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header1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EF06" w14:textId="77777777" w:rsidR="00C40688" w:rsidRPr="00526EB4" w:rsidRDefault="00C40688" w:rsidP="003347D5">
      <w:pPr>
        <w:keepNext/>
        <w:ind w:firstLine="709"/>
        <w:jc w:val="right"/>
        <w:rPr>
          <w:rFonts w:ascii="Times New Roman" w:eastAsia="Times New Roman" w:hAnsi="Times New Roman" w:cs="Times New Roman"/>
          <w:b/>
          <w:sz w:val="24"/>
          <w:szCs w:val="24"/>
        </w:rPr>
      </w:pPr>
      <w:bookmarkStart w:id="0" w:name="_Toc84499257"/>
      <w:r w:rsidRPr="00526EB4">
        <w:rPr>
          <w:rFonts w:ascii="Times New Roman" w:eastAsia="Times New Roman" w:hAnsi="Times New Roman" w:cs="Times New Roman"/>
          <w:b/>
          <w:sz w:val="24"/>
          <w:szCs w:val="24"/>
        </w:rPr>
        <w:t>ПРИЛОЖЕНИЕ 2</w:t>
      </w:r>
    </w:p>
    <w:p w14:paraId="0A1F0FFC" w14:textId="1B86A249" w:rsidR="0094050E" w:rsidRPr="00526EB4" w:rsidRDefault="0094050E" w:rsidP="003347D5">
      <w:pPr>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по специальности</w:t>
      </w:r>
    </w:p>
    <w:p w14:paraId="64B4F6D5" w14:textId="77777777" w:rsidR="0094050E" w:rsidRPr="00526EB4" w:rsidRDefault="0094050E" w:rsidP="00334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right"/>
        <w:rPr>
          <w:rFonts w:ascii="Times New Roman" w:hAnsi="Times New Roman" w:cs="Times New Roman"/>
          <w:b/>
          <w:bCs/>
          <w:color w:val="000000"/>
          <w:sz w:val="24"/>
          <w:szCs w:val="24"/>
        </w:rPr>
      </w:pPr>
      <w:r w:rsidRPr="00526EB4">
        <w:rPr>
          <w:rFonts w:ascii="Times New Roman" w:hAnsi="Times New Roman" w:cs="Times New Roman"/>
          <w:b/>
          <w:bCs/>
          <w:sz w:val="24"/>
          <w:szCs w:val="24"/>
        </w:rPr>
        <w:t xml:space="preserve">31.02.02 </w:t>
      </w:r>
      <w:r w:rsidRPr="00526EB4">
        <w:rPr>
          <w:rFonts w:ascii="Times New Roman" w:hAnsi="Times New Roman" w:cs="Times New Roman"/>
          <w:b/>
          <w:bCs/>
          <w:color w:val="000000"/>
          <w:sz w:val="24"/>
          <w:szCs w:val="24"/>
          <w:highlight w:val="white"/>
        </w:rPr>
        <w:t>Акушерское дело</w:t>
      </w:r>
    </w:p>
    <w:p w14:paraId="5BB78156" w14:textId="77777777" w:rsidR="00C40688" w:rsidRPr="00526EB4" w:rsidRDefault="00C40688" w:rsidP="003347D5">
      <w:pPr>
        <w:rPr>
          <w:rFonts w:ascii="Times New Roman" w:hAnsi="Times New Roman" w:cs="Times New Roman"/>
          <w:sz w:val="24"/>
          <w:szCs w:val="24"/>
        </w:rPr>
      </w:pPr>
    </w:p>
    <w:p w14:paraId="29E9B73B" w14:textId="77777777" w:rsidR="00C40688" w:rsidRPr="00526EB4" w:rsidRDefault="00C40688" w:rsidP="003347D5">
      <w:pPr>
        <w:keepNext/>
        <w:jc w:val="center"/>
        <w:outlineLvl w:val="0"/>
        <w:rPr>
          <w:rFonts w:ascii="Times New Roman" w:eastAsia="Times New Roman" w:hAnsi="Times New Roman" w:cs="Times New Roman"/>
          <w:b/>
          <w:bCs/>
          <w:kern w:val="32"/>
          <w:sz w:val="24"/>
          <w:szCs w:val="24"/>
          <w:lang w:eastAsia="x-none"/>
        </w:rPr>
      </w:pPr>
      <w:bookmarkStart w:id="1" w:name="_Toc150695620"/>
      <w:r w:rsidRPr="00526EB4">
        <w:rPr>
          <w:rFonts w:ascii="Times New Roman" w:eastAsia="Times New Roman" w:hAnsi="Times New Roman" w:cs="Times New Roman"/>
          <w:b/>
          <w:bCs/>
          <w:kern w:val="32"/>
          <w:sz w:val="24"/>
          <w:szCs w:val="24"/>
          <w:lang w:eastAsia="x-none"/>
        </w:rPr>
        <w:t xml:space="preserve">РАБОЧИЕ </w:t>
      </w:r>
      <w:r w:rsidRPr="00526EB4">
        <w:rPr>
          <w:rFonts w:ascii="Times New Roman" w:eastAsia="Times New Roman" w:hAnsi="Times New Roman" w:cs="Times New Roman"/>
          <w:b/>
          <w:bCs/>
          <w:kern w:val="32"/>
          <w:sz w:val="24"/>
          <w:szCs w:val="24"/>
          <w:lang w:val="x-none" w:eastAsia="x-none"/>
        </w:rPr>
        <w:t xml:space="preserve">ПРОГРАММЫ </w:t>
      </w:r>
      <w:bookmarkEnd w:id="0"/>
      <w:bookmarkEnd w:id="1"/>
      <w:r w:rsidRPr="00526EB4">
        <w:rPr>
          <w:rFonts w:ascii="Times New Roman" w:eastAsia="Times New Roman" w:hAnsi="Times New Roman" w:cs="Times New Roman"/>
          <w:b/>
          <w:bCs/>
          <w:kern w:val="32"/>
          <w:sz w:val="24"/>
          <w:szCs w:val="24"/>
          <w:lang w:eastAsia="x-none"/>
        </w:rPr>
        <w:t>ДИСЦИПЛИН</w:t>
      </w:r>
    </w:p>
    <w:p w14:paraId="06272276" w14:textId="77777777" w:rsidR="00C40688" w:rsidRPr="00526EB4" w:rsidRDefault="00C40688" w:rsidP="003347D5">
      <w:pPr>
        <w:jc w:val="center"/>
        <w:rPr>
          <w:rFonts w:ascii="Times New Roman" w:hAnsi="Times New Roman" w:cs="Times New Roman"/>
          <w:b/>
          <w:sz w:val="24"/>
          <w:szCs w:val="24"/>
          <w:lang w:eastAsia="x-none"/>
        </w:rPr>
      </w:pPr>
    </w:p>
    <w:p w14:paraId="2661BC0C" w14:textId="77777777" w:rsidR="00C40688" w:rsidRPr="00526EB4" w:rsidRDefault="00C40688" w:rsidP="003347D5">
      <w:pPr>
        <w:jc w:val="center"/>
        <w:rPr>
          <w:rFonts w:ascii="Times New Roman" w:hAnsi="Times New Roman" w:cs="Times New Roman"/>
          <w:sz w:val="24"/>
          <w:szCs w:val="24"/>
          <w:lang w:eastAsia="x-none"/>
        </w:rPr>
      </w:pPr>
      <w:r w:rsidRPr="00526EB4">
        <w:rPr>
          <w:rFonts w:ascii="Times New Roman" w:hAnsi="Times New Roman" w:cs="Times New Roman"/>
          <w:sz w:val="24"/>
          <w:szCs w:val="24"/>
          <w:lang w:eastAsia="x-none"/>
        </w:rPr>
        <w:t>ОГЛАВЛЕНИЕ</w:t>
      </w:r>
    </w:p>
    <w:p w14:paraId="5A699BF0" w14:textId="4BB42ACC" w:rsidR="00E46ADE" w:rsidRPr="00526EB4" w:rsidRDefault="00E46ADE" w:rsidP="00E46ADE">
      <w:pPr>
        <w:pStyle w:val="17"/>
        <w:spacing w:before="120" w:line="240" w:lineRule="auto"/>
        <w:jc w:val="both"/>
        <w:rPr>
          <w:rFonts w:eastAsiaTheme="minorEastAsia"/>
          <w:b w:val="0"/>
          <w:bCs w:val="0"/>
          <w:lang w:eastAsia="ru-RU"/>
        </w:rPr>
      </w:pPr>
      <w:r w:rsidRPr="00526EB4">
        <w:rPr>
          <w:rFonts w:eastAsia="Times New Roman"/>
          <w:lang w:eastAsia="ru-RU"/>
        </w:rPr>
        <w:fldChar w:fldCharType="begin"/>
      </w:r>
      <w:r w:rsidRPr="00526EB4">
        <w:rPr>
          <w:rFonts w:eastAsia="Times New Roman"/>
          <w:lang w:eastAsia="ru-RU"/>
        </w:rPr>
        <w:instrText xml:space="preserve"> TOC \o "3-3" \h \z \t "Заголовок 1;1;Заголовок 2;2;Заголовок1;1;Заголовок;1" </w:instrText>
      </w:r>
      <w:r w:rsidRPr="00526EB4">
        <w:rPr>
          <w:rFonts w:eastAsia="Times New Roman"/>
          <w:lang w:eastAsia="ru-RU"/>
        </w:rPr>
        <w:fldChar w:fldCharType="separate"/>
      </w:r>
      <w:hyperlink w:anchor="_Toc156824969" w:history="1">
        <w:r w:rsidRPr="00526EB4">
          <w:rPr>
            <w:rStyle w:val="af1"/>
          </w:rPr>
          <w:t>«</w:t>
        </w:r>
        <w:r w:rsidRPr="00526EB4">
          <w:rPr>
            <w:iCs/>
          </w:rPr>
          <w:t xml:space="preserve">ООД.01 </w:t>
        </w:r>
        <w:r w:rsidRPr="00526EB4">
          <w:t>РУССКИЙ ЯЗЫК</w:t>
        </w:r>
        <w:r w:rsidRPr="00526EB4">
          <w:rPr>
            <w:rStyle w:val="af1"/>
          </w:rPr>
          <w:t>»</w:t>
        </w:r>
        <w:r w:rsidRPr="00526EB4">
          <w:rPr>
            <w:webHidden/>
          </w:rPr>
          <w:tab/>
          <w:t>……</w:t>
        </w:r>
      </w:hyperlink>
    </w:p>
    <w:p w14:paraId="20903AA1" w14:textId="59DAC2DA" w:rsidR="00E46ADE" w:rsidRPr="00526EB4" w:rsidRDefault="00E40FC3" w:rsidP="00E46ADE">
      <w:pPr>
        <w:pStyle w:val="17"/>
        <w:spacing w:before="120" w:line="240" w:lineRule="auto"/>
        <w:jc w:val="both"/>
        <w:rPr>
          <w:rFonts w:eastAsiaTheme="minorEastAsia"/>
          <w:b w:val="0"/>
          <w:bCs w:val="0"/>
          <w:lang w:eastAsia="ru-RU"/>
        </w:rPr>
      </w:pPr>
      <w:hyperlink w:anchor="_Toc156824970" w:history="1">
        <w:r w:rsidR="00E46ADE" w:rsidRPr="00526EB4">
          <w:rPr>
            <w:rStyle w:val="af1"/>
          </w:rPr>
          <w:t>«</w:t>
        </w:r>
        <w:r w:rsidR="00E46ADE" w:rsidRPr="00526EB4">
          <w:rPr>
            <w:iCs/>
            <w:caps/>
          </w:rPr>
          <w:t>ООД</w:t>
        </w:r>
        <w:r w:rsidR="00E46ADE" w:rsidRPr="00526EB4">
          <w:rPr>
            <w:iCs/>
          </w:rPr>
          <w:t xml:space="preserve">.02 </w:t>
        </w:r>
        <w:r w:rsidR="00E46ADE" w:rsidRPr="00526EB4">
          <w:t>ЛИТЕРАТУРА</w:t>
        </w:r>
        <w:r w:rsidR="00E46ADE" w:rsidRPr="00526EB4">
          <w:rPr>
            <w:rStyle w:val="af1"/>
          </w:rPr>
          <w:t>»</w:t>
        </w:r>
        <w:r w:rsidR="00E46ADE" w:rsidRPr="00526EB4">
          <w:rPr>
            <w:webHidden/>
          </w:rPr>
          <w:tab/>
        </w:r>
      </w:hyperlink>
    </w:p>
    <w:p w14:paraId="5825F04E" w14:textId="2880B51F" w:rsidR="00E46ADE" w:rsidRPr="00526EB4" w:rsidRDefault="00E40FC3" w:rsidP="00E46ADE">
      <w:pPr>
        <w:pStyle w:val="17"/>
        <w:spacing w:before="120" w:line="240" w:lineRule="auto"/>
        <w:jc w:val="both"/>
        <w:rPr>
          <w:rFonts w:eastAsiaTheme="minorEastAsia"/>
          <w:b w:val="0"/>
          <w:bCs w:val="0"/>
          <w:lang w:eastAsia="ru-RU"/>
        </w:rPr>
      </w:pPr>
      <w:hyperlink w:anchor="_Toc156824971" w:history="1">
        <w:r w:rsidR="00E46ADE" w:rsidRPr="00526EB4">
          <w:rPr>
            <w:rStyle w:val="af1"/>
          </w:rPr>
          <w:t>«</w:t>
        </w:r>
        <w:r w:rsidR="00E46ADE" w:rsidRPr="00526EB4">
          <w:t>ООД.03 ИНОСТРАННЫЙ ЯЗЫК</w:t>
        </w:r>
        <w:r w:rsidR="00E46ADE" w:rsidRPr="00526EB4">
          <w:rPr>
            <w:rStyle w:val="af1"/>
          </w:rPr>
          <w:t>»</w:t>
        </w:r>
        <w:r w:rsidR="00E46ADE" w:rsidRPr="00526EB4">
          <w:rPr>
            <w:webHidden/>
          </w:rPr>
          <w:tab/>
        </w:r>
      </w:hyperlink>
    </w:p>
    <w:p w14:paraId="4280B48E" w14:textId="387210DE" w:rsidR="00E46ADE" w:rsidRPr="00526EB4" w:rsidRDefault="00E46ADE" w:rsidP="00E46ADE">
      <w:pPr>
        <w:pStyle w:val="17"/>
        <w:spacing w:before="120" w:line="240" w:lineRule="auto"/>
        <w:jc w:val="both"/>
        <w:rPr>
          <w:rFonts w:eastAsiaTheme="minorEastAsia"/>
          <w:b w:val="0"/>
          <w:bCs w:val="0"/>
          <w:lang w:eastAsia="ru-RU"/>
        </w:rPr>
      </w:pPr>
      <w:r w:rsidRPr="00526EB4">
        <w:rPr>
          <w:rFonts w:eastAsia="Times New Roman"/>
          <w:b w:val="0"/>
          <w:bCs w:val="0"/>
          <w:lang w:eastAsia="ru-RU"/>
        </w:rPr>
        <w:fldChar w:fldCharType="end"/>
      </w:r>
      <w:r w:rsidRPr="00526EB4">
        <w:rPr>
          <w:rFonts w:eastAsia="Times New Roman"/>
          <w:lang w:eastAsia="ru-RU"/>
        </w:rPr>
        <w:fldChar w:fldCharType="begin"/>
      </w:r>
      <w:r w:rsidRPr="00526EB4">
        <w:rPr>
          <w:rFonts w:eastAsia="Times New Roman"/>
          <w:lang w:eastAsia="ru-RU"/>
        </w:rPr>
        <w:instrText xml:space="preserve"> TOC \o "3-3" \h \z \t "Заголовок 1;1;Заголовок 2;2;Заголовок1;1;Заголовок;1" </w:instrText>
      </w:r>
      <w:r w:rsidRPr="00526EB4">
        <w:rPr>
          <w:rFonts w:eastAsia="Times New Roman"/>
          <w:lang w:eastAsia="ru-RU"/>
        </w:rPr>
        <w:fldChar w:fldCharType="separate"/>
      </w:r>
      <w:hyperlink w:anchor="_Toc156824969" w:history="1">
        <w:r w:rsidRPr="00526EB4">
          <w:rPr>
            <w:rStyle w:val="af1"/>
          </w:rPr>
          <w:t>«ООД.04 МАТЕМАТИКА»</w:t>
        </w:r>
        <w:r w:rsidRPr="00526EB4">
          <w:rPr>
            <w:webHidden/>
          </w:rPr>
          <w:tab/>
        </w:r>
      </w:hyperlink>
    </w:p>
    <w:p w14:paraId="5E9B8BB8" w14:textId="7C56C998" w:rsidR="00E46ADE" w:rsidRPr="00526EB4" w:rsidRDefault="00E40FC3" w:rsidP="00E46ADE">
      <w:pPr>
        <w:pStyle w:val="17"/>
        <w:spacing w:before="120" w:line="240" w:lineRule="auto"/>
        <w:jc w:val="both"/>
        <w:rPr>
          <w:rFonts w:eastAsiaTheme="minorEastAsia"/>
          <w:b w:val="0"/>
          <w:bCs w:val="0"/>
          <w:lang w:eastAsia="ru-RU"/>
        </w:rPr>
      </w:pPr>
      <w:hyperlink w:anchor="_Toc156824970" w:history="1">
        <w:r w:rsidR="00E46ADE" w:rsidRPr="00526EB4">
          <w:rPr>
            <w:rStyle w:val="af1"/>
          </w:rPr>
          <w:t>«ООД.05 ИНФОРМАТИКА»</w:t>
        </w:r>
        <w:r w:rsidR="00E46ADE" w:rsidRPr="00526EB4">
          <w:rPr>
            <w:webHidden/>
          </w:rPr>
          <w:tab/>
        </w:r>
      </w:hyperlink>
    </w:p>
    <w:p w14:paraId="104BED69" w14:textId="5026D218" w:rsidR="00E46ADE" w:rsidRPr="00526EB4" w:rsidRDefault="00E40FC3" w:rsidP="00E46ADE">
      <w:pPr>
        <w:pStyle w:val="17"/>
        <w:spacing w:before="120" w:line="240" w:lineRule="auto"/>
        <w:jc w:val="both"/>
        <w:rPr>
          <w:rFonts w:eastAsiaTheme="minorEastAsia"/>
          <w:b w:val="0"/>
          <w:bCs w:val="0"/>
          <w:lang w:eastAsia="ru-RU"/>
        </w:rPr>
      </w:pPr>
      <w:hyperlink w:anchor="_Toc156824971" w:history="1">
        <w:r w:rsidR="00E46ADE" w:rsidRPr="00526EB4">
          <w:rPr>
            <w:rStyle w:val="af1"/>
          </w:rPr>
          <w:t>«ООД.06 ФИЗИКА»</w:t>
        </w:r>
        <w:r w:rsidR="00E46ADE" w:rsidRPr="00526EB4">
          <w:rPr>
            <w:webHidden/>
          </w:rPr>
          <w:tab/>
        </w:r>
      </w:hyperlink>
    </w:p>
    <w:p w14:paraId="4BDF8745" w14:textId="0AFDEF2A" w:rsidR="00E46ADE" w:rsidRPr="00526EB4" w:rsidRDefault="00E46ADE" w:rsidP="00E46ADE">
      <w:pPr>
        <w:pStyle w:val="17"/>
        <w:spacing w:before="120" w:line="240" w:lineRule="auto"/>
        <w:jc w:val="both"/>
        <w:rPr>
          <w:rFonts w:eastAsiaTheme="minorEastAsia"/>
          <w:b w:val="0"/>
          <w:bCs w:val="0"/>
          <w:lang w:eastAsia="ru-RU"/>
        </w:rPr>
      </w:pPr>
      <w:r w:rsidRPr="00526EB4">
        <w:rPr>
          <w:rFonts w:eastAsia="Times New Roman"/>
          <w:b w:val="0"/>
          <w:bCs w:val="0"/>
          <w:lang w:eastAsia="ru-RU"/>
        </w:rPr>
        <w:fldChar w:fldCharType="end"/>
      </w:r>
      <w:r w:rsidRPr="00526EB4">
        <w:rPr>
          <w:rFonts w:eastAsia="Times New Roman"/>
          <w:lang w:eastAsia="ru-RU"/>
        </w:rPr>
        <w:fldChar w:fldCharType="begin"/>
      </w:r>
      <w:r w:rsidRPr="00526EB4">
        <w:rPr>
          <w:rFonts w:eastAsia="Times New Roman"/>
          <w:lang w:eastAsia="ru-RU"/>
        </w:rPr>
        <w:instrText xml:space="preserve"> TOC \o "3-3" \h \z \t "Заголовок 1;1;Заголовок 2;2;Заголовок1;1;Заголовок;1" </w:instrText>
      </w:r>
      <w:r w:rsidRPr="00526EB4">
        <w:rPr>
          <w:rFonts w:eastAsia="Times New Roman"/>
          <w:lang w:eastAsia="ru-RU"/>
        </w:rPr>
        <w:fldChar w:fldCharType="separate"/>
      </w:r>
      <w:hyperlink w:anchor="_Toc156824969" w:history="1">
        <w:r w:rsidRPr="00526EB4">
          <w:rPr>
            <w:rStyle w:val="af1"/>
          </w:rPr>
          <w:t>«</w:t>
        </w:r>
        <w:r w:rsidRPr="00526EB4">
          <w:rPr>
            <w:rFonts w:eastAsia="Times New Roman"/>
          </w:rPr>
          <w:t>ООД. 07 ИСТОРИЯ</w:t>
        </w:r>
        <w:r w:rsidRPr="00526EB4">
          <w:rPr>
            <w:rStyle w:val="af1"/>
          </w:rPr>
          <w:t>»</w:t>
        </w:r>
        <w:r w:rsidRPr="00526EB4">
          <w:rPr>
            <w:webHidden/>
          </w:rPr>
          <w:tab/>
        </w:r>
      </w:hyperlink>
    </w:p>
    <w:p w14:paraId="59554FC3" w14:textId="60A90B63" w:rsidR="00E46ADE" w:rsidRPr="00526EB4" w:rsidRDefault="00E40FC3" w:rsidP="00E46ADE">
      <w:pPr>
        <w:pStyle w:val="17"/>
        <w:spacing w:before="120" w:line="240" w:lineRule="auto"/>
        <w:jc w:val="both"/>
        <w:rPr>
          <w:rFonts w:eastAsiaTheme="minorEastAsia"/>
          <w:b w:val="0"/>
          <w:bCs w:val="0"/>
          <w:lang w:eastAsia="ru-RU"/>
        </w:rPr>
      </w:pPr>
      <w:hyperlink w:anchor="_Toc156824970" w:history="1">
        <w:r w:rsidR="00E46ADE" w:rsidRPr="00526EB4">
          <w:rPr>
            <w:rStyle w:val="af1"/>
          </w:rPr>
          <w:t>«</w:t>
        </w:r>
        <w:r w:rsidR="00E46ADE" w:rsidRPr="00526EB4">
          <w:rPr>
            <w:rFonts w:eastAsia="Times New Roman"/>
            <w:lang w:eastAsia="ru-RU"/>
          </w:rPr>
          <w:t>ООД.08 ОБЩЕСТВОЗНАНИЕ</w:t>
        </w:r>
        <w:r w:rsidR="00E46ADE" w:rsidRPr="00526EB4">
          <w:rPr>
            <w:rStyle w:val="af1"/>
          </w:rPr>
          <w:t>»</w:t>
        </w:r>
        <w:r w:rsidR="00E46ADE" w:rsidRPr="00526EB4">
          <w:rPr>
            <w:webHidden/>
          </w:rPr>
          <w:tab/>
        </w:r>
      </w:hyperlink>
    </w:p>
    <w:p w14:paraId="38E1C2AF" w14:textId="1053246C" w:rsidR="00E46ADE" w:rsidRPr="00526EB4" w:rsidRDefault="00E40FC3" w:rsidP="00E46ADE">
      <w:pPr>
        <w:pStyle w:val="17"/>
        <w:spacing w:before="120" w:line="240" w:lineRule="auto"/>
        <w:jc w:val="both"/>
        <w:rPr>
          <w:rFonts w:eastAsiaTheme="minorEastAsia"/>
          <w:b w:val="0"/>
          <w:bCs w:val="0"/>
          <w:lang w:eastAsia="ru-RU"/>
        </w:rPr>
      </w:pPr>
      <w:hyperlink w:anchor="_Toc156824971" w:history="1">
        <w:r w:rsidR="00E46ADE" w:rsidRPr="00526EB4">
          <w:rPr>
            <w:rStyle w:val="af1"/>
          </w:rPr>
          <w:t>«</w:t>
        </w:r>
        <w:r w:rsidR="00E46ADE" w:rsidRPr="00526EB4">
          <w:t xml:space="preserve"> ООД.09 ГЕОГРАФИЯ</w:t>
        </w:r>
        <w:r w:rsidR="00E46ADE" w:rsidRPr="00526EB4">
          <w:rPr>
            <w:rStyle w:val="af1"/>
          </w:rPr>
          <w:t>»</w:t>
        </w:r>
        <w:r w:rsidR="00E46ADE" w:rsidRPr="00526EB4">
          <w:rPr>
            <w:webHidden/>
          </w:rPr>
          <w:tab/>
        </w:r>
      </w:hyperlink>
    </w:p>
    <w:p w14:paraId="47F67B0E" w14:textId="4ACCE1EB" w:rsidR="00E46ADE" w:rsidRPr="00526EB4" w:rsidRDefault="00E46ADE" w:rsidP="00E46ADE">
      <w:pPr>
        <w:pStyle w:val="17"/>
        <w:spacing w:before="120" w:line="240" w:lineRule="auto"/>
        <w:jc w:val="both"/>
        <w:rPr>
          <w:rFonts w:eastAsiaTheme="minorEastAsia"/>
          <w:b w:val="0"/>
          <w:bCs w:val="0"/>
          <w:lang w:eastAsia="ru-RU"/>
        </w:rPr>
      </w:pPr>
      <w:r w:rsidRPr="00526EB4">
        <w:rPr>
          <w:rFonts w:eastAsia="Times New Roman"/>
          <w:b w:val="0"/>
          <w:bCs w:val="0"/>
          <w:lang w:eastAsia="ru-RU"/>
        </w:rPr>
        <w:fldChar w:fldCharType="end"/>
      </w:r>
      <w:r w:rsidRPr="00526EB4">
        <w:rPr>
          <w:rFonts w:eastAsia="Times New Roman"/>
          <w:lang w:eastAsia="ru-RU"/>
        </w:rPr>
        <w:fldChar w:fldCharType="begin"/>
      </w:r>
      <w:r w:rsidRPr="00526EB4">
        <w:rPr>
          <w:rFonts w:eastAsia="Times New Roman"/>
          <w:lang w:eastAsia="ru-RU"/>
        </w:rPr>
        <w:instrText xml:space="preserve"> TOC \o "3-3" \h \z \t "Заголовок 1;1;Заголовок 2;2;Заголовок1;1;Заголовок;1" </w:instrText>
      </w:r>
      <w:r w:rsidRPr="00526EB4">
        <w:rPr>
          <w:rFonts w:eastAsia="Times New Roman"/>
          <w:lang w:eastAsia="ru-RU"/>
        </w:rPr>
        <w:fldChar w:fldCharType="separate"/>
      </w:r>
      <w:hyperlink w:anchor="_Toc156824969" w:history="1">
        <w:r w:rsidRPr="00526EB4">
          <w:rPr>
            <w:rStyle w:val="af1"/>
          </w:rPr>
          <w:t>«ООД.10 ФИЗИЧЕСКАЯ КУЛЬТУРА»</w:t>
        </w:r>
        <w:r w:rsidRPr="00526EB4">
          <w:rPr>
            <w:webHidden/>
          </w:rPr>
          <w:tab/>
        </w:r>
      </w:hyperlink>
    </w:p>
    <w:p w14:paraId="55DBACDD" w14:textId="54CE7B0A" w:rsidR="00E46ADE" w:rsidRPr="00526EB4" w:rsidRDefault="00E40FC3" w:rsidP="00E46ADE">
      <w:pPr>
        <w:pStyle w:val="17"/>
        <w:spacing w:before="120" w:line="240" w:lineRule="auto"/>
        <w:jc w:val="both"/>
        <w:rPr>
          <w:rFonts w:eastAsiaTheme="minorEastAsia"/>
          <w:b w:val="0"/>
          <w:bCs w:val="0"/>
          <w:lang w:eastAsia="ru-RU"/>
        </w:rPr>
      </w:pPr>
      <w:hyperlink w:anchor="_Toc156824970" w:history="1">
        <w:r w:rsidR="00E46ADE" w:rsidRPr="00526EB4">
          <w:rPr>
            <w:rStyle w:val="af1"/>
          </w:rPr>
          <w:t>«ООД.11 ОСНОВЫ БЕЗОПАСНОСТИ И ЗАЩИТЫ РОДИНЫ»</w:t>
        </w:r>
        <w:r w:rsidR="00E46ADE" w:rsidRPr="00526EB4">
          <w:rPr>
            <w:webHidden/>
          </w:rPr>
          <w:tab/>
        </w:r>
      </w:hyperlink>
    </w:p>
    <w:p w14:paraId="67837FE3" w14:textId="5A42EEC2" w:rsidR="00E46ADE" w:rsidRPr="00526EB4" w:rsidRDefault="00E40FC3" w:rsidP="00E46ADE">
      <w:pPr>
        <w:pStyle w:val="17"/>
        <w:spacing w:before="120" w:line="240" w:lineRule="auto"/>
        <w:jc w:val="both"/>
        <w:rPr>
          <w:rFonts w:eastAsiaTheme="minorEastAsia"/>
          <w:b w:val="0"/>
          <w:bCs w:val="0"/>
          <w:lang w:eastAsia="ru-RU"/>
        </w:rPr>
      </w:pPr>
      <w:hyperlink w:anchor="_Toc156824971" w:history="1">
        <w:r w:rsidR="00E46ADE" w:rsidRPr="00526EB4">
          <w:rPr>
            <w:rStyle w:val="af1"/>
          </w:rPr>
          <w:t>«ООД.12 БИОЛОГИЯ»</w:t>
        </w:r>
        <w:r w:rsidR="00E46ADE" w:rsidRPr="00526EB4">
          <w:rPr>
            <w:webHidden/>
          </w:rPr>
          <w:tab/>
        </w:r>
      </w:hyperlink>
    </w:p>
    <w:p w14:paraId="3ACE0CFE" w14:textId="3103CF09" w:rsidR="00E46ADE" w:rsidRPr="00526EB4" w:rsidRDefault="00E46ADE" w:rsidP="00E46ADE">
      <w:pPr>
        <w:pStyle w:val="17"/>
        <w:spacing w:before="120" w:line="240" w:lineRule="auto"/>
        <w:jc w:val="both"/>
        <w:rPr>
          <w:rFonts w:eastAsiaTheme="minorEastAsia"/>
          <w:b w:val="0"/>
          <w:bCs w:val="0"/>
          <w:lang w:eastAsia="ru-RU"/>
        </w:rPr>
      </w:pPr>
      <w:r w:rsidRPr="00526EB4">
        <w:rPr>
          <w:rFonts w:eastAsia="Times New Roman"/>
          <w:b w:val="0"/>
          <w:bCs w:val="0"/>
          <w:lang w:eastAsia="ru-RU"/>
        </w:rPr>
        <w:fldChar w:fldCharType="end"/>
      </w:r>
      <w:r w:rsidRPr="00526EB4">
        <w:rPr>
          <w:rFonts w:eastAsia="Times New Roman"/>
          <w:lang w:eastAsia="ru-RU"/>
        </w:rPr>
        <w:fldChar w:fldCharType="begin"/>
      </w:r>
      <w:r w:rsidRPr="00526EB4">
        <w:rPr>
          <w:rFonts w:eastAsia="Times New Roman"/>
          <w:lang w:eastAsia="ru-RU"/>
        </w:rPr>
        <w:instrText xml:space="preserve"> TOC \o "3-3" \h \z \t "Заголовок 1;1;Заголовок 2;2;Заголовок1;1;Заголовок;1" </w:instrText>
      </w:r>
      <w:r w:rsidRPr="00526EB4">
        <w:rPr>
          <w:rFonts w:eastAsia="Times New Roman"/>
          <w:lang w:eastAsia="ru-RU"/>
        </w:rPr>
        <w:fldChar w:fldCharType="separate"/>
      </w:r>
      <w:hyperlink w:anchor="_Toc156824969" w:history="1">
        <w:r w:rsidRPr="00526EB4">
          <w:rPr>
            <w:rStyle w:val="af1"/>
          </w:rPr>
          <w:t>«ООД.13 ХИМИЯ»</w:t>
        </w:r>
        <w:r w:rsidRPr="00526EB4">
          <w:rPr>
            <w:webHidden/>
          </w:rPr>
          <w:tab/>
        </w:r>
      </w:hyperlink>
    </w:p>
    <w:p w14:paraId="0E77CE29" w14:textId="7A2A5DDD" w:rsidR="00C40688" w:rsidRPr="00526EB4" w:rsidRDefault="00E46ADE" w:rsidP="00E46ADE">
      <w:pPr>
        <w:pStyle w:val="17"/>
        <w:spacing w:before="120" w:line="240" w:lineRule="auto"/>
        <w:jc w:val="both"/>
        <w:rPr>
          <w:rFonts w:eastAsiaTheme="minorEastAsia"/>
          <w:lang w:eastAsia="ru-RU"/>
        </w:rPr>
      </w:pPr>
      <w:r w:rsidRPr="00526EB4">
        <w:rPr>
          <w:rFonts w:eastAsia="Times New Roman"/>
          <w:b w:val="0"/>
          <w:bCs w:val="0"/>
          <w:lang w:eastAsia="ru-RU"/>
        </w:rPr>
        <w:fldChar w:fldCharType="end"/>
      </w:r>
      <w:r w:rsidR="00C40688" w:rsidRPr="00526EB4">
        <w:rPr>
          <w:lang w:eastAsia="ru-RU"/>
        </w:rPr>
        <w:fldChar w:fldCharType="begin"/>
      </w:r>
      <w:r w:rsidR="00C40688" w:rsidRPr="00526EB4">
        <w:rPr>
          <w:lang w:eastAsia="ru-RU"/>
        </w:rPr>
        <w:instrText xml:space="preserve"> TOC \o "3-3" \h \z \t "Заголовок 1;1;Заголовок 2;2;Заголовок1;1;Заголовок;1" </w:instrText>
      </w:r>
      <w:r w:rsidR="00C40688" w:rsidRPr="00526EB4">
        <w:rPr>
          <w:lang w:eastAsia="ru-RU"/>
        </w:rPr>
        <w:fldChar w:fldCharType="separate"/>
      </w:r>
      <w:hyperlink w:anchor="_Toc156824969" w:history="1">
        <w:r w:rsidR="00C40688" w:rsidRPr="00526EB4">
          <w:rPr>
            <w:rStyle w:val="af1"/>
            <w:color w:val="auto"/>
          </w:rPr>
          <w:t>«</w:t>
        </w:r>
        <w:r w:rsidR="00C40688" w:rsidRPr="00526EB4">
          <w:rPr>
            <w:rFonts w:eastAsia="SimSun"/>
            <w:caps/>
            <w:lang w:eastAsia="zh-CN"/>
          </w:rPr>
          <w:t>СГ.01 ИСТОРИЯ России</w:t>
        </w:r>
        <w:r w:rsidR="00C40688" w:rsidRPr="00526EB4">
          <w:rPr>
            <w:rStyle w:val="af1"/>
            <w:color w:val="auto"/>
          </w:rPr>
          <w:t>»</w:t>
        </w:r>
        <w:r w:rsidR="00C40688" w:rsidRPr="00526EB4">
          <w:rPr>
            <w:webHidden/>
          </w:rPr>
          <w:tab/>
        </w:r>
      </w:hyperlink>
    </w:p>
    <w:p w14:paraId="252CBE68" w14:textId="465FE012" w:rsidR="00C40688" w:rsidRPr="00526EB4" w:rsidRDefault="00E40FC3" w:rsidP="00E46ADE">
      <w:pPr>
        <w:pStyle w:val="17"/>
        <w:spacing w:before="120" w:line="240" w:lineRule="auto"/>
        <w:jc w:val="both"/>
        <w:rPr>
          <w:rFonts w:eastAsiaTheme="minorEastAsia"/>
          <w:lang w:eastAsia="ru-RU"/>
        </w:rPr>
      </w:pPr>
      <w:hyperlink w:anchor="_Toc156824970" w:history="1">
        <w:r w:rsidR="00C40688" w:rsidRPr="00526EB4">
          <w:rPr>
            <w:rStyle w:val="af1"/>
            <w:color w:val="auto"/>
          </w:rPr>
          <w:t>«</w:t>
        </w:r>
        <w:r w:rsidR="0094050E" w:rsidRPr="00526EB4">
          <w:t>СГ.02. ИНОСТРАННЫЙ ЯЗЫК В ПРОФЕССИОНАЛЬНОЙ ДЕЯТЕЛЬНОСТИ</w:t>
        </w:r>
        <w:r w:rsidR="00C40688" w:rsidRPr="00526EB4">
          <w:rPr>
            <w:rStyle w:val="af1"/>
            <w:color w:val="auto"/>
          </w:rPr>
          <w:t>»</w:t>
        </w:r>
        <w:r w:rsidR="00C40688" w:rsidRPr="00526EB4">
          <w:rPr>
            <w:webHidden/>
          </w:rPr>
          <w:tab/>
        </w:r>
      </w:hyperlink>
    </w:p>
    <w:p w14:paraId="40916882" w14:textId="6723E4E2" w:rsidR="00C40688" w:rsidRPr="00526EB4" w:rsidRDefault="00E40FC3" w:rsidP="00E46ADE">
      <w:pPr>
        <w:pStyle w:val="17"/>
        <w:spacing w:before="120" w:line="240" w:lineRule="auto"/>
        <w:jc w:val="both"/>
        <w:rPr>
          <w:rFonts w:eastAsiaTheme="minorEastAsia"/>
          <w:lang w:eastAsia="ru-RU"/>
        </w:rPr>
      </w:pPr>
      <w:hyperlink w:anchor="_Toc156824971" w:history="1">
        <w:r w:rsidR="00C40688" w:rsidRPr="00526EB4">
          <w:rPr>
            <w:rStyle w:val="af1"/>
            <w:color w:val="auto"/>
          </w:rPr>
          <w:t>«</w:t>
        </w:r>
        <w:r w:rsidR="0094050E" w:rsidRPr="00526EB4">
          <w:rPr>
            <w:caps/>
          </w:rPr>
          <w:t xml:space="preserve">СГ.03 </w:t>
        </w:r>
        <w:r w:rsidR="0094050E" w:rsidRPr="00526EB4">
          <w:t>БЕЗОПАСНОСТЬ ЖИЗНЕДЕЯТЕЛЬНОСТИ</w:t>
        </w:r>
        <w:r w:rsidR="00C40688" w:rsidRPr="00526EB4">
          <w:rPr>
            <w:rStyle w:val="af1"/>
            <w:color w:val="auto"/>
          </w:rPr>
          <w:t>»</w:t>
        </w:r>
        <w:r w:rsidR="00C40688" w:rsidRPr="00526EB4">
          <w:rPr>
            <w:webHidden/>
          </w:rPr>
          <w:tab/>
        </w:r>
      </w:hyperlink>
    </w:p>
    <w:p w14:paraId="43FB4C44" w14:textId="6710A3D7" w:rsidR="0094050E" w:rsidRPr="00526EB4" w:rsidRDefault="00C40688" w:rsidP="00E46ADE">
      <w:pPr>
        <w:pStyle w:val="17"/>
        <w:spacing w:before="120" w:line="240" w:lineRule="auto"/>
        <w:jc w:val="both"/>
        <w:rPr>
          <w:rFonts w:eastAsiaTheme="minorEastAsia"/>
          <w:lang w:eastAsia="ru-RU"/>
        </w:rPr>
      </w:pPr>
      <w:r w:rsidRPr="00526EB4">
        <w:rPr>
          <w:rFonts w:eastAsia="Times New Roman"/>
          <w:lang w:eastAsia="ru-RU"/>
        </w:rPr>
        <w:fldChar w:fldCharType="end"/>
      </w:r>
      <w:hyperlink w:anchor="_Toc156824971" w:history="1">
        <w:r w:rsidR="0094050E" w:rsidRPr="00526EB4">
          <w:rPr>
            <w:rStyle w:val="af1"/>
            <w:color w:val="auto"/>
            <w:u w:val="none"/>
          </w:rPr>
          <w:t>«</w:t>
        </w:r>
        <w:r w:rsidR="00A51511" w:rsidRPr="00526EB4">
          <w:t>СГ.04 ФИЗИЧЕСКАЯ КУЛЬТУРА</w:t>
        </w:r>
        <w:r w:rsidR="0094050E" w:rsidRPr="00526EB4">
          <w:rPr>
            <w:rStyle w:val="af1"/>
            <w:color w:val="auto"/>
            <w:u w:val="none"/>
          </w:rPr>
          <w:t>»</w:t>
        </w:r>
        <w:r w:rsidR="0094050E" w:rsidRPr="00526EB4">
          <w:rPr>
            <w:webHidden/>
          </w:rPr>
          <w:tab/>
        </w:r>
      </w:hyperlink>
    </w:p>
    <w:p w14:paraId="740C6524" w14:textId="046A64F9" w:rsidR="0094050E" w:rsidRPr="00526EB4" w:rsidRDefault="00E40FC3" w:rsidP="00E46ADE">
      <w:pPr>
        <w:pStyle w:val="17"/>
        <w:spacing w:before="120" w:line="240" w:lineRule="auto"/>
        <w:jc w:val="both"/>
        <w:rPr>
          <w:rFonts w:eastAsiaTheme="minorEastAsia"/>
          <w:lang w:eastAsia="ru-RU"/>
        </w:rPr>
      </w:pPr>
      <w:hyperlink w:anchor="_Toc156824971" w:history="1">
        <w:r w:rsidR="0094050E" w:rsidRPr="00526EB4">
          <w:rPr>
            <w:rStyle w:val="af1"/>
            <w:color w:val="auto"/>
            <w:u w:val="none"/>
          </w:rPr>
          <w:t>«</w:t>
        </w:r>
        <w:r w:rsidR="003347D5" w:rsidRPr="00526EB4">
          <w:t>СГ.05</w:t>
        </w:r>
        <w:r w:rsidR="003347D5" w:rsidRPr="00526EB4">
          <w:rPr>
            <w:spacing w:val="-1"/>
          </w:rPr>
          <w:t xml:space="preserve"> </w:t>
        </w:r>
        <w:r w:rsidR="003347D5" w:rsidRPr="00526EB4">
          <w:t>ОСНОВЫ</w:t>
        </w:r>
        <w:r w:rsidR="003347D5" w:rsidRPr="00526EB4">
          <w:rPr>
            <w:spacing w:val="-1"/>
          </w:rPr>
          <w:t xml:space="preserve"> </w:t>
        </w:r>
        <w:r w:rsidR="003347D5" w:rsidRPr="00526EB4">
          <w:t>БЕРЕЖЛИВОГО</w:t>
        </w:r>
        <w:r w:rsidR="003347D5" w:rsidRPr="00526EB4">
          <w:rPr>
            <w:spacing w:val="-3"/>
          </w:rPr>
          <w:t xml:space="preserve"> </w:t>
        </w:r>
        <w:r w:rsidR="003347D5" w:rsidRPr="00526EB4">
          <w:t>ПОИЗВОДСТВА</w:t>
        </w:r>
        <w:r w:rsidR="0094050E" w:rsidRPr="00526EB4">
          <w:rPr>
            <w:rStyle w:val="af1"/>
            <w:color w:val="auto"/>
            <w:u w:val="none"/>
          </w:rPr>
          <w:t>»</w:t>
        </w:r>
        <w:r w:rsidR="0094050E" w:rsidRPr="00526EB4">
          <w:rPr>
            <w:webHidden/>
          </w:rPr>
          <w:tab/>
        </w:r>
      </w:hyperlink>
    </w:p>
    <w:p w14:paraId="1A910F2A" w14:textId="00B04D39" w:rsidR="0094050E" w:rsidRPr="00526EB4" w:rsidRDefault="00E40FC3" w:rsidP="00E46ADE">
      <w:pPr>
        <w:pStyle w:val="17"/>
        <w:spacing w:before="120" w:line="240" w:lineRule="auto"/>
        <w:jc w:val="both"/>
        <w:rPr>
          <w:rFonts w:eastAsiaTheme="minorEastAsia"/>
          <w:lang w:eastAsia="ru-RU"/>
        </w:rPr>
      </w:pPr>
      <w:hyperlink w:anchor="_Toc156824971" w:history="1">
        <w:r w:rsidR="0094050E" w:rsidRPr="00526EB4">
          <w:rPr>
            <w:rStyle w:val="af1"/>
            <w:color w:val="auto"/>
            <w:u w:val="none"/>
          </w:rPr>
          <w:t>«</w:t>
        </w:r>
        <w:r w:rsidR="000F2751" w:rsidRPr="00526EB4">
          <w:rPr>
            <w:caps/>
          </w:rPr>
          <w:t xml:space="preserve">СГ.06 </w:t>
        </w:r>
        <w:r w:rsidR="000F2751" w:rsidRPr="00526EB4">
          <w:t>ОСНОВЫ ФИНАНСОВОЙ ГРАМОТНОСТИ</w:t>
        </w:r>
        <w:r w:rsidR="0094050E" w:rsidRPr="00526EB4">
          <w:rPr>
            <w:rStyle w:val="af1"/>
            <w:color w:val="auto"/>
            <w:u w:val="none"/>
          </w:rPr>
          <w:t>»</w:t>
        </w:r>
        <w:r w:rsidR="0094050E" w:rsidRPr="00526EB4">
          <w:rPr>
            <w:webHidden/>
          </w:rPr>
          <w:tab/>
        </w:r>
      </w:hyperlink>
    </w:p>
    <w:p w14:paraId="49FF861D" w14:textId="068F2FFE" w:rsidR="0094050E" w:rsidRPr="00526EB4" w:rsidRDefault="00E40FC3" w:rsidP="00E46ADE">
      <w:pPr>
        <w:pStyle w:val="17"/>
        <w:spacing w:before="120" w:line="240" w:lineRule="auto"/>
        <w:jc w:val="both"/>
        <w:rPr>
          <w:rFonts w:eastAsiaTheme="minorEastAsia"/>
          <w:lang w:eastAsia="ru-RU"/>
        </w:rPr>
      </w:pPr>
      <w:hyperlink w:anchor="_Toc156824971" w:history="1">
        <w:r w:rsidR="0094050E" w:rsidRPr="00526EB4">
          <w:rPr>
            <w:rStyle w:val="af1"/>
            <w:color w:val="auto"/>
            <w:u w:val="none"/>
          </w:rPr>
          <w:t>«</w:t>
        </w:r>
        <w:r w:rsidR="007B6671" w:rsidRPr="00526EB4">
          <w:t>ОП.01 АНАТОМИЯ И ФИЗИОЛОГИЯ ЧЕЛОВЕКА</w:t>
        </w:r>
        <w:r w:rsidR="0094050E" w:rsidRPr="00526EB4">
          <w:rPr>
            <w:rStyle w:val="af1"/>
            <w:color w:val="auto"/>
            <w:u w:val="none"/>
          </w:rPr>
          <w:t>»</w:t>
        </w:r>
        <w:r w:rsidR="0094050E" w:rsidRPr="00526EB4">
          <w:rPr>
            <w:webHidden/>
          </w:rPr>
          <w:tab/>
        </w:r>
      </w:hyperlink>
    </w:p>
    <w:p w14:paraId="6AC8E7CA" w14:textId="74ADE9C4" w:rsidR="0094050E" w:rsidRPr="00526EB4" w:rsidRDefault="00E40FC3" w:rsidP="00E46ADE">
      <w:pPr>
        <w:pStyle w:val="17"/>
        <w:spacing w:before="120" w:line="240" w:lineRule="auto"/>
        <w:jc w:val="both"/>
        <w:rPr>
          <w:rFonts w:eastAsiaTheme="minorEastAsia"/>
          <w:lang w:eastAsia="ru-RU"/>
        </w:rPr>
      </w:pPr>
      <w:hyperlink w:anchor="_Toc156824971" w:history="1">
        <w:r w:rsidR="004C76D9" w:rsidRPr="00526EB4">
          <w:rPr>
            <w:caps/>
          </w:rPr>
          <w:t>«ОП.02. Основы патологии»</w:t>
        </w:r>
        <w:r w:rsidR="0094050E" w:rsidRPr="00526EB4">
          <w:rPr>
            <w:webHidden/>
          </w:rPr>
          <w:tab/>
        </w:r>
      </w:hyperlink>
    </w:p>
    <w:p w14:paraId="387127BF" w14:textId="4EEE023B" w:rsidR="0094050E" w:rsidRPr="00526EB4" w:rsidRDefault="00E40FC3" w:rsidP="00E46ADE">
      <w:pPr>
        <w:pStyle w:val="17"/>
        <w:spacing w:before="120" w:line="240" w:lineRule="auto"/>
        <w:jc w:val="both"/>
      </w:pPr>
      <w:hyperlink w:anchor="_Toc156824971" w:history="1">
        <w:r w:rsidR="00416626" w:rsidRPr="00526EB4">
          <w:t>«ОП.03 ОСНОВЫ ЛАТИНСКОГО ЯЗЫКА С МЕДИЦИНСКОЙ ТЕРМИНОЛОГИЕЙ»</w:t>
        </w:r>
        <w:r w:rsidR="0094050E" w:rsidRPr="00526EB4">
          <w:rPr>
            <w:webHidden/>
          </w:rPr>
          <w:tab/>
        </w:r>
      </w:hyperlink>
    </w:p>
    <w:p w14:paraId="6C804A2C" w14:textId="1D54EEB4" w:rsidR="00A02759" w:rsidRPr="00526EB4" w:rsidRDefault="00A02759" w:rsidP="00E46ADE">
      <w:pPr>
        <w:spacing w:before="120"/>
        <w:jc w:val="both"/>
        <w:rPr>
          <w:rFonts w:ascii="Times New Roman" w:hAnsi="Times New Roman" w:cs="Times New Roman"/>
          <w:b/>
          <w:sz w:val="24"/>
          <w:szCs w:val="24"/>
        </w:rPr>
      </w:pPr>
      <w:r w:rsidRPr="00526EB4">
        <w:rPr>
          <w:rFonts w:ascii="Times New Roman" w:hAnsi="Times New Roman" w:cs="Times New Roman"/>
          <w:b/>
          <w:sz w:val="24"/>
          <w:szCs w:val="24"/>
        </w:rPr>
        <w:t>«ОП.04. ОСНОВЫ МИКРОБИОЛОГИИ И ИММУНОЛОГИИ» ………………</w:t>
      </w:r>
      <w:r w:rsidR="00A04FA7" w:rsidRPr="00526EB4">
        <w:rPr>
          <w:rFonts w:ascii="Times New Roman" w:hAnsi="Times New Roman" w:cs="Times New Roman"/>
          <w:b/>
          <w:sz w:val="24"/>
          <w:szCs w:val="24"/>
        </w:rPr>
        <w:t>……</w:t>
      </w:r>
      <w:r w:rsidR="00AE431F">
        <w:rPr>
          <w:rFonts w:ascii="Times New Roman" w:hAnsi="Times New Roman" w:cs="Times New Roman"/>
          <w:b/>
          <w:sz w:val="24"/>
          <w:szCs w:val="24"/>
        </w:rPr>
        <w:t>……</w:t>
      </w:r>
    </w:p>
    <w:p w14:paraId="680E8B7F" w14:textId="404BFA2F" w:rsidR="0094050E" w:rsidRPr="00526EB4" w:rsidRDefault="00E40FC3" w:rsidP="00E46ADE">
      <w:pPr>
        <w:spacing w:before="120"/>
        <w:jc w:val="both"/>
        <w:rPr>
          <w:rFonts w:ascii="Times New Roman" w:hAnsi="Times New Roman" w:cs="Times New Roman"/>
          <w:b/>
          <w:sz w:val="24"/>
          <w:szCs w:val="24"/>
        </w:rPr>
      </w:pPr>
      <w:hyperlink w:anchor="_Toc156824971" w:history="1">
        <w:r w:rsidR="00A02759" w:rsidRPr="00526EB4">
          <w:rPr>
            <w:rFonts w:ascii="Times New Roman" w:hAnsi="Times New Roman" w:cs="Times New Roman"/>
            <w:b/>
            <w:sz w:val="24"/>
            <w:szCs w:val="24"/>
          </w:rPr>
          <w:t xml:space="preserve">«ОП.05 ГЕНЕТИКА </w:t>
        </w:r>
        <w:r w:rsidR="00AE431F">
          <w:rPr>
            <w:rFonts w:ascii="Times New Roman" w:hAnsi="Times New Roman" w:cs="Times New Roman"/>
            <w:b/>
            <w:sz w:val="24"/>
            <w:szCs w:val="24"/>
          </w:rPr>
          <w:t xml:space="preserve">ЧЕЛОВЕКА </w:t>
        </w:r>
        <w:r w:rsidR="00A02759" w:rsidRPr="00526EB4">
          <w:rPr>
            <w:rFonts w:ascii="Times New Roman" w:hAnsi="Times New Roman" w:cs="Times New Roman"/>
            <w:b/>
            <w:sz w:val="24"/>
            <w:szCs w:val="24"/>
          </w:rPr>
          <w:t xml:space="preserve">С ОСНОВАМИ МЕДИЦИНСКОЙ </w:t>
        </w:r>
        <w:r w:rsidR="00A04FA7" w:rsidRPr="00526EB4">
          <w:rPr>
            <w:rFonts w:ascii="Times New Roman" w:hAnsi="Times New Roman" w:cs="Times New Roman"/>
            <w:b/>
            <w:sz w:val="24"/>
            <w:szCs w:val="24"/>
          </w:rPr>
          <w:t xml:space="preserve">ГЕНЕТИКИ» </w:t>
        </w:r>
      </w:hyperlink>
      <w:r w:rsidR="00AE431F">
        <w:rPr>
          <w:rFonts w:ascii="Times New Roman" w:hAnsi="Times New Roman" w:cs="Times New Roman"/>
          <w:b/>
          <w:sz w:val="24"/>
          <w:szCs w:val="24"/>
        </w:rPr>
        <w:t>…..</w:t>
      </w:r>
    </w:p>
    <w:p w14:paraId="110A816C" w14:textId="35C7FEF4" w:rsidR="0094050E" w:rsidRPr="00526EB4" w:rsidRDefault="00E40FC3" w:rsidP="00E46ADE">
      <w:pPr>
        <w:spacing w:before="120"/>
        <w:jc w:val="both"/>
        <w:rPr>
          <w:rFonts w:ascii="Times New Roman" w:eastAsia="Times New Roman" w:hAnsi="Times New Roman" w:cs="Times New Roman"/>
          <w:b/>
          <w:caps/>
          <w:sz w:val="24"/>
          <w:szCs w:val="24"/>
        </w:rPr>
      </w:pPr>
      <w:hyperlink w:anchor="_Toc156824971" w:history="1">
        <w:r w:rsidR="00AB1350" w:rsidRPr="00526EB4">
          <w:rPr>
            <w:rFonts w:ascii="Times New Roman" w:eastAsia="Times New Roman" w:hAnsi="Times New Roman" w:cs="Times New Roman"/>
            <w:b/>
            <w:caps/>
            <w:sz w:val="24"/>
            <w:szCs w:val="24"/>
          </w:rPr>
          <w:t>«ОП.06</w:t>
        </w:r>
        <w:r w:rsidR="00AB1350" w:rsidRPr="00526EB4">
          <w:rPr>
            <w:rFonts w:ascii="Times New Roman" w:eastAsia="Times New Roman" w:hAnsi="Times New Roman" w:cs="Times New Roman"/>
            <w:caps/>
            <w:sz w:val="24"/>
            <w:szCs w:val="24"/>
          </w:rPr>
          <w:t xml:space="preserve"> </w:t>
        </w:r>
        <w:r w:rsidR="00A04FA7" w:rsidRPr="00526EB4">
          <w:rPr>
            <w:rFonts w:ascii="Times New Roman" w:eastAsia="Times New Roman" w:hAnsi="Times New Roman" w:cs="Times New Roman"/>
            <w:b/>
            <w:caps/>
            <w:sz w:val="24"/>
            <w:szCs w:val="24"/>
          </w:rPr>
          <w:t>ФАРМАКОЛОГИЯ» …</w:t>
        </w:r>
        <w:r w:rsidR="00AB1350" w:rsidRPr="00526EB4">
          <w:rPr>
            <w:rFonts w:ascii="Times New Roman" w:eastAsia="Times New Roman" w:hAnsi="Times New Roman" w:cs="Times New Roman"/>
            <w:b/>
            <w:caps/>
            <w:sz w:val="24"/>
            <w:szCs w:val="24"/>
          </w:rPr>
          <w:t>……………………………………………………………</w:t>
        </w:r>
        <w:r w:rsidR="00E46ADE" w:rsidRPr="00526EB4">
          <w:rPr>
            <w:rFonts w:ascii="Times New Roman" w:eastAsia="Times New Roman" w:hAnsi="Times New Roman" w:cs="Times New Roman"/>
            <w:b/>
            <w:caps/>
            <w:sz w:val="24"/>
            <w:szCs w:val="24"/>
          </w:rPr>
          <w:t>.</w:t>
        </w:r>
      </w:hyperlink>
      <w:r w:rsidR="00AE431F">
        <w:rPr>
          <w:rFonts w:ascii="Times New Roman" w:eastAsia="Times New Roman" w:hAnsi="Times New Roman" w:cs="Times New Roman"/>
          <w:b/>
          <w:caps/>
          <w:sz w:val="24"/>
          <w:szCs w:val="24"/>
        </w:rPr>
        <w:t>......</w:t>
      </w:r>
    </w:p>
    <w:p w14:paraId="5B13D07E" w14:textId="3F753669" w:rsidR="0094050E" w:rsidRPr="00526EB4" w:rsidRDefault="00E40FC3" w:rsidP="00E46ADE">
      <w:pPr>
        <w:spacing w:before="120"/>
        <w:jc w:val="both"/>
        <w:rPr>
          <w:rFonts w:ascii="Times New Roman" w:hAnsi="Times New Roman" w:cs="Times New Roman"/>
          <w:b/>
          <w:sz w:val="24"/>
          <w:szCs w:val="24"/>
        </w:rPr>
      </w:pPr>
      <w:hyperlink w:anchor="_Toc156824971" w:history="1">
        <w:r w:rsidR="00F47E7D" w:rsidRPr="00526EB4">
          <w:rPr>
            <w:rFonts w:ascii="Times New Roman" w:hAnsi="Times New Roman" w:cs="Times New Roman"/>
            <w:b/>
            <w:sz w:val="24"/>
            <w:szCs w:val="24"/>
          </w:rPr>
          <w:t>«ОП.07 ГИГИЕНА И ЭКОЛОГИЯ ЧЕЛОВЕКА» ………………………………………</w:t>
        </w:r>
        <w:r w:rsidR="00AE431F">
          <w:rPr>
            <w:rFonts w:ascii="Times New Roman" w:hAnsi="Times New Roman" w:cs="Times New Roman"/>
            <w:b/>
            <w:sz w:val="24"/>
            <w:szCs w:val="24"/>
          </w:rPr>
          <w:t>…...</w:t>
        </w:r>
        <w:r w:rsidR="00F47E7D" w:rsidRPr="00526EB4">
          <w:rPr>
            <w:rFonts w:ascii="Times New Roman" w:hAnsi="Times New Roman" w:cs="Times New Roman"/>
            <w:webHidden/>
            <w:sz w:val="24"/>
            <w:szCs w:val="24"/>
          </w:rPr>
          <w:t xml:space="preserve"> </w:t>
        </w:r>
      </w:hyperlink>
    </w:p>
    <w:p w14:paraId="22325DD2" w14:textId="7B4E83BC" w:rsidR="0094050E" w:rsidRPr="00526EB4" w:rsidRDefault="00E40FC3" w:rsidP="00E46ADE">
      <w:pPr>
        <w:pStyle w:val="17"/>
        <w:spacing w:before="120" w:line="240" w:lineRule="auto"/>
        <w:jc w:val="both"/>
        <w:rPr>
          <w:rFonts w:eastAsiaTheme="minorEastAsia"/>
          <w:lang w:eastAsia="ru-RU"/>
        </w:rPr>
      </w:pPr>
      <w:hyperlink w:anchor="_Toc156824971" w:history="1">
        <w:r w:rsidR="0094050E" w:rsidRPr="00526EB4">
          <w:rPr>
            <w:rStyle w:val="af1"/>
            <w:color w:val="auto"/>
            <w:u w:val="none"/>
          </w:rPr>
          <w:t>«</w:t>
        </w:r>
        <w:r w:rsidR="007B546D" w:rsidRPr="00526EB4">
          <w:t>ОП 08 ТАКТИЧЕСКАЯ МЕДИЦИНА</w:t>
        </w:r>
        <w:r w:rsidR="0094050E" w:rsidRPr="00526EB4">
          <w:rPr>
            <w:rStyle w:val="af1"/>
            <w:color w:val="auto"/>
            <w:u w:val="none"/>
          </w:rPr>
          <w:t>»</w:t>
        </w:r>
        <w:r w:rsidR="0094050E" w:rsidRPr="00526EB4">
          <w:rPr>
            <w:webHidden/>
          </w:rPr>
          <w:tab/>
        </w:r>
        <w:r w:rsidR="00E46ADE" w:rsidRPr="00526EB4">
          <w:rPr>
            <w:webHidden/>
          </w:rPr>
          <w:t>…….</w:t>
        </w:r>
      </w:hyperlink>
    </w:p>
    <w:p w14:paraId="01461849" w14:textId="0E20B7BD" w:rsidR="0094050E" w:rsidRPr="00526EB4" w:rsidRDefault="00E40FC3" w:rsidP="00E46ADE">
      <w:pPr>
        <w:pStyle w:val="17"/>
        <w:spacing w:before="120" w:line="240" w:lineRule="auto"/>
        <w:jc w:val="both"/>
        <w:rPr>
          <w:rFonts w:eastAsiaTheme="minorEastAsia"/>
          <w:lang w:eastAsia="ru-RU"/>
        </w:rPr>
      </w:pPr>
      <w:hyperlink w:anchor="_Toc156824971" w:history="1">
        <w:r w:rsidR="0094050E" w:rsidRPr="00526EB4">
          <w:rPr>
            <w:rStyle w:val="af1"/>
            <w:color w:val="auto"/>
            <w:u w:val="none"/>
          </w:rPr>
          <w:t>«</w:t>
        </w:r>
        <w:r w:rsidR="007B546D" w:rsidRPr="00526EB4">
          <w:rPr>
            <w:rStyle w:val="af1"/>
            <w:color w:val="auto"/>
            <w:u w:val="none"/>
          </w:rPr>
          <w:t>ОП.09 ПСИХОЛОГИЯ ОБЩЕНИЯ</w:t>
        </w:r>
        <w:r w:rsidR="0094050E" w:rsidRPr="00526EB4">
          <w:rPr>
            <w:rStyle w:val="af1"/>
            <w:color w:val="auto"/>
            <w:u w:val="none"/>
          </w:rPr>
          <w:t>»</w:t>
        </w:r>
        <w:r w:rsidR="0094050E" w:rsidRPr="00526EB4">
          <w:rPr>
            <w:webHidden/>
          </w:rPr>
          <w:tab/>
        </w:r>
      </w:hyperlink>
    </w:p>
    <w:p w14:paraId="1F605543" w14:textId="77777777" w:rsidR="00C40688" w:rsidRPr="00526EB4" w:rsidRDefault="00C40688" w:rsidP="003347D5">
      <w:pPr>
        <w:jc w:val="right"/>
        <w:rPr>
          <w:rFonts w:ascii="Times New Roman" w:eastAsia="Times New Roman" w:hAnsi="Times New Roman" w:cs="Times New Roman"/>
          <w:b/>
          <w:bCs/>
          <w:noProof/>
          <w:sz w:val="24"/>
          <w:szCs w:val="24"/>
          <w:lang w:eastAsia="ru-RU"/>
        </w:rPr>
      </w:pPr>
    </w:p>
    <w:p w14:paraId="616860D0" w14:textId="77777777" w:rsidR="00C40688" w:rsidRPr="00526EB4" w:rsidRDefault="00C40688" w:rsidP="003347D5">
      <w:pPr>
        <w:jc w:val="right"/>
        <w:rPr>
          <w:rFonts w:ascii="Times New Roman" w:eastAsia="Times New Roman" w:hAnsi="Times New Roman" w:cs="Times New Roman"/>
          <w:b/>
          <w:bCs/>
          <w:noProof/>
          <w:sz w:val="24"/>
          <w:szCs w:val="24"/>
          <w:lang w:eastAsia="ru-RU"/>
        </w:rPr>
      </w:pPr>
    </w:p>
    <w:p w14:paraId="5095B1CA" w14:textId="061FF4D1" w:rsidR="007B546D" w:rsidRPr="00526EB4" w:rsidRDefault="00C40688" w:rsidP="00C40688">
      <w:pPr>
        <w:pStyle w:val="1f2"/>
        <w:jc w:val="center"/>
        <w:rPr>
          <w:b/>
          <w:bCs/>
          <w:lang w:val="ru-RU"/>
        </w:rPr>
      </w:pPr>
      <w:bookmarkStart w:id="2" w:name="_Toc156228940"/>
      <w:bookmarkStart w:id="3" w:name="_Toc156295008"/>
      <w:r w:rsidRPr="00526EB4">
        <w:rPr>
          <w:b/>
          <w:bCs/>
          <w:lang w:val="ru-RU"/>
        </w:rPr>
        <w:t>2024 г.</w:t>
      </w:r>
      <w:bookmarkEnd w:id="2"/>
      <w:bookmarkEnd w:id="3"/>
      <w:r w:rsidR="007B546D" w:rsidRPr="00526EB4">
        <w:rPr>
          <w:b/>
          <w:bCs/>
          <w:lang w:val="ru-RU"/>
        </w:rPr>
        <w:br w:type="page"/>
      </w:r>
    </w:p>
    <w:p w14:paraId="0B8AFDDE" w14:textId="77777777" w:rsidR="0068555C" w:rsidRPr="00526EB4" w:rsidRDefault="0068555C" w:rsidP="0068555C">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lastRenderedPageBreak/>
        <w:t>Приложение 2.1.</w:t>
      </w:r>
    </w:p>
    <w:p w14:paraId="6E39E671" w14:textId="77777777" w:rsidR="0068555C" w:rsidRPr="00526EB4" w:rsidRDefault="0068555C" w:rsidP="0068555C">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t>к ОПОП по специальности</w:t>
      </w:r>
    </w:p>
    <w:p w14:paraId="3E4A711D" w14:textId="77777777" w:rsidR="0068555C" w:rsidRPr="00526EB4" w:rsidRDefault="0068555C" w:rsidP="0068555C">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iCs/>
          <w:sz w:val="24"/>
          <w:szCs w:val="24"/>
        </w:rPr>
        <w:t>31.02.02 Акушерское дело</w:t>
      </w:r>
    </w:p>
    <w:p w14:paraId="48E24D50"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2CBCBF7E"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600B1EE9"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25ADBE31"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156626B5"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0AE7BD7B"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775CD559"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3F71A3FA"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05AC9659"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491096B8"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1C72E823"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7F4051A4"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6188F2FE"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5DDEE233"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4A9895E5"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5ABB4416"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5D2FEE49"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12D54EBF"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1C3AC244"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153B6C1E" w14:textId="77777777" w:rsidR="0068555C" w:rsidRPr="00526EB4" w:rsidRDefault="0068555C" w:rsidP="0068555C">
      <w:pPr>
        <w:widowControl w:val="0"/>
        <w:autoSpaceDE w:val="0"/>
        <w:jc w:val="center"/>
        <w:rPr>
          <w:rFonts w:ascii="Times New Roman" w:hAnsi="Times New Roman" w:cs="Times New Roman"/>
          <w:iCs/>
          <w:caps/>
          <w:sz w:val="24"/>
          <w:szCs w:val="24"/>
        </w:rPr>
      </w:pPr>
    </w:p>
    <w:p w14:paraId="23AF8455" w14:textId="77777777" w:rsidR="0068555C" w:rsidRPr="00526EB4" w:rsidRDefault="0068555C" w:rsidP="0068555C">
      <w:pPr>
        <w:widowControl w:val="0"/>
        <w:autoSpaceDE w:val="0"/>
        <w:rPr>
          <w:rFonts w:ascii="Times New Roman" w:hAnsi="Times New Roman" w:cs="Times New Roman"/>
          <w:iCs/>
          <w:caps/>
          <w:sz w:val="24"/>
          <w:szCs w:val="24"/>
        </w:rPr>
      </w:pPr>
    </w:p>
    <w:p w14:paraId="1F7464A8" w14:textId="77777777" w:rsidR="0068555C" w:rsidRPr="00526EB4" w:rsidRDefault="0068555C" w:rsidP="006855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
          <w:iCs/>
          <w:caps/>
          <w:sz w:val="24"/>
          <w:szCs w:val="24"/>
        </w:rPr>
      </w:pPr>
    </w:p>
    <w:p w14:paraId="4F464836" w14:textId="77777777" w:rsidR="0068555C" w:rsidRPr="00526EB4" w:rsidRDefault="0068555C" w:rsidP="006855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564D2EE2" w14:textId="77777777" w:rsidR="0068555C" w:rsidRPr="00526EB4" w:rsidRDefault="0068555C" w:rsidP="006855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u w:val="single"/>
        </w:rPr>
      </w:pPr>
    </w:p>
    <w:p w14:paraId="6A0C8A30" w14:textId="77777777" w:rsidR="0068555C" w:rsidRPr="00526EB4" w:rsidRDefault="0068555C" w:rsidP="00685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iCs/>
          <w:sz w:val="24"/>
          <w:szCs w:val="24"/>
        </w:rPr>
        <w:t xml:space="preserve">ООД.01 </w:t>
      </w:r>
      <w:r w:rsidRPr="00526EB4">
        <w:rPr>
          <w:rFonts w:ascii="Times New Roman" w:hAnsi="Times New Roman" w:cs="Times New Roman"/>
          <w:b/>
          <w:sz w:val="24"/>
          <w:szCs w:val="24"/>
        </w:rPr>
        <w:t>РУССКИЙ ЯЗЫК</w:t>
      </w:r>
    </w:p>
    <w:p w14:paraId="7E1E3777" w14:textId="77777777" w:rsidR="0068555C" w:rsidRPr="00526EB4" w:rsidRDefault="0068555C" w:rsidP="00685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6842BCE0" w14:textId="77777777" w:rsidR="0068555C" w:rsidRPr="00526EB4" w:rsidRDefault="0068555C" w:rsidP="00685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6354C5E6" w14:textId="77777777" w:rsidR="0068555C" w:rsidRPr="00526EB4" w:rsidRDefault="0068555C" w:rsidP="0068555C">
      <w:pPr>
        <w:widowControl w:val="0"/>
        <w:autoSpaceDE w:val="0"/>
        <w:jc w:val="center"/>
        <w:rPr>
          <w:rFonts w:ascii="Times New Roman" w:hAnsi="Times New Roman" w:cs="Times New Roman"/>
          <w:i/>
          <w:iCs/>
          <w:caps/>
          <w:sz w:val="24"/>
          <w:szCs w:val="24"/>
        </w:rPr>
      </w:pPr>
    </w:p>
    <w:p w14:paraId="4638F14E" w14:textId="77777777" w:rsidR="0068555C" w:rsidRPr="00526EB4" w:rsidRDefault="0068555C" w:rsidP="0068555C">
      <w:pPr>
        <w:rPr>
          <w:rFonts w:ascii="Times New Roman" w:hAnsi="Times New Roman" w:cs="Times New Roman"/>
          <w:iCs/>
          <w:caps/>
          <w:sz w:val="24"/>
          <w:szCs w:val="24"/>
        </w:rPr>
      </w:pPr>
    </w:p>
    <w:p w14:paraId="118E14A1" w14:textId="77777777" w:rsidR="0068555C" w:rsidRPr="00526EB4" w:rsidRDefault="0068555C" w:rsidP="0068555C">
      <w:pPr>
        <w:rPr>
          <w:rFonts w:ascii="Times New Roman" w:hAnsi="Times New Roman" w:cs="Times New Roman"/>
          <w:sz w:val="24"/>
          <w:szCs w:val="24"/>
        </w:rPr>
      </w:pPr>
    </w:p>
    <w:p w14:paraId="12BA2F6B" w14:textId="77777777" w:rsidR="0068555C" w:rsidRPr="00526EB4" w:rsidRDefault="0068555C" w:rsidP="0068555C">
      <w:pPr>
        <w:rPr>
          <w:rFonts w:ascii="Times New Roman" w:hAnsi="Times New Roman" w:cs="Times New Roman"/>
          <w:sz w:val="24"/>
          <w:szCs w:val="24"/>
        </w:rPr>
      </w:pPr>
    </w:p>
    <w:p w14:paraId="0BB9E7ED" w14:textId="77777777" w:rsidR="0068555C" w:rsidRPr="00526EB4" w:rsidRDefault="0068555C" w:rsidP="0068555C">
      <w:pPr>
        <w:rPr>
          <w:rFonts w:ascii="Times New Roman" w:hAnsi="Times New Roman" w:cs="Times New Roman"/>
          <w:sz w:val="24"/>
          <w:szCs w:val="24"/>
        </w:rPr>
      </w:pPr>
    </w:p>
    <w:p w14:paraId="76033095" w14:textId="77777777" w:rsidR="0068555C" w:rsidRPr="00526EB4" w:rsidRDefault="0068555C" w:rsidP="0068555C">
      <w:pPr>
        <w:rPr>
          <w:rFonts w:ascii="Times New Roman" w:hAnsi="Times New Roman" w:cs="Times New Roman"/>
          <w:sz w:val="24"/>
          <w:szCs w:val="24"/>
        </w:rPr>
      </w:pPr>
    </w:p>
    <w:p w14:paraId="736BBAE3" w14:textId="77777777" w:rsidR="0068555C" w:rsidRPr="00526EB4" w:rsidRDefault="0068555C" w:rsidP="0068555C">
      <w:pPr>
        <w:rPr>
          <w:rFonts w:ascii="Times New Roman" w:hAnsi="Times New Roman" w:cs="Times New Roman"/>
          <w:sz w:val="24"/>
          <w:szCs w:val="24"/>
        </w:rPr>
      </w:pPr>
    </w:p>
    <w:p w14:paraId="06ED92ED" w14:textId="77777777" w:rsidR="0068555C" w:rsidRPr="00526EB4" w:rsidRDefault="0068555C" w:rsidP="0068555C">
      <w:pPr>
        <w:rPr>
          <w:rFonts w:ascii="Times New Roman" w:hAnsi="Times New Roman" w:cs="Times New Roman"/>
          <w:sz w:val="24"/>
          <w:szCs w:val="24"/>
        </w:rPr>
      </w:pPr>
    </w:p>
    <w:p w14:paraId="632A3655" w14:textId="77777777" w:rsidR="0068555C" w:rsidRPr="00526EB4" w:rsidRDefault="0068555C" w:rsidP="0068555C">
      <w:pPr>
        <w:rPr>
          <w:rFonts w:ascii="Times New Roman" w:hAnsi="Times New Roman" w:cs="Times New Roman"/>
          <w:sz w:val="24"/>
          <w:szCs w:val="24"/>
        </w:rPr>
      </w:pPr>
    </w:p>
    <w:p w14:paraId="65734979" w14:textId="77777777" w:rsidR="0068555C" w:rsidRPr="00526EB4" w:rsidRDefault="0068555C" w:rsidP="0068555C">
      <w:pPr>
        <w:rPr>
          <w:rFonts w:ascii="Times New Roman" w:hAnsi="Times New Roman" w:cs="Times New Roman"/>
          <w:sz w:val="24"/>
          <w:szCs w:val="24"/>
        </w:rPr>
      </w:pPr>
    </w:p>
    <w:p w14:paraId="12D684B2" w14:textId="77777777" w:rsidR="0068555C" w:rsidRPr="00526EB4" w:rsidRDefault="0068555C" w:rsidP="0068555C">
      <w:pPr>
        <w:rPr>
          <w:rFonts w:ascii="Times New Roman" w:hAnsi="Times New Roman" w:cs="Times New Roman"/>
          <w:sz w:val="24"/>
          <w:szCs w:val="24"/>
        </w:rPr>
      </w:pPr>
    </w:p>
    <w:p w14:paraId="4AAD5D0E" w14:textId="77777777" w:rsidR="0068555C" w:rsidRPr="00526EB4" w:rsidRDefault="0068555C" w:rsidP="0068555C">
      <w:pPr>
        <w:rPr>
          <w:rFonts w:ascii="Times New Roman" w:hAnsi="Times New Roman" w:cs="Times New Roman"/>
          <w:sz w:val="24"/>
          <w:szCs w:val="24"/>
        </w:rPr>
      </w:pPr>
    </w:p>
    <w:p w14:paraId="77D7CB5B" w14:textId="77777777" w:rsidR="0068555C" w:rsidRPr="00526EB4" w:rsidRDefault="0068555C" w:rsidP="0068555C">
      <w:pPr>
        <w:rPr>
          <w:rFonts w:ascii="Times New Roman" w:hAnsi="Times New Roman" w:cs="Times New Roman"/>
          <w:sz w:val="24"/>
          <w:szCs w:val="24"/>
        </w:rPr>
      </w:pPr>
    </w:p>
    <w:p w14:paraId="2CA16A21" w14:textId="77777777" w:rsidR="0068555C" w:rsidRPr="00526EB4" w:rsidRDefault="0068555C" w:rsidP="0068555C">
      <w:pPr>
        <w:rPr>
          <w:rFonts w:ascii="Times New Roman" w:hAnsi="Times New Roman" w:cs="Times New Roman"/>
          <w:sz w:val="24"/>
          <w:szCs w:val="24"/>
        </w:rPr>
      </w:pPr>
    </w:p>
    <w:p w14:paraId="4771486F" w14:textId="77777777" w:rsidR="0068555C" w:rsidRPr="00526EB4" w:rsidRDefault="0068555C" w:rsidP="0068555C">
      <w:pPr>
        <w:rPr>
          <w:rFonts w:ascii="Times New Roman" w:hAnsi="Times New Roman" w:cs="Times New Roman"/>
          <w:sz w:val="24"/>
          <w:szCs w:val="24"/>
        </w:rPr>
      </w:pPr>
    </w:p>
    <w:p w14:paraId="5FF498FF" w14:textId="77777777" w:rsidR="0068555C" w:rsidRPr="00526EB4" w:rsidRDefault="0068555C" w:rsidP="0068555C">
      <w:pPr>
        <w:rPr>
          <w:rFonts w:ascii="Times New Roman" w:hAnsi="Times New Roman" w:cs="Times New Roman"/>
          <w:sz w:val="24"/>
          <w:szCs w:val="24"/>
        </w:rPr>
      </w:pPr>
    </w:p>
    <w:p w14:paraId="459E6433" w14:textId="77777777" w:rsidR="0068555C" w:rsidRPr="00526EB4" w:rsidRDefault="0068555C" w:rsidP="0068555C">
      <w:pPr>
        <w:rPr>
          <w:rFonts w:ascii="Times New Roman" w:hAnsi="Times New Roman" w:cs="Times New Roman"/>
          <w:sz w:val="24"/>
          <w:szCs w:val="24"/>
        </w:rPr>
      </w:pPr>
    </w:p>
    <w:p w14:paraId="6876D224" w14:textId="77777777" w:rsidR="0068555C" w:rsidRPr="00526EB4" w:rsidRDefault="0068555C" w:rsidP="0068555C">
      <w:pPr>
        <w:rPr>
          <w:rFonts w:ascii="Times New Roman" w:hAnsi="Times New Roman" w:cs="Times New Roman"/>
          <w:sz w:val="24"/>
          <w:szCs w:val="24"/>
        </w:rPr>
      </w:pPr>
    </w:p>
    <w:p w14:paraId="31689236" w14:textId="77777777" w:rsidR="0068555C" w:rsidRPr="00526EB4" w:rsidRDefault="0068555C" w:rsidP="0068555C">
      <w:pPr>
        <w:rPr>
          <w:rFonts w:ascii="Times New Roman" w:hAnsi="Times New Roman" w:cs="Times New Roman"/>
          <w:sz w:val="24"/>
          <w:szCs w:val="24"/>
        </w:rPr>
      </w:pPr>
    </w:p>
    <w:p w14:paraId="13BDE102" w14:textId="77777777" w:rsidR="0068555C" w:rsidRPr="00526EB4" w:rsidRDefault="0068555C" w:rsidP="0068555C">
      <w:pPr>
        <w:rPr>
          <w:rFonts w:ascii="Times New Roman" w:hAnsi="Times New Roman" w:cs="Times New Roman"/>
          <w:sz w:val="24"/>
          <w:szCs w:val="24"/>
        </w:rPr>
      </w:pPr>
    </w:p>
    <w:p w14:paraId="766DD6D3" w14:textId="19C85EAA" w:rsidR="0068555C" w:rsidRPr="00526EB4" w:rsidRDefault="0068555C" w:rsidP="0068555C">
      <w:pPr>
        <w:rPr>
          <w:rFonts w:ascii="Times New Roman" w:hAnsi="Times New Roman" w:cs="Times New Roman"/>
          <w:sz w:val="24"/>
          <w:szCs w:val="24"/>
        </w:rPr>
      </w:pPr>
    </w:p>
    <w:p w14:paraId="568AF54F" w14:textId="77777777" w:rsidR="0068555C" w:rsidRPr="00526EB4" w:rsidRDefault="0068555C" w:rsidP="0068555C">
      <w:pPr>
        <w:jc w:val="center"/>
        <w:rPr>
          <w:rFonts w:ascii="Times New Roman" w:hAnsi="Times New Roman" w:cs="Times New Roman"/>
          <w:b/>
          <w:bCs/>
          <w:sz w:val="24"/>
          <w:szCs w:val="24"/>
        </w:rPr>
        <w:sectPr w:rsidR="0068555C" w:rsidRPr="00526EB4" w:rsidSect="00A04FA7">
          <w:type w:val="continuous"/>
          <w:pgSz w:w="11906" w:h="16838"/>
          <w:pgMar w:top="1134" w:right="850" w:bottom="1134" w:left="1701" w:header="0" w:footer="0" w:gutter="0"/>
          <w:cols w:space="720"/>
          <w:formProt w:val="0"/>
          <w:titlePg/>
          <w:docGrid w:linePitch="360"/>
        </w:sectPr>
      </w:pPr>
      <w:r w:rsidRPr="00526EB4">
        <w:rPr>
          <w:rFonts w:ascii="Times New Roman" w:hAnsi="Times New Roman" w:cs="Times New Roman"/>
          <w:b/>
          <w:bCs/>
          <w:sz w:val="24"/>
          <w:szCs w:val="24"/>
        </w:rPr>
        <w:t>2024 г.</w:t>
      </w:r>
    </w:p>
    <w:p w14:paraId="2BF1B30A" w14:textId="77777777" w:rsidR="0068555C" w:rsidRPr="00526EB4" w:rsidRDefault="0068555C" w:rsidP="0068555C">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rPr>
      </w:pPr>
      <w:r w:rsidRPr="00526EB4">
        <w:lastRenderedPageBreak/>
        <w:t>СОДЕРЖАНИЕ ПРОГРАММЫ</w:t>
      </w:r>
    </w:p>
    <w:p w14:paraId="726E4A37" w14:textId="77777777" w:rsidR="0068555C" w:rsidRPr="00526EB4" w:rsidRDefault="0068555C" w:rsidP="0068555C">
      <w:pPr>
        <w:rPr>
          <w:rFonts w:ascii="Times New Roman" w:hAnsi="Times New Roman" w:cs="Times New Roman"/>
          <w:sz w:val="24"/>
          <w:szCs w:val="24"/>
        </w:rPr>
      </w:pPr>
    </w:p>
    <w:tbl>
      <w:tblPr>
        <w:tblW w:w="5000" w:type="pct"/>
        <w:tblLook w:val="0000" w:firstRow="0" w:lastRow="0" w:firstColumn="0" w:lastColumn="0" w:noHBand="0" w:noVBand="0"/>
      </w:tblPr>
      <w:tblGrid>
        <w:gridCol w:w="8591"/>
        <w:gridCol w:w="765"/>
      </w:tblGrid>
      <w:tr w:rsidR="0068555C" w:rsidRPr="00526EB4" w14:paraId="29E8799D" w14:textId="77777777" w:rsidTr="0068555C">
        <w:trPr>
          <w:trHeight w:val="283"/>
        </w:trPr>
        <w:tc>
          <w:tcPr>
            <w:tcW w:w="4591" w:type="pct"/>
            <w:shd w:val="clear" w:color="auto" w:fill="auto"/>
          </w:tcPr>
          <w:p w14:paraId="0C221A0B" w14:textId="77777777" w:rsidR="0068555C" w:rsidRPr="00526EB4" w:rsidRDefault="0068555C"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134DC76E"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4D67AD8F" w14:textId="77777777" w:rsidTr="0068555C">
        <w:trPr>
          <w:trHeight w:val="283"/>
        </w:trPr>
        <w:tc>
          <w:tcPr>
            <w:tcW w:w="4591" w:type="pct"/>
            <w:shd w:val="clear" w:color="auto" w:fill="auto"/>
          </w:tcPr>
          <w:p w14:paraId="568E4DC8" w14:textId="77777777" w:rsidR="0068555C" w:rsidRPr="00526EB4" w:rsidRDefault="0068555C"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1.ОБЩАЯ ХАРАКТЕРИСТИКА </w:t>
            </w:r>
          </w:p>
        </w:tc>
        <w:tc>
          <w:tcPr>
            <w:tcW w:w="409" w:type="pct"/>
            <w:shd w:val="clear" w:color="auto" w:fill="auto"/>
          </w:tcPr>
          <w:p w14:paraId="2C4AD204"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394DBB7C" w14:textId="77777777" w:rsidTr="0068555C">
        <w:trPr>
          <w:trHeight w:val="283"/>
        </w:trPr>
        <w:tc>
          <w:tcPr>
            <w:tcW w:w="4591" w:type="pct"/>
            <w:shd w:val="clear" w:color="auto" w:fill="auto"/>
          </w:tcPr>
          <w:p w14:paraId="1D7A1314" w14:textId="77777777" w:rsidR="0068555C" w:rsidRPr="00526EB4" w:rsidRDefault="0068555C" w:rsidP="00DE0508">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6F3AAEB8"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063FA812" w14:textId="77777777" w:rsidTr="0068555C">
        <w:trPr>
          <w:trHeight w:val="283"/>
        </w:trPr>
        <w:tc>
          <w:tcPr>
            <w:tcW w:w="4591" w:type="pct"/>
            <w:shd w:val="clear" w:color="auto" w:fill="auto"/>
          </w:tcPr>
          <w:p w14:paraId="761E5A96" w14:textId="77777777" w:rsidR="0068555C" w:rsidRPr="00526EB4" w:rsidRDefault="0068555C" w:rsidP="00DE0508">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058624D5"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0CBAB4AF" w14:textId="77777777" w:rsidTr="0068555C">
        <w:trPr>
          <w:trHeight w:val="283"/>
        </w:trPr>
        <w:tc>
          <w:tcPr>
            <w:tcW w:w="4591" w:type="pct"/>
            <w:shd w:val="clear" w:color="auto" w:fill="auto"/>
          </w:tcPr>
          <w:p w14:paraId="531F5FDA" w14:textId="77777777" w:rsidR="0068555C" w:rsidRPr="00526EB4" w:rsidRDefault="0068555C" w:rsidP="00DE0508">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75AD1991"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3D78598A" w14:textId="77777777" w:rsidTr="0068555C">
        <w:trPr>
          <w:trHeight w:val="283"/>
        </w:trPr>
        <w:tc>
          <w:tcPr>
            <w:tcW w:w="4591" w:type="pct"/>
            <w:shd w:val="clear" w:color="auto" w:fill="auto"/>
          </w:tcPr>
          <w:p w14:paraId="71B24B5A" w14:textId="77777777" w:rsidR="0068555C" w:rsidRPr="00526EB4" w:rsidRDefault="0068555C"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409" w:type="pct"/>
            <w:shd w:val="clear" w:color="auto" w:fill="auto"/>
          </w:tcPr>
          <w:p w14:paraId="6001BB39"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7F094D8D" w14:textId="77777777" w:rsidTr="0068555C">
        <w:trPr>
          <w:trHeight w:val="283"/>
        </w:trPr>
        <w:tc>
          <w:tcPr>
            <w:tcW w:w="4591" w:type="pct"/>
            <w:shd w:val="clear" w:color="auto" w:fill="auto"/>
          </w:tcPr>
          <w:p w14:paraId="4D0FE92F" w14:textId="77777777" w:rsidR="0068555C" w:rsidRPr="00526EB4" w:rsidRDefault="0068555C" w:rsidP="00DE0508">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409" w:type="pct"/>
            <w:shd w:val="clear" w:color="auto" w:fill="auto"/>
          </w:tcPr>
          <w:p w14:paraId="7671990C"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5EAFDD25" w14:textId="77777777" w:rsidTr="0068555C">
        <w:trPr>
          <w:trHeight w:val="283"/>
        </w:trPr>
        <w:tc>
          <w:tcPr>
            <w:tcW w:w="4591" w:type="pct"/>
            <w:shd w:val="clear" w:color="auto" w:fill="auto"/>
          </w:tcPr>
          <w:p w14:paraId="22F12584" w14:textId="77777777" w:rsidR="0068555C" w:rsidRPr="00526EB4" w:rsidRDefault="0068555C"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409" w:type="pct"/>
            <w:shd w:val="clear" w:color="auto" w:fill="auto"/>
          </w:tcPr>
          <w:p w14:paraId="18390635"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4ACEFD70" w14:textId="77777777" w:rsidTr="0068555C">
        <w:trPr>
          <w:trHeight w:val="283"/>
        </w:trPr>
        <w:tc>
          <w:tcPr>
            <w:tcW w:w="4591" w:type="pct"/>
            <w:shd w:val="clear" w:color="auto" w:fill="auto"/>
          </w:tcPr>
          <w:p w14:paraId="1BC3AFA2" w14:textId="77777777" w:rsidR="0068555C" w:rsidRPr="00526EB4" w:rsidRDefault="0068555C" w:rsidP="00DE0508">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3D358F80"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19A1E1FB" w14:textId="77777777" w:rsidTr="0068555C">
        <w:trPr>
          <w:trHeight w:val="283"/>
        </w:trPr>
        <w:tc>
          <w:tcPr>
            <w:tcW w:w="4591" w:type="pct"/>
            <w:shd w:val="clear" w:color="auto" w:fill="auto"/>
          </w:tcPr>
          <w:p w14:paraId="01DD86A9" w14:textId="77777777" w:rsidR="0068555C" w:rsidRPr="00526EB4" w:rsidRDefault="0068555C"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2A83B41F"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43294493" w14:textId="77777777" w:rsidTr="0068555C">
        <w:trPr>
          <w:trHeight w:val="283"/>
        </w:trPr>
        <w:tc>
          <w:tcPr>
            <w:tcW w:w="4591" w:type="pct"/>
            <w:shd w:val="clear" w:color="auto" w:fill="auto"/>
          </w:tcPr>
          <w:p w14:paraId="7267270F" w14:textId="77777777" w:rsidR="0068555C" w:rsidRPr="00526EB4" w:rsidRDefault="0068555C" w:rsidP="00DE0508">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409" w:type="pct"/>
            <w:shd w:val="clear" w:color="auto" w:fill="auto"/>
          </w:tcPr>
          <w:p w14:paraId="7A525239"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77A709D6" w14:textId="77777777" w:rsidTr="0068555C">
        <w:trPr>
          <w:trHeight w:val="283"/>
        </w:trPr>
        <w:tc>
          <w:tcPr>
            <w:tcW w:w="4591" w:type="pct"/>
            <w:shd w:val="clear" w:color="auto" w:fill="auto"/>
          </w:tcPr>
          <w:p w14:paraId="21389C96" w14:textId="77777777" w:rsidR="0068555C" w:rsidRPr="00526EB4" w:rsidRDefault="0068555C"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13DBF086" w14:textId="77777777" w:rsidR="0068555C" w:rsidRPr="00526EB4" w:rsidRDefault="0068555C"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68555C" w:rsidRPr="00526EB4" w14:paraId="11A703FB" w14:textId="77777777" w:rsidTr="0068555C">
        <w:trPr>
          <w:trHeight w:val="283"/>
        </w:trPr>
        <w:tc>
          <w:tcPr>
            <w:tcW w:w="4591" w:type="pct"/>
            <w:shd w:val="clear" w:color="auto" w:fill="auto"/>
          </w:tcPr>
          <w:p w14:paraId="5E3149AE" w14:textId="77777777" w:rsidR="0068555C" w:rsidRPr="00526EB4" w:rsidRDefault="0068555C"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23E48AA1" w14:textId="77777777" w:rsidR="0068555C" w:rsidRPr="00526EB4" w:rsidRDefault="0068555C" w:rsidP="00DE0508">
            <w:pPr>
              <w:autoSpaceDE w:val="0"/>
              <w:autoSpaceDN w:val="0"/>
              <w:adjustRightInd w:val="0"/>
              <w:spacing w:before="120"/>
              <w:rPr>
                <w:rFonts w:ascii="Times New Roman" w:eastAsia="SimSun" w:hAnsi="Times New Roman" w:cs="Times New Roman"/>
                <w:sz w:val="24"/>
                <w:szCs w:val="24"/>
                <w:lang w:eastAsia="zh-CN"/>
              </w:rPr>
            </w:pPr>
          </w:p>
        </w:tc>
      </w:tr>
    </w:tbl>
    <w:p w14:paraId="4F505E38" w14:textId="77777777" w:rsidR="0068555C" w:rsidRPr="00526EB4" w:rsidRDefault="0068555C" w:rsidP="0068555C">
      <w:pPr>
        <w:pStyle w:val="affffffd"/>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line="360" w:lineRule="auto"/>
        <w:sectPr w:rsidR="0068555C" w:rsidRPr="00526EB4" w:rsidSect="00A04FA7">
          <w:footerReference w:type="default" r:id="rId8"/>
          <w:pgSz w:w="11907" w:h="16840" w:code="9"/>
          <w:pgMar w:top="1134" w:right="850" w:bottom="1134" w:left="1701" w:header="709" w:footer="709" w:gutter="0"/>
          <w:cols w:space="720"/>
          <w:docGrid w:linePitch="326"/>
        </w:sectPr>
      </w:pPr>
    </w:p>
    <w:p w14:paraId="593B605C" w14:textId="052005A0" w:rsidR="0068555C" w:rsidRPr="00526EB4" w:rsidRDefault="0068555C" w:rsidP="0068555C">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1. ОБЩАЯ ХАРАКТЕРИСТИКА РАБОЧЕЙ ПРОГРАММЫ ОБЩЕОБРАЗОВАТЕЛЬНОЙ ДИСЦИПЛИНЫ </w:t>
      </w:r>
    </w:p>
    <w:p w14:paraId="55EC9757" w14:textId="031C46E0" w:rsidR="0068555C" w:rsidRPr="00526EB4" w:rsidRDefault="0068555C" w:rsidP="0068555C">
      <w:pPr>
        <w:jc w:val="center"/>
        <w:rPr>
          <w:rFonts w:ascii="Times New Roman" w:hAnsi="Times New Roman" w:cs="Times New Roman"/>
          <w:b/>
          <w:sz w:val="24"/>
          <w:szCs w:val="24"/>
        </w:rPr>
      </w:pPr>
      <w:r w:rsidRPr="00526EB4">
        <w:rPr>
          <w:rFonts w:ascii="Times New Roman" w:hAnsi="Times New Roman" w:cs="Times New Roman"/>
          <w:b/>
          <w:sz w:val="24"/>
          <w:szCs w:val="24"/>
        </w:rPr>
        <w:t>«ООД.01 Русский язык»</w:t>
      </w:r>
    </w:p>
    <w:p w14:paraId="7076D05A" w14:textId="77777777" w:rsidR="0068555C" w:rsidRPr="00526EB4" w:rsidRDefault="0068555C" w:rsidP="00685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1923EE2E" w14:textId="77777777"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526EB4">
        <w:rPr>
          <w:rFonts w:ascii="Times New Roman" w:hAnsi="Times New Roman" w:cs="Times New Roman"/>
          <w:b/>
          <w:sz w:val="24"/>
          <w:szCs w:val="24"/>
        </w:rPr>
        <w:t xml:space="preserve">1.1. Место учебной дисциплины в структуре основной профессиональной образовательной программы: </w:t>
      </w:r>
    </w:p>
    <w:p w14:paraId="12751A54" w14:textId="77777777" w:rsidR="0068555C" w:rsidRPr="00526EB4" w:rsidRDefault="0068555C" w:rsidP="00A04FA7">
      <w:pPr>
        <w:ind w:firstLine="567"/>
        <w:jc w:val="both"/>
        <w:rPr>
          <w:rFonts w:ascii="Times New Roman" w:hAnsi="Times New Roman" w:cs="Times New Roman"/>
          <w:sz w:val="24"/>
          <w:szCs w:val="24"/>
        </w:rPr>
      </w:pPr>
      <w:r w:rsidRPr="00526EB4">
        <w:rPr>
          <w:rFonts w:ascii="Times New Roman" w:hAnsi="Times New Roman" w:cs="Times New Roman"/>
          <w:sz w:val="24"/>
          <w:szCs w:val="24"/>
        </w:rPr>
        <w:tab/>
        <w:t xml:space="preserve">Общеобразовательная дисциплина «Русский язык» является обязательной частью общеобразовательного цикла основной профессиональной образовательной программы в соответствии с ФГОС СПО по специальности 31.02.02 Акушерское дело квалификация – акушерка/акушер.   </w:t>
      </w:r>
    </w:p>
    <w:p w14:paraId="317FC429" w14:textId="77777777" w:rsidR="0068555C" w:rsidRPr="00526EB4" w:rsidRDefault="0068555C" w:rsidP="00A04FA7">
      <w:pPr>
        <w:ind w:firstLine="567"/>
        <w:jc w:val="both"/>
        <w:rPr>
          <w:rFonts w:ascii="Times New Roman" w:hAnsi="Times New Roman" w:cs="Times New Roman"/>
          <w:b/>
          <w:sz w:val="24"/>
          <w:szCs w:val="24"/>
        </w:rPr>
      </w:pPr>
    </w:p>
    <w:p w14:paraId="0D9522DA" w14:textId="77777777"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526EB4">
        <w:rPr>
          <w:rFonts w:ascii="Times New Roman" w:hAnsi="Times New Roman" w:cs="Times New Roman"/>
          <w:b/>
          <w:sz w:val="24"/>
          <w:szCs w:val="24"/>
        </w:rPr>
        <w:t>1.2. Цели и планируемые результаты освоения дисциплины:</w:t>
      </w:r>
    </w:p>
    <w:p w14:paraId="5A627DA9" w14:textId="77777777"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1.2.1. Цели дисциплины</w:t>
      </w:r>
    </w:p>
    <w:p w14:paraId="0F7BAE4A" w14:textId="77777777"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ymbol" w:hAnsi="Times New Roman" w:cs="Times New Roman"/>
          <w:sz w:val="24"/>
          <w:szCs w:val="24"/>
        </w:rPr>
      </w:pPr>
      <w:r w:rsidRPr="00526EB4">
        <w:rPr>
          <w:rFonts w:ascii="Times New Roman" w:eastAsia="Symbol" w:hAnsi="Times New Roman" w:cs="Times New Roman"/>
          <w:sz w:val="24"/>
          <w:szCs w:val="24"/>
        </w:rPr>
        <w:tab/>
        <w:t>Цель дисциплины ООД.01 Русский язык: сформировать у обучающихся знания и умения в области языка, навыки их применения в практической профессиональной деятельности.</w:t>
      </w:r>
    </w:p>
    <w:p w14:paraId="16DA03F5" w14:textId="77777777"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44D694E3" w14:textId="77777777" w:rsidR="0068555C" w:rsidRPr="00526EB4" w:rsidRDefault="0068555C" w:rsidP="00A04FA7">
      <w:pPr>
        <w:suppressAutoHyphens/>
        <w:ind w:firstLine="567"/>
        <w:jc w:val="both"/>
        <w:rPr>
          <w:rFonts w:ascii="Times New Roman" w:hAnsi="Times New Roman" w:cs="Times New Roman"/>
          <w:b/>
          <w:bCs/>
          <w:sz w:val="24"/>
          <w:szCs w:val="24"/>
          <w:lang w:eastAsia="zh-CN"/>
        </w:rPr>
      </w:pPr>
      <w:r w:rsidRPr="00526EB4">
        <w:rPr>
          <w:rFonts w:ascii="Times New Roman" w:hAnsi="Times New Roman" w:cs="Times New Roman"/>
          <w:b/>
          <w:bCs/>
          <w:sz w:val="24"/>
          <w:szCs w:val="24"/>
          <w:lang w:eastAsia="zh-CN"/>
        </w:rPr>
        <w:t>1.2.2. Планируемые результаты освоения общеобразовательной дисциплины</w:t>
      </w:r>
      <w:r w:rsidRPr="00526EB4">
        <w:rPr>
          <w:rFonts w:ascii="Times New Roman" w:eastAsia="Calibri" w:hAnsi="Times New Roman" w:cs="Times New Roman"/>
          <w:b/>
          <w:bCs/>
          <w:sz w:val="24"/>
          <w:szCs w:val="24"/>
          <w:lang w:eastAsia="zh-CN"/>
        </w:rPr>
        <w:t xml:space="preserve"> в соответствии с ФГОС СПО и на основе ФГОС СОО</w:t>
      </w:r>
    </w:p>
    <w:p w14:paraId="771A9BDB" w14:textId="025BD826" w:rsidR="0068555C" w:rsidRPr="00526EB4" w:rsidRDefault="0068555C"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ab/>
        <w:t xml:space="preserve">Особое значение учебная дисциплина имеет при формировании и развитии ОК 04, ОК 05, ОК 09, ПК </w:t>
      </w:r>
      <w:r w:rsidR="00A04FA7" w:rsidRPr="00526EB4">
        <w:rPr>
          <w:rFonts w:ascii="Times New Roman" w:hAnsi="Times New Roman" w:cs="Times New Roman"/>
          <w:color w:val="000000"/>
          <w:sz w:val="24"/>
          <w:szCs w:val="24"/>
        </w:rPr>
        <w:t>3</w:t>
      </w:r>
      <w:r w:rsidRPr="00526EB4">
        <w:rPr>
          <w:rFonts w:ascii="Times New Roman" w:hAnsi="Times New Roman" w:cs="Times New Roman"/>
          <w:color w:val="000000"/>
          <w:sz w:val="24"/>
          <w:szCs w:val="24"/>
        </w:rPr>
        <w:t xml:space="preserve">.4 в соответствии с ФГОС СПО при реализации Программы воспитания.  </w:t>
      </w:r>
    </w:p>
    <w:p w14:paraId="52DA2721" w14:textId="77777777" w:rsidR="0068555C" w:rsidRPr="00526EB4" w:rsidRDefault="0068555C" w:rsidP="00A04FA7">
      <w:pPr>
        <w:widowControl w:val="0"/>
        <w:ind w:firstLine="567"/>
        <w:jc w:val="both"/>
        <w:rPr>
          <w:rFonts w:ascii="Times New Roman" w:eastAsia="Tahoma" w:hAnsi="Times New Roman" w:cs="Times New Roman"/>
          <w:color w:val="000000"/>
          <w:sz w:val="24"/>
          <w:szCs w:val="24"/>
        </w:rPr>
      </w:pPr>
      <w:r w:rsidRPr="00526EB4">
        <w:rPr>
          <w:rFonts w:ascii="Times New Roman" w:eastAsia="Tahoma" w:hAnsi="Times New Roman" w:cs="Times New Roman"/>
          <w:color w:val="000000"/>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161BFF86" w14:textId="77777777" w:rsidR="0068555C" w:rsidRPr="00526EB4" w:rsidRDefault="0068555C" w:rsidP="00A04FA7">
      <w:pPr>
        <w:widowControl w:val="0"/>
        <w:ind w:firstLine="567"/>
        <w:jc w:val="both"/>
        <w:rPr>
          <w:rFonts w:ascii="Times New Roman" w:eastAsia="Tahoma" w:hAnsi="Times New Roman" w:cs="Times New Roman"/>
          <w:color w:val="000000"/>
          <w:sz w:val="24"/>
          <w:szCs w:val="24"/>
          <w:lang w:bidi="ru-RU"/>
        </w:rPr>
      </w:pPr>
      <w:r w:rsidRPr="00526EB4">
        <w:rPr>
          <w:rFonts w:ascii="Times New Roman" w:eastAsia="Tahoma" w:hAnsi="Times New Roman" w:cs="Times New Roman"/>
          <w:color w:val="000000"/>
          <w:sz w:val="24"/>
          <w:szCs w:val="24"/>
          <w:lang w:bidi="ru-RU"/>
        </w:rPr>
        <w:t xml:space="preserve">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 </w:t>
      </w:r>
    </w:p>
    <w:p w14:paraId="4B2665AF" w14:textId="77777777" w:rsidR="0068555C" w:rsidRPr="00526EB4" w:rsidRDefault="0068555C" w:rsidP="00A04FA7">
      <w:pPr>
        <w:pStyle w:val="1f8"/>
        <w:spacing w:after="0" w:line="240" w:lineRule="auto"/>
        <w:ind w:firstLine="567"/>
        <w:jc w:val="both"/>
        <w:rPr>
          <w:rFonts w:ascii="Times New Roman" w:hAnsi="Times New Roman" w:cs="Times New Roman"/>
          <w:color w:val="000000"/>
          <w:sz w:val="24"/>
          <w:szCs w:val="24"/>
          <w:lang w:bidi="ru-RU"/>
        </w:rPr>
        <w:sectPr w:rsidR="0068555C" w:rsidRPr="00526EB4" w:rsidSect="00A04FA7">
          <w:pgSz w:w="11907" w:h="16840"/>
          <w:pgMar w:top="1134" w:right="850" w:bottom="1134" w:left="1701" w:header="709" w:footer="709" w:gutter="0"/>
          <w:cols w:space="720"/>
        </w:sectPr>
      </w:pPr>
    </w:p>
    <w:p w14:paraId="1B17D8A5" w14:textId="77777777" w:rsidR="0068555C" w:rsidRPr="00526EB4" w:rsidRDefault="0068555C" w:rsidP="0068555C">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7CDF0542" w14:textId="77777777" w:rsidR="0068555C" w:rsidRPr="00526EB4" w:rsidRDefault="0068555C" w:rsidP="0068555C">
      <w:pPr>
        <w:rPr>
          <w:rFonts w:ascii="Times New Roman" w:hAnsi="Times New Roman" w:cs="Times New Roman"/>
          <w:sz w:val="24"/>
          <w:szCs w:val="24"/>
        </w:rPr>
      </w:pPr>
    </w:p>
    <w:tbl>
      <w:tblPr>
        <w:tblW w:w="5163" w:type="pct"/>
        <w:tblInd w:w="-176" w:type="dxa"/>
        <w:tblLayout w:type="fixed"/>
        <w:tblLook w:val="04A0" w:firstRow="1" w:lastRow="0" w:firstColumn="1" w:lastColumn="0" w:noHBand="0" w:noVBand="1"/>
      </w:tblPr>
      <w:tblGrid>
        <w:gridCol w:w="3194"/>
        <w:gridCol w:w="5845"/>
        <w:gridCol w:w="5705"/>
      </w:tblGrid>
      <w:tr w:rsidR="0068555C" w:rsidRPr="00526EB4" w14:paraId="7EA854BC" w14:textId="77777777" w:rsidTr="00FA1DB1">
        <w:trPr>
          <w:cantSplit/>
          <w:trHeight w:val="416"/>
        </w:trPr>
        <w:tc>
          <w:tcPr>
            <w:tcW w:w="3403" w:type="dxa"/>
            <w:vMerge w:val="restart"/>
            <w:tcBorders>
              <w:top w:val="single" w:sz="4" w:space="0" w:color="000000"/>
              <w:left w:val="single" w:sz="4" w:space="0" w:color="000000"/>
              <w:bottom w:val="single" w:sz="4" w:space="0" w:color="000000"/>
              <w:right w:val="single" w:sz="4" w:space="0" w:color="000000"/>
            </w:tcBorders>
            <w:vAlign w:val="center"/>
          </w:tcPr>
          <w:p w14:paraId="12D9B495" w14:textId="77777777" w:rsidR="0068555C" w:rsidRPr="00526EB4" w:rsidRDefault="0068555C" w:rsidP="00FA1DB1">
            <w:pPr>
              <w:jc w:val="center"/>
              <w:rPr>
                <w:rFonts w:ascii="Times New Roman" w:eastAsia="Calibri" w:hAnsi="Times New Roman" w:cs="Times New Roman"/>
                <w:b/>
                <w:iCs/>
                <w:sz w:val="24"/>
                <w:szCs w:val="24"/>
              </w:rPr>
            </w:pPr>
            <w:r w:rsidRPr="00526EB4">
              <w:rPr>
                <w:rFonts w:ascii="Times New Roman" w:eastAsia="Calibri" w:hAnsi="Times New Roman" w:cs="Times New Roman"/>
                <w:b/>
                <w:iCs/>
                <w:sz w:val="24"/>
                <w:szCs w:val="24"/>
              </w:rPr>
              <w:t>Код и наименование формируемых компетенций</w:t>
            </w:r>
          </w:p>
        </w:tc>
        <w:tc>
          <w:tcPr>
            <w:tcW w:w="12330" w:type="dxa"/>
            <w:gridSpan w:val="2"/>
            <w:tcBorders>
              <w:top w:val="single" w:sz="4" w:space="0" w:color="000000"/>
              <w:left w:val="single" w:sz="4" w:space="0" w:color="000000"/>
              <w:bottom w:val="single" w:sz="4" w:space="0" w:color="000000"/>
              <w:right w:val="single" w:sz="4" w:space="0" w:color="000000"/>
            </w:tcBorders>
            <w:vAlign w:val="center"/>
          </w:tcPr>
          <w:p w14:paraId="44F1787E" w14:textId="77777777" w:rsidR="0068555C" w:rsidRPr="00526EB4" w:rsidRDefault="0068555C" w:rsidP="00FA1DB1">
            <w:pPr>
              <w:jc w:val="center"/>
              <w:rPr>
                <w:rFonts w:ascii="Times New Roman" w:eastAsia="Calibri" w:hAnsi="Times New Roman" w:cs="Times New Roman"/>
                <w:b/>
                <w:iCs/>
                <w:sz w:val="24"/>
                <w:szCs w:val="24"/>
              </w:rPr>
            </w:pPr>
            <w:r w:rsidRPr="00526EB4">
              <w:rPr>
                <w:rFonts w:ascii="Times New Roman" w:eastAsia="Calibri" w:hAnsi="Times New Roman" w:cs="Times New Roman"/>
                <w:b/>
                <w:iCs/>
                <w:sz w:val="24"/>
                <w:szCs w:val="24"/>
              </w:rPr>
              <w:t>Планируемые результаты освоения дисциплины</w:t>
            </w:r>
          </w:p>
        </w:tc>
      </w:tr>
      <w:tr w:rsidR="0068555C" w:rsidRPr="00526EB4" w14:paraId="0D37C54D" w14:textId="77777777" w:rsidTr="00FA1DB1">
        <w:trPr>
          <w:cantSplit/>
          <w:trHeight w:val="564"/>
        </w:trPr>
        <w:tc>
          <w:tcPr>
            <w:tcW w:w="3403" w:type="dxa"/>
            <w:vMerge/>
            <w:tcBorders>
              <w:top w:val="single" w:sz="4" w:space="0" w:color="000000"/>
              <w:left w:val="single" w:sz="4" w:space="0" w:color="000000"/>
              <w:bottom w:val="single" w:sz="4" w:space="0" w:color="000000"/>
              <w:right w:val="single" w:sz="4" w:space="0" w:color="000000"/>
            </w:tcBorders>
            <w:vAlign w:val="center"/>
          </w:tcPr>
          <w:p w14:paraId="1AC79DC5" w14:textId="77777777" w:rsidR="0068555C" w:rsidRPr="00526EB4" w:rsidRDefault="0068555C" w:rsidP="00FA1DB1">
            <w:pPr>
              <w:snapToGrid w:val="0"/>
              <w:jc w:val="center"/>
              <w:rPr>
                <w:rFonts w:ascii="Times New Roman" w:eastAsia="Calibri" w:hAnsi="Times New Roman" w:cs="Times New Roman"/>
                <w:b/>
                <w:iCs/>
                <w:sz w:val="24"/>
                <w:szCs w:val="24"/>
              </w:rPr>
            </w:pPr>
          </w:p>
        </w:tc>
        <w:tc>
          <w:tcPr>
            <w:tcW w:w="6240" w:type="dxa"/>
            <w:tcBorders>
              <w:top w:val="single" w:sz="4" w:space="0" w:color="000000"/>
              <w:left w:val="single" w:sz="4" w:space="0" w:color="000000"/>
              <w:bottom w:val="single" w:sz="4" w:space="0" w:color="000000"/>
              <w:right w:val="single" w:sz="4" w:space="0" w:color="000000"/>
            </w:tcBorders>
            <w:vAlign w:val="center"/>
          </w:tcPr>
          <w:p w14:paraId="76FC5093" w14:textId="77777777" w:rsidR="0068555C" w:rsidRPr="00526EB4" w:rsidRDefault="0068555C" w:rsidP="00FA1DB1">
            <w:pPr>
              <w:jc w:val="center"/>
              <w:rPr>
                <w:rFonts w:ascii="Times New Roman" w:eastAsia="Calibri" w:hAnsi="Times New Roman" w:cs="Times New Roman"/>
                <w:b/>
                <w:iCs/>
                <w:sz w:val="24"/>
                <w:szCs w:val="24"/>
              </w:rPr>
            </w:pPr>
            <w:r w:rsidRPr="00526EB4">
              <w:rPr>
                <w:rFonts w:ascii="Times New Roman" w:eastAsia="Calibri" w:hAnsi="Times New Roman" w:cs="Times New Roman"/>
                <w:b/>
                <w:iCs/>
                <w:sz w:val="24"/>
                <w:szCs w:val="24"/>
              </w:rPr>
              <w:t>Общие</w:t>
            </w:r>
          </w:p>
        </w:tc>
        <w:tc>
          <w:tcPr>
            <w:tcW w:w="6090" w:type="dxa"/>
            <w:tcBorders>
              <w:top w:val="single" w:sz="4" w:space="0" w:color="000000"/>
              <w:left w:val="single" w:sz="4" w:space="0" w:color="000000"/>
              <w:bottom w:val="single" w:sz="4" w:space="0" w:color="000000"/>
              <w:right w:val="single" w:sz="4" w:space="0" w:color="000000"/>
            </w:tcBorders>
            <w:vAlign w:val="center"/>
          </w:tcPr>
          <w:p w14:paraId="48AC1894" w14:textId="77777777" w:rsidR="0068555C" w:rsidRPr="00526EB4" w:rsidRDefault="0068555C" w:rsidP="00FA1DB1">
            <w:pPr>
              <w:jc w:val="center"/>
              <w:rPr>
                <w:rFonts w:ascii="Times New Roman" w:eastAsia="Calibri" w:hAnsi="Times New Roman" w:cs="Times New Roman"/>
                <w:b/>
                <w:iCs/>
                <w:sz w:val="24"/>
                <w:szCs w:val="24"/>
              </w:rPr>
            </w:pPr>
            <w:r w:rsidRPr="00526EB4">
              <w:rPr>
                <w:rFonts w:ascii="Times New Roman" w:eastAsia="Calibri" w:hAnsi="Times New Roman" w:cs="Times New Roman"/>
                <w:b/>
                <w:iCs/>
                <w:sz w:val="24"/>
                <w:szCs w:val="24"/>
              </w:rPr>
              <w:t xml:space="preserve">Дисциплинарные  </w:t>
            </w:r>
          </w:p>
        </w:tc>
      </w:tr>
      <w:tr w:rsidR="0068555C" w:rsidRPr="00526EB4" w14:paraId="653C458A" w14:textId="77777777" w:rsidTr="00FA1DB1">
        <w:trPr>
          <w:trHeight w:val="675"/>
        </w:trPr>
        <w:tc>
          <w:tcPr>
            <w:tcW w:w="3403" w:type="dxa"/>
            <w:tcBorders>
              <w:top w:val="single" w:sz="4" w:space="0" w:color="000000"/>
              <w:left w:val="single" w:sz="4" w:space="0" w:color="000000"/>
              <w:bottom w:val="single" w:sz="4" w:space="0" w:color="000000"/>
              <w:right w:val="single" w:sz="4" w:space="0" w:color="000000"/>
            </w:tcBorders>
          </w:tcPr>
          <w:p w14:paraId="2F98E527" w14:textId="77777777" w:rsidR="0068555C" w:rsidRPr="00526EB4" w:rsidRDefault="0068555C" w:rsidP="00FA1DB1">
            <w:pPr>
              <w:jc w:val="both"/>
              <w:rPr>
                <w:rFonts w:ascii="Times New Roman" w:hAnsi="Times New Roman" w:cs="Times New Roman"/>
                <w:sz w:val="24"/>
                <w:szCs w:val="24"/>
              </w:rPr>
            </w:pPr>
            <w:r w:rsidRPr="00526EB4">
              <w:rPr>
                <w:rFonts w:ascii="Times New Roman" w:hAnsi="Times New Roman" w:cs="Times New Roman"/>
                <w:sz w:val="24"/>
                <w:szCs w:val="24"/>
              </w:rPr>
              <w:t>ОК</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04.</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Работать</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в</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коллективе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команде,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эффективно</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взаимодействовать</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коллегами,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руководством,</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клиентами.</w:t>
            </w:r>
          </w:p>
        </w:tc>
        <w:tc>
          <w:tcPr>
            <w:tcW w:w="6240" w:type="dxa"/>
            <w:tcBorders>
              <w:top w:val="single" w:sz="4" w:space="0" w:color="000000"/>
              <w:left w:val="single" w:sz="4" w:space="0" w:color="000000"/>
              <w:bottom w:val="single" w:sz="4" w:space="0" w:color="000000"/>
              <w:right w:val="single" w:sz="4" w:space="0" w:color="000000"/>
            </w:tcBorders>
          </w:tcPr>
          <w:p w14:paraId="179BDC44"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 </w:t>
            </w:r>
          </w:p>
          <w:p w14:paraId="515DE109"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владеть различными способами общения и взаимодействия; </w:t>
            </w:r>
          </w:p>
          <w:p w14:paraId="198F094A"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tc>
        <w:tc>
          <w:tcPr>
            <w:tcW w:w="6090" w:type="dxa"/>
            <w:tcBorders>
              <w:top w:val="single" w:sz="4" w:space="0" w:color="000000"/>
              <w:left w:val="single" w:sz="4" w:space="0" w:color="000000"/>
              <w:bottom w:val="single" w:sz="4" w:space="0" w:color="000000"/>
              <w:right w:val="single" w:sz="4" w:space="0" w:color="000000"/>
            </w:tcBorders>
          </w:tcPr>
          <w:p w14:paraId="1F640864"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совершенствовать умения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 </w:t>
            </w:r>
          </w:p>
          <w:p w14:paraId="5BA2BA1F"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hAnsi="Times New Roman" w:cs="Times New Roman"/>
                <w:sz w:val="24"/>
                <w:szCs w:val="24"/>
              </w:rPr>
              <w:t xml:space="preserve">- формировать представления об аспектах культуры речи: 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 </w:t>
            </w:r>
            <w:r w:rsidRPr="00526EB4">
              <w:rPr>
                <w:rFonts w:ascii="Times New Roman" w:eastAsia="Calibri" w:hAnsi="Times New Roman" w:cs="Times New Roman"/>
                <w:bCs/>
                <w:iCs/>
                <w:sz w:val="24"/>
                <w:szCs w:val="24"/>
              </w:rPr>
              <w:t xml:space="preserve"> </w:t>
            </w:r>
          </w:p>
          <w:p w14:paraId="0CCB1048"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lastRenderedPageBreak/>
              <w:t>- совершенствовать умения использовать правила русского речевого этикета в социально-культурной, учебно-научно, официально-деловой сферах общения, в повседневном общении, интернет-коммуникации.</w:t>
            </w:r>
          </w:p>
        </w:tc>
      </w:tr>
      <w:tr w:rsidR="0068555C" w:rsidRPr="00526EB4" w14:paraId="71FCC9D6" w14:textId="77777777" w:rsidTr="00FA1DB1">
        <w:trPr>
          <w:trHeight w:val="675"/>
        </w:trPr>
        <w:tc>
          <w:tcPr>
            <w:tcW w:w="3403" w:type="dxa"/>
            <w:tcBorders>
              <w:top w:val="single" w:sz="4" w:space="0" w:color="000000"/>
              <w:left w:val="single" w:sz="4" w:space="0" w:color="000000"/>
              <w:bottom w:val="single" w:sz="4" w:space="0" w:color="000000"/>
              <w:right w:val="single" w:sz="4" w:space="0" w:color="000000"/>
            </w:tcBorders>
          </w:tcPr>
          <w:p w14:paraId="54449F7D" w14:textId="77777777" w:rsidR="0068555C" w:rsidRPr="00526EB4" w:rsidRDefault="0068555C"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ОК</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05.</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Осуществлять</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устную</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письменную</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коммуникацию</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на</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государственном</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языке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Российской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Федерации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учетом</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особенностей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социального</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 культурного контекста.</w:t>
            </w:r>
          </w:p>
        </w:tc>
        <w:tc>
          <w:tcPr>
            <w:tcW w:w="6240" w:type="dxa"/>
            <w:tcBorders>
              <w:top w:val="single" w:sz="4" w:space="0" w:color="000000"/>
              <w:left w:val="single" w:sz="4" w:space="0" w:color="000000"/>
              <w:bottom w:val="single" w:sz="4" w:space="0" w:color="000000"/>
              <w:right w:val="single" w:sz="4" w:space="0" w:color="000000"/>
            </w:tcBorders>
          </w:tcPr>
          <w:p w14:paraId="67A76EE0"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уметь взаимодействовать с социальными институтами в соответствии с их функциями и назначением; </w:t>
            </w:r>
          </w:p>
          <w:p w14:paraId="1D5579DE"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331021A"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hAnsi="Times New Roman" w:cs="Times New Roman"/>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3A2A9216" w14:textId="77777777" w:rsidR="0068555C" w:rsidRPr="00526EB4" w:rsidRDefault="0068555C" w:rsidP="00FA1DB1">
            <w:pPr>
              <w:snapToGrid w:val="0"/>
              <w:jc w:val="both"/>
              <w:rPr>
                <w:rFonts w:ascii="Times New Roman" w:eastAsia="Calibri" w:hAnsi="Times New Roman" w:cs="Times New Roman"/>
                <w:bCs/>
                <w:iCs/>
                <w:sz w:val="24"/>
                <w:szCs w:val="24"/>
              </w:rPr>
            </w:pPr>
          </w:p>
        </w:tc>
        <w:tc>
          <w:tcPr>
            <w:tcW w:w="6090" w:type="dxa"/>
            <w:tcBorders>
              <w:top w:val="single" w:sz="4" w:space="0" w:color="000000"/>
              <w:left w:val="single" w:sz="4" w:space="0" w:color="000000"/>
              <w:bottom w:val="single" w:sz="4" w:space="0" w:color="000000"/>
              <w:right w:val="single" w:sz="4" w:space="0" w:color="000000"/>
            </w:tcBorders>
          </w:tcPr>
          <w:p w14:paraId="0E332C8A"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
          <w:p w14:paraId="5C4055BD"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формировать ценностное отношение к русскому языку; </w:t>
            </w:r>
          </w:p>
          <w:p w14:paraId="2B2628ED" w14:textId="77777777" w:rsidR="0068555C" w:rsidRPr="00526EB4" w:rsidRDefault="0068555C" w:rsidP="00FA1DB1">
            <w:pPr>
              <w:snapToGrid w:val="0"/>
              <w:jc w:val="both"/>
              <w:rPr>
                <w:rFonts w:ascii="Times New Roman" w:eastAsia="Calibri" w:hAnsi="Times New Roman" w:cs="Times New Roman"/>
                <w:bCs/>
                <w:sz w:val="24"/>
                <w:szCs w:val="24"/>
              </w:rPr>
            </w:pPr>
            <w:r w:rsidRPr="00526EB4">
              <w:rPr>
                <w:rFonts w:ascii="Times New Roman" w:hAnsi="Times New Roman" w:cs="Times New Roman"/>
                <w:sz w:val="24"/>
                <w:szCs w:val="24"/>
              </w:rPr>
              <w:t xml:space="preserve">- формировать знания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r w:rsidRPr="00526EB4">
              <w:rPr>
                <w:rFonts w:ascii="Times New Roman" w:eastAsia="Calibri" w:hAnsi="Times New Roman" w:cs="Times New Roman"/>
                <w:bCs/>
                <w:sz w:val="24"/>
                <w:szCs w:val="24"/>
              </w:rPr>
              <w:t xml:space="preserve"> </w:t>
            </w:r>
          </w:p>
        </w:tc>
      </w:tr>
      <w:tr w:rsidR="0068555C" w:rsidRPr="00526EB4" w14:paraId="4B8A0255" w14:textId="77777777" w:rsidTr="00FA1DB1">
        <w:trPr>
          <w:trHeight w:val="675"/>
        </w:trPr>
        <w:tc>
          <w:tcPr>
            <w:tcW w:w="3403" w:type="dxa"/>
            <w:tcBorders>
              <w:top w:val="single" w:sz="4" w:space="0" w:color="000000"/>
              <w:left w:val="single" w:sz="4" w:space="0" w:color="000000"/>
              <w:bottom w:val="single" w:sz="4" w:space="0" w:color="000000"/>
              <w:right w:val="single" w:sz="4" w:space="0" w:color="000000"/>
            </w:tcBorders>
          </w:tcPr>
          <w:p w14:paraId="09D80A5C" w14:textId="77777777" w:rsidR="0068555C" w:rsidRPr="00526EB4" w:rsidRDefault="0068555C" w:rsidP="00FA1DB1">
            <w:pPr>
              <w:jc w:val="both"/>
              <w:rPr>
                <w:rFonts w:ascii="Times New Roman" w:hAnsi="Times New Roman" w:cs="Times New Roman"/>
                <w:sz w:val="24"/>
                <w:szCs w:val="24"/>
              </w:rPr>
            </w:pPr>
            <w:r w:rsidRPr="00526EB4">
              <w:rPr>
                <w:rFonts w:ascii="Times New Roman" w:hAnsi="Times New Roman" w:cs="Times New Roman"/>
                <w:sz w:val="24"/>
                <w:szCs w:val="24"/>
              </w:rPr>
              <w:t>ОК. 09</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Пользоваться</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профессиональной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документацией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на</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государственном</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52"/>
                <w:sz w:val="24"/>
                <w:szCs w:val="24"/>
              </w:rPr>
              <w:t xml:space="preserve"> </w:t>
            </w:r>
            <w:r w:rsidRPr="00526EB4">
              <w:rPr>
                <w:rFonts w:ascii="Times New Roman" w:hAnsi="Times New Roman" w:cs="Times New Roman"/>
                <w:sz w:val="24"/>
                <w:szCs w:val="24"/>
              </w:rPr>
              <w:t>иностранном</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языках.</w:t>
            </w:r>
          </w:p>
        </w:tc>
        <w:tc>
          <w:tcPr>
            <w:tcW w:w="6240" w:type="dxa"/>
            <w:tcBorders>
              <w:top w:val="single" w:sz="4" w:space="0" w:color="000000"/>
              <w:left w:val="single" w:sz="4" w:space="0" w:color="000000"/>
              <w:bottom w:val="single" w:sz="4" w:space="0" w:color="000000"/>
              <w:right w:val="single" w:sz="4" w:space="0" w:color="000000"/>
            </w:tcBorders>
          </w:tcPr>
          <w:p w14:paraId="40122963" w14:textId="77777777" w:rsidR="0068555C" w:rsidRPr="00526EB4" w:rsidRDefault="0068555C" w:rsidP="00FA1DB1">
            <w:pPr>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 совершенствовать языковую и читательскую культуру как средства взаимодействия между людьми и познания мира; </w:t>
            </w:r>
          </w:p>
          <w:p w14:paraId="13CA9D20" w14:textId="77777777" w:rsidR="0068555C" w:rsidRPr="00526EB4" w:rsidRDefault="0068555C" w:rsidP="00FA1DB1">
            <w:pPr>
              <w:snapToGrid w:val="0"/>
              <w:jc w:val="both"/>
              <w:rPr>
                <w:rFonts w:ascii="Times New Roman" w:eastAsia="Calibri" w:hAnsi="Times New Roman" w:cs="Times New Roman"/>
                <w:bCs/>
                <w:iCs/>
                <w:sz w:val="24"/>
                <w:szCs w:val="24"/>
              </w:rPr>
            </w:pPr>
            <w:r w:rsidRPr="00526EB4">
              <w:rPr>
                <w:rFonts w:ascii="Times New Roman" w:hAnsi="Times New Roman" w:cs="Times New Roman"/>
                <w:sz w:val="24"/>
                <w:szCs w:val="24"/>
              </w:rPr>
              <w:t>- самостоятельно формулировать и актуализировать проблему, рассматривать ее всесторонне.</w:t>
            </w:r>
          </w:p>
        </w:tc>
        <w:tc>
          <w:tcPr>
            <w:tcW w:w="6090" w:type="dxa"/>
            <w:tcBorders>
              <w:top w:val="single" w:sz="4" w:space="0" w:color="000000"/>
              <w:left w:val="single" w:sz="4" w:space="0" w:color="000000"/>
              <w:bottom w:val="single" w:sz="4" w:space="0" w:color="000000"/>
              <w:right w:val="single" w:sz="4" w:space="0" w:color="000000"/>
            </w:tcBorders>
          </w:tcPr>
          <w:p w14:paraId="5EFA8627" w14:textId="77777777" w:rsidR="0068555C" w:rsidRPr="00526EB4" w:rsidRDefault="0068555C" w:rsidP="00FA1DB1">
            <w:pPr>
              <w:widowControl w:val="0"/>
              <w:tabs>
                <w:tab w:val="left" w:pos="1095"/>
              </w:tabs>
              <w:autoSpaceDE w:val="0"/>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совершенствовать умения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450- 500 слов; объем прослушанного или прочитанного текста для пересказа от 250 до 300 </w:t>
            </w:r>
            <w:r w:rsidRPr="00526EB4">
              <w:rPr>
                <w:rFonts w:ascii="Times New Roman" w:eastAsia="Calibri" w:hAnsi="Times New Roman" w:cs="Times New Roman"/>
                <w:bCs/>
                <w:iCs/>
                <w:sz w:val="24"/>
                <w:szCs w:val="24"/>
              </w:rPr>
              <w:lastRenderedPageBreak/>
              <w:t xml:space="preserve">слов); совершенствование умений создавать вторичные тексты (тезисы, аннотация, отзыв, рецензия и другое); </w:t>
            </w:r>
          </w:p>
          <w:p w14:paraId="4BF9627B" w14:textId="77777777" w:rsidR="0068555C" w:rsidRPr="00526EB4" w:rsidRDefault="0068555C" w:rsidP="00FA1DB1">
            <w:pPr>
              <w:widowControl w:val="0"/>
              <w:tabs>
                <w:tab w:val="left" w:pos="1095"/>
              </w:tabs>
              <w:autoSpaceDE w:val="0"/>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обобщать знания о языке как системе, его основных единицах и уровнях: обогащение словарного 8 Сформированные у студентов знания и умения используются в практической деятельности и повседневной жизни для осознания русского языка как духовной, нравственной и культурной ценности народа; приобщения к ценностям национальной и мировой культуры; углубления лингвистических знаний, расширения кругозора в области филологических наук;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развития интеллектуальных и творческих запаса, расширение объема используемых в речи грамматических языковых средств; совершенствование умений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14:paraId="3943DA22" w14:textId="77777777" w:rsidR="0068555C" w:rsidRPr="00526EB4" w:rsidRDefault="0068555C" w:rsidP="00FA1DB1">
            <w:pPr>
              <w:widowControl w:val="0"/>
              <w:tabs>
                <w:tab w:val="left" w:pos="1095"/>
              </w:tabs>
              <w:autoSpaceDE w:val="0"/>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обобщать знания о функциональных </w:t>
            </w:r>
            <w:r w:rsidRPr="00526EB4">
              <w:rPr>
                <w:rFonts w:ascii="Times New Roman" w:eastAsia="Calibri" w:hAnsi="Times New Roman" w:cs="Times New Roman"/>
                <w:bCs/>
                <w:iCs/>
                <w:sz w:val="24"/>
                <w:szCs w:val="24"/>
              </w:rPr>
              <w:lastRenderedPageBreak/>
              <w:t xml:space="preserve">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14:paraId="7B140ED5" w14:textId="77777777" w:rsidR="0068555C" w:rsidRPr="00526EB4" w:rsidRDefault="0068555C" w:rsidP="00FA1DB1">
            <w:pPr>
              <w:widowControl w:val="0"/>
              <w:tabs>
                <w:tab w:val="left" w:pos="1095"/>
              </w:tabs>
              <w:autoSpaceDE w:val="0"/>
              <w:snapToGrid w:val="0"/>
              <w:jc w:val="both"/>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 обобщать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 </w:t>
            </w:r>
          </w:p>
        </w:tc>
      </w:tr>
      <w:tr w:rsidR="0068555C" w:rsidRPr="00526EB4" w14:paraId="3D729404" w14:textId="77777777" w:rsidTr="00FA1DB1">
        <w:trPr>
          <w:trHeight w:val="675"/>
        </w:trPr>
        <w:tc>
          <w:tcPr>
            <w:tcW w:w="3403" w:type="dxa"/>
            <w:tcBorders>
              <w:top w:val="single" w:sz="4" w:space="0" w:color="000000"/>
              <w:left w:val="single" w:sz="4" w:space="0" w:color="000000"/>
              <w:bottom w:val="single" w:sz="4" w:space="0" w:color="000000"/>
              <w:right w:val="single" w:sz="4" w:space="0" w:color="000000"/>
            </w:tcBorders>
          </w:tcPr>
          <w:p w14:paraId="08884196" w14:textId="77777777" w:rsidR="0068555C" w:rsidRPr="00526EB4" w:rsidRDefault="0068555C" w:rsidP="00FA1DB1">
            <w:pPr>
              <w:suppressAutoHyphens/>
              <w:rPr>
                <w:rFonts w:ascii="Times New Roman" w:hAnsi="Times New Roman" w:cs="Times New Roman"/>
                <w:sz w:val="24"/>
                <w:szCs w:val="24"/>
              </w:rPr>
            </w:pPr>
            <w:r w:rsidRPr="00526EB4">
              <w:rPr>
                <w:rFonts w:ascii="Times New Roman" w:eastAsia="Calibri" w:hAnsi="Times New Roman" w:cs="Times New Roman"/>
                <w:iCs/>
                <w:sz w:val="24"/>
                <w:szCs w:val="24"/>
              </w:rPr>
              <w:lastRenderedPageBreak/>
              <w:t>ПК 3.4</w:t>
            </w:r>
            <w:r w:rsidRPr="00526EB4">
              <w:rPr>
                <w:rFonts w:ascii="Times New Roman" w:hAnsi="Times New Roman" w:cs="Times New Roman"/>
                <w:sz w:val="24"/>
                <w:szCs w:val="24"/>
              </w:rPr>
              <w:t xml:space="preserve"> </w:t>
            </w:r>
          </w:p>
          <w:p w14:paraId="6E48CEA3" w14:textId="77777777" w:rsidR="0068555C" w:rsidRPr="00526EB4" w:rsidRDefault="0068555C" w:rsidP="00FA1DB1">
            <w:pPr>
              <w:jc w:val="both"/>
              <w:rPr>
                <w:rFonts w:ascii="Times New Roman" w:eastAsia="Calibri" w:hAnsi="Times New Roman" w:cs="Times New Roman"/>
                <w:sz w:val="24"/>
                <w:szCs w:val="24"/>
              </w:rPr>
            </w:pPr>
            <w:r w:rsidRPr="00526EB4">
              <w:rPr>
                <w:rFonts w:ascii="Times New Roman" w:eastAsia="Calibri" w:hAnsi="Times New Roman" w:cs="Times New Roman"/>
                <w:iCs/>
                <w:sz w:val="24"/>
                <w:szCs w:val="24"/>
              </w:rPr>
              <w:t>Вести медицинскую документацию, организовывать деятельность медицинского персонала, находящего в распоряжении.</w:t>
            </w:r>
          </w:p>
        </w:tc>
        <w:tc>
          <w:tcPr>
            <w:tcW w:w="6240" w:type="dxa"/>
            <w:tcBorders>
              <w:top w:val="single" w:sz="4" w:space="0" w:color="000000"/>
              <w:left w:val="single" w:sz="4" w:space="0" w:color="000000"/>
              <w:bottom w:val="single" w:sz="4" w:space="0" w:color="000000"/>
              <w:right w:val="single" w:sz="4" w:space="0" w:color="000000"/>
            </w:tcBorders>
          </w:tcPr>
          <w:p w14:paraId="7A2C376D" w14:textId="77777777" w:rsidR="0068555C" w:rsidRPr="00526EB4" w:rsidRDefault="0068555C" w:rsidP="00FA1DB1">
            <w:pPr>
              <w:suppressAutoHyphens/>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В части трудового воспитания:</w:t>
            </w:r>
          </w:p>
          <w:p w14:paraId="0D574650" w14:textId="77777777" w:rsidR="0068555C" w:rsidRPr="00526EB4" w:rsidRDefault="0068555C" w:rsidP="00EA6104">
            <w:pPr>
              <w:pStyle w:val="a5"/>
              <w:numPr>
                <w:ilvl w:val="0"/>
                <w:numId w:val="24"/>
              </w:numPr>
              <w:suppressAutoHyphens/>
              <w:ind w:left="0" w:firstLine="0"/>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готовность к труду, осознание ценности мастерства, трудолюбие;</w:t>
            </w:r>
          </w:p>
          <w:p w14:paraId="68312C53" w14:textId="77777777" w:rsidR="0068555C" w:rsidRPr="00526EB4" w:rsidRDefault="0068555C" w:rsidP="00EA6104">
            <w:pPr>
              <w:pStyle w:val="a5"/>
              <w:numPr>
                <w:ilvl w:val="0"/>
                <w:numId w:val="24"/>
              </w:numPr>
              <w:suppressAutoHyphens/>
              <w:ind w:left="0" w:firstLine="0"/>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 xml:space="preserve">готовность к активной деятельности технологической и социальной направленности, </w:t>
            </w:r>
          </w:p>
          <w:p w14:paraId="417E4E02" w14:textId="77777777" w:rsidR="0068555C" w:rsidRPr="00526EB4" w:rsidRDefault="0068555C" w:rsidP="00EA6104">
            <w:pPr>
              <w:pStyle w:val="a5"/>
              <w:numPr>
                <w:ilvl w:val="0"/>
                <w:numId w:val="24"/>
              </w:numPr>
              <w:suppressAutoHyphens/>
              <w:ind w:left="0" w:firstLine="0"/>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интерес к различным сферам профессиональной деятельности, жизненные планы</w:t>
            </w:r>
          </w:p>
          <w:p w14:paraId="2583851C" w14:textId="77777777" w:rsidR="0068555C" w:rsidRPr="00526EB4" w:rsidRDefault="0068555C" w:rsidP="00FA1DB1">
            <w:pPr>
              <w:suppressAutoHyphens/>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Овладение универсальными коммуникативными действиями:</w:t>
            </w:r>
          </w:p>
          <w:p w14:paraId="4196499B" w14:textId="77777777" w:rsidR="0068555C" w:rsidRPr="00526EB4" w:rsidRDefault="0068555C" w:rsidP="00FA1DB1">
            <w:pPr>
              <w:suppressAutoHyphens/>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а) общение:</w:t>
            </w:r>
          </w:p>
          <w:p w14:paraId="3D928F42" w14:textId="77777777" w:rsidR="0068555C" w:rsidRPr="00526EB4" w:rsidRDefault="0068555C" w:rsidP="00EA6104">
            <w:pPr>
              <w:pStyle w:val="a5"/>
              <w:numPr>
                <w:ilvl w:val="0"/>
                <w:numId w:val="25"/>
              </w:numPr>
              <w:suppressAutoHyphens/>
              <w:ind w:left="0" w:firstLine="0"/>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 xml:space="preserve">осуществлять коммуникации во всех сферах жизни;  </w:t>
            </w:r>
          </w:p>
          <w:p w14:paraId="3A8EA98C" w14:textId="77777777" w:rsidR="0068555C" w:rsidRPr="00526EB4" w:rsidRDefault="0068555C" w:rsidP="00EA6104">
            <w:pPr>
              <w:pStyle w:val="a5"/>
              <w:numPr>
                <w:ilvl w:val="0"/>
                <w:numId w:val="25"/>
              </w:numPr>
              <w:suppressAutoHyphens/>
              <w:ind w:left="0" w:firstLine="0"/>
              <w:jc w:val="both"/>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E0B4025" w14:textId="77777777" w:rsidR="0068555C" w:rsidRPr="00526EB4" w:rsidRDefault="0068555C" w:rsidP="00FA1DB1">
            <w:pPr>
              <w:snapToGrid w:val="0"/>
              <w:jc w:val="both"/>
              <w:rPr>
                <w:rFonts w:ascii="Times New Roman" w:eastAsia="Calibri" w:hAnsi="Times New Roman" w:cs="Times New Roman"/>
                <w:bCs/>
                <w:sz w:val="24"/>
                <w:szCs w:val="24"/>
              </w:rPr>
            </w:pPr>
            <w:r w:rsidRPr="00526EB4">
              <w:rPr>
                <w:rFonts w:ascii="Times New Roman" w:eastAsia="Calibri" w:hAnsi="Times New Roman" w:cs="Times New Roman"/>
                <w:iCs/>
                <w:sz w:val="24"/>
                <w:szCs w:val="24"/>
              </w:rPr>
              <w:t>развернуто и логично излагать свою точку зрения с использованием языковых средств</w:t>
            </w:r>
          </w:p>
        </w:tc>
        <w:tc>
          <w:tcPr>
            <w:tcW w:w="6090" w:type="dxa"/>
            <w:tcBorders>
              <w:top w:val="single" w:sz="4" w:space="0" w:color="000000"/>
              <w:left w:val="single" w:sz="4" w:space="0" w:color="000000"/>
              <w:bottom w:val="single" w:sz="4" w:space="0" w:color="000000"/>
              <w:right w:val="single" w:sz="4" w:space="0" w:color="000000"/>
            </w:tcBorders>
          </w:tcPr>
          <w:p w14:paraId="60A88E93" w14:textId="77777777" w:rsidR="0068555C" w:rsidRPr="00526EB4" w:rsidRDefault="0068555C" w:rsidP="00FA1DB1">
            <w:pPr>
              <w:widowControl w:val="0"/>
              <w:tabs>
                <w:tab w:val="left" w:pos="1095"/>
              </w:tabs>
              <w:autoSpaceDE w:val="0"/>
              <w:snapToGrid w:val="0"/>
              <w:jc w:val="both"/>
              <w:rPr>
                <w:rFonts w:ascii="Times New Roman" w:eastAsia="Calibri" w:hAnsi="Times New Roman" w:cs="Times New Roman"/>
                <w:bCs/>
                <w:sz w:val="24"/>
                <w:szCs w:val="24"/>
              </w:rPr>
            </w:pPr>
            <w:r w:rsidRPr="00526EB4">
              <w:rPr>
                <w:rFonts w:ascii="Times New Roman" w:eastAsia="Calibri" w:hAnsi="Times New Roman" w:cs="Times New Roman"/>
                <w:iCs/>
                <w:sz w:val="24"/>
                <w:szCs w:val="24"/>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r>
    </w:tbl>
    <w:p w14:paraId="6FA52588" w14:textId="77777777" w:rsidR="0068555C" w:rsidRPr="00526EB4" w:rsidRDefault="0068555C" w:rsidP="0068555C">
      <w:pPr>
        <w:rPr>
          <w:rFonts w:ascii="Times New Roman" w:hAnsi="Times New Roman" w:cs="Times New Roman"/>
          <w:sz w:val="24"/>
          <w:szCs w:val="24"/>
        </w:rPr>
      </w:pPr>
    </w:p>
    <w:p w14:paraId="2D9DC892" w14:textId="77777777" w:rsidR="0068555C" w:rsidRPr="00526EB4" w:rsidRDefault="0068555C" w:rsidP="0068555C">
      <w:pPr>
        <w:rPr>
          <w:rFonts w:ascii="Times New Roman" w:hAnsi="Times New Roman" w:cs="Times New Roman"/>
          <w:sz w:val="24"/>
          <w:szCs w:val="24"/>
        </w:rPr>
      </w:pPr>
    </w:p>
    <w:p w14:paraId="19244DC0" w14:textId="77777777" w:rsidR="0068555C" w:rsidRPr="00526EB4" w:rsidRDefault="0068555C" w:rsidP="0068555C">
      <w:pPr>
        <w:rPr>
          <w:rFonts w:ascii="Times New Roman" w:hAnsi="Times New Roman" w:cs="Times New Roman"/>
          <w:sz w:val="24"/>
          <w:szCs w:val="24"/>
        </w:rPr>
        <w:sectPr w:rsidR="0068555C" w:rsidRPr="00526EB4" w:rsidSect="00A04FA7">
          <w:footerReference w:type="default" r:id="rId9"/>
          <w:pgSz w:w="16840" w:h="11910" w:orient="landscape"/>
          <w:pgMar w:top="1134" w:right="850" w:bottom="1134" w:left="1701" w:header="0" w:footer="894" w:gutter="0"/>
          <w:cols w:space="720"/>
        </w:sectPr>
      </w:pPr>
    </w:p>
    <w:p w14:paraId="0C3A1237" w14:textId="56105C68" w:rsidR="005C2348" w:rsidRPr="00526EB4" w:rsidRDefault="005C2348" w:rsidP="005C2348">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4CB5E86F" w14:textId="77777777" w:rsidR="005C2348" w:rsidRPr="00526EB4" w:rsidRDefault="005C2348" w:rsidP="005C2348">
      <w:pPr>
        <w:pStyle w:val="1f4"/>
        <w:spacing w:after="0"/>
        <w:rPr>
          <w:rFonts w:ascii="Times New Roman" w:hAnsi="Times New Roman"/>
          <w:lang w:val="ru-RU"/>
        </w:rPr>
      </w:pPr>
    </w:p>
    <w:p w14:paraId="62445155" w14:textId="2AD98CFE" w:rsidR="0068555C" w:rsidRPr="00526EB4" w:rsidRDefault="005C2348" w:rsidP="005C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bCs/>
          <w:sz w:val="24"/>
          <w:szCs w:val="24"/>
        </w:rPr>
      </w:pPr>
      <w:r w:rsidRPr="00526EB4">
        <w:rPr>
          <w:rFonts w:ascii="Times New Roman" w:hAnsi="Times New Roman" w:cs="Times New Roman"/>
          <w:b/>
          <w:bCs/>
          <w:sz w:val="24"/>
          <w:szCs w:val="24"/>
        </w:rPr>
        <w:t>2.1. Трудоемкость освоения дисциплины</w:t>
      </w:r>
    </w:p>
    <w:tbl>
      <w:tblPr>
        <w:tblOverlap w:val="never"/>
        <w:tblW w:w="0" w:type="dxa"/>
        <w:jc w:val="center"/>
        <w:tblLayout w:type="fixed"/>
        <w:tblCellMar>
          <w:left w:w="10" w:type="dxa"/>
          <w:right w:w="10" w:type="dxa"/>
        </w:tblCellMar>
        <w:tblLook w:val="04A0" w:firstRow="1" w:lastRow="0" w:firstColumn="1" w:lastColumn="0" w:noHBand="0" w:noVBand="1"/>
      </w:tblPr>
      <w:tblGrid>
        <w:gridCol w:w="7949"/>
        <w:gridCol w:w="1858"/>
      </w:tblGrid>
      <w:tr w:rsidR="0068555C" w:rsidRPr="00526EB4" w14:paraId="401EB37A" w14:textId="77777777" w:rsidTr="00A04FA7">
        <w:trPr>
          <w:trHeight w:hRule="exact" w:val="283"/>
          <w:jc w:val="center"/>
        </w:trPr>
        <w:tc>
          <w:tcPr>
            <w:tcW w:w="7949" w:type="dxa"/>
            <w:tcBorders>
              <w:top w:val="single" w:sz="4" w:space="0" w:color="auto"/>
              <w:left w:val="single" w:sz="4" w:space="0" w:color="auto"/>
              <w:bottom w:val="nil"/>
              <w:right w:val="nil"/>
            </w:tcBorders>
          </w:tcPr>
          <w:p w14:paraId="46C0D4A9" w14:textId="1294F6A2" w:rsidR="0068555C" w:rsidRPr="00526EB4" w:rsidRDefault="0068555C" w:rsidP="00A04FA7">
            <w:pPr>
              <w:pStyle w:val="affffff7"/>
              <w:spacing w:line="240" w:lineRule="auto"/>
              <w:contextualSpacing/>
              <w:jc w:val="center"/>
              <w:rPr>
                <w:b/>
                <w:bCs/>
                <w:sz w:val="24"/>
                <w:szCs w:val="24"/>
              </w:rPr>
            </w:pPr>
            <w:r w:rsidRPr="00526EB4">
              <w:rPr>
                <w:b/>
                <w:bCs/>
                <w:sz w:val="24"/>
                <w:szCs w:val="24"/>
              </w:rPr>
              <w:t>Вид учебной работы</w:t>
            </w:r>
          </w:p>
          <w:p w14:paraId="6EAB3C9F" w14:textId="77777777" w:rsidR="0068555C" w:rsidRPr="00526EB4" w:rsidRDefault="0068555C" w:rsidP="00FA1DB1">
            <w:pPr>
              <w:pStyle w:val="affffff7"/>
              <w:spacing w:line="240" w:lineRule="auto"/>
              <w:contextualSpacing/>
              <w:jc w:val="center"/>
              <w:rPr>
                <w:b/>
                <w:bCs/>
                <w:sz w:val="24"/>
                <w:szCs w:val="24"/>
              </w:rPr>
            </w:pPr>
          </w:p>
          <w:p w14:paraId="3A4188D0" w14:textId="77777777" w:rsidR="0068555C" w:rsidRPr="00526EB4" w:rsidRDefault="0068555C" w:rsidP="00FA1DB1">
            <w:pPr>
              <w:pStyle w:val="affffff7"/>
              <w:spacing w:line="240" w:lineRule="auto"/>
              <w:contextualSpacing/>
              <w:jc w:val="center"/>
              <w:rPr>
                <w:sz w:val="24"/>
                <w:szCs w:val="24"/>
              </w:rPr>
            </w:pPr>
          </w:p>
        </w:tc>
        <w:tc>
          <w:tcPr>
            <w:tcW w:w="1858" w:type="dxa"/>
            <w:tcBorders>
              <w:top w:val="single" w:sz="4" w:space="0" w:color="auto"/>
              <w:left w:val="single" w:sz="4" w:space="0" w:color="auto"/>
              <w:bottom w:val="nil"/>
              <w:right w:val="single" w:sz="4" w:space="0" w:color="auto"/>
            </w:tcBorders>
          </w:tcPr>
          <w:p w14:paraId="17C57056" w14:textId="04A394ED" w:rsidR="0068555C" w:rsidRPr="00526EB4" w:rsidRDefault="0068555C" w:rsidP="00A04FA7">
            <w:pPr>
              <w:pStyle w:val="affffff7"/>
              <w:spacing w:line="240" w:lineRule="auto"/>
              <w:ind w:firstLine="0"/>
              <w:contextualSpacing/>
              <w:jc w:val="center"/>
              <w:rPr>
                <w:rFonts w:eastAsia="Arial"/>
                <w:b/>
                <w:bCs/>
                <w:i/>
                <w:iCs/>
                <w:sz w:val="24"/>
                <w:szCs w:val="24"/>
              </w:rPr>
            </w:pPr>
            <w:r w:rsidRPr="00526EB4">
              <w:rPr>
                <w:rFonts w:eastAsia="Arial"/>
                <w:b/>
                <w:bCs/>
                <w:i/>
                <w:iCs/>
                <w:sz w:val="24"/>
                <w:szCs w:val="24"/>
              </w:rPr>
              <w:t>Объем в часах</w:t>
            </w:r>
          </w:p>
          <w:p w14:paraId="0C7358B4" w14:textId="77777777" w:rsidR="0068555C" w:rsidRPr="00526EB4" w:rsidRDefault="0068555C" w:rsidP="00FA1DB1">
            <w:pPr>
              <w:pStyle w:val="affffff7"/>
              <w:spacing w:line="240" w:lineRule="auto"/>
              <w:contextualSpacing/>
              <w:jc w:val="center"/>
              <w:rPr>
                <w:sz w:val="24"/>
                <w:szCs w:val="24"/>
              </w:rPr>
            </w:pPr>
          </w:p>
        </w:tc>
      </w:tr>
      <w:tr w:rsidR="0068555C" w:rsidRPr="00526EB4" w14:paraId="55AEFB79" w14:textId="77777777" w:rsidTr="00FA1DB1">
        <w:trPr>
          <w:trHeight w:hRule="exact" w:val="340"/>
          <w:jc w:val="center"/>
        </w:trPr>
        <w:tc>
          <w:tcPr>
            <w:tcW w:w="7949" w:type="dxa"/>
            <w:tcBorders>
              <w:top w:val="single" w:sz="4" w:space="0" w:color="auto"/>
              <w:left w:val="single" w:sz="4" w:space="0" w:color="auto"/>
              <w:bottom w:val="nil"/>
              <w:right w:val="nil"/>
            </w:tcBorders>
            <w:hideMark/>
          </w:tcPr>
          <w:p w14:paraId="74D83119" w14:textId="77777777" w:rsidR="0068555C" w:rsidRPr="00526EB4" w:rsidRDefault="0068555C" w:rsidP="00FA1DB1">
            <w:pPr>
              <w:pStyle w:val="affffff7"/>
              <w:spacing w:line="240" w:lineRule="auto"/>
              <w:ind w:left="359" w:hanging="284"/>
              <w:contextualSpacing/>
              <w:jc w:val="both"/>
              <w:rPr>
                <w:sz w:val="24"/>
                <w:szCs w:val="24"/>
              </w:rPr>
            </w:pPr>
            <w:r w:rsidRPr="00526EB4">
              <w:rPr>
                <w:b/>
                <w:bCs/>
                <w:sz w:val="24"/>
                <w:szCs w:val="24"/>
              </w:rPr>
              <w:t>Объем образовательной программы дисциплины</w:t>
            </w:r>
          </w:p>
        </w:tc>
        <w:tc>
          <w:tcPr>
            <w:tcW w:w="1858" w:type="dxa"/>
            <w:tcBorders>
              <w:top w:val="single" w:sz="4" w:space="0" w:color="auto"/>
              <w:left w:val="single" w:sz="4" w:space="0" w:color="auto"/>
              <w:bottom w:val="nil"/>
              <w:right w:val="single" w:sz="4" w:space="0" w:color="auto"/>
            </w:tcBorders>
            <w:hideMark/>
          </w:tcPr>
          <w:p w14:paraId="24E08DDC" w14:textId="77777777" w:rsidR="0068555C" w:rsidRPr="00526EB4" w:rsidRDefault="0068555C" w:rsidP="00A04FA7">
            <w:pPr>
              <w:pStyle w:val="affffff7"/>
              <w:spacing w:line="240" w:lineRule="auto"/>
              <w:ind w:firstLine="0"/>
              <w:contextualSpacing/>
              <w:jc w:val="center"/>
              <w:rPr>
                <w:sz w:val="24"/>
                <w:szCs w:val="24"/>
              </w:rPr>
            </w:pPr>
            <w:r w:rsidRPr="00526EB4">
              <w:rPr>
                <w:b/>
                <w:bCs/>
                <w:sz w:val="24"/>
                <w:szCs w:val="24"/>
              </w:rPr>
              <w:t>108</w:t>
            </w:r>
          </w:p>
        </w:tc>
      </w:tr>
      <w:tr w:rsidR="0068555C" w:rsidRPr="00526EB4" w14:paraId="24E9E00C" w14:textId="77777777" w:rsidTr="00FA1DB1">
        <w:trPr>
          <w:trHeight w:hRule="exact" w:val="283"/>
          <w:jc w:val="center"/>
        </w:trPr>
        <w:tc>
          <w:tcPr>
            <w:tcW w:w="7949" w:type="dxa"/>
            <w:tcBorders>
              <w:top w:val="single" w:sz="4" w:space="0" w:color="auto"/>
              <w:left w:val="single" w:sz="4" w:space="0" w:color="auto"/>
              <w:bottom w:val="nil"/>
              <w:right w:val="nil"/>
            </w:tcBorders>
            <w:hideMark/>
          </w:tcPr>
          <w:p w14:paraId="34F246E5" w14:textId="77777777" w:rsidR="0068555C" w:rsidRPr="00526EB4" w:rsidRDefault="0068555C" w:rsidP="00FA1DB1">
            <w:pPr>
              <w:pStyle w:val="affffff7"/>
              <w:spacing w:line="240" w:lineRule="auto"/>
              <w:ind w:left="359" w:hanging="284"/>
              <w:contextualSpacing/>
              <w:jc w:val="both"/>
              <w:rPr>
                <w:sz w:val="24"/>
                <w:szCs w:val="24"/>
              </w:rPr>
            </w:pPr>
            <w:r w:rsidRPr="00526EB4">
              <w:rPr>
                <w:b/>
                <w:bCs/>
                <w:sz w:val="24"/>
                <w:szCs w:val="24"/>
              </w:rPr>
              <w:t>в т.ч.</w:t>
            </w:r>
          </w:p>
        </w:tc>
        <w:tc>
          <w:tcPr>
            <w:tcW w:w="1858" w:type="dxa"/>
            <w:tcBorders>
              <w:top w:val="single" w:sz="4" w:space="0" w:color="auto"/>
              <w:left w:val="single" w:sz="4" w:space="0" w:color="auto"/>
              <w:bottom w:val="nil"/>
              <w:right w:val="single" w:sz="4" w:space="0" w:color="auto"/>
            </w:tcBorders>
          </w:tcPr>
          <w:p w14:paraId="4D969549" w14:textId="77777777" w:rsidR="0068555C" w:rsidRPr="00526EB4" w:rsidRDefault="0068555C" w:rsidP="00A04FA7">
            <w:pPr>
              <w:contextualSpacing/>
              <w:jc w:val="center"/>
              <w:rPr>
                <w:rFonts w:ascii="Times New Roman" w:hAnsi="Times New Roman" w:cs="Times New Roman"/>
                <w:sz w:val="24"/>
                <w:szCs w:val="24"/>
              </w:rPr>
            </w:pPr>
          </w:p>
        </w:tc>
      </w:tr>
      <w:tr w:rsidR="0068555C" w:rsidRPr="00526EB4" w14:paraId="296F65C8" w14:textId="77777777" w:rsidTr="00FA1DB1">
        <w:trPr>
          <w:trHeight w:hRule="exact" w:val="283"/>
          <w:jc w:val="center"/>
        </w:trPr>
        <w:tc>
          <w:tcPr>
            <w:tcW w:w="7949" w:type="dxa"/>
            <w:tcBorders>
              <w:top w:val="single" w:sz="4" w:space="0" w:color="auto"/>
              <w:left w:val="single" w:sz="4" w:space="0" w:color="auto"/>
              <w:bottom w:val="nil"/>
              <w:right w:val="nil"/>
            </w:tcBorders>
            <w:hideMark/>
          </w:tcPr>
          <w:p w14:paraId="3B44ED9F" w14:textId="77777777" w:rsidR="0068555C" w:rsidRPr="00526EB4" w:rsidRDefault="0068555C" w:rsidP="00FA1DB1">
            <w:pPr>
              <w:pStyle w:val="affffff7"/>
              <w:spacing w:line="240" w:lineRule="auto"/>
              <w:ind w:left="359" w:hanging="284"/>
              <w:contextualSpacing/>
              <w:jc w:val="both"/>
              <w:rPr>
                <w:sz w:val="24"/>
                <w:szCs w:val="24"/>
              </w:rPr>
            </w:pPr>
            <w:r w:rsidRPr="00526EB4">
              <w:rPr>
                <w:b/>
                <w:bCs/>
                <w:sz w:val="24"/>
                <w:szCs w:val="24"/>
              </w:rPr>
              <w:t>1. Основное содержание</w:t>
            </w:r>
          </w:p>
        </w:tc>
        <w:tc>
          <w:tcPr>
            <w:tcW w:w="1858" w:type="dxa"/>
            <w:tcBorders>
              <w:top w:val="single" w:sz="4" w:space="0" w:color="auto"/>
              <w:left w:val="single" w:sz="4" w:space="0" w:color="auto"/>
              <w:bottom w:val="nil"/>
              <w:right w:val="single" w:sz="4" w:space="0" w:color="auto"/>
            </w:tcBorders>
            <w:hideMark/>
          </w:tcPr>
          <w:p w14:paraId="5E5CCE9E" w14:textId="77777777" w:rsidR="0068555C" w:rsidRPr="00526EB4" w:rsidRDefault="0068555C" w:rsidP="00A04FA7">
            <w:pPr>
              <w:pStyle w:val="affffff7"/>
              <w:spacing w:line="240" w:lineRule="auto"/>
              <w:ind w:firstLine="0"/>
              <w:contextualSpacing/>
              <w:jc w:val="center"/>
              <w:rPr>
                <w:sz w:val="24"/>
                <w:szCs w:val="24"/>
              </w:rPr>
            </w:pPr>
            <w:r w:rsidRPr="00526EB4">
              <w:rPr>
                <w:b/>
                <w:bCs/>
                <w:sz w:val="24"/>
                <w:szCs w:val="24"/>
              </w:rPr>
              <w:t>86</w:t>
            </w:r>
          </w:p>
        </w:tc>
      </w:tr>
      <w:tr w:rsidR="0068555C" w:rsidRPr="00526EB4" w14:paraId="72F8F24D" w14:textId="77777777" w:rsidTr="00FA1DB1">
        <w:trPr>
          <w:trHeight w:val="283"/>
          <w:jc w:val="center"/>
        </w:trPr>
        <w:tc>
          <w:tcPr>
            <w:tcW w:w="9807" w:type="dxa"/>
            <w:gridSpan w:val="2"/>
            <w:tcBorders>
              <w:top w:val="single" w:sz="4" w:space="0" w:color="auto"/>
              <w:left w:val="single" w:sz="4" w:space="0" w:color="auto"/>
              <w:bottom w:val="nil"/>
              <w:right w:val="single" w:sz="4" w:space="0" w:color="auto"/>
            </w:tcBorders>
            <w:vAlign w:val="center"/>
            <w:hideMark/>
          </w:tcPr>
          <w:p w14:paraId="31A07017" w14:textId="77777777" w:rsidR="0068555C" w:rsidRPr="00526EB4" w:rsidRDefault="0068555C" w:rsidP="00FA1DB1">
            <w:pPr>
              <w:pStyle w:val="affffff7"/>
              <w:spacing w:line="240" w:lineRule="auto"/>
              <w:ind w:left="359" w:hanging="284"/>
              <w:contextualSpacing/>
              <w:jc w:val="both"/>
              <w:rPr>
                <w:sz w:val="24"/>
                <w:szCs w:val="24"/>
              </w:rPr>
            </w:pPr>
            <w:r w:rsidRPr="00526EB4">
              <w:rPr>
                <w:sz w:val="24"/>
                <w:szCs w:val="24"/>
              </w:rPr>
              <w:t>в т. ч.:</w:t>
            </w:r>
          </w:p>
        </w:tc>
      </w:tr>
      <w:tr w:rsidR="0068555C" w:rsidRPr="00526EB4" w14:paraId="1BF39D8E" w14:textId="77777777" w:rsidTr="00FA1DB1">
        <w:trPr>
          <w:trHeight w:hRule="exact" w:val="283"/>
          <w:jc w:val="center"/>
        </w:trPr>
        <w:tc>
          <w:tcPr>
            <w:tcW w:w="7949" w:type="dxa"/>
            <w:tcBorders>
              <w:top w:val="single" w:sz="4" w:space="0" w:color="auto"/>
              <w:left w:val="single" w:sz="4" w:space="0" w:color="auto"/>
              <w:bottom w:val="nil"/>
              <w:right w:val="nil"/>
            </w:tcBorders>
            <w:vAlign w:val="center"/>
            <w:hideMark/>
          </w:tcPr>
          <w:p w14:paraId="53746CE8" w14:textId="77777777" w:rsidR="0068555C" w:rsidRPr="00526EB4" w:rsidRDefault="0068555C" w:rsidP="00FA1DB1">
            <w:pPr>
              <w:pStyle w:val="affffff7"/>
              <w:spacing w:line="240" w:lineRule="auto"/>
              <w:ind w:left="359" w:hanging="284"/>
              <w:contextualSpacing/>
              <w:jc w:val="both"/>
              <w:rPr>
                <w:sz w:val="24"/>
                <w:szCs w:val="24"/>
              </w:rPr>
            </w:pPr>
            <w:r w:rsidRPr="00526EB4">
              <w:rPr>
                <w:sz w:val="24"/>
                <w:szCs w:val="24"/>
              </w:rPr>
              <w:t>теоретическое обучение</w:t>
            </w:r>
          </w:p>
        </w:tc>
        <w:tc>
          <w:tcPr>
            <w:tcW w:w="1858" w:type="dxa"/>
            <w:tcBorders>
              <w:top w:val="single" w:sz="4" w:space="0" w:color="auto"/>
              <w:left w:val="single" w:sz="4" w:space="0" w:color="auto"/>
              <w:bottom w:val="nil"/>
              <w:right w:val="single" w:sz="4" w:space="0" w:color="auto"/>
            </w:tcBorders>
            <w:vAlign w:val="center"/>
            <w:hideMark/>
          </w:tcPr>
          <w:p w14:paraId="3482E0B7" w14:textId="77777777" w:rsidR="0068555C" w:rsidRPr="00526EB4" w:rsidRDefault="0068555C" w:rsidP="00A04FA7">
            <w:pPr>
              <w:pStyle w:val="affffff7"/>
              <w:spacing w:line="240" w:lineRule="auto"/>
              <w:ind w:firstLine="0"/>
              <w:contextualSpacing/>
              <w:jc w:val="center"/>
              <w:rPr>
                <w:sz w:val="24"/>
                <w:szCs w:val="24"/>
              </w:rPr>
            </w:pPr>
            <w:r w:rsidRPr="00526EB4">
              <w:rPr>
                <w:sz w:val="24"/>
                <w:szCs w:val="24"/>
              </w:rPr>
              <w:t>86</w:t>
            </w:r>
          </w:p>
        </w:tc>
      </w:tr>
      <w:tr w:rsidR="0068555C" w:rsidRPr="00526EB4" w14:paraId="2794E37B" w14:textId="77777777" w:rsidTr="00FA1DB1">
        <w:trPr>
          <w:trHeight w:hRule="exact" w:val="567"/>
          <w:jc w:val="center"/>
        </w:trPr>
        <w:tc>
          <w:tcPr>
            <w:tcW w:w="7949" w:type="dxa"/>
            <w:tcBorders>
              <w:top w:val="single" w:sz="4" w:space="0" w:color="auto"/>
              <w:left w:val="single" w:sz="4" w:space="0" w:color="auto"/>
              <w:bottom w:val="nil"/>
              <w:right w:val="nil"/>
            </w:tcBorders>
            <w:hideMark/>
          </w:tcPr>
          <w:p w14:paraId="6BF01897" w14:textId="77777777" w:rsidR="0068555C" w:rsidRPr="00526EB4" w:rsidRDefault="0068555C" w:rsidP="00FA1DB1">
            <w:pPr>
              <w:pStyle w:val="affffff7"/>
              <w:spacing w:line="240" w:lineRule="auto"/>
              <w:ind w:left="362" w:hanging="284"/>
              <w:contextualSpacing/>
              <w:jc w:val="both"/>
              <w:rPr>
                <w:sz w:val="24"/>
                <w:szCs w:val="24"/>
              </w:rPr>
            </w:pPr>
            <w:r w:rsidRPr="00526EB4">
              <w:rPr>
                <w:b/>
                <w:bCs/>
                <w:sz w:val="24"/>
                <w:szCs w:val="24"/>
              </w:rPr>
              <w:t>2. Профессионально ориентированное содержание (содержание прикладного модуля)</w:t>
            </w:r>
          </w:p>
        </w:tc>
        <w:tc>
          <w:tcPr>
            <w:tcW w:w="1858" w:type="dxa"/>
            <w:tcBorders>
              <w:top w:val="single" w:sz="4" w:space="0" w:color="auto"/>
              <w:left w:val="single" w:sz="4" w:space="0" w:color="auto"/>
              <w:bottom w:val="nil"/>
              <w:right w:val="single" w:sz="4" w:space="0" w:color="auto"/>
            </w:tcBorders>
            <w:vAlign w:val="center"/>
            <w:hideMark/>
          </w:tcPr>
          <w:p w14:paraId="74EC480C" w14:textId="77777777" w:rsidR="0068555C" w:rsidRPr="00526EB4" w:rsidRDefault="0068555C" w:rsidP="00A04FA7">
            <w:pPr>
              <w:pStyle w:val="affffff7"/>
              <w:spacing w:line="240" w:lineRule="auto"/>
              <w:ind w:firstLine="0"/>
              <w:contextualSpacing/>
              <w:jc w:val="center"/>
              <w:rPr>
                <w:sz w:val="24"/>
                <w:szCs w:val="24"/>
              </w:rPr>
            </w:pPr>
            <w:r w:rsidRPr="00526EB4">
              <w:rPr>
                <w:b/>
                <w:bCs/>
                <w:sz w:val="24"/>
                <w:szCs w:val="24"/>
              </w:rPr>
              <w:t>10</w:t>
            </w:r>
          </w:p>
        </w:tc>
      </w:tr>
      <w:tr w:rsidR="0068555C" w:rsidRPr="00526EB4" w14:paraId="4C257E12" w14:textId="77777777" w:rsidTr="00FA1DB1">
        <w:trPr>
          <w:trHeight w:hRule="exact" w:val="283"/>
          <w:jc w:val="center"/>
        </w:trPr>
        <w:tc>
          <w:tcPr>
            <w:tcW w:w="7949" w:type="dxa"/>
            <w:tcBorders>
              <w:top w:val="single" w:sz="4" w:space="0" w:color="auto"/>
              <w:left w:val="single" w:sz="4" w:space="0" w:color="auto"/>
              <w:bottom w:val="nil"/>
              <w:right w:val="nil"/>
            </w:tcBorders>
            <w:vAlign w:val="center"/>
            <w:hideMark/>
          </w:tcPr>
          <w:p w14:paraId="15E7A78C" w14:textId="77777777" w:rsidR="0068555C" w:rsidRPr="00526EB4" w:rsidRDefault="0068555C" w:rsidP="00FA1DB1">
            <w:pPr>
              <w:pStyle w:val="affffff7"/>
              <w:spacing w:line="240" w:lineRule="auto"/>
              <w:ind w:left="359" w:hanging="284"/>
              <w:contextualSpacing/>
              <w:jc w:val="both"/>
              <w:rPr>
                <w:sz w:val="24"/>
                <w:szCs w:val="24"/>
              </w:rPr>
            </w:pPr>
            <w:r w:rsidRPr="00526EB4">
              <w:rPr>
                <w:sz w:val="24"/>
                <w:szCs w:val="24"/>
              </w:rPr>
              <w:t>в т. ч.:</w:t>
            </w:r>
          </w:p>
        </w:tc>
        <w:tc>
          <w:tcPr>
            <w:tcW w:w="1858" w:type="dxa"/>
            <w:tcBorders>
              <w:top w:val="single" w:sz="4" w:space="0" w:color="auto"/>
              <w:left w:val="single" w:sz="4" w:space="0" w:color="auto"/>
              <w:bottom w:val="nil"/>
              <w:right w:val="single" w:sz="4" w:space="0" w:color="auto"/>
            </w:tcBorders>
          </w:tcPr>
          <w:p w14:paraId="731372BC" w14:textId="77777777" w:rsidR="0068555C" w:rsidRPr="00526EB4" w:rsidRDefault="0068555C" w:rsidP="00A04FA7">
            <w:pPr>
              <w:contextualSpacing/>
              <w:jc w:val="center"/>
              <w:rPr>
                <w:rFonts w:ascii="Times New Roman" w:hAnsi="Times New Roman" w:cs="Times New Roman"/>
                <w:sz w:val="24"/>
                <w:szCs w:val="24"/>
              </w:rPr>
            </w:pPr>
          </w:p>
        </w:tc>
      </w:tr>
      <w:tr w:rsidR="0068555C" w:rsidRPr="00526EB4" w14:paraId="1615ED87" w14:textId="77777777" w:rsidTr="00FA1DB1">
        <w:trPr>
          <w:trHeight w:hRule="exact" w:val="283"/>
          <w:jc w:val="center"/>
        </w:trPr>
        <w:tc>
          <w:tcPr>
            <w:tcW w:w="7949" w:type="dxa"/>
            <w:tcBorders>
              <w:top w:val="single" w:sz="4" w:space="0" w:color="auto"/>
              <w:left w:val="single" w:sz="4" w:space="0" w:color="auto"/>
              <w:bottom w:val="nil"/>
              <w:right w:val="nil"/>
            </w:tcBorders>
            <w:vAlign w:val="center"/>
            <w:hideMark/>
          </w:tcPr>
          <w:p w14:paraId="55626868" w14:textId="77777777" w:rsidR="0068555C" w:rsidRPr="00526EB4" w:rsidRDefault="0068555C" w:rsidP="00FA1DB1">
            <w:pPr>
              <w:pStyle w:val="affffff7"/>
              <w:spacing w:line="240" w:lineRule="auto"/>
              <w:ind w:left="359" w:hanging="284"/>
              <w:contextualSpacing/>
              <w:jc w:val="both"/>
              <w:rPr>
                <w:sz w:val="24"/>
                <w:szCs w:val="24"/>
              </w:rPr>
            </w:pPr>
            <w:r w:rsidRPr="00526EB4">
              <w:rPr>
                <w:sz w:val="24"/>
                <w:szCs w:val="24"/>
              </w:rPr>
              <w:t>теоретическое обучение</w:t>
            </w:r>
          </w:p>
          <w:p w14:paraId="3B4C3EE4" w14:textId="77777777" w:rsidR="0068555C" w:rsidRPr="00526EB4" w:rsidRDefault="0068555C" w:rsidP="00FA1DB1">
            <w:pPr>
              <w:pStyle w:val="affffff7"/>
              <w:spacing w:line="240" w:lineRule="auto"/>
              <w:ind w:left="359" w:hanging="284"/>
              <w:contextualSpacing/>
              <w:jc w:val="both"/>
              <w:rPr>
                <w:sz w:val="24"/>
                <w:szCs w:val="24"/>
              </w:rPr>
            </w:pPr>
          </w:p>
        </w:tc>
        <w:tc>
          <w:tcPr>
            <w:tcW w:w="1858" w:type="dxa"/>
            <w:tcBorders>
              <w:top w:val="single" w:sz="4" w:space="0" w:color="auto"/>
              <w:left w:val="single" w:sz="4" w:space="0" w:color="auto"/>
              <w:bottom w:val="nil"/>
              <w:right w:val="single" w:sz="4" w:space="0" w:color="auto"/>
            </w:tcBorders>
            <w:vAlign w:val="center"/>
            <w:hideMark/>
          </w:tcPr>
          <w:p w14:paraId="771573E3" w14:textId="77777777" w:rsidR="0068555C" w:rsidRPr="00526EB4" w:rsidRDefault="0068555C" w:rsidP="00A04FA7">
            <w:pPr>
              <w:pStyle w:val="affffff7"/>
              <w:spacing w:line="240" w:lineRule="auto"/>
              <w:ind w:firstLine="0"/>
              <w:contextualSpacing/>
              <w:jc w:val="center"/>
              <w:rPr>
                <w:sz w:val="24"/>
                <w:szCs w:val="24"/>
              </w:rPr>
            </w:pPr>
            <w:r w:rsidRPr="00526EB4">
              <w:rPr>
                <w:sz w:val="24"/>
                <w:szCs w:val="24"/>
              </w:rPr>
              <w:t>10</w:t>
            </w:r>
          </w:p>
          <w:p w14:paraId="0D0BBB1D" w14:textId="77777777" w:rsidR="0068555C" w:rsidRPr="00526EB4" w:rsidRDefault="0068555C" w:rsidP="00A04FA7">
            <w:pPr>
              <w:pStyle w:val="affffff7"/>
              <w:spacing w:line="240" w:lineRule="auto"/>
              <w:ind w:firstLine="0"/>
              <w:contextualSpacing/>
              <w:jc w:val="center"/>
              <w:rPr>
                <w:sz w:val="24"/>
                <w:szCs w:val="24"/>
              </w:rPr>
            </w:pPr>
          </w:p>
        </w:tc>
      </w:tr>
      <w:tr w:rsidR="0068555C" w:rsidRPr="00526EB4" w14:paraId="6B2E7F9F" w14:textId="77777777" w:rsidTr="00FA1DB1">
        <w:trPr>
          <w:trHeight w:hRule="exact" w:val="283"/>
          <w:jc w:val="center"/>
        </w:trPr>
        <w:tc>
          <w:tcPr>
            <w:tcW w:w="7949" w:type="dxa"/>
            <w:tcBorders>
              <w:top w:val="single" w:sz="4" w:space="0" w:color="auto"/>
              <w:left w:val="single" w:sz="4" w:space="0" w:color="auto"/>
              <w:bottom w:val="nil"/>
              <w:right w:val="nil"/>
            </w:tcBorders>
            <w:vAlign w:val="center"/>
          </w:tcPr>
          <w:p w14:paraId="62460B0A" w14:textId="77777777" w:rsidR="0068555C" w:rsidRPr="00526EB4" w:rsidRDefault="0068555C" w:rsidP="00FA1DB1">
            <w:pPr>
              <w:pStyle w:val="affffff7"/>
              <w:spacing w:line="240" w:lineRule="auto"/>
              <w:ind w:left="359" w:hanging="284"/>
              <w:contextualSpacing/>
              <w:jc w:val="both"/>
              <w:rPr>
                <w:b/>
                <w:bCs/>
                <w:sz w:val="24"/>
                <w:szCs w:val="24"/>
              </w:rPr>
            </w:pPr>
            <w:r w:rsidRPr="00526EB4">
              <w:rPr>
                <w:b/>
                <w:bCs/>
                <w:sz w:val="24"/>
                <w:szCs w:val="24"/>
              </w:rPr>
              <w:t>Самостоятельная работа</w:t>
            </w:r>
          </w:p>
          <w:p w14:paraId="342264E9" w14:textId="77777777" w:rsidR="0068555C" w:rsidRPr="00526EB4" w:rsidRDefault="0068555C" w:rsidP="00FA1DB1">
            <w:pPr>
              <w:pStyle w:val="affffff7"/>
              <w:spacing w:line="240" w:lineRule="auto"/>
              <w:ind w:left="359" w:hanging="284"/>
              <w:contextualSpacing/>
              <w:jc w:val="both"/>
              <w:rPr>
                <w:sz w:val="24"/>
                <w:szCs w:val="24"/>
              </w:rPr>
            </w:pPr>
          </w:p>
        </w:tc>
        <w:tc>
          <w:tcPr>
            <w:tcW w:w="1858" w:type="dxa"/>
            <w:tcBorders>
              <w:top w:val="single" w:sz="4" w:space="0" w:color="auto"/>
              <w:left w:val="single" w:sz="4" w:space="0" w:color="auto"/>
              <w:bottom w:val="nil"/>
              <w:right w:val="single" w:sz="4" w:space="0" w:color="auto"/>
            </w:tcBorders>
            <w:vAlign w:val="center"/>
          </w:tcPr>
          <w:p w14:paraId="2686162A" w14:textId="77777777" w:rsidR="0068555C" w:rsidRPr="00526EB4" w:rsidRDefault="0068555C" w:rsidP="00A04FA7">
            <w:pPr>
              <w:pStyle w:val="affffff7"/>
              <w:spacing w:line="240" w:lineRule="auto"/>
              <w:ind w:firstLine="0"/>
              <w:contextualSpacing/>
              <w:jc w:val="center"/>
              <w:rPr>
                <w:b/>
                <w:bCs/>
                <w:sz w:val="24"/>
                <w:szCs w:val="24"/>
              </w:rPr>
            </w:pPr>
            <w:r w:rsidRPr="00526EB4">
              <w:rPr>
                <w:b/>
                <w:bCs/>
                <w:sz w:val="24"/>
                <w:szCs w:val="24"/>
              </w:rPr>
              <w:t>6</w:t>
            </w:r>
          </w:p>
          <w:p w14:paraId="010D02BB" w14:textId="77777777" w:rsidR="0068555C" w:rsidRPr="00526EB4" w:rsidRDefault="0068555C" w:rsidP="00A04FA7">
            <w:pPr>
              <w:pStyle w:val="affffff7"/>
              <w:spacing w:line="240" w:lineRule="auto"/>
              <w:ind w:firstLine="0"/>
              <w:contextualSpacing/>
              <w:jc w:val="center"/>
              <w:rPr>
                <w:sz w:val="24"/>
                <w:szCs w:val="24"/>
              </w:rPr>
            </w:pPr>
          </w:p>
        </w:tc>
      </w:tr>
      <w:tr w:rsidR="0068555C" w:rsidRPr="00526EB4" w14:paraId="55137C48" w14:textId="77777777" w:rsidTr="00FA1DB1">
        <w:trPr>
          <w:trHeight w:hRule="exact" w:val="283"/>
          <w:jc w:val="center"/>
        </w:trPr>
        <w:tc>
          <w:tcPr>
            <w:tcW w:w="7949" w:type="dxa"/>
            <w:tcBorders>
              <w:top w:val="single" w:sz="4" w:space="0" w:color="auto"/>
              <w:left w:val="single" w:sz="4" w:space="0" w:color="auto"/>
              <w:bottom w:val="nil"/>
              <w:right w:val="nil"/>
            </w:tcBorders>
            <w:vAlign w:val="bottom"/>
            <w:hideMark/>
          </w:tcPr>
          <w:p w14:paraId="71E2DFBC" w14:textId="77777777" w:rsidR="0068555C" w:rsidRPr="00526EB4" w:rsidRDefault="0068555C" w:rsidP="00FA1DB1">
            <w:pPr>
              <w:pStyle w:val="affffff7"/>
              <w:spacing w:line="240" w:lineRule="auto"/>
              <w:ind w:left="359" w:hanging="284"/>
              <w:contextualSpacing/>
              <w:jc w:val="both"/>
              <w:rPr>
                <w:rFonts w:eastAsia="Arial"/>
                <w:b/>
                <w:bCs/>
                <w:i/>
                <w:iCs/>
                <w:sz w:val="24"/>
                <w:szCs w:val="24"/>
              </w:rPr>
            </w:pPr>
            <w:r w:rsidRPr="00526EB4">
              <w:rPr>
                <w:b/>
                <w:bCs/>
                <w:sz w:val="24"/>
                <w:szCs w:val="24"/>
              </w:rPr>
              <w:t xml:space="preserve">Индивидуальный проект </w:t>
            </w:r>
            <w:r w:rsidRPr="00526EB4">
              <w:rPr>
                <w:rFonts w:eastAsia="Arial"/>
                <w:b/>
                <w:bCs/>
                <w:i/>
                <w:iCs/>
                <w:sz w:val="24"/>
                <w:szCs w:val="24"/>
              </w:rPr>
              <w:t>(да/нет)</w:t>
            </w:r>
          </w:p>
          <w:p w14:paraId="27AE271C" w14:textId="77777777" w:rsidR="0068555C" w:rsidRPr="00526EB4" w:rsidRDefault="0068555C" w:rsidP="00FA1DB1">
            <w:pPr>
              <w:pStyle w:val="affffff7"/>
              <w:spacing w:line="240" w:lineRule="auto"/>
              <w:ind w:left="359" w:hanging="284"/>
              <w:contextualSpacing/>
              <w:jc w:val="both"/>
              <w:rPr>
                <w:b/>
                <w:bCs/>
                <w:sz w:val="24"/>
                <w:szCs w:val="24"/>
              </w:rPr>
            </w:pPr>
          </w:p>
        </w:tc>
        <w:tc>
          <w:tcPr>
            <w:tcW w:w="1858" w:type="dxa"/>
            <w:tcBorders>
              <w:top w:val="single" w:sz="4" w:space="0" w:color="auto"/>
              <w:left w:val="single" w:sz="4" w:space="0" w:color="auto"/>
              <w:bottom w:val="nil"/>
              <w:right w:val="single" w:sz="4" w:space="0" w:color="auto"/>
            </w:tcBorders>
            <w:vAlign w:val="bottom"/>
            <w:hideMark/>
          </w:tcPr>
          <w:p w14:paraId="5F1F21BB" w14:textId="77777777" w:rsidR="0068555C" w:rsidRPr="00526EB4" w:rsidRDefault="0068555C" w:rsidP="00A04FA7">
            <w:pPr>
              <w:pStyle w:val="affffff7"/>
              <w:spacing w:line="240" w:lineRule="auto"/>
              <w:ind w:firstLine="0"/>
              <w:contextualSpacing/>
              <w:jc w:val="center"/>
              <w:rPr>
                <w:bCs/>
                <w:sz w:val="24"/>
                <w:szCs w:val="24"/>
              </w:rPr>
            </w:pPr>
            <w:r w:rsidRPr="00526EB4">
              <w:rPr>
                <w:bCs/>
                <w:sz w:val="24"/>
                <w:szCs w:val="24"/>
              </w:rPr>
              <w:t>да</w:t>
            </w:r>
          </w:p>
          <w:p w14:paraId="485DE47D" w14:textId="77777777" w:rsidR="0068555C" w:rsidRPr="00526EB4" w:rsidRDefault="0068555C" w:rsidP="00A04FA7">
            <w:pPr>
              <w:pStyle w:val="affffff7"/>
              <w:spacing w:line="240" w:lineRule="auto"/>
              <w:ind w:firstLine="0"/>
              <w:contextualSpacing/>
              <w:jc w:val="center"/>
              <w:rPr>
                <w:sz w:val="24"/>
                <w:szCs w:val="24"/>
              </w:rPr>
            </w:pPr>
          </w:p>
        </w:tc>
      </w:tr>
      <w:tr w:rsidR="0068555C" w:rsidRPr="00526EB4" w14:paraId="2F3FDD5B" w14:textId="77777777" w:rsidTr="00FA1DB1">
        <w:trPr>
          <w:trHeight w:hRule="exact" w:val="283"/>
          <w:jc w:val="center"/>
        </w:trPr>
        <w:tc>
          <w:tcPr>
            <w:tcW w:w="7949" w:type="dxa"/>
            <w:tcBorders>
              <w:top w:val="single" w:sz="4" w:space="0" w:color="auto"/>
              <w:left w:val="single" w:sz="4" w:space="0" w:color="auto"/>
              <w:bottom w:val="single" w:sz="4" w:space="0" w:color="auto"/>
              <w:right w:val="nil"/>
            </w:tcBorders>
            <w:hideMark/>
          </w:tcPr>
          <w:p w14:paraId="6793AD12" w14:textId="77777777" w:rsidR="0068555C" w:rsidRPr="00526EB4" w:rsidRDefault="0068555C" w:rsidP="00FA1DB1">
            <w:pPr>
              <w:pStyle w:val="affffff7"/>
              <w:spacing w:line="240" w:lineRule="auto"/>
              <w:ind w:left="359" w:hanging="284"/>
              <w:contextualSpacing/>
              <w:jc w:val="both"/>
              <w:rPr>
                <w:b/>
                <w:bCs/>
                <w:sz w:val="24"/>
                <w:szCs w:val="24"/>
              </w:rPr>
            </w:pPr>
            <w:r w:rsidRPr="00526EB4">
              <w:rPr>
                <w:b/>
                <w:bCs/>
                <w:sz w:val="24"/>
                <w:szCs w:val="24"/>
              </w:rPr>
              <w:t>Консультация</w:t>
            </w:r>
          </w:p>
        </w:tc>
        <w:tc>
          <w:tcPr>
            <w:tcW w:w="1858" w:type="dxa"/>
            <w:tcBorders>
              <w:top w:val="single" w:sz="4" w:space="0" w:color="auto"/>
              <w:left w:val="single" w:sz="4" w:space="0" w:color="auto"/>
              <w:bottom w:val="single" w:sz="4" w:space="0" w:color="auto"/>
              <w:right w:val="single" w:sz="4" w:space="0" w:color="auto"/>
            </w:tcBorders>
            <w:hideMark/>
          </w:tcPr>
          <w:p w14:paraId="2763805B" w14:textId="77777777" w:rsidR="0068555C" w:rsidRPr="00526EB4" w:rsidRDefault="0068555C" w:rsidP="00A04FA7">
            <w:pPr>
              <w:contextualSpacing/>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r>
      <w:tr w:rsidR="0068555C" w:rsidRPr="00526EB4" w14:paraId="2B902220" w14:textId="77777777" w:rsidTr="00FA1DB1">
        <w:trPr>
          <w:trHeight w:hRule="exact" w:val="283"/>
          <w:jc w:val="center"/>
        </w:trPr>
        <w:tc>
          <w:tcPr>
            <w:tcW w:w="7949" w:type="dxa"/>
            <w:tcBorders>
              <w:top w:val="single" w:sz="4" w:space="0" w:color="auto"/>
              <w:left w:val="single" w:sz="4" w:space="0" w:color="auto"/>
              <w:bottom w:val="single" w:sz="4" w:space="0" w:color="auto"/>
              <w:right w:val="nil"/>
            </w:tcBorders>
          </w:tcPr>
          <w:p w14:paraId="401BABAC" w14:textId="77777777" w:rsidR="0068555C" w:rsidRPr="00526EB4" w:rsidRDefault="0068555C" w:rsidP="00FA1DB1">
            <w:pPr>
              <w:pStyle w:val="affffff7"/>
              <w:spacing w:line="240" w:lineRule="auto"/>
              <w:ind w:left="359" w:hanging="284"/>
              <w:contextualSpacing/>
              <w:jc w:val="both"/>
              <w:rPr>
                <w:b/>
                <w:sz w:val="24"/>
                <w:szCs w:val="24"/>
              </w:rPr>
            </w:pPr>
            <w:r w:rsidRPr="00526EB4">
              <w:rPr>
                <w:b/>
                <w:bCs/>
                <w:sz w:val="24"/>
                <w:szCs w:val="24"/>
              </w:rPr>
              <w:t xml:space="preserve">Промежуточная аттестация в форме </w:t>
            </w:r>
            <w:r w:rsidRPr="00526EB4">
              <w:rPr>
                <w:b/>
                <w:sz w:val="24"/>
                <w:szCs w:val="24"/>
              </w:rPr>
              <w:t>экзамена</w:t>
            </w:r>
          </w:p>
          <w:p w14:paraId="0095C77F" w14:textId="77777777" w:rsidR="0068555C" w:rsidRPr="00526EB4" w:rsidRDefault="0068555C" w:rsidP="00FA1DB1">
            <w:pPr>
              <w:pStyle w:val="affffff7"/>
              <w:spacing w:line="240" w:lineRule="auto"/>
              <w:ind w:left="359" w:hanging="284"/>
              <w:contextualSpacing/>
              <w:jc w:val="both"/>
              <w:rPr>
                <w:b/>
                <w:bCs/>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14:paraId="0D12F6BB" w14:textId="77777777" w:rsidR="0068555C" w:rsidRPr="00526EB4" w:rsidRDefault="0068555C" w:rsidP="00A04FA7">
            <w:pPr>
              <w:contextualSpacing/>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r>
    </w:tbl>
    <w:p w14:paraId="537A01D3" w14:textId="77777777" w:rsidR="0068555C" w:rsidRPr="00526EB4" w:rsidRDefault="0068555C" w:rsidP="0068555C">
      <w:pPr>
        <w:rPr>
          <w:rFonts w:ascii="Times New Roman" w:hAnsi="Times New Roman" w:cs="Times New Roman"/>
          <w:sz w:val="24"/>
          <w:szCs w:val="24"/>
        </w:rPr>
      </w:pPr>
    </w:p>
    <w:p w14:paraId="0AA4D5D5" w14:textId="77777777" w:rsidR="0068555C" w:rsidRPr="00526EB4" w:rsidRDefault="0068555C" w:rsidP="0068555C">
      <w:pPr>
        <w:rPr>
          <w:rFonts w:ascii="Times New Roman" w:hAnsi="Times New Roman" w:cs="Times New Roman"/>
          <w:sz w:val="24"/>
          <w:szCs w:val="24"/>
        </w:rPr>
      </w:pPr>
    </w:p>
    <w:p w14:paraId="70AC03D3" w14:textId="77777777" w:rsidR="0068555C" w:rsidRPr="00526EB4" w:rsidRDefault="0068555C" w:rsidP="0068555C">
      <w:pPr>
        <w:rPr>
          <w:rFonts w:ascii="Times New Roman" w:hAnsi="Times New Roman" w:cs="Times New Roman"/>
          <w:sz w:val="24"/>
          <w:szCs w:val="24"/>
        </w:rPr>
      </w:pPr>
    </w:p>
    <w:p w14:paraId="121B9F61" w14:textId="77777777" w:rsidR="0068555C" w:rsidRPr="00526EB4" w:rsidRDefault="0068555C" w:rsidP="0068555C">
      <w:pPr>
        <w:rPr>
          <w:rFonts w:ascii="Times New Roman" w:hAnsi="Times New Roman" w:cs="Times New Roman"/>
          <w:sz w:val="24"/>
          <w:szCs w:val="24"/>
        </w:rPr>
      </w:pPr>
    </w:p>
    <w:p w14:paraId="48BE0B1A" w14:textId="77777777" w:rsidR="0068555C" w:rsidRPr="00526EB4" w:rsidRDefault="0068555C" w:rsidP="0068555C">
      <w:pPr>
        <w:rPr>
          <w:rFonts w:ascii="Times New Roman" w:hAnsi="Times New Roman" w:cs="Times New Roman"/>
          <w:sz w:val="24"/>
          <w:szCs w:val="24"/>
        </w:rPr>
      </w:pPr>
    </w:p>
    <w:p w14:paraId="3DBCCD7F" w14:textId="77777777" w:rsidR="0068555C" w:rsidRPr="00526EB4" w:rsidRDefault="0068555C" w:rsidP="0068555C">
      <w:pPr>
        <w:rPr>
          <w:rFonts w:ascii="Times New Roman" w:hAnsi="Times New Roman" w:cs="Times New Roman"/>
          <w:sz w:val="24"/>
          <w:szCs w:val="24"/>
        </w:rPr>
      </w:pPr>
    </w:p>
    <w:p w14:paraId="0F244DF1" w14:textId="77777777" w:rsidR="0068555C" w:rsidRPr="00526EB4" w:rsidRDefault="0068555C" w:rsidP="0068555C">
      <w:pPr>
        <w:rPr>
          <w:rFonts w:ascii="Times New Roman" w:hAnsi="Times New Roman" w:cs="Times New Roman"/>
          <w:sz w:val="24"/>
          <w:szCs w:val="24"/>
        </w:rPr>
      </w:pPr>
    </w:p>
    <w:p w14:paraId="7ECED0FE" w14:textId="77777777" w:rsidR="0068555C" w:rsidRPr="00526EB4" w:rsidRDefault="0068555C" w:rsidP="0068555C">
      <w:pPr>
        <w:rPr>
          <w:rFonts w:ascii="Times New Roman" w:hAnsi="Times New Roman" w:cs="Times New Roman"/>
          <w:sz w:val="24"/>
          <w:szCs w:val="24"/>
        </w:rPr>
      </w:pPr>
    </w:p>
    <w:p w14:paraId="5F349430" w14:textId="77777777" w:rsidR="0068555C" w:rsidRPr="00526EB4" w:rsidRDefault="0068555C" w:rsidP="0068555C">
      <w:pPr>
        <w:rPr>
          <w:rFonts w:ascii="Times New Roman" w:hAnsi="Times New Roman" w:cs="Times New Roman"/>
          <w:sz w:val="24"/>
          <w:szCs w:val="24"/>
        </w:rPr>
      </w:pPr>
    </w:p>
    <w:p w14:paraId="7F25CF46" w14:textId="77777777" w:rsidR="0068555C" w:rsidRPr="00526EB4" w:rsidRDefault="0068555C" w:rsidP="0068555C">
      <w:pPr>
        <w:tabs>
          <w:tab w:val="left" w:pos="7332"/>
        </w:tabs>
        <w:rPr>
          <w:rFonts w:ascii="Times New Roman" w:hAnsi="Times New Roman" w:cs="Times New Roman"/>
          <w:sz w:val="24"/>
          <w:szCs w:val="24"/>
        </w:rPr>
      </w:pPr>
    </w:p>
    <w:p w14:paraId="688DA876" w14:textId="77777777" w:rsidR="0068555C" w:rsidRPr="00526EB4" w:rsidRDefault="0068555C" w:rsidP="0068555C">
      <w:pPr>
        <w:tabs>
          <w:tab w:val="left" w:pos="3984"/>
        </w:tabs>
        <w:rPr>
          <w:rFonts w:ascii="Times New Roman" w:hAnsi="Times New Roman" w:cs="Times New Roman"/>
          <w:sz w:val="24"/>
          <w:szCs w:val="24"/>
        </w:rPr>
      </w:pPr>
      <w:r w:rsidRPr="00526EB4">
        <w:rPr>
          <w:rFonts w:ascii="Times New Roman" w:hAnsi="Times New Roman" w:cs="Times New Roman"/>
          <w:sz w:val="24"/>
          <w:szCs w:val="24"/>
        </w:rPr>
        <w:tab/>
      </w:r>
    </w:p>
    <w:p w14:paraId="1D84B6C6" w14:textId="77777777" w:rsidR="0068555C" w:rsidRPr="00526EB4" w:rsidRDefault="0068555C" w:rsidP="0068555C">
      <w:pPr>
        <w:tabs>
          <w:tab w:val="left" w:pos="3984"/>
        </w:tabs>
        <w:rPr>
          <w:rFonts w:ascii="Times New Roman" w:hAnsi="Times New Roman" w:cs="Times New Roman"/>
          <w:sz w:val="24"/>
          <w:szCs w:val="24"/>
        </w:rPr>
        <w:sectPr w:rsidR="0068555C" w:rsidRPr="00526EB4" w:rsidSect="00A04FA7">
          <w:pgSz w:w="11907" w:h="16840" w:code="9"/>
          <w:pgMar w:top="1134" w:right="850" w:bottom="1134" w:left="1701" w:header="709" w:footer="709" w:gutter="0"/>
          <w:cols w:space="720"/>
          <w:docGrid w:linePitch="326"/>
        </w:sectPr>
      </w:pPr>
    </w:p>
    <w:p w14:paraId="07647FBB" w14:textId="77777777" w:rsidR="0068555C" w:rsidRPr="00526EB4" w:rsidRDefault="0068555C" w:rsidP="00DE050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both"/>
        <w:outlineLvl w:val="0"/>
        <w:rPr>
          <w:rFonts w:ascii="Times New Roman" w:hAnsi="Times New Roman" w:cs="Times New Roman"/>
          <w:b/>
          <w:color w:val="000000"/>
          <w:sz w:val="24"/>
          <w:szCs w:val="24"/>
        </w:rPr>
      </w:pPr>
      <w:r w:rsidRPr="00526EB4">
        <w:rPr>
          <w:rFonts w:ascii="Times New Roman" w:hAnsi="Times New Roman" w:cs="Times New Roman"/>
          <w:b/>
          <w:color w:val="000000"/>
          <w:sz w:val="24"/>
          <w:szCs w:val="24"/>
        </w:rPr>
        <w:lastRenderedPageBreak/>
        <w:t xml:space="preserve">2.2. Содержание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8141"/>
        <w:gridCol w:w="1748"/>
        <w:gridCol w:w="1901"/>
      </w:tblGrid>
      <w:tr w:rsidR="0068555C" w:rsidRPr="00526EB4" w14:paraId="79130C30" w14:textId="77777777" w:rsidTr="00FA1DB1">
        <w:trPr>
          <w:trHeight w:val="20"/>
          <w:jc w:val="center"/>
        </w:trPr>
        <w:tc>
          <w:tcPr>
            <w:tcW w:w="841" w:type="pct"/>
          </w:tcPr>
          <w:p w14:paraId="3584EC7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sz w:val="24"/>
                <w:szCs w:val="24"/>
              </w:rPr>
              <w:t>Наименование разделов и тем</w:t>
            </w:r>
          </w:p>
        </w:tc>
        <w:tc>
          <w:tcPr>
            <w:tcW w:w="2925" w:type="pct"/>
          </w:tcPr>
          <w:p w14:paraId="476F9E2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591" w:type="pct"/>
          </w:tcPr>
          <w:p w14:paraId="2012A4EB" w14:textId="77777777" w:rsidR="0068555C" w:rsidRPr="00526EB4" w:rsidRDefault="0068555C" w:rsidP="00FA1DB1">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w:t>
            </w:r>
          </w:p>
          <w:p w14:paraId="064D9D0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sz w:val="24"/>
                <w:szCs w:val="24"/>
              </w:rPr>
              <w:t xml:space="preserve">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43" w:type="pct"/>
          </w:tcPr>
          <w:p w14:paraId="6A8E886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CF1A38" w:rsidRPr="00526EB4" w14:paraId="562B42A2" w14:textId="77777777" w:rsidTr="00FA1DB1">
        <w:trPr>
          <w:trHeight w:val="20"/>
          <w:jc w:val="center"/>
        </w:trPr>
        <w:tc>
          <w:tcPr>
            <w:tcW w:w="3766" w:type="pct"/>
            <w:gridSpan w:val="2"/>
          </w:tcPr>
          <w:p w14:paraId="4A311997" w14:textId="5509C605" w:rsidR="00CF1A38" w:rsidRPr="00526EB4" w:rsidRDefault="00CF1A38"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color w:val="000000"/>
                <w:sz w:val="24"/>
                <w:szCs w:val="24"/>
              </w:rPr>
            </w:pPr>
            <w:r w:rsidRPr="00526EB4">
              <w:rPr>
                <w:rFonts w:ascii="Times New Roman" w:hAnsi="Times New Roman" w:cs="Times New Roman"/>
                <w:b/>
                <w:sz w:val="24"/>
                <w:szCs w:val="24"/>
              </w:rPr>
              <w:t>ООД 01. «Русский язык»</w:t>
            </w:r>
          </w:p>
        </w:tc>
        <w:tc>
          <w:tcPr>
            <w:tcW w:w="591" w:type="pct"/>
          </w:tcPr>
          <w:p w14:paraId="58AF947D" w14:textId="16AAEC75" w:rsidR="00CF1A38" w:rsidRPr="00526EB4" w:rsidRDefault="00CF1A38"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108/-</w:t>
            </w:r>
          </w:p>
        </w:tc>
        <w:tc>
          <w:tcPr>
            <w:tcW w:w="643" w:type="pct"/>
          </w:tcPr>
          <w:p w14:paraId="62E0690F" w14:textId="77777777" w:rsidR="00CF1A38" w:rsidRPr="00526EB4" w:rsidRDefault="00CF1A38"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color w:val="000000"/>
                <w:sz w:val="24"/>
                <w:szCs w:val="24"/>
              </w:rPr>
            </w:pPr>
          </w:p>
        </w:tc>
      </w:tr>
      <w:tr w:rsidR="0068555C" w:rsidRPr="00526EB4" w14:paraId="43258372" w14:textId="77777777" w:rsidTr="00FA1DB1">
        <w:trPr>
          <w:trHeight w:val="20"/>
          <w:jc w:val="center"/>
        </w:trPr>
        <w:tc>
          <w:tcPr>
            <w:tcW w:w="3766" w:type="pct"/>
            <w:gridSpan w:val="2"/>
          </w:tcPr>
          <w:p w14:paraId="6AC77F8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Введение</w:t>
            </w:r>
          </w:p>
        </w:tc>
        <w:tc>
          <w:tcPr>
            <w:tcW w:w="591" w:type="pct"/>
          </w:tcPr>
          <w:p w14:paraId="027536A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tcPr>
          <w:p w14:paraId="65BDF32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color w:val="000000"/>
                <w:sz w:val="24"/>
                <w:szCs w:val="24"/>
              </w:rPr>
            </w:pPr>
          </w:p>
        </w:tc>
      </w:tr>
      <w:tr w:rsidR="0068555C" w:rsidRPr="00526EB4" w14:paraId="63DF29EE" w14:textId="77777777" w:rsidTr="00FA1DB1">
        <w:trPr>
          <w:trHeight w:val="283"/>
          <w:jc w:val="center"/>
        </w:trPr>
        <w:tc>
          <w:tcPr>
            <w:tcW w:w="841" w:type="pct"/>
            <w:vMerge w:val="restart"/>
            <w:vAlign w:val="center"/>
          </w:tcPr>
          <w:p w14:paraId="1130955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Введение</w:t>
            </w:r>
          </w:p>
        </w:tc>
        <w:tc>
          <w:tcPr>
            <w:tcW w:w="2925" w:type="pct"/>
          </w:tcPr>
          <w:p w14:paraId="0FDD034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Содержание</w:t>
            </w:r>
          </w:p>
        </w:tc>
        <w:tc>
          <w:tcPr>
            <w:tcW w:w="591" w:type="pct"/>
          </w:tcPr>
          <w:p w14:paraId="2CD416E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Align w:val="center"/>
          </w:tcPr>
          <w:p w14:paraId="5F809BA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C295A9F" w14:textId="77777777" w:rsidTr="00FA1DB1">
        <w:trPr>
          <w:trHeight w:val="598"/>
          <w:jc w:val="center"/>
        </w:trPr>
        <w:tc>
          <w:tcPr>
            <w:tcW w:w="841" w:type="pct"/>
            <w:vMerge/>
            <w:vAlign w:val="center"/>
          </w:tcPr>
          <w:p w14:paraId="0358836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p>
        </w:tc>
        <w:tc>
          <w:tcPr>
            <w:tcW w:w="2925" w:type="pct"/>
          </w:tcPr>
          <w:p w14:paraId="75B4D3A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color w:val="000000"/>
                <w:sz w:val="24"/>
                <w:szCs w:val="24"/>
              </w:rPr>
              <w:t>Язык как средство общения и форма существования национальной культуры. Язык и общество. Язык как развивающееся явление. Русский язык в современном мире.</w:t>
            </w:r>
          </w:p>
        </w:tc>
        <w:tc>
          <w:tcPr>
            <w:tcW w:w="591" w:type="pct"/>
          </w:tcPr>
          <w:p w14:paraId="3528054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643" w:type="pct"/>
            <w:vMerge w:val="restart"/>
            <w:vAlign w:val="center"/>
          </w:tcPr>
          <w:p w14:paraId="5B5F78B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78A7E5D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1097D26" w14:textId="77777777" w:rsidTr="00FA1DB1">
        <w:trPr>
          <w:trHeight w:val="20"/>
          <w:jc w:val="center"/>
        </w:trPr>
        <w:tc>
          <w:tcPr>
            <w:tcW w:w="3766" w:type="pct"/>
            <w:gridSpan w:val="2"/>
            <w:vAlign w:val="center"/>
          </w:tcPr>
          <w:p w14:paraId="398666C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i/>
                <w:color w:val="000000"/>
                <w:sz w:val="24"/>
                <w:szCs w:val="24"/>
              </w:rPr>
            </w:pPr>
            <w:r w:rsidRPr="00526EB4">
              <w:rPr>
                <w:rFonts w:ascii="Times New Roman" w:hAnsi="Times New Roman" w:cs="Times New Roman"/>
                <w:b/>
                <w:bCs/>
                <w:color w:val="000000"/>
                <w:sz w:val="24"/>
                <w:szCs w:val="24"/>
              </w:rPr>
              <w:t>Раздел 1. Язык и речь. Функциональные стили речи.</w:t>
            </w:r>
          </w:p>
        </w:tc>
        <w:tc>
          <w:tcPr>
            <w:tcW w:w="591" w:type="pct"/>
          </w:tcPr>
          <w:p w14:paraId="74225C3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18/-/2</w:t>
            </w:r>
          </w:p>
        </w:tc>
        <w:tc>
          <w:tcPr>
            <w:tcW w:w="643" w:type="pct"/>
            <w:vMerge/>
          </w:tcPr>
          <w:p w14:paraId="6538044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DE843CD" w14:textId="77777777" w:rsidTr="00FA1DB1">
        <w:trPr>
          <w:trHeight w:val="20"/>
          <w:jc w:val="center"/>
        </w:trPr>
        <w:tc>
          <w:tcPr>
            <w:tcW w:w="841" w:type="pct"/>
            <w:vMerge w:val="restart"/>
            <w:vAlign w:val="center"/>
          </w:tcPr>
          <w:p w14:paraId="5412F4B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Тема 1.1. </w:t>
            </w:r>
          </w:p>
          <w:p w14:paraId="76430F7B"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Язык как система. Функциональные стили речи. Научный стиль речи.</w:t>
            </w:r>
          </w:p>
        </w:tc>
        <w:tc>
          <w:tcPr>
            <w:tcW w:w="2925" w:type="pct"/>
          </w:tcPr>
          <w:p w14:paraId="05B5DD5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2CF83B2D"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shd w:val="clear" w:color="auto" w:fill="FFFFFF"/>
          </w:tcPr>
          <w:p w14:paraId="4A03038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0AAB47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FD95CE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30CE859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7278406" w14:textId="77777777" w:rsidTr="00FA1DB1">
        <w:trPr>
          <w:trHeight w:val="20"/>
          <w:jc w:val="center"/>
        </w:trPr>
        <w:tc>
          <w:tcPr>
            <w:tcW w:w="841" w:type="pct"/>
            <w:vMerge/>
            <w:vAlign w:val="center"/>
          </w:tcPr>
          <w:p w14:paraId="527E0E0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48ECF47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Язык и речь.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Отличительные особенности стилей: сфера употребления, жанры, стилевые черты в лексике, морфологии, синтаксисе. Научный стиль речи. Основные жанры научного стиля.</w:t>
            </w:r>
          </w:p>
        </w:tc>
        <w:tc>
          <w:tcPr>
            <w:tcW w:w="591" w:type="pct"/>
          </w:tcPr>
          <w:p w14:paraId="456A5AFB"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shd w:val="clear" w:color="auto" w:fill="FFFFFF"/>
          </w:tcPr>
          <w:p w14:paraId="1C31376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669D022" w14:textId="77777777" w:rsidTr="00FA1DB1">
        <w:trPr>
          <w:trHeight w:val="20"/>
          <w:jc w:val="center"/>
        </w:trPr>
        <w:tc>
          <w:tcPr>
            <w:tcW w:w="841" w:type="pct"/>
            <w:vMerge w:val="restart"/>
          </w:tcPr>
          <w:p w14:paraId="32009B9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1.2.</w:t>
            </w:r>
          </w:p>
          <w:p w14:paraId="5C5DDFA6"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Особенности официально-делового и разговорного стилей.</w:t>
            </w:r>
          </w:p>
        </w:tc>
        <w:tc>
          <w:tcPr>
            <w:tcW w:w="2925" w:type="pct"/>
          </w:tcPr>
          <w:p w14:paraId="1859BD7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45C58599"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shd w:val="clear" w:color="auto" w:fill="FFFFFF"/>
          </w:tcPr>
          <w:p w14:paraId="45A3077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A63162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654FA6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651647E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22D0917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5823FBF" w14:textId="77777777" w:rsidTr="00FA1DB1">
        <w:trPr>
          <w:trHeight w:val="20"/>
          <w:jc w:val="center"/>
        </w:trPr>
        <w:tc>
          <w:tcPr>
            <w:tcW w:w="841" w:type="pct"/>
            <w:vMerge/>
            <w:vAlign w:val="center"/>
          </w:tcPr>
          <w:p w14:paraId="146287E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2303D9A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Официально-деловой стиль речи, его признаки, назначение. Жанры официально-делового стиля: заявление, доверенность, расписка, резюме и др. Практическая работа по оформлению документов официально-делового стиля. Разговорный стиль речи, его основные признаки, сфера использования.</w:t>
            </w:r>
          </w:p>
        </w:tc>
        <w:tc>
          <w:tcPr>
            <w:tcW w:w="591" w:type="pct"/>
          </w:tcPr>
          <w:p w14:paraId="65C16209"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shd w:val="clear" w:color="auto" w:fill="FFFFFF"/>
          </w:tcPr>
          <w:p w14:paraId="46DADDF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F7E6CC6" w14:textId="77777777" w:rsidTr="00FA1DB1">
        <w:trPr>
          <w:trHeight w:val="283"/>
          <w:jc w:val="center"/>
        </w:trPr>
        <w:tc>
          <w:tcPr>
            <w:tcW w:w="841" w:type="pct"/>
            <w:vMerge w:val="restart"/>
          </w:tcPr>
          <w:p w14:paraId="00D4554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1.3.</w:t>
            </w:r>
          </w:p>
          <w:p w14:paraId="6CD79AC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Научный и официально-деловой стили в медицинской практике.</w:t>
            </w:r>
          </w:p>
        </w:tc>
        <w:tc>
          <w:tcPr>
            <w:tcW w:w="2925" w:type="pct"/>
          </w:tcPr>
          <w:p w14:paraId="2659509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4B75416A"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shd w:val="clear" w:color="auto" w:fill="FFFFFF"/>
          </w:tcPr>
          <w:p w14:paraId="6C5B5ED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0851539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2FF9AD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12E4410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p w14:paraId="599EE32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2508684" w14:textId="77777777" w:rsidTr="00FA1DB1">
        <w:trPr>
          <w:trHeight w:val="283"/>
          <w:jc w:val="center"/>
        </w:trPr>
        <w:tc>
          <w:tcPr>
            <w:tcW w:w="841" w:type="pct"/>
            <w:vMerge/>
          </w:tcPr>
          <w:p w14:paraId="701FB49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0B5F8B0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Этико-социальные аспекты речи. Речевой этикет. Понятие о деонтологии. Из истории медицинской терминологии. Медицинская научная речь, её особенности. Жанрово-стилевая специфика медицинского документа (на материале медицинской карты стационарного больного).</w:t>
            </w:r>
          </w:p>
        </w:tc>
        <w:tc>
          <w:tcPr>
            <w:tcW w:w="591" w:type="pct"/>
            <w:vMerge w:val="restart"/>
          </w:tcPr>
          <w:p w14:paraId="6B6454F1"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shd w:val="clear" w:color="auto" w:fill="FFFFFF"/>
          </w:tcPr>
          <w:p w14:paraId="031B888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7FD0861" w14:textId="77777777" w:rsidTr="00FA1DB1">
        <w:trPr>
          <w:trHeight w:val="283"/>
          <w:jc w:val="center"/>
        </w:trPr>
        <w:tc>
          <w:tcPr>
            <w:tcW w:w="3766" w:type="pct"/>
            <w:gridSpan w:val="2"/>
          </w:tcPr>
          <w:p w14:paraId="764564F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Профессионально-ориентированное содержание</w:t>
            </w:r>
          </w:p>
        </w:tc>
        <w:tc>
          <w:tcPr>
            <w:tcW w:w="591" w:type="pct"/>
            <w:vMerge/>
          </w:tcPr>
          <w:p w14:paraId="5F4082D2"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643" w:type="pct"/>
            <w:vMerge/>
            <w:shd w:val="clear" w:color="auto" w:fill="FFFFFF"/>
          </w:tcPr>
          <w:p w14:paraId="48E7999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C3C609B" w14:textId="77777777" w:rsidTr="00FA1DB1">
        <w:trPr>
          <w:trHeight w:val="283"/>
          <w:jc w:val="center"/>
        </w:trPr>
        <w:tc>
          <w:tcPr>
            <w:tcW w:w="3766" w:type="pct"/>
            <w:gridSpan w:val="2"/>
          </w:tcPr>
          <w:p w14:paraId="4137641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Культура речи медицинского работника. Лингвистические особенности медицинской документации. </w:t>
            </w:r>
          </w:p>
        </w:tc>
        <w:tc>
          <w:tcPr>
            <w:tcW w:w="591" w:type="pct"/>
            <w:vMerge/>
          </w:tcPr>
          <w:p w14:paraId="050824D2"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643" w:type="pct"/>
            <w:vMerge/>
            <w:shd w:val="clear" w:color="auto" w:fill="FFFFFF"/>
          </w:tcPr>
          <w:p w14:paraId="24794AE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6B15ADFE" w14:textId="77777777" w:rsidTr="00FA1DB1">
        <w:trPr>
          <w:trHeight w:val="283"/>
          <w:jc w:val="center"/>
        </w:trPr>
        <w:tc>
          <w:tcPr>
            <w:tcW w:w="841" w:type="pct"/>
            <w:vMerge w:val="restart"/>
          </w:tcPr>
          <w:p w14:paraId="1352F37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1.4.</w:t>
            </w:r>
          </w:p>
          <w:p w14:paraId="705348A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lastRenderedPageBreak/>
              <w:t>Особенности публицистического стиля.</w:t>
            </w:r>
          </w:p>
        </w:tc>
        <w:tc>
          <w:tcPr>
            <w:tcW w:w="2925" w:type="pct"/>
          </w:tcPr>
          <w:p w14:paraId="461693B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lastRenderedPageBreak/>
              <w:t xml:space="preserve">Содержание </w:t>
            </w:r>
          </w:p>
        </w:tc>
        <w:tc>
          <w:tcPr>
            <w:tcW w:w="591" w:type="pct"/>
          </w:tcPr>
          <w:p w14:paraId="6B2CDE84"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3361596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8AF8A2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lastRenderedPageBreak/>
              <w:t>ОК 5, ОК 9</w:t>
            </w:r>
          </w:p>
          <w:p w14:paraId="4154BE4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0C57F6D" w14:textId="77777777" w:rsidTr="00FA1DB1">
        <w:trPr>
          <w:trHeight w:val="850"/>
          <w:jc w:val="center"/>
        </w:trPr>
        <w:tc>
          <w:tcPr>
            <w:tcW w:w="841" w:type="pct"/>
            <w:vMerge/>
            <w:vAlign w:val="center"/>
          </w:tcPr>
          <w:p w14:paraId="39C0EC8C"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393F99B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Публицистический стиль речи, его назначение. Основные жанры публицистического стиля: эссе, очерк, рецензия, аннотация.</w:t>
            </w:r>
          </w:p>
        </w:tc>
        <w:tc>
          <w:tcPr>
            <w:tcW w:w="591" w:type="pct"/>
          </w:tcPr>
          <w:p w14:paraId="57F7E52E"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C1FF34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AB4B408" w14:textId="77777777" w:rsidTr="00FA1DB1">
        <w:trPr>
          <w:trHeight w:val="283"/>
          <w:jc w:val="center"/>
        </w:trPr>
        <w:tc>
          <w:tcPr>
            <w:tcW w:w="841" w:type="pct"/>
            <w:vMerge w:val="restart"/>
          </w:tcPr>
          <w:p w14:paraId="43B66A1D"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1.5.</w:t>
            </w:r>
          </w:p>
          <w:p w14:paraId="4811BB7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Общая характеристика художественного стиля речи.</w:t>
            </w:r>
          </w:p>
        </w:tc>
        <w:tc>
          <w:tcPr>
            <w:tcW w:w="2925" w:type="pct"/>
          </w:tcPr>
          <w:p w14:paraId="6B52AC4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5DA757DC"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77E284B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480B1D2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6D69462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4890ADC4" w14:textId="77777777" w:rsidTr="00FA1DB1">
        <w:trPr>
          <w:trHeight w:val="850"/>
          <w:jc w:val="center"/>
        </w:trPr>
        <w:tc>
          <w:tcPr>
            <w:tcW w:w="841" w:type="pct"/>
            <w:vMerge/>
            <w:vAlign w:val="center"/>
          </w:tcPr>
          <w:p w14:paraId="016B98E9"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17D5DBD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Художественный стиль речи, его основные признаки: образность, использование изобразительно-выразительных средств и др. Анализ художественных текстов.</w:t>
            </w:r>
          </w:p>
        </w:tc>
        <w:tc>
          <w:tcPr>
            <w:tcW w:w="591" w:type="pct"/>
          </w:tcPr>
          <w:p w14:paraId="025EAB1C"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04D7096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21F381E" w14:textId="77777777" w:rsidTr="00FA1DB1">
        <w:trPr>
          <w:trHeight w:val="283"/>
          <w:jc w:val="center"/>
        </w:trPr>
        <w:tc>
          <w:tcPr>
            <w:tcW w:w="841" w:type="pct"/>
            <w:vMerge w:val="restart"/>
          </w:tcPr>
          <w:p w14:paraId="71671C42"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1.6.</w:t>
            </w:r>
          </w:p>
          <w:p w14:paraId="1BB4040B"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Текст, его строение, виды преобразования.</w:t>
            </w:r>
          </w:p>
        </w:tc>
        <w:tc>
          <w:tcPr>
            <w:tcW w:w="2925" w:type="pct"/>
          </w:tcPr>
          <w:p w14:paraId="640BDB6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35ED1493"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633B258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6F1C0CA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tc>
      </w:tr>
      <w:tr w:rsidR="0068555C" w:rsidRPr="00526EB4" w14:paraId="7E27E88D" w14:textId="77777777" w:rsidTr="00FA1DB1">
        <w:trPr>
          <w:trHeight w:val="696"/>
          <w:jc w:val="center"/>
        </w:trPr>
        <w:tc>
          <w:tcPr>
            <w:tcW w:w="841" w:type="pct"/>
            <w:vMerge/>
            <w:vAlign w:val="center"/>
          </w:tcPr>
          <w:p w14:paraId="22B8A6B3"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20DFE5A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Текст как произведение речи. Признаки, структура текста. Сложное синтаксическое целое.</w:t>
            </w:r>
          </w:p>
        </w:tc>
        <w:tc>
          <w:tcPr>
            <w:tcW w:w="591" w:type="pct"/>
          </w:tcPr>
          <w:p w14:paraId="487A6CEB"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BB15C2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19370ACD" w14:textId="77777777" w:rsidTr="00FA1DB1">
        <w:trPr>
          <w:trHeight w:val="283"/>
          <w:jc w:val="center"/>
        </w:trPr>
        <w:tc>
          <w:tcPr>
            <w:tcW w:w="841" w:type="pct"/>
            <w:vMerge w:val="restart"/>
          </w:tcPr>
          <w:p w14:paraId="5C115A83"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1.7.</w:t>
            </w:r>
          </w:p>
          <w:p w14:paraId="20CA460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Типы речи.</w:t>
            </w:r>
          </w:p>
        </w:tc>
        <w:tc>
          <w:tcPr>
            <w:tcW w:w="2925" w:type="pct"/>
          </w:tcPr>
          <w:p w14:paraId="0AEC7C38" w14:textId="77777777" w:rsidR="0068555C" w:rsidRPr="00526EB4" w:rsidRDefault="0068555C" w:rsidP="00FA1DB1">
            <w:pPr>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2D661A61"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410ED14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07E988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43AE852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00ACCE05" w14:textId="77777777" w:rsidTr="00FA1DB1">
        <w:trPr>
          <w:trHeight w:val="567"/>
          <w:jc w:val="center"/>
        </w:trPr>
        <w:tc>
          <w:tcPr>
            <w:tcW w:w="841" w:type="pct"/>
            <w:vMerge/>
            <w:vAlign w:val="center"/>
          </w:tcPr>
          <w:p w14:paraId="6FA627F2"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54576812" w14:textId="77777777" w:rsidR="0068555C" w:rsidRPr="00526EB4" w:rsidRDefault="0068555C" w:rsidP="00FA1DB1">
            <w:pPr>
              <w:rPr>
                <w:rFonts w:ascii="Times New Roman" w:hAnsi="Times New Roman" w:cs="Times New Roman"/>
                <w:color w:val="000000"/>
                <w:sz w:val="24"/>
                <w:szCs w:val="24"/>
              </w:rPr>
            </w:pPr>
            <w:r w:rsidRPr="00526EB4">
              <w:rPr>
                <w:rFonts w:ascii="Times New Roman" w:hAnsi="Times New Roman" w:cs="Times New Roman"/>
                <w:color w:val="000000"/>
                <w:sz w:val="24"/>
                <w:szCs w:val="24"/>
              </w:rPr>
              <w:t>Функционально-смысловые типы речи (повествование, описание, рассуждение). Соединение в тексте различных типов речи.</w:t>
            </w:r>
          </w:p>
        </w:tc>
        <w:tc>
          <w:tcPr>
            <w:tcW w:w="591" w:type="pct"/>
          </w:tcPr>
          <w:p w14:paraId="38406FCD"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B0DEF9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70BE756E" w14:textId="77777777" w:rsidTr="00FA1DB1">
        <w:trPr>
          <w:trHeight w:val="283"/>
          <w:jc w:val="center"/>
        </w:trPr>
        <w:tc>
          <w:tcPr>
            <w:tcW w:w="841" w:type="pct"/>
            <w:vMerge w:val="restart"/>
          </w:tcPr>
          <w:p w14:paraId="006853B6"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1.8.</w:t>
            </w:r>
          </w:p>
          <w:p w14:paraId="3D6021F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Виды переработки и сокращений текста.</w:t>
            </w:r>
          </w:p>
        </w:tc>
        <w:tc>
          <w:tcPr>
            <w:tcW w:w="2925" w:type="pct"/>
          </w:tcPr>
          <w:p w14:paraId="2C030210"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b/>
                <w:color w:val="000000"/>
                <w:sz w:val="24"/>
                <w:szCs w:val="24"/>
              </w:rPr>
              <w:t xml:space="preserve">Содержание </w:t>
            </w:r>
          </w:p>
        </w:tc>
        <w:tc>
          <w:tcPr>
            <w:tcW w:w="591" w:type="pct"/>
          </w:tcPr>
          <w:p w14:paraId="0A72F649"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4</w:t>
            </w:r>
          </w:p>
        </w:tc>
        <w:tc>
          <w:tcPr>
            <w:tcW w:w="643" w:type="pct"/>
            <w:vMerge w:val="restart"/>
          </w:tcPr>
          <w:p w14:paraId="775EF32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0A33EE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61B17AB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6893C207" w14:textId="77777777" w:rsidTr="00FA1DB1">
        <w:trPr>
          <w:trHeight w:val="567"/>
          <w:jc w:val="center"/>
        </w:trPr>
        <w:tc>
          <w:tcPr>
            <w:tcW w:w="841" w:type="pct"/>
            <w:vMerge/>
            <w:vAlign w:val="center"/>
          </w:tcPr>
          <w:p w14:paraId="55ABF5D2"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410252AE"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Информационная переработка текста (план, тезисы, конспект, реферат, аннотация).</w:t>
            </w:r>
          </w:p>
        </w:tc>
        <w:tc>
          <w:tcPr>
            <w:tcW w:w="591" w:type="pct"/>
          </w:tcPr>
          <w:p w14:paraId="112AAB7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CFFB37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8E739E8" w14:textId="77777777" w:rsidTr="00FA1DB1">
        <w:trPr>
          <w:trHeight w:val="567"/>
          <w:jc w:val="center"/>
        </w:trPr>
        <w:tc>
          <w:tcPr>
            <w:tcW w:w="841" w:type="pct"/>
            <w:vMerge/>
          </w:tcPr>
          <w:p w14:paraId="0787676E"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7097951D" w14:textId="77777777" w:rsidR="0068555C" w:rsidRPr="00526EB4" w:rsidRDefault="0068555C" w:rsidP="00FA1DB1">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0240758C" w14:textId="77777777" w:rsidR="0068555C" w:rsidRPr="00526EB4" w:rsidRDefault="0068555C" w:rsidP="00FA1DB1">
            <w:pPr>
              <w:rPr>
                <w:rFonts w:ascii="Times New Roman" w:hAnsi="Times New Roman" w:cs="Times New Roman"/>
                <w:bCs/>
                <w:color w:val="000000"/>
                <w:sz w:val="24"/>
                <w:szCs w:val="24"/>
              </w:rPr>
            </w:pPr>
            <w:r w:rsidRPr="00526EB4">
              <w:rPr>
                <w:rFonts w:ascii="Times New Roman" w:hAnsi="Times New Roman" w:cs="Times New Roman"/>
                <w:bCs/>
                <w:i/>
                <w:color w:val="000000"/>
                <w:sz w:val="24"/>
                <w:szCs w:val="24"/>
                <w:lang w:val="x-none"/>
              </w:rPr>
              <w:t>Этический аспект речевого общения в медицинской сфере</w:t>
            </w:r>
            <w:r w:rsidRPr="00526EB4">
              <w:rPr>
                <w:rFonts w:ascii="Times New Roman" w:hAnsi="Times New Roman" w:cs="Times New Roman"/>
                <w:bCs/>
                <w:i/>
                <w:color w:val="000000"/>
                <w:sz w:val="24"/>
                <w:szCs w:val="24"/>
              </w:rPr>
              <w:t>.</w:t>
            </w:r>
          </w:p>
        </w:tc>
        <w:tc>
          <w:tcPr>
            <w:tcW w:w="591" w:type="pct"/>
          </w:tcPr>
          <w:p w14:paraId="7DEA20A5" w14:textId="77777777" w:rsidR="0068555C" w:rsidRPr="00526EB4" w:rsidRDefault="0068555C" w:rsidP="00FA1DB1">
            <w:pPr>
              <w:adjustRightInd w:val="0"/>
              <w:snapToGrid w:val="0"/>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tcPr>
          <w:p w14:paraId="19F3614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p>
        </w:tc>
      </w:tr>
      <w:tr w:rsidR="0068555C" w:rsidRPr="00526EB4" w14:paraId="1B758706" w14:textId="77777777" w:rsidTr="00FA1DB1">
        <w:trPr>
          <w:trHeight w:val="283"/>
          <w:jc w:val="center"/>
        </w:trPr>
        <w:tc>
          <w:tcPr>
            <w:tcW w:w="3766" w:type="pct"/>
            <w:gridSpan w:val="2"/>
            <w:vAlign w:val="center"/>
          </w:tcPr>
          <w:p w14:paraId="49A548B4"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color w:val="000000"/>
                <w:sz w:val="24"/>
                <w:szCs w:val="24"/>
              </w:rPr>
              <w:t>Раздел 2. Фонетика, орфоэпия, графика, орфография</w:t>
            </w:r>
          </w:p>
        </w:tc>
        <w:tc>
          <w:tcPr>
            <w:tcW w:w="591" w:type="pct"/>
            <w:vAlign w:val="center"/>
          </w:tcPr>
          <w:p w14:paraId="64E30FE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12/-/-</w:t>
            </w:r>
          </w:p>
        </w:tc>
        <w:tc>
          <w:tcPr>
            <w:tcW w:w="643" w:type="pct"/>
          </w:tcPr>
          <w:p w14:paraId="75E6346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8666B58" w14:textId="77777777" w:rsidTr="00FA1DB1">
        <w:trPr>
          <w:trHeight w:val="283"/>
          <w:jc w:val="center"/>
        </w:trPr>
        <w:tc>
          <w:tcPr>
            <w:tcW w:w="841" w:type="pct"/>
            <w:vMerge w:val="restart"/>
            <w:vAlign w:val="center"/>
          </w:tcPr>
          <w:p w14:paraId="06C9B3CB"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2.1.</w:t>
            </w:r>
          </w:p>
          <w:p w14:paraId="0303389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Обобщающее повторение фонетики, орфоэпии, графики, орфографии.</w:t>
            </w:r>
          </w:p>
        </w:tc>
        <w:tc>
          <w:tcPr>
            <w:tcW w:w="2925" w:type="pct"/>
          </w:tcPr>
          <w:p w14:paraId="2D9E6AB2"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316FFBD8"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301D5B6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14807E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365384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0D2D280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1D8171E1" w14:textId="77777777" w:rsidTr="00FA1DB1">
        <w:trPr>
          <w:trHeight w:val="335"/>
          <w:jc w:val="center"/>
        </w:trPr>
        <w:tc>
          <w:tcPr>
            <w:tcW w:w="841" w:type="pct"/>
            <w:vMerge/>
            <w:vAlign w:val="center"/>
          </w:tcPr>
          <w:p w14:paraId="2C30C2A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65A900B2"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Обобщение, систематизация и углубление ранее приобретённых знаний по фонетике, графике, орфоэпии, орфографии.</w:t>
            </w:r>
          </w:p>
        </w:tc>
        <w:tc>
          <w:tcPr>
            <w:tcW w:w="591" w:type="pct"/>
          </w:tcPr>
          <w:p w14:paraId="1F8CA00E"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70E5086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p>
        </w:tc>
      </w:tr>
      <w:tr w:rsidR="0068555C" w:rsidRPr="00526EB4" w14:paraId="120FD1B1" w14:textId="77777777" w:rsidTr="00FA1DB1">
        <w:trPr>
          <w:trHeight w:val="283"/>
          <w:jc w:val="center"/>
        </w:trPr>
        <w:tc>
          <w:tcPr>
            <w:tcW w:w="841" w:type="pct"/>
            <w:vMerge w:val="restart"/>
          </w:tcPr>
          <w:p w14:paraId="09FA796B"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2.2.</w:t>
            </w:r>
          </w:p>
          <w:p w14:paraId="6910A59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color w:val="000000"/>
                <w:sz w:val="24"/>
                <w:szCs w:val="24"/>
              </w:rPr>
              <w:t>Орфоэпические нормы.</w:t>
            </w:r>
          </w:p>
        </w:tc>
        <w:tc>
          <w:tcPr>
            <w:tcW w:w="2925" w:type="pct"/>
          </w:tcPr>
          <w:p w14:paraId="3EAD294F" w14:textId="77777777" w:rsidR="0068555C" w:rsidRPr="00526EB4" w:rsidRDefault="0068555C" w:rsidP="00FA1DB1">
            <w:pPr>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14168FEC"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vMerge w:val="restart"/>
          </w:tcPr>
          <w:p w14:paraId="409C0A8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D4BD26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20D4781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2F86167" w14:textId="77777777" w:rsidTr="00FA1DB1">
        <w:trPr>
          <w:trHeight w:val="450"/>
          <w:jc w:val="center"/>
        </w:trPr>
        <w:tc>
          <w:tcPr>
            <w:tcW w:w="841" w:type="pct"/>
            <w:vMerge/>
            <w:vAlign w:val="center"/>
          </w:tcPr>
          <w:p w14:paraId="03EC23C9"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15257724" w14:textId="77777777" w:rsidR="0068555C" w:rsidRPr="00526EB4" w:rsidRDefault="0068555C" w:rsidP="00FA1DB1">
            <w:pPr>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Особенности русского словесного ударения. Роль ударения в стихотворной речи. Артикуляционная характеристика звуков. Орфоэпические нормы.  Интонационное богатство русской речи.</w:t>
            </w:r>
          </w:p>
        </w:tc>
        <w:tc>
          <w:tcPr>
            <w:tcW w:w="591" w:type="pct"/>
          </w:tcPr>
          <w:p w14:paraId="59585E7E"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E2DED6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440F7C04" w14:textId="77777777" w:rsidTr="00FA1DB1">
        <w:trPr>
          <w:trHeight w:val="283"/>
          <w:jc w:val="center"/>
        </w:trPr>
        <w:tc>
          <w:tcPr>
            <w:tcW w:w="841" w:type="pct"/>
            <w:vMerge w:val="restart"/>
            <w:vAlign w:val="center"/>
          </w:tcPr>
          <w:p w14:paraId="7DBD8AF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Тема 2.3 </w:t>
            </w:r>
            <w:r w:rsidRPr="00526EB4">
              <w:rPr>
                <w:rFonts w:ascii="Times New Roman" w:hAnsi="Times New Roman" w:cs="Times New Roman"/>
                <w:bCs/>
                <w:color w:val="000000"/>
                <w:sz w:val="24"/>
                <w:szCs w:val="24"/>
              </w:rPr>
              <w:t>Орфоэпические и акцентологические нормы в медицинской терминологии.</w:t>
            </w:r>
          </w:p>
        </w:tc>
        <w:tc>
          <w:tcPr>
            <w:tcW w:w="2925" w:type="pct"/>
          </w:tcPr>
          <w:p w14:paraId="6B897B8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1453BFE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6BF5079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231C29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A02E94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CBD35F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21CD374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p w14:paraId="58CD744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CF1D1E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751C4E9" w14:textId="77777777" w:rsidTr="00FA1DB1">
        <w:trPr>
          <w:trHeight w:val="450"/>
          <w:jc w:val="center"/>
        </w:trPr>
        <w:tc>
          <w:tcPr>
            <w:tcW w:w="841" w:type="pct"/>
            <w:vMerge/>
            <w:vAlign w:val="center"/>
          </w:tcPr>
          <w:p w14:paraId="21157627"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4F6281B2" w14:textId="77777777" w:rsidR="0068555C" w:rsidRPr="00526EB4" w:rsidRDefault="0068555C" w:rsidP="00FA1DB1">
            <w:pPr>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Практическая работа по изучению акцентологических норм и орфоэпических особенностей медицинской терминологии. Орфоэпический словарь медицинских терминов.</w:t>
            </w:r>
          </w:p>
        </w:tc>
        <w:tc>
          <w:tcPr>
            <w:tcW w:w="591" w:type="pct"/>
            <w:vMerge w:val="restart"/>
          </w:tcPr>
          <w:p w14:paraId="1116671A"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37E175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9C49743" w14:textId="77777777" w:rsidTr="00FA1DB1">
        <w:trPr>
          <w:trHeight w:val="283"/>
          <w:jc w:val="center"/>
        </w:trPr>
        <w:tc>
          <w:tcPr>
            <w:tcW w:w="3766" w:type="pct"/>
            <w:gridSpan w:val="2"/>
          </w:tcPr>
          <w:p w14:paraId="56FBFEDA" w14:textId="77777777" w:rsidR="0068555C" w:rsidRPr="00526EB4" w:rsidRDefault="0068555C" w:rsidP="00FA1DB1">
            <w:pPr>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Профессионально-ориентированное содержание </w:t>
            </w:r>
          </w:p>
        </w:tc>
        <w:tc>
          <w:tcPr>
            <w:tcW w:w="591" w:type="pct"/>
            <w:vMerge/>
          </w:tcPr>
          <w:p w14:paraId="1C6CD3B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643" w:type="pct"/>
            <w:vMerge/>
          </w:tcPr>
          <w:p w14:paraId="16035AF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47E3E0B" w14:textId="77777777" w:rsidTr="00FA1DB1">
        <w:trPr>
          <w:trHeight w:val="450"/>
          <w:jc w:val="center"/>
        </w:trPr>
        <w:tc>
          <w:tcPr>
            <w:tcW w:w="3766" w:type="pct"/>
            <w:gridSpan w:val="2"/>
            <w:vAlign w:val="center"/>
          </w:tcPr>
          <w:p w14:paraId="25EB924C" w14:textId="77777777" w:rsidR="0068555C" w:rsidRPr="00526EB4" w:rsidRDefault="0068555C" w:rsidP="00FA1DB1">
            <w:pPr>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Некоторые правила языка медицины. Орфоэпические и акцентологические нормы: медицинская терминология в речи студентов. Распространённые речевые трудности и ошибки из медицинской практики.</w:t>
            </w:r>
          </w:p>
        </w:tc>
        <w:tc>
          <w:tcPr>
            <w:tcW w:w="591" w:type="pct"/>
            <w:vMerge/>
          </w:tcPr>
          <w:p w14:paraId="595846D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643" w:type="pct"/>
            <w:vMerge/>
          </w:tcPr>
          <w:p w14:paraId="2AA2D97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71007D76" w14:textId="77777777" w:rsidTr="00FA1DB1">
        <w:trPr>
          <w:trHeight w:val="20"/>
          <w:jc w:val="center"/>
        </w:trPr>
        <w:tc>
          <w:tcPr>
            <w:tcW w:w="841" w:type="pct"/>
            <w:vMerge w:val="restart"/>
            <w:vAlign w:val="center"/>
          </w:tcPr>
          <w:p w14:paraId="3A1EF73A"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2.4.</w:t>
            </w:r>
          </w:p>
          <w:p w14:paraId="50FF2DA2" w14:textId="77777777" w:rsidR="0068555C" w:rsidRPr="00526EB4" w:rsidRDefault="0068555C" w:rsidP="00FA1DB1">
            <w:pPr>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Написания, подчиняющиеся морфологическому, фонетическому, традиционному принципам русской орфографии.</w:t>
            </w:r>
          </w:p>
        </w:tc>
        <w:tc>
          <w:tcPr>
            <w:tcW w:w="2925" w:type="pct"/>
            <w:vAlign w:val="center"/>
          </w:tcPr>
          <w:p w14:paraId="68867737" w14:textId="77777777" w:rsidR="0068555C" w:rsidRPr="00526EB4" w:rsidRDefault="0068555C" w:rsidP="00FA1DB1">
            <w:pPr>
              <w:adjustRightInd w:val="0"/>
              <w:snapToGrid w:val="0"/>
              <w:rPr>
                <w:rFonts w:ascii="Times New Roman" w:hAnsi="Times New Roman" w:cs="Times New Roman"/>
                <w:b/>
                <w:bCs/>
                <w:i/>
                <w:color w:val="000000"/>
                <w:sz w:val="24"/>
                <w:szCs w:val="24"/>
              </w:rPr>
            </w:pPr>
            <w:r w:rsidRPr="00526EB4">
              <w:rPr>
                <w:rFonts w:ascii="Times New Roman" w:hAnsi="Times New Roman" w:cs="Times New Roman"/>
                <w:b/>
                <w:color w:val="000000"/>
                <w:sz w:val="24"/>
                <w:szCs w:val="24"/>
              </w:rPr>
              <w:t xml:space="preserve">Содержание </w:t>
            </w:r>
          </w:p>
        </w:tc>
        <w:tc>
          <w:tcPr>
            <w:tcW w:w="591" w:type="pct"/>
            <w:vAlign w:val="center"/>
          </w:tcPr>
          <w:p w14:paraId="0998713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83D1F7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BEC8D5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CF81C0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557F9F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0B1CF57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i/>
                <w:color w:val="000000"/>
                <w:sz w:val="24"/>
                <w:szCs w:val="24"/>
              </w:rPr>
            </w:pPr>
          </w:p>
        </w:tc>
      </w:tr>
      <w:tr w:rsidR="0068555C" w:rsidRPr="00526EB4" w14:paraId="3B7858EB" w14:textId="77777777" w:rsidTr="00FA1DB1">
        <w:trPr>
          <w:trHeight w:val="20"/>
          <w:jc w:val="center"/>
        </w:trPr>
        <w:tc>
          <w:tcPr>
            <w:tcW w:w="841" w:type="pct"/>
            <w:vMerge/>
            <w:vAlign w:val="center"/>
          </w:tcPr>
          <w:p w14:paraId="3ADA056A" w14:textId="77777777" w:rsidR="0068555C" w:rsidRPr="00526EB4" w:rsidRDefault="0068555C" w:rsidP="00FA1DB1">
            <w:pPr>
              <w:rPr>
                <w:rFonts w:ascii="Times New Roman" w:hAnsi="Times New Roman" w:cs="Times New Roman"/>
                <w:b/>
                <w:color w:val="000000"/>
                <w:sz w:val="24"/>
                <w:szCs w:val="24"/>
              </w:rPr>
            </w:pPr>
          </w:p>
        </w:tc>
        <w:tc>
          <w:tcPr>
            <w:tcW w:w="2925" w:type="pct"/>
          </w:tcPr>
          <w:p w14:paraId="590E7C90" w14:textId="77777777" w:rsidR="0068555C" w:rsidRPr="00526EB4" w:rsidRDefault="0068555C" w:rsidP="00FA1DB1">
            <w:pPr>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Написания, подчиняющиеся морфологическому, фонетическому, традиционному принципам русской орфографии. Сопоставление понятий” орфограмма”, “тип орфограммы” (буквенные и небуквенные орфограммы, слитное, раздельное, дефисное написания, прописная буква, перенос слов), “орфографическое правило”, “принцип орфограмм”. Основной принцип русской орфографии – морфологический (фонемный).  </w:t>
            </w:r>
          </w:p>
        </w:tc>
        <w:tc>
          <w:tcPr>
            <w:tcW w:w="591" w:type="pct"/>
          </w:tcPr>
          <w:p w14:paraId="1BCD7DF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3566953F"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5DDE32B" w14:textId="77777777" w:rsidTr="00FA1DB1">
        <w:trPr>
          <w:trHeight w:val="20"/>
          <w:jc w:val="center"/>
        </w:trPr>
        <w:tc>
          <w:tcPr>
            <w:tcW w:w="841" w:type="pct"/>
            <w:vMerge w:val="restart"/>
            <w:vAlign w:val="center"/>
          </w:tcPr>
          <w:p w14:paraId="12F810B5"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2.5.</w:t>
            </w:r>
          </w:p>
          <w:p w14:paraId="51A5A15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Орфографические нормы русского языка.</w:t>
            </w:r>
          </w:p>
        </w:tc>
        <w:tc>
          <w:tcPr>
            <w:tcW w:w="2925" w:type="pct"/>
            <w:vAlign w:val="center"/>
          </w:tcPr>
          <w:p w14:paraId="5A2C0356"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588EDE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11CAEA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46646A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2B0DDF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0640252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6BD2992" w14:textId="77777777" w:rsidTr="00FA1DB1">
        <w:trPr>
          <w:trHeight w:val="557"/>
          <w:jc w:val="center"/>
        </w:trPr>
        <w:tc>
          <w:tcPr>
            <w:tcW w:w="841" w:type="pct"/>
            <w:vMerge/>
            <w:vAlign w:val="center"/>
          </w:tcPr>
          <w:p w14:paraId="0C60C396"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773C189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Правописание безударных гласных, звонких и глухих согласных.  Употребление буквы Ь. Правописание О/Ё после шипящих и Ц. Правописание приставок на З - / С - . Правописание И – Ы после приставок.</w:t>
            </w:r>
          </w:p>
        </w:tc>
        <w:tc>
          <w:tcPr>
            <w:tcW w:w="591" w:type="pct"/>
          </w:tcPr>
          <w:p w14:paraId="57888DE2"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CB7EAF3"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26380FCE" w14:textId="77777777" w:rsidTr="00FA1DB1">
        <w:trPr>
          <w:trHeight w:val="283"/>
          <w:jc w:val="center"/>
        </w:trPr>
        <w:tc>
          <w:tcPr>
            <w:tcW w:w="841" w:type="pct"/>
            <w:vMerge w:val="restart"/>
          </w:tcPr>
          <w:p w14:paraId="41F08FD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2.6.</w:t>
            </w:r>
          </w:p>
          <w:p w14:paraId="44CB2816"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Изучение особенностей правописания медицинской терминологии.</w:t>
            </w:r>
          </w:p>
        </w:tc>
        <w:tc>
          <w:tcPr>
            <w:tcW w:w="2925" w:type="pct"/>
          </w:tcPr>
          <w:p w14:paraId="40CDACE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tcPr>
          <w:p w14:paraId="2D70179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4046536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4FB465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6C5D42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E692C5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 ОК 9</w:t>
            </w:r>
          </w:p>
          <w:p w14:paraId="63D6103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tc>
      </w:tr>
      <w:tr w:rsidR="0068555C" w:rsidRPr="00526EB4" w14:paraId="15614F27" w14:textId="77777777" w:rsidTr="00FA1DB1">
        <w:trPr>
          <w:trHeight w:val="1128"/>
          <w:jc w:val="center"/>
        </w:trPr>
        <w:tc>
          <w:tcPr>
            <w:tcW w:w="841" w:type="pct"/>
            <w:vMerge/>
            <w:vAlign w:val="center"/>
          </w:tcPr>
          <w:p w14:paraId="4FC309CF"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085C17F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Понятие о клинической терминологии. Практическая работа по изучению орфографических и морфологических особенностей медицинской терминологии.</w:t>
            </w:r>
          </w:p>
        </w:tc>
        <w:tc>
          <w:tcPr>
            <w:tcW w:w="591" w:type="pct"/>
            <w:vMerge w:val="restart"/>
          </w:tcPr>
          <w:p w14:paraId="50109A2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7F5A255"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2C2779B" w14:textId="77777777" w:rsidTr="00FA1DB1">
        <w:trPr>
          <w:trHeight w:val="20"/>
          <w:jc w:val="center"/>
        </w:trPr>
        <w:tc>
          <w:tcPr>
            <w:tcW w:w="3766" w:type="pct"/>
            <w:gridSpan w:val="2"/>
            <w:vAlign w:val="center"/>
          </w:tcPr>
          <w:p w14:paraId="51264E74" w14:textId="77777777" w:rsidR="0068555C" w:rsidRPr="00526EB4" w:rsidRDefault="0068555C" w:rsidP="00FA1DB1">
            <w:pPr>
              <w:jc w:val="both"/>
              <w:rPr>
                <w:rFonts w:ascii="Times New Roman" w:hAnsi="Times New Roman" w:cs="Times New Roman"/>
                <w:b/>
                <w:color w:val="000000"/>
                <w:sz w:val="24"/>
                <w:szCs w:val="24"/>
              </w:rPr>
            </w:pPr>
            <w:r w:rsidRPr="00526EB4">
              <w:rPr>
                <w:rFonts w:ascii="Times New Roman" w:hAnsi="Times New Roman" w:cs="Times New Roman"/>
                <w:b/>
                <w:bCs/>
                <w:color w:val="000000"/>
                <w:sz w:val="24"/>
                <w:szCs w:val="24"/>
              </w:rPr>
              <w:t>Профессионально-ориентированное содержание</w:t>
            </w:r>
          </w:p>
        </w:tc>
        <w:tc>
          <w:tcPr>
            <w:tcW w:w="591" w:type="pct"/>
            <w:vMerge/>
          </w:tcPr>
          <w:p w14:paraId="459C965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643" w:type="pct"/>
            <w:vMerge/>
          </w:tcPr>
          <w:p w14:paraId="233FD45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CD3C2B7" w14:textId="77777777" w:rsidTr="00FA1DB1">
        <w:trPr>
          <w:trHeight w:val="20"/>
          <w:jc w:val="center"/>
        </w:trPr>
        <w:tc>
          <w:tcPr>
            <w:tcW w:w="3766" w:type="pct"/>
            <w:gridSpan w:val="2"/>
            <w:vAlign w:val="center"/>
          </w:tcPr>
          <w:p w14:paraId="59735943"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Особенности орфографической нормы в языке медицины. </w:t>
            </w:r>
          </w:p>
        </w:tc>
        <w:tc>
          <w:tcPr>
            <w:tcW w:w="591" w:type="pct"/>
            <w:vMerge/>
          </w:tcPr>
          <w:p w14:paraId="3934450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643" w:type="pct"/>
            <w:vMerge/>
          </w:tcPr>
          <w:p w14:paraId="254896F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0A36A12" w14:textId="77777777" w:rsidTr="00FA1DB1">
        <w:trPr>
          <w:trHeight w:val="20"/>
          <w:jc w:val="center"/>
        </w:trPr>
        <w:tc>
          <w:tcPr>
            <w:tcW w:w="3766" w:type="pct"/>
            <w:gridSpan w:val="2"/>
            <w:vAlign w:val="center"/>
          </w:tcPr>
          <w:p w14:paraId="12E1C98A" w14:textId="77777777" w:rsidR="0068555C" w:rsidRPr="00526EB4" w:rsidRDefault="0068555C" w:rsidP="00FA1DB1">
            <w:pPr>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3. Лексикология и фразеология.</w:t>
            </w:r>
          </w:p>
        </w:tc>
        <w:tc>
          <w:tcPr>
            <w:tcW w:w="591" w:type="pct"/>
          </w:tcPr>
          <w:p w14:paraId="7AFD6BB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14/-/2</w:t>
            </w:r>
          </w:p>
        </w:tc>
        <w:tc>
          <w:tcPr>
            <w:tcW w:w="643" w:type="pct"/>
          </w:tcPr>
          <w:p w14:paraId="6719B78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8A291A2" w14:textId="77777777" w:rsidTr="00FA1DB1">
        <w:trPr>
          <w:trHeight w:val="283"/>
          <w:jc w:val="center"/>
        </w:trPr>
        <w:tc>
          <w:tcPr>
            <w:tcW w:w="841" w:type="pct"/>
            <w:vMerge w:val="restart"/>
            <w:vAlign w:val="center"/>
          </w:tcPr>
          <w:p w14:paraId="78292A2C"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Тема 3.1.</w:t>
            </w:r>
          </w:p>
          <w:p w14:paraId="5E43E0E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Повторение лексики.</w:t>
            </w:r>
          </w:p>
          <w:p w14:paraId="6D18E98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c>
          <w:tcPr>
            <w:tcW w:w="2925" w:type="pct"/>
            <w:vAlign w:val="center"/>
          </w:tcPr>
          <w:p w14:paraId="6FC46697"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CA09AA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185AC76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6D9F704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5F00E024" w14:textId="77777777" w:rsidTr="00FA1DB1">
        <w:trPr>
          <w:trHeight w:val="567"/>
          <w:jc w:val="center"/>
        </w:trPr>
        <w:tc>
          <w:tcPr>
            <w:tcW w:w="841" w:type="pct"/>
            <w:vMerge/>
            <w:vAlign w:val="center"/>
          </w:tcPr>
          <w:p w14:paraId="2FB9BEDB"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03DBAA95"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Лексикология как учение о слове и словарном составе языка. Слово в лексической системе языка.</w:t>
            </w:r>
          </w:p>
        </w:tc>
        <w:tc>
          <w:tcPr>
            <w:tcW w:w="591" w:type="pct"/>
          </w:tcPr>
          <w:p w14:paraId="1D2BD37F"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355D7FE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7EB4C84" w14:textId="77777777" w:rsidTr="00FA1DB1">
        <w:trPr>
          <w:trHeight w:val="283"/>
          <w:jc w:val="center"/>
        </w:trPr>
        <w:tc>
          <w:tcPr>
            <w:tcW w:w="841" w:type="pct"/>
            <w:vMerge/>
            <w:vAlign w:val="center"/>
          </w:tcPr>
          <w:p w14:paraId="3FA39E65" w14:textId="77777777" w:rsidR="0068555C" w:rsidRPr="00526EB4" w:rsidRDefault="0068555C" w:rsidP="00FA1DB1">
            <w:pPr>
              <w:adjustRightInd w:val="0"/>
              <w:snapToGrid w:val="0"/>
              <w:rPr>
                <w:rFonts w:ascii="Times New Roman" w:hAnsi="Times New Roman" w:cs="Times New Roman"/>
                <w:b/>
                <w:bCs/>
                <w:color w:val="000000"/>
                <w:sz w:val="24"/>
                <w:szCs w:val="24"/>
              </w:rPr>
            </w:pPr>
          </w:p>
        </w:tc>
        <w:tc>
          <w:tcPr>
            <w:tcW w:w="2925" w:type="pct"/>
          </w:tcPr>
          <w:p w14:paraId="03004FF4" w14:textId="77777777" w:rsidR="0068555C" w:rsidRPr="00526EB4" w:rsidRDefault="0068555C" w:rsidP="00FA1DB1">
            <w:pPr>
              <w:jc w:val="both"/>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3E07ED27" w14:textId="77777777" w:rsidR="0068555C" w:rsidRPr="00526EB4" w:rsidRDefault="0068555C" w:rsidP="00FA1DB1">
            <w:pPr>
              <w:rPr>
                <w:rFonts w:ascii="Times New Roman" w:hAnsi="Times New Roman" w:cs="Times New Roman"/>
                <w:i/>
                <w:color w:val="000000"/>
                <w:sz w:val="24"/>
                <w:szCs w:val="24"/>
              </w:rPr>
            </w:pPr>
            <w:r w:rsidRPr="00526EB4">
              <w:rPr>
                <w:rFonts w:ascii="Times New Roman" w:hAnsi="Times New Roman" w:cs="Times New Roman"/>
                <w:i/>
                <w:color w:val="000000"/>
                <w:sz w:val="24"/>
                <w:szCs w:val="24"/>
              </w:rPr>
              <w:t>Исследование лексических единиц в профессиональной речи и медицинской терминологии.</w:t>
            </w:r>
          </w:p>
        </w:tc>
        <w:tc>
          <w:tcPr>
            <w:tcW w:w="591" w:type="pct"/>
          </w:tcPr>
          <w:p w14:paraId="5121BCC6" w14:textId="77777777" w:rsidR="0068555C" w:rsidRPr="00526EB4" w:rsidRDefault="0068555C" w:rsidP="00FA1DB1">
            <w:pPr>
              <w:adjustRightInd w:val="0"/>
              <w:snapToGrid w:val="0"/>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tcPr>
          <w:p w14:paraId="1653CCF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F904A0A" w14:textId="77777777" w:rsidTr="00FA1DB1">
        <w:trPr>
          <w:trHeight w:val="291"/>
          <w:jc w:val="center"/>
        </w:trPr>
        <w:tc>
          <w:tcPr>
            <w:tcW w:w="841" w:type="pct"/>
            <w:vMerge w:val="restart"/>
          </w:tcPr>
          <w:p w14:paraId="08E3388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3.2.</w:t>
            </w:r>
          </w:p>
          <w:p w14:paraId="0FFD2F7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Виды лексических ошибок.</w:t>
            </w:r>
          </w:p>
        </w:tc>
        <w:tc>
          <w:tcPr>
            <w:tcW w:w="2925" w:type="pct"/>
            <w:vAlign w:val="center"/>
          </w:tcPr>
          <w:p w14:paraId="7F12FBE9"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16571A60"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269B8AC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3826B23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CBBC053" w14:textId="77777777" w:rsidTr="00FA1DB1">
        <w:trPr>
          <w:trHeight w:val="291"/>
          <w:jc w:val="center"/>
        </w:trPr>
        <w:tc>
          <w:tcPr>
            <w:tcW w:w="841" w:type="pct"/>
            <w:vMerge/>
          </w:tcPr>
          <w:p w14:paraId="1D753BD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3585C1FC"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Основные виды лексических ошибок. Неправильное словоупотребление, нарушение лексической сочетаемости слов.</w:t>
            </w:r>
          </w:p>
        </w:tc>
        <w:tc>
          <w:tcPr>
            <w:tcW w:w="591" w:type="pct"/>
          </w:tcPr>
          <w:p w14:paraId="676FA554"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41267DF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6C78153" w14:textId="77777777" w:rsidTr="00FA1DB1">
        <w:trPr>
          <w:trHeight w:val="291"/>
          <w:jc w:val="center"/>
        </w:trPr>
        <w:tc>
          <w:tcPr>
            <w:tcW w:w="841" w:type="pct"/>
            <w:vMerge w:val="restart"/>
          </w:tcPr>
          <w:p w14:paraId="49CE2E8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3.3.</w:t>
            </w:r>
          </w:p>
          <w:p w14:paraId="05DCE7E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Русская лексика с точки зрения её происхождения и употребления.</w:t>
            </w:r>
          </w:p>
        </w:tc>
        <w:tc>
          <w:tcPr>
            <w:tcW w:w="2925" w:type="pct"/>
            <w:vAlign w:val="center"/>
          </w:tcPr>
          <w:p w14:paraId="06B9A5D2"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1B1B2A6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7C36855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2A61ED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49FAF06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3AE5A3B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F478128" w14:textId="77777777" w:rsidTr="00FA1DB1">
        <w:trPr>
          <w:trHeight w:val="291"/>
          <w:jc w:val="center"/>
        </w:trPr>
        <w:tc>
          <w:tcPr>
            <w:tcW w:w="841" w:type="pct"/>
            <w:vMerge/>
          </w:tcPr>
          <w:p w14:paraId="7EB903B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1ACFCCDC"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Исконно русская лексика. Заимствованная лексика. Старославянизмы. Нейтральная лексика. Книжная лексика. Лексика устной речи. Профессионализмы. Терминологическая лексика. Архаизмы. Историзмы. Неологизмы. Особенности русского речевого этикета.</w:t>
            </w:r>
          </w:p>
        </w:tc>
        <w:tc>
          <w:tcPr>
            <w:tcW w:w="591" w:type="pct"/>
          </w:tcPr>
          <w:p w14:paraId="30F2DDE1"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7036BEED"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0C3E380" w14:textId="77777777" w:rsidTr="00FA1DB1">
        <w:trPr>
          <w:trHeight w:val="291"/>
          <w:jc w:val="center"/>
        </w:trPr>
        <w:tc>
          <w:tcPr>
            <w:tcW w:w="841" w:type="pct"/>
            <w:vMerge w:val="restart"/>
          </w:tcPr>
          <w:p w14:paraId="7532CD7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3.4.</w:t>
            </w:r>
          </w:p>
          <w:p w14:paraId="3902659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Русская фразеология.</w:t>
            </w:r>
          </w:p>
        </w:tc>
        <w:tc>
          <w:tcPr>
            <w:tcW w:w="2925" w:type="pct"/>
            <w:vAlign w:val="center"/>
          </w:tcPr>
          <w:p w14:paraId="2C012834"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4370298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40F5392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1A9EF16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5E9FBA8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4BD3BB69" w14:textId="77777777" w:rsidTr="00FA1DB1">
        <w:trPr>
          <w:trHeight w:val="811"/>
          <w:jc w:val="center"/>
        </w:trPr>
        <w:tc>
          <w:tcPr>
            <w:tcW w:w="841" w:type="pct"/>
            <w:vMerge/>
          </w:tcPr>
          <w:p w14:paraId="65FB7526"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7ACA0FDD"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Фразеология как учение об устойчивых сочетаниях слов. Фразеологизмы и их разновидности.  Отличие фразеологизма от слова. Употребление фразеологизмов в речи.</w:t>
            </w:r>
          </w:p>
        </w:tc>
        <w:tc>
          <w:tcPr>
            <w:tcW w:w="591" w:type="pct"/>
          </w:tcPr>
          <w:p w14:paraId="34CF820E"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7BD14CD"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984F42B" w14:textId="77777777" w:rsidTr="00FA1DB1">
        <w:trPr>
          <w:trHeight w:val="279"/>
          <w:jc w:val="center"/>
        </w:trPr>
        <w:tc>
          <w:tcPr>
            <w:tcW w:w="841" w:type="pct"/>
            <w:vMerge w:val="restart"/>
          </w:tcPr>
          <w:p w14:paraId="14C99B2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3.5.</w:t>
            </w:r>
          </w:p>
          <w:p w14:paraId="155262F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Медицинская фразеология.</w:t>
            </w:r>
          </w:p>
        </w:tc>
        <w:tc>
          <w:tcPr>
            <w:tcW w:w="2925" w:type="pct"/>
            <w:vAlign w:val="center"/>
          </w:tcPr>
          <w:p w14:paraId="14AA725F"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9F2708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14D449A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2F1A7E9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2677F29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2A1CB5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7401BB1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p w14:paraId="01725073"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7416931" w14:textId="77777777" w:rsidTr="00FA1DB1">
        <w:trPr>
          <w:trHeight w:val="811"/>
          <w:jc w:val="center"/>
        </w:trPr>
        <w:tc>
          <w:tcPr>
            <w:tcW w:w="841" w:type="pct"/>
            <w:vMerge/>
            <w:vAlign w:val="center"/>
          </w:tcPr>
          <w:p w14:paraId="1C97C56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057DC799"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Использование фразеологизмов, неологизмов, профессионализмов и заимствованных слов в медицине. Практическая работа по изучению медицинской фразеологии.</w:t>
            </w:r>
          </w:p>
        </w:tc>
        <w:tc>
          <w:tcPr>
            <w:tcW w:w="591" w:type="pct"/>
            <w:vMerge w:val="restart"/>
          </w:tcPr>
          <w:p w14:paraId="455EDE02"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377D55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74CF470" w14:textId="77777777" w:rsidTr="00FA1DB1">
        <w:trPr>
          <w:trHeight w:val="295"/>
          <w:jc w:val="center"/>
        </w:trPr>
        <w:tc>
          <w:tcPr>
            <w:tcW w:w="3766" w:type="pct"/>
            <w:gridSpan w:val="2"/>
            <w:vAlign w:val="center"/>
          </w:tcPr>
          <w:p w14:paraId="736D41CF"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Профессионально-ориентированное содержание</w:t>
            </w:r>
          </w:p>
        </w:tc>
        <w:tc>
          <w:tcPr>
            <w:tcW w:w="591" w:type="pct"/>
            <w:vMerge/>
            <w:vAlign w:val="center"/>
          </w:tcPr>
          <w:p w14:paraId="4182873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643" w:type="pct"/>
            <w:vMerge/>
          </w:tcPr>
          <w:p w14:paraId="4789AA0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29F1C50" w14:textId="77777777" w:rsidTr="00FA1DB1">
        <w:trPr>
          <w:trHeight w:val="295"/>
          <w:jc w:val="center"/>
        </w:trPr>
        <w:tc>
          <w:tcPr>
            <w:tcW w:w="3766" w:type="pct"/>
            <w:gridSpan w:val="2"/>
            <w:vAlign w:val="center"/>
          </w:tcPr>
          <w:p w14:paraId="2E4A2602"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Функциональная роль фразеологизмов в медицинской коммуникации. Метафорические образы в медицинской фразеологии. </w:t>
            </w:r>
          </w:p>
        </w:tc>
        <w:tc>
          <w:tcPr>
            <w:tcW w:w="591" w:type="pct"/>
            <w:vMerge/>
            <w:vAlign w:val="center"/>
          </w:tcPr>
          <w:p w14:paraId="6DA0F2D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643" w:type="pct"/>
            <w:vMerge/>
          </w:tcPr>
          <w:p w14:paraId="5291135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0BA523F8" w14:textId="77777777" w:rsidTr="00FA1DB1">
        <w:trPr>
          <w:trHeight w:val="295"/>
          <w:jc w:val="center"/>
        </w:trPr>
        <w:tc>
          <w:tcPr>
            <w:tcW w:w="841" w:type="pct"/>
            <w:vMerge w:val="restart"/>
            <w:vAlign w:val="center"/>
          </w:tcPr>
          <w:p w14:paraId="4D0DF5A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3.6.</w:t>
            </w:r>
          </w:p>
          <w:p w14:paraId="2B95607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Основные нормы современного русского языка.</w:t>
            </w:r>
          </w:p>
        </w:tc>
        <w:tc>
          <w:tcPr>
            <w:tcW w:w="2925" w:type="pct"/>
            <w:vAlign w:val="center"/>
          </w:tcPr>
          <w:p w14:paraId="1CA3289A"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3A594E3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F1AB5F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0EC4066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ПК 3.4</w:t>
            </w:r>
          </w:p>
          <w:p w14:paraId="11372578"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FFE8007" w14:textId="77777777" w:rsidTr="00FA1DB1">
        <w:trPr>
          <w:trHeight w:val="567"/>
          <w:jc w:val="center"/>
        </w:trPr>
        <w:tc>
          <w:tcPr>
            <w:tcW w:w="841" w:type="pct"/>
            <w:vMerge/>
            <w:vAlign w:val="center"/>
          </w:tcPr>
          <w:p w14:paraId="59619D7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10E38753"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Контроль знаний основных норм современного русского литературного языка.</w:t>
            </w:r>
          </w:p>
        </w:tc>
        <w:tc>
          <w:tcPr>
            <w:tcW w:w="591" w:type="pct"/>
            <w:vMerge w:val="restart"/>
          </w:tcPr>
          <w:p w14:paraId="03CB368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p w14:paraId="25F67A95"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p>
          <w:p w14:paraId="7BC974CD"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p>
          <w:p w14:paraId="7A92D208"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p>
          <w:p w14:paraId="6D907CF5" w14:textId="77777777" w:rsidR="0068555C" w:rsidRPr="00526EB4" w:rsidRDefault="0068555C" w:rsidP="00FA1DB1">
            <w:pPr>
              <w:adjustRightInd w:val="0"/>
              <w:snapToGrid w:val="0"/>
              <w:rPr>
                <w:rFonts w:ascii="Times New Roman" w:hAnsi="Times New Roman" w:cs="Times New Roman"/>
                <w:bCs/>
                <w:color w:val="000000"/>
                <w:sz w:val="24"/>
                <w:szCs w:val="24"/>
              </w:rPr>
            </w:pPr>
          </w:p>
        </w:tc>
        <w:tc>
          <w:tcPr>
            <w:tcW w:w="643" w:type="pct"/>
            <w:vMerge/>
          </w:tcPr>
          <w:p w14:paraId="5B16AD2D"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CFF9A18" w14:textId="77777777" w:rsidTr="00FA1DB1">
        <w:trPr>
          <w:trHeight w:val="283"/>
          <w:jc w:val="center"/>
        </w:trPr>
        <w:tc>
          <w:tcPr>
            <w:tcW w:w="3766" w:type="pct"/>
            <w:gridSpan w:val="2"/>
            <w:vAlign w:val="center"/>
          </w:tcPr>
          <w:p w14:paraId="31823681" w14:textId="77777777" w:rsidR="0068555C" w:rsidRPr="00526EB4" w:rsidRDefault="0068555C" w:rsidP="00FA1DB1">
            <w:pPr>
              <w:jc w:val="both"/>
              <w:rPr>
                <w:rFonts w:ascii="Times New Roman" w:hAnsi="Times New Roman" w:cs="Times New Roman"/>
                <w:b/>
                <w:color w:val="000000"/>
                <w:sz w:val="24"/>
                <w:szCs w:val="24"/>
              </w:rPr>
            </w:pPr>
            <w:r w:rsidRPr="00526EB4">
              <w:rPr>
                <w:rFonts w:ascii="Times New Roman" w:hAnsi="Times New Roman" w:cs="Times New Roman"/>
                <w:b/>
                <w:bCs/>
                <w:color w:val="000000"/>
                <w:sz w:val="24"/>
                <w:szCs w:val="24"/>
              </w:rPr>
              <w:t>Профессионально-ориентированное содержание</w:t>
            </w:r>
          </w:p>
        </w:tc>
        <w:tc>
          <w:tcPr>
            <w:tcW w:w="591" w:type="pct"/>
            <w:vMerge/>
          </w:tcPr>
          <w:p w14:paraId="6B71C1E9"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p>
        </w:tc>
        <w:tc>
          <w:tcPr>
            <w:tcW w:w="643" w:type="pct"/>
            <w:vMerge/>
          </w:tcPr>
          <w:p w14:paraId="0628F9B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7E8B21B" w14:textId="77777777" w:rsidTr="00FA1DB1">
        <w:trPr>
          <w:trHeight w:val="283"/>
          <w:jc w:val="center"/>
        </w:trPr>
        <w:tc>
          <w:tcPr>
            <w:tcW w:w="3766" w:type="pct"/>
            <w:gridSpan w:val="2"/>
            <w:vAlign w:val="center"/>
          </w:tcPr>
          <w:p w14:paraId="24C77DA9" w14:textId="77777777" w:rsidR="0068555C" w:rsidRPr="00526EB4" w:rsidRDefault="0068555C"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lang w:val="x-none"/>
              </w:rPr>
              <w:t>Нормы русского литературного языка. Нормы языка медицины</w:t>
            </w:r>
            <w:r w:rsidRPr="00526EB4">
              <w:rPr>
                <w:rFonts w:ascii="Times New Roman" w:hAnsi="Times New Roman" w:cs="Times New Roman"/>
                <w:color w:val="000000"/>
                <w:sz w:val="24"/>
                <w:szCs w:val="24"/>
              </w:rPr>
              <w:t xml:space="preserve">. </w:t>
            </w:r>
          </w:p>
        </w:tc>
        <w:tc>
          <w:tcPr>
            <w:tcW w:w="591" w:type="pct"/>
            <w:vMerge/>
          </w:tcPr>
          <w:p w14:paraId="142C8873" w14:textId="77777777" w:rsidR="0068555C" w:rsidRPr="00526EB4" w:rsidRDefault="0068555C" w:rsidP="00FA1DB1">
            <w:pPr>
              <w:adjustRightInd w:val="0"/>
              <w:snapToGrid w:val="0"/>
              <w:jc w:val="center"/>
              <w:rPr>
                <w:rFonts w:ascii="Times New Roman" w:hAnsi="Times New Roman" w:cs="Times New Roman"/>
                <w:b/>
                <w:color w:val="000000"/>
                <w:sz w:val="24"/>
                <w:szCs w:val="24"/>
              </w:rPr>
            </w:pPr>
          </w:p>
        </w:tc>
        <w:tc>
          <w:tcPr>
            <w:tcW w:w="643" w:type="pct"/>
            <w:vMerge/>
          </w:tcPr>
          <w:p w14:paraId="0B7B6545"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48057AF" w14:textId="77777777" w:rsidTr="00FA1DB1">
        <w:trPr>
          <w:trHeight w:val="291"/>
          <w:jc w:val="center"/>
        </w:trPr>
        <w:tc>
          <w:tcPr>
            <w:tcW w:w="3766" w:type="pct"/>
            <w:gridSpan w:val="2"/>
          </w:tcPr>
          <w:p w14:paraId="55056576"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color w:val="000000"/>
                <w:sz w:val="24"/>
                <w:szCs w:val="24"/>
              </w:rPr>
              <w:t>Раздел 4. Морфемика, словообразование, орфография.</w:t>
            </w:r>
          </w:p>
        </w:tc>
        <w:tc>
          <w:tcPr>
            <w:tcW w:w="591" w:type="pct"/>
            <w:vAlign w:val="center"/>
          </w:tcPr>
          <w:p w14:paraId="4B124DC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12/-/2</w:t>
            </w:r>
          </w:p>
        </w:tc>
        <w:tc>
          <w:tcPr>
            <w:tcW w:w="643" w:type="pct"/>
          </w:tcPr>
          <w:p w14:paraId="183F03C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05987602" w14:textId="77777777" w:rsidTr="00FA1DB1">
        <w:trPr>
          <w:trHeight w:val="291"/>
          <w:jc w:val="center"/>
        </w:trPr>
        <w:tc>
          <w:tcPr>
            <w:tcW w:w="841" w:type="pct"/>
            <w:vMerge w:val="restart"/>
            <w:vAlign w:val="center"/>
          </w:tcPr>
          <w:p w14:paraId="0AB0BA7B"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4.1.</w:t>
            </w:r>
          </w:p>
          <w:p w14:paraId="38EEB55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Морфемика и словообразование русского языка.</w:t>
            </w:r>
          </w:p>
        </w:tc>
        <w:tc>
          <w:tcPr>
            <w:tcW w:w="2925" w:type="pct"/>
            <w:vAlign w:val="center"/>
          </w:tcPr>
          <w:p w14:paraId="38B0587F"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03FE450"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E26CBA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015F591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41E9097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w:t>
            </w:r>
          </w:p>
          <w:p w14:paraId="241CF2B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7BF7F7FB" w14:textId="77777777" w:rsidTr="00FA1DB1">
        <w:trPr>
          <w:trHeight w:val="952"/>
          <w:jc w:val="center"/>
        </w:trPr>
        <w:tc>
          <w:tcPr>
            <w:tcW w:w="841" w:type="pct"/>
            <w:vMerge/>
            <w:vAlign w:val="center"/>
          </w:tcPr>
          <w:p w14:paraId="44F3D330"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vAlign w:val="center"/>
          </w:tcPr>
          <w:p w14:paraId="58F9B592"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Морфемика как раздел языкознания. Словообразование как раздел науки о языке, изучающий структуру слов и способы их образования. Строение русского слова. Способы образования слов в русском языке.</w:t>
            </w:r>
          </w:p>
        </w:tc>
        <w:tc>
          <w:tcPr>
            <w:tcW w:w="591" w:type="pct"/>
          </w:tcPr>
          <w:p w14:paraId="7EB799C5"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49324C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759BE9F" w14:textId="77777777" w:rsidTr="00FA1DB1">
        <w:trPr>
          <w:trHeight w:val="223"/>
          <w:jc w:val="center"/>
        </w:trPr>
        <w:tc>
          <w:tcPr>
            <w:tcW w:w="841" w:type="pct"/>
            <w:vMerge w:val="restart"/>
          </w:tcPr>
          <w:p w14:paraId="72F14FC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lastRenderedPageBreak/>
              <w:t>Тема 4.2.</w:t>
            </w:r>
          </w:p>
          <w:p w14:paraId="2E8E0E83"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Понятие морфемы, типы морфем.</w:t>
            </w:r>
          </w:p>
        </w:tc>
        <w:tc>
          <w:tcPr>
            <w:tcW w:w="2925" w:type="pct"/>
            <w:vAlign w:val="center"/>
          </w:tcPr>
          <w:p w14:paraId="1ACF7841"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2445261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BD2F6F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w:t>
            </w:r>
          </w:p>
        </w:tc>
      </w:tr>
      <w:tr w:rsidR="0068555C" w:rsidRPr="00526EB4" w14:paraId="549A6E88" w14:textId="77777777" w:rsidTr="00FA1DB1">
        <w:trPr>
          <w:trHeight w:val="283"/>
          <w:jc w:val="center"/>
        </w:trPr>
        <w:tc>
          <w:tcPr>
            <w:tcW w:w="841" w:type="pct"/>
            <w:vMerge/>
            <w:vAlign w:val="center"/>
          </w:tcPr>
          <w:p w14:paraId="08F29F86"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5EDE8F46"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Понятие морфемы как значимой части слова. Типы морфем. Многозначность морфем. Синонимия и антонимия морфем. Морфемный разбор слова.</w:t>
            </w:r>
          </w:p>
        </w:tc>
        <w:tc>
          <w:tcPr>
            <w:tcW w:w="591" w:type="pct"/>
          </w:tcPr>
          <w:p w14:paraId="1B2B6818"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B45174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006B766" w14:textId="77777777" w:rsidTr="00FA1DB1">
        <w:trPr>
          <w:trHeight w:val="239"/>
          <w:jc w:val="center"/>
        </w:trPr>
        <w:tc>
          <w:tcPr>
            <w:tcW w:w="841" w:type="pct"/>
            <w:vMerge w:val="restart"/>
            <w:vAlign w:val="center"/>
          </w:tcPr>
          <w:p w14:paraId="438F47B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4.3.</w:t>
            </w:r>
          </w:p>
          <w:p w14:paraId="6ABF68C2"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Способы словообразования.</w:t>
            </w:r>
          </w:p>
        </w:tc>
        <w:tc>
          <w:tcPr>
            <w:tcW w:w="2925" w:type="pct"/>
            <w:vAlign w:val="center"/>
          </w:tcPr>
          <w:p w14:paraId="4C22D18A"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ECD66A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8E83ED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0BF385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w:t>
            </w:r>
          </w:p>
          <w:p w14:paraId="22E1159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2696875" w14:textId="77777777" w:rsidTr="00FA1DB1">
        <w:trPr>
          <w:trHeight w:val="421"/>
          <w:jc w:val="center"/>
        </w:trPr>
        <w:tc>
          <w:tcPr>
            <w:tcW w:w="841" w:type="pct"/>
            <w:vMerge/>
            <w:vAlign w:val="center"/>
          </w:tcPr>
          <w:p w14:paraId="0CB6809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50703E6E"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Способы словообразования. Словообразование знаменательных частей речи. Особенности словообразования профессиональной лексики и терминов.</w:t>
            </w:r>
          </w:p>
        </w:tc>
        <w:tc>
          <w:tcPr>
            <w:tcW w:w="591" w:type="pct"/>
          </w:tcPr>
          <w:p w14:paraId="7D17DB6C"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749B9C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EC7743B" w14:textId="77777777" w:rsidTr="00FA1DB1">
        <w:trPr>
          <w:trHeight w:val="291"/>
          <w:jc w:val="center"/>
        </w:trPr>
        <w:tc>
          <w:tcPr>
            <w:tcW w:w="841" w:type="pct"/>
            <w:vMerge w:val="restart"/>
            <w:vAlign w:val="center"/>
          </w:tcPr>
          <w:p w14:paraId="20D8FD7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4.4.</w:t>
            </w:r>
          </w:p>
          <w:p w14:paraId="3F80711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Понятие об этимологии.</w:t>
            </w:r>
          </w:p>
        </w:tc>
        <w:tc>
          <w:tcPr>
            <w:tcW w:w="2925" w:type="pct"/>
            <w:vAlign w:val="center"/>
          </w:tcPr>
          <w:p w14:paraId="3D801677"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75EA9E2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4</w:t>
            </w:r>
          </w:p>
        </w:tc>
        <w:tc>
          <w:tcPr>
            <w:tcW w:w="643" w:type="pct"/>
            <w:vMerge w:val="restart"/>
          </w:tcPr>
          <w:p w14:paraId="44C256F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E8E69D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87F347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w:t>
            </w:r>
          </w:p>
          <w:p w14:paraId="730CD80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FBA41D8" w14:textId="77777777" w:rsidTr="00FA1DB1">
        <w:trPr>
          <w:trHeight w:val="291"/>
          <w:jc w:val="center"/>
        </w:trPr>
        <w:tc>
          <w:tcPr>
            <w:tcW w:w="841" w:type="pct"/>
            <w:vMerge/>
            <w:vAlign w:val="center"/>
          </w:tcPr>
          <w:p w14:paraId="54C2DB9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526E253D"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Понятие об этимологии. Словообразовательный анализ. Морфемный, словообразовательный, этимологический анализ для понимания внутренней формы слова, наблюдения за историческими процессами.</w:t>
            </w:r>
          </w:p>
        </w:tc>
        <w:tc>
          <w:tcPr>
            <w:tcW w:w="591" w:type="pct"/>
          </w:tcPr>
          <w:p w14:paraId="66976DA6"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A56670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9676B11" w14:textId="77777777" w:rsidTr="00FA1DB1">
        <w:trPr>
          <w:trHeight w:val="291"/>
          <w:jc w:val="center"/>
        </w:trPr>
        <w:tc>
          <w:tcPr>
            <w:tcW w:w="841" w:type="pct"/>
            <w:vMerge/>
            <w:vAlign w:val="center"/>
          </w:tcPr>
          <w:p w14:paraId="677CC2F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384FC90F" w14:textId="77777777" w:rsidR="0068555C" w:rsidRPr="00526EB4" w:rsidRDefault="0068555C" w:rsidP="00FA1DB1">
            <w:pPr>
              <w:jc w:val="both"/>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67E103B0" w14:textId="77777777" w:rsidR="0068555C" w:rsidRPr="00526EB4" w:rsidRDefault="0068555C" w:rsidP="00FA1DB1">
            <w:pPr>
              <w:adjustRightInd w:val="0"/>
              <w:snapToGrid w:val="0"/>
              <w:jc w:val="both"/>
              <w:rPr>
                <w:rFonts w:ascii="Times New Roman" w:hAnsi="Times New Roman" w:cs="Times New Roman"/>
                <w:i/>
                <w:color w:val="000000"/>
                <w:sz w:val="24"/>
                <w:szCs w:val="24"/>
              </w:rPr>
            </w:pPr>
            <w:r w:rsidRPr="00526EB4">
              <w:rPr>
                <w:rFonts w:ascii="Times New Roman" w:hAnsi="Times New Roman" w:cs="Times New Roman"/>
                <w:i/>
                <w:color w:val="000000"/>
                <w:sz w:val="24"/>
                <w:szCs w:val="24"/>
                <w:lang w:val="x-none"/>
              </w:rPr>
              <w:t>Этимология и семантика медицинской терминологии</w:t>
            </w:r>
            <w:r w:rsidRPr="00526EB4">
              <w:rPr>
                <w:rFonts w:ascii="Times New Roman" w:hAnsi="Times New Roman" w:cs="Times New Roman"/>
                <w:i/>
                <w:color w:val="000000"/>
                <w:sz w:val="24"/>
                <w:szCs w:val="24"/>
              </w:rPr>
              <w:t>.</w:t>
            </w:r>
          </w:p>
        </w:tc>
        <w:tc>
          <w:tcPr>
            <w:tcW w:w="591" w:type="pct"/>
          </w:tcPr>
          <w:p w14:paraId="3E575C77" w14:textId="77777777" w:rsidR="0068555C" w:rsidRPr="00526EB4" w:rsidRDefault="0068555C" w:rsidP="00FA1DB1">
            <w:pPr>
              <w:adjustRightInd w:val="0"/>
              <w:snapToGrid w:val="0"/>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w:t>
            </w:r>
          </w:p>
        </w:tc>
        <w:tc>
          <w:tcPr>
            <w:tcW w:w="643" w:type="pct"/>
          </w:tcPr>
          <w:p w14:paraId="38831FC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CC9B5F2" w14:textId="77777777" w:rsidTr="00FA1DB1">
        <w:trPr>
          <w:trHeight w:val="291"/>
          <w:jc w:val="center"/>
        </w:trPr>
        <w:tc>
          <w:tcPr>
            <w:tcW w:w="841" w:type="pct"/>
            <w:vMerge w:val="restart"/>
            <w:vAlign w:val="center"/>
          </w:tcPr>
          <w:p w14:paraId="2F83271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p w14:paraId="55808FB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4.5.</w:t>
            </w:r>
          </w:p>
          <w:p w14:paraId="4016A6A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Орфография.</w:t>
            </w:r>
          </w:p>
          <w:p w14:paraId="4003B3C6"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2925" w:type="pct"/>
            <w:vAlign w:val="center"/>
          </w:tcPr>
          <w:p w14:paraId="691496BB"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5E7820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2D74880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A928E6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5</w:t>
            </w:r>
          </w:p>
          <w:p w14:paraId="136E629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D554474" w14:textId="77777777" w:rsidTr="00FA1DB1">
        <w:trPr>
          <w:trHeight w:val="291"/>
          <w:jc w:val="center"/>
        </w:trPr>
        <w:tc>
          <w:tcPr>
            <w:tcW w:w="841" w:type="pct"/>
            <w:vMerge/>
            <w:vAlign w:val="center"/>
          </w:tcPr>
          <w:p w14:paraId="3155AC0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3EB55B57"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Понятие русская орфография. Морфологический принцип, фонетический, исторический или традиционный, принцип дифференцированного написания (смысловой).  </w:t>
            </w:r>
          </w:p>
        </w:tc>
        <w:tc>
          <w:tcPr>
            <w:tcW w:w="591" w:type="pct"/>
          </w:tcPr>
          <w:p w14:paraId="4E7DE76E" w14:textId="77777777" w:rsidR="0068555C" w:rsidRPr="00526EB4" w:rsidRDefault="0068555C" w:rsidP="0068555C">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4F24441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B6BFEAC" w14:textId="77777777" w:rsidTr="00FA1DB1">
        <w:trPr>
          <w:trHeight w:val="271"/>
          <w:jc w:val="center"/>
        </w:trPr>
        <w:tc>
          <w:tcPr>
            <w:tcW w:w="3766" w:type="pct"/>
            <w:gridSpan w:val="2"/>
            <w:vAlign w:val="center"/>
          </w:tcPr>
          <w:p w14:paraId="0B2FFA06"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Раздел 5. Морфология и орфография.</w:t>
            </w:r>
          </w:p>
        </w:tc>
        <w:tc>
          <w:tcPr>
            <w:tcW w:w="591" w:type="pct"/>
          </w:tcPr>
          <w:p w14:paraId="4A97708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20/-/-</w:t>
            </w:r>
          </w:p>
        </w:tc>
        <w:tc>
          <w:tcPr>
            <w:tcW w:w="643" w:type="pct"/>
          </w:tcPr>
          <w:p w14:paraId="2EC4B54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D57DC07" w14:textId="77777777" w:rsidTr="00FA1DB1">
        <w:trPr>
          <w:trHeight w:val="291"/>
          <w:jc w:val="center"/>
        </w:trPr>
        <w:tc>
          <w:tcPr>
            <w:tcW w:w="841" w:type="pct"/>
            <w:vMerge w:val="restart"/>
            <w:vAlign w:val="center"/>
          </w:tcPr>
          <w:p w14:paraId="0915F31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5.1.</w:t>
            </w:r>
          </w:p>
          <w:p w14:paraId="2A1A79D7"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Обобщающее повторение морфологии.</w:t>
            </w:r>
          </w:p>
          <w:p w14:paraId="54C0FC7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 </w:t>
            </w:r>
          </w:p>
        </w:tc>
        <w:tc>
          <w:tcPr>
            <w:tcW w:w="2925" w:type="pct"/>
            <w:vAlign w:val="center"/>
          </w:tcPr>
          <w:p w14:paraId="0AA1D5B2"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7D8FC22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F1991F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300909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27B8842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6CB24041" w14:textId="77777777" w:rsidR="0068555C" w:rsidRPr="00526EB4" w:rsidRDefault="0068555C" w:rsidP="00FA1DB1">
            <w:pPr>
              <w:adjustRightInd w:val="0"/>
              <w:snapToGrid w:val="0"/>
              <w:rPr>
                <w:rFonts w:ascii="Times New Roman" w:hAnsi="Times New Roman" w:cs="Times New Roman"/>
                <w:bCs/>
                <w:color w:val="000000"/>
                <w:sz w:val="24"/>
                <w:szCs w:val="24"/>
              </w:rPr>
            </w:pPr>
          </w:p>
        </w:tc>
      </w:tr>
      <w:tr w:rsidR="0068555C" w:rsidRPr="00526EB4" w14:paraId="3BAD4057" w14:textId="77777777" w:rsidTr="00FA1DB1">
        <w:trPr>
          <w:trHeight w:val="291"/>
          <w:jc w:val="center"/>
        </w:trPr>
        <w:tc>
          <w:tcPr>
            <w:tcW w:w="841" w:type="pct"/>
            <w:vMerge/>
            <w:vAlign w:val="center"/>
          </w:tcPr>
          <w:p w14:paraId="7EA0A6EC"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74309648"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Морфология как учение о частях речи и грамматических категориях. Части речи в русском языке. Принципы распределения слов по частям речи. Формоизменение самостоятельных частей речи. Грамматическое значение слова. Грамматическая форма и синтаксическая функция слова.</w:t>
            </w:r>
          </w:p>
        </w:tc>
        <w:tc>
          <w:tcPr>
            <w:tcW w:w="591" w:type="pct"/>
          </w:tcPr>
          <w:p w14:paraId="07022D63"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7993F1B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1C90024" w14:textId="77777777" w:rsidTr="00FA1DB1">
        <w:trPr>
          <w:trHeight w:val="291"/>
          <w:jc w:val="center"/>
        </w:trPr>
        <w:tc>
          <w:tcPr>
            <w:tcW w:w="841" w:type="pct"/>
            <w:vMerge w:val="restart"/>
          </w:tcPr>
          <w:p w14:paraId="008A267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5.2.</w:t>
            </w:r>
          </w:p>
          <w:p w14:paraId="4EF198E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Имя существительное как часть речи.</w:t>
            </w:r>
          </w:p>
        </w:tc>
        <w:tc>
          <w:tcPr>
            <w:tcW w:w="2925" w:type="pct"/>
            <w:vAlign w:val="center"/>
          </w:tcPr>
          <w:p w14:paraId="25841703"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7739066"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7778FB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10D23B1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6C31139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00EADFA" w14:textId="77777777" w:rsidTr="00FA1DB1">
        <w:trPr>
          <w:trHeight w:val="291"/>
          <w:jc w:val="center"/>
        </w:trPr>
        <w:tc>
          <w:tcPr>
            <w:tcW w:w="841" w:type="pct"/>
            <w:vMerge/>
            <w:vAlign w:val="center"/>
          </w:tcPr>
          <w:p w14:paraId="071723C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1DC4FDDC"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Имя существительное как часть речи. Нарицательные и собственные имена существительные. Одушевлённые и неодушевлённые имена существительные. Разряды имён существительных. Род имён существительных. Число имён существительных.</w:t>
            </w:r>
          </w:p>
        </w:tc>
        <w:tc>
          <w:tcPr>
            <w:tcW w:w="591" w:type="pct"/>
          </w:tcPr>
          <w:p w14:paraId="294BB5F8"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890A4C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AE3E1FE" w14:textId="77777777" w:rsidTr="00FA1DB1">
        <w:trPr>
          <w:trHeight w:val="291"/>
          <w:jc w:val="center"/>
        </w:trPr>
        <w:tc>
          <w:tcPr>
            <w:tcW w:w="841" w:type="pct"/>
            <w:vMerge w:val="restart"/>
            <w:vAlign w:val="center"/>
          </w:tcPr>
          <w:p w14:paraId="0E352C6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5.3.</w:t>
            </w:r>
          </w:p>
          <w:p w14:paraId="28F66548"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Имя прилагательное как часть речи.</w:t>
            </w:r>
          </w:p>
          <w:p w14:paraId="0F985586"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2925" w:type="pct"/>
            <w:vAlign w:val="center"/>
          </w:tcPr>
          <w:p w14:paraId="6215AB67"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745D715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FD14E0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5BAA2F8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2AEE9D4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1F15301F" w14:textId="77777777" w:rsidR="0068555C" w:rsidRPr="00526EB4" w:rsidRDefault="0068555C" w:rsidP="00FA1DB1">
            <w:pPr>
              <w:adjustRightInd w:val="0"/>
              <w:snapToGrid w:val="0"/>
              <w:rPr>
                <w:rFonts w:ascii="Times New Roman" w:hAnsi="Times New Roman" w:cs="Times New Roman"/>
                <w:bCs/>
                <w:color w:val="000000"/>
                <w:sz w:val="24"/>
                <w:szCs w:val="24"/>
              </w:rPr>
            </w:pPr>
          </w:p>
        </w:tc>
      </w:tr>
      <w:tr w:rsidR="0068555C" w:rsidRPr="00526EB4" w14:paraId="75BBAB72" w14:textId="77777777" w:rsidTr="00FA1DB1">
        <w:trPr>
          <w:trHeight w:val="291"/>
          <w:jc w:val="center"/>
        </w:trPr>
        <w:tc>
          <w:tcPr>
            <w:tcW w:w="841" w:type="pct"/>
            <w:vMerge/>
            <w:vAlign w:val="center"/>
          </w:tcPr>
          <w:p w14:paraId="636180BF"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vAlign w:val="center"/>
          </w:tcPr>
          <w:p w14:paraId="2E95176C"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w:t>
            </w:r>
          </w:p>
        </w:tc>
        <w:tc>
          <w:tcPr>
            <w:tcW w:w="591" w:type="pct"/>
          </w:tcPr>
          <w:p w14:paraId="28B063A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1EABF5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48A5DC1B" w14:textId="77777777" w:rsidTr="00FA1DB1">
        <w:trPr>
          <w:trHeight w:val="291"/>
          <w:jc w:val="center"/>
        </w:trPr>
        <w:tc>
          <w:tcPr>
            <w:tcW w:w="841" w:type="pct"/>
            <w:vMerge w:val="restart"/>
            <w:vAlign w:val="center"/>
          </w:tcPr>
          <w:p w14:paraId="3BAD26C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5.4.</w:t>
            </w:r>
          </w:p>
          <w:p w14:paraId="7CB49B2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lastRenderedPageBreak/>
              <w:t>Имя числительное и местоимение.</w:t>
            </w:r>
          </w:p>
        </w:tc>
        <w:tc>
          <w:tcPr>
            <w:tcW w:w="2925" w:type="pct"/>
            <w:vAlign w:val="center"/>
          </w:tcPr>
          <w:p w14:paraId="37B0BCE6"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lastRenderedPageBreak/>
              <w:t xml:space="preserve">Содержание </w:t>
            </w:r>
          </w:p>
        </w:tc>
        <w:tc>
          <w:tcPr>
            <w:tcW w:w="591" w:type="pct"/>
            <w:vAlign w:val="center"/>
          </w:tcPr>
          <w:p w14:paraId="124B911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780A929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tc>
      </w:tr>
      <w:tr w:rsidR="0068555C" w:rsidRPr="00526EB4" w14:paraId="7FCC51AB" w14:textId="77777777" w:rsidTr="00FA1DB1">
        <w:trPr>
          <w:trHeight w:val="291"/>
          <w:jc w:val="center"/>
        </w:trPr>
        <w:tc>
          <w:tcPr>
            <w:tcW w:w="841" w:type="pct"/>
            <w:vMerge/>
            <w:vAlign w:val="center"/>
          </w:tcPr>
          <w:p w14:paraId="1DF9D56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147C5883"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Имя числительное как часть речи. Имена числительные в устной и письменной речи. Местоимение как часть речи. Разряды местоимений. Склонение местоимений. Правописание местоимений.</w:t>
            </w:r>
          </w:p>
        </w:tc>
        <w:tc>
          <w:tcPr>
            <w:tcW w:w="591" w:type="pct"/>
          </w:tcPr>
          <w:p w14:paraId="015C64BF"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091ADF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268A8EBF" w14:textId="77777777" w:rsidTr="00FA1DB1">
        <w:trPr>
          <w:trHeight w:val="270"/>
          <w:jc w:val="center"/>
        </w:trPr>
        <w:tc>
          <w:tcPr>
            <w:tcW w:w="841" w:type="pct"/>
            <w:vMerge w:val="restart"/>
            <w:vAlign w:val="center"/>
          </w:tcPr>
          <w:p w14:paraId="5C66107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5.5.</w:t>
            </w:r>
          </w:p>
          <w:p w14:paraId="5292B577"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Глагол. Грамматические признаки.</w:t>
            </w:r>
          </w:p>
        </w:tc>
        <w:tc>
          <w:tcPr>
            <w:tcW w:w="2925" w:type="pct"/>
            <w:vAlign w:val="center"/>
          </w:tcPr>
          <w:p w14:paraId="61488952"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36C8E8A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4913A2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6271104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45A5E9AE" w14:textId="77777777" w:rsidTr="00FA1DB1">
        <w:trPr>
          <w:trHeight w:val="567"/>
          <w:jc w:val="center"/>
        </w:trPr>
        <w:tc>
          <w:tcPr>
            <w:tcW w:w="841" w:type="pct"/>
            <w:vMerge/>
            <w:vAlign w:val="center"/>
          </w:tcPr>
          <w:p w14:paraId="2C93012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1E9F8E0F"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Грамматические признаки глагола. Правописание суффиксов и личных окончаний глагола. Правописание НЕ с глаголами. Морфологический разбор глагола. Употребление форм глагола в речи.</w:t>
            </w:r>
          </w:p>
        </w:tc>
        <w:tc>
          <w:tcPr>
            <w:tcW w:w="591" w:type="pct"/>
          </w:tcPr>
          <w:p w14:paraId="6A198FF7"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71B4F19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249E9D30" w14:textId="77777777" w:rsidTr="00FA1DB1">
        <w:trPr>
          <w:trHeight w:val="291"/>
          <w:jc w:val="center"/>
        </w:trPr>
        <w:tc>
          <w:tcPr>
            <w:tcW w:w="841" w:type="pct"/>
            <w:vMerge w:val="restart"/>
          </w:tcPr>
          <w:p w14:paraId="0902835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5.6.</w:t>
            </w:r>
          </w:p>
          <w:p w14:paraId="407667B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Причастие и деепричастие как особые формы глагола.</w:t>
            </w:r>
          </w:p>
        </w:tc>
        <w:tc>
          <w:tcPr>
            <w:tcW w:w="2925" w:type="pct"/>
            <w:vAlign w:val="center"/>
          </w:tcPr>
          <w:p w14:paraId="1976BF83"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7B9DD61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712BE1F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3B897D7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7B84100" w14:textId="77777777" w:rsidTr="00FA1DB1">
        <w:trPr>
          <w:trHeight w:val="283"/>
          <w:jc w:val="center"/>
        </w:trPr>
        <w:tc>
          <w:tcPr>
            <w:tcW w:w="841" w:type="pct"/>
            <w:vMerge/>
            <w:vAlign w:val="center"/>
          </w:tcPr>
          <w:p w14:paraId="7401104D"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67DB6051"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Образование действительных и страдательных причастий. Правописание суффиксов деепричастий и причастий, написание с НЕ. Морфологический разбор.</w:t>
            </w:r>
          </w:p>
        </w:tc>
        <w:tc>
          <w:tcPr>
            <w:tcW w:w="591" w:type="pct"/>
          </w:tcPr>
          <w:p w14:paraId="660AF77D"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4DC55E1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280B72B" w14:textId="77777777" w:rsidTr="00FA1DB1">
        <w:trPr>
          <w:trHeight w:val="291"/>
          <w:jc w:val="center"/>
        </w:trPr>
        <w:tc>
          <w:tcPr>
            <w:tcW w:w="841" w:type="pct"/>
            <w:vMerge w:val="restart"/>
            <w:vAlign w:val="center"/>
          </w:tcPr>
          <w:p w14:paraId="62A254E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5.7.</w:t>
            </w:r>
          </w:p>
          <w:p w14:paraId="089FC25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Наречие. Слова категории состояния.</w:t>
            </w:r>
          </w:p>
        </w:tc>
        <w:tc>
          <w:tcPr>
            <w:tcW w:w="2925" w:type="pct"/>
            <w:vAlign w:val="center"/>
          </w:tcPr>
          <w:p w14:paraId="73F03636"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15C99F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88ABB2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3D3A594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29470A10" w14:textId="77777777" w:rsidTr="00FA1DB1">
        <w:trPr>
          <w:trHeight w:val="850"/>
          <w:jc w:val="center"/>
        </w:trPr>
        <w:tc>
          <w:tcPr>
            <w:tcW w:w="841" w:type="pct"/>
            <w:vMerge/>
            <w:vAlign w:val="center"/>
          </w:tcPr>
          <w:p w14:paraId="1EFF9815"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4E7A1E98"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Грамматические признаки наречия. Степени сравнения наречий. Правописание наречий. Отличие наречий от слов-омонимов. Морфологический разбор наречия. Употребление наречия в речи</w:t>
            </w:r>
          </w:p>
        </w:tc>
        <w:tc>
          <w:tcPr>
            <w:tcW w:w="591" w:type="pct"/>
          </w:tcPr>
          <w:p w14:paraId="3DF48A35"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966D6B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A76873F" w14:textId="77777777" w:rsidTr="00FA1DB1">
        <w:trPr>
          <w:trHeight w:val="293"/>
          <w:jc w:val="center"/>
        </w:trPr>
        <w:tc>
          <w:tcPr>
            <w:tcW w:w="841" w:type="pct"/>
            <w:vMerge w:val="restart"/>
            <w:vAlign w:val="center"/>
          </w:tcPr>
          <w:p w14:paraId="2559BF6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5.8.</w:t>
            </w:r>
          </w:p>
          <w:p w14:paraId="7F10F07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Служебные части речи. Предлог.</w:t>
            </w:r>
          </w:p>
        </w:tc>
        <w:tc>
          <w:tcPr>
            <w:tcW w:w="2925" w:type="pct"/>
            <w:vAlign w:val="center"/>
          </w:tcPr>
          <w:p w14:paraId="47E4FBF6"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36A2EF3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23BF416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B3D105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70A9BAF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1F94B8C2" w14:textId="77777777" w:rsidTr="00FA1DB1">
        <w:trPr>
          <w:trHeight w:val="850"/>
          <w:jc w:val="center"/>
        </w:trPr>
        <w:tc>
          <w:tcPr>
            <w:tcW w:w="841" w:type="pct"/>
            <w:vMerge/>
            <w:vAlign w:val="center"/>
          </w:tcPr>
          <w:p w14:paraId="702F5CEB"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640C85D3"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Выразительные возможности служебных частей речи. Правописание предлогов. Отличие производных предлогов от слов-омонимов. Употребление предлогов в составе словосочетаний.</w:t>
            </w:r>
          </w:p>
        </w:tc>
        <w:tc>
          <w:tcPr>
            <w:tcW w:w="591" w:type="pct"/>
          </w:tcPr>
          <w:p w14:paraId="4F76E391"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F050B7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43E6786" w14:textId="77777777" w:rsidTr="00FA1DB1">
        <w:trPr>
          <w:trHeight w:val="291"/>
          <w:jc w:val="center"/>
        </w:trPr>
        <w:tc>
          <w:tcPr>
            <w:tcW w:w="841" w:type="pct"/>
            <w:vMerge w:val="restart"/>
            <w:vAlign w:val="center"/>
          </w:tcPr>
          <w:p w14:paraId="2780A1A0"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5.9.</w:t>
            </w:r>
          </w:p>
          <w:p w14:paraId="0CC544F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Союз как часть речи.</w:t>
            </w:r>
          </w:p>
        </w:tc>
        <w:tc>
          <w:tcPr>
            <w:tcW w:w="2925" w:type="pct"/>
            <w:vAlign w:val="center"/>
          </w:tcPr>
          <w:p w14:paraId="06F3FA19"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8CE4B4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7D2BA7F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0ED82E5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16757CB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color w:val="000000"/>
                <w:sz w:val="24"/>
                <w:szCs w:val="24"/>
              </w:rPr>
            </w:pPr>
          </w:p>
        </w:tc>
      </w:tr>
      <w:tr w:rsidR="0068555C" w:rsidRPr="00526EB4" w14:paraId="4E4A5971" w14:textId="77777777" w:rsidTr="00FA1DB1">
        <w:trPr>
          <w:trHeight w:val="794"/>
          <w:jc w:val="center"/>
        </w:trPr>
        <w:tc>
          <w:tcPr>
            <w:tcW w:w="841" w:type="pct"/>
            <w:vMerge/>
            <w:vAlign w:val="center"/>
          </w:tcPr>
          <w:p w14:paraId="591660DC"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4A8EC85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Правописание союзов. Отличие союзов от слов-омонимов. Употребление союзов в простом и сложном предложении. Союзы как средство связи предложений в тексте.</w:t>
            </w:r>
          </w:p>
        </w:tc>
        <w:tc>
          <w:tcPr>
            <w:tcW w:w="591" w:type="pct"/>
          </w:tcPr>
          <w:p w14:paraId="62A79095"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162971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6C0DF3AA" w14:textId="77777777" w:rsidTr="00FA1DB1">
        <w:trPr>
          <w:trHeight w:val="291"/>
          <w:jc w:val="center"/>
        </w:trPr>
        <w:tc>
          <w:tcPr>
            <w:tcW w:w="841" w:type="pct"/>
            <w:vMerge w:val="restart"/>
            <w:vAlign w:val="center"/>
          </w:tcPr>
          <w:p w14:paraId="15561DF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5.10.</w:t>
            </w:r>
          </w:p>
          <w:p w14:paraId="23C8655F"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Частица как часть речи. Междометия и звукоподражательные слова.</w:t>
            </w:r>
          </w:p>
        </w:tc>
        <w:tc>
          <w:tcPr>
            <w:tcW w:w="2925" w:type="pct"/>
            <w:vAlign w:val="center"/>
          </w:tcPr>
          <w:p w14:paraId="59E5C2C7"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E6E4141"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46CA493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596753F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063F1CB8" w14:textId="77777777" w:rsidTr="00FA1DB1">
        <w:trPr>
          <w:trHeight w:val="291"/>
          <w:jc w:val="center"/>
        </w:trPr>
        <w:tc>
          <w:tcPr>
            <w:tcW w:w="841" w:type="pct"/>
            <w:vMerge/>
            <w:vAlign w:val="center"/>
          </w:tcPr>
          <w:p w14:paraId="6E49AA08"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1B0CD6B1"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Правописание частиц. Частицы как средство выразительности речи. Правописание междометий и звукоподражаний. Знаки препинания в предложениях с междометиями. Употребление междометий в речи.</w:t>
            </w:r>
          </w:p>
        </w:tc>
        <w:tc>
          <w:tcPr>
            <w:tcW w:w="591" w:type="pct"/>
          </w:tcPr>
          <w:p w14:paraId="5694F96D"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C319C1F"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0BDC6E15" w14:textId="77777777" w:rsidTr="00FA1DB1">
        <w:trPr>
          <w:trHeight w:val="153"/>
          <w:jc w:val="center"/>
        </w:trPr>
        <w:tc>
          <w:tcPr>
            <w:tcW w:w="3766" w:type="pct"/>
            <w:gridSpan w:val="2"/>
            <w:vAlign w:val="center"/>
          </w:tcPr>
          <w:p w14:paraId="3E3D6EF3"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Раздел 6. Синтаксис и пунктуация</w:t>
            </w:r>
          </w:p>
        </w:tc>
        <w:tc>
          <w:tcPr>
            <w:tcW w:w="591" w:type="pct"/>
          </w:tcPr>
          <w:p w14:paraId="55D62B48" w14:textId="77777777" w:rsidR="0068555C" w:rsidRPr="00526EB4" w:rsidRDefault="0068555C" w:rsidP="00FA1DB1">
            <w:pPr>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24/-/-</w:t>
            </w:r>
          </w:p>
        </w:tc>
        <w:tc>
          <w:tcPr>
            <w:tcW w:w="643" w:type="pct"/>
          </w:tcPr>
          <w:p w14:paraId="14473C2E" w14:textId="77777777" w:rsidR="0068555C" w:rsidRPr="00526EB4" w:rsidRDefault="0068555C" w:rsidP="00FA1DB1">
            <w:pPr>
              <w:jc w:val="center"/>
              <w:rPr>
                <w:rFonts w:ascii="Times New Roman" w:hAnsi="Times New Roman" w:cs="Times New Roman"/>
                <w:bCs/>
                <w:color w:val="000000"/>
                <w:sz w:val="24"/>
                <w:szCs w:val="24"/>
              </w:rPr>
            </w:pPr>
          </w:p>
        </w:tc>
      </w:tr>
      <w:tr w:rsidR="0068555C" w:rsidRPr="00526EB4" w14:paraId="701BD755" w14:textId="77777777" w:rsidTr="00FA1DB1">
        <w:trPr>
          <w:trHeight w:val="291"/>
          <w:jc w:val="center"/>
        </w:trPr>
        <w:tc>
          <w:tcPr>
            <w:tcW w:w="841" w:type="pct"/>
            <w:vMerge w:val="restart"/>
            <w:vAlign w:val="center"/>
          </w:tcPr>
          <w:p w14:paraId="2277C60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6.1.</w:t>
            </w:r>
          </w:p>
          <w:p w14:paraId="67F54020"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Обобщающее повторение </w:t>
            </w:r>
            <w:r w:rsidRPr="00526EB4">
              <w:rPr>
                <w:rFonts w:ascii="Times New Roman" w:hAnsi="Times New Roman" w:cs="Times New Roman"/>
                <w:bCs/>
                <w:color w:val="000000"/>
                <w:sz w:val="24"/>
                <w:szCs w:val="24"/>
              </w:rPr>
              <w:lastRenderedPageBreak/>
              <w:t>пунктуации и синтаксиса.</w:t>
            </w:r>
          </w:p>
          <w:p w14:paraId="46AA0B4D"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p w14:paraId="04807699" w14:textId="77777777" w:rsidR="0068555C" w:rsidRPr="00526EB4" w:rsidRDefault="0068555C" w:rsidP="00FA1DB1">
            <w:pPr>
              <w:adjustRightInd w:val="0"/>
              <w:snapToGrid w:val="0"/>
              <w:rPr>
                <w:rFonts w:ascii="Times New Roman" w:hAnsi="Times New Roman" w:cs="Times New Roman"/>
                <w:bCs/>
                <w:color w:val="000000"/>
                <w:sz w:val="24"/>
                <w:szCs w:val="24"/>
              </w:rPr>
            </w:pPr>
          </w:p>
        </w:tc>
        <w:tc>
          <w:tcPr>
            <w:tcW w:w="2925" w:type="pct"/>
            <w:vAlign w:val="center"/>
          </w:tcPr>
          <w:p w14:paraId="4F527517"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lastRenderedPageBreak/>
              <w:t xml:space="preserve">Содержание </w:t>
            </w:r>
          </w:p>
        </w:tc>
        <w:tc>
          <w:tcPr>
            <w:tcW w:w="591" w:type="pct"/>
            <w:vAlign w:val="center"/>
          </w:tcPr>
          <w:p w14:paraId="2962E55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2045F3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0CC4C3E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39D2EDD"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7882F8A2" w14:textId="77777777" w:rsidTr="00FA1DB1">
        <w:trPr>
          <w:trHeight w:val="227"/>
          <w:jc w:val="center"/>
        </w:trPr>
        <w:tc>
          <w:tcPr>
            <w:tcW w:w="841" w:type="pct"/>
            <w:vMerge/>
            <w:vAlign w:val="center"/>
          </w:tcPr>
          <w:p w14:paraId="7720CC3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404843CF"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Понятие о пунктуации. Система знаков препинания. Основные единицы синтаксиса. Словосочетание. Предложение, сложное синтаксическое целое. </w:t>
            </w:r>
            <w:r w:rsidRPr="00526EB4">
              <w:rPr>
                <w:rFonts w:ascii="Times New Roman" w:hAnsi="Times New Roman" w:cs="Times New Roman"/>
                <w:bCs/>
                <w:color w:val="000000"/>
                <w:sz w:val="24"/>
                <w:szCs w:val="24"/>
              </w:rPr>
              <w:lastRenderedPageBreak/>
              <w:t xml:space="preserve">Основные выразительные средства синтаксиса. Виды предложений по цели высказывания. Интонационное богатство русской речи. Логическое ударение. Грамматическая основа предложения. Второстепенные члены предложения, их роль в построении текста. Синонимия словосочетаний и предложений. </w:t>
            </w:r>
          </w:p>
        </w:tc>
        <w:tc>
          <w:tcPr>
            <w:tcW w:w="591" w:type="pct"/>
          </w:tcPr>
          <w:p w14:paraId="2F5E3B96"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lastRenderedPageBreak/>
              <w:t>2</w:t>
            </w:r>
          </w:p>
        </w:tc>
        <w:tc>
          <w:tcPr>
            <w:tcW w:w="643" w:type="pct"/>
            <w:vMerge/>
          </w:tcPr>
          <w:p w14:paraId="4D20A5BC"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1D75A0EA" w14:textId="77777777" w:rsidTr="00FA1DB1">
        <w:trPr>
          <w:trHeight w:val="291"/>
          <w:jc w:val="center"/>
        </w:trPr>
        <w:tc>
          <w:tcPr>
            <w:tcW w:w="841" w:type="pct"/>
            <w:vMerge w:val="restart"/>
          </w:tcPr>
          <w:p w14:paraId="538948C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6.2.</w:t>
            </w:r>
          </w:p>
          <w:p w14:paraId="54BAB45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Нормативное построение словосочетаний и предложений разных типов.</w:t>
            </w:r>
          </w:p>
        </w:tc>
        <w:tc>
          <w:tcPr>
            <w:tcW w:w="2925" w:type="pct"/>
            <w:vAlign w:val="center"/>
          </w:tcPr>
          <w:p w14:paraId="19A46B15"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3ACCE6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27784EF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4D794C7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4178488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3E842DB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p w14:paraId="6FDA1C1E" w14:textId="77777777" w:rsidR="0068555C" w:rsidRPr="00526EB4" w:rsidRDefault="0068555C" w:rsidP="00FA1DB1">
            <w:pPr>
              <w:adjustRightInd w:val="0"/>
              <w:snapToGrid w:val="0"/>
              <w:rPr>
                <w:rFonts w:ascii="Times New Roman" w:hAnsi="Times New Roman" w:cs="Times New Roman"/>
                <w:bCs/>
                <w:color w:val="000000"/>
                <w:sz w:val="24"/>
                <w:szCs w:val="24"/>
              </w:rPr>
            </w:pPr>
          </w:p>
        </w:tc>
      </w:tr>
      <w:tr w:rsidR="0068555C" w:rsidRPr="00526EB4" w14:paraId="02EEA00B" w14:textId="77777777" w:rsidTr="00FA1DB1">
        <w:trPr>
          <w:trHeight w:val="1307"/>
          <w:jc w:val="center"/>
        </w:trPr>
        <w:tc>
          <w:tcPr>
            <w:tcW w:w="841" w:type="pct"/>
            <w:vMerge/>
            <w:vAlign w:val="center"/>
          </w:tcPr>
          <w:p w14:paraId="44AAE7C8"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6B8AB507"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Словосочетание.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w:t>
            </w:r>
          </w:p>
        </w:tc>
        <w:tc>
          <w:tcPr>
            <w:tcW w:w="591" w:type="pct"/>
          </w:tcPr>
          <w:p w14:paraId="434FB16C"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3565B04"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r>
      <w:tr w:rsidR="0068555C" w:rsidRPr="00526EB4" w14:paraId="3E195394" w14:textId="77777777" w:rsidTr="00FA1DB1">
        <w:trPr>
          <w:trHeight w:val="291"/>
          <w:jc w:val="center"/>
        </w:trPr>
        <w:tc>
          <w:tcPr>
            <w:tcW w:w="841" w:type="pct"/>
            <w:vMerge w:val="restart"/>
            <w:vAlign w:val="center"/>
          </w:tcPr>
          <w:p w14:paraId="177E759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6.3.</w:t>
            </w:r>
          </w:p>
          <w:p w14:paraId="69716F5B"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Простое предложение.</w:t>
            </w:r>
          </w:p>
          <w:p w14:paraId="3FC9D691"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p>
        </w:tc>
        <w:tc>
          <w:tcPr>
            <w:tcW w:w="2925" w:type="pct"/>
            <w:vAlign w:val="center"/>
          </w:tcPr>
          <w:p w14:paraId="3D3950B8"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ADA66B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07A3DD2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3467735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p w14:paraId="7FBF979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ОК 4, ОК 5, ОК 9</w:t>
            </w:r>
          </w:p>
          <w:p w14:paraId="7428037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color w:val="000000"/>
                <w:sz w:val="24"/>
                <w:szCs w:val="24"/>
              </w:rPr>
            </w:pPr>
          </w:p>
        </w:tc>
      </w:tr>
      <w:tr w:rsidR="0068555C" w:rsidRPr="00526EB4" w14:paraId="3BB7DDC7" w14:textId="77777777" w:rsidTr="00FA1DB1">
        <w:trPr>
          <w:trHeight w:val="1042"/>
          <w:jc w:val="center"/>
        </w:trPr>
        <w:tc>
          <w:tcPr>
            <w:tcW w:w="841" w:type="pct"/>
            <w:vMerge/>
            <w:vAlign w:val="center"/>
          </w:tcPr>
          <w:p w14:paraId="6CA837E5"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0C7531F3"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Грамматическая основа простого двусоставного предложения.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591" w:type="pct"/>
          </w:tcPr>
          <w:p w14:paraId="0709DE2B"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09CD58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r>
      <w:tr w:rsidR="0068555C" w:rsidRPr="00526EB4" w14:paraId="68B330F5" w14:textId="77777777" w:rsidTr="00FA1DB1">
        <w:trPr>
          <w:trHeight w:val="207"/>
          <w:jc w:val="center"/>
        </w:trPr>
        <w:tc>
          <w:tcPr>
            <w:tcW w:w="841" w:type="pct"/>
            <w:vMerge w:val="restart"/>
            <w:vAlign w:val="center"/>
          </w:tcPr>
          <w:p w14:paraId="17C3F74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6.4.</w:t>
            </w:r>
          </w:p>
          <w:p w14:paraId="53F34746"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Виды осложнения простого предложения.</w:t>
            </w:r>
          </w:p>
          <w:p w14:paraId="37021D66" w14:textId="77777777" w:rsidR="0068555C" w:rsidRPr="00526EB4" w:rsidRDefault="0068555C" w:rsidP="00FA1DB1">
            <w:pPr>
              <w:adjustRightInd w:val="0"/>
              <w:snapToGrid w:val="0"/>
              <w:rPr>
                <w:rFonts w:ascii="Times New Roman" w:hAnsi="Times New Roman" w:cs="Times New Roman"/>
                <w:bCs/>
                <w:color w:val="000000"/>
                <w:sz w:val="24"/>
                <w:szCs w:val="24"/>
              </w:rPr>
            </w:pPr>
          </w:p>
        </w:tc>
        <w:tc>
          <w:tcPr>
            <w:tcW w:w="2925" w:type="pct"/>
            <w:vAlign w:val="center"/>
          </w:tcPr>
          <w:p w14:paraId="672EAB24"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0468832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87C71C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19255D0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496F5DF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5074A6F2"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p w14:paraId="2635601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tc>
      </w:tr>
      <w:tr w:rsidR="0068555C" w:rsidRPr="00526EB4" w14:paraId="15374600" w14:textId="77777777" w:rsidTr="00FA1DB1">
        <w:trPr>
          <w:trHeight w:val="1417"/>
          <w:jc w:val="center"/>
        </w:trPr>
        <w:tc>
          <w:tcPr>
            <w:tcW w:w="841" w:type="pct"/>
            <w:vMerge/>
            <w:vAlign w:val="center"/>
          </w:tcPr>
          <w:p w14:paraId="3D6A1D7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2AF93EBD"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Роль второстепенных членов предложения в построении текста. Предложения с однородными членами и знаки препинания в них. Предложения с обособленными и уточняющими членами. Знаки препинания при словах, грамматически не связанных с членами предложения. Вводные слова и предложения. Знаки препинания при обращении. </w:t>
            </w:r>
          </w:p>
        </w:tc>
        <w:tc>
          <w:tcPr>
            <w:tcW w:w="591" w:type="pct"/>
          </w:tcPr>
          <w:p w14:paraId="36E8B0B4"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7CFAD47"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12B3A931" w14:textId="77777777" w:rsidTr="00FA1DB1">
        <w:trPr>
          <w:trHeight w:val="291"/>
          <w:jc w:val="center"/>
        </w:trPr>
        <w:tc>
          <w:tcPr>
            <w:tcW w:w="841" w:type="pct"/>
            <w:vMerge w:val="restart"/>
            <w:vAlign w:val="center"/>
          </w:tcPr>
          <w:p w14:paraId="0485333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6.5.</w:t>
            </w:r>
          </w:p>
          <w:p w14:paraId="050B5859"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Способы оформления чужой речи.</w:t>
            </w:r>
          </w:p>
        </w:tc>
        <w:tc>
          <w:tcPr>
            <w:tcW w:w="2925" w:type="pct"/>
            <w:vAlign w:val="center"/>
          </w:tcPr>
          <w:p w14:paraId="1F48EFC1"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4C22730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60A41BC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12C97BC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p w14:paraId="569E51C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tc>
      </w:tr>
      <w:tr w:rsidR="0068555C" w:rsidRPr="00526EB4" w14:paraId="2F6895AE" w14:textId="77777777" w:rsidTr="00FA1DB1">
        <w:trPr>
          <w:trHeight w:val="291"/>
          <w:jc w:val="center"/>
        </w:trPr>
        <w:tc>
          <w:tcPr>
            <w:tcW w:w="841" w:type="pct"/>
            <w:vMerge/>
            <w:vAlign w:val="center"/>
          </w:tcPr>
          <w:p w14:paraId="116E803D"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vAlign w:val="center"/>
          </w:tcPr>
          <w:p w14:paraId="573A69EB"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1.Способы передачи чужой речи. Знаки препинания при прямой речи. Замена прямой речи косвенной. Знаки препинания при цитатах.</w:t>
            </w:r>
          </w:p>
          <w:p w14:paraId="76FE3A54"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2.Оформление диалога. Знаки препинания при диалоге.</w:t>
            </w:r>
          </w:p>
        </w:tc>
        <w:tc>
          <w:tcPr>
            <w:tcW w:w="591" w:type="pct"/>
          </w:tcPr>
          <w:p w14:paraId="1210A02E"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22DDBB56"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32F1EFCE" w14:textId="77777777" w:rsidTr="00FA1DB1">
        <w:trPr>
          <w:trHeight w:val="291"/>
          <w:jc w:val="center"/>
        </w:trPr>
        <w:tc>
          <w:tcPr>
            <w:tcW w:w="841" w:type="pct"/>
            <w:vMerge w:val="restart"/>
            <w:vAlign w:val="center"/>
          </w:tcPr>
          <w:p w14:paraId="5A42F9F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6.6.</w:t>
            </w:r>
          </w:p>
          <w:p w14:paraId="567C7D0E"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Типы сложных предложений. Сложносочинённое предложение.</w:t>
            </w:r>
          </w:p>
        </w:tc>
        <w:tc>
          <w:tcPr>
            <w:tcW w:w="2925" w:type="pct"/>
            <w:vAlign w:val="center"/>
          </w:tcPr>
          <w:p w14:paraId="00D65363"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3949B383"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B788B6C"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3A89839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48899A5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p w14:paraId="61F2995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tc>
      </w:tr>
      <w:tr w:rsidR="0068555C" w:rsidRPr="00526EB4" w14:paraId="2F2E8481" w14:textId="77777777" w:rsidTr="00FA1DB1">
        <w:trPr>
          <w:trHeight w:val="1103"/>
          <w:jc w:val="center"/>
        </w:trPr>
        <w:tc>
          <w:tcPr>
            <w:tcW w:w="841" w:type="pct"/>
            <w:vMerge/>
            <w:vAlign w:val="center"/>
          </w:tcPr>
          <w:p w14:paraId="06899113"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668F3435"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Типы сложных предложений.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tc>
        <w:tc>
          <w:tcPr>
            <w:tcW w:w="591" w:type="pct"/>
          </w:tcPr>
          <w:p w14:paraId="1ED2B8D6"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509AC95"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7526D092" w14:textId="77777777" w:rsidTr="00FA1DB1">
        <w:trPr>
          <w:trHeight w:val="291"/>
          <w:jc w:val="center"/>
        </w:trPr>
        <w:tc>
          <w:tcPr>
            <w:tcW w:w="841" w:type="pct"/>
            <w:vMerge w:val="restart"/>
            <w:vAlign w:val="center"/>
          </w:tcPr>
          <w:p w14:paraId="269E216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6.7.</w:t>
            </w:r>
          </w:p>
          <w:p w14:paraId="1B754743"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lastRenderedPageBreak/>
              <w:t>Сложноподчиненное предложение.</w:t>
            </w:r>
          </w:p>
        </w:tc>
        <w:tc>
          <w:tcPr>
            <w:tcW w:w="2925" w:type="pct"/>
            <w:vAlign w:val="center"/>
          </w:tcPr>
          <w:p w14:paraId="7D3BA80F"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lastRenderedPageBreak/>
              <w:t xml:space="preserve">Содержание </w:t>
            </w:r>
          </w:p>
        </w:tc>
        <w:tc>
          <w:tcPr>
            <w:tcW w:w="591" w:type="pct"/>
            <w:vAlign w:val="center"/>
          </w:tcPr>
          <w:p w14:paraId="74AB35A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6736C27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3ACEB42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26E332F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tc>
      </w:tr>
      <w:tr w:rsidR="0068555C" w:rsidRPr="00526EB4" w14:paraId="0C5EA39B" w14:textId="77777777" w:rsidTr="00FA1DB1">
        <w:trPr>
          <w:trHeight w:val="227"/>
          <w:jc w:val="center"/>
        </w:trPr>
        <w:tc>
          <w:tcPr>
            <w:tcW w:w="841" w:type="pct"/>
            <w:vMerge/>
            <w:vAlign w:val="center"/>
          </w:tcPr>
          <w:p w14:paraId="6D1C5CA2"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741AACC2"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tc>
        <w:tc>
          <w:tcPr>
            <w:tcW w:w="591" w:type="pct"/>
          </w:tcPr>
          <w:p w14:paraId="3E627CB2"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635699FE"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0888D38B" w14:textId="77777777" w:rsidTr="00FA1DB1">
        <w:trPr>
          <w:trHeight w:val="291"/>
          <w:jc w:val="center"/>
        </w:trPr>
        <w:tc>
          <w:tcPr>
            <w:tcW w:w="841" w:type="pct"/>
            <w:vMerge w:val="restart"/>
            <w:vAlign w:val="center"/>
          </w:tcPr>
          <w:p w14:paraId="25B72E3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6.8.</w:t>
            </w:r>
          </w:p>
          <w:p w14:paraId="7F753465"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Бессоюзное сложное предложение.</w:t>
            </w:r>
          </w:p>
        </w:tc>
        <w:tc>
          <w:tcPr>
            <w:tcW w:w="2925" w:type="pct"/>
            <w:vAlign w:val="center"/>
          </w:tcPr>
          <w:p w14:paraId="4E67F1EA"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04B87527"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3731629"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6125F73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tc>
      </w:tr>
      <w:tr w:rsidR="0068555C" w:rsidRPr="00526EB4" w14:paraId="0F8DEB2E" w14:textId="77777777" w:rsidTr="00FA1DB1">
        <w:trPr>
          <w:trHeight w:val="567"/>
          <w:jc w:val="center"/>
        </w:trPr>
        <w:tc>
          <w:tcPr>
            <w:tcW w:w="841" w:type="pct"/>
            <w:vMerge/>
            <w:vAlign w:val="center"/>
          </w:tcPr>
          <w:p w14:paraId="04282C94" w14:textId="77777777" w:rsidR="0068555C" w:rsidRPr="00526EB4" w:rsidRDefault="0068555C" w:rsidP="00FA1DB1">
            <w:pPr>
              <w:adjustRightInd w:val="0"/>
              <w:snapToGrid w:val="0"/>
              <w:jc w:val="both"/>
              <w:rPr>
                <w:rFonts w:ascii="Times New Roman" w:hAnsi="Times New Roman" w:cs="Times New Roman"/>
                <w:b/>
                <w:bCs/>
                <w:color w:val="000000"/>
                <w:sz w:val="24"/>
                <w:szCs w:val="24"/>
              </w:rPr>
            </w:pPr>
          </w:p>
        </w:tc>
        <w:tc>
          <w:tcPr>
            <w:tcW w:w="2925" w:type="pct"/>
          </w:tcPr>
          <w:p w14:paraId="1442DC45"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Бессоюзное сложное предложение. Знаки препинания в бессоюзном сложном предложении. Использование бессоюзных сложных предложений в речи.</w:t>
            </w:r>
          </w:p>
        </w:tc>
        <w:tc>
          <w:tcPr>
            <w:tcW w:w="591" w:type="pct"/>
          </w:tcPr>
          <w:p w14:paraId="640906E0"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4959A7FA"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72FDD59A" w14:textId="77777777" w:rsidTr="00FA1DB1">
        <w:trPr>
          <w:trHeight w:val="263"/>
          <w:jc w:val="center"/>
        </w:trPr>
        <w:tc>
          <w:tcPr>
            <w:tcW w:w="841" w:type="pct"/>
            <w:vMerge w:val="restart"/>
            <w:vAlign w:val="center"/>
          </w:tcPr>
          <w:p w14:paraId="5283F084"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6.9.</w:t>
            </w:r>
          </w:p>
          <w:p w14:paraId="2AAEE99F"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Знаки препинания в сложном предложении с разными видами связи.</w:t>
            </w:r>
          </w:p>
        </w:tc>
        <w:tc>
          <w:tcPr>
            <w:tcW w:w="2925" w:type="pct"/>
            <w:vAlign w:val="center"/>
          </w:tcPr>
          <w:p w14:paraId="1345414C"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62E6AD7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469A8D0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3221C9C5"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55465E2F"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p w14:paraId="0798263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tc>
      </w:tr>
      <w:tr w:rsidR="0068555C" w:rsidRPr="00526EB4" w14:paraId="1AE9C186" w14:textId="77777777" w:rsidTr="00FA1DB1">
        <w:trPr>
          <w:trHeight w:val="421"/>
          <w:jc w:val="center"/>
        </w:trPr>
        <w:tc>
          <w:tcPr>
            <w:tcW w:w="841" w:type="pct"/>
            <w:vMerge/>
            <w:vAlign w:val="center"/>
          </w:tcPr>
          <w:p w14:paraId="0EF870C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6C0C4C0D"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Знаки препинания в сложном предложении с разными видами связи. Синонимика простых и сложных предложений. Синтаксический разбор сложного предложения.</w:t>
            </w:r>
          </w:p>
        </w:tc>
        <w:tc>
          <w:tcPr>
            <w:tcW w:w="591" w:type="pct"/>
          </w:tcPr>
          <w:p w14:paraId="2ECE77EC"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41DB7379"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r>
      <w:tr w:rsidR="0068555C" w:rsidRPr="00526EB4" w14:paraId="2016FE35" w14:textId="77777777" w:rsidTr="00FA1DB1">
        <w:trPr>
          <w:trHeight w:val="295"/>
          <w:jc w:val="center"/>
        </w:trPr>
        <w:tc>
          <w:tcPr>
            <w:tcW w:w="841" w:type="pct"/>
            <w:vMerge w:val="restart"/>
            <w:vAlign w:val="center"/>
          </w:tcPr>
          <w:p w14:paraId="14B1FFFC"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6.10.</w:t>
            </w:r>
          </w:p>
          <w:p w14:paraId="0BB612E8"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Сложное синтаксическое целое как компонент текста.</w:t>
            </w:r>
          </w:p>
        </w:tc>
        <w:tc>
          <w:tcPr>
            <w:tcW w:w="2925" w:type="pct"/>
            <w:vAlign w:val="center"/>
          </w:tcPr>
          <w:p w14:paraId="63001623"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155E1DF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56B0AA74"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52880B8A"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482FA073"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p w14:paraId="662B2428"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tc>
      </w:tr>
      <w:tr w:rsidR="0068555C" w:rsidRPr="00526EB4" w14:paraId="3DD5A5F9" w14:textId="77777777" w:rsidTr="00FA1DB1">
        <w:trPr>
          <w:trHeight w:val="567"/>
          <w:jc w:val="center"/>
        </w:trPr>
        <w:tc>
          <w:tcPr>
            <w:tcW w:w="841" w:type="pct"/>
            <w:vMerge/>
            <w:vAlign w:val="center"/>
          </w:tcPr>
          <w:p w14:paraId="2D22EB6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vAlign w:val="center"/>
          </w:tcPr>
          <w:p w14:paraId="2FADB871"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1.Сложное синтаксическое целое как компонент текста. Его структура и анализ. Период и его построение. </w:t>
            </w:r>
          </w:p>
          <w:p w14:paraId="3689A1B7"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2.Лингвостилистический анализ текста.</w:t>
            </w:r>
          </w:p>
          <w:p w14:paraId="590DBB14"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3 Языковой анализ литературного текста.</w:t>
            </w:r>
          </w:p>
        </w:tc>
        <w:tc>
          <w:tcPr>
            <w:tcW w:w="591" w:type="pct"/>
          </w:tcPr>
          <w:p w14:paraId="7ECEC0AF"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5CC2F248"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6BA7F57A" w14:textId="77777777" w:rsidTr="00FA1DB1">
        <w:trPr>
          <w:trHeight w:val="291"/>
          <w:jc w:val="center"/>
        </w:trPr>
        <w:tc>
          <w:tcPr>
            <w:tcW w:w="841" w:type="pct"/>
            <w:vMerge w:val="restart"/>
            <w:vAlign w:val="center"/>
          </w:tcPr>
          <w:p w14:paraId="484D17ED"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6.11</w:t>
            </w:r>
          </w:p>
          <w:p w14:paraId="509BAA1A"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Итоговое занятие.</w:t>
            </w:r>
          </w:p>
        </w:tc>
        <w:tc>
          <w:tcPr>
            <w:tcW w:w="2925" w:type="pct"/>
            <w:vAlign w:val="center"/>
          </w:tcPr>
          <w:p w14:paraId="7ED97A76" w14:textId="77777777" w:rsidR="0068555C" w:rsidRPr="00526EB4" w:rsidRDefault="0068555C" w:rsidP="00FA1DB1">
            <w:pPr>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783C0AF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27D5037"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0C7B2786"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tc>
      </w:tr>
      <w:tr w:rsidR="0068555C" w:rsidRPr="00526EB4" w14:paraId="1347DB57" w14:textId="77777777" w:rsidTr="00FA1DB1">
        <w:trPr>
          <w:trHeight w:val="291"/>
          <w:jc w:val="center"/>
        </w:trPr>
        <w:tc>
          <w:tcPr>
            <w:tcW w:w="841" w:type="pct"/>
            <w:vMerge/>
            <w:vAlign w:val="center"/>
          </w:tcPr>
          <w:p w14:paraId="25813332"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6895D1F7"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Систематизация знаний и умений, полученных после изучения курса русского языка.</w:t>
            </w:r>
          </w:p>
        </w:tc>
        <w:tc>
          <w:tcPr>
            <w:tcW w:w="591" w:type="pct"/>
          </w:tcPr>
          <w:p w14:paraId="56A4D189"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0C0768B0" w14:textId="77777777" w:rsidR="0068555C" w:rsidRPr="00526EB4" w:rsidRDefault="0068555C" w:rsidP="00FA1DB1">
            <w:pPr>
              <w:adjustRightInd w:val="0"/>
              <w:snapToGrid w:val="0"/>
              <w:jc w:val="center"/>
              <w:rPr>
                <w:rFonts w:ascii="Times New Roman" w:hAnsi="Times New Roman" w:cs="Times New Roman"/>
                <w:color w:val="000000"/>
                <w:sz w:val="24"/>
                <w:szCs w:val="24"/>
              </w:rPr>
            </w:pPr>
          </w:p>
        </w:tc>
      </w:tr>
      <w:tr w:rsidR="0068555C" w:rsidRPr="00526EB4" w14:paraId="34DA4C5E" w14:textId="77777777" w:rsidTr="00FA1DB1">
        <w:trPr>
          <w:trHeight w:val="291"/>
          <w:jc w:val="center"/>
        </w:trPr>
        <w:tc>
          <w:tcPr>
            <w:tcW w:w="841" w:type="pct"/>
            <w:vMerge w:val="restart"/>
          </w:tcPr>
          <w:p w14:paraId="46B6634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6.12</w:t>
            </w:r>
          </w:p>
          <w:p w14:paraId="5E0CAB35" w14:textId="77777777" w:rsidR="0068555C" w:rsidRPr="00526EB4" w:rsidRDefault="0068555C" w:rsidP="00FA1DB1">
            <w:pPr>
              <w:adjustRightInd w:val="0"/>
              <w:snapToGrid w:val="0"/>
              <w:jc w:val="center"/>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Подготовка к экзамену.</w:t>
            </w:r>
          </w:p>
        </w:tc>
        <w:tc>
          <w:tcPr>
            <w:tcW w:w="2925" w:type="pct"/>
            <w:vAlign w:val="center"/>
          </w:tcPr>
          <w:p w14:paraId="27110478" w14:textId="77777777" w:rsidR="0068555C" w:rsidRPr="00526EB4" w:rsidRDefault="0068555C" w:rsidP="00FA1DB1">
            <w:pPr>
              <w:adjustRightInd w:val="0"/>
              <w:snapToGrid w:val="0"/>
              <w:jc w:val="both"/>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 xml:space="preserve">Содержание </w:t>
            </w:r>
          </w:p>
        </w:tc>
        <w:tc>
          <w:tcPr>
            <w:tcW w:w="591" w:type="pct"/>
            <w:vAlign w:val="center"/>
          </w:tcPr>
          <w:p w14:paraId="52E53EDE"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vMerge w:val="restart"/>
          </w:tcPr>
          <w:p w14:paraId="3FA9AB3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6B1AD571"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p>
          <w:p w14:paraId="7F7B362D"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ОК 4, ОК 5, ОК 9</w:t>
            </w:r>
          </w:p>
        </w:tc>
      </w:tr>
      <w:tr w:rsidR="0068555C" w:rsidRPr="00526EB4" w14:paraId="4CA9931E" w14:textId="77777777" w:rsidTr="00FA1DB1">
        <w:trPr>
          <w:trHeight w:val="291"/>
          <w:jc w:val="center"/>
        </w:trPr>
        <w:tc>
          <w:tcPr>
            <w:tcW w:w="841" w:type="pct"/>
            <w:vMerge/>
            <w:vAlign w:val="center"/>
          </w:tcPr>
          <w:p w14:paraId="35B07AE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c>
          <w:tcPr>
            <w:tcW w:w="2925" w:type="pct"/>
          </w:tcPr>
          <w:p w14:paraId="4E67D811"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Закрепление и систематизация знаний, развитие умений, необходимых для выполнения экзаменационных заданий. </w:t>
            </w:r>
          </w:p>
        </w:tc>
        <w:tc>
          <w:tcPr>
            <w:tcW w:w="591" w:type="pct"/>
          </w:tcPr>
          <w:p w14:paraId="00D8F074" w14:textId="77777777" w:rsidR="0068555C" w:rsidRPr="00526EB4" w:rsidRDefault="0068555C" w:rsidP="00FA1DB1">
            <w:pPr>
              <w:adjustRightInd w:val="0"/>
              <w:snapToGrid w:val="0"/>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2</w:t>
            </w:r>
          </w:p>
        </w:tc>
        <w:tc>
          <w:tcPr>
            <w:tcW w:w="643" w:type="pct"/>
            <w:vMerge/>
          </w:tcPr>
          <w:p w14:paraId="1D8D315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000000"/>
                <w:sz w:val="24"/>
                <w:szCs w:val="24"/>
              </w:rPr>
            </w:pPr>
          </w:p>
        </w:tc>
      </w:tr>
      <w:tr w:rsidR="0068555C" w:rsidRPr="00526EB4" w14:paraId="46877ED0" w14:textId="77777777" w:rsidTr="00FA1DB1">
        <w:trPr>
          <w:trHeight w:val="20"/>
          <w:jc w:val="center"/>
        </w:trPr>
        <w:tc>
          <w:tcPr>
            <w:tcW w:w="3766" w:type="pct"/>
            <w:gridSpan w:val="2"/>
            <w:vAlign w:val="center"/>
          </w:tcPr>
          <w:p w14:paraId="207DCF10"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Консультация</w:t>
            </w:r>
          </w:p>
        </w:tc>
        <w:tc>
          <w:tcPr>
            <w:tcW w:w="591" w:type="pct"/>
            <w:vAlign w:val="center"/>
          </w:tcPr>
          <w:p w14:paraId="157D5CD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2</w:t>
            </w:r>
          </w:p>
        </w:tc>
        <w:tc>
          <w:tcPr>
            <w:tcW w:w="643" w:type="pct"/>
          </w:tcPr>
          <w:p w14:paraId="055FC7FA"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r>
      <w:tr w:rsidR="0068555C" w:rsidRPr="00526EB4" w14:paraId="6E677DAE" w14:textId="77777777" w:rsidTr="00FA1DB1">
        <w:trPr>
          <w:trHeight w:val="20"/>
          <w:jc w:val="center"/>
        </w:trPr>
        <w:tc>
          <w:tcPr>
            <w:tcW w:w="3766" w:type="pct"/>
            <w:gridSpan w:val="2"/>
            <w:vAlign w:val="center"/>
          </w:tcPr>
          <w:p w14:paraId="5718C5DB"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Экзамен</w:t>
            </w:r>
          </w:p>
        </w:tc>
        <w:tc>
          <w:tcPr>
            <w:tcW w:w="591" w:type="pct"/>
            <w:vAlign w:val="center"/>
          </w:tcPr>
          <w:p w14:paraId="6C6B49A8"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4</w:t>
            </w:r>
          </w:p>
        </w:tc>
        <w:tc>
          <w:tcPr>
            <w:tcW w:w="643" w:type="pct"/>
          </w:tcPr>
          <w:p w14:paraId="6AF5AFD5"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r>
      <w:tr w:rsidR="0068555C" w:rsidRPr="00526EB4" w14:paraId="1DE93B03" w14:textId="77777777" w:rsidTr="00FA1DB1">
        <w:trPr>
          <w:trHeight w:val="20"/>
          <w:jc w:val="center"/>
        </w:trPr>
        <w:tc>
          <w:tcPr>
            <w:tcW w:w="3766" w:type="pct"/>
            <w:gridSpan w:val="2"/>
            <w:vAlign w:val="center"/>
          </w:tcPr>
          <w:p w14:paraId="134D6D6E" w14:textId="77777777" w:rsidR="0068555C" w:rsidRPr="00526EB4" w:rsidRDefault="0068555C"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Всего:</w:t>
            </w:r>
          </w:p>
        </w:tc>
        <w:tc>
          <w:tcPr>
            <w:tcW w:w="591" w:type="pct"/>
            <w:vAlign w:val="center"/>
          </w:tcPr>
          <w:p w14:paraId="1C6BDA1F"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108</w:t>
            </w:r>
          </w:p>
        </w:tc>
        <w:tc>
          <w:tcPr>
            <w:tcW w:w="643" w:type="pct"/>
          </w:tcPr>
          <w:p w14:paraId="709BA3D6" w14:textId="77777777" w:rsidR="0068555C" w:rsidRPr="00526EB4" w:rsidRDefault="0068555C" w:rsidP="00FA1DB1">
            <w:pPr>
              <w:adjustRightInd w:val="0"/>
              <w:snapToGrid w:val="0"/>
              <w:jc w:val="center"/>
              <w:rPr>
                <w:rFonts w:ascii="Times New Roman" w:hAnsi="Times New Roman" w:cs="Times New Roman"/>
                <w:b/>
                <w:bCs/>
                <w:color w:val="000000"/>
                <w:sz w:val="24"/>
                <w:szCs w:val="24"/>
              </w:rPr>
            </w:pPr>
          </w:p>
        </w:tc>
      </w:tr>
    </w:tbl>
    <w:p w14:paraId="178995B8" w14:textId="77777777" w:rsidR="0068555C" w:rsidRPr="00526EB4" w:rsidRDefault="0068555C" w:rsidP="0068555C">
      <w:pPr>
        <w:pStyle w:val="2f0"/>
        <w:keepNext/>
        <w:keepLines/>
        <w:tabs>
          <w:tab w:val="left" w:pos="387"/>
          <w:tab w:val="left" w:pos="6624"/>
        </w:tabs>
        <w:spacing w:after="0" w:line="240" w:lineRule="auto"/>
        <w:ind w:firstLine="567"/>
        <w:rPr>
          <w:rFonts w:ascii="Times New Roman" w:hAnsi="Times New Roman" w:cs="Times New Roman"/>
          <w:color w:val="000000"/>
          <w:sz w:val="24"/>
          <w:szCs w:val="24"/>
          <w:lang w:bidi="ru-RU"/>
        </w:rPr>
        <w:sectPr w:rsidR="0068555C" w:rsidRPr="00526EB4" w:rsidSect="00A04FA7">
          <w:pgSz w:w="16838" w:h="11906" w:orient="landscape"/>
          <w:pgMar w:top="1134" w:right="850" w:bottom="1134" w:left="1701" w:header="709" w:footer="709" w:gutter="0"/>
          <w:cols w:space="720"/>
        </w:sectPr>
      </w:pPr>
    </w:p>
    <w:p w14:paraId="14416D18" w14:textId="77777777" w:rsidR="0068555C" w:rsidRPr="00526EB4" w:rsidRDefault="0068555C" w:rsidP="0068555C">
      <w:pPr>
        <w:pStyle w:val="114"/>
        <w:spacing w:after="0" w:line="240" w:lineRule="auto"/>
        <w:ind w:firstLine="567"/>
        <w:jc w:val="both"/>
        <w:rPr>
          <w:rFonts w:ascii="Times New Roman" w:hAnsi="Times New Roman"/>
        </w:rPr>
      </w:pPr>
      <w:bookmarkStart w:id="4" w:name="_Toc156294573"/>
      <w:bookmarkStart w:id="5" w:name="_Toc156825295"/>
      <w:r w:rsidRPr="00526EB4">
        <w:rPr>
          <w:rFonts w:ascii="Times New Roman" w:hAnsi="Times New Roman"/>
        </w:rPr>
        <w:lastRenderedPageBreak/>
        <w:t xml:space="preserve">2.3. Индивидуальный проект </w:t>
      </w:r>
      <w:bookmarkEnd w:id="4"/>
      <w:bookmarkEnd w:id="5"/>
    </w:p>
    <w:p w14:paraId="1A49E955"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 Самые популярные ошибки в русском языке</w:t>
      </w:r>
    </w:p>
    <w:p w14:paraId="221DDC2B"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 Новые профессии в современном мире и их названия</w:t>
      </w:r>
    </w:p>
    <w:p w14:paraId="7A36C498"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3. Пословицы и поговорки в речи студентов медицинского колледжа</w:t>
      </w:r>
    </w:p>
    <w:p w14:paraId="369401D7"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4. Молодежный сленг и жаргон в речи студентов ГБПОУ «ПБМК»</w:t>
      </w:r>
    </w:p>
    <w:p w14:paraId="1121C4F9"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5. Языковые особенности научного стиля речи</w:t>
      </w:r>
    </w:p>
    <w:p w14:paraId="3D5297F1"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6. Аббревиатуры в названиях торговых брендов</w:t>
      </w:r>
    </w:p>
    <w:p w14:paraId="30386776" w14:textId="3EB3DBF0"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 xml:space="preserve">7. Происхождение и значение фамилий студентов» </w:t>
      </w:r>
    </w:p>
    <w:p w14:paraId="759A0850"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8. «Вклад М.В. Ломоносова в развитие русского языка</w:t>
      </w:r>
    </w:p>
    <w:p w14:paraId="4D27BC1A"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9. Российские учёные-лингвисты</w:t>
      </w:r>
    </w:p>
    <w:p w14:paraId="4546EEBA"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10. Влияние интернет–сленга на речевую культуру молодежи</w:t>
      </w:r>
    </w:p>
    <w:p w14:paraId="19B088F0"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11. Русский язык среди других языков мира</w:t>
      </w:r>
    </w:p>
    <w:p w14:paraId="34F83D59"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12. Невербальные средства общения</w:t>
      </w:r>
    </w:p>
    <w:p w14:paraId="6F775A5F"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13. Источники и причины засорения речи</w:t>
      </w:r>
    </w:p>
    <w:p w14:paraId="1F7B5E26"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14. Языковой портрет студента колледжа</w:t>
      </w:r>
    </w:p>
    <w:p w14:paraId="51F006FC"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15. СМИ и культура речи</w:t>
      </w:r>
    </w:p>
    <w:p w14:paraId="08AEE861"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16. История происхождения названия улиц моего микрорайона</w:t>
      </w:r>
    </w:p>
    <w:p w14:paraId="354DE286"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17. История знаков препинания в русском языке</w:t>
      </w:r>
    </w:p>
    <w:p w14:paraId="06E37C4C"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18. Речь и этикет</w:t>
      </w:r>
    </w:p>
    <w:p w14:paraId="4082101C"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19. Словарь профессиональных слов</w:t>
      </w:r>
    </w:p>
    <w:p w14:paraId="1B0271F3"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20. Имена собственные в русских пословицах и поговорках</w:t>
      </w:r>
    </w:p>
    <w:p w14:paraId="0A1EF4F7"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21. Ошибки в употреблении паронимов в тексте</w:t>
      </w:r>
    </w:p>
    <w:p w14:paraId="0C9C2530"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22. О чем говорят названия цветов?</w:t>
      </w:r>
    </w:p>
    <w:p w14:paraId="3A475BFF"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23. Экология русского языка в современном обществе</w:t>
      </w:r>
    </w:p>
    <w:p w14:paraId="668E6A93"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24. Влияние социальных сетей на культуру речи студентов</w:t>
      </w:r>
    </w:p>
    <w:p w14:paraId="31AFC20B" w14:textId="77777777" w:rsidR="0068555C" w:rsidRPr="00526EB4" w:rsidRDefault="0068555C" w:rsidP="0068555C">
      <w:pPr>
        <w:pStyle w:val="114"/>
        <w:spacing w:after="0" w:line="240" w:lineRule="auto"/>
        <w:ind w:firstLine="567"/>
        <w:rPr>
          <w:rFonts w:ascii="Times New Roman" w:hAnsi="Times New Roman"/>
          <w:b w:val="0"/>
          <w:color w:val="000000"/>
          <w:spacing w:val="-2"/>
        </w:rPr>
      </w:pPr>
      <w:r w:rsidRPr="00526EB4">
        <w:rPr>
          <w:rFonts w:ascii="Times New Roman" w:hAnsi="Times New Roman"/>
          <w:b w:val="0"/>
          <w:color w:val="000000"/>
          <w:spacing w:val="-2"/>
          <w:shd w:val="clear" w:color="auto" w:fill="FFFFFF"/>
        </w:rPr>
        <w:t>25. Виды и причины языковых ошибок.</w:t>
      </w:r>
    </w:p>
    <w:p w14:paraId="61D20FD6" w14:textId="77777777" w:rsidR="0068555C" w:rsidRPr="00526EB4" w:rsidRDefault="0068555C" w:rsidP="0068555C">
      <w:pPr>
        <w:pStyle w:val="2f0"/>
        <w:keepNext/>
        <w:keepLines/>
        <w:tabs>
          <w:tab w:val="left" w:pos="709"/>
        </w:tabs>
        <w:spacing w:after="0" w:line="240" w:lineRule="auto"/>
        <w:ind w:left="709"/>
        <w:rPr>
          <w:rFonts w:ascii="Times New Roman" w:hAnsi="Times New Roman" w:cs="Times New Roman"/>
          <w:b w:val="0"/>
          <w:color w:val="000000"/>
          <w:sz w:val="24"/>
          <w:szCs w:val="24"/>
          <w:lang w:bidi="ru-RU"/>
        </w:rPr>
      </w:pPr>
    </w:p>
    <w:p w14:paraId="52B66FD0" w14:textId="77777777" w:rsidR="0068555C" w:rsidRPr="00526EB4" w:rsidRDefault="0068555C" w:rsidP="0068555C">
      <w:pPr>
        <w:pStyle w:val="2f0"/>
        <w:keepNext/>
        <w:keepLines/>
        <w:tabs>
          <w:tab w:val="left" w:pos="387"/>
        </w:tabs>
        <w:spacing w:after="0" w:line="240" w:lineRule="auto"/>
        <w:ind w:firstLine="567"/>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3. УСЛОВИЯ РЕАЛИЗАЦИИ ПРОГРАММЫ ДИСЦИПЛИНЫ</w:t>
      </w:r>
    </w:p>
    <w:p w14:paraId="3BEC6E0E" w14:textId="77777777" w:rsidR="0068555C" w:rsidRPr="00526EB4" w:rsidRDefault="0068555C" w:rsidP="0068555C">
      <w:pPr>
        <w:ind w:firstLine="709"/>
        <w:contextualSpacing/>
        <w:jc w:val="both"/>
        <w:rPr>
          <w:rFonts w:ascii="Times New Roman" w:hAnsi="Times New Roman" w:cs="Times New Roman"/>
          <w:b/>
          <w:bCs/>
          <w:sz w:val="24"/>
          <w:szCs w:val="24"/>
        </w:rPr>
      </w:pPr>
    </w:p>
    <w:p w14:paraId="7846F3B6" w14:textId="77777777" w:rsidR="0068555C" w:rsidRPr="00526EB4" w:rsidRDefault="0068555C" w:rsidP="0068555C">
      <w:pPr>
        <w:ind w:firstLine="709"/>
        <w:contextualSpacing/>
        <w:jc w:val="both"/>
        <w:rPr>
          <w:rFonts w:ascii="Times New Roman" w:hAnsi="Times New Roman" w:cs="Times New Roman"/>
          <w:b/>
          <w:bCs/>
          <w:sz w:val="24"/>
          <w:szCs w:val="24"/>
        </w:rPr>
      </w:pPr>
      <w:r w:rsidRPr="00526EB4">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55008B25" w14:textId="31F52933" w:rsidR="0068555C" w:rsidRPr="00526EB4" w:rsidRDefault="0068555C" w:rsidP="0068555C">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Русского языка</w:t>
      </w:r>
      <w:r w:rsidR="005C2348" w:rsidRPr="00526EB4">
        <w:rPr>
          <w:rFonts w:ascii="Times New Roman" w:hAnsi="Times New Roman" w:cs="Times New Roman"/>
          <w:bCs/>
          <w:sz w:val="24"/>
          <w:szCs w:val="24"/>
        </w:rPr>
        <w:t xml:space="preserve"> и Литературы</w:t>
      </w:r>
      <w:r w:rsidRPr="00526EB4">
        <w:rPr>
          <w:rFonts w:ascii="Times New Roman" w:hAnsi="Times New Roman" w:cs="Times New Roman"/>
          <w:bCs/>
          <w:sz w:val="24"/>
          <w:szCs w:val="24"/>
        </w:rPr>
        <w:t>»</w:t>
      </w:r>
      <w:r w:rsidRPr="00526EB4">
        <w:rPr>
          <w:rFonts w:ascii="Times New Roman" w:hAnsi="Times New Roman" w:cs="Times New Roman"/>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10E6F85D" w14:textId="77777777" w:rsidR="0068555C" w:rsidRPr="00526EB4" w:rsidRDefault="0068555C" w:rsidP="0068555C">
      <w:pPr>
        <w:autoSpaceDE w:val="0"/>
        <w:ind w:firstLine="709"/>
        <w:contextualSpacing/>
        <w:jc w:val="both"/>
        <w:rPr>
          <w:rFonts w:ascii="Times New Roman" w:hAnsi="Times New Roman" w:cs="Times New Roman"/>
          <w:b/>
          <w:color w:val="000000"/>
          <w:sz w:val="24"/>
          <w:szCs w:val="24"/>
        </w:rPr>
      </w:pPr>
    </w:p>
    <w:p w14:paraId="07D2CD2C" w14:textId="77777777" w:rsidR="0068555C" w:rsidRPr="00526EB4" w:rsidRDefault="0068555C" w:rsidP="00FA03FA">
      <w:pPr>
        <w:pStyle w:val="114"/>
        <w:spacing w:after="0" w:line="240" w:lineRule="auto"/>
        <w:rPr>
          <w:rFonts w:ascii="Times New Roman" w:eastAsia="Times New Roman" w:hAnsi="Times New Roman"/>
        </w:rPr>
      </w:pPr>
      <w:r w:rsidRPr="00526EB4">
        <w:rPr>
          <w:rFonts w:ascii="Times New Roman" w:hAnsi="Times New Roman"/>
        </w:rPr>
        <w:t>3.2. Учебно-методическое обеспечение</w:t>
      </w:r>
    </w:p>
    <w:p w14:paraId="3D15CC1A" w14:textId="77777777" w:rsidR="0068555C" w:rsidRPr="00526EB4" w:rsidRDefault="0068555C" w:rsidP="00FA03FA">
      <w:pPr>
        <w:pStyle w:val="a5"/>
        <w:ind w:left="708"/>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0843E75A" w14:textId="77777777" w:rsidR="0068555C" w:rsidRPr="00526EB4" w:rsidRDefault="0068555C" w:rsidP="00EA6104">
      <w:pPr>
        <w:numPr>
          <w:ilvl w:val="0"/>
          <w:numId w:val="23"/>
        </w:numPr>
        <w:autoSpaceDE w:val="0"/>
        <w:ind w:left="0"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Бабайцева, В.В. Русский язык. 10-11 классы: учебник: углубленный уровень /В.В.Бабайцева. – 10-е изд., стер. – М.: Просвещение, 2022г. </w:t>
      </w:r>
    </w:p>
    <w:p w14:paraId="300F1C5F" w14:textId="77777777" w:rsidR="0068555C" w:rsidRPr="00526EB4" w:rsidRDefault="0068555C" w:rsidP="00EA6104">
      <w:pPr>
        <w:numPr>
          <w:ilvl w:val="0"/>
          <w:numId w:val="23"/>
        </w:numPr>
        <w:autoSpaceDE w:val="0"/>
        <w:ind w:left="0"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Лобачева, Н.А. Русский язык. Лексикология. Фразеология. Лексикография. Фонетика. Орфоэпия. Графика. Орфография: учебник для спо / Н. А. Лобачева. – 3-е изд., испр. и доп. – Электрон. дан. — Москва: Юрайт, 2023. – 230 с. – (Профессиональное образование). </w:t>
      </w:r>
    </w:p>
    <w:p w14:paraId="4EC03696" w14:textId="77777777" w:rsidR="0068555C" w:rsidRPr="00526EB4" w:rsidRDefault="0068555C" w:rsidP="00EA6104">
      <w:pPr>
        <w:numPr>
          <w:ilvl w:val="0"/>
          <w:numId w:val="23"/>
        </w:numPr>
        <w:autoSpaceDE w:val="0"/>
        <w:ind w:left="0" w:firstLine="709"/>
        <w:contextualSpacing/>
        <w:jc w:val="both"/>
        <w:rPr>
          <w:rFonts w:ascii="Times New Roman" w:hAnsi="Times New Roman" w:cs="Times New Roman"/>
          <w:bCs/>
          <w:iCs/>
          <w:color w:val="000000"/>
          <w:sz w:val="24"/>
          <w:szCs w:val="24"/>
        </w:rPr>
      </w:pPr>
      <w:r w:rsidRPr="00526EB4">
        <w:rPr>
          <w:rFonts w:ascii="Times New Roman" w:hAnsi="Times New Roman" w:cs="Times New Roman"/>
          <w:bCs/>
          <w:iCs/>
          <w:color w:val="000000"/>
          <w:sz w:val="24"/>
          <w:szCs w:val="24"/>
        </w:rPr>
        <w:t xml:space="preserve">Лобачева, Н.А. Русский язык. Морфемика. Словообразование. Морфология: учебник для спо / Н. А. Лобачева.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3-е изд., испр. и доп.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Электрон. дан.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Москва: Юрайт, 2022.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206 с.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(Профессиональное образование). </w:t>
      </w:r>
    </w:p>
    <w:p w14:paraId="3EFAFCAC" w14:textId="77777777" w:rsidR="0068555C" w:rsidRPr="00526EB4" w:rsidRDefault="0068555C" w:rsidP="00EA6104">
      <w:pPr>
        <w:numPr>
          <w:ilvl w:val="0"/>
          <w:numId w:val="23"/>
        </w:numPr>
        <w:autoSpaceDE w:val="0"/>
        <w:ind w:left="0" w:firstLine="709"/>
        <w:contextualSpacing/>
        <w:jc w:val="both"/>
        <w:rPr>
          <w:rFonts w:ascii="Times New Roman" w:hAnsi="Times New Roman" w:cs="Times New Roman"/>
          <w:bCs/>
          <w:iCs/>
          <w:color w:val="000000"/>
          <w:sz w:val="24"/>
          <w:szCs w:val="24"/>
        </w:rPr>
      </w:pPr>
      <w:r w:rsidRPr="00526EB4">
        <w:rPr>
          <w:rFonts w:ascii="Times New Roman" w:hAnsi="Times New Roman" w:cs="Times New Roman"/>
          <w:bCs/>
          <w:iCs/>
          <w:color w:val="000000"/>
          <w:sz w:val="24"/>
          <w:szCs w:val="24"/>
        </w:rPr>
        <w:t xml:space="preserve">Лобачева, Н.А. Русский язык. Синтаксис. Пунктуация: учебник для спо / Н. А. Лобачева. </w:t>
      </w:r>
      <w:r w:rsidRPr="00526EB4">
        <w:rPr>
          <w:rFonts w:ascii="Times New Roman" w:hAnsi="Times New Roman" w:cs="Times New Roman"/>
          <w:sz w:val="24"/>
          <w:szCs w:val="24"/>
        </w:rPr>
        <w:t xml:space="preserve">– </w:t>
      </w:r>
      <w:r w:rsidRPr="00526EB4">
        <w:rPr>
          <w:rFonts w:ascii="Times New Roman" w:hAnsi="Times New Roman" w:cs="Times New Roman"/>
          <w:bCs/>
          <w:iCs/>
          <w:color w:val="000000"/>
          <w:sz w:val="24"/>
          <w:szCs w:val="24"/>
        </w:rPr>
        <w:t xml:space="preserve">3-е изд., испр. и доп.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Электрон. дан.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Москва: Юрайт, 2022.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123 с. </w:t>
      </w:r>
      <w:r w:rsidRPr="00526EB4">
        <w:rPr>
          <w:rFonts w:ascii="Times New Roman" w:hAnsi="Times New Roman" w:cs="Times New Roman"/>
          <w:sz w:val="24"/>
          <w:szCs w:val="24"/>
        </w:rPr>
        <w:t>–</w:t>
      </w:r>
      <w:r w:rsidRPr="00526EB4">
        <w:rPr>
          <w:rFonts w:ascii="Times New Roman" w:hAnsi="Times New Roman" w:cs="Times New Roman"/>
          <w:bCs/>
          <w:iCs/>
          <w:color w:val="000000"/>
          <w:sz w:val="24"/>
          <w:szCs w:val="24"/>
        </w:rPr>
        <w:t xml:space="preserve"> (Профессиональное образование). </w:t>
      </w:r>
    </w:p>
    <w:p w14:paraId="3DBC26B4" w14:textId="77777777" w:rsidR="0068555C" w:rsidRPr="00526EB4" w:rsidRDefault="0068555C" w:rsidP="00FA03FA">
      <w:pPr>
        <w:autoSpaceDE w:val="0"/>
        <w:ind w:firstLine="709"/>
        <w:contextualSpacing/>
        <w:jc w:val="both"/>
        <w:rPr>
          <w:rFonts w:ascii="Times New Roman" w:hAnsi="Times New Roman" w:cs="Times New Roman"/>
          <w:b/>
          <w:sz w:val="24"/>
          <w:szCs w:val="24"/>
        </w:rPr>
      </w:pPr>
    </w:p>
    <w:p w14:paraId="7625A785" w14:textId="77777777" w:rsidR="0068555C" w:rsidRPr="00526EB4" w:rsidRDefault="0068555C" w:rsidP="00FA03FA">
      <w:pPr>
        <w:autoSpaceDE w:val="0"/>
        <w:ind w:firstLine="709"/>
        <w:contextualSpacing/>
        <w:jc w:val="both"/>
        <w:rPr>
          <w:rFonts w:ascii="Times New Roman" w:hAnsi="Times New Roman" w:cs="Times New Roman"/>
          <w:b/>
          <w:sz w:val="24"/>
          <w:szCs w:val="24"/>
        </w:rPr>
      </w:pPr>
      <w:r w:rsidRPr="00526EB4">
        <w:rPr>
          <w:rFonts w:ascii="Times New Roman" w:hAnsi="Times New Roman" w:cs="Times New Roman"/>
          <w:b/>
          <w:sz w:val="24"/>
          <w:szCs w:val="24"/>
        </w:rPr>
        <w:t xml:space="preserve">3.2.2. Дополнительные источники:  </w:t>
      </w:r>
    </w:p>
    <w:p w14:paraId="1D989B3F" w14:textId="77777777" w:rsidR="0068555C" w:rsidRPr="00526EB4" w:rsidRDefault="0068555C" w:rsidP="00A04FA7">
      <w:pPr>
        <w:pStyle w:val="1f8"/>
        <w:numPr>
          <w:ilvl w:val="0"/>
          <w:numId w:val="22"/>
        </w:numPr>
        <w:tabs>
          <w:tab w:val="left" w:pos="699"/>
        </w:tabs>
        <w:spacing w:after="0" w:line="240" w:lineRule="auto"/>
        <w:ind w:left="0"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Гусарова, И.В. Русский язык. 10 класс (базовый, углубленный). Учебник для образовательных организаций. Москва: Издательство «Вентана-граф», «Издательство </w:t>
      </w:r>
      <w:r w:rsidRPr="00526EB4">
        <w:rPr>
          <w:rFonts w:ascii="Times New Roman" w:hAnsi="Times New Roman" w:cs="Times New Roman"/>
          <w:color w:val="000000"/>
          <w:sz w:val="24"/>
          <w:szCs w:val="24"/>
          <w:lang w:bidi="ru-RU"/>
        </w:rPr>
        <w:lastRenderedPageBreak/>
        <w:t xml:space="preserve">«Просвещение», 2022. </w:t>
      </w:r>
      <w:r w:rsidRPr="00526EB4">
        <w:rPr>
          <w:rFonts w:ascii="Times New Roman" w:hAnsi="Times New Roman" w:cs="Times New Roman"/>
          <w:sz w:val="24"/>
          <w:szCs w:val="24"/>
        </w:rPr>
        <w:t>–</w:t>
      </w:r>
      <w:r w:rsidRPr="00526EB4">
        <w:rPr>
          <w:rFonts w:ascii="Times New Roman" w:hAnsi="Times New Roman" w:cs="Times New Roman"/>
          <w:color w:val="000000"/>
          <w:sz w:val="24"/>
          <w:szCs w:val="24"/>
          <w:lang w:bidi="ru-RU"/>
        </w:rPr>
        <w:t xml:space="preserve"> 480 с.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978-5-09-101460-0 </w:t>
      </w:r>
    </w:p>
    <w:p w14:paraId="0288722B" w14:textId="77777777" w:rsidR="0068555C" w:rsidRPr="00526EB4" w:rsidRDefault="0068555C" w:rsidP="00A04FA7">
      <w:pPr>
        <w:pStyle w:val="1f8"/>
        <w:numPr>
          <w:ilvl w:val="0"/>
          <w:numId w:val="22"/>
        </w:numPr>
        <w:tabs>
          <w:tab w:val="left" w:pos="699"/>
        </w:tabs>
        <w:spacing w:after="0" w:line="240" w:lineRule="auto"/>
        <w:ind w:left="0"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Гусарова, И.В. Русский язык. 11 класс (базовый, углубленный). Учебник для образовательных организаций. Москва: Издательство «Вентана-граф», «Издательство «Просвещение», 2022. </w:t>
      </w:r>
      <w:r w:rsidRPr="00526EB4">
        <w:rPr>
          <w:rFonts w:ascii="Times New Roman" w:hAnsi="Times New Roman" w:cs="Times New Roman"/>
          <w:sz w:val="24"/>
          <w:szCs w:val="24"/>
        </w:rPr>
        <w:t>–</w:t>
      </w:r>
      <w:r w:rsidRPr="00526EB4">
        <w:rPr>
          <w:rFonts w:ascii="Times New Roman" w:hAnsi="Times New Roman" w:cs="Times New Roman"/>
          <w:color w:val="000000"/>
          <w:sz w:val="24"/>
          <w:szCs w:val="24"/>
          <w:lang w:bidi="ru-RU"/>
        </w:rPr>
        <w:t xml:space="preserve"> 448 с. – </w:t>
      </w:r>
      <w:r w:rsidRPr="00526EB4">
        <w:rPr>
          <w:rFonts w:ascii="Times New Roman" w:hAnsi="Times New Roman" w:cs="Times New Roman"/>
          <w:color w:val="000000"/>
          <w:sz w:val="24"/>
          <w:szCs w:val="24"/>
          <w:lang w:val="en-US" w:bidi="en-US"/>
        </w:rPr>
        <w:t xml:space="preserve">ISBN </w:t>
      </w:r>
      <w:r w:rsidRPr="00526EB4">
        <w:rPr>
          <w:rFonts w:ascii="Times New Roman" w:hAnsi="Times New Roman" w:cs="Times New Roman"/>
          <w:color w:val="000000"/>
          <w:sz w:val="24"/>
          <w:szCs w:val="24"/>
          <w:lang w:bidi="ru-RU"/>
        </w:rPr>
        <w:t xml:space="preserve">978-5-09-101461-7 </w:t>
      </w:r>
    </w:p>
    <w:p w14:paraId="47908A87" w14:textId="77777777" w:rsidR="0068555C" w:rsidRPr="00526EB4" w:rsidRDefault="0068555C" w:rsidP="00A04FA7">
      <w:pPr>
        <w:pStyle w:val="1f8"/>
        <w:numPr>
          <w:ilvl w:val="0"/>
          <w:numId w:val="22"/>
        </w:numPr>
        <w:tabs>
          <w:tab w:val="left" w:pos="699"/>
        </w:tabs>
        <w:spacing w:after="0" w:line="240" w:lineRule="auto"/>
        <w:ind w:left="0"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w:t>
      </w:r>
    </w:p>
    <w:p w14:paraId="39DA382D" w14:textId="79E810DF" w:rsidR="0068555C" w:rsidRPr="00526EB4" w:rsidRDefault="0068555C" w:rsidP="00A04FA7">
      <w:pPr>
        <w:pStyle w:val="39"/>
        <w:keepNext/>
        <w:keepLines/>
        <w:tabs>
          <w:tab w:val="left" w:pos="411"/>
        </w:tabs>
        <w:spacing w:after="0" w:line="240" w:lineRule="auto"/>
        <w:ind w:firstLine="567"/>
        <w:contextualSpacing/>
        <w:jc w:val="both"/>
        <w:rPr>
          <w:rFonts w:ascii="Times New Roman" w:hAnsi="Times New Roman" w:cs="Times New Roman"/>
          <w:sz w:val="24"/>
          <w:szCs w:val="24"/>
        </w:rPr>
      </w:pPr>
      <w:bookmarkStart w:id="6" w:name="bookmark16"/>
      <w:r w:rsidRPr="00526EB4">
        <w:rPr>
          <w:rFonts w:ascii="Times New Roman" w:hAnsi="Times New Roman" w:cs="Times New Roman"/>
          <w:color w:val="000000"/>
          <w:sz w:val="24"/>
          <w:szCs w:val="24"/>
          <w:lang w:bidi="ru-RU"/>
        </w:rPr>
        <w:t>Интернет-ресурсы</w:t>
      </w:r>
      <w:bookmarkEnd w:id="6"/>
      <w:r w:rsidRPr="00526EB4">
        <w:rPr>
          <w:rFonts w:ascii="Times New Roman" w:hAnsi="Times New Roman" w:cs="Times New Roman"/>
          <w:color w:val="000000"/>
          <w:sz w:val="24"/>
          <w:szCs w:val="24"/>
          <w:lang w:bidi="ru-RU"/>
        </w:rPr>
        <w:t xml:space="preserve">: </w:t>
      </w:r>
    </w:p>
    <w:p w14:paraId="03A9EB05" w14:textId="77777777" w:rsidR="0068555C" w:rsidRPr="00526EB4" w:rsidRDefault="0068555C" w:rsidP="00A04FA7">
      <w:pPr>
        <w:pStyle w:val="1f8"/>
        <w:numPr>
          <w:ilvl w:val="0"/>
          <w:numId w:val="21"/>
        </w:numPr>
        <w:tabs>
          <w:tab w:val="left" w:pos="284"/>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Институт русского языка им. В.В. Виноградова Российской академии наук (</w:t>
      </w:r>
      <w:hyperlink r:id="rId10" w:history="1">
        <w:r w:rsidRPr="00526EB4">
          <w:rPr>
            <w:rStyle w:val="af1"/>
            <w:rFonts w:ascii="Times New Roman" w:hAnsi="Times New Roman" w:cs="Times New Roman"/>
            <w:sz w:val="24"/>
            <w:szCs w:val="24"/>
          </w:rPr>
          <w:t>http://www.ruslang.ru</w:t>
        </w:r>
      </w:hyperlink>
      <w:r w:rsidRPr="00526EB4">
        <w:rPr>
          <w:rFonts w:ascii="Times New Roman" w:hAnsi="Times New Roman" w:cs="Times New Roman"/>
          <w:sz w:val="24"/>
          <w:szCs w:val="24"/>
        </w:rPr>
        <w:t xml:space="preserve">). </w:t>
      </w:r>
    </w:p>
    <w:p w14:paraId="28A9DC09" w14:textId="77777777" w:rsidR="0068555C" w:rsidRPr="00526EB4" w:rsidRDefault="0068555C" w:rsidP="00A04FA7">
      <w:pPr>
        <w:pStyle w:val="1f8"/>
        <w:numPr>
          <w:ilvl w:val="0"/>
          <w:numId w:val="21"/>
        </w:numPr>
        <w:tabs>
          <w:tab w:val="left" w:pos="284"/>
          <w:tab w:val="left" w:pos="706"/>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КиберЛенинка </w:t>
      </w:r>
      <w:r w:rsidRPr="00526EB4">
        <w:rPr>
          <w:rFonts w:ascii="Times New Roman" w:hAnsi="Times New Roman" w:cs="Times New Roman"/>
          <w:color w:val="000000"/>
          <w:sz w:val="24"/>
          <w:szCs w:val="24"/>
          <w:lang w:bidi="en-US"/>
        </w:rPr>
        <w:t>(</w:t>
      </w:r>
      <w:hyperlink r:id="rId11" w:history="1">
        <w:r w:rsidRPr="00526EB4">
          <w:rPr>
            <w:rStyle w:val="af1"/>
            <w:rFonts w:ascii="Times New Roman" w:hAnsi="Times New Roman" w:cs="Times New Roman"/>
            <w:sz w:val="24"/>
            <w:szCs w:val="24"/>
          </w:rPr>
          <w:t>https://cyberleninka.ru/</w:t>
        </w:r>
      </w:hyperlink>
      <w:r w:rsidRPr="00526EB4">
        <w:rPr>
          <w:rFonts w:ascii="Times New Roman" w:hAnsi="Times New Roman" w:cs="Times New Roman"/>
          <w:sz w:val="24"/>
          <w:szCs w:val="24"/>
        </w:rPr>
        <w:t xml:space="preserve">). </w:t>
      </w:r>
    </w:p>
    <w:p w14:paraId="176B081C" w14:textId="41559A53" w:rsidR="0068555C" w:rsidRPr="00526EB4" w:rsidRDefault="0068555C" w:rsidP="00A04FA7">
      <w:pPr>
        <w:pStyle w:val="1f8"/>
        <w:numPr>
          <w:ilvl w:val="0"/>
          <w:numId w:val="21"/>
        </w:numPr>
        <w:tabs>
          <w:tab w:val="left" w:pos="284"/>
          <w:tab w:val="left" w:pos="706"/>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Научная электронная библиотека (НЭБ) </w:t>
      </w:r>
      <w:hyperlink r:id="rId12" w:history="1">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http</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www</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elibrary</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ru</w:t>
        </w:r>
        <w:r w:rsidRPr="00526EB4">
          <w:rPr>
            <w:rStyle w:val="af1"/>
            <w:rFonts w:ascii="Times New Roman" w:hAnsi="Times New Roman" w:cs="Times New Roman"/>
            <w:sz w:val="24"/>
            <w:szCs w:val="24"/>
            <w:lang w:bidi="en-US"/>
          </w:rPr>
          <w:t>)</w:t>
        </w:r>
      </w:hyperlink>
      <w:r w:rsidRPr="00526EB4">
        <w:rPr>
          <w:rFonts w:ascii="Times New Roman" w:hAnsi="Times New Roman" w:cs="Times New Roman"/>
          <w:color w:val="000000"/>
          <w:sz w:val="24"/>
          <w:szCs w:val="24"/>
          <w:lang w:bidi="en-US"/>
        </w:rPr>
        <w:t>.</w:t>
      </w:r>
    </w:p>
    <w:p w14:paraId="0022CE8D" w14:textId="77777777" w:rsidR="0068555C" w:rsidRPr="00526EB4" w:rsidRDefault="0068555C" w:rsidP="00A04FA7">
      <w:pPr>
        <w:pStyle w:val="1f8"/>
        <w:numPr>
          <w:ilvl w:val="0"/>
          <w:numId w:val="21"/>
        </w:numPr>
        <w:tabs>
          <w:tab w:val="left" w:pos="284"/>
          <w:tab w:val="left" w:pos="706"/>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Национальный корпус русского языка – информационно-справочная система – (</w:t>
      </w:r>
      <w:hyperlink r:id="rId13" w:history="1">
        <w:r w:rsidRPr="00526EB4">
          <w:rPr>
            <w:rStyle w:val="af1"/>
            <w:rFonts w:ascii="Times New Roman" w:hAnsi="Times New Roman" w:cs="Times New Roman"/>
            <w:sz w:val="24"/>
            <w:szCs w:val="24"/>
          </w:rPr>
          <w:t>http://www.ruscorpora.ru</w:t>
        </w:r>
      </w:hyperlink>
      <w:r w:rsidRPr="00526EB4">
        <w:rPr>
          <w:rFonts w:ascii="Times New Roman" w:hAnsi="Times New Roman" w:cs="Times New Roman"/>
          <w:sz w:val="24"/>
          <w:szCs w:val="24"/>
        </w:rPr>
        <w:t>).</w:t>
      </w:r>
    </w:p>
    <w:p w14:paraId="525AA96C" w14:textId="62072957" w:rsidR="0068555C" w:rsidRPr="00526EB4" w:rsidRDefault="0068555C" w:rsidP="00A04FA7">
      <w:pPr>
        <w:pStyle w:val="1f8"/>
        <w:numPr>
          <w:ilvl w:val="0"/>
          <w:numId w:val="21"/>
        </w:numPr>
        <w:tabs>
          <w:tab w:val="left" w:pos="284"/>
          <w:tab w:val="left" w:pos="706"/>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Проект Государственного института русского языка имени А.С. Пушкина «Образование на русском» </w:t>
      </w:r>
      <w:hyperlink r:id="rId14" w:history="1">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https</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pushkininstitute</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ru</w:t>
        </w:r>
        <w:r w:rsidRPr="00526EB4">
          <w:rPr>
            <w:rStyle w:val="af1"/>
            <w:rFonts w:ascii="Times New Roman" w:hAnsi="Times New Roman" w:cs="Times New Roman"/>
            <w:sz w:val="24"/>
            <w:szCs w:val="24"/>
            <w:lang w:bidi="en-US"/>
          </w:rPr>
          <w:t>/)</w:t>
        </w:r>
      </w:hyperlink>
      <w:r w:rsidRPr="00526EB4">
        <w:rPr>
          <w:rFonts w:ascii="Times New Roman" w:hAnsi="Times New Roman" w:cs="Times New Roman"/>
          <w:color w:val="000000"/>
          <w:sz w:val="24"/>
          <w:szCs w:val="24"/>
          <w:lang w:bidi="en-US"/>
        </w:rPr>
        <w:t xml:space="preserve">. </w:t>
      </w:r>
    </w:p>
    <w:p w14:paraId="7B2288E5" w14:textId="77777777" w:rsidR="0068555C" w:rsidRPr="00526EB4" w:rsidRDefault="0068555C" w:rsidP="00A04FA7">
      <w:pPr>
        <w:pStyle w:val="1f8"/>
        <w:numPr>
          <w:ilvl w:val="0"/>
          <w:numId w:val="21"/>
        </w:numPr>
        <w:tabs>
          <w:tab w:val="left" w:pos="284"/>
          <w:tab w:val="left" w:pos="706"/>
          <w:tab w:val="left" w:pos="993"/>
        </w:tabs>
        <w:spacing w:after="0" w:line="240" w:lineRule="auto"/>
        <w:ind w:firstLine="567"/>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Словари и энциклопедии </w:t>
      </w:r>
      <w:r w:rsidRPr="00526EB4">
        <w:rPr>
          <w:rFonts w:ascii="Times New Roman" w:hAnsi="Times New Roman" w:cs="Times New Roman"/>
          <w:color w:val="000000"/>
          <w:sz w:val="24"/>
          <w:szCs w:val="24"/>
          <w:lang w:bidi="en-US"/>
        </w:rPr>
        <w:t>(</w:t>
      </w:r>
      <w:hyperlink r:id="rId15" w:history="1">
        <w:r w:rsidRPr="00526EB4">
          <w:rPr>
            <w:rStyle w:val="af1"/>
            <w:rFonts w:ascii="Times New Roman" w:hAnsi="Times New Roman" w:cs="Times New Roman"/>
            <w:sz w:val="24"/>
            <w:szCs w:val="24"/>
            <w:lang w:val="en-US" w:bidi="en-US"/>
          </w:rPr>
          <w:t>https</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dic</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academic</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ru</w:t>
        </w:r>
      </w:hyperlink>
      <w:r w:rsidRPr="00526EB4">
        <w:rPr>
          <w:rFonts w:ascii="Times New Roman" w:hAnsi="Times New Roman" w:cs="Times New Roman"/>
          <w:color w:val="000000"/>
          <w:sz w:val="24"/>
          <w:szCs w:val="24"/>
          <w:u w:val="single"/>
          <w:lang w:bidi="en-US"/>
        </w:rPr>
        <w:t xml:space="preserve">). </w:t>
      </w:r>
    </w:p>
    <w:p w14:paraId="76EAC0A9" w14:textId="77777777" w:rsidR="0068555C" w:rsidRPr="00526EB4" w:rsidRDefault="0068555C" w:rsidP="00A04FA7">
      <w:pPr>
        <w:pStyle w:val="1f8"/>
        <w:numPr>
          <w:ilvl w:val="0"/>
          <w:numId w:val="21"/>
        </w:numPr>
        <w:tabs>
          <w:tab w:val="left" w:pos="284"/>
          <w:tab w:val="left" w:pos="993"/>
        </w:tabs>
        <w:spacing w:after="0" w:line="240" w:lineRule="auto"/>
        <w:ind w:firstLine="567"/>
        <w:contextualSpacing/>
        <w:jc w:val="both"/>
        <w:rPr>
          <w:rFonts w:ascii="Times New Roman" w:hAnsi="Times New Roman" w:cs="Times New Roman"/>
          <w:sz w:val="24"/>
          <w:szCs w:val="24"/>
        </w:rPr>
        <w:sectPr w:rsidR="0068555C" w:rsidRPr="00526EB4" w:rsidSect="00A04FA7">
          <w:pgSz w:w="11906" w:h="16838"/>
          <w:pgMar w:top="1134" w:right="850" w:bottom="1134" w:left="1701" w:header="709" w:footer="709" w:gutter="0"/>
          <w:cols w:space="720"/>
        </w:sectPr>
      </w:pPr>
      <w:r w:rsidRPr="00526EB4">
        <w:rPr>
          <w:rFonts w:ascii="Times New Roman" w:hAnsi="Times New Roman" w:cs="Times New Roman"/>
          <w:color w:val="000000"/>
          <w:sz w:val="24"/>
          <w:szCs w:val="24"/>
          <w:lang w:bidi="ru-RU"/>
        </w:rPr>
        <w:t>Справочно-информационный интернет-портал «Русский язык» – (</w:t>
      </w:r>
      <w:hyperlink r:id="rId16" w:history="1">
        <w:r w:rsidRPr="00526EB4">
          <w:rPr>
            <w:rStyle w:val="af1"/>
            <w:rFonts w:ascii="Times New Roman" w:hAnsi="Times New Roman" w:cs="Times New Roman"/>
            <w:sz w:val="24"/>
            <w:szCs w:val="24"/>
            <w:lang w:bidi="ru-RU"/>
          </w:rPr>
          <w:t>http://www.gramota.ru</w:t>
        </w:r>
      </w:hyperlink>
      <w:r w:rsidRPr="00526EB4">
        <w:rPr>
          <w:rFonts w:ascii="Times New Roman" w:hAnsi="Times New Roman" w:cs="Times New Roman"/>
          <w:color w:val="000000"/>
          <w:sz w:val="24"/>
          <w:szCs w:val="24"/>
          <w:lang w:bidi="ru-RU"/>
        </w:rPr>
        <w:t xml:space="preserve">). </w:t>
      </w:r>
    </w:p>
    <w:p w14:paraId="65D25166" w14:textId="77777777" w:rsidR="0068555C" w:rsidRPr="00526EB4" w:rsidRDefault="0068555C" w:rsidP="0068555C">
      <w:pPr>
        <w:spacing w:after="200"/>
        <w:contextualSpacing/>
        <w:jc w:val="center"/>
        <w:rPr>
          <w:rFonts w:ascii="Times New Roman" w:hAnsi="Times New Roman" w:cs="Times New Roman"/>
          <w:b/>
          <w:sz w:val="24"/>
          <w:szCs w:val="24"/>
        </w:rPr>
      </w:pPr>
    </w:p>
    <w:p w14:paraId="26EDFCD2" w14:textId="6ED7BF49" w:rsidR="0068555C" w:rsidRPr="00526EB4" w:rsidRDefault="0068555C" w:rsidP="0068555C">
      <w:pPr>
        <w:spacing w:after="200"/>
        <w:contextualSpacing/>
        <w:jc w:val="center"/>
        <w:rPr>
          <w:rFonts w:ascii="Times New Roman" w:hAnsi="Times New Roman" w:cs="Times New Roman"/>
          <w:b/>
          <w:sz w:val="24"/>
          <w:szCs w:val="24"/>
        </w:rPr>
      </w:pPr>
      <w:r w:rsidRPr="00526EB4">
        <w:rPr>
          <w:rFonts w:ascii="Times New Roman" w:hAnsi="Times New Roman" w:cs="Times New Roman"/>
          <w:b/>
          <w:sz w:val="24"/>
          <w:szCs w:val="24"/>
        </w:rPr>
        <w:t xml:space="preserve">4. КОНТРОЛЬ И ОЦЕНКА </w:t>
      </w:r>
      <w:bookmarkStart w:id="7" w:name="_Hlk114490342"/>
      <w:r w:rsidRPr="00526EB4">
        <w:rPr>
          <w:rFonts w:ascii="Times New Roman" w:hAnsi="Times New Roman" w:cs="Times New Roman"/>
          <w:b/>
          <w:sz w:val="24"/>
          <w:szCs w:val="24"/>
        </w:rPr>
        <w:t>РЕЗУЛЬТАТОВ ОСВОЕНИЯ ДИСЦИПЛИН</w:t>
      </w:r>
      <w:bookmarkEnd w:id="7"/>
      <w:r w:rsidRPr="00526EB4">
        <w:rPr>
          <w:rFonts w:ascii="Times New Roman" w:hAnsi="Times New Roman" w:cs="Times New Roman"/>
          <w:b/>
          <w:sz w:val="24"/>
          <w:szCs w:val="24"/>
        </w:rPr>
        <w:t>Ы</w:t>
      </w:r>
    </w:p>
    <w:tbl>
      <w:tblPr>
        <w:tblpPr w:leftFromText="180" w:rightFromText="180" w:vertAnchor="text" w:horzAnchor="margin" w:tblpY="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4096"/>
        <w:gridCol w:w="2163"/>
      </w:tblGrid>
      <w:tr w:rsidR="0068555C" w:rsidRPr="00526EB4" w14:paraId="7657D975" w14:textId="77777777" w:rsidTr="00FA03FA">
        <w:trPr>
          <w:trHeight w:val="567"/>
        </w:trPr>
        <w:tc>
          <w:tcPr>
            <w:tcW w:w="1613" w:type="pct"/>
            <w:tcBorders>
              <w:top w:val="single" w:sz="4" w:space="0" w:color="auto"/>
              <w:left w:val="single" w:sz="4" w:space="0" w:color="auto"/>
              <w:bottom w:val="single" w:sz="4" w:space="0" w:color="auto"/>
              <w:right w:val="single" w:sz="4" w:space="0" w:color="auto"/>
            </w:tcBorders>
          </w:tcPr>
          <w:p w14:paraId="53C6061C" w14:textId="36C5DF59"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sz w:val="24"/>
                <w:szCs w:val="24"/>
              </w:rPr>
            </w:pPr>
            <w:r w:rsidRPr="00526EB4">
              <w:rPr>
                <w:rFonts w:ascii="Times New Roman" w:hAnsi="Times New Roman" w:cs="Times New Roman"/>
                <w:b/>
                <w:sz w:val="24"/>
                <w:szCs w:val="24"/>
              </w:rPr>
              <w:t>Общая/профессиональная компетенция</w:t>
            </w:r>
          </w:p>
        </w:tc>
        <w:tc>
          <w:tcPr>
            <w:tcW w:w="2211" w:type="pct"/>
            <w:tcBorders>
              <w:top w:val="single" w:sz="4" w:space="0" w:color="auto"/>
              <w:left w:val="single" w:sz="4" w:space="0" w:color="auto"/>
              <w:bottom w:val="single" w:sz="4" w:space="0" w:color="auto"/>
              <w:right w:val="single" w:sz="4" w:space="0" w:color="auto"/>
            </w:tcBorders>
            <w:hideMark/>
          </w:tcPr>
          <w:p w14:paraId="6EE551D6"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r w:rsidRPr="00526EB4">
              <w:rPr>
                <w:rFonts w:ascii="Times New Roman" w:hAnsi="Times New Roman" w:cs="Times New Roman"/>
                <w:b/>
                <w:sz w:val="24"/>
                <w:szCs w:val="24"/>
              </w:rPr>
              <w:t>Раздел/Тема</w:t>
            </w:r>
          </w:p>
        </w:tc>
        <w:tc>
          <w:tcPr>
            <w:tcW w:w="1176" w:type="pct"/>
            <w:tcBorders>
              <w:top w:val="single" w:sz="4" w:space="0" w:color="auto"/>
              <w:left w:val="single" w:sz="4" w:space="0" w:color="auto"/>
              <w:bottom w:val="single" w:sz="4" w:space="0" w:color="auto"/>
              <w:right w:val="single" w:sz="4" w:space="0" w:color="auto"/>
            </w:tcBorders>
            <w:hideMark/>
          </w:tcPr>
          <w:p w14:paraId="6E816DA2"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r w:rsidRPr="00526EB4">
              <w:rPr>
                <w:rFonts w:ascii="Times New Roman" w:hAnsi="Times New Roman" w:cs="Times New Roman"/>
                <w:b/>
                <w:sz w:val="24"/>
                <w:szCs w:val="24"/>
              </w:rPr>
              <w:t>Тип оценочных мероприятий</w:t>
            </w:r>
          </w:p>
        </w:tc>
      </w:tr>
      <w:tr w:rsidR="0068555C" w:rsidRPr="00526EB4" w14:paraId="00BA3C4E" w14:textId="77777777" w:rsidTr="00FA03FA">
        <w:trPr>
          <w:trHeight w:val="1291"/>
        </w:trPr>
        <w:tc>
          <w:tcPr>
            <w:tcW w:w="1613" w:type="pct"/>
            <w:tcBorders>
              <w:top w:val="single" w:sz="4" w:space="0" w:color="auto"/>
              <w:left w:val="single" w:sz="4" w:space="0" w:color="auto"/>
              <w:bottom w:val="single" w:sz="4" w:space="0" w:color="auto"/>
              <w:right w:val="single" w:sz="4" w:space="0" w:color="auto"/>
            </w:tcBorders>
            <w:hideMark/>
          </w:tcPr>
          <w:p w14:paraId="233E563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ОК 04. Работать в коллективе и команде, эффективно взаимодействовать с коллегами, руководством. </w:t>
            </w:r>
          </w:p>
        </w:tc>
        <w:tc>
          <w:tcPr>
            <w:tcW w:w="2211" w:type="pct"/>
            <w:tcBorders>
              <w:top w:val="single" w:sz="4" w:space="0" w:color="auto"/>
              <w:left w:val="single" w:sz="4" w:space="0" w:color="auto"/>
              <w:bottom w:val="single" w:sz="4" w:space="0" w:color="auto"/>
              <w:right w:val="single" w:sz="4" w:space="0" w:color="auto"/>
            </w:tcBorders>
            <w:hideMark/>
          </w:tcPr>
          <w:p w14:paraId="297E476F"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Р3, Тема 3.1, 3.2.</w:t>
            </w:r>
          </w:p>
          <w:p w14:paraId="6C8743CA"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Р5, Тема 5.1, 5.2, 5.3, 5.4, 5.5, 5.6, 5.7, 5.8, 5.9, 5.10.</w:t>
            </w:r>
          </w:p>
          <w:p w14:paraId="1C408DC0"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color w:val="000000"/>
                <w:sz w:val="24"/>
                <w:szCs w:val="24"/>
                <w:lang w:bidi="ru-RU"/>
              </w:rPr>
              <w:t>Р6, Тема 6.1, 6.2, 6.3, 6.4, 6.5, 6.6, 6.7, 6.8, 6.9, 6.10, 6.11, 6.12.</w:t>
            </w:r>
          </w:p>
        </w:tc>
        <w:tc>
          <w:tcPr>
            <w:tcW w:w="1176" w:type="pct"/>
            <w:tcBorders>
              <w:top w:val="single" w:sz="4" w:space="0" w:color="auto"/>
              <w:left w:val="single" w:sz="4" w:space="0" w:color="auto"/>
              <w:bottom w:val="single" w:sz="4" w:space="0" w:color="auto"/>
              <w:right w:val="single" w:sz="4" w:space="0" w:color="auto"/>
            </w:tcBorders>
            <w:hideMark/>
          </w:tcPr>
          <w:p w14:paraId="738AD1D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Аналитическая работа с текстом.</w:t>
            </w:r>
          </w:p>
          <w:p w14:paraId="2FA1362B"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Реферат, сообщение. </w:t>
            </w:r>
          </w:p>
          <w:p w14:paraId="56A7DC46"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Тест. </w:t>
            </w:r>
          </w:p>
        </w:tc>
      </w:tr>
      <w:tr w:rsidR="0068555C" w:rsidRPr="00526EB4" w14:paraId="0FC9A22F" w14:textId="77777777" w:rsidTr="00FA03FA">
        <w:trPr>
          <w:trHeight w:val="1937"/>
        </w:trPr>
        <w:tc>
          <w:tcPr>
            <w:tcW w:w="1613" w:type="pct"/>
            <w:tcBorders>
              <w:top w:val="single" w:sz="4" w:space="0" w:color="auto"/>
              <w:left w:val="single" w:sz="4" w:space="0" w:color="auto"/>
              <w:bottom w:val="single" w:sz="4" w:space="0" w:color="auto"/>
              <w:right w:val="single" w:sz="4" w:space="0" w:color="auto"/>
            </w:tcBorders>
            <w:hideMark/>
          </w:tcPr>
          <w:p w14:paraId="03A82BC5"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11" w:type="pct"/>
            <w:tcBorders>
              <w:top w:val="single" w:sz="4" w:space="0" w:color="auto"/>
              <w:left w:val="single" w:sz="4" w:space="0" w:color="auto"/>
              <w:bottom w:val="single" w:sz="4" w:space="0" w:color="auto"/>
              <w:right w:val="single" w:sz="4" w:space="0" w:color="auto"/>
            </w:tcBorders>
            <w:hideMark/>
          </w:tcPr>
          <w:p w14:paraId="65A3D73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Р1, Тема 1.1, 1.2, 1.3, 1.5, 1.6, 1.7. </w:t>
            </w:r>
          </w:p>
          <w:p w14:paraId="59845C96"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Р2, Тема 2.1, 2.2, 2.3, 2.4, 2.5, 2.6. </w:t>
            </w:r>
          </w:p>
          <w:p w14:paraId="45E0CDE5"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Р3, Тема 3.1, 3.2, 3.3, 3.4, 3.5, 3.6. </w:t>
            </w:r>
          </w:p>
          <w:p w14:paraId="5C479724"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Р4, Тема 4.1, 4.2, 4.3, 4.4, 4.5. </w:t>
            </w:r>
          </w:p>
          <w:p w14:paraId="417E2ED3"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Р5, Тема 5.1, 5.2, 5.3, 5.4, 5.5, 5.6, 5.7, 5.8, 5.9, 5.10.</w:t>
            </w:r>
          </w:p>
          <w:p w14:paraId="20D719F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Р6, Тема 6.1, 6.2, 6.3, 6.4, 6.5, 6.6, 6.7, 6.8, 6.9, 6.10, 6.11, 6.12. </w:t>
            </w:r>
          </w:p>
        </w:tc>
        <w:tc>
          <w:tcPr>
            <w:tcW w:w="1176" w:type="pct"/>
            <w:tcBorders>
              <w:top w:val="single" w:sz="4" w:space="0" w:color="auto"/>
              <w:left w:val="single" w:sz="4" w:space="0" w:color="auto"/>
              <w:bottom w:val="single" w:sz="4" w:space="0" w:color="auto"/>
              <w:right w:val="single" w:sz="4" w:space="0" w:color="auto"/>
            </w:tcBorders>
            <w:hideMark/>
          </w:tcPr>
          <w:p w14:paraId="770BCCE1"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Аналитическая работа с текстом.</w:t>
            </w:r>
          </w:p>
          <w:p w14:paraId="1ABFBDC4"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Диктант. </w:t>
            </w:r>
          </w:p>
          <w:p w14:paraId="48DFBC94"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Контрольная работа. </w:t>
            </w:r>
          </w:p>
          <w:p w14:paraId="4A525255"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Реферат, сообщение.</w:t>
            </w:r>
          </w:p>
          <w:p w14:paraId="532D552E"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Тест. </w:t>
            </w:r>
          </w:p>
          <w:p w14:paraId="0D29986F"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Устный и письменный опрос. </w:t>
            </w:r>
          </w:p>
        </w:tc>
      </w:tr>
      <w:tr w:rsidR="0068555C" w:rsidRPr="00526EB4" w14:paraId="519158EE" w14:textId="77777777" w:rsidTr="00FA03FA">
        <w:trPr>
          <w:trHeight w:val="1614"/>
        </w:trPr>
        <w:tc>
          <w:tcPr>
            <w:tcW w:w="1613" w:type="pct"/>
            <w:tcBorders>
              <w:top w:val="single" w:sz="4" w:space="0" w:color="auto"/>
              <w:left w:val="single" w:sz="4" w:space="0" w:color="auto"/>
              <w:bottom w:val="single" w:sz="4" w:space="0" w:color="auto"/>
              <w:right w:val="single" w:sz="4" w:space="0" w:color="auto"/>
            </w:tcBorders>
            <w:hideMark/>
          </w:tcPr>
          <w:p w14:paraId="455F9FF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2211" w:type="pct"/>
            <w:tcBorders>
              <w:top w:val="single" w:sz="4" w:space="0" w:color="auto"/>
              <w:left w:val="single" w:sz="4" w:space="0" w:color="auto"/>
              <w:bottom w:val="single" w:sz="4" w:space="0" w:color="auto"/>
              <w:right w:val="single" w:sz="4" w:space="0" w:color="auto"/>
            </w:tcBorders>
            <w:hideMark/>
          </w:tcPr>
          <w:p w14:paraId="0088BE1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Р1, Тема 1.1, 1.2, 1.3, 1.8. </w:t>
            </w:r>
          </w:p>
          <w:p w14:paraId="18F15FC2"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Р2, Тема 2.6.  </w:t>
            </w:r>
          </w:p>
          <w:p w14:paraId="7EF3626D"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Р3, Тема 3.5. </w:t>
            </w:r>
          </w:p>
          <w:p w14:paraId="5A13E9D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Р5, Тема 5.1, 5.2, 5.3, 5.4, 5.5, 5.6, 5.7, 5.8, 5.9, 5.10.</w:t>
            </w:r>
          </w:p>
          <w:p w14:paraId="48FED77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color w:val="000000"/>
                <w:sz w:val="24"/>
                <w:szCs w:val="24"/>
                <w:lang w:bidi="ru-RU"/>
              </w:rPr>
              <w:t>Р6, Тема 6.1, 6.2, 6.3, 6.4, 6.5, 6.6, 6.7, 6.8, 6.9, 6.10, 6.11, 6.12.</w:t>
            </w:r>
          </w:p>
        </w:tc>
        <w:tc>
          <w:tcPr>
            <w:tcW w:w="1176" w:type="pct"/>
            <w:tcBorders>
              <w:top w:val="single" w:sz="4" w:space="0" w:color="auto"/>
              <w:left w:val="single" w:sz="4" w:space="0" w:color="auto"/>
              <w:bottom w:val="single" w:sz="4" w:space="0" w:color="auto"/>
              <w:right w:val="single" w:sz="4" w:space="0" w:color="auto"/>
            </w:tcBorders>
            <w:hideMark/>
          </w:tcPr>
          <w:p w14:paraId="739CBB75"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Аналитическая работа с текстом.</w:t>
            </w:r>
          </w:p>
          <w:p w14:paraId="5ED05F6E"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Контрольная работа. </w:t>
            </w:r>
          </w:p>
          <w:p w14:paraId="7AE9D666"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Реферат, сообщение.</w:t>
            </w:r>
          </w:p>
          <w:p w14:paraId="77D30648"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Тест. </w:t>
            </w:r>
          </w:p>
          <w:p w14:paraId="75A4E27A"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Устный и письменный опрос. </w:t>
            </w:r>
          </w:p>
        </w:tc>
      </w:tr>
      <w:tr w:rsidR="0068555C" w:rsidRPr="00526EB4" w14:paraId="1C1FC6D5" w14:textId="77777777" w:rsidTr="00FA03FA">
        <w:trPr>
          <w:trHeight w:val="283"/>
        </w:trPr>
        <w:tc>
          <w:tcPr>
            <w:tcW w:w="1613" w:type="pct"/>
            <w:tcBorders>
              <w:top w:val="single" w:sz="4" w:space="0" w:color="auto"/>
              <w:left w:val="single" w:sz="4" w:space="0" w:color="auto"/>
              <w:bottom w:val="single" w:sz="4" w:space="0" w:color="auto"/>
              <w:right w:val="single" w:sz="4" w:space="0" w:color="auto"/>
            </w:tcBorders>
            <w:hideMark/>
          </w:tcPr>
          <w:p w14:paraId="500D90FB"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cs="Times New Roman"/>
                <w:sz w:val="24"/>
                <w:szCs w:val="24"/>
              </w:rPr>
            </w:pPr>
            <w:r w:rsidRPr="00526EB4">
              <w:rPr>
                <w:rFonts w:ascii="Times New Roman" w:hAnsi="Times New Roman" w:cs="Times New Roman"/>
                <w:sz w:val="24"/>
                <w:szCs w:val="24"/>
              </w:rPr>
              <w:lastRenderedPageBreak/>
              <w:t xml:space="preserve">ПК 3.4. </w:t>
            </w:r>
            <w:r w:rsidRPr="00526EB4">
              <w:rPr>
                <w:rFonts w:ascii="Times New Roman" w:eastAsia="Calibri" w:hAnsi="Times New Roman" w:cs="Times New Roman"/>
                <w:iCs/>
                <w:sz w:val="24"/>
                <w:szCs w:val="24"/>
              </w:rPr>
              <w:t xml:space="preserve"> Вести медицинскую документацию, организовывать деятельность медицинского персонала, находящего в распоряжении.</w:t>
            </w:r>
          </w:p>
        </w:tc>
        <w:tc>
          <w:tcPr>
            <w:tcW w:w="2211" w:type="pct"/>
            <w:tcBorders>
              <w:top w:val="single" w:sz="4" w:space="0" w:color="auto"/>
              <w:left w:val="single" w:sz="4" w:space="0" w:color="auto"/>
              <w:bottom w:val="single" w:sz="4" w:space="0" w:color="auto"/>
              <w:right w:val="single" w:sz="4" w:space="0" w:color="auto"/>
            </w:tcBorders>
            <w:hideMark/>
          </w:tcPr>
          <w:p w14:paraId="337FC3F4"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sz w:val="24"/>
                <w:szCs w:val="24"/>
              </w:rPr>
              <w:t>Р1, Тема 1.3.</w:t>
            </w:r>
            <w:r w:rsidRPr="00526EB4">
              <w:rPr>
                <w:rFonts w:ascii="Times New Roman" w:hAnsi="Times New Roman" w:cs="Times New Roman"/>
                <w:color w:val="000000"/>
                <w:sz w:val="24"/>
                <w:szCs w:val="24"/>
                <w:lang w:bidi="ru-RU"/>
              </w:rPr>
              <w:t xml:space="preserve"> П/о-с</w:t>
            </w:r>
          </w:p>
          <w:p w14:paraId="478D282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sz w:val="24"/>
                <w:szCs w:val="24"/>
              </w:rPr>
              <w:t xml:space="preserve">Р2, Тема 2.3. </w:t>
            </w:r>
            <w:r w:rsidRPr="00526EB4">
              <w:rPr>
                <w:rFonts w:ascii="Times New Roman" w:hAnsi="Times New Roman" w:cs="Times New Roman"/>
                <w:color w:val="000000"/>
                <w:sz w:val="24"/>
                <w:szCs w:val="24"/>
                <w:lang w:bidi="ru-RU"/>
              </w:rPr>
              <w:t>П/о-с</w:t>
            </w:r>
          </w:p>
          <w:p w14:paraId="0D4A4912"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sz w:val="24"/>
                <w:szCs w:val="24"/>
              </w:rPr>
              <w:t xml:space="preserve">Р2, Тема 2.6. </w:t>
            </w:r>
            <w:r w:rsidRPr="00526EB4">
              <w:rPr>
                <w:rFonts w:ascii="Times New Roman" w:hAnsi="Times New Roman" w:cs="Times New Roman"/>
                <w:color w:val="000000"/>
                <w:sz w:val="24"/>
                <w:szCs w:val="24"/>
                <w:lang w:bidi="ru-RU"/>
              </w:rPr>
              <w:t>П/о-с</w:t>
            </w:r>
          </w:p>
          <w:p w14:paraId="75E1F66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Р3, Тема 3.5. П/о-с</w:t>
            </w:r>
          </w:p>
          <w:p w14:paraId="78B6B677"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b/>
                <w:color w:val="000000"/>
                <w:sz w:val="24"/>
                <w:szCs w:val="24"/>
                <w:lang w:bidi="ru-RU"/>
              </w:rPr>
            </w:pPr>
            <w:r w:rsidRPr="00526EB4">
              <w:rPr>
                <w:rFonts w:ascii="Times New Roman" w:hAnsi="Times New Roman" w:cs="Times New Roman"/>
                <w:color w:val="000000"/>
                <w:sz w:val="24"/>
                <w:szCs w:val="24"/>
                <w:lang w:bidi="ru-RU"/>
              </w:rPr>
              <w:t>Р3, Тема 3.6. П/о-с</w:t>
            </w:r>
            <w:r w:rsidRPr="00526EB4">
              <w:rPr>
                <w:rFonts w:ascii="Times New Roman" w:hAnsi="Times New Roman" w:cs="Times New Roman"/>
                <w:b/>
                <w:color w:val="000000"/>
                <w:sz w:val="24"/>
                <w:szCs w:val="24"/>
                <w:lang w:bidi="ru-RU"/>
              </w:rPr>
              <w:t xml:space="preserve">   </w:t>
            </w:r>
          </w:p>
          <w:p w14:paraId="1482E68C"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 </w:t>
            </w:r>
          </w:p>
        </w:tc>
        <w:tc>
          <w:tcPr>
            <w:tcW w:w="1176" w:type="pct"/>
            <w:tcBorders>
              <w:top w:val="single" w:sz="4" w:space="0" w:color="auto"/>
              <w:left w:val="single" w:sz="4" w:space="0" w:color="auto"/>
              <w:bottom w:val="single" w:sz="4" w:space="0" w:color="auto"/>
              <w:right w:val="single" w:sz="4" w:space="0" w:color="auto"/>
            </w:tcBorders>
            <w:hideMark/>
          </w:tcPr>
          <w:p w14:paraId="7CD35150"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Диктант. </w:t>
            </w:r>
          </w:p>
          <w:p w14:paraId="51E35CB4"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Контрольная работа. </w:t>
            </w:r>
          </w:p>
          <w:p w14:paraId="1A683BEF"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Письменные творческие работы (резюме, автобиография, анкета, объяснительная записка).</w:t>
            </w:r>
          </w:p>
          <w:p w14:paraId="2BD011CC"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Сочинение. </w:t>
            </w:r>
          </w:p>
          <w:p w14:paraId="68478E02" w14:textId="77777777" w:rsidR="0068555C" w:rsidRPr="00526EB4" w:rsidRDefault="0068555C" w:rsidP="006855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Тест. </w:t>
            </w:r>
          </w:p>
        </w:tc>
      </w:tr>
    </w:tbl>
    <w:p w14:paraId="0A1BA6A2" w14:textId="5089ACF7" w:rsidR="0068555C" w:rsidRPr="00526EB4" w:rsidRDefault="0068555C" w:rsidP="0068555C">
      <w:pPr>
        <w:tabs>
          <w:tab w:val="left" w:pos="3264"/>
        </w:tabs>
        <w:rPr>
          <w:rFonts w:ascii="Times New Roman" w:hAnsi="Times New Roman" w:cs="Times New Roman"/>
          <w:sz w:val="24"/>
          <w:szCs w:val="24"/>
        </w:rPr>
      </w:pPr>
    </w:p>
    <w:p w14:paraId="22443280" w14:textId="253A56B5" w:rsidR="00F514E6" w:rsidRPr="00526EB4" w:rsidRDefault="00F514E6" w:rsidP="00F514E6">
      <w:pPr>
        <w:widowControl w:val="0"/>
        <w:suppressAutoHyphens/>
        <w:autoSpaceDE w:val="0"/>
        <w:autoSpaceDN w:val="0"/>
        <w:adjustRightInd w:val="0"/>
        <w:rPr>
          <w:rFonts w:ascii="Times New Roman" w:hAnsi="Times New Roman" w:cs="Times New Roman"/>
          <w:iCs/>
          <w:caps/>
          <w:sz w:val="24"/>
          <w:szCs w:val="24"/>
        </w:rPr>
      </w:pPr>
    </w:p>
    <w:p w14:paraId="4A1D14AD" w14:textId="58AF1028"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4F0BAA2B" w14:textId="0D8C1315"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51C4CFD7" w14:textId="06664253"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C0B2E1D" w14:textId="73F4DEB5"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410AD3C" w14:textId="5ED2846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4D2F3B30" w14:textId="27FE885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6AC22F26" w14:textId="3697BD11"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763CFD1B" w14:textId="1CC6DD09"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41A6F39" w14:textId="5529A616"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9D585AA" w14:textId="4F75A545"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6F523216" w14:textId="3F587705"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FDACC90" w14:textId="47E690AC"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7348E096" w14:textId="4DDCCCFB"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2AB0A801" w14:textId="5629FAA4"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23813BF9" w14:textId="2FE6837E"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94F4FEA" w14:textId="32B9A75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7566F15" w14:textId="69F0395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FD5A297" w14:textId="01CB53B9"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7057A404" w14:textId="6D3C160E"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526F785" w14:textId="32F27A77"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B50F635" w14:textId="0C0213F7"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46C4B3DC" w14:textId="0334E38E"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1F0A6FE4" w14:textId="6E73453C"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5734039C" w14:textId="017B5869"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73FB545C" w14:textId="0BE051A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7AA096E" w14:textId="1138818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FCEC7BA" w14:textId="7AD10BAD"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40B9D546" w14:textId="3437A7C9"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562C9D30" w14:textId="08972C1C"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2A83D057" w14:textId="1DDC6CDA"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2C48B978" w14:textId="7CFFF500"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0266FAFD" w14:textId="43B7644C"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6D8F8DC7" w14:textId="373EF7CA"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05B4DAD3" w14:textId="063B8D59"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35AA47C1" w14:textId="608F8855"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7D6E212E" w14:textId="04FBEF08"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500DA932" w14:textId="77777777" w:rsidR="005C2348" w:rsidRPr="00526EB4" w:rsidRDefault="005C2348" w:rsidP="00F514E6">
      <w:pPr>
        <w:widowControl w:val="0"/>
        <w:suppressAutoHyphens/>
        <w:autoSpaceDE w:val="0"/>
        <w:autoSpaceDN w:val="0"/>
        <w:adjustRightInd w:val="0"/>
        <w:rPr>
          <w:rFonts w:ascii="Times New Roman" w:hAnsi="Times New Roman" w:cs="Times New Roman"/>
          <w:iCs/>
          <w:caps/>
          <w:sz w:val="24"/>
          <w:szCs w:val="24"/>
        </w:rPr>
      </w:pPr>
    </w:p>
    <w:p w14:paraId="647D209F" w14:textId="77777777" w:rsidR="00F514E6" w:rsidRPr="00526EB4" w:rsidRDefault="00F514E6" w:rsidP="00F514E6">
      <w:pPr>
        <w:widowControl w:val="0"/>
        <w:suppressAutoHyphens/>
        <w:autoSpaceDE w:val="0"/>
        <w:autoSpaceDN w:val="0"/>
        <w:adjustRightInd w:val="0"/>
        <w:rPr>
          <w:rFonts w:ascii="Times New Roman" w:hAnsi="Times New Roman" w:cs="Times New Roman"/>
          <w:iCs/>
          <w:caps/>
          <w:sz w:val="24"/>
          <w:szCs w:val="24"/>
        </w:rPr>
      </w:pPr>
    </w:p>
    <w:p w14:paraId="2D521CB0" w14:textId="77777777" w:rsidR="00F514E6" w:rsidRPr="00526EB4" w:rsidRDefault="00F514E6" w:rsidP="00F514E6">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lastRenderedPageBreak/>
        <w:t>Приложение 2.2</w:t>
      </w:r>
    </w:p>
    <w:p w14:paraId="42234AA7" w14:textId="77777777" w:rsidR="00F514E6" w:rsidRPr="00526EB4" w:rsidRDefault="00F514E6" w:rsidP="00F514E6">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t>к ОПОП по специальности</w:t>
      </w:r>
    </w:p>
    <w:p w14:paraId="5EF3C3C7" w14:textId="77777777" w:rsidR="00F514E6" w:rsidRPr="00526EB4" w:rsidRDefault="00F514E6" w:rsidP="00F514E6">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iCs/>
          <w:sz w:val="24"/>
          <w:szCs w:val="24"/>
        </w:rPr>
        <w:t>31.02.02 Акушерское дело</w:t>
      </w:r>
    </w:p>
    <w:p w14:paraId="48AAA4B3" w14:textId="77777777" w:rsidR="00F514E6" w:rsidRPr="00526EB4" w:rsidRDefault="00F514E6" w:rsidP="00F514E6">
      <w:pPr>
        <w:widowControl w:val="0"/>
        <w:suppressAutoHyphens/>
        <w:autoSpaceDE w:val="0"/>
        <w:autoSpaceDN w:val="0"/>
        <w:adjustRightInd w:val="0"/>
        <w:jc w:val="right"/>
        <w:rPr>
          <w:rFonts w:ascii="Times New Roman" w:hAnsi="Times New Roman" w:cs="Times New Roman"/>
          <w:iCs/>
          <w:caps/>
          <w:sz w:val="24"/>
          <w:szCs w:val="24"/>
        </w:rPr>
      </w:pPr>
    </w:p>
    <w:p w14:paraId="557D4716"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421CEB96"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6A86B61A"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4D04F0C4"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51956991"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6BFFBBC3"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4CD30ABF"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5750123C"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35D86143"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49181C88"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3D0B7B67" w14:textId="77777777" w:rsidR="00F514E6" w:rsidRPr="00526EB4" w:rsidRDefault="00F514E6" w:rsidP="00F514E6">
      <w:pPr>
        <w:widowControl w:val="0"/>
        <w:suppressAutoHyphens/>
        <w:autoSpaceDE w:val="0"/>
        <w:autoSpaceDN w:val="0"/>
        <w:adjustRightInd w:val="0"/>
        <w:rPr>
          <w:rFonts w:ascii="Times New Roman" w:hAnsi="Times New Roman" w:cs="Times New Roman"/>
          <w:iCs/>
          <w:caps/>
          <w:sz w:val="24"/>
          <w:szCs w:val="24"/>
        </w:rPr>
      </w:pPr>
    </w:p>
    <w:p w14:paraId="7C89EAC4" w14:textId="77777777" w:rsidR="00F514E6" w:rsidRPr="00526EB4" w:rsidRDefault="00F514E6"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E0FA86D" w14:textId="77777777" w:rsidR="00DE0508" w:rsidRPr="00526EB4" w:rsidRDefault="00DE0508"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581936FC" w14:textId="77777777" w:rsidR="00DE0508" w:rsidRPr="00526EB4" w:rsidRDefault="00DE0508"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11FD5C12" w14:textId="77777777" w:rsidR="00DE0508" w:rsidRPr="00526EB4" w:rsidRDefault="00DE0508"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520064ED" w14:textId="5A5F383D" w:rsidR="00F514E6" w:rsidRPr="00526EB4" w:rsidRDefault="00F514E6"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742CBE86" w14:textId="77777777" w:rsidR="00F514E6" w:rsidRPr="00526EB4" w:rsidRDefault="00F514E6" w:rsidP="00F51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p>
    <w:p w14:paraId="73960021" w14:textId="6EDBD7C8"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iCs/>
          <w:caps/>
          <w:sz w:val="24"/>
          <w:szCs w:val="24"/>
        </w:rPr>
        <w:t>«ООД</w:t>
      </w:r>
      <w:r w:rsidRPr="00526EB4">
        <w:rPr>
          <w:rFonts w:ascii="Times New Roman" w:hAnsi="Times New Roman" w:cs="Times New Roman"/>
          <w:b/>
          <w:iCs/>
          <w:sz w:val="24"/>
          <w:szCs w:val="24"/>
        </w:rPr>
        <w:t xml:space="preserve">.02 </w:t>
      </w:r>
      <w:r w:rsidRPr="00526EB4">
        <w:rPr>
          <w:rFonts w:ascii="Times New Roman" w:hAnsi="Times New Roman" w:cs="Times New Roman"/>
          <w:b/>
          <w:sz w:val="24"/>
          <w:szCs w:val="24"/>
        </w:rPr>
        <w:t>ЛИТЕРАТУРА»</w:t>
      </w:r>
    </w:p>
    <w:p w14:paraId="5C8FF017" w14:textId="77777777"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18FA972C" w14:textId="77777777"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60862D47" w14:textId="77777777" w:rsidR="00F514E6" w:rsidRPr="00526EB4" w:rsidRDefault="00F514E6" w:rsidP="00F514E6">
      <w:pPr>
        <w:widowControl w:val="0"/>
        <w:suppressAutoHyphens/>
        <w:autoSpaceDE w:val="0"/>
        <w:autoSpaceDN w:val="0"/>
        <w:adjustRightInd w:val="0"/>
        <w:jc w:val="center"/>
        <w:rPr>
          <w:rFonts w:ascii="Times New Roman" w:hAnsi="Times New Roman" w:cs="Times New Roman"/>
          <w:iCs/>
          <w:caps/>
          <w:sz w:val="24"/>
          <w:szCs w:val="24"/>
        </w:rPr>
      </w:pPr>
    </w:p>
    <w:p w14:paraId="1683E2C6" w14:textId="77777777" w:rsidR="00F514E6" w:rsidRPr="00526EB4" w:rsidRDefault="00F514E6" w:rsidP="00F514E6">
      <w:pPr>
        <w:rPr>
          <w:rFonts w:ascii="Times New Roman" w:hAnsi="Times New Roman" w:cs="Times New Roman"/>
          <w:sz w:val="24"/>
          <w:szCs w:val="24"/>
        </w:rPr>
      </w:pPr>
    </w:p>
    <w:p w14:paraId="5C9F8192" w14:textId="77777777" w:rsidR="00F514E6" w:rsidRPr="00526EB4" w:rsidRDefault="00F514E6" w:rsidP="00F514E6">
      <w:pPr>
        <w:rPr>
          <w:rFonts w:ascii="Times New Roman" w:hAnsi="Times New Roman" w:cs="Times New Roman"/>
          <w:sz w:val="24"/>
          <w:szCs w:val="24"/>
        </w:rPr>
      </w:pPr>
    </w:p>
    <w:p w14:paraId="6E3AAE5B" w14:textId="77777777" w:rsidR="00F514E6" w:rsidRPr="00526EB4" w:rsidRDefault="00F514E6" w:rsidP="00F514E6">
      <w:pPr>
        <w:rPr>
          <w:rFonts w:ascii="Times New Roman" w:hAnsi="Times New Roman" w:cs="Times New Roman"/>
          <w:sz w:val="24"/>
          <w:szCs w:val="24"/>
        </w:rPr>
      </w:pPr>
    </w:p>
    <w:p w14:paraId="5C3FBD9C" w14:textId="77777777" w:rsidR="00F514E6" w:rsidRPr="00526EB4" w:rsidRDefault="00F514E6" w:rsidP="00F514E6">
      <w:pPr>
        <w:rPr>
          <w:rFonts w:ascii="Times New Roman" w:hAnsi="Times New Roman" w:cs="Times New Roman"/>
          <w:sz w:val="24"/>
          <w:szCs w:val="24"/>
        </w:rPr>
      </w:pPr>
    </w:p>
    <w:p w14:paraId="145A00E3" w14:textId="77777777" w:rsidR="00F514E6" w:rsidRPr="00526EB4" w:rsidRDefault="00F514E6" w:rsidP="00F514E6">
      <w:pPr>
        <w:rPr>
          <w:rFonts w:ascii="Times New Roman" w:hAnsi="Times New Roman" w:cs="Times New Roman"/>
          <w:sz w:val="24"/>
          <w:szCs w:val="24"/>
        </w:rPr>
      </w:pPr>
    </w:p>
    <w:p w14:paraId="5BE0B791" w14:textId="77777777" w:rsidR="00F514E6" w:rsidRPr="00526EB4" w:rsidRDefault="00F514E6" w:rsidP="00F514E6">
      <w:pPr>
        <w:rPr>
          <w:rFonts w:ascii="Times New Roman" w:hAnsi="Times New Roman" w:cs="Times New Roman"/>
          <w:sz w:val="24"/>
          <w:szCs w:val="24"/>
        </w:rPr>
      </w:pPr>
    </w:p>
    <w:p w14:paraId="56EF0ADE" w14:textId="77777777" w:rsidR="00F514E6" w:rsidRPr="00526EB4" w:rsidRDefault="00F514E6" w:rsidP="00F514E6">
      <w:pPr>
        <w:rPr>
          <w:rFonts w:ascii="Times New Roman" w:hAnsi="Times New Roman" w:cs="Times New Roman"/>
          <w:sz w:val="24"/>
          <w:szCs w:val="24"/>
        </w:rPr>
      </w:pPr>
    </w:p>
    <w:p w14:paraId="2B80D4A5" w14:textId="77777777" w:rsidR="00F514E6" w:rsidRPr="00526EB4" w:rsidRDefault="00F514E6" w:rsidP="00F514E6">
      <w:pPr>
        <w:rPr>
          <w:rFonts w:ascii="Times New Roman" w:hAnsi="Times New Roman" w:cs="Times New Roman"/>
          <w:sz w:val="24"/>
          <w:szCs w:val="24"/>
        </w:rPr>
      </w:pPr>
    </w:p>
    <w:p w14:paraId="086A8A4C" w14:textId="77777777" w:rsidR="00F514E6" w:rsidRPr="00526EB4" w:rsidRDefault="00F514E6" w:rsidP="00F514E6">
      <w:pPr>
        <w:rPr>
          <w:rFonts w:ascii="Times New Roman" w:hAnsi="Times New Roman" w:cs="Times New Roman"/>
          <w:sz w:val="24"/>
          <w:szCs w:val="24"/>
        </w:rPr>
      </w:pPr>
    </w:p>
    <w:p w14:paraId="7A483C9A" w14:textId="77777777" w:rsidR="00F514E6" w:rsidRPr="00526EB4" w:rsidRDefault="00F514E6" w:rsidP="00F514E6">
      <w:pPr>
        <w:rPr>
          <w:rFonts w:ascii="Times New Roman" w:hAnsi="Times New Roman" w:cs="Times New Roman"/>
          <w:sz w:val="24"/>
          <w:szCs w:val="24"/>
        </w:rPr>
      </w:pPr>
    </w:p>
    <w:p w14:paraId="4049EC96" w14:textId="77777777" w:rsidR="00F514E6" w:rsidRPr="00526EB4" w:rsidRDefault="00F514E6" w:rsidP="00F514E6">
      <w:pPr>
        <w:rPr>
          <w:rFonts w:ascii="Times New Roman" w:hAnsi="Times New Roman" w:cs="Times New Roman"/>
          <w:sz w:val="24"/>
          <w:szCs w:val="24"/>
        </w:rPr>
      </w:pPr>
    </w:p>
    <w:p w14:paraId="6F060E15" w14:textId="77777777" w:rsidR="00F514E6" w:rsidRPr="00526EB4" w:rsidRDefault="00F514E6" w:rsidP="00F514E6">
      <w:pPr>
        <w:rPr>
          <w:rFonts w:ascii="Times New Roman" w:hAnsi="Times New Roman" w:cs="Times New Roman"/>
          <w:sz w:val="24"/>
          <w:szCs w:val="24"/>
        </w:rPr>
      </w:pPr>
    </w:p>
    <w:p w14:paraId="5657226E" w14:textId="77777777" w:rsidR="00F514E6" w:rsidRPr="00526EB4" w:rsidRDefault="00F514E6" w:rsidP="00F514E6">
      <w:pPr>
        <w:rPr>
          <w:rFonts w:ascii="Times New Roman" w:hAnsi="Times New Roman" w:cs="Times New Roman"/>
          <w:sz w:val="24"/>
          <w:szCs w:val="24"/>
        </w:rPr>
      </w:pPr>
    </w:p>
    <w:p w14:paraId="67D0B7E4" w14:textId="77777777" w:rsidR="00F514E6" w:rsidRPr="00526EB4" w:rsidRDefault="00F514E6" w:rsidP="00F514E6">
      <w:pPr>
        <w:rPr>
          <w:rFonts w:ascii="Times New Roman" w:hAnsi="Times New Roman" w:cs="Times New Roman"/>
          <w:sz w:val="24"/>
          <w:szCs w:val="24"/>
        </w:rPr>
      </w:pPr>
    </w:p>
    <w:p w14:paraId="4D2B8F2D" w14:textId="77777777" w:rsidR="00F514E6" w:rsidRPr="00526EB4" w:rsidRDefault="00F514E6" w:rsidP="00F514E6">
      <w:pPr>
        <w:rPr>
          <w:rFonts w:ascii="Times New Roman" w:hAnsi="Times New Roman" w:cs="Times New Roman"/>
          <w:sz w:val="24"/>
          <w:szCs w:val="24"/>
        </w:rPr>
      </w:pPr>
    </w:p>
    <w:p w14:paraId="1B209A06" w14:textId="77777777" w:rsidR="00F514E6" w:rsidRPr="00526EB4" w:rsidRDefault="00F514E6" w:rsidP="00F514E6">
      <w:pPr>
        <w:rPr>
          <w:rFonts w:ascii="Times New Roman" w:hAnsi="Times New Roman" w:cs="Times New Roman"/>
          <w:sz w:val="24"/>
          <w:szCs w:val="24"/>
        </w:rPr>
      </w:pPr>
    </w:p>
    <w:p w14:paraId="4CC1A881" w14:textId="77777777" w:rsidR="00F514E6" w:rsidRPr="00526EB4" w:rsidRDefault="00F514E6" w:rsidP="00F514E6">
      <w:pPr>
        <w:rPr>
          <w:rFonts w:ascii="Times New Roman" w:hAnsi="Times New Roman" w:cs="Times New Roman"/>
          <w:sz w:val="24"/>
          <w:szCs w:val="24"/>
        </w:rPr>
      </w:pPr>
    </w:p>
    <w:p w14:paraId="3C6A2BEA" w14:textId="77777777" w:rsidR="00F514E6" w:rsidRPr="00526EB4" w:rsidRDefault="00F514E6" w:rsidP="00F514E6">
      <w:pPr>
        <w:rPr>
          <w:rFonts w:ascii="Times New Roman" w:hAnsi="Times New Roman" w:cs="Times New Roman"/>
          <w:sz w:val="24"/>
          <w:szCs w:val="24"/>
        </w:rPr>
      </w:pPr>
    </w:p>
    <w:p w14:paraId="50237BAF" w14:textId="77777777" w:rsidR="00F514E6" w:rsidRPr="00526EB4" w:rsidRDefault="00F514E6" w:rsidP="00F514E6">
      <w:pPr>
        <w:rPr>
          <w:rFonts w:ascii="Times New Roman" w:hAnsi="Times New Roman" w:cs="Times New Roman"/>
          <w:sz w:val="24"/>
          <w:szCs w:val="24"/>
        </w:rPr>
      </w:pPr>
    </w:p>
    <w:p w14:paraId="7C4CD3F1" w14:textId="77777777" w:rsidR="00F514E6" w:rsidRPr="00526EB4" w:rsidRDefault="00F514E6" w:rsidP="00F514E6">
      <w:pPr>
        <w:rPr>
          <w:rFonts w:ascii="Times New Roman" w:hAnsi="Times New Roman" w:cs="Times New Roman"/>
          <w:sz w:val="24"/>
          <w:szCs w:val="24"/>
        </w:rPr>
      </w:pPr>
    </w:p>
    <w:p w14:paraId="2A6BCFEB" w14:textId="77777777" w:rsidR="00F514E6" w:rsidRPr="00526EB4" w:rsidRDefault="00F514E6" w:rsidP="00F514E6">
      <w:pPr>
        <w:rPr>
          <w:rFonts w:ascii="Times New Roman" w:hAnsi="Times New Roman" w:cs="Times New Roman"/>
          <w:sz w:val="24"/>
          <w:szCs w:val="24"/>
        </w:rPr>
      </w:pPr>
    </w:p>
    <w:p w14:paraId="05143E85" w14:textId="77777777" w:rsidR="00F514E6" w:rsidRPr="00526EB4" w:rsidRDefault="00F514E6" w:rsidP="00F514E6">
      <w:pPr>
        <w:rPr>
          <w:rFonts w:ascii="Times New Roman" w:hAnsi="Times New Roman" w:cs="Times New Roman"/>
          <w:sz w:val="24"/>
          <w:szCs w:val="24"/>
        </w:rPr>
      </w:pPr>
    </w:p>
    <w:p w14:paraId="74AF271D" w14:textId="77777777" w:rsidR="00F514E6" w:rsidRPr="00526EB4" w:rsidRDefault="00F514E6" w:rsidP="00F514E6">
      <w:pPr>
        <w:rPr>
          <w:rFonts w:ascii="Times New Roman" w:hAnsi="Times New Roman" w:cs="Times New Roman"/>
          <w:sz w:val="24"/>
          <w:szCs w:val="24"/>
        </w:rPr>
      </w:pPr>
    </w:p>
    <w:p w14:paraId="7E7C8994" w14:textId="77777777" w:rsidR="00F514E6" w:rsidRPr="00526EB4" w:rsidRDefault="00F514E6" w:rsidP="00F514E6">
      <w:pPr>
        <w:rPr>
          <w:rFonts w:ascii="Times New Roman" w:hAnsi="Times New Roman" w:cs="Times New Roman"/>
          <w:sz w:val="24"/>
          <w:szCs w:val="24"/>
        </w:rPr>
      </w:pPr>
    </w:p>
    <w:p w14:paraId="0AB6F153" w14:textId="77777777" w:rsidR="00F514E6" w:rsidRPr="00526EB4" w:rsidRDefault="00F514E6" w:rsidP="00F514E6">
      <w:pPr>
        <w:rPr>
          <w:rFonts w:ascii="Times New Roman" w:hAnsi="Times New Roman" w:cs="Times New Roman"/>
          <w:sz w:val="24"/>
          <w:szCs w:val="24"/>
        </w:rPr>
      </w:pPr>
    </w:p>
    <w:p w14:paraId="2754A8B0" w14:textId="77777777" w:rsidR="00F514E6" w:rsidRPr="00526EB4" w:rsidRDefault="00F514E6" w:rsidP="00F514E6">
      <w:pPr>
        <w:rPr>
          <w:rFonts w:ascii="Times New Roman" w:hAnsi="Times New Roman" w:cs="Times New Roman"/>
          <w:sz w:val="24"/>
          <w:szCs w:val="24"/>
        </w:rPr>
      </w:pPr>
    </w:p>
    <w:p w14:paraId="5AD682DB" w14:textId="77777777" w:rsidR="00F514E6" w:rsidRPr="00526EB4" w:rsidRDefault="00F514E6" w:rsidP="00F514E6">
      <w:pPr>
        <w:jc w:val="center"/>
        <w:rPr>
          <w:rFonts w:ascii="Times New Roman" w:hAnsi="Times New Roman" w:cs="Times New Roman"/>
          <w:b/>
          <w:bCs/>
          <w:sz w:val="24"/>
          <w:szCs w:val="24"/>
        </w:rPr>
        <w:sectPr w:rsidR="00F514E6" w:rsidRPr="00526EB4" w:rsidSect="00A04FA7">
          <w:type w:val="continuous"/>
          <w:pgSz w:w="11906" w:h="16838"/>
          <w:pgMar w:top="1134" w:right="850" w:bottom="1134" w:left="1701" w:header="709" w:footer="709" w:gutter="0"/>
          <w:cols w:space="708"/>
          <w:titlePg/>
          <w:docGrid w:linePitch="360"/>
        </w:sectPr>
      </w:pPr>
      <w:r w:rsidRPr="00526EB4">
        <w:rPr>
          <w:rFonts w:ascii="Times New Roman" w:hAnsi="Times New Roman" w:cs="Times New Roman"/>
          <w:b/>
          <w:bCs/>
          <w:sz w:val="24"/>
          <w:szCs w:val="24"/>
        </w:rPr>
        <w:t>2024 г.</w:t>
      </w:r>
    </w:p>
    <w:p w14:paraId="7266F41E" w14:textId="77777777" w:rsidR="00F514E6" w:rsidRPr="00526EB4" w:rsidRDefault="00F514E6" w:rsidP="00F514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514E6" w:rsidRPr="00526EB4" w:rsidSect="00A04FA7">
          <w:type w:val="continuous"/>
          <w:pgSz w:w="11906" w:h="16838"/>
          <w:pgMar w:top="1134" w:right="850" w:bottom="1134" w:left="1701" w:header="709" w:footer="709" w:gutter="0"/>
          <w:pgNumType w:start="1"/>
          <w:cols w:space="720"/>
          <w:docGrid w:linePitch="272"/>
        </w:sectPr>
      </w:pPr>
    </w:p>
    <w:p w14:paraId="72B02246" w14:textId="77777777" w:rsidR="00F514E6" w:rsidRPr="00526EB4" w:rsidRDefault="00F514E6" w:rsidP="00F514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rPr>
      </w:pPr>
      <w:r w:rsidRPr="00526EB4">
        <w:lastRenderedPageBreak/>
        <w:t>СОДЕРЖАНИЕ ПРОГРАММЫ</w:t>
      </w:r>
    </w:p>
    <w:p w14:paraId="6A1FCF8A" w14:textId="77777777" w:rsidR="00F514E6" w:rsidRPr="00526EB4" w:rsidRDefault="00F514E6" w:rsidP="00F514E6">
      <w:pP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F514E6" w:rsidRPr="00526EB4" w14:paraId="25DD95C2" w14:textId="77777777" w:rsidTr="00FA1DB1">
        <w:trPr>
          <w:trHeight w:val="283"/>
        </w:trPr>
        <w:tc>
          <w:tcPr>
            <w:tcW w:w="8789" w:type="dxa"/>
            <w:shd w:val="clear" w:color="auto" w:fill="auto"/>
          </w:tcPr>
          <w:p w14:paraId="6169C190" w14:textId="77777777" w:rsidR="00F514E6" w:rsidRPr="00526EB4" w:rsidRDefault="00F514E6"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3133A8C0"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62F1E94A" w14:textId="77777777" w:rsidTr="00FA1DB1">
        <w:trPr>
          <w:trHeight w:val="283"/>
        </w:trPr>
        <w:tc>
          <w:tcPr>
            <w:tcW w:w="8789" w:type="dxa"/>
            <w:shd w:val="clear" w:color="auto" w:fill="auto"/>
          </w:tcPr>
          <w:p w14:paraId="40C6FC4F" w14:textId="77777777" w:rsidR="00F514E6" w:rsidRPr="00526EB4" w:rsidRDefault="00F514E6"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2CCA2B75"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6ECB713A" w14:textId="77777777" w:rsidTr="00FA1DB1">
        <w:trPr>
          <w:trHeight w:val="283"/>
        </w:trPr>
        <w:tc>
          <w:tcPr>
            <w:tcW w:w="8789" w:type="dxa"/>
            <w:shd w:val="clear" w:color="auto" w:fill="auto"/>
          </w:tcPr>
          <w:p w14:paraId="758FA827" w14:textId="77777777" w:rsidR="00F514E6" w:rsidRPr="00526EB4" w:rsidRDefault="00F514E6" w:rsidP="00DE0508">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2332CC11"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744577FF" w14:textId="77777777" w:rsidTr="00FA1DB1">
        <w:trPr>
          <w:trHeight w:val="283"/>
        </w:trPr>
        <w:tc>
          <w:tcPr>
            <w:tcW w:w="8789" w:type="dxa"/>
            <w:shd w:val="clear" w:color="auto" w:fill="auto"/>
          </w:tcPr>
          <w:p w14:paraId="0DC3C219" w14:textId="77777777" w:rsidR="00F514E6" w:rsidRPr="00526EB4" w:rsidRDefault="00F514E6" w:rsidP="00DE0508">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29F9EEA8"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6E8666A5" w14:textId="77777777" w:rsidTr="00FA1DB1">
        <w:trPr>
          <w:trHeight w:val="283"/>
        </w:trPr>
        <w:tc>
          <w:tcPr>
            <w:tcW w:w="8789" w:type="dxa"/>
            <w:shd w:val="clear" w:color="auto" w:fill="auto"/>
          </w:tcPr>
          <w:p w14:paraId="28197117" w14:textId="77777777" w:rsidR="00F514E6" w:rsidRPr="00526EB4" w:rsidRDefault="00F514E6" w:rsidP="00DE0508">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73145825"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564B5739" w14:textId="77777777" w:rsidTr="00FA1DB1">
        <w:trPr>
          <w:trHeight w:val="283"/>
        </w:trPr>
        <w:tc>
          <w:tcPr>
            <w:tcW w:w="8789" w:type="dxa"/>
            <w:shd w:val="clear" w:color="auto" w:fill="auto"/>
          </w:tcPr>
          <w:p w14:paraId="351CB4AA" w14:textId="77777777" w:rsidR="00F514E6" w:rsidRPr="00526EB4" w:rsidRDefault="00F514E6"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294BA6D1"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18E74EF5" w14:textId="77777777" w:rsidTr="00FA1DB1">
        <w:trPr>
          <w:trHeight w:val="283"/>
        </w:trPr>
        <w:tc>
          <w:tcPr>
            <w:tcW w:w="8789" w:type="dxa"/>
            <w:shd w:val="clear" w:color="auto" w:fill="auto"/>
          </w:tcPr>
          <w:p w14:paraId="235E017F" w14:textId="77777777" w:rsidR="00F514E6" w:rsidRPr="00526EB4" w:rsidRDefault="00F514E6" w:rsidP="00DE0508">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shd w:val="clear" w:color="auto" w:fill="auto"/>
          </w:tcPr>
          <w:p w14:paraId="686C2C2B"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3A972542" w14:textId="77777777" w:rsidTr="00FA1DB1">
        <w:trPr>
          <w:trHeight w:val="283"/>
        </w:trPr>
        <w:tc>
          <w:tcPr>
            <w:tcW w:w="8789" w:type="dxa"/>
            <w:shd w:val="clear" w:color="auto" w:fill="auto"/>
          </w:tcPr>
          <w:p w14:paraId="7CCCBE9A" w14:textId="77777777" w:rsidR="00F514E6" w:rsidRPr="00526EB4" w:rsidRDefault="00F514E6"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shd w:val="clear" w:color="auto" w:fill="auto"/>
          </w:tcPr>
          <w:p w14:paraId="55B92396"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442E426B" w14:textId="77777777" w:rsidTr="00FA1DB1">
        <w:trPr>
          <w:trHeight w:val="283"/>
        </w:trPr>
        <w:tc>
          <w:tcPr>
            <w:tcW w:w="8789" w:type="dxa"/>
            <w:shd w:val="clear" w:color="auto" w:fill="auto"/>
          </w:tcPr>
          <w:p w14:paraId="537D20CE" w14:textId="77777777" w:rsidR="00F514E6" w:rsidRPr="00526EB4" w:rsidRDefault="00F514E6" w:rsidP="00DE0508">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782" w:type="dxa"/>
            <w:shd w:val="clear" w:color="auto" w:fill="auto"/>
          </w:tcPr>
          <w:p w14:paraId="026051C9"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1A6F614A" w14:textId="77777777" w:rsidTr="00FA1DB1">
        <w:trPr>
          <w:trHeight w:val="283"/>
        </w:trPr>
        <w:tc>
          <w:tcPr>
            <w:tcW w:w="8789" w:type="dxa"/>
            <w:shd w:val="clear" w:color="auto" w:fill="auto"/>
          </w:tcPr>
          <w:p w14:paraId="3DB6D7C5" w14:textId="77777777" w:rsidR="00F514E6" w:rsidRPr="00526EB4" w:rsidRDefault="00F514E6"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2A806354"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4BF4F7F4" w14:textId="77777777" w:rsidTr="00FA1DB1">
        <w:trPr>
          <w:trHeight w:val="283"/>
        </w:trPr>
        <w:tc>
          <w:tcPr>
            <w:tcW w:w="8789" w:type="dxa"/>
            <w:shd w:val="clear" w:color="auto" w:fill="auto"/>
          </w:tcPr>
          <w:p w14:paraId="3DF40A35" w14:textId="77777777" w:rsidR="00F514E6" w:rsidRPr="00526EB4" w:rsidRDefault="00F514E6" w:rsidP="00DE0508">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shd w:val="clear" w:color="auto" w:fill="auto"/>
          </w:tcPr>
          <w:p w14:paraId="5638612E"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096443A0" w14:textId="77777777" w:rsidTr="00FA1DB1">
        <w:trPr>
          <w:trHeight w:val="283"/>
        </w:trPr>
        <w:tc>
          <w:tcPr>
            <w:tcW w:w="8789" w:type="dxa"/>
            <w:shd w:val="clear" w:color="auto" w:fill="auto"/>
          </w:tcPr>
          <w:p w14:paraId="0FD9281B" w14:textId="77777777" w:rsidR="00F514E6" w:rsidRPr="00526EB4" w:rsidRDefault="00F514E6"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18E44CD5" w14:textId="77777777" w:rsidR="00F514E6" w:rsidRPr="00526EB4" w:rsidRDefault="00F514E6"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514E6" w:rsidRPr="00526EB4" w14:paraId="1B7F219B" w14:textId="77777777" w:rsidTr="00FA1DB1">
        <w:trPr>
          <w:trHeight w:val="283"/>
        </w:trPr>
        <w:tc>
          <w:tcPr>
            <w:tcW w:w="8789" w:type="dxa"/>
            <w:shd w:val="clear" w:color="auto" w:fill="auto"/>
          </w:tcPr>
          <w:p w14:paraId="66830619" w14:textId="77777777" w:rsidR="00F514E6" w:rsidRPr="00526EB4" w:rsidRDefault="00F514E6"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4B8DD708" w14:textId="77777777" w:rsidR="00F514E6" w:rsidRPr="00526EB4" w:rsidRDefault="00F514E6" w:rsidP="00DE0508">
            <w:pPr>
              <w:autoSpaceDE w:val="0"/>
              <w:autoSpaceDN w:val="0"/>
              <w:adjustRightInd w:val="0"/>
              <w:spacing w:before="120"/>
              <w:rPr>
                <w:rFonts w:ascii="Times New Roman" w:eastAsia="SimSun" w:hAnsi="Times New Roman" w:cs="Times New Roman"/>
                <w:sz w:val="24"/>
                <w:szCs w:val="24"/>
                <w:lang w:eastAsia="zh-CN"/>
              </w:rPr>
            </w:pPr>
          </w:p>
        </w:tc>
      </w:tr>
    </w:tbl>
    <w:p w14:paraId="7738E6A9" w14:textId="77777777" w:rsidR="00F514E6" w:rsidRPr="00526EB4" w:rsidRDefault="00F514E6" w:rsidP="00F514E6">
      <w:pPr>
        <w:rPr>
          <w:rFonts w:ascii="Times New Roman" w:hAnsi="Times New Roman" w:cs="Times New Roman"/>
          <w:sz w:val="24"/>
          <w:szCs w:val="24"/>
        </w:rPr>
      </w:pPr>
    </w:p>
    <w:p w14:paraId="5CF5D9CE" w14:textId="77777777" w:rsidR="00F514E6" w:rsidRPr="00526EB4" w:rsidRDefault="00F514E6" w:rsidP="00F514E6">
      <w:pPr>
        <w:jc w:val="center"/>
        <w:rPr>
          <w:rFonts w:ascii="Times New Roman" w:hAnsi="Times New Roman" w:cs="Times New Roman"/>
          <w:b/>
          <w:sz w:val="24"/>
          <w:szCs w:val="24"/>
        </w:rPr>
      </w:pPr>
    </w:p>
    <w:p w14:paraId="5BFF7E3E" w14:textId="5C8BC541" w:rsidR="00F514E6" w:rsidRPr="00526EB4" w:rsidRDefault="00F514E6" w:rsidP="00A04FA7">
      <w:pPr>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jc w:val="center"/>
        <w:rPr>
          <w:rFonts w:ascii="Times New Roman" w:hAnsi="Times New Roman" w:cs="Times New Roman"/>
          <w:b/>
          <w:bCs/>
          <w:caps/>
          <w:sz w:val="24"/>
          <w:szCs w:val="24"/>
        </w:rPr>
      </w:pPr>
      <w:r w:rsidRPr="00526EB4">
        <w:rPr>
          <w:rFonts w:ascii="Times New Roman" w:hAnsi="Times New Roman" w:cs="Times New Roman"/>
          <w:b/>
          <w:bCs/>
          <w:caps/>
          <w:sz w:val="24"/>
          <w:szCs w:val="24"/>
          <w:u w:val="single"/>
        </w:rPr>
        <w:br w:type="page"/>
      </w:r>
      <w:r w:rsidRPr="00526EB4">
        <w:rPr>
          <w:rFonts w:ascii="Times New Roman" w:hAnsi="Times New Roman" w:cs="Times New Roman"/>
          <w:b/>
          <w:bCs/>
          <w:caps/>
          <w:sz w:val="24"/>
          <w:szCs w:val="24"/>
        </w:rPr>
        <w:lastRenderedPageBreak/>
        <w:t>ОБЩАЯ ХАРАКТЕРИСТИКА РАБОЧЕЙ ПРОГРАММЫ ДИСЦИПЛИНЫ</w:t>
      </w:r>
    </w:p>
    <w:p w14:paraId="739B0063" w14:textId="77777777" w:rsidR="00F514E6" w:rsidRPr="00526EB4" w:rsidRDefault="00F514E6" w:rsidP="00A04F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bCs/>
          <w:sz w:val="24"/>
          <w:szCs w:val="24"/>
        </w:rPr>
      </w:pPr>
      <w:r w:rsidRPr="00526EB4">
        <w:rPr>
          <w:rFonts w:ascii="Times New Roman" w:hAnsi="Times New Roman" w:cs="Times New Roman"/>
          <w:b/>
          <w:iCs/>
          <w:caps/>
          <w:sz w:val="24"/>
          <w:szCs w:val="24"/>
        </w:rPr>
        <w:t>«ООД</w:t>
      </w:r>
      <w:r w:rsidRPr="00526EB4">
        <w:rPr>
          <w:rFonts w:ascii="Times New Roman" w:hAnsi="Times New Roman" w:cs="Times New Roman"/>
          <w:b/>
          <w:iCs/>
          <w:sz w:val="24"/>
          <w:szCs w:val="24"/>
        </w:rPr>
        <w:t xml:space="preserve">.02 </w:t>
      </w:r>
      <w:r w:rsidRPr="00526EB4">
        <w:rPr>
          <w:rFonts w:ascii="Times New Roman" w:hAnsi="Times New Roman" w:cs="Times New Roman"/>
          <w:b/>
          <w:bCs/>
          <w:sz w:val="24"/>
          <w:szCs w:val="24"/>
        </w:rPr>
        <w:t>Литература»</w:t>
      </w:r>
    </w:p>
    <w:p w14:paraId="1C6ADD70" w14:textId="77777777" w:rsidR="00F514E6" w:rsidRPr="00526EB4" w:rsidRDefault="00F514E6"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14:paraId="4ABDD4BF" w14:textId="77777777" w:rsidR="00F514E6" w:rsidRPr="00526EB4" w:rsidRDefault="00F514E6"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526EB4">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6F979307" w14:textId="77777777" w:rsidR="00F514E6" w:rsidRPr="00526EB4" w:rsidRDefault="00F514E6"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526EB4">
        <w:rPr>
          <w:rFonts w:ascii="Times New Roman" w:hAnsi="Times New Roman" w:cs="Times New Roman"/>
          <w:sz w:val="24"/>
          <w:szCs w:val="24"/>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31.02.02 «Акушерское дело».</w:t>
      </w:r>
    </w:p>
    <w:p w14:paraId="24F0661C" w14:textId="77777777" w:rsidR="00F514E6" w:rsidRPr="00526EB4" w:rsidRDefault="00F514E6"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p>
    <w:p w14:paraId="358A0FAC" w14:textId="77777777" w:rsidR="00F514E6" w:rsidRPr="00526EB4" w:rsidRDefault="00F514E6" w:rsidP="00A0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526EB4">
        <w:rPr>
          <w:rFonts w:ascii="Times New Roman" w:hAnsi="Times New Roman" w:cs="Times New Roman"/>
          <w:b/>
          <w:bCs/>
          <w:sz w:val="24"/>
          <w:szCs w:val="24"/>
        </w:rPr>
        <w:t>1.2. Цели и планируемые результаты освоения дисциплины:</w:t>
      </w:r>
    </w:p>
    <w:p w14:paraId="0C88089D" w14:textId="77777777" w:rsidR="00F514E6" w:rsidRPr="00526EB4" w:rsidRDefault="00F514E6" w:rsidP="00A04FA7">
      <w:pPr>
        <w:pStyle w:val="affffffd"/>
        <w:shd w:val="clear" w:color="auto" w:fill="FFFFFF"/>
        <w:spacing w:before="0" w:beforeAutospacing="0" w:after="0" w:afterAutospacing="0"/>
        <w:ind w:firstLine="709"/>
        <w:jc w:val="both"/>
        <w:rPr>
          <w:color w:val="000000"/>
        </w:rPr>
      </w:pPr>
      <w:r w:rsidRPr="00526EB4">
        <w:rPr>
          <w:color w:val="000000"/>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59BF1B51" w14:textId="77777777" w:rsidR="00F514E6" w:rsidRPr="00526EB4" w:rsidRDefault="00F514E6" w:rsidP="00A04FA7">
      <w:pPr>
        <w:pStyle w:val="affffffd"/>
        <w:shd w:val="clear" w:color="auto" w:fill="FFFFFF"/>
        <w:spacing w:before="0" w:beforeAutospacing="0" w:after="0" w:afterAutospacing="0"/>
        <w:ind w:firstLine="709"/>
        <w:jc w:val="both"/>
        <w:rPr>
          <w:color w:val="000000"/>
        </w:rPr>
      </w:pPr>
    </w:p>
    <w:p w14:paraId="1387D9AE" w14:textId="77777777" w:rsidR="00F514E6" w:rsidRPr="00526EB4" w:rsidRDefault="00F514E6" w:rsidP="00A04FA7">
      <w:pPr>
        <w:pStyle w:val="affffffd"/>
        <w:shd w:val="clear" w:color="auto" w:fill="FFFFFF"/>
        <w:spacing w:before="0" w:beforeAutospacing="0" w:after="0" w:afterAutospacing="0"/>
        <w:ind w:firstLine="709"/>
        <w:jc w:val="both"/>
        <w:rPr>
          <w:b/>
          <w:bCs/>
          <w:color w:val="000000"/>
        </w:rPr>
      </w:pPr>
      <w:r w:rsidRPr="00526EB4">
        <w:rPr>
          <w:b/>
          <w:bCs/>
          <w:color w:val="000000"/>
        </w:rPr>
        <w:t>1.2.1. Планируемые результаты освоения общеобразовательной дисциплины в соответствии с ФГОС СПО и на основе ФГОС СОО</w:t>
      </w:r>
    </w:p>
    <w:p w14:paraId="5DB6A739" w14:textId="1704E594" w:rsidR="00F514E6" w:rsidRPr="00526EB4" w:rsidRDefault="00F514E6" w:rsidP="00A04FA7">
      <w:pPr>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w:t>
      </w:r>
      <w:r w:rsidRPr="00526EB4">
        <w:rPr>
          <w:rFonts w:ascii="Times New Roman" w:hAnsi="Times New Roman" w:cs="Times New Roman"/>
          <w:sz w:val="24"/>
          <w:szCs w:val="24"/>
        </w:rPr>
        <w:t>ОК 1-6, ОК 9</w:t>
      </w:r>
      <w:r w:rsidRPr="00526EB4">
        <w:rPr>
          <w:rFonts w:ascii="Times New Roman" w:hAnsi="Times New Roman" w:cs="Times New Roman"/>
          <w:color w:val="000000"/>
          <w:sz w:val="24"/>
          <w:szCs w:val="24"/>
          <w:lang w:bidi="ru-RU"/>
        </w:rPr>
        <w:t xml:space="preserve">), профессиональных компетенций (ПК </w:t>
      </w:r>
      <w:r w:rsidR="00A04FA7" w:rsidRPr="00526EB4">
        <w:rPr>
          <w:rFonts w:ascii="Times New Roman" w:hAnsi="Times New Roman" w:cs="Times New Roman"/>
          <w:color w:val="000000"/>
          <w:sz w:val="24"/>
          <w:szCs w:val="24"/>
          <w:lang w:bidi="ru-RU"/>
        </w:rPr>
        <w:t>3</w:t>
      </w:r>
      <w:r w:rsidRPr="00526EB4">
        <w:rPr>
          <w:rFonts w:ascii="Times New Roman" w:hAnsi="Times New Roman" w:cs="Times New Roman"/>
          <w:color w:val="000000"/>
          <w:sz w:val="24"/>
          <w:szCs w:val="24"/>
          <w:lang w:bidi="ru-RU"/>
        </w:rPr>
        <w:t>.</w:t>
      </w:r>
      <w:r w:rsidR="00A04FA7" w:rsidRPr="00526EB4">
        <w:rPr>
          <w:rFonts w:ascii="Times New Roman" w:hAnsi="Times New Roman" w:cs="Times New Roman"/>
          <w:color w:val="000000"/>
          <w:sz w:val="24"/>
          <w:szCs w:val="24"/>
          <w:lang w:bidi="ru-RU"/>
        </w:rPr>
        <w:t>4</w:t>
      </w:r>
      <w:r w:rsidRPr="00526EB4">
        <w:rPr>
          <w:rFonts w:ascii="Times New Roman" w:hAnsi="Times New Roman" w:cs="Times New Roman"/>
          <w:color w:val="000000"/>
          <w:sz w:val="24"/>
          <w:szCs w:val="24"/>
          <w:lang w:bidi="ru-RU"/>
        </w:rPr>
        <w:t>) в соответствии с ФГОС СПО.</w:t>
      </w:r>
    </w:p>
    <w:p w14:paraId="433A2CB1" w14:textId="77777777" w:rsidR="00F514E6" w:rsidRPr="00526EB4" w:rsidRDefault="00F514E6" w:rsidP="00A04FA7">
      <w:pPr>
        <w:pStyle w:val="1f8"/>
        <w:spacing w:after="0" w:line="240" w:lineRule="auto"/>
        <w:ind w:firstLine="709"/>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29D16D3A"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62580543"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65CEC835"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48E39689"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5E12D438"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13644901"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09516AFB"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1381DAD4"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77B4C0F7"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6C5BCEA5"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19138728"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1D34BCB6"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0B3847EB"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092BC5E3"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6F533BD3"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672B0DDA"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79BF5C4D"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pPr>
    </w:p>
    <w:p w14:paraId="3D44FCB2" w14:textId="77777777" w:rsidR="00F514E6" w:rsidRPr="00526EB4" w:rsidRDefault="00F514E6" w:rsidP="00F514E6">
      <w:pPr>
        <w:pStyle w:val="1f8"/>
        <w:spacing w:after="0" w:line="240" w:lineRule="auto"/>
        <w:ind w:firstLine="567"/>
        <w:jc w:val="both"/>
        <w:rPr>
          <w:rFonts w:ascii="Times New Roman" w:hAnsi="Times New Roman" w:cs="Times New Roman"/>
          <w:sz w:val="24"/>
          <w:szCs w:val="24"/>
        </w:rPr>
        <w:sectPr w:rsidR="00F514E6" w:rsidRPr="00526EB4" w:rsidSect="00A04FA7">
          <w:pgSz w:w="11900" w:h="16840"/>
          <w:pgMar w:top="1134" w:right="850" w:bottom="1134" w:left="1701" w:header="703" w:footer="3" w:gutter="0"/>
          <w:cols w:space="720"/>
          <w:noEndnote/>
          <w:docGrid w:linePitch="360"/>
        </w:sectPr>
      </w:pPr>
    </w:p>
    <w:p w14:paraId="63013AC1" w14:textId="77777777" w:rsidR="00DE0508" w:rsidRPr="00526EB4" w:rsidRDefault="00DE0508" w:rsidP="00DE0508">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6C67BE6D" w14:textId="77777777" w:rsidR="00DE0508" w:rsidRPr="00526EB4" w:rsidRDefault="00DE0508">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517"/>
        <w:gridCol w:w="5359"/>
      </w:tblGrid>
      <w:tr w:rsidR="00F514E6" w:rsidRPr="00526EB4" w14:paraId="676C47E6" w14:textId="77777777" w:rsidTr="00DE0508">
        <w:trPr>
          <w:trHeight w:val="283"/>
        </w:trPr>
        <w:tc>
          <w:tcPr>
            <w:tcW w:w="3401" w:type="dxa"/>
            <w:vMerge w:val="restart"/>
            <w:shd w:val="clear" w:color="auto" w:fill="auto"/>
          </w:tcPr>
          <w:p w14:paraId="1A9F02EC" w14:textId="77777777" w:rsidR="00F514E6" w:rsidRPr="00526EB4" w:rsidRDefault="00F514E6" w:rsidP="00FA1DB1">
            <w:pPr>
              <w:jc w:val="center"/>
              <w:rPr>
                <w:rFonts w:ascii="Times New Roman" w:hAnsi="Times New Roman" w:cs="Times New Roman"/>
                <w:sz w:val="24"/>
                <w:szCs w:val="24"/>
              </w:rPr>
            </w:pPr>
            <w:r w:rsidRPr="00526EB4">
              <w:rPr>
                <w:rFonts w:ascii="Times New Roman" w:eastAsia="Calibri" w:hAnsi="Times New Roman" w:cs="Times New Roman"/>
                <w:b/>
                <w:iCs/>
                <w:sz w:val="24"/>
                <w:szCs w:val="24"/>
              </w:rPr>
              <w:t>Код и наименование формируемых компетенций</w:t>
            </w:r>
          </w:p>
        </w:tc>
        <w:tc>
          <w:tcPr>
            <w:tcW w:w="10876" w:type="dxa"/>
            <w:gridSpan w:val="2"/>
            <w:shd w:val="clear" w:color="auto" w:fill="auto"/>
            <w:vAlign w:val="center"/>
          </w:tcPr>
          <w:p w14:paraId="613FCB6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Планируемые результаты обучения в соответствии с ФГОС СОО и ФОП СОО</w:t>
            </w:r>
          </w:p>
        </w:tc>
      </w:tr>
      <w:tr w:rsidR="00F514E6" w:rsidRPr="00526EB4" w14:paraId="6C8D86B7" w14:textId="77777777" w:rsidTr="00DE0508">
        <w:tc>
          <w:tcPr>
            <w:tcW w:w="3401" w:type="dxa"/>
            <w:vMerge/>
            <w:shd w:val="clear" w:color="auto" w:fill="auto"/>
          </w:tcPr>
          <w:p w14:paraId="400F35F2" w14:textId="77777777" w:rsidR="00F514E6" w:rsidRPr="00526EB4" w:rsidRDefault="00F514E6" w:rsidP="00FA1DB1">
            <w:pPr>
              <w:rPr>
                <w:rFonts w:ascii="Times New Roman" w:hAnsi="Times New Roman" w:cs="Times New Roman"/>
                <w:sz w:val="24"/>
                <w:szCs w:val="24"/>
              </w:rPr>
            </w:pPr>
          </w:p>
        </w:tc>
        <w:tc>
          <w:tcPr>
            <w:tcW w:w="5517" w:type="dxa"/>
            <w:shd w:val="clear" w:color="auto" w:fill="auto"/>
          </w:tcPr>
          <w:p w14:paraId="2295544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lang w:bidi="ru-RU"/>
              </w:rPr>
              <w:t>Общие</w:t>
            </w:r>
          </w:p>
        </w:tc>
        <w:tc>
          <w:tcPr>
            <w:tcW w:w="5359" w:type="dxa"/>
            <w:shd w:val="clear" w:color="auto" w:fill="auto"/>
          </w:tcPr>
          <w:p w14:paraId="55CE75E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lang w:bidi="ru-RU"/>
              </w:rPr>
              <w:t>Дисциплинарные</w:t>
            </w:r>
          </w:p>
        </w:tc>
      </w:tr>
      <w:tr w:rsidR="00F514E6" w:rsidRPr="00526EB4" w14:paraId="35416A32" w14:textId="77777777" w:rsidTr="00DE0508">
        <w:trPr>
          <w:trHeight w:val="2266"/>
        </w:trPr>
        <w:tc>
          <w:tcPr>
            <w:tcW w:w="3401" w:type="dxa"/>
            <w:shd w:val="clear" w:color="auto" w:fill="auto"/>
          </w:tcPr>
          <w:p w14:paraId="0C7600FC"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2610899B" w14:textId="77777777" w:rsidR="00F514E6" w:rsidRPr="00526EB4" w:rsidRDefault="00F514E6" w:rsidP="00FA1DB1">
            <w:pPr>
              <w:pStyle w:val="affffff7"/>
              <w:spacing w:line="240" w:lineRule="auto"/>
              <w:jc w:val="both"/>
              <w:rPr>
                <w:sz w:val="24"/>
                <w:szCs w:val="24"/>
              </w:rPr>
            </w:pPr>
          </w:p>
        </w:tc>
        <w:tc>
          <w:tcPr>
            <w:tcW w:w="5517" w:type="dxa"/>
            <w:shd w:val="clear" w:color="auto" w:fill="auto"/>
          </w:tcPr>
          <w:p w14:paraId="637BD2C7" w14:textId="77777777" w:rsidR="00F514E6" w:rsidRPr="00526EB4" w:rsidRDefault="00F514E6" w:rsidP="00FA1DB1">
            <w:pPr>
              <w:pStyle w:val="affffff7"/>
              <w:spacing w:line="240" w:lineRule="auto"/>
              <w:jc w:val="both"/>
              <w:rPr>
                <w:i/>
                <w:iCs/>
                <w:sz w:val="24"/>
                <w:szCs w:val="24"/>
              </w:rPr>
            </w:pPr>
            <w:r w:rsidRPr="00526EB4">
              <w:rPr>
                <w:i/>
                <w:iCs/>
                <w:sz w:val="24"/>
                <w:szCs w:val="24"/>
                <w:lang w:bidi="ru-RU"/>
              </w:rPr>
              <w:t>В части трудового воспитания:</w:t>
            </w:r>
          </w:p>
          <w:p w14:paraId="20520379"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готовность к труду, осознание ценности мастерства, трудолюбие;</w:t>
            </w:r>
          </w:p>
          <w:p w14:paraId="055BF102"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339881C"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интерес к различным сферам профессиональной деятельности.</w:t>
            </w:r>
          </w:p>
          <w:p w14:paraId="41275E5B" w14:textId="77777777" w:rsidR="00F514E6" w:rsidRPr="00526EB4" w:rsidRDefault="00F514E6" w:rsidP="00FA1DB1">
            <w:pPr>
              <w:pStyle w:val="affffff7"/>
              <w:spacing w:line="240" w:lineRule="auto"/>
              <w:jc w:val="both"/>
              <w:rPr>
                <w:sz w:val="24"/>
                <w:szCs w:val="24"/>
              </w:rPr>
            </w:pPr>
            <w:r w:rsidRPr="00526EB4">
              <w:rPr>
                <w:sz w:val="24"/>
                <w:szCs w:val="24"/>
                <w:lang w:bidi="ru-RU"/>
              </w:rPr>
              <w:t>Овладение универсальными учебными познавательными действиями:</w:t>
            </w:r>
          </w:p>
          <w:p w14:paraId="1E5BAE24" w14:textId="77777777" w:rsidR="00F514E6" w:rsidRPr="00526EB4" w:rsidRDefault="00F514E6" w:rsidP="00FA1DB1">
            <w:pPr>
              <w:pStyle w:val="affffff7"/>
              <w:spacing w:line="240" w:lineRule="auto"/>
              <w:jc w:val="both"/>
              <w:rPr>
                <w:i/>
                <w:iCs/>
                <w:sz w:val="24"/>
                <w:szCs w:val="24"/>
              </w:rPr>
            </w:pPr>
            <w:r w:rsidRPr="00526EB4">
              <w:rPr>
                <w:i/>
                <w:iCs/>
                <w:sz w:val="24"/>
                <w:szCs w:val="24"/>
                <w:lang w:bidi="ru-RU"/>
              </w:rPr>
              <w:t>а) базовые логические действия:</w:t>
            </w:r>
          </w:p>
          <w:p w14:paraId="3E344FD4"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самостоятельно формулировать и актуализировать проблему, рассматривать ее всесторонне;</w:t>
            </w:r>
          </w:p>
          <w:p w14:paraId="77E74D0E"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устанавливать существенный признак или основания для сравнения, классификации и обобщения;</w:t>
            </w:r>
          </w:p>
          <w:p w14:paraId="7F841881"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определять цели деятельности, задавать параметры и критерии их достижения;</w:t>
            </w:r>
          </w:p>
          <w:p w14:paraId="09AD07F9"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выявлять закономерности и противоречия в рассматриваемых явлениях;</w:t>
            </w:r>
          </w:p>
          <w:p w14:paraId="4E179FB7"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14:paraId="7B571B86" w14:textId="77777777" w:rsidR="00F514E6" w:rsidRPr="00526EB4" w:rsidRDefault="00F514E6" w:rsidP="00EA6104">
            <w:pPr>
              <w:pStyle w:val="affffff7"/>
              <w:numPr>
                <w:ilvl w:val="0"/>
                <w:numId w:val="28"/>
              </w:numPr>
              <w:shd w:val="clear" w:color="auto" w:fill="auto"/>
              <w:tabs>
                <w:tab w:val="left" w:pos="278"/>
              </w:tabs>
              <w:spacing w:line="240" w:lineRule="auto"/>
              <w:jc w:val="both"/>
              <w:rPr>
                <w:sz w:val="24"/>
                <w:szCs w:val="24"/>
              </w:rPr>
            </w:pPr>
            <w:r w:rsidRPr="00526EB4">
              <w:rPr>
                <w:sz w:val="24"/>
                <w:szCs w:val="24"/>
                <w:lang w:bidi="ru-RU"/>
              </w:rPr>
              <w:t>развивать креативное мышление при решении жизненных проблем</w:t>
            </w:r>
          </w:p>
          <w:p w14:paraId="57C7E109" w14:textId="77777777" w:rsidR="00F514E6" w:rsidRPr="00526EB4" w:rsidRDefault="00F514E6" w:rsidP="00FA1DB1">
            <w:pPr>
              <w:pStyle w:val="affffff7"/>
              <w:spacing w:line="240" w:lineRule="auto"/>
              <w:jc w:val="both"/>
              <w:rPr>
                <w:i/>
                <w:iCs/>
                <w:sz w:val="24"/>
                <w:szCs w:val="24"/>
              </w:rPr>
            </w:pPr>
            <w:r w:rsidRPr="00526EB4">
              <w:rPr>
                <w:i/>
                <w:iCs/>
                <w:sz w:val="24"/>
                <w:szCs w:val="24"/>
                <w:lang w:bidi="ru-RU"/>
              </w:rPr>
              <w:t>б) базовые исследовательские действия:</w:t>
            </w:r>
          </w:p>
          <w:p w14:paraId="2A10EBC4"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sz w:val="24"/>
                <w:szCs w:val="24"/>
                <w:lang w:bidi="ru-RU"/>
              </w:rPr>
              <w:t xml:space="preserve">владеть навыками учебно-исследовательской и проектной </w:t>
            </w:r>
            <w:r w:rsidRPr="00526EB4">
              <w:rPr>
                <w:sz w:val="24"/>
                <w:szCs w:val="24"/>
                <w:lang w:bidi="ru-RU"/>
              </w:rPr>
              <w:lastRenderedPageBreak/>
              <w:t>деятельности, навыками разрешения проблем;</w:t>
            </w:r>
          </w:p>
          <w:p w14:paraId="66317B58"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sz w:val="24"/>
                <w:szCs w:val="24"/>
                <w:lang w:bidi="ru-RU"/>
              </w:rPr>
              <w:t xml:space="preserve"> </w:t>
            </w:r>
            <w:r w:rsidRPr="00526EB4">
              <w:rPr>
                <w:color w:val="000000"/>
                <w:sz w:val="24"/>
                <w:szCs w:val="24"/>
                <w:lang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355C134"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color w:val="000000"/>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BE1A063"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color w:val="000000"/>
                <w:sz w:val="24"/>
                <w:szCs w:val="24"/>
                <w:lang w:bidi="ru-RU"/>
              </w:rPr>
              <w:t>уметь переносить знания в познавательную и практическую области жизнедеятельности;</w:t>
            </w:r>
          </w:p>
          <w:p w14:paraId="79D2CE27"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color w:val="000000"/>
                <w:sz w:val="24"/>
                <w:szCs w:val="24"/>
                <w:lang w:bidi="ru-RU"/>
              </w:rPr>
              <w:t>уметь интегрировать знания из разных предметных областей;</w:t>
            </w:r>
          </w:p>
          <w:p w14:paraId="273BA65B" w14:textId="77777777" w:rsidR="00F514E6" w:rsidRPr="00526EB4" w:rsidRDefault="00F514E6" w:rsidP="00EA6104">
            <w:pPr>
              <w:pStyle w:val="affffff7"/>
              <w:numPr>
                <w:ilvl w:val="0"/>
                <w:numId w:val="30"/>
              </w:numPr>
              <w:shd w:val="clear" w:color="auto" w:fill="auto"/>
              <w:tabs>
                <w:tab w:val="left" w:pos="149"/>
              </w:tabs>
              <w:spacing w:line="240" w:lineRule="auto"/>
              <w:ind w:left="1287" w:hanging="360"/>
              <w:jc w:val="both"/>
              <w:rPr>
                <w:sz w:val="24"/>
                <w:szCs w:val="24"/>
              </w:rPr>
            </w:pPr>
            <w:r w:rsidRPr="00526EB4">
              <w:rPr>
                <w:color w:val="000000"/>
                <w:sz w:val="24"/>
                <w:szCs w:val="24"/>
                <w:lang w:bidi="ru-RU"/>
              </w:rPr>
              <w:t>выдвигать новые идеи, предлагать оригинальные подходы и решения;</w:t>
            </w:r>
          </w:p>
          <w:p w14:paraId="3669B206" w14:textId="77777777" w:rsidR="00F514E6" w:rsidRPr="00526EB4" w:rsidRDefault="00F514E6" w:rsidP="00FA1DB1">
            <w:pPr>
              <w:pStyle w:val="affffff7"/>
              <w:spacing w:line="240" w:lineRule="auto"/>
              <w:jc w:val="both"/>
              <w:rPr>
                <w:sz w:val="24"/>
                <w:szCs w:val="24"/>
                <w:lang w:bidi="ru-RU"/>
              </w:rPr>
            </w:pPr>
            <w:r w:rsidRPr="00526EB4">
              <w:rPr>
                <w:color w:val="000000"/>
                <w:sz w:val="24"/>
                <w:szCs w:val="24"/>
                <w:lang w:bidi="ru-RU"/>
              </w:rPr>
              <w:t>- способность их использования в познавательной и социальной практике</w:t>
            </w:r>
          </w:p>
        </w:tc>
        <w:tc>
          <w:tcPr>
            <w:tcW w:w="5359" w:type="dxa"/>
            <w:shd w:val="clear" w:color="auto" w:fill="auto"/>
          </w:tcPr>
          <w:p w14:paraId="0FDF562A" w14:textId="77777777" w:rsidR="00F514E6" w:rsidRPr="00526EB4" w:rsidRDefault="00F514E6" w:rsidP="00EA6104">
            <w:pPr>
              <w:pStyle w:val="affffff7"/>
              <w:numPr>
                <w:ilvl w:val="0"/>
                <w:numId w:val="29"/>
              </w:numPr>
              <w:shd w:val="clear" w:color="auto" w:fill="auto"/>
              <w:tabs>
                <w:tab w:val="left" w:pos="254"/>
              </w:tabs>
              <w:spacing w:line="240" w:lineRule="auto"/>
              <w:ind w:left="720" w:hanging="360"/>
              <w:jc w:val="both"/>
              <w:rPr>
                <w:sz w:val="24"/>
                <w:szCs w:val="24"/>
              </w:rPr>
            </w:pPr>
            <w:r w:rsidRPr="00526EB4">
              <w:rPr>
                <w:sz w:val="24"/>
                <w:szCs w:val="24"/>
                <w:lang w:bidi="ru-RU"/>
              </w:rPr>
              <w:lastRenderedPageBreak/>
              <w:t>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5F955C3" w14:textId="77777777" w:rsidR="00F514E6" w:rsidRPr="00526EB4" w:rsidRDefault="00F514E6" w:rsidP="00EA6104">
            <w:pPr>
              <w:pStyle w:val="affffff7"/>
              <w:numPr>
                <w:ilvl w:val="0"/>
                <w:numId w:val="29"/>
              </w:numPr>
              <w:shd w:val="clear" w:color="auto" w:fill="auto"/>
              <w:tabs>
                <w:tab w:val="left" w:pos="254"/>
              </w:tabs>
              <w:spacing w:line="240" w:lineRule="auto"/>
              <w:ind w:left="720" w:hanging="360"/>
              <w:jc w:val="both"/>
              <w:rPr>
                <w:sz w:val="24"/>
                <w:szCs w:val="24"/>
              </w:rPr>
            </w:pPr>
            <w:r w:rsidRPr="00526EB4">
              <w:rPr>
                <w:sz w:val="24"/>
                <w:szCs w:val="24"/>
                <w:lang w:bidi="ru-RU"/>
              </w:rPr>
              <w:t xml:space="preserve">осознавать взаимосвязь между языковым, </w:t>
            </w:r>
            <w:r w:rsidRPr="00526EB4">
              <w:rPr>
                <w:sz w:val="24"/>
                <w:szCs w:val="24"/>
              </w:rPr>
              <w:t>литературным, интеллектуальным, духовно</w:t>
            </w:r>
            <w:r w:rsidRPr="00526EB4">
              <w:rPr>
                <w:sz w:val="24"/>
                <w:szCs w:val="24"/>
                <w:lang w:bidi="ru-RU"/>
              </w:rPr>
              <w:t xml:space="preserve"> - нравственным развитием личности;</w:t>
            </w:r>
          </w:p>
          <w:p w14:paraId="495BDEC6" w14:textId="77777777" w:rsidR="00F514E6" w:rsidRPr="00526EB4" w:rsidRDefault="00F514E6" w:rsidP="00EA6104">
            <w:pPr>
              <w:pStyle w:val="affffff7"/>
              <w:numPr>
                <w:ilvl w:val="0"/>
                <w:numId w:val="29"/>
              </w:numPr>
              <w:shd w:val="clear" w:color="auto" w:fill="auto"/>
              <w:tabs>
                <w:tab w:val="left" w:pos="254"/>
                <w:tab w:val="left" w:pos="3154"/>
              </w:tabs>
              <w:spacing w:line="240" w:lineRule="auto"/>
              <w:ind w:left="720" w:hanging="360"/>
              <w:jc w:val="both"/>
              <w:rPr>
                <w:sz w:val="24"/>
                <w:szCs w:val="24"/>
              </w:rPr>
            </w:pPr>
            <w:r w:rsidRPr="00526EB4">
              <w:rPr>
                <w:sz w:val="24"/>
                <w:szCs w:val="24"/>
                <w:lang w:bidi="ru-RU"/>
              </w:rPr>
              <w:t>знать содержание, понимание ключевых проблем и осознание историко-культурного и нравственно-ценностного</w:t>
            </w:r>
            <w:r w:rsidRPr="00526EB4">
              <w:rPr>
                <w:sz w:val="24"/>
                <w:szCs w:val="24"/>
                <w:lang w:bidi="ru-RU"/>
              </w:rPr>
              <w:tab/>
              <w:t>взаимовлияния</w:t>
            </w:r>
          </w:p>
          <w:p w14:paraId="647E2FF6" w14:textId="77777777" w:rsidR="00F514E6" w:rsidRPr="00526EB4" w:rsidRDefault="00F514E6" w:rsidP="00FA1DB1">
            <w:pPr>
              <w:pStyle w:val="affffff7"/>
              <w:tabs>
                <w:tab w:val="left" w:pos="2057"/>
                <w:tab w:val="left" w:pos="3540"/>
              </w:tabs>
              <w:spacing w:line="240" w:lineRule="auto"/>
              <w:jc w:val="both"/>
              <w:rPr>
                <w:sz w:val="24"/>
                <w:szCs w:val="24"/>
              </w:rPr>
            </w:pPr>
            <w:r w:rsidRPr="00526EB4">
              <w:rPr>
                <w:sz w:val="24"/>
                <w:szCs w:val="24"/>
                <w:lang w:bidi="ru-RU"/>
              </w:rPr>
              <w:t>произведений</w:t>
            </w:r>
            <w:r w:rsidRPr="00526EB4">
              <w:rPr>
                <w:sz w:val="24"/>
                <w:szCs w:val="24"/>
                <w:lang w:bidi="ru-RU"/>
              </w:rPr>
              <w:tab/>
              <w:t>русской,</w:t>
            </w:r>
            <w:r w:rsidRPr="00526EB4">
              <w:rPr>
                <w:sz w:val="24"/>
                <w:szCs w:val="24"/>
                <w:lang w:bidi="ru-RU"/>
              </w:rPr>
              <w:tab/>
              <w:t>зарубежной</w:t>
            </w:r>
          </w:p>
          <w:p w14:paraId="5802EEFF" w14:textId="77777777" w:rsidR="00F514E6" w:rsidRPr="00526EB4" w:rsidRDefault="00F514E6" w:rsidP="00FA1DB1">
            <w:pPr>
              <w:pStyle w:val="affffff7"/>
              <w:spacing w:line="240" w:lineRule="auto"/>
              <w:jc w:val="both"/>
              <w:rPr>
                <w:sz w:val="24"/>
                <w:szCs w:val="24"/>
              </w:rPr>
            </w:pPr>
            <w:r w:rsidRPr="00526EB4">
              <w:rPr>
                <w:sz w:val="24"/>
                <w:szCs w:val="24"/>
                <w:lang w:bidi="ru-RU"/>
              </w:rPr>
              <w:t>классической и современной литературы, в том числе литературы народов России;</w:t>
            </w:r>
          </w:p>
          <w:p w14:paraId="0397856E" w14:textId="77777777" w:rsidR="00F514E6" w:rsidRPr="00526EB4" w:rsidRDefault="00F514E6" w:rsidP="00EA6104">
            <w:pPr>
              <w:pStyle w:val="affffff7"/>
              <w:numPr>
                <w:ilvl w:val="0"/>
                <w:numId w:val="29"/>
              </w:numPr>
              <w:shd w:val="clear" w:color="auto" w:fill="auto"/>
              <w:tabs>
                <w:tab w:val="left" w:pos="254"/>
              </w:tabs>
              <w:spacing w:line="240" w:lineRule="auto"/>
              <w:ind w:left="720" w:hanging="360"/>
              <w:jc w:val="both"/>
              <w:rPr>
                <w:sz w:val="24"/>
                <w:szCs w:val="24"/>
              </w:rPr>
            </w:pPr>
            <w:r w:rsidRPr="00526EB4">
              <w:rPr>
                <w:sz w:val="24"/>
                <w:szCs w:val="24"/>
                <w:lang w:bidi="ru-RU"/>
              </w:rPr>
              <w:t>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66E689C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14E6" w:rsidRPr="00526EB4" w14:paraId="53777B9E" w14:textId="77777777" w:rsidTr="00DE0508">
        <w:tc>
          <w:tcPr>
            <w:tcW w:w="3401" w:type="dxa"/>
            <w:shd w:val="clear" w:color="auto" w:fill="auto"/>
          </w:tcPr>
          <w:p w14:paraId="2993C925"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val="en-US" w:bidi="en-US"/>
              </w:rPr>
              <w:t>OK</w:t>
            </w:r>
            <w:r w:rsidRPr="00526EB4">
              <w:rPr>
                <w:rFonts w:ascii="Times New Roman" w:hAnsi="Times New Roman" w:cs="Times New Roman"/>
                <w:sz w:val="24"/>
                <w:szCs w:val="24"/>
                <w:lang w:bidi="en-US"/>
              </w:rPr>
              <w:t xml:space="preserve"> 02. </w:t>
            </w:r>
            <w:r w:rsidRPr="00526EB4">
              <w:rPr>
                <w:rFonts w:ascii="Times New Roman" w:hAnsi="Times New Roman" w:cs="Times New Roman"/>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5986723" w14:textId="77777777" w:rsidR="00F514E6" w:rsidRPr="00526EB4" w:rsidRDefault="00F514E6" w:rsidP="00FA1DB1">
            <w:pPr>
              <w:pStyle w:val="1f8"/>
              <w:spacing w:after="0" w:line="240" w:lineRule="auto"/>
              <w:jc w:val="both"/>
              <w:rPr>
                <w:rFonts w:ascii="Times New Roman" w:hAnsi="Times New Roman" w:cs="Times New Roman"/>
                <w:sz w:val="24"/>
                <w:szCs w:val="24"/>
                <w:lang w:eastAsia="ru-RU"/>
              </w:rPr>
            </w:pPr>
          </w:p>
          <w:p w14:paraId="62B96342" w14:textId="77777777" w:rsidR="00F514E6" w:rsidRPr="00526EB4" w:rsidRDefault="00F514E6" w:rsidP="00FA1DB1">
            <w:pPr>
              <w:jc w:val="both"/>
              <w:rPr>
                <w:rFonts w:ascii="Times New Roman" w:hAnsi="Times New Roman" w:cs="Times New Roman"/>
                <w:sz w:val="24"/>
                <w:szCs w:val="24"/>
              </w:rPr>
            </w:pPr>
          </w:p>
        </w:tc>
        <w:tc>
          <w:tcPr>
            <w:tcW w:w="5517" w:type="dxa"/>
            <w:shd w:val="clear" w:color="auto" w:fill="auto"/>
          </w:tcPr>
          <w:p w14:paraId="7D21C7FE" w14:textId="77777777" w:rsidR="00F514E6" w:rsidRPr="00526EB4" w:rsidRDefault="00F514E6" w:rsidP="00FA1DB1">
            <w:pPr>
              <w:pStyle w:val="affffff7"/>
              <w:spacing w:line="240" w:lineRule="auto"/>
              <w:jc w:val="both"/>
              <w:rPr>
                <w:sz w:val="24"/>
                <w:szCs w:val="24"/>
              </w:rPr>
            </w:pPr>
            <w:r w:rsidRPr="00526EB4">
              <w:rPr>
                <w:sz w:val="24"/>
                <w:szCs w:val="24"/>
                <w:lang w:bidi="ru-RU"/>
              </w:rPr>
              <w:t>В области ценности научного познания:</w:t>
            </w:r>
          </w:p>
          <w:p w14:paraId="1402667E" w14:textId="77777777" w:rsidR="00F514E6" w:rsidRPr="00526EB4" w:rsidRDefault="00F514E6" w:rsidP="00EA6104">
            <w:pPr>
              <w:pStyle w:val="affffff7"/>
              <w:numPr>
                <w:ilvl w:val="0"/>
                <w:numId w:val="31"/>
              </w:numPr>
              <w:shd w:val="clear" w:color="auto" w:fill="auto"/>
              <w:tabs>
                <w:tab w:val="left" w:pos="298"/>
              </w:tabs>
              <w:spacing w:line="240" w:lineRule="auto"/>
              <w:ind w:left="107" w:hanging="348"/>
              <w:jc w:val="both"/>
              <w:rPr>
                <w:sz w:val="24"/>
                <w:szCs w:val="24"/>
              </w:rPr>
            </w:pPr>
            <w:r w:rsidRPr="00526EB4">
              <w:rPr>
                <w:sz w:val="24"/>
                <w:szCs w:val="24"/>
                <w:lang w:bidi="ru-RU"/>
              </w:rPr>
              <w:t>совершенствование языковой и читательской культуры как средства взаимодействия между людьми и познания мира;</w:t>
            </w:r>
          </w:p>
          <w:p w14:paraId="3B22B622" w14:textId="77777777" w:rsidR="00F514E6" w:rsidRPr="00526EB4" w:rsidRDefault="00F514E6" w:rsidP="00EA6104">
            <w:pPr>
              <w:pStyle w:val="affffff7"/>
              <w:numPr>
                <w:ilvl w:val="0"/>
                <w:numId w:val="31"/>
              </w:numPr>
              <w:shd w:val="clear" w:color="auto" w:fill="auto"/>
              <w:tabs>
                <w:tab w:val="left" w:pos="298"/>
              </w:tabs>
              <w:spacing w:line="240" w:lineRule="auto"/>
              <w:ind w:left="107" w:hanging="348"/>
              <w:jc w:val="both"/>
              <w:rPr>
                <w:sz w:val="24"/>
                <w:szCs w:val="24"/>
              </w:rPr>
            </w:pPr>
            <w:r w:rsidRPr="00526EB4">
              <w:rPr>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3DB1FF55" w14:textId="77777777" w:rsidR="00F514E6" w:rsidRPr="00526EB4" w:rsidRDefault="00F514E6" w:rsidP="00FA1DB1">
            <w:pPr>
              <w:pStyle w:val="affffff7"/>
              <w:spacing w:line="240" w:lineRule="auto"/>
              <w:jc w:val="both"/>
              <w:rPr>
                <w:sz w:val="24"/>
                <w:szCs w:val="24"/>
              </w:rPr>
            </w:pPr>
            <w:r w:rsidRPr="00526EB4">
              <w:rPr>
                <w:sz w:val="24"/>
                <w:szCs w:val="24"/>
                <w:lang w:bidi="ru-RU"/>
              </w:rPr>
              <w:t>Овладение универсальными учебными познавательными действиями:</w:t>
            </w:r>
          </w:p>
          <w:p w14:paraId="709D3691" w14:textId="77777777" w:rsidR="00F514E6" w:rsidRPr="00526EB4" w:rsidRDefault="00F514E6" w:rsidP="00FA1DB1">
            <w:pPr>
              <w:pStyle w:val="affffff7"/>
              <w:spacing w:line="240" w:lineRule="auto"/>
              <w:jc w:val="both"/>
              <w:rPr>
                <w:sz w:val="24"/>
                <w:szCs w:val="24"/>
              </w:rPr>
            </w:pPr>
            <w:r w:rsidRPr="00526EB4">
              <w:rPr>
                <w:sz w:val="24"/>
                <w:szCs w:val="24"/>
                <w:lang w:bidi="ru-RU"/>
              </w:rPr>
              <w:t>в) работа с информацией:</w:t>
            </w:r>
          </w:p>
          <w:p w14:paraId="5A435EF2"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59E56EF" w14:textId="77777777" w:rsidR="00F514E6" w:rsidRPr="00526EB4" w:rsidRDefault="00F514E6" w:rsidP="00EA6104">
            <w:pPr>
              <w:pStyle w:val="affffff7"/>
              <w:numPr>
                <w:ilvl w:val="0"/>
                <w:numId w:val="33"/>
              </w:numPr>
              <w:shd w:val="clear" w:color="auto" w:fill="auto"/>
              <w:tabs>
                <w:tab w:val="left" w:pos="278"/>
              </w:tabs>
              <w:spacing w:line="240" w:lineRule="auto"/>
              <w:ind w:left="720" w:hanging="360"/>
              <w:jc w:val="both"/>
              <w:rPr>
                <w:sz w:val="24"/>
                <w:szCs w:val="24"/>
              </w:rPr>
            </w:pPr>
            <w:r w:rsidRPr="00526EB4">
              <w:rPr>
                <w:sz w:val="24"/>
                <w:szCs w:val="24"/>
                <w:lang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679F3AE" w14:textId="77777777" w:rsidR="00F514E6" w:rsidRPr="00526EB4" w:rsidRDefault="00F514E6" w:rsidP="00EA6104">
            <w:pPr>
              <w:pStyle w:val="affffff7"/>
              <w:numPr>
                <w:ilvl w:val="0"/>
                <w:numId w:val="33"/>
              </w:numPr>
              <w:shd w:val="clear" w:color="auto" w:fill="auto"/>
              <w:tabs>
                <w:tab w:val="left" w:pos="278"/>
              </w:tabs>
              <w:spacing w:line="240" w:lineRule="auto"/>
              <w:ind w:left="720" w:hanging="360"/>
              <w:jc w:val="both"/>
              <w:rPr>
                <w:sz w:val="24"/>
                <w:szCs w:val="24"/>
              </w:rPr>
            </w:pPr>
            <w:r w:rsidRPr="00526EB4">
              <w:rPr>
                <w:sz w:val="24"/>
                <w:szCs w:val="24"/>
                <w:lang w:bidi="ru-RU"/>
              </w:rPr>
              <w:t>оценивать достоверность, легитимность информации, ее соответствие правовым и морально-этическим нормам;</w:t>
            </w:r>
          </w:p>
          <w:p w14:paraId="0F86206C" w14:textId="77777777" w:rsidR="00F514E6" w:rsidRPr="00526EB4" w:rsidRDefault="00F514E6" w:rsidP="00EA6104">
            <w:pPr>
              <w:pStyle w:val="affffff7"/>
              <w:numPr>
                <w:ilvl w:val="0"/>
                <w:numId w:val="33"/>
              </w:numPr>
              <w:shd w:val="clear" w:color="auto" w:fill="auto"/>
              <w:tabs>
                <w:tab w:val="left" w:pos="278"/>
              </w:tabs>
              <w:spacing w:line="240" w:lineRule="auto"/>
              <w:ind w:left="720" w:hanging="360"/>
              <w:jc w:val="both"/>
              <w:rPr>
                <w:sz w:val="24"/>
                <w:szCs w:val="24"/>
              </w:rPr>
            </w:pPr>
            <w:r w:rsidRPr="00526EB4">
              <w:rPr>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968A4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tc>
        <w:tc>
          <w:tcPr>
            <w:tcW w:w="5359" w:type="dxa"/>
            <w:shd w:val="clear" w:color="auto" w:fill="auto"/>
          </w:tcPr>
          <w:p w14:paraId="5543A4BA" w14:textId="77777777" w:rsidR="00F514E6" w:rsidRPr="00526EB4" w:rsidRDefault="00F514E6" w:rsidP="00EA6104">
            <w:pPr>
              <w:pStyle w:val="affffff7"/>
              <w:numPr>
                <w:ilvl w:val="0"/>
                <w:numId w:val="32"/>
              </w:numPr>
              <w:shd w:val="clear" w:color="auto" w:fill="auto"/>
              <w:tabs>
                <w:tab w:val="left" w:pos="206"/>
              </w:tabs>
              <w:spacing w:line="240" w:lineRule="auto"/>
              <w:ind w:left="726" w:hanging="281"/>
              <w:jc w:val="both"/>
              <w:rPr>
                <w:sz w:val="24"/>
                <w:szCs w:val="24"/>
              </w:rPr>
            </w:pPr>
            <w:r w:rsidRPr="00526EB4">
              <w:rPr>
                <w:sz w:val="24"/>
                <w:szCs w:val="24"/>
                <w:lang w:bidi="ru-RU"/>
              </w:rPr>
              <w:lastRenderedPageBreak/>
              <w:t>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1F1352BB" w14:textId="77777777" w:rsidR="00F514E6" w:rsidRPr="00526EB4" w:rsidRDefault="00F514E6" w:rsidP="00EA6104">
            <w:pPr>
              <w:pStyle w:val="affffff7"/>
              <w:numPr>
                <w:ilvl w:val="0"/>
                <w:numId w:val="32"/>
              </w:numPr>
              <w:shd w:val="clear" w:color="auto" w:fill="auto"/>
              <w:tabs>
                <w:tab w:val="left" w:pos="206"/>
                <w:tab w:val="left" w:pos="2172"/>
                <w:tab w:val="right" w:pos="4728"/>
              </w:tabs>
              <w:spacing w:line="240" w:lineRule="auto"/>
              <w:ind w:left="726" w:hanging="281"/>
              <w:jc w:val="both"/>
              <w:rPr>
                <w:sz w:val="24"/>
                <w:szCs w:val="24"/>
              </w:rPr>
            </w:pPr>
            <w:r w:rsidRPr="00526EB4">
              <w:rPr>
                <w:sz w:val="24"/>
                <w:szCs w:val="24"/>
                <w:lang w:bidi="ru-RU"/>
              </w:rPr>
              <w:t xml:space="preserve">владеть современными читательскими </w:t>
            </w:r>
            <w:r w:rsidRPr="00526EB4">
              <w:rPr>
                <w:sz w:val="24"/>
                <w:szCs w:val="24"/>
                <w:lang w:bidi="ru-RU"/>
              </w:rPr>
              <w:lastRenderedPageBreak/>
              <w:t>практиками, культурой восприятия и понимания литературных</w:t>
            </w:r>
            <w:r w:rsidRPr="00526EB4">
              <w:rPr>
                <w:sz w:val="24"/>
                <w:szCs w:val="24"/>
                <w:lang w:bidi="ru-RU"/>
              </w:rPr>
              <w:tab/>
              <w:t>текстов,</w:t>
            </w:r>
            <w:r w:rsidRPr="00526EB4">
              <w:rPr>
                <w:sz w:val="24"/>
                <w:szCs w:val="24"/>
                <w:lang w:bidi="ru-RU"/>
              </w:rPr>
              <w:tab/>
              <w:t>умениями</w:t>
            </w:r>
          </w:p>
          <w:p w14:paraId="43599DA2" w14:textId="77777777" w:rsidR="00F514E6" w:rsidRPr="00526EB4" w:rsidRDefault="00F514E6" w:rsidP="00FA1DB1">
            <w:pPr>
              <w:pStyle w:val="affffff7"/>
              <w:spacing w:line="240" w:lineRule="auto"/>
              <w:jc w:val="both"/>
              <w:rPr>
                <w:sz w:val="24"/>
                <w:szCs w:val="24"/>
              </w:rPr>
            </w:pPr>
            <w:r w:rsidRPr="00526EB4">
              <w:rPr>
                <w:sz w:val="24"/>
                <w:szCs w:val="24"/>
                <w:lang w:bidi="ru-RU"/>
              </w:rPr>
              <w:t>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w:t>
            </w:r>
          </w:p>
          <w:p w14:paraId="6001378D" w14:textId="77777777" w:rsidR="00F514E6" w:rsidRPr="00526EB4" w:rsidRDefault="00F514E6" w:rsidP="00FA1DB1">
            <w:pPr>
              <w:pStyle w:val="affffff7"/>
              <w:spacing w:line="240" w:lineRule="auto"/>
              <w:jc w:val="both"/>
              <w:rPr>
                <w:sz w:val="24"/>
                <w:szCs w:val="24"/>
              </w:rPr>
            </w:pPr>
            <w:r w:rsidRPr="00526EB4">
              <w:rPr>
                <w:sz w:val="24"/>
                <w:szCs w:val="24"/>
                <w:lang w:bidi="ru-RU"/>
              </w:rPr>
              <w:t>учетом норм русского литературного языка;</w:t>
            </w:r>
          </w:p>
          <w:p w14:paraId="29BD050D" w14:textId="77777777" w:rsidR="00F514E6" w:rsidRPr="00526EB4" w:rsidRDefault="00F514E6" w:rsidP="00FA1DB1">
            <w:pPr>
              <w:pStyle w:val="affffff7"/>
              <w:tabs>
                <w:tab w:val="left" w:pos="1913"/>
                <w:tab w:val="left" w:pos="3300"/>
              </w:tabs>
              <w:spacing w:line="240" w:lineRule="auto"/>
              <w:jc w:val="both"/>
              <w:rPr>
                <w:sz w:val="24"/>
                <w:szCs w:val="24"/>
              </w:rPr>
            </w:pPr>
            <w:r w:rsidRPr="00526EB4">
              <w:rPr>
                <w:sz w:val="24"/>
                <w:szCs w:val="24"/>
                <w:lang w:bidi="ru-RU"/>
              </w:rPr>
              <w:t>- уметь работать с разными информационными источниками, в том числе в медиапространстве, использовать</w:t>
            </w:r>
            <w:r w:rsidRPr="00526EB4">
              <w:rPr>
                <w:sz w:val="24"/>
                <w:szCs w:val="24"/>
                <w:lang w:bidi="ru-RU"/>
              </w:rPr>
              <w:tab/>
              <w:t>ресурсы традиционных библиотек и электронных библиотечных систем;</w:t>
            </w:r>
          </w:p>
        </w:tc>
      </w:tr>
      <w:tr w:rsidR="00F514E6" w:rsidRPr="00526EB4" w14:paraId="7A81A21C" w14:textId="77777777" w:rsidTr="00DE0508">
        <w:tc>
          <w:tcPr>
            <w:tcW w:w="3401" w:type="dxa"/>
            <w:shd w:val="clear" w:color="auto" w:fill="auto"/>
          </w:tcPr>
          <w:p w14:paraId="29CE4992"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val="en-US" w:bidi="en-US"/>
              </w:rPr>
              <w:lastRenderedPageBreak/>
              <w:t>OK</w:t>
            </w:r>
            <w:r w:rsidRPr="00526EB4">
              <w:rPr>
                <w:rFonts w:ascii="Times New Roman" w:hAnsi="Times New Roman" w:cs="Times New Roman"/>
                <w:sz w:val="24"/>
                <w:szCs w:val="24"/>
                <w:lang w:bidi="en-US"/>
              </w:rPr>
              <w:t xml:space="preserve"> 03</w:t>
            </w:r>
            <w:r w:rsidRPr="00526EB4">
              <w:rPr>
                <w:rFonts w:ascii="Times New Roman" w:hAnsi="Times New Roman" w:cs="Times New Roman"/>
                <w:sz w:val="24"/>
                <w:szCs w:val="24"/>
                <w:lang w:bidi="ru-RU"/>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9E93277" w14:textId="77777777" w:rsidR="00F514E6" w:rsidRPr="00526EB4" w:rsidRDefault="00F514E6" w:rsidP="00FA1DB1">
            <w:pPr>
              <w:jc w:val="both"/>
              <w:rPr>
                <w:rFonts w:ascii="Times New Roman" w:hAnsi="Times New Roman" w:cs="Times New Roman"/>
                <w:sz w:val="24"/>
                <w:szCs w:val="24"/>
              </w:rPr>
            </w:pPr>
          </w:p>
        </w:tc>
        <w:tc>
          <w:tcPr>
            <w:tcW w:w="5517" w:type="dxa"/>
            <w:shd w:val="clear" w:color="auto" w:fill="auto"/>
          </w:tcPr>
          <w:p w14:paraId="3241E390" w14:textId="77777777" w:rsidR="00F514E6" w:rsidRPr="00526EB4" w:rsidRDefault="00F514E6" w:rsidP="00FA1DB1">
            <w:pPr>
              <w:pStyle w:val="affffff7"/>
              <w:spacing w:line="240" w:lineRule="auto"/>
              <w:jc w:val="both"/>
              <w:rPr>
                <w:i/>
                <w:iCs/>
                <w:sz w:val="24"/>
                <w:szCs w:val="24"/>
              </w:rPr>
            </w:pPr>
            <w:r w:rsidRPr="00526EB4">
              <w:rPr>
                <w:i/>
                <w:iCs/>
                <w:sz w:val="24"/>
                <w:szCs w:val="24"/>
                <w:lang w:bidi="ru-RU"/>
              </w:rPr>
              <w:lastRenderedPageBreak/>
              <w:t>В области духовно-нравственного воспитания:</w:t>
            </w:r>
          </w:p>
          <w:p w14:paraId="24C3C71B" w14:textId="77777777" w:rsidR="00F514E6" w:rsidRPr="00526EB4" w:rsidRDefault="00F514E6" w:rsidP="00EA6104">
            <w:pPr>
              <w:pStyle w:val="affffff7"/>
              <w:numPr>
                <w:ilvl w:val="0"/>
                <w:numId w:val="34"/>
              </w:numPr>
              <w:shd w:val="clear" w:color="auto" w:fill="auto"/>
              <w:tabs>
                <w:tab w:val="left" w:pos="86"/>
              </w:tabs>
              <w:spacing w:line="240" w:lineRule="auto"/>
              <w:ind w:left="720" w:hanging="360"/>
              <w:jc w:val="both"/>
              <w:rPr>
                <w:sz w:val="24"/>
                <w:szCs w:val="24"/>
              </w:rPr>
            </w:pPr>
            <w:r w:rsidRPr="00526EB4">
              <w:rPr>
                <w:sz w:val="24"/>
                <w:szCs w:val="24"/>
                <w:lang w:bidi="ru-RU"/>
              </w:rPr>
              <w:t>сформированность нравственного сознания, этического поведения;</w:t>
            </w:r>
          </w:p>
          <w:p w14:paraId="05BA2EB4" w14:textId="77777777" w:rsidR="00F514E6" w:rsidRPr="00526EB4" w:rsidRDefault="00F514E6" w:rsidP="00EA6104">
            <w:pPr>
              <w:pStyle w:val="affffff7"/>
              <w:numPr>
                <w:ilvl w:val="0"/>
                <w:numId w:val="34"/>
              </w:numPr>
              <w:shd w:val="clear" w:color="auto" w:fill="auto"/>
              <w:tabs>
                <w:tab w:val="left" w:pos="86"/>
              </w:tabs>
              <w:spacing w:line="240" w:lineRule="auto"/>
              <w:ind w:left="720" w:hanging="360"/>
              <w:jc w:val="both"/>
              <w:rPr>
                <w:sz w:val="24"/>
                <w:szCs w:val="24"/>
              </w:rPr>
            </w:pPr>
            <w:r w:rsidRPr="00526EB4">
              <w:rPr>
                <w:sz w:val="24"/>
                <w:szCs w:val="24"/>
                <w:lang w:bidi="ru-RU"/>
              </w:rPr>
              <w:t>способность оценивать ситуацию и принимать осознанные решения, ориентируясь на морально-нравственные нормы и ценности;</w:t>
            </w:r>
          </w:p>
          <w:p w14:paraId="529E6557" w14:textId="77777777" w:rsidR="00F514E6" w:rsidRPr="00526EB4" w:rsidRDefault="00F514E6" w:rsidP="00EA6104">
            <w:pPr>
              <w:pStyle w:val="affffff7"/>
              <w:numPr>
                <w:ilvl w:val="0"/>
                <w:numId w:val="34"/>
              </w:numPr>
              <w:shd w:val="clear" w:color="auto" w:fill="auto"/>
              <w:tabs>
                <w:tab w:val="left" w:pos="86"/>
              </w:tabs>
              <w:spacing w:line="240" w:lineRule="auto"/>
              <w:ind w:left="720" w:hanging="360"/>
              <w:jc w:val="both"/>
              <w:rPr>
                <w:sz w:val="24"/>
                <w:szCs w:val="24"/>
              </w:rPr>
            </w:pPr>
            <w:r w:rsidRPr="00526EB4">
              <w:rPr>
                <w:sz w:val="24"/>
                <w:szCs w:val="24"/>
                <w:lang w:bidi="ru-RU"/>
              </w:rPr>
              <w:t>осознание личного вклада в построение устойчивого будущего;</w:t>
            </w:r>
          </w:p>
          <w:p w14:paraId="21A28C0E" w14:textId="77777777" w:rsidR="00F514E6" w:rsidRPr="00526EB4" w:rsidRDefault="00F514E6" w:rsidP="00EA6104">
            <w:pPr>
              <w:pStyle w:val="affffff7"/>
              <w:numPr>
                <w:ilvl w:val="0"/>
                <w:numId w:val="34"/>
              </w:numPr>
              <w:shd w:val="clear" w:color="auto" w:fill="auto"/>
              <w:tabs>
                <w:tab w:val="left" w:pos="86"/>
              </w:tabs>
              <w:spacing w:line="240" w:lineRule="auto"/>
              <w:ind w:left="720" w:hanging="360"/>
              <w:jc w:val="both"/>
              <w:rPr>
                <w:sz w:val="24"/>
                <w:szCs w:val="24"/>
              </w:rPr>
            </w:pPr>
            <w:r w:rsidRPr="00526EB4">
              <w:rPr>
                <w:sz w:val="24"/>
                <w:szCs w:val="24"/>
                <w:lang w:bidi="ru-RU"/>
              </w:rPr>
              <w:t xml:space="preserve">ответственное отношение к своим родителям и (или) другим членам семьи, </w:t>
            </w:r>
            <w:r w:rsidRPr="00526EB4">
              <w:rPr>
                <w:sz w:val="24"/>
                <w:szCs w:val="24"/>
                <w:lang w:bidi="ru-RU"/>
              </w:rPr>
              <w:lastRenderedPageBreak/>
              <w:t>созданию семьи на основе осознанного принятия ценностей семейной жизни в соответствии с традициями народов России;</w:t>
            </w:r>
          </w:p>
          <w:p w14:paraId="73E3B991" w14:textId="77777777" w:rsidR="00F514E6" w:rsidRPr="00526EB4" w:rsidRDefault="00F514E6" w:rsidP="00FA1DB1">
            <w:pPr>
              <w:pStyle w:val="affffff7"/>
              <w:spacing w:line="240" w:lineRule="auto"/>
              <w:jc w:val="both"/>
              <w:rPr>
                <w:i/>
                <w:iCs/>
                <w:sz w:val="24"/>
                <w:szCs w:val="24"/>
              </w:rPr>
            </w:pPr>
            <w:r w:rsidRPr="00526EB4">
              <w:rPr>
                <w:i/>
                <w:iCs/>
                <w:sz w:val="24"/>
                <w:szCs w:val="24"/>
                <w:lang w:bidi="ru-RU"/>
              </w:rPr>
              <w:t>Овладение универсальными регулятивными действиями:</w:t>
            </w:r>
          </w:p>
          <w:p w14:paraId="0252F0A2" w14:textId="77777777" w:rsidR="00F514E6" w:rsidRPr="00526EB4" w:rsidRDefault="00F514E6" w:rsidP="00FA1DB1">
            <w:pPr>
              <w:pStyle w:val="affffff7"/>
              <w:spacing w:line="240" w:lineRule="auto"/>
              <w:jc w:val="both"/>
              <w:rPr>
                <w:sz w:val="24"/>
                <w:szCs w:val="24"/>
              </w:rPr>
            </w:pPr>
            <w:r w:rsidRPr="00526EB4">
              <w:rPr>
                <w:sz w:val="24"/>
                <w:szCs w:val="24"/>
                <w:lang w:bidi="ru-RU"/>
              </w:rPr>
              <w:t>а) самоорганизация:</w:t>
            </w:r>
          </w:p>
          <w:p w14:paraId="42E61B31"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AE0451" w14:textId="77777777" w:rsidR="00F514E6" w:rsidRPr="00526EB4" w:rsidRDefault="00F514E6" w:rsidP="00EA6104">
            <w:pPr>
              <w:pStyle w:val="affffff7"/>
              <w:numPr>
                <w:ilvl w:val="0"/>
                <w:numId w:val="35"/>
              </w:numPr>
              <w:shd w:val="clear" w:color="auto" w:fill="auto"/>
              <w:tabs>
                <w:tab w:val="left" w:pos="240"/>
              </w:tabs>
              <w:spacing w:line="240" w:lineRule="auto"/>
              <w:ind w:left="660" w:hanging="360"/>
              <w:jc w:val="both"/>
              <w:rPr>
                <w:sz w:val="24"/>
                <w:szCs w:val="24"/>
              </w:rPr>
            </w:pPr>
            <w:r w:rsidRPr="00526EB4">
              <w:rPr>
                <w:sz w:val="24"/>
                <w:szCs w:val="24"/>
                <w:lang w:bidi="ru-RU"/>
              </w:rPr>
              <w:t>самостоятельно составлять план решения проблемы с учетом имеющихся ресурсов, собственных возможностей и предпочтений;</w:t>
            </w:r>
          </w:p>
          <w:p w14:paraId="7EE855EA" w14:textId="77777777" w:rsidR="00F514E6" w:rsidRPr="00526EB4" w:rsidRDefault="00F514E6" w:rsidP="00EA6104">
            <w:pPr>
              <w:pStyle w:val="affffff7"/>
              <w:numPr>
                <w:ilvl w:val="0"/>
                <w:numId w:val="35"/>
              </w:numPr>
              <w:shd w:val="clear" w:color="auto" w:fill="auto"/>
              <w:tabs>
                <w:tab w:val="left" w:pos="240"/>
              </w:tabs>
              <w:spacing w:line="240" w:lineRule="auto"/>
              <w:ind w:left="660" w:hanging="360"/>
              <w:jc w:val="both"/>
              <w:rPr>
                <w:sz w:val="24"/>
                <w:szCs w:val="24"/>
              </w:rPr>
            </w:pPr>
            <w:r w:rsidRPr="00526EB4">
              <w:rPr>
                <w:sz w:val="24"/>
                <w:szCs w:val="24"/>
                <w:lang w:bidi="ru-RU"/>
              </w:rPr>
              <w:t>давать оценку новым ситуациям;</w:t>
            </w:r>
          </w:p>
          <w:p w14:paraId="3234DE95" w14:textId="77777777" w:rsidR="00F514E6" w:rsidRPr="00526EB4" w:rsidRDefault="00F514E6" w:rsidP="00FA1DB1">
            <w:pPr>
              <w:pStyle w:val="affffff7"/>
              <w:spacing w:line="240" w:lineRule="auto"/>
              <w:jc w:val="both"/>
              <w:rPr>
                <w:sz w:val="24"/>
                <w:szCs w:val="24"/>
              </w:rPr>
            </w:pPr>
            <w:r w:rsidRPr="00526EB4">
              <w:rPr>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4BB540" w14:textId="77777777" w:rsidR="00F514E6" w:rsidRPr="00526EB4" w:rsidRDefault="00F514E6" w:rsidP="00FA1DB1">
            <w:pPr>
              <w:pStyle w:val="affffff7"/>
              <w:tabs>
                <w:tab w:val="left" w:pos="264"/>
              </w:tabs>
              <w:spacing w:line="240" w:lineRule="auto"/>
              <w:jc w:val="both"/>
              <w:rPr>
                <w:sz w:val="24"/>
                <w:szCs w:val="24"/>
              </w:rPr>
            </w:pPr>
            <w:r w:rsidRPr="00526EB4">
              <w:rPr>
                <w:sz w:val="24"/>
                <w:szCs w:val="24"/>
                <w:lang w:bidi="ru-RU"/>
              </w:rPr>
              <w:t>б) самоконтроль:</w:t>
            </w:r>
          </w:p>
          <w:p w14:paraId="407517CA" w14:textId="77777777" w:rsidR="00F514E6" w:rsidRPr="00526EB4" w:rsidRDefault="00F514E6" w:rsidP="00FA1DB1">
            <w:pPr>
              <w:pStyle w:val="affffff7"/>
              <w:spacing w:line="240" w:lineRule="auto"/>
              <w:jc w:val="both"/>
              <w:rPr>
                <w:sz w:val="24"/>
                <w:szCs w:val="24"/>
              </w:rPr>
            </w:pPr>
            <w:r w:rsidRPr="00526EB4">
              <w:rPr>
                <w:sz w:val="24"/>
                <w:szCs w:val="24"/>
                <w:lang w:bidi="ru-RU"/>
              </w:rPr>
              <w:t>использовать приемы рефлексии для оценки ситуации, выбора верного решения;</w:t>
            </w:r>
          </w:p>
          <w:p w14:paraId="671E7B6B" w14:textId="77777777" w:rsidR="00F514E6" w:rsidRPr="00526EB4" w:rsidRDefault="00F514E6" w:rsidP="00FA1DB1">
            <w:pPr>
              <w:pStyle w:val="affffff7"/>
              <w:spacing w:line="240" w:lineRule="auto"/>
              <w:jc w:val="both"/>
              <w:rPr>
                <w:sz w:val="24"/>
                <w:szCs w:val="24"/>
              </w:rPr>
            </w:pPr>
            <w:r w:rsidRPr="00526EB4">
              <w:rPr>
                <w:sz w:val="24"/>
                <w:szCs w:val="24"/>
                <w:lang w:bidi="ru-RU"/>
              </w:rPr>
              <w:t>- уметь оценивать риски и своевременно принимать решения по их снижению;</w:t>
            </w:r>
          </w:p>
          <w:p w14:paraId="1771AC50" w14:textId="77777777" w:rsidR="00F514E6" w:rsidRPr="00526EB4" w:rsidRDefault="00F514E6" w:rsidP="00FA1DB1">
            <w:pPr>
              <w:pStyle w:val="affffff7"/>
              <w:tabs>
                <w:tab w:val="left" w:pos="264"/>
                <w:tab w:val="left" w:pos="2546"/>
                <w:tab w:val="left" w:pos="4303"/>
              </w:tabs>
              <w:spacing w:line="240" w:lineRule="auto"/>
              <w:jc w:val="both"/>
              <w:rPr>
                <w:sz w:val="24"/>
                <w:szCs w:val="24"/>
              </w:rPr>
            </w:pPr>
            <w:r w:rsidRPr="00526EB4">
              <w:rPr>
                <w:sz w:val="24"/>
                <w:szCs w:val="24"/>
                <w:lang w:bidi="ru-RU"/>
              </w:rPr>
              <w:t>в) эмоциональный</w:t>
            </w:r>
            <w:r w:rsidRPr="00526EB4">
              <w:rPr>
                <w:sz w:val="24"/>
                <w:szCs w:val="24"/>
                <w:lang w:bidi="ru-RU"/>
              </w:rPr>
              <w:tab/>
              <w:t>интеллект, предполагающий</w:t>
            </w:r>
          </w:p>
          <w:p w14:paraId="7EEC36E0" w14:textId="77777777" w:rsidR="00F514E6" w:rsidRPr="00526EB4" w:rsidRDefault="00F514E6" w:rsidP="00FA1DB1">
            <w:pPr>
              <w:pStyle w:val="affffff7"/>
              <w:spacing w:line="240" w:lineRule="auto"/>
              <w:jc w:val="both"/>
              <w:rPr>
                <w:sz w:val="24"/>
                <w:szCs w:val="24"/>
              </w:rPr>
            </w:pPr>
            <w:r w:rsidRPr="00526EB4">
              <w:rPr>
                <w:sz w:val="24"/>
                <w:szCs w:val="24"/>
                <w:lang w:bidi="ru-RU"/>
              </w:rPr>
              <w:t>сформированность:</w:t>
            </w:r>
            <w:r w:rsidRPr="00526EB4">
              <w:rPr>
                <w:sz w:val="24"/>
                <w:szCs w:val="24"/>
              </w:rPr>
              <w:t xml:space="preserve"> </w:t>
            </w:r>
            <w:r w:rsidRPr="00526EB4">
              <w:rPr>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70229F5" w14:textId="77777777" w:rsidR="00F514E6" w:rsidRPr="00526EB4" w:rsidRDefault="00F514E6" w:rsidP="00EA6104">
            <w:pPr>
              <w:pStyle w:val="affffff7"/>
              <w:numPr>
                <w:ilvl w:val="0"/>
                <w:numId w:val="36"/>
              </w:numPr>
              <w:shd w:val="clear" w:color="auto" w:fill="auto"/>
              <w:tabs>
                <w:tab w:val="left" w:pos="490"/>
              </w:tabs>
              <w:spacing w:line="240" w:lineRule="auto"/>
              <w:ind w:left="720" w:hanging="360"/>
              <w:jc w:val="both"/>
              <w:rPr>
                <w:sz w:val="24"/>
                <w:szCs w:val="24"/>
              </w:rPr>
            </w:pPr>
            <w:r w:rsidRPr="00526EB4">
              <w:rPr>
                <w:sz w:val="24"/>
                <w:szCs w:val="24"/>
                <w:lang w:bidi="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526EB4">
              <w:rPr>
                <w:sz w:val="24"/>
                <w:szCs w:val="24"/>
                <w:lang w:bidi="ru-RU"/>
              </w:rPr>
              <w:lastRenderedPageBreak/>
              <w:t>сопереживанию;</w:t>
            </w:r>
          </w:p>
          <w:p w14:paraId="39107C23"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5359" w:type="dxa"/>
            <w:shd w:val="clear" w:color="auto" w:fill="auto"/>
          </w:tcPr>
          <w:p w14:paraId="48772647" w14:textId="77777777" w:rsidR="00F514E6" w:rsidRPr="00526EB4" w:rsidRDefault="00F514E6" w:rsidP="00EA6104">
            <w:pPr>
              <w:pStyle w:val="affffff7"/>
              <w:numPr>
                <w:ilvl w:val="0"/>
                <w:numId w:val="47"/>
              </w:numPr>
              <w:shd w:val="clear" w:color="auto" w:fill="auto"/>
              <w:tabs>
                <w:tab w:val="left" w:pos="187"/>
              </w:tabs>
              <w:spacing w:line="240" w:lineRule="auto"/>
              <w:ind w:left="720" w:hanging="360"/>
              <w:jc w:val="both"/>
              <w:rPr>
                <w:sz w:val="24"/>
                <w:szCs w:val="24"/>
              </w:rPr>
            </w:pPr>
            <w:r w:rsidRPr="00526EB4">
              <w:rPr>
                <w:color w:val="000000"/>
                <w:sz w:val="24"/>
                <w:szCs w:val="24"/>
                <w:lang w:bidi="ru-RU"/>
              </w:rPr>
              <w:lastRenderedPageBreak/>
              <w:t>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1E044A49" w14:textId="77777777" w:rsidR="00F514E6" w:rsidRPr="00526EB4" w:rsidRDefault="00F514E6" w:rsidP="00EA6104">
            <w:pPr>
              <w:pStyle w:val="affffff7"/>
              <w:numPr>
                <w:ilvl w:val="0"/>
                <w:numId w:val="47"/>
              </w:numPr>
              <w:shd w:val="clear" w:color="auto" w:fill="auto"/>
              <w:tabs>
                <w:tab w:val="left" w:pos="187"/>
              </w:tabs>
              <w:spacing w:line="240" w:lineRule="auto"/>
              <w:ind w:left="720" w:hanging="360"/>
              <w:jc w:val="both"/>
              <w:rPr>
                <w:sz w:val="24"/>
                <w:szCs w:val="24"/>
              </w:rPr>
            </w:pPr>
            <w:r w:rsidRPr="00526EB4">
              <w:rPr>
                <w:color w:val="000000"/>
                <w:sz w:val="24"/>
                <w:szCs w:val="24"/>
                <w:lang w:bidi="ru-RU"/>
              </w:rPr>
              <w:t xml:space="preserve">способность выявлять в произведениях художественной литературы образы, темы, идеи, проблемы и выражать свое отношение к ним в развернутых </w:t>
            </w:r>
            <w:r w:rsidRPr="00526EB4">
              <w:rPr>
                <w:color w:val="000000"/>
                <w:sz w:val="24"/>
                <w:szCs w:val="24"/>
                <w:lang w:bidi="ru-RU"/>
              </w:rPr>
              <w:lastRenderedPageBreak/>
              <w:t>аргументированных устных и письменных высказываниях, участвовать в дискуссии на литературные темы;</w:t>
            </w:r>
          </w:p>
          <w:p w14:paraId="25A299DA" w14:textId="77777777" w:rsidR="00F514E6" w:rsidRPr="00526EB4" w:rsidRDefault="00F514E6" w:rsidP="00EA6104">
            <w:pPr>
              <w:pStyle w:val="affffff7"/>
              <w:numPr>
                <w:ilvl w:val="0"/>
                <w:numId w:val="47"/>
              </w:numPr>
              <w:shd w:val="clear" w:color="auto" w:fill="auto"/>
              <w:tabs>
                <w:tab w:val="left" w:pos="187"/>
              </w:tabs>
              <w:spacing w:line="240" w:lineRule="auto"/>
              <w:ind w:left="720" w:hanging="360"/>
              <w:jc w:val="both"/>
              <w:rPr>
                <w:sz w:val="24"/>
                <w:szCs w:val="24"/>
              </w:rPr>
            </w:pPr>
            <w:r w:rsidRPr="00526EB4">
              <w:rPr>
                <w:color w:val="000000"/>
                <w:sz w:val="24"/>
                <w:szCs w:val="24"/>
                <w:lang w:bidi="ru-RU"/>
              </w:rPr>
              <w:t>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69F5170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514E6" w:rsidRPr="00526EB4" w14:paraId="6C777E99" w14:textId="77777777" w:rsidTr="00DE0508">
        <w:tc>
          <w:tcPr>
            <w:tcW w:w="3401" w:type="dxa"/>
            <w:shd w:val="clear" w:color="auto" w:fill="auto"/>
          </w:tcPr>
          <w:p w14:paraId="5A351750" w14:textId="77777777" w:rsidR="00F514E6" w:rsidRPr="00526EB4" w:rsidRDefault="00F514E6" w:rsidP="00FA1DB1">
            <w:pPr>
              <w:rPr>
                <w:rFonts w:ascii="Times New Roman" w:hAnsi="Times New Roman" w:cs="Times New Roman"/>
                <w:sz w:val="24"/>
                <w:szCs w:val="24"/>
                <w:lang w:bidi="ru-RU"/>
              </w:rPr>
            </w:pPr>
            <w:r w:rsidRPr="00526EB4">
              <w:rPr>
                <w:rFonts w:ascii="Times New Roman" w:hAnsi="Times New Roman" w:cs="Times New Roman"/>
                <w:sz w:val="24"/>
                <w:szCs w:val="24"/>
                <w:lang w:val="en-US" w:bidi="en-US"/>
              </w:rPr>
              <w:lastRenderedPageBreak/>
              <w:t>OK</w:t>
            </w:r>
            <w:r w:rsidRPr="00526EB4">
              <w:rPr>
                <w:rFonts w:ascii="Times New Roman" w:hAnsi="Times New Roman" w:cs="Times New Roman"/>
                <w:sz w:val="24"/>
                <w:szCs w:val="24"/>
                <w:lang w:bidi="en-US"/>
              </w:rPr>
              <w:t xml:space="preserve"> 04. </w:t>
            </w:r>
            <w:r w:rsidRPr="00526EB4">
              <w:rPr>
                <w:rFonts w:ascii="Times New Roman" w:hAnsi="Times New Roman" w:cs="Times New Roman"/>
                <w:sz w:val="24"/>
                <w:szCs w:val="24"/>
                <w:lang w:bidi="ru-RU"/>
              </w:rPr>
              <w:t>Эффективно взаимодействовать и работать в коллективе и команде</w:t>
            </w:r>
          </w:p>
          <w:p w14:paraId="41CC3DBE" w14:textId="77777777" w:rsidR="00F514E6" w:rsidRPr="00526EB4" w:rsidRDefault="00F514E6" w:rsidP="00FA1DB1">
            <w:pPr>
              <w:jc w:val="both"/>
              <w:rPr>
                <w:rFonts w:ascii="Times New Roman" w:hAnsi="Times New Roman" w:cs="Times New Roman"/>
                <w:sz w:val="24"/>
                <w:szCs w:val="24"/>
              </w:rPr>
            </w:pPr>
          </w:p>
        </w:tc>
        <w:tc>
          <w:tcPr>
            <w:tcW w:w="5517" w:type="dxa"/>
            <w:shd w:val="clear" w:color="auto" w:fill="auto"/>
          </w:tcPr>
          <w:p w14:paraId="53696828" w14:textId="77777777" w:rsidR="00F514E6" w:rsidRPr="00526EB4" w:rsidRDefault="00F514E6" w:rsidP="00FA1DB1">
            <w:pPr>
              <w:pStyle w:val="affffff7"/>
              <w:spacing w:line="240" w:lineRule="auto"/>
              <w:jc w:val="both"/>
              <w:rPr>
                <w:sz w:val="24"/>
                <w:szCs w:val="24"/>
              </w:rPr>
            </w:pPr>
            <w:r w:rsidRPr="00526EB4">
              <w:rPr>
                <w:color w:val="000000"/>
                <w:sz w:val="24"/>
                <w:szCs w:val="24"/>
                <w:lang w:bidi="ru-RU"/>
              </w:rPr>
              <w:t>- готовность к саморазвитию, самостоятельности и самоопределению;</w:t>
            </w:r>
          </w:p>
          <w:p w14:paraId="0DCDA0F9" w14:textId="77777777" w:rsidR="00F514E6" w:rsidRPr="00526EB4" w:rsidRDefault="00F514E6" w:rsidP="00FA1DB1">
            <w:pPr>
              <w:pStyle w:val="affffff7"/>
              <w:spacing w:line="240" w:lineRule="auto"/>
              <w:jc w:val="both"/>
              <w:rPr>
                <w:sz w:val="24"/>
                <w:szCs w:val="24"/>
              </w:rPr>
            </w:pPr>
            <w:r w:rsidRPr="00526EB4">
              <w:rPr>
                <w:color w:val="000000"/>
                <w:sz w:val="24"/>
                <w:szCs w:val="24"/>
                <w:lang w:bidi="ru-RU"/>
              </w:rPr>
              <w:t>- овладение навыками учебно-исследовательской, проектной и социальной деятельности;</w:t>
            </w:r>
          </w:p>
          <w:p w14:paraId="24A52D27" w14:textId="77777777" w:rsidR="00F514E6" w:rsidRPr="00526EB4" w:rsidRDefault="00F514E6" w:rsidP="00FA1DB1">
            <w:pPr>
              <w:pStyle w:val="affffff7"/>
              <w:tabs>
                <w:tab w:val="left" w:pos="1721"/>
                <w:tab w:val="left" w:pos="4087"/>
              </w:tabs>
              <w:spacing w:line="240" w:lineRule="auto"/>
              <w:jc w:val="both"/>
              <w:rPr>
                <w:sz w:val="24"/>
                <w:szCs w:val="24"/>
              </w:rPr>
            </w:pPr>
            <w:r w:rsidRPr="00526EB4">
              <w:rPr>
                <w:color w:val="000000"/>
                <w:sz w:val="24"/>
                <w:szCs w:val="24"/>
                <w:lang w:bidi="ru-RU"/>
              </w:rPr>
              <w:t>Овладение универсальными коммуникативными</w:t>
            </w:r>
          </w:p>
          <w:p w14:paraId="6FC1E996" w14:textId="77777777" w:rsidR="00F514E6" w:rsidRPr="00526EB4" w:rsidRDefault="00F514E6" w:rsidP="00FA1DB1">
            <w:pPr>
              <w:pStyle w:val="affffff7"/>
              <w:spacing w:line="240" w:lineRule="auto"/>
              <w:jc w:val="both"/>
              <w:rPr>
                <w:sz w:val="24"/>
                <w:szCs w:val="24"/>
              </w:rPr>
            </w:pPr>
            <w:r w:rsidRPr="00526EB4">
              <w:rPr>
                <w:color w:val="000000"/>
                <w:sz w:val="24"/>
                <w:szCs w:val="24"/>
                <w:lang w:bidi="ru-RU"/>
              </w:rPr>
              <w:t>действиями:</w:t>
            </w:r>
          </w:p>
          <w:p w14:paraId="7D2B1713" w14:textId="77777777" w:rsidR="00F514E6" w:rsidRPr="00526EB4" w:rsidRDefault="00F514E6" w:rsidP="00FA1DB1">
            <w:pPr>
              <w:pStyle w:val="affffff7"/>
              <w:spacing w:line="240" w:lineRule="auto"/>
              <w:jc w:val="both"/>
              <w:rPr>
                <w:sz w:val="24"/>
                <w:szCs w:val="24"/>
              </w:rPr>
            </w:pPr>
            <w:r w:rsidRPr="00526EB4">
              <w:rPr>
                <w:sz w:val="24"/>
                <w:szCs w:val="24"/>
                <w:lang w:bidi="ru-RU"/>
              </w:rPr>
              <w:t>б)</w:t>
            </w:r>
            <w:r w:rsidRPr="00526EB4">
              <w:rPr>
                <w:color w:val="808080"/>
                <w:sz w:val="24"/>
                <w:szCs w:val="24"/>
                <w:lang w:bidi="ru-RU"/>
              </w:rPr>
              <w:t xml:space="preserve"> </w:t>
            </w:r>
            <w:r w:rsidRPr="00526EB4">
              <w:rPr>
                <w:color w:val="000000"/>
                <w:sz w:val="24"/>
                <w:szCs w:val="24"/>
                <w:lang w:bidi="ru-RU"/>
              </w:rPr>
              <w:t>совместная деятельность:</w:t>
            </w:r>
          </w:p>
          <w:p w14:paraId="79213035" w14:textId="77777777" w:rsidR="00F514E6" w:rsidRPr="00526EB4" w:rsidRDefault="00F514E6" w:rsidP="00EA6104">
            <w:pPr>
              <w:pStyle w:val="affffff7"/>
              <w:numPr>
                <w:ilvl w:val="0"/>
                <w:numId w:val="45"/>
              </w:numPr>
              <w:shd w:val="clear" w:color="auto" w:fill="auto"/>
              <w:tabs>
                <w:tab w:val="left" w:pos="158"/>
              </w:tabs>
              <w:spacing w:line="240" w:lineRule="auto"/>
              <w:jc w:val="both"/>
              <w:rPr>
                <w:sz w:val="24"/>
                <w:szCs w:val="24"/>
              </w:rPr>
            </w:pPr>
            <w:r w:rsidRPr="00526EB4">
              <w:rPr>
                <w:color w:val="000000"/>
                <w:sz w:val="24"/>
                <w:szCs w:val="24"/>
                <w:lang w:bidi="ru-RU"/>
              </w:rPr>
              <w:t>понимать и использовать преимущества командной и индивидуальной работы;</w:t>
            </w:r>
          </w:p>
          <w:p w14:paraId="09434849" w14:textId="77777777" w:rsidR="00F514E6" w:rsidRPr="00526EB4" w:rsidRDefault="00F514E6" w:rsidP="00EA6104">
            <w:pPr>
              <w:pStyle w:val="affffff7"/>
              <w:numPr>
                <w:ilvl w:val="0"/>
                <w:numId w:val="45"/>
              </w:numPr>
              <w:shd w:val="clear" w:color="auto" w:fill="auto"/>
              <w:tabs>
                <w:tab w:val="left" w:pos="158"/>
              </w:tabs>
              <w:spacing w:line="240" w:lineRule="auto"/>
              <w:jc w:val="both"/>
              <w:rPr>
                <w:sz w:val="24"/>
                <w:szCs w:val="24"/>
              </w:rPr>
            </w:pPr>
            <w:r w:rsidRPr="00526EB4">
              <w:rPr>
                <w:sz w:val="24"/>
                <w:szCs w:val="24"/>
                <w:lang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538C2B4" w14:textId="77777777" w:rsidR="00F514E6" w:rsidRPr="00526EB4" w:rsidRDefault="00F514E6" w:rsidP="00EA6104">
            <w:pPr>
              <w:pStyle w:val="affffff7"/>
              <w:numPr>
                <w:ilvl w:val="0"/>
                <w:numId w:val="45"/>
              </w:numPr>
              <w:shd w:val="clear" w:color="auto" w:fill="auto"/>
              <w:tabs>
                <w:tab w:val="left" w:pos="158"/>
              </w:tabs>
              <w:spacing w:line="240" w:lineRule="auto"/>
              <w:jc w:val="both"/>
              <w:rPr>
                <w:sz w:val="24"/>
                <w:szCs w:val="24"/>
              </w:rPr>
            </w:pPr>
            <w:r w:rsidRPr="00526EB4">
              <w:rPr>
                <w:sz w:val="24"/>
                <w:szCs w:val="24"/>
                <w:lang w:bidi="ru-RU"/>
              </w:rPr>
              <w:t>координировать и выполнять работу в условиях реального, виртуального и комбинированного взаимодействия;</w:t>
            </w:r>
          </w:p>
          <w:p w14:paraId="1D925759" w14:textId="77777777" w:rsidR="00F514E6" w:rsidRPr="00526EB4" w:rsidRDefault="00F514E6" w:rsidP="00EA6104">
            <w:pPr>
              <w:pStyle w:val="affffff7"/>
              <w:numPr>
                <w:ilvl w:val="0"/>
                <w:numId w:val="45"/>
              </w:numPr>
              <w:shd w:val="clear" w:color="auto" w:fill="auto"/>
              <w:tabs>
                <w:tab w:val="left" w:pos="158"/>
              </w:tabs>
              <w:spacing w:line="240" w:lineRule="auto"/>
              <w:jc w:val="both"/>
              <w:rPr>
                <w:sz w:val="24"/>
                <w:szCs w:val="24"/>
              </w:rPr>
            </w:pPr>
            <w:r w:rsidRPr="00526EB4">
              <w:rPr>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14:paraId="122DB0CD" w14:textId="77777777" w:rsidR="00F514E6" w:rsidRPr="00526EB4" w:rsidRDefault="00F514E6" w:rsidP="00FA1DB1">
            <w:pPr>
              <w:pStyle w:val="affffff7"/>
              <w:spacing w:line="240" w:lineRule="auto"/>
              <w:jc w:val="both"/>
              <w:rPr>
                <w:sz w:val="24"/>
                <w:szCs w:val="24"/>
              </w:rPr>
            </w:pPr>
            <w:r w:rsidRPr="00526EB4">
              <w:rPr>
                <w:sz w:val="24"/>
                <w:szCs w:val="24"/>
                <w:lang w:bidi="ru-RU"/>
              </w:rPr>
              <w:t>Овладение универсальными регулятивными действиями:</w:t>
            </w:r>
          </w:p>
          <w:p w14:paraId="7DE4562D" w14:textId="77777777" w:rsidR="00F514E6" w:rsidRPr="00526EB4" w:rsidRDefault="00F514E6" w:rsidP="00FA1DB1">
            <w:pPr>
              <w:pStyle w:val="affffff7"/>
              <w:spacing w:line="240" w:lineRule="auto"/>
              <w:jc w:val="both"/>
              <w:rPr>
                <w:sz w:val="24"/>
                <w:szCs w:val="24"/>
              </w:rPr>
            </w:pPr>
            <w:r w:rsidRPr="00526EB4">
              <w:rPr>
                <w:sz w:val="24"/>
                <w:szCs w:val="24"/>
                <w:lang w:bidi="ru-RU"/>
              </w:rPr>
              <w:t>г) принятие себя и других людей:</w:t>
            </w:r>
          </w:p>
          <w:p w14:paraId="3BCAF4E8" w14:textId="77777777" w:rsidR="00F514E6" w:rsidRPr="00526EB4" w:rsidRDefault="00F514E6" w:rsidP="00EA6104">
            <w:pPr>
              <w:pStyle w:val="affffff7"/>
              <w:numPr>
                <w:ilvl w:val="0"/>
                <w:numId w:val="46"/>
              </w:numPr>
              <w:shd w:val="clear" w:color="auto" w:fill="auto"/>
              <w:tabs>
                <w:tab w:val="left" w:pos="154"/>
              </w:tabs>
              <w:spacing w:line="240" w:lineRule="auto"/>
              <w:ind w:firstLine="0"/>
              <w:jc w:val="both"/>
              <w:rPr>
                <w:sz w:val="24"/>
                <w:szCs w:val="24"/>
              </w:rPr>
            </w:pPr>
            <w:r w:rsidRPr="00526EB4">
              <w:rPr>
                <w:sz w:val="24"/>
                <w:szCs w:val="24"/>
                <w:lang w:bidi="ru-RU"/>
              </w:rPr>
              <w:t>принимать мотивы и аргументы других людей при анализе результатов деятельности;</w:t>
            </w:r>
          </w:p>
          <w:p w14:paraId="74224C28" w14:textId="77777777" w:rsidR="00F514E6" w:rsidRPr="00526EB4" w:rsidRDefault="00F514E6" w:rsidP="00EA6104">
            <w:pPr>
              <w:pStyle w:val="affffff7"/>
              <w:numPr>
                <w:ilvl w:val="0"/>
                <w:numId w:val="46"/>
              </w:numPr>
              <w:shd w:val="clear" w:color="auto" w:fill="auto"/>
              <w:tabs>
                <w:tab w:val="left" w:pos="154"/>
              </w:tabs>
              <w:spacing w:line="240" w:lineRule="auto"/>
              <w:ind w:firstLine="0"/>
              <w:jc w:val="both"/>
              <w:rPr>
                <w:sz w:val="24"/>
                <w:szCs w:val="24"/>
              </w:rPr>
            </w:pPr>
            <w:r w:rsidRPr="00526EB4">
              <w:rPr>
                <w:sz w:val="24"/>
                <w:szCs w:val="24"/>
                <w:lang w:bidi="ru-RU"/>
              </w:rPr>
              <w:t>признавать свое право и право других людей на ошибки;</w:t>
            </w:r>
          </w:p>
          <w:p w14:paraId="62D09F9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lastRenderedPageBreak/>
              <w:t>развивать способность понимать мир с позиции другого человека;</w:t>
            </w:r>
          </w:p>
        </w:tc>
        <w:tc>
          <w:tcPr>
            <w:tcW w:w="5359" w:type="dxa"/>
            <w:shd w:val="clear" w:color="auto" w:fill="auto"/>
          </w:tcPr>
          <w:p w14:paraId="7887C78F" w14:textId="77777777" w:rsidR="00F514E6" w:rsidRPr="00526EB4" w:rsidRDefault="00F514E6" w:rsidP="00EA6104">
            <w:pPr>
              <w:pStyle w:val="affffff7"/>
              <w:numPr>
                <w:ilvl w:val="0"/>
                <w:numId w:val="20"/>
              </w:numPr>
              <w:shd w:val="clear" w:color="auto" w:fill="auto"/>
              <w:tabs>
                <w:tab w:val="left" w:pos="154"/>
              </w:tabs>
              <w:spacing w:line="240" w:lineRule="auto"/>
              <w:ind w:left="1429" w:hanging="360"/>
              <w:jc w:val="both"/>
              <w:rPr>
                <w:sz w:val="24"/>
                <w:szCs w:val="24"/>
              </w:rPr>
            </w:pPr>
            <w:r w:rsidRPr="00526EB4">
              <w:rPr>
                <w:color w:val="000000"/>
                <w:sz w:val="24"/>
                <w:szCs w:val="24"/>
                <w:lang w:bidi="ru-RU"/>
              </w:rPr>
              <w:lastRenderedPageBreak/>
              <w:t>осознавать взаимосвязь между языковым, литературным, интеллектуальным, духовно</w:t>
            </w:r>
            <w:r w:rsidRPr="00526EB4">
              <w:rPr>
                <w:color w:val="000000"/>
                <w:sz w:val="24"/>
                <w:szCs w:val="24"/>
                <w:lang w:bidi="ru-RU"/>
              </w:rPr>
              <w:softHyphen/>
              <w:t>нравственным развитием личности;</w:t>
            </w:r>
          </w:p>
          <w:p w14:paraId="0BFFB96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514E6" w:rsidRPr="00526EB4" w14:paraId="24EDEE76" w14:textId="77777777" w:rsidTr="00DE0508">
        <w:tc>
          <w:tcPr>
            <w:tcW w:w="3401" w:type="dxa"/>
            <w:shd w:val="clear" w:color="auto" w:fill="auto"/>
          </w:tcPr>
          <w:p w14:paraId="3F40B4E9"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val="en-US" w:bidi="en-US"/>
              </w:rPr>
              <w:t>OK</w:t>
            </w:r>
            <w:r w:rsidRPr="00526EB4">
              <w:rPr>
                <w:rFonts w:ascii="Times New Roman" w:hAnsi="Times New Roman" w:cs="Times New Roman"/>
                <w:sz w:val="24"/>
                <w:szCs w:val="24"/>
                <w:lang w:bidi="en-US"/>
              </w:rPr>
              <w:t xml:space="preserve"> 05. </w:t>
            </w:r>
            <w:r w:rsidRPr="00526EB4">
              <w:rPr>
                <w:rFonts w:ascii="Times New Roman" w:hAnsi="Times New Roman" w:cs="Times New Roman"/>
                <w:sz w:val="24"/>
                <w:szCs w:val="24"/>
                <w:lang w:bidi="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06915E7" w14:textId="77777777" w:rsidR="00F514E6" w:rsidRPr="00526EB4" w:rsidRDefault="00F514E6" w:rsidP="00FA1DB1">
            <w:pPr>
              <w:jc w:val="both"/>
              <w:rPr>
                <w:rFonts w:ascii="Times New Roman" w:hAnsi="Times New Roman" w:cs="Times New Roman"/>
                <w:sz w:val="24"/>
                <w:szCs w:val="24"/>
              </w:rPr>
            </w:pPr>
          </w:p>
        </w:tc>
        <w:tc>
          <w:tcPr>
            <w:tcW w:w="5517" w:type="dxa"/>
            <w:shd w:val="clear" w:color="auto" w:fill="auto"/>
          </w:tcPr>
          <w:p w14:paraId="4A7A0ECB" w14:textId="77777777" w:rsidR="00F514E6" w:rsidRPr="00526EB4" w:rsidRDefault="00F514E6" w:rsidP="00FA1DB1">
            <w:pPr>
              <w:pStyle w:val="affffff7"/>
              <w:spacing w:line="240" w:lineRule="auto"/>
              <w:jc w:val="both"/>
              <w:rPr>
                <w:sz w:val="24"/>
                <w:szCs w:val="24"/>
              </w:rPr>
            </w:pPr>
            <w:r w:rsidRPr="00526EB4">
              <w:rPr>
                <w:sz w:val="24"/>
                <w:szCs w:val="24"/>
                <w:lang w:bidi="ru-RU"/>
              </w:rPr>
              <w:t>В области эстетического воспитания:</w:t>
            </w:r>
          </w:p>
          <w:p w14:paraId="47964D59" w14:textId="77777777" w:rsidR="00F514E6" w:rsidRPr="00526EB4" w:rsidRDefault="00F514E6" w:rsidP="00EA6104">
            <w:pPr>
              <w:pStyle w:val="affffff7"/>
              <w:numPr>
                <w:ilvl w:val="0"/>
                <w:numId w:val="42"/>
              </w:numPr>
              <w:shd w:val="clear" w:color="auto" w:fill="auto"/>
              <w:tabs>
                <w:tab w:val="left" w:pos="182"/>
              </w:tabs>
              <w:spacing w:line="240" w:lineRule="auto"/>
              <w:ind w:left="360" w:hanging="360"/>
              <w:jc w:val="both"/>
              <w:rPr>
                <w:sz w:val="24"/>
                <w:szCs w:val="24"/>
              </w:rPr>
            </w:pPr>
            <w:r w:rsidRPr="00526EB4">
              <w:rPr>
                <w:sz w:val="24"/>
                <w:szCs w:val="24"/>
                <w:lang w:bidi="ru-RU"/>
              </w:rPr>
              <w:t>эстетическое отношение к миру, включая эстетику быта, научного и технического творчества, спорта, труда и общественных отношений;</w:t>
            </w:r>
          </w:p>
          <w:p w14:paraId="6C2233BC" w14:textId="77777777" w:rsidR="00F514E6" w:rsidRPr="00526EB4" w:rsidRDefault="00F514E6" w:rsidP="00EA6104">
            <w:pPr>
              <w:pStyle w:val="affffff7"/>
              <w:numPr>
                <w:ilvl w:val="0"/>
                <w:numId w:val="42"/>
              </w:numPr>
              <w:shd w:val="clear" w:color="auto" w:fill="auto"/>
              <w:tabs>
                <w:tab w:val="left" w:pos="182"/>
              </w:tabs>
              <w:spacing w:line="240" w:lineRule="auto"/>
              <w:ind w:left="360" w:hanging="360"/>
              <w:jc w:val="both"/>
              <w:rPr>
                <w:sz w:val="24"/>
                <w:szCs w:val="24"/>
              </w:rPr>
            </w:pPr>
            <w:r w:rsidRPr="00526EB4">
              <w:rPr>
                <w:sz w:val="24"/>
                <w:szCs w:val="24"/>
                <w:lang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7279C6B" w14:textId="77777777" w:rsidR="00F514E6" w:rsidRPr="00526EB4" w:rsidRDefault="00F514E6" w:rsidP="00EA6104">
            <w:pPr>
              <w:pStyle w:val="affffff7"/>
              <w:numPr>
                <w:ilvl w:val="0"/>
                <w:numId w:val="42"/>
              </w:numPr>
              <w:shd w:val="clear" w:color="auto" w:fill="auto"/>
              <w:tabs>
                <w:tab w:val="left" w:pos="182"/>
              </w:tabs>
              <w:spacing w:line="240" w:lineRule="auto"/>
              <w:ind w:left="360" w:hanging="360"/>
              <w:jc w:val="both"/>
              <w:rPr>
                <w:sz w:val="24"/>
                <w:szCs w:val="24"/>
              </w:rPr>
            </w:pPr>
            <w:r w:rsidRPr="00526EB4">
              <w:rPr>
                <w:sz w:val="24"/>
                <w:szCs w:val="24"/>
                <w:lang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5A8AF14" w14:textId="77777777" w:rsidR="00F514E6" w:rsidRPr="00526EB4" w:rsidRDefault="00F514E6" w:rsidP="00EA6104">
            <w:pPr>
              <w:pStyle w:val="affffff7"/>
              <w:numPr>
                <w:ilvl w:val="0"/>
                <w:numId w:val="42"/>
              </w:numPr>
              <w:shd w:val="clear" w:color="auto" w:fill="auto"/>
              <w:tabs>
                <w:tab w:val="left" w:pos="182"/>
              </w:tabs>
              <w:spacing w:line="240" w:lineRule="auto"/>
              <w:ind w:left="360" w:hanging="360"/>
              <w:jc w:val="both"/>
              <w:rPr>
                <w:sz w:val="24"/>
                <w:szCs w:val="24"/>
              </w:rPr>
            </w:pPr>
            <w:r w:rsidRPr="00526EB4">
              <w:rPr>
                <w:sz w:val="24"/>
                <w:szCs w:val="24"/>
                <w:lang w:bidi="ru-RU"/>
              </w:rPr>
              <w:t>готовность к самовыражению в разных видах искусства, стремление проявлять качества творческой личности;</w:t>
            </w:r>
          </w:p>
          <w:p w14:paraId="735175FE" w14:textId="77777777" w:rsidR="00F514E6" w:rsidRPr="00526EB4" w:rsidRDefault="00F514E6" w:rsidP="00FA1DB1">
            <w:pPr>
              <w:pStyle w:val="affffff7"/>
              <w:tabs>
                <w:tab w:val="left" w:pos="1721"/>
                <w:tab w:val="left" w:pos="4087"/>
              </w:tabs>
              <w:spacing w:line="240" w:lineRule="auto"/>
              <w:jc w:val="both"/>
              <w:rPr>
                <w:sz w:val="24"/>
                <w:szCs w:val="24"/>
              </w:rPr>
            </w:pPr>
            <w:r w:rsidRPr="00526EB4">
              <w:rPr>
                <w:sz w:val="24"/>
                <w:szCs w:val="24"/>
                <w:lang w:bidi="ru-RU"/>
              </w:rPr>
              <w:t>Овладение универсальными коммуникативными</w:t>
            </w:r>
          </w:p>
          <w:p w14:paraId="1728886A" w14:textId="77777777" w:rsidR="00F514E6" w:rsidRPr="00526EB4" w:rsidRDefault="00F514E6" w:rsidP="00FA1DB1">
            <w:pPr>
              <w:pStyle w:val="affffff7"/>
              <w:spacing w:line="240" w:lineRule="auto"/>
              <w:jc w:val="both"/>
              <w:rPr>
                <w:sz w:val="24"/>
                <w:szCs w:val="24"/>
              </w:rPr>
            </w:pPr>
            <w:r w:rsidRPr="00526EB4">
              <w:rPr>
                <w:sz w:val="24"/>
                <w:szCs w:val="24"/>
                <w:lang w:bidi="ru-RU"/>
              </w:rPr>
              <w:t>действиями:</w:t>
            </w:r>
          </w:p>
          <w:p w14:paraId="0905F6CB" w14:textId="77777777" w:rsidR="00F514E6" w:rsidRPr="00526EB4" w:rsidRDefault="00F514E6" w:rsidP="00FA1DB1">
            <w:pPr>
              <w:pStyle w:val="affffff7"/>
              <w:spacing w:line="240" w:lineRule="auto"/>
              <w:jc w:val="both"/>
              <w:rPr>
                <w:sz w:val="24"/>
                <w:szCs w:val="24"/>
              </w:rPr>
            </w:pPr>
            <w:r w:rsidRPr="00526EB4">
              <w:rPr>
                <w:sz w:val="24"/>
                <w:szCs w:val="24"/>
                <w:lang w:bidi="ru-RU"/>
              </w:rPr>
              <w:t>а) общение:</w:t>
            </w:r>
          </w:p>
          <w:p w14:paraId="44D98AA2"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осуществлять коммуникации во всех сферах жизни;</w:t>
            </w:r>
          </w:p>
          <w:p w14:paraId="68A84E3A" w14:textId="77777777" w:rsidR="00F514E6" w:rsidRPr="00526EB4" w:rsidRDefault="00F514E6" w:rsidP="00EA6104">
            <w:pPr>
              <w:pStyle w:val="affffff7"/>
              <w:numPr>
                <w:ilvl w:val="0"/>
                <w:numId w:val="44"/>
              </w:numPr>
              <w:shd w:val="clear" w:color="auto" w:fill="auto"/>
              <w:tabs>
                <w:tab w:val="left" w:pos="175"/>
              </w:tabs>
              <w:spacing w:line="240" w:lineRule="auto"/>
              <w:ind w:left="720" w:hanging="360"/>
              <w:jc w:val="both"/>
              <w:rPr>
                <w:sz w:val="24"/>
                <w:szCs w:val="24"/>
              </w:rPr>
            </w:pPr>
            <w:r w:rsidRPr="00526EB4">
              <w:rPr>
                <w:sz w:val="24"/>
                <w:szCs w:val="24"/>
                <w:lang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BCDFE0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развернуто и логично излагать свою точку зрения с использованием языковых средств;</w:t>
            </w:r>
          </w:p>
        </w:tc>
        <w:tc>
          <w:tcPr>
            <w:tcW w:w="5359" w:type="dxa"/>
            <w:shd w:val="clear" w:color="auto" w:fill="auto"/>
          </w:tcPr>
          <w:p w14:paraId="48984A02" w14:textId="77777777" w:rsidR="00F514E6" w:rsidRPr="00526EB4" w:rsidRDefault="00F514E6" w:rsidP="00EA6104">
            <w:pPr>
              <w:pStyle w:val="affffff7"/>
              <w:numPr>
                <w:ilvl w:val="0"/>
                <w:numId w:val="43"/>
              </w:numPr>
              <w:shd w:val="clear" w:color="auto" w:fill="auto"/>
              <w:tabs>
                <w:tab w:val="left" w:pos="134"/>
              </w:tabs>
              <w:spacing w:line="240" w:lineRule="auto"/>
              <w:ind w:left="420" w:hanging="420"/>
              <w:jc w:val="both"/>
              <w:rPr>
                <w:sz w:val="24"/>
                <w:szCs w:val="24"/>
              </w:rPr>
            </w:pPr>
            <w:r w:rsidRPr="00526EB4">
              <w:rPr>
                <w:sz w:val="24"/>
                <w:szCs w:val="24"/>
                <w:lang w:bidi="ru-RU"/>
              </w:rPr>
              <w:t>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155C1049" w14:textId="77777777" w:rsidR="00F514E6" w:rsidRPr="00526EB4" w:rsidRDefault="00F514E6" w:rsidP="00EA6104">
            <w:pPr>
              <w:pStyle w:val="affffff7"/>
              <w:numPr>
                <w:ilvl w:val="0"/>
                <w:numId w:val="43"/>
              </w:numPr>
              <w:shd w:val="clear" w:color="auto" w:fill="auto"/>
              <w:tabs>
                <w:tab w:val="left" w:pos="134"/>
              </w:tabs>
              <w:spacing w:line="240" w:lineRule="auto"/>
              <w:ind w:left="420" w:hanging="420"/>
              <w:jc w:val="both"/>
              <w:rPr>
                <w:sz w:val="24"/>
                <w:szCs w:val="24"/>
              </w:rPr>
            </w:pPr>
            <w:r w:rsidRPr="00526EB4">
              <w:rPr>
                <w:sz w:val="24"/>
                <w:szCs w:val="24"/>
                <w:lang w:bidi="ru-RU"/>
              </w:rPr>
              <w:t>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07E9870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F514E6" w:rsidRPr="00526EB4" w14:paraId="090E47C8" w14:textId="77777777" w:rsidTr="00DE0508">
        <w:tc>
          <w:tcPr>
            <w:tcW w:w="3401" w:type="dxa"/>
            <w:shd w:val="clear" w:color="auto" w:fill="auto"/>
          </w:tcPr>
          <w:p w14:paraId="56E1F351"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xml:space="preserve">ОК 06. Проявлять гражданско- патриотическую позицию, демонстрировать осознанное поведение на основе </w:t>
            </w:r>
            <w:r w:rsidRPr="00526EB4">
              <w:rPr>
                <w:rFonts w:ascii="Times New Roman" w:hAnsi="Times New Roman" w:cs="Times New Roman"/>
                <w:sz w:val="24"/>
                <w:szCs w:val="24"/>
                <w:lang w:bidi="ru-RU"/>
              </w:rPr>
              <w:lastRenderedPageBreak/>
              <w:t>традиционных общечеловеческих ценностей, , применять стандарты антикоррупционного поведения</w:t>
            </w:r>
          </w:p>
          <w:p w14:paraId="35404B16" w14:textId="77777777" w:rsidR="00F514E6" w:rsidRPr="00526EB4" w:rsidRDefault="00F514E6" w:rsidP="00FA1DB1">
            <w:pPr>
              <w:pStyle w:val="affffff7"/>
              <w:spacing w:line="240" w:lineRule="auto"/>
              <w:jc w:val="both"/>
              <w:rPr>
                <w:sz w:val="24"/>
                <w:szCs w:val="24"/>
              </w:rPr>
            </w:pPr>
          </w:p>
        </w:tc>
        <w:tc>
          <w:tcPr>
            <w:tcW w:w="5517" w:type="dxa"/>
            <w:shd w:val="clear" w:color="auto" w:fill="auto"/>
          </w:tcPr>
          <w:p w14:paraId="7E8D4A9A"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lastRenderedPageBreak/>
              <w:t>осознание обучающимися российской гражданской идентичности;</w:t>
            </w:r>
          </w:p>
          <w:p w14:paraId="0D73FE51"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 xml:space="preserve">целенаправленное развитие внутренней позиции личности на основе духовно-нравственных </w:t>
            </w:r>
            <w:r w:rsidRPr="00526EB4">
              <w:rPr>
                <w:sz w:val="24"/>
                <w:szCs w:val="24"/>
                <w:lang w:bidi="ru-RU"/>
              </w:rPr>
              <w:lastRenderedPageBreak/>
              <w:t>ценностей народов Российской Федерации, исторических и национально</w:t>
            </w:r>
            <w:r w:rsidRPr="00526EB4">
              <w:rPr>
                <w:sz w:val="24"/>
                <w:szCs w:val="24"/>
                <w:lang w:bidi="ru-RU"/>
              </w:rPr>
              <w:softHyphen/>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5F03362" w14:textId="77777777" w:rsidR="00F514E6" w:rsidRPr="00526EB4" w:rsidRDefault="00F514E6" w:rsidP="00FA1DB1">
            <w:pPr>
              <w:pStyle w:val="affffff7"/>
              <w:spacing w:line="240" w:lineRule="auto"/>
              <w:jc w:val="both"/>
              <w:rPr>
                <w:sz w:val="24"/>
                <w:szCs w:val="24"/>
              </w:rPr>
            </w:pPr>
            <w:r w:rsidRPr="00526EB4">
              <w:rPr>
                <w:sz w:val="24"/>
                <w:szCs w:val="24"/>
                <w:lang w:bidi="ru-RU"/>
              </w:rPr>
              <w:t>В части гражданского воспитания:</w:t>
            </w:r>
          </w:p>
          <w:p w14:paraId="5AEFF4CA"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осознание своих конституционных прав и обязанностей, уважение закона и правопорядка;</w:t>
            </w:r>
          </w:p>
          <w:p w14:paraId="428EE072"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принятие традиционных национальных, общечеловеческих гуманистических и демократических ценностей;</w:t>
            </w:r>
          </w:p>
          <w:p w14:paraId="7E4540F0"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D93AFD"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5B8C2DE"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умение взаимодействовать с социальными институтами в соответствии с их функциями и назначением;</w:t>
            </w:r>
          </w:p>
          <w:p w14:paraId="5C189903" w14:textId="77777777" w:rsidR="00F514E6" w:rsidRPr="00526EB4" w:rsidRDefault="00F514E6" w:rsidP="00EA6104">
            <w:pPr>
              <w:pStyle w:val="affffff7"/>
              <w:numPr>
                <w:ilvl w:val="0"/>
                <w:numId w:val="39"/>
              </w:numPr>
              <w:shd w:val="clear" w:color="auto" w:fill="auto"/>
              <w:tabs>
                <w:tab w:val="left" w:pos="317"/>
              </w:tabs>
              <w:spacing w:line="240" w:lineRule="auto"/>
              <w:ind w:left="432" w:hanging="432"/>
              <w:jc w:val="both"/>
              <w:rPr>
                <w:sz w:val="24"/>
                <w:szCs w:val="24"/>
              </w:rPr>
            </w:pPr>
            <w:r w:rsidRPr="00526EB4">
              <w:rPr>
                <w:sz w:val="24"/>
                <w:szCs w:val="24"/>
                <w:lang w:bidi="ru-RU"/>
              </w:rPr>
              <w:t>готовность к гуманитарной и волонтерской деятельности; патриотического воспитания:</w:t>
            </w:r>
          </w:p>
          <w:p w14:paraId="36B2E42D"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xml:space="preserve">сформированное™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rsidRPr="00526EB4">
              <w:rPr>
                <w:rFonts w:ascii="Times New Roman" w:hAnsi="Times New Roman" w:cs="Times New Roman"/>
                <w:sz w:val="24"/>
                <w:szCs w:val="24"/>
                <w:lang w:bidi="ru-RU"/>
              </w:rPr>
              <w:lastRenderedPageBreak/>
              <w:t>культуру, прошлое и настоящее многонационального народа России;</w:t>
            </w:r>
          </w:p>
          <w:p w14:paraId="07E87542" w14:textId="77777777" w:rsidR="00F514E6" w:rsidRPr="00526EB4" w:rsidRDefault="00F514E6" w:rsidP="00EA6104">
            <w:pPr>
              <w:pStyle w:val="affffff7"/>
              <w:numPr>
                <w:ilvl w:val="0"/>
                <w:numId w:val="40"/>
              </w:numPr>
              <w:shd w:val="clear" w:color="auto" w:fill="auto"/>
              <w:tabs>
                <w:tab w:val="left" w:pos="274"/>
              </w:tabs>
              <w:spacing w:line="240" w:lineRule="auto"/>
              <w:ind w:left="644" w:hanging="360"/>
              <w:jc w:val="both"/>
              <w:rPr>
                <w:sz w:val="24"/>
                <w:szCs w:val="24"/>
              </w:rPr>
            </w:pPr>
            <w:r w:rsidRPr="00526EB4">
              <w:rPr>
                <w:sz w:val="24"/>
                <w:szCs w:val="24"/>
                <w:lang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BE70F75" w14:textId="77777777" w:rsidR="00F514E6" w:rsidRPr="00526EB4" w:rsidRDefault="00F514E6" w:rsidP="00EA6104">
            <w:pPr>
              <w:pStyle w:val="affffff7"/>
              <w:numPr>
                <w:ilvl w:val="0"/>
                <w:numId w:val="40"/>
              </w:numPr>
              <w:shd w:val="clear" w:color="auto" w:fill="auto"/>
              <w:tabs>
                <w:tab w:val="left" w:pos="274"/>
              </w:tabs>
              <w:spacing w:line="240" w:lineRule="auto"/>
              <w:ind w:left="644" w:hanging="360"/>
              <w:jc w:val="both"/>
              <w:rPr>
                <w:sz w:val="24"/>
                <w:szCs w:val="24"/>
              </w:rPr>
            </w:pPr>
            <w:r w:rsidRPr="00526EB4">
              <w:rPr>
                <w:sz w:val="24"/>
                <w:szCs w:val="24"/>
                <w:lang w:bidi="ru-RU"/>
              </w:rPr>
              <w:t>идейная убежденность, готовность к служению и защите Отечества, ответственность за его судьбу;</w:t>
            </w:r>
          </w:p>
          <w:p w14:paraId="6A48FB54" w14:textId="77777777" w:rsidR="00F514E6" w:rsidRPr="00526EB4" w:rsidRDefault="00F514E6" w:rsidP="00FA1DB1">
            <w:pPr>
              <w:pStyle w:val="affffff7"/>
              <w:spacing w:line="240" w:lineRule="auto"/>
              <w:jc w:val="both"/>
              <w:rPr>
                <w:sz w:val="24"/>
                <w:szCs w:val="24"/>
              </w:rPr>
            </w:pPr>
            <w:r w:rsidRPr="00526EB4">
              <w:rPr>
                <w:sz w:val="24"/>
                <w:szCs w:val="24"/>
                <w:lang w:bidi="ru-RU"/>
              </w:rPr>
              <w:t>освоенные обучающимися межпредметные понятия и универсальные учебные действия (регулятивные, познавательные, коммуникативные);</w:t>
            </w:r>
          </w:p>
          <w:p w14:paraId="0CDEC13A" w14:textId="77777777" w:rsidR="00F514E6" w:rsidRPr="00526EB4" w:rsidRDefault="00F514E6" w:rsidP="00EA6104">
            <w:pPr>
              <w:pStyle w:val="affffff7"/>
              <w:numPr>
                <w:ilvl w:val="0"/>
                <w:numId w:val="40"/>
              </w:numPr>
              <w:shd w:val="clear" w:color="auto" w:fill="auto"/>
              <w:tabs>
                <w:tab w:val="left" w:pos="274"/>
              </w:tabs>
              <w:spacing w:line="240" w:lineRule="auto"/>
              <w:ind w:left="644" w:hanging="360"/>
              <w:jc w:val="both"/>
              <w:rPr>
                <w:sz w:val="24"/>
                <w:szCs w:val="24"/>
              </w:rPr>
            </w:pPr>
            <w:r w:rsidRPr="00526EB4">
              <w:rPr>
                <w:sz w:val="24"/>
                <w:szCs w:val="24"/>
                <w:lang w:bidi="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8A77D46"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овладение навыками учебно-исследовательской, проектной и социальной деятельности</w:t>
            </w:r>
          </w:p>
        </w:tc>
        <w:tc>
          <w:tcPr>
            <w:tcW w:w="5359" w:type="dxa"/>
            <w:shd w:val="clear" w:color="auto" w:fill="auto"/>
          </w:tcPr>
          <w:p w14:paraId="2C7DD0E8" w14:textId="77777777" w:rsidR="00F514E6" w:rsidRPr="00526EB4" w:rsidRDefault="00F514E6" w:rsidP="00EA6104">
            <w:pPr>
              <w:pStyle w:val="affffff7"/>
              <w:numPr>
                <w:ilvl w:val="0"/>
                <w:numId w:val="41"/>
              </w:numPr>
              <w:shd w:val="clear" w:color="auto" w:fill="auto"/>
              <w:tabs>
                <w:tab w:val="left" w:pos="187"/>
              </w:tabs>
              <w:spacing w:line="240" w:lineRule="auto"/>
              <w:ind w:left="1287" w:hanging="360"/>
              <w:jc w:val="both"/>
              <w:rPr>
                <w:sz w:val="24"/>
                <w:szCs w:val="24"/>
              </w:rPr>
            </w:pPr>
            <w:r w:rsidRPr="00526EB4">
              <w:rPr>
                <w:sz w:val="24"/>
                <w:szCs w:val="24"/>
                <w:lang w:bidi="ru-RU"/>
              </w:rPr>
              <w:lastRenderedPageBreak/>
              <w:t xml:space="preserve">сформировать устойчивый интерес к чтению как средству познания отечественной и других культур; приобщение к отечественному </w:t>
            </w:r>
            <w:r w:rsidRPr="00526EB4">
              <w:rPr>
                <w:sz w:val="24"/>
                <w:szCs w:val="24"/>
                <w:lang w:bidi="ru-RU"/>
              </w:rPr>
              <w:lastRenderedPageBreak/>
              <w:t>литературному наследию и через него - к традиционным ценностям и сокровищам мировой культуры;</w:t>
            </w:r>
          </w:p>
          <w:p w14:paraId="71C40C0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t>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514E6" w:rsidRPr="00526EB4" w14:paraId="0F580DB2" w14:textId="77777777" w:rsidTr="00DE0508">
        <w:tc>
          <w:tcPr>
            <w:tcW w:w="3401" w:type="dxa"/>
            <w:shd w:val="clear" w:color="auto" w:fill="auto"/>
          </w:tcPr>
          <w:p w14:paraId="03E4720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lang w:val="en-US" w:bidi="en-US"/>
              </w:rPr>
              <w:lastRenderedPageBreak/>
              <w:t>OK</w:t>
            </w:r>
            <w:r w:rsidRPr="00526EB4">
              <w:rPr>
                <w:rFonts w:ascii="Times New Roman" w:hAnsi="Times New Roman" w:cs="Times New Roman"/>
                <w:sz w:val="24"/>
                <w:szCs w:val="24"/>
                <w:lang w:bidi="en-US"/>
              </w:rPr>
              <w:t xml:space="preserve"> </w:t>
            </w:r>
            <w:r w:rsidRPr="00526EB4">
              <w:rPr>
                <w:rFonts w:ascii="Times New Roman" w:hAnsi="Times New Roman" w:cs="Times New Roman"/>
                <w:sz w:val="24"/>
                <w:szCs w:val="24"/>
                <w:lang w:bidi="ru-RU"/>
              </w:rPr>
              <w:t>09. Пользоваться  профессиональной документацией на государственном и иностранном языках</w:t>
            </w:r>
            <w:r w:rsidRPr="00526EB4">
              <w:rPr>
                <w:rFonts w:ascii="Times New Roman" w:hAnsi="Times New Roman" w:cs="Times New Roman"/>
                <w:sz w:val="24"/>
                <w:szCs w:val="24"/>
              </w:rPr>
              <w:t xml:space="preserve"> </w:t>
            </w:r>
          </w:p>
        </w:tc>
        <w:tc>
          <w:tcPr>
            <w:tcW w:w="5517" w:type="dxa"/>
            <w:shd w:val="clear" w:color="auto" w:fill="auto"/>
          </w:tcPr>
          <w:p w14:paraId="6DF7ADD1" w14:textId="77777777" w:rsidR="00F514E6" w:rsidRPr="00526EB4" w:rsidRDefault="00F514E6" w:rsidP="00EA6104">
            <w:pPr>
              <w:pStyle w:val="affffff7"/>
              <w:numPr>
                <w:ilvl w:val="0"/>
                <w:numId w:val="37"/>
              </w:numPr>
              <w:shd w:val="clear" w:color="auto" w:fill="auto"/>
              <w:tabs>
                <w:tab w:val="left" w:pos="144"/>
              </w:tabs>
              <w:spacing w:line="240" w:lineRule="auto"/>
              <w:ind w:left="720" w:hanging="360"/>
              <w:jc w:val="both"/>
              <w:rPr>
                <w:sz w:val="24"/>
                <w:szCs w:val="24"/>
              </w:rPr>
            </w:pPr>
            <w:r w:rsidRPr="00526EB4">
              <w:rPr>
                <w:sz w:val="24"/>
                <w:szCs w:val="24"/>
                <w:lang w:bidi="ru-RU"/>
              </w:rPr>
              <w:t>наличие мотивации к обучению и личностному развитию;</w:t>
            </w:r>
          </w:p>
          <w:p w14:paraId="51D41001" w14:textId="77777777" w:rsidR="00F514E6" w:rsidRPr="00526EB4" w:rsidRDefault="00F514E6" w:rsidP="00FA1DB1">
            <w:pPr>
              <w:pStyle w:val="affffff7"/>
              <w:spacing w:line="240" w:lineRule="auto"/>
              <w:jc w:val="both"/>
              <w:rPr>
                <w:sz w:val="24"/>
                <w:szCs w:val="24"/>
              </w:rPr>
            </w:pPr>
            <w:r w:rsidRPr="00526EB4">
              <w:rPr>
                <w:sz w:val="24"/>
                <w:szCs w:val="24"/>
                <w:lang w:bidi="ru-RU"/>
              </w:rPr>
              <w:t>В области ценности научного познания:</w:t>
            </w:r>
          </w:p>
          <w:p w14:paraId="4F76D18D" w14:textId="77777777" w:rsidR="00F514E6" w:rsidRPr="00526EB4" w:rsidRDefault="00F514E6" w:rsidP="00EA6104">
            <w:pPr>
              <w:pStyle w:val="affffff7"/>
              <w:numPr>
                <w:ilvl w:val="0"/>
                <w:numId w:val="37"/>
              </w:numPr>
              <w:shd w:val="clear" w:color="auto" w:fill="auto"/>
              <w:tabs>
                <w:tab w:val="left" w:pos="144"/>
              </w:tabs>
              <w:spacing w:line="240" w:lineRule="auto"/>
              <w:ind w:left="720" w:hanging="360"/>
              <w:jc w:val="both"/>
              <w:rPr>
                <w:sz w:val="24"/>
                <w:szCs w:val="24"/>
              </w:rPr>
            </w:pPr>
            <w:r w:rsidRPr="00526EB4">
              <w:rPr>
                <w:sz w:val="24"/>
                <w:szCs w:val="24"/>
                <w:lang w:bidi="ru-RU"/>
              </w:rPr>
              <w:t>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C51EA3D" w14:textId="77777777" w:rsidR="00F514E6" w:rsidRPr="00526EB4" w:rsidRDefault="00F514E6" w:rsidP="00EA6104">
            <w:pPr>
              <w:pStyle w:val="affffff7"/>
              <w:numPr>
                <w:ilvl w:val="0"/>
                <w:numId w:val="37"/>
              </w:numPr>
              <w:shd w:val="clear" w:color="auto" w:fill="auto"/>
              <w:tabs>
                <w:tab w:val="left" w:pos="144"/>
              </w:tabs>
              <w:spacing w:line="240" w:lineRule="auto"/>
              <w:ind w:left="720" w:hanging="360"/>
              <w:jc w:val="both"/>
              <w:rPr>
                <w:sz w:val="24"/>
                <w:szCs w:val="24"/>
              </w:rPr>
            </w:pPr>
            <w:r w:rsidRPr="00526EB4">
              <w:rPr>
                <w:sz w:val="24"/>
                <w:szCs w:val="24"/>
                <w:lang w:bidi="ru-RU"/>
              </w:rPr>
              <w:lastRenderedPageBreak/>
              <w:t>совершенствование языковой и читательской культуры как средства взаимодействия между людьми и познания мира;</w:t>
            </w:r>
          </w:p>
          <w:p w14:paraId="0D93DBBD" w14:textId="77777777" w:rsidR="00F514E6" w:rsidRPr="00526EB4" w:rsidRDefault="00F514E6" w:rsidP="00EA6104">
            <w:pPr>
              <w:pStyle w:val="affffff7"/>
              <w:numPr>
                <w:ilvl w:val="0"/>
                <w:numId w:val="37"/>
              </w:numPr>
              <w:shd w:val="clear" w:color="auto" w:fill="auto"/>
              <w:tabs>
                <w:tab w:val="left" w:pos="144"/>
              </w:tabs>
              <w:spacing w:line="240" w:lineRule="auto"/>
              <w:ind w:left="720" w:hanging="360"/>
              <w:jc w:val="both"/>
              <w:rPr>
                <w:sz w:val="24"/>
                <w:szCs w:val="24"/>
              </w:rPr>
            </w:pPr>
            <w:r w:rsidRPr="00526EB4">
              <w:rPr>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7C619043" w14:textId="77777777" w:rsidR="00F514E6" w:rsidRPr="00526EB4" w:rsidRDefault="00F514E6" w:rsidP="00FA1DB1">
            <w:pPr>
              <w:pStyle w:val="affffff7"/>
              <w:spacing w:line="240" w:lineRule="auto"/>
              <w:jc w:val="both"/>
              <w:rPr>
                <w:sz w:val="24"/>
                <w:szCs w:val="24"/>
              </w:rPr>
            </w:pPr>
            <w:r w:rsidRPr="00526EB4">
              <w:rPr>
                <w:sz w:val="24"/>
                <w:szCs w:val="24"/>
                <w:lang w:bidi="ru-RU"/>
              </w:rPr>
              <w:t>Овладение универсальными учебными познавательными действиями:</w:t>
            </w:r>
          </w:p>
          <w:p w14:paraId="45E859CB" w14:textId="77777777" w:rsidR="00F514E6" w:rsidRPr="00526EB4" w:rsidRDefault="00F514E6" w:rsidP="00FA1DB1">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б) базовые исследовательские действия:</w:t>
            </w:r>
          </w:p>
          <w:p w14:paraId="7DC99988" w14:textId="77777777" w:rsidR="00F514E6" w:rsidRPr="00526EB4" w:rsidRDefault="00F514E6" w:rsidP="00EA6104">
            <w:pPr>
              <w:pStyle w:val="affffff7"/>
              <w:numPr>
                <w:ilvl w:val="0"/>
                <w:numId w:val="38"/>
              </w:numPr>
              <w:shd w:val="clear" w:color="auto" w:fill="auto"/>
              <w:tabs>
                <w:tab w:val="left" w:pos="163"/>
              </w:tabs>
              <w:spacing w:line="240" w:lineRule="auto"/>
              <w:ind w:left="720" w:hanging="360"/>
              <w:jc w:val="both"/>
              <w:rPr>
                <w:sz w:val="24"/>
                <w:szCs w:val="24"/>
              </w:rPr>
            </w:pPr>
            <w:r w:rsidRPr="00526EB4">
              <w:rPr>
                <w:sz w:val="24"/>
                <w:szCs w:val="24"/>
                <w:lang w:bidi="ru-RU"/>
              </w:rPr>
              <w:t>владеть навыками учебно-исследовательской и проектной деятельности, навыками разрешения проблем;</w:t>
            </w:r>
          </w:p>
          <w:p w14:paraId="3A13FFFA" w14:textId="77777777" w:rsidR="00F514E6" w:rsidRPr="00526EB4" w:rsidRDefault="00F514E6" w:rsidP="00EA6104">
            <w:pPr>
              <w:pStyle w:val="affffff7"/>
              <w:numPr>
                <w:ilvl w:val="0"/>
                <w:numId w:val="38"/>
              </w:numPr>
              <w:shd w:val="clear" w:color="auto" w:fill="auto"/>
              <w:tabs>
                <w:tab w:val="left" w:pos="163"/>
              </w:tabs>
              <w:spacing w:line="240" w:lineRule="auto"/>
              <w:jc w:val="both"/>
              <w:rPr>
                <w:sz w:val="24"/>
                <w:szCs w:val="24"/>
              </w:rPr>
            </w:pPr>
            <w:r w:rsidRPr="00526EB4">
              <w:rPr>
                <w:sz w:val="24"/>
                <w:szCs w:val="24"/>
                <w:lang w:bidi="ru-RU"/>
              </w:rPr>
              <w:t>способность и готовность к самостоятельному поиску методов решения практических задач, применению различных методов познания</w:t>
            </w:r>
          </w:p>
        </w:tc>
        <w:tc>
          <w:tcPr>
            <w:tcW w:w="5359" w:type="dxa"/>
            <w:shd w:val="clear" w:color="auto" w:fill="auto"/>
          </w:tcPr>
          <w:p w14:paraId="2C4FE02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lang w:bidi="ru-RU"/>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w:t>
            </w:r>
            <w:r w:rsidRPr="00526EB4">
              <w:rPr>
                <w:rFonts w:ascii="Times New Roman" w:hAnsi="Times New Roman" w:cs="Times New Roman"/>
                <w:sz w:val="24"/>
                <w:szCs w:val="24"/>
                <w:lang w:bidi="ru-RU"/>
              </w:rPr>
              <w:lastRenderedPageBreak/>
              <w:t>владеть умением редактировать и совершенствовать собственные письменные высказывания с учетом норм русского литературного языка</w:t>
            </w:r>
          </w:p>
        </w:tc>
      </w:tr>
      <w:tr w:rsidR="00F514E6" w:rsidRPr="00526EB4" w14:paraId="0F120A3B" w14:textId="77777777" w:rsidTr="00DE0508">
        <w:trPr>
          <w:trHeight w:val="1701"/>
        </w:trPr>
        <w:tc>
          <w:tcPr>
            <w:tcW w:w="3401" w:type="dxa"/>
            <w:shd w:val="clear" w:color="auto" w:fill="auto"/>
          </w:tcPr>
          <w:p w14:paraId="401215FE" w14:textId="77777777" w:rsidR="00F514E6" w:rsidRPr="00526EB4" w:rsidRDefault="00F514E6" w:rsidP="00FA1DB1">
            <w:pPr>
              <w:rPr>
                <w:rFonts w:ascii="Times New Roman" w:hAnsi="Times New Roman" w:cs="Times New Roman"/>
                <w:sz w:val="24"/>
                <w:szCs w:val="24"/>
                <w:lang w:bidi="en-US"/>
              </w:rPr>
            </w:pPr>
            <w:r w:rsidRPr="00526EB4">
              <w:rPr>
                <w:rFonts w:ascii="Times New Roman" w:hAnsi="Times New Roman" w:cs="Times New Roman"/>
                <w:bCs/>
                <w:sz w:val="24"/>
                <w:szCs w:val="24"/>
              </w:rPr>
              <w:lastRenderedPageBreak/>
              <w:t>ПК 3.4 Вести медицинскую документацию, организовывать деятельность медицинского персонала, находящего в распоряжении.</w:t>
            </w:r>
          </w:p>
        </w:tc>
        <w:tc>
          <w:tcPr>
            <w:tcW w:w="5517" w:type="dxa"/>
            <w:shd w:val="clear" w:color="auto" w:fill="auto"/>
          </w:tcPr>
          <w:p w14:paraId="10E2912F" w14:textId="77777777" w:rsidR="00F514E6" w:rsidRPr="00526EB4" w:rsidRDefault="00F514E6"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части трудового воспитания:</w:t>
            </w:r>
          </w:p>
          <w:p w14:paraId="5EE87EBB" w14:textId="77777777" w:rsidR="00F514E6" w:rsidRPr="00526EB4" w:rsidRDefault="00F514E6" w:rsidP="00EA6104">
            <w:pPr>
              <w:pStyle w:val="a5"/>
              <w:numPr>
                <w:ilvl w:val="0"/>
                <w:numId w:val="48"/>
              </w:num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готовность к труду, осознание ценности мастерства, трудолюбие;</w:t>
            </w:r>
          </w:p>
          <w:p w14:paraId="1852B0CA" w14:textId="77777777" w:rsidR="00F514E6" w:rsidRPr="00526EB4" w:rsidRDefault="00F514E6" w:rsidP="00EA6104">
            <w:pPr>
              <w:pStyle w:val="a5"/>
              <w:numPr>
                <w:ilvl w:val="0"/>
                <w:numId w:val="48"/>
              </w:num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xml:space="preserve">готовность к активной деятельности технологической и социальной направленности, </w:t>
            </w:r>
          </w:p>
          <w:p w14:paraId="3754FB97" w14:textId="77777777" w:rsidR="00F514E6" w:rsidRPr="00526EB4" w:rsidRDefault="00F514E6" w:rsidP="00EA6104">
            <w:pPr>
              <w:pStyle w:val="a5"/>
              <w:numPr>
                <w:ilvl w:val="0"/>
                <w:numId w:val="48"/>
              </w:num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интерес к различным сферам профессиональной деятельности, жизненные планы</w:t>
            </w:r>
          </w:p>
          <w:p w14:paraId="5244B143" w14:textId="77777777" w:rsidR="00F514E6" w:rsidRPr="00526EB4" w:rsidRDefault="00F514E6"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Овладение универсальными коммуникативными действиями:</w:t>
            </w:r>
          </w:p>
          <w:p w14:paraId="30513646" w14:textId="77777777" w:rsidR="00F514E6" w:rsidRPr="00526EB4" w:rsidRDefault="00F514E6"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а) общение:</w:t>
            </w:r>
          </w:p>
          <w:p w14:paraId="369BFA97" w14:textId="77777777" w:rsidR="00F514E6" w:rsidRPr="00526EB4" w:rsidRDefault="00F514E6" w:rsidP="00EA6104">
            <w:pPr>
              <w:pStyle w:val="a5"/>
              <w:numPr>
                <w:ilvl w:val="0"/>
                <w:numId w:val="49"/>
              </w:num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xml:space="preserve">осуществлять коммуникации во всех сферах жизни;  </w:t>
            </w:r>
          </w:p>
          <w:p w14:paraId="18E9408F" w14:textId="77777777" w:rsidR="00F514E6" w:rsidRPr="00526EB4" w:rsidRDefault="00F514E6" w:rsidP="00EA6104">
            <w:pPr>
              <w:pStyle w:val="a5"/>
              <w:numPr>
                <w:ilvl w:val="0"/>
                <w:numId w:val="49"/>
              </w:num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75E6F49" w14:textId="77777777" w:rsidR="00F514E6" w:rsidRPr="00526EB4" w:rsidRDefault="00F514E6" w:rsidP="00FA1DB1">
            <w:pPr>
              <w:pStyle w:val="affffff7"/>
              <w:tabs>
                <w:tab w:val="left" w:pos="144"/>
              </w:tabs>
              <w:spacing w:line="240" w:lineRule="auto"/>
              <w:jc w:val="both"/>
              <w:rPr>
                <w:sz w:val="24"/>
                <w:szCs w:val="24"/>
                <w:lang w:bidi="ru-RU"/>
              </w:rPr>
            </w:pPr>
            <w:r w:rsidRPr="00526EB4">
              <w:rPr>
                <w:color w:val="000000"/>
                <w:sz w:val="24"/>
                <w:szCs w:val="24"/>
                <w:shd w:val="clear" w:color="auto" w:fill="FFFFFF"/>
              </w:rPr>
              <w:t>развернуто и логично излагать свою точку зрения с использованием языковых средств</w:t>
            </w:r>
          </w:p>
        </w:tc>
        <w:tc>
          <w:tcPr>
            <w:tcW w:w="5359" w:type="dxa"/>
            <w:shd w:val="clear" w:color="auto" w:fill="auto"/>
          </w:tcPr>
          <w:p w14:paraId="0CE02C59" w14:textId="77777777" w:rsidR="00F514E6" w:rsidRPr="00526EB4" w:rsidRDefault="00F514E6" w:rsidP="00FA1DB1">
            <w:pPr>
              <w:rPr>
                <w:rFonts w:ascii="Times New Roman" w:hAnsi="Times New Roman" w:cs="Times New Roman"/>
                <w:sz w:val="24"/>
                <w:szCs w:val="24"/>
                <w:lang w:bidi="ru-RU"/>
              </w:rPr>
            </w:pPr>
            <w:r w:rsidRPr="00526EB4">
              <w:rPr>
                <w:rFonts w:ascii="Times New Roman" w:hAnsi="Times New Roman" w:cs="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bl>
    <w:p w14:paraId="421F403E" w14:textId="77777777" w:rsidR="00F514E6" w:rsidRPr="00526EB4" w:rsidRDefault="00F514E6" w:rsidP="00F514E6">
      <w:pPr>
        <w:pStyle w:val="affffffd"/>
        <w:shd w:val="clear" w:color="auto" w:fill="FFFFFF"/>
        <w:spacing w:before="0" w:beforeAutospacing="0" w:after="0" w:afterAutospacing="0"/>
        <w:jc w:val="both"/>
        <w:rPr>
          <w:color w:val="000000"/>
        </w:rPr>
        <w:sectPr w:rsidR="00F514E6" w:rsidRPr="00526EB4" w:rsidSect="00A04FA7">
          <w:footerReference w:type="default" r:id="rId17"/>
          <w:pgSz w:w="16838" w:h="11906" w:orient="landscape"/>
          <w:pgMar w:top="1134" w:right="850" w:bottom="1134" w:left="1701" w:header="709" w:footer="709" w:gutter="0"/>
          <w:cols w:space="708"/>
          <w:titlePg/>
          <w:docGrid w:linePitch="360"/>
        </w:sectPr>
      </w:pPr>
    </w:p>
    <w:p w14:paraId="43F056F3" w14:textId="77777777" w:rsidR="00F514E6" w:rsidRPr="00526EB4" w:rsidRDefault="00F514E6" w:rsidP="00F514E6">
      <w:pPr>
        <w:pStyle w:val="1f4"/>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76448C9A" w14:textId="77777777" w:rsidR="00F514E6" w:rsidRPr="00526EB4" w:rsidRDefault="00F514E6" w:rsidP="00F514E6">
      <w:pPr>
        <w:pStyle w:val="114"/>
        <w:rPr>
          <w:rFonts w:ascii="Times New Roman" w:hAnsi="Times New Roman"/>
        </w:rPr>
      </w:pPr>
      <w:r w:rsidRPr="00526EB4">
        <w:rPr>
          <w:rFonts w:ascii="Times New Roman" w:hAnsi="Times New Roman"/>
        </w:rPr>
        <w:t xml:space="preserve">2.1. Трудоемкость освоения дисциплины </w:t>
      </w: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F514E6" w:rsidRPr="00526EB4" w14:paraId="1FA6D251"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3ED2F877" w14:textId="77777777" w:rsidR="00F514E6" w:rsidRPr="00526EB4" w:rsidRDefault="00F514E6" w:rsidP="00FA1DB1">
            <w:pPr>
              <w:pStyle w:val="affffff7"/>
              <w:spacing w:line="240" w:lineRule="auto"/>
              <w:jc w:val="center"/>
              <w:rPr>
                <w:sz w:val="24"/>
                <w:szCs w:val="24"/>
              </w:rPr>
            </w:pPr>
            <w:r w:rsidRPr="00526EB4">
              <w:rPr>
                <w:b/>
                <w:bCs/>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3E92C546" w14:textId="77777777" w:rsidR="00F514E6" w:rsidRPr="00526EB4" w:rsidRDefault="00F514E6" w:rsidP="00FA1DB1">
            <w:pPr>
              <w:pStyle w:val="affffff7"/>
              <w:spacing w:line="240" w:lineRule="auto"/>
              <w:jc w:val="center"/>
              <w:rPr>
                <w:sz w:val="24"/>
                <w:szCs w:val="24"/>
              </w:rPr>
            </w:pPr>
            <w:r w:rsidRPr="00526EB4">
              <w:rPr>
                <w:rFonts w:eastAsia="Arial"/>
                <w:b/>
                <w:bCs/>
                <w:i/>
                <w:iCs/>
                <w:sz w:val="24"/>
                <w:szCs w:val="24"/>
              </w:rPr>
              <w:t>Объем в часах</w:t>
            </w:r>
          </w:p>
        </w:tc>
      </w:tr>
      <w:tr w:rsidR="00F514E6" w:rsidRPr="00526EB4" w14:paraId="406CE18A"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5DDF36A1" w14:textId="77777777" w:rsidR="00F514E6" w:rsidRPr="00526EB4" w:rsidRDefault="00F514E6" w:rsidP="00FA1DB1">
            <w:pPr>
              <w:pStyle w:val="affffff7"/>
              <w:spacing w:line="240" w:lineRule="auto"/>
              <w:rPr>
                <w:sz w:val="24"/>
                <w:szCs w:val="24"/>
              </w:rPr>
            </w:pPr>
            <w:r w:rsidRPr="00526EB4">
              <w:rPr>
                <w:b/>
                <w:bCs/>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573FAA16" w14:textId="77777777" w:rsidR="00F514E6" w:rsidRPr="00526EB4" w:rsidRDefault="00F514E6" w:rsidP="00FA1DB1">
            <w:pPr>
              <w:pStyle w:val="affffff7"/>
              <w:spacing w:line="240" w:lineRule="auto"/>
              <w:jc w:val="center"/>
              <w:rPr>
                <w:sz w:val="24"/>
                <w:szCs w:val="24"/>
              </w:rPr>
            </w:pPr>
            <w:r w:rsidRPr="00526EB4">
              <w:rPr>
                <w:b/>
                <w:bCs/>
                <w:sz w:val="24"/>
                <w:szCs w:val="24"/>
              </w:rPr>
              <w:t>108</w:t>
            </w:r>
          </w:p>
        </w:tc>
      </w:tr>
      <w:tr w:rsidR="00F514E6" w:rsidRPr="00526EB4" w14:paraId="28F0D9BB"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2C1532EA" w14:textId="77777777" w:rsidR="00F514E6" w:rsidRPr="00526EB4" w:rsidRDefault="00F514E6" w:rsidP="00FA1DB1">
            <w:pPr>
              <w:pStyle w:val="affffff7"/>
              <w:spacing w:line="240" w:lineRule="auto"/>
              <w:rPr>
                <w:sz w:val="24"/>
                <w:szCs w:val="24"/>
              </w:rPr>
            </w:pPr>
            <w:r w:rsidRPr="00526EB4">
              <w:rPr>
                <w:b/>
                <w:bCs/>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444F154C" w14:textId="77777777" w:rsidR="00F514E6" w:rsidRPr="00526EB4" w:rsidRDefault="00F514E6" w:rsidP="00FA1DB1">
            <w:pPr>
              <w:rPr>
                <w:rFonts w:ascii="Times New Roman" w:hAnsi="Times New Roman" w:cs="Times New Roman"/>
                <w:sz w:val="24"/>
                <w:szCs w:val="24"/>
              </w:rPr>
            </w:pPr>
          </w:p>
        </w:tc>
      </w:tr>
      <w:tr w:rsidR="00F514E6" w:rsidRPr="00526EB4" w14:paraId="3DACAF13"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3ADD9B99" w14:textId="77777777" w:rsidR="00F514E6" w:rsidRPr="00526EB4" w:rsidRDefault="00F514E6" w:rsidP="00FA1DB1">
            <w:pPr>
              <w:pStyle w:val="affffff7"/>
              <w:spacing w:line="240" w:lineRule="auto"/>
              <w:rPr>
                <w:sz w:val="24"/>
                <w:szCs w:val="24"/>
              </w:rPr>
            </w:pPr>
            <w:r w:rsidRPr="00526EB4">
              <w:rPr>
                <w:b/>
                <w:bCs/>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62A70D0E" w14:textId="77777777" w:rsidR="00F514E6" w:rsidRPr="00526EB4" w:rsidRDefault="00F514E6" w:rsidP="00FA1DB1">
            <w:pPr>
              <w:pStyle w:val="affffff7"/>
              <w:spacing w:line="240" w:lineRule="auto"/>
              <w:jc w:val="center"/>
              <w:rPr>
                <w:sz w:val="24"/>
                <w:szCs w:val="24"/>
              </w:rPr>
            </w:pPr>
            <w:r w:rsidRPr="00526EB4">
              <w:rPr>
                <w:b/>
                <w:bCs/>
                <w:sz w:val="24"/>
                <w:szCs w:val="24"/>
              </w:rPr>
              <w:t>108</w:t>
            </w:r>
          </w:p>
        </w:tc>
      </w:tr>
      <w:tr w:rsidR="00F514E6" w:rsidRPr="00526EB4" w14:paraId="3BB5E25D" w14:textId="77777777" w:rsidTr="00FA1DB1">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24C52F57" w14:textId="77777777" w:rsidR="00F514E6" w:rsidRPr="00526EB4" w:rsidRDefault="00F514E6" w:rsidP="00FA1DB1">
            <w:pPr>
              <w:pStyle w:val="affffff7"/>
              <w:spacing w:line="240" w:lineRule="auto"/>
              <w:rPr>
                <w:sz w:val="24"/>
                <w:szCs w:val="24"/>
              </w:rPr>
            </w:pPr>
            <w:r w:rsidRPr="00526EB4">
              <w:rPr>
                <w:sz w:val="24"/>
                <w:szCs w:val="24"/>
              </w:rPr>
              <w:t>в т. ч.:</w:t>
            </w:r>
          </w:p>
        </w:tc>
      </w:tr>
      <w:tr w:rsidR="00F514E6" w:rsidRPr="00526EB4" w14:paraId="2D56257D"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4BB9E7BF" w14:textId="77777777" w:rsidR="00F514E6" w:rsidRPr="00526EB4" w:rsidRDefault="00F514E6" w:rsidP="00FA1DB1">
            <w:pPr>
              <w:pStyle w:val="affffff7"/>
              <w:spacing w:line="240" w:lineRule="auto"/>
              <w:rPr>
                <w:sz w:val="24"/>
                <w:szCs w:val="24"/>
              </w:rPr>
            </w:pPr>
            <w:r w:rsidRPr="00526EB4">
              <w:rPr>
                <w:sz w:val="24"/>
                <w:szCs w:val="24"/>
              </w:rPr>
              <w:t>теоретическое обучение</w:t>
            </w:r>
          </w:p>
        </w:tc>
        <w:tc>
          <w:tcPr>
            <w:tcW w:w="1858" w:type="dxa"/>
            <w:tcBorders>
              <w:top w:val="single" w:sz="4" w:space="0" w:color="auto"/>
              <w:left w:val="single" w:sz="4" w:space="0" w:color="auto"/>
              <w:right w:val="single" w:sz="4" w:space="0" w:color="auto"/>
            </w:tcBorders>
            <w:shd w:val="clear" w:color="auto" w:fill="auto"/>
            <w:vAlign w:val="center"/>
          </w:tcPr>
          <w:p w14:paraId="35FC5BAF" w14:textId="77777777" w:rsidR="00F514E6" w:rsidRPr="00526EB4" w:rsidRDefault="00F514E6" w:rsidP="00FA1DB1">
            <w:pPr>
              <w:pStyle w:val="affffff7"/>
              <w:spacing w:line="240" w:lineRule="auto"/>
              <w:jc w:val="center"/>
              <w:rPr>
                <w:sz w:val="24"/>
                <w:szCs w:val="24"/>
              </w:rPr>
            </w:pPr>
            <w:r w:rsidRPr="00526EB4">
              <w:rPr>
                <w:sz w:val="24"/>
                <w:szCs w:val="24"/>
              </w:rPr>
              <w:t>102</w:t>
            </w:r>
          </w:p>
        </w:tc>
      </w:tr>
      <w:tr w:rsidR="00F514E6" w:rsidRPr="00526EB4" w14:paraId="60558FFB" w14:textId="77777777" w:rsidTr="00FA1DB1">
        <w:trPr>
          <w:trHeight w:hRule="exact" w:val="567"/>
          <w:jc w:val="center"/>
        </w:trPr>
        <w:tc>
          <w:tcPr>
            <w:tcW w:w="7949" w:type="dxa"/>
            <w:tcBorders>
              <w:top w:val="single" w:sz="4" w:space="0" w:color="auto"/>
              <w:left w:val="single" w:sz="4" w:space="0" w:color="auto"/>
            </w:tcBorders>
            <w:shd w:val="clear" w:color="auto" w:fill="auto"/>
          </w:tcPr>
          <w:p w14:paraId="5CE8E8E0" w14:textId="77777777" w:rsidR="00F514E6" w:rsidRPr="00526EB4" w:rsidRDefault="00F514E6" w:rsidP="00FA1DB1">
            <w:pPr>
              <w:pStyle w:val="affffff7"/>
              <w:spacing w:line="240" w:lineRule="auto"/>
              <w:rPr>
                <w:sz w:val="24"/>
                <w:szCs w:val="24"/>
              </w:rPr>
            </w:pPr>
            <w:r w:rsidRPr="00526EB4">
              <w:rPr>
                <w:sz w:val="24"/>
                <w:szCs w:val="24"/>
              </w:rPr>
              <w:t>профессионально ориентированное содержание (содержание прикладного модуля)</w:t>
            </w:r>
          </w:p>
        </w:tc>
        <w:tc>
          <w:tcPr>
            <w:tcW w:w="1858" w:type="dxa"/>
            <w:tcBorders>
              <w:top w:val="single" w:sz="4" w:space="0" w:color="auto"/>
              <w:left w:val="single" w:sz="4" w:space="0" w:color="auto"/>
              <w:right w:val="single" w:sz="4" w:space="0" w:color="auto"/>
            </w:tcBorders>
            <w:shd w:val="clear" w:color="auto" w:fill="auto"/>
            <w:vAlign w:val="center"/>
          </w:tcPr>
          <w:p w14:paraId="6E3AC99D" w14:textId="77777777" w:rsidR="00F514E6" w:rsidRPr="00526EB4" w:rsidRDefault="00F514E6" w:rsidP="00FA1DB1">
            <w:pPr>
              <w:pStyle w:val="affffff7"/>
              <w:spacing w:line="240" w:lineRule="auto"/>
              <w:jc w:val="center"/>
              <w:rPr>
                <w:sz w:val="24"/>
                <w:szCs w:val="24"/>
              </w:rPr>
            </w:pPr>
            <w:r w:rsidRPr="00085D37">
              <w:rPr>
                <w:sz w:val="24"/>
                <w:szCs w:val="24"/>
              </w:rPr>
              <w:t>6</w:t>
            </w:r>
          </w:p>
        </w:tc>
      </w:tr>
      <w:tr w:rsidR="00F514E6" w:rsidRPr="00526EB4" w14:paraId="12DDB4D3" w14:textId="77777777" w:rsidTr="00FA1DB1">
        <w:trPr>
          <w:trHeight w:hRule="exact" w:val="283"/>
          <w:jc w:val="center"/>
        </w:trPr>
        <w:tc>
          <w:tcPr>
            <w:tcW w:w="7949" w:type="dxa"/>
            <w:tcBorders>
              <w:top w:val="single" w:sz="4" w:space="0" w:color="auto"/>
              <w:left w:val="single" w:sz="4" w:space="0" w:color="auto"/>
            </w:tcBorders>
            <w:shd w:val="clear" w:color="auto" w:fill="auto"/>
            <w:vAlign w:val="bottom"/>
          </w:tcPr>
          <w:p w14:paraId="4D818B71" w14:textId="77777777" w:rsidR="00F514E6" w:rsidRPr="00526EB4" w:rsidRDefault="00F514E6" w:rsidP="00FA1DB1">
            <w:pPr>
              <w:pStyle w:val="affffff7"/>
              <w:spacing w:line="240" w:lineRule="auto"/>
              <w:rPr>
                <w:sz w:val="24"/>
                <w:szCs w:val="24"/>
              </w:rPr>
            </w:pPr>
            <w:r w:rsidRPr="00526EB4">
              <w:rPr>
                <w:sz w:val="24"/>
                <w:szCs w:val="24"/>
              </w:rPr>
              <w:t xml:space="preserve">индивидуальный проект </w:t>
            </w:r>
            <w:r w:rsidRPr="00526EB4">
              <w:rPr>
                <w:rFonts w:eastAsia="Arial"/>
                <w:i/>
                <w:iCs/>
                <w:sz w:val="24"/>
                <w:szCs w:val="24"/>
              </w:rPr>
              <w:t>(да/нет)</w:t>
            </w:r>
          </w:p>
        </w:tc>
        <w:tc>
          <w:tcPr>
            <w:tcW w:w="1858" w:type="dxa"/>
            <w:tcBorders>
              <w:top w:val="single" w:sz="4" w:space="0" w:color="auto"/>
              <w:left w:val="single" w:sz="4" w:space="0" w:color="auto"/>
              <w:right w:val="single" w:sz="4" w:space="0" w:color="auto"/>
            </w:tcBorders>
            <w:shd w:val="clear" w:color="auto" w:fill="auto"/>
            <w:vAlign w:val="bottom"/>
          </w:tcPr>
          <w:p w14:paraId="7DCF402B" w14:textId="77777777" w:rsidR="00F514E6" w:rsidRPr="00526EB4" w:rsidRDefault="00F514E6" w:rsidP="00FA1DB1">
            <w:pPr>
              <w:pStyle w:val="affffff7"/>
              <w:spacing w:line="240" w:lineRule="auto"/>
              <w:jc w:val="center"/>
              <w:rPr>
                <w:sz w:val="24"/>
                <w:szCs w:val="24"/>
              </w:rPr>
            </w:pPr>
            <w:r w:rsidRPr="00526EB4">
              <w:rPr>
                <w:b/>
                <w:bCs/>
                <w:sz w:val="24"/>
                <w:szCs w:val="24"/>
              </w:rPr>
              <w:t>да</w:t>
            </w:r>
          </w:p>
        </w:tc>
      </w:tr>
      <w:tr w:rsidR="00F514E6" w:rsidRPr="00526EB4" w14:paraId="4E8A7EB9" w14:textId="77777777" w:rsidTr="00FA1DB1">
        <w:trPr>
          <w:trHeight w:hRule="exact" w:val="283"/>
          <w:jc w:val="center"/>
        </w:trPr>
        <w:tc>
          <w:tcPr>
            <w:tcW w:w="9807" w:type="dxa"/>
            <w:gridSpan w:val="2"/>
            <w:tcBorders>
              <w:top w:val="single" w:sz="4" w:space="0" w:color="auto"/>
              <w:left w:val="single" w:sz="4" w:space="0" w:color="auto"/>
              <w:bottom w:val="single" w:sz="4" w:space="0" w:color="auto"/>
              <w:right w:val="single" w:sz="4" w:space="0" w:color="auto"/>
            </w:tcBorders>
            <w:shd w:val="clear" w:color="auto" w:fill="auto"/>
          </w:tcPr>
          <w:p w14:paraId="5E6EB839"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t>Промежуточная аттестация в форме дифференцированного зачёта</w:t>
            </w:r>
          </w:p>
          <w:p w14:paraId="589E5E0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t>форме дифференцированного зачёта</w:t>
            </w:r>
          </w:p>
        </w:tc>
      </w:tr>
    </w:tbl>
    <w:p w14:paraId="322C57EC" w14:textId="77777777" w:rsidR="00F514E6" w:rsidRPr="00526EB4" w:rsidRDefault="00F514E6" w:rsidP="00F514E6">
      <w:pPr>
        <w:rPr>
          <w:rFonts w:ascii="Times New Roman" w:hAnsi="Times New Roman" w:cs="Times New Roman"/>
          <w:sz w:val="24"/>
          <w:szCs w:val="24"/>
        </w:rPr>
      </w:pPr>
    </w:p>
    <w:p w14:paraId="6A35D4F8" w14:textId="77777777" w:rsidR="00F514E6" w:rsidRPr="00526EB4" w:rsidRDefault="00F514E6" w:rsidP="00F514E6">
      <w:pPr>
        <w:rPr>
          <w:rFonts w:ascii="Times New Roman" w:hAnsi="Times New Roman" w:cs="Times New Roman"/>
          <w:sz w:val="24"/>
          <w:szCs w:val="24"/>
        </w:rPr>
      </w:pPr>
    </w:p>
    <w:p w14:paraId="2E381EF0" w14:textId="77777777" w:rsidR="00F514E6" w:rsidRPr="00526EB4" w:rsidRDefault="00F514E6" w:rsidP="00F514E6">
      <w:pPr>
        <w:rPr>
          <w:rFonts w:ascii="Times New Roman" w:hAnsi="Times New Roman" w:cs="Times New Roman"/>
          <w:sz w:val="24"/>
          <w:szCs w:val="24"/>
        </w:rPr>
      </w:pPr>
    </w:p>
    <w:p w14:paraId="3A07A5CB" w14:textId="77777777" w:rsidR="00F514E6" w:rsidRPr="00526EB4" w:rsidRDefault="00F514E6" w:rsidP="00F514E6">
      <w:pPr>
        <w:rPr>
          <w:rFonts w:ascii="Times New Roman" w:hAnsi="Times New Roman" w:cs="Times New Roman"/>
          <w:sz w:val="24"/>
          <w:szCs w:val="24"/>
        </w:rPr>
      </w:pPr>
    </w:p>
    <w:p w14:paraId="527036F5" w14:textId="77777777" w:rsidR="00F514E6" w:rsidRPr="00526EB4" w:rsidRDefault="00F514E6" w:rsidP="00F514E6">
      <w:pPr>
        <w:rPr>
          <w:rFonts w:ascii="Times New Roman" w:hAnsi="Times New Roman" w:cs="Times New Roman"/>
          <w:sz w:val="24"/>
          <w:szCs w:val="24"/>
        </w:rPr>
      </w:pPr>
    </w:p>
    <w:p w14:paraId="35F94985" w14:textId="77777777" w:rsidR="00F514E6" w:rsidRPr="00526EB4" w:rsidRDefault="00F514E6" w:rsidP="00F514E6">
      <w:pPr>
        <w:rPr>
          <w:rFonts w:ascii="Times New Roman" w:hAnsi="Times New Roman" w:cs="Times New Roman"/>
          <w:sz w:val="24"/>
          <w:szCs w:val="24"/>
        </w:rPr>
      </w:pPr>
    </w:p>
    <w:p w14:paraId="3786381A" w14:textId="77777777" w:rsidR="00F514E6" w:rsidRPr="00526EB4" w:rsidRDefault="00F514E6" w:rsidP="00F514E6">
      <w:pPr>
        <w:rPr>
          <w:rFonts w:ascii="Times New Roman" w:hAnsi="Times New Roman" w:cs="Times New Roman"/>
          <w:sz w:val="24"/>
          <w:szCs w:val="24"/>
        </w:rPr>
      </w:pPr>
    </w:p>
    <w:p w14:paraId="33230D8B" w14:textId="77777777" w:rsidR="00F514E6" w:rsidRPr="00526EB4" w:rsidRDefault="00F514E6" w:rsidP="00F514E6">
      <w:pPr>
        <w:rPr>
          <w:rFonts w:ascii="Times New Roman" w:hAnsi="Times New Roman" w:cs="Times New Roman"/>
          <w:sz w:val="24"/>
          <w:szCs w:val="24"/>
        </w:rPr>
      </w:pPr>
    </w:p>
    <w:p w14:paraId="62CB6E00" w14:textId="77777777" w:rsidR="00F514E6" w:rsidRPr="00526EB4" w:rsidRDefault="00F514E6" w:rsidP="00F514E6">
      <w:pPr>
        <w:rPr>
          <w:rFonts w:ascii="Times New Roman" w:hAnsi="Times New Roman" w:cs="Times New Roman"/>
          <w:sz w:val="24"/>
          <w:szCs w:val="24"/>
        </w:rPr>
      </w:pPr>
    </w:p>
    <w:p w14:paraId="3147F468" w14:textId="77777777" w:rsidR="00F514E6" w:rsidRPr="00526EB4" w:rsidRDefault="00F514E6" w:rsidP="00F514E6">
      <w:pPr>
        <w:rPr>
          <w:rFonts w:ascii="Times New Roman" w:hAnsi="Times New Roman" w:cs="Times New Roman"/>
          <w:sz w:val="24"/>
          <w:szCs w:val="24"/>
        </w:rPr>
      </w:pPr>
    </w:p>
    <w:p w14:paraId="3077FDAB" w14:textId="77777777" w:rsidR="00F514E6" w:rsidRPr="00526EB4" w:rsidRDefault="00F514E6" w:rsidP="00F514E6">
      <w:pPr>
        <w:rPr>
          <w:rFonts w:ascii="Times New Roman" w:hAnsi="Times New Roman" w:cs="Times New Roman"/>
          <w:sz w:val="24"/>
          <w:szCs w:val="24"/>
        </w:rPr>
      </w:pPr>
    </w:p>
    <w:p w14:paraId="064B5254" w14:textId="77777777" w:rsidR="00F514E6" w:rsidRPr="00526EB4" w:rsidRDefault="00F514E6" w:rsidP="00F514E6">
      <w:pPr>
        <w:rPr>
          <w:rFonts w:ascii="Times New Roman" w:hAnsi="Times New Roman" w:cs="Times New Roman"/>
          <w:sz w:val="24"/>
          <w:szCs w:val="24"/>
        </w:rPr>
      </w:pPr>
    </w:p>
    <w:p w14:paraId="12A225C1" w14:textId="77777777" w:rsidR="00F514E6" w:rsidRPr="00526EB4" w:rsidRDefault="00F514E6" w:rsidP="00F514E6">
      <w:pPr>
        <w:rPr>
          <w:rFonts w:ascii="Times New Roman" w:hAnsi="Times New Roman" w:cs="Times New Roman"/>
          <w:sz w:val="24"/>
          <w:szCs w:val="24"/>
        </w:rPr>
      </w:pPr>
    </w:p>
    <w:p w14:paraId="718F0A4B" w14:textId="77777777" w:rsidR="00F514E6" w:rsidRPr="00526EB4" w:rsidRDefault="00F514E6" w:rsidP="00F514E6">
      <w:pPr>
        <w:rPr>
          <w:rFonts w:ascii="Times New Roman" w:hAnsi="Times New Roman" w:cs="Times New Roman"/>
          <w:sz w:val="24"/>
          <w:szCs w:val="24"/>
        </w:rPr>
      </w:pPr>
    </w:p>
    <w:p w14:paraId="178ACD65" w14:textId="77777777" w:rsidR="00F514E6" w:rsidRPr="00526EB4" w:rsidRDefault="00F514E6" w:rsidP="00F514E6">
      <w:pPr>
        <w:rPr>
          <w:rFonts w:ascii="Times New Roman" w:hAnsi="Times New Roman" w:cs="Times New Roman"/>
          <w:sz w:val="24"/>
          <w:szCs w:val="24"/>
        </w:rPr>
      </w:pPr>
    </w:p>
    <w:p w14:paraId="42F64FC4" w14:textId="77777777" w:rsidR="00F514E6" w:rsidRPr="00526EB4" w:rsidRDefault="00F514E6" w:rsidP="00F514E6">
      <w:pPr>
        <w:rPr>
          <w:rFonts w:ascii="Times New Roman" w:hAnsi="Times New Roman" w:cs="Times New Roman"/>
          <w:sz w:val="24"/>
          <w:szCs w:val="24"/>
        </w:rPr>
      </w:pPr>
    </w:p>
    <w:p w14:paraId="7E5EF541" w14:textId="77777777" w:rsidR="00F514E6" w:rsidRPr="00526EB4" w:rsidRDefault="00F514E6" w:rsidP="00F514E6">
      <w:pPr>
        <w:rPr>
          <w:rFonts w:ascii="Times New Roman" w:hAnsi="Times New Roman" w:cs="Times New Roman"/>
          <w:sz w:val="24"/>
          <w:szCs w:val="24"/>
        </w:rPr>
      </w:pPr>
    </w:p>
    <w:p w14:paraId="1BF3C3C3" w14:textId="77777777" w:rsidR="00F514E6" w:rsidRPr="00526EB4" w:rsidRDefault="00F514E6" w:rsidP="00F514E6">
      <w:pPr>
        <w:rPr>
          <w:rFonts w:ascii="Times New Roman" w:hAnsi="Times New Roman" w:cs="Times New Roman"/>
          <w:sz w:val="24"/>
          <w:szCs w:val="24"/>
        </w:rPr>
      </w:pPr>
    </w:p>
    <w:p w14:paraId="71A9E122" w14:textId="77777777" w:rsidR="00F514E6" w:rsidRPr="00526EB4" w:rsidRDefault="00F514E6" w:rsidP="00F514E6">
      <w:pPr>
        <w:rPr>
          <w:rFonts w:ascii="Times New Roman" w:hAnsi="Times New Roman" w:cs="Times New Roman"/>
          <w:sz w:val="24"/>
          <w:szCs w:val="24"/>
        </w:rPr>
      </w:pPr>
    </w:p>
    <w:p w14:paraId="1D2ED8A1" w14:textId="77777777" w:rsidR="00F514E6" w:rsidRPr="00526EB4" w:rsidRDefault="00F514E6" w:rsidP="00F514E6">
      <w:pPr>
        <w:rPr>
          <w:rFonts w:ascii="Times New Roman" w:hAnsi="Times New Roman" w:cs="Times New Roman"/>
          <w:sz w:val="24"/>
          <w:szCs w:val="24"/>
        </w:rPr>
      </w:pPr>
    </w:p>
    <w:p w14:paraId="293954F5" w14:textId="77777777" w:rsidR="00F514E6" w:rsidRPr="00526EB4" w:rsidRDefault="00F514E6" w:rsidP="00F514E6">
      <w:pPr>
        <w:rPr>
          <w:rFonts w:ascii="Times New Roman" w:hAnsi="Times New Roman" w:cs="Times New Roman"/>
          <w:sz w:val="24"/>
          <w:szCs w:val="24"/>
        </w:rPr>
      </w:pPr>
    </w:p>
    <w:p w14:paraId="177D04E3" w14:textId="77777777" w:rsidR="00F514E6" w:rsidRPr="00526EB4" w:rsidRDefault="00F514E6" w:rsidP="00F514E6">
      <w:pPr>
        <w:rPr>
          <w:rFonts w:ascii="Times New Roman" w:hAnsi="Times New Roman" w:cs="Times New Roman"/>
          <w:sz w:val="24"/>
          <w:szCs w:val="24"/>
        </w:rPr>
      </w:pPr>
    </w:p>
    <w:p w14:paraId="32312FB0" w14:textId="77777777" w:rsidR="00F514E6" w:rsidRPr="00526EB4" w:rsidRDefault="00F514E6" w:rsidP="00F514E6">
      <w:pPr>
        <w:rPr>
          <w:rFonts w:ascii="Times New Roman" w:hAnsi="Times New Roman" w:cs="Times New Roman"/>
          <w:sz w:val="24"/>
          <w:szCs w:val="24"/>
        </w:rPr>
      </w:pPr>
    </w:p>
    <w:p w14:paraId="23FF47C2" w14:textId="77777777" w:rsidR="00F514E6" w:rsidRPr="00526EB4" w:rsidRDefault="00F514E6" w:rsidP="00F514E6">
      <w:pPr>
        <w:rPr>
          <w:rFonts w:ascii="Times New Roman" w:hAnsi="Times New Roman" w:cs="Times New Roman"/>
          <w:sz w:val="24"/>
          <w:szCs w:val="24"/>
        </w:rPr>
      </w:pPr>
    </w:p>
    <w:p w14:paraId="1370A8A2" w14:textId="77777777" w:rsidR="00F514E6" w:rsidRPr="00526EB4" w:rsidRDefault="00F514E6" w:rsidP="00F514E6">
      <w:pPr>
        <w:rPr>
          <w:rFonts w:ascii="Times New Roman" w:hAnsi="Times New Roman" w:cs="Times New Roman"/>
          <w:sz w:val="24"/>
          <w:szCs w:val="24"/>
        </w:rPr>
      </w:pPr>
    </w:p>
    <w:p w14:paraId="64020972" w14:textId="77777777" w:rsidR="00F514E6" w:rsidRPr="00526EB4" w:rsidRDefault="00F514E6" w:rsidP="00F514E6">
      <w:pPr>
        <w:rPr>
          <w:rFonts w:ascii="Times New Roman" w:hAnsi="Times New Roman" w:cs="Times New Roman"/>
          <w:sz w:val="24"/>
          <w:szCs w:val="24"/>
        </w:rPr>
      </w:pPr>
    </w:p>
    <w:p w14:paraId="3D3135E7" w14:textId="77777777" w:rsidR="00F514E6" w:rsidRPr="00526EB4" w:rsidRDefault="00F514E6" w:rsidP="00F514E6">
      <w:pPr>
        <w:rPr>
          <w:rFonts w:ascii="Times New Roman" w:hAnsi="Times New Roman" w:cs="Times New Roman"/>
          <w:sz w:val="24"/>
          <w:szCs w:val="24"/>
        </w:rPr>
      </w:pPr>
    </w:p>
    <w:p w14:paraId="23EDB071" w14:textId="77777777" w:rsidR="00F514E6" w:rsidRPr="00526EB4" w:rsidRDefault="00F514E6" w:rsidP="00F514E6">
      <w:pPr>
        <w:rPr>
          <w:rFonts w:ascii="Times New Roman" w:hAnsi="Times New Roman" w:cs="Times New Roman"/>
          <w:sz w:val="24"/>
          <w:szCs w:val="24"/>
        </w:rPr>
      </w:pPr>
    </w:p>
    <w:p w14:paraId="7096AA80" w14:textId="77777777" w:rsidR="00F514E6" w:rsidRPr="00526EB4" w:rsidRDefault="00F514E6" w:rsidP="00F514E6">
      <w:pPr>
        <w:rPr>
          <w:rFonts w:ascii="Times New Roman" w:hAnsi="Times New Roman" w:cs="Times New Roman"/>
          <w:sz w:val="24"/>
          <w:szCs w:val="24"/>
        </w:rPr>
      </w:pPr>
    </w:p>
    <w:p w14:paraId="5F17ED54" w14:textId="77777777" w:rsidR="00F514E6" w:rsidRPr="00526EB4" w:rsidRDefault="00F514E6" w:rsidP="00F514E6">
      <w:pPr>
        <w:rPr>
          <w:rFonts w:ascii="Times New Roman" w:hAnsi="Times New Roman" w:cs="Times New Roman"/>
          <w:sz w:val="24"/>
          <w:szCs w:val="24"/>
        </w:rPr>
      </w:pPr>
    </w:p>
    <w:p w14:paraId="33F8A108" w14:textId="77777777" w:rsidR="00F514E6" w:rsidRPr="00526EB4" w:rsidRDefault="00F514E6" w:rsidP="00F514E6">
      <w:pPr>
        <w:rPr>
          <w:rFonts w:ascii="Times New Roman" w:hAnsi="Times New Roman" w:cs="Times New Roman"/>
          <w:sz w:val="24"/>
          <w:szCs w:val="24"/>
        </w:rPr>
      </w:pPr>
    </w:p>
    <w:p w14:paraId="644690DD" w14:textId="77777777" w:rsidR="00F514E6" w:rsidRPr="00526EB4" w:rsidRDefault="00F514E6" w:rsidP="00F514E6">
      <w:pPr>
        <w:rPr>
          <w:rFonts w:ascii="Times New Roman" w:hAnsi="Times New Roman" w:cs="Times New Roman"/>
          <w:sz w:val="24"/>
          <w:szCs w:val="24"/>
        </w:rPr>
      </w:pPr>
    </w:p>
    <w:p w14:paraId="023049C7" w14:textId="77777777" w:rsidR="00F514E6" w:rsidRPr="00526EB4" w:rsidRDefault="00F514E6" w:rsidP="00F514E6">
      <w:pPr>
        <w:rPr>
          <w:rFonts w:ascii="Times New Roman" w:hAnsi="Times New Roman" w:cs="Times New Roman"/>
          <w:sz w:val="24"/>
          <w:szCs w:val="24"/>
        </w:rPr>
      </w:pPr>
    </w:p>
    <w:p w14:paraId="118B0274" w14:textId="77777777" w:rsidR="00F514E6" w:rsidRPr="00526EB4" w:rsidRDefault="00F514E6" w:rsidP="00F514E6">
      <w:pPr>
        <w:rPr>
          <w:rFonts w:ascii="Times New Roman" w:hAnsi="Times New Roman" w:cs="Times New Roman"/>
          <w:sz w:val="24"/>
          <w:szCs w:val="24"/>
        </w:rPr>
      </w:pPr>
    </w:p>
    <w:p w14:paraId="1CE9E799" w14:textId="77777777" w:rsidR="00F514E6" w:rsidRPr="00526EB4" w:rsidRDefault="00F514E6" w:rsidP="00F514E6">
      <w:pPr>
        <w:rPr>
          <w:rFonts w:ascii="Times New Roman" w:hAnsi="Times New Roman" w:cs="Times New Roman"/>
          <w:sz w:val="24"/>
          <w:szCs w:val="24"/>
        </w:rPr>
      </w:pPr>
    </w:p>
    <w:p w14:paraId="54669FB0" w14:textId="77777777" w:rsidR="00F514E6" w:rsidRPr="00526EB4" w:rsidRDefault="00F514E6" w:rsidP="00F514E6">
      <w:pPr>
        <w:rPr>
          <w:rFonts w:ascii="Times New Roman" w:hAnsi="Times New Roman" w:cs="Times New Roman"/>
          <w:sz w:val="24"/>
          <w:szCs w:val="24"/>
        </w:rPr>
        <w:sectPr w:rsidR="00F514E6" w:rsidRPr="00526EB4" w:rsidSect="00A04FA7">
          <w:pgSz w:w="11906" w:h="16838"/>
          <w:pgMar w:top="1134" w:right="850" w:bottom="1134" w:left="1701" w:header="709" w:footer="709" w:gutter="0"/>
          <w:cols w:space="708"/>
          <w:titlePg/>
          <w:docGrid w:linePitch="360"/>
        </w:sectPr>
      </w:pPr>
    </w:p>
    <w:p w14:paraId="00090B3E" w14:textId="363DFA4E" w:rsidR="00F514E6" w:rsidRPr="00526EB4" w:rsidRDefault="005C2348" w:rsidP="005C2348">
      <w:pPr>
        <w:pStyle w:val="a5"/>
        <w:numPr>
          <w:ilvl w:val="1"/>
          <w:numId w:val="26"/>
        </w:numPr>
        <w:ind w:left="0" w:firstLine="0"/>
        <w:contextualSpacing w:val="0"/>
        <w:rPr>
          <w:rFonts w:ascii="Times New Roman" w:hAnsi="Times New Roman" w:cs="Times New Roman"/>
          <w:b/>
          <w:color w:val="000000"/>
          <w:sz w:val="24"/>
          <w:szCs w:val="24"/>
        </w:rPr>
      </w:pPr>
      <w:r w:rsidRPr="00526EB4">
        <w:rPr>
          <w:rFonts w:ascii="Times New Roman" w:hAnsi="Times New Roman" w:cs="Times New Roman"/>
          <w:b/>
          <w:color w:val="000000"/>
          <w:sz w:val="24"/>
          <w:szCs w:val="24"/>
        </w:rPr>
        <w:lastRenderedPageBreak/>
        <w:t>С</w:t>
      </w:r>
      <w:r w:rsidR="00F514E6" w:rsidRPr="00526EB4">
        <w:rPr>
          <w:rFonts w:ascii="Times New Roman" w:hAnsi="Times New Roman" w:cs="Times New Roman"/>
          <w:b/>
          <w:color w:val="000000"/>
          <w:sz w:val="24"/>
          <w:szCs w:val="24"/>
        </w:rPr>
        <w:t xml:space="preserve">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8277"/>
        <w:gridCol w:w="1962"/>
        <w:gridCol w:w="1902"/>
      </w:tblGrid>
      <w:tr w:rsidR="00F514E6" w:rsidRPr="00526EB4" w14:paraId="2D46AA10" w14:textId="77777777" w:rsidTr="005C2348">
        <w:tc>
          <w:tcPr>
            <w:tcW w:w="748" w:type="pct"/>
            <w:shd w:val="clear" w:color="auto" w:fill="auto"/>
          </w:tcPr>
          <w:p w14:paraId="7600F700"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b/>
                <w:sz w:val="24"/>
                <w:szCs w:val="24"/>
              </w:rPr>
              <w:t>Наименование разделов и тем</w:t>
            </w:r>
          </w:p>
        </w:tc>
        <w:tc>
          <w:tcPr>
            <w:tcW w:w="2899" w:type="pct"/>
            <w:shd w:val="clear" w:color="auto" w:fill="auto"/>
          </w:tcPr>
          <w:p w14:paraId="1E10C506" w14:textId="0432CA49" w:rsidR="00F514E6" w:rsidRPr="00526EB4" w:rsidRDefault="005C2348" w:rsidP="00FA1DB1">
            <w:pPr>
              <w:jc w:val="center"/>
              <w:rPr>
                <w:rFonts w:ascii="Times New Roman" w:hAnsi="Times New Roman" w:cs="Times New Roman"/>
                <w:sz w:val="24"/>
                <w:szCs w:val="24"/>
              </w:rPr>
            </w:pPr>
            <w:r w:rsidRPr="00526EB4">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687" w:type="pct"/>
            <w:shd w:val="clear" w:color="auto" w:fill="auto"/>
          </w:tcPr>
          <w:p w14:paraId="04632869" w14:textId="7C13BC2D" w:rsidR="00F514E6" w:rsidRPr="00526EB4" w:rsidRDefault="005C2348" w:rsidP="00FA1DB1">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Pr>
          <w:p w14:paraId="6B120495" w14:textId="6B42F9CF" w:rsidR="00F514E6" w:rsidRPr="00526EB4" w:rsidRDefault="005C2348" w:rsidP="00FA1DB1">
            <w:pPr>
              <w:jc w:val="center"/>
              <w:rPr>
                <w:rFonts w:ascii="Times New Roman" w:hAnsi="Times New Roman" w:cs="Times New Roman"/>
                <w:b/>
                <w:color w:val="000000"/>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CF1A38" w:rsidRPr="00526EB4" w14:paraId="287618DD" w14:textId="77777777" w:rsidTr="005C2348">
        <w:trPr>
          <w:trHeight w:val="227"/>
        </w:trPr>
        <w:tc>
          <w:tcPr>
            <w:tcW w:w="3647" w:type="pct"/>
            <w:gridSpan w:val="2"/>
            <w:shd w:val="clear" w:color="auto" w:fill="auto"/>
          </w:tcPr>
          <w:p w14:paraId="2A0BEB0F" w14:textId="6EDF235F" w:rsidR="00CF1A38" w:rsidRPr="00526EB4" w:rsidRDefault="00CF1A38" w:rsidP="00FA1DB1">
            <w:pPr>
              <w:jc w:val="both"/>
              <w:rPr>
                <w:rFonts w:ascii="Times New Roman" w:hAnsi="Times New Roman" w:cs="Times New Roman"/>
                <w:b/>
                <w:sz w:val="24"/>
                <w:szCs w:val="24"/>
              </w:rPr>
            </w:pPr>
            <w:r w:rsidRPr="00526EB4">
              <w:rPr>
                <w:rFonts w:ascii="Times New Roman" w:hAnsi="Times New Roman" w:cs="Times New Roman"/>
                <w:b/>
                <w:sz w:val="24"/>
                <w:szCs w:val="24"/>
              </w:rPr>
              <w:t>ООД 02. «Литература»</w:t>
            </w:r>
          </w:p>
        </w:tc>
        <w:tc>
          <w:tcPr>
            <w:tcW w:w="687" w:type="pct"/>
            <w:shd w:val="clear" w:color="auto" w:fill="auto"/>
          </w:tcPr>
          <w:p w14:paraId="26456EC6" w14:textId="56CF28AA" w:rsidR="00CF1A38" w:rsidRPr="00526EB4" w:rsidRDefault="00CF1A38"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108/-</w:t>
            </w:r>
          </w:p>
        </w:tc>
        <w:tc>
          <w:tcPr>
            <w:tcW w:w="666" w:type="pct"/>
          </w:tcPr>
          <w:p w14:paraId="50B770FA" w14:textId="77777777" w:rsidR="00CF1A38" w:rsidRPr="00526EB4" w:rsidRDefault="00CF1A38" w:rsidP="00FA1DB1">
            <w:pPr>
              <w:rPr>
                <w:rFonts w:ascii="Times New Roman" w:hAnsi="Times New Roman" w:cs="Times New Roman"/>
                <w:sz w:val="24"/>
                <w:szCs w:val="24"/>
              </w:rPr>
            </w:pPr>
          </w:p>
        </w:tc>
      </w:tr>
      <w:tr w:rsidR="00F514E6" w:rsidRPr="00526EB4" w14:paraId="6998808E" w14:textId="77777777" w:rsidTr="005C2348">
        <w:trPr>
          <w:trHeight w:val="227"/>
        </w:trPr>
        <w:tc>
          <w:tcPr>
            <w:tcW w:w="3647" w:type="pct"/>
            <w:gridSpan w:val="2"/>
            <w:shd w:val="clear" w:color="auto" w:fill="auto"/>
          </w:tcPr>
          <w:p w14:paraId="470718DD"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Раздел 1. Развитие русской литературы и культуры в первой половине XIX века</w:t>
            </w:r>
          </w:p>
        </w:tc>
        <w:tc>
          <w:tcPr>
            <w:tcW w:w="687" w:type="pct"/>
            <w:shd w:val="clear" w:color="auto" w:fill="auto"/>
          </w:tcPr>
          <w:p w14:paraId="7651AD0D"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tcPr>
          <w:p w14:paraId="3668B29A" w14:textId="77777777" w:rsidR="00F514E6" w:rsidRPr="00526EB4" w:rsidRDefault="00F514E6" w:rsidP="00FA1DB1">
            <w:pPr>
              <w:rPr>
                <w:rFonts w:ascii="Times New Roman" w:hAnsi="Times New Roman" w:cs="Times New Roman"/>
                <w:sz w:val="24"/>
                <w:szCs w:val="24"/>
              </w:rPr>
            </w:pPr>
          </w:p>
        </w:tc>
      </w:tr>
      <w:tr w:rsidR="00F514E6" w:rsidRPr="00526EB4" w14:paraId="08363094" w14:textId="77777777" w:rsidTr="005C2348">
        <w:trPr>
          <w:trHeight w:val="227"/>
        </w:trPr>
        <w:tc>
          <w:tcPr>
            <w:tcW w:w="748" w:type="pct"/>
            <w:vMerge w:val="restart"/>
            <w:shd w:val="clear" w:color="auto" w:fill="auto"/>
          </w:tcPr>
          <w:p w14:paraId="1A88B3C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1.1</w:t>
            </w:r>
          </w:p>
          <w:p w14:paraId="0965E49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Русская литература </w:t>
            </w:r>
          </w:p>
          <w:p w14:paraId="24FF1BAC"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I половины XIX века и творчество А.С.Пушкина</w:t>
            </w:r>
          </w:p>
        </w:tc>
        <w:tc>
          <w:tcPr>
            <w:tcW w:w="2899" w:type="pct"/>
            <w:shd w:val="clear" w:color="auto" w:fill="auto"/>
          </w:tcPr>
          <w:p w14:paraId="69D54C6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6E11117"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73597AFD" w14:textId="77777777" w:rsidR="00F514E6" w:rsidRPr="00526EB4" w:rsidRDefault="00F514E6" w:rsidP="00FA1DB1">
            <w:pPr>
              <w:jc w:val="center"/>
              <w:rPr>
                <w:rFonts w:ascii="Times New Roman" w:hAnsi="Times New Roman" w:cs="Times New Roman"/>
                <w:sz w:val="24"/>
                <w:szCs w:val="24"/>
              </w:rPr>
            </w:pPr>
          </w:p>
          <w:p w14:paraId="4AD041BB" w14:textId="77777777" w:rsidR="00F514E6" w:rsidRPr="00526EB4" w:rsidRDefault="00F514E6" w:rsidP="00FA1DB1">
            <w:pPr>
              <w:jc w:val="center"/>
              <w:rPr>
                <w:rFonts w:ascii="Times New Roman" w:hAnsi="Times New Roman" w:cs="Times New Roman"/>
                <w:sz w:val="24"/>
                <w:szCs w:val="24"/>
              </w:rPr>
            </w:pPr>
          </w:p>
          <w:p w14:paraId="32768CA9" w14:textId="77777777" w:rsidR="00F514E6" w:rsidRPr="00526EB4" w:rsidRDefault="00F514E6" w:rsidP="00FA1DB1">
            <w:pPr>
              <w:jc w:val="center"/>
              <w:rPr>
                <w:rFonts w:ascii="Times New Roman" w:hAnsi="Times New Roman" w:cs="Times New Roman"/>
                <w:sz w:val="24"/>
                <w:szCs w:val="24"/>
              </w:rPr>
            </w:pPr>
          </w:p>
          <w:p w14:paraId="08FEEE30"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704632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3E5CC674" w14:textId="77777777" w:rsidR="00F514E6" w:rsidRPr="00526EB4" w:rsidRDefault="00F514E6" w:rsidP="00FA1DB1">
            <w:pPr>
              <w:jc w:val="center"/>
              <w:rPr>
                <w:rFonts w:ascii="Times New Roman" w:hAnsi="Times New Roman" w:cs="Times New Roman"/>
                <w:sz w:val="24"/>
                <w:szCs w:val="24"/>
              </w:rPr>
            </w:pPr>
          </w:p>
        </w:tc>
      </w:tr>
      <w:tr w:rsidR="005C2348" w:rsidRPr="00526EB4" w14:paraId="4E4AABCA" w14:textId="77777777" w:rsidTr="005C2348">
        <w:trPr>
          <w:trHeight w:val="227"/>
        </w:trPr>
        <w:tc>
          <w:tcPr>
            <w:tcW w:w="748" w:type="pct"/>
            <w:vMerge/>
            <w:shd w:val="clear" w:color="auto" w:fill="auto"/>
          </w:tcPr>
          <w:p w14:paraId="79FF12FC" w14:textId="77777777" w:rsidR="005C2348" w:rsidRPr="00526EB4" w:rsidRDefault="005C2348" w:rsidP="00FA1DB1">
            <w:pPr>
              <w:jc w:val="center"/>
              <w:rPr>
                <w:rFonts w:ascii="Times New Roman" w:hAnsi="Times New Roman" w:cs="Times New Roman"/>
                <w:b/>
                <w:sz w:val="24"/>
                <w:szCs w:val="24"/>
              </w:rPr>
            </w:pPr>
          </w:p>
        </w:tc>
        <w:tc>
          <w:tcPr>
            <w:tcW w:w="2899" w:type="pct"/>
            <w:shd w:val="clear" w:color="auto" w:fill="auto"/>
          </w:tcPr>
          <w:p w14:paraId="4B6D253F"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1.Историко-культурный процесс и периодизация русской литературы. Специфика литературы как вида искусства. Общая характеристика русской классической литературы, её гуманистический пафос. Самобытность русской литературы (с обобщением ранее изученного материала). </w:t>
            </w:r>
          </w:p>
          <w:p w14:paraId="353AB343"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2.Основные тенденции развития литературы в конце XVIII — начале XIX века. Творчество М. В. Ломоносова, Г. Р. Державина, Д. И. Фонвизина, И.А.Крылова, Н.М.Карамзина (повторение).</w:t>
            </w:r>
          </w:p>
          <w:p w14:paraId="27FBCEDC"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3.Историко-культурный процесс рубежа XVIII — XIX веков. Особенности русского романтизма. Литературные общества и кружки. Зарождение русской литературной критики. Становление реализма в русской литературе. </w:t>
            </w:r>
          </w:p>
          <w:p w14:paraId="023B8646"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4.Александр Сергеевич Пушкин (1799—1837). Роль Пушкина в становлении русского литературного языка. Пушкин-мыслитель. Творчество А.С.Пушкина в критике и литературоведении. </w:t>
            </w:r>
          </w:p>
          <w:p w14:paraId="498836AC" w14:textId="0E1056DC" w:rsidR="005C2348" w:rsidRPr="00526EB4" w:rsidRDefault="005C2348" w:rsidP="00FA1DB1">
            <w:pPr>
              <w:jc w:val="both"/>
              <w:rPr>
                <w:rFonts w:ascii="Times New Roman" w:hAnsi="Times New Roman" w:cs="Times New Roman"/>
                <w:sz w:val="24"/>
                <w:szCs w:val="24"/>
              </w:rPr>
            </w:pPr>
            <w:r w:rsidRPr="00526EB4">
              <w:rPr>
                <w:rFonts w:ascii="Times New Roman" w:hAnsi="Times New Roman" w:cs="Times New Roman"/>
                <w:sz w:val="24"/>
                <w:szCs w:val="24"/>
              </w:rPr>
              <w:t>5.Стихотворения: «Вольность», «К Чаадаеву», «Деревня», «Свободы сеятель пустынный…», «К морю», «Пророк», «Поэт», «Поэт и толпа», «Поэту», «Элегия» («Безумных лет угасшее веселье…»), «…Вновь я посетил…»,«Воспоминания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w:t>
            </w:r>
          </w:p>
        </w:tc>
        <w:tc>
          <w:tcPr>
            <w:tcW w:w="687" w:type="pct"/>
            <w:shd w:val="clear" w:color="auto" w:fill="auto"/>
          </w:tcPr>
          <w:p w14:paraId="06022442" w14:textId="77777777" w:rsidR="005C2348" w:rsidRPr="00526EB4" w:rsidRDefault="005C2348" w:rsidP="005C2348">
            <w:pPr>
              <w:rPr>
                <w:rFonts w:ascii="Times New Roman" w:hAnsi="Times New Roman" w:cs="Times New Roman"/>
                <w:sz w:val="24"/>
                <w:szCs w:val="24"/>
              </w:rPr>
            </w:pPr>
          </w:p>
          <w:p w14:paraId="738C837E" w14:textId="77777777" w:rsidR="005C2348" w:rsidRPr="00526EB4" w:rsidRDefault="005C2348" w:rsidP="005C2348">
            <w:pPr>
              <w:rPr>
                <w:rFonts w:ascii="Times New Roman" w:hAnsi="Times New Roman" w:cs="Times New Roman"/>
                <w:sz w:val="24"/>
                <w:szCs w:val="24"/>
              </w:rPr>
            </w:pPr>
          </w:p>
          <w:p w14:paraId="09A63855" w14:textId="709D730E" w:rsidR="005C2348" w:rsidRPr="00526EB4" w:rsidRDefault="005C2348" w:rsidP="005C234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48CBD22C" w14:textId="77777777" w:rsidR="005C2348" w:rsidRPr="00526EB4" w:rsidRDefault="005C2348" w:rsidP="00FA1DB1">
            <w:pPr>
              <w:jc w:val="center"/>
              <w:rPr>
                <w:rFonts w:ascii="Times New Roman" w:hAnsi="Times New Roman" w:cs="Times New Roman"/>
                <w:sz w:val="24"/>
                <w:szCs w:val="24"/>
              </w:rPr>
            </w:pPr>
          </w:p>
        </w:tc>
      </w:tr>
      <w:tr w:rsidR="00F514E6" w:rsidRPr="00526EB4" w14:paraId="7E4CE130" w14:textId="77777777" w:rsidTr="005C2348">
        <w:trPr>
          <w:trHeight w:val="1984"/>
        </w:trPr>
        <w:tc>
          <w:tcPr>
            <w:tcW w:w="748" w:type="pct"/>
            <w:vMerge/>
            <w:shd w:val="clear" w:color="auto" w:fill="auto"/>
          </w:tcPr>
          <w:p w14:paraId="21F2487A"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3B39853B" w14:textId="77777777" w:rsidR="00F514E6" w:rsidRPr="00526EB4" w:rsidRDefault="00F514E6" w:rsidP="00FA1DB1">
            <w:pPr>
              <w:jc w:val="both"/>
              <w:rPr>
                <w:rFonts w:ascii="Times New Roman" w:eastAsia="Arial" w:hAnsi="Times New Roman" w:cs="Times New Roman"/>
                <w:sz w:val="24"/>
                <w:szCs w:val="24"/>
              </w:rPr>
            </w:pPr>
            <w:r w:rsidRPr="00526EB4">
              <w:rPr>
                <w:rFonts w:ascii="Times New Roman" w:eastAsia="Arial" w:hAnsi="Times New Roman" w:cs="Times New Roman"/>
                <w:sz w:val="24"/>
                <w:szCs w:val="24"/>
              </w:rPr>
              <w:t>6. Проблема личности и государства в поэме «Медный всадник».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14:paraId="28B8F17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14:paraId="5A15261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разнообразие жанров в творчестве А.С.Пушкина.</w:t>
            </w:r>
          </w:p>
        </w:tc>
        <w:tc>
          <w:tcPr>
            <w:tcW w:w="687" w:type="pct"/>
            <w:shd w:val="clear" w:color="auto" w:fill="auto"/>
          </w:tcPr>
          <w:p w14:paraId="78625C53" w14:textId="6353CAB5" w:rsidR="00F514E6" w:rsidRPr="00526EB4" w:rsidRDefault="00F514E6" w:rsidP="00FA1DB1">
            <w:pPr>
              <w:rPr>
                <w:rFonts w:ascii="Times New Roman" w:hAnsi="Times New Roman" w:cs="Times New Roman"/>
                <w:sz w:val="24"/>
                <w:szCs w:val="24"/>
              </w:rPr>
            </w:pPr>
          </w:p>
        </w:tc>
        <w:tc>
          <w:tcPr>
            <w:tcW w:w="666" w:type="pct"/>
            <w:vMerge/>
            <w:vAlign w:val="center"/>
          </w:tcPr>
          <w:p w14:paraId="707CC98C" w14:textId="77777777" w:rsidR="00F514E6" w:rsidRPr="00526EB4" w:rsidRDefault="00F514E6" w:rsidP="00FA1DB1">
            <w:pPr>
              <w:jc w:val="center"/>
              <w:rPr>
                <w:rFonts w:ascii="Times New Roman" w:hAnsi="Times New Roman" w:cs="Times New Roman"/>
                <w:sz w:val="24"/>
                <w:szCs w:val="24"/>
              </w:rPr>
            </w:pPr>
          </w:p>
        </w:tc>
      </w:tr>
      <w:tr w:rsidR="00F514E6" w:rsidRPr="00526EB4" w14:paraId="5ABAC6BA" w14:textId="77777777" w:rsidTr="005C2348">
        <w:trPr>
          <w:trHeight w:val="227"/>
        </w:trPr>
        <w:tc>
          <w:tcPr>
            <w:tcW w:w="748" w:type="pct"/>
            <w:vMerge w:val="restart"/>
            <w:shd w:val="clear" w:color="auto" w:fill="auto"/>
          </w:tcPr>
          <w:p w14:paraId="6667ECD7"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1.2</w:t>
            </w:r>
          </w:p>
          <w:p w14:paraId="3BF5DE6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Художественный мир М.Ю. Лермонтова</w:t>
            </w:r>
          </w:p>
        </w:tc>
        <w:tc>
          <w:tcPr>
            <w:tcW w:w="2899" w:type="pct"/>
            <w:shd w:val="clear" w:color="auto" w:fill="auto"/>
          </w:tcPr>
          <w:p w14:paraId="6262F222"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8EFE9D5"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76EA3DE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1356E47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0786D58A" w14:textId="77777777" w:rsidR="00F514E6" w:rsidRPr="00526EB4" w:rsidRDefault="00F514E6" w:rsidP="00FA1DB1">
            <w:pPr>
              <w:jc w:val="center"/>
              <w:rPr>
                <w:rFonts w:ascii="Times New Roman" w:hAnsi="Times New Roman" w:cs="Times New Roman"/>
                <w:sz w:val="24"/>
                <w:szCs w:val="24"/>
              </w:rPr>
            </w:pPr>
          </w:p>
        </w:tc>
      </w:tr>
      <w:tr w:rsidR="00F514E6" w:rsidRPr="00526EB4" w14:paraId="0A976B85" w14:textId="77777777" w:rsidTr="005C2348">
        <w:trPr>
          <w:trHeight w:val="567"/>
        </w:trPr>
        <w:tc>
          <w:tcPr>
            <w:tcW w:w="748" w:type="pct"/>
            <w:vMerge/>
            <w:shd w:val="clear" w:color="auto" w:fill="auto"/>
          </w:tcPr>
          <w:p w14:paraId="4A66C53B"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63A9455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 Михаил Юрьевич Лермонтов (1814 — 1841). Личность и жизненный путь М.Ю. Лермонтова (с обобщением ранее изученного). </w:t>
            </w:r>
          </w:p>
          <w:p w14:paraId="6FD623C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2.Темы, мотивы и образы ранней лирики Лермонтова. Жанровое и художественное своеобразие творчества М.Ю. Лермонтова петербургского и кавказского периодов. </w:t>
            </w:r>
          </w:p>
          <w:p w14:paraId="0528395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3.Тема одиночества в лирике Лермонтова. Поэт и общество. Трагизм любовной лирики Лермонтова.</w:t>
            </w:r>
          </w:p>
          <w:p w14:paraId="732D0F6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4.Стихотворения: «Дума», «Нет, я не Байрон, я другой…», «Молитва» («Я, Матерь Божия, ныне с молитвою …»),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«Одиночество», «Я не для ангелов и рая…»,  «Мой Демон», «Я не унижусь пред тобой…», «Оправдание», «Она не гордой красотой…», «К портрету», «Силуэт», «Желание», «Листок», «Пленный рыцарь», «Пророк».</w:t>
            </w:r>
          </w:p>
          <w:p w14:paraId="22B5D1B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Теория литературы: развитие понятия о романтизме, антитеза, композиция. </w:t>
            </w:r>
          </w:p>
        </w:tc>
        <w:tc>
          <w:tcPr>
            <w:tcW w:w="687" w:type="pct"/>
            <w:shd w:val="clear" w:color="auto" w:fill="auto"/>
          </w:tcPr>
          <w:p w14:paraId="343B42E8"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082878F" w14:textId="77777777" w:rsidR="00F514E6" w:rsidRPr="00526EB4" w:rsidRDefault="00F514E6" w:rsidP="00FA1DB1">
            <w:pPr>
              <w:jc w:val="center"/>
              <w:rPr>
                <w:rFonts w:ascii="Times New Roman" w:hAnsi="Times New Roman" w:cs="Times New Roman"/>
                <w:sz w:val="24"/>
                <w:szCs w:val="24"/>
              </w:rPr>
            </w:pPr>
          </w:p>
        </w:tc>
      </w:tr>
      <w:tr w:rsidR="00F514E6" w:rsidRPr="00526EB4" w14:paraId="3370C1A8" w14:textId="77777777" w:rsidTr="005C2348">
        <w:trPr>
          <w:trHeight w:val="227"/>
        </w:trPr>
        <w:tc>
          <w:tcPr>
            <w:tcW w:w="748" w:type="pct"/>
            <w:vMerge w:val="restart"/>
            <w:shd w:val="clear" w:color="auto" w:fill="auto"/>
          </w:tcPr>
          <w:p w14:paraId="6E047660"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1.3</w:t>
            </w:r>
          </w:p>
          <w:p w14:paraId="3C3E2F65"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Значение творчества Н.В. Гоголя в русской литературе</w:t>
            </w:r>
          </w:p>
        </w:tc>
        <w:tc>
          <w:tcPr>
            <w:tcW w:w="2899" w:type="pct"/>
            <w:shd w:val="clear" w:color="auto" w:fill="auto"/>
          </w:tcPr>
          <w:p w14:paraId="38AD0C89"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1C6AB40"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DA49B0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EDC4125"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2BC0DF7" w14:textId="77777777" w:rsidR="00F514E6" w:rsidRPr="00526EB4" w:rsidRDefault="00F514E6" w:rsidP="00FA1DB1">
            <w:pPr>
              <w:jc w:val="center"/>
              <w:rPr>
                <w:rFonts w:ascii="Times New Roman" w:hAnsi="Times New Roman" w:cs="Times New Roman"/>
                <w:sz w:val="24"/>
                <w:szCs w:val="24"/>
              </w:rPr>
            </w:pPr>
          </w:p>
        </w:tc>
      </w:tr>
      <w:tr w:rsidR="00F514E6" w:rsidRPr="00526EB4" w14:paraId="1C6E25D8" w14:textId="77777777" w:rsidTr="005C2348">
        <w:trPr>
          <w:trHeight w:val="283"/>
        </w:trPr>
        <w:tc>
          <w:tcPr>
            <w:tcW w:w="748" w:type="pct"/>
            <w:vMerge/>
            <w:shd w:val="clear" w:color="auto" w:fill="auto"/>
          </w:tcPr>
          <w:p w14:paraId="07C20681"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3980266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1.Николай Васильевич Гоголь (1809—1852). 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w:t>
            </w:r>
          </w:p>
          <w:p w14:paraId="044D34D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2.Значение творчества Н.В.Гоголя в русской литературе.</w:t>
            </w:r>
          </w:p>
          <w:p w14:paraId="20F0577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3.Повести (на выбор) «Портрет», «Нос». «Выбранные места из переписки с друзьями» (глава «Нужно любить Россию»).</w:t>
            </w:r>
          </w:p>
          <w:p w14:paraId="3F58881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4.Теория литературы: литературный тип, деталь, гипербола, гротеск, юмор, сатира</w:t>
            </w:r>
          </w:p>
        </w:tc>
        <w:tc>
          <w:tcPr>
            <w:tcW w:w="687" w:type="pct"/>
            <w:shd w:val="clear" w:color="auto" w:fill="auto"/>
          </w:tcPr>
          <w:p w14:paraId="426A7B21"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666" w:type="pct"/>
            <w:vMerge/>
            <w:vAlign w:val="center"/>
          </w:tcPr>
          <w:p w14:paraId="0A027C7B" w14:textId="77777777" w:rsidR="00F514E6" w:rsidRPr="00526EB4" w:rsidRDefault="00F514E6" w:rsidP="00FA1DB1">
            <w:pPr>
              <w:jc w:val="center"/>
              <w:rPr>
                <w:rFonts w:ascii="Times New Roman" w:hAnsi="Times New Roman" w:cs="Times New Roman"/>
                <w:sz w:val="24"/>
                <w:szCs w:val="24"/>
              </w:rPr>
            </w:pPr>
          </w:p>
        </w:tc>
      </w:tr>
      <w:tr w:rsidR="00F514E6" w:rsidRPr="00526EB4" w14:paraId="7CBD1B49" w14:textId="77777777" w:rsidTr="005C2348">
        <w:trPr>
          <w:trHeight w:val="227"/>
        </w:trPr>
        <w:tc>
          <w:tcPr>
            <w:tcW w:w="3647" w:type="pct"/>
            <w:gridSpan w:val="2"/>
            <w:shd w:val="clear" w:color="auto" w:fill="auto"/>
          </w:tcPr>
          <w:p w14:paraId="48AE9AEC"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Раздел 2. Особенности развития русской литературы во второй половине XIX века</w:t>
            </w:r>
          </w:p>
        </w:tc>
        <w:tc>
          <w:tcPr>
            <w:tcW w:w="687" w:type="pct"/>
            <w:shd w:val="clear" w:color="auto" w:fill="auto"/>
          </w:tcPr>
          <w:p w14:paraId="6D7A2633"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34/-/-</w:t>
            </w:r>
          </w:p>
        </w:tc>
        <w:tc>
          <w:tcPr>
            <w:tcW w:w="666" w:type="pct"/>
          </w:tcPr>
          <w:p w14:paraId="021863E6" w14:textId="77777777" w:rsidR="00F514E6" w:rsidRPr="00526EB4" w:rsidRDefault="00F514E6" w:rsidP="00FA1DB1">
            <w:pPr>
              <w:jc w:val="center"/>
              <w:rPr>
                <w:rFonts w:ascii="Times New Roman" w:hAnsi="Times New Roman" w:cs="Times New Roman"/>
                <w:sz w:val="24"/>
                <w:szCs w:val="24"/>
              </w:rPr>
            </w:pPr>
          </w:p>
        </w:tc>
      </w:tr>
      <w:tr w:rsidR="00F514E6" w:rsidRPr="00526EB4" w14:paraId="58FBEC8B" w14:textId="77777777" w:rsidTr="005C2348">
        <w:trPr>
          <w:trHeight w:val="227"/>
        </w:trPr>
        <w:tc>
          <w:tcPr>
            <w:tcW w:w="748" w:type="pct"/>
            <w:vMerge w:val="restart"/>
            <w:shd w:val="clear" w:color="auto" w:fill="auto"/>
          </w:tcPr>
          <w:p w14:paraId="7DCCAA37"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w:t>
            </w:r>
          </w:p>
          <w:p w14:paraId="2FAB0A13"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А.Н. Островский – основоположник русского национального театра.</w:t>
            </w:r>
          </w:p>
        </w:tc>
        <w:tc>
          <w:tcPr>
            <w:tcW w:w="2899" w:type="pct"/>
            <w:shd w:val="clear" w:color="auto" w:fill="auto"/>
          </w:tcPr>
          <w:p w14:paraId="4FAE4BC0"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C9CDE36"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905B92C" w14:textId="77777777" w:rsidR="00F514E6" w:rsidRPr="00526EB4" w:rsidRDefault="00F514E6" w:rsidP="00FA1DB1">
            <w:pPr>
              <w:jc w:val="center"/>
              <w:rPr>
                <w:rFonts w:ascii="Times New Roman" w:hAnsi="Times New Roman" w:cs="Times New Roman"/>
                <w:sz w:val="24"/>
                <w:szCs w:val="24"/>
              </w:rPr>
            </w:pPr>
          </w:p>
          <w:p w14:paraId="4B9DBB0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D1DDB6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D76FE04" w14:textId="77777777" w:rsidR="00F514E6" w:rsidRPr="00526EB4" w:rsidRDefault="00F514E6" w:rsidP="00FA1DB1">
            <w:pPr>
              <w:jc w:val="center"/>
              <w:rPr>
                <w:rFonts w:ascii="Times New Roman" w:hAnsi="Times New Roman" w:cs="Times New Roman"/>
                <w:sz w:val="24"/>
                <w:szCs w:val="24"/>
              </w:rPr>
            </w:pPr>
          </w:p>
        </w:tc>
      </w:tr>
      <w:tr w:rsidR="00F514E6" w:rsidRPr="00526EB4" w14:paraId="063B4D1F" w14:textId="77777777" w:rsidTr="005C2348">
        <w:trPr>
          <w:trHeight w:val="283"/>
        </w:trPr>
        <w:tc>
          <w:tcPr>
            <w:tcW w:w="748" w:type="pct"/>
            <w:vMerge/>
            <w:shd w:val="clear" w:color="auto" w:fill="auto"/>
          </w:tcPr>
          <w:p w14:paraId="53AE6B88"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656034D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1.Александр Николаевич Островский (1823—1886). Жизненный и творческий путь А. Н. Островского (с обобщением ранее изученного). Социально-культурная новизна драматургии А.Н.Островского. Темы «горячего сердца» и «темного царства» в творчестве драматурга.</w:t>
            </w:r>
          </w:p>
          <w:p w14:paraId="36D826A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2.Драма «Гроза». Особенности драматического произведения. Творческая история драмы. Жанровое своеобразие. Художественные особенности драмы. Самобытность замысла, оригинальность основного характера, сила трагической развязки в судьбе героев драмы. Система образов. Говорящие фамилии.</w:t>
            </w:r>
          </w:p>
          <w:p w14:paraId="1D4F828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 Пьеса «Гроза». Значение названия пьесы. Композиция. Нравственная атмосфера города, в котором живёт главная героиня. Город Калинов и его обитатели (система персонажей). «Темное царство» в «Грозе». Конфликт романтической личности с укладом жизни, лишенной народных нравственных основ.</w:t>
            </w:r>
          </w:p>
        </w:tc>
        <w:tc>
          <w:tcPr>
            <w:tcW w:w="687" w:type="pct"/>
            <w:shd w:val="clear" w:color="auto" w:fill="auto"/>
          </w:tcPr>
          <w:p w14:paraId="0E4F2ED1"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0EC3BD21" w14:textId="77777777" w:rsidR="00F514E6" w:rsidRPr="00526EB4" w:rsidRDefault="00F514E6" w:rsidP="00FA1DB1">
            <w:pPr>
              <w:jc w:val="center"/>
              <w:rPr>
                <w:rFonts w:ascii="Times New Roman" w:hAnsi="Times New Roman" w:cs="Times New Roman"/>
                <w:sz w:val="24"/>
                <w:szCs w:val="24"/>
              </w:rPr>
            </w:pPr>
          </w:p>
        </w:tc>
      </w:tr>
      <w:tr w:rsidR="00F514E6" w:rsidRPr="00526EB4" w14:paraId="5D625CE7" w14:textId="77777777" w:rsidTr="005C2348">
        <w:trPr>
          <w:trHeight w:val="227"/>
        </w:trPr>
        <w:tc>
          <w:tcPr>
            <w:tcW w:w="748" w:type="pct"/>
            <w:vMerge w:val="restart"/>
            <w:shd w:val="clear" w:color="auto" w:fill="auto"/>
          </w:tcPr>
          <w:p w14:paraId="2C0A3F3B"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Тема 2.2 </w:t>
            </w:r>
          </w:p>
          <w:p w14:paraId="20289147"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Нравственный идеал в пьесе. Образ Катерины.</w:t>
            </w:r>
          </w:p>
        </w:tc>
        <w:tc>
          <w:tcPr>
            <w:tcW w:w="2899" w:type="pct"/>
            <w:shd w:val="clear" w:color="auto" w:fill="auto"/>
          </w:tcPr>
          <w:p w14:paraId="4F5A1846"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4E621A35"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249448D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7BBDF16"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D6A2D8E" w14:textId="77777777" w:rsidR="00F514E6" w:rsidRPr="00526EB4" w:rsidRDefault="00F514E6" w:rsidP="00FA1DB1">
            <w:pPr>
              <w:jc w:val="center"/>
              <w:rPr>
                <w:rFonts w:ascii="Times New Roman" w:hAnsi="Times New Roman" w:cs="Times New Roman"/>
                <w:sz w:val="24"/>
                <w:szCs w:val="24"/>
              </w:rPr>
            </w:pPr>
          </w:p>
        </w:tc>
      </w:tr>
      <w:tr w:rsidR="00F514E6" w:rsidRPr="00526EB4" w14:paraId="0C2BB7A6" w14:textId="77777777" w:rsidTr="005C2348">
        <w:tc>
          <w:tcPr>
            <w:tcW w:w="748" w:type="pct"/>
            <w:vMerge/>
            <w:shd w:val="clear" w:color="auto" w:fill="auto"/>
          </w:tcPr>
          <w:p w14:paraId="2192EC3A"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1C7D2C8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1.Образ Катерины — воплощение лучших качеств женской натуры. Конфликт романтической личности с укладом жизни, лишенной народных нравственных основ. </w:t>
            </w:r>
          </w:p>
          <w:p w14:paraId="092257D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2.Мотивы искушений, мотив своеволия и свободы в драме. Катерина в оценке Н.А.Добролюбова и Д.И.Писарева.  Позиция автора и его идеал. Роль персонажей второго ряда в пьесе. Статья Н.А. Добролюбова «Луч света в темном царстве</w:t>
            </w:r>
            <w:r w:rsidRPr="00526EB4">
              <w:rPr>
                <w:rFonts w:ascii="Times New Roman" w:hAnsi="Times New Roman" w:cs="Times New Roman"/>
                <w:color w:val="3366FF"/>
                <w:sz w:val="24"/>
                <w:szCs w:val="24"/>
              </w:rPr>
              <w:t>.</w:t>
            </w:r>
          </w:p>
          <w:p w14:paraId="0590A54E"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sz w:val="24"/>
                <w:szCs w:val="24"/>
              </w:rPr>
              <w:t>3. Тема «горячего сердца» и «тёмного царства» в пьесе драматурга. Борьба личности за право быть свободной, за свободное проявление духовных сил и возможностей.</w:t>
            </w:r>
          </w:p>
        </w:tc>
        <w:tc>
          <w:tcPr>
            <w:tcW w:w="687" w:type="pct"/>
            <w:shd w:val="clear" w:color="auto" w:fill="auto"/>
          </w:tcPr>
          <w:p w14:paraId="19225EC8"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569AD008" w14:textId="77777777" w:rsidR="00F514E6" w:rsidRPr="00526EB4" w:rsidRDefault="00F514E6" w:rsidP="00FA1DB1">
            <w:pPr>
              <w:jc w:val="center"/>
              <w:rPr>
                <w:rFonts w:ascii="Times New Roman" w:hAnsi="Times New Roman" w:cs="Times New Roman"/>
                <w:sz w:val="24"/>
                <w:szCs w:val="24"/>
              </w:rPr>
            </w:pPr>
          </w:p>
        </w:tc>
      </w:tr>
      <w:tr w:rsidR="00F514E6" w:rsidRPr="00526EB4" w14:paraId="64863931" w14:textId="77777777" w:rsidTr="005C2348">
        <w:trPr>
          <w:trHeight w:val="227"/>
        </w:trPr>
        <w:tc>
          <w:tcPr>
            <w:tcW w:w="748" w:type="pct"/>
            <w:vMerge w:val="restart"/>
            <w:shd w:val="clear" w:color="auto" w:fill="auto"/>
          </w:tcPr>
          <w:p w14:paraId="04310EA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2.3</w:t>
            </w:r>
          </w:p>
          <w:p w14:paraId="690B2096"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 xml:space="preserve">Проблема русского национального характера в романе </w:t>
            </w:r>
          </w:p>
          <w:p w14:paraId="6AEDFC1F"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И.А. Гончарова «Обломов».</w:t>
            </w:r>
          </w:p>
          <w:p w14:paraId="46EE251A" w14:textId="77777777" w:rsidR="00F514E6" w:rsidRPr="00526EB4" w:rsidRDefault="00F514E6" w:rsidP="00FA1DB1">
            <w:pPr>
              <w:rPr>
                <w:rFonts w:ascii="Times New Roman" w:hAnsi="Times New Roman" w:cs="Times New Roman"/>
                <w:b/>
                <w:sz w:val="24"/>
                <w:szCs w:val="24"/>
              </w:rPr>
            </w:pPr>
          </w:p>
          <w:p w14:paraId="39122964" w14:textId="77777777" w:rsidR="00F514E6" w:rsidRPr="00526EB4" w:rsidRDefault="00F514E6" w:rsidP="00FA1DB1">
            <w:pPr>
              <w:rPr>
                <w:rFonts w:ascii="Times New Roman" w:hAnsi="Times New Roman" w:cs="Times New Roman"/>
                <w:b/>
                <w:sz w:val="24"/>
                <w:szCs w:val="24"/>
              </w:rPr>
            </w:pPr>
          </w:p>
          <w:p w14:paraId="08CABE18"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4EB4D3F"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31FF625F"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tcPr>
          <w:p w14:paraId="2D6DB359" w14:textId="77777777" w:rsidR="00F514E6" w:rsidRPr="00526EB4" w:rsidRDefault="00F514E6" w:rsidP="00FA1DB1">
            <w:pPr>
              <w:rPr>
                <w:rFonts w:ascii="Times New Roman" w:hAnsi="Times New Roman" w:cs="Times New Roman"/>
                <w:sz w:val="24"/>
                <w:szCs w:val="24"/>
              </w:rPr>
            </w:pPr>
          </w:p>
        </w:tc>
      </w:tr>
      <w:tr w:rsidR="00F514E6" w:rsidRPr="00526EB4" w14:paraId="7A2C484F" w14:textId="77777777" w:rsidTr="005C2348">
        <w:trPr>
          <w:trHeight w:val="2098"/>
        </w:trPr>
        <w:tc>
          <w:tcPr>
            <w:tcW w:w="748" w:type="pct"/>
            <w:vMerge/>
            <w:shd w:val="clear" w:color="auto" w:fill="auto"/>
          </w:tcPr>
          <w:p w14:paraId="0C4D012B"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0132857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1.Иван Александрович Гончаров (1812—1891). Жизненный путь и творческая биография И.А.Гончарова. Роль В.Г.Белинского в жизни И.А.Гончарова. «Обломов». </w:t>
            </w:r>
          </w:p>
          <w:p w14:paraId="0A3724F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w:t>
            </w:r>
          </w:p>
          <w:p w14:paraId="0090C49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w:t>
            </w:r>
          </w:p>
          <w:p w14:paraId="4CD272B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Штольц и Обломов. Прошлое и будущее России. Проблемы любви в романе. Любовь как лад человеческих отношений (Ольга Ильинская — Агафья Пшеницына). Оценка романа «Обломов» в критике (Н. Добролюбова, Д. И. Писарева, И. Анненского и др.). Теория литературы: социально-психологический роман.</w:t>
            </w:r>
          </w:p>
        </w:tc>
        <w:tc>
          <w:tcPr>
            <w:tcW w:w="687" w:type="pct"/>
            <w:shd w:val="clear" w:color="auto" w:fill="auto"/>
          </w:tcPr>
          <w:p w14:paraId="4087ABDD"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Align w:val="center"/>
          </w:tcPr>
          <w:p w14:paraId="2FD90EA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51426E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125975A" w14:textId="77777777" w:rsidR="00F514E6" w:rsidRPr="00526EB4" w:rsidRDefault="00F514E6" w:rsidP="00FA1DB1">
            <w:pPr>
              <w:jc w:val="center"/>
              <w:rPr>
                <w:rFonts w:ascii="Times New Roman" w:hAnsi="Times New Roman" w:cs="Times New Roman"/>
                <w:sz w:val="24"/>
                <w:szCs w:val="24"/>
              </w:rPr>
            </w:pPr>
          </w:p>
        </w:tc>
      </w:tr>
      <w:tr w:rsidR="00F514E6" w:rsidRPr="00526EB4" w14:paraId="17AD8CD5" w14:textId="77777777" w:rsidTr="005C2348">
        <w:trPr>
          <w:trHeight w:val="227"/>
        </w:trPr>
        <w:tc>
          <w:tcPr>
            <w:tcW w:w="748" w:type="pct"/>
            <w:vMerge w:val="restart"/>
            <w:shd w:val="clear" w:color="auto" w:fill="auto"/>
          </w:tcPr>
          <w:p w14:paraId="0FDEFF2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2.4</w:t>
            </w:r>
          </w:p>
          <w:p w14:paraId="78EE5559"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И.С. Тургенев. Очерк жизни и творчества.</w:t>
            </w:r>
          </w:p>
          <w:p w14:paraId="6A4D38A8"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2F8372A7"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0D2408A"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7D02E01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25C037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EFE952C" w14:textId="77777777" w:rsidR="00F514E6" w:rsidRPr="00526EB4" w:rsidRDefault="00F514E6" w:rsidP="00FA1DB1">
            <w:pPr>
              <w:jc w:val="center"/>
              <w:rPr>
                <w:rFonts w:ascii="Times New Roman" w:hAnsi="Times New Roman" w:cs="Times New Roman"/>
                <w:sz w:val="24"/>
                <w:szCs w:val="24"/>
              </w:rPr>
            </w:pPr>
          </w:p>
        </w:tc>
      </w:tr>
      <w:tr w:rsidR="00F514E6" w:rsidRPr="00526EB4" w14:paraId="7B8112B2" w14:textId="77777777" w:rsidTr="005C2348">
        <w:trPr>
          <w:trHeight w:val="1417"/>
        </w:trPr>
        <w:tc>
          <w:tcPr>
            <w:tcW w:w="748" w:type="pct"/>
            <w:vMerge/>
            <w:shd w:val="clear" w:color="auto" w:fill="auto"/>
          </w:tcPr>
          <w:p w14:paraId="780084AB"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46EE844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1.Иван Сергеевич Тургенев (1818—1883). Жизненный и творческий путь И.С.Тургенева (с обобщением ранее изученного). Спасское-Лутовиново в судьбе писателя. Психологизм творчества Тургенева. Краткий очерк жизни и творчества. Их художественное своеобразие. </w:t>
            </w:r>
          </w:p>
          <w:p w14:paraId="4755E193"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2.Тургенев-романист. Типизация общественных явлений в романах И.С.Тургенева. Своеобразие художественной манеры Тургенева-романиста.</w:t>
            </w:r>
          </w:p>
        </w:tc>
        <w:tc>
          <w:tcPr>
            <w:tcW w:w="687" w:type="pct"/>
            <w:shd w:val="clear" w:color="auto" w:fill="auto"/>
          </w:tcPr>
          <w:p w14:paraId="44BBA450"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D9B57B8" w14:textId="77777777" w:rsidR="00F514E6" w:rsidRPr="00526EB4" w:rsidRDefault="00F514E6" w:rsidP="00FA1DB1">
            <w:pPr>
              <w:jc w:val="center"/>
              <w:rPr>
                <w:rFonts w:ascii="Times New Roman" w:hAnsi="Times New Roman" w:cs="Times New Roman"/>
                <w:sz w:val="24"/>
                <w:szCs w:val="24"/>
              </w:rPr>
            </w:pPr>
          </w:p>
        </w:tc>
      </w:tr>
      <w:tr w:rsidR="00F514E6" w:rsidRPr="00526EB4" w14:paraId="3C902127" w14:textId="77777777" w:rsidTr="005C2348">
        <w:trPr>
          <w:trHeight w:val="227"/>
        </w:trPr>
        <w:tc>
          <w:tcPr>
            <w:tcW w:w="748" w:type="pct"/>
            <w:vMerge w:val="restart"/>
            <w:shd w:val="clear" w:color="auto" w:fill="auto"/>
          </w:tcPr>
          <w:p w14:paraId="21B72363"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2.5</w:t>
            </w:r>
          </w:p>
          <w:p w14:paraId="09D55606"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Роман «Отцы и дети». Нравственная проблематика.</w:t>
            </w:r>
          </w:p>
          <w:p w14:paraId="5851DB7A" w14:textId="77777777" w:rsidR="00F514E6" w:rsidRPr="00526EB4" w:rsidRDefault="00F514E6" w:rsidP="00FA1DB1">
            <w:pPr>
              <w:jc w:val="center"/>
              <w:rPr>
                <w:rFonts w:ascii="Times New Roman" w:hAnsi="Times New Roman" w:cs="Times New Roman"/>
                <w:b/>
                <w:sz w:val="24"/>
                <w:szCs w:val="24"/>
              </w:rPr>
            </w:pPr>
          </w:p>
          <w:p w14:paraId="575DB31B" w14:textId="77777777" w:rsidR="00F514E6" w:rsidRPr="00526EB4" w:rsidRDefault="00F514E6" w:rsidP="00FA1DB1">
            <w:pPr>
              <w:jc w:val="center"/>
              <w:rPr>
                <w:rFonts w:ascii="Times New Roman" w:hAnsi="Times New Roman" w:cs="Times New Roman"/>
                <w:b/>
                <w:sz w:val="24"/>
                <w:szCs w:val="24"/>
              </w:rPr>
            </w:pPr>
          </w:p>
          <w:p w14:paraId="40AD0034" w14:textId="77777777" w:rsidR="00F514E6" w:rsidRPr="00526EB4" w:rsidRDefault="00F514E6" w:rsidP="00FA1DB1">
            <w:pPr>
              <w:jc w:val="center"/>
              <w:rPr>
                <w:rFonts w:ascii="Times New Roman" w:hAnsi="Times New Roman" w:cs="Times New Roman"/>
                <w:b/>
                <w:sz w:val="24"/>
                <w:szCs w:val="24"/>
              </w:rPr>
            </w:pPr>
          </w:p>
          <w:p w14:paraId="47EDAC39" w14:textId="77777777" w:rsidR="00F514E6" w:rsidRPr="00526EB4" w:rsidRDefault="00F514E6" w:rsidP="00FA1DB1">
            <w:pPr>
              <w:jc w:val="center"/>
              <w:rPr>
                <w:rFonts w:ascii="Times New Roman" w:hAnsi="Times New Roman" w:cs="Times New Roman"/>
                <w:b/>
                <w:sz w:val="24"/>
                <w:szCs w:val="24"/>
              </w:rPr>
            </w:pPr>
          </w:p>
          <w:p w14:paraId="03F4DEAD" w14:textId="77777777" w:rsidR="00F514E6" w:rsidRPr="00526EB4" w:rsidRDefault="00F514E6" w:rsidP="00FA1DB1">
            <w:pPr>
              <w:jc w:val="center"/>
              <w:rPr>
                <w:rFonts w:ascii="Times New Roman" w:hAnsi="Times New Roman" w:cs="Times New Roman"/>
                <w:b/>
                <w:sz w:val="24"/>
                <w:szCs w:val="24"/>
              </w:rPr>
            </w:pPr>
          </w:p>
          <w:p w14:paraId="640F4FC3" w14:textId="77777777" w:rsidR="00F514E6" w:rsidRPr="00526EB4" w:rsidRDefault="00F514E6" w:rsidP="00FA1DB1">
            <w:pPr>
              <w:jc w:val="center"/>
              <w:rPr>
                <w:rFonts w:ascii="Times New Roman" w:hAnsi="Times New Roman" w:cs="Times New Roman"/>
                <w:b/>
                <w:sz w:val="24"/>
                <w:szCs w:val="24"/>
              </w:rPr>
            </w:pPr>
          </w:p>
          <w:p w14:paraId="3A73DF88" w14:textId="77777777" w:rsidR="00F514E6" w:rsidRPr="00526EB4" w:rsidRDefault="00F514E6" w:rsidP="00FA1DB1">
            <w:pPr>
              <w:jc w:val="center"/>
              <w:rPr>
                <w:rFonts w:ascii="Times New Roman" w:hAnsi="Times New Roman" w:cs="Times New Roman"/>
                <w:b/>
                <w:sz w:val="24"/>
                <w:szCs w:val="24"/>
              </w:rPr>
            </w:pPr>
          </w:p>
          <w:p w14:paraId="0A532945"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3362ECC5"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5221DF3"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8E3F20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1BC9E9D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C1BAB87" w14:textId="77777777" w:rsidR="00F514E6" w:rsidRPr="00526EB4" w:rsidRDefault="00F514E6" w:rsidP="00FA1DB1">
            <w:pPr>
              <w:jc w:val="center"/>
              <w:rPr>
                <w:rFonts w:ascii="Times New Roman" w:hAnsi="Times New Roman" w:cs="Times New Roman"/>
                <w:sz w:val="24"/>
                <w:szCs w:val="24"/>
              </w:rPr>
            </w:pPr>
          </w:p>
        </w:tc>
      </w:tr>
      <w:tr w:rsidR="00F514E6" w:rsidRPr="00526EB4" w14:paraId="20B4751A" w14:textId="77777777" w:rsidTr="005C2348">
        <w:trPr>
          <w:trHeight w:val="3402"/>
        </w:trPr>
        <w:tc>
          <w:tcPr>
            <w:tcW w:w="748" w:type="pct"/>
            <w:vMerge/>
            <w:shd w:val="clear" w:color="auto" w:fill="auto"/>
          </w:tcPr>
          <w:p w14:paraId="0054971C"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4835BAA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1.Роман «Отцы и дети». Смысл названия романа. Отображение в романе общественно-политической обстановки 1860-х годов. Чуткость писателя к нарождающимся явлениям общественной жизни. </w:t>
            </w:r>
          </w:p>
          <w:p w14:paraId="50467C53"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2.Проблемы поколений, самовоспитания, жизненной активности и вечных человеческих ценностей в романе «Отцы и дети». Утверждение непреходящих духовных ценностей дворянской культуры. Поиск «сознательно – героической» натуры как ответ на противоречия эпохи. Стилистическое богатство, утонченность, поэтичность языка писателя. </w:t>
            </w:r>
          </w:p>
          <w:p w14:paraId="3B1C545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родители. Сущность споров, конфликт «отцов» и «детей».</w:t>
            </w:r>
          </w:p>
        </w:tc>
        <w:tc>
          <w:tcPr>
            <w:tcW w:w="687" w:type="pct"/>
            <w:shd w:val="clear" w:color="auto" w:fill="auto"/>
          </w:tcPr>
          <w:p w14:paraId="48DC85C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F057DB5" w14:textId="77777777" w:rsidR="00F514E6" w:rsidRPr="00526EB4" w:rsidRDefault="00F514E6" w:rsidP="00FA1DB1">
            <w:pPr>
              <w:jc w:val="center"/>
              <w:rPr>
                <w:rFonts w:ascii="Times New Roman" w:hAnsi="Times New Roman" w:cs="Times New Roman"/>
                <w:sz w:val="24"/>
                <w:szCs w:val="24"/>
              </w:rPr>
            </w:pPr>
          </w:p>
        </w:tc>
      </w:tr>
      <w:tr w:rsidR="00F514E6" w:rsidRPr="00526EB4" w14:paraId="13096463" w14:textId="77777777" w:rsidTr="005C2348">
        <w:trPr>
          <w:trHeight w:val="227"/>
        </w:trPr>
        <w:tc>
          <w:tcPr>
            <w:tcW w:w="748" w:type="pct"/>
            <w:vMerge w:val="restart"/>
            <w:shd w:val="clear" w:color="auto" w:fill="auto"/>
          </w:tcPr>
          <w:p w14:paraId="45FD32F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Тема 2.6</w:t>
            </w:r>
          </w:p>
          <w:p w14:paraId="1D98593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Испытание любовью в романе.</w:t>
            </w:r>
          </w:p>
          <w:p w14:paraId="78A34AA6" w14:textId="77777777" w:rsidR="00F514E6" w:rsidRPr="00526EB4" w:rsidRDefault="00F514E6" w:rsidP="00FA1DB1">
            <w:pPr>
              <w:jc w:val="center"/>
              <w:rPr>
                <w:rFonts w:ascii="Times New Roman" w:hAnsi="Times New Roman" w:cs="Times New Roman"/>
                <w:b/>
                <w:sz w:val="24"/>
                <w:szCs w:val="24"/>
              </w:rPr>
            </w:pPr>
          </w:p>
          <w:p w14:paraId="2B73C0EF" w14:textId="77777777" w:rsidR="00F514E6" w:rsidRPr="00526EB4" w:rsidRDefault="00F514E6" w:rsidP="00FA1DB1">
            <w:pPr>
              <w:jc w:val="center"/>
              <w:rPr>
                <w:rFonts w:ascii="Times New Roman" w:hAnsi="Times New Roman" w:cs="Times New Roman"/>
                <w:b/>
                <w:sz w:val="24"/>
                <w:szCs w:val="24"/>
              </w:rPr>
            </w:pPr>
          </w:p>
          <w:p w14:paraId="12BD69C4" w14:textId="77777777" w:rsidR="00F514E6" w:rsidRPr="00526EB4" w:rsidRDefault="00F514E6" w:rsidP="00FA1DB1">
            <w:pPr>
              <w:jc w:val="center"/>
              <w:rPr>
                <w:rFonts w:ascii="Times New Roman" w:hAnsi="Times New Roman" w:cs="Times New Roman"/>
                <w:b/>
                <w:sz w:val="24"/>
                <w:szCs w:val="24"/>
              </w:rPr>
            </w:pPr>
          </w:p>
          <w:p w14:paraId="078F4EFC" w14:textId="77777777" w:rsidR="00F514E6" w:rsidRPr="00526EB4" w:rsidRDefault="00F514E6" w:rsidP="00FA1DB1">
            <w:pPr>
              <w:jc w:val="center"/>
              <w:rPr>
                <w:rFonts w:ascii="Times New Roman" w:hAnsi="Times New Roman" w:cs="Times New Roman"/>
                <w:b/>
                <w:sz w:val="24"/>
                <w:szCs w:val="24"/>
              </w:rPr>
            </w:pPr>
          </w:p>
          <w:p w14:paraId="1FD5D7AA" w14:textId="77777777" w:rsidR="00F514E6" w:rsidRPr="00526EB4" w:rsidRDefault="00F514E6" w:rsidP="00FA1DB1">
            <w:pPr>
              <w:jc w:val="center"/>
              <w:rPr>
                <w:rFonts w:ascii="Times New Roman" w:hAnsi="Times New Roman" w:cs="Times New Roman"/>
                <w:b/>
                <w:sz w:val="24"/>
                <w:szCs w:val="24"/>
              </w:rPr>
            </w:pPr>
          </w:p>
          <w:p w14:paraId="69BF5E7C"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6D98B10E"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15CD6983"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04559126"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1AE080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C76578B" w14:textId="77777777" w:rsidR="00F514E6" w:rsidRPr="00526EB4" w:rsidRDefault="00F514E6" w:rsidP="00FA1DB1">
            <w:pPr>
              <w:jc w:val="center"/>
              <w:rPr>
                <w:rFonts w:ascii="Times New Roman" w:hAnsi="Times New Roman" w:cs="Times New Roman"/>
                <w:sz w:val="24"/>
                <w:szCs w:val="24"/>
              </w:rPr>
            </w:pPr>
          </w:p>
        </w:tc>
      </w:tr>
      <w:tr w:rsidR="00F514E6" w:rsidRPr="00526EB4" w14:paraId="116F94B4" w14:textId="77777777" w:rsidTr="005C2348">
        <w:trPr>
          <w:trHeight w:val="2154"/>
        </w:trPr>
        <w:tc>
          <w:tcPr>
            <w:tcW w:w="748" w:type="pct"/>
            <w:vMerge/>
            <w:shd w:val="clear" w:color="auto" w:fill="auto"/>
          </w:tcPr>
          <w:p w14:paraId="6A5CEB3A"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09B8F1E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1.Раскрытие образов главных героев через испытание любовью. Базаров и Одинцова. Любовная интрига в романе и ее роль в раскрытии идейно-эстетического содержания романа, роль пейзажа. </w:t>
            </w:r>
          </w:p>
          <w:p w14:paraId="1725F37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2.Значение заключительных сцен романа. Авторская позиция в романе. Одиночество героя. Смерть Базарова. Роль композиции в эволюции героя. Своеобразие художественной манеры Тургенева-романиста. </w:t>
            </w:r>
          </w:p>
          <w:p w14:paraId="25FA7C1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3.Полемика вокруг романа. (Д. Писарев, Н. Страхов, М. Антонович). Теория литературы: Развитие понятия о родах и жанрах литературы (роман). Замысел писателя и объективное значение художественного произведения.                                                                                                                                                                                       </w:t>
            </w:r>
          </w:p>
        </w:tc>
        <w:tc>
          <w:tcPr>
            <w:tcW w:w="687" w:type="pct"/>
            <w:shd w:val="clear" w:color="auto" w:fill="auto"/>
          </w:tcPr>
          <w:p w14:paraId="15785AD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5420967" w14:textId="77777777" w:rsidR="00F514E6" w:rsidRPr="00526EB4" w:rsidRDefault="00F514E6" w:rsidP="00FA1DB1">
            <w:pPr>
              <w:jc w:val="center"/>
              <w:rPr>
                <w:rFonts w:ascii="Times New Roman" w:hAnsi="Times New Roman" w:cs="Times New Roman"/>
                <w:sz w:val="24"/>
                <w:szCs w:val="24"/>
              </w:rPr>
            </w:pPr>
          </w:p>
        </w:tc>
      </w:tr>
      <w:tr w:rsidR="00F514E6" w:rsidRPr="00526EB4" w14:paraId="3F58A879" w14:textId="77777777" w:rsidTr="005C2348">
        <w:tc>
          <w:tcPr>
            <w:tcW w:w="748" w:type="pct"/>
            <w:vMerge w:val="restart"/>
            <w:shd w:val="clear" w:color="auto" w:fill="auto"/>
          </w:tcPr>
          <w:p w14:paraId="00A8808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2.7</w:t>
            </w:r>
          </w:p>
          <w:p w14:paraId="5B578B4A"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Художественный мир произведений </w:t>
            </w:r>
          </w:p>
          <w:p w14:paraId="4887845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Н.С. Лескова</w:t>
            </w:r>
          </w:p>
        </w:tc>
        <w:tc>
          <w:tcPr>
            <w:tcW w:w="2899" w:type="pct"/>
            <w:shd w:val="clear" w:color="auto" w:fill="auto"/>
          </w:tcPr>
          <w:p w14:paraId="11EC65C8"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5096646"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44A5633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17DD3D3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D82D601" w14:textId="77777777" w:rsidR="00F514E6" w:rsidRPr="00526EB4" w:rsidRDefault="00F514E6" w:rsidP="00FA1DB1">
            <w:pPr>
              <w:jc w:val="center"/>
              <w:rPr>
                <w:rFonts w:ascii="Times New Roman" w:hAnsi="Times New Roman" w:cs="Times New Roman"/>
                <w:sz w:val="24"/>
                <w:szCs w:val="24"/>
              </w:rPr>
            </w:pPr>
          </w:p>
        </w:tc>
      </w:tr>
      <w:tr w:rsidR="00F514E6" w:rsidRPr="00526EB4" w14:paraId="15A07233" w14:textId="77777777" w:rsidTr="005C2348">
        <w:tc>
          <w:tcPr>
            <w:tcW w:w="748" w:type="pct"/>
            <w:vMerge/>
            <w:shd w:val="clear" w:color="auto" w:fill="auto"/>
          </w:tcPr>
          <w:p w14:paraId="47440811"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17F6536A" w14:textId="77777777" w:rsidR="00F514E6" w:rsidRPr="00526EB4" w:rsidRDefault="00F514E6" w:rsidP="00FA1DB1">
            <w:pPr>
              <w:tabs>
                <w:tab w:val="left" w:pos="2604"/>
              </w:tabs>
              <w:jc w:val="both"/>
              <w:rPr>
                <w:rFonts w:ascii="Times New Roman" w:hAnsi="Times New Roman" w:cs="Times New Roman"/>
                <w:sz w:val="24"/>
                <w:szCs w:val="24"/>
              </w:rPr>
            </w:pPr>
            <w:r w:rsidRPr="00526EB4">
              <w:rPr>
                <w:rFonts w:ascii="Times New Roman" w:hAnsi="Times New Roman" w:cs="Times New Roman"/>
                <w:sz w:val="24"/>
                <w:szCs w:val="24"/>
              </w:rPr>
              <w:t xml:space="preserve">1.Николай Семенович Лесков (1831—1895). Сведения из биографии (с обобщением ранее изученного). Художественный мир писателя. Праведники. </w:t>
            </w:r>
          </w:p>
          <w:p w14:paraId="5FEAB7D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Повесть-хроника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Н.С.Лескова. Традиции житийной литературы в повести «Очарованный странник».</w:t>
            </w:r>
          </w:p>
          <w:p w14:paraId="4A9A8A24" w14:textId="77777777" w:rsidR="00F514E6" w:rsidRPr="00526EB4" w:rsidRDefault="00F514E6" w:rsidP="00FA1DB1">
            <w:pPr>
              <w:tabs>
                <w:tab w:val="left" w:pos="2604"/>
              </w:tabs>
              <w:jc w:val="both"/>
              <w:rPr>
                <w:rFonts w:ascii="Times New Roman" w:hAnsi="Times New Roman" w:cs="Times New Roman"/>
                <w:sz w:val="24"/>
                <w:szCs w:val="24"/>
              </w:rPr>
            </w:pPr>
            <w:r w:rsidRPr="00526EB4">
              <w:rPr>
                <w:rFonts w:ascii="Times New Roman" w:hAnsi="Times New Roman" w:cs="Times New Roman"/>
                <w:sz w:val="24"/>
                <w:szCs w:val="24"/>
              </w:rPr>
              <w:t>3. Повесть</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«Леди Макбет Мценского уезда». Национальный характер в произведениях Н.С.Лескова</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(вспомним ранее изученное произведение «Левша»).</w:t>
            </w:r>
          </w:p>
        </w:tc>
        <w:tc>
          <w:tcPr>
            <w:tcW w:w="687" w:type="pct"/>
            <w:shd w:val="clear" w:color="auto" w:fill="auto"/>
          </w:tcPr>
          <w:p w14:paraId="25B27048" w14:textId="77777777" w:rsidR="00F514E6" w:rsidRPr="00526EB4" w:rsidRDefault="00F514E6" w:rsidP="00FA1DB1">
            <w:pPr>
              <w:jc w:val="center"/>
              <w:rPr>
                <w:rFonts w:ascii="Times New Roman" w:hAnsi="Times New Roman" w:cs="Times New Roman"/>
                <w:sz w:val="24"/>
                <w:szCs w:val="24"/>
              </w:rPr>
            </w:pPr>
          </w:p>
          <w:p w14:paraId="498A2E88"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p w14:paraId="5527EFF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 xml:space="preserve"> </w:t>
            </w:r>
          </w:p>
        </w:tc>
        <w:tc>
          <w:tcPr>
            <w:tcW w:w="666" w:type="pct"/>
            <w:vMerge/>
            <w:vAlign w:val="center"/>
          </w:tcPr>
          <w:p w14:paraId="782DF1C1" w14:textId="77777777" w:rsidR="00F514E6" w:rsidRPr="00526EB4" w:rsidRDefault="00F514E6" w:rsidP="00FA1DB1">
            <w:pPr>
              <w:jc w:val="center"/>
              <w:rPr>
                <w:rFonts w:ascii="Times New Roman" w:hAnsi="Times New Roman" w:cs="Times New Roman"/>
                <w:sz w:val="24"/>
                <w:szCs w:val="24"/>
              </w:rPr>
            </w:pPr>
          </w:p>
        </w:tc>
      </w:tr>
      <w:tr w:rsidR="00F514E6" w:rsidRPr="00526EB4" w14:paraId="3B97CAC9" w14:textId="77777777" w:rsidTr="005C2348">
        <w:trPr>
          <w:trHeight w:val="227"/>
        </w:trPr>
        <w:tc>
          <w:tcPr>
            <w:tcW w:w="748" w:type="pct"/>
            <w:vMerge w:val="restart"/>
            <w:shd w:val="clear" w:color="auto" w:fill="auto"/>
          </w:tcPr>
          <w:p w14:paraId="4749D66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2.8</w:t>
            </w:r>
          </w:p>
          <w:p w14:paraId="76B24EDB"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«Сказки для взрослых» М.Е. Салтыкова-Щедрина.</w:t>
            </w:r>
          </w:p>
          <w:p w14:paraId="31881EEC"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4E1704D9"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421CCC0"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7FB8CC5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F85448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6A3F917" w14:textId="77777777" w:rsidR="00F514E6" w:rsidRPr="00526EB4" w:rsidRDefault="00F514E6" w:rsidP="00FA1DB1">
            <w:pPr>
              <w:jc w:val="center"/>
              <w:rPr>
                <w:rFonts w:ascii="Times New Roman" w:hAnsi="Times New Roman" w:cs="Times New Roman"/>
                <w:sz w:val="24"/>
                <w:szCs w:val="24"/>
              </w:rPr>
            </w:pPr>
          </w:p>
        </w:tc>
      </w:tr>
      <w:tr w:rsidR="00F514E6" w:rsidRPr="00526EB4" w14:paraId="67A07F21" w14:textId="77777777" w:rsidTr="005C2348">
        <w:trPr>
          <w:trHeight w:val="1417"/>
        </w:trPr>
        <w:tc>
          <w:tcPr>
            <w:tcW w:w="748" w:type="pct"/>
            <w:vMerge/>
            <w:shd w:val="clear" w:color="auto" w:fill="auto"/>
          </w:tcPr>
          <w:p w14:paraId="494B5C48"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6B20192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1.Михаил Евграфович Салтыков-Щедрин (1826—1889). Жизненный и творческий путь М. Е. Салтыкова-Щедрина (с обобщением ранее изученного). Мировоззрение писателя.</w:t>
            </w:r>
          </w:p>
          <w:p w14:paraId="49712B8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2.Жанровое своеобразие, тематика и проблематика сказок М.Е.Салтыкова-Щедрина.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14:paraId="159FD5C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14:paraId="2FD7FC5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Роль Салтыкова-Щедрина в истории русской литературы.</w:t>
            </w:r>
          </w:p>
          <w:p w14:paraId="0BF799E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4.Сказки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14:paraId="34D7EAA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Фантастика в сказках М.Е.Салтыкова-Щедрина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tc>
        <w:tc>
          <w:tcPr>
            <w:tcW w:w="687" w:type="pct"/>
            <w:shd w:val="clear" w:color="auto" w:fill="auto"/>
          </w:tcPr>
          <w:p w14:paraId="5A525AFE"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666" w:type="pct"/>
            <w:vMerge/>
            <w:vAlign w:val="center"/>
          </w:tcPr>
          <w:p w14:paraId="247996F2" w14:textId="77777777" w:rsidR="00F514E6" w:rsidRPr="00526EB4" w:rsidRDefault="00F514E6" w:rsidP="00FA1DB1">
            <w:pPr>
              <w:jc w:val="center"/>
              <w:rPr>
                <w:rFonts w:ascii="Times New Roman" w:hAnsi="Times New Roman" w:cs="Times New Roman"/>
                <w:sz w:val="24"/>
                <w:szCs w:val="24"/>
              </w:rPr>
            </w:pPr>
          </w:p>
        </w:tc>
      </w:tr>
      <w:tr w:rsidR="00F514E6" w:rsidRPr="00526EB4" w14:paraId="1D14DC4F" w14:textId="77777777" w:rsidTr="005C2348">
        <w:trPr>
          <w:trHeight w:val="227"/>
        </w:trPr>
        <w:tc>
          <w:tcPr>
            <w:tcW w:w="748" w:type="pct"/>
            <w:vMerge w:val="restart"/>
            <w:shd w:val="clear" w:color="auto" w:fill="auto"/>
          </w:tcPr>
          <w:p w14:paraId="1339FE3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2.9</w:t>
            </w:r>
          </w:p>
          <w:p w14:paraId="32D9522D"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Ф.М. Достоевский. Личность и эпоха.</w:t>
            </w:r>
          </w:p>
          <w:p w14:paraId="563260E9"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5BCBF4E"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15040C6C"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75D531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2497A9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7F1AA08" w14:textId="77777777" w:rsidR="00F514E6" w:rsidRPr="00526EB4" w:rsidRDefault="00F514E6" w:rsidP="00FA1DB1">
            <w:pPr>
              <w:jc w:val="center"/>
              <w:rPr>
                <w:rFonts w:ascii="Times New Roman" w:hAnsi="Times New Roman" w:cs="Times New Roman"/>
                <w:sz w:val="24"/>
                <w:szCs w:val="24"/>
              </w:rPr>
            </w:pPr>
          </w:p>
        </w:tc>
      </w:tr>
      <w:tr w:rsidR="00F514E6" w:rsidRPr="00526EB4" w14:paraId="7BB9C0B7" w14:textId="77777777" w:rsidTr="005C2348">
        <w:trPr>
          <w:trHeight w:val="2835"/>
        </w:trPr>
        <w:tc>
          <w:tcPr>
            <w:tcW w:w="748" w:type="pct"/>
            <w:vMerge/>
            <w:shd w:val="clear" w:color="auto" w:fill="auto"/>
          </w:tcPr>
          <w:p w14:paraId="44548FA7"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7B17C20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1.Федор Михайлович Достоевский (1821—1881). Сведения из жизни писателя (с обобщением ранее изученного). Мировое значение творчества писателя. Этапы творческого пути. Деятельность в кружке Петрашевского. </w:t>
            </w:r>
          </w:p>
          <w:p w14:paraId="597C320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2.Роман «Преступление и наказание». Смысл названия. История создания произведения. Своеобразие жанра. Особенности сюжета. Отображение русской действительности в романе. Социальная и нравственно-философская проблематика романа. </w:t>
            </w:r>
          </w:p>
          <w:p w14:paraId="0C98377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3.Тема маленького человека в русской литературе. «Преступление и наказание»- идеологический роман. Каждый персонаж – носитель идеи. «Экономическая» теория Лужина. Свидригайлов и Раскольников – «одного поля ягоды».  Психологическая суть отношений Раскольникова и Порфирия Петровича.</w:t>
            </w:r>
          </w:p>
        </w:tc>
        <w:tc>
          <w:tcPr>
            <w:tcW w:w="687" w:type="pct"/>
            <w:shd w:val="clear" w:color="auto" w:fill="auto"/>
          </w:tcPr>
          <w:p w14:paraId="4695CDC4" w14:textId="77777777" w:rsidR="00F514E6" w:rsidRPr="00526EB4" w:rsidRDefault="00F514E6" w:rsidP="00FA1DB1">
            <w:pPr>
              <w:jc w:val="center"/>
              <w:rPr>
                <w:rFonts w:ascii="Times New Roman" w:hAnsi="Times New Roman" w:cs="Times New Roman"/>
                <w:sz w:val="24"/>
                <w:szCs w:val="24"/>
              </w:rPr>
            </w:pPr>
          </w:p>
          <w:p w14:paraId="7C03AEBE" w14:textId="77777777" w:rsidR="00F514E6" w:rsidRPr="00526EB4" w:rsidRDefault="00F514E6" w:rsidP="00FA1DB1">
            <w:pPr>
              <w:jc w:val="center"/>
              <w:rPr>
                <w:rFonts w:ascii="Times New Roman" w:hAnsi="Times New Roman" w:cs="Times New Roman"/>
                <w:sz w:val="24"/>
                <w:szCs w:val="24"/>
              </w:rPr>
            </w:pPr>
          </w:p>
          <w:p w14:paraId="3453A75C" w14:textId="77777777" w:rsidR="00F514E6" w:rsidRPr="00526EB4" w:rsidRDefault="00F514E6" w:rsidP="00FA1DB1">
            <w:pPr>
              <w:jc w:val="center"/>
              <w:rPr>
                <w:rFonts w:ascii="Times New Roman" w:hAnsi="Times New Roman" w:cs="Times New Roman"/>
                <w:sz w:val="24"/>
                <w:szCs w:val="24"/>
              </w:rPr>
            </w:pPr>
          </w:p>
          <w:p w14:paraId="0848437A" w14:textId="77777777" w:rsidR="00F514E6" w:rsidRPr="00526EB4" w:rsidRDefault="00F514E6" w:rsidP="00FA1DB1">
            <w:pPr>
              <w:jc w:val="center"/>
              <w:rPr>
                <w:rFonts w:ascii="Times New Roman" w:hAnsi="Times New Roman" w:cs="Times New Roman"/>
                <w:sz w:val="24"/>
                <w:szCs w:val="24"/>
              </w:rPr>
            </w:pPr>
          </w:p>
          <w:p w14:paraId="575144A2"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p w14:paraId="63C2E639" w14:textId="77777777" w:rsidR="00F514E6" w:rsidRPr="00526EB4" w:rsidRDefault="00F514E6" w:rsidP="00FA1DB1">
            <w:pPr>
              <w:jc w:val="center"/>
              <w:rPr>
                <w:rFonts w:ascii="Times New Roman" w:hAnsi="Times New Roman" w:cs="Times New Roman"/>
                <w:sz w:val="24"/>
                <w:szCs w:val="24"/>
              </w:rPr>
            </w:pPr>
          </w:p>
          <w:p w14:paraId="4706FDB6" w14:textId="77777777" w:rsidR="00F514E6" w:rsidRPr="00526EB4" w:rsidRDefault="00F514E6" w:rsidP="00FA1DB1">
            <w:pPr>
              <w:jc w:val="center"/>
              <w:rPr>
                <w:rFonts w:ascii="Times New Roman" w:hAnsi="Times New Roman" w:cs="Times New Roman"/>
                <w:sz w:val="24"/>
                <w:szCs w:val="24"/>
              </w:rPr>
            </w:pPr>
          </w:p>
          <w:p w14:paraId="72400342" w14:textId="77777777" w:rsidR="00F514E6" w:rsidRPr="00526EB4" w:rsidRDefault="00F514E6" w:rsidP="00FA1DB1">
            <w:pPr>
              <w:jc w:val="center"/>
              <w:rPr>
                <w:rFonts w:ascii="Times New Roman" w:hAnsi="Times New Roman" w:cs="Times New Roman"/>
                <w:sz w:val="24"/>
                <w:szCs w:val="24"/>
              </w:rPr>
            </w:pPr>
          </w:p>
          <w:p w14:paraId="1CC9FA82" w14:textId="77777777" w:rsidR="00F514E6" w:rsidRPr="00526EB4" w:rsidRDefault="00F514E6" w:rsidP="00FA1DB1">
            <w:pPr>
              <w:jc w:val="center"/>
              <w:rPr>
                <w:rFonts w:ascii="Times New Roman" w:hAnsi="Times New Roman" w:cs="Times New Roman"/>
                <w:sz w:val="24"/>
                <w:szCs w:val="24"/>
              </w:rPr>
            </w:pPr>
          </w:p>
        </w:tc>
        <w:tc>
          <w:tcPr>
            <w:tcW w:w="666" w:type="pct"/>
            <w:vMerge/>
            <w:vAlign w:val="center"/>
          </w:tcPr>
          <w:p w14:paraId="0B9C06B3" w14:textId="77777777" w:rsidR="00F514E6" w:rsidRPr="00526EB4" w:rsidRDefault="00F514E6" w:rsidP="00FA1DB1">
            <w:pPr>
              <w:jc w:val="center"/>
              <w:rPr>
                <w:rFonts w:ascii="Times New Roman" w:hAnsi="Times New Roman" w:cs="Times New Roman"/>
                <w:sz w:val="24"/>
                <w:szCs w:val="24"/>
              </w:rPr>
            </w:pPr>
          </w:p>
        </w:tc>
      </w:tr>
      <w:tr w:rsidR="00F514E6" w:rsidRPr="00526EB4" w14:paraId="5645EE14" w14:textId="77777777" w:rsidTr="005C2348">
        <w:trPr>
          <w:trHeight w:val="227"/>
        </w:trPr>
        <w:tc>
          <w:tcPr>
            <w:tcW w:w="748" w:type="pct"/>
            <w:vMerge w:val="restart"/>
            <w:shd w:val="clear" w:color="auto" w:fill="auto"/>
          </w:tcPr>
          <w:p w14:paraId="20231575"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2.10</w:t>
            </w:r>
          </w:p>
          <w:p w14:paraId="7CFAEF69"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«Тварь ли я дрожащая или право имею?» - теория Раскольникова.</w:t>
            </w:r>
          </w:p>
          <w:p w14:paraId="41BF7B0B"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9E01E0D"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55EDB662"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B7AA96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BC1285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C3632C1" w14:textId="77777777" w:rsidR="00F514E6" w:rsidRPr="00526EB4" w:rsidRDefault="00F514E6" w:rsidP="00FA1DB1">
            <w:pPr>
              <w:jc w:val="center"/>
              <w:rPr>
                <w:rFonts w:ascii="Times New Roman" w:hAnsi="Times New Roman" w:cs="Times New Roman"/>
                <w:sz w:val="24"/>
                <w:szCs w:val="24"/>
              </w:rPr>
            </w:pPr>
          </w:p>
        </w:tc>
      </w:tr>
      <w:tr w:rsidR="00F514E6" w:rsidRPr="00526EB4" w14:paraId="493E1BEF" w14:textId="77777777" w:rsidTr="005C2348">
        <w:trPr>
          <w:trHeight w:val="1833"/>
        </w:trPr>
        <w:tc>
          <w:tcPr>
            <w:tcW w:w="748" w:type="pct"/>
            <w:vMerge/>
            <w:shd w:val="clear" w:color="auto" w:fill="auto"/>
          </w:tcPr>
          <w:p w14:paraId="53CB588B"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3B10C03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1.Социальные и философские основы бунта Раскольникова. Смысл теории Раскольникова.</w:t>
            </w:r>
          </w:p>
          <w:p w14:paraId="0CA9B64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w:t>
            </w:r>
          </w:p>
          <w:p w14:paraId="65C358A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 Драматичность характера и судьбы Родиона Раскольникова. Сны Раскольникова в раскрытии его характера и общей композиции романа. </w:t>
            </w:r>
          </w:p>
          <w:p w14:paraId="122DC13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Эволюция идеи «двойничества». Роль эпилога в раскрытии своеобразия романа. Своеобразие воплощения авторской позиции.</w:t>
            </w:r>
          </w:p>
        </w:tc>
        <w:tc>
          <w:tcPr>
            <w:tcW w:w="687" w:type="pct"/>
            <w:shd w:val="clear" w:color="auto" w:fill="auto"/>
          </w:tcPr>
          <w:p w14:paraId="005AF337"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3C314558" w14:textId="77777777" w:rsidR="00F514E6" w:rsidRPr="00526EB4" w:rsidRDefault="00F514E6" w:rsidP="00FA1DB1">
            <w:pPr>
              <w:jc w:val="center"/>
              <w:rPr>
                <w:rFonts w:ascii="Times New Roman" w:hAnsi="Times New Roman" w:cs="Times New Roman"/>
                <w:sz w:val="24"/>
                <w:szCs w:val="24"/>
              </w:rPr>
            </w:pPr>
          </w:p>
        </w:tc>
      </w:tr>
      <w:tr w:rsidR="00F514E6" w:rsidRPr="00526EB4" w14:paraId="75C17B1B" w14:textId="77777777" w:rsidTr="005C2348">
        <w:trPr>
          <w:trHeight w:val="283"/>
        </w:trPr>
        <w:tc>
          <w:tcPr>
            <w:tcW w:w="748" w:type="pct"/>
            <w:vMerge w:val="restart"/>
            <w:shd w:val="clear" w:color="auto" w:fill="auto"/>
          </w:tcPr>
          <w:p w14:paraId="6EC2755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2.11</w:t>
            </w:r>
          </w:p>
          <w:p w14:paraId="351B87E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 xml:space="preserve">«Преступление и наказание» - </w:t>
            </w:r>
            <w:r w:rsidRPr="00526EB4">
              <w:rPr>
                <w:rFonts w:ascii="Times New Roman" w:hAnsi="Times New Roman" w:cs="Times New Roman"/>
                <w:bCs/>
                <w:sz w:val="24"/>
                <w:szCs w:val="24"/>
              </w:rPr>
              <w:lastRenderedPageBreak/>
              <w:t xml:space="preserve">идеологический роман. </w:t>
            </w:r>
          </w:p>
        </w:tc>
        <w:tc>
          <w:tcPr>
            <w:tcW w:w="2899" w:type="pct"/>
            <w:shd w:val="clear" w:color="auto" w:fill="auto"/>
          </w:tcPr>
          <w:p w14:paraId="7C3A97B0"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6EDA4028"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5DC3D3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D2606A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6D9348B" w14:textId="77777777" w:rsidR="00F514E6" w:rsidRPr="00526EB4" w:rsidRDefault="00F514E6" w:rsidP="00FA1DB1">
            <w:pPr>
              <w:pStyle w:val="TableParagraph"/>
              <w:jc w:val="center"/>
              <w:rPr>
                <w:sz w:val="24"/>
                <w:szCs w:val="24"/>
              </w:rPr>
            </w:pPr>
          </w:p>
        </w:tc>
      </w:tr>
      <w:tr w:rsidR="00F514E6" w:rsidRPr="00526EB4" w14:paraId="29A691A0" w14:textId="77777777" w:rsidTr="005C2348">
        <w:trPr>
          <w:trHeight w:val="850"/>
        </w:trPr>
        <w:tc>
          <w:tcPr>
            <w:tcW w:w="748" w:type="pct"/>
            <w:vMerge/>
            <w:shd w:val="clear" w:color="auto" w:fill="auto"/>
          </w:tcPr>
          <w:p w14:paraId="1A9CA702"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06BFB64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«Преступление и наказание»- идеологический роман. Каждый персонаж – носитель идеи. «Экономическая» теория Лужина. Свидригайлов и </w:t>
            </w:r>
            <w:r w:rsidRPr="00526EB4">
              <w:rPr>
                <w:rFonts w:ascii="Times New Roman" w:hAnsi="Times New Roman" w:cs="Times New Roman"/>
                <w:sz w:val="24"/>
                <w:szCs w:val="24"/>
              </w:rPr>
              <w:lastRenderedPageBreak/>
              <w:t>Раскольников – «одного поля ягоды».  Психологическая суть отношений Раскольникова и Порфирия Петровича.</w:t>
            </w:r>
          </w:p>
        </w:tc>
        <w:tc>
          <w:tcPr>
            <w:tcW w:w="687" w:type="pct"/>
            <w:shd w:val="clear" w:color="auto" w:fill="auto"/>
          </w:tcPr>
          <w:p w14:paraId="03C1286D" w14:textId="77777777" w:rsidR="00F514E6" w:rsidRPr="00526EB4" w:rsidRDefault="00F514E6" w:rsidP="00FA1DB1">
            <w:pPr>
              <w:jc w:val="center"/>
              <w:rPr>
                <w:rFonts w:ascii="Times New Roman" w:hAnsi="Times New Roman" w:cs="Times New Roman"/>
                <w:sz w:val="24"/>
                <w:szCs w:val="24"/>
              </w:rPr>
            </w:pPr>
          </w:p>
        </w:tc>
        <w:tc>
          <w:tcPr>
            <w:tcW w:w="666" w:type="pct"/>
            <w:vMerge/>
            <w:vAlign w:val="center"/>
          </w:tcPr>
          <w:p w14:paraId="24389486" w14:textId="77777777" w:rsidR="00F514E6" w:rsidRPr="00526EB4" w:rsidRDefault="00F514E6" w:rsidP="00FA1DB1">
            <w:pPr>
              <w:pStyle w:val="TableParagraph"/>
              <w:jc w:val="center"/>
              <w:rPr>
                <w:b/>
                <w:sz w:val="24"/>
                <w:szCs w:val="24"/>
              </w:rPr>
            </w:pPr>
          </w:p>
        </w:tc>
      </w:tr>
      <w:tr w:rsidR="00F514E6" w:rsidRPr="00526EB4" w14:paraId="3B3CB6A3" w14:textId="77777777" w:rsidTr="005C2348">
        <w:trPr>
          <w:trHeight w:val="227"/>
        </w:trPr>
        <w:tc>
          <w:tcPr>
            <w:tcW w:w="748" w:type="pct"/>
            <w:vMerge w:val="restart"/>
            <w:shd w:val="clear" w:color="auto" w:fill="auto"/>
          </w:tcPr>
          <w:p w14:paraId="762D82C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2.12</w:t>
            </w:r>
          </w:p>
          <w:p w14:paraId="4AFE524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«Их воскресила любовь» (по роману Ф.М.Достоевского «Преступление и наказание»)</w:t>
            </w:r>
          </w:p>
        </w:tc>
        <w:tc>
          <w:tcPr>
            <w:tcW w:w="2899" w:type="pct"/>
            <w:shd w:val="clear" w:color="auto" w:fill="auto"/>
          </w:tcPr>
          <w:p w14:paraId="19A81756"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093FD08"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85EFDF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F42A3D5"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A9402D0" w14:textId="77777777" w:rsidR="00F514E6" w:rsidRPr="00526EB4" w:rsidRDefault="00F514E6" w:rsidP="00FA1DB1">
            <w:pPr>
              <w:jc w:val="center"/>
              <w:rPr>
                <w:rFonts w:ascii="Times New Roman" w:hAnsi="Times New Roman" w:cs="Times New Roman"/>
                <w:sz w:val="24"/>
                <w:szCs w:val="24"/>
              </w:rPr>
            </w:pPr>
          </w:p>
        </w:tc>
      </w:tr>
      <w:tr w:rsidR="00F514E6" w:rsidRPr="00526EB4" w14:paraId="521805DB" w14:textId="77777777" w:rsidTr="005C2348">
        <w:trPr>
          <w:trHeight w:val="1701"/>
        </w:trPr>
        <w:tc>
          <w:tcPr>
            <w:tcW w:w="748" w:type="pct"/>
            <w:vMerge/>
            <w:shd w:val="clear" w:color="auto" w:fill="auto"/>
          </w:tcPr>
          <w:p w14:paraId="23375339"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1C807A8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Страдание и очищение в романе. Символические образы в романе.</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Символическое значение образа «вечной Сонечки». </w:t>
            </w:r>
          </w:p>
          <w:p w14:paraId="07E9C8E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2.«Правда» Раскольникова и «правда» Сони. Петербург Достоевского.</w:t>
            </w:r>
          </w:p>
          <w:p w14:paraId="2ECC949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 Библейские мотивы в произведении. Споры вокруг романа и его главного героя.</w:t>
            </w:r>
          </w:p>
          <w:p w14:paraId="796E374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полифонизм романов Ф.М.Достоевского, проблемы противоречий в мировоззрении и творчестве писателя.</w:t>
            </w:r>
          </w:p>
        </w:tc>
        <w:tc>
          <w:tcPr>
            <w:tcW w:w="687" w:type="pct"/>
            <w:shd w:val="clear" w:color="auto" w:fill="auto"/>
          </w:tcPr>
          <w:p w14:paraId="144C973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5952A1DA" w14:textId="77777777" w:rsidR="00F514E6" w:rsidRPr="00526EB4" w:rsidRDefault="00F514E6" w:rsidP="00FA1DB1">
            <w:pPr>
              <w:jc w:val="center"/>
              <w:rPr>
                <w:rFonts w:ascii="Times New Roman" w:hAnsi="Times New Roman" w:cs="Times New Roman"/>
                <w:sz w:val="24"/>
                <w:szCs w:val="24"/>
              </w:rPr>
            </w:pPr>
          </w:p>
        </w:tc>
      </w:tr>
      <w:tr w:rsidR="00F514E6" w:rsidRPr="00526EB4" w14:paraId="553DF5ED" w14:textId="77777777" w:rsidTr="005C2348">
        <w:trPr>
          <w:trHeight w:val="227"/>
        </w:trPr>
        <w:tc>
          <w:tcPr>
            <w:tcW w:w="748" w:type="pct"/>
            <w:vMerge w:val="restart"/>
            <w:shd w:val="clear" w:color="auto" w:fill="auto"/>
          </w:tcPr>
          <w:p w14:paraId="7EA57E5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2.13</w:t>
            </w:r>
          </w:p>
          <w:p w14:paraId="2DECE35E"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Величие личности Л.Н.Толстого. Роман-эпопея «Война и мир». История создания.</w:t>
            </w:r>
          </w:p>
          <w:p w14:paraId="73DB481D"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3E6A7EDD"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1691C7B8"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71A792B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4B5660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E170C40" w14:textId="77777777" w:rsidR="00F514E6" w:rsidRPr="00526EB4" w:rsidRDefault="00F514E6" w:rsidP="00FA1DB1">
            <w:pPr>
              <w:jc w:val="center"/>
              <w:rPr>
                <w:rFonts w:ascii="Times New Roman" w:hAnsi="Times New Roman" w:cs="Times New Roman"/>
                <w:sz w:val="24"/>
                <w:szCs w:val="24"/>
              </w:rPr>
            </w:pPr>
          </w:p>
        </w:tc>
      </w:tr>
      <w:tr w:rsidR="00F514E6" w:rsidRPr="00526EB4" w14:paraId="163C7002" w14:textId="77777777" w:rsidTr="005C2348">
        <w:trPr>
          <w:trHeight w:val="2778"/>
        </w:trPr>
        <w:tc>
          <w:tcPr>
            <w:tcW w:w="748" w:type="pct"/>
            <w:vMerge/>
            <w:shd w:val="clear" w:color="auto" w:fill="auto"/>
          </w:tcPr>
          <w:p w14:paraId="4510568B"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1ED4FD5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1.Роман-эпопея «Война и мир». Жанровое своеобразие романа. Особенности композиционной структуры романа. </w:t>
            </w:r>
          </w:p>
          <w:p w14:paraId="6C07F38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w:t>
            </w:r>
          </w:p>
          <w:p w14:paraId="08177F9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 Символическое значение «войны» и «мира». Отношение Толстого к войне. История создания, проблематика, композиция романа. </w:t>
            </w:r>
          </w:p>
          <w:p w14:paraId="0886275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4.Смысл названия. Светское общество в изображении Толстого, осуждение его бездуховности и лжепатриотизма.</w:t>
            </w:r>
          </w:p>
          <w:p w14:paraId="1D9ED3A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понятие о романе - эпопее.</w:t>
            </w:r>
          </w:p>
        </w:tc>
        <w:tc>
          <w:tcPr>
            <w:tcW w:w="687" w:type="pct"/>
            <w:shd w:val="clear" w:color="auto" w:fill="auto"/>
          </w:tcPr>
          <w:p w14:paraId="712B3C62"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2B85FB5" w14:textId="77777777" w:rsidR="00F514E6" w:rsidRPr="00526EB4" w:rsidRDefault="00F514E6" w:rsidP="00FA1DB1">
            <w:pPr>
              <w:jc w:val="center"/>
              <w:rPr>
                <w:rFonts w:ascii="Times New Roman" w:hAnsi="Times New Roman" w:cs="Times New Roman"/>
                <w:sz w:val="24"/>
                <w:szCs w:val="24"/>
              </w:rPr>
            </w:pPr>
          </w:p>
        </w:tc>
      </w:tr>
      <w:tr w:rsidR="00F514E6" w:rsidRPr="00526EB4" w14:paraId="02CD8176" w14:textId="77777777" w:rsidTr="005C2348">
        <w:trPr>
          <w:trHeight w:val="227"/>
        </w:trPr>
        <w:tc>
          <w:tcPr>
            <w:tcW w:w="748" w:type="pct"/>
            <w:vMerge w:val="restart"/>
            <w:shd w:val="clear" w:color="auto" w:fill="auto"/>
          </w:tcPr>
          <w:p w14:paraId="27A1BA9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2.14</w:t>
            </w:r>
          </w:p>
          <w:p w14:paraId="02811A9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«Мысль семейная» в романе «Война и мир»</w:t>
            </w:r>
          </w:p>
          <w:p w14:paraId="2DE5C881"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349D8CD"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230F1C72"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5C3117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780CF3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39AC03C" w14:textId="77777777" w:rsidR="00F514E6" w:rsidRPr="00526EB4" w:rsidRDefault="00F514E6" w:rsidP="00FA1DB1">
            <w:pPr>
              <w:jc w:val="center"/>
              <w:rPr>
                <w:rFonts w:ascii="Times New Roman" w:hAnsi="Times New Roman" w:cs="Times New Roman"/>
                <w:sz w:val="24"/>
                <w:szCs w:val="24"/>
              </w:rPr>
            </w:pPr>
          </w:p>
        </w:tc>
      </w:tr>
      <w:tr w:rsidR="00F514E6" w:rsidRPr="00526EB4" w14:paraId="4D5047B1" w14:textId="77777777" w:rsidTr="005C2348">
        <w:trPr>
          <w:trHeight w:val="1134"/>
        </w:trPr>
        <w:tc>
          <w:tcPr>
            <w:tcW w:w="748" w:type="pct"/>
            <w:vMerge/>
            <w:shd w:val="clear" w:color="auto" w:fill="auto"/>
          </w:tcPr>
          <w:p w14:paraId="20EC402B"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2266833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Мысль семейная в романе. Авторский идеал семьи в романе.  Сравнение семей Ростовых, Болконских и Курагиных. Судьбы семей.</w:t>
            </w:r>
          </w:p>
          <w:p w14:paraId="51C4E4C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Жизненные нормы и нравственные принципы.  Испытания войной, утратой близких. Женские образы.</w:t>
            </w:r>
          </w:p>
        </w:tc>
        <w:tc>
          <w:tcPr>
            <w:tcW w:w="687" w:type="pct"/>
            <w:shd w:val="clear" w:color="auto" w:fill="auto"/>
          </w:tcPr>
          <w:p w14:paraId="098922D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D0AAB08" w14:textId="77777777" w:rsidR="00F514E6" w:rsidRPr="00526EB4" w:rsidRDefault="00F514E6" w:rsidP="00FA1DB1">
            <w:pPr>
              <w:jc w:val="center"/>
              <w:rPr>
                <w:rFonts w:ascii="Times New Roman" w:hAnsi="Times New Roman" w:cs="Times New Roman"/>
                <w:sz w:val="24"/>
                <w:szCs w:val="24"/>
              </w:rPr>
            </w:pPr>
          </w:p>
        </w:tc>
      </w:tr>
      <w:tr w:rsidR="00F514E6" w:rsidRPr="00526EB4" w14:paraId="7EF30643" w14:textId="77777777" w:rsidTr="005C2348">
        <w:trPr>
          <w:trHeight w:val="227"/>
        </w:trPr>
        <w:tc>
          <w:tcPr>
            <w:tcW w:w="748" w:type="pct"/>
            <w:vMerge w:val="restart"/>
            <w:shd w:val="clear" w:color="auto" w:fill="auto"/>
          </w:tcPr>
          <w:p w14:paraId="1BDB3FD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b/>
                <w:sz w:val="24"/>
                <w:szCs w:val="24"/>
              </w:rPr>
              <w:t>Тема 2.15</w:t>
            </w:r>
          </w:p>
          <w:p w14:paraId="452C320E" w14:textId="77777777" w:rsidR="00F514E6" w:rsidRPr="00526EB4" w:rsidRDefault="00F514E6" w:rsidP="00FA1DB1">
            <w:pPr>
              <w:jc w:val="center"/>
              <w:rPr>
                <w:rFonts w:ascii="Times New Roman" w:eastAsia="Calibri" w:hAnsi="Times New Roman" w:cs="Times New Roman"/>
                <w:bCs/>
                <w:sz w:val="24"/>
                <w:szCs w:val="24"/>
              </w:rPr>
            </w:pPr>
            <w:r w:rsidRPr="00526EB4">
              <w:rPr>
                <w:rFonts w:ascii="Times New Roman" w:hAnsi="Times New Roman" w:cs="Times New Roman"/>
                <w:bCs/>
                <w:sz w:val="24"/>
                <w:szCs w:val="24"/>
              </w:rPr>
              <w:t>Духовные искания героев романа «Война и мир»</w:t>
            </w:r>
          </w:p>
          <w:p w14:paraId="4B8929F6"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681BAB44"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88634EF"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FA9778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35AA96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08214224" w14:textId="77777777" w:rsidR="00F514E6" w:rsidRPr="00526EB4" w:rsidRDefault="00F514E6" w:rsidP="00FA1DB1">
            <w:pPr>
              <w:jc w:val="center"/>
              <w:rPr>
                <w:rFonts w:ascii="Times New Roman" w:hAnsi="Times New Roman" w:cs="Times New Roman"/>
                <w:sz w:val="24"/>
                <w:szCs w:val="24"/>
              </w:rPr>
            </w:pPr>
          </w:p>
        </w:tc>
      </w:tr>
      <w:tr w:rsidR="00F514E6" w:rsidRPr="00526EB4" w14:paraId="0C7606A5" w14:textId="77777777" w:rsidTr="005C2348">
        <w:trPr>
          <w:trHeight w:val="283"/>
        </w:trPr>
        <w:tc>
          <w:tcPr>
            <w:tcW w:w="748" w:type="pct"/>
            <w:vMerge/>
            <w:shd w:val="clear" w:color="auto" w:fill="auto"/>
          </w:tcPr>
          <w:p w14:paraId="4C443878"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70371E7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1.Поиск смысла жизни Андрея и Пьера. Идейные искания и “диалектика души”. Духовные искания Андрея Болконского, Пьера Безухова, Наташи Ростовой. </w:t>
            </w:r>
          </w:p>
          <w:p w14:paraId="0D97E6D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2.Авторский идеал семьи.  История любви князя Андрея и Наташи. Любовь в жизни героев (образы Наташи Ростовой, Элен Курагиной).  </w:t>
            </w:r>
          </w:p>
          <w:p w14:paraId="1780720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3.Этапы духовного развития Пьера Безухова, взаимоотношения с Наташей. </w:t>
            </w:r>
          </w:p>
        </w:tc>
        <w:tc>
          <w:tcPr>
            <w:tcW w:w="687" w:type="pct"/>
            <w:shd w:val="clear" w:color="auto" w:fill="auto"/>
          </w:tcPr>
          <w:p w14:paraId="35A3EDF5" w14:textId="77777777" w:rsidR="00F514E6" w:rsidRPr="00526EB4" w:rsidRDefault="00F514E6" w:rsidP="00FA1DB1">
            <w:pPr>
              <w:rPr>
                <w:rFonts w:ascii="Times New Roman" w:hAnsi="Times New Roman" w:cs="Times New Roman"/>
                <w:sz w:val="24"/>
                <w:szCs w:val="24"/>
              </w:rPr>
            </w:pPr>
          </w:p>
          <w:p w14:paraId="6CECA14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p w14:paraId="4CF4E3E2" w14:textId="77777777" w:rsidR="00F514E6" w:rsidRPr="00526EB4" w:rsidRDefault="00F514E6" w:rsidP="00FA1DB1">
            <w:pPr>
              <w:rPr>
                <w:rFonts w:ascii="Times New Roman" w:hAnsi="Times New Roman" w:cs="Times New Roman"/>
                <w:sz w:val="24"/>
                <w:szCs w:val="24"/>
              </w:rPr>
            </w:pPr>
          </w:p>
          <w:p w14:paraId="69D737EE" w14:textId="77777777" w:rsidR="00F514E6" w:rsidRPr="00526EB4" w:rsidRDefault="00F514E6" w:rsidP="00FA1DB1">
            <w:pPr>
              <w:rPr>
                <w:rFonts w:ascii="Times New Roman" w:hAnsi="Times New Roman" w:cs="Times New Roman"/>
                <w:sz w:val="24"/>
                <w:szCs w:val="24"/>
              </w:rPr>
            </w:pPr>
          </w:p>
          <w:p w14:paraId="008995B5" w14:textId="77777777" w:rsidR="00F514E6" w:rsidRPr="00526EB4" w:rsidRDefault="00F514E6" w:rsidP="00FA1DB1">
            <w:pPr>
              <w:rPr>
                <w:rFonts w:ascii="Times New Roman" w:hAnsi="Times New Roman" w:cs="Times New Roman"/>
                <w:sz w:val="24"/>
                <w:szCs w:val="24"/>
              </w:rPr>
            </w:pPr>
          </w:p>
        </w:tc>
        <w:tc>
          <w:tcPr>
            <w:tcW w:w="666" w:type="pct"/>
            <w:vMerge/>
            <w:vAlign w:val="center"/>
          </w:tcPr>
          <w:p w14:paraId="3940F7FA" w14:textId="77777777" w:rsidR="00F514E6" w:rsidRPr="00526EB4" w:rsidRDefault="00F514E6" w:rsidP="00FA1DB1">
            <w:pPr>
              <w:jc w:val="center"/>
              <w:rPr>
                <w:rFonts w:ascii="Times New Roman" w:hAnsi="Times New Roman" w:cs="Times New Roman"/>
                <w:sz w:val="24"/>
                <w:szCs w:val="24"/>
              </w:rPr>
            </w:pPr>
          </w:p>
        </w:tc>
      </w:tr>
      <w:tr w:rsidR="00F514E6" w:rsidRPr="00526EB4" w14:paraId="55F69B4D" w14:textId="77777777" w:rsidTr="005C2348">
        <w:trPr>
          <w:trHeight w:val="227"/>
        </w:trPr>
        <w:tc>
          <w:tcPr>
            <w:tcW w:w="748" w:type="pct"/>
            <w:vMerge w:val="restart"/>
            <w:shd w:val="clear" w:color="auto" w:fill="auto"/>
          </w:tcPr>
          <w:p w14:paraId="26E9983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2.16</w:t>
            </w:r>
          </w:p>
          <w:p w14:paraId="6A808F1A"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А.П. Чехов: «Медицина моя жена, а литература моя любовница».</w:t>
            </w:r>
          </w:p>
          <w:p w14:paraId="60FEC996"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298863F9"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070112F" w14:textId="77777777" w:rsidR="00F514E6" w:rsidRPr="00526EB4" w:rsidRDefault="00F514E6"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2</w:t>
            </w:r>
          </w:p>
        </w:tc>
        <w:tc>
          <w:tcPr>
            <w:tcW w:w="666" w:type="pct"/>
            <w:vMerge w:val="restart"/>
          </w:tcPr>
          <w:p w14:paraId="16502E1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1D04DF2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EF0C65C" w14:textId="77777777" w:rsidR="00F514E6" w:rsidRPr="00526EB4" w:rsidRDefault="00F514E6" w:rsidP="00FA1DB1">
            <w:pPr>
              <w:jc w:val="center"/>
              <w:rPr>
                <w:rFonts w:ascii="Times New Roman" w:hAnsi="Times New Roman" w:cs="Times New Roman"/>
                <w:sz w:val="24"/>
                <w:szCs w:val="24"/>
              </w:rPr>
            </w:pPr>
          </w:p>
        </w:tc>
      </w:tr>
      <w:tr w:rsidR="00F514E6" w:rsidRPr="00526EB4" w14:paraId="6905D23F" w14:textId="77777777" w:rsidTr="005C2348">
        <w:trPr>
          <w:trHeight w:val="3118"/>
        </w:trPr>
        <w:tc>
          <w:tcPr>
            <w:tcW w:w="748" w:type="pct"/>
            <w:vMerge/>
            <w:shd w:val="clear" w:color="auto" w:fill="auto"/>
          </w:tcPr>
          <w:p w14:paraId="70B0B7AE"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46837ED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1.Антон Павлович Чехов  (1860-1904). 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w:t>
            </w:r>
          </w:p>
          <w:p w14:paraId="3DA5652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2.Новаторство Чехова. Периодизация творчества Чехова. Работа писателя в журналах. Чехов-репортер.</w:t>
            </w:r>
          </w:p>
          <w:p w14:paraId="0D2676B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3.Юмористические рассказы. Пародийность ранних рассказов. Новаторство Чехова в поисках жанровых форм. </w:t>
            </w:r>
          </w:p>
          <w:p w14:paraId="17A51363"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4.Новый тип рассказа. Герои рассказов Чехова. Особенности изображения «маленького человека» в прозе А.П.Чехова.</w:t>
            </w:r>
          </w:p>
          <w:p w14:paraId="32E58CB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Рассказы «Попрыгунья», «Душечка», «Дом с мезонином», «Студент», «Ионыч», «Человек в футляре», «Крыжовник», «О любви».  «Дома», «Дама с собачкой», «Палата </w:t>
            </w:r>
            <w:r w:rsidRPr="00526EB4">
              <w:rPr>
                <w:rFonts w:ascii="Times New Roman" w:eastAsia="Segoe UI Symbol" w:hAnsi="Times New Roman" w:cs="Times New Roman"/>
                <w:sz w:val="24"/>
                <w:szCs w:val="24"/>
              </w:rPr>
              <w:t>№</w:t>
            </w:r>
            <w:r w:rsidRPr="00526EB4">
              <w:rPr>
                <w:rFonts w:ascii="Times New Roman" w:hAnsi="Times New Roman" w:cs="Times New Roman"/>
                <w:sz w:val="24"/>
                <w:szCs w:val="24"/>
              </w:rPr>
              <w:t xml:space="preserve"> 6». </w:t>
            </w:r>
          </w:p>
        </w:tc>
        <w:tc>
          <w:tcPr>
            <w:tcW w:w="687" w:type="pct"/>
            <w:shd w:val="clear" w:color="auto" w:fill="auto"/>
          </w:tcPr>
          <w:p w14:paraId="2B531FF8"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EFE3361" w14:textId="77777777" w:rsidR="00F514E6" w:rsidRPr="00526EB4" w:rsidRDefault="00F514E6" w:rsidP="00FA1DB1">
            <w:pPr>
              <w:jc w:val="center"/>
              <w:rPr>
                <w:rFonts w:ascii="Times New Roman" w:hAnsi="Times New Roman" w:cs="Times New Roman"/>
                <w:sz w:val="24"/>
                <w:szCs w:val="24"/>
              </w:rPr>
            </w:pPr>
          </w:p>
        </w:tc>
      </w:tr>
      <w:tr w:rsidR="00F514E6" w:rsidRPr="00526EB4" w14:paraId="7FD18142" w14:textId="77777777" w:rsidTr="005C2348">
        <w:tc>
          <w:tcPr>
            <w:tcW w:w="748" w:type="pct"/>
            <w:vMerge w:val="restart"/>
            <w:shd w:val="clear" w:color="auto" w:fill="auto"/>
          </w:tcPr>
          <w:p w14:paraId="1F5FBC1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2.17</w:t>
            </w:r>
          </w:p>
          <w:p w14:paraId="36BE9159"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Новаторская драматургия. Пьеса «Вишнёвый сад.</w:t>
            </w:r>
          </w:p>
          <w:p w14:paraId="47DACD83"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300AEDB0"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2E4D3D46"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6434731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B2FBF80"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01D2674C" w14:textId="77777777" w:rsidR="00F514E6" w:rsidRPr="00526EB4" w:rsidRDefault="00F514E6" w:rsidP="00FA1DB1">
            <w:pPr>
              <w:jc w:val="center"/>
              <w:rPr>
                <w:rFonts w:ascii="Times New Roman" w:hAnsi="Times New Roman" w:cs="Times New Roman"/>
                <w:sz w:val="24"/>
                <w:szCs w:val="24"/>
              </w:rPr>
            </w:pPr>
          </w:p>
        </w:tc>
      </w:tr>
      <w:tr w:rsidR="00F514E6" w:rsidRPr="00526EB4" w14:paraId="273A7156" w14:textId="77777777" w:rsidTr="005C2348">
        <w:trPr>
          <w:trHeight w:val="3118"/>
        </w:trPr>
        <w:tc>
          <w:tcPr>
            <w:tcW w:w="748" w:type="pct"/>
            <w:vMerge/>
            <w:shd w:val="clear" w:color="auto" w:fill="auto"/>
          </w:tcPr>
          <w:p w14:paraId="2358B917"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1DC1785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Мотив времени. </w:t>
            </w:r>
          </w:p>
          <w:p w14:paraId="2232FC1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2.Драматургия А.П.Чехова и Московский Художественный театр. Театр Чехова — воплощение кризиса современного общества. Роль А.П.Чехова в мировой драматургии театра. Критика о Чехове (И.Анненский, В.Пьецух).</w:t>
            </w:r>
          </w:p>
          <w:p w14:paraId="18FE180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 Новаторство чеховской драматургии: отсутствие борьбы – интриги, психологический подтекст; сложная жанровая природа. Разлад желаний и стремлений героев и реальностей жизни как основа драматургического конфликта пьесы. Символичность пьесы. </w:t>
            </w:r>
          </w:p>
        </w:tc>
        <w:tc>
          <w:tcPr>
            <w:tcW w:w="687" w:type="pct"/>
            <w:shd w:val="clear" w:color="auto" w:fill="auto"/>
          </w:tcPr>
          <w:p w14:paraId="66ECD9A6"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766A0FA" w14:textId="77777777" w:rsidR="00F514E6" w:rsidRPr="00526EB4" w:rsidRDefault="00F514E6" w:rsidP="00FA1DB1">
            <w:pPr>
              <w:jc w:val="center"/>
              <w:rPr>
                <w:rFonts w:ascii="Times New Roman" w:hAnsi="Times New Roman" w:cs="Times New Roman"/>
                <w:sz w:val="24"/>
                <w:szCs w:val="24"/>
              </w:rPr>
            </w:pPr>
          </w:p>
        </w:tc>
      </w:tr>
      <w:tr w:rsidR="00F514E6" w:rsidRPr="00526EB4" w14:paraId="27A5D9FE" w14:textId="77777777" w:rsidTr="005C2348">
        <w:trPr>
          <w:trHeight w:val="227"/>
        </w:trPr>
        <w:tc>
          <w:tcPr>
            <w:tcW w:w="3647" w:type="pct"/>
            <w:gridSpan w:val="2"/>
            <w:shd w:val="clear" w:color="auto" w:fill="auto"/>
          </w:tcPr>
          <w:p w14:paraId="081AB3E8"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Раздел 3. Поэзия второй половины XIX века</w:t>
            </w:r>
          </w:p>
        </w:tc>
        <w:tc>
          <w:tcPr>
            <w:tcW w:w="687" w:type="pct"/>
            <w:shd w:val="clear" w:color="auto" w:fill="auto"/>
          </w:tcPr>
          <w:p w14:paraId="03747F96" w14:textId="77777777" w:rsidR="00F514E6" w:rsidRPr="00526EB4" w:rsidRDefault="00F514E6" w:rsidP="00FA1DB1">
            <w:pPr>
              <w:jc w:val="center"/>
              <w:rPr>
                <w:rFonts w:ascii="Times New Roman" w:eastAsia="Calibri" w:hAnsi="Times New Roman" w:cs="Times New Roman"/>
                <w:b/>
                <w:sz w:val="24"/>
                <w:szCs w:val="24"/>
              </w:rPr>
            </w:pPr>
            <w:r w:rsidRPr="00526EB4">
              <w:rPr>
                <w:rFonts w:ascii="Times New Roman" w:eastAsia="Calibri" w:hAnsi="Times New Roman" w:cs="Times New Roman"/>
                <w:b/>
                <w:sz w:val="24"/>
                <w:szCs w:val="24"/>
              </w:rPr>
              <w:t>8/-/-</w:t>
            </w:r>
          </w:p>
        </w:tc>
        <w:tc>
          <w:tcPr>
            <w:tcW w:w="666" w:type="pct"/>
            <w:vAlign w:val="center"/>
          </w:tcPr>
          <w:p w14:paraId="274F48BA" w14:textId="77777777" w:rsidR="00F514E6" w:rsidRPr="00526EB4" w:rsidRDefault="00F514E6" w:rsidP="00FA1DB1">
            <w:pPr>
              <w:jc w:val="center"/>
              <w:rPr>
                <w:rFonts w:ascii="Times New Roman" w:hAnsi="Times New Roman" w:cs="Times New Roman"/>
                <w:sz w:val="24"/>
                <w:szCs w:val="24"/>
              </w:rPr>
            </w:pPr>
          </w:p>
        </w:tc>
      </w:tr>
      <w:tr w:rsidR="00F514E6" w:rsidRPr="00526EB4" w14:paraId="52D7CA82" w14:textId="77777777" w:rsidTr="005C2348">
        <w:tc>
          <w:tcPr>
            <w:tcW w:w="748" w:type="pct"/>
            <w:vMerge w:val="restart"/>
            <w:shd w:val="clear" w:color="auto" w:fill="auto"/>
          </w:tcPr>
          <w:p w14:paraId="20A8B79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3.1</w:t>
            </w:r>
          </w:p>
          <w:p w14:paraId="03991A25"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Поэзия второй половины 19 века.</w:t>
            </w:r>
          </w:p>
          <w:p w14:paraId="238CA69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Художественные особенности </w:t>
            </w:r>
            <w:r w:rsidRPr="00526EB4">
              <w:rPr>
                <w:rFonts w:ascii="Times New Roman" w:hAnsi="Times New Roman" w:cs="Times New Roman"/>
                <w:bCs/>
                <w:sz w:val="24"/>
                <w:szCs w:val="24"/>
              </w:rPr>
              <w:lastRenderedPageBreak/>
              <w:t>лирики Ф.И.Тютчева.</w:t>
            </w:r>
          </w:p>
          <w:p w14:paraId="65DF4AE3"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4248DF7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00B20C36" w14:textId="77777777" w:rsidR="00F514E6" w:rsidRPr="00526EB4" w:rsidRDefault="00F514E6"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2</w:t>
            </w:r>
          </w:p>
        </w:tc>
        <w:tc>
          <w:tcPr>
            <w:tcW w:w="666" w:type="pct"/>
            <w:vMerge w:val="restart"/>
            <w:vAlign w:val="center"/>
          </w:tcPr>
          <w:p w14:paraId="498B32A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C22417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936B558" w14:textId="77777777" w:rsidR="00F514E6" w:rsidRPr="00526EB4" w:rsidRDefault="00F514E6" w:rsidP="00FA1DB1">
            <w:pPr>
              <w:jc w:val="center"/>
              <w:rPr>
                <w:rFonts w:ascii="Times New Roman" w:hAnsi="Times New Roman" w:cs="Times New Roman"/>
                <w:sz w:val="24"/>
                <w:szCs w:val="24"/>
              </w:rPr>
            </w:pPr>
          </w:p>
        </w:tc>
      </w:tr>
      <w:tr w:rsidR="00F514E6" w:rsidRPr="00526EB4" w14:paraId="1B9D11DA" w14:textId="77777777" w:rsidTr="005C2348">
        <w:tc>
          <w:tcPr>
            <w:tcW w:w="748" w:type="pct"/>
            <w:vMerge/>
            <w:shd w:val="clear" w:color="auto" w:fill="auto"/>
          </w:tcPr>
          <w:p w14:paraId="3B80B964"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5454F4D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Поэзия второй половины XIX века. 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 </w:t>
            </w:r>
          </w:p>
          <w:p w14:paraId="5A41A8D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1.Федор Иванович Тютчев (1803—1873). Жизненный и творческий путь Ф.И.Тютчева (с обобщением ранее изученного). Философская, общественно-политическая и любовная лирика Ф.И.Тютчева. Художественные особенности лирики. Символичность образов поэзии, его видение России и ее будущего. </w:t>
            </w:r>
          </w:p>
          <w:p w14:paraId="23F6CD3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2.Любовная лирика как способ передачи драматических переживаний. Стихотворения</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«Silentium», «Не то,</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что мните вы,</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 «Я очи знал, — о, эти очи», «Природа — сфинкс. И тем она верней…», «Нам не дано предугадать…». </w:t>
            </w:r>
          </w:p>
          <w:p w14:paraId="4E2BAF0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3.Стихотворения: «Сны», «О чем ты воешь,</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14:paraId="7CE605D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жанры лирики, авторский афоризм.  </w:t>
            </w:r>
          </w:p>
        </w:tc>
        <w:tc>
          <w:tcPr>
            <w:tcW w:w="687" w:type="pct"/>
            <w:shd w:val="clear" w:color="auto" w:fill="auto"/>
          </w:tcPr>
          <w:p w14:paraId="1F7AFDB2" w14:textId="77777777" w:rsidR="00F514E6" w:rsidRPr="00526EB4" w:rsidRDefault="00F514E6" w:rsidP="00FA1DB1">
            <w:pPr>
              <w:rPr>
                <w:rFonts w:ascii="Times New Roman" w:eastAsia="Calibri" w:hAnsi="Times New Roman" w:cs="Times New Roman"/>
                <w:sz w:val="24"/>
                <w:szCs w:val="24"/>
              </w:rPr>
            </w:pPr>
            <w:r w:rsidRPr="00526EB4">
              <w:rPr>
                <w:rFonts w:ascii="Times New Roman" w:hAnsi="Times New Roman" w:cs="Times New Roman"/>
                <w:sz w:val="24"/>
                <w:szCs w:val="24"/>
              </w:rPr>
              <w:lastRenderedPageBreak/>
              <w:t xml:space="preserve">2  </w:t>
            </w:r>
          </w:p>
        </w:tc>
        <w:tc>
          <w:tcPr>
            <w:tcW w:w="666" w:type="pct"/>
            <w:vMerge/>
            <w:vAlign w:val="center"/>
          </w:tcPr>
          <w:p w14:paraId="4C63616B" w14:textId="77777777" w:rsidR="00F514E6" w:rsidRPr="00526EB4" w:rsidRDefault="00F514E6" w:rsidP="00FA1DB1">
            <w:pPr>
              <w:jc w:val="center"/>
              <w:rPr>
                <w:rFonts w:ascii="Times New Roman" w:hAnsi="Times New Roman" w:cs="Times New Roman"/>
                <w:sz w:val="24"/>
                <w:szCs w:val="24"/>
              </w:rPr>
            </w:pPr>
          </w:p>
        </w:tc>
      </w:tr>
      <w:tr w:rsidR="00F514E6" w:rsidRPr="00526EB4" w14:paraId="39726CCC" w14:textId="77777777" w:rsidTr="005C2348">
        <w:trPr>
          <w:trHeight w:val="227"/>
        </w:trPr>
        <w:tc>
          <w:tcPr>
            <w:tcW w:w="748" w:type="pct"/>
            <w:vMerge w:val="restart"/>
            <w:shd w:val="clear" w:color="auto" w:fill="auto"/>
          </w:tcPr>
          <w:p w14:paraId="73C292B6"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3.2</w:t>
            </w:r>
          </w:p>
          <w:p w14:paraId="0A834B01"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Гармоничность и мелодичность лирики А.А. Фета.</w:t>
            </w:r>
          </w:p>
          <w:p w14:paraId="69E114A4"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7AE1C90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42E99ECE"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77E2486"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D4BDA6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2079F2E" w14:textId="77777777" w:rsidR="00F514E6" w:rsidRPr="00526EB4" w:rsidRDefault="00F514E6" w:rsidP="00FA1DB1">
            <w:pPr>
              <w:jc w:val="center"/>
              <w:rPr>
                <w:rFonts w:ascii="Times New Roman" w:hAnsi="Times New Roman" w:cs="Times New Roman"/>
                <w:sz w:val="24"/>
                <w:szCs w:val="24"/>
              </w:rPr>
            </w:pPr>
          </w:p>
        </w:tc>
      </w:tr>
      <w:tr w:rsidR="005C2348" w:rsidRPr="00526EB4" w14:paraId="5969E8AB" w14:textId="77777777" w:rsidTr="005C2348">
        <w:trPr>
          <w:trHeight w:val="227"/>
        </w:trPr>
        <w:tc>
          <w:tcPr>
            <w:tcW w:w="748" w:type="pct"/>
            <w:vMerge/>
            <w:shd w:val="clear" w:color="auto" w:fill="auto"/>
          </w:tcPr>
          <w:p w14:paraId="3A9D63B3" w14:textId="77777777" w:rsidR="005C2348" w:rsidRPr="00526EB4" w:rsidRDefault="005C2348" w:rsidP="00FA1DB1">
            <w:pPr>
              <w:jc w:val="center"/>
              <w:rPr>
                <w:rFonts w:ascii="Times New Roman" w:hAnsi="Times New Roman" w:cs="Times New Roman"/>
                <w:b/>
                <w:sz w:val="24"/>
                <w:szCs w:val="24"/>
              </w:rPr>
            </w:pPr>
          </w:p>
        </w:tc>
        <w:tc>
          <w:tcPr>
            <w:tcW w:w="2899" w:type="pct"/>
            <w:shd w:val="clear" w:color="auto" w:fill="auto"/>
          </w:tcPr>
          <w:p w14:paraId="50868FBC"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1.Афанасий Афанасьевич Фет (1820—1892). Жизненный и творческий путь А.А.Фета (с обобщением ранее изученного). Эстетические взгляды поэта и художественные особенности лирики А.А.Фета. Темы, мотивы и художественное своеобразие лирики А.А.Фета.</w:t>
            </w:r>
          </w:p>
          <w:p w14:paraId="43068FC9" w14:textId="50CED421" w:rsidR="005C2348" w:rsidRPr="00526EB4" w:rsidRDefault="005C2348" w:rsidP="00FA1DB1">
            <w:pPr>
              <w:jc w:val="both"/>
              <w:rPr>
                <w:rFonts w:ascii="Times New Roman" w:hAnsi="Times New Roman" w:cs="Times New Roman"/>
                <w:sz w:val="24"/>
                <w:szCs w:val="24"/>
              </w:rPr>
            </w:pPr>
            <w:r w:rsidRPr="00526EB4">
              <w:rPr>
                <w:rFonts w:ascii="Times New Roman" w:hAnsi="Times New Roman" w:cs="Times New Roman"/>
                <w:sz w:val="24"/>
                <w:szCs w:val="24"/>
              </w:rPr>
              <w:t>2.Стихотворения «Шепот,</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робкое дыханье…»,</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Это утро,</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радость эта…»,</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«Вечер», «Я пришел к тебе с приветом…», </w:t>
            </w:r>
            <w:r w:rsidRPr="00526EB4">
              <w:rPr>
                <w:rFonts w:ascii="Times New Roman" w:hAnsi="Times New Roman" w:cs="Times New Roman"/>
                <w:b/>
                <w:sz w:val="24"/>
                <w:szCs w:val="24"/>
              </w:rPr>
              <w:t>«</w:t>
            </w:r>
            <w:r w:rsidRPr="00526EB4">
              <w:rPr>
                <w:rFonts w:ascii="Times New Roman" w:hAnsi="Times New Roman" w:cs="Times New Roman"/>
                <w:sz w:val="24"/>
                <w:szCs w:val="24"/>
              </w:rPr>
              <w:t xml:space="preserve"> Еще одно забывчивое слово», «Одним толчком согнать ладью живую…», «Сияла ночь. Луной был полон сад…», «Еще майская ночь…».</w:t>
            </w:r>
          </w:p>
        </w:tc>
        <w:tc>
          <w:tcPr>
            <w:tcW w:w="687" w:type="pct"/>
            <w:shd w:val="clear" w:color="auto" w:fill="auto"/>
          </w:tcPr>
          <w:p w14:paraId="6706BA2B" w14:textId="77777777" w:rsidR="005C2348" w:rsidRPr="00526EB4" w:rsidRDefault="005C2348" w:rsidP="005C2348">
            <w:pPr>
              <w:rPr>
                <w:rFonts w:ascii="Times New Roman" w:hAnsi="Times New Roman" w:cs="Times New Roman"/>
                <w:b/>
                <w:bCs/>
                <w:sz w:val="24"/>
                <w:szCs w:val="24"/>
              </w:rPr>
            </w:pPr>
          </w:p>
          <w:p w14:paraId="706C8312" w14:textId="77777777" w:rsidR="005C2348" w:rsidRPr="00526EB4" w:rsidRDefault="005C2348" w:rsidP="005C2348">
            <w:pPr>
              <w:rPr>
                <w:rFonts w:ascii="Times New Roman" w:hAnsi="Times New Roman" w:cs="Times New Roman"/>
                <w:b/>
                <w:bCs/>
                <w:sz w:val="24"/>
                <w:szCs w:val="24"/>
              </w:rPr>
            </w:pPr>
          </w:p>
          <w:p w14:paraId="6DC6EFFA" w14:textId="0DED3B0F" w:rsidR="005C2348" w:rsidRPr="00526EB4" w:rsidRDefault="005C2348" w:rsidP="005C234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03F1417C" w14:textId="77777777" w:rsidR="005C2348" w:rsidRPr="00526EB4" w:rsidRDefault="005C2348" w:rsidP="00FA1DB1">
            <w:pPr>
              <w:jc w:val="center"/>
              <w:rPr>
                <w:rFonts w:ascii="Times New Roman" w:hAnsi="Times New Roman" w:cs="Times New Roman"/>
                <w:sz w:val="24"/>
                <w:szCs w:val="24"/>
              </w:rPr>
            </w:pPr>
          </w:p>
        </w:tc>
      </w:tr>
      <w:tr w:rsidR="00F514E6" w:rsidRPr="00526EB4" w14:paraId="09D93547" w14:textId="77777777" w:rsidTr="005C2348">
        <w:trPr>
          <w:trHeight w:val="2268"/>
        </w:trPr>
        <w:tc>
          <w:tcPr>
            <w:tcW w:w="748" w:type="pct"/>
            <w:vMerge/>
            <w:shd w:val="clear" w:color="auto" w:fill="auto"/>
          </w:tcPr>
          <w:p w14:paraId="75C493B7"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1D06C49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3.Стихотворения</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 Фет – мастер словесного изображения тончайших состояний в душе человека. Соотнесение человеческой жизни с вечной жизнью и обновлением природы.  «Шепот, робкое дыханье», «Еще майская ночь». Связь творчества Фета с традициями немецкой школы поэтов. Поэзия как выражение идеала и красоты. </w:t>
            </w:r>
          </w:p>
        </w:tc>
        <w:tc>
          <w:tcPr>
            <w:tcW w:w="687" w:type="pct"/>
            <w:shd w:val="clear" w:color="auto" w:fill="auto"/>
          </w:tcPr>
          <w:p w14:paraId="27B10B75" w14:textId="60FF691E"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ab/>
            </w:r>
          </w:p>
        </w:tc>
        <w:tc>
          <w:tcPr>
            <w:tcW w:w="666" w:type="pct"/>
            <w:vMerge/>
            <w:vAlign w:val="center"/>
          </w:tcPr>
          <w:p w14:paraId="4E11543B" w14:textId="77777777" w:rsidR="00F514E6" w:rsidRPr="00526EB4" w:rsidRDefault="00F514E6" w:rsidP="00FA1DB1">
            <w:pPr>
              <w:jc w:val="center"/>
              <w:rPr>
                <w:rFonts w:ascii="Times New Roman" w:hAnsi="Times New Roman" w:cs="Times New Roman"/>
                <w:sz w:val="24"/>
                <w:szCs w:val="24"/>
              </w:rPr>
            </w:pPr>
          </w:p>
        </w:tc>
      </w:tr>
      <w:tr w:rsidR="00F514E6" w:rsidRPr="00526EB4" w14:paraId="2E5947D3" w14:textId="77777777" w:rsidTr="005C2348">
        <w:trPr>
          <w:trHeight w:val="227"/>
        </w:trPr>
        <w:tc>
          <w:tcPr>
            <w:tcW w:w="748" w:type="pct"/>
            <w:vMerge w:val="restart"/>
            <w:shd w:val="clear" w:color="auto" w:fill="auto"/>
          </w:tcPr>
          <w:p w14:paraId="6CDD901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3.3</w:t>
            </w:r>
          </w:p>
          <w:p w14:paraId="0AEE0ED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Идейно-тематические и художественные особенности лирики А.К. Толстого. </w:t>
            </w:r>
          </w:p>
          <w:p w14:paraId="69BBF60A" w14:textId="77777777" w:rsidR="00F514E6" w:rsidRPr="00526EB4" w:rsidRDefault="00F514E6" w:rsidP="00FA1DB1">
            <w:pPr>
              <w:jc w:val="center"/>
              <w:rPr>
                <w:rFonts w:ascii="Times New Roman" w:hAnsi="Times New Roman" w:cs="Times New Roman"/>
                <w:bCs/>
                <w:sz w:val="24"/>
                <w:szCs w:val="24"/>
              </w:rPr>
            </w:pPr>
          </w:p>
          <w:p w14:paraId="6ADAD6B7" w14:textId="77777777" w:rsidR="00F514E6" w:rsidRPr="00526EB4" w:rsidRDefault="00F514E6" w:rsidP="00FA1DB1">
            <w:pPr>
              <w:jc w:val="center"/>
              <w:rPr>
                <w:rFonts w:ascii="Times New Roman" w:hAnsi="Times New Roman" w:cs="Times New Roman"/>
                <w:b/>
                <w:sz w:val="24"/>
                <w:szCs w:val="24"/>
              </w:rPr>
            </w:pPr>
          </w:p>
          <w:p w14:paraId="686C18B3"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15FC6C5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FD5DD64" w14:textId="77777777" w:rsidR="00F514E6" w:rsidRPr="00526EB4" w:rsidRDefault="00F514E6" w:rsidP="00FA1DB1">
            <w:pPr>
              <w:tabs>
                <w:tab w:val="left" w:pos="600"/>
                <w:tab w:val="center" w:pos="671"/>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A9B023F" w14:textId="77777777" w:rsidR="00F514E6" w:rsidRPr="00526EB4" w:rsidRDefault="00F514E6" w:rsidP="00FA1DB1">
            <w:pPr>
              <w:jc w:val="center"/>
              <w:rPr>
                <w:rFonts w:ascii="Times New Roman" w:hAnsi="Times New Roman" w:cs="Times New Roman"/>
                <w:sz w:val="24"/>
                <w:szCs w:val="24"/>
              </w:rPr>
            </w:pPr>
          </w:p>
          <w:p w14:paraId="47B1F836" w14:textId="77777777" w:rsidR="00F514E6" w:rsidRPr="00526EB4" w:rsidRDefault="00F514E6" w:rsidP="00FA1DB1">
            <w:pPr>
              <w:jc w:val="center"/>
              <w:rPr>
                <w:rFonts w:ascii="Times New Roman" w:hAnsi="Times New Roman" w:cs="Times New Roman"/>
                <w:sz w:val="24"/>
                <w:szCs w:val="24"/>
              </w:rPr>
            </w:pPr>
          </w:p>
          <w:p w14:paraId="118C1AD8" w14:textId="77777777" w:rsidR="00F514E6" w:rsidRPr="00526EB4" w:rsidRDefault="00F514E6" w:rsidP="00FA1DB1">
            <w:pPr>
              <w:jc w:val="center"/>
              <w:rPr>
                <w:rFonts w:ascii="Times New Roman" w:hAnsi="Times New Roman" w:cs="Times New Roman"/>
                <w:sz w:val="24"/>
                <w:szCs w:val="24"/>
              </w:rPr>
            </w:pPr>
          </w:p>
          <w:p w14:paraId="46EE812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6DE515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9E481ED" w14:textId="77777777" w:rsidR="00F514E6" w:rsidRPr="00526EB4" w:rsidRDefault="00F514E6" w:rsidP="00FA1DB1">
            <w:pPr>
              <w:jc w:val="center"/>
              <w:rPr>
                <w:rFonts w:ascii="Times New Roman" w:hAnsi="Times New Roman" w:cs="Times New Roman"/>
                <w:sz w:val="24"/>
                <w:szCs w:val="24"/>
              </w:rPr>
            </w:pPr>
          </w:p>
        </w:tc>
      </w:tr>
      <w:tr w:rsidR="00F514E6" w:rsidRPr="00526EB4" w14:paraId="7540ABE8" w14:textId="77777777" w:rsidTr="005C2348">
        <w:trPr>
          <w:trHeight w:val="4139"/>
        </w:trPr>
        <w:tc>
          <w:tcPr>
            <w:tcW w:w="748" w:type="pct"/>
            <w:vMerge/>
            <w:shd w:val="clear" w:color="auto" w:fill="auto"/>
          </w:tcPr>
          <w:p w14:paraId="3225449E"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5AC6288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1.Алексей Константинович Толстой (1817—1875). Жизненный и творческий путь А.К.Толстого. Идейно-тематические и художественные особенности лирики А.К.Толстого. Многожанровость наследия. Сатирическое мастерство Толстого.</w:t>
            </w:r>
          </w:p>
          <w:p w14:paraId="7F0CC52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2.Стихотворения: «Тщетно,</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художник,</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ты мнишь,</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14:paraId="27F4B01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Стихотворения: «Слеза дрожит в твоем ревнивом</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tc>
        <w:tc>
          <w:tcPr>
            <w:tcW w:w="687" w:type="pct"/>
            <w:shd w:val="clear" w:color="auto" w:fill="auto"/>
          </w:tcPr>
          <w:p w14:paraId="7114B92C" w14:textId="270F52DA" w:rsidR="00F514E6" w:rsidRPr="00526EB4" w:rsidRDefault="00F514E6" w:rsidP="00FA1DB1">
            <w:pPr>
              <w:rPr>
                <w:rFonts w:ascii="Times New Roman" w:eastAsia="Calibri"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310C41F" w14:textId="77777777" w:rsidR="00F514E6" w:rsidRPr="00526EB4" w:rsidRDefault="00F514E6" w:rsidP="00FA1DB1">
            <w:pPr>
              <w:jc w:val="center"/>
              <w:rPr>
                <w:rFonts w:ascii="Times New Roman" w:hAnsi="Times New Roman" w:cs="Times New Roman"/>
                <w:sz w:val="24"/>
                <w:szCs w:val="24"/>
              </w:rPr>
            </w:pPr>
          </w:p>
        </w:tc>
      </w:tr>
      <w:tr w:rsidR="00F514E6" w:rsidRPr="00526EB4" w14:paraId="3F4059D1" w14:textId="77777777" w:rsidTr="005C2348">
        <w:tc>
          <w:tcPr>
            <w:tcW w:w="748" w:type="pct"/>
            <w:vMerge w:val="restart"/>
            <w:shd w:val="clear" w:color="auto" w:fill="auto"/>
          </w:tcPr>
          <w:p w14:paraId="4D0FCA8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3.4</w:t>
            </w:r>
          </w:p>
          <w:p w14:paraId="71D9A8EE" w14:textId="571C8944"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noProof/>
                <w:sz w:val="24"/>
                <w:szCs w:val="24"/>
                <w:lang w:eastAsia="ru-RU"/>
              </w:rPr>
              <mc:AlternateContent>
                <mc:Choice Requires="wps">
                  <w:drawing>
                    <wp:anchor distT="4294967295" distB="4294967295" distL="114300" distR="114300" simplePos="0" relativeHeight="251659264" behindDoc="0" locked="0" layoutInCell="1" allowOverlap="1" wp14:anchorId="2D8D56B5" wp14:editId="2717CCE7">
                      <wp:simplePos x="0" y="0"/>
                      <wp:positionH relativeFrom="column">
                        <wp:posOffset>-85090</wp:posOffset>
                      </wp:positionH>
                      <wp:positionV relativeFrom="paragraph">
                        <wp:posOffset>4291964</wp:posOffset>
                      </wp:positionV>
                      <wp:extent cx="6019800" cy="0"/>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2F106C9" id="_x0000_t32" coordsize="21600,21600" o:spt="32" o:oned="t" path="m,l21600,21600e" filled="f">
                      <v:path arrowok="t" fillok="f" o:connecttype="none"/>
                      <o:lock v:ext="edit" shapetype="t"/>
                    </v:shapetype>
                    <v:shape id="Прямая со стрелкой 2" o:spid="_x0000_s1026" type="#_x0000_t32" style="position:absolute;margin-left:-6.7pt;margin-top:337.95pt;width:47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"/>
                  </w:pict>
                </mc:Fallback>
              </mc:AlternateContent>
            </w:r>
            <w:r w:rsidRPr="00526EB4">
              <w:rPr>
                <w:rFonts w:ascii="Times New Roman" w:hAnsi="Times New Roman" w:cs="Times New Roman"/>
                <w:bCs/>
                <w:sz w:val="24"/>
                <w:szCs w:val="24"/>
              </w:rPr>
              <w:t xml:space="preserve">Своеобразие тем, мотивов и образов поэзии </w:t>
            </w:r>
          </w:p>
          <w:p w14:paraId="4632B762"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Н. А. Некрасова.</w:t>
            </w:r>
          </w:p>
          <w:p w14:paraId="22B20D6F"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23BA253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732197A"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1808322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0D785A3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D2A6A64" w14:textId="77777777" w:rsidR="00F514E6" w:rsidRPr="00526EB4" w:rsidRDefault="00F514E6" w:rsidP="00FA1DB1">
            <w:pPr>
              <w:jc w:val="center"/>
              <w:rPr>
                <w:rFonts w:ascii="Times New Roman" w:hAnsi="Times New Roman" w:cs="Times New Roman"/>
                <w:sz w:val="24"/>
                <w:szCs w:val="24"/>
              </w:rPr>
            </w:pPr>
          </w:p>
        </w:tc>
      </w:tr>
      <w:tr w:rsidR="00F514E6" w:rsidRPr="00526EB4" w14:paraId="46DE17D8" w14:textId="77777777" w:rsidTr="005C2348">
        <w:trPr>
          <w:trHeight w:val="1304"/>
        </w:trPr>
        <w:tc>
          <w:tcPr>
            <w:tcW w:w="748" w:type="pct"/>
            <w:vMerge/>
            <w:shd w:val="clear" w:color="auto" w:fill="auto"/>
          </w:tcPr>
          <w:p w14:paraId="22C27873"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19939F3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1.Николай Алексеевич Некрасов (1821—1878). Жизненный и творческий путь Н.А.Некрасова (с обобщением ранее изученного). Гражданская позиция поэта. Журнал «Современник». </w:t>
            </w:r>
          </w:p>
          <w:p w14:paraId="4F5070E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2.Своеобразие тем, мотивов и образов поэзии Н. А. Некрасова 1840—1850-х и 1860—1870-х годов. Жанровое своеобразие лирики Некрасова. Любовная лирика Н. А. Некрасова. </w:t>
            </w:r>
          </w:p>
        </w:tc>
        <w:tc>
          <w:tcPr>
            <w:tcW w:w="687" w:type="pct"/>
            <w:shd w:val="clear" w:color="auto" w:fill="auto"/>
          </w:tcPr>
          <w:p w14:paraId="5C0818EB"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3DB0E8C1" w14:textId="77777777" w:rsidR="00F514E6" w:rsidRPr="00526EB4" w:rsidRDefault="00F514E6" w:rsidP="00FA1DB1">
            <w:pPr>
              <w:jc w:val="center"/>
              <w:rPr>
                <w:rFonts w:ascii="Times New Roman" w:hAnsi="Times New Roman" w:cs="Times New Roman"/>
                <w:sz w:val="24"/>
                <w:szCs w:val="24"/>
              </w:rPr>
            </w:pPr>
          </w:p>
        </w:tc>
      </w:tr>
      <w:tr w:rsidR="00F514E6" w:rsidRPr="00526EB4" w14:paraId="56A9EB9B" w14:textId="77777777" w:rsidTr="005C2348">
        <w:trPr>
          <w:trHeight w:val="283"/>
        </w:trPr>
        <w:tc>
          <w:tcPr>
            <w:tcW w:w="3647" w:type="pct"/>
            <w:gridSpan w:val="2"/>
            <w:shd w:val="clear" w:color="auto" w:fill="auto"/>
          </w:tcPr>
          <w:p w14:paraId="51458A3E"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Раздел 4. Особенности развития литературы и других видов искусства в начале XX века</w:t>
            </w:r>
          </w:p>
        </w:tc>
        <w:tc>
          <w:tcPr>
            <w:tcW w:w="687" w:type="pct"/>
            <w:shd w:val="clear" w:color="auto" w:fill="auto"/>
          </w:tcPr>
          <w:p w14:paraId="73D53F0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12/-/-</w:t>
            </w:r>
          </w:p>
        </w:tc>
        <w:tc>
          <w:tcPr>
            <w:tcW w:w="666" w:type="pct"/>
          </w:tcPr>
          <w:p w14:paraId="56DF7C21" w14:textId="77777777" w:rsidR="00F514E6" w:rsidRPr="00526EB4" w:rsidRDefault="00F514E6" w:rsidP="00FA1DB1">
            <w:pPr>
              <w:rPr>
                <w:rFonts w:ascii="Times New Roman" w:hAnsi="Times New Roman" w:cs="Times New Roman"/>
                <w:sz w:val="24"/>
                <w:szCs w:val="24"/>
              </w:rPr>
            </w:pPr>
          </w:p>
        </w:tc>
      </w:tr>
      <w:tr w:rsidR="00F514E6" w:rsidRPr="00526EB4" w14:paraId="350CC45E" w14:textId="77777777" w:rsidTr="005C2348">
        <w:trPr>
          <w:trHeight w:val="283"/>
        </w:trPr>
        <w:tc>
          <w:tcPr>
            <w:tcW w:w="748" w:type="pct"/>
            <w:vMerge w:val="restart"/>
            <w:shd w:val="clear" w:color="auto" w:fill="auto"/>
          </w:tcPr>
          <w:p w14:paraId="4FC08F8B"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4.1</w:t>
            </w:r>
          </w:p>
          <w:p w14:paraId="294FB97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Литература начала XX века и влияние творчества И.А.Бунина на русскую поэзию и прозу.</w:t>
            </w:r>
          </w:p>
          <w:p w14:paraId="728AC845"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5131E831"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2A573A6"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052649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13EA0B64"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4C3C297" w14:textId="77777777" w:rsidR="00F514E6" w:rsidRPr="00526EB4" w:rsidRDefault="00F514E6" w:rsidP="00FA1DB1">
            <w:pPr>
              <w:jc w:val="center"/>
              <w:rPr>
                <w:rFonts w:ascii="Times New Roman" w:hAnsi="Times New Roman" w:cs="Times New Roman"/>
                <w:sz w:val="24"/>
                <w:szCs w:val="24"/>
              </w:rPr>
            </w:pPr>
          </w:p>
        </w:tc>
      </w:tr>
      <w:tr w:rsidR="00F514E6" w:rsidRPr="00526EB4" w14:paraId="434CD917" w14:textId="77777777" w:rsidTr="005C2348">
        <w:trPr>
          <w:trHeight w:val="2833"/>
        </w:trPr>
        <w:tc>
          <w:tcPr>
            <w:tcW w:w="748" w:type="pct"/>
            <w:vMerge/>
            <w:shd w:val="clear" w:color="auto" w:fill="auto"/>
          </w:tcPr>
          <w:p w14:paraId="45D615C0"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410D4B2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1.Особенности развития литературы и других видов искусства в начале XX века.</w:t>
            </w:r>
          </w:p>
          <w:p w14:paraId="3609004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14:paraId="125D110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3.Основные тенденции развития прозы. Реализм и модернизм в литературном процессе рубежа веков. Стилевая дифференциация реализма (Л. Н.Толстой, В.Г.Короленко, А.П.Чехов, И.С.Шмелев). Дискуссия о кризисе реализма.</w:t>
            </w:r>
            <w:r w:rsidRPr="00526EB4">
              <w:rPr>
                <w:rFonts w:ascii="Times New Roman" w:hAnsi="Times New Roman" w:cs="Times New Roman"/>
                <w:spacing w:val="-4"/>
                <w:sz w:val="24"/>
                <w:szCs w:val="24"/>
              </w:rPr>
              <w:t xml:space="preserve"> Роль искусства в жизни общества. Полемика по вопросам литературы. </w:t>
            </w:r>
            <w:r w:rsidRPr="00526EB4">
              <w:rPr>
                <w:rFonts w:ascii="Times New Roman" w:hAnsi="Times New Roman" w:cs="Times New Roman"/>
                <w:sz w:val="24"/>
                <w:szCs w:val="24"/>
              </w:rPr>
              <w:t>Д. Мережковский «О причинах упадка и дальнейших путях развития русской литературы», В. Ленин «Партийная организация и партийная литература», В. Брюсов. «Свобода слова», А. Блок «Интеллигенция и революция».</w:t>
            </w:r>
          </w:p>
          <w:p w14:paraId="1762A32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4.Обращение к малым эпическим формам. Модернизм как реакция на кризис реализма. Журналы сатирического направления («Сатирикон», «Новый Сатирикон»). </w:t>
            </w:r>
          </w:p>
          <w:p w14:paraId="3E196A0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5.Иван Алексеевич Бунин (1870—1953</w:t>
            </w:r>
            <w:r w:rsidRPr="00526EB4">
              <w:rPr>
                <w:rFonts w:ascii="Times New Roman" w:hAnsi="Times New Roman" w:cs="Times New Roman"/>
                <w:i/>
                <w:sz w:val="24"/>
                <w:szCs w:val="24"/>
              </w:rPr>
              <w:t>)</w:t>
            </w:r>
            <w:r w:rsidRPr="00526EB4">
              <w:rPr>
                <w:rFonts w:ascii="Times New Roman" w:hAnsi="Times New Roman" w:cs="Times New Roman"/>
                <w:sz w:val="24"/>
                <w:szCs w:val="24"/>
              </w:rPr>
              <w:t xml:space="preserve">.Сведения из биографии (с обобщением ранее изученного). Лирика И.А.Бунина. Своеобразие поэтического мира И. А. Бунина. Философичность лирики Бунина. Поэтизация родной природы; мотивы деревенской и усадебной жизни. </w:t>
            </w:r>
          </w:p>
          <w:p w14:paraId="70047E9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6.Проза И. А. Бунина. «Живопись словом» — характерная особенность стиля И.А.Бунина. Судьбы мира и цивилизации в творчестве И.А.Бунина. Русский национальный характер в изображении Бунина. Общая характеристика цикла рассказов «Темные аллеи». </w:t>
            </w:r>
          </w:p>
          <w:p w14:paraId="7779DCC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7.Тема любви в творчестве  И. А.Бунина, новизна ее в сравнении с классической традицией. Слово, подробность, деталь в поэзии и прозе. Рассказы</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«Антоновские яблоки», «Чистый понедельник», «Темные аллеи». Стихотворения Вечер», «Не устану воспевать вас, звезды!..», «И цветы, и шмели, и трава, и колосья…».</w:t>
            </w:r>
          </w:p>
        </w:tc>
        <w:tc>
          <w:tcPr>
            <w:tcW w:w="687" w:type="pct"/>
            <w:shd w:val="clear" w:color="auto" w:fill="auto"/>
          </w:tcPr>
          <w:p w14:paraId="1917511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E8F1CB3" w14:textId="77777777" w:rsidR="00F514E6" w:rsidRPr="00526EB4" w:rsidRDefault="00F514E6" w:rsidP="00FA1DB1">
            <w:pPr>
              <w:jc w:val="center"/>
              <w:rPr>
                <w:rFonts w:ascii="Times New Roman" w:hAnsi="Times New Roman" w:cs="Times New Roman"/>
                <w:sz w:val="24"/>
                <w:szCs w:val="24"/>
              </w:rPr>
            </w:pPr>
          </w:p>
        </w:tc>
      </w:tr>
      <w:tr w:rsidR="00F514E6" w:rsidRPr="00526EB4" w14:paraId="16E59354" w14:textId="77777777" w:rsidTr="005C2348">
        <w:trPr>
          <w:trHeight w:val="227"/>
        </w:trPr>
        <w:tc>
          <w:tcPr>
            <w:tcW w:w="748" w:type="pct"/>
            <w:vMerge w:val="restart"/>
            <w:shd w:val="clear" w:color="auto" w:fill="auto"/>
          </w:tcPr>
          <w:p w14:paraId="76312DE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4.2</w:t>
            </w:r>
          </w:p>
          <w:p w14:paraId="57BBF6D9"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Трагизм любви в творчестве А.И.Куприна.</w:t>
            </w:r>
          </w:p>
        </w:tc>
        <w:tc>
          <w:tcPr>
            <w:tcW w:w="2899" w:type="pct"/>
            <w:shd w:val="clear" w:color="auto" w:fill="auto"/>
          </w:tcPr>
          <w:p w14:paraId="60F9D88B"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6BF5340B"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8DA8B40"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31CD67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745C6041" w14:textId="77777777" w:rsidR="00F514E6" w:rsidRPr="00526EB4" w:rsidRDefault="00F514E6" w:rsidP="00FA1DB1">
            <w:pPr>
              <w:jc w:val="center"/>
              <w:rPr>
                <w:rFonts w:ascii="Times New Roman" w:hAnsi="Times New Roman" w:cs="Times New Roman"/>
                <w:sz w:val="24"/>
                <w:szCs w:val="24"/>
              </w:rPr>
            </w:pPr>
          </w:p>
        </w:tc>
      </w:tr>
      <w:tr w:rsidR="00F514E6" w:rsidRPr="00526EB4" w14:paraId="051390CA" w14:textId="77777777" w:rsidTr="005C2348">
        <w:trPr>
          <w:trHeight w:val="3118"/>
        </w:trPr>
        <w:tc>
          <w:tcPr>
            <w:tcW w:w="748" w:type="pct"/>
            <w:vMerge/>
            <w:shd w:val="clear" w:color="auto" w:fill="auto"/>
          </w:tcPr>
          <w:p w14:paraId="0051BEC8"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5B10BA2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1.Александр Иванович Куприн (1870—1938). Сведения из биографии (с обобщением ранее изученного). Повести «Гранатовый браслет», «Олеся». Воспевание здоровых человеческих чувств в произведениях А.И.Куприна. Традиции романтизма и их влияние на творчество А.И.Куприна. Трагизм любви в творчестве А.И.Куприна. Тема «естественного человека» в творчестве Куприна (повесть «Олеся»). Поэтическое изображение природы, богатство духовного мира героев. 2.Нравственные и социальные проблемы в рассказах Куприна. Осуждение пороков современного общества.</w:t>
            </w:r>
          </w:p>
          <w:p w14:paraId="2BC2263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А.И.Куприна о любви.</w:t>
            </w:r>
          </w:p>
          <w:p w14:paraId="523FD44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4.Решение темы любви и истолкование библейского сюжета в повести «Суламифь».</w:t>
            </w:r>
          </w:p>
          <w:p w14:paraId="75BEB32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Обличительные мотивы в творчестве А.И.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Л.Н.Толстого в творчестве Куприна.</w:t>
            </w:r>
          </w:p>
          <w:p w14:paraId="2FEAD9F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5.Критики о Куприне (Ю.Айхенвальд, М.Горький, О.Михайлов).</w:t>
            </w:r>
          </w:p>
        </w:tc>
        <w:tc>
          <w:tcPr>
            <w:tcW w:w="687" w:type="pct"/>
            <w:shd w:val="clear" w:color="auto" w:fill="auto"/>
          </w:tcPr>
          <w:p w14:paraId="5FB7F48D"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F2DA4AF" w14:textId="77777777" w:rsidR="00F514E6" w:rsidRPr="00526EB4" w:rsidRDefault="00F514E6" w:rsidP="00FA1DB1">
            <w:pPr>
              <w:jc w:val="center"/>
              <w:rPr>
                <w:rFonts w:ascii="Times New Roman" w:hAnsi="Times New Roman" w:cs="Times New Roman"/>
                <w:sz w:val="24"/>
                <w:szCs w:val="24"/>
              </w:rPr>
            </w:pPr>
          </w:p>
        </w:tc>
      </w:tr>
      <w:tr w:rsidR="00F514E6" w:rsidRPr="00526EB4" w14:paraId="61E0CBEF" w14:textId="77777777" w:rsidTr="005C2348">
        <w:trPr>
          <w:trHeight w:val="283"/>
        </w:trPr>
        <w:tc>
          <w:tcPr>
            <w:tcW w:w="748" w:type="pct"/>
            <w:vMerge w:val="restart"/>
            <w:shd w:val="clear" w:color="auto" w:fill="auto"/>
          </w:tcPr>
          <w:p w14:paraId="5AA6463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4.3</w:t>
            </w:r>
          </w:p>
          <w:p w14:paraId="37E1561F"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М.Горький. Жизнь и судьба.</w:t>
            </w:r>
          </w:p>
          <w:p w14:paraId="5AB1B36F"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E3D90C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4AE8DC6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25BD2F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7B8A05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00EB6726" w14:textId="77777777" w:rsidR="00F514E6" w:rsidRPr="00526EB4" w:rsidRDefault="00F514E6" w:rsidP="00FA1DB1">
            <w:pPr>
              <w:jc w:val="center"/>
              <w:rPr>
                <w:rFonts w:ascii="Times New Roman" w:hAnsi="Times New Roman" w:cs="Times New Roman"/>
                <w:sz w:val="24"/>
                <w:szCs w:val="24"/>
              </w:rPr>
            </w:pPr>
          </w:p>
        </w:tc>
      </w:tr>
      <w:tr w:rsidR="00F514E6" w:rsidRPr="00526EB4" w14:paraId="7B1D77A9" w14:textId="77777777" w:rsidTr="005C2348">
        <w:trPr>
          <w:trHeight w:val="1417"/>
        </w:trPr>
        <w:tc>
          <w:tcPr>
            <w:tcW w:w="748" w:type="pct"/>
            <w:vMerge/>
            <w:shd w:val="clear" w:color="auto" w:fill="auto"/>
          </w:tcPr>
          <w:p w14:paraId="07FC7355"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7AE14B3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1.Максим Горький (1868—1936). Сведения из биографии (с обобщением ранее изученного). М.Горького как ранний образец социалистического реализма. </w:t>
            </w:r>
          </w:p>
          <w:p w14:paraId="300F2D7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2.Правда жизни в рассказах Горького «Челкаш», «Коновалов», «Страсти-мордасти», «Старуха Изергиль» Типы персонажей в романтических рассказах писателя. 3.Тематика и проблематика романтического творчества Горького. Поэтизация гордых и сильных людей. </w:t>
            </w:r>
          </w:p>
        </w:tc>
        <w:tc>
          <w:tcPr>
            <w:tcW w:w="687" w:type="pct"/>
            <w:shd w:val="clear" w:color="auto" w:fill="auto"/>
          </w:tcPr>
          <w:p w14:paraId="514FCF6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DD54DFA" w14:textId="77777777" w:rsidR="00F514E6" w:rsidRPr="00526EB4" w:rsidRDefault="00F514E6" w:rsidP="00FA1DB1">
            <w:pPr>
              <w:jc w:val="center"/>
              <w:rPr>
                <w:rFonts w:ascii="Times New Roman" w:hAnsi="Times New Roman" w:cs="Times New Roman"/>
                <w:sz w:val="24"/>
                <w:szCs w:val="24"/>
              </w:rPr>
            </w:pPr>
          </w:p>
        </w:tc>
      </w:tr>
      <w:tr w:rsidR="00F514E6" w:rsidRPr="00526EB4" w14:paraId="59515BBB" w14:textId="77777777" w:rsidTr="005C2348">
        <w:trPr>
          <w:trHeight w:val="227"/>
        </w:trPr>
        <w:tc>
          <w:tcPr>
            <w:tcW w:w="748" w:type="pct"/>
            <w:vMerge w:val="restart"/>
            <w:shd w:val="clear" w:color="auto" w:fill="auto"/>
          </w:tcPr>
          <w:p w14:paraId="34849AB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4.4</w:t>
            </w:r>
          </w:p>
          <w:p w14:paraId="5E310060"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Новаторство Горького-</w:t>
            </w:r>
            <w:r w:rsidRPr="00526EB4">
              <w:rPr>
                <w:rFonts w:ascii="Times New Roman" w:hAnsi="Times New Roman" w:cs="Times New Roman"/>
                <w:bCs/>
                <w:sz w:val="24"/>
                <w:szCs w:val="24"/>
              </w:rPr>
              <w:lastRenderedPageBreak/>
              <w:t>драматурга. Пьеса «На дне».</w:t>
            </w:r>
          </w:p>
        </w:tc>
        <w:tc>
          <w:tcPr>
            <w:tcW w:w="2899" w:type="pct"/>
            <w:shd w:val="clear" w:color="auto" w:fill="auto"/>
          </w:tcPr>
          <w:p w14:paraId="18E85A2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24D7B75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02A0E29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12182D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DA6211F" w14:textId="77777777" w:rsidR="00F514E6" w:rsidRPr="00526EB4" w:rsidRDefault="00F514E6" w:rsidP="00FA1DB1">
            <w:pPr>
              <w:jc w:val="center"/>
              <w:rPr>
                <w:rFonts w:ascii="Times New Roman" w:hAnsi="Times New Roman" w:cs="Times New Roman"/>
                <w:sz w:val="24"/>
                <w:szCs w:val="24"/>
              </w:rPr>
            </w:pPr>
          </w:p>
        </w:tc>
      </w:tr>
      <w:tr w:rsidR="00F514E6" w:rsidRPr="00526EB4" w14:paraId="5F7792C2" w14:textId="77777777" w:rsidTr="005C2348">
        <w:trPr>
          <w:trHeight w:val="227"/>
        </w:trPr>
        <w:tc>
          <w:tcPr>
            <w:tcW w:w="748" w:type="pct"/>
            <w:vMerge/>
            <w:shd w:val="clear" w:color="auto" w:fill="auto"/>
          </w:tcPr>
          <w:p w14:paraId="2138FAFD"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22017E8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1.Авторская позиция и способ ее воплощения.</w:t>
            </w:r>
          </w:p>
          <w:p w14:paraId="2E5FA08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Критики о Горьком. (А.Луначарский, В.Ходасевич, Ю.Анненский).</w:t>
            </w:r>
          </w:p>
          <w:p w14:paraId="259DA685"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sz w:val="24"/>
                <w:szCs w:val="24"/>
              </w:rPr>
              <w:t>Теория литературы: развитие понятия о драме.</w:t>
            </w:r>
          </w:p>
        </w:tc>
        <w:tc>
          <w:tcPr>
            <w:tcW w:w="687" w:type="pct"/>
            <w:shd w:val="clear" w:color="auto" w:fill="auto"/>
          </w:tcPr>
          <w:p w14:paraId="2C0A097E"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666" w:type="pct"/>
            <w:vMerge/>
          </w:tcPr>
          <w:p w14:paraId="181B0410" w14:textId="77777777" w:rsidR="00F514E6" w:rsidRPr="00526EB4" w:rsidRDefault="00F514E6" w:rsidP="00FA1DB1">
            <w:pPr>
              <w:rPr>
                <w:rFonts w:ascii="Times New Roman" w:hAnsi="Times New Roman" w:cs="Times New Roman"/>
                <w:sz w:val="24"/>
                <w:szCs w:val="24"/>
              </w:rPr>
            </w:pPr>
          </w:p>
        </w:tc>
      </w:tr>
      <w:tr w:rsidR="00F514E6" w:rsidRPr="00526EB4" w14:paraId="20AF9941" w14:textId="77777777" w:rsidTr="005C2348">
        <w:trPr>
          <w:trHeight w:val="283"/>
        </w:trPr>
        <w:tc>
          <w:tcPr>
            <w:tcW w:w="748" w:type="pct"/>
            <w:vMerge w:val="restart"/>
            <w:shd w:val="clear" w:color="auto" w:fill="auto"/>
          </w:tcPr>
          <w:p w14:paraId="0945F81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4.5</w:t>
            </w:r>
          </w:p>
          <w:p w14:paraId="5C4C4FF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Серебряный век русской поэзии.</w:t>
            </w:r>
          </w:p>
          <w:p w14:paraId="76A5ACD8" w14:textId="77777777" w:rsidR="00F514E6" w:rsidRPr="00526EB4" w:rsidRDefault="00F514E6" w:rsidP="00FA1DB1">
            <w:pPr>
              <w:jc w:val="center"/>
              <w:rPr>
                <w:rFonts w:ascii="Times New Roman" w:hAnsi="Times New Roman" w:cs="Times New Roman"/>
                <w:b/>
                <w:sz w:val="24"/>
                <w:szCs w:val="24"/>
              </w:rPr>
            </w:pPr>
          </w:p>
          <w:p w14:paraId="4CE4D80C" w14:textId="77777777" w:rsidR="00F514E6" w:rsidRPr="00526EB4" w:rsidRDefault="00F514E6" w:rsidP="00FA1DB1">
            <w:pPr>
              <w:jc w:val="center"/>
              <w:rPr>
                <w:rFonts w:ascii="Times New Roman" w:hAnsi="Times New Roman" w:cs="Times New Roman"/>
                <w:b/>
                <w:sz w:val="24"/>
                <w:szCs w:val="24"/>
              </w:rPr>
            </w:pPr>
          </w:p>
          <w:p w14:paraId="02412EB0" w14:textId="77777777" w:rsidR="00F514E6" w:rsidRPr="00526EB4" w:rsidRDefault="00F514E6" w:rsidP="00FA1DB1">
            <w:pPr>
              <w:jc w:val="center"/>
              <w:rPr>
                <w:rFonts w:ascii="Times New Roman" w:hAnsi="Times New Roman" w:cs="Times New Roman"/>
                <w:b/>
                <w:sz w:val="24"/>
                <w:szCs w:val="24"/>
              </w:rPr>
            </w:pPr>
          </w:p>
          <w:p w14:paraId="19A8BFC0" w14:textId="77777777" w:rsidR="00F514E6" w:rsidRPr="00526EB4" w:rsidRDefault="00F514E6" w:rsidP="00FA1DB1">
            <w:pPr>
              <w:jc w:val="center"/>
              <w:rPr>
                <w:rFonts w:ascii="Times New Roman" w:hAnsi="Times New Roman" w:cs="Times New Roman"/>
                <w:b/>
                <w:sz w:val="24"/>
                <w:szCs w:val="24"/>
              </w:rPr>
            </w:pPr>
          </w:p>
          <w:p w14:paraId="79D0E9DD" w14:textId="77777777" w:rsidR="00F514E6" w:rsidRPr="00526EB4" w:rsidRDefault="00F514E6" w:rsidP="00FA1DB1">
            <w:pPr>
              <w:jc w:val="center"/>
              <w:rPr>
                <w:rFonts w:ascii="Times New Roman" w:hAnsi="Times New Roman" w:cs="Times New Roman"/>
                <w:b/>
                <w:sz w:val="24"/>
                <w:szCs w:val="24"/>
              </w:rPr>
            </w:pPr>
          </w:p>
          <w:p w14:paraId="5EA8AE35" w14:textId="77777777" w:rsidR="00F514E6" w:rsidRPr="00526EB4" w:rsidRDefault="00F514E6" w:rsidP="00FA1DB1">
            <w:pPr>
              <w:jc w:val="center"/>
              <w:rPr>
                <w:rFonts w:ascii="Times New Roman" w:hAnsi="Times New Roman" w:cs="Times New Roman"/>
                <w:b/>
                <w:sz w:val="24"/>
                <w:szCs w:val="24"/>
              </w:rPr>
            </w:pPr>
          </w:p>
          <w:p w14:paraId="083008E4" w14:textId="77777777" w:rsidR="00F514E6" w:rsidRPr="00526EB4" w:rsidRDefault="00F514E6" w:rsidP="00FA1DB1">
            <w:pPr>
              <w:jc w:val="center"/>
              <w:rPr>
                <w:rFonts w:ascii="Times New Roman" w:hAnsi="Times New Roman" w:cs="Times New Roman"/>
                <w:b/>
                <w:sz w:val="24"/>
                <w:szCs w:val="24"/>
              </w:rPr>
            </w:pPr>
          </w:p>
          <w:p w14:paraId="35D1B9F1" w14:textId="77777777" w:rsidR="00F514E6" w:rsidRPr="00526EB4" w:rsidRDefault="00F514E6" w:rsidP="00FA1DB1">
            <w:pPr>
              <w:jc w:val="center"/>
              <w:rPr>
                <w:rFonts w:ascii="Times New Roman" w:hAnsi="Times New Roman" w:cs="Times New Roman"/>
                <w:b/>
                <w:sz w:val="24"/>
                <w:szCs w:val="24"/>
              </w:rPr>
            </w:pPr>
          </w:p>
          <w:p w14:paraId="49D72559" w14:textId="77777777" w:rsidR="00F514E6" w:rsidRPr="00526EB4" w:rsidRDefault="00F514E6" w:rsidP="00FA1DB1">
            <w:pPr>
              <w:jc w:val="center"/>
              <w:rPr>
                <w:rFonts w:ascii="Times New Roman" w:hAnsi="Times New Roman" w:cs="Times New Roman"/>
                <w:b/>
                <w:sz w:val="24"/>
                <w:szCs w:val="24"/>
              </w:rPr>
            </w:pPr>
          </w:p>
          <w:p w14:paraId="5DC09628" w14:textId="77777777" w:rsidR="00F514E6" w:rsidRPr="00526EB4" w:rsidRDefault="00F514E6" w:rsidP="00FA1DB1">
            <w:pPr>
              <w:jc w:val="center"/>
              <w:rPr>
                <w:rFonts w:ascii="Times New Roman" w:hAnsi="Times New Roman" w:cs="Times New Roman"/>
                <w:b/>
                <w:sz w:val="24"/>
                <w:szCs w:val="24"/>
              </w:rPr>
            </w:pPr>
          </w:p>
          <w:p w14:paraId="404D59AB" w14:textId="77777777" w:rsidR="00F514E6" w:rsidRPr="00526EB4" w:rsidRDefault="00F514E6" w:rsidP="00FA1DB1">
            <w:pPr>
              <w:jc w:val="center"/>
              <w:rPr>
                <w:rFonts w:ascii="Times New Roman" w:hAnsi="Times New Roman" w:cs="Times New Roman"/>
                <w:b/>
                <w:sz w:val="24"/>
                <w:szCs w:val="24"/>
              </w:rPr>
            </w:pPr>
          </w:p>
          <w:p w14:paraId="7275C67E" w14:textId="77777777" w:rsidR="00F514E6" w:rsidRPr="00526EB4" w:rsidRDefault="00F514E6" w:rsidP="00FA1DB1">
            <w:pPr>
              <w:jc w:val="center"/>
              <w:rPr>
                <w:rFonts w:ascii="Times New Roman" w:hAnsi="Times New Roman" w:cs="Times New Roman"/>
                <w:b/>
                <w:sz w:val="24"/>
                <w:szCs w:val="24"/>
              </w:rPr>
            </w:pPr>
          </w:p>
          <w:p w14:paraId="2B4CB3A8" w14:textId="77777777" w:rsidR="00F514E6" w:rsidRPr="00526EB4" w:rsidRDefault="00F514E6" w:rsidP="00FA1DB1">
            <w:pPr>
              <w:jc w:val="center"/>
              <w:rPr>
                <w:rFonts w:ascii="Times New Roman" w:hAnsi="Times New Roman" w:cs="Times New Roman"/>
                <w:b/>
                <w:sz w:val="24"/>
                <w:szCs w:val="24"/>
              </w:rPr>
            </w:pPr>
          </w:p>
          <w:p w14:paraId="3894EC74" w14:textId="77777777" w:rsidR="00F514E6" w:rsidRPr="00526EB4" w:rsidRDefault="00F514E6" w:rsidP="00FA1DB1">
            <w:pPr>
              <w:jc w:val="center"/>
              <w:rPr>
                <w:rFonts w:ascii="Times New Roman" w:hAnsi="Times New Roman" w:cs="Times New Roman"/>
                <w:b/>
                <w:sz w:val="24"/>
                <w:szCs w:val="24"/>
              </w:rPr>
            </w:pPr>
          </w:p>
          <w:p w14:paraId="443FEF5D" w14:textId="77777777" w:rsidR="00F514E6" w:rsidRPr="00526EB4" w:rsidRDefault="00F514E6" w:rsidP="00FA1DB1">
            <w:pPr>
              <w:jc w:val="center"/>
              <w:rPr>
                <w:rFonts w:ascii="Times New Roman" w:hAnsi="Times New Roman" w:cs="Times New Roman"/>
                <w:b/>
                <w:sz w:val="24"/>
                <w:szCs w:val="24"/>
              </w:rPr>
            </w:pPr>
          </w:p>
          <w:p w14:paraId="63CE98BA" w14:textId="77777777" w:rsidR="00F514E6" w:rsidRPr="00526EB4" w:rsidRDefault="00F514E6" w:rsidP="00FA1DB1">
            <w:pPr>
              <w:jc w:val="center"/>
              <w:rPr>
                <w:rFonts w:ascii="Times New Roman" w:hAnsi="Times New Roman" w:cs="Times New Roman"/>
                <w:b/>
                <w:sz w:val="24"/>
                <w:szCs w:val="24"/>
              </w:rPr>
            </w:pPr>
          </w:p>
          <w:p w14:paraId="07C5FE87" w14:textId="77777777" w:rsidR="00F514E6" w:rsidRPr="00526EB4" w:rsidRDefault="00F514E6" w:rsidP="00FA1DB1">
            <w:pPr>
              <w:jc w:val="center"/>
              <w:rPr>
                <w:rFonts w:ascii="Times New Roman" w:hAnsi="Times New Roman" w:cs="Times New Roman"/>
                <w:b/>
                <w:sz w:val="24"/>
                <w:szCs w:val="24"/>
              </w:rPr>
            </w:pPr>
          </w:p>
          <w:p w14:paraId="51C2242F" w14:textId="77777777" w:rsidR="00F514E6" w:rsidRPr="00526EB4" w:rsidRDefault="00F514E6" w:rsidP="00FA1DB1">
            <w:pPr>
              <w:jc w:val="center"/>
              <w:rPr>
                <w:rFonts w:ascii="Times New Roman" w:hAnsi="Times New Roman" w:cs="Times New Roman"/>
                <w:b/>
                <w:sz w:val="24"/>
                <w:szCs w:val="24"/>
              </w:rPr>
            </w:pPr>
          </w:p>
          <w:p w14:paraId="1FF3002F" w14:textId="77777777" w:rsidR="00F514E6" w:rsidRPr="00526EB4" w:rsidRDefault="00F514E6" w:rsidP="00FA1DB1">
            <w:pPr>
              <w:jc w:val="center"/>
              <w:rPr>
                <w:rFonts w:ascii="Times New Roman" w:hAnsi="Times New Roman" w:cs="Times New Roman"/>
                <w:b/>
                <w:sz w:val="24"/>
                <w:szCs w:val="24"/>
              </w:rPr>
            </w:pPr>
          </w:p>
          <w:p w14:paraId="485ACE23" w14:textId="77777777" w:rsidR="00F514E6" w:rsidRPr="00526EB4" w:rsidRDefault="00F514E6" w:rsidP="00FA1DB1">
            <w:pPr>
              <w:jc w:val="center"/>
              <w:rPr>
                <w:rFonts w:ascii="Times New Roman" w:hAnsi="Times New Roman" w:cs="Times New Roman"/>
                <w:b/>
                <w:sz w:val="24"/>
                <w:szCs w:val="24"/>
              </w:rPr>
            </w:pPr>
          </w:p>
          <w:p w14:paraId="5EA2DDFE" w14:textId="77777777" w:rsidR="00F514E6" w:rsidRPr="00526EB4" w:rsidRDefault="00F514E6" w:rsidP="00FA1DB1">
            <w:pPr>
              <w:jc w:val="center"/>
              <w:rPr>
                <w:rFonts w:ascii="Times New Roman" w:hAnsi="Times New Roman" w:cs="Times New Roman"/>
                <w:b/>
                <w:sz w:val="24"/>
                <w:szCs w:val="24"/>
              </w:rPr>
            </w:pPr>
          </w:p>
          <w:p w14:paraId="292B4BD7"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7D094687"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67E3978F"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13A462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3A2340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0B23BDF" w14:textId="77777777" w:rsidR="00F514E6" w:rsidRPr="00526EB4" w:rsidRDefault="00F514E6" w:rsidP="00FA1DB1">
            <w:pPr>
              <w:jc w:val="center"/>
              <w:rPr>
                <w:rFonts w:ascii="Times New Roman" w:hAnsi="Times New Roman" w:cs="Times New Roman"/>
                <w:sz w:val="24"/>
                <w:szCs w:val="24"/>
              </w:rPr>
            </w:pPr>
          </w:p>
        </w:tc>
      </w:tr>
      <w:tr w:rsidR="00F514E6" w:rsidRPr="00526EB4" w14:paraId="5678D070" w14:textId="77777777" w:rsidTr="005C2348">
        <w:trPr>
          <w:trHeight w:val="283"/>
        </w:trPr>
        <w:tc>
          <w:tcPr>
            <w:tcW w:w="748" w:type="pct"/>
            <w:vMerge/>
            <w:shd w:val="clear" w:color="auto" w:fill="auto"/>
          </w:tcPr>
          <w:p w14:paraId="0B9711C8"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3D91DDD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1.Серебряный век русской поэзии. 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w:t>
            </w:r>
          </w:p>
          <w:p w14:paraId="1FF8D6E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2.Проблема традиций и новаторства в литературе начала ХХ века. Формы ее разрешения в творчестве реалистов, символистов, акмеистов, футуристов. 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14:paraId="285831A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3.Поэты, творившие вне литературных течений: И.Ф.Анненский, М.И.Цветаева.</w:t>
            </w:r>
          </w:p>
          <w:p w14:paraId="5A76C60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«младосимволисты» (А.Белый, А.А.Блок). Философские основы и эстетические принципы символизма, его связь с романтизмом.</w:t>
            </w:r>
          </w:p>
          <w:p w14:paraId="199841B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 Новокрестьянская поэзия.</w:t>
            </w:r>
          </w:p>
          <w:p w14:paraId="011D689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Особое место в литературе начала века крестьянской поэзии. Продолжение традиций русской реалистической крестьянской поэзии XIX века в творчестве Н.А.Клюева, С.А.Есенина.</w:t>
            </w:r>
          </w:p>
          <w:p w14:paraId="6042264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символизм, акмеизм, футуризм.</w:t>
            </w:r>
          </w:p>
          <w:p w14:paraId="64C4095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Наизусть: два-три стихотворения поэтов рубежа веков (по выбору студентов). </w:t>
            </w:r>
          </w:p>
        </w:tc>
        <w:tc>
          <w:tcPr>
            <w:tcW w:w="687" w:type="pct"/>
            <w:shd w:val="clear" w:color="auto" w:fill="auto"/>
          </w:tcPr>
          <w:p w14:paraId="4FA79B89"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C06A870" w14:textId="77777777" w:rsidR="00F514E6" w:rsidRPr="00526EB4" w:rsidRDefault="00F514E6" w:rsidP="00FA1DB1">
            <w:pPr>
              <w:jc w:val="center"/>
              <w:rPr>
                <w:rFonts w:ascii="Times New Roman" w:hAnsi="Times New Roman" w:cs="Times New Roman"/>
                <w:sz w:val="24"/>
                <w:szCs w:val="24"/>
              </w:rPr>
            </w:pPr>
          </w:p>
        </w:tc>
      </w:tr>
      <w:tr w:rsidR="00F514E6" w:rsidRPr="00526EB4" w14:paraId="346CCDF4" w14:textId="77777777" w:rsidTr="005C2348">
        <w:trPr>
          <w:trHeight w:val="227"/>
        </w:trPr>
        <w:tc>
          <w:tcPr>
            <w:tcW w:w="748" w:type="pct"/>
            <w:vMerge w:val="restart"/>
            <w:shd w:val="clear" w:color="auto" w:fill="auto"/>
          </w:tcPr>
          <w:p w14:paraId="73E14D5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4.6</w:t>
            </w:r>
          </w:p>
          <w:p w14:paraId="2561486B"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lastRenderedPageBreak/>
              <w:t>Образ России в лирике А.А.Блока.</w:t>
            </w:r>
          </w:p>
        </w:tc>
        <w:tc>
          <w:tcPr>
            <w:tcW w:w="2899" w:type="pct"/>
            <w:shd w:val="clear" w:color="auto" w:fill="auto"/>
          </w:tcPr>
          <w:p w14:paraId="2023F8BB"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1F09D8D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7D00E0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3B6707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69065EB9" w14:textId="77777777" w:rsidR="00F514E6" w:rsidRPr="00526EB4" w:rsidRDefault="00F514E6" w:rsidP="00FA1DB1">
            <w:pPr>
              <w:jc w:val="center"/>
              <w:rPr>
                <w:rFonts w:ascii="Times New Roman" w:hAnsi="Times New Roman" w:cs="Times New Roman"/>
                <w:sz w:val="24"/>
                <w:szCs w:val="24"/>
              </w:rPr>
            </w:pPr>
          </w:p>
        </w:tc>
      </w:tr>
      <w:tr w:rsidR="00F514E6" w:rsidRPr="00526EB4" w14:paraId="3BF50A91" w14:textId="77777777" w:rsidTr="005C2348">
        <w:trPr>
          <w:trHeight w:val="3708"/>
        </w:trPr>
        <w:tc>
          <w:tcPr>
            <w:tcW w:w="748" w:type="pct"/>
            <w:vMerge/>
            <w:shd w:val="clear" w:color="auto" w:fill="auto"/>
          </w:tcPr>
          <w:p w14:paraId="4D25CEF3"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3E811AC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1.Александр Александрович Блок (1880—1921). Сведения из биографии (с обобщением ранее изученного). Природа социальных противоречий в изображении поэта. </w:t>
            </w:r>
          </w:p>
          <w:p w14:paraId="79EDA16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2.Тема исторического прошлого в лирике Блока. Тема родины, тревога за судьбу России в лирике Блока. Стихотворения:</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«Вхожу я в темные храмы», «Незнакомка», «Россия», «В ресторане», «Ночь, улица, фонарь, аптека…», «На железной дороге», «Река раскинулась. Течет…». </w:t>
            </w:r>
          </w:p>
          <w:p w14:paraId="2C55ED7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14:paraId="7783002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4.Теория литературы: развитие понятия о художественной образности (образ-символ), развитие понятия о поэме.</w:t>
            </w:r>
          </w:p>
          <w:p w14:paraId="77AA0540"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sz w:val="24"/>
                <w:szCs w:val="24"/>
              </w:rPr>
              <w:t>Наизусть: два-три стихотворения А.А.Блока (по выбору студентов).</w:t>
            </w:r>
          </w:p>
        </w:tc>
        <w:tc>
          <w:tcPr>
            <w:tcW w:w="687" w:type="pct"/>
            <w:shd w:val="clear" w:color="auto" w:fill="auto"/>
          </w:tcPr>
          <w:p w14:paraId="509858DE"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F9616C9" w14:textId="77777777" w:rsidR="00F514E6" w:rsidRPr="00526EB4" w:rsidRDefault="00F514E6" w:rsidP="00FA1DB1">
            <w:pPr>
              <w:jc w:val="center"/>
              <w:rPr>
                <w:rFonts w:ascii="Times New Roman" w:hAnsi="Times New Roman" w:cs="Times New Roman"/>
                <w:sz w:val="24"/>
                <w:szCs w:val="24"/>
              </w:rPr>
            </w:pPr>
          </w:p>
        </w:tc>
      </w:tr>
      <w:tr w:rsidR="00F514E6" w:rsidRPr="00526EB4" w14:paraId="61FA3EC2" w14:textId="77777777" w:rsidTr="005C2348">
        <w:trPr>
          <w:trHeight w:val="283"/>
        </w:trPr>
        <w:tc>
          <w:tcPr>
            <w:tcW w:w="3647" w:type="pct"/>
            <w:gridSpan w:val="2"/>
            <w:shd w:val="clear" w:color="auto" w:fill="auto"/>
          </w:tcPr>
          <w:p w14:paraId="42A325BB"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Раздел 5. Особенности развития литературы 1920-х годов</w:t>
            </w:r>
          </w:p>
        </w:tc>
        <w:tc>
          <w:tcPr>
            <w:tcW w:w="687" w:type="pct"/>
            <w:shd w:val="clear" w:color="auto" w:fill="auto"/>
          </w:tcPr>
          <w:p w14:paraId="07EB549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66" w:type="pct"/>
          </w:tcPr>
          <w:p w14:paraId="6A192701" w14:textId="77777777" w:rsidR="00F514E6" w:rsidRPr="00526EB4" w:rsidRDefault="00F514E6" w:rsidP="00FA1DB1">
            <w:pPr>
              <w:rPr>
                <w:rFonts w:ascii="Times New Roman" w:hAnsi="Times New Roman" w:cs="Times New Roman"/>
                <w:sz w:val="24"/>
                <w:szCs w:val="24"/>
              </w:rPr>
            </w:pPr>
          </w:p>
        </w:tc>
      </w:tr>
      <w:tr w:rsidR="00F514E6" w:rsidRPr="00526EB4" w14:paraId="743FC525" w14:textId="77777777" w:rsidTr="005C2348">
        <w:trPr>
          <w:trHeight w:val="283"/>
        </w:trPr>
        <w:tc>
          <w:tcPr>
            <w:tcW w:w="748" w:type="pct"/>
            <w:vMerge w:val="restart"/>
            <w:shd w:val="clear" w:color="auto" w:fill="auto"/>
          </w:tcPr>
          <w:p w14:paraId="584679C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5.1</w:t>
            </w:r>
          </w:p>
          <w:p w14:paraId="22BBD22B"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Творчество В.В. Маяковского.</w:t>
            </w:r>
          </w:p>
          <w:p w14:paraId="1A7A788A"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676F137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2B4A5ABA"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E8768A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0BC6119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89E195C" w14:textId="77777777" w:rsidR="00F514E6" w:rsidRPr="00526EB4" w:rsidRDefault="00F514E6" w:rsidP="00FA1DB1">
            <w:pPr>
              <w:jc w:val="center"/>
              <w:rPr>
                <w:rFonts w:ascii="Times New Roman" w:hAnsi="Times New Roman" w:cs="Times New Roman"/>
                <w:sz w:val="24"/>
                <w:szCs w:val="24"/>
              </w:rPr>
            </w:pPr>
          </w:p>
        </w:tc>
      </w:tr>
      <w:tr w:rsidR="00F514E6" w:rsidRPr="00526EB4" w14:paraId="7C90D101" w14:textId="77777777" w:rsidTr="005C2348">
        <w:trPr>
          <w:trHeight w:val="4422"/>
        </w:trPr>
        <w:tc>
          <w:tcPr>
            <w:tcW w:w="748" w:type="pct"/>
            <w:vMerge/>
            <w:shd w:val="clear" w:color="auto" w:fill="auto"/>
          </w:tcPr>
          <w:p w14:paraId="4D7B1DC4"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0731D5D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1.Владимир Владимирович Маяковский (1893—1930).</w:t>
            </w:r>
          </w:p>
          <w:p w14:paraId="1DE4CF8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w:t>
            </w:r>
          </w:p>
          <w:p w14:paraId="6DFA39A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p w14:paraId="3382535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«Письмо Татьяне Яковлевой». Стихотворения: «Юбилейное», «Про это», «Разговор с</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фининспектором о поэзии». Вступление к поэме «Во весь голос», поэма «Облако в штанах». Пьесы «Клоп», «Баня».</w:t>
            </w:r>
          </w:p>
          <w:p w14:paraId="29C4401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Теория литературы: традиции и новаторство в литературе. Новая система стихосложения. Тоническое стихосложение. </w:t>
            </w:r>
          </w:p>
        </w:tc>
        <w:tc>
          <w:tcPr>
            <w:tcW w:w="687" w:type="pct"/>
            <w:shd w:val="clear" w:color="auto" w:fill="auto"/>
          </w:tcPr>
          <w:p w14:paraId="68DBAC7D"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E751419" w14:textId="77777777" w:rsidR="00F514E6" w:rsidRPr="00526EB4" w:rsidRDefault="00F514E6" w:rsidP="00FA1DB1">
            <w:pPr>
              <w:jc w:val="center"/>
              <w:rPr>
                <w:rFonts w:ascii="Times New Roman" w:hAnsi="Times New Roman" w:cs="Times New Roman"/>
                <w:sz w:val="24"/>
                <w:szCs w:val="24"/>
              </w:rPr>
            </w:pPr>
          </w:p>
        </w:tc>
      </w:tr>
      <w:tr w:rsidR="00F514E6" w:rsidRPr="00526EB4" w14:paraId="3AFADB4C" w14:textId="77777777" w:rsidTr="005C2348">
        <w:trPr>
          <w:trHeight w:val="227"/>
        </w:trPr>
        <w:tc>
          <w:tcPr>
            <w:tcW w:w="748" w:type="pct"/>
            <w:vMerge w:val="restart"/>
            <w:shd w:val="clear" w:color="auto" w:fill="auto"/>
          </w:tcPr>
          <w:p w14:paraId="5AAF0FF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5.2</w:t>
            </w:r>
          </w:p>
          <w:p w14:paraId="090479A2"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Поэма «Анна Снегина» С.А. Есенина — поэма о судьбе человека и Родины.</w:t>
            </w:r>
          </w:p>
        </w:tc>
        <w:tc>
          <w:tcPr>
            <w:tcW w:w="2899" w:type="pct"/>
            <w:shd w:val="clear" w:color="auto" w:fill="auto"/>
          </w:tcPr>
          <w:p w14:paraId="0BBAFBD8"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1F5C4598"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1E68D9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4D1DA1A"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31A8FCE6" w14:textId="77777777" w:rsidR="00F514E6" w:rsidRPr="00526EB4" w:rsidRDefault="00F514E6" w:rsidP="00FA1DB1">
            <w:pPr>
              <w:jc w:val="center"/>
              <w:rPr>
                <w:rFonts w:ascii="Times New Roman" w:hAnsi="Times New Roman" w:cs="Times New Roman"/>
                <w:sz w:val="24"/>
                <w:szCs w:val="24"/>
              </w:rPr>
            </w:pPr>
          </w:p>
        </w:tc>
      </w:tr>
      <w:tr w:rsidR="00F514E6" w:rsidRPr="00526EB4" w14:paraId="3991169B" w14:textId="77777777" w:rsidTr="005C2348">
        <w:trPr>
          <w:trHeight w:val="3969"/>
        </w:trPr>
        <w:tc>
          <w:tcPr>
            <w:tcW w:w="748" w:type="pct"/>
            <w:vMerge/>
            <w:shd w:val="clear" w:color="auto" w:fill="auto"/>
          </w:tcPr>
          <w:p w14:paraId="44BBC0FC"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71E75D3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1.Сергей Александрович Есенин (1895—1925).Сведения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14:paraId="53F0B0E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2.Поэма «Анна Снегина» </w:t>
            </w:r>
            <w:r w:rsidRPr="00526EB4">
              <w:rPr>
                <w:rFonts w:ascii="Times New Roman" w:hAnsi="Times New Roman" w:cs="Times New Roman"/>
                <w:b/>
                <w:sz w:val="24"/>
                <w:szCs w:val="24"/>
              </w:rPr>
              <w:t>—</w:t>
            </w:r>
            <w:r w:rsidRPr="00526EB4">
              <w:rPr>
                <w:rFonts w:ascii="Times New Roman" w:hAnsi="Times New Roman" w:cs="Times New Roman"/>
                <w:sz w:val="24"/>
                <w:szCs w:val="24"/>
              </w:rPr>
              <w:t xml:space="preserve"> поэма о судьбе человека и Родины. Лирическое и эпическое в поэме.</w:t>
            </w:r>
          </w:p>
          <w:p w14:paraId="53BF22D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 Стихотворения: «Гой ты,</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Русь моя родная!», «Письмо</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«Шаганэ, ты моя, Шаганэ…»,  «</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Русь», «Сорокоуст», «Мы теперь</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уходим понемногу…», «Русь Советская». </w:t>
            </w:r>
          </w:p>
          <w:p w14:paraId="66A7C62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Теория литературы: развитие понятия о поэтических средствах художественной выразительности. Наизусть: два-три стихотворения</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(по выбору студентов).</w:t>
            </w:r>
          </w:p>
        </w:tc>
        <w:tc>
          <w:tcPr>
            <w:tcW w:w="687" w:type="pct"/>
            <w:shd w:val="clear" w:color="auto" w:fill="auto"/>
          </w:tcPr>
          <w:p w14:paraId="4D68B2C9"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449F97D8" w14:textId="77777777" w:rsidR="00F514E6" w:rsidRPr="00526EB4" w:rsidRDefault="00F514E6" w:rsidP="00FA1DB1">
            <w:pPr>
              <w:jc w:val="center"/>
              <w:rPr>
                <w:rFonts w:ascii="Times New Roman" w:hAnsi="Times New Roman" w:cs="Times New Roman"/>
                <w:sz w:val="24"/>
                <w:szCs w:val="24"/>
              </w:rPr>
            </w:pPr>
          </w:p>
        </w:tc>
      </w:tr>
      <w:tr w:rsidR="00F514E6" w:rsidRPr="00526EB4" w14:paraId="1B8EDF6F" w14:textId="77777777" w:rsidTr="005C2348">
        <w:trPr>
          <w:trHeight w:val="227"/>
        </w:trPr>
        <w:tc>
          <w:tcPr>
            <w:tcW w:w="3647" w:type="pct"/>
            <w:gridSpan w:val="2"/>
            <w:shd w:val="clear" w:color="auto" w:fill="auto"/>
          </w:tcPr>
          <w:p w14:paraId="0E1D09AF" w14:textId="2199FD32"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Раздел 6. Особенности развития литературы 1930 — начала 1940-х годов</w:t>
            </w:r>
          </w:p>
        </w:tc>
        <w:tc>
          <w:tcPr>
            <w:tcW w:w="687" w:type="pct"/>
            <w:shd w:val="clear" w:color="auto" w:fill="auto"/>
          </w:tcPr>
          <w:p w14:paraId="0B093C1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12/-/-</w:t>
            </w:r>
          </w:p>
        </w:tc>
        <w:tc>
          <w:tcPr>
            <w:tcW w:w="666" w:type="pct"/>
          </w:tcPr>
          <w:p w14:paraId="7C531D10" w14:textId="77777777" w:rsidR="00F514E6" w:rsidRPr="00526EB4" w:rsidRDefault="00F514E6" w:rsidP="00FA1DB1">
            <w:pPr>
              <w:rPr>
                <w:rFonts w:ascii="Times New Roman" w:hAnsi="Times New Roman" w:cs="Times New Roman"/>
                <w:sz w:val="24"/>
                <w:szCs w:val="24"/>
              </w:rPr>
            </w:pPr>
          </w:p>
        </w:tc>
      </w:tr>
      <w:tr w:rsidR="00F514E6" w:rsidRPr="00526EB4" w14:paraId="70936CE9" w14:textId="77777777" w:rsidTr="005C2348">
        <w:trPr>
          <w:trHeight w:val="227"/>
        </w:trPr>
        <w:tc>
          <w:tcPr>
            <w:tcW w:w="748" w:type="pct"/>
            <w:vMerge w:val="restart"/>
            <w:shd w:val="clear" w:color="auto" w:fill="auto"/>
          </w:tcPr>
          <w:p w14:paraId="531E591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6.1</w:t>
            </w:r>
          </w:p>
          <w:p w14:paraId="4E4D01A0"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Поэтический диалог М.Цветаевой и О.Мандельштама.</w:t>
            </w:r>
          </w:p>
        </w:tc>
        <w:tc>
          <w:tcPr>
            <w:tcW w:w="2899" w:type="pct"/>
            <w:shd w:val="clear" w:color="auto" w:fill="auto"/>
          </w:tcPr>
          <w:p w14:paraId="7B44466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54D606B"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0478A68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399C26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CC444E2" w14:textId="77777777" w:rsidR="00F514E6" w:rsidRPr="00526EB4" w:rsidRDefault="00F514E6" w:rsidP="00FA1DB1">
            <w:pPr>
              <w:jc w:val="center"/>
              <w:rPr>
                <w:rFonts w:ascii="Times New Roman" w:hAnsi="Times New Roman" w:cs="Times New Roman"/>
                <w:sz w:val="24"/>
                <w:szCs w:val="24"/>
              </w:rPr>
            </w:pPr>
          </w:p>
        </w:tc>
      </w:tr>
      <w:tr w:rsidR="00F514E6" w:rsidRPr="00526EB4" w14:paraId="0C853075" w14:textId="77777777" w:rsidTr="005C2348">
        <w:trPr>
          <w:trHeight w:val="283"/>
        </w:trPr>
        <w:tc>
          <w:tcPr>
            <w:tcW w:w="748" w:type="pct"/>
            <w:vMerge/>
            <w:shd w:val="clear" w:color="auto" w:fill="auto"/>
          </w:tcPr>
          <w:p w14:paraId="62C62C8A"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67A79AB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1.Марина Ивановна Цветаева (1892—1941). Сведения из биографии. Идейно-тематические особенности поэзии М.И.Цветаевой, конфликт быта и бытия, времени и вечности. Художественные особенности поэзии М.И.Цветаевой.</w:t>
            </w:r>
          </w:p>
          <w:p w14:paraId="23E891D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Фольклорные и литературные образы и мотивы в лирике Цветаевой. Своеобразие поэтического стиля. Стихотворения: «Моим стихам,</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написанным так рано…»,</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 «Есть счастливцы и есть счастливицы…», «Хвала богатым». Стихотворения: «Стихи растут как звезды и как</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розы…», «Я счастлива жить образцово и просто…», «Плач матери по новобранцу», «Стихи к Блоку», «Стихи о Москве», «Лебединый стан».</w:t>
            </w:r>
          </w:p>
          <w:p w14:paraId="2C2EBF2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3.Осип Эмильевич Мандельштам (1891—1938). Сведения из биографии О.Э.Мандельштама. Идейно-тематические и художественные особенности поэзии О.Э.Мандельштама. </w:t>
            </w:r>
          </w:p>
          <w:p w14:paraId="1867951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4.Противостояние поэта «веку-волкодаву». Поиски духовных опор в искусстве и природе. Теория поэтического слова О.Мандельштама. Стихотворения: «Selentium», «Notre Dame», «Бессонница.</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Гомер. Тугие паруса…», «Ленинград» («Я вернулся в мой город, знакомый до слез…»), «За гремучую доблесть грядущих веков…», «Квартира тиха, как бумага…», «Золотистого меда струя из бутылки текла…»,«Мы живем под собою не чуя страны…», «Рим», «Европа», «Адмиралтейство», «Айа-София», «На площадь выбежав, свободен…», «Петербургские строфы», «Концерт на вокзале», «Природа — тот же Рим…».</w:t>
            </w:r>
          </w:p>
          <w:p w14:paraId="58CFFC2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5.Теория литературы: развитие понятия о средствах поэтической выразительности. </w:t>
            </w:r>
          </w:p>
        </w:tc>
        <w:tc>
          <w:tcPr>
            <w:tcW w:w="687" w:type="pct"/>
            <w:shd w:val="clear" w:color="auto" w:fill="auto"/>
          </w:tcPr>
          <w:p w14:paraId="3E097215"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666" w:type="pct"/>
            <w:vMerge/>
            <w:vAlign w:val="center"/>
          </w:tcPr>
          <w:p w14:paraId="0B6A6A85" w14:textId="77777777" w:rsidR="00F514E6" w:rsidRPr="00526EB4" w:rsidRDefault="00F514E6" w:rsidP="00FA1DB1">
            <w:pPr>
              <w:jc w:val="center"/>
              <w:rPr>
                <w:rFonts w:ascii="Times New Roman" w:hAnsi="Times New Roman" w:cs="Times New Roman"/>
                <w:sz w:val="24"/>
                <w:szCs w:val="24"/>
              </w:rPr>
            </w:pPr>
          </w:p>
        </w:tc>
      </w:tr>
      <w:tr w:rsidR="00F514E6" w:rsidRPr="00526EB4" w14:paraId="574DA01B" w14:textId="77777777" w:rsidTr="005C2348">
        <w:trPr>
          <w:trHeight w:val="227"/>
        </w:trPr>
        <w:tc>
          <w:tcPr>
            <w:tcW w:w="748" w:type="pct"/>
            <w:vMerge w:val="restart"/>
            <w:shd w:val="clear" w:color="auto" w:fill="auto"/>
          </w:tcPr>
          <w:p w14:paraId="6CA0BE8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6.2</w:t>
            </w:r>
          </w:p>
          <w:p w14:paraId="6DBB6DC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Своеобразие писательской манеры М.А. Булгакова.</w:t>
            </w:r>
          </w:p>
        </w:tc>
        <w:tc>
          <w:tcPr>
            <w:tcW w:w="2899" w:type="pct"/>
            <w:shd w:val="clear" w:color="auto" w:fill="auto"/>
          </w:tcPr>
          <w:p w14:paraId="4A6F78FB"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181219B"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1F30AC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3F15B7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D4EE900" w14:textId="77777777" w:rsidR="00F514E6" w:rsidRPr="00526EB4" w:rsidRDefault="00F514E6" w:rsidP="00FA1DB1">
            <w:pPr>
              <w:jc w:val="center"/>
              <w:rPr>
                <w:rFonts w:ascii="Times New Roman" w:hAnsi="Times New Roman" w:cs="Times New Roman"/>
                <w:sz w:val="24"/>
                <w:szCs w:val="24"/>
              </w:rPr>
            </w:pPr>
          </w:p>
        </w:tc>
      </w:tr>
      <w:tr w:rsidR="00F514E6" w:rsidRPr="00526EB4" w14:paraId="2389A2BB" w14:textId="77777777" w:rsidTr="005C2348">
        <w:trPr>
          <w:trHeight w:val="991"/>
        </w:trPr>
        <w:tc>
          <w:tcPr>
            <w:tcW w:w="748" w:type="pct"/>
            <w:vMerge/>
            <w:shd w:val="clear" w:color="auto" w:fill="auto"/>
          </w:tcPr>
          <w:p w14:paraId="5804166E"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2FDD6602" w14:textId="77777777" w:rsidR="00F514E6" w:rsidRPr="00526EB4" w:rsidRDefault="00F514E6"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sz w:val="24"/>
                <w:szCs w:val="24"/>
              </w:rPr>
              <w:t xml:space="preserve">1.Михаил Афанасьевич Булгаков (1891—1940). Краткий обзор жизни и творчества. Раннее творчество. </w:t>
            </w:r>
            <w:r w:rsidRPr="00526EB4">
              <w:rPr>
                <w:rFonts w:ascii="Times New Roman" w:hAnsi="Times New Roman" w:cs="Times New Roman"/>
                <w:color w:val="181818"/>
                <w:sz w:val="24"/>
                <w:szCs w:val="24"/>
                <w:shd w:val="clear" w:color="auto" w:fill="FFFFFF"/>
              </w:rPr>
              <w:t xml:space="preserve">М.А.Булгаков и театр. </w:t>
            </w:r>
            <w:r w:rsidRPr="00526EB4">
              <w:rPr>
                <w:rFonts w:ascii="Times New Roman" w:hAnsi="Times New Roman" w:cs="Times New Roman"/>
                <w:sz w:val="24"/>
                <w:szCs w:val="24"/>
              </w:rPr>
              <w:t>Роман «Белая гвардия». Пьеса «Дни Турбиных», «Дьяволиада», «Роковые яйца». Т</w:t>
            </w:r>
            <w:r w:rsidRPr="00526EB4">
              <w:rPr>
                <w:rFonts w:ascii="Times New Roman" w:hAnsi="Times New Roman" w:cs="Times New Roman"/>
                <w:color w:val="000000"/>
                <w:sz w:val="24"/>
                <w:szCs w:val="24"/>
                <w:shd w:val="clear" w:color="auto" w:fill="FFFFFF"/>
              </w:rPr>
              <w:t>радиции и новаторство в литературе.</w:t>
            </w:r>
          </w:p>
          <w:p w14:paraId="5B9F31B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Своеобразие творчества: стилистическая неоднородность, чередование лиризма и сатиры; напряженное действие и смешение жанров в произведениях М.Булгакова.</w:t>
            </w:r>
          </w:p>
        </w:tc>
        <w:tc>
          <w:tcPr>
            <w:tcW w:w="687" w:type="pct"/>
            <w:shd w:val="clear" w:color="auto" w:fill="auto"/>
          </w:tcPr>
          <w:p w14:paraId="05433544"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E5F27DF" w14:textId="77777777" w:rsidR="00F514E6" w:rsidRPr="00526EB4" w:rsidRDefault="00F514E6" w:rsidP="00FA1DB1">
            <w:pPr>
              <w:jc w:val="center"/>
              <w:rPr>
                <w:rFonts w:ascii="Times New Roman" w:hAnsi="Times New Roman" w:cs="Times New Roman"/>
                <w:sz w:val="24"/>
                <w:szCs w:val="24"/>
              </w:rPr>
            </w:pPr>
          </w:p>
        </w:tc>
      </w:tr>
      <w:tr w:rsidR="00F514E6" w:rsidRPr="00526EB4" w14:paraId="32142BF1" w14:textId="77777777" w:rsidTr="005C2348">
        <w:trPr>
          <w:trHeight w:val="227"/>
        </w:trPr>
        <w:tc>
          <w:tcPr>
            <w:tcW w:w="748" w:type="pct"/>
            <w:vMerge w:val="restart"/>
            <w:shd w:val="clear" w:color="auto" w:fill="auto"/>
          </w:tcPr>
          <w:p w14:paraId="72349834"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6.3</w:t>
            </w:r>
          </w:p>
          <w:p w14:paraId="66BFEC8A"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М.А.Булгаков </w:t>
            </w:r>
          </w:p>
          <w:p w14:paraId="6BE2487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«Мастер и Маргарита». </w:t>
            </w:r>
          </w:p>
        </w:tc>
        <w:tc>
          <w:tcPr>
            <w:tcW w:w="2899" w:type="pct"/>
            <w:shd w:val="clear" w:color="auto" w:fill="auto"/>
          </w:tcPr>
          <w:p w14:paraId="6302F15E"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02F291F9"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2ED6A35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B4649E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28E2451" w14:textId="77777777" w:rsidR="00F514E6" w:rsidRPr="00526EB4" w:rsidRDefault="00F514E6" w:rsidP="00FA1DB1">
            <w:pPr>
              <w:jc w:val="center"/>
              <w:rPr>
                <w:rFonts w:ascii="Times New Roman" w:hAnsi="Times New Roman" w:cs="Times New Roman"/>
                <w:sz w:val="24"/>
                <w:szCs w:val="24"/>
              </w:rPr>
            </w:pPr>
          </w:p>
        </w:tc>
      </w:tr>
      <w:tr w:rsidR="00F514E6" w:rsidRPr="00526EB4" w14:paraId="7CFF565E" w14:textId="77777777" w:rsidTr="005C2348">
        <w:trPr>
          <w:trHeight w:val="227"/>
        </w:trPr>
        <w:tc>
          <w:tcPr>
            <w:tcW w:w="748" w:type="pct"/>
            <w:vMerge/>
            <w:shd w:val="clear" w:color="auto" w:fill="auto"/>
          </w:tcPr>
          <w:p w14:paraId="4AE68156" w14:textId="77777777" w:rsidR="00F514E6" w:rsidRPr="00526EB4" w:rsidRDefault="00F514E6" w:rsidP="00FA1DB1">
            <w:pPr>
              <w:rPr>
                <w:rFonts w:ascii="Times New Roman" w:hAnsi="Times New Roman" w:cs="Times New Roman"/>
                <w:bCs/>
                <w:sz w:val="24"/>
                <w:szCs w:val="24"/>
              </w:rPr>
            </w:pPr>
          </w:p>
        </w:tc>
        <w:tc>
          <w:tcPr>
            <w:tcW w:w="2899" w:type="pct"/>
            <w:shd w:val="clear" w:color="auto" w:fill="auto"/>
          </w:tcPr>
          <w:p w14:paraId="07FC905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1.Роман «Мастер и Маргарита». Своеобразие жанра. Многоплановость романа. </w:t>
            </w:r>
          </w:p>
          <w:p w14:paraId="7F3A3A1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2.Система образов. Ершалаимские главы. Москва 1930-х годов. Тайны психологии человека: страх сильных мира перед правдой жизни. Воланд и его окружение. 3.Фантастическое реалистическое в романе. Любовь и судьба Мастера. Традиции русской литературы (творчество Н.В.Гоголя) в творчестве М.Булгакова. Своеобразие писательской манеры.</w:t>
            </w:r>
          </w:p>
          <w:p w14:paraId="77D44293"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4.Теория литературы:</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разнообразие типов романа в советской литературе.</w:t>
            </w:r>
          </w:p>
        </w:tc>
        <w:tc>
          <w:tcPr>
            <w:tcW w:w="687" w:type="pct"/>
            <w:shd w:val="clear" w:color="auto" w:fill="auto"/>
          </w:tcPr>
          <w:p w14:paraId="250AEBBA"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2F020ED2" w14:textId="77777777" w:rsidR="00F514E6" w:rsidRPr="00526EB4" w:rsidRDefault="00F514E6" w:rsidP="00FA1DB1">
            <w:pPr>
              <w:rPr>
                <w:rFonts w:ascii="Times New Roman" w:hAnsi="Times New Roman" w:cs="Times New Roman"/>
                <w:sz w:val="24"/>
                <w:szCs w:val="24"/>
              </w:rPr>
            </w:pPr>
          </w:p>
        </w:tc>
      </w:tr>
      <w:tr w:rsidR="00F514E6" w:rsidRPr="00526EB4" w14:paraId="2A141B40" w14:textId="77777777" w:rsidTr="005C2348">
        <w:trPr>
          <w:trHeight w:val="227"/>
        </w:trPr>
        <w:tc>
          <w:tcPr>
            <w:tcW w:w="748" w:type="pct"/>
            <w:vMerge w:val="restart"/>
            <w:shd w:val="clear" w:color="auto" w:fill="auto"/>
          </w:tcPr>
          <w:p w14:paraId="6AA14A4F"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sz w:val="24"/>
                <w:szCs w:val="24"/>
              </w:rPr>
            </w:pPr>
            <w:r w:rsidRPr="00526EB4">
              <w:rPr>
                <w:rFonts w:ascii="Times New Roman" w:eastAsia="Calibri" w:hAnsi="Times New Roman" w:cs="Times New Roman"/>
                <w:b/>
                <w:sz w:val="24"/>
                <w:szCs w:val="24"/>
              </w:rPr>
              <w:t xml:space="preserve">            Тема 6.4</w:t>
            </w:r>
          </w:p>
          <w:p w14:paraId="48ACA3C6"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
                <w:sz w:val="24"/>
                <w:szCs w:val="24"/>
              </w:rPr>
            </w:pPr>
            <w:r w:rsidRPr="00526EB4">
              <w:rPr>
                <w:rFonts w:ascii="Times New Roman" w:hAnsi="Times New Roman" w:cs="Times New Roman"/>
                <w:bCs/>
                <w:sz w:val="24"/>
                <w:szCs w:val="24"/>
              </w:rPr>
              <w:lastRenderedPageBreak/>
              <w:t>Художественный мир М.А. Шолохова. История создания романа «Тихий Дон».</w:t>
            </w:r>
          </w:p>
        </w:tc>
        <w:tc>
          <w:tcPr>
            <w:tcW w:w="2899" w:type="pct"/>
            <w:shd w:val="clear" w:color="auto" w:fill="auto"/>
          </w:tcPr>
          <w:p w14:paraId="2213AC10"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vAlign w:val="center"/>
          </w:tcPr>
          <w:p w14:paraId="67BCA013"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A55F6E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EEEF63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1069133F" w14:textId="77777777" w:rsidR="00F514E6" w:rsidRPr="00526EB4" w:rsidRDefault="00F514E6" w:rsidP="00FA1DB1">
            <w:pPr>
              <w:jc w:val="center"/>
              <w:rPr>
                <w:rFonts w:ascii="Times New Roman" w:hAnsi="Times New Roman" w:cs="Times New Roman"/>
                <w:sz w:val="24"/>
                <w:szCs w:val="24"/>
              </w:rPr>
            </w:pPr>
          </w:p>
        </w:tc>
      </w:tr>
      <w:tr w:rsidR="00F514E6" w:rsidRPr="00526EB4" w14:paraId="0A6B7957" w14:textId="77777777" w:rsidTr="005C2348">
        <w:trPr>
          <w:trHeight w:val="3402"/>
        </w:trPr>
        <w:tc>
          <w:tcPr>
            <w:tcW w:w="748" w:type="pct"/>
            <w:vMerge/>
            <w:shd w:val="clear" w:color="auto" w:fill="auto"/>
          </w:tcPr>
          <w:p w14:paraId="6066250A"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Cs/>
                <w:sz w:val="24"/>
                <w:szCs w:val="24"/>
              </w:rPr>
            </w:pPr>
          </w:p>
        </w:tc>
        <w:tc>
          <w:tcPr>
            <w:tcW w:w="2899" w:type="pct"/>
            <w:shd w:val="clear" w:color="auto" w:fill="auto"/>
          </w:tcPr>
          <w:p w14:paraId="49A7D2B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1.Михаил Александрович Шолохов (1905—1984). Жизненный и творческий путь писателя. Мир и человек в рассказах М.Шолохова. Глубина реалистических обобщений. Трагический пафос «Донских рассказов». Поэтика раннего творчества М.Шолохова.</w:t>
            </w:r>
          </w:p>
          <w:p w14:paraId="464B876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2.Роман-эпопея «Тихий Дон». Роман-эпопея о судьбах русского народа и казачества в годы Гражданской войны. Своеобразие жанра.</w:t>
            </w:r>
          </w:p>
          <w:p w14:paraId="5A965AD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w:t>
            </w:r>
          </w:p>
          <w:p w14:paraId="55282E4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4.Традиции Л.Н.Толстого в романе М. Шолохова. Своеобразие художественной манеры писателя.</w:t>
            </w:r>
          </w:p>
          <w:p w14:paraId="0183D51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5.Теория литературы: развитие понятия о стиле писателя.</w:t>
            </w:r>
          </w:p>
        </w:tc>
        <w:tc>
          <w:tcPr>
            <w:tcW w:w="687" w:type="pct"/>
            <w:shd w:val="clear" w:color="auto" w:fill="auto"/>
          </w:tcPr>
          <w:p w14:paraId="399202B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317FAF0E" w14:textId="77777777" w:rsidR="00F514E6" w:rsidRPr="00526EB4" w:rsidRDefault="00F514E6" w:rsidP="00FA1DB1">
            <w:pPr>
              <w:jc w:val="center"/>
              <w:rPr>
                <w:rFonts w:ascii="Times New Roman" w:hAnsi="Times New Roman" w:cs="Times New Roman"/>
                <w:sz w:val="24"/>
                <w:szCs w:val="24"/>
              </w:rPr>
            </w:pPr>
          </w:p>
        </w:tc>
      </w:tr>
      <w:tr w:rsidR="00F514E6" w:rsidRPr="00526EB4" w14:paraId="56A4FC38" w14:textId="77777777" w:rsidTr="005C2348">
        <w:trPr>
          <w:trHeight w:val="227"/>
        </w:trPr>
        <w:tc>
          <w:tcPr>
            <w:tcW w:w="748" w:type="pct"/>
            <w:vMerge w:val="restart"/>
            <w:shd w:val="clear" w:color="auto" w:fill="auto"/>
          </w:tcPr>
          <w:p w14:paraId="581ABC7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6.8</w:t>
            </w:r>
          </w:p>
          <w:p w14:paraId="14BE2F54"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26EB4">
              <w:rPr>
                <w:rFonts w:ascii="Times New Roman" w:hAnsi="Times New Roman" w:cs="Times New Roman"/>
                <w:bCs/>
                <w:sz w:val="24"/>
                <w:szCs w:val="24"/>
              </w:rPr>
              <w:t>Духовные искания Григория Мелехова.</w:t>
            </w:r>
          </w:p>
        </w:tc>
        <w:tc>
          <w:tcPr>
            <w:tcW w:w="2899" w:type="pct"/>
            <w:shd w:val="clear" w:color="auto" w:fill="auto"/>
          </w:tcPr>
          <w:p w14:paraId="5F2A5F2A"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791AA31" w14:textId="77777777" w:rsidR="00F514E6" w:rsidRPr="00526EB4" w:rsidRDefault="00F514E6"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2</w:t>
            </w:r>
          </w:p>
        </w:tc>
        <w:tc>
          <w:tcPr>
            <w:tcW w:w="666" w:type="pct"/>
            <w:vMerge w:val="restart"/>
          </w:tcPr>
          <w:p w14:paraId="2A3B152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7A6929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0C529183" w14:textId="77777777" w:rsidR="00F514E6" w:rsidRPr="00526EB4" w:rsidRDefault="00F514E6" w:rsidP="00FA1DB1">
            <w:pPr>
              <w:jc w:val="center"/>
              <w:rPr>
                <w:rFonts w:ascii="Times New Roman" w:hAnsi="Times New Roman" w:cs="Times New Roman"/>
                <w:sz w:val="24"/>
                <w:szCs w:val="24"/>
              </w:rPr>
            </w:pPr>
          </w:p>
        </w:tc>
      </w:tr>
      <w:tr w:rsidR="00F514E6" w:rsidRPr="00526EB4" w14:paraId="2EB03383" w14:textId="77777777" w:rsidTr="005C2348">
        <w:trPr>
          <w:trHeight w:val="680"/>
        </w:trPr>
        <w:tc>
          <w:tcPr>
            <w:tcW w:w="748" w:type="pct"/>
            <w:vMerge/>
            <w:shd w:val="clear" w:color="auto" w:fill="auto"/>
          </w:tcPr>
          <w:p w14:paraId="126CE1F0" w14:textId="77777777" w:rsidR="00F514E6" w:rsidRPr="00526EB4" w:rsidRDefault="00F514E6"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Cs/>
                <w:sz w:val="24"/>
                <w:szCs w:val="24"/>
              </w:rPr>
            </w:pPr>
          </w:p>
        </w:tc>
        <w:tc>
          <w:tcPr>
            <w:tcW w:w="2899" w:type="pct"/>
            <w:shd w:val="clear" w:color="auto" w:fill="auto"/>
          </w:tcPr>
          <w:p w14:paraId="762475B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 Образ Григория Мелехова. Сложность и противоречивость пути Г.Мелехова. Отражение в судьбе главного героя традиций народного правдоискательства.</w:t>
            </w:r>
          </w:p>
          <w:p w14:paraId="6FC61E1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Патриотизм и гуманизм романа. Трагедия человека из народа в поворотный момент истории, ее смысл и значение. Женские судьбы. Любовь на страницах романа. Многоплановость повествования.</w:t>
            </w:r>
          </w:p>
        </w:tc>
        <w:tc>
          <w:tcPr>
            <w:tcW w:w="687" w:type="pct"/>
            <w:shd w:val="clear" w:color="auto" w:fill="auto"/>
          </w:tcPr>
          <w:p w14:paraId="1E7E36F3" w14:textId="77777777" w:rsidR="00F514E6" w:rsidRPr="00526EB4" w:rsidRDefault="00F514E6" w:rsidP="00FA1DB1">
            <w:pPr>
              <w:rPr>
                <w:rFonts w:ascii="Times New Roman" w:eastAsia="Calibri" w:hAnsi="Times New Roman" w:cs="Times New Roman"/>
                <w:sz w:val="24"/>
                <w:szCs w:val="24"/>
              </w:rPr>
            </w:pPr>
            <w:r w:rsidRPr="00526EB4">
              <w:rPr>
                <w:rFonts w:ascii="Times New Roman" w:eastAsia="Calibri" w:hAnsi="Times New Roman" w:cs="Times New Roman"/>
                <w:sz w:val="24"/>
                <w:szCs w:val="24"/>
              </w:rPr>
              <w:t>2</w:t>
            </w:r>
          </w:p>
        </w:tc>
        <w:tc>
          <w:tcPr>
            <w:tcW w:w="666" w:type="pct"/>
            <w:vMerge/>
            <w:vAlign w:val="center"/>
          </w:tcPr>
          <w:p w14:paraId="6B0EB7DB" w14:textId="77777777" w:rsidR="00F514E6" w:rsidRPr="00526EB4" w:rsidRDefault="00F514E6" w:rsidP="00FA1DB1">
            <w:pPr>
              <w:jc w:val="center"/>
              <w:rPr>
                <w:rFonts w:ascii="Times New Roman" w:hAnsi="Times New Roman" w:cs="Times New Roman"/>
                <w:sz w:val="24"/>
                <w:szCs w:val="24"/>
              </w:rPr>
            </w:pPr>
          </w:p>
        </w:tc>
      </w:tr>
      <w:tr w:rsidR="00F514E6" w:rsidRPr="00526EB4" w14:paraId="5C552AC7" w14:textId="77777777" w:rsidTr="005C2348">
        <w:trPr>
          <w:trHeight w:val="227"/>
        </w:trPr>
        <w:tc>
          <w:tcPr>
            <w:tcW w:w="748" w:type="pct"/>
            <w:vMerge w:val="restart"/>
            <w:shd w:val="clear" w:color="auto" w:fill="auto"/>
          </w:tcPr>
          <w:p w14:paraId="38B4F23F"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           Тема 6.9</w:t>
            </w:r>
          </w:p>
          <w:p w14:paraId="10BE239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«Тихий Дон» - роман-эпопея о судьбах русского народа.</w:t>
            </w:r>
          </w:p>
        </w:tc>
        <w:tc>
          <w:tcPr>
            <w:tcW w:w="2899" w:type="pct"/>
            <w:shd w:val="clear" w:color="auto" w:fill="auto"/>
          </w:tcPr>
          <w:p w14:paraId="696752DB"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BE28BF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7D1FD4CC"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933890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91D83C6" w14:textId="77777777" w:rsidR="00F514E6" w:rsidRPr="00526EB4" w:rsidRDefault="00F514E6" w:rsidP="00FA1DB1">
            <w:pPr>
              <w:jc w:val="center"/>
              <w:rPr>
                <w:rFonts w:ascii="Times New Roman" w:hAnsi="Times New Roman" w:cs="Times New Roman"/>
                <w:sz w:val="24"/>
                <w:szCs w:val="24"/>
              </w:rPr>
            </w:pPr>
          </w:p>
        </w:tc>
      </w:tr>
      <w:tr w:rsidR="00F514E6" w:rsidRPr="00526EB4" w14:paraId="7DC990EA" w14:textId="77777777" w:rsidTr="005C2348">
        <w:trPr>
          <w:trHeight w:val="1134"/>
        </w:trPr>
        <w:tc>
          <w:tcPr>
            <w:tcW w:w="748" w:type="pct"/>
            <w:vMerge/>
            <w:shd w:val="clear" w:color="auto" w:fill="auto"/>
          </w:tcPr>
          <w:p w14:paraId="4A570B0E"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084FEE1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1.Изображение гражданской войны в творчестве писателей 20 века.</w:t>
            </w:r>
          </w:p>
          <w:p w14:paraId="7D6E495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2.Традиции Л.Н.Толстого в романе М. Шолохова. Своеобразие художественной манеры писателя.</w:t>
            </w:r>
          </w:p>
          <w:p w14:paraId="0B01608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w:t>
            </w:r>
          </w:p>
          <w:p w14:paraId="4EE1230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Теория литературы: развитие понятия о стиле писателя.</w:t>
            </w:r>
          </w:p>
        </w:tc>
        <w:tc>
          <w:tcPr>
            <w:tcW w:w="687" w:type="pct"/>
            <w:shd w:val="clear" w:color="auto" w:fill="auto"/>
          </w:tcPr>
          <w:p w14:paraId="2E0A041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514C78F8" w14:textId="77777777" w:rsidR="00F514E6" w:rsidRPr="00526EB4" w:rsidRDefault="00F514E6" w:rsidP="00FA1DB1">
            <w:pPr>
              <w:jc w:val="center"/>
              <w:rPr>
                <w:rFonts w:ascii="Times New Roman" w:hAnsi="Times New Roman" w:cs="Times New Roman"/>
                <w:sz w:val="24"/>
                <w:szCs w:val="24"/>
              </w:rPr>
            </w:pPr>
          </w:p>
        </w:tc>
      </w:tr>
      <w:tr w:rsidR="00F514E6" w:rsidRPr="00526EB4" w14:paraId="6CF48477" w14:textId="77777777" w:rsidTr="005C2348">
        <w:trPr>
          <w:trHeight w:val="227"/>
        </w:trPr>
        <w:tc>
          <w:tcPr>
            <w:tcW w:w="3647" w:type="pct"/>
            <w:gridSpan w:val="2"/>
            <w:shd w:val="clear" w:color="auto" w:fill="auto"/>
          </w:tcPr>
          <w:p w14:paraId="38C96482"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Раздел 7. Особенности развития литературы периода ВОВ и первых послевоенных лет</w:t>
            </w:r>
          </w:p>
        </w:tc>
        <w:tc>
          <w:tcPr>
            <w:tcW w:w="687" w:type="pct"/>
            <w:shd w:val="clear" w:color="auto" w:fill="auto"/>
          </w:tcPr>
          <w:p w14:paraId="2121A0AD"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Align w:val="center"/>
          </w:tcPr>
          <w:p w14:paraId="221DD156" w14:textId="77777777" w:rsidR="00F514E6" w:rsidRPr="00526EB4" w:rsidRDefault="00F514E6" w:rsidP="00FA1DB1">
            <w:pPr>
              <w:jc w:val="center"/>
              <w:rPr>
                <w:rFonts w:ascii="Times New Roman" w:hAnsi="Times New Roman" w:cs="Times New Roman"/>
                <w:sz w:val="24"/>
                <w:szCs w:val="24"/>
              </w:rPr>
            </w:pPr>
          </w:p>
        </w:tc>
      </w:tr>
      <w:tr w:rsidR="00F514E6" w:rsidRPr="00526EB4" w14:paraId="5C4AA26D" w14:textId="77777777" w:rsidTr="005C2348">
        <w:trPr>
          <w:trHeight w:val="227"/>
        </w:trPr>
        <w:tc>
          <w:tcPr>
            <w:tcW w:w="748" w:type="pct"/>
            <w:vMerge w:val="restart"/>
            <w:shd w:val="clear" w:color="auto" w:fill="auto"/>
          </w:tcPr>
          <w:p w14:paraId="7B8ABA3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7.1</w:t>
            </w:r>
          </w:p>
          <w:p w14:paraId="1416F341"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Литература и искусство в период ВОВ.</w:t>
            </w:r>
          </w:p>
          <w:p w14:paraId="4F7EB04C"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4A3E297A"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4DCA0D4E"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5B6D36F6"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07E25C1A"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11F41808" w14:textId="77777777" w:rsidR="00F514E6" w:rsidRPr="00526EB4" w:rsidRDefault="00F514E6" w:rsidP="00FA1DB1">
            <w:pPr>
              <w:jc w:val="center"/>
              <w:rPr>
                <w:rFonts w:ascii="Times New Roman" w:hAnsi="Times New Roman" w:cs="Times New Roman"/>
                <w:sz w:val="24"/>
                <w:szCs w:val="24"/>
              </w:rPr>
            </w:pPr>
          </w:p>
        </w:tc>
      </w:tr>
      <w:tr w:rsidR="00F514E6" w:rsidRPr="00526EB4" w14:paraId="06AAFC34" w14:textId="77777777" w:rsidTr="005C2348">
        <w:trPr>
          <w:trHeight w:val="3855"/>
        </w:trPr>
        <w:tc>
          <w:tcPr>
            <w:tcW w:w="748" w:type="pct"/>
            <w:vMerge/>
            <w:shd w:val="clear" w:color="auto" w:fill="auto"/>
          </w:tcPr>
          <w:p w14:paraId="3646204A"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3B5197E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1.Особенности развития литературы периода Великой Отечественной войны и первых послевоенных лет. Деятели литературы и искусства на защите Отечества. Живопись А. Дейнеки и А. Пластова. Музыка Д. Шостаковича и песни военных лет (С. Соловьев-Седой, В.Лебедев-Кумач, И.Дунаевский и др.). Кинематограф героической эпохи.</w:t>
            </w:r>
          </w:p>
          <w:p w14:paraId="443DCE7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2.Лирический герой в стихах поэтов-фронтовиков (О. Берггольц, К. Симонов, А. Твардовский, А. Сурков, М. Исаковский, М. Алигер, Ю. Друнина, М. Джалиль и др.). Публицистика военных лет (М.Шолохов, И.Эренбург, А.Толстой). </w:t>
            </w:r>
          </w:p>
          <w:p w14:paraId="122678A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3.Реалистическое и романтическое изображение войны в прозе: рассказы Л. Соболева, В.Кожевникова, К.Паустовского, М.Шолохова и др.</w:t>
            </w:r>
          </w:p>
          <w:p w14:paraId="68EEAAAD"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Повести и романы Б. Горбатова, А. Бека, А. Фадеева. Пьесы: «Русские люди» К.Симонова, «Фронт» А.Корнейчука и др.</w:t>
            </w:r>
          </w:p>
          <w:p w14:paraId="2716A82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tc>
        <w:tc>
          <w:tcPr>
            <w:tcW w:w="687" w:type="pct"/>
            <w:shd w:val="clear" w:color="auto" w:fill="auto"/>
          </w:tcPr>
          <w:p w14:paraId="2B3DE34B"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00458925" w14:textId="77777777" w:rsidR="00F514E6" w:rsidRPr="00526EB4" w:rsidRDefault="00F514E6" w:rsidP="00FA1DB1">
            <w:pPr>
              <w:jc w:val="center"/>
              <w:rPr>
                <w:rFonts w:ascii="Times New Roman" w:hAnsi="Times New Roman" w:cs="Times New Roman"/>
                <w:sz w:val="24"/>
                <w:szCs w:val="24"/>
              </w:rPr>
            </w:pPr>
          </w:p>
        </w:tc>
      </w:tr>
      <w:tr w:rsidR="00F514E6" w:rsidRPr="00526EB4" w14:paraId="21AA3B36" w14:textId="77777777" w:rsidTr="005C2348">
        <w:trPr>
          <w:trHeight w:val="227"/>
        </w:trPr>
        <w:tc>
          <w:tcPr>
            <w:tcW w:w="748" w:type="pct"/>
            <w:vMerge w:val="restart"/>
            <w:shd w:val="clear" w:color="auto" w:fill="auto"/>
          </w:tcPr>
          <w:p w14:paraId="689A0D5D"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7.2</w:t>
            </w:r>
          </w:p>
          <w:p w14:paraId="78FF930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Обзор творчества </w:t>
            </w:r>
          </w:p>
          <w:p w14:paraId="7FB7FF8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А. Ахматовой. </w:t>
            </w:r>
          </w:p>
        </w:tc>
        <w:tc>
          <w:tcPr>
            <w:tcW w:w="2899" w:type="pct"/>
            <w:shd w:val="clear" w:color="auto" w:fill="auto"/>
          </w:tcPr>
          <w:p w14:paraId="50D2E0A4"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4500E47F"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tcPr>
          <w:p w14:paraId="4E4AABB6" w14:textId="77777777" w:rsidR="00F514E6" w:rsidRPr="00526EB4" w:rsidRDefault="00F514E6" w:rsidP="00FA1DB1">
            <w:pPr>
              <w:jc w:val="center"/>
              <w:rPr>
                <w:rFonts w:ascii="Times New Roman" w:hAnsi="Times New Roman" w:cs="Times New Roman"/>
                <w:sz w:val="24"/>
                <w:szCs w:val="24"/>
              </w:rPr>
            </w:pPr>
          </w:p>
        </w:tc>
      </w:tr>
      <w:tr w:rsidR="00F514E6" w:rsidRPr="00526EB4" w14:paraId="4E796C5A" w14:textId="77777777" w:rsidTr="005C2348">
        <w:trPr>
          <w:trHeight w:val="227"/>
        </w:trPr>
        <w:tc>
          <w:tcPr>
            <w:tcW w:w="748" w:type="pct"/>
            <w:vMerge/>
            <w:shd w:val="clear" w:color="auto" w:fill="auto"/>
          </w:tcPr>
          <w:p w14:paraId="1AAE5525"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2D052DB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1.Анна Андреевна Ахматова (1889—1966). Жизненный и творческий путь (с обобщением ранее изученного). Ранняя лирика Ахматовой: глубина, яркость переживаний поэта. </w:t>
            </w:r>
          </w:p>
          <w:p w14:paraId="3AB7343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Своеобразие лирики Ахматовой.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w:t>
            </w:r>
          </w:p>
          <w:p w14:paraId="215C374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14:paraId="69C1187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4. Поэма «Реквием». Исторический масштаб и трагизм поэмы. Трагизм жизни и судьбы лирической героини и поэтессы. </w:t>
            </w:r>
          </w:p>
          <w:p w14:paraId="2FD5B673"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Теория литературы: проблема традиций и новаторства в поэзии, поэтическое мастерство.</w:t>
            </w:r>
          </w:p>
          <w:p w14:paraId="34C52C59"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sz w:val="24"/>
                <w:szCs w:val="24"/>
              </w:rPr>
              <w:t>Наизусть: два-три стихотворения (по выбору студентов).</w:t>
            </w:r>
          </w:p>
        </w:tc>
        <w:tc>
          <w:tcPr>
            <w:tcW w:w="687" w:type="pct"/>
            <w:shd w:val="clear" w:color="auto" w:fill="auto"/>
          </w:tcPr>
          <w:p w14:paraId="0B43329E" w14:textId="77777777" w:rsidR="00F514E6" w:rsidRPr="00526EB4" w:rsidRDefault="00F514E6" w:rsidP="00FA1DB1">
            <w:pPr>
              <w:rPr>
                <w:rFonts w:ascii="Times New Roman" w:hAnsi="Times New Roman" w:cs="Times New Roman"/>
                <w:b/>
                <w:bCs/>
                <w:sz w:val="24"/>
                <w:szCs w:val="24"/>
              </w:rPr>
            </w:pPr>
            <w:r w:rsidRPr="00526EB4">
              <w:rPr>
                <w:rFonts w:ascii="Times New Roman" w:hAnsi="Times New Roman" w:cs="Times New Roman"/>
                <w:b/>
                <w:bCs/>
                <w:sz w:val="24"/>
                <w:szCs w:val="24"/>
              </w:rPr>
              <w:lastRenderedPageBreak/>
              <w:t>2</w:t>
            </w:r>
          </w:p>
        </w:tc>
        <w:tc>
          <w:tcPr>
            <w:tcW w:w="666" w:type="pct"/>
          </w:tcPr>
          <w:p w14:paraId="2BF99A8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1AA4A05"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CE669E6" w14:textId="77777777" w:rsidR="00F514E6" w:rsidRPr="00526EB4" w:rsidRDefault="00F514E6" w:rsidP="00FA1DB1">
            <w:pPr>
              <w:jc w:val="center"/>
              <w:rPr>
                <w:rFonts w:ascii="Times New Roman" w:hAnsi="Times New Roman" w:cs="Times New Roman"/>
                <w:sz w:val="24"/>
                <w:szCs w:val="24"/>
              </w:rPr>
            </w:pPr>
          </w:p>
        </w:tc>
      </w:tr>
      <w:tr w:rsidR="00F514E6" w:rsidRPr="00526EB4" w14:paraId="26097E2E" w14:textId="77777777" w:rsidTr="005C2348">
        <w:trPr>
          <w:trHeight w:val="227"/>
        </w:trPr>
        <w:tc>
          <w:tcPr>
            <w:tcW w:w="748" w:type="pct"/>
            <w:vMerge w:val="restart"/>
            <w:shd w:val="clear" w:color="auto" w:fill="auto"/>
          </w:tcPr>
          <w:p w14:paraId="233EA3B2"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7.3</w:t>
            </w:r>
          </w:p>
          <w:p w14:paraId="351AA5D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Лирика Б. Пастернака.</w:t>
            </w:r>
          </w:p>
          <w:p w14:paraId="5A587867"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0F0FDEB6" w14:textId="6457E03E"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vAlign w:val="center"/>
          </w:tcPr>
          <w:p w14:paraId="6EDFB70B"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77E136A"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ABB8B12"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7D308E7" w14:textId="77777777" w:rsidR="00F514E6" w:rsidRPr="00526EB4" w:rsidRDefault="00F514E6" w:rsidP="00FA1DB1">
            <w:pPr>
              <w:jc w:val="center"/>
              <w:rPr>
                <w:rFonts w:ascii="Times New Roman" w:hAnsi="Times New Roman" w:cs="Times New Roman"/>
                <w:sz w:val="24"/>
                <w:szCs w:val="24"/>
              </w:rPr>
            </w:pPr>
          </w:p>
        </w:tc>
      </w:tr>
      <w:tr w:rsidR="00F514E6" w:rsidRPr="00526EB4" w14:paraId="0B3DC0E7" w14:textId="77777777" w:rsidTr="005C2348">
        <w:trPr>
          <w:trHeight w:val="227"/>
        </w:trPr>
        <w:tc>
          <w:tcPr>
            <w:tcW w:w="748" w:type="pct"/>
            <w:vMerge/>
            <w:shd w:val="clear" w:color="auto" w:fill="auto"/>
          </w:tcPr>
          <w:p w14:paraId="553A72A4"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3E4CE5C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Борис Леонидович Пастернак (1890—1960). Сведения из биографии. Основные мотивы лирики Б.Л.Пастернака. Связь человека и природы в лирике поэта. Эволюция поэтического стиля. Формально-содержательные доминанты поэтического стиля Б.Л.Пастернака. Любовь и поэзия, жизнь и смерть в философской концепции поэта. Стихотворения: «Февраль. Достать чернил и плакать…», «Во всем мне хочется дойти до самой сути…», «Зимняя ночь». Теория литературы: стиль, лирика, лирический цикл, роман.</w:t>
            </w:r>
          </w:p>
          <w:p w14:paraId="2718DCB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Наизусть: два-три стихотворения (по выбору учащихся).</w:t>
            </w:r>
          </w:p>
        </w:tc>
        <w:tc>
          <w:tcPr>
            <w:tcW w:w="687" w:type="pct"/>
            <w:shd w:val="clear" w:color="auto" w:fill="auto"/>
            <w:vAlign w:val="center"/>
          </w:tcPr>
          <w:p w14:paraId="7FD819E4"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20662FA0" w14:textId="77777777" w:rsidR="00F514E6" w:rsidRPr="00526EB4" w:rsidRDefault="00F514E6" w:rsidP="00FA1DB1">
            <w:pPr>
              <w:jc w:val="center"/>
              <w:rPr>
                <w:rFonts w:ascii="Times New Roman" w:hAnsi="Times New Roman" w:cs="Times New Roman"/>
                <w:sz w:val="24"/>
                <w:szCs w:val="24"/>
              </w:rPr>
            </w:pPr>
          </w:p>
        </w:tc>
      </w:tr>
      <w:tr w:rsidR="00F514E6" w:rsidRPr="00526EB4" w14:paraId="17606C78" w14:textId="77777777" w:rsidTr="005C2348">
        <w:trPr>
          <w:trHeight w:val="227"/>
        </w:trPr>
        <w:tc>
          <w:tcPr>
            <w:tcW w:w="748" w:type="pct"/>
            <w:vMerge w:val="restart"/>
            <w:shd w:val="clear" w:color="auto" w:fill="auto"/>
          </w:tcPr>
          <w:p w14:paraId="5B1E251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7.4</w:t>
            </w:r>
          </w:p>
          <w:p w14:paraId="2E821F5A"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Художественный мир романа «Доктор Живаго».</w:t>
            </w:r>
          </w:p>
        </w:tc>
        <w:tc>
          <w:tcPr>
            <w:tcW w:w="2899" w:type="pct"/>
            <w:shd w:val="clear" w:color="auto" w:fill="auto"/>
          </w:tcPr>
          <w:p w14:paraId="50F98F6B" w14:textId="1A42863D"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vAlign w:val="center"/>
          </w:tcPr>
          <w:p w14:paraId="10FFDFE7"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33D673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5ACF7E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7AF33BA" w14:textId="77777777" w:rsidR="00F514E6" w:rsidRPr="00526EB4" w:rsidRDefault="00F514E6" w:rsidP="00FA1DB1">
            <w:pPr>
              <w:jc w:val="center"/>
              <w:rPr>
                <w:rFonts w:ascii="Times New Roman" w:hAnsi="Times New Roman" w:cs="Times New Roman"/>
                <w:sz w:val="24"/>
                <w:szCs w:val="24"/>
              </w:rPr>
            </w:pPr>
          </w:p>
        </w:tc>
      </w:tr>
      <w:tr w:rsidR="00F514E6" w:rsidRPr="00526EB4" w14:paraId="72A53691" w14:textId="77777777" w:rsidTr="005C2348">
        <w:trPr>
          <w:trHeight w:val="1984"/>
        </w:trPr>
        <w:tc>
          <w:tcPr>
            <w:tcW w:w="748" w:type="pct"/>
            <w:vMerge/>
            <w:shd w:val="clear" w:color="auto" w:fill="auto"/>
          </w:tcPr>
          <w:p w14:paraId="692E01D8" w14:textId="77777777" w:rsidR="00F514E6" w:rsidRPr="00526EB4" w:rsidRDefault="00F514E6" w:rsidP="00FA1DB1">
            <w:pPr>
              <w:jc w:val="center"/>
              <w:rPr>
                <w:rFonts w:ascii="Times New Roman" w:eastAsia="Calibri" w:hAnsi="Times New Roman" w:cs="Times New Roman"/>
                <w:bCs/>
                <w:sz w:val="24"/>
                <w:szCs w:val="24"/>
              </w:rPr>
            </w:pPr>
          </w:p>
        </w:tc>
        <w:tc>
          <w:tcPr>
            <w:tcW w:w="2899" w:type="pct"/>
            <w:shd w:val="clear" w:color="auto" w:fill="auto"/>
          </w:tcPr>
          <w:p w14:paraId="2509BBE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Роман «Доктор Живаго» (обзор).</w:t>
            </w:r>
            <w:r w:rsidRPr="00526EB4">
              <w:rPr>
                <w:rFonts w:ascii="Times New Roman" w:hAnsi="Times New Roman" w:cs="Times New Roman"/>
                <w:i/>
                <w:sz w:val="24"/>
                <w:szCs w:val="24"/>
              </w:rPr>
              <w:t xml:space="preserve"> </w:t>
            </w:r>
            <w:r w:rsidRPr="00526EB4">
              <w:rPr>
                <w:rFonts w:ascii="Times New Roman" w:hAnsi="Times New Roman" w:cs="Times New Roman"/>
                <w:sz w:val="24"/>
                <w:szCs w:val="24"/>
              </w:rPr>
              <w:t>История создания и публикации романа.</w:t>
            </w:r>
            <w:r w:rsidRPr="00526EB4">
              <w:rPr>
                <w:rFonts w:ascii="Times New Roman" w:hAnsi="Times New Roman" w:cs="Times New Roman"/>
                <w:i/>
                <w:sz w:val="24"/>
                <w:szCs w:val="24"/>
              </w:rPr>
              <w:t xml:space="preserve"> </w:t>
            </w:r>
            <w:r w:rsidRPr="00526EB4">
              <w:rPr>
                <w:rFonts w:ascii="Times New Roman" w:hAnsi="Times New Roman" w:cs="Times New Roman"/>
                <w:sz w:val="24"/>
                <w:szCs w:val="24"/>
              </w:rPr>
              <w:t>Жанровое</w:t>
            </w:r>
            <w:r w:rsidRPr="00526EB4">
              <w:rPr>
                <w:rFonts w:ascii="Times New Roman" w:hAnsi="Times New Roman" w:cs="Times New Roman"/>
                <w:i/>
                <w:sz w:val="24"/>
                <w:szCs w:val="24"/>
              </w:rPr>
              <w:t xml:space="preserve"> </w:t>
            </w:r>
            <w:r w:rsidRPr="00526EB4">
              <w:rPr>
                <w:rFonts w:ascii="Times New Roman" w:hAnsi="Times New Roman" w:cs="Times New Roman"/>
                <w:sz w:val="24"/>
                <w:szCs w:val="24"/>
              </w:rPr>
              <w:t xml:space="preserve">своеобразие и художественные особенности романа. Тема интеллигенции и революции и ее решение в романе Б.Л.Пастернака.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 </w:t>
            </w:r>
          </w:p>
        </w:tc>
        <w:tc>
          <w:tcPr>
            <w:tcW w:w="687" w:type="pct"/>
            <w:shd w:val="clear" w:color="auto" w:fill="auto"/>
          </w:tcPr>
          <w:p w14:paraId="017A26C6"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62E2098" w14:textId="77777777" w:rsidR="00F514E6" w:rsidRPr="00526EB4" w:rsidRDefault="00F514E6" w:rsidP="00FA1DB1">
            <w:pPr>
              <w:jc w:val="center"/>
              <w:rPr>
                <w:rFonts w:ascii="Times New Roman" w:hAnsi="Times New Roman" w:cs="Times New Roman"/>
                <w:sz w:val="24"/>
                <w:szCs w:val="24"/>
              </w:rPr>
            </w:pPr>
          </w:p>
        </w:tc>
      </w:tr>
      <w:tr w:rsidR="00F514E6" w:rsidRPr="00526EB4" w14:paraId="0EB80634" w14:textId="77777777" w:rsidTr="005C2348">
        <w:trPr>
          <w:trHeight w:val="283"/>
        </w:trPr>
        <w:tc>
          <w:tcPr>
            <w:tcW w:w="3647" w:type="pct"/>
            <w:gridSpan w:val="2"/>
            <w:shd w:val="clear" w:color="auto" w:fill="auto"/>
          </w:tcPr>
          <w:p w14:paraId="472B4BB1"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Раздел 8. Особенности развития литературы 1950—1980-х годов</w:t>
            </w:r>
          </w:p>
        </w:tc>
        <w:tc>
          <w:tcPr>
            <w:tcW w:w="687" w:type="pct"/>
            <w:shd w:val="clear" w:color="auto" w:fill="auto"/>
          </w:tcPr>
          <w:p w14:paraId="6303983F"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12/-/-</w:t>
            </w:r>
          </w:p>
        </w:tc>
        <w:tc>
          <w:tcPr>
            <w:tcW w:w="666" w:type="pct"/>
          </w:tcPr>
          <w:p w14:paraId="1BF485A7" w14:textId="77777777" w:rsidR="00F514E6" w:rsidRPr="00526EB4" w:rsidRDefault="00F514E6" w:rsidP="00FA1DB1">
            <w:pPr>
              <w:rPr>
                <w:rFonts w:ascii="Times New Roman" w:hAnsi="Times New Roman" w:cs="Times New Roman"/>
                <w:sz w:val="24"/>
                <w:szCs w:val="24"/>
              </w:rPr>
            </w:pPr>
          </w:p>
        </w:tc>
      </w:tr>
      <w:tr w:rsidR="00F514E6" w:rsidRPr="00526EB4" w14:paraId="6E355768" w14:textId="77777777" w:rsidTr="005C2348">
        <w:trPr>
          <w:trHeight w:val="227"/>
        </w:trPr>
        <w:tc>
          <w:tcPr>
            <w:tcW w:w="748" w:type="pct"/>
            <w:vMerge w:val="restart"/>
            <w:shd w:val="clear" w:color="auto" w:fill="auto"/>
          </w:tcPr>
          <w:p w14:paraId="44D2A4A6"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8.1</w:t>
            </w:r>
          </w:p>
          <w:p w14:paraId="6003512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Развитие литературы 1950—1980-х годов в контексте культуры.</w:t>
            </w:r>
          </w:p>
          <w:p w14:paraId="7A4CADF0"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6AB9C48D"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3B63281"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tcPr>
          <w:p w14:paraId="2FBC8489" w14:textId="77777777" w:rsidR="00F514E6" w:rsidRPr="00526EB4" w:rsidRDefault="00F514E6" w:rsidP="00FA1DB1">
            <w:pPr>
              <w:rPr>
                <w:rFonts w:ascii="Times New Roman" w:hAnsi="Times New Roman" w:cs="Times New Roman"/>
                <w:sz w:val="24"/>
                <w:szCs w:val="24"/>
              </w:rPr>
            </w:pPr>
          </w:p>
        </w:tc>
      </w:tr>
      <w:tr w:rsidR="005C2348" w:rsidRPr="00526EB4" w14:paraId="4879867C" w14:textId="77777777" w:rsidTr="005C2348">
        <w:trPr>
          <w:trHeight w:val="227"/>
        </w:trPr>
        <w:tc>
          <w:tcPr>
            <w:tcW w:w="748" w:type="pct"/>
            <w:vMerge/>
            <w:shd w:val="clear" w:color="auto" w:fill="auto"/>
          </w:tcPr>
          <w:p w14:paraId="779BD7D8" w14:textId="77777777" w:rsidR="005C2348" w:rsidRPr="00526EB4" w:rsidRDefault="005C2348" w:rsidP="00FA1DB1">
            <w:pPr>
              <w:jc w:val="center"/>
              <w:rPr>
                <w:rFonts w:ascii="Times New Roman" w:hAnsi="Times New Roman" w:cs="Times New Roman"/>
                <w:b/>
                <w:sz w:val="24"/>
                <w:szCs w:val="24"/>
              </w:rPr>
            </w:pPr>
          </w:p>
        </w:tc>
        <w:tc>
          <w:tcPr>
            <w:tcW w:w="2899" w:type="pct"/>
            <w:shd w:val="clear" w:color="auto" w:fill="auto"/>
          </w:tcPr>
          <w:p w14:paraId="01A5DF77"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1.Особенности развития литературы 1950—1980-х годов. Общественно-культурная обстановка в стране во второй половине XX века. </w:t>
            </w:r>
          </w:p>
          <w:p w14:paraId="537A96F2"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2.Развитие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 </w:t>
            </w:r>
          </w:p>
          <w:p w14:paraId="30B477A6" w14:textId="3C7DF60D"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3.Обзор: И. Эренбург «Оттепель», П. Нилин «Жестокость», В. Гроссман «Жизнь и судьба», В. Дудинцев «Не хлебом единым», Ю.Домбровский  «Факультет ненужных вещей».</w:t>
            </w:r>
          </w:p>
        </w:tc>
        <w:tc>
          <w:tcPr>
            <w:tcW w:w="687" w:type="pct"/>
            <w:shd w:val="clear" w:color="auto" w:fill="auto"/>
          </w:tcPr>
          <w:p w14:paraId="165EF0A7" w14:textId="77777777" w:rsidR="005C2348" w:rsidRPr="00526EB4" w:rsidRDefault="005C2348" w:rsidP="00FA1DB1">
            <w:pPr>
              <w:jc w:val="center"/>
              <w:rPr>
                <w:rFonts w:ascii="Times New Roman" w:hAnsi="Times New Roman" w:cs="Times New Roman"/>
                <w:b/>
                <w:bCs/>
                <w:sz w:val="24"/>
                <w:szCs w:val="24"/>
              </w:rPr>
            </w:pPr>
          </w:p>
        </w:tc>
        <w:tc>
          <w:tcPr>
            <w:tcW w:w="666" w:type="pct"/>
          </w:tcPr>
          <w:p w14:paraId="5342E5DF" w14:textId="77777777" w:rsidR="005C2348" w:rsidRPr="00526EB4" w:rsidRDefault="005C2348" w:rsidP="00FA1DB1">
            <w:pPr>
              <w:rPr>
                <w:rFonts w:ascii="Times New Roman" w:hAnsi="Times New Roman" w:cs="Times New Roman"/>
                <w:sz w:val="24"/>
                <w:szCs w:val="24"/>
              </w:rPr>
            </w:pPr>
          </w:p>
        </w:tc>
      </w:tr>
      <w:tr w:rsidR="00F514E6" w:rsidRPr="00526EB4" w14:paraId="608C982B" w14:textId="77777777" w:rsidTr="005C2348">
        <w:trPr>
          <w:trHeight w:val="2268"/>
        </w:trPr>
        <w:tc>
          <w:tcPr>
            <w:tcW w:w="748" w:type="pct"/>
            <w:vMerge/>
            <w:shd w:val="clear" w:color="auto" w:fill="auto"/>
          </w:tcPr>
          <w:p w14:paraId="0F67103E"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2BD76C5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4.Освоение опыта русского и европейского авангарда: творчество Э. Денисова, А.Шнитке, С. Губайдулиной и др. Обращение к сюжетам классической литературы в балетном искусстве: Т.Хренников («Любовью за любовь», 1976; «Гусарская баллада», 1979), А.Петров («Сотворение мира», 1971; вокально-хореографические­ симфонии «Пушкин», 1979), В. 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tc>
        <w:tc>
          <w:tcPr>
            <w:tcW w:w="687" w:type="pct"/>
            <w:shd w:val="clear" w:color="auto" w:fill="auto"/>
          </w:tcPr>
          <w:p w14:paraId="0263AAB6"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Align w:val="center"/>
          </w:tcPr>
          <w:p w14:paraId="4498B39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312DF5B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B38E3EB" w14:textId="77777777" w:rsidR="00F514E6" w:rsidRPr="00526EB4" w:rsidRDefault="00F514E6" w:rsidP="00FA1DB1">
            <w:pPr>
              <w:jc w:val="center"/>
              <w:rPr>
                <w:rFonts w:ascii="Times New Roman" w:hAnsi="Times New Roman" w:cs="Times New Roman"/>
                <w:sz w:val="24"/>
                <w:szCs w:val="24"/>
              </w:rPr>
            </w:pPr>
          </w:p>
        </w:tc>
      </w:tr>
      <w:tr w:rsidR="00F514E6" w:rsidRPr="00526EB4" w14:paraId="6370F123" w14:textId="77777777" w:rsidTr="005C2348">
        <w:trPr>
          <w:trHeight w:val="283"/>
        </w:trPr>
        <w:tc>
          <w:tcPr>
            <w:tcW w:w="748" w:type="pct"/>
            <w:vMerge w:val="restart"/>
            <w:shd w:val="clear" w:color="auto" w:fill="auto"/>
          </w:tcPr>
          <w:p w14:paraId="0CB695BF"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8.2</w:t>
            </w:r>
          </w:p>
          <w:p w14:paraId="539B77F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Социальная и нравственная проблематика литературы второй половины ХХ века</w:t>
            </w:r>
          </w:p>
        </w:tc>
        <w:tc>
          <w:tcPr>
            <w:tcW w:w="2899" w:type="pct"/>
            <w:shd w:val="clear" w:color="auto" w:fill="auto"/>
          </w:tcPr>
          <w:p w14:paraId="0E56CFD9"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33706E62"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7B47621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C8A166A"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588AE49B" w14:textId="77777777" w:rsidR="00F514E6" w:rsidRPr="00526EB4" w:rsidRDefault="00F514E6" w:rsidP="00FA1DB1">
            <w:pPr>
              <w:jc w:val="center"/>
              <w:rPr>
                <w:rFonts w:ascii="Times New Roman" w:hAnsi="Times New Roman" w:cs="Times New Roman"/>
                <w:sz w:val="24"/>
                <w:szCs w:val="24"/>
              </w:rPr>
            </w:pPr>
          </w:p>
        </w:tc>
      </w:tr>
      <w:tr w:rsidR="00F514E6" w:rsidRPr="00526EB4" w14:paraId="0264208A" w14:textId="77777777" w:rsidTr="005C2348">
        <w:trPr>
          <w:trHeight w:val="4335"/>
        </w:trPr>
        <w:tc>
          <w:tcPr>
            <w:tcW w:w="748" w:type="pct"/>
            <w:vMerge/>
            <w:shd w:val="clear" w:color="auto" w:fill="auto"/>
          </w:tcPr>
          <w:p w14:paraId="7EDFBBF4"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683A839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Б.Васильев «А зори здесь тихие».</w:t>
            </w:r>
          </w:p>
          <w:p w14:paraId="27D70CC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 Художественное своеобразие прозы В.Шаламова, В.Шукшина, В.Быкова, В.Распутина. В. Распутин «Прощание с Матерой», Ю. Бондарев. «Горячий снег», В. Ерофеев. «Москва-Петушки» (обзор).</w:t>
            </w:r>
          </w:p>
          <w:p w14:paraId="0010F3E0"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w:t>
            </w:r>
          </w:p>
          <w:p w14:paraId="25688ED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14:paraId="373CF6B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5.Развитие жанра фантастики. Многонациональность советской литературы. </w:t>
            </w:r>
          </w:p>
        </w:tc>
        <w:tc>
          <w:tcPr>
            <w:tcW w:w="687" w:type="pct"/>
            <w:shd w:val="clear" w:color="auto" w:fill="auto"/>
          </w:tcPr>
          <w:p w14:paraId="38D0E64D"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411FF76E" w14:textId="77777777" w:rsidR="00F514E6" w:rsidRPr="00526EB4" w:rsidRDefault="00F514E6" w:rsidP="00FA1DB1">
            <w:pPr>
              <w:jc w:val="center"/>
              <w:rPr>
                <w:rFonts w:ascii="Times New Roman" w:hAnsi="Times New Roman" w:cs="Times New Roman"/>
                <w:sz w:val="24"/>
                <w:szCs w:val="24"/>
              </w:rPr>
            </w:pPr>
          </w:p>
        </w:tc>
      </w:tr>
      <w:tr w:rsidR="00F514E6" w:rsidRPr="00526EB4" w14:paraId="2E93085C" w14:textId="77777777" w:rsidTr="005C2348">
        <w:trPr>
          <w:trHeight w:val="227"/>
        </w:trPr>
        <w:tc>
          <w:tcPr>
            <w:tcW w:w="748" w:type="pct"/>
            <w:vMerge w:val="restart"/>
            <w:shd w:val="clear" w:color="auto" w:fill="auto"/>
          </w:tcPr>
          <w:p w14:paraId="5640FEF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8.3.</w:t>
            </w:r>
          </w:p>
          <w:p w14:paraId="1682F3E0"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 xml:space="preserve">Обзор творчества </w:t>
            </w:r>
          </w:p>
          <w:p w14:paraId="38D29930"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А.Т. Твардовского.</w:t>
            </w:r>
          </w:p>
        </w:tc>
        <w:tc>
          <w:tcPr>
            <w:tcW w:w="2899" w:type="pct"/>
            <w:shd w:val="clear" w:color="auto" w:fill="auto"/>
          </w:tcPr>
          <w:p w14:paraId="024BA4DA"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2AFFED94"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tcPr>
          <w:p w14:paraId="374A0AF4" w14:textId="77777777" w:rsidR="00F514E6" w:rsidRPr="00526EB4" w:rsidRDefault="00F514E6" w:rsidP="00FA1DB1">
            <w:pPr>
              <w:rPr>
                <w:rFonts w:ascii="Times New Roman" w:hAnsi="Times New Roman" w:cs="Times New Roman"/>
                <w:sz w:val="24"/>
                <w:szCs w:val="24"/>
              </w:rPr>
            </w:pPr>
          </w:p>
        </w:tc>
      </w:tr>
      <w:tr w:rsidR="00F514E6" w:rsidRPr="00526EB4" w14:paraId="39470E02" w14:textId="77777777" w:rsidTr="005C2348">
        <w:trPr>
          <w:trHeight w:val="3628"/>
        </w:trPr>
        <w:tc>
          <w:tcPr>
            <w:tcW w:w="748" w:type="pct"/>
            <w:vMerge/>
            <w:shd w:val="clear" w:color="auto" w:fill="auto"/>
          </w:tcPr>
          <w:p w14:paraId="59B48378"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7D24687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1.Александр Трифонович Твардовский (1910—1971).Сведения из биографии А.Т. Твардовского (с обобщением ранее изученного). Обзор творчества А.Т.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p>
          <w:p w14:paraId="78C856D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Поэма «По праву памяти»</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3.А.Т.Твардовский — главный редактор журнала «Новый мир»</w:t>
            </w:r>
          </w:p>
          <w:p w14:paraId="38B8B6E6"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4.Стихотворения: «Слово о словах», «Моим критикам»,</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«Вся суть в одном-единственном завете…», «Памяти матери», «Я знаю, никакой моей вины…», «Я убит подо Ржевом».</w:t>
            </w:r>
          </w:p>
          <w:p w14:paraId="214D56F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5.Теория литературы: стиль, лирика, лироэпика, лирический цикл, поэма.</w:t>
            </w:r>
          </w:p>
        </w:tc>
        <w:tc>
          <w:tcPr>
            <w:tcW w:w="687" w:type="pct"/>
            <w:shd w:val="clear" w:color="auto" w:fill="auto"/>
          </w:tcPr>
          <w:p w14:paraId="2F0E3186"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Align w:val="center"/>
          </w:tcPr>
          <w:p w14:paraId="4E8EBBD1"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54C82E7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EABA0DD" w14:textId="77777777" w:rsidR="00F514E6" w:rsidRPr="00526EB4" w:rsidRDefault="00F514E6" w:rsidP="00FA1DB1">
            <w:pPr>
              <w:jc w:val="center"/>
              <w:rPr>
                <w:rFonts w:ascii="Times New Roman" w:hAnsi="Times New Roman" w:cs="Times New Roman"/>
                <w:sz w:val="24"/>
                <w:szCs w:val="24"/>
              </w:rPr>
            </w:pPr>
          </w:p>
        </w:tc>
      </w:tr>
      <w:tr w:rsidR="00F514E6" w:rsidRPr="00526EB4" w14:paraId="2AC8C86E" w14:textId="77777777" w:rsidTr="005C2348">
        <w:trPr>
          <w:trHeight w:val="227"/>
        </w:trPr>
        <w:tc>
          <w:tcPr>
            <w:tcW w:w="748" w:type="pct"/>
            <w:vMerge w:val="restart"/>
            <w:shd w:val="clear" w:color="auto" w:fill="auto"/>
          </w:tcPr>
          <w:p w14:paraId="75F146C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8.4</w:t>
            </w:r>
          </w:p>
          <w:p w14:paraId="443446C2"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Новый подход к изображению прошлого в повести </w:t>
            </w:r>
          </w:p>
          <w:p w14:paraId="248B690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sz w:val="24"/>
                <w:szCs w:val="24"/>
              </w:rPr>
              <w:t>А.И. Солженицына «Один день Ивана Денисовича».</w:t>
            </w:r>
          </w:p>
        </w:tc>
        <w:tc>
          <w:tcPr>
            <w:tcW w:w="2899" w:type="pct"/>
            <w:shd w:val="clear" w:color="auto" w:fill="auto"/>
          </w:tcPr>
          <w:p w14:paraId="13480DC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4E44560A"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tcPr>
          <w:p w14:paraId="2EA5AEE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2534862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B0B47A7" w14:textId="77777777" w:rsidR="00F514E6" w:rsidRPr="00526EB4" w:rsidRDefault="00F514E6" w:rsidP="00FA1DB1">
            <w:pPr>
              <w:jc w:val="center"/>
              <w:rPr>
                <w:rFonts w:ascii="Times New Roman" w:hAnsi="Times New Roman" w:cs="Times New Roman"/>
                <w:sz w:val="24"/>
                <w:szCs w:val="24"/>
              </w:rPr>
            </w:pPr>
          </w:p>
        </w:tc>
      </w:tr>
      <w:tr w:rsidR="00F514E6" w:rsidRPr="00526EB4" w14:paraId="050AD98C" w14:textId="77777777" w:rsidTr="005C2348">
        <w:trPr>
          <w:trHeight w:val="2778"/>
        </w:trPr>
        <w:tc>
          <w:tcPr>
            <w:tcW w:w="748" w:type="pct"/>
            <w:vMerge/>
            <w:shd w:val="clear" w:color="auto" w:fill="auto"/>
          </w:tcPr>
          <w:p w14:paraId="73BDFA0D"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5A2EB99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1.Александр Исаевич Солженицын (1918—2008). Обзор жизни и творчества А.И. Солженицына (с обобщением ранее изученного). </w:t>
            </w:r>
          </w:p>
          <w:p w14:paraId="4D937D4C"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2.Сюжетно-композиционные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w:t>
            </w:r>
          </w:p>
          <w:p w14:paraId="2E3AAE78"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3.«Лагерная проза» А.Солженицына: «Архипелаг ГУЛАГ», романы «В круге первом», «Раковый корпус». Публицистика А.И.Солженицына.</w:t>
            </w:r>
          </w:p>
        </w:tc>
        <w:tc>
          <w:tcPr>
            <w:tcW w:w="687" w:type="pct"/>
            <w:shd w:val="clear" w:color="auto" w:fill="auto"/>
          </w:tcPr>
          <w:p w14:paraId="1C43ED9D"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4FF6677" w14:textId="77777777" w:rsidR="00F514E6" w:rsidRPr="00526EB4" w:rsidRDefault="00F514E6" w:rsidP="00FA1DB1">
            <w:pPr>
              <w:jc w:val="center"/>
              <w:rPr>
                <w:rFonts w:ascii="Times New Roman" w:hAnsi="Times New Roman" w:cs="Times New Roman"/>
                <w:sz w:val="24"/>
                <w:szCs w:val="24"/>
              </w:rPr>
            </w:pPr>
          </w:p>
        </w:tc>
      </w:tr>
      <w:tr w:rsidR="00F514E6" w:rsidRPr="00526EB4" w14:paraId="23157493" w14:textId="77777777" w:rsidTr="005C2348">
        <w:trPr>
          <w:trHeight w:val="227"/>
        </w:trPr>
        <w:tc>
          <w:tcPr>
            <w:tcW w:w="748" w:type="pct"/>
            <w:vMerge w:val="restart"/>
            <w:shd w:val="clear" w:color="auto" w:fill="auto"/>
          </w:tcPr>
          <w:p w14:paraId="0C487C25"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8.5</w:t>
            </w:r>
          </w:p>
          <w:p w14:paraId="53CF585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Творчество поэтов в 1950—1980-е годы.</w:t>
            </w:r>
          </w:p>
          <w:p w14:paraId="547C73E5"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4576E8D0"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tcPr>
          <w:p w14:paraId="7DCE5E7B"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tcPr>
          <w:p w14:paraId="710B9C9A"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583ACF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9</w:t>
            </w:r>
          </w:p>
          <w:p w14:paraId="078F64AA" w14:textId="77777777" w:rsidR="00F514E6" w:rsidRPr="00526EB4" w:rsidRDefault="00F514E6" w:rsidP="00FA1DB1">
            <w:pPr>
              <w:jc w:val="center"/>
              <w:rPr>
                <w:rFonts w:ascii="Times New Roman" w:hAnsi="Times New Roman" w:cs="Times New Roman"/>
                <w:sz w:val="24"/>
                <w:szCs w:val="24"/>
              </w:rPr>
            </w:pPr>
          </w:p>
        </w:tc>
      </w:tr>
      <w:tr w:rsidR="00F514E6" w:rsidRPr="00526EB4" w14:paraId="0048DB98" w14:textId="77777777" w:rsidTr="005C2348">
        <w:trPr>
          <w:trHeight w:val="5531"/>
        </w:trPr>
        <w:tc>
          <w:tcPr>
            <w:tcW w:w="748" w:type="pct"/>
            <w:vMerge/>
            <w:shd w:val="clear" w:color="auto" w:fill="auto"/>
          </w:tcPr>
          <w:p w14:paraId="0925E254"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0D686977" w14:textId="77777777" w:rsidR="00F514E6" w:rsidRPr="00526EB4" w:rsidRDefault="00F514E6" w:rsidP="005C2348">
            <w:pPr>
              <w:jc w:val="both"/>
              <w:rPr>
                <w:rFonts w:ascii="Times New Roman" w:hAnsi="Times New Roman" w:cs="Times New Roman"/>
                <w:sz w:val="24"/>
                <w:szCs w:val="24"/>
              </w:rPr>
            </w:pPr>
            <w:r w:rsidRPr="00526EB4">
              <w:rPr>
                <w:rFonts w:ascii="Times New Roman" w:hAnsi="Times New Roman" w:cs="Times New Roman"/>
                <w:sz w:val="24"/>
                <w:szCs w:val="24"/>
              </w:rPr>
              <w:t>1.Развитие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14:paraId="79A2AF80" w14:textId="77777777" w:rsidR="00F514E6" w:rsidRPr="00526EB4" w:rsidRDefault="00F514E6" w:rsidP="005C2348">
            <w:pPr>
              <w:jc w:val="both"/>
              <w:rPr>
                <w:rFonts w:ascii="Times New Roman" w:hAnsi="Times New Roman" w:cs="Times New Roman"/>
                <w:sz w:val="24"/>
                <w:szCs w:val="24"/>
              </w:rPr>
            </w:pPr>
            <w:r w:rsidRPr="00526EB4">
              <w:rPr>
                <w:rFonts w:ascii="Times New Roman" w:hAnsi="Times New Roman" w:cs="Times New Roman"/>
                <w:sz w:val="24"/>
                <w:szCs w:val="24"/>
              </w:rPr>
              <w:t>2.Поэзия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Н.Рубцова. Стихотворения: «Березы», «Поэзия», «Оттепель», «Не пришла»,</w:t>
            </w:r>
            <w:r w:rsidRPr="00526EB4">
              <w:rPr>
                <w:rFonts w:ascii="Times New Roman" w:hAnsi="Times New Roman" w:cs="Times New Roman"/>
                <w:b/>
                <w:i/>
                <w:sz w:val="24"/>
                <w:szCs w:val="24"/>
              </w:rPr>
              <w:t xml:space="preserve"> </w:t>
            </w:r>
            <w:r w:rsidRPr="00526EB4">
              <w:rPr>
                <w:rFonts w:ascii="Times New Roman" w:hAnsi="Times New Roman" w:cs="Times New Roman"/>
                <w:sz w:val="24"/>
                <w:szCs w:val="24"/>
              </w:rPr>
              <w:t>«О чем писать?», «Сергей Есенин», «В гостях», «Грани».</w:t>
            </w:r>
          </w:p>
          <w:p w14:paraId="7133C752" w14:textId="77777777" w:rsidR="00F514E6" w:rsidRPr="00526EB4" w:rsidRDefault="00F514E6" w:rsidP="005C2348">
            <w:pPr>
              <w:jc w:val="both"/>
              <w:rPr>
                <w:rFonts w:ascii="Times New Roman" w:hAnsi="Times New Roman" w:cs="Times New Roman"/>
                <w:sz w:val="24"/>
                <w:szCs w:val="24"/>
              </w:rPr>
            </w:pPr>
            <w:r w:rsidRPr="00526EB4">
              <w:rPr>
                <w:rFonts w:ascii="Times New Roman" w:hAnsi="Times New Roman" w:cs="Times New Roman"/>
                <w:sz w:val="24"/>
                <w:szCs w:val="24"/>
              </w:rPr>
              <w:t>3.Поэзия Р. Гамзатова: функции приема параллелизма, своеобразие лирического героя. Тема родины в поэзии Р.Гамзатова. Соотношение национального и общечеловеческого в поэзии Р.Гамзатова. Стихотворения: «Журавли», «Есть глаза у цветов», «И люблю малиновый рассвет я…», «Не торопись».</w:t>
            </w:r>
          </w:p>
          <w:p w14:paraId="6A727E83" w14:textId="77777777" w:rsidR="00F514E6" w:rsidRPr="00526EB4" w:rsidRDefault="00F514E6" w:rsidP="005C2348">
            <w:pPr>
              <w:jc w:val="both"/>
              <w:rPr>
                <w:rFonts w:ascii="Times New Roman" w:hAnsi="Times New Roman" w:cs="Times New Roman"/>
                <w:sz w:val="24"/>
                <w:szCs w:val="24"/>
              </w:rPr>
            </w:pPr>
            <w:r w:rsidRPr="00526EB4">
              <w:rPr>
                <w:rFonts w:ascii="Times New Roman" w:hAnsi="Times New Roman" w:cs="Times New Roman"/>
                <w:sz w:val="24"/>
                <w:szCs w:val="24"/>
              </w:rPr>
              <w:t>4.Поэзия Б.Окуджавы: художественные средства создания образа, своеобразие лирического героя. Тема войны, образы Москвы и Арбата в поэзии Б.Окуджавы. Стихотворения: «Арбатский дворик», «Арбатский романс», «Ангелы», «Песня кавалергарда», «Мы за ценой не постоим…».</w:t>
            </w:r>
          </w:p>
          <w:p w14:paraId="456C4CD1" w14:textId="77777777" w:rsidR="00F514E6" w:rsidRPr="00526EB4" w:rsidRDefault="00F514E6" w:rsidP="005C2348">
            <w:pPr>
              <w:jc w:val="both"/>
              <w:rPr>
                <w:rFonts w:ascii="Times New Roman" w:hAnsi="Times New Roman" w:cs="Times New Roman"/>
                <w:sz w:val="24"/>
                <w:szCs w:val="24"/>
              </w:rPr>
            </w:pPr>
            <w:r w:rsidRPr="00526EB4">
              <w:rPr>
                <w:rFonts w:ascii="Times New Roman" w:hAnsi="Times New Roman" w:cs="Times New Roman"/>
                <w:sz w:val="24"/>
                <w:szCs w:val="24"/>
              </w:rPr>
              <w:t>5.Поэзия А.Вознесенского: художественные средства создания образа, своеобразие лирического героя. Тематика стихотворений А.Вознесенского. Стихотворения: «Гойя», «Дорогие литсобратья», «Автопортрет», «Гитара», «Смерть Шукшина», «Памятник».</w:t>
            </w:r>
          </w:p>
          <w:p w14:paraId="66CBD6F9" w14:textId="77777777" w:rsidR="00F514E6" w:rsidRPr="00526EB4" w:rsidRDefault="00F514E6" w:rsidP="005C2348">
            <w:pPr>
              <w:jc w:val="both"/>
              <w:rPr>
                <w:rFonts w:ascii="Times New Roman" w:hAnsi="Times New Roman" w:cs="Times New Roman"/>
                <w:b/>
                <w:sz w:val="24"/>
                <w:szCs w:val="24"/>
              </w:rPr>
            </w:pPr>
            <w:r w:rsidRPr="00526EB4">
              <w:rPr>
                <w:rFonts w:ascii="Times New Roman" w:hAnsi="Times New Roman" w:cs="Times New Roman"/>
                <w:sz w:val="24"/>
                <w:szCs w:val="24"/>
              </w:rPr>
              <w:t>6.Теория литературы: лирика, авторская песня.</w:t>
            </w:r>
          </w:p>
        </w:tc>
        <w:tc>
          <w:tcPr>
            <w:tcW w:w="687" w:type="pct"/>
            <w:shd w:val="clear" w:color="auto" w:fill="auto"/>
          </w:tcPr>
          <w:p w14:paraId="3503019F"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4F621192" w14:textId="77777777" w:rsidR="00F514E6" w:rsidRPr="00526EB4" w:rsidRDefault="00F514E6" w:rsidP="00FA1DB1">
            <w:pPr>
              <w:rPr>
                <w:rFonts w:ascii="Times New Roman" w:hAnsi="Times New Roman" w:cs="Times New Roman"/>
                <w:sz w:val="24"/>
                <w:szCs w:val="24"/>
              </w:rPr>
            </w:pPr>
          </w:p>
        </w:tc>
      </w:tr>
      <w:tr w:rsidR="00F514E6" w:rsidRPr="00526EB4" w14:paraId="3AECBF56" w14:textId="77777777" w:rsidTr="005C2348">
        <w:trPr>
          <w:trHeight w:val="227"/>
        </w:trPr>
        <w:tc>
          <w:tcPr>
            <w:tcW w:w="748" w:type="pct"/>
            <w:vMerge w:val="restart"/>
            <w:shd w:val="clear" w:color="auto" w:fill="auto"/>
          </w:tcPr>
          <w:p w14:paraId="061D09A0"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8.6</w:t>
            </w:r>
          </w:p>
          <w:p w14:paraId="2306E378"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Нравственная проблематика пьес </w:t>
            </w:r>
          </w:p>
          <w:p w14:paraId="5A51381D"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А. Вампилова.</w:t>
            </w:r>
          </w:p>
        </w:tc>
        <w:tc>
          <w:tcPr>
            <w:tcW w:w="2899" w:type="pct"/>
            <w:shd w:val="clear" w:color="auto" w:fill="auto"/>
          </w:tcPr>
          <w:p w14:paraId="78E2890F" w14:textId="77777777" w:rsidR="00F514E6" w:rsidRPr="00526EB4" w:rsidRDefault="00F514E6"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25B108C6"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tcPr>
          <w:p w14:paraId="13AA6561" w14:textId="77777777" w:rsidR="00F514E6" w:rsidRPr="00526EB4" w:rsidRDefault="00F514E6" w:rsidP="00FA1DB1">
            <w:pPr>
              <w:jc w:val="center"/>
              <w:rPr>
                <w:rFonts w:ascii="Times New Roman" w:hAnsi="Times New Roman" w:cs="Times New Roman"/>
                <w:sz w:val="24"/>
                <w:szCs w:val="24"/>
              </w:rPr>
            </w:pPr>
          </w:p>
          <w:p w14:paraId="0AFFFEBA" w14:textId="77777777" w:rsidR="00F514E6" w:rsidRPr="00526EB4" w:rsidRDefault="00F514E6" w:rsidP="00FA1DB1">
            <w:pPr>
              <w:jc w:val="center"/>
              <w:rPr>
                <w:rFonts w:ascii="Times New Roman" w:hAnsi="Times New Roman" w:cs="Times New Roman"/>
                <w:sz w:val="24"/>
                <w:szCs w:val="24"/>
              </w:rPr>
            </w:pPr>
          </w:p>
          <w:p w14:paraId="19DBD9CC" w14:textId="77777777" w:rsidR="00F514E6" w:rsidRPr="00526EB4" w:rsidRDefault="00F514E6" w:rsidP="00FA1DB1">
            <w:pPr>
              <w:jc w:val="center"/>
              <w:rPr>
                <w:rFonts w:ascii="Times New Roman" w:hAnsi="Times New Roman" w:cs="Times New Roman"/>
                <w:sz w:val="24"/>
                <w:szCs w:val="24"/>
              </w:rPr>
            </w:pPr>
          </w:p>
          <w:p w14:paraId="223F31BD"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D63F63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2EE8FADD" w14:textId="77777777" w:rsidR="00F514E6" w:rsidRPr="00526EB4" w:rsidRDefault="00F514E6" w:rsidP="00FA1DB1">
            <w:pPr>
              <w:jc w:val="center"/>
              <w:rPr>
                <w:rFonts w:ascii="Times New Roman" w:hAnsi="Times New Roman" w:cs="Times New Roman"/>
                <w:sz w:val="24"/>
                <w:szCs w:val="24"/>
              </w:rPr>
            </w:pPr>
          </w:p>
        </w:tc>
      </w:tr>
      <w:tr w:rsidR="005C2348" w:rsidRPr="00526EB4" w14:paraId="19DE7DD7" w14:textId="77777777" w:rsidTr="005C2348">
        <w:trPr>
          <w:trHeight w:val="227"/>
        </w:trPr>
        <w:tc>
          <w:tcPr>
            <w:tcW w:w="748" w:type="pct"/>
            <w:vMerge/>
            <w:shd w:val="clear" w:color="auto" w:fill="auto"/>
          </w:tcPr>
          <w:p w14:paraId="1BE7CD68" w14:textId="77777777" w:rsidR="005C2348" w:rsidRPr="00526EB4" w:rsidRDefault="005C2348" w:rsidP="00FA1DB1">
            <w:pPr>
              <w:jc w:val="center"/>
              <w:rPr>
                <w:rFonts w:ascii="Times New Roman" w:hAnsi="Times New Roman" w:cs="Times New Roman"/>
                <w:b/>
                <w:sz w:val="24"/>
                <w:szCs w:val="24"/>
              </w:rPr>
            </w:pPr>
          </w:p>
        </w:tc>
        <w:tc>
          <w:tcPr>
            <w:tcW w:w="2899" w:type="pct"/>
            <w:shd w:val="clear" w:color="auto" w:fill="auto"/>
          </w:tcPr>
          <w:p w14:paraId="11A40A8D" w14:textId="77777777"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1.Особенности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w:t>
            </w:r>
          </w:p>
          <w:p w14:paraId="26BFD690" w14:textId="69D4E324" w:rsidR="005C2348" w:rsidRPr="00526EB4" w:rsidRDefault="005C2348" w:rsidP="005C2348">
            <w:pPr>
              <w:jc w:val="both"/>
              <w:rPr>
                <w:rFonts w:ascii="Times New Roman" w:hAnsi="Times New Roman" w:cs="Times New Roman"/>
                <w:sz w:val="24"/>
                <w:szCs w:val="24"/>
              </w:rPr>
            </w:pPr>
            <w:r w:rsidRPr="00526EB4">
              <w:rPr>
                <w:rFonts w:ascii="Times New Roman" w:hAnsi="Times New Roman" w:cs="Times New Roman"/>
                <w:sz w:val="24"/>
                <w:szCs w:val="24"/>
              </w:rPr>
              <w:t xml:space="preserve">2.Внимание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w:t>
            </w:r>
          </w:p>
        </w:tc>
        <w:tc>
          <w:tcPr>
            <w:tcW w:w="687" w:type="pct"/>
            <w:shd w:val="clear" w:color="auto" w:fill="auto"/>
          </w:tcPr>
          <w:p w14:paraId="28972C9A" w14:textId="77777777" w:rsidR="005C2348" w:rsidRPr="00526EB4" w:rsidRDefault="005C2348" w:rsidP="00FA1DB1">
            <w:pPr>
              <w:jc w:val="center"/>
              <w:rPr>
                <w:rFonts w:ascii="Times New Roman" w:hAnsi="Times New Roman" w:cs="Times New Roman"/>
                <w:b/>
                <w:bCs/>
                <w:sz w:val="24"/>
                <w:szCs w:val="24"/>
                <w:lang w:val="en-US"/>
              </w:rPr>
            </w:pPr>
          </w:p>
        </w:tc>
        <w:tc>
          <w:tcPr>
            <w:tcW w:w="666" w:type="pct"/>
            <w:vMerge/>
          </w:tcPr>
          <w:p w14:paraId="4A96E510" w14:textId="77777777" w:rsidR="005C2348" w:rsidRPr="00526EB4" w:rsidRDefault="005C2348" w:rsidP="00FA1DB1">
            <w:pPr>
              <w:jc w:val="center"/>
              <w:rPr>
                <w:rFonts w:ascii="Times New Roman" w:hAnsi="Times New Roman" w:cs="Times New Roman"/>
                <w:sz w:val="24"/>
                <w:szCs w:val="24"/>
              </w:rPr>
            </w:pPr>
          </w:p>
        </w:tc>
      </w:tr>
      <w:tr w:rsidR="00F514E6" w:rsidRPr="00526EB4" w14:paraId="477D01D7" w14:textId="77777777" w:rsidTr="005C2348">
        <w:trPr>
          <w:trHeight w:val="5102"/>
        </w:trPr>
        <w:tc>
          <w:tcPr>
            <w:tcW w:w="748" w:type="pct"/>
            <w:vMerge/>
            <w:tcBorders>
              <w:bottom w:val="single" w:sz="4" w:space="0" w:color="000000"/>
            </w:tcBorders>
            <w:shd w:val="clear" w:color="auto" w:fill="auto"/>
          </w:tcPr>
          <w:p w14:paraId="277511EC" w14:textId="77777777" w:rsidR="00F514E6" w:rsidRPr="00526EB4" w:rsidRDefault="00F514E6" w:rsidP="00FA1DB1">
            <w:pPr>
              <w:jc w:val="center"/>
              <w:rPr>
                <w:rFonts w:ascii="Times New Roman" w:hAnsi="Times New Roman" w:cs="Times New Roman"/>
                <w:b/>
                <w:sz w:val="24"/>
                <w:szCs w:val="24"/>
              </w:rPr>
            </w:pPr>
          </w:p>
        </w:tc>
        <w:tc>
          <w:tcPr>
            <w:tcW w:w="2899" w:type="pct"/>
            <w:tcBorders>
              <w:bottom w:val="single" w:sz="4" w:space="0" w:color="000000"/>
            </w:tcBorders>
            <w:shd w:val="clear" w:color="auto" w:fill="auto"/>
          </w:tcPr>
          <w:p w14:paraId="1A7F0DB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3.Тема любви в драмах А. Володина, Э.Радзинского. Взаимодействие театрального искусства периода «оттепели» с поэзией. Поэтические представления в Театре драмы и комедии на Таганке. Влияние Б.Брехта на режиссуру Ю.Любимова. 4.Тематика и проблематика драматургии 1970— 1980-х годов. Обращение театров к произведениям отечественных прозаиков. Развитие жанра производственной (социологической) драмы. Драматургия В.Розова, А.Арбузова, А.Володина в 1970—1980-х годах. Тип «средненравственного» героя в драматургии А.Вампилова. «Поствампиловская драма».</w:t>
            </w:r>
          </w:p>
          <w:p w14:paraId="173CF21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5.Александр Валентинович Вампилов (1937—1972).Обзор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А.Вампилова «Провинциальные анекдоты». Утверждение добра, любви и милосердия — главный пафос драматургии А.Вампилова.</w:t>
            </w:r>
          </w:p>
          <w:p w14:paraId="1820AF22"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sz w:val="24"/>
                <w:szCs w:val="24"/>
              </w:rPr>
              <w:t>6.Теория литературы: анекдот, драма, герой, система персонажей, конфликт.</w:t>
            </w:r>
          </w:p>
        </w:tc>
        <w:tc>
          <w:tcPr>
            <w:tcW w:w="687" w:type="pct"/>
            <w:tcBorders>
              <w:bottom w:val="single" w:sz="4" w:space="0" w:color="000000"/>
            </w:tcBorders>
            <w:shd w:val="clear" w:color="auto" w:fill="auto"/>
          </w:tcPr>
          <w:p w14:paraId="38EB5D1B"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bottom w:val="single" w:sz="4" w:space="0" w:color="000000"/>
            </w:tcBorders>
          </w:tcPr>
          <w:p w14:paraId="385F9FAA" w14:textId="77777777" w:rsidR="00F514E6" w:rsidRPr="00526EB4" w:rsidRDefault="00F514E6" w:rsidP="00FA1DB1">
            <w:pPr>
              <w:rPr>
                <w:rFonts w:ascii="Times New Roman" w:hAnsi="Times New Roman" w:cs="Times New Roman"/>
                <w:sz w:val="24"/>
                <w:szCs w:val="24"/>
              </w:rPr>
            </w:pPr>
          </w:p>
        </w:tc>
      </w:tr>
      <w:tr w:rsidR="00F514E6" w:rsidRPr="00526EB4" w14:paraId="1D224766" w14:textId="77777777" w:rsidTr="005C2348">
        <w:trPr>
          <w:trHeight w:val="227"/>
        </w:trPr>
        <w:tc>
          <w:tcPr>
            <w:tcW w:w="3647" w:type="pct"/>
            <w:gridSpan w:val="2"/>
            <w:shd w:val="clear" w:color="auto" w:fill="auto"/>
          </w:tcPr>
          <w:p w14:paraId="21BC8114" w14:textId="77777777" w:rsidR="00F514E6" w:rsidRPr="00526EB4" w:rsidRDefault="00F514E6" w:rsidP="00FA1DB1">
            <w:pPr>
              <w:shd w:val="clear" w:color="auto" w:fill="FFFFFF"/>
              <w:rPr>
                <w:rFonts w:ascii="Times New Roman" w:hAnsi="Times New Roman" w:cs="Times New Roman"/>
                <w:sz w:val="24"/>
                <w:szCs w:val="24"/>
                <w:shd w:val="clear" w:color="auto" w:fill="FFFFFF"/>
              </w:rPr>
            </w:pPr>
            <w:r w:rsidRPr="00526EB4">
              <w:rPr>
                <w:rFonts w:ascii="Times New Roman" w:hAnsi="Times New Roman" w:cs="Times New Roman"/>
                <w:b/>
                <w:sz w:val="24"/>
                <w:szCs w:val="24"/>
              </w:rPr>
              <w:t>Раздел 9. Зарубежная литература ХХ века.</w:t>
            </w:r>
          </w:p>
        </w:tc>
        <w:tc>
          <w:tcPr>
            <w:tcW w:w="687" w:type="pct"/>
            <w:shd w:val="clear" w:color="auto" w:fill="auto"/>
          </w:tcPr>
          <w:p w14:paraId="57B0AC4A"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66" w:type="pct"/>
          </w:tcPr>
          <w:p w14:paraId="2FCE6C6C" w14:textId="77777777" w:rsidR="00F514E6" w:rsidRPr="00526EB4" w:rsidRDefault="00F514E6" w:rsidP="00FA1DB1">
            <w:pPr>
              <w:rPr>
                <w:rFonts w:ascii="Times New Roman" w:hAnsi="Times New Roman" w:cs="Times New Roman"/>
                <w:sz w:val="24"/>
                <w:szCs w:val="24"/>
              </w:rPr>
            </w:pPr>
          </w:p>
        </w:tc>
      </w:tr>
      <w:tr w:rsidR="00F514E6" w:rsidRPr="00526EB4" w14:paraId="5D017AFF" w14:textId="77777777" w:rsidTr="005C2348">
        <w:trPr>
          <w:trHeight w:val="227"/>
        </w:trPr>
        <w:tc>
          <w:tcPr>
            <w:tcW w:w="748" w:type="pct"/>
            <w:vMerge w:val="restart"/>
            <w:shd w:val="clear" w:color="auto" w:fill="auto"/>
          </w:tcPr>
          <w:p w14:paraId="4719D791"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9.1.</w:t>
            </w:r>
          </w:p>
          <w:p w14:paraId="456FA267"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Основные тенденции развития зарубежной литературы и «культовые» имена.</w:t>
            </w:r>
          </w:p>
        </w:tc>
        <w:tc>
          <w:tcPr>
            <w:tcW w:w="2899" w:type="pct"/>
            <w:shd w:val="clear" w:color="auto" w:fill="auto"/>
          </w:tcPr>
          <w:p w14:paraId="66B62341" w14:textId="77777777" w:rsidR="00F514E6" w:rsidRPr="00526EB4" w:rsidRDefault="00F514E6" w:rsidP="00FA1DB1">
            <w:pPr>
              <w:shd w:val="clear" w:color="auto" w:fill="FFFFFF"/>
              <w:rPr>
                <w:rFonts w:ascii="Times New Roman" w:hAnsi="Times New Roman" w:cs="Times New Roman"/>
                <w:sz w:val="24"/>
                <w:szCs w:val="24"/>
                <w:shd w:val="clear" w:color="auto" w:fill="FFFFFF"/>
              </w:rPr>
            </w:pPr>
            <w:r w:rsidRPr="00526EB4">
              <w:rPr>
                <w:rFonts w:ascii="Times New Roman" w:hAnsi="Times New Roman" w:cs="Times New Roman"/>
                <w:b/>
                <w:sz w:val="24"/>
                <w:szCs w:val="24"/>
              </w:rPr>
              <w:t xml:space="preserve">Содержание </w:t>
            </w:r>
          </w:p>
        </w:tc>
        <w:tc>
          <w:tcPr>
            <w:tcW w:w="687" w:type="pct"/>
            <w:shd w:val="clear" w:color="auto" w:fill="auto"/>
          </w:tcPr>
          <w:p w14:paraId="74736CA5"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tcPr>
          <w:p w14:paraId="0B1BF5B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4AAD7BF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C798573" w14:textId="77777777" w:rsidR="00F514E6" w:rsidRPr="00526EB4" w:rsidRDefault="00F514E6" w:rsidP="00FA1DB1">
            <w:pPr>
              <w:jc w:val="center"/>
              <w:rPr>
                <w:rFonts w:ascii="Times New Roman" w:hAnsi="Times New Roman" w:cs="Times New Roman"/>
                <w:sz w:val="24"/>
                <w:szCs w:val="24"/>
              </w:rPr>
            </w:pPr>
          </w:p>
        </w:tc>
      </w:tr>
      <w:tr w:rsidR="00F514E6" w:rsidRPr="00526EB4" w14:paraId="2BEB66EF" w14:textId="77777777" w:rsidTr="005C2348">
        <w:trPr>
          <w:trHeight w:val="1116"/>
        </w:trPr>
        <w:tc>
          <w:tcPr>
            <w:tcW w:w="748" w:type="pct"/>
            <w:vMerge/>
            <w:shd w:val="clear" w:color="auto" w:fill="auto"/>
          </w:tcPr>
          <w:p w14:paraId="1CD869F9"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3566270F" w14:textId="77777777" w:rsidR="00F514E6" w:rsidRPr="00526EB4" w:rsidRDefault="00F514E6" w:rsidP="00FA1DB1">
            <w:pPr>
              <w:shd w:val="clear" w:color="auto" w:fill="FFFFFF"/>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xml:space="preserve">Западноевропейская и американская литература XX века: основные тенденции развития и «культовые» имена. Б.Шоу «Пигмалион». </w:t>
            </w:r>
          </w:p>
          <w:p w14:paraId="2AF54DBB" w14:textId="77777777" w:rsidR="00F514E6" w:rsidRPr="00526EB4" w:rsidRDefault="00F514E6" w:rsidP="00FA1DB1">
            <w:pPr>
              <w:shd w:val="clear" w:color="auto" w:fill="FFFFFF"/>
              <w:jc w:val="both"/>
              <w:rPr>
                <w:rFonts w:ascii="Times New Roman" w:hAnsi="Times New Roman" w:cs="Times New Roman"/>
                <w:sz w:val="24"/>
                <w:szCs w:val="24"/>
              </w:rPr>
            </w:pPr>
            <w:r w:rsidRPr="00526EB4">
              <w:rPr>
                <w:rFonts w:ascii="Times New Roman" w:hAnsi="Times New Roman" w:cs="Times New Roman"/>
                <w:sz w:val="24"/>
                <w:szCs w:val="24"/>
              </w:rPr>
              <w:t xml:space="preserve">Эрнест Хемингуэй (1899–1961). </w:t>
            </w:r>
            <w:r w:rsidRPr="00526EB4">
              <w:rPr>
                <w:rFonts w:ascii="Times New Roman" w:hAnsi="Times New Roman" w:cs="Times New Roman"/>
                <w:sz w:val="24"/>
                <w:szCs w:val="24"/>
                <w:shd w:val="clear" w:color="auto" w:fill="FFFFFF"/>
              </w:rPr>
              <w:t xml:space="preserve">«По ком звонит колокол». </w:t>
            </w:r>
            <w:r w:rsidRPr="00526EB4">
              <w:rPr>
                <w:rFonts w:ascii="Times New Roman" w:hAnsi="Times New Roman" w:cs="Times New Roman"/>
                <w:sz w:val="24"/>
                <w:szCs w:val="24"/>
              </w:rPr>
              <w:t>Новелла «Кошка под дождем». Особая атмосфера</w:t>
            </w:r>
          </w:p>
          <w:p w14:paraId="1FB3CC43" w14:textId="77777777" w:rsidR="00F514E6" w:rsidRPr="00526EB4" w:rsidRDefault="00F514E6" w:rsidP="00FA1DB1">
            <w:pPr>
              <w:shd w:val="clear" w:color="auto" w:fill="FFFFFF"/>
              <w:jc w:val="both"/>
              <w:rPr>
                <w:rFonts w:ascii="Times New Roman" w:hAnsi="Times New Roman" w:cs="Times New Roman"/>
                <w:sz w:val="24"/>
                <w:szCs w:val="24"/>
              </w:rPr>
            </w:pPr>
            <w:r w:rsidRPr="00526EB4">
              <w:rPr>
                <w:rFonts w:ascii="Times New Roman" w:hAnsi="Times New Roman" w:cs="Times New Roman"/>
                <w:sz w:val="24"/>
                <w:szCs w:val="24"/>
              </w:rPr>
              <w:t>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p w14:paraId="4FAFEB33" w14:textId="77777777" w:rsidR="00F514E6" w:rsidRPr="00526EB4" w:rsidRDefault="00F514E6" w:rsidP="00FA1DB1">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xml:space="preserve"> Э.М. Ремарк. «Три товарища». «Триумфальная арка». Ф.Кафка. «Превращение». Г. Гарсиа Маркес. «Сто лет одиночества». С.Кинг. «Мертвая зона»</w:t>
            </w:r>
          </w:p>
          <w:p w14:paraId="2ADEDA98"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sz w:val="24"/>
                <w:szCs w:val="24"/>
                <w:shd w:val="clear" w:color="auto" w:fill="FFFFFF"/>
              </w:rPr>
              <w:t>Рей Бредбери (1920-2012). Научно-фантастические рассказы.</w:t>
            </w:r>
          </w:p>
        </w:tc>
        <w:tc>
          <w:tcPr>
            <w:tcW w:w="687" w:type="pct"/>
            <w:shd w:val="clear" w:color="auto" w:fill="auto"/>
          </w:tcPr>
          <w:p w14:paraId="4274D59B"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173373BA" w14:textId="77777777" w:rsidR="00F514E6" w:rsidRPr="00526EB4" w:rsidRDefault="00F514E6" w:rsidP="00FA1DB1">
            <w:pPr>
              <w:jc w:val="center"/>
              <w:rPr>
                <w:rFonts w:ascii="Times New Roman" w:hAnsi="Times New Roman" w:cs="Times New Roman"/>
                <w:sz w:val="24"/>
                <w:szCs w:val="24"/>
              </w:rPr>
            </w:pPr>
          </w:p>
        </w:tc>
      </w:tr>
      <w:tr w:rsidR="00F514E6" w:rsidRPr="00526EB4" w14:paraId="08446578" w14:textId="77777777" w:rsidTr="005C2348">
        <w:trPr>
          <w:trHeight w:val="227"/>
        </w:trPr>
        <w:tc>
          <w:tcPr>
            <w:tcW w:w="3647" w:type="pct"/>
            <w:gridSpan w:val="2"/>
            <w:shd w:val="clear" w:color="auto" w:fill="auto"/>
          </w:tcPr>
          <w:p w14:paraId="00D8B9CB" w14:textId="77777777" w:rsidR="00F514E6" w:rsidRPr="00526EB4" w:rsidRDefault="00F514E6" w:rsidP="00FA1DB1">
            <w:pPr>
              <w:jc w:val="both"/>
              <w:rPr>
                <w:rFonts w:ascii="Times New Roman" w:hAnsi="Times New Roman" w:cs="Times New Roman"/>
                <w:b/>
                <w:sz w:val="24"/>
                <w:szCs w:val="24"/>
              </w:rPr>
            </w:pPr>
            <w:r w:rsidRPr="00526EB4">
              <w:rPr>
                <w:rFonts w:ascii="Times New Roman" w:hAnsi="Times New Roman" w:cs="Times New Roman"/>
                <w:b/>
                <w:sz w:val="24"/>
                <w:szCs w:val="24"/>
              </w:rPr>
              <w:t>Раздел 10. Русская литература конца 1980 – 2000-х годов.</w:t>
            </w:r>
          </w:p>
        </w:tc>
        <w:tc>
          <w:tcPr>
            <w:tcW w:w="687" w:type="pct"/>
            <w:shd w:val="clear" w:color="auto" w:fill="auto"/>
            <w:vAlign w:val="center"/>
          </w:tcPr>
          <w:p w14:paraId="155C417E"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66" w:type="pct"/>
          </w:tcPr>
          <w:p w14:paraId="0F4940B7" w14:textId="77777777" w:rsidR="00F514E6" w:rsidRPr="00526EB4" w:rsidRDefault="00F514E6" w:rsidP="00FA1DB1">
            <w:pPr>
              <w:jc w:val="center"/>
              <w:rPr>
                <w:rFonts w:ascii="Times New Roman" w:hAnsi="Times New Roman" w:cs="Times New Roman"/>
                <w:sz w:val="24"/>
                <w:szCs w:val="24"/>
              </w:rPr>
            </w:pPr>
          </w:p>
        </w:tc>
      </w:tr>
      <w:tr w:rsidR="00F514E6" w:rsidRPr="00526EB4" w14:paraId="2983D9C5" w14:textId="77777777" w:rsidTr="005C2348">
        <w:trPr>
          <w:trHeight w:val="227"/>
        </w:trPr>
        <w:tc>
          <w:tcPr>
            <w:tcW w:w="748" w:type="pct"/>
            <w:vMerge w:val="restart"/>
            <w:shd w:val="clear" w:color="auto" w:fill="auto"/>
          </w:tcPr>
          <w:p w14:paraId="42F5522C"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10.1.</w:t>
            </w:r>
          </w:p>
          <w:p w14:paraId="585E2C33"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Особенности развития литературы конца 1980—2000-х годов.</w:t>
            </w:r>
          </w:p>
          <w:p w14:paraId="2FD28A54" w14:textId="77777777" w:rsidR="00F514E6" w:rsidRPr="00526EB4" w:rsidRDefault="00F514E6"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Поэзия и проза.</w:t>
            </w:r>
          </w:p>
          <w:p w14:paraId="3B117E46" w14:textId="77777777" w:rsidR="00F514E6" w:rsidRPr="00526EB4" w:rsidRDefault="00F514E6" w:rsidP="00FA1DB1">
            <w:pPr>
              <w:rPr>
                <w:rFonts w:ascii="Times New Roman" w:hAnsi="Times New Roman" w:cs="Times New Roman"/>
                <w:b/>
                <w:sz w:val="24"/>
                <w:szCs w:val="24"/>
              </w:rPr>
            </w:pPr>
          </w:p>
        </w:tc>
        <w:tc>
          <w:tcPr>
            <w:tcW w:w="2899" w:type="pct"/>
            <w:shd w:val="clear" w:color="auto" w:fill="auto"/>
          </w:tcPr>
          <w:p w14:paraId="2926216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87" w:type="pct"/>
            <w:shd w:val="clear" w:color="auto" w:fill="auto"/>
            <w:vAlign w:val="center"/>
          </w:tcPr>
          <w:p w14:paraId="36DBCAA0" w14:textId="77777777" w:rsidR="00F514E6" w:rsidRPr="00526EB4" w:rsidRDefault="00F514E6"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8F9390A" w14:textId="77777777" w:rsidR="00F514E6" w:rsidRPr="00526EB4" w:rsidRDefault="00F514E6" w:rsidP="00FA1DB1">
            <w:pPr>
              <w:jc w:val="center"/>
              <w:rPr>
                <w:rFonts w:ascii="Times New Roman" w:hAnsi="Times New Roman" w:cs="Times New Roman"/>
                <w:sz w:val="24"/>
                <w:szCs w:val="24"/>
              </w:rPr>
            </w:pPr>
          </w:p>
          <w:p w14:paraId="7C0DF119" w14:textId="77777777" w:rsidR="00F514E6" w:rsidRPr="00526EB4" w:rsidRDefault="00F514E6" w:rsidP="00FA1DB1">
            <w:pPr>
              <w:jc w:val="center"/>
              <w:rPr>
                <w:rFonts w:ascii="Times New Roman" w:hAnsi="Times New Roman" w:cs="Times New Roman"/>
                <w:sz w:val="24"/>
                <w:szCs w:val="24"/>
              </w:rPr>
            </w:pPr>
          </w:p>
          <w:p w14:paraId="3DE73C5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6B0219E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4AA7FC38" w14:textId="77777777" w:rsidR="00F514E6" w:rsidRPr="00526EB4" w:rsidRDefault="00F514E6" w:rsidP="00FA1DB1">
            <w:pPr>
              <w:jc w:val="center"/>
              <w:rPr>
                <w:rFonts w:ascii="Times New Roman" w:hAnsi="Times New Roman" w:cs="Times New Roman"/>
                <w:sz w:val="24"/>
                <w:szCs w:val="24"/>
              </w:rPr>
            </w:pPr>
          </w:p>
        </w:tc>
      </w:tr>
      <w:tr w:rsidR="00F514E6" w:rsidRPr="00526EB4" w14:paraId="035649EF" w14:textId="77777777" w:rsidTr="005C2348">
        <w:trPr>
          <w:trHeight w:val="2268"/>
        </w:trPr>
        <w:tc>
          <w:tcPr>
            <w:tcW w:w="748" w:type="pct"/>
            <w:vMerge/>
            <w:shd w:val="clear" w:color="auto" w:fill="auto"/>
          </w:tcPr>
          <w:p w14:paraId="424623D9"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17DA0809"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1.Общественно-культурная ситуация в России конца ХХ — начала ХХI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w:t>
            </w:r>
          </w:p>
          <w:p w14:paraId="227310B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 Произведения А. Солженицына, А. Бека, А. Рыбакова, В. Дудинцева, В.Войновича. Отражение постмодернистского мироощущения в современной литературе. Основные направления развития современной литературы.</w:t>
            </w:r>
          </w:p>
          <w:p w14:paraId="335444D2"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3. Проза В. Распутина, Ф. Искандера, Ю. Коваля, В. Маканина, С. Алексиевич, О. Ермакова, В.Астафьева, Г.Владимова, Л.Петрушевской, В.Пьецуха, Т.Толстой и др. </w:t>
            </w:r>
          </w:p>
          <w:p w14:paraId="42E1030E"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4. Развитие разных традиций в поэзии Б. Ахмадулиной, Т. Бек, Н. Горбаневской, А. Жигулина, В.Соколова, О.Чухонцева, А.Вознесенского, Н.Искренко, Т.Кибирова, М.Сухотина и др. Духовная поэзия С. Аверинцева, И. Ратушинской, Н. Горбаневской и др. Развитие рок-поэзии. Драматургия постперестроечного времени</w:t>
            </w:r>
          </w:p>
        </w:tc>
        <w:tc>
          <w:tcPr>
            <w:tcW w:w="687" w:type="pct"/>
            <w:shd w:val="clear" w:color="auto" w:fill="auto"/>
          </w:tcPr>
          <w:p w14:paraId="4D3F16F6"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0860C445" w14:textId="77777777" w:rsidR="00F514E6" w:rsidRPr="00526EB4" w:rsidRDefault="00F514E6" w:rsidP="00FA1DB1">
            <w:pPr>
              <w:jc w:val="center"/>
              <w:rPr>
                <w:rFonts w:ascii="Times New Roman" w:hAnsi="Times New Roman" w:cs="Times New Roman"/>
                <w:sz w:val="24"/>
                <w:szCs w:val="24"/>
              </w:rPr>
            </w:pPr>
          </w:p>
        </w:tc>
      </w:tr>
      <w:tr w:rsidR="00F514E6" w:rsidRPr="00526EB4" w14:paraId="1B472B45" w14:textId="77777777" w:rsidTr="005C2348">
        <w:trPr>
          <w:trHeight w:val="227"/>
        </w:trPr>
        <w:tc>
          <w:tcPr>
            <w:tcW w:w="3647" w:type="pct"/>
            <w:gridSpan w:val="2"/>
            <w:shd w:val="clear" w:color="auto" w:fill="auto"/>
          </w:tcPr>
          <w:p w14:paraId="205F1883" w14:textId="77777777" w:rsidR="00F514E6" w:rsidRPr="00085D37" w:rsidRDefault="00F514E6" w:rsidP="00FA1DB1">
            <w:pPr>
              <w:rPr>
                <w:rFonts w:ascii="Times New Roman" w:hAnsi="Times New Roman" w:cs="Times New Roman"/>
                <w:b/>
                <w:sz w:val="24"/>
                <w:szCs w:val="24"/>
                <w:lang w:val="en-US"/>
              </w:rPr>
            </w:pPr>
            <w:r w:rsidRPr="00085D37">
              <w:rPr>
                <w:rFonts w:ascii="Times New Roman" w:hAnsi="Times New Roman" w:cs="Times New Roman"/>
                <w:b/>
                <w:sz w:val="24"/>
                <w:szCs w:val="24"/>
              </w:rPr>
              <w:t>Раздел 1</w:t>
            </w:r>
            <w:r w:rsidRPr="00085D37">
              <w:rPr>
                <w:rFonts w:ascii="Times New Roman" w:hAnsi="Times New Roman" w:cs="Times New Roman"/>
                <w:b/>
                <w:sz w:val="24"/>
                <w:szCs w:val="24"/>
                <w:lang w:val="en-US"/>
              </w:rPr>
              <w:t>1</w:t>
            </w:r>
            <w:r w:rsidRPr="00085D37">
              <w:rPr>
                <w:rFonts w:ascii="Times New Roman" w:hAnsi="Times New Roman" w:cs="Times New Roman"/>
                <w:b/>
                <w:sz w:val="24"/>
                <w:szCs w:val="24"/>
              </w:rPr>
              <w:t>.</w:t>
            </w:r>
            <w:r w:rsidRPr="00085D37">
              <w:rPr>
                <w:rFonts w:ascii="Times New Roman" w:hAnsi="Times New Roman" w:cs="Times New Roman"/>
                <w:b/>
                <w:sz w:val="24"/>
                <w:szCs w:val="24"/>
                <w:lang w:val="en-US"/>
              </w:rPr>
              <w:t xml:space="preserve"> </w:t>
            </w:r>
            <w:r w:rsidRPr="00085D37">
              <w:rPr>
                <w:rFonts w:ascii="Times New Roman" w:hAnsi="Times New Roman" w:cs="Times New Roman"/>
                <w:b/>
                <w:sz w:val="24"/>
                <w:szCs w:val="24"/>
              </w:rPr>
              <w:t>Прикладной модуль.</w:t>
            </w:r>
          </w:p>
        </w:tc>
        <w:tc>
          <w:tcPr>
            <w:tcW w:w="687" w:type="pct"/>
            <w:tcBorders>
              <w:bottom w:val="single" w:sz="4" w:space="0" w:color="000000"/>
            </w:tcBorders>
            <w:shd w:val="clear" w:color="auto" w:fill="auto"/>
          </w:tcPr>
          <w:p w14:paraId="7B3C2663" w14:textId="37612415" w:rsidR="00F514E6" w:rsidRPr="00526EB4" w:rsidRDefault="000B337C" w:rsidP="00FA1DB1">
            <w:pPr>
              <w:jc w:val="center"/>
              <w:rPr>
                <w:rFonts w:ascii="Times New Roman" w:hAnsi="Times New Roman" w:cs="Times New Roman"/>
                <w:b/>
                <w:bCs/>
                <w:sz w:val="24"/>
                <w:szCs w:val="24"/>
              </w:rPr>
            </w:pPr>
            <w:r>
              <w:rPr>
                <w:rFonts w:ascii="Times New Roman" w:hAnsi="Times New Roman" w:cs="Times New Roman"/>
                <w:b/>
                <w:bCs/>
                <w:sz w:val="24"/>
                <w:szCs w:val="24"/>
              </w:rPr>
              <w:t>6</w:t>
            </w:r>
            <w:r w:rsidR="00F514E6" w:rsidRPr="00526EB4">
              <w:rPr>
                <w:rFonts w:ascii="Times New Roman" w:hAnsi="Times New Roman" w:cs="Times New Roman"/>
                <w:b/>
                <w:bCs/>
                <w:sz w:val="24"/>
                <w:szCs w:val="24"/>
              </w:rPr>
              <w:t>/-/-</w:t>
            </w:r>
          </w:p>
        </w:tc>
        <w:tc>
          <w:tcPr>
            <w:tcW w:w="666" w:type="pct"/>
          </w:tcPr>
          <w:p w14:paraId="4D99AB23" w14:textId="77777777" w:rsidR="00F514E6" w:rsidRPr="00526EB4" w:rsidRDefault="00F514E6" w:rsidP="00FA1DB1">
            <w:pPr>
              <w:jc w:val="center"/>
              <w:rPr>
                <w:rFonts w:ascii="Times New Roman" w:hAnsi="Times New Roman" w:cs="Times New Roman"/>
                <w:sz w:val="24"/>
                <w:szCs w:val="24"/>
              </w:rPr>
            </w:pPr>
          </w:p>
        </w:tc>
      </w:tr>
      <w:tr w:rsidR="00F514E6" w:rsidRPr="00526EB4" w14:paraId="0802B8F2" w14:textId="77777777" w:rsidTr="005C2348">
        <w:trPr>
          <w:trHeight w:val="227"/>
        </w:trPr>
        <w:tc>
          <w:tcPr>
            <w:tcW w:w="748" w:type="pct"/>
            <w:vMerge w:val="restart"/>
            <w:shd w:val="clear" w:color="auto" w:fill="auto"/>
          </w:tcPr>
          <w:p w14:paraId="1453A97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11.1.</w:t>
            </w:r>
          </w:p>
          <w:p w14:paraId="68992B4C" w14:textId="77777777" w:rsidR="00F514E6" w:rsidRPr="00526EB4" w:rsidRDefault="00F514E6" w:rsidP="00FA1DB1">
            <w:pPr>
              <w:jc w:val="center"/>
              <w:rPr>
                <w:rStyle w:val="af1"/>
                <w:rFonts w:ascii="Times New Roman" w:hAnsi="Times New Roman" w:cs="Times New Roman"/>
                <w:color w:val="auto"/>
                <w:sz w:val="24"/>
                <w:szCs w:val="24"/>
                <w:u w:val="none"/>
              </w:rPr>
            </w:pPr>
            <w:r w:rsidRPr="00526EB4">
              <w:rPr>
                <w:rFonts w:ascii="Times New Roman" w:hAnsi="Times New Roman" w:cs="Times New Roman"/>
                <w:sz w:val="24"/>
                <w:szCs w:val="24"/>
              </w:rPr>
              <w:t>М</w:t>
            </w:r>
            <w:r w:rsidRPr="00526EB4">
              <w:rPr>
                <w:rFonts w:ascii="Times New Roman" w:hAnsi="Times New Roman" w:cs="Times New Roman"/>
                <w:sz w:val="24"/>
                <w:szCs w:val="24"/>
              </w:rPr>
              <w:fldChar w:fldCharType="begin"/>
            </w:r>
            <w:r w:rsidRPr="00526EB4">
              <w:rPr>
                <w:rFonts w:ascii="Times New Roman" w:hAnsi="Times New Roman" w:cs="Times New Roman"/>
                <w:sz w:val="24"/>
                <w:szCs w:val="24"/>
              </w:rPr>
              <w:instrText xml:space="preserve"> HYPERLINK "https://infourok.ru/grecheskaya-mifologiya-i-medicina-1570231.html" \t "_blank" </w:instrText>
            </w:r>
            <w:r w:rsidRPr="00526EB4">
              <w:rPr>
                <w:rFonts w:ascii="Times New Roman" w:hAnsi="Times New Roman" w:cs="Times New Roman"/>
                <w:sz w:val="24"/>
                <w:szCs w:val="24"/>
              </w:rPr>
              <w:fldChar w:fldCharType="separate"/>
            </w:r>
            <w:r w:rsidRPr="00526EB4">
              <w:rPr>
                <w:rStyle w:val="af1"/>
                <w:rFonts w:ascii="Times New Roman" w:hAnsi="Times New Roman" w:cs="Times New Roman"/>
                <w:color w:val="auto"/>
                <w:sz w:val="24"/>
                <w:szCs w:val="24"/>
                <w:u w:val="none"/>
              </w:rPr>
              <w:t>ифология и медицина.</w:t>
            </w:r>
          </w:p>
          <w:p w14:paraId="571EE01E"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fldChar w:fldCharType="end"/>
            </w:r>
          </w:p>
        </w:tc>
        <w:tc>
          <w:tcPr>
            <w:tcW w:w="2899" w:type="pct"/>
            <w:tcBorders>
              <w:bottom w:val="single" w:sz="4" w:space="0" w:color="000000"/>
            </w:tcBorders>
            <w:shd w:val="clear" w:color="auto" w:fill="auto"/>
          </w:tcPr>
          <w:p w14:paraId="5688D31C"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tcBorders>
              <w:bottom w:val="single" w:sz="4" w:space="0" w:color="000000"/>
            </w:tcBorders>
            <w:shd w:val="clear" w:color="auto" w:fill="auto"/>
          </w:tcPr>
          <w:p w14:paraId="5A17CECF"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tcPr>
          <w:p w14:paraId="5E65BBC8"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FE1C6A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138F4DE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3.4</w:t>
            </w:r>
          </w:p>
          <w:p w14:paraId="7BABC71E" w14:textId="77777777" w:rsidR="00F514E6" w:rsidRPr="00526EB4" w:rsidRDefault="00F514E6" w:rsidP="00FA1DB1">
            <w:pPr>
              <w:jc w:val="center"/>
              <w:rPr>
                <w:rFonts w:ascii="Times New Roman" w:hAnsi="Times New Roman" w:cs="Times New Roman"/>
                <w:sz w:val="24"/>
                <w:szCs w:val="24"/>
              </w:rPr>
            </w:pPr>
          </w:p>
        </w:tc>
      </w:tr>
      <w:tr w:rsidR="00F514E6" w:rsidRPr="00526EB4" w14:paraId="725CD004" w14:textId="77777777" w:rsidTr="005C2348">
        <w:trPr>
          <w:trHeight w:val="1077"/>
        </w:trPr>
        <w:tc>
          <w:tcPr>
            <w:tcW w:w="748" w:type="pct"/>
            <w:vMerge/>
            <w:shd w:val="clear" w:color="auto" w:fill="auto"/>
          </w:tcPr>
          <w:p w14:paraId="6B7DD6E1"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55A97411" w14:textId="320BAD80" w:rsidR="00F514E6" w:rsidRPr="00526EB4" w:rsidRDefault="00085D37" w:rsidP="00FA1DB1">
            <w:pPr>
              <w:jc w:val="both"/>
              <w:rPr>
                <w:rFonts w:ascii="Times New Roman" w:hAnsi="Times New Roman" w:cs="Times New Roman"/>
                <w:sz w:val="24"/>
                <w:szCs w:val="24"/>
              </w:rPr>
            </w:pPr>
            <w:r w:rsidRPr="00526EB4">
              <w:rPr>
                <w:rFonts w:ascii="Times New Roman" w:hAnsi="Times New Roman" w:cs="Times New Roman"/>
                <w:sz w:val="24"/>
                <w:szCs w:val="24"/>
              </w:rPr>
              <w:t>История медицины, отраженная в мифах народов мира.</w:t>
            </w:r>
            <w:r>
              <w:rPr>
                <w:rFonts w:ascii="Times New Roman" w:hAnsi="Times New Roman" w:cs="Times New Roman"/>
                <w:sz w:val="24"/>
                <w:szCs w:val="24"/>
              </w:rPr>
              <w:t xml:space="preserve"> </w:t>
            </w:r>
            <w:r w:rsidR="00F514E6" w:rsidRPr="00526EB4">
              <w:rPr>
                <w:rFonts w:ascii="Times New Roman" w:hAnsi="Times New Roman" w:cs="Times New Roman"/>
                <w:sz w:val="24"/>
                <w:szCs w:val="24"/>
              </w:rPr>
              <w:t>Древняя Греция, история медицины, Прометей, Аполлон, его сын - Асклепий - бог врачей и врачебного искусства; Эпидавр, Махаон, Полида</w:t>
            </w:r>
            <w:r w:rsidR="00AE431F">
              <w:rPr>
                <w:rFonts w:ascii="Times New Roman" w:hAnsi="Times New Roman" w:cs="Times New Roman"/>
                <w:sz w:val="24"/>
                <w:szCs w:val="24"/>
              </w:rPr>
              <w:t xml:space="preserve">р, Эгла, Иасо, Панацея, Гигиея. </w:t>
            </w:r>
            <w:r w:rsidR="00F514E6" w:rsidRPr="00526EB4">
              <w:rPr>
                <w:rFonts w:ascii="Times New Roman" w:hAnsi="Times New Roman" w:cs="Times New Roman"/>
                <w:sz w:val="24"/>
                <w:szCs w:val="24"/>
              </w:rPr>
              <w:t>Гомер. Иллиада. Еврипид. Алкеста. О</w:t>
            </w:r>
            <w:r w:rsidR="00AE431F">
              <w:rPr>
                <w:rFonts w:ascii="Times New Roman" w:hAnsi="Times New Roman" w:cs="Times New Roman"/>
                <w:sz w:val="24"/>
                <w:szCs w:val="24"/>
              </w:rPr>
              <w:t xml:space="preserve">видий Публий Назон. Метаморфозы. </w:t>
            </w:r>
            <w:r w:rsidR="00F514E6" w:rsidRPr="00526EB4">
              <w:rPr>
                <w:rFonts w:ascii="Times New Roman" w:hAnsi="Times New Roman" w:cs="Times New Roman"/>
                <w:sz w:val="24"/>
                <w:szCs w:val="24"/>
              </w:rPr>
              <w:t>Мифы народов мира.</w:t>
            </w:r>
          </w:p>
        </w:tc>
        <w:tc>
          <w:tcPr>
            <w:tcW w:w="687" w:type="pct"/>
            <w:shd w:val="clear" w:color="auto" w:fill="auto"/>
          </w:tcPr>
          <w:p w14:paraId="60D6939B"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22E97C93" w14:textId="77777777" w:rsidR="00F514E6" w:rsidRPr="00526EB4" w:rsidRDefault="00F514E6" w:rsidP="00FA1DB1">
            <w:pPr>
              <w:jc w:val="center"/>
              <w:rPr>
                <w:rFonts w:ascii="Times New Roman" w:hAnsi="Times New Roman" w:cs="Times New Roman"/>
                <w:sz w:val="24"/>
                <w:szCs w:val="24"/>
              </w:rPr>
            </w:pPr>
          </w:p>
        </w:tc>
      </w:tr>
      <w:tr w:rsidR="00F514E6" w:rsidRPr="00526EB4" w14:paraId="06276906" w14:textId="77777777" w:rsidTr="005C2348">
        <w:tc>
          <w:tcPr>
            <w:tcW w:w="748" w:type="pct"/>
            <w:vMerge w:val="restart"/>
            <w:shd w:val="clear" w:color="auto" w:fill="auto"/>
          </w:tcPr>
          <w:p w14:paraId="30B3C80A"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11.2.</w:t>
            </w:r>
          </w:p>
          <w:p w14:paraId="7C0E031E" w14:textId="77777777" w:rsidR="00F514E6" w:rsidRPr="00526EB4" w:rsidRDefault="00F514E6" w:rsidP="00FA1DB1">
            <w:pPr>
              <w:jc w:val="center"/>
              <w:rPr>
                <w:rFonts w:ascii="Times New Roman" w:hAnsi="Times New Roman" w:cs="Times New Roman"/>
                <w:bCs/>
                <w:color w:val="181818"/>
                <w:sz w:val="24"/>
                <w:szCs w:val="24"/>
                <w:shd w:val="clear" w:color="auto" w:fill="FFFFFF"/>
              </w:rPr>
            </w:pPr>
            <w:r w:rsidRPr="00526EB4">
              <w:rPr>
                <w:rFonts w:ascii="Times New Roman" w:hAnsi="Times New Roman" w:cs="Times New Roman"/>
                <w:bCs/>
                <w:color w:val="181818"/>
                <w:sz w:val="24"/>
                <w:szCs w:val="24"/>
                <w:shd w:val="clear" w:color="auto" w:fill="FFFFFF"/>
              </w:rPr>
              <w:t xml:space="preserve">Медицина в произведениях </w:t>
            </w:r>
          </w:p>
          <w:p w14:paraId="409A8DC9"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Cs/>
                <w:color w:val="181818"/>
                <w:sz w:val="24"/>
                <w:szCs w:val="24"/>
                <w:shd w:val="clear" w:color="auto" w:fill="FFFFFF"/>
              </w:rPr>
              <w:t>русских классиков.</w:t>
            </w:r>
          </w:p>
        </w:tc>
        <w:tc>
          <w:tcPr>
            <w:tcW w:w="2899" w:type="pct"/>
            <w:shd w:val="clear" w:color="auto" w:fill="auto"/>
          </w:tcPr>
          <w:p w14:paraId="043E237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5EE3AF6C"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vAlign w:val="center"/>
          </w:tcPr>
          <w:p w14:paraId="5FCDB399"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716FEDF7"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6E090075"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3.4</w:t>
            </w:r>
          </w:p>
          <w:p w14:paraId="6A637FB6" w14:textId="77777777" w:rsidR="00F514E6" w:rsidRPr="00526EB4" w:rsidRDefault="00F514E6" w:rsidP="00FA1DB1">
            <w:pPr>
              <w:jc w:val="center"/>
              <w:rPr>
                <w:rFonts w:ascii="Times New Roman" w:hAnsi="Times New Roman" w:cs="Times New Roman"/>
                <w:sz w:val="24"/>
                <w:szCs w:val="24"/>
              </w:rPr>
            </w:pPr>
          </w:p>
        </w:tc>
      </w:tr>
      <w:tr w:rsidR="00F514E6" w:rsidRPr="00526EB4" w14:paraId="30BAF278" w14:textId="77777777" w:rsidTr="005C2348">
        <w:tc>
          <w:tcPr>
            <w:tcW w:w="748" w:type="pct"/>
            <w:vMerge/>
            <w:shd w:val="clear" w:color="auto" w:fill="auto"/>
          </w:tcPr>
          <w:p w14:paraId="30F4C0FB" w14:textId="77777777" w:rsidR="00F514E6" w:rsidRPr="00526EB4" w:rsidRDefault="00F514E6" w:rsidP="00FA1DB1">
            <w:pPr>
              <w:jc w:val="center"/>
              <w:rPr>
                <w:rFonts w:ascii="Times New Roman" w:hAnsi="Times New Roman" w:cs="Times New Roman"/>
                <w:bCs/>
                <w:sz w:val="24"/>
                <w:szCs w:val="24"/>
              </w:rPr>
            </w:pPr>
          </w:p>
        </w:tc>
        <w:tc>
          <w:tcPr>
            <w:tcW w:w="2899" w:type="pct"/>
            <w:shd w:val="clear" w:color="auto" w:fill="auto"/>
          </w:tcPr>
          <w:p w14:paraId="082CEBC7" w14:textId="77777777" w:rsidR="000B337C" w:rsidRDefault="000B337C" w:rsidP="00FA1DB1">
            <w:pPr>
              <w:jc w:val="both"/>
              <w:rPr>
                <w:rFonts w:ascii="Times New Roman" w:hAnsi="Times New Roman" w:cs="Times New Roman"/>
                <w:sz w:val="24"/>
                <w:szCs w:val="24"/>
              </w:rPr>
            </w:pPr>
            <w:r w:rsidRPr="00526EB4">
              <w:rPr>
                <w:rFonts w:ascii="Times New Roman" w:hAnsi="Times New Roman" w:cs="Times New Roman"/>
                <w:sz w:val="24"/>
                <w:szCs w:val="24"/>
              </w:rPr>
              <w:t>Творчество писателей, в чьих произведениях отражены образы врачей. Писатели-врачи.</w:t>
            </w:r>
          </w:p>
          <w:p w14:paraId="389C20B2" w14:textId="45EBF543"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1.Художественные образы врача и пациенты, синтез литературы и медицины.</w:t>
            </w:r>
          </w:p>
          <w:p w14:paraId="589F196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Л.Н. Толстой. Смерть Ивана Ильича. Анна Каренина.</w:t>
            </w:r>
          </w:p>
          <w:p w14:paraId="6A9DEB2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Болезни Л.Н.Толстого, «муслиновая» болезнь. Болезни героев романа «Война и мир».</w:t>
            </w:r>
          </w:p>
          <w:p w14:paraId="4753A24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Образ Базарова в романе И.С.Тургенева «Отцы и дети».</w:t>
            </w:r>
          </w:p>
          <w:p w14:paraId="6E85F0A2" w14:textId="77777777" w:rsidR="00F514E6" w:rsidRPr="00526EB4" w:rsidRDefault="00F514E6" w:rsidP="00FA1DB1">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rPr>
              <w:t xml:space="preserve">2. </w:t>
            </w:r>
            <w:r w:rsidRPr="00526EB4">
              <w:rPr>
                <w:rFonts w:ascii="Times New Roman" w:hAnsi="Times New Roman" w:cs="Times New Roman"/>
                <w:bCs/>
                <w:color w:val="181818"/>
                <w:sz w:val="24"/>
                <w:szCs w:val="24"/>
                <w:shd w:val="clear" w:color="auto" w:fill="FFFFFF"/>
              </w:rPr>
              <w:t xml:space="preserve">А.П.Чехов-врач. </w:t>
            </w:r>
            <w:r w:rsidRPr="00526EB4">
              <w:rPr>
                <w:rFonts w:ascii="Times New Roman" w:hAnsi="Times New Roman" w:cs="Times New Roman"/>
                <w:sz w:val="24"/>
                <w:szCs w:val="24"/>
                <w:shd w:val="clear" w:color="auto" w:fill="FFFFFF"/>
              </w:rPr>
              <w:t>Профессия врача, медицина, как и литература, подвиг. </w:t>
            </w:r>
          </w:p>
          <w:p w14:paraId="236D6B71" w14:textId="77777777" w:rsidR="00F514E6" w:rsidRPr="00526EB4" w:rsidRDefault="00F514E6" w:rsidP="00FA1DB1">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xml:space="preserve">Медицинская тематика в  рассказы о врачах, где описываются их рабочие будни или эпизоды из жизни: «Палата № 6» , «Необыкновенный», «Случай из практики», «Враги» , «Попрыгунья». рассказы, где действующими лицами </w:t>
            </w:r>
            <w:r w:rsidRPr="00526EB4">
              <w:rPr>
                <w:rFonts w:ascii="Times New Roman" w:hAnsi="Times New Roman" w:cs="Times New Roman"/>
                <w:sz w:val="24"/>
                <w:szCs w:val="24"/>
                <w:shd w:val="clear" w:color="auto" w:fill="FFFFFF"/>
              </w:rPr>
              <w:lastRenderedPageBreak/>
              <w:t>являются заболевшие или умирающие люди («Тиф» , «Три года» , «Цветы запоздалые» , «Мужики» , «Горе» и др.), рассказы о душевном горе персонажей («Припадок» , «Черный монах» , «Палата № 6» ), а также юмористические рассказы («Сельские эскулапы» , «Хирургия» , «Симулянты» , «Аптекарша» , « У постели больного»).</w:t>
            </w:r>
          </w:p>
          <w:p w14:paraId="37BF99CE" w14:textId="77777777" w:rsidR="00F514E6" w:rsidRPr="00526EB4" w:rsidRDefault="00F514E6" w:rsidP="00FA1DB1">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xml:space="preserve">3. </w:t>
            </w:r>
            <w:r w:rsidRPr="00526EB4">
              <w:rPr>
                <w:rFonts w:ascii="Times New Roman" w:hAnsi="Times New Roman" w:cs="Times New Roman"/>
                <w:bCs/>
                <w:sz w:val="24"/>
                <w:szCs w:val="24"/>
              </w:rPr>
              <w:t xml:space="preserve">Образ врача в жизни и творчестве писателя М.А.Булгакова. </w:t>
            </w:r>
            <w:r w:rsidRPr="00526EB4">
              <w:rPr>
                <w:rFonts w:ascii="Times New Roman" w:hAnsi="Times New Roman" w:cs="Times New Roman"/>
                <w:sz w:val="24"/>
                <w:szCs w:val="24"/>
                <w:shd w:val="clear" w:color="auto" w:fill="FFFFFF"/>
              </w:rPr>
              <w:t>Цикл рассказов «Записки юного врача», а также рассказы «Морфий», «Необыкновенные приключения доктора», «Красная корона», «Китайская история», «Налет», «Богема», «Записки на манжетах».</w:t>
            </w:r>
          </w:p>
          <w:p w14:paraId="4C7C3FD0" w14:textId="77777777" w:rsidR="00F514E6" w:rsidRPr="00526EB4" w:rsidRDefault="00F514E6" w:rsidP="00FA1DB1">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М.А.Булгаков. Собачье сердце. Гениальное открытие профессора Преображенского.  Ответственность врача-ученого за свои действия.</w:t>
            </w:r>
          </w:p>
        </w:tc>
        <w:tc>
          <w:tcPr>
            <w:tcW w:w="687" w:type="pct"/>
            <w:shd w:val="clear" w:color="auto" w:fill="auto"/>
          </w:tcPr>
          <w:p w14:paraId="55A8EF72"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666" w:type="pct"/>
            <w:vMerge/>
            <w:vAlign w:val="center"/>
          </w:tcPr>
          <w:p w14:paraId="4CF6BCEF" w14:textId="77777777" w:rsidR="00F514E6" w:rsidRPr="00526EB4" w:rsidRDefault="00F514E6" w:rsidP="00FA1DB1">
            <w:pPr>
              <w:jc w:val="center"/>
              <w:rPr>
                <w:rFonts w:ascii="Times New Roman" w:hAnsi="Times New Roman" w:cs="Times New Roman"/>
                <w:sz w:val="24"/>
                <w:szCs w:val="24"/>
              </w:rPr>
            </w:pPr>
          </w:p>
        </w:tc>
      </w:tr>
      <w:tr w:rsidR="00F514E6" w:rsidRPr="00526EB4" w14:paraId="474A04BB" w14:textId="77777777" w:rsidTr="005C2348">
        <w:tc>
          <w:tcPr>
            <w:tcW w:w="748" w:type="pct"/>
            <w:vMerge w:val="restart"/>
            <w:shd w:val="clear" w:color="auto" w:fill="auto"/>
          </w:tcPr>
          <w:p w14:paraId="2920AE28"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Тема 11.3</w:t>
            </w:r>
          </w:p>
          <w:p w14:paraId="65C5F7E4" w14:textId="77777777" w:rsidR="00F514E6" w:rsidRPr="000B337C" w:rsidRDefault="00F514E6" w:rsidP="00FA1DB1">
            <w:pPr>
              <w:jc w:val="center"/>
              <w:rPr>
                <w:rFonts w:ascii="Times New Roman" w:hAnsi="Times New Roman" w:cs="Times New Roman"/>
                <w:bCs/>
                <w:sz w:val="24"/>
                <w:szCs w:val="24"/>
                <w:shd w:val="clear" w:color="auto" w:fill="FFFFFF"/>
              </w:rPr>
            </w:pPr>
            <w:r w:rsidRPr="000B337C">
              <w:rPr>
                <w:rFonts w:ascii="Times New Roman" w:hAnsi="Times New Roman" w:cs="Times New Roman"/>
                <w:bCs/>
                <w:sz w:val="24"/>
                <w:szCs w:val="24"/>
                <w:shd w:val="clear" w:color="auto" w:fill="FFFFFF"/>
              </w:rPr>
              <w:t>Душевные болезни в художественной литературе.</w:t>
            </w:r>
          </w:p>
          <w:p w14:paraId="76C3CAFA"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504EE144"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D24BEB2"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vAlign w:val="center"/>
          </w:tcPr>
          <w:p w14:paraId="05B4C06F"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1-6</w:t>
            </w:r>
          </w:p>
          <w:p w14:paraId="024708EB"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sz w:val="24"/>
                <w:szCs w:val="24"/>
              </w:rPr>
              <w:t>ОК 9</w:t>
            </w:r>
          </w:p>
          <w:p w14:paraId="7A2DC163" w14:textId="77777777" w:rsidR="00F514E6" w:rsidRPr="00526EB4" w:rsidRDefault="00F514E6"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3.4</w:t>
            </w:r>
          </w:p>
          <w:p w14:paraId="4860DEA4" w14:textId="77777777" w:rsidR="00F514E6" w:rsidRPr="00526EB4" w:rsidRDefault="00F514E6" w:rsidP="00FA1DB1">
            <w:pPr>
              <w:jc w:val="center"/>
              <w:rPr>
                <w:rFonts w:ascii="Times New Roman" w:hAnsi="Times New Roman" w:cs="Times New Roman"/>
                <w:sz w:val="24"/>
                <w:szCs w:val="24"/>
              </w:rPr>
            </w:pPr>
          </w:p>
        </w:tc>
      </w:tr>
      <w:tr w:rsidR="00F514E6" w:rsidRPr="00526EB4" w14:paraId="38796AD8" w14:textId="77777777" w:rsidTr="005C2348">
        <w:tc>
          <w:tcPr>
            <w:tcW w:w="748" w:type="pct"/>
            <w:vMerge/>
            <w:shd w:val="clear" w:color="auto" w:fill="auto"/>
          </w:tcPr>
          <w:p w14:paraId="7DA45AE3" w14:textId="77777777" w:rsidR="00F514E6" w:rsidRPr="00526EB4" w:rsidRDefault="00F514E6" w:rsidP="00FA1DB1">
            <w:pPr>
              <w:jc w:val="center"/>
              <w:rPr>
                <w:rFonts w:ascii="Times New Roman" w:hAnsi="Times New Roman" w:cs="Times New Roman"/>
                <w:b/>
                <w:sz w:val="24"/>
                <w:szCs w:val="24"/>
              </w:rPr>
            </w:pPr>
          </w:p>
        </w:tc>
        <w:tc>
          <w:tcPr>
            <w:tcW w:w="2899" w:type="pct"/>
            <w:shd w:val="clear" w:color="auto" w:fill="auto"/>
          </w:tcPr>
          <w:p w14:paraId="71D09099" w14:textId="77777777" w:rsidR="000B337C" w:rsidRDefault="000B337C" w:rsidP="00FA1DB1">
            <w:pPr>
              <w:jc w:val="both"/>
              <w:rPr>
                <w:rFonts w:ascii="Times New Roman" w:hAnsi="Times New Roman" w:cs="Times New Roman"/>
                <w:sz w:val="24"/>
                <w:szCs w:val="24"/>
              </w:rPr>
            </w:pPr>
            <w:r w:rsidRPr="00526EB4">
              <w:rPr>
                <w:rFonts w:ascii="Times New Roman" w:hAnsi="Times New Roman" w:cs="Times New Roman"/>
                <w:sz w:val="24"/>
                <w:szCs w:val="24"/>
              </w:rPr>
              <w:t>Изучение медицинской лексики. Медицинские термины и темы, отраженные в произведениях классиков мировой литературы.</w:t>
            </w:r>
          </w:p>
          <w:p w14:paraId="253FB851" w14:textId="000F9B9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1.Депрессия Евгения Онегина (роман в стихах А.С.Пушкина)</w:t>
            </w:r>
          </w:p>
          <w:p w14:paraId="188ECD07"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2.Падучая у героев Ф.М.Достоевского (на основе романов «Братья Карамазовы», «Идиот»). Состояние Раскольникова до и после преступления как форма психологического отклонения.</w:t>
            </w:r>
          </w:p>
          <w:p w14:paraId="395C319A"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3. Зарубежная литература. Дэниел Киз. Цветы для Элджернона</w:t>
            </w:r>
          </w:p>
          <w:p w14:paraId="20E7B34B"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Кен Кизи. Над кукушкиным гнездом. Библия молодых американских бунтарей 60-х, окрестивших себя «хиппи» и «поколением цветов» и восставших против социальных и моральных ценностей своих родителей. </w:t>
            </w:r>
          </w:p>
          <w:p w14:paraId="73D60F9F"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Патрик Зюскинд. Парфюмер. История одного убийцы.</w:t>
            </w:r>
          </w:p>
        </w:tc>
        <w:tc>
          <w:tcPr>
            <w:tcW w:w="687" w:type="pct"/>
            <w:shd w:val="clear" w:color="auto" w:fill="auto"/>
          </w:tcPr>
          <w:p w14:paraId="76223C9F" w14:textId="77777777" w:rsidR="00F514E6" w:rsidRPr="00526EB4" w:rsidRDefault="00F514E6"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1A7C9554" w14:textId="77777777" w:rsidR="00F514E6" w:rsidRPr="00526EB4" w:rsidRDefault="00F514E6" w:rsidP="00FA1DB1">
            <w:pPr>
              <w:jc w:val="center"/>
              <w:rPr>
                <w:rFonts w:ascii="Times New Roman" w:hAnsi="Times New Roman" w:cs="Times New Roman"/>
                <w:sz w:val="24"/>
                <w:szCs w:val="24"/>
              </w:rPr>
            </w:pPr>
          </w:p>
        </w:tc>
      </w:tr>
      <w:tr w:rsidR="000B337C" w:rsidRPr="00526EB4" w14:paraId="08A1DF6C" w14:textId="77777777" w:rsidTr="000B337C">
        <w:tc>
          <w:tcPr>
            <w:tcW w:w="3647" w:type="pct"/>
            <w:gridSpan w:val="2"/>
            <w:shd w:val="clear" w:color="auto" w:fill="auto"/>
          </w:tcPr>
          <w:p w14:paraId="766B10B2" w14:textId="19BBA8C9" w:rsidR="000B337C" w:rsidRPr="00526EB4" w:rsidRDefault="000B337C" w:rsidP="00FA1DB1">
            <w:pPr>
              <w:jc w:val="both"/>
              <w:rPr>
                <w:rFonts w:ascii="Times New Roman" w:hAnsi="Times New Roman" w:cs="Times New Roman"/>
                <w:b/>
                <w:sz w:val="24"/>
                <w:szCs w:val="24"/>
              </w:rPr>
            </w:pPr>
            <w:r>
              <w:rPr>
                <w:rFonts w:ascii="Times New Roman" w:hAnsi="Times New Roman" w:cs="Times New Roman"/>
                <w:b/>
                <w:sz w:val="24"/>
                <w:szCs w:val="24"/>
              </w:rPr>
              <w:t>Раздел 12 Дифференцированный зачет</w:t>
            </w:r>
          </w:p>
        </w:tc>
        <w:tc>
          <w:tcPr>
            <w:tcW w:w="687" w:type="pct"/>
            <w:shd w:val="clear" w:color="auto" w:fill="auto"/>
          </w:tcPr>
          <w:p w14:paraId="046C7048" w14:textId="5ACBC469" w:rsidR="000B337C" w:rsidRPr="000B337C" w:rsidRDefault="000B337C" w:rsidP="00FA1DB1">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66" w:type="pct"/>
            <w:vAlign w:val="center"/>
          </w:tcPr>
          <w:p w14:paraId="4F1C381F" w14:textId="77777777" w:rsidR="000B337C" w:rsidRPr="00526EB4" w:rsidRDefault="000B337C" w:rsidP="00FA1DB1">
            <w:pPr>
              <w:jc w:val="center"/>
              <w:rPr>
                <w:rFonts w:ascii="Times New Roman" w:hAnsi="Times New Roman" w:cs="Times New Roman"/>
                <w:sz w:val="24"/>
                <w:szCs w:val="24"/>
              </w:rPr>
            </w:pPr>
          </w:p>
        </w:tc>
      </w:tr>
      <w:tr w:rsidR="00F514E6" w:rsidRPr="00526EB4" w14:paraId="2B9095FD" w14:textId="77777777" w:rsidTr="005C2348">
        <w:tc>
          <w:tcPr>
            <w:tcW w:w="748" w:type="pct"/>
            <w:vMerge w:val="restart"/>
            <w:shd w:val="clear" w:color="auto" w:fill="auto"/>
          </w:tcPr>
          <w:p w14:paraId="7AC9F8CB"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Итоговое занятие</w:t>
            </w:r>
          </w:p>
        </w:tc>
        <w:tc>
          <w:tcPr>
            <w:tcW w:w="2899" w:type="pct"/>
            <w:shd w:val="clear" w:color="auto" w:fill="auto"/>
          </w:tcPr>
          <w:p w14:paraId="315A7C15"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87" w:type="pct"/>
            <w:shd w:val="clear" w:color="auto" w:fill="auto"/>
          </w:tcPr>
          <w:p w14:paraId="775700AD" w14:textId="77777777" w:rsidR="00F514E6" w:rsidRPr="00526EB4" w:rsidRDefault="00F514E6" w:rsidP="00FA1DB1">
            <w:pPr>
              <w:jc w:val="center"/>
              <w:rPr>
                <w:rFonts w:ascii="Times New Roman" w:hAnsi="Times New Roman" w:cs="Times New Roman"/>
                <w:b/>
                <w:bCs/>
                <w:sz w:val="24"/>
                <w:szCs w:val="24"/>
                <w:lang w:val="en-US"/>
              </w:rPr>
            </w:pPr>
            <w:r w:rsidRPr="00526EB4">
              <w:rPr>
                <w:rFonts w:ascii="Times New Roman" w:hAnsi="Times New Roman" w:cs="Times New Roman"/>
                <w:b/>
                <w:bCs/>
                <w:sz w:val="24"/>
                <w:szCs w:val="24"/>
                <w:lang w:val="en-US"/>
              </w:rPr>
              <w:t>2</w:t>
            </w:r>
          </w:p>
        </w:tc>
        <w:tc>
          <w:tcPr>
            <w:tcW w:w="666" w:type="pct"/>
            <w:vMerge w:val="restart"/>
            <w:vAlign w:val="center"/>
          </w:tcPr>
          <w:p w14:paraId="5FC1DEE3" w14:textId="77777777" w:rsidR="00F514E6" w:rsidRPr="00526EB4" w:rsidRDefault="00F514E6" w:rsidP="00FA1DB1">
            <w:pPr>
              <w:jc w:val="center"/>
              <w:rPr>
                <w:rFonts w:ascii="Times New Roman" w:hAnsi="Times New Roman" w:cs="Times New Roman"/>
                <w:sz w:val="24"/>
                <w:szCs w:val="24"/>
              </w:rPr>
            </w:pPr>
          </w:p>
        </w:tc>
      </w:tr>
      <w:tr w:rsidR="00F514E6" w:rsidRPr="00526EB4" w14:paraId="4C996723" w14:textId="77777777" w:rsidTr="005C2348">
        <w:trPr>
          <w:trHeight w:val="283"/>
        </w:trPr>
        <w:tc>
          <w:tcPr>
            <w:tcW w:w="748" w:type="pct"/>
            <w:vMerge/>
            <w:shd w:val="clear" w:color="auto" w:fill="auto"/>
          </w:tcPr>
          <w:p w14:paraId="64D6D77C" w14:textId="77777777" w:rsidR="00F514E6" w:rsidRPr="00526EB4" w:rsidRDefault="00F514E6" w:rsidP="00FA1DB1">
            <w:pPr>
              <w:jc w:val="center"/>
              <w:rPr>
                <w:rFonts w:ascii="Times New Roman" w:hAnsi="Times New Roman" w:cs="Times New Roman"/>
                <w:sz w:val="24"/>
                <w:szCs w:val="24"/>
              </w:rPr>
            </w:pPr>
          </w:p>
        </w:tc>
        <w:tc>
          <w:tcPr>
            <w:tcW w:w="2899" w:type="pct"/>
            <w:shd w:val="clear" w:color="auto" w:fill="auto"/>
          </w:tcPr>
          <w:p w14:paraId="2115A251" w14:textId="77777777" w:rsidR="00F514E6" w:rsidRPr="00526EB4" w:rsidRDefault="00F514E6" w:rsidP="00FA1DB1">
            <w:pPr>
              <w:jc w:val="both"/>
              <w:rPr>
                <w:rFonts w:ascii="Times New Roman" w:hAnsi="Times New Roman" w:cs="Times New Roman"/>
                <w:sz w:val="24"/>
                <w:szCs w:val="24"/>
              </w:rPr>
            </w:pPr>
            <w:r w:rsidRPr="00526EB4">
              <w:rPr>
                <w:rFonts w:ascii="Times New Roman" w:hAnsi="Times New Roman" w:cs="Times New Roman"/>
                <w:sz w:val="24"/>
                <w:szCs w:val="24"/>
              </w:rPr>
              <w:t>Выполнение контрольных заданий</w:t>
            </w:r>
          </w:p>
        </w:tc>
        <w:tc>
          <w:tcPr>
            <w:tcW w:w="687" w:type="pct"/>
            <w:shd w:val="clear" w:color="auto" w:fill="auto"/>
          </w:tcPr>
          <w:p w14:paraId="5600B0FA" w14:textId="4F46DDA4" w:rsidR="00F514E6" w:rsidRPr="00526EB4" w:rsidRDefault="000B337C" w:rsidP="000B337C">
            <w:pPr>
              <w:rPr>
                <w:rFonts w:ascii="Times New Roman" w:hAnsi="Times New Roman" w:cs="Times New Roman"/>
                <w:sz w:val="24"/>
                <w:szCs w:val="24"/>
              </w:rPr>
            </w:pPr>
            <w:r>
              <w:rPr>
                <w:rFonts w:ascii="Times New Roman" w:hAnsi="Times New Roman" w:cs="Times New Roman"/>
                <w:sz w:val="24"/>
                <w:szCs w:val="24"/>
              </w:rPr>
              <w:t>2</w:t>
            </w:r>
          </w:p>
        </w:tc>
        <w:tc>
          <w:tcPr>
            <w:tcW w:w="666" w:type="pct"/>
            <w:vMerge/>
          </w:tcPr>
          <w:p w14:paraId="73923F75" w14:textId="77777777" w:rsidR="00F514E6" w:rsidRPr="00526EB4" w:rsidRDefault="00F514E6" w:rsidP="00FA1DB1">
            <w:pPr>
              <w:jc w:val="center"/>
              <w:rPr>
                <w:rFonts w:ascii="Times New Roman" w:hAnsi="Times New Roman" w:cs="Times New Roman"/>
                <w:sz w:val="24"/>
                <w:szCs w:val="24"/>
              </w:rPr>
            </w:pPr>
          </w:p>
        </w:tc>
      </w:tr>
      <w:tr w:rsidR="00F514E6" w:rsidRPr="00526EB4" w14:paraId="69675504" w14:textId="77777777" w:rsidTr="005C2348">
        <w:tc>
          <w:tcPr>
            <w:tcW w:w="748" w:type="pct"/>
            <w:shd w:val="clear" w:color="auto" w:fill="auto"/>
          </w:tcPr>
          <w:p w14:paraId="34167877" w14:textId="77777777" w:rsidR="00F514E6" w:rsidRPr="00526EB4" w:rsidRDefault="00F514E6" w:rsidP="00FA1DB1">
            <w:pPr>
              <w:rPr>
                <w:rFonts w:ascii="Times New Roman" w:hAnsi="Times New Roman" w:cs="Times New Roman"/>
                <w:sz w:val="24"/>
                <w:szCs w:val="24"/>
              </w:rPr>
            </w:pPr>
          </w:p>
        </w:tc>
        <w:tc>
          <w:tcPr>
            <w:tcW w:w="2899" w:type="pct"/>
            <w:shd w:val="clear" w:color="auto" w:fill="auto"/>
          </w:tcPr>
          <w:p w14:paraId="5D184366" w14:textId="77777777" w:rsidR="00F514E6" w:rsidRPr="00526EB4" w:rsidRDefault="00F514E6" w:rsidP="00FA1DB1">
            <w:pPr>
              <w:jc w:val="right"/>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687" w:type="pct"/>
            <w:shd w:val="clear" w:color="auto" w:fill="auto"/>
          </w:tcPr>
          <w:p w14:paraId="06DE758D" w14:textId="77777777" w:rsidR="00F514E6" w:rsidRPr="00526EB4" w:rsidRDefault="00F514E6" w:rsidP="00FA1DB1">
            <w:pPr>
              <w:jc w:val="center"/>
              <w:rPr>
                <w:rFonts w:ascii="Times New Roman" w:hAnsi="Times New Roman" w:cs="Times New Roman"/>
                <w:b/>
                <w:sz w:val="24"/>
                <w:szCs w:val="24"/>
              </w:rPr>
            </w:pPr>
            <w:r w:rsidRPr="00526EB4">
              <w:rPr>
                <w:rFonts w:ascii="Times New Roman" w:hAnsi="Times New Roman" w:cs="Times New Roman"/>
                <w:b/>
                <w:sz w:val="24"/>
                <w:szCs w:val="24"/>
              </w:rPr>
              <w:t>108 часов</w:t>
            </w:r>
          </w:p>
        </w:tc>
        <w:tc>
          <w:tcPr>
            <w:tcW w:w="666" w:type="pct"/>
          </w:tcPr>
          <w:p w14:paraId="1F505F5E" w14:textId="77777777" w:rsidR="00F514E6" w:rsidRPr="00526EB4" w:rsidRDefault="00F514E6" w:rsidP="00FA1DB1">
            <w:pPr>
              <w:rPr>
                <w:rFonts w:ascii="Times New Roman" w:hAnsi="Times New Roman" w:cs="Times New Roman"/>
                <w:sz w:val="24"/>
                <w:szCs w:val="24"/>
              </w:rPr>
            </w:pPr>
          </w:p>
        </w:tc>
      </w:tr>
    </w:tbl>
    <w:p w14:paraId="727CF163" w14:textId="77777777" w:rsidR="00AE431F" w:rsidRPr="00526EB4" w:rsidRDefault="00AE431F" w:rsidP="00F514E6">
      <w:pPr>
        <w:ind w:firstLine="567"/>
        <w:rPr>
          <w:rFonts w:ascii="Times New Roman" w:hAnsi="Times New Roman" w:cs="Times New Roman"/>
          <w:b/>
          <w:sz w:val="24"/>
          <w:szCs w:val="24"/>
        </w:rPr>
      </w:pPr>
    </w:p>
    <w:p w14:paraId="3C355950" w14:textId="529779AB" w:rsidR="00F514E6" w:rsidRPr="00526EB4" w:rsidRDefault="00F514E6" w:rsidP="00F514E6">
      <w:pPr>
        <w:ind w:firstLine="567"/>
        <w:rPr>
          <w:rFonts w:ascii="Times New Roman" w:hAnsi="Times New Roman" w:cs="Times New Roman"/>
          <w:b/>
          <w:sz w:val="24"/>
          <w:szCs w:val="24"/>
        </w:rPr>
      </w:pPr>
      <w:r w:rsidRPr="00526EB4">
        <w:rPr>
          <w:rFonts w:ascii="Times New Roman" w:hAnsi="Times New Roman" w:cs="Times New Roman"/>
          <w:b/>
          <w:sz w:val="24"/>
          <w:szCs w:val="24"/>
        </w:rPr>
        <w:t>2.3. Индивидуальный проект</w:t>
      </w:r>
    </w:p>
    <w:p w14:paraId="65B02A40"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1. Моё имя в русской классической литературе</w:t>
      </w:r>
    </w:p>
    <w:p w14:paraId="3251D170"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2. Библейские мотивы в русской поэзии</w:t>
      </w:r>
    </w:p>
    <w:p w14:paraId="07DC76A7"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3. Образ Маргариты в романе М.Булгакова «Мастер и Маргарита»</w:t>
      </w:r>
    </w:p>
    <w:p w14:paraId="2FC0AAA7"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4. Литературные места г.Пермь</w:t>
      </w:r>
    </w:p>
    <w:p w14:paraId="0D5F952C"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5. Жизнь поэмы Н.В.Гоголя «Мертвые души» в искусстве и времени.</w:t>
      </w:r>
    </w:p>
    <w:p w14:paraId="26EA7DEC"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lastRenderedPageBreak/>
        <w:t>6. Fanfiction как литературный феномен XXI века</w:t>
      </w:r>
    </w:p>
    <w:p w14:paraId="0CED7E69"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7. Тенденции современной поэзии.</w:t>
      </w:r>
    </w:p>
    <w:p w14:paraId="0E17340D"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8. "Жизнь аллегорической повести-сказки Антуана де Сент-Экзюпери</w:t>
      </w:r>
    </w:p>
    <w:p w14:paraId="2B348927"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9. «Маленький принц» в искусстве и времени."</w:t>
      </w:r>
    </w:p>
    <w:p w14:paraId="197E5A03" w14:textId="763D95A2"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 xml:space="preserve">10. Образ А.С. Пушкина в </w:t>
      </w:r>
      <w:r w:rsidR="005C2348" w:rsidRPr="00526EB4">
        <w:rPr>
          <w:rFonts w:ascii="Times New Roman" w:hAnsi="Times New Roman" w:cs="Times New Roman"/>
          <w:color w:val="000000"/>
          <w:spacing w:val="-2"/>
          <w:sz w:val="24"/>
          <w:szCs w:val="24"/>
          <w:shd w:val="clear" w:color="auto" w:fill="FFFFFF"/>
        </w:rPr>
        <w:t>лирике</w:t>
      </w:r>
      <w:r w:rsidRPr="00526EB4">
        <w:rPr>
          <w:rFonts w:ascii="Times New Roman" w:hAnsi="Times New Roman" w:cs="Times New Roman"/>
          <w:color w:val="000000"/>
          <w:spacing w:val="-2"/>
          <w:sz w:val="24"/>
          <w:szCs w:val="24"/>
          <w:shd w:val="clear" w:color="auto" w:fill="FFFFFF"/>
        </w:rPr>
        <w:t xml:space="preserve"> А,А. Ахматовой</w:t>
      </w:r>
    </w:p>
    <w:p w14:paraId="1F4FEB73"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11. Образ медсестры в поэзии военных лет</w:t>
      </w:r>
    </w:p>
    <w:p w14:paraId="580863C2"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12. Образ врача в юмористических рассказах А.П. Чехова</w:t>
      </w:r>
    </w:p>
    <w:p w14:paraId="54E7E02B"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13. Женские судьбы в поэзии Серебряного века</w:t>
      </w:r>
    </w:p>
    <w:p w14:paraId="5E8FB187" w14:textId="77777777" w:rsidR="00F514E6" w:rsidRPr="00526EB4" w:rsidRDefault="00F514E6" w:rsidP="00F514E6">
      <w:pPr>
        <w:ind w:firstLine="567"/>
        <w:rPr>
          <w:rFonts w:ascii="Times New Roman" w:hAnsi="Times New Roman" w:cs="Times New Roman"/>
          <w:color w:val="000000"/>
          <w:spacing w:val="-2"/>
          <w:sz w:val="24"/>
          <w:szCs w:val="24"/>
        </w:rPr>
      </w:pPr>
      <w:r w:rsidRPr="00526EB4">
        <w:rPr>
          <w:rFonts w:ascii="Times New Roman" w:hAnsi="Times New Roman" w:cs="Times New Roman"/>
          <w:color w:val="000000"/>
          <w:spacing w:val="-2"/>
          <w:sz w:val="24"/>
          <w:szCs w:val="24"/>
          <w:shd w:val="clear" w:color="auto" w:fill="FFFFFF"/>
        </w:rPr>
        <w:t>14. Тексты современных песен – поэзия и антипоэзия</w:t>
      </w:r>
    </w:p>
    <w:p w14:paraId="499A7510" w14:textId="77777777" w:rsidR="00F514E6" w:rsidRPr="00526EB4" w:rsidRDefault="00F514E6" w:rsidP="00F514E6">
      <w:pPr>
        <w:ind w:firstLine="567"/>
        <w:rPr>
          <w:rFonts w:ascii="Times New Roman" w:hAnsi="Times New Roman" w:cs="Times New Roman"/>
          <w:b/>
          <w:sz w:val="24"/>
          <w:szCs w:val="24"/>
        </w:rPr>
      </w:pPr>
      <w:r w:rsidRPr="00526EB4">
        <w:rPr>
          <w:rFonts w:ascii="Times New Roman" w:hAnsi="Times New Roman" w:cs="Times New Roman"/>
          <w:color w:val="000000"/>
          <w:spacing w:val="-2"/>
          <w:sz w:val="24"/>
          <w:szCs w:val="24"/>
          <w:shd w:val="clear" w:color="auto" w:fill="FFFFFF"/>
        </w:rPr>
        <w:t>15. Любовь в творчестве поэтов-бардов</w:t>
      </w:r>
    </w:p>
    <w:p w14:paraId="4589CBAA" w14:textId="77777777" w:rsidR="00F514E6" w:rsidRPr="00526EB4" w:rsidRDefault="00F514E6" w:rsidP="00F514E6">
      <w:pPr>
        <w:ind w:firstLine="567"/>
        <w:rPr>
          <w:rFonts w:ascii="Times New Roman" w:hAnsi="Times New Roman" w:cs="Times New Roman"/>
          <w:b/>
          <w:sz w:val="24"/>
          <w:szCs w:val="24"/>
        </w:rPr>
        <w:sectPr w:rsidR="00F514E6" w:rsidRPr="00526EB4" w:rsidSect="00A04FA7">
          <w:pgSz w:w="16838" w:h="11906" w:orient="landscape"/>
          <w:pgMar w:top="1134" w:right="850" w:bottom="1134" w:left="1701" w:header="709" w:footer="709" w:gutter="0"/>
          <w:cols w:space="708"/>
          <w:docGrid w:linePitch="360"/>
        </w:sectPr>
      </w:pPr>
    </w:p>
    <w:p w14:paraId="52572554" w14:textId="77777777" w:rsidR="00F514E6" w:rsidRPr="00526EB4" w:rsidRDefault="00F514E6" w:rsidP="00F514E6">
      <w:pPr>
        <w:pStyle w:val="2f0"/>
        <w:keepNext/>
        <w:keepLines/>
        <w:tabs>
          <w:tab w:val="left" w:pos="387"/>
        </w:tabs>
        <w:spacing w:after="0" w:line="240" w:lineRule="auto"/>
        <w:ind w:firstLine="567"/>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lastRenderedPageBreak/>
        <w:t xml:space="preserve">3. </w:t>
      </w:r>
      <w:bookmarkStart w:id="8" w:name="bookmark22"/>
      <w:bookmarkStart w:id="9" w:name="bookmark21"/>
      <w:r w:rsidRPr="00526EB4">
        <w:rPr>
          <w:rFonts w:ascii="Times New Roman" w:hAnsi="Times New Roman" w:cs="Times New Roman"/>
          <w:color w:val="000000"/>
          <w:sz w:val="24"/>
          <w:szCs w:val="24"/>
          <w:lang w:bidi="ru-RU"/>
        </w:rPr>
        <w:t>УСЛОВИЯ РЕАЛИЗАЦИИ УЧЕБНОЙ ДИСЦИПЛИНЫ</w:t>
      </w:r>
      <w:bookmarkEnd w:id="8"/>
      <w:bookmarkEnd w:id="9"/>
    </w:p>
    <w:p w14:paraId="743FE8EB" w14:textId="77777777" w:rsidR="00F514E6" w:rsidRPr="00526EB4" w:rsidRDefault="00F514E6" w:rsidP="00F514E6">
      <w:pPr>
        <w:pStyle w:val="2f0"/>
        <w:keepNext/>
        <w:keepLines/>
        <w:tabs>
          <w:tab w:val="left" w:pos="387"/>
        </w:tabs>
        <w:spacing w:after="0" w:line="240" w:lineRule="auto"/>
        <w:ind w:firstLine="386"/>
        <w:jc w:val="both"/>
        <w:rPr>
          <w:rFonts w:ascii="Times New Roman" w:hAnsi="Times New Roman" w:cs="Times New Roman"/>
          <w:sz w:val="24"/>
          <w:szCs w:val="24"/>
        </w:rPr>
      </w:pPr>
    </w:p>
    <w:p w14:paraId="52D784AB" w14:textId="77777777" w:rsidR="00F514E6" w:rsidRPr="00526EB4" w:rsidRDefault="00F514E6" w:rsidP="00F514E6">
      <w:pPr>
        <w:ind w:firstLine="709"/>
        <w:contextualSpacing/>
        <w:jc w:val="both"/>
        <w:rPr>
          <w:rFonts w:ascii="Times New Roman" w:hAnsi="Times New Roman" w:cs="Times New Roman"/>
          <w:b/>
          <w:bCs/>
          <w:sz w:val="24"/>
          <w:szCs w:val="24"/>
        </w:rPr>
      </w:pPr>
      <w:r w:rsidRPr="00526EB4">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3109735B" w14:textId="5846BF20" w:rsidR="00F514E6" w:rsidRPr="00526EB4" w:rsidRDefault="00F514E6" w:rsidP="00F514E6">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w:t>
      </w:r>
      <w:r w:rsidRPr="00526EB4">
        <w:rPr>
          <w:rFonts w:ascii="Times New Roman" w:hAnsi="Times New Roman" w:cs="Times New Roman"/>
          <w:bCs/>
          <w:i/>
          <w:sz w:val="24"/>
          <w:szCs w:val="24"/>
        </w:rPr>
        <w:t xml:space="preserve"> </w:t>
      </w:r>
      <w:r w:rsidRPr="00526EB4">
        <w:rPr>
          <w:rFonts w:ascii="Times New Roman" w:hAnsi="Times New Roman" w:cs="Times New Roman"/>
          <w:bCs/>
          <w:iCs/>
          <w:sz w:val="24"/>
          <w:szCs w:val="24"/>
        </w:rPr>
        <w:t>«</w:t>
      </w:r>
      <w:r w:rsidR="00CF1A38" w:rsidRPr="00526EB4">
        <w:rPr>
          <w:rFonts w:ascii="Times New Roman" w:hAnsi="Times New Roman" w:cs="Times New Roman"/>
          <w:bCs/>
          <w:iCs/>
          <w:sz w:val="24"/>
          <w:szCs w:val="24"/>
        </w:rPr>
        <w:t xml:space="preserve">Русского языка и </w:t>
      </w:r>
      <w:r w:rsidRPr="00526EB4">
        <w:rPr>
          <w:rFonts w:ascii="Times New Roman" w:hAnsi="Times New Roman" w:cs="Times New Roman"/>
          <w:bCs/>
          <w:iCs/>
          <w:sz w:val="24"/>
          <w:szCs w:val="24"/>
        </w:rPr>
        <w:t>Литературы</w:t>
      </w:r>
      <w:r w:rsidRPr="00526EB4">
        <w:rPr>
          <w:rFonts w:ascii="Times New Roman" w:hAnsi="Times New Roman" w:cs="Times New Roman"/>
          <w:bCs/>
          <w:sz w:val="24"/>
          <w:szCs w:val="24"/>
        </w:rPr>
        <w:t>»</w:t>
      </w:r>
      <w:r w:rsidRPr="00526EB4">
        <w:rPr>
          <w:rFonts w:ascii="Times New Roman" w:hAnsi="Times New Roman" w:cs="Times New Roman"/>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529B3EBA" w14:textId="77777777" w:rsidR="00F514E6" w:rsidRPr="00526EB4" w:rsidRDefault="00F514E6" w:rsidP="00F514E6">
      <w:pPr>
        <w:autoSpaceDE w:val="0"/>
        <w:ind w:firstLine="709"/>
        <w:contextualSpacing/>
        <w:jc w:val="both"/>
        <w:rPr>
          <w:rFonts w:ascii="Times New Roman" w:hAnsi="Times New Roman" w:cs="Times New Roman"/>
          <w:b/>
          <w:color w:val="000000"/>
          <w:sz w:val="24"/>
          <w:szCs w:val="24"/>
        </w:rPr>
      </w:pPr>
    </w:p>
    <w:p w14:paraId="28C24927" w14:textId="77777777" w:rsidR="00F514E6" w:rsidRPr="00526EB4" w:rsidRDefault="00F514E6" w:rsidP="00F514E6">
      <w:pPr>
        <w:pStyle w:val="114"/>
        <w:spacing w:after="0" w:line="240" w:lineRule="auto"/>
        <w:rPr>
          <w:rFonts w:ascii="Times New Roman" w:eastAsia="Times New Roman" w:hAnsi="Times New Roman"/>
        </w:rPr>
      </w:pPr>
      <w:r w:rsidRPr="00526EB4">
        <w:rPr>
          <w:rFonts w:ascii="Times New Roman" w:hAnsi="Times New Roman"/>
        </w:rPr>
        <w:t>3.2. Учебно-методическое обеспечение</w:t>
      </w:r>
    </w:p>
    <w:p w14:paraId="407D2001" w14:textId="77777777" w:rsidR="00F514E6" w:rsidRPr="00526EB4" w:rsidRDefault="00F514E6" w:rsidP="00F514E6">
      <w:pPr>
        <w:pStyle w:val="a5"/>
        <w:ind w:left="708"/>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1B41A11B" w14:textId="77777777"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6"/>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1. Литература. 10 класс: учебник для 10 класса общеобразовательных организаций : базовый и углублённый уровни : в двух частях / С. А. Зинин, В. И. Сахаров. - 4-е изд. - Москва : Русское слово, 2022. - (ФГОС. Инновационная школа). – ISBN 978-5-533-02297-2</w:t>
      </w:r>
    </w:p>
    <w:p w14:paraId="3FCE3B03" w14:textId="77777777"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6"/>
        <w:jc w:val="both"/>
        <w:rPr>
          <w:rFonts w:ascii="Times New Roman" w:hAnsi="Times New Roman" w:cs="Times New Roman"/>
          <w:b/>
          <w:bCs/>
          <w:i/>
          <w:iCs/>
          <w:sz w:val="24"/>
          <w:szCs w:val="24"/>
          <w:lang w:val="x-none"/>
        </w:rPr>
      </w:pPr>
      <w:r w:rsidRPr="00526EB4">
        <w:rPr>
          <w:rFonts w:ascii="Times New Roman" w:hAnsi="Times New Roman" w:cs="Times New Roman"/>
          <w:sz w:val="24"/>
          <w:szCs w:val="24"/>
          <w:shd w:val="clear" w:color="auto" w:fill="FFFFFF"/>
        </w:rPr>
        <w:t xml:space="preserve">2. Литература: учебник для 11 класса общеобразовательных организаций. Базовый и углубленный уровни: в 2 ч. Ч. 2 / С. А. Зинин, В. А. Чалмаев. - Москва : Русское слово-учебник, 2019. - 544 с. : ил. - (ФГОС. Инновационная школа). – </w:t>
      </w:r>
      <w:r w:rsidRPr="00526EB4">
        <w:rPr>
          <w:rFonts w:ascii="Times New Roman" w:hAnsi="Times New Roman" w:cs="Times New Roman"/>
          <w:bCs/>
          <w:sz w:val="24"/>
          <w:szCs w:val="24"/>
          <w:shd w:val="clear" w:color="auto" w:fill="FFFFFF"/>
        </w:rPr>
        <w:t>ISBN </w:t>
      </w:r>
      <w:r w:rsidRPr="00526EB4">
        <w:rPr>
          <w:rFonts w:ascii="Times New Roman" w:hAnsi="Times New Roman" w:cs="Times New Roman"/>
          <w:sz w:val="24"/>
          <w:szCs w:val="24"/>
          <w:shd w:val="clear" w:color="auto" w:fill="FFFFFF"/>
        </w:rPr>
        <w:t>978-5-533-00881-5 : 0.00</w:t>
      </w:r>
    </w:p>
    <w:p w14:paraId="65BAB063"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3. Фортунатов, Н. М. Русская литература первой трети </w:t>
      </w:r>
      <w:r w:rsidRPr="00526EB4">
        <w:rPr>
          <w:rFonts w:ascii="Times New Roman" w:hAnsi="Times New Roman" w:cs="Times New Roman"/>
          <w:color w:val="000000"/>
          <w:sz w:val="24"/>
          <w:szCs w:val="24"/>
          <w:lang w:val="en-US" w:bidi="en-US"/>
        </w:rPr>
        <w:t>XIX</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978-5-9916-6020-4. - Текст: электронный // ЭБС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18"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/433733</w:t>
        </w:r>
      </w:hyperlink>
    </w:p>
    <w:p w14:paraId="460DBF0D"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4. Фортунатов, Н. М. Русская литература второй трети </w:t>
      </w:r>
      <w:r w:rsidRPr="00526EB4">
        <w:rPr>
          <w:rFonts w:ascii="Times New Roman" w:hAnsi="Times New Roman" w:cs="Times New Roman"/>
          <w:color w:val="000000"/>
          <w:sz w:val="24"/>
          <w:szCs w:val="24"/>
          <w:lang w:val="en-US" w:bidi="en-US"/>
        </w:rPr>
        <w:t>XIX</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978-5-534-01043-5. - Текст: электронный // ЭБС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19"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/433732</w:t>
        </w:r>
      </w:hyperlink>
    </w:p>
    <w:p w14:paraId="18671D95"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5. Фортунатов, Н. М. Русская литература последней трети </w:t>
      </w:r>
      <w:r w:rsidRPr="00526EB4">
        <w:rPr>
          <w:rFonts w:ascii="Times New Roman" w:hAnsi="Times New Roman" w:cs="Times New Roman"/>
          <w:color w:val="000000"/>
          <w:sz w:val="24"/>
          <w:szCs w:val="24"/>
          <w:lang w:val="en-US" w:bidi="en-US"/>
        </w:rPr>
        <w:t>XIX</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978-5-534-10666-4. - Текст: электронный // ЭБС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20"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/431053</w:t>
        </w:r>
      </w:hyperlink>
    </w:p>
    <w:p w14:paraId="46E69806" w14:textId="77777777" w:rsidR="00F514E6" w:rsidRPr="00526EB4" w:rsidRDefault="00F514E6" w:rsidP="00F514E6">
      <w:pPr>
        <w:pStyle w:val="1f8"/>
        <w:tabs>
          <w:tab w:val="left" w:pos="342"/>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6. История русской литературы </w:t>
      </w:r>
      <w:r w:rsidRPr="00526EB4">
        <w:rPr>
          <w:rFonts w:ascii="Times New Roman" w:hAnsi="Times New Roman" w:cs="Times New Roman"/>
          <w:color w:val="000000"/>
          <w:sz w:val="24"/>
          <w:szCs w:val="24"/>
          <w:lang w:val="en-US" w:bidi="en-US"/>
        </w:rPr>
        <w:t>XX</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XXI</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веков: учебник и практикум для вузов / В. А. Мескин [и др.]; под общей редакцией В. А. Мескина. - Москва: Издательство Юрайт, 2020. - 411 с. - (Высшее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978-5-534-00234-8. - Текст: электронный // ЭБС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21"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/450436</w:t>
        </w:r>
      </w:hyperlink>
    </w:p>
    <w:p w14:paraId="1762EF2E" w14:textId="77777777" w:rsidR="00F514E6" w:rsidRPr="00526EB4" w:rsidRDefault="00F514E6" w:rsidP="00F514E6">
      <w:pPr>
        <w:pStyle w:val="1f8"/>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7. Научная электронная библиотека (НЭБ) [Электронный ресурс] </w:t>
      </w:r>
      <w:r w:rsidRPr="00526EB4">
        <w:rPr>
          <w:rFonts w:ascii="Times New Roman" w:hAnsi="Times New Roman" w:cs="Times New Roman"/>
          <w:color w:val="000000"/>
          <w:sz w:val="24"/>
          <w:szCs w:val="24"/>
          <w:lang w:bidi="en-US"/>
        </w:rPr>
        <w:t xml:space="preserve">Режим доступа: </w:t>
      </w:r>
      <w:hyperlink r:id="rId22" w:history="1">
        <w:r w:rsidRPr="00526EB4">
          <w:rPr>
            <w:rFonts w:ascii="Times New Roman" w:hAnsi="Times New Roman" w:cs="Times New Roman"/>
            <w:color w:val="000000"/>
            <w:sz w:val="24"/>
            <w:szCs w:val="24"/>
            <w:lang w:val="en-US" w:bidi="en-US"/>
          </w:rPr>
          <w:t>http</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www</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elibrary</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hyperlink>
    </w:p>
    <w:p w14:paraId="497E78C0" w14:textId="77777777" w:rsidR="00F514E6" w:rsidRPr="00526EB4" w:rsidRDefault="00F514E6" w:rsidP="00F514E6">
      <w:pPr>
        <w:pStyle w:val="1f8"/>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8. Арзамас [Электронный ресурс] </w:t>
      </w:r>
      <w:r w:rsidRPr="00526EB4">
        <w:rPr>
          <w:rFonts w:ascii="Times New Roman" w:hAnsi="Times New Roman" w:cs="Times New Roman"/>
          <w:color w:val="000000"/>
          <w:sz w:val="24"/>
          <w:szCs w:val="24"/>
          <w:lang w:bidi="en-US"/>
        </w:rPr>
        <w:t xml:space="preserve">Режим доступа: </w:t>
      </w:r>
      <w:hyperlink r:id="rId23"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arzamas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academy</w:t>
        </w:r>
        <w:r w:rsidRPr="00526EB4">
          <w:rPr>
            <w:rFonts w:ascii="Times New Roman" w:hAnsi="Times New Roman" w:cs="Times New Roman"/>
            <w:color w:val="000000"/>
            <w:sz w:val="24"/>
            <w:szCs w:val="24"/>
            <w:lang w:bidi="en-US"/>
          </w:rPr>
          <w:t>/</w:t>
        </w:r>
      </w:hyperlink>
    </w:p>
    <w:p w14:paraId="13EB2AB4" w14:textId="77777777" w:rsidR="00F514E6" w:rsidRPr="00526EB4" w:rsidRDefault="00F514E6" w:rsidP="00F514E6">
      <w:pPr>
        <w:pStyle w:val="1f8"/>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9. Полка [Электронный ресурс] </w:t>
      </w:r>
      <w:r w:rsidRPr="00526EB4">
        <w:rPr>
          <w:rFonts w:ascii="Times New Roman" w:hAnsi="Times New Roman" w:cs="Times New Roman"/>
          <w:color w:val="000000"/>
          <w:sz w:val="24"/>
          <w:szCs w:val="24"/>
          <w:lang w:bidi="en-US"/>
        </w:rPr>
        <w:t>Режим доступа:</w:t>
      </w:r>
      <w:hyperlink r:id="rId24"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polka</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academy</w:t>
        </w:r>
        <w:r w:rsidRPr="00526EB4">
          <w:rPr>
            <w:rFonts w:ascii="Times New Roman" w:hAnsi="Times New Roman" w:cs="Times New Roman"/>
            <w:color w:val="000000"/>
            <w:sz w:val="24"/>
            <w:szCs w:val="24"/>
            <w:lang w:bidi="en-US"/>
          </w:rPr>
          <w:t>/</w:t>
        </w:r>
      </w:hyperlink>
    </w:p>
    <w:p w14:paraId="3FD203C6"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b/>
          <w:bCs/>
          <w:color w:val="000000"/>
          <w:sz w:val="24"/>
          <w:szCs w:val="24"/>
          <w:lang w:bidi="ru-RU"/>
        </w:rPr>
      </w:pPr>
    </w:p>
    <w:p w14:paraId="76E7883C"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3.2.2.Дополнительные источники</w:t>
      </w:r>
    </w:p>
    <w:p w14:paraId="2B6266AD"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1. Пеннак Д. Как роман. - М.: Самокат, 2019; «Почему чтение опять стало модным». -</w:t>
      </w:r>
      <w:hyperlink r:id="rId25" w:history="1">
        <w:r w:rsidRPr="00526EB4">
          <w:rPr>
            <w:rFonts w:ascii="Times New Roman" w:hAnsi="Times New Roman" w:cs="Times New Roman"/>
            <w:color w:val="000000"/>
            <w:sz w:val="24"/>
            <w:szCs w:val="24"/>
            <w:lang w:bidi="ru-RU"/>
          </w:rPr>
          <w:t xml:space="preserve"> </w:t>
        </w:r>
        <w:r w:rsidRPr="00526EB4">
          <w:rPr>
            <w:rFonts w:ascii="Times New Roman" w:hAnsi="Times New Roman" w:cs="Times New Roman"/>
            <w:color w:val="0000FF"/>
            <w:sz w:val="24"/>
            <w:szCs w:val="24"/>
            <w:u w:val="single"/>
            <w:lang w:val="en-US" w:bidi="en-US"/>
          </w:rPr>
          <w:t>URL</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https</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ru</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player</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fm</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series</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knizhnaia</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polka</w:t>
        </w:r>
      </w:hyperlink>
    </w:p>
    <w:p w14:paraId="7909BE81"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2. Пранцова Г.В., Романичева Е.С. Современные стратегии чтения: теория и практика. Смысловое чтение и работа с текстом: учебное пособие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Г.В. Пранцова, Е.С. Романичева. </w:t>
      </w:r>
      <w:r w:rsidRPr="00526EB4">
        <w:rPr>
          <w:rFonts w:ascii="Times New Roman" w:hAnsi="Times New Roman" w:cs="Times New Roman"/>
          <w:color w:val="000000"/>
          <w:sz w:val="24"/>
          <w:szCs w:val="24"/>
          <w:lang w:bidi="en-US"/>
        </w:rPr>
        <w:t xml:space="preserve">- 3 </w:t>
      </w:r>
      <w:r w:rsidRPr="00526EB4">
        <w:rPr>
          <w:rFonts w:ascii="Times New Roman" w:hAnsi="Times New Roman" w:cs="Times New Roman"/>
          <w:color w:val="000000"/>
          <w:sz w:val="24"/>
          <w:szCs w:val="24"/>
          <w:lang w:bidi="ru-RU"/>
        </w:rPr>
        <w:t xml:space="preserve">изд., испр. и доп.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М.: ФОРУМ, </w:t>
      </w:r>
      <w:r w:rsidRPr="00526EB4">
        <w:rPr>
          <w:rFonts w:ascii="Times New Roman" w:hAnsi="Times New Roman" w:cs="Times New Roman"/>
          <w:color w:val="000000"/>
          <w:sz w:val="24"/>
          <w:szCs w:val="24"/>
          <w:lang w:bidi="en-US"/>
        </w:rPr>
        <w:t xml:space="preserve">2017. - 368 </w:t>
      </w:r>
      <w:r w:rsidRPr="00526EB4">
        <w:rPr>
          <w:rFonts w:ascii="Times New Roman" w:hAnsi="Times New Roman" w:cs="Times New Roman"/>
          <w:color w:val="000000"/>
          <w:sz w:val="24"/>
          <w:szCs w:val="24"/>
          <w:lang w:bidi="ru-RU"/>
        </w:rPr>
        <w:t>с. (Высшее образование).</w:t>
      </w:r>
    </w:p>
    <w:p w14:paraId="05DE5BE5" w14:textId="77777777" w:rsidR="00F514E6" w:rsidRPr="00526EB4" w:rsidRDefault="00F514E6" w:rsidP="00F514E6">
      <w:pPr>
        <w:pStyle w:val="1f8"/>
        <w:tabs>
          <w:tab w:val="left" w:pos="342"/>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3. Русский язык и литература [Текст]: учебное пособие для студентов учебных заведений, реализующих программу среднего профессионального образования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В. К. Сигов, Е. В. Иванова, Т. М. Колядович, Е. Н. Чернозёмова.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Москва: ИНФРА-М, </w:t>
      </w:r>
      <w:r w:rsidRPr="00526EB4">
        <w:rPr>
          <w:rFonts w:ascii="Times New Roman" w:hAnsi="Times New Roman" w:cs="Times New Roman"/>
          <w:color w:val="000000"/>
          <w:sz w:val="24"/>
          <w:szCs w:val="24"/>
          <w:lang w:bidi="en-US"/>
        </w:rPr>
        <w:t xml:space="preserve">2019. - 22 </w:t>
      </w:r>
      <w:r w:rsidRPr="00526EB4">
        <w:rPr>
          <w:rFonts w:ascii="Times New Roman" w:hAnsi="Times New Roman" w:cs="Times New Roman"/>
          <w:color w:val="000000"/>
          <w:sz w:val="24"/>
          <w:szCs w:val="24"/>
          <w:lang w:bidi="ru-RU"/>
        </w:rPr>
        <w:t xml:space="preserve">см.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(Среднее профессиональное образование). Ч. </w:t>
      </w:r>
      <w:r w:rsidRPr="00526EB4">
        <w:rPr>
          <w:rFonts w:ascii="Times New Roman" w:hAnsi="Times New Roman" w:cs="Times New Roman"/>
          <w:color w:val="000000"/>
          <w:sz w:val="24"/>
          <w:szCs w:val="24"/>
          <w:lang w:bidi="en-US"/>
        </w:rPr>
        <w:t xml:space="preserve">2: </w:t>
      </w:r>
      <w:r w:rsidRPr="00526EB4">
        <w:rPr>
          <w:rFonts w:ascii="Times New Roman" w:hAnsi="Times New Roman" w:cs="Times New Roman"/>
          <w:color w:val="000000"/>
          <w:sz w:val="24"/>
          <w:szCs w:val="24"/>
          <w:lang w:bidi="ru-RU"/>
        </w:rPr>
        <w:t xml:space="preserve">Литература: Ч. </w:t>
      </w:r>
      <w:r w:rsidRPr="00526EB4">
        <w:rPr>
          <w:rFonts w:ascii="Times New Roman" w:hAnsi="Times New Roman" w:cs="Times New Roman"/>
          <w:color w:val="000000"/>
          <w:sz w:val="24"/>
          <w:szCs w:val="24"/>
          <w:lang w:bidi="en-US"/>
        </w:rPr>
        <w:t xml:space="preserve">2: </w:t>
      </w:r>
      <w:r w:rsidRPr="00526EB4">
        <w:rPr>
          <w:rFonts w:ascii="Times New Roman" w:hAnsi="Times New Roman" w:cs="Times New Roman"/>
          <w:color w:val="000000"/>
          <w:sz w:val="24"/>
          <w:szCs w:val="24"/>
          <w:lang w:bidi="ru-RU"/>
        </w:rPr>
        <w:t xml:space="preserve">учебник. </w:t>
      </w:r>
      <w:r w:rsidRPr="00526EB4">
        <w:rPr>
          <w:rFonts w:ascii="Times New Roman" w:hAnsi="Times New Roman" w:cs="Times New Roman"/>
          <w:color w:val="000000"/>
          <w:sz w:val="24"/>
          <w:szCs w:val="24"/>
          <w:lang w:bidi="en-US"/>
        </w:rPr>
        <w:t>- 2019. - 489</w:t>
      </w:r>
    </w:p>
    <w:p w14:paraId="3E780B93" w14:textId="77777777" w:rsidR="00F514E6" w:rsidRPr="00526EB4" w:rsidRDefault="00F514E6" w:rsidP="00F514E6">
      <w:pPr>
        <w:pStyle w:val="1f8"/>
        <w:tabs>
          <w:tab w:val="left" w:pos="339"/>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4. Сафонов, А. А. Литература. </w:t>
      </w:r>
      <w:r w:rsidRPr="00526EB4">
        <w:rPr>
          <w:rFonts w:ascii="Times New Roman" w:hAnsi="Times New Roman" w:cs="Times New Roman"/>
          <w:color w:val="000000"/>
          <w:sz w:val="24"/>
          <w:szCs w:val="24"/>
          <w:lang w:bidi="en-US"/>
        </w:rPr>
        <w:t xml:space="preserve">10 </w:t>
      </w:r>
      <w:r w:rsidRPr="00526EB4">
        <w:rPr>
          <w:rFonts w:ascii="Times New Roman" w:hAnsi="Times New Roman" w:cs="Times New Roman"/>
          <w:color w:val="000000"/>
          <w:sz w:val="24"/>
          <w:szCs w:val="24"/>
          <w:lang w:bidi="ru-RU"/>
        </w:rPr>
        <w:t xml:space="preserve">класс. Хрестоматия: учебное пособие для среднего профессионального образования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А. А. Сафонов; под редакцией М. А. Сафоновой.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lastRenderedPageBreak/>
        <w:t xml:space="preserve">Москва: Издательство Юрайт, </w:t>
      </w:r>
      <w:r w:rsidRPr="00526EB4">
        <w:rPr>
          <w:rFonts w:ascii="Times New Roman" w:hAnsi="Times New Roman" w:cs="Times New Roman"/>
          <w:color w:val="000000"/>
          <w:sz w:val="24"/>
          <w:szCs w:val="24"/>
          <w:lang w:bidi="en-US"/>
        </w:rPr>
        <w:t xml:space="preserve">2020. - 211 </w:t>
      </w:r>
      <w:r w:rsidRPr="00526EB4">
        <w:rPr>
          <w:rFonts w:ascii="Times New Roman" w:hAnsi="Times New Roman" w:cs="Times New Roman"/>
          <w:color w:val="000000"/>
          <w:sz w:val="24"/>
          <w:szCs w:val="24"/>
          <w:lang w:bidi="ru-RU"/>
        </w:rPr>
        <w:t xml:space="preserve">с.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(Профессиональное образование).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978-5-534-02275-9. - </w:t>
      </w:r>
      <w:r w:rsidRPr="00526EB4">
        <w:rPr>
          <w:rFonts w:ascii="Times New Roman" w:hAnsi="Times New Roman" w:cs="Times New Roman"/>
          <w:color w:val="000000"/>
          <w:sz w:val="24"/>
          <w:szCs w:val="24"/>
          <w:lang w:bidi="ru-RU"/>
        </w:rPr>
        <w:t xml:space="preserve">Текст: электронный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ЭБС Юрайт [сайт].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26"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/453510</w:t>
        </w:r>
      </w:hyperlink>
    </w:p>
    <w:p w14:paraId="1E60E6C3" w14:textId="77777777" w:rsidR="00F514E6" w:rsidRPr="00526EB4" w:rsidRDefault="00F514E6" w:rsidP="00F514E6">
      <w:pPr>
        <w:pStyle w:val="1f8"/>
        <w:tabs>
          <w:tab w:val="left" w:pos="392"/>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978-5-534-09163-2. - Текст: электронный // ЭБС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27"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FF"/>
            <w:sz w:val="24"/>
            <w:szCs w:val="24"/>
            <w:u w:val="single"/>
            <w:lang w:val="en-US" w:bidi="en-US"/>
          </w:rPr>
          <w:t>https</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urait</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ru</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bcode</w:t>
        </w:r>
        <w:r w:rsidRPr="00526EB4">
          <w:rPr>
            <w:rFonts w:ascii="Times New Roman" w:hAnsi="Times New Roman" w:cs="Times New Roman"/>
            <w:color w:val="0000FF"/>
            <w:sz w:val="24"/>
            <w:szCs w:val="24"/>
            <w:u w:val="single"/>
            <w:lang w:bidi="en-US"/>
          </w:rPr>
          <w:t>/453653</w:t>
        </w:r>
      </w:hyperlink>
    </w:p>
    <w:p w14:paraId="068190F3" w14:textId="77777777" w:rsidR="00F514E6" w:rsidRPr="00526EB4" w:rsidRDefault="00F514E6" w:rsidP="00F514E6">
      <w:pPr>
        <w:pStyle w:val="1f8"/>
        <w:tabs>
          <w:tab w:val="left" w:pos="382"/>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6. Сухих И. Н. Литература: учеб. для </w:t>
      </w:r>
      <w:r w:rsidRPr="00526EB4">
        <w:rPr>
          <w:rFonts w:ascii="Times New Roman" w:hAnsi="Times New Roman" w:cs="Times New Roman"/>
          <w:color w:val="000000"/>
          <w:sz w:val="24"/>
          <w:szCs w:val="24"/>
          <w:lang w:bidi="en-US"/>
        </w:rPr>
        <w:t xml:space="preserve">11 </w:t>
      </w:r>
      <w:r w:rsidRPr="00526EB4">
        <w:rPr>
          <w:rFonts w:ascii="Times New Roman" w:hAnsi="Times New Roman" w:cs="Times New Roman"/>
          <w:color w:val="000000"/>
          <w:sz w:val="24"/>
          <w:szCs w:val="24"/>
          <w:lang w:bidi="ru-RU"/>
        </w:rPr>
        <w:t xml:space="preserve">кл.: сред. (полное) общ. образование (баз. уровень): в </w:t>
      </w:r>
      <w:r w:rsidRPr="00526EB4">
        <w:rPr>
          <w:rFonts w:ascii="Times New Roman" w:hAnsi="Times New Roman" w:cs="Times New Roman"/>
          <w:color w:val="000000"/>
          <w:sz w:val="24"/>
          <w:szCs w:val="24"/>
          <w:lang w:bidi="en-US"/>
        </w:rPr>
        <w:t xml:space="preserve">2 </w:t>
      </w:r>
      <w:r w:rsidRPr="00526EB4">
        <w:rPr>
          <w:rFonts w:ascii="Times New Roman" w:hAnsi="Times New Roman" w:cs="Times New Roman"/>
          <w:color w:val="000000"/>
          <w:sz w:val="24"/>
          <w:szCs w:val="24"/>
          <w:lang w:bidi="ru-RU"/>
        </w:rPr>
        <w:t xml:space="preserve">ч. Ч. </w:t>
      </w:r>
      <w:r w:rsidRPr="00526EB4">
        <w:rPr>
          <w:rFonts w:ascii="Times New Roman" w:hAnsi="Times New Roman" w:cs="Times New Roman"/>
          <w:color w:val="000000"/>
          <w:sz w:val="24"/>
          <w:szCs w:val="24"/>
          <w:lang w:bidi="en-US"/>
        </w:rPr>
        <w:t xml:space="preserve">1. - </w:t>
      </w:r>
      <w:r w:rsidRPr="00526EB4">
        <w:rPr>
          <w:rFonts w:ascii="Times New Roman" w:hAnsi="Times New Roman" w:cs="Times New Roman"/>
          <w:color w:val="000000"/>
          <w:sz w:val="24"/>
          <w:szCs w:val="24"/>
          <w:lang w:bidi="ru-RU"/>
        </w:rPr>
        <w:t xml:space="preserve">М.: Изд. центр «Академия», </w:t>
      </w:r>
      <w:r w:rsidRPr="00526EB4">
        <w:rPr>
          <w:rFonts w:ascii="Times New Roman" w:hAnsi="Times New Roman" w:cs="Times New Roman"/>
          <w:color w:val="000000"/>
          <w:sz w:val="24"/>
          <w:szCs w:val="24"/>
          <w:lang w:bidi="en-US"/>
        </w:rPr>
        <w:t xml:space="preserve">2019. - 352 </w:t>
      </w:r>
      <w:r w:rsidRPr="00526EB4">
        <w:rPr>
          <w:rFonts w:ascii="Times New Roman" w:hAnsi="Times New Roman" w:cs="Times New Roman"/>
          <w:color w:val="000000"/>
          <w:sz w:val="24"/>
          <w:szCs w:val="24"/>
          <w:lang w:bidi="ru-RU"/>
        </w:rPr>
        <w:t>с.</w:t>
      </w:r>
    </w:p>
    <w:p w14:paraId="33A2600B" w14:textId="77777777" w:rsidR="00F514E6" w:rsidRPr="00526EB4" w:rsidRDefault="00F514E6" w:rsidP="00F514E6">
      <w:pPr>
        <w:pStyle w:val="1f8"/>
        <w:tabs>
          <w:tab w:val="left" w:pos="382"/>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7. Сухих И. Н. Литература: учеб. для </w:t>
      </w:r>
      <w:r w:rsidRPr="00526EB4">
        <w:rPr>
          <w:rFonts w:ascii="Times New Roman" w:hAnsi="Times New Roman" w:cs="Times New Roman"/>
          <w:color w:val="000000"/>
          <w:sz w:val="24"/>
          <w:szCs w:val="24"/>
          <w:lang w:bidi="en-US"/>
        </w:rPr>
        <w:t xml:space="preserve">11 </w:t>
      </w:r>
      <w:r w:rsidRPr="00526EB4">
        <w:rPr>
          <w:rFonts w:ascii="Times New Roman" w:hAnsi="Times New Roman" w:cs="Times New Roman"/>
          <w:color w:val="000000"/>
          <w:sz w:val="24"/>
          <w:szCs w:val="24"/>
          <w:lang w:bidi="ru-RU"/>
        </w:rPr>
        <w:t xml:space="preserve">кл.: сред. (полное) общ. образование (баз. уровень): в </w:t>
      </w:r>
      <w:r w:rsidRPr="00526EB4">
        <w:rPr>
          <w:rFonts w:ascii="Times New Roman" w:hAnsi="Times New Roman" w:cs="Times New Roman"/>
          <w:color w:val="000000"/>
          <w:sz w:val="24"/>
          <w:szCs w:val="24"/>
          <w:lang w:bidi="en-US"/>
        </w:rPr>
        <w:t xml:space="preserve">2 </w:t>
      </w:r>
      <w:r w:rsidRPr="00526EB4">
        <w:rPr>
          <w:rFonts w:ascii="Times New Roman" w:hAnsi="Times New Roman" w:cs="Times New Roman"/>
          <w:color w:val="000000"/>
          <w:sz w:val="24"/>
          <w:szCs w:val="24"/>
          <w:lang w:bidi="ru-RU"/>
        </w:rPr>
        <w:t xml:space="preserve">ч. Ч. </w:t>
      </w:r>
      <w:r w:rsidRPr="00526EB4">
        <w:rPr>
          <w:rFonts w:ascii="Times New Roman" w:hAnsi="Times New Roman" w:cs="Times New Roman"/>
          <w:color w:val="000000"/>
          <w:sz w:val="24"/>
          <w:szCs w:val="24"/>
          <w:lang w:bidi="en-US"/>
        </w:rPr>
        <w:t xml:space="preserve">2. - </w:t>
      </w:r>
      <w:r w:rsidRPr="00526EB4">
        <w:rPr>
          <w:rFonts w:ascii="Times New Roman" w:hAnsi="Times New Roman" w:cs="Times New Roman"/>
          <w:color w:val="000000"/>
          <w:sz w:val="24"/>
          <w:szCs w:val="24"/>
          <w:lang w:bidi="ru-RU"/>
        </w:rPr>
        <w:t xml:space="preserve">М.: Изд. центр «Академия», </w:t>
      </w:r>
      <w:r w:rsidRPr="00526EB4">
        <w:rPr>
          <w:rFonts w:ascii="Times New Roman" w:hAnsi="Times New Roman" w:cs="Times New Roman"/>
          <w:color w:val="000000"/>
          <w:sz w:val="24"/>
          <w:szCs w:val="24"/>
          <w:lang w:bidi="en-US"/>
        </w:rPr>
        <w:t xml:space="preserve">2019. - 368 </w:t>
      </w:r>
      <w:r w:rsidRPr="00526EB4">
        <w:rPr>
          <w:rFonts w:ascii="Times New Roman" w:hAnsi="Times New Roman" w:cs="Times New Roman"/>
          <w:color w:val="000000"/>
          <w:sz w:val="24"/>
          <w:szCs w:val="24"/>
          <w:lang w:bidi="ru-RU"/>
        </w:rPr>
        <w:t>с.</w:t>
      </w:r>
    </w:p>
    <w:p w14:paraId="774B4E73" w14:textId="77777777" w:rsidR="00F514E6" w:rsidRPr="00526EB4" w:rsidRDefault="00F514E6" w:rsidP="00F514E6">
      <w:pPr>
        <w:pStyle w:val="1f8"/>
        <w:tabs>
          <w:tab w:val="left" w:pos="397"/>
        </w:tabs>
        <w:spacing w:after="0" w:line="240" w:lineRule="auto"/>
        <w:ind w:firstLine="386"/>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8. Шульгина О.В., Шульгина Д.П. Историко-географические аспекты мемориализации пушкинского наследия (к 220-летию со дня рождения А.С. Пушкина) </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Культура и искусство. </w:t>
      </w:r>
      <w:r w:rsidRPr="00526EB4">
        <w:rPr>
          <w:rFonts w:ascii="Times New Roman" w:hAnsi="Times New Roman" w:cs="Times New Roman"/>
          <w:color w:val="000000"/>
          <w:sz w:val="24"/>
          <w:szCs w:val="24"/>
          <w:lang w:bidi="en-US"/>
        </w:rPr>
        <w:t xml:space="preserve">- 2019. - № 7. - </w:t>
      </w:r>
      <w:r w:rsidRPr="00526EB4">
        <w:rPr>
          <w:rFonts w:ascii="Times New Roman" w:hAnsi="Times New Roman" w:cs="Times New Roman"/>
          <w:color w:val="000000"/>
          <w:sz w:val="24"/>
          <w:szCs w:val="24"/>
          <w:lang w:bidi="ru-RU"/>
        </w:rPr>
        <w:t xml:space="preserve">С. </w:t>
      </w:r>
      <w:r w:rsidRPr="00526EB4">
        <w:rPr>
          <w:rFonts w:ascii="Times New Roman" w:hAnsi="Times New Roman" w:cs="Times New Roman"/>
          <w:color w:val="000000"/>
          <w:sz w:val="24"/>
          <w:szCs w:val="24"/>
          <w:lang w:bidi="en-US"/>
        </w:rPr>
        <w:t xml:space="preserve">37 - 51. </w:t>
      </w:r>
      <w:hyperlink r:id="rId28" w:history="1">
        <w:r w:rsidRPr="00526EB4">
          <w:rPr>
            <w:rFonts w:ascii="Times New Roman" w:hAnsi="Times New Roman" w:cs="Times New Roman"/>
            <w:color w:val="0000FF"/>
            <w:sz w:val="24"/>
            <w:szCs w:val="24"/>
            <w:u w:val="single"/>
            <w:lang w:val="en-US" w:bidi="en-US"/>
          </w:rPr>
          <w:t>URL</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https</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nbpublish</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com</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library</w:t>
        </w:r>
        <w:r w:rsidRPr="00526EB4">
          <w:rPr>
            <w:rFonts w:ascii="Times New Roman" w:hAnsi="Times New Roman" w:cs="Times New Roman"/>
            <w:color w:val="0000FF"/>
            <w:sz w:val="24"/>
            <w:szCs w:val="24"/>
            <w:u w:val="single"/>
            <w:lang w:bidi="en-US"/>
          </w:rPr>
          <w:t xml:space="preserve"> </w:t>
        </w:r>
        <w:r w:rsidRPr="00526EB4">
          <w:rPr>
            <w:rFonts w:ascii="Times New Roman" w:hAnsi="Times New Roman" w:cs="Times New Roman"/>
            <w:color w:val="0000FF"/>
            <w:sz w:val="24"/>
            <w:szCs w:val="24"/>
            <w:u w:val="single"/>
            <w:lang w:val="en-US" w:bidi="en-US"/>
          </w:rPr>
          <w:t>read</w:t>
        </w:r>
        <w:r w:rsidRPr="00526EB4">
          <w:rPr>
            <w:rFonts w:ascii="Times New Roman" w:hAnsi="Times New Roman" w:cs="Times New Roman"/>
            <w:color w:val="0000FF"/>
            <w:sz w:val="24"/>
            <w:szCs w:val="24"/>
            <w:u w:val="single"/>
            <w:lang w:bidi="en-US"/>
          </w:rPr>
          <w:t xml:space="preserve"> </w:t>
        </w:r>
        <w:r w:rsidRPr="00526EB4">
          <w:rPr>
            <w:rFonts w:ascii="Times New Roman" w:hAnsi="Times New Roman" w:cs="Times New Roman"/>
            <w:color w:val="0000FF"/>
            <w:sz w:val="24"/>
            <w:szCs w:val="24"/>
            <w:u w:val="single"/>
            <w:lang w:val="en-US" w:bidi="en-US"/>
          </w:rPr>
          <w:t>article</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php</w:t>
        </w:r>
        <w:r w:rsidRPr="00526EB4">
          <w:rPr>
            <w:rFonts w:ascii="Times New Roman" w:hAnsi="Times New Roman" w:cs="Times New Roman"/>
            <w:color w:val="0000FF"/>
            <w:sz w:val="24"/>
            <w:szCs w:val="24"/>
            <w:u w:val="single"/>
            <w:lang w:bidi="en-US"/>
          </w:rPr>
          <w:t>?</w:t>
        </w:r>
        <w:r w:rsidRPr="00526EB4">
          <w:rPr>
            <w:rFonts w:ascii="Times New Roman" w:hAnsi="Times New Roman" w:cs="Times New Roman"/>
            <w:color w:val="0000FF"/>
            <w:sz w:val="24"/>
            <w:szCs w:val="24"/>
            <w:u w:val="single"/>
            <w:lang w:val="en-US" w:bidi="en-US"/>
          </w:rPr>
          <w:t>id</w:t>
        </w:r>
        <w:r w:rsidRPr="00526EB4">
          <w:rPr>
            <w:rFonts w:ascii="Times New Roman" w:hAnsi="Times New Roman" w:cs="Times New Roman"/>
            <w:color w:val="0000FF"/>
            <w:sz w:val="24"/>
            <w:szCs w:val="24"/>
            <w:u w:val="single"/>
            <w:lang w:bidi="en-US"/>
          </w:rPr>
          <w:t>=29120</w:t>
        </w:r>
      </w:hyperlink>
    </w:p>
    <w:p w14:paraId="0BE4D43D" w14:textId="77777777" w:rsidR="00F514E6" w:rsidRPr="00526EB4" w:rsidRDefault="00F514E6" w:rsidP="00F514E6">
      <w:pPr>
        <w:rPr>
          <w:rFonts w:ascii="Times New Roman" w:hAnsi="Times New Roman" w:cs="Times New Roman"/>
          <w:sz w:val="24"/>
          <w:szCs w:val="24"/>
        </w:rPr>
      </w:pPr>
    </w:p>
    <w:p w14:paraId="64AECF0C" w14:textId="77777777" w:rsidR="00F514E6" w:rsidRPr="00526EB4" w:rsidRDefault="00F514E6" w:rsidP="00F514E6">
      <w:pPr>
        <w:rPr>
          <w:rFonts w:ascii="Times New Roman" w:hAnsi="Times New Roman" w:cs="Times New Roman"/>
          <w:sz w:val="24"/>
          <w:szCs w:val="24"/>
        </w:rPr>
        <w:sectPr w:rsidR="00F514E6" w:rsidRPr="00526EB4" w:rsidSect="00A04FA7">
          <w:pgSz w:w="11906" w:h="16838"/>
          <w:pgMar w:top="1134" w:right="850" w:bottom="1134" w:left="1701" w:header="708" w:footer="708" w:gutter="0"/>
          <w:cols w:space="708"/>
          <w:docGrid w:linePitch="360"/>
        </w:sectPr>
      </w:pPr>
    </w:p>
    <w:p w14:paraId="2AADD939" w14:textId="0DD15AEB" w:rsidR="00F514E6" w:rsidRPr="00526EB4" w:rsidRDefault="00F514E6" w:rsidP="00F5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526EB4">
        <w:rPr>
          <w:rFonts w:ascii="Times New Roman" w:hAnsi="Times New Roman" w:cs="Times New Roman"/>
          <w:b/>
          <w:bCs/>
          <w:caps/>
          <w:sz w:val="24"/>
          <w:szCs w:val="24"/>
        </w:rPr>
        <w:t>4. контроль и оценка результатов освоения Дисциплины</w:t>
      </w:r>
    </w:p>
    <w:p w14:paraId="6A733BB7" w14:textId="77777777" w:rsidR="00F514E6" w:rsidRPr="00526EB4" w:rsidRDefault="00F514E6" w:rsidP="00F514E6">
      <w:pPr>
        <w:pStyle w:val="1f8"/>
        <w:spacing w:after="0" w:line="240" w:lineRule="auto"/>
        <w:ind w:firstLine="567"/>
        <w:jc w:val="both"/>
        <w:rPr>
          <w:rFonts w:ascii="Times New Roman" w:hAnsi="Times New Roman" w:cs="Times New Roman"/>
          <w:b/>
          <w:bCs/>
          <w:color w:val="000000"/>
          <w:sz w:val="24"/>
          <w:szCs w:val="24"/>
          <w:lang w:bidi="ru-RU"/>
        </w:rPr>
      </w:pPr>
    </w:p>
    <w:p w14:paraId="61C6DDC7" w14:textId="77777777" w:rsidR="00F514E6" w:rsidRPr="00526EB4" w:rsidRDefault="00F514E6" w:rsidP="00F514E6">
      <w:pPr>
        <w:pStyle w:val="1f8"/>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b/>
          <w:bCs/>
          <w:color w:val="000000"/>
          <w:sz w:val="24"/>
          <w:szCs w:val="24"/>
          <w:lang w:bidi="ru-RU"/>
        </w:rPr>
        <w:t xml:space="preserve">Контроль и оценка </w:t>
      </w:r>
      <w:r w:rsidRPr="00526EB4">
        <w:rPr>
          <w:rFonts w:ascii="Times New Roman" w:hAnsi="Times New Roman" w:cs="Times New Roman"/>
          <w:color w:val="000000"/>
          <w:sz w:val="24"/>
          <w:szCs w:val="24"/>
          <w:lang w:bidi="ru-RU"/>
        </w:rPr>
        <w:t>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53716A0" w14:textId="77777777" w:rsidR="00F514E6" w:rsidRPr="00526EB4" w:rsidRDefault="00F514E6" w:rsidP="00F514E6">
      <w:pPr>
        <w:pStyle w:val="1f8"/>
        <w:spacing w:after="0" w:line="240" w:lineRule="auto"/>
        <w:ind w:firstLine="567"/>
        <w:jc w:val="both"/>
        <w:rPr>
          <w:rFonts w:ascii="Times New Roman" w:hAnsi="Times New Roman" w:cs="Times New Roman"/>
          <w:color w:val="000000"/>
          <w:sz w:val="24"/>
          <w:szCs w:val="24"/>
          <w:lang w:bidi="ru-RU"/>
        </w:rPr>
      </w:pPr>
    </w:p>
    <w:tbl>
      <w:tblPr>
        <w:tblOverlap w:val="never"/>
        <w:tblW w:w="5000" w:type="pct"/>
        <w:jc w:val="center"/>
        <w:tblCellMar>
          <w:left w:w="10" w:type="dxa"/>
          <w:right w:w="10" w:type="dxa"/>
        </w:tblCellMar>
        <w:tblLook w:val="0000" w:firstRow="0" w:lastRow="0" w:firstColumn="0" w:lastColumn="0" w:noHBand="0" w:noVBand="0"/>
      </w:tblPr>
      <w:tblGrid>
        <w:gridCol w:w="3017"/>
        <w:gridCol w:w="3792"/>
        <w:gridCol w:w="2536"/>
      </w:tblGrid>
      <w:tr w:rsidR="00F514E6" w:rsidRPr="00AE431F" w14:paraId="16EB2B66" w14:textId="77777777" w:rsidTr="00FA1DB1">
        <w:trPr>
          <w:trHeight w:hRule="exact" w:val="557"/>
          <w:jc w:val="center"/>
        </w:trPr>
        <w:tc>
          <w:tcPr>
            <w:tcW w:w="1614" w:type="pct"/>
            <w:tcBorders>
              <w:top w:val="single" w:sz="4" w:space="0" w:color="auto"/>
              <w:left w:val="single" w:sz="4" w:space="0" w:color="auto"/>
            </w:tcBorders>
            <w:shd w:val="clear" w:color="auto" w:fill="auto"/>
            <w:vAlign w:val="bottom"/>
          </w:tcPr>
          <w:p w14:paraId="4D6BD137" w14:textId="77777777" w:rsidR="00F514E6" w:rsidRPr="00AE431F" w:rsidRDefault="00F514E6" w:rsidP="00AE431F">
            <w:pPr>
              <w:pStyle w:val="affffff7"/>
              <w:spacing w:line="240" w:lineRule="auto"/>
              <w:ind w:firstLine="0"/>
              <w:jc w:val="center"/>
              <w:rPr>
                <w:sz w:val="24"/>
                <w:szCs w:val="24"/>
              </w:rPr>
            </w:pPr>
            <w:r w:rsidRPr="00AE431F">
              <w:rPr>
                <w:b/>
                <w:bCs/>
                <w:color w:val="000000"/>
                <w:sz w:val="24"/>
                <w:szCs w:val="24"/>
                <w:lang w:bidi="ru-RU"/>
              </w:rPr>
              <w:t>Общая/профессиональная компетенция</w:t>
            </w:r>
          </w:p>
        </w:tc>
        <w:tc>
          <w:tcPr>
            <w:tcW w:w="2029" w:type="pct"/>
            <w:tcBorders>
              <w:top w:val="single" w:sz="4" w:space="0" w:color="auto"/>
              <w:left w:val="single" w:sz="4" w:space="0" w:color="auto"/>
            </w:tcBorders>
            <w:shd w:val="clear" w:color="auto" w:fill="auto"/>
          </w:tcPr>
          <w:p w14:paraId="3C4603B2" w14:textId="77777777" w:rsidR="00F514E6" w:rsidRPr="00AE431F" w:rsidRDefault="00F514E6" w:rsidP="00AE431F">
            <w:pPr>
              <w:pStyle w:val="affffff7"/>
              <w:spacing w:line="240" w:lineRule="auto"/>
              <w:ind w:firstLine="0"/>
              <w:jc w:val="center"/>
              <w:rPr>
                <w:sz w:val="24"/>
                <w:szCs w:val="24"/>
              </w:rPr>
            </w:pPr>
            <w:r w:rsidRPr="00AE431F">
              <w:rPr>
                <w:b/>
                <w:bCs/>
                <w:color w:val="000000"/>
                <w:sz w:val="24"/>
                <w:szCs w:val="24"/>
                <w:lang w:bidi="ru-RU"/>
              </w:rPr>
              <w:t>Раздел/Тема</w:t>
            </w:r>
          </w:p>
        </w:tc>
        <w:tc>
          <w:tcPr>
            <w:tcW w:w="1357" w:type="pct"/>
            <w:tcBorders>
              <w:top w:val="single" w:sz="4" w:space="0" w:color="auto"/>
              <w:left w:val="single" w:sz="4" w:space="0" w:color="auto"/>
              <w:right w:val="single" w:sz="4" w:space="0" w:color="auto"/>
            </w:tcBorders>
            <w:shd w:val="clear" w:color="auto" w:fill="auto"/>
            <w:vAlign w:val="bottom"/>
          </w:tcPr>
          <w:p w14:paraId="65089FE6" w14:textId="77777777" w:rsidR="00F514E6" w:rsidRPr="00AE431F" w:rsidRDefault="00F514E6" w:rsidP="00AE431F">
            <w:pPr>
              <w:pStyle w:val="affffff7"/>
              <w:spacing w:line="240" w:lineRule="auto"/>
              <w:ind w:firstLine="0"/>
              <w:jc w:val="center"/>
              <w:rPr>
                <w:sz w:val="24"/>
                <w:szCs w:val="24"/>
              </w:rPr>
            </w:pPr>
            <w:r w:rsidRPr="00AE431F">
              <w:rPr>
                <w:b/>
                <w:bCs/>
                <w:color w:val="000000"/>
                <w:sz w:val="24"/>
                <w:szCs w:val="24"/>
                <w:lang w:bidi="ru-RU"/>
              </w:rPr>
              <w:t>Тип оценочных мероприятия</w:t>
            </w:r>
          </w:p>
        </w:tc>
      </w:tr>
      <w:tr w:rsidR="00F514E6" w:rsidRPr="00AE431F" w14:paraId="30D02953" w14:textId="77777777" w:rsidTr="00AE431F">
        <w:trPr>
          <w:trHeight w:hRule="exact" w:val="3402"/>
          <w:jc w:val="center"/>
        </w:trPr>
        <w:tc>
          <w:tcPr>
            <w:tcW w:w="1614" w:type="pct"/>
            <w:tcBorders>
              <w:top w:val="single" w:sz="4" w:space="0" w:color="auto"/>
              <w:left w:val="single" w:sz="4" w:space="0" w:color="auto"/>
            </w:tcBorders>
            <w:shd w:val="clear" w:color="auto" w:fill="auto"/>
          </w:tcPr>
          <w:p w14:paraId="56ECB0A9"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ОК 01. Выбирать способы решения задач профессиональной деятельности применительно к различным контекстам</w:t>
            </w:r>
          </w:p>
        </w:tc>
        <w:tc>
          <w:tcPr>
            <w:tcW w:w="2029" w:type="pct"/>
            <w:tcBorders>
              <w:top w:val="single" w:sz="4" w:space="0" w:color="auto"/>
              <w:left w:val="single" w:sz="4" w:space="0" w:color="auto"/>
            </w:tcBorders>
            <w:shd w:val="clear" w:color="auto" w:fill="auto"/>
            <w:vAlign w:val="bottom"/>
          </w:tcPr>
          <w:p w14:paraId="51421D9C"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Р1, Тема 1.1,1.2, П/о-с</w:t>
            </w:r>
          </w:p>
          <w:p w14:paraId="7076B7D2"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2, Темы 2.1, 2.2, 2.3, 2.4, 2.5, 2.6, 2.7, 2.8, 2.9</w:t>
            </w:r>
          </w:p>
          <w:p w14:paraId="1576DE71"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3, Темы 3.1, 3.2, 3.3, 3.4,3.5,3.6,3.7</w:t>
            </w:r>
          </w:p>
          <w:p w14:paraId="0C403EF0"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4, Темы 4.1,4.2,4.3,4.4,4.5, П/о-с</w:t>
            </w:r>
          </w:p>
          <w:p w14:paraId="17BB4545"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5, Темы 5.1,</w:t>
            </w:r>
          </w:p>
          <w:p w14:paraId="065D37DE"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6, Темы 6.1,6.2,6.3П/о-с</w:t>
            </w:r>
          </w:p>
          <w:p w14:paraId="41350448"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7, Темы 7.1., 7.2.</w:t>
            </w:r>
          </w:p>
          <w:p w14:paraId="29F226AF"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Р8, Темы 8.1,8.2</w:t>
            </w:r>
          </w:p>
          <w:p w14:paraId="49C2C9F6"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9, Темы 9.1</w:t>
            </w:r>
          </w:p>
          <w:p w14:paraId="50CAB9A8"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10, Темы 10.1, П/о-с</w:t>
            </w:r>
          </w:p>
          <w:p w14:paraId="41266334" w14:textId="00CDDCB5"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11, Темы 11.1-11.6, П/о-с</w:t>
            </w:r>
          </w:p>
          <w:p w14:paraId="78B8A9BD" w14:textId="77777777" w:rsidR="00F514E6" w:rsidRPr="00AE431F" w:rsidRDefault="00F514E6" w:rsidP="00AE431F">
            <w:pPr>
              <w:pStyle w:val="affffff7"/>
              <w:spacing w:line="240" w:lineRule="auto"/>
              <w:ind w:firstLine="0"/>
              <w:rPr>
                <w:color w:val="000000"/>
                <w:sz w:val="24"/>
                <w:szCs w:val="24"/>
                <w:lang w:bidi="ru-RU"/>
              </w:rPr>
            </w:pPr>
          </w:p>
          <w:p w14:paraId="5F54AE6B" w14:textId="77777777" w:rsidR="00F514E6" w:rsidRPr="00AE431F" w:rsidRDefault="00F514E6" w:rsidP="00AE431F">
            <w:pPr>
              <w:pStyle w:val="affffff7"/>
              <w:spacing w:line="240" w:lineRule="auto"/>
              <w:ind w:firstLine="0"/>
              <w:rPr>
                <w:sz w:val="24"/>
                <w:szCs w:val="24"/>
              </w:rPr>
            </w:pPr>
          </w:p>
        </w:tc>
        <w:tc>
          <w:tcPr>
            <w:tcW w:w="1357" w:type="pct"/>
            <w:vMerge w:val="restart"/>
            <w:tcBorders>
              <w:top w:val="single" w:sz="4" w:space="0" w:color="auto"/>
              <w:left w:val="single" w:sz="4" w:space="0" w:color="auto"/>
              <w:right w:val="single" w:sz="4" w:space="0" w:color="auto"/>
            </w:tcBorders>
            <w:shd w:val="clear" w:color="auto" w:fill="auto"/>
          </w:tcPr>
          <w:p w14:paraId="4EB43B54"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тестовый контроль;</w:t>
            </w:r>
          </w:p>
          <w:p w14:paraId="7354D40A"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проверочная работа;</w:t>
            </w:r>
          </w:p>
          <w:p w14:paraId="18576B43"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сочинение;</w:t>
            </w:r>
          </w:p>
          <w:p w14:paraId="6CBAA4E8"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выразительное чтение текста;</w:t>
            </w:r>
          </w:p>
          <w:p w14:paraId="4F5541A1"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контрольная работа</w:t>
            </w:r>
          </w:p>
          <w:p w14:paraId="14C3A651" w14:textId="77777777" w:rsidR="00F514E6" w:rsidRPr="00AE431F" w:rsidRDefault="00F514E6" w:rsidP="00AE431F">
            <w:pPr>
              <w:pStyle w:val="affffff7"/>
              <w:spacing w:line="240" w:lineRule="auto"/>
              <w:ind w:firstLine="0"/>
              <w:rPr>
                <w:sz w:val="24"/>
                <w:szCs w:val="24"/>
              </w:rPr>
            </w:pPr>
          </w:p>
        </w:tc>
      </w:tr>
      <w:tr w:rsidR="00F514E6" w:rsidRPr="00AE431F" w14:paraId="6AE8FA65" w14:textId="77777777" w:rsidTr="00FA1DB1">
        <w:trPr>
          <w:trHeight w:hRule="exact" w:val="3061"/>
          <w:jc w:val="center"/>
        </w:trPr>
        <w:tc>
          <w:tcPr>
            <w:tcW w:w="1614" w:type="pct"/>
            <w:tcBorders>
              <w:top w:val="single" w:sz="4" w:space="0" w:color="auto"/>
              <w:left w:val="single" w:sz="4" w:space="0" w:color="auto"/>
            </w:tcBorders>
            <w:shd w:val="clear" w:color="auto" w:fill="auto"/>
          </w:tcPr>
          <w:p w14:paraId="3CCE1BF6"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29" w:type="pct"/>
            <w:tcBorders>
              <w:top w:val="single" w:sz="4" w:space="0" w:color="auto"/>
              <w:left w:val="single" w:sz="4" w:space="0" w:color="auto"/>
            </w:tcBorders>
            <w:shd w:val="clear" w:color="auto" w:fill="auto"/>
            <w:vAlign w:val="bottom"/>
          </w:tcPr>
          <w:p w14:paraId="4A1378CB"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 Тема 1.1,1.2, П/о-с</w:t>
            </w:r>
          </w:p>
          <w:p w14:paraId="680DE813"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2, Темы 2.1, 2.2, 2.3, 2.4, 2.5, 2.6,</w:t>
            </w:r>
          </w:p>
          <w:p w14:paraId="788D030E"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2.7, 2.8, 2.9</w:t>
            </w:r>
          </w:p>
          <w:p w14:paraId="54BB2E57"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РЗ, Темы 3.1,3.2, 3.3, 3.4,3.5,3.6,3.7</w:t>
            </w:r>
          </w:p>
          <w:p w14:paraId="2BED9BFE"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4, Темы 4.1,4.2,4.3,4.4,4.5, П/о-с</w:t>
            </w:r>
          </w:p>
          <w:p w14:paraId="558637B0"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5, Темы 5.1,</w:t>
            </w:r>
          </w:p>
          <w:p w14:paraId="191341AB"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6, Темы 6.1,6.2,6.3П/о-с</w:t>
            </w:r>
          </w:p>
          <w:p w14:paraId="12CAF1B9"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7, Темы 7.1., 7.2.</w:t>
            </w:r>
          </w:p>
          <w:p w14:paraId="0EA80D51"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Р8, Темы 8.1,8.2</w:t>
            </w:r>
          </w:p>
          <w:p w14:paraId="60139E5C"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9, Темы 9.1</w:t>
            </w:r>
          </w:p>
          <w:p w14:paraId="6BAF29A1"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10, Темы 10.1, П/о-с</w:t>
            </w:r>
          </w:p>
        </w:tc>
        <w:tc>
          <w:tcPr>
            <w:tcW w:w="1357" w:type="pct"/>
            <w:vMerge/>
            <w:tcBorders>
              <w:left w:val="single" w:sz="4" w:space="0" w:color="auto"/>
              <w:right w:val="single" w:sz="4" w:space="0" w:color="auto"/>
            </w:tcBorders>
            <w:shd w:val="clear" w:color="auto" w:fill="auto"/>
          </w:tcPr>
          <w:p w14:paraId="39DCE925" w14:textId="77777777" w:rsidR="00F514E6" w:rsidRPr="00AE431F" w:rsidRDefault="00F514E6" w:rsidP="00AE431F">
            <w:pPr>
              <w:rPr>
                <w:rFonts w:ascii="Times New Roman" w:hAnsi="Times New Roman" w:cs="Times New Roman"/>
                <w:sz w:val="24"/>
                <w:szCs w:val="24"/>
              </w:rPr>
            </w:pPr>
          </w:p>
        </w:tc>
      </w:tr>
      <w:tr w:rsidR="00F514E6" w:rsidRPr="00AE431F" w14:paraId="2FEFFED3" w14:textId="77777777" w:rsidTr="00FA1DB1">
        <w:trPr>
          <w:trHeight w:hRule="exact" w:val="3061"/>
          <w:jc w:val="center"/>
        </w:trPr>
        <w:tc>
          <w:tcPr>
            <w:tcW w:w="1614" w:type="pct"/>
            <w:tcBorders>
              <w:top w:val="single" w:sz="4" w:space="0" w:color="auto"/>
              <w:left w:val="single" w:sz="4" w:space="0" w:color="auto"/>
            </w:tcBorders>
            <w:shd w:val="clear" w:color="auto" w:fill="auto"/>
          </w:tcPr>
          <w:p w14:paraId="06DAD940"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lastRenderedPageBreak/>
              <w:t>ОК 03. Планировать и реализовывать собственное профессиональное и личностное развитие</w:t>
            </w:r>
          </w:p>
        </w:tc>
        <w:tc>
          <w:tcPr>
            <w:tcW w:w="2029" w:type="pct"/>
            <w:tcBorders>
              <w:top w:val="single" w:sz="4" w:space="0" w:color="auto"/>
              <w:left w:val="single" w:sz="4" w:space="0" w:color="auto"/>
            </w:tcBorders>
            <w:shd w:val="clear" w:color="auto" w:fill="auto"/>
          </w:tcPr>
          <w:p w14:paraId="14CD16BD"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 Тема 1.1,1.2, П/о-с</w:t>
            </w:r>
          </w:p>
          <w:p w14:paraId="1AEE03C4"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2, Темы 2.1, 2.2, 2.3, 2.4, 2.5, 2.6,</w:t>
            </w:r>
          </w:p>
          <w:p w14:paraId="38132509"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2.7, 2.8, 2.9</w:t>
            </w:r>
          </w:p>
          <w:p w14:paraId="518091E6"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Р3, Темы 3.1,3.2,3.3, 3.4,3.5,3.6,3.7</w:t>
            </w:r>
          </w:p>
          <w:p w14:paraId="4C6A1745"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4, Темы 4.1,4.2,4.3,4.4,4.5, П/о-с</w:t>
            </w:r>
          </w:p>
          <w:p w14:paraId="1D0B8F6E"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5, Темы 5.1,</w:t>
            </w:r>
          </w:p>
          <w:p w14:paraId="5F8A2EE0"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6, Темы 6.1, 6.2, 6.3 П/о-с</w:t>
            </w:r>
          </w:p>
          <w:p w14:paraId="53351EE4"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7, Темы 7.1.,7.2.</w:t>
            </w:r>
          </w:p>
          <w:p w14:paraId="37EEF0AA"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Р8, Темы 8.1,8.2</w:t>
            </w:r>
          </w:p>
          <w:p w14:paraId="64936972"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9, Темы 9.1</w:t>
            </w:r>
          </w:p>
          <w:p w14:paraId="06412364"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10, Темы 10.1, П/о-с</w:t>
            </w:r>
          </w:p>
        </w:tc>
        <w:tc>
          <w:tcPr>
            <w:tcW w:w="1357" w:type="pct"/>
            <w:vMerge/>
            <w:tcBorders>
              <w:left w:val="single" w:sz="4" w:space="0" w:color="auto"/>
              <w:right w:val="single" w:sz="4" w:space="0" w:color="auto"/>
            </w:tcBorders>
            <w:shd w:val="clear" w:color="auto" w:fill="auto"/>
          </w:tcPr>
          <w:p w14:paraId="0BF7792A" w14:textId="77777777" w:rsidR="00F514E6" w:rsidRPr="00AE431F" w:rsidRDefault="00F514E6" w:rsidP="00AE431F">
            <w:pPr>
              <w:rPr>
                <w:rFonts w:ascii="Times New Roman" w:hAnsi="Times New Roman" w:cs="Times New Roman"/>
                <w:sz w:val="24"/>
                <w:szCs w:val="24"/>
              </w:rPr>
            </w:pPr>
          </w:p>
        </w:tc>
      </w:tr>
      <w:tr w:rsidR="00F514E6" w:rsidRPr="00AE431F" w14:paraId="1316017E" w14:textId="77777777" w:rsidTr="00FA1DB1">
        <w:trPr>
          <w:trHeight w:val="3044"/>
          <w:jc w:val="center"/>
        </w:trPr>
        <w:tc>
          <w:tcPr>
            <w:tcW w:w="1614" w:type="pct"/>
            <w:tcBorders>
              <w:top w:val="single" w:sz="4" w:space="0" w:color="auto"/>
              <w:left w:val="single" w:sz="4" w:space="0" w:color="auto"/>
            </w:tcBorders>
            <w:shd w:val="clear" w:color="auto" w:fill="auto"/>
          </w:tcPr>
          <w:p w14:paraId="250FB1D5"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ОК 04. Эффективно взаимодействовать и работать в коллективе и команде</w:t>
            </w:r>
          </w:p>
        </w:tc>
        <w:tc>
          <w:tcPr>
            <w:tcW w:w="2029" w:type="pct"/>
            <w:tcBorders>
              <w:top w:val="single" w:sz="4" w:space="0" w:color="auto"/>
              <w:left w:val="single" w:sz="4" w:space="0" w:color="auto"/>
            </w:tcBorders>
            <w:shd w:val="clear" w:color="auto" w:fill="auto"/>
            <w:vAlign w:val="bottom"/>
          </w:tcPr>
          <w:p w14:paraId="6625EF4D"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 Тема 1.1,1.2, П/о-с</w:t>
            </w:r>
          </w:p>
          <w:p w14:paraId="585A3C48"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2, Темы 2.1, 2.2, 2.3, 2.4, 2.5, 2.6, 2.7, 2.8, 2.9</w:t>
            </w:r>
          </w:p>
          <w:p w14:paraId="18C771CC"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3, Темы 3.1, 3.2, 3.3, 3.4,3.5,3.6,3.7</w:t>
            </w:r>
          </w:p>
          <w:p w14:paraId="36655835"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4, Темы 4.1,4.2,4.3,4.4,4.5, П/о-с</w:t>
            </w:r>
          </w:p>
          <w:p w14:paraId="68F5AC76"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5, Темы 5.1,</w:t>
            </w:r>
          </w:p>
          <w:p w14:paraId="33E62873"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6, Темы 6.1,6.2,6.3П/о-с</w:t>
            </w:r>
          </w:p>
          <w:p w14:paraId="1FAA87BD"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7, Темы 7.1., 7.2.</w:t>
            </w:r>
          </w:p>
          <w:p w14:paraId="6C262DD5"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Р8, Темы 8.1,8.2</w:t>
            </w:r>
          </w:p>
          <w:p w14:paraId="0FB92BDC"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9, Темы 9.1</w:t>
            </w:r>
          </w:p>
          <w:p w14:paraId="4DD4448D" w14:textId="77777777" w:rsidR="00F514E6" w:rsidRPr="00AE431F" w:rsidRDefault="00F514E6" w:rsidP="00AE431F">
            <w:pPr>
              <w:pStyle w:val="affffff7"/>
              <w:spacing w:line="240" w:lineRule="auto"/>
              <w:ind w:firstLine="0"/>
              <w:rPr>
                <w:sz w:val="24"/>
                <w:szCs w:val="24"/>
              </w:rPr>
            </w:pPr>
            <w:r w:rsidRPr="00AE431F">
              <w:rPr>
                <w:color w:val="000000"/>
                <w:sz w:val="24"/>
                <w:szCs w:val="24"/>
                <w:lang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6356C6D0" w14:textId="77777777" w:rsidR="00F514E6" w:rsidRPr="00AE431F" w:rsidRDefault="00F514E6" w:rsidP="00AE431F">
            <w:pPr>
              <w:rPr>
                <w:rFonts w:ascii="Times New Roman" w:hAnsi="Times New Roman" w:cs="Times New Roman"/>
                <w:sz w:val="24"/>
                <w:szCs w:val="24"/>
              </w:rPr>
            </w:pPr>
          </w:p>
        </w:tc>
      </w:tr>
      <w:tr w:rsidR="00F514E6" w:rsidRPr="00AE431F" w14:paraId="739AEC16" w14:textId="77777777" w:rsidTr="00FA1DB1">
        <w:trPr>
          <w:trHeight w:hRule="exact" w:val="3136"/>
          <w:jc w:val="center"/>
        </w:trPr>
        <w:tc>
          <w:tcPr>
            <w:tcW w:w="1614" w:type="pct"/>
            <w:tcBorders>
              <w:top w:val="single" w:sz="4" w:space="0" w:color="auto"/>
              <w:left w:val="single" w:sz="4" w:space="0" w:color="auto"/>
              <w:bottom w:val="single" w:sz="4" w:space="0" w:color="auto"/>
            </w:tcBorders>
            <w:shd w:val="clear" w:color="auto" w:fill="auto"/>
          </w:tcPr>
          <w:p w14:paraId="4E43EFC7"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OK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9" w:type="pct"/>
            <w:tcBorders>
              <w:top w:val="single" w:sz="4" w:space="0" w:color="auto"/>
              <w:left w:val="single" w:sz="4" w:space="0" w:color="auto"/>
              <w:bottom w:val="single" w:sz="4" w:space="0" w:color="auto"/>
            </w:tcBorders>
            <w:shd w:val="clear" w:color="auto" w:fill="auto"/>
            <w:vAlign w:val="bottom"/>
          </w:tcPr>
          <w:p w14:paraId="1F527731"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Р1, Тема 1.1,1.2, П/о-с</w:t>
            </w:r>
          </w:p>
          <w:p w14:paraId="39B35ABC"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2, Темы 2.1, 2.2, 2.3, 2.4, 2.5, 2.6, 2.7, 2.8, 2.9</w:t>
            </w:r>
          </w:p>
          <w:p w14:paraId="30ACA029"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3, Темы 3.1, 3.2, 3.3, 3.4,3.5,3.6,3.7</w:t>
            </w:r>
          </w:p>
          <w:p w14:paraId="698911C5"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4, Темы 4.1,4.2,4.3,4.4,4.5, П/о-с</w:t>
            </w:r>
          </w:p>
          <w:p w14:paraId="4A7B9A57"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5, Темы 5.1,</w:t>
            </w:r>
          </w:p>
          <w:p w14:paraId="02DCEB67"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6, Темы 6.1,6.2,6.3П/о-с</w:t>
            </w:r>
          </w:p>
          <w:p w14:paraId="703F8231"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7, Темы 7.1., 7.2.</w:t>
            </w:r>
          </w:p>
          <w:p w14:paraId="4F727F59"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Р8, Темы 8.1,8.2</w:t>
            </w:r>
          </w:p>
          <w:p w14:paraId="768C5950"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9, Темы 9.1</w:t>
            </w:r>
          </w:p>
          <w:p w14:paraId="014B460E"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3FCB4175" w14:textId="77777777" w:rsidR="00F514E6" w:rsidRPr="00AE431F" w:rsidRDefault="00F514E6" w:rsidP="00AE431F">
            <w:pPr>
              <w:rPr>
                <w:rFonts w:ascii="Times New Roman" w:hAnsi="Times New Roman" w:cs="Times New Roman"/>
                <w:sz w:val="24"/>
                <w:szCs w:val="24"/>
              </w:rPr>
            </w:pPr>
          </w:p>
        </w:tc>
      </w:tr>
      <w:tr w:rsidR="00F514E6" w:rsidRPr="00AE431F" w14:paraId="7452C4F6" w14:textId="77777777" w:rsidTr="00FA1DB1">
        <w:trPr>
          <w:trHeight w:hRule="exact" w:val="2483"/>
          <w:jc w:val="center"/>
        </w:trPr>
        <w:tc>
          <w:tcPr>
            <w:tcW w:w="1614" w:type="pct"/>
            <w:tcBorders>
              <w:top w:val="single" w:sz="4" w:space="0" w:color="auto"/>
              <w:left w:val="single" w:sz="4" w:space="0" w:color="auto"/>
              <w:bottom w:val="single" w:sz="4" w:space="0" w:color="auto"/>
            </w:tcBorders>
            <w:shd w:val="clear" w:color="auto" w:fill="auto"/>
          </w:tcPr>
          <w:p w14:paraId="195FF158" w14:textId="77777777" w:rsidR="00F514E6" w:rsidRPr="00AE431F" w:rsidRDefault="00F514E6" w:rsidP="00AE431F">
            <w:pPr>
              <w:pStyle w:val="affffff7"/>
              <w:spacing w:line="240" w:lineRule="auto"/>
              <w:ind w:firstLine="0"/>
              <w:rPr>
                <w:sz w:val="24"/>
                <w:szCs w:val="24"/>
                <w:lang w:bidi="ru-RU"/>
              </w:rPr>
            </w:pPr>
            <w:r w:rsidRPr="00AE431F">
              <w:rPr>
                <w:color w:val="000000"/>
                <w:sz w:val="24"/>
                <w:szCs w:val="24"/>
                <w:lang w:bidi="ru-RU"/>
              </w:rPr>
              <w:t xml:space="preserve">ОК 06. </w:t>
            </w:r>
            <w:r w:rsidRPr="00AE431F">
              <w:rPr>
                <w:sz w:val="24"/>
                <w:szCs w:val="24"/>
                <w:lang w:bidi="ru-RU"/>
              </w:rPr>
              <w:t>Проявлять гражданско- 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0BA7F6F" w14:textId="77777777" w:rsidR="00F514E6" w:rsidRPr="00AE431F" w:rsidRDefault="00F514E6" w:rsidP="00AE431F">
            <w:pPr>
              <w:pStyle w:val="affffff7"/>
              <w:spacing w:line="240" w:lineRule="auto"/>
              <w:ind w:firstLine="0"/>
              <w:rPr>
                <w:sz w:val="24"/>
                <w:szCs w:val="24"/>
                <w:lang w:bidi="ru-RU"/>
              </w:rPr>
            </w:pPr>
          </w:p>
          <w:p w14:paraId="5DB77D38" w14:textId="77777777" w:rsidR="00F514E6" w:rsidRPr="00AE431F" w:rsidRDefault="00F514E6" w:rsidP="00AE431F">
            <w:pPr>
              <w:pStyle w:val="affffff7"/>
              <w:spacing w:line="240" w:lineRule="auto"/>
              <w:ind w:firstLine="0"/>
              <w:rPr>
                <w:sz w:val="24"/>
                <w:szCs w:val="24"/>
                <w:lang w:bidi="ru-RU"/>
              </w:rPr>
            </w:pPr>
          </w:p>
          <w:p w14:paraId="634BBA83" w14:textId="77777777" w:rsidR="00F514E6" w:rsidRPr="00AE431F" w:rsidRDefault="00F514E6" w:rsidP="00AE431F">
            <w:pPr>
              <w:pStyle w:val="affffff7"/>
              <w:spacing w:line="240" w:lineRule="auto"/>
              <w:ind w:firstLine="0"/>
              <w:rPr>
                <w:sz w:val="24"/>
                <w:szCs w:val="24"/>
                <w:lang w:bidi="ru-RU"/>
              </w:rPr>
            </w:pPr>
          </w:p>
          <w:p w14:paraId="6B3F2661" w14:textId="77777777" w:rsidR="00F514E6" w:rsidRPr="00AE431F" w:rsidRDefault="00F514E6" w:rsidP="00AE431F">
            <w:pPr>
              <w:pStyle w:val="affffff7"/>
              <w:spacing w:line="240" w:lineRule="auto"/>
              <w:ind w:firstLine="0"/>
              <w:rPr>
                <w:sz w:val="24"/>
                <w:szCs w:val="24"/>
                <w:lang w:bidi="ru-RU"/>
              </w:rPr>
            </w:pPr>
          </w:p>
          <w:p w14:paraId="70B03B91" w14:textId="77777777" w:rsidR="00F514E6" w:rsidRPr="00AE431F" w:rsidRDefault="00F514E6" w:rsidP="00AE431F">
            <w:pPr>
              <w:pStyle w:val="affffff7"/>
              <w:spacing w:line="240" w:lineRule="auto"/>
              <w:ind w:firstLine="0"/>
              <w:rPr>
                <w:sz w:val="24"/>
                <w:szCs w:val="24"/>
                <w:lang w:bidi="ru-RU"/>
              </w:rPr>
            </w:pPr>
          </w:p>
          <w:p w14:paraId="33EA0BE8" w14:textId="77777777" w:rsidR="00F514E6" w:rsidRPr="00AE431F" w:rsidRDefault="00F514E6" w:rsidP="00AE431F">
            <w:pPr>
              <w:pStyle w:val="affffff7"/>
              <w:spacing w:line="240" w:lineRule="auto"/>
              <w:ind w:firstLine="0"/>
              <w:rPr>
                <w:sz w:val="24"/>
                <w:szCs w:val="24"/>
                <w:lang w:bidi="ru-RU"/>
              </w:rPr>
            </w:pPr>
          </w:p>
          <w:p w14:paraId="34D7A237" w14:textId="77777777" w:rsidR="00F514E6" w:rsidRPr="00AE431F" w:rsidRDefault="00F514E6" w:rsidP="00AE431F">
            <w:pPr>
              <w:pStyle w:val="affffff7"/>
              <w:spacing w:line="240" w:lineRule="auto"/>
              <w:ind w:firstLine="0"/>
              <w:rPr>
                <w:sz w:val="24"/>
                <w:szCs w:val="24"/>
                <w:lang w:bidi="ru-RU"/>
              </w:rPr>
            </w:pPr>
          </w:p>
          <w:p w14:paraId="4F76F724" w14:textId="77777777" w:rsidR="00F514E6" w:rsidRPr="00AE431F" w:rsidRDefault="00F514E6" w:rsidP="00AE431F">
            <w:pPr>
              <w:pStyle w:val="affffff7"/>
              <w:spacing w:line="240" w:lineRule="auto"/>
              <w:ind w:firstLine="0"/>
              <w:rPr>
                <w:sz w:val="24"/>
                <w:szCs w:val="24"/>
                <w:lang w:bidi="ru-RU"/>
              </w:rPr>
            </w:pPr>
          </w:p>
          <w:p w14:paraId="21F3EDC8" w14:textId="77777777" w:rsidR="00F514E6" w:rsidRPr="00AE431F" w:rsidRDefault="00F514E6" w:rsidP="00AE431F">
            <w:pPr>
              <w:pStyle w:val="affffff7"/>
              <w:spacing w:line="240" w:lineRule="auto"/>
              <w:ind w:firstLine="0"/>
              <w:rPr>
                <w:sz w:val="24"/>
                <w:szCs w:val="24"/>
                <w:lang w:bidi="ru-RU"/>
              </w:rPr>
            </w:pPr>
          </w:p>
          <w:p w14:paraId="25F5D2FF" w14:textId="77777777" w:rsidR="00F514E6" w:rsidRPr="00AE431F" w:rsidRDefault="00F514E6" w:rsidP="00AE431F">
            <w:pPr>
              <w:pStyle w:val="affffff7"/>
              <w:spacing w:line="240" w:lineRule="auto"/>
              <w:ind w:firstLine="0"/>
              <w:rPr>
                <w:sz w:val="24"/>
                <w:szCs w:val="24"/>
                <w:lang w:bidi="ru-RU"/>
              </w:rPr>
            </w:pPr>
          </w:p>
          <w:p w14:paraId="62AC4319" w14:textId="77777777" w:rsidR="00F514E6" w:rsidRPr="00AE431F" w:rsidRDefault="00F514E6" w:rsidP="00AE431F">
            <w:pPr>
              <w:pStyle w:val="affffff7"/>
              <w:spacing w:line="240" w:lineRule="auto"/>
              <w:ind w:firstLine="0"/>
              <w:rPr>
                <w:sz w:val="24"/>
                <w:szCs w:val="24"/>
                <w:lang w:bidi="ru-RU"/>
              </w:rPr>
            </w:pPr>
          </w:p>
          <w:p w14:paraId="0596F459" w14:textId="77777777" w:rsidR="00F514E6" w:rsidRPr="00AE431F" w:rsidRDefault="00F514E6" w:rsidP="00AE431F">
            <w:pPr>
              <w:pStyle w:val="affffff7"/>
              <w:spacing w:line="240" w:lineRule="auto"/>
              <w:ind w:firstLine="0"/>
              <w:rPr>
                <w:sz w:val="24"/>
                <w:szCs w:val="24"/>
                <w:lang w:bidi="ru-RU"/>
              </w:rPr>
            </w:pPr>
          </w:p>
          <w:p w14:paraId="0B289AC8" w14:textId="77777777" w:rsidR="00F514E6" w:rsidRPr="00AE431F" w:rsidRDefault="00F514E6" w:rsidP="00AE431F">
            <w:pPr>
              <w:pStyle w:val="affffff7"/>
              <w:spacing w:line="240" w:lineRule="auto"/>
              <w:ind w:firstLine="0"/>
              <w:rPr>
                <w:sz w:val="24"/>
                <w:szCs w:val="24"/>
                <w:lang w:bidi="ru-RU"/>
              </w:rPr>
            </w:pPr>
          </w:p>
          <w:p w14:paraId="2FC690B9" w14:textId="77777777" w:rsidR="00F514E6" w:rsidRPr="00AE431F" w:rsidRDefault="00F514E6" w:rsidP="00AE431F">
            <w:pPr>
              <w:pStyle w:val="affffff7"/>
              <w:spacing w:line="240" w:lineRule="auto"/>
              <w:ind w:firstLine="0"/>
              <w:rPr>
                <w:sz w:val="24"/>
                <w:szCs w:val="24"/>
                <w:lang w:bidi="ru-RU"/>
              </w:rPr>
            </w:pPr>
          </w:p>
          <w:p w14:paraId="6FAAC72C" w14:textId="77777777" w:rsidR="00F514E6" w:rsidRPr="00AE431F" w:rsidRDefault="00F514E6" w:rsidP="00AE431F">
            <w:pPr>
              <w:pStyle w:val="affffff7"/>
              <w:spacing w:line="240" w:lineRule="auto"/>
              <w:ind w:firstLine="0"/>
              <w:rPr>
                <w:sz w:val="24"/>
                <w:szCs w:val="24"/>
                <w:lang w:bidi="ru-RU"/>
              </w:rPr>
            </w:pPr>
          </w:p>
          <w:p w14:paraId="05A7C525" w14:textId="77777777" w:rsidR="00F514E6" w:rsidRPr="00AE431F" w:rsidRDefault="00F514E6" w:rsidP="00AE431F">
            <w:pPr>
              <w:pStyle w:val="affffff7"/>
              <w:spacing w:line="240" w:lineRule="auto"/>
              <w:ind w:firstLine="0"/>
              <w:rPr>
                <w:sz w:val="24"/>
                <w:szCs w:val="24"/>
                <w:lang w:bidi="ru-RU"/>
              </w:rPr>
            </w:pPr>
          </w:p>
          <w:p w14:paraId="1042CE1F" w14:textId="77777777" w:rsidR="00F514E6" w:rsidRPr="00AE431F" w:rsidRDefault="00F514E6" w:rsidP="00AE431F">
            <w:pPr>
              <w:pStyle w:val="affffff7"/>
              <w:spacing w:line="240" w:lineRule="auto"/>
              <w:ind w:firstLine="0"/>
              <w:rPr>
                <w:sz w:val="24"/>
                <w:szCs w:val="24"/>
                <w:lang w:bidi="ru-RU"/>
              </w:rPr>
            </w:pPr>
          </w:p>
          <w:p w14:paraId="6DEA3F25" w14:textId="77777777" w:rsidR="00F514E6" w:rsidRPr="00AE431F" w:rsidRDefault="00F514E6" w:rsidP="00AE431F">
            <w:pPr>
              <w:pStyle w:val="affffff7"/>
              <w:spacing w:line="240" w:lineRule="auto"/>
              <w:ind w:firstLine="0"/>
              <w:rPr>
                <w:sz w:val="24"/>
                <w:szCs w:val="24"/>
                <w:lang w:bidi="ru-RU"/>
              </w:rPr>
            </w:pPr>
          </w:p>
          <w:p w14:paraId="4E855E02" w14:textId="77777777" w:rsidR="00F514E6" w:rsidRPr="00AE431F" w:rsidRDefault="00F514E6" w:rsidP="00AE431F">
            <w:pPr>
              <w:pStyle w:val="affffff7"/>
              <w:spacing w:line="240" w:lineRule="auto"/>
              <w:ind w:firstLine="0"/>
              <w:rPr>
                <w:sz w:val="24"/>
                <w:szCs w:val="24"/>
                <w:lang w:bidi="ru-RU"/>
              </w:rPr>
            </w:pPr>
          </w:p>
          <w:p w14:paraId="6D745E65" w14:textId="77777777" w:rsidR="00F514E6" w:rsidRPr="00AE431F" w:rsidRDefault="00F514E6" w:rsidP="00AE431F">
            <w:pPr>
              <w:pStyle w:val="affffff7"/>
              <w:spacing w:line="240" w:lineRule="auto"/>
              <w:ind w:firstLine="0"/>
              <w:rPr>
                <w:sz w:val="24"/>
                <w:szCs w:val="24"/>
                <w:lang w:bidi="ru-RU"/>
              </w:rPr>
            </w:pPr>
          </w:p>
          <w:p w14:paraId="24564992" w14:textId="77777777" w:rsidR="00F514E6" w:rsidRPr="00AE431F" w:rsidRDefault="00F514E6" w:rsidP="00AE431F">
            <w:pPr>
              <w:pStyle w:val="affffff7"/>
              <w:spacing w:line="240" w:lineRule="auto"/>
              <w:ind w:firstLine="0"/>
              <w:rPr>
                <w:sz w:val="24"/>
                <w:szCs w:val="24"/>
                <w:lang w:bidi="ru-RU"/>
              </w:rPr>
            </w:pPr>
          </w:p>
          <w:p w14:paraId="1D5129B4" w14:textId="77777777" w:rsidR="00F514E6" w:rsidRPr="00AE431F" w:rsidRDefault="00F514E6" w:rsidP="00AE431F">
            <w:pPr>
              <w:pStyle w:val="affffff7"/>
              <w:spacing w:line="240" w:lineRule="auto"/>
              <w:ind w:firstLine="0"/>
              <w:rPr>
                <w:sz w:val="24"/>
                <w:szCs w:val="24"/>
                <w:lang w:bidi="ru-RU"/>
              </w:rPr>
            </w:pPr>
          </w:p>
          <w:p w14:paraId="4DB992B1" w14:textId="77777777" w:rsidR="00F514E6" w:rsidRPr="00AE431F" w:rsidRDefault="00F514E6" w:rsidP="00AE431F">
            <w:pPr>
              <w:pStyle w:val="affffff7"/>
              <w:spacing w:line="240" w:lineRule="auto"/>
              <w:ind w:firstLine="0"/>
              <w:rPr>
                <w:sz w:val="24"/>
                <w:szCs w:val="24"/>
                <w:lang w:bidi="ru-RU"/>
              </w:rPr>
            </w:pPr>
          </w:p>
          <w:p w14:paraId="633D61E5" w14:textId="77777777" w:rsidR="00F514E6" w:rsidRPr="00AE431F" w:rsidRDefault="00F514E6" w:rsidP="00AE431F">
            <w:pPr>
              <w:pStyle w:val="affffff7"/>
              <w:spacing w:line="240" w:lineRule="auto"/>
              <w:ind w:firstLine="0"/>
              <w:rPr>
                <w:sz w:val="24"/>
                <w:szCs w:val="24"/>
                <w:lang w:bidi="ru-RU"/>
              </w:rPr>
            </w:pPr>
          </w:p>
          <w:p w14:paraId="44E186FA" w14:textId="77777777" w:rsidR="00F514E6" w:rsidRPr="00AE431F" w:rsidRDefault="00F514E6" w:rsidP="00AE431F">
            <w:pPr>
              <w:pStyle w:val="affffff7"/>
              <w:spacing w:line="240" w:lineRule="auto"/>
              <w:ind w:firstLine="0"/>
              <w:rPr>
                <w:sz w:val="24"/>
                <w:szCs w:val="24"/>
                <w:lang w:bidi="ru-RU"/>
              </w:rPr>
            </w:pPr>
          </w:p>
          <w:p w14:paraId="1B03F72B" w14:textId="77777777" w:rsidR="00F514E6" w:rsidRPr="00AE431F" w:rsidRDefault="00F514E6" w:rsidP="00AE431F">
            <w:pPr>
              <w:pStyle w:val="affffff7"/>
              <w:spacing w:line="240" w:lineRule="auto"/>
              <w:ind w:firstLine="0"/>
              <w:rPr>
                <w:sz w:val="24"/>
                <w:szCs w:val="24"/>
                <w:lang w:bidi="ru-RU"/>
              </w:rPr>
            </w:pPr>
          </w:p>
          <w:p w14:paraId="022DF801" w14:textId="77777777" w:rsidR="00F514E6" w:rsidRPr="00AE431F" w:rsidRDefault="00F514E6" w:rsidP="00AE431F">
            <w:pPr>
              <w:pStyle w:val="affffff7"/>
              <w:spacing w:line="240" w:lineRule="auto"/>
              <w:ind w:firstLine="0"/>
              <w:rPr>
                <w:sz w:val="24"/>
                <w:szCs w:val="24"/>
                <w:lang w:bidi="ru-RU"/>
              </w:rPr>
            </w:pPr>
          </w:p>
          <w:p w14:paraId="388FE780" w14:textId="77777777" w:rsidR="00F514E6" w:rsidRPr="00AE431F" w:rsidRDefault="00F514E6" w:rsidP="00AE431F">
            <w:pPr>
              <w:pStyle w:val="affffff7"/>
              <w:spacing w:line="240" w:lineRule="auto"/>
              <w:ind w:firstLine="0"/>
              <w:rPr>
                <w:sz w:val="24"/>
                <w:szCs w:val="24"/>
                <w:lang w:bidi="ru-RU"/>
              </w:rPr>
            </w:pPr>
          </w:p>
          <w:p w14:paraId="03B0E8A1" w14:textId="77777777" w:rsidR="00F514E6" w:rsidRPr="00AE431F" w:rsidRDefault="00F514E6" w:rsidP="00AE431F">
            <w:pPr>
              <w:pStyle w:val="affffff7"/>
              <w:spacing w:line="240" w:lineRule="auto"/>
              <w:ind w:firstLine="0"/>
              <w:rPr>
                <w:sz w:val="24"/>
                <w:szCs w:val="24"/>
                <w:lang w:bidi="ru-RU"/>
              </w:rPr>
            </w:pPr>
          </w:p>
          <w:p w14:paraId="34D92BC6" w14:textId="77777777" w:rsidR="00F514E6" w:rsidRPr="00AE431F" w:rsidRDefault="00F514E6" w:rsidP="00AE431F">
            <w:pPr>
              <w:pStyle w:val="affffff7"/>
              <w:spacing w:line="240" w:lineRule="auto"/>
              <w:ind w:firstLine="0"/>
              <w:rPr>
                <w:sz w:val="24"/>
                <w:szCs w:val="24"/>
                <w:lang w:bidi="ru-RU"/>
              </w:rPr>
            </w:pPr>
          </w:p>
          <w:p w14:paraId="0A71291E" w14:textId="77777777" w:rsidR="00F514E6" w:rsidRPr="00AE431F" w:rsidRDefault="00F514E6" w:rsidP="00AE431F">
            <w:pPr>
              <w:pStyle w:val="affffff7"/>
              <w:spacing w:line="240" w:lineRule="auto"/>
              <w:ind w:firstLine="0"/>
              <w:rPr>
                <w:sz w:val="24"/>
                <w:szCs w:val="24"/>
                <w:lang w:bidi="ru-RU"/>
              </w:rPr>
            </w:pPr>
          </w:p>
          <w:p w14:paraId="324323BD" w14:textId="77777777" w:rsidR="00F514E6" w:rsidRPr="00AE431F" w:rsidRDefault="00F514E6" w:rsidP="00AE431F">
            <w:pPr>
              <w:pStyle w:val="affffff7"/>
              <w:spacing w:line="240" w:lineRule="auto"/>
              <w:ind w:firstLine="0"/>
              <w:rPr>
                <w:sz w:val="24"/>
                <w:szCs w:val="24"/>
                <w:lang w:bidi="ru-RU"/>
              </w:rPr>
            </w:pPr>
          </w:p>
          <w:p w14:paraId="54BEDA35" w14:textId="77777777" w:rsidR="00F514E6" w:rsidRPr="00AE431F" w:rsidRDefault="00F514E6" w:rsidP="00AE431F">
            <w:pPr>
              <w:pStyle w:val="affffff7"/>
              <w:spacing w:line="240" w:lineRule="auto"/>
              <w:ind w:firstLine="0"/>
              <w:rPr>
                <w:sz w:val="24"/>
                <w:szCs w:val="24"/>
                <w:lang w:bidi="ru-RU"/>
              </w:rPr>
            </w:pPr>
          </w:p>
          <w:p w14:paraId="38C60736" w14:textId="77777777" w:rsidR="00F514E6" w:rsidRPr="00AE431F" w:rsidRDefault="00F514E6" w:rsidP="00AE431F">
            <w:pPr>
              <w:pStyle w:val="affffff7"/>
              <w:spacing w:line="240" w:lineRule="auto"/>
              <w:ind w:firstLine="0"/>
              <w:rPr>
                <w:sz w:val="24"/>
                <w:szCs w:val="24"/>
                <w:lang w:bidi="ru-RU"/>
              </w:rPr>
            </w:pPr>
          </w:p>
          <w:p w14:paraId="200F61EF" w14:textId="77777777" w:rsidR="00F514E6" w:rsidRPr="00AE431F" w:rsidRDefault="00F514E6" w:rsidP="00AE431F">
            <w:pPr>
              <w:pStyle w:val="affffff7"/>
              <w:spacing w:line="240" w:lineRule="auto"/>
              <w:ind w:firstLine="0"/>
              <w:rPr>
                <w:sz w:val="24"/>
                <w:szCs w:val="24"/>
                <w:lang w:bidi="ru-RU"/>
              </w:rPr>
            </w:pPr>
          </w:p>
          <w:p w14:paraId="092CD3F6" w14:textId="77777777" w:rsidR="00F514E6" w:rsidRPr="00AE431F" w:rsidRDefault="00F514E6" w:rsidP="00AE431F">
            <w:pPr>
              <w:pStyle w:val="affffff7"/>
              <w:spacing w:line="240" w:lineRule="auto"/>
              <w:ind w:firstLine="0"/>
              <w:rPr>
                <w:sz w:val="24"/>
                <w:szCs w:val="24"/>
                <w:lang w:bidi="ru-RU"/>
              </w:rPr>
            </w:pPr>
          </w:p>
          <w:p w14:paraId="17CC3872" w14:textId="77777777" w:rsidR="00F514E6" w:rsidRPr="00AE431F" w:rsidRDefault="00F514E6" w:rsidP="00AE431F">
            <w:pPr>
              <w:pStyle w:val="affffff7"/>
              <w:spacing w:line="240" w:lineRule="auto"/>
              <w:ind w:firstLine="0"/>
              <w:rPr>
                <w:sz w:val="24"/>
                <w:szCs w:val="24"/>
                <w:lang w:bidi="ru-RU"/>
              </w:rPr>
            </w:pPr>
          </w:p>
          <w:p w14:paraId="109E2A1C" w14:textId="77777777" w:rsidR="00F514E6" w:rsidRPr="00AE431F" w:rsidRDefault="00F514E6" w:rsidP="00AE431F">
            <w:pPr>
              <w:pStyle w:val="affffff7"/>
              <w:spacing w:line="240" w:lineRule="auto"/>
              <w:ind w:firstLine="0"/>
              <w:rPr>
                <w:sz w:val="24"/>
                <w:szCs w:val="24"/>
                <w:lang w:bidi="ru-RU"/>
              </w:rPr>
            </w:pPr>
          </w:p>
          <w:p w14:paraId="1EC22C98" w14:textId="77777777" w:rsidR="00F514E6" w:rsidRPr="00AE431F" w:rsidRDefault="00F514E6" w:rsidP="00AE431F">
            <w:pPr>
              <w:pStyle w:val="affffff7"/>
              <w:spacing w:line="240" w:lineRule="auto"/>
              <w:ind w:firstLine="0"/>
              <w:rPr>
                <w:sz w:val="24"/>
                <w:szCs w:val="24"/>
                <w:lang w:bidi="ru-RU"/>
              </w:rPr>
            </w:pPr>
          </w:p>
          <w:p w14:paraId="1A359472" w14:textId="77777777" w:rsidR="00F514E6" w:rsidRPr="00AE431F" w:rsidRDefault="00F514E6" w:rsidP="00AE431F">
            <w:pPr>
              <w:pStyle w:val="affffff7"/>
              <w:spacing w:line="240" w:lineRule="auto"/>
              <w:ind w:firstLine="0"/>
              <w:rPr>
                <w:sz w:val="24"/>
                <w:szCs w:val="24"/>
                <w:lang w:bidi="ru-RU"/>
              </w:rPr>
            </w:pPr>
          </w:p>
          <w:p w14:paraId="148C88FF" w14:textId="77777777" w:rsidR="00F514E6" w:rsidRPr="00AE431F" w:rsidRDefault="00F514E6" w:rsidP="00AE431F">
            <w:pPr>
              <w:pStyle w:val="affffff7"/>
              <w:spacing w:line="240" w:lineRule="auto"/>
              <w:ind w:firstLine="0"/>
              <w:rPr>
                <w:sz w:val="24"/>
                <w:szCs w:val="24"/>
                <w:lang w:bidi="ru-RU"/>
              </w:rPr>
            </w:pPr>
          </w:p>
          <w:p w14:paraId="6E705F39" w14:textId="77777777" w:rsidR="00F514E6" w:rsidRPr="00AE431F" w:rsidRDefault="00F514E6" w:rsidP="00AE431F">
            <w:pPr>
              <w:pStyle w:val="affffff7"/>
              <w:spacing w:line="240" w:lineRule="auto"/>
              <w:ind w:firstLine="0"/>
              <w:rPr>
                <w:sz w:val="24"/>
                <w:szCs w:val="24"/>
                <w:lang w:bidi="ru-RU"/>
              </w:rPr>
            </w:pPr>
          </w:p>
          <w:p w14:paraId="6801FD93" w14:textId="77777777" w:rsidR="00F514E6" w:rsidRPr="00AE431F" w:rsidRDefault="00F514E6" w:rsidP="00AE431F">
            <w:pPr>
              <w:pStyle w:val="affffff7"/>
              <w:spacing w:line="240" w:lineRule="auto"/>
              <w:ind w:firstLine="0"/>
              <w:rPr>
                <w:sz w:val="24"/>
                <w:szCs w:val="24"/>
                <w:lang w:bidi="ru-RU"/>
              </w:rPr>
            </w:pPr>
          </w:p>
          <w:p w14:paraId="2F69D196" w14:textId="77777777" w:rsidR="00F514E6" w:rsidRPr="00AE431F" w:rsidRDefault="00F514E6" w:rsidP="00AE431F">
            <w:pPr>
              <w:pStyle w:val="affffff7"/>
              <w:spacing w:line="240" w:lineRule="auto"/>
              <w:ind w:firstLine="0"/>
              <w:rPr>
                <w:sz w:val="24"/>
                <w:szCs w:val="24"/>
                <w:lang w:bidi="ru-RU"/>
              </w:rPr>
            </w:pPr>
          </w:p>
          <w:p w14:paraId="099A3186" w14:textId="77777777" w:rsidR="00F514E6" w:rsidRPr="00AE431F" w:rsidRDefault="00F514E6" w:rsidP="00AE431F">
            <w:pPr>
              <w:pStyle w:val="affffff7"/>
              <w:spacing w:line="240" w:lineRule="auto"/>
              <w:ind w:firstLine="0"/>
              <w:rPr>
                <w:sz w:val="24"/>
                <w:szCs w:val="24"/>
                <w:lang w:bidi="ru-RU"/>
              </w:rPr>
            </w:pPr>
          </w:p>
          <w:p w14:paraId="7B6AA6D6" w14:textId="77777777" w:rsidR="00F514E6" w:rsidRPr="00AE431F" w:rsidRDefault="00F514E6" w:rsidP="00AE431F">
            <w:pPr>
              <w:pStyle w:val="affffff7"/>
              <w:spacing w:line="240" w:lineRule="auto"/>
              <w:ind w:firstLine="0"/>
              <w:rPr>
                <w:sz w:val="24"/>
                <w:szCs w:val="24"/>
                <w:lang w:bidi="ru-RU"/>
              </w:rPr>
            </w:pPr>
          </w:p>
          <w:p w14:paraId="458F52AF" w14:textId="77777777" w:rsidR="00F514E6" w:rsidRPr="00AE431F" w:rsidRDefault="00F514E6" w:rsidP="00AE431F">
            <w:pPr>
              <w:pStyle w:val="affffff7"/>
              <w:spacing w:line="240" w:lineRule="auto"/>
              <w:ind w:firstLine="0"/>
              <w:rPr>
                <w:sz w:val="24"/>
                <w:szCs w:val="24"/>
                <w:lang w:bidi="ru-RU"/>
              </w:rPr>
            </w:pPr>
          </w:p>
          <w:p w14:paraId="2663CFA1" w14:textId="77777777" w:rsidR="00F514E6" w:rsidRPr="00AE431F" w:rsidRDefault="00F514E6" w:rsidP="00AE431F">
            <w:pPr>
              <w:pStyle w:val="affffff7"/>
              <w:spacing w:line="240" w:lineRule="auto"/>
              <w:ind w:firstLine="0"/>
              <w:rPr>
                <w:sz w:val="24"/>
                <w:szCs w:val="24"/>
                <w:lang w:bidi="ru-RU"/>
              </w:rPr>
            </w:pPr>
          </w:p>
          <w:p w14:paraId="5E2114F9" w14:textId="77777777" w:rsidR="00F514E6" w:rsidRPr="00AE431F" w:rsidRDefault="00F514E6" w:rsidP="00AE431F">
            <w:pPr>
              <w:pStyle w:val="affffff7"/>
              <w:spacing w:line="240" w:lineRule="auto"/>
              <w:ind w:firstLine="0"/>
              <w:rPr>
                <w:sz w:val="24"/>
                <w:szCs w:val="24"/>
                <w:lang w:bidi="ru-RU"/>
              </w:rPr>
            </w:pPr>
          </w:p>
          <w:p w14:paraId="362E8B38" w14:textId="77777777" w:rsidR="00F514E6" w:rsidRPr="00AE431F" w:rsidRDefault="00F514E6" w:rsidP="00AE431F">
            <w:pPr>
              <w:pStyle w:val="affffff7"/>
              <w:spacing w:line="240" w:lineRule="auto"/>
              <w:ind w:firstLine="0"/>
              <w:rPr>
                <w:color w:val="000000"/>
                <w:sz w:val="24"/>
                <w:szCs w:val="24"/>
                <w:lang w:bidi="ru-RU"/>
              </w:rPr>
            </w:pPr>
            <w:r w:rsidRPr="00AE431F">
              <w:rPr>
                <w:sz w:val="24"/>
                <w:szCs w:val="24"/>
                <w:lang w:bidi="ru-RU"/>
              </w:rPr>
              <w:t>аанантикоррупционного поведения</w:t>
            </w:r>
            <w:r w:rsidRPr="00AE431F">
              <w:rPr>
                <w:color w:val="000000"/>
                <w:sz w:val="24"/>
                <w:szCs w:val="24"/>
                <w:lang w:bidi="ru-RU"/>
              </w:rPr>
              <w:t xml:space="preserve"> межнациональных и межрелигиозных отношений, применять стандарты антикоррупционного поведения</w:t>
            </w:r>
          </w:p>
        </w:tc>
        <w:tc>
          <w:tcPr>
            <w:tcW w:w="2029" w:type="pct"/>
            <w:tcBorders>
              <w:top w:val="single" w:sz="4" w:space="0" w:color="auto"/>
              <w:left w:val="single" w:sz="4" w:space="0" w:color="auto"/>
              <w:bottom w:val="single" w:sz="4" w:space="0" w:color="auto"/>
            </w:tcBorders>
            <w:shd w:val="clear" w:color="auto" w:fill="auto"/>
            <w:vAlign w:val="bottom"/>
          </w:tcPr>
          <w:p w14:paraId="329FB95D"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 Тема 1.1,1.2, П/о-с</w:t>
            </w:r>
          </w:p>
          <w:p w14:paraId="3496EC58"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2, Темы 2.1, 2.2, 2.3, 2.4, 2.5, 2.6, 2.7, 2.8, 2.9</w:t>
            </w:r>
          </w:p>
          <w:p w14:paraId="1CF5B15B"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3, Темы 3.1, 3.2, 3.3, 3.4,3.5,3.6,3.7</w:t>
            </w:r>
          </w:p>
          <w:p w14:paraId="18A1AB2E"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4, Темы 4.1,4.2,4.3,4.4,4.5, П/о-с</w:t>
            </w:r>
          </w:p>
          <w:p w14:paraId="0D30C341"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5, Темы 5.1,</w:t>
            </w:r>
          </w:p>
          <w:p w14:paraId="22BF494A"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6, Темы 6.1,6.2,6.3П/о-с</w:t>
            </w:r>
          </w:p>
          <w:p w14:paraId="1F6B69F6"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7, Темы 7.1., 7.2.</w:t>
            </w:r>
          </w:p>
          <w:p w14:paraId="76CCC02E"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Р8, Темы 8.1,8.2</w:t>
            </w:r>
          </w:p>
          <w:p w14:paraId="27F59F4C"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9, Темы 9.1</w:t>
            </w:r>
          </w:p>
          <w:p w14:paraId="14ECE062"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5E68C4CD" w14:textId="77777777" w:rsidR="00F514E6" w:rsidRPr="00AE431F" w:rsidRDefault="00F514E6" w:rsidP="00AE431F">
            <w:pPr>
              <w:rPr>
                <w:rFonts w:ascii="Times New Roman" w:hAnsi="Times New Roman" w:cs="Times New Roman"/>
                <w:sz w:val="24"/>
                <w:szCs w:val="24"/>
              </w:rPr>
            </w:pPr>
          </w:p>
        </w:tc>
      </w:tr>
      <w:tr w:rsidR="00F514E6" w:rsidRPr="00AE431F" w14:paraId="6097CAD9" w14:textId="77777777" w:rsidTr="00FA1DB1">
        <w:trPr>
          <w:trHeight w:hRule="exact" w:val="3031"/>
          <w:jc w:val="center"/>
        </w:trPr>
        <w:tc>
          <w:tcPr>
            <w:tcW w:w="1614" w:type="pct"/>
            <w:tcBorders>
              <w:top w:val="single" w:sz="4" w:space="0" w:color="auto"/>
              <w:left w:val="single" w:sz="4" w:space="0" w:color="auto"/>
              <w:bottom w:val="single" w:sz="4" w:space="0" w:color="auto"/>
            </w:tcBorders>
            <w:shd w:val="clear" w:color="auto" w:fill="auto"/>
          </w:tcPr>
          <w:p w14:paraId="265AFF10"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lastRenderedPageBreak/>
              <w:t xml:space="preserve">ОК 09. </w:t>
            </w:r>
            <w:r w:rsidRPr="00AE431F">
              <w:rPr>
                <w:sz w:val="24"/>
                <w:szCs w:val="24"/>
                <w:lang w:bidi="ru-RU"/>
              </w:rPr>
              <w:t>Пользоваться профессиональной документацией на государственном и иностранном языках</w:t>
            </w:r>
          </w:p>
        </w:tc>
        <w:tc>
          <w:tcPr>
            <w:tcW w:w="2029" w:type="pct"/>
            <w:tcBorders>
              <w:top w:val="single" w:sz="4" w:space="0" w:color="auto"/>
              <w:left w:val="single" w:sz="4" w:space="0" w:color="auto"/>
              <w:bottom w:val="single" w:sz="4" w:space="0" w:color="auto"/>
            </w:tcBorders>
            <w:shd w:val="clear" w:color="auto" w:fill="auto"/>
            <w:vAlign w:val="bottom"/>
          </w:tcPr>
          <w:p w14:paraId="0BF7DFA8"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 Тема 1.1,1.2, П/о-с</w:t>
            </w:r>
          </w:p>
          <w:p w14:paraId="3F4BF783"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2, Темы 2.1, 2.2, 2.3, 2.4, 2.5, 2.6,</w:t>
            </w:r>
          </w:p>
          <w:p w14:paraId="6063415E"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2.7, 2.8, 2.9</w:t>
            </w:r>
          </w:p>
          <w:p w14:paraId="5ACF98C0"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РЗ, Темы 3.1,3.2,3.3,3.4,3.5,3.6,3.7</w:t>
            </w:r>
          </w:p>
          <w:p w14:paraId="6923E347"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4, Темы 4.1,4.2,4.3,4.4,4.5, П/о-с</w:t>
            </w:r>
          </w:p>
          <w:p w14:paraId="20D2F95B"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5, Темы 5.1,</w:t>
            </w:r>
          </w:p>
          <w:p w14:paraId="58B4D460"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6, Темы 6.1,6.2,6.3П/о-с</w:t>
            </w:r>
          </w:p>
          <w:p w14:paraId="2C44492F"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7, Темы 7.1., 7.2.</w:t>
            </w:r>
          </w:p>
          <w:p w14:paraId="52B84F8A"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Р8, Темы 8.1,8.2</w:t>
            </w:r>
          </w:p>
          <w:p w14:paraId="03D03535"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9, Темы 9.1</w:t>
            </w:r>
          </w:p>
          <w:p w14:paraId="6595DE16"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4175D5CC" w14:textId="77777777" w:rsidR="00F514E6" w:rsidRPr="00AE431F" w:rsidRDefault="00F514E6" w:rsidP="00AE431F">
            <w:pPr>
              <w:rPr>
                <w:rFonts w:ascii="Times New Roman" w:hAnsi="Times New Roman" w:cs="Times New Roman"/>
                <w:sz w:val="24"/>
                <w:szCs w:val="24"/>
              </w:rPr>
            </w:pPr>
          </w:p>
        </w:tc>
      </w:tr>
      <w:tr w:rsidR="00F514E6" w:rsidRPr="00AE431F" w14:paraId="45C18EE9" w14:textId="77777777" w:rsidTr="00FA1DB1">
        <w:trPr>
          <w:trHeight w:hRule="exact" w:val="1701"/>
          <w:jc w:val="center"/>
        </w:trPr>
        <w:tc>
          <w:tcPr>
            <w:tcW w:w="1614" w:type="pct"/>
            <w:tcBorders>
              <w:top w:val="single" w:sz="4" w:space="0" w:color="auto"/>
              <w:left w:val="single" w:sz="4" w:space="0" w:color="auto"/>
              <w:bottom w:val="single" w:sz="4" w:space="0" w:color="auto"/>
            </w:tcBorders>
            <w:shd w:val="clear" w:color="auto" w:fill="auto"/>
          </w:tcPr>
          <w:p w14:paraId="3A4DDB92" w14:textId="77777777" w:rsidR="00F514E6" w:rsidRPr="00AE431F" w:rsidRDefault="00F514E6" w:rsidP="00AE431F">
            <w:pPr>
              <w:rPr>
                <w:rFonts w:ascii="Times New Roman" w:hAnsi="Times New Roman" w:cs="Times New Roman"/>
                <w:sz w:val="24"/>
                <w:szCs w:val="24"/>
              </w:rPr>
            </w:pPr>
            <w:r w:rsidRPr="00AE431F">
              <w:rPr>
                <w:rFonts w:ascii="Times New Roman" w:hAnsi="Times New Roman" w:cs="Times New Roman"/>
                <w:color w:val="000000"/>
                <w:sz w:val="24"/>
                <w:szCs w:val="24"/>
                <w:lang w:bidi="ru-RU"/>
              </w:rPr>
              <w:t>ПК 3.4</w:t>
            </w:r>
            <w:r w:rsidRPr="00AE431F">
              <w:rPr>
                <w:rFonts w:ascii="Times New Roman" w:hAnsi="Times New Roman" w:cs="Times New Roman"/>
                <w:sz w:val="24"/>
                <w:szCs w:val="24"/>
              </w:rPr>
              <w:t xml:space="preserve">. </w:t>
            </w:r>
            <w:r w:rsidRPr="00AE431F">
              <w:rPr>
                <w:rFonts w:ascii="Times New Roman" w:hAnsi="Times New Roman" w:cs="Times New Roman"/>
                <w:bCs/>
                <w:sz w:val="24"/>
                <w:szCs w:val="24"/>
              </w:rPr>
              <w:t>Вести медицинскую документацию, организовывать деятельность медицинского персонала, находящего в распоряжении.</w:t>
            </w:r>
          </w:p>
        </w:tc>
        <w:tc>
          <w:tcPr>
            <w:tcW w:w="2029" w:type="pct"/>
            <w:tcBorders>
              <w:top w:val="single" w:sz="4" w:space="0" w:color="auto"/>
              <w:left w:val="single" w:sz="4" w:space="0" w:color="auto"/>
              <w:bottom w:val="single" w:sz="4" w:space="0" w:color="auto"/>
            </w:tcBorders>
            <w:shd w:val="clear" w:color="auto" w:fill="auto"/>
          </w:tcPr>
          <w:p w14:paraId="57ED49BA"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11, Темы 11.1 П/о-с</w:t>
            </w:r>
          </w:p>
          <w:p w14:paraId="45324EAB"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11, Темы 11.2 П/о-с</w:t>
            </w:r>
          </w:p>
          <w:p w14:paraId="3600D7C1" w14:textId="77777777" w:rsidR="00F514E6" w:rsidRPr="00AE431F" w:rsidRDefault="00F514E6" w:rsidP="00AE431F">
            <w:pPr>
              <w:pStyle w:val="affffff7"/>
              <w:spacing w:line="240" w:lineRule="auto"/>
              <w:ind w:firstLine="0"/>
              <w:rPr>
                <w:color w:val="000000"/>
                <w:sz w:val="24"/>
                <w:szCs w:val="24"/>
                <w:lang w:bidi="ru-RU"/>
              </w:rPr>
            </w:pPr>
            <w:r w:rsidRPr="00AE431F">
              <w:rPr>
                <w:color w:val="000000"/>
                <w:sz w:val="24"/>
                <w:szCs w:val="24"/>
                <w:lang w:bidi="ru-RU"/>
              </w:rPr>
              <w:t>Р 11, Темы 11.3 П/о-с</w:t>
            </w:r>
          </w:p>
          <w:p w14:paraId="5961D497" w14:textId="77777777" w:rsidR="00F514E6" w:rsidRPr="00AE431F" w:rsidRDefault="00F514E6" w:rsidP="00AE431F">
            <w:pPr>
              <w:pStyle w:val="affffff7"/>
              <w:spacing w:line="240" w:lineRule="auto"/>
              <w:ind w:firstLine="0"/>
              <w:rPr>
                <w:color w:val="000000"/>
                <w:sz w:val="24"/>
                <w:szCs w:val="24"/>
                <w:lang w:bidi="ru-RU"/>
              </w:rPr>
            </w:pPr>
          </w:p>
          <w:p w14:paraId="192577A7" w14:textId="77777777" w:rsidR="00F514E6" w:rsidRPr="00AE431F" w:rsidRDefault="00F514E6" w:rsidP="00AE431F">
            <w:pPr>
              <w:pStyle w:val="affffff7"/>
              <w:spacing w:line="240" w:lineRule="auto"/>
              <w:ind w:firstLine="0"/>
              <w:rPr>
                <w:color w:val="000000"/>
                <w:sz w:val="24"/>
                <w:szCs w:val="24"/>
                <w:lang w:bidi="ru-RU"/>
              </w:rPr>
            </w:pPr>
          </w:p>
        </w:tc>
        <w:tc>
          <w:tcPr>
            <w:tcW w:w="1357" w:type="pct"/>
            <w:vMerge/>
            <w:tcBorders>
              <w:left w:val="single" w:sz="4" w:space="0" w:color="auto"/>
              <w:right w:val="single" w:sz="4" w:space="0" w:color="auto"/>
            </w:tcBorders>
            <w:shd w:val="clear" w:color="auto" w:fill="auto"/>
          </w:tcPr>
          <w:p w14:paraId="4D6C107E" w14:textId="77777777" w:rsidR="00F514E6" w:rsidRPr="00AE431F" w:rsidRDefault="00F514E6" w:rsidP="00AE431F">
            <w:pPr>
              <w:rPr>
                <w:rFonts w:ascii="Times New Roman" w:hAnsi="Times New Roman" w:cs="Times New Roman"/>
                <w:sz w:val="24"/>
                <w:szCs w:val="24"/>
              </w:rPr>
            </w:pPr>
          </w:p>
        </w:tc>
      </w:tr>
    </w:tbl>
    <w:p w14:paraId="2D945205" w14:textId="74BD2635" w:rsidR="00F514E6" w:rsidRPr="00526EB4" w:rsidRDefault="00F514E6" w:rsidP="00F514E6">
      <w:pPr>
        <w:shd w:val="clear" w:color="auto" w:fill="FFFFFF"/>
        <w:ind w:firstLine="567"/>
        <w:jc w:val="center"/>
        <w:rPr>
          <w:rFonts w:ascii="Times New Roman" w:hAnsi="Times New Roman" w:cs="Times New Roman"/>
          <w:sz w:val="24"/>
          <w:szCs w:val="24"/>
        </w:rPr>
      </w:pPr>
    </w:p>
    <w:p w14:paraId="176FBEA3" w14:textId="34F11E99" w:rsidR="00F514E6" w:rsidRPr="00526EB4" w:rsidRDefault="00F514E6" w:rsidP="00F514E6">
      <w:pPr>
        <w:shd w:val="clear" w:color="auto" w:fill="FFFFFF"/>
        <w:ind w:firstLine="567"/>
        <w:jc w:val="center"/>
        <w:rPr>
          <w:rFonts w:ascii="Times New Roman" w:hAnsi="Times New Roman" w:cs="Times New Roman"/>
          <w:sz w:val="24"/>
          <w:szCs w:val="24"/>
        </w:rPr>
      </w:pPr>
    </w:p>
    <w:p w14:paraId="212FB3F1" w14:textId="3E16EEA8" w:rsidR="00F514E6" w:rsidRPr="00526EB4" w:rsidRDefault="00F514E6" w:rsidP="00F514E6">
      <w:pPr>
        <w:shd w:val="clear" w:color="auto" w:fill="FFFFFF"/>
        <w:ind w:firstLine="567"/>
        <w:jc w:val="center"/>
        <w:rPr>
          <w:rFonts w:ascii="Times New Roman" w:hAnsi="Times New Roman" w:cs="Times New Roman"/>
          <w:sz w:val="24"/>
          <w:szCs w:val="24"/>
        </w:rPr>
      </w:pPr>
    </w:p>
    <w:p w14:paraId="10CE6F29" w14:textId="5A8B4059" w:rsidR="00F514E6" w:rsidRPr="00526EB4" w:rsidRDefault="00F514E6" w:rsidP="00F514E6">
      <w:pPr>
        <w:shd w:val="clear" w:color="auto" w:fill="FFFFFF"/>
        <w:ind w:firstLine="567"/>
        <w:jc w:val="center"/>
        <w:rPr>
          <w:rFonts w:ascii="Times New Roman" w:hAnsi="Times New Roman" w:cs="Times New Roman"/>
          <w:sz w:val="24"/>
          <w:szCs w:val="24"/>
        </w:rPr>
      </w:pPr>
    </w:p>
    <w:p w14:paraId="2B3088F9" w14:textId="00038EDB" w:rsidR="00F514E6" w:rsidRPr="00526EB4" w:rsidRDefault="00F514E6" w:rsidP="00F514E6">
      <w:pPr>
        <w:shd w:val="clear" w:color="auto" w:fill="FFFFFF"/>
        <w:ind w:firstLine="567"/>
        <w:jc w:val="center"/>
        <w:rPr>
          <w:rFonts w:ascii="Times New Roman" w:hAnsi="Times New Roman" w:cs="Times New Roman"/>
          <w:sz w:val="24"/>
          <w:szCs w:val="24"/>
        </w:rPr>
      </w:pPr>
    </w:p>
    <w:p w14:paraId="238C053B" w14:textId="4DB17F93" w:rsidR="00F514E6" w:rsidRPr="00526EB4" w:rsidRDefault="00F514E6" w:rsidP="00F514E6">
      <w:pPr>
        <w:shd w:val="clear" w:color="auto" w:fill="FFFFFF"/>
        <w:ind w:firstLine="567"/>
        <w:jc w:val="center"/>
        <w:rPr>
          <w:rFonts w:ascii="Times New Roman" w:hAnsi="Times New Roman" w:cs="Times New Roman"/>
          <w:sz w:val="24"/>
          <w:szCs w:val="24"/>
        </w:rPr>
      </w:pPr>
    </w:p>
    <w:p w14:paraId="2D781B95" w14:textId="73C6F7F2" w:rsidR="00F514E6" w:rsidRPr="00526EB4" w:rsidRDefault="00F514E6" w:rsidP="00F514E6">
      <w:pPr>
        <w:shd w:val="clear" w:color="auto" w:fill="FFFFFF"/>
        <w:ind w:firstLine="567"/>
        <w:jc w:val="center"/>
        <w:rPr>
          <w:rFonts w:ascii="Times New Roman" w:hAnsi="Times New Roman" w:cs="Times New Roman"/>
          <w:sz w:val="24"/>
          <w:szCs w:val="24"/>
        </w:rPr>
      </w:pPr>
    </w:p>
    <w:p w14:paraId="3322F06E" w14:textId="5E6E8CFE" w:rsidR="00F514E6" w:rsidRPr="00526EB4" w:rsidRDefault="00F514E6" w:rsidP="00F514E6">
      <w:pPr>
        <w:shd w:val="clear" w:color="auto" w:fill="FFFFFF"/>
        <w:ind w:firstLine="567"/>
        <w:jc w:val="center"/>
        <w:rPr>
          <w:rFonts w:ascii="Times New Roman" w:hAnsi="Times New Roman" w:cs="Times New Roman"/>
          <w:sz w:val="24"/>
          <w:szCs w:val="24"/>
        </w:rPr>
      </w:pPr>
    </w:p>
    <w:p w14:paraId="5223CEBA" w14:textId="42BEA956" w:rsidR="00F514E6" w:rsidRPr="00526EB4" w:rsidRDefault="00F514E6" w:rsidP="00F514E6">
      <w:pPr>
        <w:shd w:val="clear" w:color="auto" w:fill="FFFFFF"/>
        <w:ind w:firstLine="567"/>
        <w:jc w:val="center"/>
        <w:rPr>
          <w:rFonts w:ascii="Times New Roman" w:hAnsi="Times New Roman" w:cs="Times New Roman"/>
          <w:sz w:val="24"/>
          <w:szCs w:val="24"/>
        </w:rPr>
      </w:pPr>
    </w:p>
    <w:p w14:paraId="27731412" w14:textId="04D5C97D" w:rsidR="00F514E6" w:rsidRPr="00526EB4" w:rsidRDefault="00F514E6" w:rsidP="00F514E6">
      <w:pPr>
        <w:shd w:val="clear" w:color="auto" w:fill="FFFFFF"/>
        <w:ind w:firstLine="567"/>
        <w:jc w:val="center"/>
        <w:rPr>
          <w:rFonts w:ascii="Times New Roman" w:hAnsi="Times New Roman" w:cs="Times New Roman"/>
          <w:sz w:val="24"/>
          <w:szCs w:val="24"/>
        </w:rPr>
      </w:pPr>
    </w:p>
    <w:p w14:paraId="189F76D0" w14:textId="389DB818" w:rsidR="00F514E6" w:rsidRPr="00526EB4" w:rsidRDefault="00F514E6" w:rsidP="00F514E6">
      <w:pPr>
        <w:shd w:val="clear" w:color="auto" w:fill="FFFFFF"/>
        <w:ind w:firstLine="567"/>
        <w:jc w:val="center"/>
        <w:rPr>
          <w:rFonts w:ascii="Times New Roman" w:hAnsi="Times New Roman" w:cs="Times New Roman"/>
          <w:sz w:val="24"/>
          <w:szCs w:val="24"/>
        </w:rPr>
      </w:pPr>
    </w:p>
    <w:p w14:paraId="15AC42D8" w14:textId="0C8D0EF2" w:rsidR="00F514E6" w:rsidRPr="00526EB4" w:rsidRDefault="00F514E6" w:rsidP="00F514E6">
      <w:pPr>
        <w:shd w:val="clear" w:color="auto" w:fill="FFFFFF"/>
        <w:ind w:firstLine="567"/>
        <w:jc w:val="center"/>
        <w:rPr>
          <w:rFonts w:ascii="Times New Roman" w:hAnsi="Times New Roman" w:cs="Times New Roman"/>
          <w:sz w:val="24"/>
          <w:szCs w:val="24"/>
        </w:rPr>
      </w:pPr>
    </w:p>
    <w:p w14:paraId="1A830F6A" w14:textId="30F32382" w:rsidR="00F514E6" w:rsidRPr="00526EB4" w:rsidRDefault="00F514E6" w:rsidP="00F514E6">
      <w:pPr>
        <w:shd w:val="clear" w:color="auto" w:fill="FFFFFF"/>
        <w:ind w:firstLine="567"/>
        <w:jc w:val="center"/>
        <w:rPr>
          <w:rFonts w:ascii="Times New Roman" w:hAnsi="Times New Roman" w:cs="Times New Roman"/>
          <w:sz w:val="24"/>
          <w:szCs w:val="24"/>
        </w:rPr>
      </w:pPr>
    </w:p>
    <w:p w14:paraId="7AA60F6F" w14:textId="4FAB1407" w:rsidR="00F514E6" w:rsidRPr="00526EB4" w:rsidRDefault="00F514E6" w:rsidP="00F514E6">
      <w:pPr>
        <w:shd w:val="clear" w:color="auto" w:fill="FFFFFF"/>
        <w:ind w:firstLine="567"/>
        <w:jc w:val="center"/>
        <w:rPr>
          <w:rFonts w:ascii="Times New Roman" w:hAnsi="Times New Roman" w:cs="Times New Roman"/>
          <w:sz w:val="24"/>
          <w:szCs w:val="24"/>
        </w:rPr>
      </w:pPr>
    </w:p>
    <w:p w14:paraId="712C3060" w14:textId="4748B8ED" w:rsidR="00F514E6" w:rsidRPr="00526EB4" w:rsidRDefault="00F514E6" w:rsidP="00F514E6">
      <w:pPr>
        <w:shd w:val="clear" w:color="auto" w:fill="FFFFFF"/>
        <w:ind w:firstLine="567"/>
        <w:jc w:val="center"/>
        <w:rPr>
          <w:rFonts w:ascii="Times New Roman" w:hAnsi="Times New Roman" w:cs="Times New Roman"/>
          <w:sz w:val="24"/>
          <w:szCs w:val="24"/>
        </w:rPr>
      </w:pPr>
    </w:p>
    <w:p w14:paraId="4BEB4539" w14:textId="1BCB6F7B" w:rsidR="00F514E6" w:rsidRPr="00526EB4" w:rsidRDefault="00F514E6" w:rsidP="00F514E6">
      <w:pPr>
        <w:shd w:val="clear" w:color="auto" w:fill="FFFFFF"/>
        <w:ind w:firstLine="567"/>
        <w:jc w:val="center"/>
        <w:rPr>
          <w:rFonts w:ascii="Times New Roman" w:hAnsi="Times New Roman" w:cs="Times New Roman"/>
          <w:sz w:val="24"/>
          <w:szCs w:val="24"/>
        </w:rPr>
      </w:pPr>
    </w:p>
    <w:p w14:paraId="66807801" w14:textId="6988B2A6" w:rsidR="00F514E6" w:rsidRPr="00526EB4" w:rsidRDefault="00F514E6" w:rsidP="00F514E6">
      <w:pPr>
        <w:shd w:val="clear" w:color="auto" w:fill="FFFFFF"/>
        <w:ind w:firstLine="567"/>
        <w:jc w:val="center"/>
        <w:rPr>
          <w:rFonts w:ascii="Times New Roman" w:hAnsi="Times New Roman" w:cs="Times New Roman"/>
          <w:sz w:val="24"/>
          <w:szCs w:val="24"/>
        </w:rPr>
      </w:pPr>
    </w:p>
    <w:p w14:paraId="3C3A86E9" w14:textId="2C56751C" w:rsidR="00F514E6" w:rsidRPr="00526EB4" w:rsidRDefault="00F514E6" w:rsidP="00F514E6">
      <w:pPr>
        <w:shd w:val="clear" w:color="auto" w:fill="FFFFFF"/>
        <w:ind w:firstLine="567"/>
        <w:jc w:val="center"/>
        <w:rPr>
          <w:rFonts w:ascii="Times New Roman" w:hAnsi="Times New Roman" w:cs="Times New Roman"/>
          <w:sz w:val="24"/>
          <w:szCs w:val="24"/>
        </w:rPr>
      </w:pPr>
    </w:p>
    <w:p w14:paraId="0BD76C32" w14:textId="625E7668" w:rsidR="00F514E6" w:rsidRPr="00526EB4" w:rsidRDefault="00F514E6" w:rsidP="00F514E6">
      <w:pPr>
        <w:shd w:val="clear" w:color="auto" w:fill="FFFFFF"/>
        <w:ind w:firstLine="567"/>
        <w:jc w:val="center"/>
        <w:rPr>
          <w:rFonts w:ascii="Times New Roman" w:hAnsi="Times New Roman" w:cs="Times New Roman"/>
          <w:sz w:val="24"/>
          <w:szCs w:val="24"/>
        </w:rPr>
      </w:pPr>
    </w:p>
    <w:p w14:paraId="5CF14F1E" w14:textId="30751BD9" w:rsidR="00F514E6" w:rsidRPr="00526EB4" w:rsidRDefault="00F514E6" w:rsidP="00F514E6">
      <w:pPr>
        <w:shd w:val="clear" w:color="auto" w:fill="FFFFFF"/>
        <w:ind w:firstLine="567"/>
        <w:jc w:val="center"/>
        <w:rPr>
          <w:rFonts w:ascii="Times New Roman" w:hAnsi="Times New Roman" w:cs="Times New Roman"/>
          <w:sz w:val="24"/>
          <w:szCs w:val="24"/>
        </w:rPr>
      </w:pPr>
    </w:p>
    <w:p w14:paraId="17BA2788" w14:textId="5B8B3BC2" w:rsidR="00F514E6" w:rsidRPr="00526EB4" w:rsidRDefault="00F514E6" w:rsidP="00F514E6">
      <w:pPr>
        <w:shd w:val="clear" w:color="auto" w:fill="FFFFFF"/>
        <w:ind w:firstLine="567"/>
        <w:jc w:val="center"/>
        <w:rPr>
          <w:rFonts w:ascii="Times New Roman" w:hAnsi="Times New Roman" w:cs="Times New Roman"/>
          <w:sz w:val="24"/>
          <w:szCs w:val="24"/>
        </w:rPr>
      </w:pPr>
    </w:p>
    <w:p w14:paraId="078079E4" w14:textId="66D0CF55" w:rsidR="00F514E6" w:rsidRPr="00526EB4" w:rsidRDefault="00F514E6" w:rsidP="00F514E6">
      <w:pPr>
        <w:shd w:val="clear" w:color="auto" w:fill="FFFFFF"/>
        <w:ind w:firstLine="567"/>
        <w:jc w:val="center"/>
        <w:rPr>
          <w:rFonts w:ascii="Times New Roman" w:hAnsi="Times New Roman" w:cs="Times New Roman"/>
          <w:sz w:val="24"/>
          <w:szCs w:val="24"/>
        </w:rPr>
      </w:pPr>
    </w:p>
    <w:p w14:paraId="73AECFDC" w14:textId="14691EEA" w:rsidR="00F514E6" w:rsidRPr="00526EB4" w:rsidRDefault="00F514E6" w:rsidP="00F514E6">
      <w:pPr>
        <w:shd w:val="clear" w:color="auto" w:fill="FFFFFF"/>
        <w:ind w:firstLine="567"/>
        <w:jc w:val="center"/>
        <w:rPr>
          <w:rFonts w:ascii="Times New Roman" w:hAnsi="Times New Roman" w:cs="Times New Roman"/>
          <w:sz w:val="24"/>
          <w:szCs w:val="24"/>
        </w:rPr>
      </w:pPr>
    </w:p>
    <w:p w14:paraId="1FD3B161" w14:textId="17489CD3" w:rsidR="00F514E6" w:rsidRPr="00526EB4" w:rsidRDefault="00F514E6" w:rsidP="00F514E6">
      <w:pPr>
        <w:shd w:val="clear" w:color="auto" w:fill="FFFFFF"/>
        <w:ind w:firstLine="567"/>
        <w:jc w:val="center"/>
        <w:rPr>
          <w:rFonts w:ascii="Times New Roman" w:hAnsi="Times New Roman" w:cs="Times New Roman"/>
          <w:sz w:val="24"/>
          <w:szCs w:val="24"/>
        </w:rPr>
      </w:pPr>
    </w:p>
    <w:p w14:paraId="57B5022C" w14:textId="562142AD" w:rsidR="00F514E6" w:rsidRPr="00526EB4" w:rsidRDefault="00F514E6" w:rsidP="00F514E6">
      <w:pPr>
        <w:shd w:val="clear" w:color="auto" w:fill="FFFFFF"/>
        <w:ind w:firstLine="567"/>
        <w:jc w:val="center"/>
        <w:rPr>
          <w:rFonts w:ascii="Times New Roman" w:hAnsi="Times New Roman" w:cs="Times New Roman"/>
          <w:sz w:val="24"/>
          <w:szCs w:val="24"/>
        </w:rPr>
      </w:pPr>
    </w:p>
    <w:p w14:paraId="5507C7E1" w14:textId="268BE532" w:rsidR="00F514E6" w:rsidRPr="00526EB4" w:rsidRDefault="00F514E6" w:rsidP="00F514E6">
      <w:pPr>
        <w:shd w:val="clear" w:color="auto" w:fill="FFFFFF"/>
        <w:ind w:firstLine="567"/>
        <w:jc w:val="center"/>
        <w:rPr>
          <w:rFonts w:ascii="Times New Roman" w:hAnsi="Times New Roman" w:cs="Times New Roman"/>
          <w:sz w:val="24"/>
          <w:szCs w:val="24"/>
        </w:rPr>
      </w:pPr>
    </w:p>
    <w:p w14:paraId="5FE47C90" w14:textId="5B8B9280" w:rsidR="00F514E6" w:rsidRPr="00526EB4" w:rsidRDefault="00F514E6" w:rsidP="00F514E6">
      <w:pPr>
        <w:shd w:val="clear" w:color="auto" w:fill="FFFFFF"/>
        <w:ind w:firstLine="567"/>
        <w:jc w:val="center"/>
        <w:rPr>
          <w:rFonts w:ascii="Times New Roman" w:hAnsi="Times New Roman" w:cs="Times New Roman"/>
          <w:sz w:val="24"/>
          <w:szCs w:val="24"/>
        </w:rPr>
      </w:pPr>
    </w:p>
    <w:p w14:paraId="148031D0" w14:textId="1503AEF7" w:rsidR="00F514E6" w:rsidRPr="00526EB4" w:rsidRDefault="00F514E6" w:rsidP="00F514E6">
      <w:pPr>
        <w:shd w:val="clear" w:color="auto" w:fill="FFFFFF"/>
        <w:ind w:firstLine="567"/>
        <w:jc w:val="center"/>
        <w:rPr>
          <w:rFonts w:ascii="Times New Roman" w:hAnsi="Times New Roman" w:cs="Times New Roman"/>
          <w:sz w:val="24"/>
          <w:szCs w:val="24"/>
        </w:rPr>
      </w:pPr>
    </w:p>
    <w:p w14:paraId="495BE843" w14:textId="65EA2476" w:rsidR="00F514E6" w:rsidRPr="00526EB4" w:rsidRDefault="00F514E6" w:rsidP="00F514E6">
      <w:pPr>
        <w:shd w:val="clear" w:color="auto" w:fill="FFFFFF"/>
        <w:ind w:firstLine="567"/>
        <w:jc w:val="center"/>
        <w:rPr>
          <w:rFonts w:ascii="Times New Roman" w:hAnsi="Times New Roman" w:cs="Times New Roman"/>
          <w:sz w:val="24"/>
          <w:szCs w:val="24"/>
        </w:rPr>
      </w:pPr>
    </w:p>
    <w:p w14:paraId="62859FB4" w14:textId="3B4C9841" w:rsidR="00F514E6" w:rsidRPr="00526EB4" w:rsidRDefault="00F514E6" w:rsidP="00F514E6">
      <w:pPr>
        <w:shd w:val="clear" w:color="auto" w:fill="FFFFFF"/>
        <w:ind w:firstLine="567"/>
        <w:jc w:val="center"/>
        <w:rPr>
          <w:rFonts w:ascii="Times New Roman" w:hAnsi="Times New Roman" w:cs="Times New Roman"/>
          <w:sz w:val="24"/>
          <w:szCs w:val="24"/>
        </w:rPr>
      </w:pPr>
    </w:p>
    <w:p w14:paraId="0479C39E" w14:textId="4E523B3F" w:rsidR="00F514E6" w:rsidRPr="00526EB4" w:rsidRDefault="00F514E6" w:rsidP="00F514E6">
      <w:pPr>
        <w:shd w:val="clear" w:color="auto" w:fill="FFFFFF"/>
        <w:ind w:firstLine="567"/>
        <w:jc w:val="center"/>
        <w:rPr>
          <w:rFonts w:ascii="Times New Roman" w:hAnsi="Times New Roman" w:cs="Times New Roman"/>
          <w:sz w:val="24"/>
          <w:szCs w:val="24"/>
        </w:rPr>
      </w:pPr>
    </w:p>
    <w:p w14:paraId="43B7B83A" w14:textId="1A71155F" w:rsidR="00F514E6" w:rsidRPr="00526EB4" w:rsidRDefault="00F30A13" w:rsidP="00F30A13">
      <w:pPr>
        <w:shd w:val="clear" w:color="auto" w:fill="FFFFFF"/>
        <w:tabs>
          <w:tab w:val="left" w:pos="8790"/>
        </w:tabs>
        <w:ind w:firstLine="567"/>
        <w:rPr>
          <w:rFonts w:ascii="Times New Roman" w:hAnsi="Times New Roman" w:cs="Times New Roman"/>
          <w:sz w:val="24"/>
          <w:szCs w:val="24"/>
        </w:rPr>
      </w:pPr>
      <w:r w:rsidRPr="00526EB4">
        <w:rPr>
          <w:rFonts w:ascii="Times New Roman" w:hAnsi="Times New Roman" w:cs="Times New Roman"/>
          <w:sz w:val="24"/>
          <w:szCs w:val="24"/>
        </w:rPr>
        <w:tab/>
      </w:r>
    </w:p>
    <w:p w14:paraId="7F4DAE81" w14:textId="622C98A0" w:rsidR="00F30A13" w:rsidRPr="00526EB4" w:rsidRDefault="00F30A13" w:rsidP="00F30A13">
      <w:pPr>
        <w:shd w:val="clear" w:color="auto" w:fill="FFFFFF"/>
        <w:tabs>
          <w:tab w:val="left" w:pos="8790"/>
        </w:tabs>
        <w:ind w:firstLine="567"/>
        <w:rPr>
          <w:rFonts w:ascii="Times New Roman" w:hAnsi="Times New Roman" w:cs="Times New Roman"/>
          <w:sz w:val="24"/>
          <w:szCs w:val="24"/>
        </w:rPr>
      </w:pPr>
    </w:p>
    <w:p w14:paraId="63E82570" w14:textId="5BF1286E" w:rsidR="00F30A13" w:rsidRPr="00526EB4" w:rsidRDefault="00F30A13" w:rsidP="00F30A13">
      <w:pPr>
        <w:shd w:val="clear" w:color="auto" w:fill="FFFFFF"/>
        <w:tabs>
          <w:tab w:val="left" w:pos="8790"/>
        </w:tabs>
        <w:ind w:firstLine="567"/>
        <w:rPr>
          <w:rFonts w:ascii="Times New Roman" w:hAnsi="Times New Roman" w:cs="Times New Roman"/>
          <w:sz w:val="24"/>
          <w:szCs w:val="24"/>
        </w:rPr>
      </w:pPr>
    </w:p>
    <w:p w14:paraId="4DA8EFA2" w14:textId="64FDF45D" w:rsidR="00F30A13" w:rsidRPr="00526EB4" w:rsidRDefault="00F30A13" w:rsidP="00F30A13">
      <w:pPr>
        <w:shd w:val="clear" w:color="auto" w:fill="FFFFFF"/>
        <w:tabs>
          <w:tab w:val="left" w:pos="8790"/>
        </w:tabs>
        <w:ind w:firstLine="567"/>
        <w:rPr>
          <w:rFonts w:ascii="Times New Roman" w:hAnsi="Times New Roman" w:cs="Times New Roman"/>
          <w:sz w:val="24"/>
          <w:szCs w:val="24"/>
        </w:rPr>
      </w:pPr>
    </w:p>
    <w:p w14:paraId="04E3C99D" w14:textId="2937581F" w:rsidR="00F30A13" w:rsidRPr="00526EB4" w:rsidRDefault="00F30A13" w:rsidP="00F30A13">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sz w:val="24"/>
          <w:szCs w:val="24"/>
        </w:rPr>
        <w:lastRenderedPageBreak/>
        <w:t xml:space="preserve">                                                                               </w:t>
      </w:r>
      <w:r w:rsidRPr="00526EB4">
        <w:rPr>
          <w:rFonts w:ascii="Times New Roman" w:hAnsi="Times New Roman" w:cs="Times New Roman"/>
          <w:b/>
          <w:bCs/>
          <w:sz w:val="24"/>
          <w:szCs w:val="24"/>
        </w:rPr>
        <w:t>Приложение 2.3.</w:t>
      </w:r>
    </w:p>
    <w:p w14:paraId="31BA479B" w14:textId="77777777" w:rsidR="00F30A13" w:rsidRPr="00526EB4" w:rsidRDefault="00F30A13" w:rsidP="00F30A13">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t>к ОПОП по специальности</w:t>
      </w:r>
    </w:p>
    <w:p w14:paraId="5259C84B" w14:textId="77777777" w:rsidR="00F30A13" w:rsidRPr="00526EB4" w:rsidRDefault="00F30A13" w:rsidP="00F30A13">
      <w:pPr>
        <w:widowControl w:val="0"/>
        <w:suppressAutoHyphens/>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iCs/>
          <w:sz w:val="24"/>
          <w:szCs w:val="24"/>
        </w:rPr>
        <w:t>31.02.02 Акушерское дело</w:t>
      </w:r>
    </w:p>
    <w:p w14:paraId="5965CDEB" w14:textId="77777777" w:rsidR="00F30A13" w:rsidRPr="00526EB4" w:rsidRDefault="00F30A13" w:rsidP="00F30A13">
      <w:pPr>
        <w:rPr>
          <w:rFonts w:ascii="Times New Roman" w:hAnsi="Times New Roman" w:cs="Times New Roman"/>
          <w:sz w:val="24"/>
          <w:szCs w:val="24"/>
        </w:rPr>
      </w:pPr>
    </w:p>
    <w:p w14:paraId="3199A70F" w14:textId="77777777" w:rsidR="00F30A13" w:rsidRPr="00526EB4" w:rsidRDefault="00F30A13" w:rsidP="00F30A13">
      <w:pPr>
        <w:rPr>
          <w:rFonts w:ascii="Times New Roman" w:hAnsi="Times New Roman" w:cs="Times New Roman"/>
          <w:sz w:val="24"/>
          <w:szCs w:val="24"/>
        </w:rPr>
      </w:pPr>
    </w:p>
    <w:p w14:paraId="6EAAB97F" w14:textId="77777777" w:rsidR="00F30A13" w:rsidRPr="00526EB4" w:rsidRDefault="00F30A13" w:rsidP="00F30A13">
      <w:pPr>
        <w:rPr>
          <w:rFonts w:ascii="Times New Roman" w:hAnsi="Times New Roman" w:cs="Times New Roman"/>
          <w:sz w:val="24"/>
          <w:szCs w:val="24"/>
        </w:rPr>
      </w:pPr>
    </w:p>
    <w:p w14:paraId="269B2F2E" w14:textId="77777777" w:rsidR="00F30A13" w:rsidRPr="00526EB4" w:rsidRDefault="00F30A13" w:rsidP="00F30A13">
      <w:pPr>
        <w:rPr>
          <w:rFonts w:ascii="Times New Roman" w:hAnsi="Times New Roman" w:cs="Times New Roman"/>
          <w:sz w:val="24"/>
          <w:szCs w:val="24"/>
        </w:rPr>
      </w:pPr>
    </w:p>
    <w:p w14:paraId="2A6DBCDF" w14:textId="77777777" w:rsidR="00F30A13" w:rsidRPr="00526EB4" w:rsidRDefault="00F30A13" w:rsidP="00F30A13">
      <w:pPr>
        <w:rPr>
          <w:rFonts w:ascii="Times New Roman" w:hAnsi="Times New Roman" w:cs="Times New Roman"/>
          <w:sz w:val="24"/>
          <w:szCs w:val="24"/>
        </w:rPr>
      </w:pPr>
    </w:p>
    <w:p w14:paraId="4EF38396" w14:textId="1C8742B7" w:rsidR="00F30A13" w:rsidRPr="00526EB4" w:rsidRDefault="00F30A13" w:rsidP="00F30A13">
      <w:pPr>
        <w:rPr>
          <w:rFonts w:ascii="Times New Roman" w:hAnsi="Times New Roman" w:cs="Times New Roman"/>
          <w:sz w:val="24"/>
          <w:szCs w:val="24"/>
        </w:rPr>
      </w:pPr>
    </w:p>
    <w:p w14:paraId="0C1718E9" w14:textId="6D235F7C" w:rsidR="00F30A13" w:rsidRPr="00526EB4" w:rsidRDefault="00F30A13" w:rsidP="00F30A13">
      <w:pPr>
        <w:rPr>
          <w:rFonts w:ascii="Times New Roman" w:hAnsi="Times New Roman" w:cs="Times New Roman"/>
          <w:sz w:val="24"/>
          <w:szCs w:val="24"/>
        </w:rPr>
      </w:pPr>
    </w:p>
    <w:p w14:paraId="011304C6" w14:textId="51AAC29F" w:rsidR="00F30A13" w:rsidRPr="00526EB4" w:rsidRDefault="00F30A13" w:rsidP="00F30A13">
      <w:pPr>
        <w:rPr>
          <w:rFonts w:ascii="Times New Roman" w:hAnsi="Times New Roman" w:cs="Times New Roman"/>
          <w:sz w:val="24"/>
          <w:szCs w:val="24"/>
        </w:rPr>
      </w:pPr>
    </w:p>
    <w:p w14:paraId="1EF92B6D" w14:textId="5803B57C" w:rsidR="00F30A13" w:rsidRPr="00526EB4" w:rsidRDefault="00F30A13" w:rsidP="00F30A13">
      <w:pPr>
        <w:rPr>
          <w:rFonts w:ascii="Times New Roman" w:hAnsi="Times New Roman" w:cs="Times New Roman"/>
          <w:sz w:val="24"/>
          <w:szCs w:val="24"/>
        </w:rPr>
      </w:pPr>
    </w:p>
    <w:p w14:paraId="21563B6D" w14:textId="04329539" w:rsidR="00F30A13" w:rsidRPr="00526EB4" w:rsidRDefault="00F30A13" w:rsidP="00F30A13">
      <w:pPr>
        <w:rPr>
          <w:rFonts w:ascii="Times New Roman" w:hAnsi="Times New Roman" w:cs="Times New Roman"/>
          <w:sz w:val="24"/>
          <w:szCs w:val="24"/>
        </w:rPr>
      </w:pPr>
    </w:p>
    <w:p w14:paraId="23937045" w14:textId="6A46C242" w:rsidR="00F30A13" w:rsidRPr="00526EB4" w:rsidRDefault="00F30A13" w:rsidP="00F30A13">
      <w:pPr>
        <w:rPr>
          <w:rFonts w:ascii="Times New Roman" w:hAnsi="Times New Roman" w:cs="Times New Roman"/>
          <w:sz w:val="24"/>
          <w:szCs w:val="24"/>
        </w:rPr>
      </w:pPr>
    </w:p>
    <w:p w14:paraId="37974AD9" w14:textId="421F3DC0" w:rsidR="00F30A13" w:rsidRPr="00526EB4" w:rsidRDefault="00F30A13" w:rsidP="00F30A13">
      <w:pPr>
        <w:rPr>
          <w:rFonts w:ascii="Times New Roman" w:hAnsi="Times New Roman" w:cs="Times New Roman"/>
          <w:sz w:val="24"/>
          <w:szCs w:val="24"/>
        </w:rPr>
      </w:pPr>
    </w:p>
    <w:p w14:paraId="4390BD33" w14:textId="22B72E30" w:rsidR="00F30A13" w:rsidRPr="00526EB4" w:rsidRDefault="00F30A13" w:rsidP="00F30A13">
      <w:pPr>
        <w:rPr>
          <w:rFonts w:ascii="Times New Roman" w:hAnsi="Times New Roman" w:cs="Times New Roman"/>
          <w:sz w:val="24"/>
          <w:szCs w:val="24"/>
        </w:rPr>
      </w:pPr>
    </w:p>
    <w:p w14:paraId="6873A70D" w14:textId="77777777" w:rsidR="00F30A13" w:rsidRPr="00526EB4" w:rsidRDefault="00F30A13" w:rsidP="00F30A13">
      <w:pPr>
        <w:rPr>
          <w:rFonts w:ascii="Times New Roman" w:hAnsi="Times New Roman" w:cs="Times New Roman"/>
          <w:sz w:val="24"/>
          <w:szCs w:val="24"/>
        </w:rPr>
      </w:pPr>
    </w:p>
    <w:p w14:paraId="6F0C03C1" w14:textId="77777777" w:rsidR="00F30A13" w:rsidRPr="00526EB4" w:rsidRDefault="00F30A13" w:rsidP="00F30A13">
      <w:pPr>
        <w:rPr>
          <w:rFonts w:ascii="Times New Roman" w:hAnsi="Times New Roman" w:cs="Times New Roman"/>
          <w:sz w:val="24"/>
          <w:szCs w:val="24"/>
        </w:rPr>
      </w:pPr>
    </w:p>
    <w:p w14:paraId="3AF90364" w14:textId="77777777" w:rsidR="00F30A13" w:rsidRPr="00526EB4" w:rsidRDefault="00F30A13" w:rsidP="00F30A13">
      <w:pPr>
        <w:rPr>
          <w:rFonts w:ascii="Times New Roman" w:hAnsi="Times New Roman" w:cs="Times New Roman"/>
          <w:sz w:val="24"/>
          <w:szCs w:val="24"/>
        </w:rPr>
      </w:pPr>
    </w:p>
    <w:p w14:paraId="7E03EBF7" w14:textId="77777777" w:rsidR="00F30A13" w:rsidRPr="00526EB4" w:rsidRDefault="00F30A13" w:rsidP="00F30A13">
      <w:pPr>
        <w:rPr>
          <w:rFonts w:ascii="Times New Roman" w:hAnsi="Times New Roman" w:cs="Times New Roman"/>
          <w:sz w:val="24"/>
          <w:szCs w:val="24"/>
        </w:rPr>
      </w:pPr>
    </w:p>
    <w:p w14:paraId="77805E5C" w14:textId="77777777" w:rsidR="00F30A13" w:rsidRPr="00526EB4" w:rsidRDefault="00F30A13" w:rsidP="00F30A13">
      <w:pPr>
        <w:jc w:val="center"/>
        <w:rPr>
          <w:rFonts w:ascii="Times New Roman" w:hAnsi="Times New Roman" w:cs="Times New Roman"/>
          <w:b/>
          <w:sz w:val="24"/>
          <w:szCs w:val="24"/>
        </w:rPr>
      </w:pPr>
      <w:r w:rsidRPr="00526EB4">
        <w:rPr>
          <w:rFonts w:ascii="Times New Roman" w:hAnsi="Times New Roman" w:cs="Times New Roman"/>
          <w:b/>
          <w:sz w:val="24"/>
          <w:szCs w:val="24"/>
        </w:rPr>
        <w:t>Рабочая программа учебной дисциплины</w:t>
      </w:r>
    </w:p>
    <w:p w14:paraId="12B0E48A" w14:textId="77777777" w:rsidR="00F30A13" w:rsidRPr="00526EB4" w:rsidRDefault="00F30A13" w:rsidP="00F30A13">
      <w:pPr>
        <w:jc w:val="center"/>
        <w:rPr>
          <w:rFonts w:ascii="Times New Roman" w:hAnsi="Times New Roman" w:cs="Times New Roman"/>
          <w:b/>
          <w:sz w:val="24"/>
          <w:szCs w:val="24"/>
        </w:rPr>
      </w:pPr>
    </w:p>
    <w:p w14:paraId="273C3204" w14:textId="77777777" w:rsidR="00F30A13" w:rsidRPr="00526EB4" w:rsidRDefault="00F30A13" w:rsidP="00F30A13">
      <w:pPr>
        <w:jc w:val="center"/>
        <w:rPr>
          <w:rFonts w:ascii="Times New Roman" w:hAnsi="Times New Roman" w:cs="Times New Roman"/>
          <w:b/>
          <w:sz w:val="24"/>
          <w:szCs w:val="24"/>
        </w:rPr>
      </w:pPr>
      <w:r w:rsidRPr="00526EB4">
        <w:rPr>
          <w:rFonts w:ascii="Times New Roman" w:hAnsi="Times New Roman" w:cs="Times New Roman"/>
          <w:b/>
          <w:sz w:val="24"/>
          <w:szCs w:val="24"/>
        </w:rPr>
        <w:t>«ООД.03 ИНОСТРАННЫЙ ЯЗЫК»</w:t>
      </w:r>
    </w:p>
    <w:p w14:paraId="4B57798D" w14:textId="77777777" w:rsidR="00F30A13" w:rsidRPr="00526EB4" w:rsidRDefault="00F30A13" w:rsidP="00F30A13">
      <w:pPr>
        <w:rPr>
          <w:rFonts w:ascii="Times New Roman" w:hAnsi="Times New Roman" w:cs="Times New Roman"/>
          <w:sz w:val="24"/>
          <w:szCs w:val="24"/>
        </w:rPr>
      </w:pPr>
    </w:p>
    <w:p w14:paraId="75DEF59A" w14:textId="77777777" w:rsidR="00F30A13" w:rsidRPr="00526EB4" w:rsidRDefault="00F30A13" w:rsidP="00F30A13">
      <w:pPr>
        <w:rPr>
          <w:rFonts w:ascii="Times New Roman" w:hAnsi="Times New Roman" w:cs="Times New Roman"/>
          <w:sz w:val="24"/>
          <w:szCs w:val="24"/>
        </w:rPr>
      </w:pPr>
    </w:p>
    <w:p w14:paraId="05811DEB" w14:textId="77777777" w:rsidR="00F30A13" w:rsidRPr="00526EB4" w:rsidRDefault="00F30A13" w:rsidP="00F30A13">
      <w:pPr>
        <w:rPr>
          <w:rFonts w:ascii="Times New Roman" w:hAnsi="Times New Roman" w:cs="Times New Roman"/>
          <w:sz w:val="24"/>
          <w:szCs w:val="24"/>
        </w:rPr>
      </w:pPr>
    </w:p>
    <w:p w14:paraId="45657558" w14:textId="77777777" w:rsidR="00F30A13" w:rsidRPr="00526EB4" w:rsidRDefault="00F30A13" w:rsidP="00F30A13">
      <w:pPr>
        <w:rPr>
          <w:rFonts w:ascii="Times New Roman" w:hAnsi="Times New Roman" w:cs="Times New Roman"/>
          <w:sz w:val="24"/>
          <w:szCs w:val="24"/>
        </w:rPr>
      </w:pPr>
    </w:p>
    <w:p w14:paraId="60539AEA" w14:textId="77777777" w:rsidR="00F30A13" w:rsidRPr="00526EB4" w:rsidRDefault="00F30A13" w:rsidP="00F30A13">
      <w:pPr>
        <w:rPr>
          <w:rFonts w:ascii="Times New Roman" w:hAnsi="Times New Roman" w:cs="Times New Roman"/>
          <w:sz w:val="24"/>
          <w:szCs w:val="24"/>
        </w:rPr>
      </w:pPr>
    </w:p>
    <w:p w14:paraId="026AFD12" w14:textId="77777777" w:rsidR="00F30A13" w:rsidRPr="00526EB4" w:rsidRDefault="00F30A13" w:rsidP="00F30A13">
      <w:pPr>
        <w:rPr>
          <w:rFonts w:ascii="Times New Roman" w:hAnsi="Times New Roman" w:cs="Times New Roman"/>
          <w:sz w:val="24"/>
          <w:szCs w:val="24"/>
        </w:rPr>
      </w:pPr>
    </w:p>
    <w:p w14:paraId="5D7B4AE4" w14:textId="77777777" w:rsidR="00F30A13" w:rsidRPr="00526EB4" w:rsidRDefault="00F30A13" w:rsidP="00F30A13">
      <w:pPr>
        <w:rPr>
          <w:rFonts w:ascii="Times New Roman" w:hAnsi="Times New Roman" w:cs="Times New Roman"/>
          <w:sz w:val="24"/>
          <w:szCs w:val="24"/>
        </w:rPr>
      </w:pPr>
    </w:p>
    <w:p w14:paraId="5DF5053D" w14:textId="77777777" w:rsidR="00F30A13" w:rsidRPr="00526EB4" w:rsidRDefault="00F30A13" w:rsidP="00F30A13">
      <w:pPr>
        <w:rPr>
          <w:rFonts w:ascii="Times New Roman" w:hAnsi="Times New Roman" w:cs="Times New Roman"/>
          <w:sz w:val="24"/>
          <w:szCs w:val="24"/>
        </w:rPr>
      </w:pPr>
    </w:p>
    <w:p w14:paraId="1BD6E209" w14:textId="77777777" w:rsidR="00F30A13" w:rsidRPr="00526EB4" w:rsidRDefault="00F30A13" w:rsidP="00F30A13">
      <w:pPr>
        <w:rPr>
          <w:rFonts w:ascii="Times New Roman" w:hAnsi="Times New Roman" w:cs="Times New Roman"/>
          <w:sz w:val="24"/>
          <w:szCs w:val="24"/>
        </w:rPr>
      </w:pPr>
    </w:p>
    <w:p w14:paraId="1DAA23D3" w14:textId="77777777" w:rsidR="00F30A13" w:rsidRPr="00526EB4" w:rsidRDefault="00F30A13" w:rsidP="00F30A13">
      <w:pPr>
        <w:rPr>
          <w:rFonts w:ascii="Times New Roman" w:hAnsi="Times New Roman" w:cs="Times New Roman"/>
          <w:sz w:val="24"/>
          <w:szCs w:val="24"/>
        </w:rPr>
      </w:pPr>
    </w:p>
    <w:p w14:paraId="232D241B" w14:textId="77777777" w:rsidR="00F30A13" w:rsidRPr="00526EB4" w:rsidRDefault="00F30A13" w:rsidP="00F30A13">
      <w:pPr>
        <w:rPr>
          <w:rFonts w:ascii="Times New Roman" w:hAnsi="Times New Roman" w:cs="Times New Roman"/>
          <w:sz w:val="24"/>
          <w:szCs w:val="24"/>
        </w:rPr>
      </w:pPr>
    </w:p>
    <w:p w14:paraId="15CEDA1B" w14:textId="77777777" w:rsidR="00F30A13" w:rsidRPr="00526EB4" w:rsidRDefault="00F30A13" w:rsidP="00F30A13">
      <w:pPr>
        <w:rPr>
          <w:rFonts w:ascii="Times New Roman" w:hAnsi="Times New Roman" w:cs="Times New Roman"/>
          <w:sz w:val="24"/>
          <w:szCs w:val="24"/>
        </w:rPr>
      </w:pPr>
    </w:p>
    <w:p w14:paraId="3B91FD6C" w14:textId="77777777" w:rsidR="00F30A13" w:rsidRPr="00526EB4" w:rsidRDefault="00F30A13" w:rsidP="00F30A13">
      <w:pPr>
        <w:rPr>
          <w:rFonts w:ascii="Times New Roman" w:hAnsi="Times New Roman" w:cs="Times New Roman"/>
          <w:sz w:val="24"/>
          <w:szCs w:val="24"/>
        </w:rPr>
      </w:pPr>
    </w:p>
    <w:p w14:paraId="6AB3FA3D" w14:textId="77777777" w:rsidR="00F30A13" w:rsidRPr="00526EB4" w:rsidRDefault="00F30A13" w:rsidP="00F30A13">
      <w:pPr>
        <w:rPr>
          <w:rFonts w:ascii="Times New Roman" w:hAnsi="Times New Roman" w:cs="Times New Roman"/>
          <w:sz w:val="24"/>
          <w:szCs w:val="24"/>
        </w:rPr>
      </w:pPr>
    </w:p>
    <w:p w14:paraId="1593E67B" w14:textId="77777777" w:rsidR="00F30A13" w:rsidRPr="00526EB4" w:rsidRDefault="00F30A13" w:rsidP="00F30A13">
      <w:pPr>
        <w:rPr>
          <w:rFonts w:ascii="Times New Roman" w:hAnsi="Times New Roman" w:cs="Times New Roman"/>
          <w:sz w:val="24"/>
          <w:szCs w:val="24"/>
        </w:rPr>
      </w:pPr>
    </w:p>
    <w:p w14:paraId="65FDBADF" w14:textId="77777777" w:rsidR="00F30A13" w:rsidRPr="00526EB4" w:rsidRDefault="00F30A13" w:rsidP="00F30A13">
      <w:pPr>
        <w:rPr>
          <w:rFonts w:ascii="Times New Roman" w:hAnsi="Times New Roman" w:cs="Times New Roman"/>
          <w:sz w:val="24"/>
          <w:szCs w:val="24"/>
        </w:rPr>
      </w:pPr>
    </w:p>
    <w:p w14:paraId="51F6F412" w14:textId="37DC7FBB" w:rsidR="00F30A13" w:rsidRPr="00526EB4" w:rsidRDefault="00F30A13" w:rsidP="00F30A13">
      <w:pPr>
        <w:rPr>
          <w:rFonts w:ascii="Times New Roman" w:hAnsi="Times New Roman" w:cs="Times New Roman"/>
          <w:sz w:val="24"/>
          <w:szCs w:val="24"/>
        </w:rPr>
      </w:pPr>
    </w:p>
    <w:p w14:paraId="211CF2E4" w14:textId="6E9ED304" w:rsidR="00F30A13" w:rsidRPr="00526EB4" w:rsidRDefault="00F30A13" w:rsidP="00F30A13">
      <w:pPr>
        <w:rPr>
          <w:rFonts w:ascii="Times New Roman" w:hAnsi="Times New Roman" w:cs="Times New Roman"/>
          <w:sz w:val="24"/>
          <w:szCs w:val="24"/>
        </w:rPr>
      </w:pPr>
    </w:p>
    <w:p w14:paraId="5E123783" w14:textId="7BE88E8D" w:rsidR="00F30A13" w:rsidRPr="00526EB4" w:rsidRDefault="00F30A13" w:rsidP="00F30A13">
      <w:pPr>
        <w:rPr>
          <w:rFonts w:ascii="Times New Roman" w:hAnsi="Times New Roman" w:cs="Times New Roman"/>
          <w:sz w:val="24"/>
          <w:szCs w:val="24"/>
        </w:rPr>
      </w:pPr>
    </w:p>
    <w:p w14:paraId="23B1C1FE" w14:textId="756BF008" w:rsidR="00F30A13" w:rsidRPr="00526EB4" w:rsidRDefault="00F30A13" w:rsidP="00F30A13">
      <w:pPr>
        <w:rPr>
          <w:rFonts w:ascii="Times New Roman" w:hAnsi="Times New Roman" w:cs="Times New Roman"/>
          <w:sz w:val="24"/>
          <w:szCs w:val="24"/>
        </w:rPr>
      </w:pPr>
    </w:p>
    <w:p w14:paraId="48E45D0A" w14:textId="7BD22577" w:rsidR="00F30A13" w:rsidRPr="00526EB4" w:rsidRDefault="00F30A13" w:rsidP="00F30A13">
      <w:pPr>
        <w:rPr>
          <w:rFonts w:ascii="Times New Roman" w:hAnsi="Times New Roman" w:cs="Times New Roman"/>
          <w:sz w:val="24"/>
          <w:szCs w:val="24"/>
        </w:rPr>
      </w:pPr>
    </w:p>
    <w:p w14:paraId="47F44875" w14:textId="018C7EA9" w:rsidR="00F30A13" w:rsidRPr="00526EB4" w:rsidRDefault="00F30A13" w:rsidP="00F30A13">
      <w:pPr>
        <w:rPr>
          <w:rFonts w:ascii="Times New Roman" w:hAnsi="Times New Roman" w:cs="Times New Roman"/>
          <w:sz w:val="24"/>
          <w:szCs w:val="24"/>
        </w:rPr>
      </w:pPr>
    </w:p>
    <w:p w14:paraId="05E3B7D2" w14:textId="0C0F9D07" w:rsidR="00F30A13" w:rsidRPr="00526EB4" w:rsidRDefault="00F30A13" w:rsidP="00F30A13">
      <w:pPr>
        <w:rPr>
          <w:rFonts w:ascii="Times New Roman" w:hAnsi="Times New Roman" w:cs="Times New Roman"/>
          <w:sz w:val="24"/>
          <w:szCs w:val="24"/>
        </w:rPr>
      </w:pPr>
    </w:p>
    <w:p w14:paraId="4E07DB2F" w14:textId="1E707924" w:rsidR="00F30A13" w:rsidRPr="00526EB4" w:rsidRDefault="00F30A13" w:rsidP="00F30A13">
      <w:pPr>
        <w:rPr>
          <w:rFonts w:ascii="Times New Roman" w:hAnsi="Times New Roman" w:cs="Times New Roman"/>
          <w:sz w:val="24"/>
          <w:szCs w:val="24"/>
        </w:rPr>
      </w:pPr>
    </w:p>
    <w:p w14:paraId="5BE428AD" w14:textId="5AF96371" w:rsidR="00F30A13" w:rsidRPr="00526EB4" w:rsidRDefault="00F30A13" w:rsidP="00F30A13">
      <w:pPr>
        <w:rPr>
          <w:rFonts w:ascii="Times New Roman" w:hAnsi="Times New Roman" w:cs="Times New Roman"/>
          <w:sz w:val="24"/>
          <w:szCs w:val="24"/>
        </w:rPr>
      </w:pPr>
    </w:p>
    <w:p w14:paraId="2C68C3CA" w14:textId="4A2BD8C6" w:rsidR="00F30A13" w:rsidRPr="00526EB4" w:rsidRDefault="00F30A13" w:rsidP="00F30A13">
      <w:pPr>
        <w:rPr>
          <w:rFonts w:ascii="Times New Roman" w:hAnsi="Times New Roman" w:cs="Times New Roman"/>
          <w:sz w:val="24"/>
          <w:szCs w:val="24"/>
        </w:rPr>
      </w:pPr>
    </w:p>
    <w:p w14:paraId="0F280D35" w14:textId="0E8F659A" w:rsidR="00F30A13" w:rsidRPr="00526EB4" w:rsidRDefault="00F30A13" w:rsidP="00F30A13">
      <w:pPr>
        <w:rPr>
          <w:rFonts w:ascii="Times New Roman" w:hAnsi="Times New Roman" w:cs="Times New Roman"/>
          <w:sz w:val="24"/>
          <w:szCs w:val="24"/>
        </w:rPr>
      </w:pPr>
    </w:p>
    <w:p w14:paraId="2E397307" w14:textId="6CFEA237" w:rsidR="00F30A13" w:rsidRPr="00526EB4" w:rsidRDefault="00F30A13" w:rsidP="00F30A13">
      <w:pPr>
        <w:rPr>
          <w:rFonts w:ascii="Times New Roman" w:hAnsi="Times New Roman" w:cs="Times New Roman"/>
          <w:sz w:val="24"/>
          <w:szCs w:val="24"/>
        </w:rPr>
      </w:pPr>
    </w:p>
    <w:p w14:paraId="1BC9ECF0" w14:textId="77777777" w:rsidR="00F30A13" w:rsidRPr="00526EB4" w:rsidRDefault="00F30A13" w:rsidP="00F30A13">
      <w:pPr>
        <w:jc w:val="center"/>
        <w:rPr>
          <w:rFonts w:ascii="Times New Roman" w:hAnsi="Times New Roman" w:cs="Times New Roman"/>
          <w:b/>
          <w:bCs/>
          <w:sz w:val="24"/>
          <w:szCs w:val="24"/>
        </w:rPr>
        <w:sectPr w:rsidR="00F30A13" w:rsidRPr="00526EB4" w:rsidSect="00A04FA7">
          <w:type w:val="continuous"/>
          <w:pgSz w:w="11906" w:h="16838"/>
          <w:pgMar w:top="1134" w:right="850" w:bottom="1134" w:left="1701" w:header="709" w:footer="709" w:gutter="0"/>
          <w:cols w:space="708"/>
          <w:titlePg/>
          <w:docGrid w:linePitch="360"/>
        </w:sectPr>
      </w:pPr>
      <w:r w:rsidRPr="00526EB4">
        <w:rPr>
          <w:rFonts w:ascii="Times New Roman" w:hAnsi="Times New Roman" w:cs="Times New Roman"/>
          <w:b/>
          <w:bCs/>
          <w:sz w:val="24"/>
          <w:szCs w:val="24"/>
        </w:rPr>
        <w:t xml:space="preserve">2024 г. </w:t>
      </w:r>
    </w:p>
    <w:p w14:paraId="2C9386BC" w14:textId="77777777" w:rsidR="00F30A13" w:rsidRPr="00526EB4" w:rsidRDefault="00F30A13" w:rsidP="00F30A13">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rPr>
      </w:pPr>
      <w:r w:rsidRPr="00526EB4">
        <w:lastRenderedPageBreak/>
        <w:t>СОДЕРЖАНИЕ ПРОГРАММЫ</w:t>
      </w:r>
    </w:p>
    <w:p w14:paraId="32A4A214" w14:textId="77777777" w:rsidR="00F30A13" w:rsidRPr="00526EB4" w:rsidRDefault="00F30A13" w:rsidP="00F30A13">
      <w:pPr>
        <w:rPr>
          <w:rFonts w:ascii="Times New Roman" w:hAnsi="Times New Roman" w:cs="Times New Roman"/>
          <w:sz w:val="24"/>
          <w:szCs w:val="24"/>
        </w:rPr>
      </w:pPr>
    </w:p>
    <w:tbl>
      <w:tblPr>
        <w:tblW w:w="5000" w:type="pct"/>
        <w:tblLook w:val="0000" w:firstRow="0" w:lastRow="0" w:firstColumn="0" w:lastColumn="0" w:noHBand="0" w:noVBand="0"/>
      </w:tblPr>
      <w:tblGrid>
        <w:gridCol w:w="8584"/>
        <w:gridCol w:w="765"/>
      </w:tblGrid>
      <w:tr w:rsidR="00F30A13" w:rsidRPr="00526EB4" w14:paraId="0221976C" w14:textId="77777777" w:rsidTr="0079551A">
        <w:trPr>
          <w:trHeight w:val="283"/>
        </w:trPr>
        <w:tc>
          <w:tcPr>
            <w:tcW w:w="4591" w:type="pct"/>
            <w:shd w:val="clear" w:color="auto" w:fill="auto"/>
          </w:tcPr>
          <w:p w14:paraId="70EAB38D" w14:textId="77777777" w:rsidR="00F30A13" w:rsidRPr="00526EB4" w:rsidRDefault="00F30A13"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76F723B4"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7A31AB54" w14:textId="77777777" w:rsidTr="0079551A">
        <w:trPr>
          <w:trHeight w:val="283"/>
        </w:trPr>
        <w:tc>
          <w:tcPr>
            <w:tcW w:w="4591" w:type="pct"/>
            <w:shd w:val="clear" w:color="auto" w:fill="auto"/>
          </w:tcPr>
          <w:p w14:paraId="5DBAB46B" w14:textId="77777777" w:rsidR="00F30A13" w:rsidRPr="00526EB4" w:rsidRDefault="00F30A13" w:rsidP="00DE0508">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1.ОБЩАЯ ХАРАКТЕРИСТИКА </w:t>
            </w:r>
          </w:p>
        </w:tc>
        <w:tc>
          <w:tcPr>
            <w:tcW w:w="409" w:type="pct"/>
            <w:shd w:val="clear" w:color="auto" w:fill="auto"/>
          </w:tcPr>
          <w:p w14:paraId="5EA850D4"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5141E438" w14:textId="77777777" w:rsidTr="0079551A">
        <w:trPr>
          <w:trHeight w:val="283"/>
        </w:trPr>
        <w:tc>
          <w:tcPr>
            <w:tcW w:w="4591" w:type="pct"/>
            <w:shd w:val="clear" w:color="auto" w:fill="auto"/>
          </w:tcPr>
          <w:p w14:paraId="5E86BF4F" w14:textId="77777777" w:rsidR="00F30A13" w:rsidRPr="00526EB4" w:rsidRDefault="00F30A13" w:rsidP="00DE0508">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72661509"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1EE46F87" w14:textId="77777777" w:rsidTr="0079551A">
        <w:trPr>
          <w:trHeight w:val="283"/>
        </w:trPr>
        <w:tc>
          <w:tcPr>
            <w:tcW w:w="4591" w:type="pct"/>
            <w:shd w:val="clear" w:color="auto" w:fill="auto"/>
          </w:tcPr>
          <w:p w14:paraId="67DD0C30" w14:textId="77777777" w:rsidR="00F30A13" w:rsidRPr="00526EB4" w:rsidRDefault="00F30A13" w:rsidP="00DE0508">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26297118"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095D6601" w14:textId="77777777" w:rsidTr="0079551A">
        <w:trPr>
          <w:trHeight w:val="283"/>
        </w:trPr>
        <w:tc>
          <w:tcPr>
            <w:tcW w:w="4591" w:type="pct"/>
            <w:shd w:val="clear" w:color="auto" w:fill="auto"/>
          </w:tcPr>
          <w:p w14:paraId="3C973E4C" w14:textId="77777777" w:rsidR="00F30A13" w:rsidRPr="00526EB4" w:rsidRDefault="00F30A13" w:rsidP="00DE0508">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113DC28D"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2DBA0C28" w14:textId="77777777" w:rsidTr="0079551A">
        <w:trPr>
          <w:trHeight w:val="283"/>
        </w:trPr>
        <w:tc>
          <w:tcPr>
            <w:tcW w:w="4591" w:type="pct"/>
            <w:shd w:val="clear" w:color="auto" w:fill="auto"/>
          </w:tcPr>
          <w:p w14:paraId="5F1EF27A" w14:textId="77777777" w:rsidR="00F30A13" w:rsidRPr="00526EB4" w:rsidRDefault="00F30A13"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409" w:type="pct"/>
            <w:shd w:val="clear" w:color="auto" w:fill="auto"/>
          </w:tcPr>
          <w:p w14:paraId="4149226A"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731597C2" w14:textId="77777777" w:rsidTr="0079551A">
        <w:trPr>
          <w:trHeight w:val="283"/>
        </w:trPr>
        <w:tc>
          <w:tcPr>
            <w:tcW w:w="4591" w:type="pct"/>
            <w:shd w:val="clear" w:color="auto" w:fill="auto"/>
          </w:tcPr>
          <w:p w14:paraId="55713797" w14:textId="77777777" w:rsidR="00F30A13" w:rsidRPr="00526EB4" w:rsidRDefault="00F30A13" w:rsidP="00DE0508">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409" w:type="pct"/>
            <w:shd w:val="clear" w:color="auto" w:fill="auto"/>
          </w:tcPr>
          <w:p w14:paraId="736E8C9F"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7A6151CC" w14:textId="77777777" w:rsidTr="0079551A">
        <w:trPr>
          <w:trHeight w:val="283"/>
        </w:trPr>
        <w:tc>
          <w:tcPr>
            <w:tcW w:w="4591" w:type="pct"/>
            <w:shd w:val="clear" w:color="auto" w:fill="auto"/>
          </w:tcPr>
          <w:p w14:paraId="1E6BF22D" w14:textId="77777777" w:rsidR="00F30A13" w:rsidRPr="00526EB4" w:rsidRDefault="00F30A13"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409" w:type="pct"/>
            <w:shd w:val="clear" w:color="auto" w:fill="auto"/>
          </w:tcPr>
          <w:p w14:paraId="2E367633"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02B22CB9" w14:textId="77777777" w:rsidTr="0079551A">
        <w:trPr>
          <w:trHeight w:val="283"/>
        </w:trPr>
        <w:tc>
          <w:tcPr>
            <w:tcW w:w="4591" w:type="pct"/>
            <w:shd w:val="clear" w:color="auto" w:fill="auto"/>
          </w:tcPr>
          <w:p w14:paraId="028C060F" w14:textId="77777777" w:rsidR="00F30A13" w:rsidRPr="00526EB4" w:rsidRDefault="00F30A13" w:rsidP="00DE0508">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50D1262B"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19DB8272" w14:textId="77777777" w:rsidTr="0079551A">
        <w:trPr>
          <w:trHeight w:val="283"/>
        </w:trPr>
        <w:tc>
          <w:tcPr>
            <w:tcW w:w="4591" w:type="pct"/>
            <w:shd w:val="clear" w:color="auto" w:fill="auto"/>
          </w:tcPr>
          <w:p w14:paraId="086A6B4F" w14:textId="77777777" w:rsidR="00F30A13" w:rsidRPr="00526EB4" w:rsidRDefault="00F30A13"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75A36EB8"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31B32F26" w14:textId="77777777" w:rsidTr="0079551A">
        <w:trPr>
          <w:trHeight w:val="283"/>
        </w:trPr>
        <w:tc>
          <w:tcPr>
            <w:tcW w:w="4591" w:type="pct"/>
            <w:shd w:val="clear" w:color="auto" w:fill="auto"/>
          </w:tcPr>
          <w:p w14:paraId="1528127A" w14:textId="77777777" w:rsidR="00F30A13" w:rsidRPr="00526EB4" w:rsidRDefault="00F30A13" w:rsidP="00DE0508">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409" w:type="pct"/>
            <w:shd w:val="clear" w:color="auto" w:fill="auto"/>
          </w:tcPr>
          <w:p w14:paraId="3D599B9A"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03946EA0" w14:textId="77777777" w:rsidTr="0079551A">
        <w:trPr>
          <w:trHeight w:val="283"/>
        </w:trPr>
        <w:tc>
          <w:tcPr>
            <w:tcW w:w="4591" w:type="pct"/>
            <w:shd w:val="clear" w:color="auto" w:fill="auto"/>
          </w:tcPr>
          <w:p w14:paraId="4224943B" w14:textId="77777777" w:rsidR="00F30A13" w:rsidRPr="00526EB4" w:rsidRDefault="00F30A13" w:rsidP="00DE050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10576398" w14:textId="77777777" w:rsidR="00F30A13" w:rsidRPr="00526EB4" w:rsidRDefault="00F30A13" w:rsidP="00DE0508">
            <w:pPr>
              <w:autoSpaceDE w:val="0"/>
              <w:autoSpaceDN w:val="0"/>
              <w:adjustRightInd w:val="0"/>
              <w:spacing w:before="120"/>
              <w:jc w:val="center"/>
              <w:rPr>
                <w:rFonts w:ascii="Times New Roman" w:eastAsia="SimSun" w:hAnsi="Times New Roman" w:cs="Times New Roman"/>
                <w:sz w:val="24"/>
                <w:szCs w:val="24"/>
                <w:lang w:eastAsia="zh-CN"/>
              </w:rPr>
            </w:pPr>
          </w:p>
        </w:tc>
      </w:tr>
      <w:tr w:rsidR="00F30A13" w:rsidRPr="00526EB4" w14:paraId="6763ABC3" w14:textId="77777777" w:rsidTr="0079551A">
        <w:trPr>
          <w:trHeight w:val="283"/>
        </w:trPr>
        <w:tc>
          <w:tcPr>
            <w:tcW w:w="4591" w:type="pct"/>
            <w:shd w:val="clear" w:color="auto" w:fill="auto"/>
          </w:tcPr>
          <w:p w14:paraId="7064B0A3" w14:textId="77777777" w:rsidR="00F30A13" w:rsidRPr="00526EB4" w:rsidRDefault="00F30A13" w:rsidP="00DE050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61D9461D" w14:textId="77777777" w:rsidR="00F30A13" w:rsidRPr="00526EB4" w:rsidRDefault="00F30A13" w:rsidP="00DE0508">
            <w:pPr>
              <w:autoSpaceDE w:val="0"/>
              <w:autoSpaceDN w:val="0"/>
              <w:adjustRightInd w:val="0"/>
              <w:spacing w:before="120"/>
              <w:rPr>
                <w:rFonts w:ascii="Times New Roman" w:eastAsia="SimSun" w:hAnsi="Times New Roman" w:cs="Times New Roman"/>
                <w:sz w:val="24"/>
                <w:szCs w:val="24"/>
                <w:lang w:eastAsia="zh-CN"/>
              </w:rPr>
            </w:pPr>
          </w:p>
        </w:tc>
      </w:tr>
    </w:tbl>
    <w:p w14:paraId="75C140E3" w14:textId="77777777" w:rsidR="00F30A13" w:rsidRPr="00526EB4" w:rsidRDefault="00F30A13" w:rsidP="00F30A13">
      <w:pPr>
        <w:rPr>
          <w:rFonts w:ascii="Times New Roman" w:hAnsi="Times New Roman" w:cs="Times New Roman"/>
          <w:sz w:val="24"/>
          <w:szCs w:val="24"/>
        </w:rPr>
      </w:pPr>
    </w:p>
    <w:p w14:paraId="11E337A2" w14:textId="77777777" w:rsidR="00F30A13" w:rsidRPr="00526EB4" w:rsidRDefault="00F30A13" w:rsidP="00F30A13">
      <w:pPr>
        <w:jc w:val="center"/>
        <w:rPr>
          <w:rFonts w:ascii="Times New Roman" w:hAnsi="Times New Roman" w:cs="Times New Roman"/>
          <w:b/>
          <w:sz w:val="24"/>
          <w:szCs w:val="24"/>
        </w:rPr>
      </w:pPr>
    </w:p>
    <w:p w14:paraId="54D9FC5F" w14:textId="77777777" w:rsidR="00F30A13" w:rsidRPr="00526EB4" w:rsidRDefault="00F30A13" w:rsidP="00F30A13">
      <w:pPr>
        <w:jc w:val="center"/>
        <w:rPr>
          <w:rFonts w:ascii="Times New Roman" w:hAnsi="Times New Roman" w:cs="Times New Roman"/>
          <w:b/>
          <w:sz w:val="24"/>
          <w:szCs w:val="24"/>
        </w:rPr>
      </w:pPr>
    </w:p>
    <w:p w14:paraId="49B39D08" w14:textId="77777777" w:rsidR="00F30A13" w:rsidRPr="00526EB4" w:rsidRDefault="00F30A13" w:rsidP="00F30A13">
      <w:pPr>
        <w:jc w:val="center"/>
        <w:rPr>
          <w:rFonts w:ascii="Times New Roman" w:hAnsi="Times New Roman" w:cs="Times New Roman"/>
          <w:b/>
          <w:sz w:val="24"/>
          <w:szCs w:val="24"/>
        </w:rPr>
      </w:pPr>
    </w:p>
    <w:p w14:paraId="0A9C118E" w14:textId="77777777" w:rsidR="00F30A13" w:rsidRPr="00526EB4" w:rsidRDefault="00F30A13" w:rsidP="00F30A13">
      <w:pPr>
        <w:jc w:val="center"/>
        <w:rPr>
          <w:rFonts w:ascii="Times New Roman" w:hAnsi="Times New Roman" w:cs="Times New Roman"/>
          <w:b/>
          <w:sz w:val="24"/>
          <w:szCs w:val="24"/>
        </w:rPr>
      </w:pPr>
    </w:p>
    <w:p w14:paraId="205A194E" w14:textId="77777777" w:rsidR="00F30A13" w:rsidRPr="00526EB4" w:rsidRDefault="00F30A13" w:rsidP="00F30A13">
      <w:pPr>
        <w:jc w:val="center"/>
        <w:rPr>
          <w:rFonts w:ascii="Times New Roman" w:hAnsi="Times New Roman" w:cs="Times New Roman"/>
          <w:b/>
          <w:sz w:val="24"/>
          <w:szCs w:val="24"/>
        </w:rPr>
      </w:pPr>
    </w:p>
    <w:p w14:paraId="3B8978F6" w14:textId="77777777" w:rsidR="00F30A13" w:rsidRPr="00526EB4" w:rsidRDefault="00F30A13" w:rsidP="00F30A13">
      <w:pPr>
        <w:jc w:val="center"/>
        <w:rPr>
          <w:rFonts w:ascii="Times New Roman" w:hAnsi="Times New Roman" w:cs="Times New Roman"/>
          <w:b/>
          <w:sz w:val="24"/>
          <w:szCs w:val="24"/>
        </w:rPr>
      </w:pPr>
    </w:p>
    <w:p w14:paraId="23F254FA" w14:textId="77777777" w:rsidR="00F30A13" w:rsidRPr="00526EB4" w:rsidRDefault="00F30A13" w:rsidP="00F30A13">
      <w:pPr>
        <w:jc w:val="center"/>
        <w:rPr>
          <w:rFonts w:ascii="Times New Roman" w:hAnsi="Times New Roman" w:cs="Times New Roman"/>
          <w:b/>
          <w:sz w:val="24"/>
          <w:szCs w:val="24"/>
        </w:rPr>
      </w:pPr>
    </w:p>
    <w:p w14:paraId="22B2CBF8" w14:textId="77777777" w:rsidR="00F30A13" w:rsidRPr="00526EB4" w:rsidRDefault="00F30A13" w:rsidP="00F30A13">
      <w:pPr>
        <w:jc w:val="center"/>
        <w:rPr>
          <w:rFonts w:ascii="Times New Roman" w:hAnsi="Times New Roman" w:cs="Times New Roman"/>
          <w:b/>
          <w:sz w:val="24"/>
          <w:szCs w:val="24"/>
        </w:rPr>
      </w:pPr>
    </w:p>
    <w:p w14:paraId="4047B812" w14:textId="77777777" w:rsidR="00F30A13" w:rsidRPr="00526EB4" w:rsidRDefault="00F30A13" w:rsidP="00F30A13">
      <w:pPr>
        <w:jc w:val="center"/>
        <w:rPr>
          <w:rFonts w:ascii="Times New Roman" w:hAnsi="Times New Roman" w:cs="Times New Roman"/>
          <w:b/>
          <w:sz w:val="24"/>
          <w:szCs w:val="24"/>
        </w:rPr>
      </w:pPr>
    </w:p>
    <w:p w14:paraId="1A6D4F40" w14:textId="77777777" w:rsidR="00F30A13" w:rsidRPr="00526EB4" w:rsidRDefault="00F30A13" w:rsidP="00F30A13">
      <w:pPr>
        <w:jc w:val="center"/>
        <w:rPr>
          <w:rFonts w:ascii="Times New Roman" w:hAnsi="Times New Roman" w:cs="Times New Roman"/>
          <w:b/>
          <w:sz w:val="24"/>
          <w:szCs w:val="24"/>
        </w:rPr>
      </w:pPr>
    </w:p>
    <w:p w14:paraId="6E861361" w14:textId="77777777" w:rsidR="00F30A13" w:rsidRPr="00526EB4" w:rsidRDefault="00F30A13" w:rsidP="00F30A13">
      <w:pPr>
        <w:jc w:val="center"/>
        <w:rPr>
          <w:rFonts w:ascii="Times New Roman" w:hAnsi="Times New Roman" w:cs="Times New Roman"/>
          <w:b/>
          <w:sz w:val="24"/>
          <w:szCs w:val="24"/>
        </w:rPr>
      </w:pPr>
    </w:p>
    <w:p w14:paraId="28A254DE" w14:textId="77777777" w:rsidR="00F30A13" w:rsidRPr="00526EB4" w:rsidRDefault="00F30A13" w:rsidP="00F30A13">
      <w:pPr>
        <w:jc w:val="center"/>
        <w:rPr>
          <w:rFonts w:ascii="Times New Roman" w:hAnsi="Times New Roman" w:cs="Times New Roman"/>
          <w:b/>
          <w:sz w:val="24"/>
          <w:szCs w:val="24"/>
        </w:rPr>
      </w:pPr>
    </w:p>
    <w:p w14:paraId="769EA063" w14:textId="77777777" w:rsidR="00F30A13" w:rsidRPr="00526EB4" w:rsidRDefault="00F30A13" w:rsidP="00F30A13">
      <w:pPr>
        <w:jc w:val="center"/>
        <w:rPr>
          <w:rFonts w:ascii="Times New Roman" w:hAnsi="Times New Roman" w:cs="Times New Roman"/>
          <w:b/>
          <w:sz w:val="24"/>
          <w:szCs w:val="24"/>
        </w:rPr>
      </w:pPr>
    </w:p>
    <w:p w14:paraId="3E7BEAB4" w14:textId="77777777" w:rsidR="00F30A13" w:rsidRPr="00526EB4" w:rsidRDefault="00F30A13" w:rsidP="00F30A13">
      <w:pPr>
        <w:jc w:val="center"/>
        <w:rPr>
          <w:rFonts w:ascii="Times New Roman" w:hAnsi="Times New Roman" w:cs="Times New Roman"/>
          <w:b/>
          <w:sz w:val="24"/>
          <w:szCs w:val="24"/>
        </w:rPr>
      </w:pPr>
    </w:p>
    <w:p w14:paraId="32E7D53B" w14:textId="77777777" w:rsidR="00F30A13" w:rsidRPr="00526EB4" w:rsidRDefault="00F30A13" w:rsidP="00F30A13">
      <w:pPr>
        <w:jc w:val="center"/>
        <w:rPr>
          <w:rFonts w:ascii="Times New Roman" w:hAnsi="Times New Roman" w:cs="Times New Roman"/>
          <w:b/>
          <w:sz w:val="24"/>
          <w:szCs w:val="24"/>
        </w:rPr>
      </w:pPr>
    </w:p>
    <w:p w14:paraId="02EC0A1C" w14:textId="5548791E" w:rsidR="00F30A13" w:rsidRPr="00526EB4" w:rsidRDefault="00F30A13" w:rsidP="00F30A13">
      <w:pPr>
        <w:jc w:val="center"/>
        <w:rPr>
          <w:rFonts w:ascii="Times New Roman" w:hAnsi="Times New Roman" w:cs="Times New Roman"/>
          <w:b/>
          <w:sz w:val="24"/>
          <w:szCs w:val="24"/>
        </w:rPr>
      </w:pPr>
    </w:p>
    <w:p w14:paraId="585B62CB" w14:textId="44E9D8FE" w:rsidR="00F30A13" w:rsidRPr="00526EB4" w:rsidRDefault="00F30A13" w:rsidP="00F30A13">
      <w:pPr>
        <w:jc w:val="center"/>
        <w:rPr>
          <w:rFonts w:ascii="Times New Roman" w:hAnsi="Times New Roman" w:cs="Times New Roman"/>
          <w:b/>
          <w:sz w:val="24"/>
          <w:szCs w:val="24"/>
        </w:rPr>
      </w:pPr>
    </w:p>
    <w:p w14:paraId="5A365A8B" w14:textId="723C7144" w:rsidR="00F30A13" w:rsidRPr="00526EB4" w:rsidRDefault="00F30A13" w:rsidP="00F30A13">
      <w:pPr>
        <w:jc w:val="center"/>
        <w:rPr>
          <w:rFonts w:ascii="Times New Roman" w:hAnsi="Times New Roman" w:cs="Times New Roman"/>
          <w:b/>
          <w:sz w:val="24"/>
          <w:szCs w:val="24"/>
        </w:rPr>
      </w:pPr>
    </w:p>
    <w:p w14:paraId="13D237B0" w14:textId="02AF29B1" w:rsidR="00F30A13" w:rsidRPr="00526EB4" w:rsidRDefault="00F30A13" w:rsidP="00F30A13">
      <w:pPr>
        <w:jc w:val="center"/>
        <w:rPr>
          <w:rFonts w:ascii="Times New Roman" w:hAnsi="Times New Roman" w:cs="Times New Roman"/>
          <w:b/>
          <w:sz w:val="24"/>
          <w:szCs w:val="24"/>
        </w:rPr>
      </w:pPr>
    </w:p>
    <w:p w14:paraId="14DF1B1C" w14:textId="4E1FB04E" w:rsidR="00F30A13" w:rsidRPr="00526EB4" w:rsidRDefault="00F30A13" w:rsidP="00F30A13">
      <w:pPr>
        <w:jc w:val="center"/>
        <w:rPr>
          <w:rFonts w:ascii="Times New Roman" w:hAnsi="Times New Roman" w:cs="Times New Roman"/>
          <w:b/>
          <w:sz w:val="24"/>
          <w:szCs w:val="24"/>
        </w:rPr>
      </w:pPr>
    </w:p>
    <w:p w14:paraId="30BB747B" w14:textId="22706BDA" w:rsidR="00F30A13" w:rsidRPr="00526EB4" w:rsidRDefault="00F30A13" w:rsidP="00F30A13">
      <w:pPr>
        <w:jc w:val="center"/>
        <w:rPr>
          <w:rFonts w:ascii="Times New Roman" w:hAnsi="Times New Roman" w:cs="Times New Roman"/>
          <w:b/>
          <w:sz w:val="24"/>
          <w:szCs w:val="24"/>
        </w:rPr>
      </w:pPr>
    </w:p>
    <w:p w14:paraId="4DE64384" w14:textId="15B8F712" w:rsidR="00F30A13" w:rsidRPr="00526EB4" w:rsidRDefault="00F30A13" w:rsidP="00F30A13">
      <w:pPr>
        <w:jc w:val="center"/>
        <w:rPr>
          <w:rFonts w:ascii="Times New Roman" w:hAnsi="Times New Roman" w:cs="Times New Roman"/>
          <w:b/>
          <w:sz w:val="24"/>
          <w:szCs w:val="24"/>
        </w:rPr>
      </w:pPr>
    </w:p>
    <w:p w14:paraId="73EB3864" w14:textId="21DF3FC7" w:rsidR="00F30A13" w:rsidRPr="00526EB4" w:rsidRDefault="00F30A13" w:rsidP="00F30A13">
      <w:pPr>
        <w:jc w:val="center"/>
        <w:rPr>
          <w:rFonts w:ascii="Times New Roman" w:hAnsi="Times New Roman" w:cs="Times New Roman"/>
          <w:b/>
          <w:sz w:val="24"/>
          <w:szCs w:val="24"/>
        </w:rPr>
      </w:pPr>
    </w:p>
    <w:p w14:paraId="0C9E7B0E" w14:textId="36E37FAF" w:rsidR="00F30A13" w:rsidRPr="00526EB4" w:rsidRDefault="00F30A13" w:rsidP="00F30A13">
      <w:pPr>
        <w:jc w:val="center"/>
        <w:rPr>
          <w:rFonts w:ascii="Times New Roman" w:hAnsi="Times New Roman" w:cs="Times New Roman"/>
          <w:b/>
          <w:sz w:val="24"/>
          <w:szCs w:val="24"/>
        </w:rPr>
      </w:pPr>
    </w:p>
    <w:p w14:paraId="50A62DDF" w14:textId="123AA0ED" w:rsidR="00F30A13" w:rsidRPr="00526EB4" w:rsidRDefault="00F30A13" w:rsidP="00F30A13">
      <w:pPr>
        <w:jc w:val="center"/>
        <w:rPr>
          <w:rFonts w:ascii="Times New Roman" w:hAnsi="Times New Roman" w:cs="Times New Roman"/>
          <w:b/>
          <w:sz w:val="24"/>
          <w:szCs w:val="24"/>
        </w:rPr>
      </w:pPr>
    </w:p>
    <w:p w14:paraId="6E3C6090" w14:textId="1D51648F" w:rsidR="00F30A13" w:rsidRPr="00526EB4" w:rsidRDefault="00F30A13" w:rsidP="00F30A13">
      <w:pPr>
        <w:jc w:val="center"/>
        <w:rPr>
          <w:rFonts w:ascii="Times New Roman" w:hAnsi="Times New Roman" w:cs="Times New Roman"/>
          <w:b/>
          <w:sz w:val="24"/>
          <w:szCs w:val="24"/>
        </w:rPr>
      </w:pPr>
    </w:p>
    <w:p w14:paraId="568B7952" w14:textId="3FBA218B" w:rsidR="00F30A13" w:rsidRPr="00526EB4" w:rsidRDefault="00F30A13" w:rsidP="00F30A13">
      <w:pPr>
        <w:jc w:val="center"/>
        <w:rPr>
          <w:rFonts w:ascii="Times New Roman" w:hAnsi="Times New Roman" w:cs="Times New Roman"/>
          <w:b/>
          <w:sz w:val="24"/>
          <w:szCs w:val="24"/>
        </w:rPr>
      </w:pPr>
    </w:p>
    <w:p w14:paraId="2B202913" w14:textId="77777777" w:rsidR="00F30A13" w:rsidRPr="00526EB4" w:rsidRDefault="00F30A13" w:rsidP="00EA6104">
      <w:pPr>
        <w:pStyle w:val="a5"/>
        <w:numPr>
          <w:ilvl w:val="0"/>
          <w:numId w:val="52"/>
        </w:num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ОБЩАЯ ХАРАКТЕРИСТИКА РАБОЧЕЙ ПРОГРАММЫ</w:t>
      </w:r>
    </w:p>
    <w:p w14:paraId="0BD48730" w14:textId="77777777" w:rsidR="00F30A13" w:rsidRPr="00526EB4" w:rsidRDefault="00F30A13" w:rsidP="00F30A13">
      <w:pPr>
        <w:jc w:val="center"/>
        <w:rPr>
          <w:rFonts w:ascii="Times New Roman" w:hAnsi="Times New Roman" w:cs="Times New Roman"/>
          <w:b/>
          <w:sz w:val="24"/>
          <w:szCs w:val="24"/>
        </w:rPr>
      </w:pPr>
      <w:r w:rsidRPr="00526EB4">
        <w:rPr>
          <w:rFonts w:ascii="Times New Roman" w:hAnsi="Times New Roman" w:cs="Times New Roman"/>
          <w:b/>
          <w:sz w:val="24"/>
          <w:szCs w:val="24"/>
        </w:rPr>
        <w:t>«ООД. 03 Иностранный язык»</w:t>
      </w:r>
    </w:p>
    <w:p w14:paraId="7352E246" w14:textId="77777777" w:rsidR="00F30A13" w:rsidRPr="00526EB4" w:rsidRDefault="00F30A13" w:rsidP="00F30A13">
      <w:pPr>
        <w:rPr>
          <w:rFonts w:ascii="Times New Roman" w:hAnsi="Times New Roman" w:cs="Times New Roman"/>
          <w:sz w:val="24"/>
          <w:szCs w:val="24"/>
        </w:rPr>
      </w:pPr>
    </w:p>
    <w:p w14:paraId="4DBF8D37" w14:textId="77777777" w:rsidR="00F30A13" w:rsidRPr="00526EB4" w:rsidRDefault="00F30A13" w:rsidP="00F30A13">
      <w:pPr>
        <w:ind w:firstLine="567"/>
        <w:jc w:val="both"/>
        <w:rPr>
          <w:rFonts w:ascii="Times New Roman" w:hAnsi="Times New Roman" w:cs="Times New Roman"/>
          <w:sz w:val="24"/>
          <w:szCs w:val="24"/>
        </w:rPr>
      </w:pPr>
      <w:r w:rsidRPr="00526EB4">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526EB4">
        <w:rPr>
          <w:rFonts w:ascii="Times New Roman" w:hAnsi="Times New Roman" w:cs="Times New Roman"/>
          <w:sz w:val="24"/>
          <w:szCs w:val="24"/>
        </w:rPr>
        <w:t>:</w:t>
      </w:r>
    </w:p>
    <w:p w14:paraId="48996580" w14:textId="77777777" w:rsidR="00F30A13" w:rsidRPr="00526EB4" w:rsidRDefault="00F30A13" w:rsidP="00F30A13">
      <w:pPr>
        <w:ind w:firstLine="567"/>
        <w:jc w:val="both"/>
        <w:rPr>
          <w:rFonts w:ascii="Times New Roman" w:hAnsi="Times New Roman" w:cs="Times New Roman"/>
          <w:bCs/>
          <w:sz w:val="24"/>
          <w:szCs w:val="24"/>
        </w:rPr>
      </w:pPr>
      <w:r w:rsidRPr="00526EB4">
        <w:rPr>
          <w:rFonts w:ascii="Times New Roman" w:hAnsi="Times New Roman" w:cs="Times New Roman"/>
          <w:sz w:val="24"/>
          <w:szCs w:val="24"/>
        </w:rPr>
        <w:t xml:space="preserve">Дисциплина ООД.03 «Иностранный язык»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w:t>
      </w:r>
      <w:r w:rsidRPr="00526EB4">
        <w:rPr>
          <w:rFonts w:ascii="Times New Roman" w:hAnsi="Times New Roman" w:cs="Times New Roman"/>
          <w:bCs/>
          <w:iCs/>
          <w:sz w:val="24"/>
          <w:szCs w:val="24"/>
        </w:rPr>
        <w:t>31.02.02 Акушерское дело.</w:t>
      </w:r>
    </w:p>
    <w:p w14:paraId="3FD7B644" w14:textId="77777777" w:rsidR="00F30A13" w:rsidRPr="00526EB4" w:rsidRDefault="00F30A13" w:rsidP="00F30A13">
      <w:pPr>
        <w:ind w:firstLine="567"/>
        <w:jc w:val="both"/>
        <w:rPr>
          <w:rFonts w:ascii="Times New Roman" w:hAnsi="Times New Roman" w:cs="Times New Roman"/>
          <w:sz w:val="24"/>
          <w:szCs w:val="24"/>
        </w:rPr>
      </w:pPr>
    </w:p>
    <w:p w14:paraId="51783594" w14:textId="77777777" w:rsidR="00F30A13" w:rsidRPr="00526EB4" w:rsidRDefault="00F30A13" w:rsidP="00F30A13">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1.2. Цели и планируемые результаты освоения дисциплины:</w:t>
      </w:r>
    </w:p>
    <w:p w14:paraId="0BAC57AB" w14:textId="77777777" w:rsidR="00F30A13" w:rsidRPr="00526EB4" w:rsidRDefault="00F30A13" w:rsidP="00F30A13">
      <w:pPr>
        <w:ind w:firstLine="567"/>
        <w:jc w:val="both"/>
        <w:rPr>
          <w:rFonts w:ascii="Times New Roman" w:hAnsi="Times New Roman" w:cs="Times New Roman"/>
          <w:sz w:val="24"/>
          <w:szCs w:val="24"/>
        </w:rPr>
      </w:pPr>
      <w:r w:rsidRPr="00526EB4">
        <w:rPr>
          <w:rFonts w:ascii="Times New Roman" w:hAnsi="Times New Roman" w:cs="Times New Roman"/>
          <w:sz w:val="24"/>
          <w:szCs w:val="24"/>
        </w:rPr>
        <w:t>Содержание программы общеобразовательной дисциплины «Иностранный язык» направлено на достижение следующих целей:</w:t>
      </w:r>
    </w:p>
    <w:p w14:paraId="6DABF9FC" w14:textId="77777777" w:rsidR="00F30A13" w:rsidRPr="00526EB4" w:rsidRDefault="00F30A13" w:rsidP="00EA6104">
      <w:pPr>
        <w:pStyle w:val="a5"/>
        <w:numPr>
          <w:ilvl w:val="0"/>
          <w:numId w:val="50"/>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 и культурном мире;</w:t>
      </w:r>
    </w:p>
    <w:p w14:paraId="79A22198" w14:textId="77777777" w:rsidR="00F30A13" w:rsidRPr="00526EB4" w:rsidRDefault="00F30A13" w:rsidP="00EA6104">
      <w:pPr>
        <w:pStyle w:val="a5"/>
        <w:numPr>
          <w:ilvl w:val="0"/>
          <w:numId w:val="50"/>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5BEFB788" w14:textId="77777777" w:rsidR="00F30A13" w:rsidRPr="00526EB4" w:rsidRDefault="00F30A13" w:rsidP="00EA6104">
      <w:pPr>
        <w:pStyle w:val="a5"/>
        <w:numPr>
          <w:ilvl w:val="0"/>
          <w:numId w:val="50"/>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1660CB3A" w14:textId="77777777" w:rsidR="00F30A13" w:rsidRPr="00526EB4" w:rsidRDefault="00F30A13" w:rsidP="00F30A13">
      <w:pPr>
        <w:ind w:firstLine="567"/>
        <w:jc w:val="both"/>
        <w:rPr>
          <w:rFonts w:ascii="Times New Roman" w:hAnsi="Times New Roman" w:cs="Times New Roman"/>
          <w:sz w:val="24"/>
          <w:szCs w:val="24"/>
        </w:rPr>
      </w:pPr>
    </w:p>
    <w:p w14:paraId="1A613C5A" w14:textId="77777777" w:rsidR="00F30A13" w:rsidRPr="00526EB4" w:rsidRDefault="00F30A13" w:rsidP="00F30A13">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1.3 Планируемые результаты освоения общеобразовательной дисциплины в соответствии с ФГОС СПО и на основе ФГОС СОО</w:t>
      </w:r>
    </w:p>
    <w:p w14:paraId="1F54F8BA" w14:textId="77777777" w:rsidR="00F30A13" w:rsidRPr="00526EB4" w:rsidRDefault="00F30A13" w:rsidP="00F30A13">
      <w:pPr>
        <w:ind w:firstLine="567"/>
        <w:jc w:val="both"/>
        <w:rPr>
          <w:rFonts w:ascii="Times New Roman" w:hAnsi="Times New Roman" w:cs="Times New Roman"/>
          <w:sz w:val="24"/>
          <w:szCs w:val="24"/>
        </w:rPr>
      </w:pPr>
      <w:r w:rsidRPr="00526EB4">
        <w:rPr>
          <w:rFonts w:ascii="Times New Roman" w:hAnsi="Times New Roman" w:cs="Times New Roman"/>
          <w:sz w:val="24"/>
          <w:szCs w:val="24"/>
        </w:rPr>
        <w:t>Особое значение учебная дисциплина имеет при формировании и развитии общих компетенций (ОК), профессиональных компетенций (ПК) в соответствии с ФГОС.</w:t>
      </w:r>
    </w:p>
    <w:p w14:paraId="19D6BB9C" w14:textId="77777777" w:rsidR="00F30A13" w:rsidRPr="00526EB4" w:rsidRDefault="00F30A13" w:rsidP="00F30A13">
      <w:pPr>
        <w:ind w:firstLine="567"/>
        <w:jc w:val="both"/>
        <w:rPr>
          <w:rFonts w:ascii="Times New Roman" w:hAnsi="Times New Roman" w:cs="Times New Roman"/>
          <w:sz w:val="24"/>
          <w:szCs w:val="24"/>
        </w:rPr>
      </w:pPr>
      <w:r w:rsidRPr="00526EB4">
        <w:rPr>
          <w:rFonts w:ascii="Times New Roman" w:hAnsi="Times New Roman" w:cs="Times New Roman"/>
          <w:sz w:val="24"/>
          <w:szCs w:val="24"/>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5DE80073" w14:textId="77777777" w:rsidR="00F30A13" w:rsidRPr="00526EB4" w:rsidRDefault="00F30A13" w:rsidP="00F30A13">
      <w:pPr>
        <w:ind w:firstLine="567"/>
        <w:jc w:val="both"/>
        <w:rPr>
          <w:rFonts w:ascii="Times New Roman" w:hAnsi="Times New Roman" w:cs="Times New Roman"/>
          <w:sz w:val="24"/>
          <w:szCs w:val="24"/>
        </w:rPr>
      </w:pPr>
      <w:r w:rsidRPr="00526EB4">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28661F22" w14:textId="77777777" w:rsidR="00F30A13" w:rsidRPr="00526EB4" w:rsidRDefault="00F30A13" w:rsidP="00F30A13">
      <w:pPr>
        <w:ind w:firstLine="567"/>
        <w:jc w:val="both"/>
        <w:rPr>
          <w:rFonts w:ascii="Times New Roman" w:hAnsi="Times New Roman" w:cs="Times New Roman"/>
          <w:sz w:val="24"/>
          <w:szCs w:val="24"/>
        </w:rPr>
      </w:pPr>
    </w:p>
    <w:p w14:paraId="70C52FA5" w14:textId="77777777" w:rsidR="00F30A13" w:rsidRPr="00526EB4" w:rsidRDefault="00F30A13" w:rsidP="00F30A13">
      <w:pPr>
        <w:rPr>
          <w:rFonts w:ascii="Times New Roman" w:hAnsi="Times New Roman" w:cs="Times New Roman"/>
          <w:sz w:val="24"/>
          <w:szCs w:val="24"/>
        </w:rPr>
      </w:pPr>
    </w:p>
    <w:p w14:paraId="57C1B40B" w14:textId="77777777" w:rsidR="00F30A13" w:rsidRPr="00526EB4" w:rsidRDefault="00F30A13" w:rsidP="00F30A13">
      <w:pPr>
        <w:rPr>
          <w:rFonts w:ascii="Times New Roman" w:hAnsi="Times New Roman" w:cs="Times New Roman"/>
          <w:sz w:val="24"/>
          <w:szCs w:val="24"/>
        </w:rPr>
      </w:pPr>
    </w:p>
    <w:p w14:paraId="3D24E170" w14:textId="77777777" w:rsidR="00F30A13" w:rsidRPr="00526EB4" w:rsidRDefault="00F30A13" w:rsidP="00F30A13">
      <w:pPr>
        <w:rPr>
          <w:rFonts w:ascii="Times New Roman" w:hAnsi="Times New Roman" w:cs="Times New Roman"/>
          <w:sz w:val="24"/>
          <w:szCs w:val="24"/>
        </w:rPr>
      </w:pPr>
    </w:p>
    <w:p w14:paraId="4AE95E8D" w14:textId="77777777" w:rsidR="00F30A13" w:rsidRPr="00526EB4" w:rsidRDefault="00F30A13" w:rsidP="00F30A13">
      <w:pPr>
        <w:rPr>
          <w:rFonts w:ascii="Times New Roman" w:hAnsi="Times New Roman" w:cs="Times New Roman"/>
          <w:sz w:val="24"/>
          <w:szCs w:val="24"/>
        </w:rPr>
      </w:pPr>
    </w:p>
    <w:p w14:paraId="75DD3165" w14:textId="77777777" w:rsidR="00F30A13" w:rsidRPr="00526EB4" w:rsidRDefault="00F30A13" w:rsidP="00F30A13">
      <w:pPr>
        <w:rPr>
          <w:rFonts w:ascii="Times New Roman" w:hAnsi="Times New Roman" w:cs="Times New Roman"/>
          <w:sz w:val="24"/>
          <w:szCs w:val="24"/>
        </w:rPr>
      </w:pPr>
    </w:p>
    <w:p w14:paraId="41BCD84B" w14:textId="77777777" w:rsidR="00F30A13" w:rsidRPr="00526EB4" w:rsidRDefault="00F30A13" w:rsidP="00F30A13">
      <w:pPr>
        <w:rPr>
          <w:rFonts w:ascii="Times New Roman" w:hAnsi="Times New Roman" w:cs="Times New Roman"/>
          <w:sz w:val="24"/>
          <w:szCs w:val="24"/>
        </w:rPr>
      </w:pPr>
    </w:p>
    <w:p w14:paraId="04C27E9B" w14:textId="77777777" w:rsidR="00F30A13" w:rsidRPr="00526EB4" w:rsidRDefault="00F30A13" w:rsidP="00F30A13">
      <w:pPr>
        <w:rPr>
          <w:rFonts w:ascii="Times New Roman" w:hAnsi="Times New Roman" w:cs="Times New Roman"/>
          <w:sz w:val="24"/>
          <w:szCs w:val="24"/>
        </w:rPr>
      </w:pPr>
    </w:p>
    <w:p w14:paraId="347FAD1E" w14:textId="77777777" w:rsidR="00F30A13" w:rsidRPr="00526EB4" w:rsidRDefault="00F30A13" w:rsidP="00F30A13">
      <w:pPr>
        <w:rPr>
          <w:rFonts w:ascii="Times New Roman" w:hAnsi="Times New Roman" w:cs="Times New Roman"/>
          <w:sz w:val="24"/>
          <w:szCs w:val="24"/>
        </w:rPr>
      </w:pPr>
    </w:p>
    <w:p w14:paraId="21212334" w14:textId="77777777" w:rsidR="00F30A13" w:rsidRPr="00526EB4" w:rsidRDefault="00F30A13" w:rsidP="00F30A13">
      <w:pPr>
        <w:rPr>
          <w:rFonts w:ascii="Times New Roman" w:hAnsi="Times New Roman" w:cs="Times New Roman"/>
          <w:sz w:val="24"/>
          <w:szCs w:val="24"/>
        </w:rPr>
      </w:pPr>
    </w:p>
    <w:p w14:paraId="0F504A6D" w14:textId="77777777" w:rsidR="00F30A13" w:rsidRPr="00526EB4" w:rsidRDefault="00F30A13" w:rsidP="00F30A13">
      <w:pPr>
        <w:rPr>
          <w:rFonts w:ascii="Times New Roman" w:hAnsi="Times New Roman" w:cs="Times New Roman"/>
          <w:sz w:val="24"/>
          <w:szCs w:val="24"/>
        </w:rPr>
      </w:pPr>
    </w:p>
    <w:p w14:paraId="1643E47C" w14:textId="77777777" w:rsidR="00F30A13" w:rsidRPr="00526EB4" w:rsidRDefault="00F30A13" w:rsidP="00F30A13">
      <w:pPr>
        <w:rPr>
          <w:rFonts w:ascii="Times New Roman" w:hAnsi="Times New Roman" w:cs="Times New Roman"/>
          <w:sz w:val="24"/>
          <w:szCs w:val="24"/>
        </w:rPr>
      </w:pPr>
    </w:p>
    <w:p w14:paraId="45A114F4" w14:textId="77777777" w:rsidR="00F30A13" w:rsidRPr="00526EB4" w:rsidRDefault="00F30A13" w:rsidP="00F30A13">
      <w:pPr>
        <w:rPr>
          <w:rFonts w:ascii="Times New Roman" w:hAnsi="Times New Roman" w:cs="Times New Roman"/>
          <w:sz w:val="24"/>
          <w:szCs w:val="24"/>
        </w:rPr>
      </w:pPr>
    </w:p>
    <w:p w14:paraId="4FADBF6A" w14:textId="77777777" w:rsidR="00F30A13" w:rsidRPr="00526EB4" w:rsidRDefault="00F30A13" w:rsidP="00F30A13">
      <w:pPr>
        <w:rPr>
          <w:rFonts w:ascii="Times New Roman" w:hAnsi="Times New Roman" w:cs="Times New Roman"/>
          <w:sz w:val="24"/>
          <w:szCs w:val="24"/>
        </w:rPr>
      </w:pPr>
    </w:p>
    <w:p w14:paraId="57951920" w14:textId="77777777" w:rsidR="00F30A13" w:rsidRPr="00526EB4" w:rsidRDefault="00F30A13" w:rsidP="00F30A13">
      <w:pPr>
        <w:rPr>
          <w:rFonts w:ascii="Times New Roman" w:hAnsi="Times New Roman" w:cs="Times New Roman"/>
          <w:sz w:val="24"/>
          <w:szCs w:val="24"/>
        </w:rPr>
        <w:sectPr w:rsidR="00F30A13" w:rsidRPr="00526EB4" w:rsidSect="00A04FA7">
          <w:pgSz w:w="11900" w:h="16840"/>
          <w:pgMar w:top="1134" w:right="850" w:bottom="1134" w:left="1701" w:header="703" w:footer="3" w:gutter="0"/>
          <w:cols w:space="720"/>
          <w:noEndnote/>
          <w:docGrid w:linePitch="360"/>
        </w:sectPr>
      </w:pPr>
    </w:p>
    <w:p w14:paraId="1DD98FF0" w14:textId="77777777" w:rsidR="00DE0508" w:rsidRPr="00526EB4" w:rsidRDefault="00DE0508" w:rsidP="00DE0508">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3CD3A123" w14:textId="77777777" w:rsidR="00DE0508" w:rsidRPr="00526EB4" w:rsidRDefault="00DE0508">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3"/>
        <w:gridCol w:w="5388"/>
        <w:gridCol w:w="5516"/>
      </w:tblGrid>
      <w:tr w:rsidR="00F30A13" w:rsidRPr="00526EB4" w14:paraId="7D315F81" w14:textId="77777777" w:rsidTr="00DE0508">
        <w:trPr>
          <w:trHeight w:val="283"/>
        </w:trPr>
        <w:tc>
          <w:tcPr>
            <w:tcW w:w="3373" w:type="dxa"/>
            <w:vMerge w:val="restart"/>
            <w:shd w:val="clear" w:color="auto" w:fill="auto"/>
          </w:tcPr>
          <w:p w14:paraId="0DF1D5BE" w14:textId="32431460" w:rsidR="00F30A13" w:rsidRPr="00526EB4" w:rsidRDefault="00F30A13" w:rsidP="0079551A">
            <w:pPr>
              <w:jc w:val="center"/>
              <w:rPr>
                <w:rFonts w:ascii="Times New Roman" w:hAnsi="Times New Roman" w:cs="Times New Roman"/>
                <w:b/>
                <w:sz w:val="24"/>
                <w:szCs w:val="24"/>
              </w:rPr>
            </w:pPr>
            <w:r w:rsidRPr="00526EB4">
              <w:rPr>
                <w:rFonts w:ascii="Times New Roman" w:hAnsi="Times New Roman" w:cs="Times New Roman"/>
                <w:b/>
                <w:sz w:val="24"/>
                <w:szCs w:val="24"/>
              </w:rPr>
              <w:t>Общие и профессиональные компетенции в соответствии с ФГОС СПО</w:t>
            </w:r>
          </w:p>
        </w:tc>
        <w:tc>
          <w:tcPr>
            <w:tcW w:w="10904" w:type="dxa"/>
            <w:gridSpan w:val="2"/>
            <w:shd w:val="clear" w:color="auto" w:fill="auto"/>
            <w:vAlign w:val="center"/>
          </w:tcPr>
          <w:p w14:paraId="11A189D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Планируемые результаты обучения в соответствии с ФГОС СОО и ФОП СОО</w:t>
            </w:r>
          </w:p>
        </w:tc>
      </w:tr>
      <w:tr w:rsidR="00F30A13" w:rsidRPr="00526EB4" w14:paraId="25432617" w14:textId="77777777" w:rsidTr="00DE0508">
        <w:tc>
          <w:tcPr>
            <w:tcW w:w="3373" w:type="dxa"/>
            <w:vMerge/>
            <w:shd w:val="clear" w:color="auto" w:fill="auto"/>
          </w:tcPr>
          <w:p w14:paraId="6A29E1BB"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63C5A52A"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Общие</w:t>
            </w:r>
          </w:p>
        </w:tc>
        <w:tc>
          <w:tcPr>
            <w:tcW w:w="5516" w:type="dxa"/>
            <w:shd w:val="clear" w:color="auto" w:fill="auto"/>
          </w:tcPr>
          <w:p w14:paraId="305E1B1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Дисциплинарные</w:t>
            </w:r>
          </w:p>
        </w:tc>
      </w:tr>
      <w:tr w:rsidR="00F30A13" w:rsidRPr="00526EB4" w14:paraId="21429AE6" w14:textId="77777777" w:rsidTr="00DE0508">
        <w:tc>
          <w:tcPr>
            <w:tcW w:w="3373" w:type="dxa"/>
            <w:shd w:val="clear" w:color="auto" w:fill="auto"/>
          </w:tcPr>
          <w:p w14:paraId="1C19122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08DB2FAD"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5BC0C5D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 части трудового воспитания:</w:t>
            </w:r>
          </w:p>
          <w:p w14:paraId="0D7248E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готовность к труду, осознание ценности мастерства, трудолюбие;</w:t>
            </w:r>
          </w:p>
          <w:p w14:paraId="7462CB0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D13F64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интерес к различным сферам профессиональной деятельности.</w:t>
            </w:r>
          </w:p>
          <w:p w14:paraId="51DCE6AD"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Овладение универсальными учебными познавательными действиями:</w:t>
            </w:r>
          </w:p>
          <w:p w14:paraId="228A5A9C"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i/>
                <w:sz w:val="24"/>
                <w:szCs w:val="24"/>
              </w:rPr>
              <w:t>а) базовые логические действия:</w:t>
            </w:r>
          </w:p>
          <w:p w14:paraId="30C2CB6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14:paraId="3C01A86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26A7230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определять цели деятельности, задавать параметры и критерии их достижения;</w:t>
            </w:r>
          </w:p>
          <w:p w14:paraId="74F8B88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выявлять закономерности и противоречия в рассматриваемых явлениях;</w:t>
            </w:r>
          </w:p>
          <w:p w14:paraId="04CC418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2AFB99B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развивать креативное мышление при решении жизненных проблем</w:t>
            </w:r>
          </w:p>
          <w:p w14:paraId="1144ACA4"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i/>
                <w:sz w:val="24"/>
                <w:szCs w:val="24"/>
              </w:rPr>
              <w:t>б) базовые исследовательские действия:</w:t>
            </w:r>
          </w:p>
          <w:p w14:paraId="129FDB0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владеть навыками учебно-исследовательской и проектной деятельности, навыками разрешения проблем;</w:t>
            </w:r>
          </w:p>
          <w:p w14:paraId="19A2986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DBC65E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D3BC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1E0A653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уметь интегрировать знания из разных предметных областей;</w:t>
            </w:r>
          </w:p>
          <w:p w14:paraId="0FD9730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выдвигать новые идеи, предлагать оригинальные подходы и решения; </w:t>
            </w:r>
          </w:p>
          <w:p w14:paraId="241EA60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способность их использования в познавательной и социальной практике;</w:t>
            </w:r>
          </w:p>
          <w:p w14:paraId="46D4A6F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14:paraId="67157F8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развивать креативное мышление при решении жизненных проблем.</w:t>
            </w:r>
          </w:p>
          <w:p w14:paraId="3ECA7AA5" w14:textId="77777777" w:rsidR="00F30A13" w:rsidRPr="00526EB4" w:rsidRDefault="00F30A13" w:rsidP="00FA1DB1">
            <w:pPr>
              <w:rPr>
                <w:rFonts w:ascii="Times New Roman" w:hAnsi="Times New Roman" w:cs="Times New Roman"/>
                <w:sz w:val="24"/>
                <w:szCs w:val="24"/>
              </w:rPr>
            </w:pPr>
          </w:p>
        </w:tc>
        <w:tc>
          <w:tcPr>
            <w:tcW w:w="5516" w:type="dxa"/>
            <w:shd w:val="clear" w:color="auto" w:fill="auto"/>
          </w:tcPr>
          <w:p w14:paraId="78CFD78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588CD3E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2DAA07A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w:t>
            </w:r>
            <w:r w:rsidRPr="00526EB4">
              <w:rPr>
                <w:rFonts w:ascii="Times New Roman" w:hAnsi="Times New Roman" w:cs="Times New Roman"/>
                <w:sz w:val="24"/>
                <w:szCs w:val="24"/>
              </w:rPr>
              <w:lastRenderedPageBreak/>
              <w:t>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EF571F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w:t>
            </w:r>
            <w:r w:rsidRPr="00526EB4">
              <w:rPr>
                <w:rFonts w:ascii="Times New Roman" w:hAnsi="Times New Roman" w:cs="Times New Roman"/>
                <w:sz w:val="24"/>
                <w:szCs w:val="24"/>
              </w:rPr>
              <w:tab/>
              <w:t>основного</w:t>
            </w:r>
            <w:r w:rsidRPr="00526EB4">
              <w:rPr>
                <w:rFonts w:ascii="Times New Roman" w:hAnsi="Times New Roman" w:cs="Times New Roman"/>
                <w:sz w:val="24"/>
                <w:szCs w:val="24"/>
              </w:rPr>
              <w:tab/>
              <w:t>содержания,</w:t>
            </w:r>
            <w:r w:rsidRPr="00526EB4">
              <w:rPr>
                <w:rFonts w:ascii="Times New Roman" w:hAnsi="Times New Roman" w:cs="Times New Roman"/>
                <w:sz w:val="24"/>
                <w:szCs w:val="24"/>
              </w:rPr>
              <w:tab/>
              <w:t>с</w:t>
            </w:r>
            <w:r w:rsidRPr="00526EB4">
              <w:rPr>
                <w:rFonts w:ascii="Times New Roman" w:hAnsi="Times New Roman" w:cs="Times New Roman"/>
                <w:sz w:val="24"/>
                <w:szCs w:val="24"/>
              </w:rPr>
              <w:tab/>
              <w:t>пониманием</w:t>
            </w:r>
          </w:p>
          <w:p w14:paraId="592286D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нужной/интересующей/запрашиваемой информации;</w:t>
            </w:r>
          </w:p>
          <w:p w14:paraId="1C9CE70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w:t>
            </w:r>
            <w:r w:rsidRPr="00526EB4">
              <w:rPr>
                <w:rFonts w:ascii="Times New Roman" w:hAnsi="Times New Roman" w:cs="Times New Roman"/>
                <w:sz w:val="24"/>
                <w:szCs w:val="24"/>
              </w:rPr>
              <w:tab/>
              <w:t>основного</w:t>
            </w:r>
            <w:r w:rsidRPr="00526EB4">
              <w:rPr>
                <w:rFonts w:ascii="Times New Roman" w:hAnsi="Times New Roman" w:cs="Times New Roman"/>
                <w:sz w:val="24"/>
                <w:szCs w:val="24"/>
              </w:rPr>
              <w:tab/>
              <w:t>содержания,</w:t>
            </w:r>
            <w:r w:rsidRPr="00526EB4">
              <w:rPr>
                <w:rFonts w:ascii="Times New Roman" w:hAnsi="Times New Roman" w:cs="Times New Roman"/>
                <w:sz w:val="24"/>
                <w:szCs w:val="24"/>
              </w:rPr>
              <w:tab/>
              <w:t>с</w:t>
            </w:r>
            <w:r w:rsidRPr="00526EB4">
              <w:rPr>
                <w:rFonts w:ascii="Times New Roman" w:hAnsi="Times New Roman" w:cs="Times New Roman"/>
                <w:sz w:val="24"/>
                <w:szCs w:val="24"/>
              </w:rPr>
              <w:tab/>
              <w:t>пониманием</w:t>
            </w:r>
          </w:p>
          <w:p w14:paraId="4A573B4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нужной/интересующей/запрашиваемой информации, с полным пониманием прочитанного; </w:t>
            </w:r>
          </w:p>
          <w:p w14:paraId="0F8AD15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читать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B8CC9D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w:t>
            </w:r>
            <w:r w:rsidRPr="00526EB4">
              <w:rPr>
                <w:rFonts w:ascii="Times New Roman" w:hAnsi="Times New Roman" w:cs="Times New Roman"/>
                <w:sz w:val="24"/>
                <w:szCs w:val="24"/>
              </w:rPr>
              <w:lastRenderedPageBreak/>
              <w:t xml:space="preserve">объемом до 180 слов с опорой на план, картинку, таблицу, графики, диаграммы, прочитанный/прослушанный текст; </w:t>
            </w:r>
          </w:p>
          <w:p w14:paraId="43275C6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заполнять таблицу, кратко фиксируя содержание</w:t>
            </w:r>
          </w:p>
          <w:p w14:paraId="580F959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68EB472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526EB4">
              <w:rPr>
                <w:rFonts w:ascii="Times New Roman" w:hAnsi="Times New Roman" w:cs="Times New Roman"/>
                <w:sz w:val="24"/>
                <w:szCs w:val="24"/>
              </w:rPr>
              <w:softHyphen/>
              <w:t>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2514A57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не ставить точку после заголовка; правильно оформлять прямую речь, электронное сообщение личного характера;</w:t>
            </w:r>
          </w:p>
          <w:p w14:paraId="241B9B7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w:t>
            </w:r>
            <w:r w:rsidRPr="00526EB4">
              <w:rPr>
                <w:rFonts w:ascii="Times New Roman" w:hAnsi="Times New Roman" w:cs="Times New Roman"/>
                <w:sz w:val="24"/>
                <w:szCs w:val="24"/>
              </w:rPr>
              <w:lastRenderedPageBreak/>
              <w:t>сложных предложений и различных коммуникативных типов предложений;</w:t>
            </w:r>
          </w:p>
          <w:p w14:paraId="5228260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выявление признаков изученных грамматических и лексических явлений по заданным основаниям;</w:t>
            </w:r>
          </w:p>
          <w:p w14:paraId="6946E54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5FD6CAB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E2C3E0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w:t>
            </w:r>
            <w:r w:rsidRPr="00526EB4">
              <w:rPr>
                <w:rFonts w:ascii="Times New Roman" w:hAnsi="Times New Roman" w:cs="Times New Roman"/>
                <w:sz w:val="24"/>
                <w:szCs w:val="24"/>
              </w:rPr>
              <w:lastRenderedPageBreak/>
              <w:t>ее культуру на иностранном языке; проявлять уважение к иной культуре; соблюдать нормы вежливости в межкультурном общении;</w:t>
            </w:r>
          </w:p>
          <w:p w14:paraId="1254611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A1CB0C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9B78A5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30A13" w:rsidRPr="00526EB4" w14:paraId="5838176A" w14:textId="77777777" w:rsidTr="00DE0508">
        <w:tc>
          <w:tcPr>
            <w:tcW w:w="3373" w:type="dxa"/>
            <w:shd w:val="clear" w:color="auto" w:fill="auto"/>
          </w:tcPr>
          <w:p w14:paraId="133D2FF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 xml:space="preserve">OK 02. Использовать современные средства поиска, </w:t>
            </w:r>
            <w:r w:rsidRPr="00526EB4">
              <w:rPr>
                <w:rFonts w:ascii="Times New Roman" w:hAnsi="Times New Roman" w:cs="Times New Roman"/>
                <w:sz w:val="24"/>
                <w:szCs w:val="24"/>
              </w:rPr>
              <w:lastRenderedPageBreak/>
              <w:t>анализа и интерпретации информации, и информационные технологии для выполнения задач профессиональной деятельности</w:t>
            </w:r>
          </w:p>
          <w:p w14:paraId="2D66CCDC"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5BCDE67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В области ценности научного познания: </w:t>
            </w:r>
          </w:p>
          <w:p w14:paraId="0510500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 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DDC129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5EC1D4B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в группе.</w:t>
            </w:r>
          </w:p>
          <w:p w14:paraId="4D0B451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Овладение универсальными учебными познавательными действиями:</w:t>
            </w:r>
          </w:p>
          <w:p w14:paraId="4466EC9B"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i/>
                <w:sz w:val="24"/>
                <w:szCs w:val="24"/>
              </w:rPr>
              <w:t>в) работа с информацией:</w:t>
            </w:r>
          </w:p>
          <w:p w14:paraId="3B8FE14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9C355D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5C1C1A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252FBAC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526EB4">
              <w:rPr>
                <w:rFonts w:ascii="Times New Roman" w:hAnsi="Times New Roman" w:cs="Times New Roman"/>
                <w:sz w:val="24"/>
                <w:szCs w:val="24"/>
              </w:rPr>
              <w:lastRenderedPageBreak/>
              <w:t>этических норм, норм информационной безопасности;</w:t>
            </w:r>
          </w:p>
          <w:p w14:paraId="331D2F4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5516" w:type="dxa"/>
            <w:shd w:val="clear" w:color="auto" w:fill="auto"/>
          </w:tcPr>
          <w:p w14:paraId="01AC49A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 xml:space="preserve">- владеть социокультурными знаниями и умениями: знать/понимать речевые различия в </w:t>
            </w:r>
            <w:r w:rsidRPr="00526EB4">
              <w:rPr>
                <w:rFonts w:ascii="Times New Roman" w:hAnsi="Times New Roman" w:cs="Times New Roman"/>
                <w:sz w:val="24"/>
                <w:szCs w:val="24"/>
              </w:rPr>
              <w:lastRenderedPageBreak/>
              <w:t>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4991893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F49FA1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40D3A6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862B4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w:t>
            </w:r>
            <w:r w:rsidRPr="00526EB4">
              <w:rPr>
                <w:rFonts w:ascii="Times New Roman" w:hAnsi="Times New Roman" w:cs="Times New Roman"/>
                <w:sz w:val="24"/>
                <w:szCs w:val="24"/>
              </w:rPr>
              <w:lastRenderedPageBreak/>
              <w:t>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30A13" w:rsidRPr="00526EB4" w14:paraId="3FC1D3EC" w14:textId="77777777" w:rsidTr="00DE0508">
        <w:tc>
          <w:tcPr>
            <w:tcW w:w="3373" w:type="dxa"/>
            <w:shd w:val="clear" w:color="auto" w:fill="auto"/>
          </w:tcPr>
          <w:p w14:paraId="7AE733AB"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12B6121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готовность к саморазвитию, самостоятельности и самоопределению;</w:t>
            </w:r>
          </w:p>
          <w:p w14:paraId="6DE1F16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овладение навыками учебно-исследовательской, проектной и социальной деятельности;</w:t>
            </w:r>
          </w:p>
          <w:p w14:paraId="0FF7A4F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b/>
                <w:sz w:val="24"/>
                <w:szCs w:val="24"/>
              </w:rPr>
              <w:t>Овладение универсальными коммуникативными действиями</w:t>
            </w:r>
            <w:r w:rsidRPr="00526EB4">
              <w:rPr>
                <w:rFonts w:ascii="Times New Roman" w:hAnsi="Times New Roman" w:cs="Times New Roman"/>
                <w:sz w:val="24"/>
                <w:szCs w:val="24"/>
              </w:rPr>
              <w:t xml:space="preserve">: </w:t>
            </w:r>
          </w:p>
          <w:p w14:paraId="2A812EFD"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i/>
                <w:sz w:val="24"/>
                <w:szCs w:val="24"/>
              </w:rPr>
              <w:t xml:space="preserve">б) совместная деятельность: </w:t>
            </w:r>
          </w:p>
          <w:p w14:paraId="38F478C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понимать и использовать преимущества командной и индивидуальной работы;</w:t>
            </w:r>
          </w:p>
          <w:p w14:paraId="15CA2E1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857840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207189B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EBD04A7"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Овладение универсальными регулятивными действиями:</w:t>
            </w:r>
          </w:p>
          <w:p w14:paraId="746845F8"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sz w:val="24"/>
                <w:szCs w:val="24"/>
              </w:rPr>
              <w:lastRenderedPageBreak/>
              <w:t xml:space="preserve"> </w:t>
            </w:r>
            <w:r w:rsidRPr="00526EB4">
              <w:rPr>
                <w:rFonts w:ascii="Times New Roman" w:hAnsi="Times New Roman" w:cs="Times New Roman"/>
                <w:i/>
                <w:sz w:val="24"/>
                <w:szCs w:val="24"/>
              </w:rPr>
              <w:t>г) принятие себя и других людей:</w:t>
            </w:r>
          </w:p>
          <w:p w14:paraId="5F5129F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принимать мотивы и аргументы других людей при анализе результатов деятельности;</w:t>
            </w:r>
          </w:p>
          <w:p w14:paraId="47C4A22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признавать свое право и право других людей на ошибки;</w:t>
            </w:r>
          </w:p>
          <w:p w14:paraId="5D8DAAC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развивать способность понимать мир с позиции другого человека.</w:t>
            </w:r>
            <w:r w:rsidRPr="00526EB4">
              <w:rPr>
                <w:rFonts w:ascii="Times New Roman" w:hAnsi="Times New Roman" w:cs="Times New Roman"/>
                <w:sz w:val="24"/>
                <w:szCs w:val="24"/>
              </w:rPr>
              <w:tab/>
            </w:r>
          </w:p>
        </w:tc>
        <w:tc>
          <w:tcPr>
            <w:tcW w:w="5516" w:type="dxa"/>
            <w:shd w:val="clear" w:color="auto" w:fill="auto"/>
          </w:tcPr>
          <w:p w14:paraId="1EDE653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54DEF58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526EB4">
              <w:rPr>
                <w:rFonts w:ascii="Times New Roman" w:hAnsi="Times New Roman" w:cs="Times New Roman"/>
                <w:sz w:val="24"/>
                <w:szCs w:val="24"/>
              </w:rPr>
              <w:lastRenderedPageBreak/>
              <w:t>иностранном языке и применением информационно-коммуникационных технологий;</w:t>
            </w:r>
          </w:p>
          <w:p w14:paraId="087D4AF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соблюдать правила информационной безопасности в ситуациях повседневной жизни и при работе в информационно</w:t>
            </w:r>
            <w:r w:rsidRPr="00526EB4">
              <w:rPr>
                <w:rFonts w:ascii="Times New Roman" w:hAnsi="Times New Roman" w:cs="Times New Roman"/>
                <w:sz w:val="24"/>
                <w:szCs w:val="24"/>
              </w:rPr>
              <w:softHyphen/>
              <w:t xml:space="preserve">телекоммуникационной сети "Интернет" (далее - сеть Интернет); </w:t>
            </w:r>
          </w:p>
          <w:p w14:paraId="49B22EF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использовать приобретенные умения и навыки в процессе онлайн- обучения иностранному языку; </w:t>
            </w:r>
          </w:p>
          <w:p w14:paraId="53C1756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использовать иноязычные словари и справочники, в том числе информационно-справочные системы в электронной форме</w:t>
            </w:r>
          </w:p>
        </w:tc>
      </w:tr>
      <w:tr w:rsidR="00F30A13" w:rsidRPr="00526EB4" w14:paraId="374D1B83" w14:textId="77777777" w:rsidTr="00DE0508">
        <w:tc>
          <w:tcPr>
            <w:tcW w:w="3373" w:type="dxa"/>
            <w:shd w:val="clear" w:color="auto" w:fill="auto"/>
          </w:tcPr>
          <w:p w14:paraId="09EBE6F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OK 09. Пользоваться профессиональной документацией на государственном и иностранном языках</w:t>
            </w:r>
          </w:p>
          <w:p w14:paraId="3A087097"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70D4290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наличие мотивации к обучению и личностному развитию;</w:t>
            </w:r>
          </w:p>
          <w:p w14:paraId="1637832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 области ценности научного познания:</w:t>
            </w:r>
          </w:p>
          <w:p w14:paraId="6AB0630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BD43C9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682645E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1F5473D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Овладение универсальными учебными познавательными действиями:</w:t>
            </w:r>
          </w:p>
          <w:p w14:paraId="05ED503C" w14:textId="77777777" w:rsidR="00F30A13" w:rsidRPr="00526EB4" w:rsidRDefault="00F30A13" w:rsidP="00FA1DB1">
            <w:pPr>
              <w:rPr>
                <w:rFonts w:ascii="Times New Roman" w:hAnsi="Times New Roman" w:cs="Times New Roman"/>
                <w:i/>
                <w:sz w:val="24"/>
                <w:szCs w:val="24"/>
              </w:rPr>
            </w:pPr>
            <w:r w:rsidRPr="00526EB4">
              <w:rPr>
                <w:rFonts w:ascii="Times New Roman" w:hAnsi="Times New Roman" w:cs="Times New Roman"/>
                <w:i/>
                <w:sz w:val="24"/>
                <w:szCs w:val="24"/>
              </w:rPr>
              <w:t>б) базовые исследовательские действия:</w:t>
            </w:r>
          </w:p>
          <w:p w14:paraId="7C2BBFB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35660ED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p w14:paraId="27534B3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178FD9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59A501F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осуществлять целенаправленный поиск переноса средств и способов действия в профессиональную среду.</w:t>
            </w:r>
          </w:p>
        </w:tc>
        <w:tc>
          <w:tcPr>
            <w:tcW w:w="5516" w:type="dxa"/>
            <w:shd w:val="clear" w:color="auto" w:fill="auto"/>
          </w:tcPr>
          <w:p w14:paraId="2A4A1DF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w:t>
            </w:r>
            <w:r w:rsidRPr="00526EB4">
              <w:rPr>
                <w:rFonts w:ascii="Times New Roman" w:hAnsi="Times New Roman" w:cs="Times New Roman"/>
                <w:sz w:val="24"/>
                <w:szCs w:val="24"/>
              </w:rPr>
              <w:tab/>
              <w:t>содержания,</w:t>
            </w:r>
            <w:r w:rsidRPr="00526EB4">
              <w:rPr>
                <w:rFonts w:ascii="Times New Roman" w:hAnsi="Times New Roman" w:cs="Times New Roman"/>
                <w:sz w:val="24"/>
                <w:szCs w:val="24"/>
              </w:rPr>
              <w:tab/>
              <w:t>с</w:t>
            </w:r>
            <w:r w:rsidRPr="00526EB4">
              <w:rPr>
                <w:rFonts w:ascii="Times New Roman" w:hAnsi="Times New Roman" w:cs="Times New Roman"/>
                <w:sz w:val="24"/>
                <w:szCs w:val="24"/>
              </w:rPr>
              <w:tab/>
              <w:t>пониманием</w:t>
            </w:r>
          </w:p>
          <w:p w14:paraId="786CDC3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нужной/интересующей/запрашиваемой информации;</w:t>
            </w:r>
          </w:p>
          <w:p w14:paraId="0348B5A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76E47D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526EB4">
              <w:rPr>
                <w:rFonts w:ascii="Times New Roman" w:hAnsi="Times New Roman" w:cs="Times New Roman"/>
                <w:sz w:val="24"/>
                <w:szCs w:val="24"/>
              </w:rPr>
              <w:lastRenderedPageBreak/>
              <w:t xml:space="preserve">иностранном языке и применением информационно-коммуникационных технологий; </w:t>
            </w:r>
          </w:p>
          <w:p w14:paraId="7CC72AC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p w14:paraId="7FC1B23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 использовать приобретенные умения и навыки в процессе онлайн-обучения иностранному языку; </w:t>
            </w:r>
          </w:p>
          <w:p w14:paraId="44DEED9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использовать иноязычные словари и справочники, в том числе информационно-справочные системы в электронной форме.</w:t>
            </w:r>
          </w:p>
        </w:tc>
      </w:tr>
      <w:tr w:rsidR="00F30A13" w:rsidRPr="00526EB4" w14:paraId="1A755D33" w14:textId="77777777" w:rsidTr="00DE0508">
        <w:tc>
          <w:tcPr>
            <w:tcW w:w="3373" w:type="dxa"/>
            <w:shd w:val="clear" w:color="auto" w:fill="auto"/>
          </w:tcPr>
          <w:p w14:paraId="242534C7" w14:textId="77777777" w:rsidR="00F30A13" w:rsidRPr="00526EB4" w:rsidRDefault="00F30A13"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ПК 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p w14:paraId="42667502" w14:textId="77777777" w:rsidR="00F30A13" w:rsidRPr="00526EB4" w:rsidRDefault="00F30A13" w:rsidP="00FA1DB1">
            <w:pPr>
              <w:rPr>
                <w:rFonts w:ascii="Times New Roman" w:hAnsi="Times New Roman" w:cs="Times New Roman"/>
                <w:sz w:val="24"/>
                <w:szCs w:val="24"/>
              </w:rPr>
            </w:pPr>
          </w:p>
        </w:tc>
        <w:tc>
          <w:tcPr>
            <w:tcW w:w="5388" w:type="dxa"/>
            <w:shd w:val="clear" w:color="auto" w:fill="auto"/>
          </w:tcPr>
          <w:p w14:paraId="6FA3A8D6" w14:textId="77777777" w:rsidR="00F30A13" w:rsidRPr="00526EB4" w:rsidRDefault="00F30A13"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 части трудового воспитания:</w:t>
            </w:r>
          </w:p>
          <w:p w14:paraId="74911525" w14:textId="77777777" w:rsidR="00F30A13" w:rsidRPr="00526EB4" w:rsidRDefault="00F30A13" w:rsidP="00EA6104">
            <w:pPr>
              <w:pStyle w:val="a5"/>
              <w:numPr>
                <w:ilvl w:val="0"/>
                <w:numId w:val="53"/>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t>готовность к труду, осознание ценности мастерства, трудолюбие;</w:t>
            </w:r>
          </w:p>
          <w:p w14:paraId="7CE532EF" w14:textId="77777777" w:rsidR="00F30A13" w:rsidRPr="00526EB4" w:rsidRDefault="00F30A13" w:rsidP="00EA6104">
            <w:pPr>
              <w:pStyle w:val="a5"/>
              <w:numPr>
                <w:ilvl w:val="0"/>
                <w:numId w:val="53"/>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t xml:space="preserve">готовность к активной деятельности технологической и социальной направленности, </w:t>
            </w:r>
          </w:p>
          <w:p w14:paraId="7FDFFCD2" w14:textId="77777777" w:rsidR="00F30A13" w:rsidRPr="00526EB4" w:rsidRDefault="00F30A13" w:rsidP="00EA6104">
            <w:pPr>
              <w:pStyle w:val="a5"/>
              <w:numPr>
                <w:ilvl w:val="0"/>
                <w:numId w:val="53"/>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t>интерес к различным сферам профессиональной деятельности, жизненные планы</w:t>
            </w:r>
          </w:p>
          <w:p w14:paraId="4EF30A2F" w14:textId="77777777" w:rsidR="00F30A13" w:rsidRPr="00526EB4" w:rsidRDefault="00F30A13"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Овладение универсальными коммуникативными действиями:</w:t>
            </w:r>
          </w:p>
          <w:p w14:paraId="5CDA9DB1" w14:textId="77777777" w:rsidR="00F30A13" w:rsidRPr="00526EB4" w:rsidRDefault="00F30A13"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а) общение:</w:t>
            </w:r>
          </w:p>
          <w:p w14:paraId="49E0695D" w14:textId="77777777" w:rsidR="00F30A13" w:rsidRPr="00526EB4" w:rsidRDefault="00F30A13" w:rsidP="00EA6104">
            <w:pPr>
              <w:pStyle w:val="a5"/>
              <w:numPr>
                <w:ilvl w:val="0"/>
                <w:numId w:val="54"/>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t xml:space="preserve">осуществлять коммуникации во всех сферах жизни;  </w:t>
            </w:r>
          </w:p>
          <w:p w14:paraId="4136FB5D" w14:textId="77777777" w:rsidR="00F30A13" w:rsidRPr="00526EB4" w:rsidRDefault="00F30A13" w:rsidP="00EA6104">
            <w:pPr>
              <w:pStyle w:val="a5"/>
              <w:numPr>
                <w:ilvl w:val="0"/>
                <w:numId w:val="54"/>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555EBCF" w14:textId="77777777" w:rsidR="00F30A13" w:rsidRPr="00526EB4" w:rsidRDefault="00F30A13" w:rsidP="00EA6104">
            <w:pPr>
              <w:pStyle w:val="a5"/>
              <w:numPr>
                <w:ilvl w:val="0"/>
                <w:numId w:val="54"/>
              </w:numPr>
              <w:suppressAutoHyphens/>
              <w:contextualSpacing w:val="0"/>
              <w:rPr>
                <w:rFonts w:ascii="Times New Roman" w:hAnsi="Times New Roman" w:cs="Times New Roman"/>
                <w:sz w:val="24"/>
                <w:szCs w:val="24"/>
              </w:rPr>
            </w:pPr>
            <w:r w:rsidRPr="00526EB4">
              <w:rPr>
                <w:rFonts w:ascii="Times New Roman" w:hAnsi="Times New Roman" w:cs="Times New Roman"/>
                <w:sz w:val="24"/>
                <w:szCs w:val="24"/>
              </w:rPr>
              <w:lastRenderedPageBreak/>
              <w:t>развернуто и логично излагать свою точку зрения с использованием языковых средств</w:t>
            </w:r>
          </w:p>
          <w:p w14:paraId="7C4459E9" w14:textId="77777777" w:rsidR="00F30A13" w:rsidRPr="00526EB4" w:rsidRDefault="00F30A13" w:rsidP="00FA1DB1">
            <w:pPr>
              <w:rPr>
                <w:rFonts w:ascii="Times New Roman" w:hAnsi="Times New Roman" w:cs="Times New Roman"/>
                <w:sz w:val="24"/>
                <w:szCs w:val="24"/>
              </w:rPr>
            </w:pPr>
          </w:p>
        </w:tc>
        <w:tc>
          <w:tcPr>
            <w:tcW w:w="5516" w:type="dxa"/>
            <w:shd w:val="clear" w:color="auto" w:fill="auto"/>
          </w:tcPr>
          <w:p w14:paraId="653A2745"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lastRenderedPageBreak/>
              <w:t>–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3016400"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говорение: уметь вести разные виды диалога (в том числе комбинированный) в стандартных ситуациях неофициального и официального </w:t>
            </w:r>
            <w:r w:rsidRPr="00526EB4">
              <w:rPr>
                <w:rFonts w:ascii="Times New Roman" w:hAnsi="Times New Roman" w:cs="Times New Roman"/>
                <w:sz w:val="24"/>
                <w:szCs w:val="24"/>
              </w:rPr>
              <w:lastRenderedPageBreak/>
              <w:t xml:space="preserve">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14:paraId="676616FC"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14:paraId="528CAA39"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96B3408"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 сплошные тексты (таблицы, диаграммы, </w:t>
            </w:r>
            <w:r w:rsidRPr="00526EB4">
              <w:rPr>
                <w:rFonts w:ascii="Times New Roman" w:hAnsi="Times New Roman" w:cs="Times New Roman"/>
                <w:sz w:val="24"/>
                <w:szCs w:val="24"/>
              </w:rPr>
              <w:lastRenderedPageBreak/>
              <w:t>графики) и понимать представленную в них информацию;</w:t>
            </w:r>
          </w:p>
          <w:p w14:paraId="20B80341"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4E61A144" w14:textId="77777777" w:rsidR="00F30A13" w:rsidRPr="00526EB4" w:rsidRDefault="00F30A13"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14:paraId="1274809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 справочные системы в электронной форме.</w:t>
            </w:r>
          </w:p>
        </w:tc>
      </w:tr>
    </w:tbl>
    <w:p w14:paraId="2385202E" w14:textId="77777777" w:rsidR="00F30A13" w:rsidRPr="00526EB4" w:rsidRDefault="00F30A13" w:rsidP="00F30A13">
      <w:pPr>
        <w:rPr>
          <w:rFonts w:ascii="Times New Roman" w:hAnsi="Times New Roman" w:cs="Times New Roman"/>
          <w:sz w:val="24"/>
          <w:szCs w:val="24"/>
        </w:rPr>
      </w:pPr>
    </w:p>
    <w:p w14:paraId="45305675" w14:textId="77777777" w:rsidR="00F30A13" w:rsidRPr="00526EB4" w:rsidRDefault="00F30A13" w:rsidP="00F30A13">
      <w:pPr>
        <w:rPr>
          <w:rFonts w:ascii="Times New Roman" w:hAnsi="Times New Roman" w:cs="Times New Roman"/>
          <w:sz w:val="24"/>
          <w:szCs w:val="24"/>
        </w:rPr>
        <w:sectPr w:rsidR="00F30A13" w:rsidRPr="00526EB4" w:rsidSect="00A04FA7">
          <w:footerReference w:type="default" r:id="rId29"/>
          <w:pgSz w:w="16838" w:h="11906" w:orient="landscape"/>
          <w:pgMar w:top="1134" w:right="850" w:bottom="1134" w:left="1701" w:header="709" w:footer="709" w:gutter="0"/>
          <w:cols w:space="708"/>
          <w:titlePg/>
          <w:docGrid w:linePitch="360"/>
        </w:sectPr>
      </w:pPr>
    </w:p>
    <w:p w14:paraId="6A71A6DC" w14:textId="77777777" w:rsidR="00F30A13" w:rsidRPr="00526EB4" w:rsidRDefault="00F30A13" w:rsidP="00F30A13">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2. СТРУКТУРА И ОБРАЗОВАТЕЛЬНОЕ СОДЕРЖАНИЕ ДИСЦИПЛИНЫ</w:t>
      </w:r>
    </w:p>
    <w:p w14:paraId="251B3664" w14:textId="77777777" w:rsidR="00F30A13" w:rsidRPr="00526EB4" w:rsidRDefault="00F30A13" w:rsidP="00F3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0026675" w14:textId="77777777" w:rsidR="00F30A13" w:rsidRPr="00526EB4" w:rsidRDefault="00F30A13" w:rsidP="00F3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526EB4">
        <w:rPr>
          <w:rFonts w:ascii="Times New Roman" w:hAnsi="Times New Roman" w:cs="Times New Roman"/>
          <w:b/>
          <w:sz w:val="24"/>
          <w:szCs w:val="24"/>
        </w:rPr>
        <w:t>2.1. Трудоемкость освоения дисциплины</w:t>
      </w: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F30A13" w:rsidRPr="00526EB4" w14:paraId="48DEC355"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17215EF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7644CFA4" w14:textId="77777777" w:rsidR="00F30A13" w:rsidRPr="00526EB4" w:rsidRDefault="00F30A13" w:rsidP="00FA1DB1">
            <w:pPr>
              <w:rPr>
                <w:rFonts w:ascii="Times New Roman" w:hAnsi="Times New Roman" w:cs="Times New Roman"/>
                <w:b/>
                <w:i/>
                <w:sz w:val="24"/>
                <w:szCs w:val="24"/>
              </w:rPr>
            </w:pPr>
            <w:r w:rsidRPr="00526EB4">
              <w:rPr>
                <w:rFonts w:ascii="Times New Roman" w:hAnsi="Times New Roman" w:cs="Times New Roman"/>
                <w:b/>
                <w:i/>
                <w:sz w:val="24"/>
                <w:szCs w:val="24"/>
              </w:rPr>
              <w:t>Объем в часах</w:t>
            </w:r>
          </w:p>
        </w:tc>
      </w:tr>
      <w:tr w:rsidR="00F30A13" w:rsidRPr="00526EB4" w14:paraId="5B3B5E12"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24F87E5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6C1420CE"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72</w:t>
            </w:r>
          </w:p>
        </w:tc>
      </w:tr>
      <w:tr w:rsidR="00F30A13" w:rsidRPr="00526EB4" w14:paraId="09F11779"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0F94AD4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55C88DB4" w14:textId="77777777" w:rsidR="00F30A13" w:rsidRPr="00526EB4" w:rsidRDefault="00F30A13" w:rsidP="00FA1DB1">
            <w:pPr>
              <w:jc w:val="center"/>
              <w:rPr>
                <w:rFonts w:ascii="Times New Roman" w:hAnsi="Times New Roman" w:cs="Times New Roman"/>
                <w:b/>
                <w:sz w:val="24"/>
                <w:szCs w:val="24"/>
              </w:rPr>
            </w:pPr>
          </w:p>
        </w:tc>
      </w:tr>
      <w:tr w:rsidR="00F30A13" w:rsidRPr="00526EB4" w14:paraId="20C88F2C"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011E31B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7E65C1CB"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72</w:t>
            </w:r>
          </w:p>
        </w:tc>
      </w:tr>
      <w:tr w:rsidR="00F30A13" w:rsidRPr="00526EB4" w14:paraId="4F3F7BAD" w14:textId="77777777" w:rsidTr="00FA1DB1">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492944C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 т. ч.:</w:t>
            </w:r>
          </w:p>
        </w:tc>
      </w:tr>
      <w:tr w:rsidR="00F30A13" w:rsidRPr="00526EB4" w14:paraId="39A87208"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5178745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1513F4F1"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72</w:t>
            </w:r>
          </w:p>
        </w:tc>
      </w:tr>
      <w:tr w:rsidR="00F30A13" w:rsidRPr="00526EB4" w14:paraId="56BD74A0" w14:textId="77777777" w:rsidTr="00FA1DB1">
        <w:trPr>
          <w:trHeight w:hRule="exact" w:val="567"/>
          <w:jc w:val="center"/>
        </w:trPr>
        <w:tc>
          <w:tcPr>
            <w:tcW w:w="7949" w:type="dxa"/>
            <w:tcBorders>
              <w:top w:val="single" w:sz="4" w:space="0" w:color="auto"/>
              <w:left w:val="single" w:sz="4" w:space="0" w:color="auto"/>
            </w:tcBorders>
            <w:shd w:val="clear" w:color="auto" w:fill="auto"/>
          </w:tcPr>
          <w:p w14:paraId="0E2B646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2. Профессионально ориентированное содержание (содержание прикладного модуля)</w:t>
            </w:r>
          </w:p>
        </w:tc>
        <w:tc>
          <w:tcPr>
            <w:tcW w:w="1858" w:type="dxa"/>
            <w:tcBorders>
              <w:top w:val="single" w:sz="4" w:space="0" w:color="auto"/>
              <w:left w:val="single" w:sz="4" w:space="0" w:color="auto"/>
              <w:right w:val="single" w:sz="4" w:space="0" w:color="auto"/>
            </w:tcBorders>
            <w:shd w:val="clear" w:color="auto" w:fill="auto"/>
            <w:vAlign w:val="center"/>
          </w:tcPr>
          <w:p w14:paraId="31B70EBF"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20</w:t>
            </w:r>
          </w:p>
        </w:tc>
      </w:tr>
      <w:tr w:rsidR="00F30A13" w:rsidRPr="00526EB4" w14:paraId="51C11FC0"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3D3003A7"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в т. ч.:</w:t>
            </w:r>
          </w:p>
        </w:tc>
        <w:tc>
          <w:tcPr>
            <w:tcW w:w="1858" w:type="dxa"/>
            <w:tcBorders>
              <w:top w:val="single" w:sz="4" w:space="0" w:color="auto"/>
              <w:left w:val="single" w:sz="4" w:space="0" w:color="auto"/>
              <w:right w:val="single" w:sz="4" w:space="0" w:color="auto"/>
            </w:tcBorders>
            <w:shd w:val="clear" w:color="auto" w:fill="auto"/>
          </w:tcPr>
          <w:p w14:paraId="7608FC39" w14:textId="77777777" w:rsidR="00F30A13" w:rsidRPr="00526EB4" w:rsidRDefault="00F30A13" w:rsidP="00FA1DB1">
            <w:pPr>
              <w:jc w:val="center"/>
              <w:rPr>
                <w:rFonts w:ascii="Times New Roman" w:hAnsi="Times New Roman" w:cs="Times New Roman"/>
                <w:b/>
                <w:sz w:val="24"/>
                <w:szCs w:val="24"/>
              </w:rPr>
            </w:pPr>
          </w:p>
        </w:tc>
      </w:tr>
      <w:tr w:rsidR="00F30A13" w:rsidRPr="00526EB4" w14:paraId="0A5717F9"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78EBEB2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0DA83DCA"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20</w:t>
            </w:r>
          </w:p>
        </w:tc>
      </w:tr>
      <w:tr w:rsidR="00F30A13" w:rsidRPr="00526EB4" w14:paraId="214F6A22" w14:textId="77777777" w:rsidTr="00FA1DB1">
        <w:trPr>
          <w:trHeight w:hRule="exact" w:val="283"/>
          <w:jc w:val="center"/>
        </w:trPr>
        <w:tc>
          <w:tcPr>
            <w:tcW w:w="7949" w:type="dxa"/>
            <w:tcBorders>
              <w:top w:val="single" w:sz="4" w:space="0" w:color="auto"/>
              <w:left w:val="single" w:sz="4" w:space="0" w:color="auto"/>
            </w:tcBorders>
            <w:shd w:val="clear" w:color="auto" w:fill="auto"/>
            <w:vAlign w:val="bottom"/>
          </w:tcPr>
          <w:p w14:paraId="4A3F57A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индивидуальный проект (да/нет)</w:t>
            </w:r>
          </w:p>
        </w:tc>
        <w:tc>
          <w:tcPr>
            <w:tcW w:w="1858" w:type="dxa"/>
            <w:tcBorders>
              <w:top w:val="single" w:sz="4" w:space="0" w:color="auto"/>
              <w:left w:val="single" w:sz="4" w:space="0" w:color="auto"/>
              <w:right w:val="single" w:sz="4" w:space="0" w:color="auto"/>
            </w:tcBorders>
            <w:shd w:val="clear" w:color="auto" w:fill="auto"/>
            <w:vAlign w:val="bottom"/>
          </w:tcPr>
          <w:p w14:paraId="7B12F50A" w14:textId="77777777" w:rsidR="00F30A13" w:rsidRPr="00526EB4" w:rsidRDefault="00F30A13" w:rsidP="00FA1DB1">
            <w:pPr>
              <w:jc w:val="center"/>
              <w:rPr>
                <w:rFonts w:ascii="Times New Roman" w:hAnsi="Times New Roman" w:cs="Times New Roman"/>
                <w:b/>
                <w:sz w:val="24"/>
                <w:szCs w:val="24"/>
              </w:rPr>
            </w:pPr>
            <w:r w:rsidRPr="00526EB4">
              <w:rPr>
                <w:rFonts w:ascii="Times New Roman" w:hAnsi="Times New Roman" w:cs="Times New Roman"/>
                <w:b/>
                <w:sz w:val="24"/>
                <w:szCs w:val="24"/>
              </w:rPr>
              <w:t>да</w:t>
            </w:r>
          </w:p>
        </w:tc>
      </w:tr>
      <w:tr w:rsidR="00F30A13" w:rsidRPr="00526EB4" w14:paraId="6A71027D" w14:textId="77777777" w:rsidTr="00FA1DB1">
        <w:trPr>
          <w:trHeight w:hRule="exact" w:val="283"/>
          <w:jc w:val="center"/>
        </w:trPr>
        <w:tc>
          <w:tcPr>
            <w:tcW w:w="7949" w:type="dxa"/>
            <w:tcBorders>
              <w:top w:val="single" w:sz="4" w:space="0" w:color="auto"/>
              <w:left w:val="single" w:sz="4" w:space="0" w:color="auto"/>
              <w:bottom w:val="single" w:sz="4" w:space="0" w:color="auto"/>
            </w:tcBorders>
            <w:shd w:val="clear" w:color="auto" w:fill="auto"/>
          </w:tcPr>
          <w:p w14:paraId="7EA76A9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Промежуточная аттестация (дифференцированный зачет)</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77B15E06" w14:textId="77777777" w:rsidR="00F30A13" w:rsidRPr="00526EB4" w:rsidRDefault="00F30A13" w:rsidP="00FA1DB1">
            <w:pPr>
              <w:rPr>
                <w:rFonts w:ascii="Times New Roman" w:hAnsi="Times New Roman" w:cs="Times New Roman"/>
                <w:sz w:val="24"/>
                <w:szCs w:val="24"/>
              </w:rPr>
            </w:pPr>
          </w:p>
        </w:tc>
      </w:tr>
    </w:tbl>
    <w:p w14:paraId="0C796E6C" w14:textId="77777777" w:rsidR="00F30A13" w:rsidRPr="00526EB4" w:rsidRDefault="00F30A13" w:rsidP="00F30A13">
      <w:pPr>
        <w:rPr>
          <w:rFonts w:ascii="Times New Roman" w:hAnsi="Times New Roman" w:cs="Times New Roman"/>
          <w:sz w:val="24"/>
          <w:szCs w:val="24"/>
        </w:rPr>
      </w:pPr>
    </w:p>
    <w:p w14:paraId="298DE620" w14:textId="77777777" w:rsidR="00F30A13" w:rsidRPr="00526EB4" w:rsidRDefault="00F30A13" w:rsidP="00F30A13">
      <w:pPr>
        <w:rPr>
          <w:rFonts w:ascii="Times New Roman" w:hAnsi="Times New Roman" w:cs="Times New Roman"/>
          <w:sz w:val="24"/>
          <w:szCs w:val="24"/>
        </w:rPr>
      </w:pPr>
    </w:p>
    <w:p w14:paraId="43C218A4" w14:textId="77777777" w:rsidR="00F30A13" w:rsidRPr="00526EB4" w:rsidRDefault="00F30A13" w:rsidP="00F30A13">
      <w:pPr>
        <w:rPr>
          <w:rFonts w:ascii="Times New Roman" w:hAnsi="Times New Roman" w:cs="Times New Roman"/>
          <w:sz w:val="24"/>
          <w:szCs w:val="24"/>
        </w:rPr>
      </w:pPr>
    </w:p>
    <w:p w14:paraId="08381C34" w14:textId="77777777" w:rsidR="00F30A13" w:rsidRPr="00526EB4" w:rsidRDefault="00F30A13" w:rsidP="00F30A13">
      <w:pPr>
        <w:rPr>
          <w:rFonts w:ascii="Times New Roman" w:hAnsi="Times New Roman" w:cs="Times New Roman"/>
          <w:sz w:val="24"/>
          <w:szCs w:val="24"/>
        </w:rPr>
      </w:pPr>
    </w:p>
    <w:p w14:paraId="6B9EBB73" w14:textId="77777777" w:rsidR="00F30A13" w:rsidRPr="00526EB4" w:rsidRDefault="00F30A13" w:rsidP="00F30A13">
      <w:pPr>
        <w:rPr>
          <w:rFonts w:ascii="Times New Roman" w:hAnsi="Times New Roman" w:cs="Times New Roman"/>
          <w:sz w:val="24"/>
          <w:szCs w:val="24"/>
        </w:rPr>
      </w:pPr>
    </w:p>
    <w:p w14:paraId="438A0C56" w14:textId="77777777" w:rsidR="00F30A13" w:rsidRPr="00526EB4" w:rsidRDefault="00F30A13" w:rsidP="00F30A13">
      <w:pPr>
        <w:rPr>
          <w:rFonts w:ascii="Times New Roman" w:hAnsi="Times New Roman" w:cs="Times New Roman"/>
          <w:sz w:val="24"/>
          <w:szCs w:val="24"/>
        </w:rPr>
        <w:sectPr w:rsidR="00F30A13" w:rsidRPr="00526EB4" w:rsidSect="00A04FA7">
          <w:pgSz w:w="11906" w:h="16838"/>
          <w:pgMar w:top="1134" w:right="850" w:bottom="1134" w:left="1701" w:header="709" w:footer="709" w:gutter="0"/>
          <w:cols w:space="708"/>
          <w:titlePg/>
          <w:docGrid w:linePitch="360"/>
        </w:sectPr>
      </w:pPr>
    </w:p>
    <w:p w14:paraId="220805E7" w14:textId="52716AC2" w:rsidR="00F30A13" w:rsidRPr="00526EB4" w:rsidRDefault="00F30A13" w:rsidP="00F30A13">
      <w:pPr>
        <w:rPr>
          <w:rFonts w:ascii="Times New Roman" w:hAnsi="Times New Roman" w:cs="Times New Roman"/>
          <w:b/>
          <w:bCs/>
          <w:sz w:val="24"/>
          <w:szCs w:val="24"/>
        </w:rPr>
      </w:pPr>
      <w:r w:rsidRPr="00526EB4">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6"/>
        <w:gridCol w:w="8226"/>
        <w:gridCol w:w="2033"/>
        <w:gridCol w:w="1902"/>
      </w:tblGrid>
      <w:tr w:rsidR="00CF1A38" w:rsidRPr="00526EB4" w14:paraId="422763C1" w14:textId="77777777" w:rsidTr="00CF1A38">
        <w:tc>
          <w:tcPr>
            <w:tcW w:w="741" w:type="pct"/>
            <w:shd w:val="clear" w:color="auto" w:fill="auto"/>
            <w:vAlign w:val="center"/>
          </w:tcPr>
          <w:p w14:paraId="61F5DB5A" w14:textId="508F6554" w:rsidR="00CF1A38" w:rsidRPr="00526EB4" w:rsidRDefault="00CF1A38" w:rsidP="00CF1A38">
            <w:pPr>
              <w:jc w:val="cente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Наименование разделов и тем</w:t>
            </w:r>
          </w:p>
        </w:tc>
        <w:tc>
          <w:tcPr>
            <w:tcW w:w="2881" w:type="pct"/>
            <w:shd w:val="clear" w:color="auto" w:fill="auto"/>
            <w:vAlign w:val="center"/>
          </w:tcPr>
          <w:p w14:paraId="2FECED1A" w14:textId="4E8E7278" w:rsidR="00CF1A38" w:rsidRPr="00526EB4" w:rsidRDefault="00CF1A38" w:rsidP="00CF1A38">
            <w:pPr>
              <w:jc w:val="cente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712" w:type="pct"/>
            <w:shd w:val="clear" w:color="auto" w:fill="auto"/>
          </w:tcPr>
          <w:p w14:paraId="2F50DD61" w14:textId="790BC68A" w:rsidR="00CF1A38" w:rsidRPr="00526EB4" w:rsidRDefault="00CF1A38" w:rsidP="00CF1A38">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Pr>
          <w:p w14:paraId="4C49B166" w14:textId="6C4E58B6" w:rsidR="00CF1A38" w:rsidRPr="00526EB4" w:rsidRDefault="00CF1A38" w:rsidP="00CF1A38">
            <w:pPr>
              <w:jc w:val="center"/>
              <w:rPr>
                <w:rFonts w:ascii="Times New Roman" w:hAnsi="Times New Roman" w:cs="Times New Roman"/>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F30A13" w:rsidRPr="00526EB4" w14:paraId="67644AA1" w14:textId="77777777" w:rsidTr="00CF1A38">
        <w:trPr>
          <w:trHeight w:val="227"/>
        </w:trPr>
        <w:tc>
          <w:tcPr>
            <w:tcW w:w="3622" w:type="pct"/>
            <w:gridSpan w:val="2"/>
            <w:shd w:val="clear" w:color="auto" w:fill="auto"/>
          </w:tcPr>
          <w:p w14:paraId="6ABABCCA" w14:textId="0370EBC5" w:rsidR="00F30A13" w:rsidRPr="00526EB4" w:rsidRDefault="0079551A" w:rsidP="00FA1DB1">
            <w:pPr>
              <w:rPr>
                <w:rFonts w:ascii="Times New Roman" w:hAnsi="Times New Roman" w:cs="Times New Roman"/>
                <w:b/>
                <w:sz w:val="24"/>
                <w:szCs w:val="24"/>
              </w:rPr>
            </w:pPr>
            <w:r w:rsidRPr="00526EB4">
              <w:rPr>
                <w:rFonts w:ascii="Times New Roman" w:hAnsi="Times New Roman" w:cs="Times New Roman"/>
                <w:b/>
                <w:sz w:val="24"/>
                <w:szCs w:val="24"/>
              </w:rPr>
              <w:t>ОО</w:t>
            </w:r>
            <w:r w:rsidR="00F30A13" w:rsidRPr="00526EB4">
              <w:rPr>
                <w:rFonts w:ascii="Times New Roman" w:hAnsi="Times New Roman" w:cs="Times New Roman"/>
                <w:b/>
                <w:sz w:val="24"/>
                <w:szCs w:val="24"/>
              </w:rPr>
              <w:t>Д 03. «Иностранный язык»</w:t>
            </w:r>
          </w:p>
        </w:tc>
        <w:tc>
          <w:tcPr>
            <w:tcW w:w="712" w:type="pct"/>
            <w:shd w:val="clear" w:color="auto" w:fill="auto"/>
          </w:tcPr>
          <w:p w14:paraId="18E97005" w14:textId="670A7A28"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0/72</w:t>
            </w:r>
          </w:p>
        </w:tc>
        <w:tc>
          <w:tcPr>
            <w:tcW w:w="666" w:type="pct"/>
          </w:tcPr>
          <w:p w14:paraId="4E7B331A" w14:textId="77777777" w:rsidR="00F30A13" w:rsidRPr="00526EB4" w:rsidRDefault="00F30A13" w:rsidP="00FA1DB1">
            <w:pPr>
              <w:rPr>
                <w:rFonts w:ascii="Times New Roman" w:hAnsi="Times New Roman" w:cs="Times New Roman"/>
                <w:sz w:val="24"/>
                <w:szCs w:val="24"/>
              </w:rPr>
            </w:pPr>
          </w:p>
        </w:tc>
      </w:tr>
      <w:tr w:rsidR="00F30A13" w:rsidRPr="00526EB4" w14:paraId="2789DAB3" w14:textId="77777777" w:rsidTr="00CF1A38">
        <w:trPr>
          <w:trHeight w:val="227"/>
        </w:trPr>
        <w:tc>
          <w:tcPr>
            <w:tcW w:w="3622" w:type="pct"/>
            <w:gridSpan w:val="2"/>
            <w:shd w:val="clear" w:color="auto" w:fill="auto"/>
          </w:tcPr>
          <w:p w14:paraId="0D8FE8B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1. Вводно – коррективный</w:t>
            </w:r>
          </w:p>
        </w:tc>
        <w:tc>
          <w:tcPr>
            <w:tcW w:w="712" w:type="pct"/>
            <w:shd w:val="clear" w:color="auto" w:fill="auto"/>
          </w:tcPr>
          <w:p w14:paraId="64DE9ED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0/10/0</w:t>
            </w:r>
          </w:p>
        </w:tc>
        <w:tc>
          <w:tcPr>
            <w:tcW w:w="666" w:type="pct"/>
          </w:tcPr>
          <w:p w14:paraId="4B80CEC9" w14:textId="77777777" w:rsidR="00F30A13" w:rsidRPr="00526EB4" w:rsidRDefault="00F30A13" w:rsidP="00FA1DB1">
            <w:pPr>
              <w:rPr>
                <w:rFonts w:ascii="Times New Roman" w:hAnsi="Times New Roman" w:cs="Times New Roman"/>
                <w:sz w:val="24"/>
                <w:szCs w:val="24"/>
              </w:rPr>
            </w:pPr>
          </w:p>
        </w:tc>
      </w:tr>
      <w:tr w:rsidR="00F30A13" w:rsidRPr="00526EB4" w14:paraId="23619AAD" w14:textId="77777777" w:rsidTr="00CF1A38">
        <w:trPr>
          <w:trHeight w:val="283"/>
        </w:trPr>
        <w:tc>
          <w:tcPr>
            <w:tcW w:w="741" w:type="pct"/>
            <w:vMerge w:val="restart"/>
            <w:shd w:val="clear" w:color="auto" w:fill="auto"/>
          </w:tcPr>
          <w:p w14:paraId="6E97CB2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1.1</w:t>
            </w:r>
          </w:p>
          <w:p w14:paraId="5059BE5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Правила чтения и произношения</w:t>
            </w:r>
          </w:p>
        </w:tc>
        <w:tc>
          <w:tcPr>
            <w:tcW w:w="2881" w:type="pct"/>
            <w:shd w:val="clear" w:color="auto" w:fill="auto"/>
          </w:tcPr>
          <w:p w14:paraId="1DE7A60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5AD8807A"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EC5BBC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42C1E456" w14:textId="77777777" w:rsidR="00F30A13" w:rsidRPr="00526EB4" w:rsidRDefault="00F30A13" w:rsidP="00FA1DB1">
            <w:pPr>
              <w:jc w:val="center"/>
              <w:rPr>
                <w:rFonts w:ascii="Times New Roman" w:hAnsi="Times New Roman" w:cs="Times New Roman"/>
                <w:sz w:val="24"/>
                <w:szCs w:val="24"/>
              </w:rPr>
            </w:pPr>
          </w:p>
        </w:tc>
      </w:tr>
      <w:tr w:rsidR="00F30A13" w:rsidRPr="00526EB4" w14:paraId="57EB6F4E" w14:textId="77777777" w:rsidTr="00CF1A38">
        <w:trPr>
          <w:trHeight w:val="283"/>
        </w:trPr>
        <w:tc>
          <w:tcPr>
            <w:tcW w:w="741" w:type="pct"/>
            <w:vMerge/>
            <w:shd w:val="clear" w:color="auto" w:fill="auto"/>
          </w:tcPr>
          <w:p w14:paraId="727793B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06BE95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Фонетический минимум для чтения и письма</w:t>
            </w:r>
          </w:p>
        </w:tc>
        <w:tc>
          <w:tcPr>
            <w:tcW w:w="712" w:type="pct"/>
            <w:shd w:val="clear" w:color="auto" w:fill="auto"/>
          </w:tcPr>
          <w:p w14:paraId="76E49309"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39E9C305" w14:textId="77777777" w:rsidR="00F30A13" w:rsidRPr="00526EB4" w:rsidRDefault="00F30A13" w:rsidP="00FA1DB1">
            <w:pPr>
              <w:jc w:val="center"/>
              <w:rPr>
                <w:rFonts w:ascii="Times New Roman" w:hAnsi="Times New Roman" w:cs="Times New Roman"/>
                <w:sz w:val="24"/>
                <w:szCs w:val="24"/>
              </w:rPr>
            </w:pPr>
          </w:p>
        </w:tc>
      </w:tr>
      <w:tr w:rsidR="00F30A13" w:rsidRPr="00526EB4" w14:paraId="3A545643" w14:textId="77777777" w:rsidTr="00CF1A38">
        <w:trPr>
          <w:trHeight w:val="283"/>
        </w:trPr>
        <w:tc>
          <w:tcPr>
            <w:tcW w:w="741" w:type="pct"/>
            <w:vMerge/>
            <w:shd w:val="clear" w:color="auto" w:fill="auto"/>
          </w:tcPr>
          <w:p w14:paraId="7E19F10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44096C0"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7CE40B4E" w14:textId="77777777" w:rsidR="00F30A13" w:rsidRPr="00526EB4" w:rsidRDefault="00F30A13" w:rsidP="00FA1DB1">
            <w:pPr>
              <w:rPr>
                <w:rFonts w:ascii="Times New Roman" w:hAnsi="Times New Roman" w:cs="Times New Roman"/>
                <w:sz w:val="24"/>
                <w:szCs w:val="24"/>
              </w:rPr>
            </w:pPr>
          </w:p>
        </w:tc>
        <w:tc>
          <w:tcPr>
            <w:tcW w:w="666" w:type="pct"/>
            <w:vMerge/>
          </w:tcPr>
          <w:p w14:paraId="53929B15" w14:textId="77777777" w:rsidR="00F30A13" w:rsidRPr="00526EB4" w:rsidRDefault="00F30A13" w:rsidP="00FA1DB1">
            <w:pPr>
              <w:jc w:val="center"/>
              <w:rPr>
                <w:rFonts w:ascii="Times New Roman" w:hAnsi="Times New Roman" w:cs="Times New Roman"/>
                <w:sz w:val="24"/>
                <w:szCs w:val="24"/>
              </w:rPr>
            </w:pPr>
          </w:p>
        </w:tc>
      </w:tr>
      <w:tr w:rsidR="00F30A13" w:rsidRPr="00526EB4" w14:paraId="7E23E871" w14:textId="77777777" w:rsidTr="00CF1A38">
        <w:trPr>
          <w:trHeight w:val="283"/>
        </w:trPr>
        <w:tc>
          <w:tcPr>
            <w:tcW w:w="741" w:type="pct"/>
            <w:vMerge/>
            <w:shd w:val="clear" w:color="auto" w:fill="auto"/>
          </w:tcPr>
          <w:p w14:paraId="507E15D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017C5B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Английская транскрипция. Правила чтения и произношения</w:t>
            </w:r>
          </w:p>
        </w:tc>
        <w:tc>
          <w:tcPr>
            <w:tcW w:w="712" w:type="pct"/>
            <w:shd w:val="clear" w:color="auto" w:fill="auto"/>
          </w:tcPr>
          <w:p w14:paraId="7B09190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2712250B" w14:textId="77777777" w:rsidR="00F30A13" w:rsidRPr="00526EB4" w:rsidRDefault="00F30A13" w:rsidP="00FA1DB1">
            <w:pPr>
              <w:jc w:val="center"/>
              <w:rPr>
                <w:rFonts w:ascii="Times New Roman" w:hAnsi="Times New Roman" w:cs="Times New Roman"/>
                <w:sz w:val="24"/>
                <w:szCs w:val="24"/>
              </w:rPr>
            </w:pPr>
          </w:p>
        </w:tc>
      </w:tr>
      <w:tr w:rsidR="00F30A13" w:rsidRPr="00526EB4" w14:paraId="236C4147" w14:textId="77777777" w:rsidTr="00CF1A38">
        <w:trPr>
          <w:trHeight w:val="227"/>
        </w:trPr>
        <w:tc>
          <w:tcPr>
            <w:tcW w:w="741" w:type="pct"/>
            <w:vMerge w:val="restart"/>
            <w:shd w:val="clear" w:color="auto" w:fill="auto"/>
          </w:tcPr>
          <w:p w14:paraId="429921E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1.2</w:t>
            </w:r>
          </w:p>
          <w:p w14:paraId="07B64F4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Имя существительное</w:t>
            </w:r>
          </w:p>
        </w:tc>
        <w:tc>
          <w:tcPr>
            <w:tcW w:w="2881" w:type="pct"/>
            <w:shd w:val="clear" w:color="auto" w:fill="auto"/>
          </w:tcPr>
          <w:p w14:paraId="780CC8C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1D80A1DD"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ACE6E14"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0C61EA75" w14:textId="77777777" w:rsidR="00F30A13" w:rsidRPr="00526EB4" w:rsidRDefault="00F30A13" w:rsidP="00FA1DB1">
            <w:pPr>
              <w:jc w:val="center"/>
              <w:rPr>
                <w:rFonts w:ascii="Times New Roman" w:hAnsi="Times New Roman" w:cs="Times New Roman"/>
                <w:sz w:val="24"/>
                <w:szCs w:val="24"/>
              </w:rPr>
            </w:pPr>
          </w:p>
        </w:tc>
      </w:tr>
      <w:tr w:rsidR="00F30A13" w:rsidRPr="00526EB4" w14:paraId="73432A42" w14:textId="77777777" w:rsidTr="00CF1A38">
        <w:trPr>
          <w:trHeight w:val="567"/>
        </w:trPr>
        <w:tc>
          <w:tcPr>
            <w:tcW w:w="741" w:type="pct"/>
            <w:vMerge/>
            <w:shd w:val="clear" w:color="auto" w:fill="auto"/>
          </w:tcPr>
          <w:p w14:paraId="0B11122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8F2B92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«Притяжательный падеж существительных», «Множественное число существительных»</w:t>
            </w:r>
          </w:p>
        </w:tc>
        <w:tc>
          <w:tcPr>
            <w:tcW w:w="712" w:type="pct"/>
            <w:shd w:val="clear" w:color="auto" w:fill="auto"/>
          </w:tcPr>
          <w:p w14:paraId="02B5526E"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0127E9DB" w14:textId="77777777" w:rsidR="00F30A13" w:rsidRPr="00526EB4" w:rsidRDefault="00F30A13" w:rsidP="00FA1DB1">
            <w:pPr>
              <w:jc w:val="center"/>
              <w:rPr>
                <w:rFonts w:ascii="Times New Roman" w:hAnsi="Times New Roman" w:cs="Times New Roman"/>
                <w:sz w:val="24"/>
                <w:szCs w:val="24"/>
              </w:rPr>
            </w:pPr>
          </w:p>
        </w:tc>
      </w:tr>
      <w:tr w:rsidR="00F30A13" w:rsidRPr="00526EB4" w14:paraId="1C89F8E9" w14:textId="77777777" w:rsidTr="00CF1A38">
        <w:trPr>
          <w:trHeight w:val="283"/>
        </w:trPr>
        <w:tc>
          <w:tcPr>
            <w:tcW w:w="741" w:type="pct"/>
            <w:vMerge/>
            <w:shd w:val="clear" w:color="auto" w:fill="auto"/>
          </w:tcPr>
          <w:p w14:paraId="72B9238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395AF84"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607B25F4" w14:textId="77777777" w:rsidR="00F30A13" w:rsidRPr="00526EB4" w:rsidRDefault="00F30A13" w:rsidP="00FA1DB1">
            <w:pPr>
              <w:rPr>
                <w:rFonts w:ascii="Times New Roman" w:hAnsi="Times New Roman" w:cs="Times New Roman"/>
                <w:sz w:val="24"/>
                <w:szCs w:val="24"/>
              </w:rPr>
            </w:pPr>
          </w:p>
        </w:tc>
        <w:tc>
          <w:tcPr>
            <w:tcW w:w="666" w:type="pct"/>
            <w:vMerge/>
          </w:tcPr>
          <w:p w14:paraId="6F6BFB06" w14:textId="77777777" w:rsidR="00F30A13" w:rsidRPr="00526EB4" w:rsidRDefault="00F30A13" w:rsidP="00FA1DB1">
            <w:pPr>
              <w:jc w:val="center"/>
              <w:rPr>
                <w:rFonts w:ascii="Times New Roman" w:hAnsi="Times New Roman" w:cs="Times New Roman"/>
                <w:sz w:val="24"/>
                <w:szCs w:val="24"/>
              </w:rPr>
            </w:pPr>
          </w:p>
        </w:tc>
      </w:tr>
      <w:tr w:rsidR="00F30A13" w:rsidRPr="00526EB4" w14:paraId="06E41370" w14:textId="77777777" w:rsidTr="00CF1A38">
        <w:trPr>
          <w:trHeight w:val="567"/>
        </w:trPr>
        <w:tc>
          <w:tcPr>
            <w:tcW w:w="741" w:type="pct"/>
            <w:vMerge/>
            <w:shd w:val="clear" w:color="auto" w:fill="auto"/>
          </w:tcPr>
          <w:p w14:paraId="741ED37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DA4623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Имя существительное: множественное число, притяжательный падеж существительных. Артикль: неопределенный, определенный; происхождение, употребление</w:t>
            </w:r>
          </w:p>
        </w:tc>
        <w:tc>
          <w:tcPr>
            <w:tcW w:w="712" w:type="pct"/>
            <w:shd w:val="clear" w:color="auto" w:fill="auto"/>
          </w:tcPr>
          <w:p w14:paraId="0659938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57C916F" w14:textId="77777777" w:rsidR="00F30A13" w:rsidRPr="00526EB4" w:rsidRDefault="00F30A13" w:rsidP="00FA1DB1">
            <w:pPr>
              <w:jc w:val="center"/>
              <w:rPr>
                <w:rFonts w:ascii="Times New Roman" w:hAnsi="Times New Roman" w:cs="Times New Roman"/>
                <w:sz w:val="24"/>
                <w:szCs w:val="24"/>
              </w:rPr>
            </w:pPr>
          </w:p>
        </w:tc>
      </w:tr>
      <w:tr w:rsidR="00F30A13" w:rsidRPr="00526EB4" w14:paraId="5B080960" w14:textId="77777777" w:rsidTr="00CF1A38">
        <w:trPr>
          <w:trHeight w:val="227"/>
        </w:trPr>
        <w:tc>
          <w:tcPr>
            <w:tcW w:w="741" w:type="pct"/>
            <w:vMerge w:val="restart"/>
            <w:shd w:val="clear" w:color="auto" w:fill="auto"/>
          </w:tcPr>
          <w:p w14:paraId="76CA676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1.3</w:t>
            </w:r>
          </w:p>
          <w:p w14:paraId="4DEEEC8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Числительные</w:t>
            </w:r>
          </w:p>
          <w:p w14:paraId="61F5FEB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Местоимения</w:t>
            </w:r>
          </w:p>
        </w:tc>
        <w:tc>
          <w:tcPr>
            <w:tcW w:w="2881" w:type="pct"/>
            <w:shd w:val="clear" w:color="auto" w:fill="auto"/>
          </w:tcPr>
          <w:p w14:paraId="3538B6D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5BCB87E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2A29D0C2"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13A7786" w14:textId="77777777" w:rsidR="00F30A13" w:rsidRPr="00526EB4" w:rsidRDefault="00F30A13" w:rsidP="00FA1DB1">
            <w:pPr>
              <w:jc w:val="center"/>
              <w:rPr>
                <w:rFonts w:ascii="Times New Roman" w:hAnsi="Times New Roman" w:cs="Times New Roman"/>
                <w:sz w:val="24"/>
                <w:szCs w:val="24"/>
              </w:rPr>
            </w:pPr>
          </w:p>
        </w:tc>
      </w:tr>
      <w:tr w:rsidR="00F30A13" w:rsidRPr="00526EB4" w14:paraId="4C6FF26B" w14:textId="77777777" w:rsidTr="00CF1A38">
        <w:trPr>
          <w:trHeight w:val="283"/>
        </w:trPr>
        <w:tc>
          <w:tcPr>
            <w:tcW w:w="741" w:type="pct"/>
            <w:vMerge/>
            <w:shd w:val="clear" w:color="auto" w:fill="auto"/>
          </w:tcPr>
          <w:p w14:paraId="5E5C7C7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D1FE43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«Количественные и порядковые числительные»</w:t>
            </w:r>
          </w:p>
        </w:tc>
        <w:tc>
          <w:tcPr>
            <w:tcW w:w="712" w:type="pct"/>
            <w:shd w:val="clear" w:color="auto" w:fill="auto"/>
          </w:tcPr>
          <w:p w14:paraId="6B828C35"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0A49CDFC" w14:textId="77777777" w:rsidR="00F30A13" w:rsidRPr="00526EB4" w:rsidRDefault="00F30A13" w:rsidP="00FA1DB1">
            <w:pPr>
              <w:jc w:val="center"/>
              <w:rPr>
                <w:rFonts w:ascii="Times New Roman" w:hAnsi="Times New Roman" w:cs="Times New Roman"/>
                <w:sz w:val="24"/>
                <w:szCs w:val="24"/>
              </w:rPr>
            </w:pPr>
          </w:p>
        </w:tc>
      </w:tr>
      <w:tr w:rsidR="00F30A13" w:rsidRPr="00526EB4" w14:paraId="7A673953" w14:textId="77777777" w:rsidTr="00CF1A38">
        <w:trPr>
          <w:trHeight w:val="188"/>
        </w:trPr>
        <w:tc>
          <w:tcPr>
            <w:tcW w:w="741" w:type="pct"/>
            <w:vMerge/>
            <w:shd w:val="clear" w:color="auto" w:fill="auto"/>
          </w:tcPr>
          <w:p w14:paraId="7DB3E3B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933AC15"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E5DA248" w14:textId="77777777" w:rsidR="00F30A13" w:rsidRPr="00526EB4" w:rsidRDefault="00F30A13" w:rsidP="00FA1DB1">
            <w:pPr>
              <w:rPr>
                <w:rFonts w:ascii="Times New Roman" w:hAnsi="Times New Roman" w:cs="Times New Roman"/>
                <w:sz w:val="24"/>
                <w:szCs w:val="24"/>
              </w:rPr>
            </w:pPr>
          </w:p>
        </w:tc>
        <w:tc>
          <w:tcPr>
            <w:tcW w:w="666" w:type="pct"/>
            <w:vMerge/>
          </w:tcPr>
          <w:p w14:paraId="79277959" w14:textId="77777777" w:rsidR="00F30A13" w:rsidRPr="00526EB4" w:rsidRDefault="00F30A13" w:rsidP="00FA1DB1">
            <w:pPr>
              <w:jc w:val="center"/>
              <w:rPr>
                <w:rFonts w:ascii="Times New Roman" w:hAnsi="Times New Roman" w:cs="Times New Roman"/>
                <w:sz w:val="24"/>
                <w:szCs w:val="24"/>
              </w:rPr>
            </w:pPr>
          </w:p>
        </w:tc>
      </w:tr>
      <w:tr w:rsidR="00F30A13" w:rsidRPr="00526EB4" w14:paraId="29670A55" w14:textId="77777777" w:rsidTr="00CF1A38">
        <w:trPr>
          <w:trHeight w:val="567"/>
        </w:trPr>
        <w:tc>
          <w:tcPr>
            <w:tcW w:w="741" w:type="pct"/>
            <w:vMerge/>
            <w:shd w:val="clear" w:color="auto" w:fill="auto"/>
          </w:tcPr>
          <w:p w14:paraId="650F17D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F137D1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Числительные: количественные (простые, сложные, производные) и порядковые. </w:t>
            </w:r>
          </w:p>
          <w:p w14:paraId="79B27BD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Местоимения: личные, притяжательные, вопросительные, указательные, возвратные</w:t>
            </w:r>
          </w:p>
        </w:tc>
        <w:tc>
          <w:tcPr>
            <w:tcW w:w="712" w:type="pct"/>
            <w:shd w:val="clear" w:color="auto" w:fill="auto"/>
          </w:tcPr>
          <w:p w14:paraId="4F4713C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4CE4CD9" w14:textId="77777777" w:rsidR="00F30A13" w:rsidRPr="00526EB4" w:rsidRDefault="00F30A13" w:rsidP="00FA1DB1">
            <w:pPr>
              <w:jc w:val="center"/>
              <w:rPr>
                <w:rFonts w:ascii="Times New Roman" w:hAnsi="Times New Roman" w:cs="Times New Roman"/>
                <w:sz w:val="24"/>
                <w:szCs w:val="24"/>
              </w:rPr>
            </w:pPr>
          </w:p>
        </w:tc>
      </w:tr>
      <w:tr w:rsidR="00F30A13" w:rsidRPr="00526EB4" w14:paraId="50584C8F" w14:textId="77777777" w:rsidTr="00CF1A38">
        <w:trPr>
          <w:trHeight w:val="283"/>
        </w:trPr>
        <w:tc>
          <w:tcPr>
            <w:tcW w:w="741" w:type="pct"/>
            <w:vMerge w:val="restart"/>
            <w:shd w:val="clear" w:color="auto" w:fill="auto"/>
          </w:tcPr>
          <w:p w14:paraId="71042F20" w14:textId="77777777" w:rsidR="00F30A13" w:rsidRPr="00526EB4" w:rsidRDefault="00F30A13" w:rsidP="00FA1DB1">
            <w:pPr>
              <w:rPr>
                <w:rFonts w:ascii="Times New Roman" w:hAnsi="Times New Roman" w:cs="Times New Roman"/>
                <w:b/>
                <w:sz w:val="24"/>
                <w:szCs w:val="24"/>
                <w:lang w:val="en-US"/>
              </w:rPr>
            </w:pPr>
            <w:r w:rsidRPr="00526EB4">
              <w:rPr>
                <w:rFonts w:ascii="Times New Roman" w:hAnsi="Times New Roman" w:cs="Times New Roman"/>
                <w:b/>
                <w:sz w:val="24"/>
                <w:szCs w:val="24"/>
              </w:rPr>
              <w:t>Тема</w:t>
            </w:r>
            <w:r w:rsidRPr="00526EB4">
              <w:rPr>
                <w:rFonts w:ascii="Times New Roman" w:hAnsi="Times New Roman" w:cs="Times New Roman"/>
                <w:b/>
                <w:sz w:val="24"/>
                <w:szCs w:val="24"/>
                <w:lang w:val="en-US"/>
              </w:rPr>
              <w:t xml:space="preserve"> 1.4</w:t>
            </w:r>
          </w:p>
          <w:p w14:paraId="4890CD12" w14:textId="77777777" w:rsidR="00F30A13" w:rsidRPr="00526EB4" w:rsidRDefault="00F30A13" w:rsidP="00FA1DB1">
            <w:pPr>
              <w:rPr>
                <w:rFonts w:ascii="Times New Roman" w:hAnsi="Times New Roman" w:cs="Times New Roman"/>
                <w:sz w:val="24"/>
                <w:szCs w:val="24"/>
                <w:lang w:val="en-US"/>
              </w:rPr>
            </w:pPr>
            <w:r w:rsidRPr="00526EB4">
              <w:rPr>
                <w:rFonts w:ascii="Times New Roman" w:hAnsi="Times New Roman" w:cs="Times New Roman"/>
                <w:sz w:val="24"/>
                <w:szCs w:val="24"/>
              </w:rPr>
              <w:t>Глагол</w:t>
            </w:r>
            <w:r w:rsidRPr="00526EB4">
              <w:rPr>
                <w:rFonts w:ascii="Times New Roman" w:hAnsi="Times New Roman" w:cs="Times New Roman"/>
                <w:sz w:val="24"/>
                <w:szCs w:val="24"/>
                <w:lang w:val="en-US"/>
              </w:rPr>
              <w:t xml:space="preserve"> to be</w:t>
            </w:r>
          </w:p>
          <w:p w14:paraId="7617FB7C" w14:textId="77777777" w:rsidR="00F30A13" w:rsidRPr="00526EB4" w:rsidRDefault="00F30A13" w:rsidP="00FA1DB1">
            <w:pPr>
              <w:rPr>
                <w:rFonts w:ascii="Times New Roman" w:hAnsi="Times New Roman" w:cs="Times New Roman"/>
                <w:sz w:val="24"/>
                <w:szCs w:val="24"/>
                <w:lang w:val="en-US"/>
              </w:rPr>
            </w:pPr>
            <w:r w:rsidRPr="00526EB4">
              <w:rPr>
                <w:rFonts w:ascii="Times New Roman" w:hAnsi="Times New Roman" w:cs="Times New Roman"/>
                <w:sz w:val="24"/>
                <w:szCs w:val="24"/>
              </w:rPr>
              <w:t>Глагол</w:t>
            </w:r>
            <w:r w:rsidRPr="00526EB4">
              <w:rPr>
                <w:rFonts w:ascii="Times New Roman" w:hAnsi="Times New Roman" w:cs="Times New Roman"/>
                <w:sz w:val="24"/>
                <w:szCs w:val="24"/>
                <w:lang w:val="en-US"/>
              </w:rPr>
              <w:t xml:space="preserve"> to have</w:t>
            </w:r>
          </w:p>
        </w:tc>
        <w:tc>
          <w:tcPr>
            <w:tcW w:w="2881" w:type="pct"/>
            <w:shd w:val="clear" w:color="auto" w:fill="auto"/>
          </w:tcPr>
          <w:p w14:paraId="1117BCF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56B9C99E"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078837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A5880F7" w14:textId="77777777" w:rsidR="00F30A13" w:rsidRPr="00526EB4" w:rsidRDefault="00F30A13" w:rsidP="00FA1DB1">
            <w:pPr>
              <w:jc w:val="center"/>
              <w:rPr>
                <w:rFonts w:ascii="Times New Roman" w:hAnsi="Times New Roman" w:cs="Times New Roman"/>
                <w:sz w:val="24"/>
                <w:szCs w:val="24"/>
              </w:rPr>
            </w:pPr>
          </w:p>
        </w:tc>
      </w:tr>
      <w:tr w:rsidR="00F30A13" w:rsidRPr="00526EB4" w14:paraId="1C707969" w14:textId="77777777" w:rsidTr="00CF1A38">
        <w:trPr>
          <w:trHeight w:val="227"/>
        </w:trPr>
        <w:tc>
          <w:tcPr>
            <w:tcW w:w="741" w:type="pct"/>
            <w:vMerge/>
            <w:shd w:val="clear" w:color="auto" w:fill="auto"/>
          </w:tcPr>
          <w:p w14:paraId="667DF91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9C8E95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«Настоящее время глагола to be»</w:t>
            </w:r>
          </w:p>
        </w:tc>
        <w:tc>
          <w:tcPr>
            <w:tcW w:w="712" w:type="pct"/>
            <w:shd w:val="clear" w:color="auto" w:fill="auto"/>
          </w:tcPr>
          <w:p w14:paraId="7BAC016C" w14:textId="77777777" w:rsidR="00F30A13" w:rsidRPr="00526EB4" w:rsidRDefault="00F30A13" w:rsidP="00FA1DB1">
            <w:pPr>
              <w:rPr>
                <w:rFonts w:ascii="Times New Roman" w:hAnsi="Times New Roman" w:cs="Times New Roman"/>
                <w:sz w:val="24"/>
                <w:szCs w:val="24"/>
              </w:rPr>
            </w:pPr>
          </w:p>
        </w:tc>
        <w:tc>
          <w:tcPr>
            <w:tcW w:w="666" w:type="pct"/>
            <w:vMerge/>
          </w:tcPr>
          <w:p w14:paraId="10BF7822" w14:textId="77777777" w:rsidR="00F30A13" w:rsidRPr="00526EB4" w:rsidRDefault="00F30A13" w:rsidP="00FA1DB1">
            <w:pPr>
              <w:jc w:val="center"/>
              <w:rPr>
                <w:rFonts w:ascii="Times New Roman" w:hAnsi="Times New Roman" w:cs="Times New Roman"/>
                <w:sz w:val="24"/>
                <w:szCs w:val="24"/>
              </w:rPr>
            </w:pPr>
          </w:p>
        </w:tc>
      </w:tr>
      <w:tr w:rsidR="00F30A13" w:rsidRPr="00526EB4" w14:paraId="5BDB5553" w14:textId="77777777" w:rsidTr="00CF1A38">
        <w:trPr>
          <w:trHeight w:val="283"/>
        </w:trPr>
        <w:tc>
          <w:tcPr>
            <w:tcW w:w="741" w:type="pct"/>
            <w:vMerge/>
            <w:shd w:val="clear" w:color="auto" w:fill="auto"/>
          </w:tcPr>
          <w:p w14:paraId="21EE687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22992D6"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1FF30924" w14:textId="77777777" w:rsidR="00F30A13" w:rsidRPr="00526EB4" w:rsidRDefault="00F30A13" w:rsidP="00FA1DB1">
            <w:pPr>
              <w:rPr>
                <w:rFonts w:ascii="Times New Roman" w:hAnsi="Times New Roman" w:cs="Times New Roman"/>
                <w:sz w:val="24"/>
                <w:szCs w:val="24"/>
              </w:rPr>
            </w:pPr>
          </w:p>
        </w:tc>
        <w:tc>
          <w:tcPr>
            <w:tcW w:w="666" w:type="pct"/>
            <w:vMerge/>
          </w:tcPr>
          <w:p w14:paraId="49B2650C" w14:textId="77777777" w:rsidR="00F30A13" w:rsidRPr="00526EB4" w:rsidRDefault="00F30A13" w:rsidP="00FA1DB1">
            <w:pPr>
              <w:jc w:val="center"/>
              <w:rPr>
                <w:rFonts w:ascii="Times New Roman" w:hAnsi="Times New Roman" w:cs="Times New Roman"/>
                <w:sz w:val="24"/>
                <w:szCs w:val="24"/>
              </w:rPr>
            </w:pPr>
          </w:p>
        </w:tc>
      </w:tr>
      <w:tr w:rsidR="00F30A13" w:rsidRPr="00526EB4" w14:paraId="21229AB6" w14:textId="77777777" w:rsidTr="00CF1A38">
        <w:trPr>
          <w:trHeight w:val="283"/>
        </w:trPr>
        <w:tc>
          <w:tcPr>
            <w:tcW w:w="741" w:type="pct"/>
            <w:vMerge/>
            <w:shd w:val="clear" w:color="auto" w:fill="auto"/>
          </w:tcPr>
          <w:p w14:paraId="0865347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D9953A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Глагол to be: особенности, спряжение в настоящем времени</w:t>
            </w:r>
            <w:r w:rsidRPr="00526EB4">
              <w:rPr>
                <w:rFonts w:ascii="Times New Roman" w:hAnsi="Times New Roman" w:cs="Times New Roman"/>
                <w:sz w:val="24"/>
                <w:szCs w:val="24"/>
              </w:rPr>
              <w:tab/>
            </w:r>
          </w:p>
        </w:tc>
        <w:tc>
          <w:tcPr>
            <w:tcW w:w="712" w:type="pct"/>
            <w:shd w:val="clear" w:color="auto" w:fill="auto"/>
          </w:tcPr>
          <w:p w14:paraId="6E2AF28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00A6FC1D" w14:textId="77777777" w:rsidR="00F30A13" w:rsidRPr="00526EB4" w:rsidRDefault="00F30A13" w:rsidP="00FA1DB1">
            <w:pPr>
              <w:jc w:val="center"/>
              <w:rPr>
                <w:rFonts w:ascii="Times New Roman" w:hAnsi="Times New Roman" w:cs="Times New Roman"/>
                <w:sz w:val="24"/>
                <w:szCs w:val="24"/>
              </w:rPr>
            </w:pPr>
          </w:p>
        </w:tc>
      </w:tr>
      <w:tr w:rsidR="00F30A13" w:rsidRPr="00526EB4" w14:paraId="64C56807" w14:textId="77777777" w:rsidTr="00CF1A38">
        <w:trPr>
          <w:trHeight w:val="283"/>
        </w:trPr>
        <w:tc>
          <w:tcPr>
            <w:tcW w:w="741" w:type="pct"/>
            <w:vMerge w:val="restart"/>
            <w:shd w:val="clear" w:color="auto" w:fill="auto"/>
          </w:tcPr>
          <w:p w14:paraId="4795F81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b/>
                <w:sz w:val="24"/>
                <w:szCs w:val="24"/>
              </w:rPr>
              <w:t>Тема 1.5</w:t>
            </w:r>
            <w:r w:rsidRPr="00526EB4">
              <w:rPr>
                <w:rFonts w:ascii="Times New Roman" w:hAnsi="Times New Roman" w:cs="Times New Roman"/>
                <w:sz w:val="24"/>
                <w:szCs w:val="24"/>
              </w:rPr>
              <w:t xml:space="preserve"> </w:t>
            </w:r>
          </w:p>
          <w:p w14:paraId="5F5C0DC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sz w:val="24"/>
                <w:szCs w:val="24"/>
              </w:rPr>
              <w:lastRenderedPageBreak/>
              <w:t>Систематизация грамматических знаний</w:t>
            </w:r>
          </w:p>
          <w:p w14:paraId="698A0F2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Имя существительное</w:t>
            </w:r>
          </w:p>
          <w:p w14:paraId="7073D59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Числительные</w:t>
            </w:r>
          </w:p>
          <w:p w14:paraId="26D5987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Местоимения</w:t>
            </w:r>
          </w:p>
          <w:p w14:paraId="6B47A17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Глаголы</w:t>
            </w:r>
          </w:p>
          <w:p w14:paraId="360B2D7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to be, to have</w:t>
            </w:r>
          </w:p>
        </w:tc>
        <w:tc>
          <w:tcPr>
            <w:tcW w:w="2881" w:type="pct"/>
            <w:shd w:val="clear" w:color="auto" w:fill="auto"/>
          </w:tcPr>
          <w:p w14:paraId="65DB642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712" w:type="pct"/>
            <w:shd w:val="clear" w:color="auto" w:fill="auto"/>
          </w:tcPr>
          <w:p w14:paraId="2C9D072D"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F29243D"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085FF84D" w14:textId="77777777" w:rsidR="00F30A13" w:rsidRPr="00526EB4" w:rsidRDefault="00F30A13" w:rsidP="00FA1DB1">
            <w:pPr>
              <w:jc w:val="center"/>
              <w:rPr>
                <w:rFonts w:ascii="Times New Roman" w:hAnsi="Times New Roman" w:cs="Times New Roman"/>
                <w:sz w:val="24"/>
                <w:szCs w:val="24"/>
              </w:rPr>
            </w:pPr>
          </w:p>
        </w:tc>
      </w:tr>
      <w:tr w:rsidR="00F30A13" w:rsidRPr="00526EB4" w14:paraId="7D075557" w14:textId="77777777" w:rsidTr="00CF1A38">
        <w:trPr>
          <w:trHeight w:val="567"/>
        </w:trPr>
        <w:tc>
          <w:tcPr>
            <w:tcW w:w="741" w:type="pct"/>
            <w:vMerge/>
            <w:shd w:val="clear" w:color="auto" w:fill="auto"/>
          </w:tcPr>
          <w:p w14:paraId="0434CE6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8DE200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Активный и пассивный грамматический минимум. Систематизация знаний по изученным грамматическим явлениям.</w:t>
            </w:r>
          </w:p>
        </w:tc>
        <w:tc>
          <w:tcPr>
            <w:tcW w:w="712" w:type="pct"/>
            <w:shd w:val="clear" w:color="auto" w:fill="auto"/>
          </w:tcPr>
          <w:p w14:paraId="7C807121" w14:textId="77777777" w:rsidR="00F30A13" w:rsidRPr="00526EB4" w:rsidRDefault="00F30A13" w:rsidP="00FA1DB1">
            <w:pPr>
              <w:rPr>
                <w:rFonts w:ascii="Times New Roman" w:hAnsi="Times New Roman" w:cs="Times New Roman"/>
                <w:sz w:val="24"/>
                <w:szCs w:val="24"/>
              </w:rPr>
            </w:pPr>
          </w:p>
        </w:tc>
        <w:tc>
          <w:tcPr>
            <w:tcW w:w="666" w:type="pct"/>
            <w:vMerge/>
          </w:tcPr>
          <w:p w14:paraId="6680FA18" w14:textId="77777777" w:rsidR="00F30A13" w:rsidRPr="00526EB4" w:rsidRDefault="00F30A13" w:rsidP="00FA1DB1">
            <w:pPr>
              <w:rPr>
                <w:rFonts w:ascii="Times New Roman" w:hAnsi="Times New Roman" w:cs="Times New Roman"/>
                <w:sz w:val="24"/>
                <w:szCs w:val="24"/>
              </w:rPr>
            </w:pPr>
          </w:p>
        </w:tc>
      </w:tr>
      <w:tr w:rsidR="00F30A13" w:rsidRPr="00526EB4" w14:paraId="3BB49CD7" w14:textId="77777777" w:rsidTr="00CF1A38">
        <w:trPr>
          <w:trHeight w:val="283"/>
        </w:trPr>
        <w:tc>
          <w:tcPr>
            <w:tcW w:w="741" w:type="pct"/>
            <w:vMerge/>
            <w:shd w:val="clear" w:color="auto" w:fill="auto"/>
          </w:tcPr>
          <w:p w14:paraId="1D61D6A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D749BCF"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0D8A378F" w14:textId="77777777" w:rsidR="00F30A13" w:rsidRPr="00526EB4" w:rsidRDefault="00F30A13" w:rsidP="00FA1DB1">
            <w:pPr>
              <w:rPr>
                <w:rFonts w:ascii="Times New Roman" w:hAnsi="Times New Roman" w:cs="Times New Roman"/>
                <w:sz w:val="24"/>
                <w:szCs w:val="24"/>
              </w:rPr>
            </w:pPr>
          </w:p>
        </w:tc>
        <w:tc>
          <w:tcPr>
            <w:tcW w:w="666" w:type="pct"/>
            <w:vMerge/>
          </w:tcPr>
          <w:p w14:paraId="0A8216E2" w14:textId="77777777" w:rsidR="00F30A13" w:rsidRPr="00526EB4" w:rsidRDefault="00F30A13" w:rsidP="00FA1DB1">
            <w:pPr>
              <w:rPr>
                <w:rFonts w:ascii="Times New Roman" w:hAnsi="Times New Roman" w:cs="Times New Roman"/>
                <w:sz w:val="24"/>
                <w:szCs w:val="24"/>
              </w:rPr>
            </w:pPr>
          </w:p>
        </w:tc>
      </w:tr>
      <w:tr w:rsidR="00F30A13" w:rsidRPr="00526EB4" w14:paraId="7641D375" w14:textId="77777777" w:rsidTr="00CF1A38">
        <w:trPr>
          <w:trHeight w:val="283"/>
        </w:trPr>
        <w:tc>
          <w:tcPr>
            <w:tcW w:w="741" w:type="pct"/>
            <w:vMerge/>
            <w:shd w:val="clear" w:color="auto" w:fill="auto"/>
          </w:tcPr>
          <w:p w14:paraId="1AF1BB8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6B4C2B9" w14:textId="77777777" w:rsidR="00F30A13" w:rsidRPr="00526EB4" w:rsidRDefault="00F30A13" w:rsidP="00FA1DB1">
            <w:pPr>
              <w:rPr>
                <w:rFonts w:ascii="Times New Roman" w:hAnsi="Times New Roman" w:cs="Times New Roman"/>
                <w:bCs/>
                <w:sz w:val="24"/>
                <w:szCs w:val="24"/>
              </w:rPr>
            </w:pPr>
            <w:r w:rsidRPr="00526EB4">
              <w:rPr>
                <w:rFonts w:ascii="Times New Roman" w:hAnsi="Times New Roman" w:cs="Times New Roman"/>
                <w:bCs/>
                <w:sz w:val="24"/>
                <w:szCs w:val="24"/>
              </w:rPr>
              <w:t>Контроль грамматических навыков</w:t>
            </w:r>
          </w:p>
        </w:tc>
        <w:tc>
          <w:tcPr>
            <w:tcW w:w="712" w:type="pct"/>
            <w:shd w:val="clear" w:color="auto" w:fill="auto"/>
          </w:tcPr>
          <w:p w14:paraId="1F9F1D6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636FAD7" w14:textId="77777777" w:rsidR="00F30A13" w:rsidRPr="00526EB4" w:rsidRDefault="00F30A13" w:rsidP="00FA1DB1">
            <w:pPr>
              <w:rPr>
                <w:rFonts w:ascii="Times New Roman" w:hAnsi="Times New Roman" w:cs="Times New Roman"/>
                <w:sz w:val="24"/>
                <w:szCs w:val="24"/>
              </w:rPr>
            </w:pPr>
          </w:p>
        </w:tc>
      </w:tr>
      <w:tr w:rsidR="00F30A13" w:rsidRPr="00526EB4" w14:paraId="006983E0" w14:textId="77777777" w:rsidTr="00CF1A38">
        <w:trPr>
          <w:trHeight w:val="227"/>
        </w:trPr>
        <w:tc>
          <w:tcPr>
            <w:tcW w:w="3622" w:type="pct"/>
            <w:gridSpan w:val="2"/>
            <w:shd w:val="clear" w:color="auto" w:fill="auto"/>
          </w:tcPr>
          <w:p w14:paraId="565A290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2. Основной развивающий</w:t>
            </w:r>
          </w:p>
        </w:tc>
        <w:tc>
          <w:tcPr>
            <w:tcW w:w="712" w:type="pct"/>
            <w:shd w:val="clear" w:color="auto" w:fill="auto"/>
          </w:tcPr>
          <w:p w14:paraId="5BE53016"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0/20/0</w:t>
            </w:r>
          </w:p>
        </w:tc>
        <w:tc>
          <w:tcPr>
            <w:tcW w:w="666" w:type="pct"/>
          </w:tcPr>
          <w:p w14:paraId="02729277" w14:textId="77777777" w:rsidR="00F30A13" w:rsidRPr="00526EB4" w:rsidRDefault="00F30A13" w:rsidP="00FA1DB1">
            <w:pPr>
              <w:rPr>
                <w:rFonts w:ascii="Times New Roman" w:hAnsi="Times New Roman" w:cs="Times New Roman"/>
                <w:sz w:val="24"/>
                <w:szCs w:val="24"/>
              </w:rPr>
            </w:pPr>
          </w:p>
        </w:tc>
      </w:tr>
      <w:tr w:rsidR="00F30A13" w:rsidRPr="00526EB4" w14:paraId="51300001" w14:textId="77777777" w:rsidTr="00CF1A38">
        <w:trPr>
          <w:trHeight w:val="227"/>
        </w:trPr>
        <w:tc>
          <w:tcPr>
            <w:tcW w:w="741" w:type="pct"/>
            <w:shd w:val="clear" w:color="auto" w:fill="auto"/>
          </w:tcPr>
          <w:p w14:paraId="6AF4D50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Блок II «Знакомство»</w:t>
            </w:r>
          </w:p>
        </w:tc>
        <w:tc>
          <w:tcPr>
            <w:tcW w:w="2881" w:type="pct"/>
            <w:shd w:val="clear" w:color="auto" w:fill="auto"/>
          </w:tcPr>
          <w:p w14:paraId="4D9D8EA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Обучение лексической стороне речи, чтению, говорению, письму.</w:t>
            </w:r>
          </w:p>
          <w:p w14:paraId="3075BAB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Грамматический практикум: настоящее неопределенное время, имя прилагательное, степени сравнения прилагательных, наречия (времени, места), степени сравнения наречий, обозначение времени.</w:t>
            </w:r>
          </w:p>
        </w:tc>
        <w:tc>
          <w:tcPr>
            <w:tcW w:w="712" w:type="pct"/>
            <w:shd w:val="clear" w:color="auto" w:fill="auto"/>
          </w:tcPr>
          <w:p w14:paraId="2F89AEFE" w14:textId="77777777" w:rsidR="00F30A13" w:rsidRPr="00526EB4" w:rsidRDefault="00F30A13" w:rsidP="00FA1DB1">
            <w:pPr>
              <w:jc w:val="center"/>
              <w:rPr>
                <w:rFonts w:ascii="Times New Roman" w:hAnsi="Times New Roman" w:cs="Times New Roman"/>
                <w:b/>
                <w:bCs/>
                <w:sz w:val="24"/>
                <w:szCs w:val="24"/>
              </w:rPr>
            </w:pPr>
          </w:p>
        </w:tc>
        <w:tc>
          <w:tcPr>
            <w:tcW w:w="666" w:type="pct"/>
          </w:tcPr>
          <w:p w14:paraId="500B00F1" w14:textId="77777777" w:rsidR="00F30A13" w:rsidRPr="00526EB4" w:rsidRDefault="00F30A13" w:rsidP="00FA1DB1">
            <w:pPr>
              <w:rPr>
                <w:rFonts w:ascii="Times New Roman" w:hAnsi="Times New Roman" w:cs="Times New Roman"/>
                <w:sz w:val="24"/>
                <w:szCs w:val="24"/>
              </w:rPr>
            </w:pPr>
          </w:p>
        </w:tc>
      </w:tr>
      <w:tr w:rsidR="00F30A13" w:rsidRPr="00526EB4" w14:paraId="1ACED68D" w14:textId="77777777" w:rsidTr="00CF1A38">
        <w:trPr>
          <w:trHeight w:val="227"/>
        </w:trPr>
        <w:tc>
          <w:tcPr>
            <w:tcW w:w="741" w:type="pct"/>
            <w:vMerge w:val="restart"/>
            <w:shd w:val="clear" w:color="auto" w:fill="auto"/>
          </w:tcPr>
          <w:p w14:paraId="397D1A2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2.1</w:t>
            </w:r>
          </w:p>
          <w:p w14:paraId="0F602FD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Знакомство</w:t>
            </w:r>
          </w:p>
        </w:tc>
        <w:tc>
          <w:tcPr>
            <w:tcW w:w="2881" w:type="pct"/>
            <w:shd w:val="clear" w:color="auto" w:fill="auto"/>
          </w:tcPr>
          <w:p w14:paraId="781737D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2DC742C6"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0597AF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3CF8285" w14:textId="77777777" w:rsidR="00F30A13" w:rsidRPr="00526EB4" w:rsidRDefault="00F30A13" w:rsidP="00FA1DB1">
            <w:pPr>
              <w:jc w:val="center"/>
              <w:rPr>
                <w:rFonts w:ascii="Times New Roman" w:hAnsi="Times New Roman" w:cs="Times New Roman"/>
                <w:sz w:val="24"/>
                <w:szCs w:val="24"/>
              </w:rPr>
            </w:pPr>
          </w:p>
        </w:tc>
      </w:tr>
      <w:tr w:rsidR="00F30A13" w:rsidRPr="00526EB4" w14:paraId="3B4A387D" w14:textId="77777777" w:rsidTr="00CF1A38">
        <w:trPr>
          <w:trHeight w:val="283"/>
        </w:trPr>
        <w:tc>
          <w:tcPr>
            <w:tcW w:w="741" w:type="pct"/>
            <w:vMerge/>
            <w:shd w:val="clear" w:color="auto" w:fill="auto"/>
          </w:tcPr>
          <w:p w14:paraId="0C09957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6B809E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3D61305F"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54898899" w14:textId="77777777" w:rsidR="00F30A13" w:rsidRPr="00526EB4" w:rsidRDefault="00F30A13" w:rsidP="00FA1DB1">
            <w:pPr>
              <w:jc w:val="center"/>
              <w:rPr>
                <w:rFonts w:ascii="Times New Roman" w:hAnsi="Times New Roman" w:cs="Times New Roman"/>
                <w:sz w:val="24"/>
                <w:szCs w:val="24"/>
              </w:rPr>
            </w:pPr>
          </w:p>
        </w:tc>
      </w:tr>
      <w:tr w:rsidR="00F30A13" w:rsidRPr="00526EB4" w14:paraId="1B9ACBAC" w14:textId="77777777" w:rsidTr="00CF1A38">
        <w:trPr>
          <w:trHeight w:val="283"/>
        </w:trPr>
        <w:tc>
          <w:tcPr>
            <w:tcW w:w="741" w:type="pct"/>
            <w:vMerge/>
            <w:shd w:val="clear" w:color="auto" w:fill="auto"/>
          </w:tcPr>
          <w:p w14:paraId="2965E44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4F29171"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28C2713F" w14:textId="77777777" w:rsidR="00F30A13" w:rsidRPr="00526EB4" w:rsidRDefault="00F30A13" w:rsidP="00FA1DB1">
            <w:pPr>
              <w:rPr>
                <w:rFonts w:ascii="Times New Roman" w:hAnsi="Times New Roman" w:cs="Times New Roman"/>
                <w:sz w:val="24"/>
                <w:szCs w:val="24"/>
              </w:rPr>
            </w:pPr>
          </w:p>
        </w:tc>
        <w:tc>
          <w:tcPr>
            <w:tcW w:w="666" w:type="pct"/>
            <w:vMerge/>
          </w:tcPr>
          <w:p w14:paraId="467F4585" w14:textId="77777777" w:rsidR="00F30A13" w:rsidRPr="00526EB4" w:rsidRDefault="00F30A13" w:rsidP="00FA1DB1">
            <w:pPr>
              <w:jc w:val="center"/>
              <w:rPr>
                <w:rFonts w:ascii="Times New Roman" w:hAnsi="Times New Roman" w:cs="Times New Roman"/>
                <w:sz w:val="24"/>
                <w:szCs w:val="24"/>
              </w:rPr>
            </w:pPr>
          </w:p>
        </w:tc>
      </w:tr>
      <w:tr w:rsidR="00F30A13" w:rsidRPr="00526EB4" w14:paraId="7C7953E0" w14:textId="77777777" w:rsidTr="00CF1A38">
        <w:trPr>
          <w:trHeight w:val="567"/>
        </w:trPr>
        <w:tc>
          <w:tcPr>
            <w:tcW w:w="741" w:type="pct"/>
            <w:vMerge/>
            <w:shd w:val="clear" w:color="auto" w:fill="auto"/>
          </w:tcPr>
          <w:p w14:paraId="1C843C7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81120F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tc>
        <w:tc>
          <w:tcPr>
            <w:tcW w:w="712" w:type="pct"/>
            <w:shd w:val="clear" w:color="auto" w:fill="auto"/>
          </w:tcPr>
          <w:p w14:paraId="642A54E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470741EF" w14:textId="77777777" w:rsidR="00F30A13" w:rsidRPr="00526EB4" w:rsidRDefault="00F30A13" w:rsidP="00FA1DB1">
            <w:pPr>
              <w:jc w:val="center"/>
              <w:rPr>
                <w:rFonts w:ascii="Times New Roman" w:hAnsi="Times New Roman" w:cs="Times New Roman"/>
                <w:sz w:val="24"/>
                <w:szCs w:val="24"/>
              </w:rPr>
            </w:pPr>
          </w:p>
        </w:tc>
      </w:tr>
      <w:tr w:rsidR="00F30A13" w:rsidRPr="00526EB4" w14:paraId="1F67A178" w14:textId="77777777" w:rsidTr="00CF1A38">
        <w:trPr>
          <w:trHeight w:val="227"/>
        </w:trPr>
        <w:tc>
          <w:tcPr>
            <w:tcW w:w="741" w:type="pct"/>
            <w:vMerge w:val="restart"/>
            <w:shd w:val="clear" w:color="auto" w:fill="auto"/>
          </w:tcPr>
          <w:p w14:paraId="5593A15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Тема.2.2</w:t>
            </w:r>
          </w:p>
          <w:p w14:paraId="1BA1BF9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Я и моя семья</w:t>
            </w:r>
          </w:p>
        </w:tc>
        <w:tc>
          <w:tcPr>
            <w:tcW w:w="2881" w:type="pct"/>
            <w:shd w:val="clear" w:color="auto" w:fill="auto"/>
          </w:tcPr>
          <w:p w14:paraId="274062D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C1CC185"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6390F58"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760E588A" w14:textId="77777777" w:rsidR="00F30A13" w:rsidRPr="00526EB4" w:rsidRDefault="00F30A13" w:rsidP="00FA1DB1">
            <w:pPr>
              <w:jc w:val="center"/>
              <w:rPr>
                <w:rFonts w:ascii="Times New Roman" w:hAnsi="Times New Roman" w:cs="Times New Roman"/>
                <w:sz w:val="24"/>
                <w:szCs w:val="24"/>
              </w:rPr>
            </w:pPr>
          </w:p>
        </w:tc>
      </w:tr>
      <w:tr w:rsidR="00F30A13" w:rsidRPr="00526EB4" w14:paraId="1E36CC72" w14:textId="77777777" w:rsidTr="00CF1A38">
        <w:trPr>
          <w:trHeight w:val="283"/>
        </w:trPr>
        <w:tc>
          <w:tcPr>
            <w:tcW w:w="741" w:type="pct"/>
            <w:vMerge/>
            <w:shd w:val="clear" w:color="auto" w:fill="auto"/>
          </w:tcPr>
          <w:p w14:paraId="65AA2B7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C52813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43521E2"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5561A654" w14:textId="77777777" w:rsidR="00F30A13" w:rsidRPr="00526EB4" w:rsidRDefault="00F30A13" w:rsidP="00FA1DB1">
            <w:pPr>
              <w:jc w:val="center"/>
              <w:rPr>
                <w:rFonts w:ascii="Times New Roman" w:hAnsi="Times New Roman" w:cs="Times New Roman"/>
                <w:sz w:val="24"/>
                <w:szCs w:val="24"/>
              </w:rPr>
            </w:pPr>
          </w:p>
        </w:tc>
      </w:tr>
      <w:tr w:rsidR="00F30A13" w:rsidRPr="00526EB4" w14:paraId="31C825AA" w14:textId="77777777" w:rsidTr="00CF1A38">
        <w:trPr>
          <w:trHeight w:val="283"/>
        </w:trPr>
        <w:tc>
          <w:tcPr>
            <w:tcW w:w="741" w:type="pct"/>
            <w:vMerge/>
            <w:shd w:val="clear" w:color="auto" w:fill="auto"/>
          </w:tcPr>
          <w:p w14:paraId="374DE26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1F3F4C5"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701F17F" w14:textId="77777777" w:rsidR="00F30A13" w:rsidRPr="00526EB4" w:rsidRDefault="00F30A13" w:rsidP="00FA1DB1">
            <w:pPr>
              <w:rPr>
                <w:rFonts w:ascii="Times New Roman" w:hAnsi="Times New Roman" w:cs="Times New Roman"/>
                <w:sz w:val="24"/>
                <w:szCs w:val="24"/>
              </w:rPr>
            </w:pPr>
          </w:p>
        </w:tc>
        <w:tc>
          <w:tcPr>
            <w:tcW w:w="666" w:type="pct"/>
            <w:vMerge/>
          </w:tcPr>
          <w:p w14:paraId="309A7D5D" w14:textId="77777777" w:rsidR="00F30A13" w:rsidRPr="00526EB4" w:rsidRDefault="00F30A13" w:rsidP="00FA1DB1">
            <w:pPr>
              <w:jc w:val="center"/>
              <w:rPr>
                <w:rFonts w:ascii="Times New Roman" w:hAnsi="Times New Roman" w:cs="Times New Roman"/>
                <w:sz w:val="24"/>
                <w:szCs w:val="24"/>
              </w:rPr>
            </w:pPr>
          </w:p>
        </w:tc>
      </w:tr>
      <w:tr w:rsidR="00F30A13" w:rsidRPr="00526EB4" w14:paraId="14851C52" w14:textId="77777777" w:rsidTr="00CF1A38">
        <w:trPr>
          <w:trHeight w:val="283"/>
        </w:trPr>
        <w:tc>
          <w:tcPr>
            <w:tcW w:w="741" w:type="pct"/>
            <w:vMerge/>
            <w:shd w:val="clear" w:color="auto" w:fill="auto"/>
          </w:tcPr>
          <w:p w14:paraId="6659AC2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92EDD6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Я и моя семья: мои родители, мои родственники</w:t>
            </w:r>
          </w:p>
        </w:tc>
        <w:tc>
          <w:tcPr>
            <w:tcW w:w="712" w:type="pct"/>
            <w:shd w:val="clear" w:color="auto" w:fill="auto"/>
          </w:tcPr>
          <w:p w14:paraId="35F105A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A72787C" w14:textId="77777777" w:rsidR="00F30A13" w:rsidRPr="00526EB4" w:rsidRDefault="00F30A13" w:rsidP="00FA1DB1">
            <w:pPr>
              <w:jc w:val="center"/>
              <w:rPr>
                <w:rFonts w:ascii="Times New Roman" w:hAnsi="Times New Roman" w:cs="Times New Roman"/>
                <w:sz w:val="24"/>
                <w:szCs w:val="24"/>
              </w:rPr>
            </w:pPr>
          </w:p>
        </w:tc>
      </w:tr>
      <w:tr w:rsidR="00F30A13" w:rsidRPr="00526EB4" w14:paraId="3C5E0B64" w14:textId="77777777" w:rsidTr="00CF1A38">
        <w:trPr>
          <w:trHeight w:val="227"/>
        </w:trPr>
        <w:tc>
          <w:tcPr>
            <w:tcW w:w="741" w:type="pct"/>
            <w:vMerge w:val="restart"/>
            <w:shd w:val="clear" w:color="auto" w:fill="auto"/>
          </w:tcPr>
          <w:p w14:paraId="519C1F3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Тема 2.3 </w:t>
            </w:r>
          </w:p>
          <w:p w14:paraId="6D66B8B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Настоящее неопределенное время</w:t>
            </w:r>
          </w:p>
        </w:tc>
        <w:tc>
          <w:tcPr>
            <w:tcW w:w="2881" w:type="pct"/>
            <w:shd w:val="clear" w:color="auto" w:fill="auto"/>
          </w:tcPr>
          <w:p w14:paraId="18C8B9E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7912ED5"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47BE7FA3"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72337D62" w14:textId="77777777" w:rsidR="00F30A13" w:rsidRPr="00526EB4" w:rsidRDefault="00F30A13" w:rsidP="00FA1DB1">
            <w:pPr>
              <w:jc w:val="center"/>
              <w:rPr>
                <w:rFonts w:ascii="Times New Roman" w:hAnsi="Times New Roman" w:cs="Times New Roman"/>
                <w:sz w:val="24"/>
                <w:szCs w:val="24"/>
              </w:rPr>
            </w:pPr>
          </w:p>
        </w:tc>
      </w:tr>
      <w:tr w:rsidR="00F30A13" w:rsidRPr="00526EB4" w14:paraId="41C03F3F" w14:textId="77777777" w:rsidTr="00CF1A38">
        <w:trPr>
          <w:trHeight w:val="283"/>
        </w:trPr>
        <w:tc>
          <w:tcPr>
            <w:tcW w:w="741" w:type="pct"/>
            <w:vMerge/>
            <w:shd w:val="clear" w:color="auto" w:fill="auto"/>
          </w:tcPr>
          <w:p w14:paraId="7EE7DFA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07C123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«Настоящее неопределенное время»</w:t>
            </w:r>
          </w:p>
        </w:tc>
        <w:tc>
          <w:tcPr>
            <w:tcW w:w="712" w:type="pct"/>
            <w:shd w:val="clear" w:color="auto" w:fill="auto"/>
          </w:tcPr>
          <w:p w14:paraId="52D2937A"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3709991" w14:textId="77777777" w:rsidR="00F30A13" w:rsidRPr="00526EB4" w:rsidRDefault="00F30A13" w:rsidP="00FA1DB1">
            <w:pPr>
              <w:jc w:val="center"/>
              <w:rPr>
                <w:rFonts w:ascii="Times New Roman" w:hAnsi="Times New Roman" w:cs="Times New Roman"/>
                <w:sz w:val="24"/>
                <w:szCs w:val="24"/>
              </w:rPr>
            </w:pPr>
          </w:p>
        </w:tc>
      </w:tr>
      <w:tr w:rsidR="00F30A13" w:rsidRPr="00526EB4" w14:paraId="20EFF672" w14:textId="77777777" w:rsidTr="00CF1A38">
        <w:trPr>
          <w:trHeight w:val="283"/>
        </w:trPr>
        <w:tc>
          <w:tcPr>
            <w:tcW w:w="741" w:type="pct"/>
            <w:vMerge/>
            <w:shd w:val="clear" w:color="auto" w:fill="auto"/>
          </w:tcPr>
          <w:p w14:paraId="0747193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D9E6DAD"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51E26FDF"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6EA98AC" w14:textId="77777777" w:rsidR="00F30A13" w:rsidRPr="00526EB4" w:rsidRDefault="00F30A13" w:rsidP="00FA1DB1">
            <w:pPr>
              <w:jc w:val="center"/>
              <w:rPr>
                <w:rFonts w:ascii="Times New Roman" w:hAnsi="Times New Roman" w:cs="Times New Roman"/>
                <w:sz w:val="24"/>
                <w:szCs w:val="24"/>
              </w:rPr>
            </w:pPr>
          </w:p>
        </w:tc>
      </w:tr>
      <w:tr w:rsidR="00F30A13" w:rsidRPr="00526EB4" w14:paraId="50E6F579" w14:textId="77777777" w:rsidTr="00CF1A38">
        <w:trPr>
          <w:trHeight w:val="567"/>
        </w:trPr>
        <w:tc>
          <w:tcPr>
            <w:tcW w:w="741" w:type="pct"/>
            <w:vMerge/>
            <w:shd w:val="clear" w:color="auto" w:fill="auto"/>
          </w:tcPr>
          <w:p w14:paraId="30CE45E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45CD4F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Настоящее неопределенное время: образование, употребление в повествовательном, вопросительном и отрицательном предложениях</w:t>
            </w:r>
          </w:p>
        </w:tc>
        <w:tc>
          <w:tcPr>
            <w:tcW w:w="712" w:type="pct"/>
            <w:shd w:val="clear" w:color="auto" w:fill="auto"/>
          </w:tcPr>
          <w:p w14:paraId="2862A8A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BEBD212" w14:textId="77777777" w:rsidR="00F30A13" w:rsidRPr="00526EB4" w:rsidRDefault="00F30A13" w:rsidP="00FA1DB1">
            <w:pPr>
              <w:jc w:val="center"/>
              <w:rPr>
                <w:rFonts w:ascii="Times New Roman" w:hAnsi="Times New Roman" w:cs="Times New Roman"/>
                <w:sz w:val="24"/>
                <w:szCs w:val="24"/>
              </w:rPr>
            </w:pPr>
          </w:p>
        </w:tc>
      </w:tr>
      <w:tr w:rsidR="00F30A13" w:rsidRPr="00526EB4" w14:paraId="171A85C3" w14:textId="77777777" w:rsidTr="00CF1A38">
        <w:trPr>
          <w:trHeight w:val="227"/>
        </w:trPr>
        <w:tc>
          <w:tcPr>
            <w:tcW w:w="741" w:type="pct"/>
            <w:vMerge w:val="restart"/>
            <w:shd w:val="clear" w:color="auto" w:fill="auto"/>
          </w:tcPr>
          <w:p w14:paraId="4764036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2.4</w:t>
            </w:r>
          </w:p>
          <w:p w14:paraId="62E2E46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Мои увлечения</w:t>
            </w:r>
          </w:p>
        </w:tc>
        <w:tc>
          <w:tcPr>
            <w:tcW w:w="2881" w:type="pct"/>
            <w:shd w:val="clear" w:color="auto" w:fill="auto"/>
          </w:tcPr>
          <w:p w14:paraId="35610B6D"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7001D6D"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0A75CDB8"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6461CDA1" w14:textId="77777777" w:rsidR="00F30A13" w:rsidRPr="00526EB4" w:rsidRDefault="00F30A13" w:rsidP="00FA1DB1">
            <w:pPr>
              <w:jc w:val="center"/>
              <w:rPr>
                <w:rFonts w:ascii="Times New Roman" w:hAnsi="Times New Roman" w:cs="Times New Roman"/>
                <w:sz w:val="24"/>
                <w:szCs w:val="24"/>
              </w:rPr>
            </w:pPr>
          </w:p>
        </w:tc>
      </w:tr>
      <w:tr w:rsidR="00F30A13" w:rsidRPr="00526EB4" w14:paraId="652D1EA5" w14:textId="77777777" w:rsidTr="00CF1A38">
        <w:trPr>
          <w:trHeight w:val="283"/>
        </w:trPr>
        <w:tc>
          <w:tcPr>
            <w:tcW w:w="741" w:type="pct"/>
            <w:vMerge/>
            <w:shd w:val="clear" w:color="auto" w:fill="auto"/>
          </w:tcPr>
          <w:p w14:paraId="6F8A4F5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813DEE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D5C2E33" w14:textId="77777777" w:rsidR="00F30A13" w:rsidRPr="00526EB4" w:rsidRDefault="00F30A13" w:rsidP="00FA1DB1">
            <w:pPr>
              <w:rPr>
                <w:rFonts w:ascii="Times New Roman" w:hAnsi="Times New Roman" w:cs="Times New Roman"/>
                <w:sz w:val="24"/>
                <w:szCs w:val="24"/>
              </w:rPr>
            </w:pPr>
          </w:p>
        </w:tc>
        <w:tc>
          <w:tcPr>
            <w:tcW w:w="666" w:type="pct"/>
            <w:vMerge/>
          </w:tcPr>
          <w:p w14:paraId="746516EB" w14:textId="77777777" w:rsidR="00F30A13" w:rsidRPr="00526EB4" w:rsidRDefault="00F30A13" w:rsidP="00FA1DB1">
            <w:pPr>
              <w:jc w:val="center"/>
              <w:rPr>
                <w:rFonts w:ascii="Times New Roman" w:hAnsi="Times New Roman" w:cs="Times New Roman"/>
                <w:sz w:val="24"/>
                <w:szCs w:val="24"/>
              </w:rPr>
            </w:pPr>
          </w:p>
        </w:tc>
      </w:tr>
      <w:tr w:rsidR="00F30A13" w:rsidRPr="00526EB4" w14:paraId="74DD6017" w14:textId="77777777" w:rsidTr="00CF1A38">
        <w:trPr>
          <w:trHeight w:val="283"/>
        </w:trPr>
        <w:tc>
          <w:tcPr>
            <w:tcW w:w="741" w:type="pct"/>
            <w:vMerge/>
            <w:shd w:val="clear" w:color="auto" w:fill="auto"/>
          </w:tcPr>
          <w:p w14:paraId="0EFD81BA"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E66719F"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2B21AB51" w14:textId="77777777" w:rsidR="00F30A13" w:rsidRPr="00526EB4" w:rsidRDefault="00F30A13" w:rsidP="00FA1DB1">
            <w:pPr>
              <w:rPr>
                <w:rFonts w:ascii="Times New Roman" w:hAnsi="Times New Roman" w:cs="Times New Roman"/>
                <w:sz w:val="24"/>
                <w:szCs w:val="24"/>
              </w:rPr>
            </w:pPr>
          </w:p>
        </w:tc>
        <w:tc>
          <w:tcPr>
            <w:tcW w:w="666" w:type="pct"/>
            <w:vMerge/>
          </w:tcPr>
          <w:p w14:paraId="45B61200" w14:textId="77777777" w:rsidR="00F30A13" w:rsidRPr="00526EB4" w:rsidRDefault="00F30A13" w:rsidP="00FA1DB1">
            <w:pPr>
              <w:jc w:val="center"/>
              <w:rPr>
                <w:rFonts w:ascii="Times New Roman" w:hAnsi="Times New Roman" w:cs="Times New Roman"/>
                <w:sz w:val="24"/>
                <w:szCs w:val="24"/>
              </w:rPr>
            </w:pPr>
          </w:p>
        </w:tc>
      </w:tr>
      <w:tr w:rsidR="00F30A13" w:rsidRPr="00526EB4" w14:paraId="61129F9D" w14:textId="77777777" w:rsidTr="00CF1A38">
        <w:trPr>
          <w:trHeight w:val="283"/>
        </w:trPr>
        <w:tc>
          <w:tcPr>
            <w:tcW w:w="741" w:type="pct"/>
            <w:vMerge/>
            <w:shd w:val="clear" w:color="auto" w:fill="auto"/>
          </w:tcPr>
          <w:p w14:paraId="6BBC473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105FD2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Мои увлечения: хобби, спорт, игры</w:t>
            </w:r>
          </w:p>
        </w:tc>
        <w:tc>
          <w:tcPr>
            <w:tcW w:w="712" w:type="pct"/>
            <w:shd w:val="clear" w:color="auto" w:fill="auto"/>
          </w:tcPr>
          <w:p w14:paraId="4DCD7CB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5F3721A5" w14:textId="77777777" w:rsidR="00F30A13" w:rsidRPr="00526EB4" w:rsidRDefault="00F30A13" w:rsidP="00FA1DB1">
            <w:pPr>
              <w:jc w:val="center"/>
              <w:rPr>
                <w:rFonts w:ascii="Times New Roman" w:hAnsi="Times New Roman" w:cs="Times New Roman"/>
                <w:sz w:val="24"/>
                <w:szCs w:val="24"/>
              </w:rPr>
            </w:pPr>
          </w:p>
        </w:tc>
      </w:tr>
      <w:tr w:rsidR="00F30A13" w:rsidRPr="00526EB4" w14:paraId="1AD04D1E" w14:textId="77777777" w:rsidTr="00CF1A38">
        <w:trPr>
          <w:trHeight w:val="132"/>
        </w:trPr>
        <w:tc>
          <w:tcPr>
            <w:tcW w:w="741" w:type="pct"/>
            <w:vMerge w:val="restart"/>
            <w:shd w:val="clear" w:color="auto" w:fill="auto"/>
          </w:tcPr>
          <w:p w14:paraId="228240B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2.5.</w:t>
            </w:r>
          </w:p>
          <w:p w14:paraId="79F9C84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Внешность</w:t>
            </w:r>
          </w:p>
          <w:p w14:paraId="7E8457A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Мой друг</w:t>
            </w:r>
          </w:p>
        </w:tc>
        <w:tc>
          <w:tcPr>
            <w:tcW w:w="2881" w:type="pct"/>
            <w:shd w:val="clear" w:color="auto" w:fill="auto"/>
          </w:tcPr>
          <w:p w14:paraId="36238D3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712" w:type="pct"/>
            <w:shd w:val="clear" w:color="auto" w:fill="auto"/>
          </w:tcPr>
          <w:p w14:paraId="0CEC5D75"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62C9FE02"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7A228EE1" w14:textId="77777777" w:rsidR="00F30A13" w:rsidRPr="00526EB4" w:rsidRDefault="00F30A13" w:rsidP="00FA1DB1">
            <w:pPr>
              <w:jc w:val="center"/>
              <w:rPr>
                <w:rFonts w:ascii="Times New Roman" w:hAnsi="Times New Roman" w:cs="Times New Roman"/>
                <w:sz w:val="24"/>
                <w:szCs w:val="24"/>
              </w:rPr>
            </w:pPr>
          </w:p>
        </w:tc>
      </w:tr>
      <w:tr w:rsidR="00F30A13" w:rsidRPr="00526EB4" w14:paraId="37DA3926" w14:textId="77777777" w:rsidTr="00CF1A38">
        <w:trPr>
          <w:trHeight w:val="57"/>
        </w:trPr>
        <w:tc>
          <w:tcPr>
            <w:tcW w:w="741" w:type="pct"/>
            <w:vMerge/>
            <w:shd w:val="clear" w:color="auto" w:fill="auto"/>
          </w:tcPr>
          <w:p w14:paraId="442B49A5"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BB51F4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7E7E9713"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5976A664" w14:textId="77777777" w:rsidR="00F30A13" w:rsidRPr="00526EB4" w:rsidRDefault="00F30A13" w:rsidP="00FA1DB1">
            <w:pPr>
              <w:jc w:val="center"/>
              <w:rPr>
                <w:rFonts w:ascii="Times New Roman" w:hAnsi="Times New Roman" w:cs="Times New Roman"/>
                <w:sz w:val="24"/>
                <w:szCs w:val="24"/>
              </w:rPr>
            </w:pPr>
          </w:p>
        </w:tc>
      </w:tr>
      <w:tr w:rsidR="00F30A13" w:rsidRPr="00526EB4" w14:paraId="74F2329D" w14:textId="77777777" w:rsidTr="00CF1A38">
        <w:trPr>
          <w:trHeight w:val="57"/>
        </w:trPr>
        <w:tc>
          <w:tcPr>
            <w:tcW w:w="741" w:type="pct"/>
            <w:vMerge/>
            <w:shd w:val="clear" w:color="auto" w:fill="auto"/>
          </w:tcPr>
          <w:p w14:paraId="49CF3315"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CE78306"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89A4137"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60C4B21F" w14:textId="77777777" w:rsidR="00F30A13" w:rsidRPr="00526EB4" w:rsidRDefault="00F30A13" w:rsidP="00FA1DB1">
            <w:pPr>
              <w:jc w:val="center"/>
              <w:rPr>
                <w:rFonts w:ascii="Times New Roman" w:hAnsi="Times New Roman" w:cs="Times New Roman"/>
                <w:sz w:val="24"/>
                <w:szCs w:val="24"/>
              </w:rPr>
            </w:pPr>
          </w:p>
        </w:tc>
      </w:tr>
      <w:tr w:rsidR="00F30A13" w:rsidRPr="00526EB4" w14:paraId="6F6E9B65" w14:textId="77777777" w:rsidTr="00CF1A38">
        <w:trPr>
          <w:trHeight w:val="57"/>
        </w:trPr>
        <w:tc>
          <w:tcPr>
            <w:tcW w:w="741" w:type="pct"/>
            <w:vMerge/>
            <w:shd w:val="clear" w:color="auto" w:fill="auto"/>
          </w:tcPr>
          <w:p w14:paraId="0A8CABB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1A38C7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Описание внешнего вида человека, черт характера</w:t>
            </w:r>
            <w:r w:rsidRPr="00526EB4">
              <w:rPr>
                <w:rFonts w:ascii="Times New Roman" w:hAnsi="Times New Roman" w:cs="Times New Roman"/>
                <w:sz w:val="24"/>
                <w:szCs w:val="24"/>
              </w:rPr>
              <w:tab/>
            </w:r>
          </w:p>
        </w:tc>
        <w:tc>
          <w:tcPr>
            <w:tcW w:w="712" w:type="pct"/>
            <w:shd w:val="clear" w:color="auto" w:fill="auto"/>
          </w:tcPr>
          <w:p w14:paraId="0A5102B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60E294AD" w14:textId="77777777" w:rsidR="00F30A13" w:rsidRPr="00526EB4" w:rsidRDefault="00F30A13" w:rsidP="00FA1DB1">
            <w:pPr>
              <w:jc w:val="center"/>
              <w:rPr>
                <w:rFonts w:ascii="Times New Roman" w:hAnsi="Times New Roman" w:cs="Times New Roman"/>
                <w:sz w:val="24"/>
                <w:szCs w:val="24"/>
              </w:rPr>
            </w:pPr>
          </w:p>
        </w:tc>
      </w:tr>
      <w:tr w:rsidR="00F30A13" w:rsidRPr="00526EB4" w14:paraId="467A917F" w14:textId="77777777" w:rsidTr="00CF1A38">
        <w:trPr>
          <w:trHeight w:val="113"/>
        </w:trPr>
        <w:tc>
          <w:tcPr>
            <w:tcW w:w="741" w:type="pct"/>
            <w:vMerge w:val="restart"/>
            <w:shd w:val="clear" w:color="auto" w:fill="auto"/>
          </w:tcPr>
          <w:p w14:paraId="014C56C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2.6</w:t>
            </w:r>
          </w:p>
          <w:p w14:paraId="68A99EC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Имя прилагательное</w:t>
            </w:r>
          </w:p>
        </w:tc>
        <w:tc>
          <w:tcPr>
            <w:tcW w:w="2881" w:type="pct"/>
            <w:shd w:val="clear" w:color="auto" w:fill="auto"/>
          </w:tcPr>
          <w:p w14:paraId="4E3C2E2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75C26906"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E43FE7F"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51871697"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ЛР 4,11,12, 15,18</w:t>
            </w:r>
          </w:p>
        </w:tc>
      </w:tr>
      <w:tr w:rsidR="00F30A13" w:rsidRPr="00526EB4" w14:paraId="6494EBF9" w14:textId="77777777" w:rsidTr="00CF1A38">
        <w:trPr>
          <w:trHeight w:val="283"/>
        </w:trPr>
        <w:tc>
          <w:tcPr>
            <w:tcW w:w="741" w:type="pct"/>
            <w:vMerge/>
            <w:shd w:val="clear" w:color="auto" w:fill="auto"/>
          </w:tcPr>
          <w:p w14:paraId="672C8B8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2F1A47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«Имя прилагательное»</w:t>
            </w:r>
          </w:p>
        </w:tc>
        <w:tc>
          <w:tcPr>
            <w:tcW w:w="712" w:type="pct"/>
            <w:shd w:val="clear" w:color="auto" w:fill="auto"/>
          </w:tcPr>
          <w:p w14:paraId="7B3E5A30"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2216ED28" w14:textId="77777777" w:rsidR="00F30A13" w:rsidRPr="00526EB4" w:rsidRDefault="00F30A13" w:rsidP="00FA1DB1">
            <w:pPr>
              <w:jc w:val="center"/>
              <w:rPr>
                <w:rFonts w:ascii="Times New Roman" w:hAnsi="Times New Roman" w:cs="Times New Roman"/>
                <w:sz w:val="24"/>
                <w:szCs w:val="24"/>
              </w:rPr>
            </w:pPr>
          </w:p>
        </w:tc>
      </w:tr>
      <w:tr w:rsidR="00F30A13" w:rsidRPr="00526EB4" w14:paraId="2D505CB1" w14:textId="77777777" w:rsidTr="00CF1A38">
        <w:trPr>
          <w:trHeight w:val="283"/>
        </w:trPr>
        <w:tc>
          <w:tcPr>
            <w:tcW w:w="741" w:type="pct"/>
            <w:vMerge/>
            <w:shd w:val="clear" w:color="auto" w:fill="auto"/>
          </w:tcPr>
          <w:p w14:paraId="402DA47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20C6B56"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217E9BDC" w14:textId="77777777" w:rsidR="00F30A13" w:rsidRPr="00526EB4" w:rsidRDefault="00F30A13" w:rsidP="00FA1DB1">
            <w:pPr>
              <w:rPr>
                <w:rFonts w:ascii="Times New Roman" w:hAnsi="Times New Roman" w:cs="Times New Roman"/>
                <w:sz w:val="24"/>
                <w:szCs w:val="24"/>
              </w:rPr>
            </w:pPr>
          </w:p>
        </w:tc>
        <w:tc>
          <w:tcPr>
            <w:tcW w:w="666" w:type="pct"/>
            <w:vMerge/>
          </w:tcPr>
          <w:p w14:paraId="112E03B1" w14:textId="77777777" w:rsidR="00F30A13" w:rsidRPr="00526EB4" w:rsidRDefault="00F30A13" w:rsidP="00FA1DB1">
            <w:pPr>
              <w:jc w:val="center"/>
              <w:rPr>
                <w:rFonts w:ascii="Times New Roman" w:hAnsi="Times New Roman" w:cs="Times New Roman"/>
                <w:sz w:val="24"/>
                <w:szCs w:val="24"/>
              </w:rPr>
            </w:pPr>
          </w:p>
        </w:tc>
      </w:tr>
      <w:tr w:rsidR="00F30A13" w:rsidRPr="00526EB4" w14:paraId="31CE6F83" w14:textId="77777777" w:rsidTr="00CF1A38">
        <w:trPr>
          <w:trHeight w:val="283"/>
        </w:trPr>
        <w:tc>
          <w:tcPr>
            <w:tcW w:w="741" w:type="pct"/>
            <w:vMerge/>
            <w:shd w:val="clear" w:color="auto" w:fill="auto"/>
          </w:tcPr>
          <w:p w14:paraId="7F00BF6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ABBA8B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Имя прилагательное: положительная, сравнительная, превосходная степень сравнения.</w:t>
            </w:r>
          </w:p>
        </w:tc>
        <w:tc>
          <w:tcPr>
            <w:tcW w:w="712" w:type="pct"/>
            <w:shd w:val="clear" w:color="auto" w:fill="auto"/>
          </w:tcPr>
          <w:p w14:paraId="6C4517B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1AC15D6" w14:textId="77777777" w:rsidR="00F30A13" w:rsidRPr="00526EB4" w:rsidRDefault="00F30A13" w:rsidP="00FA1DB1">
            <w:pPr>
              <w:jc w:val="center"/>
              <w:rPr>
                <w:rFonts w:ascii="Times New Roman" w:hAnsi="Times New Roman" w:cs="Times New Roman"/>
                <w:sz w:val="24"/>
                <w:szCs w:val="24"/>
              </w:rPr>
            </w:pPr>
          </w:p>
        </w:tc>
      </w:tr>
      <w:tr w:rsidR="00F30A13" w:rsidRPr="00526EB4" w14:paraId="058F9C94" w14:textId="77777777" w:rsidTr="00CF1A38">
        <w:trPr>
          <w:trHeight w:val="227"/>
        </w:trPr>
        <w:tc>
          <w:tcPr>
            <w:tcW w:w="741" w:type="pct"/>
            <w:vMerge w:val="restart"/>
            <w:shd w:val="clear" w:color="auto" w:fill="auto"/>
          </w:tcPr>
          <w:p w14:paraId="5798B3F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2.7</w:t>
            </w:r>
          </w:p>
          <w:p w14:paraId="183D714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Мой рабочий день</w:t>
            </w:r>
          </w:p>
          <w:p w14:paraId="082FD3D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DDE9C2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501A1F3F"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52D96DF"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1019A78" w14:textId="77777777" w:rsidR="00F30A13" w:rsidRPr="00526EB4" w:rsidRDefault="00F30A13" w:rsidP="00FA1DB1">
            <w:pPr>
              <w:jc w:val="center"/>
              <w:rPr>
                <w:rFonts w:ascii="Times New Roman" w:hAnsi="Times New Roman" w:cs="Times New Roman"/>
                <w:sz w:val="24"/>
                <w:szCs w:val="24"/>
              </w:rPr>
            </w:pPr>
          </w:p>
        </w:tc>
      </w:tr>
      <w:tr w:rsidR="00F30A13" w:rsidRPr="00526EB4" w14:paraId="002AE61F" w14:textId="77777777" w:rsidTr="00CF1A38">
        <w:trPr>
          <w:trHeight w:val="283"/>
        </w:trPr>
        <w:tc>
          <w:tcPr>
            <w:tcW w:w="741" w:type="pct"/>
            <w:vMerge/>
            <w:shd w:val="clear" w:color="auto" w:fill="auto"/>
          </w:tcPr>
          <w:p w14:paraId="717688F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B717C9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7BC4A4DB"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41F57233" w14:textId="77777777" w:rsidR="00F30A13" w:rsidRPr="00526EB4" w:rsidRDefault="00F30A13" w:rsidP="00FA1DB1">
            <w:pPr>
              <w:rPr>
                <w:rFonts w:ascii="Times New Roman" w:hAnsi="Times New Roman" w:cs="Times New Roman"/>
                <w:sz w:val="24"/>
                <w:szCs w:val="24"/>
              </w:rPr>
            </w:pPr>
          </w:p>
        </w:tc>
      </w:tr>
      <w:tr w:rsidR="00F30A13" w:rsidRPr="00526EB4" w14:paraId="00AD8E66" w14:textId="77777777" w:rsidTr="00CF1A38">
        <w:trPr>
          <w:trHeight w:val="20"/>
        </w:trPr>
        <w:tc>
          <w:tcPr>
            <w:tcW w:w="741" w:type="pct"/>
            <w:vMerge/>
            <w:shd w:val="clear" w:color="auto" w:fill="auto"/>
          </w:tcPr>
          <w:p w14:paraId="08CAF3B4"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CF3FBF5"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6715DDBA"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4CE823AD" w14:textId="77777777" w:rsidR="00F30A13" w:rsidRPr="00526EB4" w:rsidRDefault="00F30A13" w:rsidP="00FA1DB1">
            <w:pPr>
              <w:rPr>
                <w:rFonts w:ascii="Times New Roman" w:hAnsi="Times New Roman" w:cs="Times New Roman"/>
                <w:sz w:val="24"/>
                <w:szCs w:val="24"/>
              </w:rPr>
            </w:pPr>
          </w:p>
        </w:tc>
      </w:tr>
      <w:tr w:rsidR="00F30A13" w:rsidRPr="00526EB4" w14:paraId="3434C73B" w14:textId="77777777" w:rsidTr="00CF1A38">
        <w:trPr>
          <w:trHeight w:val="20"/>
        </w:trPr>
        <w:tc>
          <w:tcPr>
            <w:tcW w:w="741" w:type="pct"/>
            <w:vMerge/>
            <w:shd w:val="clear" w:color="auto" w:fill="auto"/>
          </w:tcPr>
          <w:p w14:paraId="1D3C9DC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97D69A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Мой рабочий день: распорядок дня</w:t>
            </w:r>
          </w:p>
        </w:tc>
        <w:tc>
          <w:tcPr>
            <w:tcW w:w="712" w:type="pct"/>
            <w:shd w:val="clear" w:color="auto" w:fill="auto"/>
          </w:tcPr>
          <w:p w14:paraId="1B4C18C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515E92DB" w14:textId="77777777" w:rsidR="00F30A13" w:rsidRPr="00526EB4" w:rsidRDefault="00F30A13" w:rsidP="00FA1DB1">
            <w:pPr>
              <w:rPr>
                <w:rFonts w:ascii="Times New Roman" w:hAnsi="Times New Roman" w:cs="Times New Roman"/>
                <w:sz w:val="24"/>
                <w:szCs w:val="24"/>
              </w:rPr>
            </w:pPr>
          </w:p>
        </w:tc>
      </w:tr>
      <w:tr w:rsidR="00F30A13" w:rsidRPr="00526EB4" w14:paraId="4D128D75" w14:textId="77777777" w:rsidTr="00CF1A38">
        <w:trPr>
          <w:trHeight w:val="227"/>
        </w:trPr>
        <w:tc>
          <w:tcPr>
            <w:tcW w:w="741" w:type="pct"/>
            <w:vMerge w:val="restart"/>
            <w:shd w:val="clear" w:color="auto" w:fill="auto"/>
          </w:tcPr>
          <w:p w14:paraId="67CBFCF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2.8</w:t>
            </w:r>
          </w:p>
          <w:p w14:paraId="17B3B9F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 магазине</w:t>
            </w:r>
          </w:p>
          <w:p w14:paraId="64F106D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DA0AAC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7C5002A"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0BA443F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37D04C79" w14:textId="77777777" w:rsidR="00F30A13" w:rsidRPr="00526EB4" w:rsidRDefault="00F30A13" w:rsidP="00FA1DB1">
            <w:pPr>
              <w:jc w:val="center"/>
              <w:rPr>
                <w:rFonts w:ascii="Times New Roman" w:hAnsi="Times New Roman" w:cs="Times New Roman"/>
                <w:sz w:val="24"/>
                <w:szCs w:val="24"/>
              </w:rPr>
            </w:pPr>
          </w:p>
        </w:tc>
      </w:tr>
      <w:tr w:rsidR="00F30A13" w:rsidRPr="00526EB4" w14:paraId="50943BC6" w14:textId="77777777" w:rsidTr="00CF1A38">
        <w:trPr>
          <w:trHeight w:val="283"/>
        </w:trPr>
        <w:tc>
          <w:tcPr>
            <w:tcW w:w="741" w:type="pct"/>
            <w:vMerge/>
            <w:shd w:val="clear" w:color="auto" w:fill="auto"/>
          </w:tcPr>
          <w:p w14:paraId="5BC990A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EBE432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4422569A"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4613752" w14:textId="77777777" w:rsidR="00F30A13" w:rsidRPr="00526EB4" w:rsidRDefault="00F30A13" w:rsidP="00FA1DB1">
            <w:pPr>
              <w:jc w:val="center"/>
              <w:rPr>
                <w:rFonts w:ascii="Times New Roman" w:hAnsi="Times New Roman" w:cs="Times New Roman"/>
                <w:sz w:val="24"/>
                <w:szCs w:val="24"/>
              </w:rPr>
            </w:pPr>
          </w:p>
        </w:tc>
      </w:tr>
      <w:tr w:rsidR="00F30A13" w:rsidRPr="00526EB4" w14:paraId="72CC36A8" w14:textId="77777777" w:rsidTr="00CF1A38">
        <w:trPr>
          <w:trHeight w:val="283"/>
        </w:trPr>
        <w:tc>
          <w:tcPr>
            <w:tcW w:w="741" w:type="pct"/>
            <w:vMerge/>
            <w:shd w:val="clear" w:color="auto" w:fill="auto"/>
          </w:tcPr>
          <w:p w14:paraId="61C605DA"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4DB5DC2"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6EA87B9E"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509B59AE" w14:textId="77777777" w:rsidR="00F30A13" w:rsidRPr="00526EB4" w:rsidRDefault="00F30A13" w:rsidP="00FA1DB1">
            <w:pPr>
              <w:jc w:val="center"/>
              <w:rPr>
                <w:rFonts w:ascii="Times New Roman" w:hAnsi="Times New Roman" w:cs="Times New Roman"/>
                <w:sz w:val="24"/>
                <w:szCs w:val="24"/>
              </w:rPr>
            </w:pPr>
          </w:p>
        </w:tc>
      </w:tr>
      <w:tr w:rsidR="00F30A13" w:rsidRPr="00526EB4" w14:paraId="60AD8DAA" w14:textId="77777777" w:rsidTr="00CF1A38">
        <w:trPr>
          <w:trHeight w:val="283"/>
        </w:trPr>
        <w:tc>
          <w:tcPr>
            <w:tcW w:w="741" w:type="pct"/>
            <w:vMerge/>
            <w:shd w:val="clear" w:color="auto" w:fill="auto"/>
          </w:tcPr>
          <w:p w14:paraId="1F59D20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3DC22D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Магазины, товары, совершение покупок</w:t>
            </w:r>
          </w:p>
        </w:tc>
        <w:tc>
          <w:tcPr>
            <w:tcW w:w="712" w:type="pct"/>
            <w:shd w:val="clear" w:color="auto" w:fill="auto"/>
          </w:tcPr>
          <w:p w14:paraId="3F31CEC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4D66A01" w14:textId="77777777" w:rsidR="00F30A13" w:rsidRPr="00526EB4" w:rsidRDefault="00F30A13" w:rsidP="00FA1DB1">
            <w:pPr>
              <w:jc w:val="center"/>
              <w:rPr>
                <w:rFonts w:ascii="Times New Roman" w:hAnsi="Times New Roman" w:cs="Times New Roman"/>
                <w:sz w:val="24"/>
                <w:szCs w:val="24"/>
              </w:rPr>
            </w:pPr>
          </w:p>
        </w:tc>
      </w:tr>
      <w:tr w:rsidR="00F30A13" w:rsidRPr="00526EB4" w14:paraId="70A3E242" w14:textId="77777777" w:rsidTr="00CF1A38">
        <w:tc>
          <w:tcPr>
            <w:tcW w:w="741" w:type="pct"/>
            <w:vMerge w:val="restart"/>
            <w:shd w:val="clear" w:color="auto" w:fill="auto"/>
          </w:tcPr>
          <w:p w14:paraId="7D20A2C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2.9</w:t>
            </w:r>
          </w:p>
          <w:p w14:paraId="681174F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Питание</w:t>
            </w:r>
          </w:p>
          <w:p w14:paraId="00C155C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404FE5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1E9E7F9E"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19282DD"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CB32BCB" w14:textId="77777777" w:rsidR="00F30A13" w:rsidRPr="00526EB4" w:rsidRDefault="00F30A13" w:rsidP="00FA1DB1">
            <w:pPr>
              <w:jc w:val="center"/>
              <w:rPr>
                <w:rFonts w:ascii="Times New Roman" w:hAnsi="Times New Roman" w:cs="Times New Roman"/>
                <w:sz w:val="24"/>
                <w:szCs w:val="24"/>
              </w:rPr>
            </w:pPr>
          </w:p>
        </w:tc>
      </w:tr>
      <w:tr w:rsidR="00F30A13" w:rsidRPr="00526EB4" w14:paraId="33D2F1FA" w14:textId="77777777" w:rsidTr="00CF1A38">
        <w:trPr>
          <w:trHeight w:val="283"/>
        </w:trPr>
        <w:tc>
          <w:tcPr>
            <w:tcW w:w="741" w:type="pct"/>
            <w:vMerge/>
            <w:shd w:val="clear" w:color="auto" w:fill="auto"/>
          </w:tcPr>
          <w:p w14:paraId="5A2C042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5A8F21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D5D0C1E"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15A69C9D" w14:textId="77777777" w:rsidR="00F30A13" w:rsidRPr="00526EB4" w:rsidRDefault="00F30A13" w:rsidP="00FA1DB1">
            <w:pPr>
              <w:jc w:val="center"/>
              <w:rPr>
                <w:rFonts w:ascii="Times New Roman" w:hAnsi="Times New Roman" w:cs="Times New Roman"/>
                <w:sz w:val="24"/>
                <w:szCs w:val="24"/>
              </w:rPr>
            </w:pPr>
          </w:p>
        </w:tc>
      </w:tr>
      <w:tr w:rsidR="00F30A13" w:rsidRPr="00526EB4" w14:paraId="6E0B8CF7" w14:textId="77777777" w:rsidTr="00CF1A38">
        <w:tc>
          <w:tcPr>
            <w:tcW w:w="741" w:type="pct"/>
            <w:vMerge/>
            <w:shd w:val="clear" w:color="auto" w:fill="auto"/>
          </w:tcPr>
          <w:p w14:paraId="3E99CD7A"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D6C8A01"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37F7032F"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1A41EC1B" w14:textId="77777777" w:rsidR="00F30A13" w:rsidRPr="00526EB4" w:rsidRDefault="00F30A13" w:rsidP="00FA1DB1">
            <w:pPr>
              <w:jc w:val="center"/>
              <w:rPr>
                <w:rFonts w:ascii="Times New Roman" w:hAnsi="Times New Roman" w:cs="Times New Roman"/>
                <w:sz w:val="24"/>
                <w:szCs w:val="24"/>
              </w:rPr>
            </w:pPr>
          </w:p>
        </w:tc>
      </w:tr>
      <w:tr w:rsidR="00F30A13" w:rsidRPr="00526EB4" w14:paraId="460301EA" w14:textId="77777777" w:rsidTr="00CF1A38">
        <w:tc>
          <w:tcPr>
            <w:tcW w:w="741" w:type="pct"/>
            <w:vMerge/>
            <w:shd w:val="clear" w:color="auto" w:fill="auto"/>
          </w:tcPr>
          <w:p w14:paraId="4C2BD2A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83DDC8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Еда полезная и вредная, способы приготовления пищи. Еда в ресторане и дома.</w:t>
            </w:r>
          </w:p>
        </w:tc>
        <w:tc>
          <w:tcPr>
            <w:tcW w:w="712" w:type="pct"/>
            <w:shd w:val="clear" w:color="auto" w:fill="auto"/>
          </w:tcPr>
          <w:p w14:paraId="08425BA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4C1B328" w14:textId="77777777" w:rsidR="00F30A13" w:rsidRPr="00526EB4" w:rsidRDefault="00F30A13" w:rsidP="00FA1DB1">
            <w:pPr>
              <w:jc w:val="center"/>
              <w:rPr>
                <w:rFonts w:ascii="Times New Roman" w:hAnsi="Times New Roman" w:cs="Times New Roman"/>
                <w:sz w:val="24"/>
                <w:szCs w:val="24"/>
              </w:rPr>
            </w:pPr>
          </w:p>
        </w:tc>
      </w:tr>
      <w:tr w:rsidR="00F30A13" w:rsidRPr="00526EB4" w14:paraId="020D1DEF" w14:textId="77777777" w:rsidTr="00CF1A38">
        <w:tc>
          <w:tcPr>
            <w:tcW w:w="741" w:type="pct"/>
            <w:vMerge w:val="restart"/>
            <w:shd w:val="clear" w:color="auto" w:fill="auto"/>
          </w:tcPr>
          <w:p w14:paraId="7C6D359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2.10</w:t>
            </w:r>
          </w:p>
          <w:p w14:paraId="04ACC11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Путешествия</w:t>
            </w:r>
          </w:p>
          <w:p w14:paraId="72773E14"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395791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7853D3C0"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42EF6FE0"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76A3B96A" w14:textId="77777777" w:rsidR="00F30A13" w:rsidRPr="00526EB4" w:rsidRDefault="00F30A13" w:rsidP="00FA1DB1">
            <w:pPr>
              <w:jc w:val="center"/>
              <w:rPr>
                <w:rFonts w:ascii="Times New Roman" w:hAnsi="Times New Roman" w:cs="Times New Roman"/>
                <w:sz w:val="24"/>
                <w:szCs w:val="24"/>
              </w:rPr>
            </w:pPr>
          </w:p>
        </w:tc>
      </w:tr>
      <w:tr w:rsidR="00F30A13" w:rsidRPr="00526EB4" w14:paraId="7972ECE6" w14:textId="77777777" w:rsidTr="00CF1A38">
        <w:tc>
          <w:tcPr>
            <w:tcW w:w="741" w:type="pct"/>
            <w:vMerge/>
            <w:shd w:val="clear" w:color="auto" w:fill="auto"/>
          </w:tcPr>
          <w:p w14:paraId="4C420834"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C419D7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C41CDC5"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237FD09D" w14:textId="77777777" w:rsidR="00F30A13" w:rsidRPr="00526EB4" w:rsidRDefault="00F30A13" w:rsidP="00FA1DB1">
            <w:pPr>
              <w:jc w:val="center"/>
              <w:rPr>
                <w:rFonts w:ascii="Times New Roman" w:hAnsi="Times New Roman" w:cs="Times New Roman"/>
                <w:sz w:val="24"/>
                <w:szCs w:val="24"/>
              </w:rPr>
            </w:pPr>
          </w:p>
        </w:tc>
      </w:tr>
      <w:tr w:rsidR="00F30A13" w:rsidRPr="00526EB4" w14:paraId="5409EA8A" w14:textId="77777777" w:rsidTr="00CF1A38">
        <w:tc>
          <w:tcPr>
            <w:tcW w:w="741" w:type="pct"/>
            <w:vMerge/>
            <w:shd w:val="clear" w:color="auto" w:fill="auto"/>
          </w:tcPr>
          <w:p w14:paraId="48F739E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F75209E"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5B713519"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210EE8E9" w14:textId="77777777" w:rsidR="00F30A13" w:rsidRPr="00526EB4" w:rsidRDefault="00F30A13" w:rsidP="00FA1DB1">
            <w:pPr>
              <w:jc w:val="center"/>
              <w:rPr>
                <w:rFonts w:ascii="Times New Roman" w:hAnsi="Times New Roman" w:cs="Times New Roman"/>
                <w:sz w:val="24"/>
                <w:szCs w:val="24"/>
              </w:rPr>
            </w:pPr>
          </w:p>
        </w:tc>
      </w:tr>
      <w:tr w:rsidR="00F30A13" w:rsidRPr="00526EB4" w14:paraId="67282F2F" w14:textId="77777777" w:rsidTr="00CF1A38">
        <w:tc>
          <w:tcPr>
            <w:tcW w:w="741" w:type="pct"/>
            <w:vMerge/>
            <w:shd w:val="clear" w:color="auto" w:fill="auto"/>
          </w:tcPr>
          <w:p w14:paraId="1B779D4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6DA85C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Путешествия самолетом, поездом, автобусом, на машине; морской круиз.</w:t>
            </w:r>
          </w:p>
        </w:tc>
        <w:tc>
          <w:tcPr>
            <w:tcW w:w="712" w:type="pct"/>
            <w:shd w:val="clear" w:color="auto" w:fill="auto"/>
          </w:tcPr>
          <w:p w14:paraId="184A6E2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7A7149C6" w14:textId="77777777" w:rsidR="00F30A13" w:rsidRPr="00526EB4" w:rsidRDefault="00F30A13" w:rsidP="00FA1DB1">
            <w:pPr>
              <w:jc w:val="center"/>
              <w:rPr>
                <w:rFonts w:ascii="Times New Roman" w:hAnsi="Times New Roman" w:cs="Times New Roman"/>
                <w:sz w:val="24"/>
                <w:szCs w:val="24"/>
              </w:rPr>
            </w:pPr>
          </w:p>
        </w:tc>
      </w:tr>
      <w:tr w:rsidR="00F30A13" w:rsidRPr="00526EB4" w14:paraId="401F8A11" w14:textId="77777777" w:rsidTr="00CF1A38">
        <w:trPr>
          <w:trHeight w:val="227"/>
        </w:trPr>
        <w:tc>
          <w:tcPr>
            <w:tcW w:w="3622" w:type="pct"/>
            <w:gridSpan w:val="2"/>
            <w:shd w:val="clear" w:color="auto" w:fill="auto"/>
          </w:tcPr>
          <w:p w14:paraId="0BA6FA77"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3 «как дела, подросток?»</w:t>
            </w:r>
          </w:p>
        </w:tc>
        <w:tc>
          <w:tcPr>
            <w:tcW w:w="712" w:type="pct"/>
            <w:shd w:val="clear" w:color="auto" w:fill="auto"/>
          </w:tcPr>
          <w:p w14:paraId="1FE3594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0/12/0</w:t>
            </w:r>
          </w:p>
        </w:tc>
        <w:tc>
          <w:tcPr>
            <w:tcW w:w="666" w:type="pct"/>
            <w:vAlign w:val="center"/>
          </w:tcPr>
          <w:p w14:paraId="6FE505E1" w14:textId="77777777" w:rsidR="00F30A13" w:rsidRPr="00526EB4" w:rsidRDefault="00F30A13" w:rsidP="00FA1DB1">
            <w:pPr>
              <w:jc w:val="center"/>
              <w:rPr>
                <w:rFonts w:ascii="Times New Roman" w:hAnsi="Times New Roman" w:cs="Times New Roman"/>
                <w:sz w:val="24"/>
                <w:szCs w:val="24"/>
              </w:rPr>
            </w:pPr>
          </w:p>
        </w:tc>
      </w:tr>
      <w:tr w:rsidR="00F30A13" w:rsidRPr="00526EB4" w14:paraId="455D6A7B" w14:textId="77777777" w:rsidTr="00CF1A38">
        <w:tc>
          <w:tcPr>
            <w:tcW w:w="741" w:type="pct"/>
            <w:shd w:val="clear" w:color="auto" w:fill="auto"/>
          </w:tcPr>
          <w:p w14:paraId="1500756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Блок III «Как дела, подросток?»</w:t>
            </w:r>
          </w:p>
        </w:tc>
        <w:tc>
          <w:tcPr>
            <w:tcW w:w="2881" w:type="pct"/>
            <w:shd w:val="clear" w:color="auto" w:fill="auto"/>
          </w:tcPr>
          <w:p w14:paraId="4DA5F33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Обучение лексической стороне речи, чтению, письму.</w:t>
            </w:r>
          </w:p>
          <w:p w14:paraId="726FB72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Грамматический практикум: модальные глаголы, оборот there is/are; прошедшее неопределенное время, будущее неопределенное время. Обучение лексической стороне речи, чтению, письму.</w:t>
            </w:r>
          </w:p>
          <w:p w14:paraId="42D1516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Грамматический практикум: оборот there is/are; прошедшее неопределенное время, будущее неопределенное время.</w:t>
            </w:r>
          </w:p>
        </w:tc>
        <w:tc>
          <w:tcPr>
            <w:tcW w:w="712" w:type="pct"/>
            <w:shd w:val="clear" w:color="auto" w:fill="auto"/>
          </w:tcPr>
          <w:p w14:paraId="732C5273" w14:textId="77777777" w:rsidR="00F30A13" w:rsidRPr="00526EB4" w:rsidRDefault="00F30A13" w:rsidP="00FA1DB1">
            <w:pPr>
              <w:rPr>
                <w:rFonts w:ascii="Times New Roman" w:hAnsi="Times New Roman" w:cs="Times New Roman"/>
                <w:sz w:val="24"/>
                <w:szCs w:val="24"/>
              </w:rPr>
            </w:pPr>
          </w:p>
        </w:tc>
        <w:tc>
          <w:tcPr>
            <w:tcW w:w="666" w:type="pct"/>
            <w:vAlign w:val="center"/>
          </w:tcPr>
          <w:p w14:paraId="0663FFEA" w14:textId="77777777" w:rsidR="00F30A13" w:rsidRPr="00526EB4" w:rsidRDefault="00F30A13" w:rsidP="00FA1DB1">
            <w:pPr>
              <w:jc w:val="center"/>
              <w:rPr>
                <w:rFonts w:ascii="Times New Roman" w:hAnsi="Times New Roman" w:cs="Times New Roman"/>
                <w:sz w:val="24"/>
                <w:szCs w:val="24"/>
              </w:rPr>
            </w:pPr>
          </w:p>
        </w:tc>
      </w:tr>
      <w:tr w:rsidR="00F30A13" w:rsidRPr="00526EB4" w14:paraId="31FBF381" w14:textId="77777777" w:rsidTr="00CF1A38">
        <w:tc>
          <w:tcPr>
            <w:tcW w:w="741" w:type="pct"/>
            <w:vMerge w:val="restart"/>
            <w:shd w:val="clear" w:color="auto" w:fill="auto"/>
          </w:tcPr>
          <w:p w14:paraId="2BCACC8C" w14:textId="14F43FBA"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3.1</w:t>
            </w:r>
            <w:r w:rsidRPr="00526EB4">
              <w:rPr>
                <w:rFonts w:ascii="Times New Roman" w:hAnsi="Times New Roman" w:cs="Times New Roman"/>
                <w:b/>
                <w:sz w:val="24"/>
                <w:szCs w:val="24"/>
              </w:rPr>
              <w:tab/>
            </w:r>
          </w:p>
          <w:p w14:paraId="1E15E4D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Проблемы подростков</w:t>
            </w:r>
          </w:p>
        </w:tc>
        <w:tc>
          <w:tcPr>
            <w:tcW w:w="2881" w:type="pct"/>
            <w:shd w:val="clear" w:color="auto" w:fill="auto"/>
          </w:tcPr>
          <w:p w14:paraId="48F9A92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712" w:type="pct"/>
            <w:shd w:val="clear" w:color="auto" w:fill="auto"/>
          </w:tcPr>
          <w:p w14:paraId="2CDA55B2"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4F16470F"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4B0E989" w14:textId="77777777" w:rsidR="00F30A13" w:rsidRPr="00526EB4" w:rsidRDefault="00F30A13" w:rsidP="00FA1DB1">
            <w:pPr>
              <w:jc w:val="center"/>
              <w:rPr>
                <w:rFonts w:ascii="Times New Roman" w:hAnsi="Times New Roman" w:cs="Times New Roman"/>
                <w:sz w:val="24"/>
                <w:szCs w:val="24"/>
              </w:rPr>
            </w:pPr>
          </w:p>
        </w:tc>
      </w:tr>
      <w:tr w:rsidR="00F30A13" w:rsidRPr="00526EB4" w14:paraId="34B3FE49" w14:textId="77777777" w:rsidTr="00CF1A38">
        <w:tc>
          <w:tcPr>
            <w:tcW w:w="741" w:type="pct"/>
            <w:vMerge/>
            <w:shd w:val="clear" w:color="auto" w:fill="auto"/>
          </w:tcPr>
          <w:p w14:paraId="29B9615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7D76F3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2ED358F1"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D07F0F6" w14:textId="77777777" w:rsidR="00F30A13" w:rsidRPr="00526EB4" w:rsidRDefault="00F30A13" w:rsidP="00FA1DB1">
            <w:pPr>
              <w:jc w:val="center"/>
              <w:rPr>
                <w:rFonts w:ascii="Times New Roman" w:hAnsi="Times New Roman" w:cs="Times New Roman"/>
                <w:sz w:val="24"/>
                <w:szCs w:val="24"/>
              </w:rPr>
            </w:pPr>
          </w:p>
        </w:tc>
      </w:tr>
      <w:tr w:rsidR="00F30A13" w:rsidRPr="00526EB4" w14:paraId="5EF01767" w14:textId="77777777" w:rsidTr="00CF1A38">
        <w:tc>
          <w:tcPr>
            <w:tcW w:w="741" w:type="pct"/>
            <w:vMerge/>
            <w:shd w:val="clear" w:color="auto" w:fill="auto"/>
          </w:tcPr>
          <w:p w14:paraId="782F062A"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F0C7CAF"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5D181020"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F2F918F" w14:textId="77777777" w:rsidR="00F30A13" w:rsidRPr="00526EB4" w:rsidRDefault="00F30A13" w:rsidP="00FA1DB1">
            <w:pPr>
              <w:jc w:val="center"/>
              <w:rPr>
                <w:rFonts w:ascii="Times New Roman" w:hAnsi="Times New Roman" w:cs="Times New Roman"/>
                <w:sz w:val="24"/>
                <w:szCs w:val="24"/>
              </w:rPr>
            </w:pPr>
          </w:p>
        </w:tc>
      </w:tr>
      <w:tr w:rsidR="00F30A13" w:rsidRPr="00526EB4" w14:paraId="53BF8228" w14:textId="77777777" w:rsidTr="00CF1A38">
        <w:tc>
          <w:tcPr>
            <w:tcW w:w="741" w:type="pct"/>
            <w:vMerge/>
            <w:shd w:val="clear" w:color="auto" w:fill="auto"/>
          </w:tcPr>
          <w:p w14:paraId="3BBEBF6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FC0DAD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Проблемы подростков: взаимопонимание поколений, зависимость от ТВ, интернета, компьютера</w:t>
            </w:r>
          </w:p>
        </w:tc>
        <w:tc>
          <w:tcPr>
            <w:tcW w:w="712" w:type="pct"/>
            <w:shd w:val="clear" w:color="auto" w:fill="auto"/>
          </w:tcPr>
          <w:p w14:paraId="4497FB1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vAlign w:val="center"/>
          </w:tcPr>
          <w:p w14:paraId="15896A4B" w14:textId="77777777" w:rsidR="00F30A13" w:rsidRPr="00526EB4" w:rsidRDefault="00F30A13" w:rsidP="00FA1DB1">
            <w:pPr>
              <w:jc w:val="center"/>
              <w:rPr>
                <w:rFonts w:ascii="Times New Roman" w:hAnsi="Times New Roman" w:cs="Times New Roman"/>
                <w:sz w:val="24"/>
                <w:szCs w:val="24"/>
              </w:rPr>
            </w:pPr>
          </w:p>
        </w:tc>
      </w:tr>
      <w:tr w:rsidR="00F30A13" w:rsidRPr="00526EB4" w14:paraId="14567EE5" w14:textId="77777777" w:rsidTr="00CF1A38">
        <w:trPr>
          <w:trHeight w:val="227"/>
        </w:trPr>
        <w:tc>
          <w:tcPr>
            <w:tcW w:w="741" w:type="pct"/>
            <w:vMerge w:val="restart"/>
            <w:shd w:val="clear" w:color="auto" w:fill="auto"/>
          </w:tcPr>
          <w:p w14:paraId="74F11A3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3.2</w:t>
            </w:r>
          </w:p>
          <w:p w14:paraId="60886A9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Будущее простое время</w:t>
            </w:r>
          </w:p>
        </w:tc>
        <w:tc>
          <w:tcPr>
            <w:tcW w:w="2881" w:type="pct"/>
            <w:shd w:val="clear" w:color="auto" w:fill="auto"/>
          </w:tcPr>
          <w:p w14:paraId="6C6E8B0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7D9949D"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127470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7ADD3C12" w14:textId="77777777" w:rsidR="00F30A13" w:rsidRPr="00526EB4" w:rsidRDefault="00F30A13" w:rsidP="00FA1DB1">
            <w:pPr>
              <w:jc w:val="center"/>
              <w:rPr>
                <w:rFonts w:ascii="Times New Roman" w:hAnsi="Times New Roman" w:cs="Times New Roman"/>
                <w:sz w:val="24"/>
                <w:szCs w:val="24"/>
              </w:rPr>
            </w:pPr>
          </w:p>
        </w:tc>
      </w:tr>
      <w:tr w:rsidR="00F30A13" w:rsidRPr="00526EB4" w14:paraId="31143016" w14:textId="77777777" w:rsidTr="00CF1A38">
        <w:trPr>
          <w:trHeight w:val="283"/>
        </w:trPr>
        <w:tc>
          <w:tcPr>
            <w:tcW w:w="741" w:type="pct"/>
            <w:vMerge/>
            <w:shd w:val="clear" w:color="auto" w:fill="auto"/>
          </w:tcPr>
          <w:p w14:paraId="554ED08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BA209B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«Будущее простое время» (образование и функции в действительном залоге).</w:t>
            </w:r>
          </w:p>
        </w:tc>
        <w:tc>
          <w:tcPr>
            <w:tcW w:w="712" w:type="pct"/>
            <w:shd w:val="clear" w:color="auto" w:fill="auto"/>
          </w:tcPr>
          <w:p w14:paraId="225B2F9C"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1F3E38C2" w14:textId="77777777" w:rsidR="00F30A13" w:rsidRPr="00526EB4" w:rsidRDefault="00F30A13" w:rsidP="00FA1DB1">
            <w:pPr>
              <w:jc w:val="center"/>
              <w:rPr>
                <w:rFonts w:ascii="Times New Roman" w:hAnsi="Times New Roman" w:cs="Times New Roman"/>
                <w:sz w:val="24"/>
                <w:szCs w:val="24"/>
              </w:rPr>
            </w:pPr>
          </w:p>
        </w:tc>
      </w:tr>
      <w:tr w:rsidR="00F30A13" w:rsidRPr="00526EB4" w14:paraId="41C48925" w14:textId="77777777" w:rsidTr="00CF1A38">
        <w:trPr>
          <w:trHeight w:val="283"/>
        </w:trPr>
        <w:tc>
          <w:tcPr>
            <w:tcW w:w="741" w:type="pct"/>
            <w:vMerge/>
            <w:shd w:val="clear" w:color="auto" w:fill="auto"/>
          </w:tcPr>
          <w:p w14:paraId="6E858C0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4594EFF"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1384283" w14:textId="77777777" w:rsidR="00F30A13" w:rsidRPr="00526EB4" w:rsidRDefault="00F30A13" w:rsidP="00FA1DB1">
            <w:pPr>
              <w:rPr>
                <w:rFonts w:ascii="Times New Roman" w:hAnsi="Times New Roman" w:cs="Times New Roman"/>
                <w:sz w:val="24"/>
                <w:szCs w:val="24"/>
              </w:rPr>
            </w:pPr>
          </w:p>
        </w:tc>
        <w:tc>
          <w:tcPr>
            <w:tcW w:w="666" w:type="pct"/>
            <w:vMerge/>
          </w:tcPr>
          <w:p w14:paraId="265C6612" w14:textId="77777777" w:rsidR="00F30A13" w:rsidRPr="00526EB4" w:rsidRDefault="00F30A13" w:rsidP="00FA1DB1">
            <w:pPr>
              <w:jc w:val="center"/>
              <w:rPr>
                <w:rFonts w:ascii="Times New Roman" w:hAnsi="Times New Roman" w:cs="Times New Roman"/>
                <w:sz w:val="24"/>
                <w:szCs w:val="24"/>
              </w:rPr>
            </w:pPr>
          </w:p>
        </w:tc>
      </w:tr>
      <w:tr w:rsidR="00F30A13" w:rsidRPr="00526EB4" w14:paraId="24CC0053" w14:textId="77777777" w:rsidTr="00CF1A38">
        <w:trPr>
          <w:trHeight w:val="283"/>
        </w:trPr>
        <w:tc>
          <w:tcPr>
            <w:tcW w:w="741" w:type="pct"/>
            <w:vMerge/>
            <w:shd w:val="clear" w:color="auto" w:fill="auto"/>
          </w:tcPr>
          <w:p w14:paraId="2BCE2AA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F473D2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Построение утвердительных, вопросительных и отрицательных предложений.</w:t>
            </w:r>
          </w:p>
        </w:tc>
        <w:tc>
          <w:tcPr>
            <w:tcW w:w="712" w:type="pct"/>
            <w:shd w:val="clear" w:color="auto" w:fill="auto"/>
          </w:tcPr>
          <w:p w14:paraId="0B02F8D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0C11E006" w14:textId="77777777" w:rsidR="00F30A13" w:rsidRPr="00526EB4" w:rsidRDefault="00F30A13" w:rsidP="00FA1DB1">
            <w:pPr>
              <w:jc w:val="center"/>
              <w:rPr>
                <w:rFonts w:ascii="Times New Roman" w:hAnsi="Times New Roman" w:cs="Times New Roman"/>
                <w:sz w:val="24"/>
                <w:szCs w:val="24"/>
              </w:rPr>
            </w:pPr>
          </w:p>
        </w:tc>
      </w:tr>
      <w:tr w:rsidR="00F30A13" w:rsidRPr="00526EB4" w14:paraId="48AC6B16" w14:textId="77777777" w:rsidTr="00CF1A38">
        <w:trPr>
          <w:trHeight w:val="227"/>
        </w:trPr>
        <w:tc>
          <w:tcPr>
            <w:tcW w:w="741" w:type="pct"/>
            <w:vMerge w:val="restart"/>
            <w:shd w:val="clear" w:color="auto" w:fill="auto"/>
          </w:tcPr>
          <w:p w14:paraId="4135483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3.3</w:t>
            </w:r>
          </w:p>
          <w:p w14:paraId="341F6A0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Занятия спортом</w:t>
            </w:r>
          </w:p>
          <w:p w14:paraId="34343DE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33898B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3D46B836"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D15B766"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5299E58" w14:textId="77777777" w:rsidR="00F30A13" w:rsidRPr="00526EB4" w:rsidRDefault="00F30A13" w:rsidP="00FA1DB1">
            <w:pPr>
              <w:jc w:val="center"/>
              <w:rPr>
                <w:rFonts w:ascii="Times New Roman" w:hAnsi="Times New Roman" w:cs="Times New Roman"/>
                <w:sz w:val="24"/>
                <w:szCs w:val="24"/>
              </w:rPr>
            </w:pPr>
          </w:p>
        </w:tc>
      </w:tr>
      <w:tr w:rsidR="00F30A13" w:rsidRPr="00526EB4" w14:paraId="03A3048A" w14:textId="77777777" w:rsidTr="00CF1A38">
        <w:trPr>
          <w:trHeight w:val="283"/>
        </w:trPr>
        <w:tc>
          <w:tcPr>
            <w:tcW w:w="741" w:type="pct"/>
            <w:vMerge/>
            <w:shd w:val="clear" w:color="auto" w:fill="auto"/>
          </w:tcPr>
          <w:p w14:paraId="19951205"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6E11A4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04BA65DF"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7DE2DF72" w14:textId="77777777" w:rsidR="00F30A13" w:rsidRPr="00526EB4" w:rsidRDefault="00F30A13" w:rsidP="00FA1DB1">
            <w:pPr>
              <w:rPr>
                <w:rFonts w:ascii="Times New Roman" w:hAnsi="Times New Roman" w:cs="Times New Roman"/>
                <w:sz w:val="24"/>
                <w:szCs w:val="24"/>
              </w:rPr>
            </w:pPr>
          </w:p>
        </w:tc>
      </w:tr>
      <w:tr w:rsidR="00F30A13" w:rsidRPr="00526EB4" w14:paraId="166493BA" w14:textId="77777777" w:rsidTr="00CF1A38">
        <w:trPr>
          <w:trHeight w:val="283"/>
        </w:trPr>
        <w:tc>
          <w:tcPr>
            <w:tcW w:w="741" w:type="pct"/>
            <w:vMerge/>
            <w:shd w:val="clear" w:color="auto" w:fill="auto"/>
          </w:tcPr>
          <w:p w14:paraId="1FF1D9C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C3D8C1B"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00349A3D" w14:textId="77777777" w:rsidR="00F30A13" w:rsidRPr="00526EB4" w:rsidRDefault="00F30A13" w:rsidP="00FA1DB1">
            <w:pPr>
              <w:rPr>
                <w:rFonts w:ascii="Times New Roman" w:hAnsi="Times New Roman" w:cs="Times New Roman"/>
                <w:sz w:val="24"/>
                <w:szCs w:val="24"/>
              </w:rPr>
            </w:pPr>
          </w:p>
        </w:tc>
        <w:tc>
          <w:tcPr>
            <w:tcW w:w="666" w:type="pct"/>
            <w:vMerge/>
          </w:tcPr>
          <w:p w14:paraId="7D0DD300" w14:textId="77777777" w:rsidR="00F30A13" w:rsidRPr="00526EB4" w:rsidRDefault="00F30A13" w:rsidP="00FA1DB1">
            <w:pPr>
              <w:rPr>
                <w:rFonts w:ascii="Times New Roman" w:hAnsi="Times New Roman" w:cs="Times New Roman"/>
                <w:sz w:val="24"/>
                <w:szCs w:val="24"/>
              </w:rPr>
            </w:pPr>
          </w:p>
        </w:tc>
      </w:tr>
      <w:tr w:rsidR="00F30A13" w:rsidRPr="00526EB4" w14:paraId="5413663A" w14:textId="77777777" w:rsidTr="00CF1A38">
        <w:trPr>
          <w:trHeight w:val="283"/>
        </w:trPr>
        <w:tc>
          <w:tcPr>
            <w:tcW w:w="741" w:type="pct"/>
            <w:vMerge/>
            <w:shd w:val="clear" w:color="auto" w:fill="auto"/>
          </w:tcPr>
          <w:p w14:paraId="2B83F7A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0C0742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Виды спорта, спортивные игры. Олимпийские игры</w:t>
            </w:r>
          </w:p>
        </w:tc>
        <w:tc>
          <w:tcPr>
            <w:tcW w:w="712" w:type="pct"/>
            <w:shd w:val="clear" w:color="auto" w:fill="auto"/>
          </w:tcPr>
          <w:p w14:paraId="72357FC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0974775A" w14:textId="77777777" w:rsidR="00F30A13" w:rsidRPr="00526EB4" w:rsidRDefault="00F30A13" w:rsidP="00FA1DB1">
            <w:pPr>
              <w:rPr>
                <w:rFonts w:ascii="Times New Roman" w:hAnsi="Times New Roman" w:cs="Times New Roman"/>
                <w:sz w:val="24"/>
                <w:szCs w:val="24"/>
              </w:rPr>
            </w:pPr>
          </w:p>
        </w:tc>
      </w:tr>
      <w:tr w:rsidR="00F30A13" w:rsidRPr="00526EB4" w14:paraId="058FF718" w14:textId="77777777" w:rsidTr="00CF1A38">
        <w:trPr>
          <w:trHeight w:val="283"/>
        </w:trPr>
        <w:tc>
          <w:tcPr>
            <w:tcW w:w="741" w:type="pct"/>
            <w:vMerge w:val="restart"/>
            <w:shd w:val="clear" w:color="auto" w:fill="auto"/>
          </w:tcPr>
          <w:p w14:paraId="0745913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3.4</w:t>
            </w:r>
          </w:p>
          <w:p w14:paraId="12DFE1A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Компьютер в жизни подростка</w:t>
            </w:r>
          </w:p>
        </w:tc>
        <w:tc>
          <w:tcPr>
            <w:tcW w:w="2881" w:type="pct"/>
            <w:shd w:val="clear" w:color="auto" w:fill="auto"/>
          </w:tcPr>
          <w:p w14:paraId="31E0061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7A55FB43"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F953CEA"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B4EB55A" w14:textId="77777777" w:rsidR="00F30A13" w:rsidRPr="00526EB4" w:rsidRDefault="00F30A13" w:rsidP="00FA1DB1">
            <w:pPr>
              <w:jc w:val="center"/>
              <w:rPr>
                <w:rFonts w:ascii="Times New Roman" w:hAnsi="Times New Roman" w:cs="Times New Roman"/>
                <w:sz w:val="24"/>
                <w:szCs w:val="24"/>
              </w:rPr>
            </w:pPr>
          </w:p>
        </w:tc>
      </w:tr>
      <w:tr w:rsidR="00F30A13" w:rsidRPr="00526EB4" w14:paraId="2831305A" w14:textId="77777777" w:rsidTr="00CF1A38">
        <w:trPr>
          <w:trHeight w:val="283"/>
        </w:trPr>
        <w:tc>
          <w:tcPr>
            <w:tcW w:w="741" w:type="pct"/>
            <w:vMerge/>
            <w:shd w:val="clear" w:color="auto" w:fill="auto"/>
          </w:tcPr>
          <w:p w14:paraId="7F070C7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C7511C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4238117A" w14:textId="77777777" w:rsidR="00F30A13" w:rsidRPr="00526EB4" w:rsidRDefault="00F30A13" w:rsidP="00FA1DB1">
            <w:pPr>
              <w:rPr>
                <w:rFonts w:ascii="Times New Roman" w:hAnsi="Times New Roman" w:cs="Times New Roman"/>
                <w:sz w:val="24"/>
                <w:szCs w:val="24"/>
              </w:rPr>
            </w:pPr>
          </w:p>
        </w:tc>
        <w:tc>
          <w:tcPr>
            <w:tcW w:w="666" w:type="pct"/>
            <w:vMerge/>
          </w:tcPr>
          <w:p w14:paraId="7C035DC4" w14:textId="77777777" w:rsidR="00F30A13" w:rsidRPr="00526EB4" w:rsidRDefault="00F30A13" w:rsidP="00FA1DB1">
            <w:pPr>
              <w:jc w:val="center"/>
              <w:rPr>
                <w:rFonts w:ascii="Times New Roman" w:hAnsi="Times New Roman" w:cs="Times New Roman"/>
                <w:sz w:val="24"/>
                <w:szCs w:val="24"/>
              </w:rPr>
            </w:pPr>
          </w:p>
        </w:tc>
      </w:tr>
      <w:tr w:rsidR="00F30A13" w:rsidRPr="00526EB4" w14:paraId="0FA5650E" w14:textId="77777777" w:rsidTr="00CF1A38">
        <w:trPr>
          <w:trHeight w:val="283"/>
        </w:trPr>
        <w:tc>
          <w:tcPr>
            <w:tcW w:w="741" w:type="pct"/>
            <w:vMerge/>
            <w:shd w:val="clear" w:color="auto" w:fill="auto"/>
          </w:tcPr>
          <w:p w14:paraId="0218A1D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604C6D1"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004BE506" w14:textId="77777777" w:rsidR="00F30A13" w:rsidRPr="00526EB4" w:rsidRDefault="00F30A13" w:rsidP="00FA1DB1">
            <w:pPr>
              <w:rPr>
                <w:rFonts w:ascii="Times New Roman" w:hAnsi="Times New Roman" w:cs="Times New Roman"/>
                <w:sz w:val="24"/>
                <w:szCs w:val="24"/>
              </w:rPr>
            </w:pPr>
          </w:p>
        </w:tc>
        <w:tc>
          <w:tcPr>
            <w:tcW w:w="666" w:type="pct"/>
            <w:vMerge/>
          </w:tcPr>
          <w:p w14:paraId="7A9DB7E9" w14:textId="77777777" w:rsidR="00F30A13" w:rsidRPr="00526EB4" w:rsidRDefault="00F30A13" w:rsidP="00FA1DB1">
            <w:pPr>
              <w:jc w:val="center"/>
              <w:rPr>
                <w:rFonts w:ascii="Times New Roman" w:hAnsi="Times New Roman" w:cs="Times New Roman"/>
                <w:sz w:val="24"/>
                <w:szCs w:val="24"/>
              </w:rPr>
            </w:pPr>
          </w:p>
        </w:tc>
      </w:tr>
      <w:tr w:rsidR="00F30A13" w:rsidRPr="00526EB4" w14:paraId="619C8D27" w14:textId="77777777" w:rsidTr="00CF1A38">
        <w:trPr>
          <w:trHeight w:val="283"/>
        </w:trPr>
        <w:tc>
          <w:tcPr>
            <w:tcW w:w="741" w:type="pct"/>
            <w:vMerge/>
            <w:shd w:val="clear" w:color="auto" w:fill="auto"/>
          </w:tcPr>
          <w:p w14:paraId="57228B5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348B73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Компьютер: плюсы и минусы</w:t>
            </w:r>
          </w:p>
        </w:tc>
        <w:tc>
          <w:tcPr>
            <w:tcW w:w="712" w:type="pct"/>
            <w:shd w:val="clear" w:color="auto" w:fill="auto"/>
          </w:tcPr>
          <w:p w14:paraId="77A88ED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187BD4B9" w14:textId="77777777" w:rsidR="00F30A13" w:rsidRPr="00526EB4" w:rsidRDefault="00F30A13" w:rsidP="00FA1DB1">
            <w:pPr>
              <w:jc w:val="center"/>
              <w:rPr>
                <w:rFonts w:ascii="Times New Roman" w:hAnsi="Times New Roman" w:cs="Times New Roman"/>
                <w:sz w:val="24"/>
                <w:szCs w:val="24"/>
              </w:rPr>
            </w:pPr>
          </w:p>
        </w:tc>
      </w:tr>
      <w:tr w:rsidR="00F30A13" w:rsidRPr="00526EB4" w14:paraId="5A99654D" w14:textId="77777777" w:rsidTr="00CF1A38">
        <w:trPr>
          <w:trHeight w:val="283"/>
        </w:trPr>
        <w:tc>
          <w:tcPr>
            <w:tcW w:w="741" w:type="pct"/>
            <w:vMerge w:val="restart"/>
            <w:shd w:val="clear" w:color="auto" w:fill="auto"/>
          </w:tcPr>
          <w:p w14:paraId="4DE00A1A" w14:textId="77777777" w:rsidR="00F30A13" w:rsidRPr="00526EB4" w:rsidRDefault="00F30A13" w:rsidP="00FA1DB1">
            <w:pPr>
              <w:rPr>
                <w:rFonts w:ascii="Times New Roman" w:hAnsi="Times New Roman" w:cs="Times New Roman"/>
                <w:b/>
                <w:sz w:val="24"/>
                <w:szCs w:val="24"/>
                <w:lang w:val="en-US"/>
              </w:rPr>
            </w:pPr>
            <w:r w:rsidRPr="00526EB4">
              <w:rPr>
                <w:rFonts w:ascii="Times New Roman" w:hAnsi="Times New Roman" w:cs="Times New Roman"/>
                <w:b/>
                <w:sz w:val="24"/>
                <w:szCs w:val="24"/>
              </w:rPr>
              <w:t>Тема</w:t>
            </w:r>
            <w:r w:rsidRPr="00526EB4">
              <w:rPr>
                <w:rFonts w:ascii="Times New Roman" w:hAnsi="Times New Roman" w:cs="Times New Roman"/>
                <w:b/>
                <w:sz w:val="24"/>
                <w:szCs w:val="24"/>
                <w:lang w:val="en-US"/>
              </w:rPr>
              <w:t xml:space="preserve"> 3.5</w:t>
            </w:r>
          </w:p>
          <w:p w14:paraId="26F067BB" w14:textId="77777777" w:rsidR="00F30A13" w:rsidRPr="00526EB4" w:rsidRDefault="00F30A13" w:rsidP="00FA1DB1">
            <w:pPr>
              <w:rPr>
                <w:rFonts w:ascii="Times New Roman" w:hAnsi="Times New Roman" w:cs="Times New Roman"/>
                <w:sz w:val="24"/>
                <w:szCs w:val="24"/>
                <w:lang w:val="en-US"/>
              </w:rPr>
            </w:pPr>
            <w:r w:rsidRPr="00526EB4">
              <w:rPr>
                <w:rFonts w:ascii="Times New Roman" w:hAnsi="Times New Roman" w:cs="Times New Roman"/>
                <w:sz w:val="24"/>
                <w:szCs w:val="24"/>
              </w:rPr>
              <w:t>Оборот</w:t>
            </w:r>
            <w:r w:rsidRPr="00526EB4">
              <w:rPr>
                <w:rFonts w:ascii="Times New Roman" w:hAnsi="Times New Roman" w:cs="Times New Roman"/>
                <w:sz w:val="24"/>
                <w:szCs w:val="24"/>
                <w:lang w:val="en-US"/>
              </w:rPr>
              <w:t xml:space="preserve"> there is/are</w:t>
            </w:r>
          </w:p>
        </w:tc>
        <w:tc>
          <w:tcPr>
            <w:tcW w:w="2881" w:type="pct"/>
            <w:shd w:val="clear" w:color="auto" w:fill="auto"/>
          </w:tcPr>
          <w:p w14:paraId="6FC8341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E8266C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BAE1B8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016353FB" w14:textId="77777777" w:rsidR="00F30A13" w:rsidRPr="00526EB4" w:rsidRDefault="00F30A13" w:rsidP="00FA1DB1">
            <w:pPr>
              <w:jc w:val="center"/>
              <w:rPr>
                <w:rFonts w:ascii="Times New Roman" w:hAnsi="Times New Roman" w:cs="Times New Roman"/>
                <w:sz w:val="24"/>
                <w:szCs w:val="24"/>
              </w:rPr>
            </w:pPr>
          </w:p>
        </w:tc>
      </w:tr>
      <w:tr w:rsidR="00F30A13" w:rsidRPr="00526EB4" w14:paraId="5DEBBF68" w14:textId="77777777" w:rsidTr="00CF1A38">
        <w:trPr>
          <w:trHeight w:val="283"/>
        </w:trPr>
        <w:tc>
          <w:tcPr>
            <w:tcW w:w="741" w:type="pct"/>
            <w:vMerge/>
            <w:shd w:val="clear" w:color="auto" w:fill="auto"/>
          </w:tcPr>
          <w:p w14:paraId="49D01FC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05EF9D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«Оборот there is/are»</w:t>
            </w:r>
          </w:p>
        </w:tc>
        <w:tc>
          <w:tcPr>
            <w:tcW w:w="712" w:type="pct"/>
            <w:shd w:val="clear" w:color="auto" w:fill="auto"/>
          </w:tcPr>
          <w:p w14:paraId="66A2A46F" w14:textId="77777777" w:rsidR="00F30A13" w:rsidRPr="00526EB4" w:rsidRDefault="00F30A13" w:rsidP="00FA1DB1">
            <w:pPr>
              <w:rPr>
                <w:rFonts w:ascii="Times New Roman" w:hAnsi="Times New Roman" w:cs="Times New Roman"/>
                <w:sz w:val="24"/>
                <w:szCs w:val="24"/>
              </w:rPr>
            </w:pPr>
          </w:p>
        </w:tc>
        <w:tc>
          <w:tcPr>
            <w:tcW w:w="666" w:type="pct"/>
            <w:vMerge/>
          </w:tcPr>
          <w:p w14:paraId="088B2A8B" w14:textId="77777777" w:rsidR="00F30A13" w:rsidRPr="00526EB4" w:rsidRDefault="00F30A13" w:rsidP="00FA1DB1">
            <w:pPr>
              <w:jc w:val="center"/>
              <w:rPr>
                <w:rFonts w:ascii="Times New Roman" w:hAnsi="Times New Roman" w:cs="Times New Roman"/>
                <w:sz w:val="24"/>
                <w:szCs w:val="24"/>
              </w:rPr>
            </w:pPr>
          </w:p>
        </w:tc>
      </w:tr>
      <w:tr w:rsidR="00F30A13" w:rsidRPr="00526EB4" w14:paraId="18E6D297" w14:textId="77777777" w:rsidTr="00CF1A38">
        <w:trPr>
          <w:trHeight w:val="283"/>
        </w:trPr>
        <w:tc>
          <w:tcPr>
            <w:tcW w:w="741" w:type="pct"/>
            <w:vMerge/>
            <w:shd w:val="clear" w:color="auto" w:fill="auto"/>
          </w:tcPr>
          <w:p w14:paraId="381AD95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911A3CB"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34C588E0" w14:textId="77777777" w:rsidR="00F30A13" w:rsidRPr="00526EB4" w:rsidRDefault="00F30A13" w:rsidP="00FA1DB1">
            <w:pPr>
              <w:rPr>
                <w:rFonts w:ascii="Times New Roman" w:hAnsi="Times New Roman" w:cs="Times New Roman"/>
                <w:sz w:val="24"/>
                <w:szCs w:val="24"/>
              </w:rPr>
            </w:pPr>
          </w:p>
        </w:tc>
        <w:tc>
          <w:tcPr>
            <w:tcW w:w="666" w:type="pct"/>
            <w:vMerge/>
          </w:tcPr>
          <w:p w14:paraId="1920C308" w14:textId="77777777" w:rsidR="00F30A13" w:rsidRPr="00526EB4" w:rsidRDefault="00F30A13" w:rsidP="00FA1DB1">
            <w:pPr>
              <w:jc w:val="center"/>
              <w:rPr>
                <w:rFonts w:ascii="Times New Roman" w:hAnsi="Times New Roman" w:cs="Times New Roman"/>
                <w:sz w:val="24"/>
                <w:szCs w:val="24"/>
              </w:rPr>
            </w:pPr>
          </w:p>
        </w:tc>
      </w:tr>
      <w:tr w:rsidR="00F30A13" w:rsidRPr="00526EB4" w14:paraId="01B53768" w14:textId="77777777" w:rsidTr="00CF1A38">
        <w:trPr>
          <w:trHeight w:val="283"/>
        </w:trPr>
        <w:tc>
          <w:tcPr>
            <w:tcW w:w="741" w:type="pct"/>
            <w:vMerge/>
            <w:shd w:val="clear" w:color="auto" w:fill="auto"/>
          </w:tcPr>
          <w:p w14:paraId="6A29A5A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AC5A7E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Оборот there is/are в настоящем времени: употребление, порядок слов в предложении с оборотом, перевод предложений на русский язык</w:t>
            </w:r>
          </w:p>
        </w:tc>
        <w:tc>
          <w:tcPr>
            <w:tcW w:w="712" w:type="pct"/>
            <w:shd w:val="clear" w:color="auto" w:fill="auto"/>
          </w:tcPr>
          <w:p w14:paraId="6BC627E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2BF56F22" w14:textId="77777777" w:rsidR="00F30A13" w:rsidRPr="00526EB4" w:rsidRDefault="00F30A13" w:rsidP="00FA1DB1">
            <w:pPr>
              <w:jc w:val="center"/>
              <w:rPr>
                <w:rFonts w:ascii="Times New Roman" w:hAnsi="Times New Roman" w:cs="Times New Roman"/>
                <w:sz w:val="24"/>
                <w:szCs w:val="24"/>
              </w:rPr>
            </w:pPr>
          </w:p>
        </w:tc>
      </w:tr>
      <w:tr w:rsidR="00F30A13" w:rsidRPr="00526EB4" w14:paraId="3BD3C9A3" w14:textId="77777777" w:rsidTr="00CF1A38">
        <w:trPr>
          <w:trHeight w:val="283"/>
        </w:trPr>
        <w:tc>
          <w:tcPr>
            <w:tcW w:w="741" w:type="pct"/>
            <w:vMerge w:val="restart"/>
            <w:shd w:val="clear" w:color="auto" w:fill="auto"/>
          </w:tcPr>
          <w:p w14:paraId="201B524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3.6</w:t>
            </w:r>
          </w:p>
          <w:p w14:paraId="532FF17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Прошедшее неопределенное время</w:t>
            </w:r>
          </w:p>
        </w:tc>
        <w:tc>
          <w:tcPr>
            <w:tcW w:w="2881" w:type="pct"/>
            <w:shd w:val="clear" w:color="auto" w:fill="auto"/>
          </w:tcPr>
          <w:p w14:paraId="714F4F4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0AA02F1B"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3E3BE52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AD36B9B" w14:textId="77777777" w:rsidR="00F30A13" w:rsidRPr="00526EB4" w:rsidRDefault="00F30A13" w:rsidP="00FA1DB1">
            <w:pPr>
              <w:jc w:val="center"/>
              <w:rPr>
                <w:rFonts w:ascii="Times New Roman" w:hAnsi="Times New Roman" w:cs="Times New Roman"/>
                <w:sz w:val="24"/>
                <w:szCs w:val="24"/>
              </w:rPr>
            </w:pPr>
          </w:p>
        </w:tc>
      </w:tr>
      <w:tr w:rsidR="00F30A13" w:rsidRPr="00526EB4" w14:paraId="23AB2D05" w14:textId="77777777" w:rsidTr="00CF1A38">
        <w:trPr>
          <w:trHeight w:val="283"/>
        </w:trPr>
        <w:tc>
          <w:tcPr>
            <w:tcW w:w="741" w:type="pct"/>
            <w:vMerge/>
            <w:shd w:val="clear" w:color="auto" w:fill="auto"/>
          </w:tcPr>
          <w:p w14:paraId="46EB521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CBA5C4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Грамматическое явление «Прошедшее неопределенное время»</w:t>
            </w:r>
          </w:p>
        </w:tc>
        <w:tc>
          <w:tcPr>
            <w:tcW w:w="712" w:type="pct"/>
            <w:shd w:val="clear" w:color="auto" w:fill="auto"/>
          </w:tcPr>
          <w:p w14:paraId="24731B03" w14:textId="77777777" w:rsidR="00F30A13" w:rsidRPr="00526EB4" w:rsidRDefault="00F30A13" w:rsidP="00FA1DB1">
            <w:pPr>
              <w:rPr>
                <w:rFonts w:ascii="Times New Roman" w:hAnsi="Times New Roman" w:cs="Times New Roman"/>
                <w:sz w:val="24"/>
                <w:szCs w:val="24"/>
              </w:rPr>
            </w:pPr>
          </w:p>
        </w:tc>
        <w:tc>
          <w:tcPr>
            <w:tcW w:w="666" w:type="pct"/>
            <w:vMerge/>
          </w:tcPr>
          <w:p w14:paraId="6EE0084C" w14:textId="77777777" w:rsidR="00F30A13" w:rsidRPr="00526EB4" w:rsidRDefault="00F30A13" w:rsidP="00FA1DB1">
            <w:pPr>
              <w:jc w:val="center"/>
              <w:rPr>
                <w:rFonts w:ascii="Times New Roman" w:hAnsi="Times New Roman" w:cs="Times New Roman"/>
                <w:sz w:val="24"/>
                <w:szCs w:val="24"/>
              </w:rPr>
            </w:pPr>
          </w:p>
        </w:tc>
      </w:tr>
      <w:tr w:rsidR="00F30A13" w:rsidRPr="00526EB4" w14:paraId="265D4DCE" w14:textId="77777777" w:rsidTr="00CF1A38">
        <w:trPr>
          <w:trHeight w:val="283"/>
        </w:trPr>
        <w:tc>
          <w:tcPr>
            <w:tcW w:w="741" w:type="pct"/>
            <w:vMerge/>
            <w:shd w:val="clear" w:color="auto" w:fill="auto"/>
          </w:tcPr>
          <w:p w14:paraId="78EAD16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36FA21F"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CAB737A" w14:textId="77777777" w:rsidR="00F30A13" w:rsidRPr="00526EB4" w:rsidRDefault="00F30A13" w:rsidP="00FA1DB1">
            <w:pPr>
              <w:rPr>
                <w:rFonts w:ascii="Times New Roman" w:hAnsi="Times New Roman" w:cs="Times New Roman"/>
                <w:sz w:val="24"/>
                <w:szCs w:val="24"/>
              </w:rPr>
            </w:pPr>
          </w:p>
        </w:tc>
        <w:tc>
          <w:tcPr>
            <w:tcW w:w="666" w:type="pct"/>
            <w:vMerge/>
          </w:tcPr>
          <w:p w14:paraId="6879DE98" w14:textId="77777777" w:rsidR="00F30A13" w:rsidRPr="00526EB4" w:rsidRDefault="00F30A13" w:rsidP="00FA1DB1">
            <w:pPr>
              <w:jc w:val="center"/>
              <w:rPr>
                <w:rFonts w:ascii="Times New Roman" w:hAnsi="Times New Roman" w:cs="Times New Roman"/>
                <w:sz w:val="24"/>
                <w:szCs w:val="24"/>
              </w:rPr>
            </w:pPr>
          </w:p>
        </w:tc>
      </w:tr>
      <w:tr w:rsidR="00F30A13" w:rsidRPr="00526EB4" w14:paraId="710B4778" w14:textId="77777777" w:rsidTr="00CF1A38">
        <w:trPr>
          <w:trHeight w:val="283"/>
        </w:trPr>
        <w:tc>
          <w:tcPr>
            <w:tcW w:w="741" w:type="pct"/>
            <w:vMerge/>
            <w:shd w:val="clear" w:color="auto" w:fill="auto"/>
          </w:tcPr>
          <w:p w14:paraId="647E907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679A4C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Прошедшее неопределенное время: образование и употребление в повествовательном, вопросительном и отрицательном предложениях</w:t>
            </w:r>
          </w:p>
        </w:tc>
        <w:tc>
          <w:tcPr>
            <w:tcW w:w="712" w:type="pct"/>
            <w:shd w:val="clear" w:color="auto" w:fill="auto"/>
          </w:tcPr>
          <w:p w14:paraId="63B4892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1FFE1228" w14:textId="77777777" w:rsidR="00F30A13" w:rsidRPr="00526EB4" w:rsidRDefault="00F30A13" w:rsidP="00FA1DB1">
            <w:pPr>
              <w:jc w:val="center"/>
              <w:rPr>
                <w:rFonts w:ascii="Times New Roman" w:hAnsi="Times New Roman" w:cs="Times New Roman"/>
                <w:sz w:val="24"/>
                <w:szCs w:val="24"/>
              </w:rPr>
            </w:pPr>
          </w:p>
        </w:tc>
      </w:tr>
      <w:tr w:rsidR="00F30A13" w:rsidRPr="00526EB4" w14:paraId="054C3BAE" w14:textId="77777777" w:rsidTr="00CF1A38">
        <w:trPr>
          <w:trHeight w:val="283"/>
        </w:trPr>
        <w:tc>
          <w:tcPr>
            <w:tcW w:w="3622" w:type="pct"/>
            <w:gridSpan w:val="2"/>
            <w:shd w:val="clear" w:color="auto" w:fill="auto"/>
          </w:tcPr>
          <w:p w14:paraId="58C1B69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4.  «Российская Федерация»</w:t>
            </w:r>
          </w:p>
        </w:tc>
        <w:tc>
          <w:tcPr>
            <w:tcW w:w="712" w:type="pct"/>
            <w:shd w:val="clear" w:color="auto" w:fill="auto"/>
          </w:tcPr>
          <w:p w14:paraId="1A876DCB"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0/8/0</w:t>
            </w:r>
          </w:p>
        </w:tc>
        <w:tc>
          <w:tcPr>
            <w:tcW w:w="666" w:type="pct"/>
          </w:tcPr>
          <w:p w14:paraId="588BC688" w14:textId="77777777" w:rsidR="00F30A13" w:rsidRPr="00526EB4" w:rsidRDefault="00F30A13" w:rsidP="00FA1DB1">
            <w:pPr>
              <w:jc w:val="center"/>
              <w:rPr>
                <w:rFonts w:ascii="Times New Roman" w:hAnsi="Times New Roman" w:cs="Times New Roman"/>
                <w:sz w:val="24"/>
                <w:szCs w:val="24"/>
              </w:rPr>
            </w:pPr>
          </w:p>
        </w:tc>
      </w:tr>
      <w:tr w:rsidR="00F30A13" w:rsidRPr="00526EB4" w14:paraId="260948E8" w14:textId="77777777" w:rsidTr="00CF1A38">
        <w:trPr>
          <w:trHeight w:val="283"/>
        </w:trPr>
        <w:tc>
          <w:tcPr>
            <w:tcW w:w="3622" w:type="pct"/>
            <w:gridSpan w:val="2"/>
            <w:shd w:val="clear" w:color="auto" w:fill="auto"/>
          </w:tcPr>
          <w:p w14:paraId="589A47B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Блок IV Обучение лексической стороне речи, чтению, письму.</w:t>
            </w:r>
          </w:p>
        </w:tc>
        <w:tc>
          <w:tcPr>
            <w:tcW w:w="712" w:type="pct"/>
            <w:shd w:val="clear" w:color="auto" w:fill="auto"/>
          </w:tcPr>
          <w:p w14:paraId="31BF3371" w14:textId="77777777" w:rsidR="00F30A13" w:rsidRPr="00526EB4" w:rsidRDefault="00F30A13" w:rsidP="00FA1DB1">
            <w:pPr>
              <w:rPr>
                <w:rFonts w:ascii="Times New Roman" w:hAnsi="Times New Roman" w:cs="Times New Roman"/>
                <w:sz w:val="24"/>
                <w:szCs w:val="24"/>
              </w:rPr>
            </w:pPr>
          </w:p>
        </w:tc>
        <w:tc>
          <w:tcPr>
            <w:tcW w:w="666" w:type="pct"/>
          </w:tcPr>
          <w:p w14:paraId="0F2553B7" w14:textId="77777777" w:rsidR="00F30A13" w:rsidRPr="00526EB4" w:rsidRDefault="00F30A13" w:rsidP="00FA1DB1">
            <w:pPr>
              <w:jc w:val="center"/>
              <w:rPr>
                <w:rFonts w:ascii="Times New Roman" w:hAnsi="Times New Roman" w:cs="Times New Roman"/>
                <w:sz w:val="24"/>
                <w:szCs w:val="24"/>
              </w:rPr>
            </w:pPr>
          </w:p>
        </w:tc>
      </w:tr>
      <w:tr w:rsidR="00F30A13" w:rsidRPr="00526EB4" w14:paraId="0A9D21FE" w14:textId="77777777" w:rsidTr="00CF1A38">
        <w:trPr>
          <w:trHeight w:val="283"/>
        </w:trPr>
        <w:tc>
          <w:tcPr>
            <w:tcW w:w="741" w:type="pct"/>
            <w:vMerge w:val="restart"/>
            <w:shd w:val="clear" w:color="auto" w:fill="auto"/>
          </w:tcPr>
          <w:p w14:paraId="4D3EB35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4.1</w:t>
            </w:r>
          </w:p>
          <w:p w14:paraId="7971E56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Россия</w:t>
            </w:r>
          </w:p>
          <w:p w14:paraId="217A2BA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6E9AF7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2DFD1D22"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2535DF7"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3348CAE9" w14:textId="77777777" w:rsidR="00F30A13" w:rsidRPr="00526EB4" w:rsidRDefault="00F30A13" w:rsidP="00FA1DB1">
            <w:pPr>
              <w:jc w:val="center"/>
              <w:rPr>
                <w:rFonts w:ascii="Times New Roman" w:hAnsi="Times New Roman" w:cs="Times New Roman"/>
                <w:sz w:val="24"/>
                <w:szCs w:val="24"/>
              </w:rPr>
            </w:pPr>
          </w:p>
        </w:tc>
      </w:tr>
      <w:tr w:rsidR="00F30A13" w:rsidRPr="00526EB4" w14:paraId="456BF76A" w14:textId="77777777" w:rsidTr="00CF1A38">
        <w:trPr>
          <w:trHeight w:val="283"/>
        </w:trPr>
        <w:tc>
          <w:tcPr>
            <w:tcW w:w="741" w:type="pct"/>
            <w:vMerge/>
            <w:shd w:val="clear" w:color="auto" w:fill="auto"/>
          </w:tcPr>
          <w:p w14:paraId="492DBC7A"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AA47EC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3A10FDC" w14:textId="77777777" w:rsidR="00F30A13" w:rsidRPr="00526EB4" w:rsidRDefault="00F30A13" w:rsidP="00FA1DB1">
            <w:pPr>
              <w:rPr>
                <w:rFonts w:ascii="Times New Roman" w:hAnsi="Times New Roman" w:cs="Times New Roman"/>
                <w:sz w:val="24"/>
                <w:szCs w:val="24"/>
              </w:rPr>
            </w:pPr>
          </w:p>
        </w:tc>
        <w:tc>
          <w:tcPr>
            <w:tcW w:w="666" w:type="pct"/>
            <w:vMerge/>
          </w:tcPr>
          <w:p w14:paraId="24EA23CB" w14:textId="77777777" w:rsidR="00F30A13" w:rsidRPr="00526EB4" w:rsidRDefault="00F30A13" w:rsidP="00FA1DB1">
            <w:pPr>
              <w:jc w:val="center"/>
              <w:rPr>
                <w:rFonts w:ascii="Times New Roman" w:hAnsi="Times New Roman" w:cs="Times New Roman"/>
                <w:sz w:val="24"/>
                <w:szCs w:val="24"/>
              </w:rPr>
            </w:pPr>
          </w:p>
        </w:tc>
      </w:tr>
      <w:tr w:rsidR="00F30A13" w:rsidRPr="00526EB4" w14:paraId="3036EB54" w14:textId="77777777" w:rsidTr="00CF1A38">
        <w:trPr>
          <w:trHeight w:val="283"/>
        </w:trPr>
        <w:tc>
          <w:tcPr>
            <w:tcW w:w="741" w:type="pct"/>
            <w:vMerge/>
            <w:shd w:val="clear" w:color="auto" w:fill="auto"/>
          </w:tcPr>
          <w:p w14:paraId="59FF811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A081231"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62AEBC8A" w14:textId="77777777" w:rsidR="00F30A13" w:rsidRPr="00526EB4" w:rsidRDefault="00F30A13" w:rsidP="00FA1DB1">
            <w:pPr>
              <w:rPr>
                <w:rFonts w:ascii="Times New Roman" w:hAnsi="Times New Roman" w:cs="Times New Roman"/>
                <w:sz w:val="24"/>
                <w:szCs w:val="24"/>
              </w:rPr>
            </w:pPr>
          </w:p>
        </w:tc>
        <w:tc>
          <w:tcPr>
            <w:tcW w:w="666" w:type="pct"/>
            <w:vMerge/>
          </w:tcPr>
          <w:p w14:paraId="6483D2B2" w14:textId="77777777" w:rsidR="00F30A13" w:rsidRPr="00526EB4" w:rsidRDefault="00F30A13" w:rsidP="00FA1DB1">
            <w:pPr>
              <w:jc w:val="center"/>
              <w:rPr>
                <w:rFonts w:ascii="Times New Roman" w:hAnsi="Times New Roman" w:cs="Times New Roman"/>
                <w:sz w:val="24"/>
                <w:szCs w:val="24"/>
              </w:rPr>
            </w:pPr>
          </w:p>
        </w:tc>
      </w:tr>
      <w:tr w:rsidR="00F30A13" w:rsidRPr="00526EB4" w14:paraId="78EF08AD" w14:textId="77777777" w:rsidTr="00CF1A38">
        <w:trPr>
          <w:trHeight w:val="283"/>
        </w:trPr>
        <w:tc>
          <w:tcPr>
            <w:tcW w:w="741" w:type="pct"/>
            <w:vMerge/>
            <w:shd w:val="clear" w:color="auto" w:fill="auto"/>
          </w:tcPr>
          <w:p w14:paraId="45EEC83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484940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Россия - географическое положение, национальные символы, государственное и политическое устройство</w:t>
            </w:r>
          </w:p>
        </w:tc>
        <w:tc>
          <w:tcPr>
            <w:tcW w:w="712" w:type="pct"/>
            <w:shd w:val="clear" w:color="auto" w:fill="auto"/>
          </w:tcPr>
          <w:p w14:paraId="1D2F3EB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8859D44" w14:textId="77777777" w:rsidR="00F30A13" w:rsidRPr="00526EB4" w:rsidRDefault="00F30A13" w:rsidP="00FA1DB1">
            <w:pPr>
              <w:jc w:val="center"/>
              <w:rPr>
                <w:rFonts w:ascii="Times New Roman" w:hAnsi="Times New Roman" w:cs="Times New Roman"/>
                <w:sz w:val="24"/>
                <w:szCs w:val="24"/>
              </w:rPr>
            </w:pPr>
          </w:p>
        </w:tc>
      </w:tr>
      <w:tr w:rsidR="00F30A13" w:rsidRPr="00526EB4" w14:paraId="11212DB5" w14:textId="77777777" w:rsidTr="00CF1A38">
        <w:trPr>
          <w:trHeight w:val="283"/>
        </w:trPr>
        <w:tc>
          <w:tcPr>
            <w:tcW w:w="741" w:type="pct"/>
            <w:vMerge w:val="restart"/>
            <w:shd w:val="clear" w:color="auto" w:fill="auto"/>
          </w:tcPr>
          <w:p w14:paraId="052CBFED"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4.2</w:t>
            </w:r>
          </w:p>
          <w:p w14:paraId="20CB89F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 xml:space="preserve">Города РФ. </w:t>
            </w:r>
          </w:p>
          <w:p w14:paraId="3B77A7C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Москва</w:t>
            </w:r>
          </w:p>
          <w:p w14:paraId="786C9D9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9E58B7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7623E1F0"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99FBDAE"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603CA209" w14:textId="77777777" w:rsidR="00F30A13" w:rsidRPr="00526EB4" w:rsidRDefault="00F30A13" w:rsidP="00FA1DB1">
            <w:pPr>
              <w:jc w:val="center"/>
              <w:rPr>
                <w:rFonts w:ascii="Times New Roman" w:hAnsi="Times New Roman" w:cs="Times New Roman"/>
                <w:sz w:val="24"/>
                <w:szCs w:val="24"/>
              </w:rPr>
            </w:pPr>
          </w:p>
        </w:tc>
      </w:tr>
      <w:tr w:rsidR="00F30A13" w:rsidRPr="00526EB4" w14:paraId="0961583B" w14:textId="77777777" w:rsidTr="00CF1A38">
        <w:trPr>
          <w:trHeight w:val="283"/>
        </w:trPr>
        <w:tc>
          <w:tcPr>
            <w:tcW w:w="741" w:type="pct"/>
            <w:vMerge/>
            <w:shd w:val="clear" w:color="auto" w:fill="auto"/>
          </w:tcPr>
          <w:p w14:paraId="40E3249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4FF724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36D0A55A" w14:textId="77777777" w:rsidR="00F30A13" w:rsidRPr="00526EB4" w:rsidRDefault="00F30A13" w:rsidP="00FA1DB1">
            <w:pPr>
              <w:rPr>
                <w:rFonts w:ascii="Times New Roman" w:hAnsi="Times New Roman" w:cs="Times New Roman"/>
                <w:sz w:val="24"/>
                <w:szCs w:val="24"/>
              </w:rPr>
            </w:pPr>
          </w:p>
        </w:tc>
        <w:tc>
          <w:tcPr>
            <w:tcW w:w="666" w:type="pct"/>
            <w:vMerge/>
          </w:tcPr>
          <w:p w14:paraId="7D643C11" w14:textId="77777777" w:rsidR="00F30A13" w:rsidRPr="00526EB4" w:rsidRDefault="00F30A13" w:rsidP="00FA1DB1">
            <w:pPr>
              <w:jc w:val="center"/>
              <w:rPr>
                <w:rFonts w:ascii="Times New Roman" w:hAnsi="Times New Roman" w:cs="Times New Roman"/>
                <w:sz w:val="24"/>
                <w:szCs w:val="24"/>
              </w:rPr>
            </w:pPr>
          </w:p>
        </w:tc>
      </w:tr>
      <w:tr w:rsidR="00F30A13" w:rsidRPr="00526EB4" w14:paraId="3224545D" w14:textId="77777777" w:rsidTr="00CF1A38">
        <w:trPr>
          <w:trHeight w:val="283"/>
        </w:trPr>
        <w:tc>
          <w:tcPr>
            <w:tcW w:w="741" w:type="pct"/>
            <w:vMerge/>
            <w:shd w:val="clear" w:color="auto" w:fill="auto"/>
          </w:tcPr>
          <w:p w14:paraId="7682933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A579A20"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5DC086FA" w14:textId="77777777" w:rsidR="00F30A13" w:rsidRPr="00526EB4" w:rsidRDefault="00F30A13" w:rsidP="00FA1DB1">
            <w:pPr>
              <w:rPr>
                <w:rFonts w:ascii="Times New Roman" w:hAnsi="Times New Roman" w:cs="Times New Roman"/>
                <w:sz w:val="24"/>
                <w:szCs w:val="24"/>
              </w:rPr>
            </w:pPr>
          </w:p>
        </w:tc>
        <w:tc>
          <w:tcPr>
            <w:tcW w:w="666" w:type="pct"/>
            <w:vMerge/>
          </w:tcPr>
          <w:p w14:paraId="3E071E5B" w14:textId="77777777" w:rsidR="00F30A13" w:rsidRPr="00526EB4" w:rsidRDefault="00F30A13" w:rsidP="00FA1DB1">
            <w:pPr>
              <w:jc w:val="center"/>
              <w:rPr>
                <w:rFonts w:ascii="Times New Roman" w:hAnsi="Times New Roman" w:cs="Times New Roman"/>
                <w:sz w:val="24"/>
                <w:szCs w:val="24"/>
              </w:rPr>
            </w:pPr>
          </w:p>
        </w:tc>
      </w:tr>
      <w:tr w:rsidR="00F30A13" w:rsidRPr="00526EB4" w14:paraId="4281B816" w14:textId="77777777" w:rsidTr="00CF1A38">
        <w:trPr>
          <w:trHeight w:val="283"/>
        </w:trPr>
        <w:tc>
          <w:tcPr>
            <w:tcW w:w="741" w:type="pct"/>
            <w:vMerge/>
            <w:shd w:val="clear" w:color="auto" w:fill="auto"/>
          </w:tcPr>
          <w:p w14:paraId="36C53C5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7A7C2A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Москва-столица Российской Федерации</w:t>
            </w:r>
          </w:p>
        </w:tc>
        <w:tc>
          <w:tcPr>
            <w:tcW w:w="712" w:type="pct"/>
            <w:shd w:val="clear" w:color="auto" w:fill="auto"/>
          </w:tcPr>
          <w:p w14:paraId="09E412C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0DB060E4" w14:textId="77777777" w:rsidR="00F30A13" w:rsidRPr="00526EB4" w:rsidRDefault="00F30A13" w:rsidP="00FA1DB1">
            <w:pPr>
              <w:jc w:val="center"/>
              <w:rPr>
                <w:rFonts w:ascii="Times New Roman" w:hAnsi="Times New Roman" w:cs="Times New Roman"/>
                <w:sz w:val="24"/>
                <w:szCs w:val="24"/>
              </w:rPr>
            </w:pPr>
          </w:p>
        </w:tc>
      </w:tr>
      <w:tr w:rsidR="00F30A13" w:rsidRPr="00526EB4" w14:paraId="560D454D" w14:textId="77777777" w:rsidTr="00CF1A38">
        <w:trPr>
          <w:trHeight w:val="283"/>
        </w:trPr>
        <w:tc>
          <w:tcPr>
            <w:tcW w:w="741" w:type="pct"/>
            <w:vMerge w:val="restart"/>
            <w:shd w:val="clear" w:color="auto" w:fill="auto"/>
          </w:tcPr>
          <w:p w14:paraId="057FF2B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4.3</w:t>
            </w:r>
          </w:p>
          <w:p w14:paraId="1890393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Города РФ</w:t>
            </w:r>
          </w:p>
          <w:p w14:paraId="6FEEE24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Санкт-Петербург</w:t>
            </w:r>
          </w:p>
          <w:p w14:paraId="3A6C3AC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516B9FB"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33E9B10B"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739CB30"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6F34C242" w14:textId="77777777" w:rsidR="00F30A13" w:rsidRPr="00526EB4" w:rsidRDefault="00F30A13" w:rsidP="00FA1DB1">
            <w:pPr>
              <w:jc w:val="center"/>
              <w:rPr>
                <w:rFonts w:ascii="Times New Roman" w:hAnsi="Times New Roman" w:cs="Times New Roman"/>
                <w:sz w:val="24"/>
                <w:szCs w:val="24"/>
              </w:rPr>
            </w:pPr>
          </w:p>
        </w:tc>
      </w:tr>
      <w:tr w:rsidR="00F30A13" w:rsidRPr="00526EB4" w14:paraId="2C2EDFE5" w14:textId="77777777" w:rsidTr="00CF1A38">
        <w:trPr>
          <w:trHeight w:val="283"/>
        </w:trPr>
        <w:tc>
          <w:tcPr>
            <w:tcW w:w="741" w:type="pct"/>
            <w:vMerge/>
            <w:shd w:val="clear" w:color="auto" w:fill="auto"/>
          </w:tcPr>
          <w:p w14:paraId="56288765"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BDF012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653C6912" w14:textId="77777777" w:rsidR="00F30A13" w:rsidRPr="00526EB4" w:rsidRDefault="00F30A13" w:rsidP="00FA1DB1">
            <w:pPr>
              <w:rPr>
                <w:rFonts w:ascii="Times New Roman" w:hAnsi="Times New Roman" w:cs="Times New Roman"/>
                <w:sz w:val="24"/>
                <w:szCs w:val="24"/>
              </w:rPr>
            </w:pPr>
          </w:p>
        </w:tc>
        <w:tc>
          <w:tcPr>
            <w:tcW w:w="666" w:type="pct"/>
            <w:vMerge/>
          </w:tcPr>
          <w:p w14:paraId="5997B606" w14:textId="77777777" w:rsidR="00F30A13" w:rsidRPr="00526EB4" w:rsidRDefault="00F30A13" w:rsidP="00FA1DB1">
            <w:pPr>
              <w:jc w:val="center"/>
              <w:rPr>
                <w:rFonts w:ascii="Times New Roman" w:hAnsi="Times New Roman" w:cs="Times New Roman"/>
                <w:sz w:val="24"/>
                <w:szCs w:val="24"/>
              </w:rPr>
            </w:pPr>
          </w:p>
        </w:tc>
      </w:tr>
      <w:tr w:rsidR="00F30A13" w:rsidRPr="00526EB4" w14:paraId="6E2DB44B" w14:textId="77777777" w:rsidTr="00CF1A38">
        <w:trPr>
          <w:trHeight w:val="283"/>
        </w:trPr>
        <w:tc>
          <w:tcPr>
            <w:tcW w:w="741" w:type="pct"/>
            <w:vMerge/>
            <w:shd w:val="clear" w:color="auto" w:fill="auto"/>
          </w:tcPr>
          <w:p w14:paraId="1D50144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425E711"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5D1E4EC4" w14:textId="77777777" w:rsidR="00F30A13" w:rsidRPr="00526EB4" w:rsidRDefault="00F30A13" w:rsidP="00FA1DB1">
            <w:pPr>
              <w:rPr>
                <w:rFonts w:ascii="Times New Roman" w:hAnsi="Times New Roman" w:cs="Times New Roman"/>
                <w:sz w:val="24"/>
                <w:szCs w:val="24"/>
              </w:rPr>
            </w:pPr>
          </w:p>
        </w:tc>
        <w:tc>
          <w:tcPr>
            <w:tcW w:w="666" w:type="pct"/>
            <w:vMerge/>
          </w:tcPr>
          <w:p w14:paraId="6EC09C01" w14:textId="77777777" w:rsidR="00F30A13" w:rsidRPr="00526EB4" w:rsidRDefault="00F30A13" w:rsidP="00FA1DB1">
            <w:pPr>
              <w:jc w:val="center"/>
              <w:rPr>
                <w:rFonts w:ascii="Times New Roman" w:hAnsi="Times New Roman" w:cs="Times New Roman"/>
                <w:sz w:val="24"/>
                <w:szCs w:val="24"/>
              </w:rPr>
            </w:pPr>
          </w:p>
        </w:tc>
      </w:tr>
      <w:tr w:rsidR="00F30A13" w:rsidRPr="00526EB4" w14:paraId="3C83F29D" w14:textId="77777777" w:rsidTr="00CF1A38">
        <w:trPr>
          <w:trHeight w:val="283"/>
        </w:trPr>
        <w:tc>
          <w:tcPr>
            <w:tcW w:w="741" w:type="pct"/>
            <w:vMerge/>
            <w:shd w:val="clear" w:color="auto" w:fill="auto"/>
          </w:tcPr>
          <w:p w14:paraId="6A6A8AA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456B1D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Санкт-Петербург - культурная столица РФ</w:t>
            </w:r>
          </w:p>
        </w:tc>
        <w:tc>
          <w:tcPr>
            <w:tcW w:w="712" w:type="pct"/>
            <w:shd w:val="clear" w:color="auto" w:fill="auto"/>
          </w:tcPr>
          <w:p w14:paraId="5CF1584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1D46719" w14:textId="77777777" w:rsidR="00F30A13" w:rsidRPr="00526EB4" w:rsidRDefault="00F30A13" w:rsidP="00FA1DB1">
            <w:pPr>
              <w:jc w:val="center"/>
              <w:rPr>
                <w:rFonts w:ascii="Times New Roman" w:hAnsi="Times New Roman" w:cs="Times New Roman"/>
                <w:sz w:val="24"/>
                <w:szCs w:val="24"/>
              </w:rPr>
            </w:pPr>
          </w:p>
        </w:tc>
      </w:tr>
      <w:tr w:rsidR="00F30A13" w:rsidRPr="00526EB4" w14:paraId="5599008C" w14:textId="77777777" w:rsidTr="00CF1A38">
        <w:trPr>
          <w:trHeight w:val="283"/>
        </w:trPr>
        <w:tc>
          <w:tcPr>
            <w:tcW w:w="741" w:type="pct"/>
            <w:vMerge w:val="restart"/>
            <w:shd w:val="clear" w:color="auto" w:fill="auto"/>
          </w:tcPr>
          <w:p w14:paraId="2CFF444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4.4</w:t>
            </w:r>
          </w:p>
          <w:p w14:paraId="57EB506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Известные люди России</w:t>
            </w:r>
          </w:p>
          <w:p w14:paraId="7979505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E0D202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1896871B"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1C9C69C"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4D54A88" w14:textId="77777777" w:rsidR="00F30A13" w:rsidRPr="00526EB4" w:rsidRDefault="00F30A13" w:rsidP="00FA1DB1">
            <w:pPr>
              <w:jc w:val="center"/>
              <w:rPr>
                <w:rFonts w:ascii="Times New Roman" w:hAnsi="Times New Roman" w:cs="Times New Roman"/>
                <w:sz w:val="24"/>
                <w:szCs w:val="24"/>
              </w:rPr>
            </w:pPr>
          </w:p>
        </w:tc>
      </w:tr>
      <w:tr w:rsidR="00F30A13" w:rsidRPr="00526EB4" w14:paraId="1C6A332A" w14:textId="77777777" w:rsidTr="00CF1A38">
        <w:trPr>
          <w:trHeight w:val="283"/>
        </w:trPr>
        <w:tc>
          <w:tcPr>
            <w:tcW w:w="741" w:type="pct"/>
            <w:vMerge/>
            <w:shd w:val="clear" w:color="auto" w:fill="auto"/>
          </w:tcPr>
          <w:p w14:paraId="69B6DD1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74C9A3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40C5082C" w14:textId="77777777" w:rsidR="00F30A13" w:rsidRPr="00526EB4" w:rsidRDefault="00F30A13" w:rsidP="00FA1DB1">
            <w:pPr>
              <w:rPr>
                <w:rFonts w:ascii="Times New Roman" w:hAnsi="Times New Roman" w:cs="Times New Roman"/>
                <w:sz w:val="24"/>
                <w:szCs w:val="24"/>
              </w:rPr>
            </w:pPr>
          </w:p>
        </w:tc>
        <w:tc>
          <w:tcPr>
            <w:tcW w:w="666" w:type="pct"/>
            <w:vMerge/>
          </w:tcPr>
          <w:p w14:paraId="61D751CE" w14:textId="77777777" w:rsidR="00F30A13" w:rsidRPr="00526EB4" w:rsidRDefault="00F30A13" w:rsidP="00FA1DB1">
            <w:pPr>
              <w:rPr>
                <w:rFonts w:ascii="Times New Roman" w:hAnsi="Times New Roman" w:cs="Times New Roman"/>
                <w:sz w:val="24"/>
                <w:szCs w:val="24"/>
              </w:rPr>
            </w:pPr>
          </w:p>
        </w:tc>
      </w:tr>
      <w:tr w:rsidR="00F30A13" w:rsidRPr="00526EB4" w14:paraId="0FC8ED54" w14:textId="77777777" w:rsidTr="00CF1A38">
        <w:trPr>
          <w:trHeight w:val="283"/>
        </w:trPr>
        <w:tc>
          <w:tcPr>
            <w:tcW w:w="741" w:type="pct"/>
            <w:vMerge/>
            <w:shd w:val="clear" w:color="auto" w:fill="auto"/>
          </w:tcPr>
          <w:p w14:paraId="3139983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9924F07"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CEE847A" w14:textId="77777777" w:rsidR="00F30A13" w:rsidRPr="00526EB4" w:rsidRDefault="00F30A13" w:rsidP="00FA1DB1">
            <w:pPr>
              <w:rPr>
                <w:rFonts w:ascii="Times New Roman" w:hAnsi="Times New Roman" w:cs="Times New Roman"/>
                <w:sz w:val="24"/>
                <w:szCs w:val="24"/>
              </w:rPr>
            </w:pPr>
          </w:p>
        </w:tc>
        <w:tc>
          <w:tcPr>
            <w:tcW w:w="666" w:type="pct"/>
            <w:vMerge/>
          </w:tcPr>
          <w:p w14:paraId="755D1A5A" w14:textId="77777777" w:rsidR="00F30A13" w:rsidRPr="00526EB4" w:rsidRDefault="00F30A13" w:rsidP="00FA1DB1">
            <w:pPr>
              <w:rPr>
                <w:rFonts w:ascii="Times New Roman" w:hAnsi="Times New Roman" w:cs="Times New Roman"/>
                <w:sz w:val="24"/>
                <w:szCs w:val="24"/>
              </w:rPr>
            </w:pPr>
          </w:p>
        </w:tc>
      </w:tr>
      <w:tr w:rsidR="00F30A13" w:rsidRPr="00526EB4" w14:paraId="6D0439A2" w14:textId="77777777" w:rsidTr="00CF1A38">
        <w:trPr>
          <w:trHeight w:val="283"/>
        </w:trPr>
        <w:tc>
          <w:tcPr>
            <w:tcW w:w="741" w:type="pct"/>
            <w:vMerge/>
            <w:shd w:val="clear" w:color="auto" w:fill="auto"/>
          </w:tcPr>
          <w:p w14:paraId="2A45621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2D0FD7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Выдающиеся люди России - выдающиеся ученые, политики, писатели, поэты, путешественники</w:t>
            </w:r>
          </w:p>
        </w:tc>
        <w:tc>
          <w:tcPr>
            <w:tcW w:w="712" w:type="pct"/>
            <w:shd w:val="clear" w:color="auto" w:fill="auto"/>
          </w:tcPr>
          <w:p w14:paraId="6699D59D" w14:textId="77777777" w:rsidR="00F30A13" w:rsidRPr="00526EB4" w:rsidRDefault="00F30A13" w:rsidP="00FA1DB1">
            <w:pPr>
              <w:rPr>
                <w:rFonts w:ascii="Times New Roman" w:hAnsi="Times New Roman" w:cs="Times New Roman"/>
                <w:sz w:val="24"/>
                <w:szCs w:val="24"/>
              </w:rPr>
            </w:pPr>
          </w:p>
        </w:tc>
        <w:tc>
          <w:tcPr>
            <w:tcW w:w="666" w:type="pct"/>
            <w:vMerge/>
          </w:tcPr>
          <w:p w14:paraId="36A4D821" w14:textId="77777777" w:rsidR="00F30A13" w:rsidRPr="00526EB4" w:rsidRDefault="00F30A13" w:rsidP="00FA1DB1">
            <w:pPr>
              <w:rPr>
                <w:rFonts w:ascii="Times New Roman" w:hAnsi="Times New Roman" w:cs="Times New Roman"/>
                <w:sz w:val="24"/>
                <w:szCs w:val="24"/>
              </w:rPr>
            </w:pPr>
          </w:p>
        </w:tc>
      </w:tr>
      <w:tr w:rsidR="00F30A13" w:rsidRPr="00526EB4" w14:paraId="73B4645F" w14:textId="77777777" w:rsidTr="00CF1A38">
        <w:trPr>
          <w:trHeight w:val="283"/>
        </w:trPr>
        <w:tc>
          <w:tcPr>
            <w:tcW w:w="3622" w:type="pct"/>
            <w:gridSpan w:val="2"/>
            <w:shd w:val="clear" w:color="auto" w:fill="auto"/>
          </w:tcPr>
          <w:p w14:paraId="5623FF4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5 «Путешествие по англоязычным странам»</w:t>
            </w:r>
          </w:p>
        </w:tc>
        <w:tc>
          <w:tcPr>
            <w:tcW w:w="712" w:type="pct"/>
            <w:shd w:val="clear" w:color="auto" w:fill="auto"/>
          </w:tcPr>
          <w:p w14:paraId="3E05115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0/14/0</w:t>
            </w:r>
          </w:p>
        </w:tc>
        <w:tc>
          <w:tcPr>
            <w:tcW w:w="666" w:type="pct"/>
          </w:tcPr>
          <w:p w14:paraId="637752E7" w14:textId="77777777" w:rsidR="00F30A13" w:rsidRPr="00526EB4" w:rsidRDefault="00F30A13" w:rsidP="00FA1DB1">
            <w:pPr>
              <w:rPr>
                <w:rFonts w:ascii="Times New Roman" w:hAnsi="Times New Roman" w:cs="Times New Roman"/>
                <w:sz w:val="24"/>
                <w:szCs w:val="24"/>
              </w:rPr>
            </w:pPr>
          </w:p>
        </w:tc>
      </w:tr>
      <w:tr w:rsidR="00F30A13" w:rsidRPr="00526EB4" w14:paraId="1BFF65E7" w14:textId="77777777" w:rsidTr="00CF1A38">
        <w:trPr>
          <w:trHeight w:val="283"/>
        </w:trPr>
        <w:tc>
          <w:tcPr>
            <w:tcW w:w="741" w:type="pct"/>
            <w:shd w:val="clear" w:color="auto" w:fill="auto"/>
          </w:tcPr>
          <w:p w14:paraId="6A7B856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Блок V</w:t>
            </w:r>
          </w:p>
          <w:p w14:paraId="1FB981A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b/>
                <w:sz w:val="24"/>
                <w:szCs w:val="24"/>
              </w:rPr>
              <w:t>«Путешествие по англоязычным странам»</w:t>
            </w:r>
          </w:p>
        </w:tc>
        <w:tc>
          <w:tcPr>
            <w:tcW w:w="2881" w:type="pct"/>
            <w:shd w:val="clear" w:color="auto" w:fill="auto"/>
          </w:tcPr>
          <w:p w14:paraId="2AB0D21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Обучение лексической стороне речи, обучение чтению, говорению, письму</w:t>
            </w:r>
          </w:p>
          <w:p w14:paraId="5C77B88E" w14:textId="77777777" w:rsidR="00F30A13" w:rsidRPr="00526EB4" w:rsidRDefault="00F30A13" w:rsidP="00FA1DB1">
            <w:pPr>
              <w:rPr>
                <w:rFonts w:ascii="Times New Roman" w:hAnsi="Times New Roman" w:cs="Times New Roman"/>
                <w:sz w:val="24"/>
                <w:szCs w:val="24"/>
              </w:rPr>
            </w:pPr>
          </w:p>
          <w:p w14:paraId="77F00C61" w14:textId="77777777" w:rsidR="00F30A13" w:rsidRPr="00526EB4" w:rsidRDefault="00F30A13" w:rsidP="00FA1DB1">
            <w:pPr>
              <w:rPr>
                <w:rFonts w:ascii="Times New Roman" w:hAnsi="Times New Roman" w:cs="Times New Roman"/>
                <w:sz w:val="24"/>
                <w:szCs w:val="24"/>
              </w:rPr>
            </w:pPr>
          </w:p>
        </w:tc>
        <w:tc>
          <w:tcPr>
            <w:tcW w:w="712" w:type="pct"/>
            <w:shd w:val="clear" w:color="auto" w:fill="auto"/>
          </w:tcPr>
          <w:p w14:paraId="4F17DB8D" w14:textId="77777777" w:rsidR="00F30A13" w:rsidRPr="00526EB4" w:rsidRDefault="00F30A13" w:rsidP="00FA1DB1">
            <w:pPr>
              <w:jc w:val="center"/>
              <w:rPr>
                <w:rFonts w:ascii="Times New Roman" w:hAnsi="Times New Roman" w:cs="Times New Roman"/>
                <w:b/>
                <w:bCs/>
                <w:sz w:val="24"/>
                <w:szCs w:val="24"/>
              </w:rPr>
            </w:pPr>
          </w:p>
        </w:tc>
        <w:tc>
          <w:tcPr>
            <w:tcW w:w="666" w:type="pct"/>
          </w:tcPr>
          <w:p w14:paraId="614E82DE" w14:textId="77777777" w:rsidR="00F30A13" w:rsidRPr="00526EB4" w:rsidRDefault="00F30A13" w:rsidP="00FA1DB1">
            <w:pPr>
              <w:jc w:val="center"/>
              <w:rPr>
                <w:rFonts w:ascii="Times New Roman" w:hAnsi="Times New Roman" w:cs="Times New Roman"/>
                <w:sz w:val="24"/>
                <w:szCs w:val="24"/>
              </w:rPr>
            </w:pPr>
          </w:p>
        </w:tc>
      </w:tr>
      <w:tr w:rsidR="00F30A13" w:rsidRPr="00526EB4" w14:paraId="0E33BFAE" w14:textId="77777777" w:rsidTr="00CF1A38">
        <w:trPr>
          <w:trHeight w:val="283"/>
        </w:trPr>
        <w:tc>
          <w:tcPr>
            <w:tcW w:w="741" w:type="pct"/>
            <w:vMerge w:val="restart"/>
            <w:shd w:val="clear" w:color="auto" w:fill="auto"/>
          </w:tcPr>
          <w:p w14:paraId="2FF50DE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5.1</w:t>
            </w:r>
          </w:p>
          <w:p w14:paraId="67245A7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Роль иностранных языков в современном мире</w:t>
            </w:r>
          </w:p>
        </w:tc>
        <w:tc>
          <w:tcPr>
            <w:tcW w:w="2881" w:type="pct"/>
            <w:shd w:val="clear" w:color="auto" w:fill="auto"/>
          </w:tcPr>
          <w:p w14:paraId="78AEB25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60FC6ECC"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4F337521"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042157D9" w14:textId="77777777" w:rsidR="00F30A13" w:rsidRPr="00526EB4" w:rsidRDefault="00F30A13" w:rsidP="00FA1DB1">
            <w:pPr>
              <w:jc w:val="center"/>
              <w:rPr>
                <w:rFonts w:ascii="Times New Roman" w:hAnsi="Times New Roman" w:cs="Times New Roman"/>
                <w:sz w:val="24"/>
                <w:szCs w:val="24"/>
              </w:rPr>
            </w:pPr>
          </w:p>
        </w:tc>
      </w:tr>
      <w:tr w:rsidR="00F30A13" w:rsidRPr="00526EB4" w14:paraId="16D4898C" w14:textId="77777777" w:rsidTr="00CF1A38">
        <w:trPr>
          <w:trHeight w:val="283"/>
        </w:trPr>
        <w:tc>
          <w:tcPr>
            <w:tcW w:w="741" w:type="pct"/>
            <w:vMerge/>
            <w:shd w:val="clear" w:color="auto" w:fill="auto"/>
          </w:tcPr>
          <w:p w14:paraId="724D3140"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667698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848FF19" w14:textId="77777777" w:rsidR="00F30A13" w:rsidRPr="00526EB4" w:rsidRDefault="00F30A13" w:rsidP="00FA1DB1">
            <w:pPr>
              <w:jc w:val="center"/>
              <w:rPr>
                <w:rFonts w:ascii="Times New Roman" w:hAnsi="Times New Roman" w:cs="Times New Roman"/>
                <w:b/>
                <w:bCs/>
                <w:sz w:val="24"/>
                <w:szCs w:val="24"/>
              </w:rPr>
            </w:pPr>
          </w:p>
        </w:tc>
        <w:tc>
          <w:tcPr>
            <w:tcW w:w="666" w:type="pct"/>
            <w:vMerge/>
          </w:tcPr>
          <w:p w14:paraId="436F1063" w14:textId="77777777" w:rsidR="00F30A13" w:rsidRPr="00526EB4" w:rsidRDefault="00F30A13" w:rsidP="00FA1DB1">
            <w:pPr>
              <w:jc w:val="center"/>
              <w:rPr>
                <w:rFonts w:ascii="Times New Roman" w:hAnsi="Times New Roman" w:cs="Times New Roman"/>
                <w:sz w:val="24"/>
                <w:szCs w:val="24"/>
              </w:rPr>
            </w:pPr>
          </w:p>
        </w:tc>
      </w:tr>
      <w:tr w:rsidR="00F30A13" w:rsidRPr="00526EB4" w14:paraId="6C29F297" w14:textId="77777777" w:rsidTr="00CF1A38">
        <w:trPr>
          <w:trHeight w:val="283"/>
        </w:trPr>
        <w:tc>
          <w:tcPr>
            <w:tcW w:w="741" w:type="pct"/>
            <w:vMerge/>
            <w:shd w:val="clear" w:color="auto" w:fill="auto"/>
          </w:tcPr>
          <w:p w14:paraId="72AD82B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57BC168"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77B7650E" w14:textId="77777777" w:rsidR="00F30A13" w:rsidRPr="00526EB4" w:rsidRDefault="00F30A13" w:rsidP="00FA1DB1">
            <w:pPr>
              <w:rPr>
                <w:rFonts w:ascii="Times New Roman" w:hAnsi="Times New Roman" w:cs="Times New Roman"/>
                <w:sz w:val="24"/>
                <w:szCs w:val="24"/>
              </w:rPr>
            </w:pPr>
          </w:p>
        </w:tc>
        <w:tc>
          <w:tcPr>
            <w:tcW w:w="666" w:type="pct"/>
            <w:vMerge/>
          </w:tcPr>
          <w:p w14:paraId="51ACC5B8" w14:textId="77777777" w:rsidR="00F30A13" w:rsidRPr="00526EB4" w:rsidRDefault="00F30A13" w:rsidP="00FA1DB1">
            <w:pPr>
              <w:jc w:val="center"/>
              <w:rPr>
                <w:rFonts w:ascii="Times New Roman" w:hAnsi="Times New Roman" w:cs="Times New Roman"/>
                <w:sz w:val="24"/>
                <w:szCs w:val="24"/>
              </w:rPr>
            </w:pPr>
          </w:p>
        </w:tc>
      </w:tr>
      <w:tr w:rsidR="00F30A13" w:rsidRPr="00526EB4" w14:paraId="5DF44644" w14:textId="77777777" w:rsidTr="00CF1A38">
        <w:trPr>
          <w:trHeight w:val="283"/>
        </w:trPr>
        <w:tc>
          <w:tcPr>
            <w:tcW w:w="741" w:type="pct"/>
            <w:vMerge/>
            <w:shd w:val="clear" w:color="auto" w:fill="auto"/>
          </w:tcPr>
          <w:p w14:paraId="204C876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2F2B69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Роль английского языка в современном мире.</w:t>
            </w:r>
          </w:p>
        </w:tc>
        <w:tc>
          <w:tcPr>
            <w:tcW w:w="712" w:type="pct"/>
            <w:shd w:val="clear" w:color="auto" w:fill="auto"/>
          </w:tcPr>
          <w:p w14:paraId="245449C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509E24BD" w14:textId="77777777" w:rsidR="00F30A13" w:rsidRPr="00526EB4" w:rsidRDefault="00F30A13" w:rsidP="00FA1DB1">
            <w:pPr>
              <w:jc w:val="center"/>
              <w:rPr>
                <w:rFonts w:ascii="Times New Roman" w:hAnsi="Times New Roman" w:cs="Times New Roman"/>
                <w:sz w:val="24"/>
                <w:szCs w:val="24"/>
              </w:rPr>
            </w:pPr>
          </w:p>
        </w:tc>
      </w:tr>
      <w:tr w:rsidR="00F30A13" w:rsidRPr="00526EB4" w14:paraId="6C50F92B" w14:textId="77777777" w:rsidTr="00CF1A38">
        <w:trPr>
          <w:trHeight w:val="283"/>
        </w:trPr>
        <w:tc>
          <w:tcPr>
            <w:tcW w:w="741" w:type="pct"/>
            <w:vMerge w:val="restart"/>
            <w:shd w:val="clear" w:color="auto" w:fill="auto"/>
          </w:tcPr>
          <w:p w14:paraId="7F38963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5.2</w:t>
            </w:r>
          </w:p>
          <w:p w14:paraId="38E78AF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Великобритания</w:t>
            </w:r>
          </w:p>
          <w:p w14:paraId="25CA9DD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916FE5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32289F15"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B6BC10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4FD9A9B9" w14:textId="77777777" w:rsidR="00F30A13" w:rsidRPr="00526EB4" w:rsidRDefault="00F30A13" w:rsidP="00FA1DB1">
            <w:pPr>
              <w:jc w:val="center"/>
              <w:rPr>
                <w:rFonts w:ascii="Times New Roman" w:hAnsi="Times New Roman" w:cs="Times New Roman"/>
                <w:sz w:val="24"/>
                <w:szCs w:val="24"/>
              </w:rPr>
            </w:pPr>
          </w:p>
        </w:tc>
      </w:tr>
      <w:tr w:rsidR="00F30A13" w:rsidRPr="00526EB4" w14:paraId="6E35EDAC" w14:textId="77777777" w:rsidTr="00CF1A38">
        <w:trPr>
          <w:trHeight w:val="283"/>
        </w:trPr>
        <w:tc>
          <w:tcPr>
            <w:tcW w:w="741" w:type="pct"/>
            <w:vMerge/>
            <w:shd w:val="clear" w:color="auto" w:fill="auto"/>
          </w:tcPr>
          <w:p w14:paraId="7973D417"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B9C5EB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68EB06D2" w14:textId="77777777" w:rsidR="00F30A13" w:rsidRPr="00526EB4" w:rsidRDefault="00F30A13" w:rsidP="00FA1DB1">
            <w:pPr>
              <w:rPr>
                <w:rFonts w:ascii="Times New Roman" w:hAnsi="Times New Roman" w:cs="Times New Roman"/>
                <w:sz w:val="24"/>
                <w:szCs w:val="24"/>
              </w:rPr>
            </w:pPr>
          </w:p>
        </w:tc>
        <w:tc>
          <w:tcPr>
            <w:tcW w:w="666" w:type="pct"/>
            <w:vMerge/>
          </w:tcPr>
          <w:p w14:paraId="1B718CDE" w14:textId="77777777" w:rsidR="00F30A13" w:rsidRPr="00526EB4" w:rsidRDefault="00F30A13" w:rsidP="00FA1DB1">
            <w:pPr>
              <w:jc w:val="center"/>
              <w:rPr>
                <w:rFonts w:ascii="Times New Roman" w:hAnsi="Times New Roman" w:cs="Times New Roman"/>
                <w:sz w:val="24"/>
                <w:szCs w:val="24"/>
              </w:rPr>
            </w:pPr>
          </w:p>
        </w:tc>
      </w:tr>
      <w:tr w:rsidR="00F30A13" w:rsidRPr="00526EB4" w14:paraId="2E3C45EE" w14:textId="77777777" w:rsidTr="00CF1A38">
        <w:trPr>
          <w:trHeight w:val="283"/>
        </w:trPr>
        <w:tc>
          <w:tcPr>
            <w:tcW w:w="741" w:type="pct"/>
            <w:vMerge/>
            <w:shd w:val="clear" w:color="auto" w:fill="auto"/>
          </w:tcPr>
          <w:p w14:paraId="25EBD533"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35EC6CA" w14:textId="77777777" w:rsidR="00F30A13" w:rsidRPr="00526EB4" w:rsidRDefault="00F30A13" w:rsidP="00FA1DB1">
            <w:pPr>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5FD153D" w14:textId="77777777" w:rsidR="00F30A13" w:rsidRPr="00526EB4" w:rsidRDefault="00F30A13" w:rsidP="00FA1DB1">
            <w:pPr>
              <w:rPr>
                <w:rFonts w:ascii="Times New Roman" w:hAnsi="Times New Roman" w:cs="Times New Roman"/>
                <w:sz w:val="24"/>
                <w:szCs w:val="24"/>
              </w:rPr>
            </w:pPr>
          </w:p>
        </w:tc>
        <w:tc>
          <w:tcPr>
            <w:tcW w:w="666" w:type="pct"/>
            <w:vMerge/>
          </w:tcPr>
          <w:p w14:paraId="1924A78B" w14:textId="77777777" w:rsidR="00F30A13" w:rsidRPr="00526EB4" w:rsidRDefault="00F30A13" w:rsidP="00FA1DB1">
            <w:pPr>
              <w:jc w:val="center"/>
              <w:rPr>
                <w:rFonts w:ascii="Times New Roman" w:hAnsi="Times New Roman" w:cs="Times New Roman"/>
                <w:sz w:val="24"/>
                <w:szCs w:val="24"/>
              </w:rPr>
            </w:pPr>
          </w:p>
        </w:tc>
      </w:tr>
      <w:tr w:rsidR="00F30A13" w:rsidRPr="00526EB4" w14:paraId="4BD700B9" w14:textId="77777777" w:rsidTr="00CF1A38">
        <w:trPr>
          <w:trHeight w:val="283"/>
        </w:trPr>
        <w:tc>
          <w:tcPr>
            <w:tcW w:w="741" w:type="pct"/>
            <w:vMerge/>
            <w:shd w:val="clear" w:color="auto" w:fill="auto"/>
          </w:tcPr>
          <w:p w14:paraId="59538B6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5180DB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Великобритания - географическое положение, климат, политический строй.</w:t>
            </w:r>
          </w:p>
        </w:tc>
        <w:tc>
          <w:tcPr>
            <w:tcW w:w="712" w:type="pct"/>
            <w:shd w:val="clear" w:color="auto" w:fill="auto"/>
          </w:tcPr>
          <w:p w14:paraId="36D305C4" w14:textId="77777777" w:rsidR="00F30A13" w:rsidRPr="00526EB4" w:rsidRDefault="00F30A13" w:rsidP="00FA1DB1">
            <w:pPr>
              <w:rPr>
                <w:rFonts w:ascii="Times New Roman" w:hAnsi="Times New Roman" w:cs="Times New Roman"/>
                <w:sz w:val="24"/>
                <w:szCs w:val="24"/>
              </w:rPr>
            </w:pPr>
          </w:p>
        </w:tc>
        <w:tc>
          <w:tcPr>
            <w:tcW w:w="666" w:type="pct"/>
            <w:vMerge/>
          </w:tcPr>
          <w:p w14:paraId="5890F36A" w14:textId="77777777" w:rsidR="00F30A13" w:rsidRPr="00526EB4" w:rsidRDefault="00F30A13" w:rsidP="00FA1DB1">
            <w:pPr>
              <w:jc w:val="center"/>
              <w:rPr>
                <w:rFonts w:ascii="Times New Roman" w:hAnsi="Times New Roman" w:cs="Times New Roman"/>
                <w:sz w:val="24"/>
                <w:szCs w:val="24"/>
              </w:rPr>
            </w:pPr>
          </w:p>
        </w:tc>
      </w:tr>
      <w:tr w:rsidR="00F30A13" w:rsidRPr="00526EB4" w14:paraId="275A4C37" w14:textId="77777777" w:rsidTr="00CF1A38">
        <w:trPr>
          <w:trHeight w:val="283"/>
        </w:trPr>
        <w:tc>
          <w:tcPr>
            <w:tcW w:w="741" w:type="pct"/>
            <w:vMerge w:val="restart"/>
            <w:shd w:val="clear" w:color="auto" w:fill="auto"/>
          </w:tcPr>
          <w:p w14:paraId="1243A38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5.3</w:t>
            </w:r>
          </w:p>
          <w:p w14:paraId="47E5689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sz w:val="24"/>
                <w:szCs w:val="24"/>
              </w:rPr>
              <w:t>Столица Великобритании</w:t>
            </w:r>
          </w:p>
          <w:p w14:paraId="46E9DD3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Лондон</w:t>
            </w:r>
          </w:p>
        </w:tc>
        <w:tc>
          <w:tcPr>
            <w:tcW w:w="2881" w:type="pct"/>
            <w:shd w:val="clear" w:color="auto" w:fill="auto"/>
          </w:tcPr>
          <w:p w14:paraId="14D9677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736244AC"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BF1668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6F7468D" w14:textId="77777777" w:rsidR="00F30A13" w:rsidRPr="00526EB4" w:rsidRDefault="00F30A13" w:rsidP="00FA1DB1">
            <w:pPr>
              <w:jc w:val="center"/>
              <w:rPr>
                <w:rFonts w:ascii="Times New Roman" w:hAnsi="Times New Roman" w:cs="Times New Roman"/>
                <w:sz w:val="24"/>
                <w:szCs w:val="24"/>
              </w:rPr>
            </w:pPr>
          </w:p>
        </w:tc>
      </w:tr>
      <w:tr w:rsidR="00F30A13" w:rsidRPr="00526EB4" w14:paraId="484C59D6" w14:textId="77777777" w:rsidTr="00CF1A38">
        <w:trPr>
          <w:trHeight w:val="283"/>
        </w:trPr>
        <w:tc>
          <w:tcPr>
            <w:tcW w:w="741" w:type="pct"/>
            <w:vMerge/>
            <w:shd w:val="clear" w:color="auto" w:fill="auto"/>
          </w:tcPr>
          <w:p w14:paraId="4E2AAE46"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66C9A8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1F712ADA" w14:textId="77777777" w:rsidR="00F30A13" w:rsidRPr="00526EB4" w:rsidRDefault="00F30A13" w:rsidP="00FA1DB1">
            <w:pPr>
              <w:rPr>
                <w:rFonts w:ascii="Times New Roman" w:hAnsi="Times New Roman" w:cs="Times New Roman"/>
                <w:sz w:val="24"/>
                <w:szCs w:val="24"/>
              </w:rPr>
            </w:pPr>
          </w:p>
        </w:tc>
        <w:tc>
          <w:tcPr>
            <w:tcW w:w="666" w:type="pct"/>
            <w:vMerge/>
          </w:tcPr>
          <w:p w14:paraId="53859FB2" w14:textId="77777777" w:rsidR="00F30A13" w:rsidRPr="00526EB4" w:rsidRDefault="00F30A13" w:rsidP="00FA1DB1">
            <w:pPr>
              <w:jc w:val="center"/>
              <w:rPr>
                <w:rFonts w:ascii="Times New Roman" w:hAnsi="Times New Roman" w:cs="Times New Roman"/>
                <w:sz w:val="24"/>
                <w:szCs w:val="24"/>
              </w:rPr>
            </w:pPr>
          </w:p>
        </w:tc>
      </w:tr>
      <w:tr w:rsidR="00F30A13" w:rsidRPr="00526EB4" w14:paraId="2FB9B709" w14:textId="77777777" w:rsidTr="00CF1A38">
        <w:trPr>
          <w:trHeight w:val="283"/>
        </w:trPr>
        <w:tc>
          <w:tcPr>
            <w:tcW w:w="741" w:type="pct"/>
            <w:vMerge/>
            <w:shd w:val="clear" w:color="auto" w:fill="auto"/>
          </w:tcPr>
          <w:p w14:paraId="341F4F5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033AC53"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966BF53" w14:textId="77777777" w:rsidR="00F30A13" w:rsidRPr="00526EB4" w:rsidRDefault="00F30A13" w:rsidP="00FA1DB1">
            <w:pPr>
              <w:rPr>
                <w:rFonts w:ascii="Times New Roman" w:hAnsi="Times New Roman" w:cs="Times New Roman"/>
                <w:sz w:val="24"/>
                <w:szCs w:val="24"/>
              </w:rPr>
            </w:pPr>
          </w:p>
        </w:tc>
        <w:tc>
          <w:tcPr>
            <w:tcW w:w="666" w:type="pct"/>
            <w:vMerge/>
          </w:tcPr>
          <w:p w14:paraId="05C69E76" w14:textId="77777777" w:rsidR="00F30A13" w:rsidRPr="00526EB4" w:rsidRDefault="00F30A13" w:rsidP="00FA1DB1">
            <w:pPr>
              <w:jc w:val="center"/>
              <w:rPr>
                <w:rFonts w:ascii="Times New Roman" w:hAnsi="Times New Roman" w:cs="Times New Roman"/>
                <w:sz w:val="24"/>
                <w:szCs w:val="24"/>
              </w:rPr>
            </w:pPr>
          </w:p>
        </w:tc>
      </w:tr>
      <w:tr w:rsidR="00F30A13" w:rsidRPr="00526EB4" w14:paraId="2E772762" w14:textId="77777777" w:rsidTr="00CF1A38">
        <w:trPr>
          <w:trHeight w:val="283"/>
        </w:trPr>
        <w:tc>
          <w:tcPr>
            <w:tcW w:w="741" w:type="pct"/>
            <w:vMerge/>
            <w:shd w:val="clear" w:color="auto" w:fill="auto"/>
          </w:tcPr>
          <w:p w14:paraId="02AFA785"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7BA453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Столица Великобритании Лондон и его достопримечательности.</w:t>
            </w:r>
          </w:p>
        </w:tc>
        <w:tc>
          <w:tcPr>
            <w:tcW w:w="712" w:type="pct"/>
            <w:shd w:val="clear" w:color="auto" w:fill="auto"/>
          </w:tcPr>
          <w:p w14:paraId="2FFE867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527A074E" w14:textId="77777777" w:rsidR="00F30A13" w:rsidRPr="00526EB4" w:rsidRDefault="00F30A13" w:rsidP="00FA1DB1">
            <w:pPr>
              <w:jc w:val="center"/>
              <w:rPr>
                <w:rFonts w:ascii="Times New Roman" w:hAnsi="Times New Roman" w:cs="Times New Roman"/>
                <w:sz w:val="24"/>
                <w:szCs w:val="24"/>
              </w:rPr>
            </w:pPr>
          </w:p>
        </w:tc>
      </w:tr>
      <w:tr w:rsidR="00F30A13" w:rsidRPr="00526EB4" w14:paraId="796A29E8" w14:textId="77777777" w:rsidTr="00CF1A38">
        <w:trPr>
          <w:trHeight w:val="283"/>
        </w:trPr>
        <w:tc>
          <w:tcPr>
            <w:tcW w:w="741" w:type="pct"/>
            <w:vMerge w:val="restart"/>
            <w:shd w:val="clear" w:color="auto" w:fill="auto"/>
          </w:tcPr>
          <w:p w14:paraId="2C2EB19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Тема 5.4</w:t>
            </w:r>
          </w:p>
          <w:p w14:paraId="165FE9A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Путешествие по Соединенному Королевству</w:t>
            </w:r>
          </w:p>
          <w:p w14:paraId="7892EEC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Шотландия</w:t>
            </w:r>
          </w:p>
          <w:p w14:paraId="37DE221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Уэльс</w:t>
            </w:r>
          </w:p>
        </w:tc>
        <w:tc>
          <w:tcPr>
            <w:tcW w:w="2881" w:type="pct"/>
            <w:shd w:val="clear" w:color="auto" w:fill="auto"/>
          </w:tcPr>
          <w:p w14:paraId="5FCF1E1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27C1CEEB"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12BC531"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738CF01" w14:textId="77777777" w:rsidR="00F30A13" w:rsidRPr="00526EB4" w:rsidRDefault="00F30A13" w:rsidP="00FA1DB1">
            <w:pPr>
              <w:jc w:val="center"/>
              <w:rPr>
                <w:rFonts w:ascii="Times New Roman" w:hAnsi="Times New Roman" w:cs="Times New Roman"/>
                <w:sz w:val="24"/>
                <w:szCs w:val="24"/>
              </w:rPr>
            </w:pPr>
          </w:p>
        </w:tc>
      </w:tr>
      <w:tr w:rsidR="00F30A13" w:rsidRPr="00526EB4" w14:paraId="26F62E0B" w14:textId="77777777" w:rsidTr="00CF1A38">
        <w:trPr>
          <w:trHeight w:val="283"/>
        </w:trPr>
        <w:tc>
          <w:tcPr>
            <w:tcW w:w="741" w:type="pct"/>
            <w:vMerge/>
            <w:shd w:val="clear" w:color="auto" w:fill="auto"/>
          </w:tcPr>
          <w:p w14:paraId="78D6B399"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FB4DA6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382BC24A" w14:textId="77777777" w:rsidR="00F30A13" w:rsidRPr="00526EB4" w:rsidRDefault="00F30A13" w:rsidP="00FA1DB1">
            <w:pPr>
              <w:rPr>
                <w:rFonts w:ascii="Times New Roman" w:hAnsi="Times New Roman" w:cs="Times New Roman"/>
                <w:sz w:val="24"/>
                <w:szCs w:val="24"/>
              </w:rPr>
            </w:pPr>
          </w:p>
        </w:tc>
        <w:tc>
          <w:tcPr>
            <w:tcW w:w="666" w:type="pct"/>
            <w:vMerge/>
          </w:tcPr>
          <w:p w14:paraId="01C96A0D" w14:textId="77777777" w:rsidR="00F30A13" w:rsidRPr="00526EB4" w:rsidRDefault="00F30A13" w:rsidP="00FA1DB1">
            <w:pPr>
              <w:jc w:val="center"/>
              <w:rPr>
                <w:rFonts w:ascii="Times New Roman" w:hAnsi="Times New Roman" w:cs="Times New Roman"/>
                <w:sz w:val="24"/>
                <w:szCs w:val="24"/>
              </w:rPr>
            </w:pPr>
          </w:p>
        </w:tc>
      </w:tr>
      <w:tr w:rsidR="00F30A13" w:rsidRPr="00526EB4" w14:paraId="7E1B312B" w14:textId="77777777" w:rsidTr="00CF1A38">
        <w:trPr>
          <w:trHeight w:val="283"/>
        </w:trPr>
        <w:tc>
          <w:tcPr>
            <w:tcW w:w="741" w:type="pct"/>
            <w:vMerge/>
            <w:shd w:val="clear" w:color="auto" w:fill="auto"/>
          </w:tcPr>
          <w:p w14:paraId="4D51341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F491E64"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731FC4B5" w14:textId="77777777" w:rsidR="00F30A13" w:rsidRPr="00526EB4" w:rsidRDefault="00F30A13" w:rsidP="00FA1DB1">
            <w:pPr>
              <w:rPr>
                <w:rFonts w:ascii="Times New Roman" w:hAnsi="Times New Roman" w:cs="Times New Roman"/>
                <w:sz w:val="24"/>
                <w:szCs w:val="24"/>
              </w:rPr>
            </w:pPr>
          </w:p>
        </w:tc>
        <w:tc>
          <w:tcPr>
            <w:tcW w:w="666" w:type="pct"/>
            <w:vMerge/>
          </w:tcPr>
          <w:p w14:paraId="24CA408D" w14:textId="77777777" w:rsidR="00F30A13" w:rsidRPr="00526EB4" w:rsidRDefault="00F30A13" w:rsidP="00FA1DB1">
            <w:pPr>
              <w:jc w:val="center"/>
              <w:rPr>
                <w:rFonts w:ascii="Times New Roman" w:hAnsi="Times New Roman" w:cs="Times New Roman"/>
                <w:sz w:val="24"/>
                <w:szCs w:val="24"/>
              </w:rPr>
            </w:pPr>
          </w:p>
        </w:tc>
      </w:tr>
      <w:tr w:rsidR="00F30A13" w:rsidRPr="00526EB4" w14:paraId="13EA2141" w14:textId="77777777" w:rsidTr="00CF1A38">
        <w:trPr>
          <w:trHeight w:val="283"/>
        </w:trPr>
        <w:tc>
          <w:tcPr>
            <w:tcW w:w="741" w:type="pct"/>
            <w:vMerge/>
            <w:shd w:val="clear" w:color="auto" w:fill="auto"/>
          </w:tcPr>
          <w:p w14:paraId="743A378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78722304"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Шотландия – национальная символика, политическое устройство, традиции</w:t>
            </w:r>
          </w:p>
          <w:p w14:paraId="4DB647F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Уэльс – национальная символика, политическое устройство, традиции</w:t>
            </w:r>
          </w:p>
        </w:tc>
        <w:tc>
          <w:tcPr>
            <w:tcW w:w="712" w:type="pct"/>
            <w:shd w:val="clear" w:color="auto" w:fill="auto"/>
          </w:tcPr>
          <w:p w14:paraId="64F39DC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0F8CD55" w14:textId="77777777" w:rsidR="00F30A13" w:rsidRPr="00526EB4" w:rsidRDefault="00F30A13" w:rsidP="00FA1DB1">
            <w:pPr>
              <w:jc w:val="center"/>
              <w:rPr>
                <w:rFonts w:ascii="Times New Roman" w:hAnsi="Times New Roman" w:cs="Times New Roman"/>
                <w:sz w:val="24"/>
                <w:szCs w:val="24"/>
              </w:rPr>
            </w:pPr>
          </w:p>
        </w:tc>
      </w:tr>
      <w:tr w:rsidR="00F30A13" w:rsidRPr="00526EB4" w14:paraId="4073A0C2" w14:textId="77777777" w:rsidTr="00CF1A38">
        <w:trPr>
          <w:trHeight w:val="283"/>
        </w:trPr>
        <w:tc>
          <w:tcPr>
            <w:tcW w:w="741" w:type="pct"/>
            <w:vMerge w:val="restart"/>
            <w:shd w:val="clear" w:color="auto" w:fill="auto"/>
          </w:tcPr>
          <w:p w14:paraId="180A795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5.5</w:t>
            </w:r>
          </w:p>
          <w:p w14:paraId="64DD66A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Путешествие по Соединенному Королевству</w:t>
            </w:r>
          </w:p>
          <w:p w14:paraId="1CB7038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Северная Ирландия</w:t>
            </w:r>
          </w:p>
        </w:tc>
        <w:tc>
          <w:tcPr>
            <w:tcW w:w="2881" w:type="pct"/>
            <w:shd w:val="clear" w:color="auto" w:fill="auto"/>
          </w:tcPr>
          <w:p w14:paraId="340F5877"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4BC1A1D3"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5E69F843"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22660FAA" w14:textId="77777777" w:rsidR="00F30A13" w:rsidRPr="00526EB4" w:rsidRDefault="00F30A13" w:rsidP="00FA1DB1">
            <w:pPr>
              <w:jc w:val="center"/>
              <w:rPr>
                <w:rFonts w:ascii="Times New Roman" w:hAnsi="Times New Roman" w:cs="Times New Roman"/>
                <w:sz w:val="24"/>
                <w:szCs w:val="24"/>
              </w:rPr>
            </w:pPr>
          </w:p>
        </w:tc>
      </w:tr>
      <w:tr w:rsidR="00F30A13" w:rsidRPr="00526EB4" w14:paraId="11A730E6" w14:textId="77777777" w:rsidTr="00CF1A38">
        <w:trPr>
          <w:trHeight w:val="283"/>
        </w:trPr>
        <w:tc>
          <w:tcPr>
            <w:tcW w:w="741" w:type="pct"/>
            <w:vMerge/>
            <w:shd w:val="clear" w:color="auto" w:fill="auto"/>
          </w:tcPr>
          <w:p w14:paraId="2EEB0E9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A9A8D3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66286E30" w14:textId="77777777" w:rsidR="00F30A13" w:rsidRPr="00526EB4" w:rsidRDefault="00F30A13" w:rsidP="00FA1DB1">
            <w:pPr>
              <w:rPr>
                <w:rFonts w:ascii="Times New Roman" w:hAnsi="Times New Roman" w:cs="Times New Roman"/>
                <w:sz w:val="24"/>
                <w:szCs w:val="24"/>
              </w:rPr>
            </w:pPr>
          </w:p>
        </w:tc>
        <w:tc>
          <w:tcPr>
            <w:tcW w:w="666" w:type="pct"/>
            <w:vMerge/>
          </w:tcPr>
          <w:p w14:paraId="38182744" w14:textId="77777777" w:rsidR="00F30A13" w:rsidRPr="00526EB4" w:rsidRDefault="00F30A13" w:rsidP="00FA1DB1">
            <w:pPr>
              <w:jc w:val="center"/>
              <w:rPr>
                <w:rFonts w:ascii="Times New Roman" w:hAnsi="Times New Roman" w:cs="Times New Roman"/>
                <w:sz w:val="24"/>
                <w:szCs w:val="24"/>
              </w:rPr>
            </w:pPr>
          </w:p>
        </w:tc>
      </w:tr>
      <w:tr w:rsidR="00F30A13" w:rsidRPr="00526EB4" w14:paraId="2730667E" w14:textId="77777777" w:rsidTr="00CF1A38">
        <w:trPr>
          <w:trHeight w:val="283"/>
        </w:trPr>
        <w:tc>
          <w:tcPr>
            <w:tcW w:w="741" w:type="pct"/>
            <w:vMerge/>
            <w:shd w:val="clear" w:color="auto" w:fill="auto"/>
          </w:tcPr>
          <w:p w14:paraId="560BAF2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94C90CB"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295B72BF" w14:textId="77777777" w:rsidR="00F30A13" w:rsidRPr="00526EB4" w:rsidRDefault="00F30A13" w:rsidP="00FA1DB1">
            <w:pPr>
              <w:rPr>
                <w:rFonts w:ascii="Times New Roman" w:hAnsi="Times New Roman" w:cs="Times New Roman"/>
                <w:sz w:val="24"/>
                <w:szCs w:val="24"/>
              </w:rPr>
            </w:pPr>
          </w:p>
        </w:tc>
        <w:tc>
          <w:tcPr>
            <w:tcW w:w="666" w:type="pct"/>
            <w:vMerge/>
          </w:tcPr>
          <w:p w14:paraId="344DC94D" w14:textId="77777777" w:rsidR="00F30A13" w:rsidRPr="00526EB4" w:rsidRDefault="00F30A13" w:rsidP="00FA1DB1">
            <w:pPr>
              <w:jc w:val="center"/>
              <w:rPr>
                <w:rFonts w:ascii="Times New Roman" w:hAnsi="Times New Roman" w:cs="Times New Roman"/>
                <w:sz w:val="24"/>
                <w:szCs w:val="24"/>
              </w:rPr>
            </w:pPr>
          </w:p>
        </w:tc>
      </w:tr>
      <w:tr w:rsidR="00F30A13" w:rsidRPr="00526EB4" w14:paraId="7B23A377" w14:textId="77777777" w:rsidTr="00CF1A38">
        <w:trPr>
          <w:trHeight w:val="283"/>
        </w:trPr>
        <w:tc>
          <w:tcPr>
            <w:tcW w:w="741" w:type="pct"/>
            <w:vMerge/>
            <w:shd w:val="clear" w:color="auto" w:fill="auto"/>
          </w:tcPr>
          <w:p w14:paraId="06D8A93F"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0E1959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Северная Ирландия – национальная символика, политическое устройство, традиции</w:t>
            </w:r>
          </w:p>
        </w:tc>
        <w:tc>
          <w:tcPr>
            <w:tcW w:w="712" w:type="pct"/>
            <w:shd w:val="clear" w:color="auto" w:fill="auto"/>
          </w:tcPr>
          <w:p w14:paraId="29341161" w14:textId="77777777" w:rsidR="00F30A13" w:rsidRPr="00526EB4" w:rsidRDefault="00F30A13" w:rsidP="00FA1DB1">
            <w:pPr>
              <w:rPr>
                <w:rFonts w:ascii="Times New Roman" w:hAnsi="Times New Roman" w:cs="Times New Roman"/>
                <w:sz w:val="24"/>
                <w:szCs w:val="24"/>
              </w:rPr>
            </w:pPr>
          </w:p>
        </w:tc>
        <w:tc>
          <w:tcPr>
            <w:tcW w:w="666" w:type="pct"/>
            <w:vMerge/>
          </w:tcPr>
          <w:p w14:paraId="4D8B7C12" w14:textId="77777777" w:rsidR="00F30A13" w:rsidRPr="00526EB4" w:rsidRDefault="00F30A13" w:rsidP="00FA1DB1">
            <w:pPr>
              <w:jc w:val="center"/>
              <w:rPr>
                <w:rFonts w:ascii="Times New Roman" w:hAnsi="Times New Roman" w:cs="Times New Roman"/>
                <w:sz w:val="24"/>
                <w:szCs w:val="24"/>
              </w:rPr>
            </w:pPr>
          </w:p>
        </w:tc>
      </w:tr>
      <w:tr w:rsidR="00F30A13" w:rsidRPr="00526EB4" w14:paraId="1F3E264D" w14:textId="77777777" w:rsidTr="00CF1A38">
        <w:trPr>
          <w:trHeight w:val="283"/>
        </w:trPr>
        <w:tc>
          <w:tcPr>
            <w:tcW w:w="741" w:type="pct"/>
            <w:vMerge w:val="restart"/>
            <w:shd w:val="clear" w:color="auto" w:fill="auto"/>
          </w:tcPr>
          <w:p w14:paraId="2142FFC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5.6</w:t>
            </w:r>
          </w:p>
          <w:p w14:paraId="225B060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Соединенные Штаты Америки</w:t>
            </w:r>
          </w:p>
        </w:tc>
        <w:tc>
          <w:tcPr>
            <w:tcW w:w="2881" w:type="pct"/>
            <w:shd w:val="clear" w:color="auto" w:fill="auto"/>
          </w:tcPr>
          <w:p w14:paraId="19021B40"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00DC1349"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5DC915E"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49C17F51" w14:textId="77777777" w:rsidR="00F30A13" w:rsidRPr="00526EB4" w:rsidRDefault="00F30A13" w:rsidP="00FA1DB1">
            <w:pPr>
              <w:jc w:val="center"/>
              <w:rPr>
                <w:rFonts w:ascii="Times New Roman" w:hAnsi="Times New Roman" w:cs="Times New Roman"/>
                <w:sz w:val="24"/>
                <w:szCs w:val="24"/>
              </w:rPr>
            </w:pPr>
          </w:p>
        </w:tc>
      </w:tr>
      <w:tr w:rsidR="00F30A13" w:rsidRPr="00526EB4" w14:paraId="5CA1623E" w14:textId="77777777" w:rsidTr="00CF1A38">
        <w:trPr>
          <w:trHeight w:val="283"/>
        </w:trPr>
        <w:tc>
          <w:tcPr>
            <w:tcW w:w="741" w:type="pct"/>
            <w:vMerge/>
            <w:shd w:val="clear" w:color="auto" w:fill="auto"/>
          </w:tcPr>
          <w:p w14:paraId="2E5007E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F4CF287"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5601004E" w14:textId="77777777" w:rsidR="00F30A13" w:rsidRPr="00526EB4" w:rsidRDefault="00F30A13" w:rsidP="00FA1DB1">
            <w:pPr>
              <w:rPr>
                <w:rFonts w:ascii="Times New Roman" w:hAnsi="Times New Roman" w:cs="Times New Roman"/>
                <w:sz w:val="24"/>
                <w:szCs w:val="24"/>
              </w:rPr>
            </w:pPr>
          </w:p>
        </w:tc>
        <w:tc>
          <w:tcPr>
            <w:tcW w:w="666" w:type="pct"/>
            <w:vMerge/>
          </w:tcPr>
          <w:p w14:paraId="7F759350" w14:textId="77777777" w:rsidR="00F30A13" w:rsidRPr="00526EB4" w:rsidRDefault="00F30A13" w:rsidP="00FA1DB1">
            <w:pPr>
              <w:jc w:val="center"/>
              <w:rPr>
                <w:rFonts w:ascii="Times New Roman" w:hAnsi="Times New Roman" w:cs="Times New Roman"/>
                <w:sz w:val="24"/>
                <w:szCs w:val="24"/>
              </w:rPr>
            </w:pPr>
          </w:p>
        </w:tc>
      </w:tr>
      <w:tr w:rsidR="00F30A13" w:rsidRPr="00526EB4" w14:paraId="6BD6A97B" w14:textId="77777777" w:rsidTr="00CF1A38">
        <w:trPr>
          <w:trHeight w:val="283"/>
        </w:trPr>
        <w:tc>
          <w:tcPr>
            <w:tcW w:w="741" w:type="pct"/>
            <w:vMerge/>
            <w:shd w:val="clear" w:color="auto" w:fill="auto"/>
          </w:tcPr>
          <w:p w14:paraId="3642B9D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8E14F38" w14:textId="77777777" w:rsidR="00F30A13" w:rsidRPr="00526EB4" w:rsidRDefault="00F30A13" w:rsidP="00FA1DB1">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36A8DB74" w14:textId="77777777" w:rsidR="00F30A13" w:rsidRPr="00526EB4" w:rsidRDefault="00F30A13" w:rsidP="00FA1DB1">
            <w:pPr>
              <w:rPr>
                <w:rFonts w:ascii="Times New Roman" w:hAnsi="Times New Roman" w:cs="Times New Roman"/>
                <w:sz w:val="24"/>
                <w:szCs w:val="24"/>
              </w:rPr>
            </w:pPr>
          </w:p>
        </w:tc>
        <w:tc>
          <w:tcPr>
            <w:tcW w:w="666" w:type="pct"/>
            <w:vMerge/>
          </w:tcPr>
          <w:p w14:paraId="06F7CF41" w14:textId="77777777" w:rsidR="00F30A13" w:rsidRPr="00526EB4" w:rsidRDefault="00F30A13" w:rsidP="00FA1DB1">
            <w:pPr>
              <w:jc w:val="center"/>
              <w:rPr>
                <w:rFonts w:ascii="Times New Roman" w:hAnsi="Times New Roman" w:cs="Times New Roman"/>
                <w:sz w:val="24"/>
                <w:szCs w:val="24"/>
              </w:rPr>
            </w:pPr>
          </w:p>
        </w:tc>
      </w:tr>
      <w:tr w:rsidR="00F30A13" w:rsidRPr="00526EB4" w14:paraId="159033F8" w14:textId="77777777" w:rsidTr="00CF1A38">
        <w:trPr>
          <w:trHeight w:val="283"/>
        </w:trPr>
        <w:tc>
          <w:tcPr>
            <w:tcW w:w="741" w:type="pct"/>
            <w:vMerge/>
            <w:shd w:val="clear" w:color="auto" w:fill="auto"/>
          </w:tcPr>
          <w:p w14:paraId="2530CEB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C77263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США - географическое положение, население, политическое устройство</w:t>
            </w:r>
          </w:p>
        </w:tc>
        <w:tc>
          <w:tcPr>
            <w:tcW w:w="712" w:type="pct"/>
            <w:shd w:val="clear" w:color="auto" w:fill="auto"/>
          </w:tcPr>
          <w:p w14:paraId="6201B66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6BEECD2" w14:textId="77777777" w:rsidR="00F30A13" w:rsidRPr="00526EB4" w:rsidRDefault="00F30A13" w:rsidP="00FA1DB1">
            <w:pPr>
              <w:jc w:val="center"/>
              <w:rPr>
                <w:rFonts w:ascii="Times New Roman" w:hAnsi="Times New Roman" w:cs="Times New Roman"/>
                <w:sz w:val="24"/>
                <w:szCs w:val="24"/>
              </w:rPr>
            </w:pPr>
          </w:p>
        </w:tc>
      </w:tr>
      <w:tr w:rsidR="00F30A13" w:rsidRPr="00526EB4" w14:paraId="7E89A36D" w14:textId="77777777" w:rsidTr="00CF1A38">
        <w:trPr>
          <w:trHeight w:val="283"/>
        </w:trPr>
        <w:tc>
          <w:tcPr>
            <w:tcW w:w="741" w:type="pct"/>
            <w:vMerge w:val="restart"/>
            <w:shd w:val="clear" w:color="auto" w:fill="auto"/>
          </w:tcPr>
          <w:p w14:paraId="5826785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5.7</w:t>
            </w:r>
          </w:p>
          <w:p w14:paraId="56E3E49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Знакомство с городами США</w:t>
            </w:r>
          </w:p>
        </w:tc>
        <w:tc>
          <w:tcPr>
            <w:tcW w:w="2881" w:type="pct"/>
            <w:shd w:val="clear" w:color="auto" w:fill="auto"/>
          </w:tcPr>
          <w:p w14:paraId="7FC480A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3087F7FC"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B41414E"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41734778" w14:textId="77777777" w:rsidR="00F30A13" w:rsidRPr="00526EB4" w:rsidRDefault="00F30A13" w:rsidP="00FA1DB1">
            <w:pPr>
              <w:jc w:val="center"/>
              <w:rPr>
                <w:rFonts w:ascii="Times New Roman" w:hAnsi="Times New Roman" w:cs="Times New Roman"/>
                <w:sz w:val="24"/>
                <w:szCs w:val="24"/>
              </w:rPr>
            </w:pPr>
          </w:p>
        </w:tc>
      </w:tr>
      <w:tr w:rsidR="00F30A13" w:rsidRPr="00526EB4" w14:paraId="2753E0A5" w14:textId="77777777" w:rsidTr="00CF1A38">
        <w:trPr>
          <w:trHeight w:val="283"/>
        </w:trPr>
        <w:tc>
          <w:tcPr>
            <w:tcW w:w="741" w:type="pct"/>
            <w:vMerge/>
            <w:shd w:val="clear" w:color="auto" w:fill="auto"/>
          </w:tcPr>
          <w:p w14:paraId="014F8ED4"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42702C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47A35D9F" w14:textId="77777777" w:rsidR="00F30A13" w:rsidRPr="00526EB4" w:rsidRDefault="00F30A13" w:rsidP="00FA1DB1">
            <w:pPr>
              <w:rPr>
                <w:rFonts w:ascii="Times New Roman" w:hAnsi="Times New Roman" w:cs="Times New Roman"/>
                <w:sz w:val="24"/>
                <w:szCs w:val="24"/>
              </w:rPr>
            </w:pPr>
          </w:p>
        </w:tc>
        <w:tc>
          <w:tcPr>
            <w:tcW w:w="666" w:type="pct"/>
            <w:vMerge/>
          </w:tcPr>
          <w:p w14:paraId="614B7853" w14:textId="77777777" w:rsidR="00F30A13" w:rsidRPr="00526EB4" w:rsidRDefault="00F30A13" w:rsidP="00FA1DB1">
            <w:pPr>
              <w:rPr>
                <w:rFonts w:ascii="Times New Roman" w:hAnsi="Times New Roman" w:cs="Times New Roman"/>
                <w:sz w:val="24"/>
                <w:szCs w:val="24"/>
              </w:rPr>
            </w:pPr>
          </w:p>
        </w:tc>
      </w:tr>
      <w:tr w:rsidR="00F30A13" w:rsidRPr="00526EB4" w14:paraId="6173C094" w14:textId="77777777" w:rsidTr="00CF1A38">
        <w:trPr>
          <w:trHeight w:val="283"/>
        </w:trPr>
        <w:tc>
          <w:tcPr>
            <w:tcW w:w="741" w:type="pct"/>
            <w:vMerge/>
            <w:shd w:val="clear" w:color="auto" w:fill="auto"/>
          </w:tcPr>
          <w:p w14:paraId="57DDE146" w14:textId="77777777" w:rsidR="00F30A13" w:rsidRPr="00526EB4" w:rsidRDefault="00F30A13" w:rsidP="00F30A13">
            <w:pPr>
              <w:rPr>
                <w:rFonts w:ascii="Times New Roman" w:hAnsi="Times New Roman" w:cs="Times New Roman"/>
                <w:sz w:val="24"/>
                <w:szCs w:val="24"/>
              </w:rPr>
            </w:pPr>
          </w:p>
        </w:tc>
        <w:tc>
          <w:tcPr>
            <w:tcW w:w="2881" w:type="pct"/>
            <w:shd w:val="clear" w:color="auto" w:fill="auto"/>
          </w:tcPr>
          <w:p w14:paraId="76181145" w14:textId="0AAFCF4C" w:rsidR="00F30A13" w:rsidRPr="00526EB4" w:rsidRDefault="00F30A13" w:rsidP="00F30A13">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145B71EA" w14:textId="77777777" w:rsidR="00F30A13" w:rsidRPr="00526EB4" w:rsidRDefault="00F30A13" w:rsidP="00F30A13">
            <w:pPr>
              <w:rPr>
                <w:rFonts w:ascii="Times New Roman" w:hAnsi="Times New Roman" w:cs="Times New Roman"/>
                <w:sz w:val="24"/>
                <w:szCs w:val="24"/>
              </w:rPr>
            </w:pPr>
          </w:p>
        </w:tc>
        <w:tc>
          <w:tcPr>
            <w:tcW w:w="666" w:type="pct"/>
            <w:vMerge/>
          </w:tcPr>
          <w:p w14:paraId="132DDC93" w14:textId="77777777" w:rsidR="00F30A13" w:rsidRPr="00526EB4" w:rsidRDefault="00F30A13" w:rsidP="00F30A13">
            <w:pPr>
              <w:rPr>
                <w:rFonts w:ascii="Times New Roman" w:hAnsi="Times New Roman" w:cs="Times New Roman"/>
                <w:sz w:val="24"/>
                <w:szCs w:val="24"/>
              </w:rPr>
            </w:pPr>
          </w:p>
        </w:tc>
      </w:tr>
      <w:tr w:rsidR="00F30A13" w:rsidRPr="00526EB4" w14:paraId="12EC5438" w14:textId="77777777" w:rsidTr="00CF1A38">
        <w:trPr>
          <w:trHeight w:val="283"/>
        </w:trPr>
        <w:tc>
          <w:tcPr>
            <w:tcW w:w="741" w:type="pct"/>
            <w:vMerge/>
            <w:shd w:val="clear" w:color="auto" w:fill="auto"/>
          </w:tcPr>
          <w:p w14:paraId="30AFCB0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630D910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Вашингтон – столица США. Нью-Йорк – «Современный Вавилон»</w:t>
            </w:r>
          </w:p>
        </w:tc>
        <w:tc>
          <w:tcPr>
            <w:tcW w:w="712" w:type="pct"/>
            <w:shd w:val="clear" w:color="auto" w:fill="auto"/>
          </w:tcPr>
          <w:p w14:paraId="1A81BB8C" w14:textId="77777777" w:rsidR="00F30A13" w:rsidRPr="00526EB4" w:rsidRDefault="00F30A13" w:rsidP="00FA1DB1">
            <w:pPr>
              <w:rPr>
                <w:rFonts w:ascii="Times New Roman" w:hAnsi="Times New Roman" w:cs="Times New Roman"/>
                <w:sz w:val="24"/>
                <w:szCs w:val="24"/>
              </w:rPr>
            </w:pPr>
          </w:p>
        </w:tc>
        <w:tc>
          <w:tcPr>
            <w:tcW w:w="666" w:type="pct"/>
            <w:vMerge/>
          </w:tcPr>
          <w:p w14:paraId="7E04A2F4" w14:textId="77777777" w:rsidR="00F30A13" w:rsidRPr="00526EB4" w:rsidRDefault="00F30A13" w:rsidP="00FA1DB1">
            <w:pPr>
              <w:rPr>
                <w:rFonts w:ascii="Times New Roman" w:hAnsi="Times New Roman" w:cs="Times New Roman"/>
                <w:sz w:val="24"/>
                <w:szCs w:val="24"/>
              </w:rPr>
            </w:pPr>
          </w:p>
        </w:tc>
      </w:tr>
      <w:tr w:rsidR="00F30A13" w:rsidRPr="00526EB4" w14:paraId="6AE2AFCE" w14:textId="77777777" w:rsidTr="00CF1A38">
        <w:trPr>
          <w:trHeight w:val="283"/>
        </w:trPr>
        <w:tc>
          <w:tcPr>
            <w:tcW w:w="3622" w:type="pct"/>
            <w:gridSpan w:val="2"/>
            <w:shd w:val="clear" w:color="auto" w:fill="auto"/>
          </w:tcPr>
          <w:p w14:paraId="0F67994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 6. «Иностранный язык для специальных целей»</w:t>
            </w:r>
          </w:p>
        </w:tc>
        <w:tc>
          <w:tcPr>
            <w:tcW w:w="712" w:type="pct"/>
            <w:shd w:val="clear" w:color="auto" w:fill="auto"/>
          </w:tcPr>
          <w:p w14:paraId="146FDD5C"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0/8/0</w:t>
            </w:r>
          </w:p>
        </w:tc>
        <w:tc>
          <w:tcPr>
            <w:tcW w:w="666" w:type="pct"/>
          </w:tcPr>
          <w:p w14:paraId="228BDE7A" w14:textId="77777777" w:rsidR="00F30A13" w:rsidRPr="00526EB4" w:rsidRDefault="00F30A13" w:rsidP="00FA1DB1">
            <w:pPr>
              <w:rPr>
                <w:rFonts w:ascii="Times New Roman" w:hAnsi="Times New Roman" w:cs="Times New Roman"/>
                <w:sz w:val="24"/>
                <w:szCs w:val="24"/>
              </w:rPr>
            </w:pPr>
          </w:p>
        </w:tc>
      </w:tr>
      <w:tr w:rsidR="00F30A13" w:rsidRPr="00526EB4" w14:paraId="243A7F1D" w14:textId="77777777" w:rsidTr="00CF1A38">
        <w:trPr>
          <w:trHeight w:val="283"/>
        </w:trPr>
        <w:tc>
          <w:tcPr>
            <w:tcW w:w="741" w:type="pct"/>
            <w:vMerge w:val="restart"/>
            <w:shd w:val="clear" w:color="auto" w:fill="auto"/>
          </w:tcPr>
          <w:p w14:paraId="157F689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6.1</w:t>
            </w:r>
          </w:p>
          <w:p w14:paraId="53DC8BA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Современный мир профессий. Роль иностранного языка в медицине</w:t>
            </w:r>
          </w:p>
        </w:tc>
        <w:tc>
          <w:tcPr>
            <w:tcW w:w="2881" w:type="pct"/>
            <w:shd w:val="clear" w:color="auto" w:fill="auto"/>
          </w:tcPr>
          <w:p w14:paraId="4EE73A5F" w14:textId="15B0497D"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17B73624"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6AA4BE92"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1,2,4,9</w:t>
            </w:r>
          </w:p>
          <w:p w14:paraId="4D2FC96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ПК 3.1</w:t>
            </w:r>
          </w:p>
          <w:p w14:paraId="3D4EFAAB"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 9</w:t>
            </w:r>
          </w:p>
          <w:p w14:paraId="19F34212" w14:textId="77777777" w:rsidR="00F30A13" w:rsidRPr="00526EB4" w:rsidRDefault="00F30A13" w:rsidP="00FA1DB1">
            <w:pPr>
              <w:jc w:val="center"/>
              <w:rPr>
                <w:rFonts w:ascii="Times New Roman" w:hAnsi="Times New Roman" w:cs="Times New Roman"/>
                <w:sz w:val="24"/>
                <w:szCs w:val="24"/>
              </w:rPr>
            </w:pPr>
          </w:p>
        </w:tc>
      </w:tr>
      <w:tr w:rsidR="00F30A13" w:rsidRPr="00526EB4" w14:paraId="3C4128BD" w14:textId="77777777" w:rsidTr="00CF1A38">
        <w:trPr>
          <w:trHeight w:val="283"/>
        </w:trPr>
        <w:tc>
          <w:tcPr>
            <w:tcW w:w="741" w:type="pct"/>
            <w:vMerge/>
            <w:shd w:val="clear" w:color="auto" w:fill="auto"/>
          </w:tcPr>
          <w:p w14:paraId="732B3574"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BAE8CA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Лексика: профессионально ориентированная лексика, лексика делового общения.</w:t>
            </w:r>
          </w:p>
          <w:p w14:paraId="52563FD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Грамматика: грамматические структуры, типичные для научно-популярных текстов</w:t>
            </w:r>
          </w:p>
        </w:tc>
        <w:tc>
          <w:tcPr>
            <w:tcW w:w="712" w:type="pct"/>
            <w:shd w:val="clear" w:color="auto" w:fill="auto"/>
          </w:tcPr>
          <w:p w14:paraId="51DB7019" w14:textId="77777777" w:rsidR="00F30A13" w:rsidRPr="00526EB4" w:rsidRDefault="00F30A13" w:rsidP="00FA1DB1">
            <w:pPr>
              <w:rPr>
                <w:rFonts w:ascii="Times New Roman" w:hAnsi="Times New Roman" w:cs="Times New Roman"/>
                <w:sz w:val="24"/>
                <w:szCs w:val="24"/>
              </w:rPr>
            </w:pPr>
          </w:p>
        </w:tc>
        <w:tc>
          <w:tcPr>
            <w:tcW w:w="666" w:type="pct"/>
            <w:vMerge/>
          </w:tcPr>
          <w:p w14:paraId="6A683EE1" w14:textId="77777777" w:rsidR="00F30A13" w:rsidRPr="00526EB4" w:rsidRDefault="00F30A13" w:rsidP="00FA1DB1">
            <w:pPr>
              <w:jc w:val="center"/>
              <w:rPr>
                <w:rFonts w:ascii="Times New Roman" w:hAnsi="Times New Roman" w:cs="Times New Roman"/>
                <w:sz w:val="24"/>
                <w:szCs w:val="24"/>
              </w:rPr>
            </w:pPr>
          </w:p>
        </w:tc>
      </w:tr>
      <w:tr w:rsidR="00F30A13" w:rsidRPr="00526EB4" w14:paraId="51015298" w14:textId="77777777" w:rsidTr="00CF1A38">
        <w:trPr>
          <w:trHeight w:val="283"/>
        </w:trPr>
        <w:tc>
          <w:tcPr>
            <w:tcW w:w="741" w:type="pct"/>
            <w:vMerge/>
            <w:shd w:val="clear" w:color="auto" w:fill="auto"/>
          </w:tcPr>
          <w:p w14:paraId="2AC49CD3" w14:textId="77777777" w:rsidR="00F30A13" w:rsidRPr="00526EB4" w:rsidRDefault="00F30A13" w:rsidP="00F30A13">
            <w:pPr>
              <w:rPr>
                <w:rFonts w:ascii="Times New Roman" w:hAnsi="Times New Roman" w:cs="Times New Roman"/>
                <w:sz w:val="24"/>
                <w:szCs w:val="24"/>
              </w:rPr>
            </w:pPr>
          </w:p>
        </w:tc>
        <w:tc>
          <w:tcPr>
            <w:tcW w:w="2881" w:type="pct"/>
            <w:shd w:val="clear" w:color="auto" w:fill="auto"/>
          </w:tcPr>
          <w:p w14:paraId="53C10D0A" w14:textId="3307031B" w:rsidR="00F30A13" w:rsidRPr="00526EB4" w:rsidRDefault="00F30A13" w:rsidP="00F30A13">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301E0FED" w14:textId="77777777" w:rsidR="00F30A13" w:rsidRPr="00526EB4" w:rsidRDefault="00F30A13" w:rsidP="00F30A13">
            <w:pPr>
              <w:rPr>
                <w:rFonts w:ascii="Times New Roman" w:hAnsi="Times New Roman" w:cs="Times New Roman"/>
                <w:sz w:val="24"/>
                <w:szCs w:val="24"/>
              </w:rPr>
            </w:pPr>
          </w:p>
        </w:tc>
        <w:tc>
          <w:tcPr>
            <w:tcW w:w="666" w:type="pct"/>
            <w:vMerge/>
          </w:tcPr>
          <w:p w14:paraId="0C55C208" w14:textId="77777777" w:rsidR="00F30A13" w:rsidRPr="00526EB4" w:rsidRDefault="00F30A13" w:rsidP="00F30A13">
            <w:pPr>
              <w:jc w:val="center"/>
              <w:rPr>
                <w:rFonts w:ascii="Times New Roman" w:hAnsi="Times New Roman" w:cs="Times New Roman"/>
                <w:sz w:val="24"/>
                <w:szCs w:val="24"/>
              </w:rPr>
            </w:pPr>
          </w:p>
        </w:tc>
      </w:tr>
      <w:tr w:rsidR="00F30A13" w:rsidRPr="00526EB4" w14:paraId="6744F58B" w14:textId="77777777" w:rsidTr="00CF1A38">
        <w:trPr>
          <w:trHeight w:val="850"/>
        </w:trPr>
        <w:tc>
          <w:tcPr>
            <w:tcW w:w="741" w:type="pct"/>
            <w:vMerge/>
            <w:shd w:val="clear" w:color="auto" w:fill="auto"/>
          </w:tcPr>
          <w:p w14:paraId="3ACA7912"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049377F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Основные понятия в медицинской профессии. Особенности подготовки по медицинской профессии/специальности.</w:t>
            </w:r>
          </w:p>
          <w:p w14:paraId="286D083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Специфика работы и основные принципы деятельности по профессии/специальности</w:t>
            </w:r>
          </w:p>
        </w:tc>
        <w:tc>
          <w:tcPr>
            <w:tcW w:w="712" w:type="pct"/>
            <w:shd w:val="clear" w:color="auto" w:fill="auto"/>
          </w:tcPr>
          <w:p w14:paraId="79E0A0C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98610F2" w14:textId="77777777" w:rsidR="00F30A13" w:rsidRPr="00526EB4" w:rsidRDefault="00F30A13" w:rsidP="00FA1DB1">
            <w:pPr>
              <w:jc w:val="center"/>
              <w:rPr>
                <w:rFonts w:ascii="Times New Roman" w:hAnsi="Times New Roman" w:cs="Times New Roman"/>
                <w:sz w:val="24"/>
                <w:szCs w:val="24"/>
              </w:rPr>
            </w:pPr>
          </w:p>
        </w:tc>
      </w:tr>
      <w:tr w:rsidR="00F30A13" w:rsidRPr="00526EB4" w14:paraId="75D57DC6" w14:textId="77777777" w:rsidTr="00CF1A38">
        <w:trPr>
          <w:trHeight w:val="227"/>
        </w:trPr>
        <w:tc>
          <w:tcPr>
            <w:tcW w:w="741" w:type="pct"/>
            <w:vMerge w:val="restart"/>
            <w:shd w:val="clear" w:color="auto" w:fill="auto"/>
          </w:tcPr>
          <w:p w14:paraId="5B8CC95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6.2</w:t>
            </w:r>
          </w:p>
          <w:p w14:paraId="4314BB0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Мир профессий. Проблемы выбора профессии.</w:t>
            </w:r>
          </w:p>
        </w:tc>
        <w:tc>
          <w:tcPr>
            <w:tcW w:w="2881" w:type="pct"/>
            <w:shd w:val="clear" w:color="auto" w:fill="auto"/>
          </w:tcPr>
          <w:p w14:paraId="0D583D76" w14:textId="2F0EED9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712" w:type="pct"/>
            <w:shd w:val="clear" w:color="auto" w:fill="auto"/>
          </w:tcPr>
          <w:p w14:paraId="0D3A8EA5"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1A7EFAF4"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1,2,4,9</w:t>
            </w:r>
          </w:p>
          <w:p w14:paraId="146E2029"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ПК 3.1</w:t>
            </w:r>
          </w:p>
          <w:p w14:paraId="5FD47D3D" w14:textId="77777777" w:rsidR="00F30A13" w:rsidRPr="00526EB4" w:rsidRDefault="00F30A13" w:rsidP="00FA1DB1">
            <w:pPr>
              <w:jc w:val="center"/>
              <w:rPr>
                <w:rFonts w:ascii="Times New Roman" w:hAnsi="Times New Roman" w:cs="Times New Roman"/>
                <w:sz w:val="24"/>
                <w:szCs w:val="24"/>
              </w:rPr>
            </w:pPr>
          </w:p>
        </w:tc>
      </w:tr>
      <w:tr w:rsidR="00F30A13" w:rsidRPr="00526EB4" w14:paraId="2D9863F8" w14:textId="77777777" w:rsidTr="00CF1A38">
        <w:trPr>
          <w:trHeight w:val="283"/>
        </w:trPr>
        <w:tc>
          <w:tcPr>
            <w:tcW w:w="741" w:type="pct"/>
            <w:vMerge/>
            <w:shd w:val="clear" w:color="auto" w:fill="auto"/>
          </w:tcPr>
          <w:p w14:paraId="1A47155C"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340B2AC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2B753BFC"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4B8AF9A7" w14:textId="77777777" w:rsidR="00F30A13" w:rsidRPr="00526EB4" w:rsidRDefault="00F30A13" w:rsidP="00FA1DB1">
            <w:pPr>
              <w:jc w:val="center"/>
              <w:rPr>
                <w:rFonts w:ascii="Times New Roman" w:hAnsi="Times New Roman" w:cs="Times New Roman"/>
                <w:sz w:val="24"/>
                <w:szCs w:val="24"/>
              </w:rPr>
            </w:pPr>
          </w:p>
        </w:tc>
      </w:tr>
      <w:tr w:rsidR="00F30A13" w:rsidRPr="00526EB4" w14:paraId="27A3074D" w14:textId="77777777" w:rsidTr="00CF1A38">
        <w:trPr>
          <w:trHeight w:val="283"/>
        </w:trPr>
        <w:tc>
          <w:tcPr>
            <w:tcW w:w="741" w:type="pct"/>
            <w:vMerge/>
            <w:shd w:val="clear" w:color="auto" w:fill="auto"/>
          </w:tcPr>
          <w:p w14:paraId="4A3FF4F0" w14:textId="77777777" w:rsidR="00F30A13" w:rsidRPr="00526EB4" w:rsidRDefault="00F30A13" w:rsidP="00F30A13">
            <w:pPr>
              <w:rPr>
                <w:rFonts w:ascii="Times New Roman" w:hAnsi="Times New Roman" w:cs="Times New Roman"/>
                <w:sz w:val="24"/>
                <w:szCs w:val="24"/>
              </w:rPr>
            </w:pPr>
          </w:p>
        </w:tc>
        <w:tc>
          <w:tcPr>
            <w:tcW w:w="2881" w:type="pct"/>
            <w:shd w:val="clear" w:color="auto" w:fill="auto"/>
          </w:tcPr>
          <w:p w14:paraId="12A47ED8" w14:textId="5BF62DB5" w:rsidR="00F30A13" w:rsidRPr="00526EB4" w:rsidRDefault="00F30A13" w:rsidP="00F30A13">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4BA2EE46" w14:textId="77777777" w:rsidR="00F30A13" w:rsidRPr="00526EB4" w:rsidRDefault="00F30A13" w:rsidP="00F30A13">
            <w:pPr>
              <w:rPr>
                <w:rFonts w:ascii="Times New Roman" w:hAnsi="Times New Roman" w:cs="Times New Roman"/>
                <w:sz w:val="24"/>
                <w:szCs w:val="24"/>
              </w:rPr>
            </w:pPr>
          </w:p>
        </w:tc>
        <w:tc>
          <w:tcPr>
            <w:tcW w:w="666" w:type="pct"/>
            <w:vMerge/>
          </w:tcPr>
          <w:p w14:paraId="449BCA0C" w14:textId="77777777" w:rsidR="00F30A13" w:rsidRPr="00526EB4" w:rsidRDefault="00F30A13" w:rsidP="00F30A13">
            <w:pPr>
              <w:jc w:val="center"/>
              <w:rPr>
                <w:rFonts w:ascii="Times New Roman" w:hAnsi="Times New Roman" w:cs="Times New Roman"/>
                <w:sz w:val="24"/>
                <w:szCs w:val="24"/>
              </w:rPr>
            </w:pPr>
          </w:p>
        </w:tc>
      </w:tr>
      <w:tr w:rsidR="00F30A13" w:rsidRPr="00526EB4" w14:paraId="6A2EDD6A" w14:textId="77777777" w:rsidTr="00CF1A38">
        <w:trPr>
          <w:trHeight w:val="283"/>
        </w:trPr>
        <w:tc>
          <w:tcPr>
            <w:tcW w:w="741" w:type="pct"/>
            <w:vMerge/>
            <w:shd w:val="clear" w:color="auto" w:fill="auto"/>
          </w:tcPr>
          <w:p w14:paraId="345BDFC1"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3A3AD3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Медицинские учебные заведения</w:t>
            </w:r>
          </w:p>
        </w:tc>
        <w:tc>
          <w:tcPr>
            <w:tcW w:w="712" w:type="pct"/>
            <w:shd w:val="clear" w:color="auto" w:fill="auto"/>
          </w:tcPr>
          <w:p w14:paraId="79397A2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2D106CE8" w14:textId="77777777" w:rsidR="00F30A13" w:rsidRPr="00526EB4" w:rsidRDefault="00F30A13" w:rsidP="00FA1DB1">
            <w:pPr>
              <w:jc w:val="center"/>
              <w:rPr>
                <w:rFonts w:ascii="Times New Roman" w:hAnsi="Times New Roman" w:cs="Times New Roman"/>
                <w:sz w:val="24"/>
                <w:szCs w:val="24"/>
              </w:rPr>
            </w:pPr>
          </w:p>
        </w:tc>
      </w:tr>
      <w:tr w:rsidR="00F30A13" w:rsidRPr="00526EB4" w14:paraId="034A9907" w14:textId="77777777" w:rsidTr="00CF1A38">
        <w:trPr>
          <w:trHeight w:val="227"/>
        </w:trPr>
        <w:tc>
          <w:tcPr>
            <w:tcW w:w="741" w:type="pct"/>
            <w:vMerge w:val="restart"/>
            <w:shd w:val="clear" w:color="auto" w:fill="auto"/>
          </w:tcPr>
          <w:p w14:paraId="22F1233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Тема 6.3</w:t>
            </w:r>
          </w:p>
          <w:p w14:paraId="17E1E568"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Твое здоровье</w:t>
            </w:r>
          </w:p>
        </w:tc>
        <w:tc>
          <w:tcPr>
            <w:tcW w:w="2881" w:type="pct"/>
            <w:shd w:val="clear" w:color="auto" w:fill="auto"/>
          </w:tcPr>
          <w:p w14:paraId="502A7F20" w14:textId="0E4457FE"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095BDF3F"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Pr>
          <w:p w14:paraId="24902797"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ОК 1,2,4,9</w:t>
            </w:r>
          </w:p>
          <w:p w14:paraId="494B8C12" w14:textId="77777777" w:rsidR="00F30A13" w:rsidRPr="00526EB4" w:rsidRDefault="00F30A13" w:rsidP="00FA1DB1">
            <w:pPr>
              <w:jc w:val="center"/>
              <w:rPr>
                <w:rFonts w:ascii="Times New Roman" w:hAnsi="Times New Roman" w:cs="Times New Roman"/>
                <w:sz w:val="24"/>
                <w:szCs w:val="24"/>
              </w:rPr>
            </w:pPr>
            <w:r w:rsidRPr="00526EB4">
              <w:rPr>
                <w:rFonts w:ascii="Times New Roman" w:hAnsi="Times New Roman" w:cs="Times New Roman"/>
                <w:sz w:val="24"/>
                <w:szCs w:val="24"/>
              </w:rPr>
              <w:t>ПК 3.1</w:t>
            </w:r>
          </w:p>
          <w:p w14:paraId="72495B90" w14:textId="77777777" w:rsidR="00F30A13" w:rsidRPr="00526EB4" w:rsidRDefault="00F30A13" w:rsidP="00FA1DB1">
            <w:pPr>
              <w:jc w:val="center"/>
              <w:rPr>
                <w:rFonts w:ascii="Times New Roman" w:hAnsi="Times New Roman" w:cs="Times New Roman"/>
                <w:sz w:val="24"/>
                <w:szCs w:val="24"/>
              </w:rPr>
            </w:pPr>
          </w:p>
        </w:tc>
      </w:tr>
      <w:tr w:rsidR="00F30A13" w:rsidRPr="00526EB4" w14:paraId="0E67831D" w14:textId="77777777" w:rsidTr="00CF1A38">
        <w:trPr>
          <w:trHeight w:val="283"/>
        </w:trPr>
        <w:tc>
          <w:tcPr>
            <w:tcW w:w="741" w:type="pct"/>
            <w:vMerge/>
            <w:shd w:val="clear" w:color="auto" w:fill="auto"/>
          </w:tcPr>
          <w:p w14:paraId="5FDD62CE"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4B245AB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Лексический минимум для чтения и устного общения</w:t>
            </w:r>
          </w:p>
        </w:tc>
        <w:tc>
          <w:tcPr>
            <w:tcW w:w="712" w:type="pct"/>
            <w:shd w:val="clear" w:color="auto" w:fill="auto"/>
          </w:tcPr>
          <w:p w14:paraId="4CB831AF" w14:textId="77777777" w:rsidR="00F30A13" w:rsidRPr="00526EB4" w:rsidRDefault="00F30A13" w:rsidP="00FA1DB1">
            <w:pPr>
              <w:rPr>
                <w:rFonts w:ascii="Times New Roman" w:hAnsi="Times New Roman" w:cs="Times New Roman"/>
                <w:sz w:val="24"/>
                <w:szCs w:val="24"/>
              </w:rPr>
            </w:pPr>
          </w:p>
        </w:tc>
        <w:tc>
          <w:tcPr>
            <w:tcW w:w="666" w:type="pct"/>
            <w:vMerge/>
            <w:vAlign w:val="center"/>
          </w:tcPr>
          <w:p w14:paraId="5156EA4E" w14:textId="77777777" w:rsidR="00F30A13" w:rsidRPr="00526EB4" w:rsidRDefault="00F30A13" w:rsidP="00FA1DB1">
            <w:pPr>
              <w:rPr>
                <w:rFonts w:ascii="Times New Roman" w:hAnsi="Times New Roman" w:cs="Times New Roman"/>
                <w:sz w:val="24"/>
                <w:szCs w:val="24"/>
              </w:rPr>
            </w:pPr>
          </w:p>
        </w:tc>
      </w:tr>
      <w:tr w:rsidR="00F30A13" w:rsidRPr="00526EB4" w14:paraId="396D06DB" w14:textId="77777777" w:rsidTr="00CF1A38">
        <w:trPr>
          <w:trHeight w:val="283"/>
        </w:trPr>
        <w:tc>
          <w:tcPr>
            <w:tcW w:w="741" w:type="pct"/>
            <w:vMerge/>
            <w:shd w:val="clear" w:color="auto" w:fill="auto"/>
          </w:tcPr>
          <w:p w14:paraId="341D9BAB" w14:textId="77777777" w:rsidR="00F30A13" w:rsidRPr="00526EB4" w:rsidRDefault="00F30A13" w:rsidP="00F30A13">
            <w:pPr>
              <w:rPr>
                <w:rFonts w:ascii="Times New Roman" w:hAnsi="Times New Roman" w:cs="Times New Roman"/>
                <w:sz w:val="24"/>
                <w:szCs w:val="24"/>
              </w:rPr>
            </w:pPr>
          </w:p>
        </w:tc>
        <w:tc>
          <w:tcPr>
            <w:tcW w:w="2881" w:type="pct"/>
            <w:shd w:val="clear" w:color="auto" w:fill="auto"/>
          </w:tcPr>
          <w:p w14:paraId="6EE9C86F" w14:textId="3DB4F47D" w:rsidR="00F30A13" w:rsidRPr="00526EB4" w:rsidRDefault="00F30A13" w:rsidP="00F30A13">
            <w:pPr>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712" w:type="pct"/>
            <w:shd w:val="clear" w:color="auto" w:fill="auto"/>
          </w:tcPr>
          <w:p w14:paraId="19BB37F2" w14:textId="77777777" w:rsidR="00F30A13" w:rsidRPr="00526EB4" w:rsidRDefault="00F30A13" w:rsidP="00F30A13">
            <w:pPr>
              <w:rPr>
                <w:rFonts w:ascii="Times New Roman" w:hAnsi="Times New Roman" w:cs="Times New Roman"/>
                <w:sz w:val="24"/>
                <w:szCs w:val="24"/>
              </w:rPr>
            </w:pPr>
          </w:p>
        </w:tc>
        <w:tc>
          <w:tcPr>
            <w:tcW w:w="666" w:type="pct"/>
            <w:vMerge/>
          </w:tcPr>
          <w:p w14:paraId="3E5E0EDD" w14:textId="77777777" w:rsidR="00F30A13" w:rsidRPr="00526EB4" w:rsidRDefault="00F30A13" w:rsidP="00F30A13">
            <w:pPr>
              <w:rPr>
                <w:rFonts w:ascii="Times New Roman" w:hAnsi="Times New Roman" w:cs="Times New Roman"/>
                <w:sz w:val="24"/>
                <w:szCs w:val="24"/>
              </w:rPr>
            </w:pPr>
          </w:p>
        </w:tc>
      </w:tr>
      <w:tr w:rsidR="00F30A13" w:rsidRPr="00526EB4" w14:paraId="68B22EB4" w14:textId="77777777" w:rsidTr="00CF1A38">
        <w:trPr>
          <w:trHeight w:val="283"/>
        </w:trPr>
        <w:tc>
          <w:tcPr>
            <w:tcW w:w="741" w:type="pct"/>
            <w:vMerge/>
            <w:shd w:val="clear" w:color="auto" w:fill="auto"/>
          </w:tcPr>
          <w:p w14:paraId="26ACDFD8"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5114249B"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Укрепление здоровья. Правила здорового образа жизни.</w:t>
            </w:r>
          </w:p>
        </w:tc>
        <w:tc>
          <w:tcPr>
            <w:tcW w:w="712" w:type="pct"/>
            <w:shd w:val="clear" w:color="auto" w:fill="auto"/>
          </w:tcPr>
          <w:p w14:paraId="0CCD1E8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341A1C08" w14:textId="77777777" w:rsidR="00F30A13" w:rsidRPr="00526EB4" w:rsidRDefault="00F30A13" w:rsidP="00FA1DB1">
            <w:pPr>
              <w:rPr>
                <w:rFonts w:ascii="Times New Roman" w:hAnsi="Times New Roman" w:cs="Times New Roman"/>
                <w:sz w:val="24"/>
                <w:szCs w:val="24"/>
              </w:rPr>
            </w:pPr>
          </w:p>
        </w:tc>
      </w:tr>
      <w:tr w:rsidR="00F30A13" w:rsidRPr="00526EB4" w14:paraId="57577C1B" w14:textId="77777777" w:rsidTr="00CF1A38">
        <w:tc>
          <w:tcPr>
            <w:tcW w:w="741" w:type="pct"/>
            <w:vMerge w:val="restart"/>
            <w:shd w:val="clear" w:color="auto" w:fill="auto"/>
          </w:tcPr>
          <w:p w14:paraId="16B69A6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Итоговое занятие</w:t>
            </w:r>
          </w:p>
        </w:tc>
        <w:tc>
          <w:tcPr>
            <w:tcW w:w="2881" w:type="pct"/>
            <w:shd w:val="clear" w:color="auto" w:fill="auto"/>
          </w:tcPr>
          <w:p w14:paraId="764DB07D" w14:textId="62143593"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712" w:type="pct"/>
            <w:shd w:val="clear" w:color="auto" w:fill="auto"/>
          </w:tcPr>
          <w:p w14:paraId="1D78942A" w14:textId="77777777" w:rsidR="00F30A13" w:rsidRPr="00526EB4" w:rsidRDefault="00F30A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vAlign w:val="center"/>
          </w:tcPr>
          <w:p w14:paraId="35D8C056" w14:textId="77777777" w:rsidR="00F30A13" w:rsidRPr="00526EB4" w:rsidRDefault="00F30A13" w:rsidP="00FA1DB1">
            <w:pPr>
              <w:rPr>
                <w:rFonts w:ascii="Times New Roman" w:hAnsi="Times New Roman" w:cs="Times New Roman"/>
                <w:sz w:val="24"/>
                <w:szCs w:val="24"/>
              </w:rPr>
            </w:pPr>
          </w:p>
        </w:tc>
      </w:tr>
      <w:tr w:rsidR="00F30A13" w:rsidRPr="00526EB4" w14:paraId="254AC7AA" w14:textId="77777777" w:rsidTr="00CF1A38">
        <w:trPr>
          <w:trHeight w:val="283"/>
        </w:trPr>
        <w:tc>
          <w:tcPr>
            <w:tcW w:w="741" w:type="pct"/>
            <w:vMerge/>
            <w:shd w:val="clear" w:color="auto" w:fill="auto"/>
          </w:tcPr>
          <w:p w14:paraId="524101FB"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22F5E2C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Решение тестовых заданий</w:t>
            </w:r>
          </w:p>
        </w:tc>
        <w:tc>
          <w:tcPr>
            <w:tcW w:w="712" w:type="pct"/>
            <w:shd w:val="clear" w:color="auto" w:fill="auto"/>
          </w:tcPr>
          <w:p w14:paraId="4E0A0260"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Pr>
          <w:p w14:paraId="7109F00B" w14:textId="77777777" w:rsidR="00F30A13" w:rsidRPr="00526EB4" w:rsidRDefault="00F30A13" w:rsidP="00FA1DB1">
            <w:pPr>
              <w:rPr>
                <w:rFonts w:ascii="Times New Roman" w:hAnsi="Times New Roman" w:cs="Times New Roman"/>
                <w:sz w:val="24"/>
                <w:szCs w:val="24"/>
              </w:rPr>
            </w:pPr>
          </w:p>
        </w:tc>
      </w:tr>
      <w:tr w:rsidR="00F30A13" w:rsidRPr="00526EB4" w14:paraId="0BBDD9BE" w14:textId="77777777" w:rsidTr="00CF1A38">
        <w:tc>
          <w:tcPr>
            <w:tcW w:w="741" w:type="pct"/>
            <w:shd w:val="clear" w:color="auto" w:fill="auto"/>
          </w:tcPr>
          <w:p w14:paraId="40DA8D5D" w14:textId="77777777" w:rsidR="00F30A13" w:rsidRPr="00526EB4" w:rsidRDefault="00F30A13" w:rsidP="00FA1DB1">
            <w:pPr>
              <w:rPr>
                <w:rFonts w:ascii="Times New Roman" w:hAnsi="Times New Roman" w:cs="Times New Roman"/>
                <w:sz w:val="24"/>
                <w:szCs w:val="24"/>
              </w:rPr>
            </w:pPr>
          </w:p>
        </w:tc>
        <w:tc>
          <w:tcPr>
            <w:tcW w:w="2881" w:type="pct"/>
            <w:shd w:val="clear" w:color="auto" w:fill="auto"/>
          </w:tcPr>
          <w:p w14:paraId="1B6E0300" w14:textId="77777777" w:rsidR="00F30A13" w:rsidRPr="00526EB4" w:rsidRDefault="00F30A13" w:rsidP="00FA1DB1">
            <w:pPr>
              <w:jc w:val="right"/>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712" w:type="pct"/>
            <w:shd w:val="clear" w:color="auto" w:fill="auto"/>
          </w:tcPr>
          <w:p w14:paraId="6675E52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72 часа</w:t>
            </w:r>
          </w:p>
        </w:tc>
        <w:tc>
          <w:tcPr>
            <w:tcW w:w="666" w:type="pct"/>
          </w:tcPr>
          <w:p w14:paraId="53E4CDF4" w14:textId="77777777" w:rsidR="00F30A13" w:rsidRPr="00526EB4" w:rsidRDefault="00F30A13" w:rsidP="00FA1DB1">
            <w:pPr>
              <w:rPr>
                <w:rFonts w:ascii="Times New Roman" w:hAnsi="Times New Roman" w:cs="Times New Roman"/>
                <w:sz w:val="24"/>
                <w:szCs w:val="24"/>
              </w:rPr>
            </w:pPr>
          </w:p>
        </w:tc>
      </w:tr>
    </w:tbl>
    <w:p w14:paraId="0D57082C" w14:textId="77777777" w:rsidR="00F30A13" w:rsidRPr="00526EB4" w:rsidRDefault="00F30A13" w:rsidP="00F30A13">
      <w:pPr>
        <w:rPr>
          <w:rFonts w:ascii="Times New Roman" w:hAnsi="Times New Roman" w:cs="Times New Roman"/>
          <w:sz w:val="24"/>
          <w:szCs w:val="24"/>
        </w:rPr>
      </w:pPr>
    </w:p>
    <w:p w14:paraId="5EE131A9" w14:textId="77777777" w:rsidR="00F30A13" w:rsidRPr="00526EB4" w:rsidRDefault="00F30A13" w:rsidP="00F30A13">
      <w:pPr>
        <w:pStyle w:val="114"/>
        <w:spacing w:after="0" w:line="240" w:lineRule="auto"/>
        <w:ind w:firstLine="567"/>
        <w:jc w:val="both"/>
        <w:rPr>
          <w:rFonts w:ascii="Times New Roman" w:hAnsi="Times New Roman"/>
          <w:i/>
          <w:iCs/>
        </w:rPr>
      </w:pPr>
      <w:r w:rsidRPr="00526EB4">
        <w:rPr>
          <w:rFonts w:ascii="Times New Roman" w:hAnsi="Times New Roman"/>
        </w:rPr>
        <w:t xml:space="preserve">2.3. Индивидуальный проект </w:t>
      </w:r>
    </w:p>
    <w:p w14:paraId="003B0AA6" w14:textId="77777777" w:rsidR="00F30A13" w:rsidRPr="00526EB4" w:rsidRDefault="00F30A13" w:rsidP="00F30A13">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Тематика индивидуальных проектов (работ)</w:t>
      </w:r>
    </w:p>
    <w:p w14:paraId="74142525"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Моя семья.</w:t>
      </w:r>
    </w:p>
    <w:p w14:paraId="43E1E80A"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Мои увлечения (хобби).</w:t>
      </w:r>
    </w:p>
    <w:p w14:paraId="4C8FA990"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Традиции питания британцев/американцев/в моей семье.</w:t>
      </w:r>
    </w:p>
    <w:p w14:paraId="3E68E2A9"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Спорт в моей жизни.</w:t>
      </w:r>
    </w:p>
    <w:p w14:paraId="58CC5611"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Мой выбор профессии.</w:t>
      </w:r>
    </w:p>
    <w:p w14:paraId="320EC0DD"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Плюсы и минусы моей профессии.</w:t>
      </w:r>
    </w:p>
    <w:p w14:paraId="7B09AD55"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Проблемы подростков.</w:t>
      </w:r>
    </w:p>
    <w:p w14:paraId="3D4B87EC"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Достопримечательности Москвы.</w:t>
      </w:r>
    </w:p>
    <w:p w14:paraId="15AA2DE5"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Кремль – «сердце Москвы».</w:t>
      </w:r>
    </w:p>
    <w:p w14:paraId="3CAF76C5"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С.Петербург – «северная Венеция».</w:t>
      </w:r>
    </w:p>
    <w:p w14:paraId="326C2F78"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Мосты С.Петербурга.</w:t>
      </w:r>
    </w:p>
    <w:p w14:paraId="7B65E881"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Обычаи, традиции, праздники моего народа.</w:t>
      </w:r>
    </w:p>
    <w:p w14:paraId="0F959BDF"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 xml:space="preserve">Выдающиеся люди России (ученые, политики, писатели, поэты, композиторы, путешественники, общественные деятели). </w:t>
      </w:r>
    </w:p>
    <w:p w14:paraId="798968FD"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Зачем я изучаю иностранный язык.</w:t>
      </w:r>
    </w:p>
    <w:p w14:paraId="278DADD8"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По городам Соединенного Королевства/ США.</w:t>
      </w:r>
    </w:p>
    <w:p w14:paraId="0152FBBC"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sz w:val="24"/>
          <w:szCs w:val="24"/>
        </w:rPr>
        <w:t xml:space="preserve">Праздники в </w:t>
      </w:r>
      <w:r w:rsidRPr="00526EB4">
        <w:rPr>
          <w:rFonts w:ascii="Times New Roman" w:hAnsi="Times New Roman"/>
          <w:color w:val="000000"/>
          <w:sz w:val="24"/>
          <w:szCs w:val="24"/>
          <w:shd w:val="clear" w:color="auto" w:fill="FFFFFF"/>
        </w:rPr>
        <w:t>Великобритании</w:t>
      </w:r>
      <w:r w:rsidRPr="00526EB4">
        <w:rPr>
          <w:rFonts w:ascii="Times New Roman" w:hAnsi="Times New Roman"/>
          <w:sz w:val="24"/>
          <w:szCs w:val="24"/>
        </w:rPr>
        <w:t>/США.</w:t>
      </w:r>
    </w:p>
    <w:p w14:paraId="678FFA9D" w14:textId="77777777" w:rsidR="00F30A13" w:rsidRPr="00526EB4" w:rsidRDefault="00F30A13" w:rsidP="00EA6104">
      <w:pPr>
        <w:pStyle w:val="affffff5"/>
        <w:numPr>
          <w:ilvl w:val="0"/>
          <w:numId w:val="51"/>
        </w:numPr>
        <w:tabs>
          <w:tab w:val="num" w:pos="720"/>
        </w:tabs>
        <w:ind w:left="0" w:firstLine="567"/>
        <w:rPr>
          <w:rFonts w:ascii="Times New Roman" w:hAnsi="Times New Roman"/>
          <w:color w:val="000000"/>
          <w:sz w:val="24"/>
          <w:szCs w:val="24"/>
          <w:shd w:val="clear" w:color="auto" w:fill="FFFFFF"/>
        </w:rPr>
      </w:pPr>
      <w:r w:rsidRPr="00526EB4">
        <w:rPr>
          <w:rFonts w:ascii="Times New Roman" w:hAnsi="Times New Roman"/>
          <w:sz w:val="24"/>
          <w:szCs w:val="24"/>
        </w:rPr>
        <w:t xml:space="preserve">Известные люди </w:t>
      </w:r>
      <w:r w:rsidRPr="00526EB4">
        <w:rPr>
          <w:rFonts w:ascii="Times New Roman" w:hAnsi="Times New Roman"/>
          <w:color w:val="000000"/>
          <w:sz w:val="24"/>
          <w:szCs w:val="24"/>
          <w:shd w:val="clear" w:color="auto" w:fill="FFFFFF"/>
        </w:rPr>
        <w:t>Великобритании /США</w:t>
      </w:r>
      <w:r w:rsidRPr="00526EB4">
        <w:rPr>
          <w:rFonts w:ascii="Times New Roman" w:hAnsi="Times New Roman"/>
          <w:sz w:val="24"/>
          <w:szCs w:val="24"/>
        </w:rPr>
        <w:t xml:space="preserve"> (поэты, писатели, композиторы, ученые, общественные деятели).</w:t>
      </w:r>
    </w:p>
    <w:p w14:paraId="198E5665" w14:textId="77777777" w:rsidR="00F30A13" w:rsidRPr="00526EB4" w:rsidRDefault="00F30A13" w:rsidP="00EA6104">
      <w:pPr>
        <w:pStyle w:val="affffff5"/>
        <w:numPr>
          <w:ilvl w:val="0"/>
          <w:numId w:val="51"/>
        </w:numPr>
        <w:ind w:left="0" w:firstLine="567"/>
        <w:rPr>
          <w:rFonts w:ascii="Times New Roman" w:hAnsi="Times New Roman"/>
          <w:color w:val="000000"/>
          <w:sz w:val="24"/>
          <w:szCs w:val="24"/>
          <w:shd w:val="clear" w:color="auto" w:fill="FFFFFF"/>
        </w:rPr>
      </w:pPr>
      <w:r w:rsidRPr="00526EB4">
        <w:rPr>
          <w:rFonts w:ascii="Times New Roman" w:hAnsi="Times New Roman"/>
          <w:color w:val="000000"/>
          <w:sz w:val="24"/>
          <w:szCs w:val="24"/>
          <w:shd w:val="clear" w:color="auto" w:fill="FFFFFF"/>
        </w:rPr>
        <w:t>История английского чаепития.</w:t>
      </w:r>
    </w:p>
    <w:p w14:paraId="04951B37" w14:textId="77777777" w:rsidR="00F30A13" w:rsidRPr="00526EB4" w:rsidRDefault="00F30A13" w:rsidP="00EA6104">
      <w:pPr>
        <w:pStyle w:val="affffff5"/>
        <w:numPr>
          <w:ilvl w:val="0"/>
          <w:numId w:val="51"/>
        </w:numPr>
        <w:ind w:left="0" w:firstLine="567"/>
        <w:rPr>
          <w:rFonts w:ascii="Times New Roman" w:hAnsi="Times New Roman"/>
          <w:color w:val="000000"/>
          <w:sz w:val="24"/>
          <w:szCs w:val="24"/>
          <w:shd w:val="clear" w:color="auto" w:fill="FFFFFF"/>
        </w:rPr>
      </w:pPr>
      <w:r w:rsidRPr="00526EB4">
        <w:rPr>
          <w:rFonts w:ascii="Times New Roman" w:hAnsi="Times New Roman"/>
          <w:color w:val="000000"/>
          <w:sz w:val="24"/>
          <w:szCs w:val="24"/>
          <w:shd w:val="clear" w:color="auto" w:fill="FFFFFF"/>
        </w:rPr>
        <w:t>История загадочного Стоунхенджа.</w:t>
      </w:r>
    </w:p>
    <w:p w14:paraId="6741BB22"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color w:val="000000"/>
          <w:sz w:val="24"/>
          <w:szCs w:val="24"/>
          <w:shd w:val="clear" w:color="auto" w:fill="FFFFFF"/>
        </w:rPr>
        <w:t>История исконно британских фамилий и имён.</w:t>
      </w:r>
    </w:p>
    <w:p w14:paraId="5FB5035B" w14:textId="77777777" w:rsidR="00F30A13" w:rsidRPr="00526EB4" w:rsidRDefault="00F30A13" w:rsidP="00EA6104">
      <w:pPr>
        <w:pStyle w:val="affffff5"/>
        <w:numPr>
          <w:ilvl w:val="0"/>
          <w:numId w:val="51"/>
        </w:numPr>
        <w:tabs>
          <w:tab w:val="num" w:pos="720"/>
        </w:tabs>
        <w:ind w:left="0" w:firstLine="567"/>
        <w:rPr>
          <w:rFonts w:ascii="Times New Roman" w:hAnsi="Times New Roman"/>
          <w:sz w:val="24"/>
          <w:szCs w:val="24"/>
        </w:rPr>
      </w:pPr>
      <w:r w:rsidRPr="00526EB4">
        <w:rPr>
          <w:rFonts w:ascii="Times New Roman" w:hAnsi="Times New Roman"/>
          <w:color w:val="000000"/>
          <w:sz w:val="24"/>
          <w:szCs w:val="24"/>
          <w:shd w:val="clear" w:color="auto" w:fill="FFFFFF"/>
        </w:rPr>
        <w:lastRenderedPageBreak/>
        <w:t>Культура английских свадебных традиций.</w:t>
      </w:r>
    </w:p>
    <w:p w14:paraId="3E4EAB80" w14:textId="460BE5DA" w:rsidR="00F30A13" w:rsidRPr="00526EB4" w:rsidRDefault="00F30A13" w:rsidP="00F30A13">
      <w:pPr>
        <w:ind w:firstLine="567"/>
        <w:rPr>
          <w:rFonts w:ascii="Times New Roman" w:hAnsi="Times New Roman" w:cs="Times New Roman"/>
          <w:sz w:val="24"/>
          <w:szCs w:val="24"/>
        </w:rPr>
        <w:sectPr w:rsidR="00F30A13" w:rsidRPr="00526EB4" w:rsidSect="00A04FA7">
          <w:pgSz w:w="16838" w:h="11906" w:orient="landscape"/>
          <w:pgMar w:top="1134" w:right="850" w:bottom="1134" w:left="1701" w:header="709" w:footer="709" w:gutter="0"/>
          <w:cols w:space="708"/>
          <w:docGrid w:linePitch="360"/>
        </w:sectPr>
      </w:pPr>
      <w:r w:rsidRPr="00526EB4">
        <w:rPr>
          <w:rFonts w:ascii="Times New Roman" w:hAnsi="Times New Roman" w:cs="Times New Roman"/>
          <w:color w:val="000000"/>
          <w:sz w:val="24"/>
          <w:szCs w:val="24"/>
          <w:shd w:val="clear" w:color="auto" w:fill="FFFFFF"/>
        </w:rPr>
        <w:t xml:space="preserve">Просто ли быть </w:t>
      </w:r>
      <w:r w:rsidR="00390107" w:rsidRPr="00526EB4">
        <w:rPr>
          <w:rFonts w:ascii="Times New Roman" w:hAnsi="Times New Roman" w:cs="Times New Roman"/>
          <w:color w:val="000000"/>
          <w:sz w:val="24"/>
          <w:szCs w:val="24"/>
          <w:shd w:val="clear" w:color="auto" w:fill="FFFFFF"/>
        </w:rPr>
        <w:t>королем Великобритании</w:t>
      </w:r>
      <w:r w:rsidRPr="00526EB4">
        <w:rPr>
          <w:rFonts w:ascii="Times New Roman" w:hAnsi="Times New Roman" w:cs="Times New Roman"/>
          <w:color w:val="000000"/>
          <w:sz w:val="24"/>
          <w:szCs w:val="24"/>
          <w:shd w:val="clear" w:color="auto" w:fill="FFFFFF"/>
        </w:rPr>
        <w:t>?</w:t>
      </w:r>
      <w:r w:rsidRPr="00526EB4">
        <w:rPr>
          <w:rFonts w:ascii="Times New Roman" w:hAnsi="Times New Roman" w:cs="Times New Roman"/>
          <w:color w:val="000000"/>
          <w:sz w:val="24"/>
          <w:szCs w:val="24"/>
        </w:rPr>
        <w:br/>
      </w:r>
    </w:p>
    <w:p w14:paraId="06727CCA" w14:textId="77777777" w:rsidR="00F30A13" w:rsidRPr="00526EB4" w:rsidRDefault="00F30A13" w:rsidP="00F30A13">
      <w:pPr>
        <w:pStyle w:val="1f4"/>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712A090D" w14:textId="77777777" w:rsidR="00F30A13" w:rsidRPr="00526EB4" w:rsidRDefault="00F30A13" w:rsidP="00F30A13">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74AA3659" w14:textId="14DE16DA" w:rsidR="00F30A13" w:rsidRPr="00526EB4" w:rsidRDefault="00F30A13" w:rsidP="00F30A13">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«Иностранного языка»</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78446EE3" w14:textId="77777777" w:rsidR="00F30A13" w:rsidRPr="00526EB4" w:rsidRDefault="00F30A13" w:rsidP="00F30A13">
      <w:pPr>
        <w:pStyle w:val="114"/>
        <w:spacing w:after="0" w:line="240" w:lineRule="auto"/>
        <w:ind w:firstLine="567"/>
        <w:rPr>
          <w:rFonts w:ascii="Times New Roman" w:hAnsi="Times New Roman"/>
        </w:rPr>
      </w:pPr>
    </w:p>
    <w:p w14:paraId="64D59A9F" w14:textId="271F5674" w:rsidR="00F30A13" w:rsidRPr="00526EB4" w:rsidRDefault="00F30A13" w:rsidP="00F30A13">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7199B1BB" w14:textId="77777777" w:rsidR="00F30A13" w:rsidRPr="00526EB4" w:rsidRDefault="00F30A13" w:rsidP="00F30A13">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44F5DBE4" w14:textId="49B30393"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1. Агабекян И.П. Английский язык для ССУЗОВ: учебное пособие. - Москва: Проспект, 2021 </w:t>
      </w:r>
    </w:p>
    <w:p w14:paraId="270197F1"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2. Козырева Л.Г. Английский язык для медицинских колледжей и училищ. - Ростов-на-Дону: Феникс, 2020</w:t>
      </w:r>
    </w:p>
    <w:p w14:paraId="032EB16D" w14:textId="65F73E36" w:rsidR="00F30A13" w:rsidRPr="00526EB4" w:rsidRDefault="00F30A13" w:rsidP="0039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3. Голицынский Ю. Английский язык. Грамматика Сборник упражнений СПб: Каро, 2021</w:t>
      </w:r>
    </w:p>
    <w:p w14:paraId="315950E8" w14:textId="303CDFD6"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4. Англо-русский, русско-английский словарь «Эксмо», Москва, 2021</w:t>
      </w:r>
    </w:p>
    <w:p w14:paraId="4A819180" w14:textId="77777777" w:rsidR="00F30A13" w:rsidRPr="00526EB4" w:rsidRDefault="00F30A13" w:rsidP="00390107">
      <w:pPr>
        <w:ind w:firstLine="567"/>
        <w:jc w:val="both"/>
        <w:rPr>
          <w:rFonts w:ascii="Times New Roman" w:hAnsi="Times New Roman" w:cs="Times New Roman"/>
          <w:b/>
          <w:sz w:val="24"/>
          <w:szCs w:val="24"/>
        </w:rPr>
      </w:pPr>
    </w:p>
    <w:p w14:paraId="67B7B556" w14:textId="42CAEC0E" w:rsidR="00F30A13" w:rsidRPr="00526EB4" w:rsidRDefault="00F30A13" w:rsidP="00390107">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3.2.2. Дополнительные источники:</w:t>
      </w:r>
    </w:p>
    <w:p w14:paraId="0DB49C48"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1. Романова, Л. И. Английская грамматика: тестовый комплекс / Л. Романова. - Москва: Айрис :Magna Media, 2019. - 1 CD-ROM. - (Океан знаний). - Загл. с титул. экрана. - Текст. Изображение. Устная речь: электронные.</w:t>
      </w:r>
    </w:p>
    <w:p w14:paraId="64DC292E"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2. Грамматика английского  языка </w:t>
      </w:r>
      <w:hyperlink r:id="rId30" w:history="1">
        <w:r w:rsidRPr="00526EB4">
          <w:rPr>
            <w:rFonts w:ascii="Times New Roman" w:hAnsi="Times New Roman" w:cs="Times New Roman"/>
            <w:sz w:val="24"/>
            <w:szCs w:val="24"/>
          </w:rPr>
          <w:t>https://www.native-english.ru/</w:t>
        </w:r>
      </w:hyperlink>
    </w:p>
    <w:p w14:paraId="6D24BE4C"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3. Английский язык для всех. https://m.vk.com&gt;beginenglish_ru</w:t>
      </w:r>
    </w:p>
    <w:p w14:paraId="35A55BBA"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4. Онлайн-словари «Мультиплекс»: </w:t>
      </w:r>
      <w:hyperlink r:id="rId31" w:history="1">
        <w:r w:rsidRPr="00526EB4">
          <w:rPr>
            <w:rFonts w:ascii="Times New Roman" w:hAnsi="Times New Roman" w:cs="Times New Roman"/>
            <w:sz w:val="24"/>
            <w:szCs w:val="24"/>
          </w:rPr>
          <w:t>http://www.edu.ru</w:t>
        </w:r>
      </w:hyperlink>
      <w:r w:rsidRPr="00526EB4">
        <w:rPr>
          <w:rFonts w:ascii="Times New Roman" w:hAnsi="Times New Roman" w:cs="Times New Roman"/>
          <w:sz w:val="24"/>
          <w:szCs w:val="24"/>
        </w:rPr>
        <w:t>.window.katаlog</w:t>
      </w:r>
    </w:p>
    <w:p w14:paraId="1A504D9D" w14:textId="09431C8C" w:rsidR="00F30A13" w:rsidRPr="00526EB4" w:rsidRDefault="00F30A13" w:rsidP="00390107">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Интернет-ресурсы</w:t>
      </w:r>
    </w:p>
    <w:p w14:paraId="15BE5070"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Википедия. Свободная энциклопедия: http://www. ruwikipedia. Org</w:t>
      </w:r>
    </w:p>
    <w:p w14:paraId="41208858"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Интернет-ресурсы для изучающих английский язык </w:t>
      </w:r>
      <w:hyperlink r:id="rId32" w:history="1">
        <w:r w:rsidRPr="00526EB4">
          <w:rPr>
            <w:rFonts w:ascii="Times New Roman" w:hAnsi="Times New Roman" w:cs="Times New Roman"/>
            <w:sz w:val="24"/>
            <w:szCs w:val="24"/>
          </w:rPr>
          <w:t>http://www.edu.ru</w:t>
        </w:r>
      </w:hyperlink>
      <w:r w:rsidRPr="00526EB4">
        <w:rPr>
          <w:rFonts w:ascii="Times New Roman" w:hAnsi="Times New Roman" w:cs="Times New Roman"/>
          <w:sz w:val="24"/>
          <w:szCs w:val="24"/>
        </w:rPr>
        <w:t>.learn-english onlinе.net</w:t>
      </w:r>
    </w:p>
    <w:p w14:paraId="181B5F87"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Каталог информационной системы «Единое окно доступа к образовательным ресурсам»:  </w:t>
      </w:r>
      <w:hyperlink r:id="rId33" w:history="1">
        <w:r w:rsidRPr="00526EB4">
          <w:rPr>
            <w:rFonts w:ascii="Times New Roman" w:hAnsi="Times New Roman" w:cs="Times New Roman"/>
            <w:sz w:val="24"/>
            <w:szCs w:val="24"/>
          </w:rPr>
          <w:t>http://www.onlain/multiplex.ru</w:t>
        </w:r>
      </w:hyperlink>
    </w:p>
    <w:p w14:paraId="6D2C836D"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Онлайн-словари «Мультиплекс»: </w:t>
      </w:r>
      <w:hyperlink r:id="rId34" w:history="1">
        <w:r w:rsidRPr="00526EB4">
          <w:rPr>
            <w:rFonts w:ascii="Times New Roman" w:hAnsi="Times New Roman" w:cs="Times New Roman"/>
            <w:sz w:val="24"/>
            <w:szCs w:val="24"/>
          </w:rPr>
          <w:t>http://www.edu.ru</w:t>
        </w:r>
      </w:hyperlink>
      <w:r w:rsidRPr="00526EB4">
        <w:rPr>
          <w:rFonts w:ascii="Times New Roman" w:hAnsi="Times New Roman" w:cs="Times New Roman"/>
          <w:sz w:val="24"/>
          <w:szCs w:val="24"/>
        </w:rPr>
        <w:t>.window.katаlog</w:t>
      </w:r>
    </w:p>
    <w:p w14:paraId="5FBACE14"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http://www.britannica.co.uk</w:t>
      </w:r>
    </w:p>
    <w:p w14:paraId="1C80BB3F" w14:textId="77777777" w:rsidR="00F30A13" w:rsidRPr="00526EB4" w:rsidRDefault="00E40FC3" w:rsidP="00390107">
      <w:pPr>
        <w:ind w:firstLine="567"/>
        <w:jc w:val="both"/>
        <w:rPr>
          <w:rFonts w:ascii="Times New Roman" w:hAnsi="Times New Roman" w:cs="Times New Roman"/>
          <w:sz w:val="24"/>
          <w:szCs w:val="24"/>
        </w:rPr>
      </w:pPr>
      <w:hyperlink r:id="rId35" w:history="1">
        <w:r w:rsidR="00F30A13" w:rsidRPr="00526EB4">
          <w:rPr>
            <w:rFonts w:ascii="Times New Roman" w:hAnsi="Times New Roman" w:cs="Times New Roman"/>
            <w:sz w:val="24"/>
            <w:szCs w:val="24"/>
          </w:rPr>
          <w:t>https://www/englishhelp.ru</w:t>
        </w:r>
      </w:hyperlink>
    </w:p>
    <w:p w14:paraId="119C1B88"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Грамматика английского  языка </w:t>
      </w:r>
      <w:hyperlink r:id="rId36" w:history="1">
        <w:r w:rsidRPr="00526EB4">
          <w:rPr>
            <w:rFonts w:ascii="Times New Roman" w:hAnsi="Times New Roman" w:cs="Times New Roman"/>
            <w:sz w:val="24"/>
            <w:szCs w:val="24"/>
          </w:rPr>
          <w:t>https://www.native-english.ru/</w:t>
        </w:r>
      </w:hyperlink>
    </w:p>
    <w:p w14:paraId="2CD8FA5D" w14:textId="77777777" w:rsidR="00F30A13" w:rsidRPr="00526EB4" w:rsidRDefault="00F30A13" w:rsidP="00390107">
      <w:pPr>
        <w:ind w:firstLine="567"/>
        <w:jc w:val="both"/>
        <w:rPr>
          <w:rFonts w:ascii="Times New Roman" w:hAnsi="Times New Roman" w:cs="Times New Roman"/>
          <w:sz w:val="24"/>
          <w:szCs w:val="24"/>
        </w:rPr>
      </w:pPr>
      <w:r w:rsidRPr="00526EB4">
        <w:rPr>
          <w:rFonts w:ascii="Times New Roman" w:hAnsi="Times New Roman" w:cs="Times New Roman"/>
          <w:sz w:val="24"/>
          <w:szCs w:val="24"/>
        </w:rPr>
        <w:t>Английский язык для всех https://m.vk.com&gt;beginenglish_ru/</w:t>
      </w:r>
    </w:p>
    <w:p w14:paraId="1B097FFA" w14:textId="77777777" w:rsidR="00F30A13" w:rsidRPr="00526EB4" w:rsidRDefault="00F30A13" w:rsidP="00390107">
      <w:pPr>
        <w:ind w:firstLine="567"/>
        <w:jc w:val="both"/>
        <w:rPr>
          <w:rFonts w:ascii="Times New Roman" w:hAnsi="Times New Roman" w:cs="Times New Roman"/>
          <w:sz w:val="24"/>
          <w:szCs w:val="24"/>
        </w:rPr>
        <w:sectPr w:rsidR="00F30A13" w:rsidRPr="00526EB4" w:rsidSect="00A04FA7">
          <w:pgSz w:w="11906" w:h="16838"/>
          <w:pgMar w:top="1134" w:right="850" w:bottom="1134" w:left="1701" w:header="708" w:footer="708" w:gutter="0"/>
          <w:cols w:space="708"/>
          <w:docGrid w:linePitch="360"/>
        </w:sectPr>
      </w:pPr>
    </w:p>
    <w:p w14:paraId="7AF48478" w14:textId="77777777" w:rsidR="00F30A13" w:rsidRPr="00526EB4" w:rsidRDefault="00F30A13" w:rsidP="00F30A13">
      <w:pPr>
        <w:jc w:val="center"/>
        <w:rPr>
          <w:rFonts w:ascii="Times New Roman" w:hAnsi="Times New Roman" w:cs="Times New Roman"/>
          <w:b/>
          <w:sz w:val="24"/>
          <w:szCs w:val="24"/>
        </w:rPr>
      </w:pPr>
    </w:p>
    <w:p w14:paraId="567F6A84" w14:textId="7DCEA09C" w:rsidR="00F30A13" w:rsidRPr="00526EB4" w:rsidRDefault="00F30A13" w:rsidP="00F30A13">
      <w:pPr>
        <w:jc w:val="center"/>
        <w:rPr>
          <w:rFonts w:ascii="Times New Roman" w:hAnsi="Times New Roman" w:cs="Times New Roman"/>
          <w:b/>
          <w:sz w:val="24"/>
          <w:szCs w:val="24"/>
        </w:rPr>
      </w:pPr>
      <w:r w:rsidRPr="00526EB4">
        <w:rPr>
          <w:rFonts w:ascii="Times New Roman" w:hAnsi="Times New Roman" w:cs="Times New Roman"/>
          <w:b/>
          <w:sz w:val="24"/>
          <w:szCs w:val="24"/>
        </w:rPr>
        <w:t>4. КОНТРОЛЬ И ОЦЕНКА РЕЗУЛЬТАТОВ ОСВОЕНИЯ ДИСЦИПЛИНЫ</w:t>
      </w:r>
    </w:p>
    <w:p w14:paraId="71263BD7" w14:textId="620206A8" w:rsidR="00F30A13" w:rsidRPr="00526EB4" w:rsidRDefault="00F30A13" w:rsidP="00F30A13">
      <w:pPr>
        <w:rPr>
          <w:rFonts w:ascii="Times New Roman" w:hAnsi="Times New Roman" w:cs="Times New Roman"/>
          <w:sz w:val="24"/>
          <w:szCs w:val="24"/>
        </w:rPr>
      </w:pPr>
    </w:p>
    <w:tbl>
      <w:tblPr>
        <w:tblOverlap w:val="never"/>
        <w:tblW w:w="5000" w:type="pct"/>
        <w:jc w:val="center"/>
        <w:tblCellMar>
          <w:left w:w="10" w:type="dxa"/>
          <w:right w:w="10" w:type="dxa"/>
        </w:tblCellMar>
        <w:tblLook w:val="0000" w:firstRow="0" w:lastRow="0" w:firstColumn="0" w:lastColumn="0" w:noHBand="0" w:noVBand="0"/>
      </w:tblPr>
      <w:tblGrid>
        <w:gridCol w:w="3128"/>
        <w:gridCol w:w="2944"/>
        <w:gridCol w:w="3273"/>
      </w:tblGrid>
      <w:tr w:rsidR="00F30A13" w:rsidRPr="00526EB4" w14:paraId="4A74612F" w14:textId="77777777" w:rsidTr="00F30A13">
        <w:trPr>
          <w:trHeight w:hRule="exact" w:val="552"/>
          <w:jc w:val="center"/>
        </w:trPr>
        <w:tc>
          <w:tcPr>
            <w:tcW w:w="1674" w:type="pct"/>
            <w:tcBorders>
              <w:top w:val="single" w:sz="4" w:space="0" w:color="auto"/>
              <w:left w:val="single" w:sz="4" w:space="0" w:color="auto"/>
            </w:tcBorders>
            <w:shd w:val="clear" w:color="auto" w:fill="auto"/>
          </w:tcPr>
          <w:p w14:paraId="46F34D3D"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Общая/профессиональная компетенция</w:t>
            </w:r>
          </w:p>
        </w:tc>
        <w:tc>
          <w:tcPr>
            <w:tcW w:w="1575" w:type="pct"/>
            <w:tcBorders>
              <w:top w:val="single" w:sz="4" w:space="0" w:color="auto"/>
              <w:left w:val="single" w:sz="4" w:space="0" w:color="auto"/>
            </w:tcBorders>
            <w:shd w:val="clear" w:color="auto" w:fill="auto"/>
          </w:tcPr>
          <w:p w14:paraId="7EE6F78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Раздел/Тема</w:t>
            </w:r>
          </w:p>
        </w:tc>
        <w:tc>
          <w:tcPr>
            <w:tcW w:w="1751" w:type="pct"/>
            <w:tcBorders>
              <w:top w:val="single" w:sz="4" w:space="0" w:color="auto"/>
              <w:left w:val="single" w:sz="4" w:space="0" w:color="auto"/>
              <w:right w:val="single" w:sz="4" w:space="0" w:color="auto"/>
            </w:tcBorders>
            <w:shd w:val="clear" w:color="auto" w:fill="auto"/>
          </w:tcPr>
          <w:p w14:paraId="7DB2ABC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Тип оценочных мероприятий</w:t>
            </w:r>
          </w:p>
        </w:tc>
      </w:tr>
      <w:tr w:rsidR="00F30A13" w:rsidRPr="00526EB4" w14:paraId="6A2A8A8F" w14:textId="77777777" w:rsidTr="00F30A13">
        <w:trPr>
          <w:trHeight w:hRule="exact" w:val="2608"/>
          <w:jc w:val="center"/>
        </w:trPr>
        <w:tc>
          <w:tcPr>
            <w:tcW w:w="1674" w:type="pct"/>
            <w:tcBorders>
              <w:top w:val="single" w:sz="4" w:space="0" w:color="auto"/>
              <w:left w:val="single" w:sz="4" w:space="0" w:color="auto"/>
            </w:tcBorders>
            <w:shd w:val="clear" w:color="auto" w:fill="auto"/>
          </w:tcPr>
          <w:p w14:paraId="6DC11FF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4F4230B" w14:textId="77777777" w:rsidR="00F30A13" w:rsidRPr="00526EB4" w:rsidRDefault="00F30A13" w:rsidP="00FA1DB1">
            <w:pPr>
              <w:rPr>
                <w:rFonts w:ascii="Times New Roman" w:hAnsi="Times New Roman" w:cs="Times New Roman"/>
                <w:sz w:val="24"/>
                <w:szCs w:val="24"/>
              </w:rPr>
            </w:pPr>
          </w:p>
        </w:tc>
        <w:tc>
          <w:tcPr>
            <w:tcW w:w="1575" w:type="pct"/>
            <w:tcBorders>
              <w:top w:val="single" w:sz="4" w:space="0" w:color="auto"/>
              <w:left w:val="single" w:sz="4" w:space="0" w:color="auto"/>
            </w:tcBorders>
            <w:shd w:val="clear" w:color="auto" w:fill="auto"/>
          </w:tcPr>
          <w:p w14:paraId="44F12E71"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1 Тема 1.1, 1.2, 1.3, 1.4, 1.5</w:t>
            </w:r>
          </w:p>
          <w:p w14:paraId="738F8FE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2 Тема 2.1, 2.2, 2.3, 2.4, 2.5, 2.6, 2.7, 2.8, 2.9, 2.10</w:t>
            </w:r>
          </w:p>
          <w:p w14:paraId="6590452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Р 3 Тема 3.1, 3.2, 3.3, 3.4, 3.5 </w:t>
            </w:r>
          </w:p>
          <w:p w14:paraId="6AB96725"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4 Тема 4.1,4.2, 4.3, 4.4</w:t>
            </w:r>
          </w:p>
          <w:p w14:paraId="65B6D3F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5 Тема 5.1, 5.2, 5.3, 5.4, 5.5, 5.6, 5.7</w:t>
            </w:r>
          </w:p>
        </w:tc>
        <w:tc>
          <w:tcPr>
            <w:tcW w:w="1751" w:type="pct"/>
            <w:tcBorders>
              <w:top w:val="single" w:sz="4" w:space="0" w:color="auto"/>
              <w:left w:val="single" w:sz="4" w:space="0" w:color="auto"/>
              <w:right w:val="single" w:sz="4" w:space="0" w:color="auto"/>
            </w:tcBorders>
            <w:shd w:val="clear" w:color="auto" w:fill="auto"/>
          </w:tcPr>
          <w:p w14:paraId="31EE057E"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Заполнение формы- резюме. Письма</w:t>
            </w:r>
          </w:p>
          <w:p w14:paraId="1355820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Презентация, постер, ролевые игры, заметки, тесты</w:t>
            </w:r>
          </w:p>
          <w:p w14:paraId="526AE6F1" w14:textId="77777777" w:rsidR="00F30A13" w:rsidRPr="00526EB4" w:rsidRDefault="00F30A13" w:rsidP="00FA1DB1">
            <w:pPr>
              <w:rPr>
                <w:rFonts w:ascii="Times New Roman" w:hAnsi="Times New Roman" w:cs="Times New Roman"/>
                <w:sz w:val="24"/>
                <w:szCs w:val="24"/>
              </w:rPr>
            </w:pPr>
          </w:p>
        </w:tc>
      </w:tr>
      <w:tr w:rsidR="00F30A13" w:rsidRPr="00526EB4" w14:paraId="6F908045" w14:textId="77777777" w:rsidTr="00F30A13">
        <w:trPr>
          <w:trHeight w:hRule="exact" w:val="2268"/>
          <w:jc w:val="center"/>
        </w:trPr>
        <w:tc>
          <w:tcPr>
            <w:tcW w:w="1674" w:type="pct"/>
            <w:tcBorders>
              <w:top w:val="single" w:sz="4" w:space="0" w:color="auto"/>
              <w:left w:val="single" w:sz="4" w:space="0" w:color="auto"/>
            </w:tcBorders>
            <w:shd w:val="clear" w:color="auto" w:fill="auto"/>
          </w:tcPr>
          <w:p w14:paraId="7D127613"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848A6D8" w14:textId="77777777" w:rsidR="00F30A13" w:rsidRPr="00526EB4" w:rsidRDefault="00F30A13" w:rsidP="00FA1DB1">
            <w:pPr>
              <w:rPr>
                <w:rFonts w:ascii="Times New Roman" w:hAnsi="Times New Roman" w:cs="Times New Roman"/>
                <w:sz w:val="24"/>
                <w:szCs w:val="24"/>
              </w:rPr>
            </w:pPr>
          </w:p>
        </w:tc>
        <w:tc>
          <w:tcPr>
            <w:tcW w:w="1575" w:type="pct"/>
            <w:tcBorders>
              <w:top w:val="single" w:sz="4" w:space="0" w:color="auto"/>
              <w:left w:val="single" w:sz="4" w:space="0" w:color="auto"/>
            </w:tcBorders>
            <w:shd w:val="clear" w:color="auto" w:fill="auto"/>
          </w:tcPr>
          <w:p w14:paraId="263594B2"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1 Тема 1.1, 1.2, 1.3, 1.4, 1.5</w:t>
            </w:r>
          </w:p>
          <w:p w14:paraId="70963D8A"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2 Тема 2.1, 2.2, 2.3, 2.4, 2.5, 2.6, 2.7, 2.8, 2.9, 2.10</w:t>
            </w:r>
          </w:p>
          <w:p w14:paraId="4EC3BEE8"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Р 3 Тема 3.1, 3.2, 3.3, 3.4, 3.5 </w:t>
            </w:r>
          </w:p>
          <w:p w14:paraId="467FBA2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4 Тема 4.1,4.2, 4.3, 4.4</w:t>
            </w:r>
          </w:p>
          <w:p w14:paraId="2D1524EA"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b/>
                <w:sz w:val="24"/>
                <w:szCs w:val="24"/>
              </w:rPr>
              <w:t>Р 5 Тема 5.1, 5.2, 5.3, 5.4, 5.5, 5.6, 5.7</w:t>
            </w:r>
          </w:p>
        </w:tc>
        <w:tc>
          <w:tcPr>
            <w:tcW w:w="1751" w:type="pct"/>
            <w:tcBorders>
              <w:top w:val="single" w:sz="4" w:space="0" w:color="auto"/>
              <w:left w:val="single" w:sz="4" w:space="0" w:color="auto"/>
              <w:right w:val="single" w:sz="4" w:space="0" w:color="auto"/>
            </w:tcBorders>
            <w:shd w:val="clear" w:color="auto" w:fill="auto"/>
          </w:tcPr>
          <w:p w14:paraId="1F35E81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Заполнение формы- резюме. Письма</w:t>
            </w:r>
          </w:p>
          <w:p w14:paraId="7214C3D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Презентация, постер, ролевые игры, заметки, тесты</w:t>
            </w:r>
          </w:p>
          <w:p w14:paraId="21A91B7E" w14:textId="77777777" w:rsidR="00F30A13" w:rsidRPr="00526EB4" w:rsidRDefault="00F30A13" w:rsidP="00FA1DB1">
            <w:pPr>
              <w:rPr>
                <w:rFonts w:ascii="Times New Roman" w:hAnsi="Times New Roman" w:cs="Times New Roman"/>
                <w:sz w:val="24"/>
                <w:szCs w:val="24"/>
              </w:rPr>
            </w:pPr>
          </w:p>
        </w:tc>
      </w:tr>
      <w:tr w:rsidR="00F30A13" w:rsidRPr="00526EB4" w14:paraId="30B85D43" w14:textId="77777777" w:rsidTr="00F30A13">
        <w:trPr>
          <w:trHeight w:hRule="exact" w:val="2494"/>
          <w:jc w:val="center"/>
        </w:trPr>
        <w:tc>
          <w:tcPr>
            <w:tcW w:w="1674" w:type="pct"/>
            <w:tcBorders>
              <w:top w:val="single" w:sz="4" w:space="0" w:color="auto"/>
              <w:left w:val="single" w:sz="4" w:space="0" w:color="auto"/>
            </w:tcBorders>
            <w:shd w:val="clear" w:color="auto" w:fill="auto"/>
          </w:tcPr>
          <w:p w14:paraId="1595CC8F"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ОК 04. Эффективно взаимодействовать и работать в коллективе и команде</w:t>
            </w:r>
          </w:p>
        </w:tc>
        <w:tc>
          <w:tcPr>
            <w:tcW w:w="1575" w:type="pct"/>
            <w:tcBorders>
              <w:top w:val="single" w:sz="4" w:space="0" w:color="auto"/>
              <w:left w:val="single" w:sz="4" w:space="0" w:color="auto"/>
            </w:tcBorders>
            <w:shd w:val="clear" w:color="auto" w:fill="auto"/>
          </w:tcPr>
          <w:p w14:paraId="2ED5363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1 Тема 1.1, 1.2, 1.3, 1.4, 1.5</w:t>
            </w:r>
          </w:p>
          <w:p w14:paraId="448E5CAF"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2 Тема 2.1, 2.2, 2.3, 2.4, 2.5, 2.6, 2.7, 2.8, 2.9, 2.10</w:t>
            </w:r>
          </w:p>
          <w:p w14:paraId="24868AF4"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Р 3 Тема 3.1, 3.2, 3.3, 3.4, 3.5 </w:t>
            </w:r>
          </w:p>
          <w:p w14:paraId="588D834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4 Тема 4.1,4.2, 4.3, 4.4</w:t>
            </w:r>
          </w:p>
          <w:p w14:paraId="47F18C4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5 Тема 5.1, 5.2, 5.3, 5.4, 5.5, 5.6, 5.7</w:t>
            </w:r>
          </w:p>
        </w:tc>
        <w:tc>
          <w:tcPr>
            <w:tcW w:w="1751" w:type="pct"/>
            <w:tcBorders>
              <w:top w:val="single" w:sz="4" w:space="0" w:color="auto"/>
              <w:left w:val="single" w:sz="4" w:space="0" w:color="auto"/>
              <w:right w:val="single" w:sz="4" w:space="0" w:color="auto"/>
            </w:tcBorders>
            <w:shd w:val="clear" w:color="auto" w:fill="auto"/>
          </w:tcPr>
          <w:p w14:paraId="189EC7E6"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Заполнение формы- резюме. Письма</w:t>
            </w:r>
          </w:p>
          <w:p w14:paraId="1E678911"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Презентация, постер, ролевые игры, заметки, тесты</w:t>
            </w:r>
          </w:p>
          <w:p w14:paraId="050201BC"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Устный опрос.</w:t>
            </w:r>
          </w:p>
          <w:p w14:paraId="39093162"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Выполнение заданий дифференцированного зачета</w:t>
            </w:r>
          </w:p>
        </w:tc>
      </w:tr>
      <w:tr w:rsidR="00F30A13" w:rsidRPr="00526EB4" w14:paraId="56775AF0" w14:textId="77777777" w:rsidTr="00F30A13">
        <w:trPr>
          <w:trHeight w:hRule="exact" w:val="2551"/>
          <w:jc w:val="center"/>
        </w:trPr>
        <w:tc>
          <w:tcPr>
            <w:tcW w:w="1674" w:type="pct"/>
            <w:tcBorders>
              <w:top w:val="single" w:sz="4" w:space="0" w:color="auto"/>
              <w:left w:val="single" w:sz="4" w:space="0" w:color="auto"/>
            </w:tcBorders>
            <w:shd w:val="clear" w:color="auto" w:fill="auto"/>
          </w:tcPr>
          <w:p w14:paraId="2BDE92F5"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OK 09. Пользоваться профессиональной документацией на государственном и иностранном языках</w:t>
            </w:r>
          </w:p>
          <w:p w14:paraId="14B87CA6" w14:textId="77777777" w:rsidR="00F30A13" w:rsidRPr="00526EB4" w:rsidRDefault="00F30A13" w:rsidP="00FA1DB1">
            <w:pPr>
              <w:rPr>
                <w:rFonts w:ascii="Times New Roman" w:hAnsi="Times New Roman" w:cs="Times New Roman"/>
                <w:sz w:val="24"/>
                <w:szCs w:val="24"/>
              </w:rPr>
            </w:pPr>
          </w:p>
        </w:tc>
        <w:tc>
          <w:tcPr>
            <w:tcW w:w="1575" w:type="pct"/>
            <w:tcBorders>
              <w:top w:val="single" w:sz="4" w:space="0" w:color="auto"/>
              <w:left w:val="single" w:sz="4" w:space="0" w:color="auto"/>
            </w:tcBorders>
            <w:shd w:val="clear" w:color="auto" w:fill="auto"/>
          </w:tcPr>
          <w:p w14:paraId="0492B643"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1 Тема 1.1, 1.2, 1.3, 1.4, 1.5</w:t>
            </w:r>
          </w:p>
          <w:p w14:paraId="0B66E689"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2 Тема 2.1, 2.2, 2.3, 2.4, 2.5, 2.6, 2.7, 2.8, 2.9, 2.10</w:t>
            </w:r>
          </w:p>
          <w:p w14:paraId="05A6C01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 xml:space="preserve">Р 3 Тема 3.1, 3.2, 3.3, 3.4, 3.5 </w:t>
            </w:r>
          </w:p>
          <w:p w14:paraId="69249756"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4 Тема 4.1,4.2, 4.3, 4.4</w:t>
            </w:r>
          </w:p>
          <w:p w14:paraId="3BCE9BAE"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5 Тема 5.1, 5.2, 5.3, 5.4, 5.5, 5.6, 5.7</w:t>
            </w:r>
          </w:p>
        </w:tc>
        <w:tc>
          <w:tcPr>
            <w:tcW w:w="1751" w:type="pct"/>
            <w:tcBorders>
              <w:top w:val="single" w:sz="4" w:space="0" w:color="auto"/>
              <w:left w:val="single" w:sz="4" w:space="0" w:color="auto"/>
              <w:right w:val="single" w:sz="4" w:space="0" w:color="auto"/>
            </w:tcBorders>
            <w:shd w:val="clear" w:color="auto" w:fill="auto"/>
          </w:tcPr>
          <w:p w14:paraId="00372919"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Заполнение формы- резюме. Письма</w:t>
            </w:r>
          </w:p>
          <w:p w14:paraId="5F30511D" w14:textId="77777777" w:rsidR="00F30A13" w:rsidRPr="00526EB4" w:rsidRDefault="00F30A13" w:rsidP="00FA1DB1">
            <w:pPr>
              <w:rPr>
                <w:rFonts w:ascii="Times New Roman" w:hAnsi="Times New Roman" w:cs="Times New Roman"/>
                <w:sz w:val="24"/>
                <w:szCs w:val="24"/>
              </w:rPr>
            </w:pPr>
            <w:r w:rsidRPr="00526EB4">
              <w:rPr>
                <w:rFonts w:ascii="Times New Roman" w:hAnsi="Times New Roman" w:cs="Times New Roman"/>
                <w:sz w:val="24"/>
                <w:szCs w:val="24"/>
              </w:rPr>
              <w:t>Презентация, постер, ролевые игры, заметки, тесты</w:t>
            </w:r>
          </w:p>
          <w:p w14:paraId="5BA4A5BE" w14:textId="77777777" w:rsidR="00F30A13" w:rsidRPr="00526EB4" w:rsidRDefault="00F30A13" w:rsidP="00FA1DB1">
            <w:pPr>
              <w:pStyle w:val="affffff7"/>
              <w:spacing w:line="240" w:lineRule="auto"/>
              <w:ind w:firstLine="0"/>
              <w:jc w:val="both"/>
              <w:rPr>
                <w:sz w:val="24"/>
                <w:szCs w:val="24"/>
              </w:rPr>
            </w:pPr>
          </w:p>
        </w:tc>
      </w:tr>
      <w:tr w:rsidR="00F30A13" w:rsidRPr="00526EB4" w14:paraId="5B211F5E" w14:textId="77777777" w:rsidTr="00FA1DB1">
        <w:trPr>
          <w:trHeight w:hRule="exact" w:val="2835"/>
          <w:jc w:val="center"/>
        </w:trPr>
        <w:tc>
          <w:tcPr>
            <w:tcW w:w="1674" w:type="pct"/>
            <w:tcBorders>
              <w:top w:val="single" w:sz="4" w:space="0" w:color="auto"/>
              <w:left w:val="single" w:sz="4" w:space="0" w:color="auto"/>
              <w:bottom w:val="single" w:sz="4" w:space="0" w:color="auto"/>
            </w:tcBorders>
            <w:shd w:val="clear" w:color="auto" w:fill="auto"/>
          </w:tcPr>
          <w:p w14:paraId="767DB55E" w14:textId="77777777" w:rsidR="00F30A13" w:rsidRPr="00526EB4" w:rsidRDefault="00F30A13"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p w14:paraId="4FA3BEC6" w14:textId="77777777" w:rsidR="00F30A13" w:rsidRPr="00526EB4" w:rsidRDefault="00F30A13" w:rsidP="00FA1DB1">
            <w:pPr>
              <w:rPr>
                <w:rFonts w:ascii="Times New Roman" w:hAnsi="Times New Roman" w:cs="Times New Roman"/>
                <w:sz w:val="24"/>
                <w:szCs w:val="24"/>
              </w:rPr>
            </w:pPr>
          </w:p>
        </w:tc>
        <w:tc>
          <w:tcPr>
            <w:tcW w:w="1575" w:type="pct"/>
            <w:tcBorders>
              <w:top w:val="single" w:sz="4" w:space="0" w:color="auto"/>
              <w:left w:val="single" w:sz="4" w:space="0" w:color="auto"/>
              <w:bottom w:val="single" w:sz="4" w:space="0" w:color="auto"/>
            </w:tcBorders>
            <w:shd w:val="clear" w:color="auto" w:fill="auto"/>
          </w:tcPr>
          <w:p w14:paraId="57DA93DC" w14:textId="77777777" w:rsidR="00F30A13" w:rsidRPr="00526EB4" w:rsidRDefault="00F30A13" w:rsidP="00FA1DB1">
            <w:pPr>
              <w:rPr>
                <w:rFonts w:ascii="Times New Roman" w:hAnsi="Times New Roman" w:cs="Times New Roman"/>
                <w:b/>
                <w:sz w:val="24"/>
                <w:szCs w:val="24"/>
              </w:rPr>
            </w:pPr>
            <w:r w:rsidRPr="00526EB4">
              <w:rPr>
                <w:rFonts w:ascii="Times New Roman" w:hAnsi="Times New Roman" w:cs="Times New Roman"/>
                <w:b/>
                <w:sz w:val="24"/>
                <w:szCs w:val="24"/>
              </w:rPr>
              <w:t>Р 6 Тема 6.1, 6.2, 6.3, 6.4</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77674845" w14:textId="77777777" w:rsidR="00F30A13" w:rsidRPr="00526EB4" w:rsidRDefault="00F30A13" w:rsidP="00FA1DB1">
            <w:pPr>
              <w:pStyle w:val="affffff7"/>
              <w:spacing w:line="240" w:lineRule="auto"/>
              <w:ind w:firstLine="0"/>
              <w:jc w:val="both"/>
              <w:rPr>
                <w:sz w:val="24"/>
                <w:szCs w:val="24"/>
              </w:rPr>
            </w:pPr>
            <w:r w:rsidRPr="00526EB4">
              <w:rPr>
                <w:sz w:val="24"/>
                <w:szCs w:val="24"/>
              </w:rPr>
              <w:t>Тесты</w:t>
            </w:r>
          </w:p>
          <w:p w14:paraId="504C67BE" w14:textId="77777777" w:rsidR="00F30A13" w:rsidRPr="00526EB4" w:rsidRDefault="00F30A13" w:rsidP="00FA1DB1">
            <w:pPr>
              <w:pStyle w:val="affffff7"/>
              <w:spacing w:line="240" w:lineRule="auto"/>
              <w:ind w:firstLine="0"/>
              <w:jc w:val="both"/>
              <w:rPr>
                <w:sz w:val="24"/>
                <w:szCs w:val="24"/>
              </w:rPr>
            </w:pPr>
            <w:r w:rsidRPr="00526EB4">
              <w:rPr>
                <w:sz w:val="24"/>
                <w:szCs w:val="24"/>
              </w:rPr>
              <w:t>Проект.</w:t>
            </w:r>
          </w:p>
          <w:p w14:paraId="1E34B46D" w14:textId="77777777" w:rsidR="00F30A13" w:rsidRPr="00526EB4" w:rsidRDefault="00F30A13" w:rsidP="00FA1DB1">
            <w:pPr>
              <w:pStyle w:val="affffff7"/>
              <w:spacing w:line="240" w:lineRule="auto"/>
              <w:ind w:firstLine="0"/>
              <w:jc w:val="both"/>
              <w:rPr>
                <w:sz w:val="24"/>
                <w:szCs w:val="24"/>
              </w:rPr>
            </w:pPr>
            <w:r w:rsidRPr="00526EB4">
              <w:rPr>
                <w:sz w:val="24"/>
                <w:szCs w:val="24"/>
              </w:rPr>
              <w:t>Ролевые игры</w:t>
            </w:r>
          </w:p>
          <w:p w14:paraId="66FA6940" w14:textId="77777777" w:rsidR="00F30A13" w:rsidRPr="00526EB4" w:rsidRDefault="00F30A13" w:rsidP="00FA1DB1">
            <w:pPr>
              <w:pStyle w:val="affffff7"/>
              <w:spacing w:line="240" w:lineRule="auto"/>
              <w:ind w:firstLine="0"/>
              <w:jc w:val="both"/>
              <w:rPr>
                <w:sz w:val="24"/>
                <w:szCs w:val="24"/>
                <w:lang w:bidi="en-US"/>
              </w:rPr>
            </w:pPr>
            <w:r w:rsidRPr="00526EB4">
              <w:rPr>
                <w:sz w:val="24"/>
                <w:szCs w:val="24"/>
              </w:rPr>
              <w:t xml:space="preserve">Круглый стол-дебаты "Доклад с презентацией Видеозапись выступления </w:t>
            </w:r>
            <w:r w:rsidRPr="00526EB4">
              <w:rPr>
                <w:sz w:val="24"/>
                <w:szCs w:val="24"/>
                <w:lang w:val="en-US" w:bidi="en-US"/>
              </w:rPr>
              <w:t>QUIZ</w:t>
            </w:r>
            <w:r w:rsidRPr="00526EB4">
              <w:rPr>
                <w:sz w:val="24"/>
                <w:szCs w:val="24"/>
                <w:lang w:bidi="en-US"/>
              </w:rPr>
              <w:t xml:space="preserve">: </w:t>
            </w:r>
            <w:r w:rsidRPr="00526EB4">
              <w:rPr>
                <w:sz w:val="24"/>
                <w:szCs w:val="24"/>
                <w:lang w:val="en-US" w:bidi="en-US"/>
              </w:rPr>
              <w:t>Frequently</w:t>
            </w:r>
            <w:r w:rsidRPr="00526EB4">
              <w:rPr>
                <w:sz w:val="24"/>
                <w:szCs w:val="24"/>
                <w:lang w:bidi="en-US"/>
              </w:rPr>
              <w:t xml:space="preserve"> </w:t>
            </w:r>
            <w:r w:rsidRPr="00526EB4">
              <w:rPr>
                <w:sz w:val="24"/>
                <w:szCs w:val="24"/>
                <w:lang w:val="en-US" w:bidi="en-US"/>
              </w:rPr>
              <w:t>asked</w:t>
            </w:r>
            <w:r w:rsidRPr="00526EB4">
              <w:rPr>
                <w:sz w:val="24"/>
                <w:szCs w:val="24"/>
                <w:lang w:bidi="en-US"/>
              </w:rPr>
              <w:t xml:space="preserve"> </w:t>
            </w:r>
            <w:r w:rsidRPr="00526EB4">
              <w:rPr>
                <w:sz w:val="24"/>
                <w:szCs w:val="24"/>
                <w:lang w:val="en-US" w:bidi="en-US"/>
              </w:rPr>
              <w:t>questions</w:t>
            </w:r>
            <w:r w:rsidRPr="00526EB4">
              <w:rPr>
                <w:sz w:val="24"/>
                <w:szCs w:val="24"/>
                <w:lang w:bidi="en-US"/>
              </w:rPr>
              <w:t xml:space="preserve"> (</w:t>
            </w:r>
            <w:r w:rsidRPr="00526EB4">
              <w:rPr>
                <w:sz w:val="24"/>
                <w:szCs w:val="24"/>
                <w:lang w:val="en-US" w:bidi="en-US"/>
              </w:rPr>
              <w:t>FAQs</w:t>
            </w:r>
            <w:r w:rsidRPr="00526EB4">
              <w:rPr>
                <w:sz w:val="24"/>
                <w:szCs w:val="24"/>
                <w:lang w:bidi="en-US"/>
              </w:rPr>
              <w:t xml:space="preserve">) </w:t>
            </w:r>
            <w:r w:rsidRPr="00526EB4">
              <w:rPr>
                <w:sz w:val="24"/>
                <w:szCs w:val="24"/>
                <w:lang w:val="en-US" w:bidi="en-US"/>
              </w:rPr>
              <w:t>about</w:t>
            </w:r>
            <w:r w:rsidRPr="00526EB4">
              <w:rPr>
                <w:sz w:val="24"/>
                <w:szCs w:val="24"/>
                <w:lang w:bidi="en-US"/>
              </w:rPr>
              <w:t xml:space="preserve"> </w:t>
            </w:r>
            <w:r w:rsidRPr="00526EB4">
              <w:rPr>
                <w:sz w:val="24"/>
                <w:szCs w:val="24"/>
                <w:lang w:val="en-US" w:bidi="en-US"/>
              </w:rPr>
              <w:t>VK</w:t>
            </w:r>
            <w:r w:rsidRPr="00526EB4">
              <w:rPr>
                <w:sz w:val="24"/>
                <w:szCs w:val="24"/>
                <w:lang w:bidi="en-US"/>
              </w:rPr>
              <w:t>/</w:t>
            </w:r>
            <w:r w:rsidRPr="00526EB4">
              <w:rPr>
                <w:sz w:val="24"/>
                <w:szCs w:val="24"/>
                <w:lang w:val="en-US" w:bidi="en-US"/>
              </w:rPr>
              <w:t>Telegram</w:t>
            </w:r>
            <w:r w:rsidRPr="00526EB4">
              <w:rPr>
                <w:sz w:val="24"/>
                <w:szCs w:val="24"/>
                <w:lang w:bidi="en-US"/>
              </w:rPr>
              <w:t>?</w:t>
            </w:r>
          </w:p>
          <w:p w14:paraId="2FA4AA2C" w14:textId="77777777" w:rsidR="00F30A13" w:rsidRPr="00526EB4" w:rsidRDefault="00F30A13" w:rsidP="00FA1DB1">
            <w:pPr>
              <w:pStyle w:val="affffff7"/>
              <w:tabs>
                <w:tab w:val="left" w:pos="2076"/>
              </w:tabs>
              <w:spacing w:line="240" w:lineRule="auto"/>
              <w:ind w:firstLine="0"/>
              <w:rPr>
                <w:sz w:val="24"/>
                <w:szCs w:val="24"/>
              </w:rPr>
            </w:pPr>
            <w:r w:rsidRPr="00526EB4">
              <w:rPr>
                <w:sz w:val="24"/>
                <w:szCs w:val="24"/>
              </w:rPr>
              <w:t>Выполнение заданий дифференцированного зачета</w:t>
            </w:r>
          </w:p>
        </w:tc>
      </w:tr>
    </w:tbl>
    <w:p w14:paraId="20BD3AA2" w14:textId="2A63E54B" w:rsidR="00F30A13" w:rsidRPr="00526EB4" w:rsidRDefault="00F30A13" w:rsidP="00F30A13">
      <w:pPr>
        <w:rPr>
          <w:rFonts w:ascii="Times New Roman" w:hAnsi="Times New Roman" w:cs="Times New Roman"/>
          <w:sz w:val="24"/>
          <w:szCs w:val="24"/>
        </w:rPr>
      </w:pPr>
    </w:p>
    <w:p w14:paraId="55602BD6" w14:textId="657E966B" w:rsidR="00F30A13" w:rsidRPr="00526EB4" w:rsidRDefault="00F30A13" w:rsidP="00F30A13">
      <w:pPr>
        <w:rPr>
          <w:rFonts w:ascii="Times New Roman" w:hAnsi="Times New Roman" w:cs="Times New Roman"/>
          <w:sz w:val="24"/>
          <w:szCs w:val="24"/>
        </w:rPr>
      </w:pPr>
    </w:p>
    <w:p w14:paraId="445D735E" w14:textId="501FB796" w:rsidR="00F30A13" w:rsidRPr="00526EB4" w:rsidRDefault="00F30A13" w:rsidP="00F30A13">
      <w:pPr>
        <w:rPr>
          <w:rFonts w:ascii="Times New Roman" w:hAnsi="Times New Roman" w:cs="Times New Roman"/>
          <w:sz w:val="24"/>
          <w:szCs w:val="24"/>
        </w:rPr>
      </w:pPr>
    </w:p>
    <w:p w14:paraId="6BD2D88C" w14:textId="12CA51A6" w:rsidR="00F30A13" w:rsidRPr="00526EB4" w:rsidRDefault="00F30A13" w:rsidP="00F30A13">
      <w:pPr>
        <w:rPr>
          <w:rFonts w:ascii="Times New Roman" w:hAnsi="Times New Roman" w:cs="Times New Roman"/>
          <w:sz w:val="24"/>
          <w:szCs w:val="24"/>
        </w:rPr>
      </w:pPr>
    </w:p>
    <w:p w14:paraId="76AAF83C" w14:textId="18021913" w:rsidR="00F30A13" w:rsidRPr="00526EB4" w:rsidRDefault="00F30A13" w:rsidP="00F30A13">
      <w:pPr>
        <w:rPr>
          <w:rFonts w:ascii="Times New Roman" w:hAnsi="Times New Roman" w:cs="Times New Roman"/>
          <w:sz w:val="24"/>
          <w:szCs w:val="24"/>
        </w:rPr>
      </w:pPr>
    </w:p>
    <w:p w14:paraId="2388AA5F" w14:textId="4CFCC864" w:rsidR="00F30A13" w:rsidRPr="00526EB4" w:rsidRDefault="00F30A13" w:rsidP="00F30A13">
      <w:pPr>
        <w:rPr>
          <w:rFonts w:ascii="Times New Roman" w:hAnsi="Times New Roman" w:cs="Times New Roman"/>
          <w:sz w:val="24"/>
          <w:szCs w:val="24"/>
        </w:rPr>
      </w:pPr>
    </w:p>
    <w:p w14:paraId="18A081EB" w14:textId="60A4C2D3" w:rsidR="00F30A13" w:rsidRPr="00526EB4" w:rsidRDefault="00F30A13" w:rsidP="00F30A13">
      <w:pPr>
        <w:rPr>
          <w:rFonts w:ascii="Times New Roman" w:hAnsi="Times New Roman" w:cs="Times New Roman"/>
          <w:sz w:val="24"/>
          <w:szCs w:val="24"/>
        </w:rPr>
      </w:pPr>
    </w:p>
    <w:p w14:paraId="2BD30A2C" w14:textId="5A39F494" w:rsidR="00F30A13" w:rsidRPr="00526EB4" w:rsidRDefault="00F30A13" w:rsidP="00F30A13">
      <w:pPr>
        <w:rPr>
          <w:rFonts w:ascii="Times New Roman" w:hAnsi="Times New Roman" w:cs="Times New Roman"/>
          <w:sz w:val="24"/>
          <w:szCs w:val="24"/>
        </w:rPr>
      </w:pPr>
    </w:p>
    <w:p w14:paraId="7C68AD40" w14:textId="56CB6822" w:rsidR="00F30A13" w:rsidRPr="00526EB4" w:rsidRDefault="00F30A13" w:rsidP="00F30A13">
      <w:pPr>
        <w:rPr>
          <w:rFonts w:ascii="Times New Roman" w:hAnsi="Times New Roman" w:cs="Times New Roman"/>
          <w:sz w:val="24"/>
          <w:szCs w:val="24"/>
        </w:rPr>
      </w:pPr>
    </w:p>
    <w:p w14:paraId="5466D22B" w14:textId="07999218" w:rsidR="00F30A13" w:rsidRPr="00526EB4" w:rsidRDefault="00F30A13" w:rsidP="00F30A13">
      <w:pPr>
        <w:rPr>
          <w:rFonts w:ascii="Times New Roman" w:hAnsi="Times New Roman" w:cs="Times New Roman"/>
          <w:sz w:val="24"/>
          <w:szCs w:val="24"/>
        </w:rPr>
      </w:pPr>
    </w:p>
    <w:p w14:paraId="2986475C" w14:textId="1F6C6772" w:rsidR="00F30A13" w:rsidRPr="00526EB4" w:rsidRDefault="00F30A13" w:rsidP="00F30A13">
      <w:pPr>
        <w:rPr>
          <w:rFonts w:ascii="Times New Roman" w:hAnsi="Times New Roman" w:cs="Times New Roman"/>
          <w:sz w:val="24"/>
          <w:szCs w:val="24"/>
        </w:rPr>
      </w:pPr>
    </w:p>
    <w:p w14:paraId="1CC93DC8" w14:textId="6F53F26D" w:rsidR="00F30A13" w:rsidRPr="00526EB4" w:rsidRDefault="00F30A13" w:rsidP="00F30A13">
      <w:pPr>
        <w:rPr>
          <w:rFonts w:ascii="Times New Roman" w:hAnsi="Times New Roman" w:cs="Times New Roman"/>
          <w:sz w:val="24"/>
          <w:szCs w:val="24"/>
        </w:rPr>
      </w:pPr>
    </w:p>
    <w:p w14:paraId="02883876" w14:textId="3EEAB9E5" w:rsidR="00F30A13" w:rsidRPr="00526EB4" w:rsidRDefault="00F30A13" w:rsidP="00F30A13">
      <w:pPr>
        <w:rPr>
          <w:rFonts w:ascii="Times New Roman" w:hAnsi="Times New Roman" w:cs="Times New Roman"/>
          <w:sz w:val="24"/>
          <w:szCs w:val="24"/>
        </w:rPr>
      </w:pPr>
    </w:p>
    <w:p w14:paraId="4DEA546B" w14:textId="31B56FA1" w:rsidR="00F30A13" w:rsidRPr="00526EB4" w:rsidRDefault="00F30A13" w:rsidP="00F30A13">
      <w:pPr>
        <w:rPr>
          <w:rFonts w:ascii="Times New Roman" w:hAnsi="Times New Roman" w:cs="Times New Roman"/>
          <w:sz w:val="24"/>
          <w:szCs w:val="24"/>
        </w:rPr>
      </w:pPr>
    </w:p>
    <w:p w14:paraId="18883667" w14:textId="3C9BC8C3" w:rsidR="00F30A13" w:rsidRPr="00526EB4" w:rsidRDefault="00F30A13" w:rsidP="00F30A13">
      <w:pPr>
        <w:rPr>
          <w:rFonts w:ascii="Times New Roman" w:hAnsi="Times New Roman" w:cs="Times New Roman"/>
          <w:sz w:val="24"/>
          <w:szCs w:val="24"/>
        </w:rPr>
      </w:pPr>
    </w:p>
    <w:p w14:paraId="4163274D" w14:textId="77777777" w:rsidR="00051DAB" w:rsidRPr="00526EB4" w:rsidRDefault="00051DAB" w:rsidP="00051DAB">
      <w:pPr>
        <w:widowControl w:val="0"/>
        <w:suppressAutoHyphens/>
        <w:autoSpaceDE w:val="0"/>
        <w:autoSpaceDN w:val="0"/>
        <w:adjustRightInd w:val="0"/>
        <w:jc w:val="right"/>
        <w:rPr>
          <w:rFonts w:ascii="Times New Roman" w:hAnsi="Times New Roman" w:cs="Times New Roman"/>
          <w:b/>
          <w:bCs/>
          <w:iCs/>
          <w:sz w:val="24"/>
          <w:szCs w:val="24"/>
        </w:rPr>
      </w:pPr>
      <w:r w:rsidRPr="00526EB4">
        <w:rPr>
          <w:rFonts w:ascii="Times New Roman" w:hAnsi="Times New Roman" w:cs="Times New Roman"/>
          <w:b/>
          <w:bCs/>
          <w:iCs/>
          <w:caps/>
          <w:sz w:val="24"/>
          <w:szCs w:val="24"/>
        </w:rPr>
        <w:lastRenderedPageBreak/>
        <w:t>п</w:t>
      </w:r>
      <w:r w:rsidRPr="00526EB4">
        <w:rPr>
          <w:rFonts w:ascii="Times New Roman" w:hAnsi="Times New Roman" w:cs="Times New Roman"/>
          <w:b/>
          <w:bCs/>
          <w:iCs/>
          <w:sz w:val="24"/>
          <w:szCs w:val="24"/>
        </w:rPr>
        <w:t xml:space="preserve">риложение 2.4. </w:t>
      </w:r>
    </w:p>
    <w:p w14:paraId="13E78141" w14:textId="77777777" w:rsidR="00051DAB" w:rsidRPr="00526EB4" w:rsidRDefault="00051DAB" w:rsidP="00051DAB">
      <w:pPr>
        <w:jc w:val="right"/>
        <w:rPr>
          <w:rFonts w:ascii="Times New Roman" w:hAnsi="Times New Roman" w:cs="Times New Roman"/>
          <w:b/>
          <w:bCs/>
          <w:iCs/>
          <w:sz w:val="24"/>
          <w:szCs w:val="24"/>
        </w:rPr>
      </w:pPr>
      <w:r w:rsidRPr="00526EB4">
        <w:rPr>
          <w:rFonts w:ascii="Times New Roman" w:hAnsi="Times New Roman" w:cs="Times New Roman"/>
          <w:b/>
          <w:bCs/>
          <w:iCs/>
          <w:sz w:val="24"/>
          <w:szCs w:val="24"/>
        </w:rPr>
        <w:t>к ПООП по профессии/специальности</w:t>
      </w:r>
    </w:p>
    <w:p w14:paraId="33564AA5" w14:textId="77777777" w:rsidR="00051DAB" w:rsidRPr="00526EB4" w:rsidRDefault="00051DAB" w:rsidP="00051DAB">
      <w:pPr>
        <w:widowControl w:val="0"/>
        <w:suppressAutoHyphens/>
        <w:autoSpaceDE w:val="0"/>
        <w:autoSpaceDN w:val="0"/>
        <w:adjustRightInd w:val="0"/>
        <w:jc w:val="right"/>
        <w:rPr>
          <w:rFonts w:ascii="Times New Roman" w:hAnsi="Times New Roman" w:cs="Times New Roman"/>
          <w:b/>
          <w:bCs/>
          <w:iCs/>
          <w:caps/>
          <w:sz w:val="24"/>
          <w:szCs w:val="24"/>
        </w:rPr>
      </w:pPr>
      <w:r w:rsidRPr="00526EB4">
        <w:rPr>
          <w:rFonts w:ascii="Times New Roman" w:hAnsi="Times New Roman" w:cs="Times New Roman"/>
          <w:b/>
          <w:bCs/>
          <w:iCs/>
          <w:sz w:val="24"/>
          <w:szCs w:val="24"/>
        </w:rPr>
        <w:t>31.02.02 Акушерское дело</w:t>
      </w:r>
    </w:p>
    <w:p w14:paraId="107A5FFB" w14:textId="77777777" w:rsidR="00051DAB" w:rsidRPr="00526EB4" w:rsidRDefault="00051DAB" w:rsidP="00051DAB">
      <w:pPr>
        <w:widowControl w:val="0"/>
        <w:suppressAutoHyphens/>
        <w:autoSpaceDE w:val="0"/>
        <w:autoSpaceDN w:val="0"/>
        <w:adjustRightInd w:val="0"/>
        <w:jc w:val="right"/>
        <w:rPr>
          <w:rFonts w:ascii="Times New Roman" w:hAnsi="Times New Roman" w:cs="Times New Roman"/>
          <w:i/>
          <w:iCs/>
          <w:caps/>
          <w:sz w:val="24"/>
          <w:szCs w:val="24"/>
        </w:rPr>
      </w:pPr>
    </w:p>
    <w:p w14:paraId="41C0D0F6"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D1D50B9"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08AE9D81"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DDD1E9A"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6EBD164"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FCC9BD4"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782FE31"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75E601D"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A9A08DC"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252AEF9"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590F5222"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3BCECDB9"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07B71737"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60246C4" w14:textId="3FB05682" w:rsidR="00051DAB" w:rsidRPr="00526EB4" w:rsidRDefault="00CF1A38"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70618000"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u w:val="single"/>
        </w:rPr>
      </w:pPr>
    </w:p>
    <w:p w14:paraId="6778860B" w14:textId="3EA1700A" w:rsidR="00051DAB" w:rsidRPr="00526EB4" w:rsidRDefault="00CF1A38"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olor w:val="000000" w:themeColor="text1"/>
          <w:sz w:val="24"/>
          <w:szCs w:val="24"/>
        </w:rPr>
      </w:pPr>
      <w:r w:rsidRPr="00526EB4">
        <w:rPr>
          <w:rFonts w:ascii="Times New Roman" w:hAnsi="Times New Roman" w:cs="Times New Roman"/>
          <w:b/>
          <w:iCs/>
          <w:color w:val="000000" w:themeColor="text1"/>
          <w:sz w:val="24"/>
          <w:szCs w:val="24"/>
        </w:rPr>
        <w:t>«</w:t>
      </w:r>
      <w:r w:rsidR="00051DAB" w:rsidRPr="00526EB4">
        <w:rPr>
          <w:rFonts w:ascii="Times New Roman" w:hAnsi="Times New Roman" w:cs="Times New Roman"/>
          <w:b/>
          <w:iCs/>
          <w:color w:val="000000" w:themeColor="text1"/>
          <w:sz w:val="24"/>
          <w:szCs w:val="24"/>
        </w:rPr>
        <w:t>ООД.04 МАТЕМАТИКА</w:t>
      </w:r>
      <w:r w:rsidRPr="00526EB4">
        <w:rPr>
          <w:rFonts w:ascii="Times New Roman" w:hAnsi="Times New Roman" w:cs="Times New Roman"/>
          <w:b/>
          <w:iCs/>
          <w:color w:val="000000" w:themeColor="text1"/>
          <w:sz w:val="24"/>
          <w:szCs w:val="24"/>
        </w:rPr>
        <w:t>»</w:t>
      </w:r>
    </w:p>
    <w:p w14:paraId="15BB528E" w14:textId="77777777" w:rsidR="00051DAB" w:rsidRPr="00526EB4" w:rsidRDefault="00051DAB" w:rsidP="00051DAB">
      <w:pPr>
        <w:tabs>
          <w:tab w:val="left" w:pos="916"/>
          <w:tab w:val="left" w:pos="1832"/>
          <w:tab w:val="left" w:pos="2748"/>
          <w:tab w:val="left" w:pos="3664"/>
          <w:tab w:val="left" w:pos="4580"/>
          <w:tab w:val="center" w:pos="4808"/>
          <w:tab w:val="left" w:pos="5496"/>
          <w:tab w:val="left" w:pos="6412"/>
          <w:tab w:val="left" w:pos="7065"/>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p>
    <w:p w14:paraId="4E5ABD0B"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caps/>
          <w:sz w:val="24"/>
          <w:szCs w:val="24"/>
        </w:rPr>
      </w:pPr>
    </w:p>
    <w:p w14:paraId="0A133653" w14:textId="77777777" w:rsidR="00051DAB" w:rsidRPr="00526EB4" w:rsidRDefault="00051DAB" w:rsidP="00051DAB">
      <w:pPr>
        <w:tabs>
          <w:tab w:val="left" w:pos="6789"/>
        </w:tabs>
        <w:rPr>
          <w:rFonts w:ascii="Times New Roman" w:hAnsi="Times New Roman" w:cs="Times New Roman"/>
          <w:sz w:val="24"/>
          <w:szCs w:val="24"/>
        </w:rPr>
      </w:pPr>
      <w:r w:rsidRPr="00526EB4">
        <w:rPr>
          <w:rFonts w:ascii="Times New Roman" w:hAnsi="Times New Roman" w:cs="Times New Roman"/>
          <w:iCs/>
          <w:caps/>
          <w:sz w:val="24"/>
          <w:szCs w:val="24"/>
        </w:rPr>
        <w:tab/>
      </w:r>
    </w:p>
    <w:p w14:paraId="1E17D423" w14:textId="77777777" w:rsidR="00051DAB" w:rsidRPr="00526EB4" w:rsidRDefault="00051DAB" w:rsidP="00051DAB">
      <w:pPr>
        <w:widowControl w:val="0"/>
        <w:tabs>
          <w:tab w:val="left" w:pos="916"/>
          <w:tab w:val="left" w:pos="6195"/>
        </w:tabs>
        <w:suppressAutoHyphens/>
        <w:autoSpaceDE w:val="0"/>
        <w:autoSpaceDN w:val="0"/>
        <w:adjustRightInd w:val="0"/>
        <w:rPr>
          <w:rFonts w:ascii="Times New Roman" w:hAnsi="Times New Roman" w:cs="Times New Roman"/>
          <w:iCs/>
          <w:caps/>
          <w:sz w:val="24"/>
          <w:szCs w:val="24"/>
        </w:rPr>
      </w:pPr>
    </w:p>
    <w:p w14:paraId="13320F38"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caps/>
          <w:sz w:val="24"/>
          <w:szCs w:val="24"/>
        </w:rPr>
      </w:pPr>
    </w:p>
    <w:p w14:paraId="027E9C48"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4E3E2DD4"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4270F649"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02A517F4"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12949F6B"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6AB4930E"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2C7A5FF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spacing w:val="-2"/>
          <w:sz w:val="24"/>
          <w:szCs w:val="24"/>
        </w:rPr>
      </w:pPr>
    </w:p>
    <w:p w14:paraId="6DC1804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3363A21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104E85C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2F6FF8D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75A9409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7920CD4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7A71165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5F7385F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6DE8082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798DF125" w14:textId="6AF38820"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1BBA17BB" w14:textId="4D2D2E2F" w:rsidR="00CF1A38" w:rsidRPr="00526EB4" w:rsidRDefault="00CF1A38"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5951A554" w14:textId="77777777" w:rsidR="00CF1A38" w:rsidRPr="00526EB4" w:rsidRDefault="00CF1A38"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55691A2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iCs/>
          <w:sz w:val="24"/>
          <w:szCs w:val="24"/>
        </w:rPr>
      </w:pPr>
    </w:p>
    <w:p w14:paraId="3C1CC11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iCs/>
          <w:sz w:val="24"/>
          <w:szCs w:val="24"/>
        </w:rPr>
      </w:pPr>
      <w:r w:rsidRPr="00526EB4">
        <w:rPr>
          <w:rFonts w:ascii="Times New Roman" w:hAnsi="Times New Roman" w:cs="Times New Roman"/>
          <w:b/>
          <w:iCs/>
          <w:sz w:val="24"/>
          <w:szCs w:val="24"/>
        </w:rPr>
        <w:t>2024 г.</w:t>
      </w:r>
    </w:p>
    <w:p w14:paraId="3628DD1C" w14:textId="77777777" w:rsidR="00051DAB" w:rsidRPr="00526EB4" w:rsidRDefault="00051DAB" w:rsidP="00051DAB">
      <w:pPr>
        <w:spacing w:line="360" w:lineRule="auto"/>
        <w:rPr>
          <w:rFonts w:ascii="Times New Roman" w:hAnsi="Times New Roman" w:cs="Times New Roman"/>
          <w:b/>
          <w:iCs/>
          <w:sz w:val="24"/>
          <w:szCs w:val="24"/>
        </w:rPr>
        <w:sectPr w:rsidR="00051DAB" w:rsidRPr="00526EB4" w:rsidSect="00A04FA7">
          <w:type w:val="continuous"/>
          <w:pgSz w:w="11906" w:h="16838"/>
          <w:pgMar w:top="1134" w:right="850" w:bottom="1134" w:left="1701" w:header="709" w:footer="709" w:gutter="0"/>
          <w:cols w:space="720"/>
        </w:sectPr>
      </w:pPr>
    </w:p>
    <w:p w14:paraId="58B74CC5" w14:textId="77777777"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bookmarkStart w:id="10" w:name="_Hlk168319272"/>
      <w:r w:rsidRPr="00526EB4">
        <w:rPr>
          <w:bCs w:val="0"/>
        </w:rPr>
        <w:lastRenderedPageBreak/>
        <w:t>СОДЕРЖАНИЕ ПРОГРАММЫ</w:t>
      </w:r>
    </w:p>
    <w:tbl>
      <w:tblPr>
        <w:tblW w:w="9571" w:type="dxa"/>
        <w:tblInd w:w="108" w:type="dxa"/>
        <w:tblLayout w:type="fixed"/>
        <w:tblLook w:val="04A0" w:firstRow="1" w:lastRow="0" w:firstColumn="1" w:lastColumn="0" w:noHBand="0" w:noVBand="1"/>
      </w:tblPr>
      <w:tblGrid>
        <w:gridCol w:w="8789"/>
        <w:gridCol w:w="782"/>
      </w:tblGrid>
      <w:tr w:rsidR="00051DAB" w:rsidRPr="00526EB4" w14:paraId="61F860B5" w14:textId="77777777" w:rsidTr="00390107">
        <w:trPr>
          <w:trHeight w:val="283"/>
        </w:trPr>
        <w:tc>
          <w:tcPr>
            <w:tcW w:w="8789" w:type="dxa"/>
            <w:hideMark/>
          </w:tcPr>
          <w:p w14:paraId="71850341" w14:textId="77777777" w:rsidR="00051DAB" w:rsidRPr="00526EB4" w:rsidRDefault="00051DAB" w:rsidP="00390107">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tcPr>
          <w:p w14:paraId="16DAC65B"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76926683" w14:textId="77777777" w:rsidTr="00390107">
        <w:trPr>
          <w:trHeight w:val="283"/>
        </w:trPr>
        <w:tc>
          <w:tcPr>
            <w:tcW w:w="8789" w:type="dxa"/>
            <w:hideMark/>
          </w:tcPr>
          <w:p w14:paraId="10A2DCD1" w14:textId="77777777" w:rsidR="00051DAB" w:rsidRPr="00526EB4" w:rsidRDefault="00051DAB" w:rsidP="00390107">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782" w:type="dxa"/>
          </w:tcPr>
          <w:p w14:paraId="52FE0854"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026B2393" w14:textId="77777777" w:rsidTr="00390107">
        <w:trPr>
          <w:trHeight w:val="283"/>
        </w:trPr>
        <w:tc>
          <w:tcPr>
            <w:tcW w:w="8789" w:type="dxa"/>
            <w:hideMark/>
          </w:tcPr>
          <w:p w14:paraId="6973B449" w14:textId="77777777" w:rsidR="00051DAB" w:rsidRPr="00526EB4" w:rsidRDefault="00051DAB" w:rsidP="00390107">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tcPr>
          <w:p w14:paraId="16D848BC"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782164B2" w14:textId="77777777" w:rsidTr="00390107">
        <w:trPr>
          <w:trHeight w:val="283"/>
        </w:trPr>
        <w:tc>
          <w:tcPr>
            <w:tcW w:w="8789" w:type="dxa"/>
            <w:hideMark/>
          </w:tcPr>
          <w:p w14:paraId="6340789F" w14:textId="77777777" w:rsidR="00051DAB" w:rsidRPr="00526EB4" w:rsidRDefault="00051DAB" w:rsidP="00390107">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tcPr>
          <w:p w14:paraId="3B604AC6"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040F3202" w14:textId="77777777" w:rsidTr="00390107">
        <w:trPr>
          <w:trHeight w:val="283"/>
        </w:trPr>
        <w:tc>
          <w:tcPr>
            <w:tcW w:w="8789" w:type="dxa"/>
            <w:hideMark/>
          </w:tcPr>
          <w:p w14:paraId="3420E78B" w14:textId="77777777" w:rsidR="00051DAB" w:rsidRPr="00526EB4" w:rsidRDefault="00051DAB" w:rsidP="00390107">
            <w:pPr>
              <w:spacing w:before="120"/>
              <w:jc w:val="both"/>
              <w:rPr>
                <w:rFonts w:ascii="Times New Roman" w:eastAsia="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tcPr>
          <w:p w14:paraId="6D5F821B"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410D4B85" w14:textId="77777777" w:rsidTr="00390107">
        <w:trPr>
          <w:trHeight w:val="283"/>
        </w:trPr>
        <w:tc>
          <w:tcPr>
            <w:tcW w:w="8789" w:type="dxa"/>
            <w:hideMark/>
          </w:tcPr>
          <w:p w14:paraId="55FE354A" w14:textId="77777777" w:rsidR="00051DAB" w:rsidRPr="00526EB4" w:rsidRDefault="00051DAB"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782" w:type="dxa"/>
          </w:tcPr>
          <w:p w14:paraId="144F4B6D"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5F1DE54C" w14:textId="77777777" w:rsidTr="00390107">
        <w:trPr>
          <w:trHeight w:val="283"/>
        </w:trPr>
        <w:tc>
          <w:tcPr>
            <w:tcW w:w="8789" w:type="dxa"/>
            <w:hideMark/>
          </w:tcPr>
          <w:p w14:paraId="36170CA0" w14:textId="77777777" w:rsidR="00051DAB" w:rsidRPr="00526EB4" w:rsidRDefault="00051DAB" w:rsidP="00390107">
            <w:pPr>
              <w:keepNext/>
              <w:tabs>
                <w:tab w:val="left" w:pos="644"/>
              </w:tabs>
              <w:autoSpaceDE w:val="0"/>
              <w:autoSpaceDN w:val="0"/>
              <w:adjustRightInd w:val="0"/>
              <w:spacing w:before="120"/>
              <w:jc w:val="both"/>
              <w:rPr>
                <w:rFonts w:ascii="Times New Roman" w:eastAsia="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tcPr>
          <w:p w14:paraId="2D4C31C4"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04480936" w14:textId="77777777" w:rsidTr="00390107">
        <w:trPr>
          <w:trHeight w:val="283"/>
        </w:trPr>
        <w:tc>
          <w:tcPr>
            <w:tcW w:w="8789" w:type="dxa"/>
            <w:hideMark/>
          </w:tcPr>
          <w:p w14:paraId="18F27E30" w14:textId="77777777" w:rsidR="00051DAB" w:rsidRPr="00526EB4" w:rsidRDefault="00051DAB" w:rsidP="00390107">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tcPr>
          <w:p w14:paraId="29DFA84B"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27F58BD3" w14:textId="77777777" w:rsidTr="00390107">
        <w:trPr>
          <w:trHeight w:val="283"/>
        </w:trPr>
        <w:tc>
          <w:tcPr>
            <w:tcW w:w="8789" w:type="dxa"/>
            <w:hideMark/>
          </w:tcPr>
          <w:p w14:paraId="5A96066D" w14:textId="77777777" w:rsidR="00051DAB" w:rsidRPr="00526EB4" w:rsidRDefault="00051DAB" w:rsidP="00390107">
            <w:pPr>
              <w:pStyle w:val="114"/>
              <w:spacing w:before="120" w:after="0" w:line="240" w:lineRule="auto"/>
              <w:ind w:firstLine="0"/>
              <w:jc w:val="both"/>
              <w:rPr>
                <w:rFonts w:ascii="Times New Roman" w:hAnsi="Times New Roman"/>
                <w:b w:val="0"/>
                <w:bCs w:val="0"/>
                <w:lang w:eastAsia="en-US"/>
              </w:rPr>
            </w:pPr>
            <w:r w:rsidRPr="00526EB4">
              <w:rPr>
                <w:rFonts w:ascii="Times New Roman" w:hAnsi="Times New Roman"/>
                <w:b w:val="0"/>
                <w:bCs w:val="0"/>
                <w:lang w:eastAsia="en-US"/>
              </w:rPr>
              <w:t xml:space="preserve">2.3. Индивидуальный проект </w:t>
            </w:r>
          </w:p>
        </w:tc>
        <w:tc>
          <w:tcPr>
            <w:tcW w:w="782" w:type="dxa"/>
          </w:tcPr>
          <w:p w14:paraId="48816B13"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7AE2C44A" w14:textId="77777777" w:rsidTr="00390107">
        <w:trPr>
          <w:trHeight w:val="283"/>
        </w:trPr>
        <w:tc>
          <w:tcPr>
            <w:tcW w:w="8789" w:type="dxa"/>
            <w:hideMark/>
          </w:tcPr>
          <w:p w14:paraId="1201E1EA" w14:textId="77777777" w:rsidR="00051DAB" w:rsidRPr="00526EB4" w:rsidRDefault="00051DAB"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782" w:type="dxa"/>
          </w:tcPr>
          <w:p w14:paraId="6D4493B0"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2BD0A15C" w14:textId="77777777" w:rsidTr="00390107">
        <w:trPr>
          <w:trHeight w:val="283"/>
        </w:trPr>
        <w:tc>
          <w:tcPr>
            <w:tcW w:w="8789" w:type="dxa"/>
            <w:hideMark/>
          </w:tcPr>
          <w:p w14:paraId="689146BD" w14:textId="77777777" w:rsidR="00051DAB" w:rsidRPr="00526EB4" w:rsidRDefault="00051DAB" w:rsidP="00390107">
            <w:pPr>
              <w:keepNext/>
              <w:tabs>
                <w:tab w:val="left" w:pos="0"/>
              </w:tabs>
              <w:autoSpaceDE w:val="0"/>
              <w:autoSpaceDN w:val="0"/>
              <w:adjustRightInd w:val="0"/>
              <w:spacing w:before="120"/>
              <w:jc w:val="both"/>
              <w:rPr>
                <w:rFonts w:ascii="Times New Roman" w:eastAsia="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tcPr>
          <w:p w14:paraId="2853A43E"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1D6C4F52" w14:textId="77777777" w:rsidTr="00390107">
        <w:trPr>
          <w:trHeight w:val="283"/>
        </w:trPr>
        <w:tc>
          <w:tcPr>
            <w:tcW w:w="8789" w:type="dxa"/>
            <w:hideMark/>
          </w:tcPr>
          <w:p w14:paraId="7DCB2128" w14:textId="77777777" w:rsidR="00051DAB" w:rsidRPr="00526EB4" w:rsidRDefault="00051DAB" w:rsidP="00390107">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tcPr>
          <w:p w14:paraId="74C3FA75" w14:textId="77777777" w:rsidR="00051DAB" w:rsidRPr="00526EB4" w:rsidRDefault="00051DAB"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51DAB" w:rsidRPr="00526EB4" w14:paraId="7B359F94" w14:textId="77777777" w:rsidTr="00390107">
        <w:trPr>
          <w:trHeight w:val="283"/>
        </w:trPr>
        <w:tc>
          <w:tcPr>
            <w:tcW w:w="8789" w:type="dxa"/>
            <w:hideMark/>
          </w:tcPr>
          <w:p w14:paraId="2B1E667B" w14:textId="214DEED6" w:rsidR="00051DAB" w:rsidRPr="00526EB4" w:rsidRDefault="00051DAB"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 Контроль и оценка результатов Освоения дисциплины</w:t>
            </w:r>
          </w:p>
        </w:tc>
        <w:tc>
          <w:tcPr>
            <w:tcW w:w="782" w:type="dxa"/>
          </w:tcPr>
          <w:p w14:paraId="484E3435" w14:textId="77777777" w:rsidR="00051DAB" w:rsidRPr="00526EB4" w:rsidRDefault="00051DAB" w:rsidP="00390107">
            <w:pPr>
              <w:autoSpaceDE w:val="0"/>
              <w:autoSpaceDN w:val="0"/>
              <w:adjustRightInd w:val="0"/>
              <w:spacing w:before="120"/>
              <w:rPr>
                <w:rFonts w:ascii="Times New Roman" w:eastAsia="SimSun" w:hAnsi="Times New Roman" w:cs="Times New Roman"/>
                <w:sz w:val="24"/>
                <w:szCs w:val="24"/>
                <w:lang w:eastAsia="zh-CN"/>
              </w:rPr>
            </w:pPr>
          </w:p>
        </w:tc>
      </w:tr>
      <w:bookmarkEnd w:id="10"/>
    </w:tbl>
    <w:p w14:paraId="5337F829" w14:textId="77777777" w:rsidR="00051DAB" w:rsidRPr="00526EB4" w:rsidRDefault="00051DAB" w:rsidP="00051DAB">
      <w:pPr>
        <w:spacing w:after="200" w:line="276" w:lineRule="auto"/>
        <w:rPr>
          <w:rFonts w:ascii="Times New Roman" w:eastAsia="Times New Roman" w:hAnsi="Times New Roman" w:cs="Times New Roman"/>
          <w:bCs/>
          <w:i/>
          <w:sz w:val="24"/>
          <w:szCs w:val="24"/>
          <w:lang w:eastAsia="ru-RU"/>
        </w:rPr>
      </w:pPr>
      <w:r w:rsidRPr="00526EB4">
        <w:rPr>
          <w:rFonts w:ascii="Times New Roman" w:hAnsi="Times New Roman" w:cs="Times New Roman"/>
          <w:bCs/>
          <w:i/>
          <w:sz w:val="24"/>
          <w:szCs w:val="24"/>
        </w:rPr>
        <w:br w:type="page"/>
      </w:r>
    </w:p>
    <w:p w14:paraId="25381F6D" w14:textId="77777777" w:rsidR="00051DAB" w:rsidRPr="00526EB4" w:rsidRDefault="00051DAB" w:rsidP="007B289D">
      <w:pPr>
        <w:pStyle w:val="12"/>
        <w:numPr>
          <w:ilvl w:val="1"/>
          <w:numId w:val="55"/>
        </w:numPr>
        <w:tabs>
          <w:tab w:val="clear" w:pos="1440"/>
          <w:tab w:val="num" w:pos="284"/>
        </w:tabs>
        <w:autoSpaceDE w:val="0"/>
        <w:autoSpaceDN w:val="0"/>
        <w:spacing w:before="0" w:beforeAutospacing="0" w:after="0" w:afterAutospacing="0"/>
        <w:ind w:left="0" w:firstLine="0"/>
        <w:rPr>
          <w:bCs w:val="0"/>
        </w:rPr>
      </w:pPr>
      <w:r w:rsidRPr="00526EB4">
        <w:lastRenderedPageBreak/>
        <w:t xml:space="preserve">ОБЩАЯ ХАРАКТЕРИСТИКА </w:t>
      </w:r>
      <w:r w:rsidRPr="00526EB4">
        <w:rPr>
          <w:color w:val="000000"/>
        </w:rPr>
        <w:t>РАБОЧЕЙ ПРОГРАММЫ</w:t>
      </w:r>
      <w:r w:rsidRPr="00526EB4">
        <w:t xml:space="preserve"> ОБЩЕОБРАЗОВАТЕЛЬНОЙ ДИСЦИПЛИНЫ  </w:t>
      </w:r>
    </w:p>
    <w:p w14:paraId="751A6CF7" w14:textId="0BA44B5B" w:rsidR="00051DAB" w:rsidRPr="00526EB4" w:rsidRDefault="00051DAB" w:rsidP="001D0048">
      <w:pPr>
        <w:pStyle w:val="12"/>
        <w:autoSpaceDE w:val="0"/>
        <w:autoSpaceDN w:val="0"/>
        <w:spacing w:before="0" w:beforeAutospacing="0" w:after="0" w:afterAutospacing="0"/>
      </w:pPr>
      <w:r w:rsidRPr="00526EB4">
        <w:t xml:space="preserve">«ООД.04 </w:t>
      </w:r>
      <w:r w:rsidR="001D0048" w:rsidRPr="00526EB4">
        <w:t>Математика</w:t>
      </w:r>
      <w:r w:rsidRPr="00526EB4">
        <w:t>»</w:t>
      </w:r>
    </w:p>
    <w:p w14:paraId="11D32DC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6D90E4D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6AA8F8DB" w14:textId="77777777" w:rsidR="00051DAB" w:rsidRPr="00526EB4" w:rsidRDefault="00051DAB" w:rsidP="00051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Общеобразовательная дисциплина «Математика»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w:t>
      </w:r>
      <w:r w:rsidRPr="00526EB4">
        <w:rPr>
          <w:rFonts w:ascii="Times New Roman" w:hAnsi="Times New Roman" w:cs="Times New Roman"/>
          <w:iCs/>
          <w:sz w:val="24"/>
          <w:szCs w:val="24"/>
        </w:rPr>
        <w:t>31.02.02 Акушерское дело.</w:t>
      </w:r>
    </w:p>
    <w:p w14:paraId="6F5FCC1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492562B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526EB4">
        <w:rPr>
          <w:rFonts w:ascii="Times New Roman" w:hAnsi="Times New Roman" w:cs="Times New Roman"/>
          <w:b/>
          <w:sz w:val="24"/>
          <w:szCs w:val="24"/>
        </w:rPr>
        <w:t>1.2. Цели и планируемые результаты освоения учебной дисциплины:</w:t>
      </w:r>
    </w:p>
    <w:p w14:paraId="3A49416D" w14:textId="77777777" w:rsidR="00051DAB" w:rsidRPr="00526EB4" w:rsidRDefault="00051DAB" w:rsidP="00051DAB">
      <w:pPr>
        <w:ind w:firstLine="567"/>
        <w:jc w:val="both"/>
        <w:rPr>
          <w:rFonts w:ascii="Times New Roman" w:hAnsi="Times New Roman" w:cs="Times New Roman"/>
          <w:sz w:val="24"/>
          <w:szCs w:val="24"/>
        </w:rPr>
      </w:pPr>
    </w:p>
    <w:p w14:paraId="275FD3DB" w14:textId="77777777" w:rsidR="00051DAB" w:rsidRPr="00526EB4" w:rsidRDefault="00051DAB" w:rsidP="00051DAB">
      <w:pPr>
        <w:ind w:firstLine="709"/>
        <w:jc w:val="both"/>
        <w:rPr>
          <w:rFonts w:ascii="Times New Roman" w:hAnsi="Times New Roman" w:cs="Times New Roman"/>
          <w:b/>
          <w:sz w:val="24"/>
          <w:szCs w:val="24"/>
        </w:rPr>
      </w:pPr>
      <w:r w:rsidRPr="00526EB4">
        <w:rPr>
          <w:rFonts w:ascii="Times New Roman" w:hAnsi="Times New Roman" w:cs="Times New Roman"/>
          <w:b/>
          <w:sz w:val="24"/>
          <w:szCs w:val="24"/>
        </w:rPr>
        <w:t>1.2.1. Цель дисциплины:</w:t>
      </w:r>
    </w:p>
    <w:p w14:paraId="224F498F" w14:textId="77777777" w:rsidR="00051DAB" w:rsidRPr="00526EB4" w:rsidRDefault="00051DAB" w:rsidP="00051DAB">
      <w:pPr>
        <w:autoSpaceDE w:val="0"/>
        <w:autoSpaceDN w:val="0"/>
        <w:adjustRightInd w:val="0"/>
        <w:ind w:firstLine="709"/>
        <w:jc w:val="both"/>
        <w:rPr>
          <w:rFonts w:ascii="Times New Roman" w:hAnsi="Times New Roman" w:cs="Times New Roman"/>
          <w:color w:val="000000"/>
          <w:sz w:val="24"/>
          <w:szCs w:val="24"/>
        </w:rPr>
      </w:pPr>
      <w:r w:rsidRPr="00526EB4">
        <w:rPr>
          <w:rFonts w:ascii="Times New Roman" w:hAnsi="Times New Roman" w:cs="Times New Roman"/>
          <w:sz w:val="24"/>
          <w:szCs w:val="24"/>
        </w:rPr>
        <w:t>Содержание программы общеобразовательной дисциплины «</w:t>
      </w:r>
      <w:r w:rsidRPr="00526EB4">
        <w:rPr>
          <w:rFonts w:ascii="Times New Roman" w:hAnsi="Times New Roman" w:cs="Times New Roman"/>
          <w:iCs/>
          <w:sz w:val="24"/>
          <w:szCs w:val="24"/>
        </w:rPr>
        <w:t>Математика» направлено на достижение результатов ее изучения в соответствии с требованиями ФГОС СОО с учетом профессиональной направленности.</w:t>
      </w:r>
    </w:p>
    <w:p w14:paraId="56C5B3FC" w14:textId="77777777" w:rsidR="00051DAB" w:rsidRPr="00526EB4" w:rsidRDefault="00051DAB" w:rsidP="00051DAB">
      <w:pPr>
        <w:pStyle w:val="Pa1"/>
        <w:spacing w:line="240" w:lineRule="auto"/>
        <w:ind w:firstLine="709"/>
        <w:jc w:val="both"/>
        <w:rPr>
          <w:rFonts w:ascii="Times New Roman" w:hAnsi="Times New Roman" w:cs="Times New Roman"/>
          <w:color w:val="000000"/>
        </w:rPr>
      </w:pPr>
      <w:r w:rsidRPr="00526EB4">
        <w:rPr>
          <w:rFonts w:ascii="Times New Roman" w:hAnsi="Times New Roman" w:cs="Times New Roman"/>
          <w:color w:val="000000"/>
        </w:rPr>
        <w:t>Приоритетными целями обучения математике на базовом уровне являются:</w:t>
      </w:r>
    </w:p>
    <w:p w14:paraId="7996BDDC" w14:textId="77777777" w:rsidR="00051DAB" w:rsidRPr="00526EB4" w:rsidRDefault="00051DAB" w:rsidP="007B289D">
      <w:pPr>
        <w:numPr>
          <w:ilvl w:val="0"/>
          <w:numId w:val="56"/>
        </w:numPr>
        <w:autoSpaceDE w:val="0"/>
        <w:autoSpaceDN w:val="0"/>
        <w:adjustRightInd w:val="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формирование центральных математических понятий (чис</w:t>
      </w:r>
      <w:r w:rsidRPr="00526EB4">
        <w:rPr>
          <w:rFonts w:ascii="Times New Roman" w:hAnsi="Times New Roman" w:cs="Times New Roman"/>
          <w:color w:val="000000"/>
          <w:sz w:val="24"/>
          <w:szCs w:val="24"/>
        </w:rPr>
        <w:softHyphen/>
        <w:t>ло, величина, геометрическая фигура, переменная, вероят</w:t>
      </w:r>
      <w:r w:rsidRPr="00526EB4">
        <w:rPr>
          <w:rFonts w:ascii="Times New Roman" w:hAnsi="Times New Roman" w:cs="Times New Roman"/>
          <w:color w:val="000000"/>
          <w:sz w:val="24"/>
          <w:szCs w:val="24"/>
        </w:rPr>
        <w:softHyphen/>
        <w:t>ность, функция), обеспечивающих преемственность и пер</w:t>
      </w:r>
      <w:r w:rsidRPr="00526EB4">
        <w:rPr>
          <w:rFonts w:ascii="Times New Roman" w:hAnsi="Times New Roman" w:cs="Times New Roman"/>
          <w:color w:val="000000"/>
          <w:sz w:val="24"/>
          <w:szCs w:val="24"/>
        </w:rPr>
        <w:softHyphen/>
        <w:t>спективность математического образования обучающихся;</w:t>
      </w:r>
    </w:p>
    <w:p w14:paraId="26FE8FAB" w14:textId="77777777" w:rsidR="00051DAB" w:rsidRPr="00526EB4" w:rsidRDefault="00051DAB" w:rsidP="007B289D">
      <w:pPr>
        <w:numPr>
          <w:ilvl w:val="0"/>
          <w:numId w:val="56"/>
        </w:numPr>
        <w:autoSpaceDE w:val="0"/>
        <w:autoSpaceDN w:val="0"/>
        <w:adjustRightInd w:val="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подведение учащихся на доступном для них уровне к осоз</w:t>
      </w:r>
      <w:r w:rsidRPr="00526EB4">
        <w:rPr>
          <w:rFonts w:ascii="Times New Roman" w:hAnsi="Times New Roman" w:cs="Times New Roman"/>
          <w:color w:val="000000"/>
          <w:sz w:val="24"/>
          <w:szCs w:val="24"/>
        </w:rPr>
        <w:softHyphen/>
        <w:t>нанию взаимосвязи математики и окружающего мира, пони</w:t>
      </w:r>
      <w:r w:rsidRPr="00526EB4">
        <w:rPr>
          <w:rFonts w:ascii="Times New Roman" w:hAnsi="Times New Roman" w:cs="Times New Roman"/>
          <w:color w:val="000000"/>
          <w:sz w:val="24"/>
          <w:szCs w:val="24"/>
        </w:rPr>
        <w:softHyphen/>
        <w:t>мание математики как части общей культуры человечества;</w:t>
      </w:r>
    </w:p>
    <w:p w14:paraId="0EDA5895" w14:textId="77777777" w:rsidR="00051DAB" w:rsidRPr="00526EB4" w:rsidRDefault="00051DAB" w:rsidP="007B289D">
      <w:pPr>
        <w:numPr>
          <w:ilvl w:val="0"/>
          <w:numId w:val="56"/>
        </w:numPr>
        <w:autoSpaceDE w:val="0"/>
        <w:autoSpaceDN w:val="0"/>
        <w:adjustRightInd w:val="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развитие интеллектуальных и творческих способностей уча</w:t>
      </w:r>
      <w:r w:rsidRPr="00526EB4">
        <w:rPr>
          <w:rFonts w:ascii="Times New Roman" w:hAnsi="Times New Roman" w:cs="Times New Roman"/>
          <w:color w:val="000000"/>
          <w:sz w:val="24"/>
          <w:szCs w:val="24"/>
        </w:rPr>
        <w:softHyphen/>
        <w:t>щихся, познавательной активности, исследовательских уме</w:t>
      </w:r>
      <w:r w:rsidRPr="00526EB4">
        <w:rPr>
          <w:rFonts w:ascii="Times New Roman" w:hAnsi="Times New Roman" w:cs="Times New Roman"/>
          <w:color w:val="000000"/>
          <w:sz w:val="24"/>
          <w:szCs w:val="24"/>
        </w:rPr>
        <w:softHyphen/>
        <w:t>ний, критичности мышления, интереса к изучению матема</w:t>
      </w:r>
      <w:r w:rsidRPr="00526EB4">
        <w:rPr>
          <w:rFonts w:ascii="Times New Roman" w:hAnsi="Times New Roman" w:cs="Times New Roman"/>
          <w:color w:val="000000"/>
          <w:sz w:val="24"/>
          <w:szCs w:val="24"/>
        </w:rPr>
        <w:softHyphen/>
        <w:t>тики;</w:t>
      </w:r>
    </w:p>
    <w:p w14:paraId="69850E37" w14:textId="77777777" w:rsidR="00051DAB" w:rsidRPr="00526EB4" w:rsidRDefault="00051DAB" w:rsidP="007B289D">
      <w:pPr>
        <w:numPr>
          <w:ilvl w:val="0"/>
          <w:numId w:val="56"/>
        </w:numPr>
        <w:autoSpaceDE w:val="0"/>
        <w:autoSpaceDN w:val="0"/>
        <w:adjustRightInd w:val="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формирование функциональной математической грамотно</w:t>
      </w:r>
      <w:r w:rsidRPr="00526EB4">
        <w:rPr>
          <w:rFonts w:ascii="Times New Roman" w:hAnsi="Times New Roman" w:cs="Times New Roman"/>
          <w:color w:val="000000"/>
          <w:sz w:val="24"/>
          <w:szCs w:val="24"/>
        </w:rPr>
        <w:softHyphen/>
        <w:t>сти: умения распознавать математические аспекты в реаль</w:t>
      </w:r>
      <w:r w:rsidRPr="00526EB4">
        <w:rPr>
          <w:rFonts w:ascii="Times New Roman" w:hAnsi="Times New Roman" w:cs="Times New Roman"/>
          <w:color w:val="000000"/>
          <w:sz w:val="24"/>
          <w:szCs w:val="24"/>
        </w:rPr>
        <w:softHyphen/>
        <w:t>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w:t>
      </w:r>
      <w:r w:rsidRPr="00526EB4">
        <w:rPr>
          <w:rFonts w:ascii="Times New Roman" w:hAnsi="Times New Roman" w:cs="Times New Roman"/>
          <w:color w:val="000000"/>
          <w:sz w:val="24"/>
          <w:szCs w:val="24"/>
        </w:rPr>
        <w:softHyphen/>
        <w:t>тические модели, применять освоенный математический ап</w:t>
      </w:r>
      <w:r w:rsidRPr="00526EB4">
        <w:rPr>
          <w:rFonts w:ascii="Times New Roman" w:hAnsi="Times New Roman" w:cs="Times New Roman"/>
          <w:color w:val="000000"/>
          <w:sz w:val="24"/>
          <w:szCs w:val="24"/>
        </w:rPr>
        <w:softHyphen/>
        <w:t>парат для решения практико-ориентированных задач, ин</w:t>
      </w:r>
      <w:r w:rsidRPr="00526EB4">
        <w:rPr>
          <w:rFonts w:ascii="Times New Roman" w:hAnsi="Times New Roman" w:cs="Times New Roman"/>
          <w:color w:val="000000"/>
          <w:sz w:val="24"/>
          <w:szCs w:val="24"/>
        </w:rPr>
        <w:softHyphen/>
        <w:t>терпретировать и оценивать полученные результаты.</w:t>
      </w:r>
    </w:p>
    <w:p w14:paraId="307F35C3" w14:textId="77777777" w:rsidR="00051DAB" w:rsidRPr="00526EB4" w:rsidRDefault="00051DAB" w:rsidP="00051DAB">
      <w:pPr>
        <w:pStyle w:val="afd"/>
        <w:shd w:val="clear" w:color="auto" w:fill="FFFFFF"/>
        <w:spacing w:after="0"/>
        <w:jc w:val="both"/>
        <w:rPr>
          <w:color w:val="000000"/>
        </w:rPr>
      </w:pPr>
    </w:p>
    <w:p w14:paraId="1B3E5541" w14:textId="77777777" w:rsidR="00051DAB" w:rsidRPr="00526EB4" w:rsidRDefault="00051DAB" w:rsidP="007B289D">
      <w:pPr>
        <w:pStyle w:val="1f2"/>
        <w:widowControl/>
        <w:numPr>
          <w:ilvl w:val="2"/>
          <w:numId w:val="57"/>
        </w:numPr>
        <w:shd w:val="clear" w:color="auto" w:fill="FFFFFF"/>
        <w:ind w:left="0" w:firstLine="709"/>
        <w:jc w:val="both"/>
        <w:rPr>
          <w:b/>
          <w:bCs/>
          <w:color w:val="000000"/>
          <w:lang w:val="ru-RU"/>
        </w:rPr>
      </w:pPr>
      <w:r w:rsidRPr="00526EB4">
        <w:rPr>
          <w:b/>
          <w:bCs/>
          <w:color w:val="000000"/>
          <w:lang w:val="ru-RU"/>
        </w:rPr>
        <w:t>Планируемые результаты освоения общеобразовательной дисциплины в соответствии с ФГОС СПО и на основе ФГОС СОО</w:t>
      </w:r>
    </w:p>
    <w:p w14:paraId="4159692B" w14:textId="41B0A662" w:rsidR="00051DAB" w:rsidRPr="00526EB4" w:rsidRDefault="00051DAB" w:rsidP="00051DAB">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(ОК 01-04;06;07), профессиональных компетенций (ПК</w:t>
      </w:r>
      <w:r w:rsidR="00521982" w:rsidRPr="00526EB4">
        <w:rPr>
          <w:rFonts w:ascii="Times New Roman" w:hAnsi="Times New Roman" w:cs="Times New Roman"/>
          <w:color w:val="000000"/>
          <w:sz w:val="24"/>
          <w:szCs w:val="24"/>
          <w:lang w:bidi="ru-RU"/>
        </w:rPr>
        <w:t>. 3</w:t>
      </w:r>
      <w:r w:rsidRPr="00526EB4">
        <w:rPr>
          <w:rFonts w:ascii="Times New Roman" w:hAnsi="Times New Roman" w:cs="Times New Roman"/>
          <w:color w:val="000000"/>
          <w:sz w:val="24"/>
          <w:szCs w:val="24"/>
          <w:lang w:bidi="ru-RU"/>
        </w:rPr>
        <w:t>.</w:t>
      </w:r>
      <w:r w:rsidR="00521982" w:rsidRPr="00526EB4">
        <w:rPr>
          <w:rFonts w:ascii="Times New Roman" w:hAnsi="Times New Roman" w:cs="Times New Roman"/>
          <w:color w:val="000000"/>
          <w:sz w:val="24"/>
          <w:szCs w:val="24"/>
          <w:lang w:bidi="ru-RU"/>
        </w:rPr>
        <w:t>4.</w:t>
      </w:r>
      <w:r w:rsidRPr="00526EB4">
        <w:rPr>
          <w:rFonts w:ascii="Times New Roman" w:hAnsi="Times New Roman" w:cs="Times New Roman"/>
          <w:color w:val="000000"/>
          <w:sz w:val="24"/>
          <w:szCs w:val="24"/>
          <w:lang w:bidi="ru-RU"/>
        </w:rPr>
        <w:t>) в соответствии с ФГОС СПО.</w:t>
      </w:r>
    </w:p>
    <w:p w14:paraId="1E246633" w14:textId="77777777" w:rsidR="00051DAB" w:rsidRPr="00526EB4" w:rsidRDefault="00051DAB" w:rsidP="00051DAB">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5716241" w14:textId="38EB9589" w:rsidR="00051DAB" w:rsidRPr="00526EB4" w:rsidRDefault="00051DAB" w:rsidP="00051DAB">
      <w:pPr>
        <w:pStyle w:val="1f8"/>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19D34C81" w14:textId="77777777" w:rsidR="00051DAB" w:rsidRPr="00526EB4" w:rsidRDefault="00051DAB" w:rsidP="00051DAB">
      <w:pPr>
        <w:rPr>
          <w:rFonts w:ascii="Times New Roman" w:eastAsia="Tahoma" w:hAnsi="Times New Roman" w:cs="Times New Roman"/>
          <w:color w:val="000000"/>
          <w:sz w:val="24"/>
          <w:szCs w:val="24"/>
          <w:lang w:eastAsia="zh-CN" w:bidi="ru-RU"/>
        </w:rPr>
        <w:sectPr w:rsidR="00051DAB" w:rsidRPr="00526EB4" w:rsidSect="00A04FA7">
          <w:pgSz w:w="11906" w:h="16838"/>
          <w:pgMar w:top="1134" w:right="850" w:bottom="1134" w:left="1701" w:header="709" w:footer="709" w:gutter="0"/>
          <w:pgNumType w:start="3"/>
          <w:cols w:space="720"/>
        </w:sectPr>
      </w:pPr>
    </w:p>
    <w:p w14:paraId="4F0BD0BC" w14:textId="77777777" w:rsidR="00390107" w:rsidRPr="00526EB4" w:rsidRDefault="00390107" w:rsidP="00390107">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3EB7FD24" w14:textId="77777777" w:rsidR="00390107" w:rsidRPr="00526EB4" w:rsidRDefault="0039010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7"/>
        <w:gridCol w:w="5402"/>
        <w:gridCol w:w="5228"/>
      </w:tblGrid>
      <w:tr w:rsidR="00051DAB" w:rsidRPr="00526EB4" w14:paraId="2F28EC11" w14:textId="77777777" w:rsidTr="00390107">
        <w:trPr>
          <w:trHeight w:val="283"/>
        </w:trPr>
        <w:tc>
          <w:tcPr>
            <w:tcW w:w="3647" w:type="dxa"/>
            <w:vMerge w:val="restart"/>
            <w:tcBorders>
              <w:top w:val="single" w:sz="4" w:space="0" w:color="000000"/>
              <w:left w:val="single" w:sz="4" w:space="0" w:color="000000"/>
              <w:bottom w:val="single" w:sz="4" w:space="0" w:color="000000"/>
              <w:right w:val="single" w:sz="4" w:space="0" w:color="000000"/>
            </w:tcBorders>
            <w:hideMark/>
          </w:tcPr>
          <w:p w14:paraId="5A2AB220" w14:textId="2B852F47" w:rsidR="00051DAB" w:rsidRPr="00526EB4" w:rsidRDefault="00051DAB" w:rsidP="001D0048">
            <w:pPr>
              <w:jc w:val="center"/>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Общие и профессиональные компетенции в соответствии с ФГОС СПО</w:t>
            </w:r>
          </w:p>
        </w:tc>
        <w:tc>
          <w:tcPr>
            <w:tcW w:w="10630" w:type="dxa"/>
            <w:gridSpan w:val="2"/>
            <w:tcBorders>
              <w:top w:val="single" w:sz="4" w:space="0" w:color="000000"/>
              <w:left w:val="single" w:sz="4" w:space="0" w:color="000000"/>
              <w:bottom w:val="single" w:sz="4" w:space="0" w:color="000000"/>
              <w:right w:val="single" w:sz="4" w:space="0" w:color="000000"/>
            </w:tcBorders>
            <w:vAlign w:val="center"/>
            <w:hideMark/>
          </w:tcPr>
          <w:p w14:paraId="3300577C" w14:textId="77777777" w:rsidR="00051DAB" w:rsidRPr="00526EB4" w:rsidRDefault="00051DAB" w:rsidP="001D0048">
            <w:pPr>
              <w:jc w:val="center"/>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Планируемые результаты обучения в соответствии с ФГОС СОО и ФОП СОО</w:t>
            </w:r>
          </w:p>
        </w:tc>
      </w:tr>
      <w:tr w:rsidR="00051DAB" w:rsidRPr="00526EB4" w14:paraId="4BA0E129" w14:textId="77777777" w:rsidTr="0039010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F50E9C" w14:textId="77777777" w:rsidR="00051DAB" w:rsidRPr="00526EB4" w:rsidRDefault="00051DAB" w:rsidP="001D0048">
            <w:pPr>
              <w:rPr>
                <w:rFonts w:ascii="Times New Roman" w:eastAsia="Times New Roman" w:hAnsi="Times New Roman" w:cs="Times New Roman"/>
                <w:sz w:val="24"/>
                <w:szCs w:val="24"/>
              </w:rPr>
            </w:pPr>
          </w:p>
        </w:tc>
        <w:tc>
          <w:tcPr>
            <w:tcW w:w="5402" w:type="dxa"/>
            <w:tcBorders>
              <w:top w:val="single" w:sz="4" w:space="0" w:color="000000"/>
              <w:left w:val="single" w:sz="4" w:space="0" w:color="000000"/>
              <w:bottom w:val="single" w:sz="4" w:space="0" w:color="000000"/>
              <w:right w:val="single" w:sz="4" w:space="0" w:color="000000"/>
            </w:tcBorders>
            <w:hideMark/>
          </w:tcPr>
          <w:p w14:paraId="073E46A0" w14:textId="77777777" w:rsidR="00051DAB" w:rsidRPr="00526EB4" w:rsidRDefault="00051DAB" w:rsidP="001D0048">
            <w:pPr>
              <w:jc w:val="center"/>
              <w:rPr>
                <w:rFonts w:ascii="Times New Roman" w:hAnsi="Times New Roman" w:cs="Times New Roman"/>
                <w:sz w:val="24"/>
                <w:szCs w:val="24"/>
              </w:rPr>
            </w:pPr>
            <w:r w:rsidRPr="00526EB4">
              <w:rPr>
                <w:rFonts w:ascii="Times New Roman" w:hAnsi="Times New Roman" w:cs="Times New Roman"/>
                <w:sz w:val="24"/>
                <w:szCs w:val="24"/>
                <w:lang w:bidi="ru-RU"/>
              </w:rPr>
              <w:t>Общие</w:t>
            </w:r>
          </w:p>
        </w:tc>
        <w:tc>
          <w:tcPr>
            <w:tcW w:w="5228" w:type="dxa"/>
            <w:tcBorders>
              <w:top w:val="single" w:sz="4" w:space="0" w:color="000000"/>
              <w:left w:val="single" w:sz="4" w:space="0" w:color="000000"/>
              <w:bottom w:val="single" w:sz="4" w:space="0" w:color="000000"/>
              <w:right w:val="single" w:sz="4" w:space="0" w:color="000000"/>
            </w:tcBorders>
            <w:hideMark/>
          </w:tcPr>
          <w:p w14:paraId="7B281454" w14:textId="77777777" w:rsidR="00051DAB" w:rsidRPr="00526EB4" w:rsidRDefault="00051DAB" w:rsidP="001D0048">
            <w:pPr>
              <w:jc w:val="center"/>
              <w:rPr>
                <w:rFonts w:ascii="Times New Roman" w:hAnsi="Times New Roman" w:cs="Times New Roman"/>
                <w:sz w:val="24"/>
                <w:szCs w:val="24"/>
              </w:rPr>
            </w:pPr>
            <w:r w:rsidRPr="00526EB4">
              <w:rPr>
                <w:rFonts w:ascii="Times New Roman" w:hAnsi="Times New Roman" w:cs="Times New Roman"/>
                <w:sz w:val="24"/>
                <w:szCs w:val="24"/>
                <w:lang w:bidi="ru-RU"/>
              </w:rPr>
              <w:t>Дисциплинарные</w:t>
            </w:r>
          </w:p>
        </w:tc>
      </w:tr>
      <w:tr w:rsidR="00051DAB" w:rsidRPr="00526EB4" w14:paraId="3AF4D397"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75EACB77" w14:textId="77777777" w:rsidR="00051DAB" w:rsidRPr="00526EB4" w:rsidRDefault="00051DAB" w:rsidP="001D0048">
            <w:pPr>
              <w:rPr>
                <w:rFonts w:ascii="Times New Roman" w:hAnsi="Times New Roman" w:cs="Times New Roman"/>
                <w:sz w:val="24"/>
                <w:szCs w:val="24"/>
                <w:lang w:bidi="ru-RU"/>
              </w:rPr>
            </w:pPr>
            <w:r w:rsidRPr="00526EB4">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4B8C91CF" w14:textId="77777777" w:rsidR="00051DAB" w:rsidRPr="00526EB4" w:rsidRDefault="00051DAB" w:rsidP="001D0048">
            <w:pPr>
              <w:rPr>
                <w:rFonts w:ascii="Times New Roman" w:eastAsia="Courier New" w:hAnsi="Times New Roman" w:cs="Times New Roman"/>
                <w:color w:val="000000"/>
                <w:sz w:val="24"/>
                <w:szCs w:val="24"/>
                <w:lang w:bidi="ru-RU"/>
              </w:rPr>
            </w:pPr>
          </w:p>
        </w:tc>
        <w:tc>
          <w:tcPr>
            <w:tcW w:w="5402" w:type="dxa"/>
            <w:tcBorders>
              <w:top w:val="single" w:sz="4" w:space="0" w:color="000000"/>
              <w:left w:val="single" w:sz="4" w:space="0" w:color="000000"/>
              <w:bottom w:val="single" w:sz="4" w:space="0" w:color="000000"/>
              <w:right w:val="single" w:sz="4" w:space="0" w:color="000000"/>
            </w:tcBorders>
            <w:hideMark/>
          </w:tcPr>
          <w:p w14:paraId="6AC29C85" w14:textId="77777777" w:rsidR="00051DAB" w:rsidRPr="00526EB4" w:rsidRDefault="00051DAB" w:rsidP="001D0048">
            <w:pPr>
              <w:pStyle w:val="affffff7"/>
              <w:spacing w:line="240" w:lineRule="auto"/>
              <w:ind w:firstLine="0"/>
              <w:jc w:val="both"/>
              <w:rPr>
                <w:rFonts w:eastAsia="Tahoma"/>
                <w:b/>
                <w:bCs/>
                <w:sz w:val="24"/>
                <w:szCs w:val="24"/>
                <w:lang w:eastAsia="en-US"/>
              </w:rPr>
            </w:pPr>
            <w:r w:rsidRPr="00526EB4">
              <w:rPr>
                <w:b/>
                <w:bCs/>
                <w:color w:val="000000"/>
                <w:sz w:val="24"/>
                <w:szCs w:val="24"/>
                <w:u w:val="single"/>
                <w:lang w:bidi="ru-RU"/>
              </w:rPr>
              <w:t>Гражданское воспитание</w:t>
            </w:r>
          </w:p>
          <w:p w14:paraId="46FB90DA" w14:textId="77777777" w:rsidR="00051DAB" w:rsidRPr="00526EB4" w:rsidRDefault="00051DAB" w:rsidP="001D0048">
            <w:pPr>
              <w:pStyle w:val="affffff7"/>
              <w:tabs>
                <w:tab w:val="left" w:pos="1934"/>
                <w:tab w:val="left" w:pos="3754"/>
              </w:tabs>
              <w:spacing w:line="240" w:lineRule="auto"/>
              <w:ind w:firstLine="0"/>
              <w:jc w:val="both"/>
              <w:rPr>
                <w:sz w:val="24"/>
                <w:szCs w:val="24"/>
              </w:rPr>
            </w:pPr>
            <w:r w:rsidRPr="00526EB4">
              <w:rPr>
                <w:color w:val="000000"/>
                <w:sz w:val="24"/>
                <w:szCs w:val="24"/>
                <w:lang w:bidi="ru-RU"/>
              </w:rPr>
              <w:t>Сформировать</w:t>
            </w:r>
            <w:r w:rsidRPr="00526EB4">
              <w:rPr>
                <w:color w:val="000000"/>
                <w:sz w:val="24"/>
                <w:szCs w:val="24"/>
                <w:lang w:bidi="ru-RU"/>
              </w:rPr>
              <w:tab/>
              <w:t>гражданскую</w:t>
            </w:r>
            <w:r w:rsidRPr="00526EB4">
              <w:rPr>
                <w:color w:val="000000"/>
                <w:sz w:val="24"/>
                <w:szCs w:val="24"/>
                <w:lang w:bidi="ru-RU"/>
              </w:rPr>
              <w:tab/>
              <w:t>позицию</w:t>
            </w:r>
          </w:p>
          <w:p w14:paraId="3BF0E2AC" w14:textId="77777777" w:rsidR="00051DAB" w:rsidRPr="00526EB4" w:rsidRDefault="00051DAB" w:rsidP="001D0048">
            <w:pPr>
              <w:pStyle w:val="affffff7"/>
              <w:tabs>
                <w:tab w:val="right" w:pos="4589"/>
              </w:tabs>
              <w:spacing w:line="240" w:lineRule="auto"/>
              <w:ind w:firstLine="0"/>
              <w:jc w:val="both"/>
              <w:rPr>
                <w:sz w:val="24"/>
                <w:szCs w:val="24"/>
              </w:rPr>
            </w:pPr>
            <w:r w:rsidRPr="00526EB4">
              <w:rPr>
                <w:color w:val="000000"/>
                <w:sz w:val="24"/>
                <w:szCs w:val="24"/>
                <w:lang w:bidi="ru-RU"/>
              </w:rPr>
              <w:t>обучающегося как активного и ответственного члена российского общества, принимать традиционные национальные, общечеловеческие</w:t>
            </w:r>
            <w:r w:rsidRPr="00526EB4">
              <w:rPr>
                <w:color w:val="000000"/>
                <w:sz w:val="24"/>
                <w:szCs w:val="24"/>
                <w:lang w:bidi="ru-RU"/>
              </w:rPr>
              <w:tab/>
              <w:t>гуманистические и</w:t>
            </w:r>
          </w:p>
          <w:p w14:paraId="2334B468" w14:textId="77777777" w:rsidR="00051DAB" w:rsidRPr="00526EB4" w:rsidRDefault="00051DAB" w:rsidP="001D0048">
            <w:pPr>
              <w:pStyle w:val="affffff7"/>
              <w:tabs>
                <w:tab w:val="left" w:pos="1882"/>
                <w:tab w:val="left" w:pos="3077"/>
                <w:tab w:val="right" w:pos="4589"/>
              </w:tabs>
              <w:spacing w:line="240" w:lineRule="auto"/>
              <w:ind w:firstLine="0"/>
              <w:jc w:val="both"/>
              <w:rPr>
                <w:sz w:val="24"/>
                <w:szCs w:val="24"/>
              </w:rPr>
            </w:pPr>
            <w:r w:rsidRPr="00526EB4">
              <w:rPr>
                <w:color w:val="000000"/>
                <w:sz w:val="24"/>
                <w:szCs w:val="24"/>
                <w:lang w:bidi="ru-RU"/>
              </w:rPr>
              <w:t>демократические</w:t>
            </w:r>
            <w:r w:rsidRPr="00526EB4">
              <w:rPr>
                <w:color w:val="000000"/>
                <w:sz w:val="24"/>
                <w:szCs w:val="24"/>
                <w:lang w:bidi="ru-RU"/>
              </w:rPr>
              <w:tab/>
              <w:t>ценности;</w:t>
            </w:r>
            <w:r w:rsidRPr="00526EB4">
              <w:rPr>
                <w:color w:val="000000"/>
                <w:sz w:val="24"/>
                <w:szCs w:val="24"/>
                <w:lang w:bidi="ru-RU"/>
              </w:rPr>
              <w:tab/>
              <w:t>быть</w:t>
            </w:r>
            <w:r w:rsidRPr="00526EB4">
              <w:rPr>
                <w:color w:val="000000"/>
                <w:sz w:val="24"/>
                <w:szCs w:val="24"/>
                <w:lang w:bidi="ru-RU"/>
              </w:rPr>
              <w:tab/>
              <w:t>готовым</w:t>
            </w:r>
          </w:p>
          <w:p w14:paraId="37F9BE0B" w14:textId="77777777" w:rsidR="00051DAB" w:rsidRPr="00526EB4" w:rsidRDefault="00051DAB" w:rsidP="001D0048">
            <w:pPr>
              <w:pStyle w:val="affffff7"/>
              <w:tabs>
                <w:tab w:val="left" w:pos="1867"/>
                <w:tab w:val="right" w:pos="4579"/>
              </w:tabs>
              <w:spacing w:line="240" w:lineRule="auto"/>
              <w:ind w:firstLine="0"/>
              <w:jc w:val="both"/>
              <w:rPr>
                <w:sz w:val="24"/>
                <w:szCs w:val="24"/>
              </w:rPr>
            </w:pPr>
            <w:r w:rsidRPr="00526EB4">
              <w:rPr>
                <w:color w:val="000000"/>
                <w:sz w:val="24"/>
                <w:szCs w:val="24"/>
                <w:lang w:bidi="ru-RU"/>
              </w:rPr>
              <w:t>противостоять</w:t>
            </w:r>
            <w:r w:rsidRPr="00526EB4">
              <w:rPr>
                <w:color w:val="000000"/>
                <w:sz w:val="24"/>
                <w:szCs w:val="24"/>
                <w:lang w:bidi="ru-RU"/>
              </w:rPr>
              <w:tab/>
              <w:t>идеологии</w:t>
            </w:r>
            <w:r w:rsidRPr="00526EB4">
              <w:rPr>
                <w:color w:val="000000"/>
                <w:sz w:val="24"/>
                <w:szCs w:val="24"/>
                <w:lang w:bidi="ru-RU"/>
              </w:rPr>
              <w:tab/>
              <w:t>экстремизма,</w:t>
            </w:r>
          </w:p>
          <w:p w14:paraId="02FC71AF" w14:textId="77777777" w:rsidR="00051DAB" w:rsidRPr="00526EB4" w:rsidRDefault="00051DAB" w:rsidP="001D0048">
            <w:pPr>
              <w:pStyle w:val="affffff7"/>
              <w:tabs>
                <w:tab w:val="left" w:pos="1771"/>
                <w:tab w:val="left" w:pos="3701"/>
              </w:tabs>
              <w:spacing w:line="240" w:lineRule="auto"/>
              <w:ind w:firstLine="0"/>
              <w:jc w:val="both"/>
              <w:rPr>
                <w:sz w:val="24"/>
                <w:szCs w:val="24"/>
              </w:rPr>
            </w:pPr>
            <w:r w:rsidRPr="00526EB4">
              <w:rPr>
                <w:color w:val="000000"/>
                <w:sz w:val="24"/>
                <w:szCs w:val="24"/>
                <w:lang w:bidi="ru-RU"/>
              </w:rPr>
              <w:t>национализма, ксенофобии, дискриминации по социальным,</w:t>
            </w:r>
            <w:r w:rsidRPr="00526EB4">
              <w:rPr>
                <w:color w:val="000000"/>
                <w:sz w:val="24"/>
                <w:szCs w:val="24"/>
                <w:lang w:bidi="ru-RU"/>
              </w:rPr>
              <w:tab/>
              <w:t>религиозным,</w:t>
            </w:r>
            <w:r w:rsidRPr="00526EB4">
              <w:rPr>
                <w:color w:val="000000"/>
                <w:sz w:val="24"/>
                <w:szCs w:val="24"/>
                <w:lang w:bidi="ru-RU"/>
              </w:rPr>
              <w:tab/>
              <w:t>расовым,</w:t>
            </w:r>
          </w:p>
          <w:p w14:paraId="29A1F734" w14:textId="77777777" w:rsidR="00051DAB" w:rsidRPr="00526EB4" w:rsidRDefault="00051DAB" w:rsidP="001D0048">
            <w:pPr>
              <w:pStyle w:val="affffff7"/>
              <w:tabs>
                <w:tab w:val="left" w:pos="1517"/>
                <w:tab w:val="left" w:pos="3154"/>
                <w:tab w:val="right" w:pos="4589"/>
              </w:tabs>
              <w:spacing w:line="240" w:lineRule="auto"/>
              <w:ind w:firstLine="0"/>
              <w:jc w:val="both"/>
              <w:rPr>
                <w:sz w:val="24"/>
                <w:szCs w:val="24"/>
              </w:rPr>
            </w:pPr>
            <w:r w:rsidRPr="00526EB4">
              <w:rPr>
                <w:color w:val="000000"/>
                <w:sz w:val="24"/>
                <w:szCs w:val="24"/>
                <w:lang w:bidi="ru-RU"/>
              </w:rPr>
              <w:t>национальным признакам; быть готовым вести совместную</w:t>
            </w:r>
            <w:r w:rsidRPr="00526EB4">
              <w:rPr>
                <w:color w:val="000000"/>
                <w:sz w:val="24"/>
                <w:szCs w:val="24"/>
                <w:lang w:bidi="ru-RU"/>
              </w:rPr>
              <w:tab/>
              <w:t>деятельность</w:t>
            </w:r>
            <w:r w:rsidRPr="00526EB4">
              <w:rPr>
                <w:color w:val="000000"/>
                <w:sz w:val="24"/>
                <w:szCs w:val="24"/>
                <w:lang w:bidi="ru-RU"/>
              </w:rPr>
              <w:tab/>
              <w:t>в</w:t>
            </w:r>
            <w:r w:rsidRPr="00526EB4">
              <w:rPr>
                <w:color w:val="000000"/>
                <w:sz w:val="24"/>
                <w:szCs w:val="24"/>
                <w:lang w:bidi="ru-RU"/>
              </w:rPr>
              <w:tab/>
              <w:t>интересах</w:t>
            </w:r>
          </w:p>
          <w:p w14:paraId="45955B50" w14:textId="77777777" w:rsidR="00051DAB" w:rsidRPr="00526EB4" w:rsidRDefault="00051DAB" w:rsidP="001D0048">
            <w:pPr>
              <w:pStyle w:val="affffff7"/>
              <w:tabs>
                <w:tab w:val="left" w:pos="2194"/>
                <w:tab w:val="left" w:pos="4042"/>
              </w:tabs>
              <w:spacing w:line="240" w:lineRule="auto"/>
              <w:ind w:firstLine="0"/>
              <w:jc w:val="both"/>
              <w:rPr>
                <w:sz w:val="24"/>
                <w:szCs w:val="24"/>
              </w:rPr>
            </w:pPr>
            <w:r w:rsidRPr="00526EB4">
              <w:rPr>
                <w:color w:val="000000"/>
                <w:sz w:val="24"/>
                <w:szCs w:val="24"/>
                <w:lang w:bidi="ru-RU"/>
              </w:rPr>
              <w:t>гражданского</w:t>
            </w:r>
            <w:r w:rsidRPr="00526EB4">
              <w:rPr>
                <w:color w:val="000000"/>
                <w:sz w:val="24"/>
                <w:szCs w:val="24"/>
                <w:lang w:bidi="ru-RU"/>
              </w:rPr>
              <w:tab/>
              <w:t>общества;</w:t>
            </w:r>
            <w:r w:rsidRPr="00526EB4">
              <w:rPr>
                <w:color w:val="000000"/>
                <w:sz w:val="24"/>
                <w:szCs w:val="24"/>
                <w:lang w:bidi="ru-RU"/>
              </w:rPr>
              <w:tab/>
              <w:t>уметь</w:t>
            </w:r>
          </w:p>
          <w:p w14:paraId="0DDCD93E" w14:textId="77777777" w:rsidR="00051DAB" w:rsidRPr="00526EB4" w:rsidRDefault="00051DAB" w:rsidP="001D0048">
            <w:pPr>
              <w:pStyle w:val="affffff7"/>
              <w:spacing w:line="240" w:lineRule="auto"/>
              <w:ind w:firstLine="0"/>
              <w:jc w:val="both"/>
              <w:rPr>
                <w:color w:val="000000"/>
                <w:sz w:val="24"/>
                <w:szCs w:val="24"/>
                <w:lang w:bidi="ru-RU"/>
              </w:rPr>
            </w:pPr>
            <w:r w:rsidRPr="00526EB4">
              <w:rPr>
                <w:color w:val="000000"/>
                <w:sz w:val="24"/>
                <w:szCs w:val="24"/>
                <w:lang w:bidi="ru-RU"/>
              </w:rPr>
              <w:t>взаимодействовать с социальными институтами в соответствии с их функциями и назначением.</w:t>
            </w:r>
          </w:p>
          <w:p w14:paraId="6C86D672" w14:textId="77777777" w:rsidR="00051DAB" w:rsidRPr="00526EB4" w:rsidRDefault="00051DAB" w:rsidP="001D0048">
            <w:pPr>
              <w:pStyle w:val="affffff7"/>
              <w:spacing w:line="240" w:lineRule="auto"/>
              <w:ind w:firstLine="0"/>
              <w:jc w:val="both"/>
              <w:rPr>
                <w:b/>
                <w:bCs/>
                <w:sz w:val="24"/>
                <w:szCs w:val="24"/>
              </w:rPr>
            </w:pPr>
            <w:r w:rsidRPr="00526EB4">
              <w:rPr>
                <w:b/>
                <w:bCs/>
                <w:color w:val="000000"/>
                <w:sz w:val="24"/>
                <w:szCs w:val="24"/>
                <w:u w:val="single"/>
                <w:lang w:bidi="ru-RU"/>
              </w:rPr>
              <w:t>Базовые логические действия</w:t>
            </w:r>
          </w:p>
          <w:p w14:paraId="0BDDB2BA" w14:textId="77777777" w:rsidR="00051DAB" w:rsidRPr="00526EB4" w:rsidRDefault="00051DAB" w:rsidP="001D0048">
            <w:pPr>
              <w:pStyle w:val="affffff7"/>
              <w:tabs>
                <w:tab w:val="left" w:pos="1186"/>
                <w:tab w:val="left" w:pos="3019"/>
              </w:tabs>
              <w:spacing w:line="240" w:lineRule="auto"/>
              <w:ind w:firstLine="0"/>
              <w:jc w:val="both"/>
              <w:rPr>
                <w:sz w:val="24"/>
                <w:szCs w:val="24"/>
              </w:rPr>
            </w:pPr>
            <w:r w:rsidRPr="00526EB4">
              <w:rPr>
                <w:color w:val="000000"/>
                <w:sz w:val="24"/>
                <w:szCs w:val="24"/>
                <w:lang w:bidi="ru-RU"/>
              </w:rPr>
              <w:t>Выявлять и характеризовать существенные признаки математических объектов, понятий, отношений между понятиями; воспринимать, формулировать и преобразовывать суждения; выявлять математические закономерности, взаимосвязи и противоречия в фактах, данных, наблюдениях и утверждениях; делать выводы с использованием законов логики; проводить самостоятельно доказательства математических утверждений, выбирать</w:t>
            </w:r>
            <w:r w:rsidRPr="00526EB4">
              <w:rPr>
                <w:color w:val="000000"/>
                <w:sz w:val="24"/>
                <w:szCs w:val="24"/>
                <w:lang w:bidi="ru-RU"/>
              </w:rPr>
              <w:tab/>
              <w:t>способ решения</w:t>
            </w:r>
          </w:p>
          <w:p w14:paraId="531E3ED8"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математической задачи.</w:t>
            </w:r>
          </w:p>
        </w:tc>
        <w:tc>
          <w:tcPr>
            <w:tcW w:w="5228" w:type="dxa"/>
            <w:tcBorders>
              <w:top w:val="single" w:sz="4" w:space="0" w:color="000000"/>
              <w:left w:val="single" w:sz="4" w:space="0" w:color="000000"/>
              <w:bottom w:val="single" w:sz="4" w:space="0" w:color="000000"/>
              <w:right w:val="single" w:sz="4" w:space="0" w:color="000000"/>
            </w:tcBorders>
            <w:hideMark/>
          </w:tcPr>
          <w:p w14:paraId="4A5DC3ED" w14:textId="77777777" w:rsidR="00051DAB" w:rsidRPr="00526EB4" w:rsidRDefault="00051DAB" w:rsidP="001D0048">
            <w:pPr>
              <w:pStyle w:val="affffff7"/>
              <w:tabs>
                <w:tab w:val="left" w:pos="1229"/>
                <w:tab w:val="left" w:pos="3226"/>
                <w:tab w:val="right" w:pos="4733"/>
              </w:tabs>
              <w:spacing w:line="240" w:lineRule="auto"/>
              <w:ind w:firstLine="0"/>
              <w:jc w:val="both"/>
              <w:rPr>
                <w:color w:val="000000"/>
                <w:sz w:val="24"/>
                <w:szCs w:val="24"/>
                <w:lang w:eastAsia="en-US" w:bidi="ru-RU"/>
              </w:rPr>
            </w:pPr>
            <w:r w:rsidRPr="00526EB4">
              <w:rPr>
                <w:color w:val="000000"/>
                <w:sz w:val="24"/>
                <w:szCs w:val="24"/>
                <w:lang w:bidi="ru-RU"/>
              </w:rPr>
              <w:t xml:space="preserve">Уметь оперировать понятиями: определение, аксиома, теорема, следствие, свойство, признак, доказательство, равносильные формулировки; </w:t>
            </w:r>
          </w:p>
          <w:p w14:paraId="0A3244AD" w14:textId="77777777" w:rsidR="00051DAB" w:rsidRPr="00526EB4" w:rsidRDefault="00051DAB" w:rsidP="001D0048">
            <w:pPr>
              <w:pStyle w:val="affffff7"/>
              <w:tabs>
                <w:tab w:val="left" w:pos="1229"/>
                <w:tab w:val="left" w:pos="3226"/>
                <w:tab w:val="right" w:pos="4733"/>
              </w:tabs>
              <w:spacing w:line="240" w:lineRule="auto"/>
              <w:ind w:firstLine="0"/>
              <w:jc w:val="both"/>
              <w:rPr>
                <w:sz w:val="24"/>
                <w:szCs w:val="24"/>
              </w:rPr>
            </w:pPr>
            <w:r w:rsidRPr="00526EB4">
              <w:rPr>
                <w:color w:val="000000"/>
                <w:sz w:val="24"/>
                <w:szCs w:val="24"/>
                <w:lang w:bidi="ru-RU"/>
              </w:rPr>
              <w:t>- умение</w:t>
            </w:r>
            <w:r w:rsidRPr="00526EB4">
              <w:rPr>
                <w:color w:val="000000"/>
                <w:sz w:val="24"/>
                <w:szCs w:val="24"/>
                <w:lang w:bidi="ru-RU"/>
              </w:rPr>
              <w:tab/>
              <w:t>формулировать</w:t>
            </w:r>
            <w:r w:rsidRPr="00526EB4">
              <w:rPr>
                <w:color w:val="000000"/>
                <w:sz w:val="24"/>
                <w:szCs w:val="24"/>
                <w:lang w:bidi="ru-RU"/>
              </w:rPr>
              <w:tab/>
              <w:t>обратное</w:t>
            </w:r>
            <w:r w:rsidRPr="00526EB4">
              <w:rPr>
                <w:color w:val="000000"/>
                <w:sz w:val="24"/>
                <w:szCs w:val="24"/>
                <w:lang w:bidi="ru-RU"/>
              </w:rPr>
              <w:tab/>
              <w:t>и</w:t>
            </w:r>
          </w:p>
          <w:p w14:paraId="458151B3" w14:textId="77777777" w:rsidR="00051DAB" w:rsidRPr="00526EB4" w:rsidRDefault="00051DAB" w:rsidP="001D0048">
            <w:pPr>
              <w:pStyle w:val="affffff7"/>
              <w:tabs>
                <w:tab w:val="left" w:pos="2078"/>
                <w:tab w:val="right" w:pos="4718"/>
              </w:tabs>
              <w:spacing w:line="240" w:lineRule="auto"/>
              <w:ind w:firstLine="0"/>
              <w:jc w:val="both"/>
              <w:rPr>
                <w:sz w:val="24"/>
                <w:szCs w:val="24"/>
              </w:rPr>
            </w:pPr>
            <w:r w:rsidRPr="00526EB4">
              <w:rPr>
                <w:color w:val="000000"/>
                <w:sz w:val="24"/>
                <w:szCs w:val="24"/>
                <w:lang w:bidi="ru-RU"/>
              </w:rPr>
              <w:t>противоположное</w:t>
            </w:r>
            <w:r w:rsidRPr="00526EB4">
              <w:rPr>
                <w:color w:val="000000"/>
                <w:sz w:val="24"/>
                <w:szCs w:val="24"/>
                <w:lang w:bidi="ru-RU"/>
              </w:rPr>
              <w:tab/>
              <w:t>утверждение,</w:t>
            </w:r>
            <w:r w:rsidRPr="00526EB4">
              <w:rPr>
                <w:color w:val="000000"/>
                <w:sz w:val="24"/>
                <w:szCs w:val="24"/>
                <w:lang w:bidi="ru-RU"/>
              </w:rPr>
              <w:tab/>
              <w:t>приводить</w:t>
            </w:r>
          </w:p>
          <w:p w14:paraId="0D282A5B" w14:textId="77777777" w:rsidR="00051DAB" w:rsidRPr="00526EB4" w:rsidRDefault="00051DAB" w:rsidP="001D0048">
            <w:pPr>
              <w:pStyle w:val="affffff7"/>
              <w:tabs>
                <w:tab w:val="left" w:pos="2146"/>
                <w:tab w:val="right" w:pos="4718"/>
              </w:tabs>
              <w:spacing w:line="240" w:lineRule="auto"/>
              <w:ind w:firstLine="0"/>
              <w:jc w:val="both"/>
              <w:rPr>
                <w:color w:val="000000"/>
                <w:sz w:val="24"/>
                <w:szCs w:val="24"/>
                <w:lang w:bidi="ru-RU"/>
              </w:rPr>
            </w:pPr>
            <w:r w:rsidRPr="00526EB4">
              <w:rPr>
                <w:color w:val="000000"/>
                <w:sz w:val="24"/>
                <w:szCs w:val="24"/>
                <w:lang w:bidi="ru-RU"/>
              </w:rPr>
              <w:t>примеры и контрпримеры, использовать метод математической</w:t>
            </w:r>
            <w:r w:rsidRPr="00526EB4">
              <w:rPr>
                <w:color w:val="000000"/>
                <w:sz w:val="24"/>
                <w:szCs w:val="24"/>
                <w:lang w:bidi="ru-RU"/>
              </w:rPr>
              <w:tab/>
              <w:t>индукции;</w:t>
            </w:r>
            <w:r w:rsidRPr="00526EB4">
              <w:rPr>
                <w:color w:val="000000"/>
                <w:sz w:val="24"/>
                <w:szCs w:val="24"/>
                <w:lang w:bidi="ru-RU"/>
              </w:rPr>
              <w:tab/>
            </w:r>
          </w:p>
          <w:p w14:paraId="58ED8EDE" w14:textId="77777777" w:rsidR="00051DAB" w:rsidRPr="00526EB4" w:rsidRDefault="00051DAB" w:rsidP="001D0048">
            <w:pPr>
              <w:pStyle w:val="affffff7"/>
              <w:tabs>
                <w:tab w:val="left" w:pos="2146"/>
                <w:tab w:val="right" w:pos="4718"/>
              </w:tabs>
              <w:spacing w:line="240" w:lineRule="auto"/>
              <w:ind w:firstLine="0"/>
              <w:jc w:val="both"/>
              <w:rPr>
                <w:sz w:val="24"/>
                <w:szCs w:val="24"/>
              </w:rPr>
            </w:pPr>
            <w:r w:rsidRPr="00526EB4">
              <w:rPr>
                <w:color w:val="000000"/>
                <w:sz w:val="24"/>
                <w:szCs w:val="24"/>
                <w:lang w:bidi="ru-RU"/>
              </w:rPr>
              <w:t>- проводить доказательные рассуждения при решении задач, оценивать</w:t>
            </w:r>
            <w:r w:rsidRPr="00526EB4">
              <w:rPr>
                <w:color w:val="000000"/>
                <w:sz w:val="24"/>
                <w:szCs w:val="24"/>
                <w:lang w:bidi="ru-RU"/>
              </w:rPr>
              <w:tab/>
              <w:t>логическую</w:t>
            </w:r>
            <w:r w:rsidRPr="00526EB4">
              <w:rPr>
                <w:color w:val="000000"/>
                <w:sz w:val="24"/>
                <w:szCs w:val="24"/>
                <w:lang w:bidi="ru-RU"/>
              </w:rPr>
              <w:tab/>
              <w:t>правильность</w:t>
            </w:r>
          </w:p>
          <w:p w14:paraId="2C8EC220"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lang w:bidi="ru-RU"/>
              </w:rPr>
              <w:t>рассуждений.</w:t>
            </w:r>
          </w:p>
          <w:p w14:paraId="7BBA198B" w14:textId="77777777" w:rsidR="00051DAB" w:rsidRPr="00526EB4" w:rsidRDefault="00051DAB" w:rsidP="001D0048">
            <w:pPr>
              <w:pStyle w:val="affffff7"/>
              <w:tabs>
                <w:tab w:val="left" w:pos="931"/>
                <w:tab w:val="left" w:pos="2146"/>
                <w:tab w:val="left" w:pos="3653"/>
              </w:tabs>
              <w:spacing w:line="240" w:lineRule="auto"/>
              <w:ind w:firstLine="0"/>
              <w:jc w:val="both"/>
              <w:rPr>
                <w:sz w:val="24"/>
                <w:szCs w:val="24"/>
              </w:rPr>
            </w:pPr>
            <w:r w:rsidRPr="00526EB4">
              <w:rPr>
                <w:color w:val="000000"/>
                <w:sz w:val="24"/>
                <w:szCs w:val="24"/>
                <w:lang w:bidi="ru-RU"/>
              </w:rPr>
              <w:t>Уметь</w:t>
            </w:r>
            <w:r w:rsidRPr="00526EB4">
              <w:rPr>
                <w:color w:val="000000"/>
                <w:sz w:val="24"/>
                <w:szCs w:val="24"/>
                <w:lang w:bidi="ru-RU"/>
              </w:rPr>
              <w:tab/>
              <w:t>свободно</w:t>
            </w:r>
            <w:r w:rsidRPr="00526EB4">
              <w:rPr>
                <w:color w:val="000000"/>
                <w:sz w:val="24"/>
                <w:szCs w:val="24"/>
                <w:lang w:bidi="ru-RU"/>
              </w:rPr>
              <w:tab/>
              <w:t>оперировать</w:t>
            </w:r>
            <w:r w:rsidRPr="00526EB4">
              <w:rPr>
                <w:color w:val="000000"/>
                <w:sz w:val="24"/>
                <w:szCs w:val="24"/>
                <w:lang w:bidi="ru-RU"/>
              </w:rPr>
              <w:tab/>
              <w:t>понятиями:</w:t>
            </w:r>
          </w:p>
          <w:p w14:paraId="2D72D41F" w14:textId="77777777" w:rsidR="00051DAB" w:rsidRPr="00526EB4" w:rsidRDefault="00051DAB" w:rsidP="001D0048">
            <w:pPr>
              <w:pStyle w:val="affffff7"/>
              <w:tabs>
                <w:tab w:val="left" w:pos="1325"/>
                <w:tab w:val="left" w:pos="1795"/>
                <w:tab w:val="left" w:pos="2256"/>
                <w:tab w:val="left" w:pos="3922"/>
              </w:tabs>
              <w:spacing w:line="240" w:lineRule="auto"/>
              <w:ind w:firstLine="0"/>
              <w:jc w:val="both"/>
              <w:rPr>
                <w:sz w:val="24"/>
                <w:szCs w:val="24"/>
              </w:rPr>
            </w:pPr>
            <w:r w:rsidRPr="00526EB4">
              <w:rPr>
                <w:color w:val="000000"/>
                <w:sz w:val="24"/>
                <w:szCs w:val="24"/>
                <w:lang w:bidi="ru-RU"/>
              </w:rPr>
              <w:t>движение, параллельный перенос, симметрия на плоскости</w:t>
            </w:r>
            <w:r w:rsidRPr="00526EB4">
              <w:rPr>
                <w:color w:val="000000"/>
                <w:sz w:val="24"/>
                <w:szCs w:val="24"/>
                <w:lang w:bidi="ru-RU"/>
              </w:rPr>
              <w:tab/>
              <w:t>и</w:t>
            </w:r>
            <w:r w:rsidRPr="00526EB4">
              <w:rPr>
                <w:color w:val="000000"/>
                <w:sz w:val="24"/>
                <w:szCs w:val="24"/>
                <w:lang w:bidi="ru-RU"/>
              </w:rPr>
              <w:tab/>
              <w:t>в</w:t>
            </w:r>
            <w:r w:rsidRPr="00526EB4">
              <w:rPr>
                <w:color w:val="000000"/>
                <w:sz w:val="24"/>
                <w:szCs w:val="24"/>
                <w:lang w:bidi="ru-RU"/>
              </w:rPr>
              <w:tab/>
              <w:t>пространстве,</w:t>
            </w:r>
            <w:r w:rsidRPr="00526EB4">
              <w:rPr>
                <w:color w:val="000000"/>
                <w:sz w:val="24"/>
                <w:szCs w:val="24"/>
                <w:lang w:bidi="ru-RU"/>
              </w:rPr>
              <w:tab/>
              <w:t>поворот,</w:t>
            </w:r>
          </w:p>
          <w:p w14:paraId="29406F06"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lang w:bidi="ru-RU"/>
              </w:rPr>
              <w:t>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27EFF0C7" w14:textId="77777777" w:rsidR="00051DAB" w:rsidRPr="00526EB4" w:rsidRDefault="00051DAB" w:rsidP="001D0048">
            <w:pPr>
              <w:pStyle w:val="affffff7"/>
              <w:tabs>
                <w:tab w:val="left" w:pos="1018"/>
                <w:tab w:val="left" w:pos="2405"/>
                <w:tab w:val="left" w:pos="2789"/>
                <w:tab w:val="right" w:pos="4718"/>
              </w:tabs>
              <w:spacing w:line="240" w:lineRule="auto"/>
              <w:ind w:firstLine="0"/>
              <w:jc w:val="both"/>
              <w:rPr>
                <w:sz w:val="24"/>
                <w:szCs w:val="24"/>
              </w:rPr>
            </w:pPr>
            <w:r w:rsidRPr="00526EB4">
              <w:rPr>
                <w:color w:val="000000"/>
                <w:sz w:val="24"/>
                <w:szCs w:val="24"/>
                <w:lang w:bidi="ru-RU"/>
              </w:rPr>
              <w:t>Уметь выбирать подходящий метод для решения задачи; понимать значимость математики в изучении природных и общественных процессов и явлений; умение распознавать проявление законов</w:t>
            </w:r>
            <w:r w:rsidRPr="00526EB4">
              <w:rPr>
                <w:color w:val="000000"/>
                <w:sz w:val="24"/>
                <w:szCs w:val="24"/>
                <w:lang w:bidi="ru-RU"/>
              </w:rPr>
              <w:tab/>
              <w:t>математики в искусстве, умение приводить примеры математических открытий российской и мировой математической науки.</w:t>
            </w:r>
          </w:p>
        </w:tc>
      </w:tr>
      <w:tr w:rsidR="00051DAB" w:rsidRPr="00526EB4" w14:paraId="541E97D2"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5D6624C4" w14:textId="77777777" w:rsidR="00051DAB" w:rsidRPr="00526EB4" w:rsidRDefault="00051DAB" w:rsidP="001D0048">
            <w:pP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val="en-US" w:bidi="en-US"/>
              </w:rPr>
              <w:lastRenderedPageBreak/>
              <w:t>OK</w:t>
            </w:r>
            <w:r w:rsidRPr="00526EB4">
              <w:rPr>
                <w:rFonts w:ascii="Times New Roman" w:hAnsi="Times New Roman" w:cs="Times New Roman"/>
                <w:color w:val="000000"/>
                <w:sz w:val="24"/>
                <w:szCs w:val="24"/>
                <w:lang w:bidi="en-US"/>
              </w:rPr>
              <w:t xml:space="preserve"> 02. </w:t>
            </w:r>
            <w:r w:rsidRPr="00526EB4">
              <w:rPr>
                <w:rFonts w:ascii="Times New Roman" w:hAnsi="Times New Roman" w:cs="Times New Roman"/>
                <w:color w:val="000000"/>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29D5609" w14:textId="77777777" w:rsidR="00051DAB" w:rsidRPr="00526EB4" w:rsidRDefault="00051DAB" w:rsidP="001D0048">
            <w:pPr>
              <w:rPr>
                <w:rFonts w:ascii="Times New Roman" w:eastAsia="Courier New" w:hAnsi="Times New Roman" w:cs="Times New Roman"/>
                <w:color w:val="000000"/>
                <w:sz w:val="24"/>
                <w:szCs w:val="24"/>
                <w:lang w:bidi="ru-RU"/>
              </w:rPr>
            </w:pPr>
          </w:p>
        </w:tc>
        <w:tc>
          <w:tcPr>
            <w:tcW w:w="5402" w:type="dxa"/>
            <w:tcBorders>
              <w:top w:val="single" w:sz="4" w:space="0" w:color="000000"/>
              <w:left w:val="single" w:sz="4" w:space="0" w:color="000000"/>
              <w:bottom w:val="single" w:sz="4" w:space="0" w:color="000000"/>
              <w:right w:val="single" w:sz="4" w:space="0" w:color="000000"/>
            </w:tcBorders>
            <w:hideMark/>
          </w:tcPr>
          <w:p w14:paraId="58FA6126" w14:textId="77777777" w:rsidR="00051DAB" w:rsidRPr="00526EB4" w:rsidRDefault="00051DAB" w:rsidP="001D0048">
            <w:pPr>
              <w:pStyle w:val="affffff7"/>
              <w:spacing w:line="240" w:lineRule="auto"/>
              <w:ind w:firstLine="0"/>
              <w:jc w:val="both"/>
              <w:rPr>
                <w:rFonts w:eastAsia="Tahoma"/>
                <w:b/>
                <w:bCs/>
                <w:sz w:val="24"/>
                <w:szCs w:val="24"/>
                <w:lang w:eastAsia="en-US"/>
              </w:rPr>
            </w:pPr>
            <w:r w:rsidRPr="00526EB4">
              <w:rPr>
                <w:b/>
                <w:bCs/>
                <w:color w:val="000000"/>
                <w:sz w:val="24"/>
                <w:szCs w:val="24"/>
                <w:u w:val="single"/>
                <w:lang w:bidi="ru-RU"/>
              </w:rPr>
              <w:t>Трудовое воспитание</w:t>
            </w:r>
          </w:p>
          <w:p w14:paraId="186DCC65" w14:textId="77777777" w:rsidR="00051DAB" w:rsidRPr="00526EB4" w:rsidRDefault="00051DAB" w:rsidP="001D0048">
            <w:pPr>
              <w:pStyle w:val="1f8"/>
              <w:spacing w:after="0" w:line="240" w:lineRule="auto"/>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Быть готовым к труду, осознавать ценности трудолюбия;</w:t>
            </w:r>
            <w:r w:rsidRPr="00526EB4">
              <w:rPr>
                <w:rFonts w:ascii="Times New Roman" w:hAnsi="Times New Roman" w:cs="Times New Roman"/>
                <w:color w:val="000000"/>
                <w:sz w:val="24"/>
                <w:szCs w:val="24"/>
                <w:lang w:bidi="ru-RU"/>
              </w:rPr>
              <w:tab/>
              <w:t>быть</w:t>
            </w:r>
            <w:r w:rsidRPr="00526EB4">
              <w:rPr>
                <w:rFonts w:ascii="Times New Roman" w:hAnsi="Times New Roman" w:cs="Times New Roman"/>
                <w:color w:val="000000"/>
                <w:sz w:val="24"/>
                <w:szCs w:val="24"/>
                <w:lang w:bidi="ru-RU"/>
              </w:rPr>
              <w:tab/>
              <w:t>готовым</w:t>
            </w:r>
            <w:r w:rsidRPr="00526EB4">
              <w:rPr>
                <w:rFonts w:ascii="Times New Roman" w:hAnsi="Times New Roman" w:cs="Times New Roman"/>
                <w:color w:val="000000"/>
                <w:sz w:val="24"/>
                <w:szCs w:val="24"/>
                <w:lang w:bidi="ru-RU"/>
              </w:rPr>
              <w:tab/>
              <w:t>к</w:t>
            </w:r>
            <w:r w:rsidRPr="00526EB4">
              <w:rPr>
                <w:rFonts w:ascii="Times New Roman" w:hAnsi="Times New Roman" w:cs="Times New Roman"/>
                <w:color w:val="000000"/>
                <w:sz w:val="24"/>
                <w:szCs w:val="24"/>
                <w:lang w:bidi="ru-RU"/>
              </w:rPr>
              <w:tab/>
              <w:t>активной деятельности технологической и социальной направленности, быть способным инициировать, планировать и самостоятельно выполнять такую деятельность; проявлять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 быть готовым и способным к образованию и самообразованию на протяжении всей жизни.</w:t>
            </w:r>
          </w:p>
          <w:p w14:paraId="4746ED26" w14:textId="77777777" w:rsidR="00051DAB" w:rsidRPr="00526EB4" w:rsidRDefault="00051DAB" w:rsidP="001D0048">
            <w:pPr>
              <w:pStyle w:val="1f8"/>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u w:val="single"/>
                <w:lang w:bidi="ru-RU"/>
              </w:rPr>
              <w:t>Работа с информацией</w:t>
            </w:r>
          </w:p>
          <w:p w14:paraId="070495F6" w14:textId="77777777" w:rsidR="00051DAB" w:rsidRPr="00526EB4" w:rsidRDefault="00051DAB" w:rsidP="001D0048">
            <w:pPr>
              <w:pStyle w:val="1f8"/>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Выявлять дефициты информации, данных, необходимых для ответа на вопрос и для решения задачи; выбирать информацию из источников различных типов; структурировать информацию, представлять ее в различных формах; оценивать надежность информации по самостоятельно сформулированным критериям.</w:t>
            </w:r>
          </w:p>
          <w:p w14:paraId="55F9B8F6" w14:textId="77777777" w:rsidR="00051DAB" w:rsidRPr="00526EB4" w:rsidRDefault="00051DAB" w:rsidP="001D0048">
            <w:pPr>
              <w:pStyle w:val="1f8"/>
              <w:tabs>
                <w:tab w:val="left" w:pos="1373"/>
                <w:tab w:val="left" w:pos="381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w:t>
            </w:r>
          </w:p>
          <w:p w14:paraId="683990DA" w14:textId="77777777" w:rsidR="00051DAB" w:rsidRPr="00526EB4" w:rsidRDefault="00051DAB" w:rsidP="001D0048">
            <w:pPr>
              <w:pStyle w:val="1f8"/>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lastRenderedPageBreak/>
              <w:t>монотонность функции, экстремум функции, наибольшее и наименьшее значения функции на промежутке; уметь проводить исследование функции;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систем.</w:t>
            </w:r>
          </w:p>
        </w:tc>
        <w:tc>
          <w:tcPr>
            <w:tcW w:w="5228" w:type="dxa"/>
            <w:tcBorders>
              <w:top w:val="single" w:sz="4" w:space="0" w:color="000000"/>
              <w:left w:val="single" w:sz="4" w:space="0" w:color="000000"/>
              <w:bottom w:val="single" w:sz="4" w:space="0" w:color="000000"/>
              <w:right w:val="single" w:sz="4" w:space="0" w:color="000000"/>
            </w:tcBorders>
            <w:hideMark/>
          </w:tcPr>
          <w:p w14:paraId="0376F316" w14:textId="77777777" w:rsidR="00051DAB" w:rsidRPr="00526EB4" w:rsidRDefault="00051DAB" w:rsidP="001D0048">
            <w:pPr>
              <w:pStyle w:val="affffff7"/>
              <w:tabs>
                <w:tab w:val="left" w:pos="1214"/>
                <w:tab w:val="left" w:pos="2386"/>
                <w:tab w:val="left" w:pos="3576"/>
              </w:tabs>
              <w:spacing w:line="240" w:lineRule="auto"/>
              <w:ind w:firstLine="0"/>
              <w:jc w:val="both"/>
              <w:rPr>
                <w:sz w:val="24"/>
                <w:szCs w:val="24"/>
              </w:rPr>
            </w:pPr>
            <w:r w:rsidRPr="00526EB4">
              <w:rPr>
                <w:color w:val="000000"/>
                <w:sz w:val="24"/>
                <w:szCs w:val="24"/>
                <w:lang w:bidi="ru-RU"/>
              </w:rPr>
              <w:lastRenderedPageBreak/>
              <w:t>Уметь свободно оперировать понятиями: график функции,</w:t>
            </w:r>
            <w:r w:rsidRPr="00526EB4">
              <w:rPr>
                <w:color w:val="000000"/>
                <w:sz w:val="24"/>
                <w:szCs w:val="24"/>
                <w:lang w:bidi="ru-RU"/>
              </w:rPr>
              <w:tab/>
              <w:t>обратная</w:t>
            </w:r>
            <w:r w:rsidRPr="00526EB4">
              <w:rPr>
                <w:color w:val="000000"/>
                <w:sz w:val="24"/>
                <w:szCs w:val="24"/>
                <w:lang w:bidi="ru-RU"/>
              </w:rPr>
              <w:tab/>
              <w:t>функция,</w:t>
            </w:r>
            <w:r w:rsidRPr="00526EB4">
              <w:rPr>
                <w:color w:val="000000"/>
                <w:sz w:val="24"/>
                <w:szCs w:val="24"/>
                <w:lang w:bidi="ru-RU"/>
              </w:rPr>
              <w:tab/>
              <w:t>композиция</w:t>
            </w:r>
          </w:p>
          <w:p w14:paraId="05583816" w14:textId="77777777" w:rsidR="00051DAB" w:rsidRPr="00526EB4" w:rsidRDefault="00051DAB" w:rsidP="001D0048">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функций,</w:t>
            </w:r>
            <w:r w:rsidRPr="00526EB4">
              <w:rPr>
                <w:rFonts w:ascii="Times New Roman" w:hAnsi="Times New Roman" w:cs="Times New Roman"/>
                <w:color w:val="000000"/>
                <w:sz w:val="24"/>
                <w:szCs w:val="24"/>
                <w:lang w:bidi="ru-RU"/>
              </w:rPr>
              <w:tab/>
              <w:t>линейная</w:t>
            </w:r>
            <w:r w:rsidRPr="00526EB4">
              <w:rPr>
                <w:rFonts w:ascii="Times New Roman" w:hAnsi="Times New Roman" w:cs="Times New Roman"/>
                <w:color w:val="000000"/>
                <w:sz w:val="24"/>
                <w:szCs w:val="24"/>
                <w:lang w:bidi="ru-RU"/>
              </w:rPr>
              <w:tab/>
              <w:t>функция,</w:t>
            </w:r>
            <w:r w:rsidRPr="00526EB4">
              <w:rPr>
                <w:rFonts w:ascii="Times New Roman" w:hAnsi="Times New Roman" w:cs="Times New Roman"/>
                <w:color w:val="000000"/>
                <w:sz w:val="24"/>
                <w:szCs w:val="24"/>
                <w:lang w:bidi="ru-RU"/>
              </w:rPr>
              <w:tab/>
              <w:t xml:space="preserve">квадратичная </w:t>
            </w:r>
          </w:p>
          <w:p w14:paraId="246C5419" w14:textId="77777777" w:rsidR="00051DAB" w:rsidRPr="00526EB4" w:rsidRDefault="00051DAB" w:rsidP="001D0048">
            <w:pPr>
              <w:pStyle w:val="1f8"/>
              <w:tabs>
                <w:tab w:val="left" w:pos="3970"/>
              </w:tabs>
              <w:spacing w:after="0" w:line="240" w:lineRule="auto"/>
              <w:rPr>
                <w:rFonts w:ascii="Times New Roman" w:hAnsi="Times New Roman" w:cs="Times New Roman"/>
                <w:sz w:val="24"/>
                <w:szCs w:val="24"/>
                <w:lang w:eastAsia="zh-CN"/>
              </w:rPr>
            </w:pPr>
            <w:r w:rsidRPr="00526EB4">
              <w:rPr>
                <w:rFonts w:ascii="Times New Roman" w:hAnsi="Times New Roman" w:cs="Times New Roman"/>
                <w:color w:val="000000"/>
                <w:sz w:val="24"/>
                <w:szCs w:val="24"/>
                <w:lang w:bidi="ru-RU"/>
              </w:rPr>
              <w:t>Уметь оперировать понятиями:</w:t>
            </w:r>
            <w:r w:rsidRPr="00526EB4">
              <w:rPr>
                <w:rFonts w:ascii="Times New Roman" w:hAnsi="Times New Roman" w:cs="Times New Roman"/>
                <w:color w:val="000000"/>
                <w:sz w:val="24"/>
                <w:szCs w:val="24"/>
                <w:lang w:bidi="ru-RU"/>
              </w:rPr>
              <w:tab/>
              <w:t>среднее</w:t>
            </w:r>
          </w:p>
          <w:p w14:paraId="6AE30E15" w14:textId="77777777" w:rsidR="00051DAB" w:rsidRPr="00526EB4" w:rsidRDefault="00051DAB" w:rsidP="001D0048">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арифметическое, медиана,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3A03504" w14:textId="77777777" w:rsidR="00051DAB" w:rsidRPr="00526EB4" w:rsidRDefault="00051DAB" w:rsidP="001D0048">
            <w:pPr>
              <w:pStyle w:val="affffff7"/>
              <w:tabs>
                <w:tab w:val="left" w:pos="1358"/>
                <w:tab w:val="left" w:pos="3754"/>
              </w:tabs>
              <w:spacing w:line="240" w:lineRule="auto"/>
              <w:ind w:firstLine="0"/>
              <w:jc w:val="both"/>
              <w:rPr>
                <w:sz w:val="24"/>
                <w:szCs w:val="24"/>
                <w:lang w:eastAsia="en-US"/>
              </w:rPr>
            </w:pPr>
            <w:r w:rsidRPr="00526EB4">
              <w:rPr>
                <w:color w:val="000000"/>
                <w:sz w:val="24"/>
                <w:szCs w:val="24"/>
                <w:lang w:bidi="ru-RU"/>
              </w:rPr>
              <w:t>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уметь использовать векторный и координатный метод для решения геометрических задач и задач других учебных предметов.</w:t>
            </w:r>
          </w:p>
        </w:tc>
      </w:tr>
      <w:tr w:rsidR="00051DAB" w:rsidRPr="00526EB4" w14:paraId="1CE0E05A"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577B4C4F" w14:textId="11E59D08" w:rsidR="00051DAB" w:rsidRPr="00526EB4" w:rsidRDefault="00051DAB" w:rsidP="001D0048">
            <w:pPr>
              <w:pStyle w:val="affffff7"/>
              <w:tabs>
                <w:tab w:val="left" w:pos="658"/>
                <w:tab w:val="left" w:pos="1282"/>
                <w:tab w:val="left" w:pos="2866"/>
                <w:tab w:val="left" w:pos="3336"/>
              </w:tabs>
              <w:spacing w:line="240" w:lineRule="auto"/>
              <w:ind w:firstLine="0"/>
              <w:jc w:val="both"/>
              <w:rPr>
                <w:color w:val="000000"/>
                <w:sz w:val="24"/>
                <w:szCs w:val="24"/>
                <w:lang w:bidi="ru-RU"/>
              </w:rPr>
            </w:pPr>
            <w:r w:rsidRPr="00526EB4">
              <w:rPr>
                <w:color w:val="000000"/>
                <w:sz w:val="24"/>
                <w:szCs w:val="24"/>
                <w:lang w:bidi="en-US"/>
              </w:rPr>
              <w:t>ОК 03</w:t>
            </w:r>
            <w:r w:rsidRPr="00526EB4">
              <w:rPr>
                <w:color w:val="000000"/>
                <w:sz w:val="24"/>
                <w:szCs w:val="24"/>
                <w:lang w:bidi="ru-RU"/>
              </w:rPr>
              <w:tab/>
            </w:r>
            <w:r w:rsidR="001D0048" w:rsidRPr="00526EB4">
              <w:rPr>
                <w:color w:val="000000"/>
                <w:sz w:val="24"/>
                <w:szCs w:val="24"/>
                <w:lang w:bidi="ru-RU"/>
              </w:rPr>
              <w:t xml:space="preserve"> </w:t>
            </w:r>
            <w:r w:rsidRPr="00526EB4">
              <w:rPr>
                <w:color w:val="000000"/>
                <w:sz w:val="24"/>
                <w:szCs w:val="24"/>
                <w:lang w:bidi="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302B4C04" w14:textId="77777777" w:rsidR="00051DAB" w:rsidRPr="00526EB4" w:rsidRDefault="00051DAB" w:rsidP="001D0048">
            <w:pPr>
              <w:rPr>
                <w:rFonts w:ascii="Times New Roman" w:hAnsi="Times New Roman" w:cs="Times New Roman"/>
                <w:color w:val="000000"/>
                <w:sz w:val="24"/>
                <w:szCs w:val="24"/>
                <w:lang w:bidi="en-US"/>
              </w:rPr>
            </w:pPr>
          </w:p>
        </w:tc>
        <w:tc>
          <w:tcPr>
            <w:tcW w:w="5402" w:type="dxa"/>
            <w:tcBorders>
              <w:top w:val="single" w:sz="4" w:space="0" w:color="000000"/>
              <w:left w:val="single" w:sz="4" w:space="0" w:color="000000"/>
              <w:bottom w:val="single" w:sz="4" w:space="0" w:color="000000"/>
              <w:right w:val="single" w:sz="4" w:space="0" w:color="000000"/>
            </w:tcBorders>
            <w:hideMark/>
          </w:tcPr>
          <w:p w14:paraId="080FFCB7" w14:textId="77777777" w:rsidR="00051DAB" w:rsidRPr="00526EB4" w:rsidRDefault="00051DAB" w:rsidP="001D0048">
            <w:pPr>
              <w:pStyle w:val="affffff7"/>
              <w:spacing w:line="240" w:lineRule="auto"/>
              <w:ind w:firstLine="0"/>
              <w:jc w:val="both"/>
              <w:rPr>
                <w:b/>
                <w:bCs/>
                <w:sz w:val="24"/>
                <w:szCs w:val="24"/>
                <w:lang w:eastAsia="en-US"/>
              </w:rPr>
            </w:pPr>
            <w:r w:rsidRPr="00526EB4">
              <w:rPr>
                <w:b/>
                <w:bCs/>
                <w:color w:val="000000"/>
                <w:sz w:val="24"/>
                <w:szCs w:val="24"/>
                <w:u w:val="single"/>
                <w:lang w:bidi="ru-RU"/>
              </w:rPr>
              <w:t>Духовно-нравственное воспитание</w:t>
            </w:r>
          </w:p>
          <w:p w14:paraId="685EA1FD" w14:textId="77777777" w:rsidR="00051DAB" w:rsidRPr="00526EB4" w:rsidRDefault="00051DAB" w:rsidP="001D0048">
            <w:pPr>
              <w:pStyle w:val="affffff7"/>
              <w:tabs>
                <w:tab w:val="left" w:pos="1560"/>
              </w:tabs>
              <w:spacing w:line="240" w:lineRule="auto"/>
              <w:ind w:firstLine="0"/>
              <w:jc w:val="both"/>
              <w:rPr>
                <w:sz w:val="24"/>
                <w:szCs w:val="24"/>
              </w:rPr>
            </w:pPr>
            <w:r w:rsidRPr="00526EB4">
              <w:rPr>
                <w:color w:val="000000"/>
                <w:sz w:val="24"/>
                <w:szCs w:val="24"/>
                <w:lang w:bidi="ru-RU"/>
              </w:rPr>
              <w:t>Осознавать духовные ценности российского народа; сформировать нравственное сознание, этическое поведение; быть способным оценивать ситуацию и принимать осознанные решения, ориентируясь на морально-нравственные нормы и ценности; осознавать личный вклад в построение устойчивого будущего.</w:t>
            </w:r>
          </w:p>
          <w:p w14:paraId="117958E1" w14:textId="77777777" w:rsidR="00051DAB" w:rsidRPr="00526EB4" w:rsidRDefault="00051DAB" w:rsidP="001D0048">
            <w:pPr>
              <w:pStyle w:val="affffff7"/>
              <w:spacing w:line="240" w:lineRule="auto"/>
              <w:ind w:firstLine="0"/>
              <w:jc w:val="both"/>
              <w:rPr>
                <w:b/>
                <w:bCs/>
                <w:sz w:val="24"/>
                <w:szCs w:val="24"/>
              </w:rPr>
            </w:pPr>
            <w:r w:rsidRPr="00526EB4">
              <w:rPr>
                <w:b/>
                <w:bCs/>
                <w:color w:val="000000"/>
                <w:sz w:val="24"/>
                <w:szCs w:val="24"/>
                <w:u w:val="single"/>
                <w:lang w:bidi="ru-RU"/>
              </w:rPr>
              <w:t>Регулятивные действия</w:t>
            </w:r>
          </w:p>
          <w:p w14:paraId="77536DC7" w14:textId="77777777" w:rsidR="00051DAB" w:rsidRPr="00526EB4" w:rsidRDefault="00051DAB" w:rsidP="001D0048">
            <w:pPr>
              <w:pStyle w:val="affffff7"/>
              <w:spacing w:line="240" w:lineRule="auto"/>
              <w:ind w:firstLine="0"/>
              <w:jc w:val="both"/>
              <w:rPr>
                <w:color w:val="000000"/>
                <w:sz w:val="24"/>
                <w:szCs w:val="24"/>
                <w:u w:val="single"/>
                <w:lang w:bidi="ru-RU"/>
              </w:rPr>
            </w:pPr>
            <w:r w:rsidRPr="00526EB4">
              <w:rPr>
                <w:color w:val="000000"/>
                <w:sz w:val="24"/>
                <w:szCs w:val="24"/>
                <w:lang w:bidi="ru-RU"/>
              </w:rPr>
              <w:t>Составлять план, алгоритм решения задачи, владеть навыками познавательной рефлексии, владеть способами самопроверки и самоконтроля процесса и результата решения математической задачи; предвидеть трудности, которые могут возникнуть при решении задачи; оценивать соответствие результата цели и условиям.</w:t>
            </w:r>
          </w:p>
        </w:tc>
        <w:tc>
          <w:tcPr>
            <w:tcW w:w="5228" w:type="dxa"/>
            <w:tcBorders>
              <w:top w:val="single" w:sz="4" w:space="0" w:color="000000"/>
              <w:left w:val="single" w:sz="4" w:space="0" w:color="000000"/>
              <w:bottom w:val="single" w:sz="4" w:space="0" w:color="000000"/>
              <w:right w:val="single" w:sz="4" w:space="0" w:color="000000"/>
            </w:tcBorders>
            <w:hideMark/>
          </w:tcPr>
          <w:p w14:paraId="56A7546B" w14:textId="77777777" w:rsidR="00051DAB" w:rsidRPr="00526EB4" w:rsidRDefault="00051DAB" w:rsidP="001D0048">
            <w:pPr>
              <w:pStyle w:val="affffff7"/>
              <w:tabs>
                <w:tab w:val="left" w:pos="869"/>
                <w:tab w:val="left" w:pos="2318"/>
                <w:tab w:val="left" w:pos="3667"/>
              </w:tabs>
              <w:spacing w:line="240" w:lineRule="auto"/>
              <w:ind w:firstLine="0"/>
              <w:jc w:val="both"/>
              <w:rPr>
                <w:sz w:val="24"/>
                <w:szCs w:val="24"/>
              </w:rPr>
            </w:pPr>
            <w:r w:rsidRPr="00526EB4">
              <w:rPr>
                <w:color w:val="000000"/>
                <w:sz w:val="24"/>
                <w:szCs w:val="24"/>
                <w:lang w:bidi="ru-RU"/>
              </w:rPr>
              <w:t>Уметь</w:t>
            </w:r>
            <w:r w:rsidRPr="00526EB4">
              <w:rPr>
                <w:color w:val="000000"/>
                <w:sz w:val="24"/>
                <w:szCs w:val="24"/>
                <w:lang w:bidi="ru-RU"/>
              </w:rPr>
              <w:tab/>
              <w:t>оперировать</w:t>
            </w:r>
            <w:r w:rsidRPr="00526EB4">
              <w:rPr>
                <w:color w:val="000000"/>
                <w:sz w:val="24"/>
                <w:szCs w:val="24"/>
                <w:lang w:bidi="ru-RU"/>
              </w:rPr>
              <w:tab/>
              <w:t>понятиями:</w:t>
            </w:r>
            <w:r w:rsidRPr="00526EB4">
              <w:rPr>
                <w:color w:val="000000"/>
                <w:sz w:val="24"/>
                <w:szCs w:val="24"/>
                <w:lang w:bidi="ru-RU"/>
              </w:rPr>
              <w:tab/>
              <w:t>тождество,</w:t>
            </w:r>
          </w:p>
          <w:p w14:paraId="6C5E60B7" w14:textId="77777777" w:rsidR="00051DAB" w:rsidRPr="00526EB4" w:rsidRDefault="00051DAB" w:rsidP="001D0048">
            <w:pPr>
              <w:pStyle w:val="affffff7"/>
              <w:tabs>
                <w:tab w:val="left" w:pos="1632"/>
                <w:tab w:val="left" w:pos="3653"/>
              </w:tabs>
              <w:spacing w:line="240" w:lineRule="auto"/>
              <w:ind w:firstLine="0"/>
              <w:jc w:val="both"/>
              <w:rPr>
                <w:sz w:val="24"/>
                <w:szCs w:val="24"/>
              </w:rPr>
            </w:pPr>
            <w:r w:rsidRPr="00526EB4">
              <w:rPr>
                <w:color w:val="000000"/>
                <w:sz w:val="24"/>
                <w:szCs w:val="24"/>
                <w:lang w:bidi="ru-RU"/>
              </w:rPr>
              <w:t>уравнение, неравенство, система уравнений и неравенств,</w:t>
            </w:r>
            <w:r w:rsidRPr="00526EB4">
              <w:rPr>
                <w:color w:val="000000"/>
                <w:sz w:val="24"/>
                <w:szCs w:val="24"/>
                <w:lang w:bidi="ru-RU"/>
              </w:rPr>
              <w:tab/>
              <w:t>равносильность</w:t>
            </w:r>
            <w:r w:rsidRPr="00526EB4">
              <w:rPr>
                <w:color w:val="000000"/>
                <w:sz w:val="24"/>
                <w:szCs w:val="24"/>
                <w:lang w:bidi="ru-RU"/>
              </w:rPr>
              <w:tab/>
              <w:t>уравнений,</w:t>
            </w:r>
          </w:p>
          <w:p w14:paraId="7BB13022" w14:textId="77777777" w:rsidR="00051DAB" w:rsidRPr="00526EB4" w:rsidRDefault="00051DAB" w:rsidP="001D0048">
            <w:pPr>
              <w:pStyle w:val="affffff7"/>
              <w:tabs>
                <w:tab w:val="left" w:pos="1522"/>
                <w:tab w:val="left" w:pos="2117"/>
                <w:tab w:val="left" w:pos="3298"/>
              </w:tabs>
              <w:spacing w:line="240" w:lineRule="auto"/>
              <w:ind w:firstLine="0"/>
              <w:jc w:val="both"/>
              <w:rPr>
                <w:sz w:val="24"/>
                <w:szCs w:val="24"/>
              </w:rPr>
            </w:pPr>
            <w:r w:rsidRPr="00526EB4">
              <w:rPr>
                <w:color w:val="000000"/>
                <w:sz w:val="24"/>
                <w:szCs w:val="24"/>
                <w:lang w:bidi="ru-RU"/>
              </w:rPr>
              <w:t>неравенств</w:t>
            </w:r>
            <w:r w:rsidRPr="00526EB4">
              <w:rPr>
                <w:color w:val="000000"/>
                <w:sz w:val="24"/>
                <w:szCs w:val="24"/>
                <w:lang w:bidi="ru-RU"/>
              </w:rPr>
              <w:tab/>
              <w:t>и</w:t>
            </w:r>
            <w:r w:rsidRPr="00526EB4">
              <w:rPr>
                <w:color w:val="000000"/>
                <w:sz w:val="24"/>
                <w:szCs w:val="24"/>
                <w:lang w:bidi="ru-RU"/>
              </w:rPr>
              <w:tab/>
              <w:t>систем,</w:t>
            </w:r>
            <w:r w:rsidRPr="00526EB4">
              <w:rPr>
                <w:color w:val="000000"/>
                <w:sz w:val="24"/>
                <w:szCs w:val="24"/>
                <w:lang w:bidi="ru-RU"/>
              </w:rPr>
              <w:tab/>
              <w:t>рациональные,</w:t>
            </w:r>
          </w:p>
          <w:p w14:paraId="579078AB" w14:textId="77777777" w:rsidR="00051DAB" w:rsidRPr="00526EB4" w:rsidRDefault="00051DAB" w:rsidP="001D0048">
            <w:pPr>
              <w:pStyle w:val="affffff7"/>
              <w:tabs>
                <w:tab w:val="left" w:pos="1920"/>
                <w:tab w:val="right" w:pos="4685"/>
              </w:tabs>
              <w:spacing w:line="240" w:lineRule="auto"/>
              <w:ind w:firstLine="0"/>
              <w:jc w:val="both"/>
              <w:rPr>
                <w:sz w:val="24"/>
                <w:szCs w:val="24"/>
              </w:rPr>
            </w:pPr>
            <w:r w:rsidRPr="00526EB4">
              <w:rPr>
                <w:color w:val="000000"/>
                <w:sz w:val="24"/>
                <w:szCs w:val="24"/>
                <w:lang w:bidi="ru-RU"/>
              </w:rPr>
              <w:t>иррациональные,</w:t>
            </w:r>
            <w:r w:rsidRPr="00526EB4">
              <w:rPr>
                <w:color w:val="000000"/>
                <w:sz w:val="24"/>
                <w:szCs w:val="24"/>
                <w:lang w:bidi="ru-RU"/>
              </w:rPr>
              <w:tab/>
              <w:t>показательные,</w:t>
            </w:r>
            <w:r w:rsidRPr="00526EB4">
              <w:rPr>
                <w:color w:val="000000"/>
                <w:sz w:val="24"/>
                <w:szCs w:val="24"/>
                <w:lang w:bidi="ru-RU"/>
              </w:rPr>
              <w:tab/>
              <w:t>степенные,</w:t>
            </w:r>
          </w:p>
          <w:p w14:paraId="5C721CC0" w14:textId="77777777" w:rsidR="00051DAB" w:rsidRPr="00526EB4" w:rsidRDefault="00051DAB" w:rsidP="001D0048">
            <w:pPr>
              <w:pStyle w:val="affffff7"/>
              <w:tabs>
                <w:tab w:val="right" w:pos="4690"/>
              </w:tabs>
              <w:spacing w:line="240" w:lineRule="auto"/>
              <w:ind w:firstLine="0"/>
              <w:jc w:val="both"/>
              <w:rPr>
                <w:sz w:val="24"/>
                <w:szCs w:val="24"/>
              </w:rPr>
            </w:pPr>
            <w:r w:rsidRPr="00526EB4">
              <w:rPr>
                <w:color w:val="000000"/>
                <w:sz w:val="24"/>
                <w:szCs w:val="24"/>
                <w:lang w:bidi="ru-RU"/>
              </w:rPr>
              <w:t xml:space="preserve">логарифмические, тригонометрические уравнения, неравенства и системы; уметь решать уравнения, неравенства и системы с помощью различных приемов; применять уравнения, неравенства, </w:t>
            </w:r>
            <w:r w:rsidRPr="00526EB4">
              <w:rPr>
                <w:color w:val="000000"/>
                <w:sz w:val="24"/>
                <w:szCs w:val="24"/>
                <w:lang w:bidi="ru-RU"/>
              </w:rPr>
              <w:tab/>
              <w:t>их системы для решения математических задач и задач из различных областей науки и реальной жизни.</w:t>
            </w:r>
          </w:p>
          <w:p w14:paraId="731EE29A" w14:textId="46A10921" w:rsidR="00051DAB" w:rsidRPr="00526EB4" w:rsidRDefault="00051DAB" w:rsidP="00AE431F">
            <w:pPr>
              <w:pStyle w:val="affffff7"/>
              <w:tabs>
                <w:tab w:val="left" w:pos="1661"/>
                <w:tab w:val="left" w:pos="3398"/>
                <w:tab w:val="left" w:pos="4603"/>
              </w:tabs>
              <w:spacing w:line="240" w:lineRule="auto"/>
              <w:ind w:firstLine="0"/>
              <w:jc w:val="both"/>
              <w:rPr>
                <w:sz w:val="24"/>
                <w:szCs w:val="24"/>
              </w:rPr>
            </w:pPr>
            <w:r w:rsidRPr="00526EB4">
              <w:rPr>
                <w:color w:val="000000"/>
                <w:sz w:val="24"/>
                <w:szCs w:val="24"/>
                <w:lang w:bidi="ru-RU"/>
              </w:rPr>
              <w:t xml:space="preserve">Уметь моделировать реальные ситуации на языке математики; составлять выражения, уравнения, неравенства и их системы по условию </w:t>
            </w:r>
            <w:r w:rsidR="00AE431F">
              <w:rPr>
                <w:color w:val="000000"/>
                <w:sz w:val="24"/>
                <w:szCs w:val="24"/>
                <w:lang w:bidi="ru-RU"/>
              </w:rPr>
              <w:t>задачи, исследовать</w:t>
            </w:r>
            <w:r w:rsidR="00AE431F">
              <w:rPr>
                <w:color w:val="000000"/>
                <w:sz w:val="24"/>
                <w:szCs w:val="24"/>
                <w:lang w:bidi="ru-RU"/>
              </w:rPr>
              <w:tab/>
              <w:t xml:space="preserve">построенные модели </w:t>
            </w:r>
            <w:r w:rsidRPr="00526EB4">
              <w:rPr>
                <w:color w:val="000000"/>
                <w:sz w:val="24"/>
                <w:szCs w:val="24"/>
                <w:lang w:bidi="ru-RU"/>
              </w:rPr>
              <w:t>с</w:t>
            </w:r>
            <w:r w:rsidR="00AE431F">
              <w:rPr>
                <w:sz w:val="24"/>
                <w:szCs w:val="24"/>
              </w:rPr>
              <w:t xml:space="preserve"> </w:t>
            </w:r>
            <w:r w:rsidR="00AE431F">
              <w:rPr>
                <w:color w:val="000000"/>
                <w:sz w:val="24"/>
                <w:szCs w:val="24"/>
                <w:lang w:bidi="ru-RU"/>
              </w:rPr>
              <w:t xml:space="preserve">использованием аппарата </w:t>
            </w:r>
            <w:r w:rsidRPr="00526EB4">
              <w:rPr>
                <w:color w:val="000000"/>
                <w:sz w:val="24"/>
                <w:szCs w:val="24"/>
                <w:lang w:bidi="ru-RU"/>
              </w:rPr>
              <w:t>алгебры,</w:t>
            </w:r>
            <w:r w:rsidR="00AE431F">
              <w:rPr>
                <w:sz w:val="24"/>
                <w:szCs w:val="24"/>
              </w:rPr>
              <w:t xml:space="preserve"> </w:t>
            </w:r>
            <w:r w:rsidR="00AE431F">
              <w:rPr>
                <w:color w:val="000000"/>
                <w:sz w:val="24"/>
                <w:szCs w:val="24"/>
                <w:lang w:bidi="ru-RU"/>
              </w:rPr>
              <w:t xml:space="preserve">интерпретировать полученный </w:t>
            </w:r>
            <w:r w:rsidRPr="00526EB4">
              <w:rPr>
                <w:color w:val="000000"/>
                <w:sz w:val="24"/>
                <w:szCs w:val="24"/>
                <w:lang w:bidi="ru-RU"/>
              </w:rPr>
              <w:t>результат; строить математические модели с помощью геометрических поня</w:t>
            </w:r>
            <w:r w:rsidR="00AE431F">
              <w:rPr>
                <w:color w:val="000000"/>
                <w:sz w:val="24"/>
                <w:szCs w:val="24"/>
                <w:lang w:bidi="ru-RU"/>
              </w:rPr>
              <w:t xml:space="preserve">тий и величин, решать связанные с </w:t>
            </w:r>
            <w:r w:rsidRPr="00526EB4">
              <w:rPr>
                <w:color w:val="000000"/>
                <w:sz w:val="24"/>
                <w:szCs w:val="24"/>
                <w:lang w:bidi="ru-RU"/>
              </w:rPr>
              <w:t xml:space="preserve">ними </w:t>
            </w:r>
            <w:r w:rsidR="00AE431F">
              <w:rPr>
                <w:color w:val="000000"/>
                <w:sz w:val="24"/>
                <w:szCs w:val="24"/>
                <w:lang w:bidi="ru-RU"/>
              </w:rPr>
              <w:t xml:space="preserve">практические задачи; составлять </w:t>
            </w:r>
            <w:r w:rsidRPr="00526EB4">
              <w:rPr>
                <w:color w:val="000000"/>
                <w:sz w:val="24"/>
                <w:szCs w:val="24"/>
                <w:lang w:bidi="ru-RU"/>
              </w:rPr>
              <w:t xml:space="preserve">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w:t>
            </w:r>
            <w:r w:rsidRPr="00526EB4">
              <w:rPr>
                <w:color w:val="000000"/>
                <w:sz w:val="24"/>
                <w:szCs w:val="24"/>
                <w:lang w:bidi="ru-RU"/>
              </w:rPr>
              <w:lastRenderedPageBreak/>
              <w:t>характера.</w:t>
            </w:r>
          </w:p>
          <w:p w14:paraId="02E817AC" w14:textId="77777777" w:rsidR="00051DAB" w:rsidRPr="00526EB4" w:rsidRDefault="00051DAB" w:rsidP="001D0048">
            <w:pPr>
              <w:pStyle w:val="affffff7"/>
              <w:tabs>
                <w:tab w:val="left" w:pos="1214"/>
                <w:tab w:val="left" w:pos="2386"/>
                <w:tab w:val="left" w:pos="3576"/>
              </w:tabs>
              <w:spacing w:line="240" w:lineRule="auto"/>
              <w:ind w:firstLine="0"/>
              <w:rPr>
                <w:color w:val="000000"/>
                <w:sz w:val="24"/>
                <w:szCs w:val="24"/>
                <w:lang w:bidi="ru-RU"/>
              </w:rPr>
            </w:pPr>
            <w:r w:rsidRPr="00526EB4">
              <w:rPr>
                <w:color w:val="000000"/>
                <w:sz w:val="24"/>
                <w:szCs w:val="24"/>
                <w:lang w:bidi="ru-RU"/>
              </w:rPr>
              <w:t>Уметь оперировать понятиями: комплексное число, сопряженные комплексные числа, модуль и аргумент комплексного числа, форма записи комплексных чисел; уметь производить действия с комплексными числами.</w:t>
            </w:r>
          </w:p>
        </w:tc>
      </w:tr>
      <w:tr w:rsidR="00051DAB" w:rsidRPr="00526EB4" w14:paraId="51417685"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7A0B9F61" w14:textId="77777777" w:rsidR="00051DAB" w:rsidRPr="00526EB4" w:rsidRDefault="00051DAB" w:rsidP="001D0048">
            <w:pP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val="en-US" w:bidi="en-US"/>
              </w:rPr>
              <w:lastRenderedPageBreak/>
              <w:t>OK</w:t>
            </w:r>
            <w:r w:rsidRPr="00526EB4">
              <w:rPr>
                <w:rFonts w:ascii="Times New Roman" w:hAnsi="Times New Roman" w:cs="Times New Roman"/>
                <w:color w:val="000000"/>
                <w:sz w:val="24"/>
                <w:szCs w:val="24"/>
                <w:lang w:bidi="en-US"/>
              </w:rPr>
              <w:t xml:space="preserve"> 04. </w:t>
            </w:r>
            <w:r w:rsidRPr="00526EB4">
              <w:rPr>
                <w:rFonts w:ascii="Times New Roman" w:hAnsi="Times New Roman" w:cs="Times New Roman"/>
                <w:color w:val="000000"/>
                <w:sz w:val="24"/>
                <w:szCs w:val="24"/>
                <w:lang w:bidi="ru-RU"/>
              </w:rPr>
              <w:t>Эффективно взаимодействовать и работать в коллективе и команде</w:t>
            </w:r>
          </w:p>
          <w:p w14:paraId="2AEE5668" w14:textId="77777777" w:rsidR="00051DAB" w:rsidRPr="00526EB4" w:rsidRDefault="00051DAB" w:rsidP="001D0048">
            <w:pPr>
              <w:rPr>
                <w:rFonts w:ascii="Times New Roman" w:hAnsi="Times New Roman" w:cs="Times New Roman"/>
                <w:sz w:val="24"/>
                <w:szCs w:val="24"/>
              </w:rPr>
            </w:pPr>
          </w:p>
          <w:p w14:paraId="1475AB86" w14:textId="77777777" w:rsidR="00051DAB" w:rsidRPr="00526EB4" w:rsidRDefault="00051DAB" w:rsidP="001D0048">
            <w:pPr>
              <w:rPr>
                <w:rFonts w:ascii="Times New Roman" w:hAnsi="Times New Roman" w:cs="Times New Roman"/>
                <w:sz w:val="24"/>
                <w:szCs w:val="24"/>
              </w:rPr>
            </w:pPr>
          </w:p>
        </w:tc>
        <w:tc>
          <w:tcPr>
            <w:tcW w:w="5402" w:type="dxa"/>
            <w:tcBorders>
              <w:top w:val="single" w:sz="4" w:space="0" w:color="000000"/>
              <w:left w:val="single" w:sz="4" w:space="0" w:color="000000"/>
              <w:bottom w:val="single" w:sz="4" w:space="0" w:color="000000"/>
              <w:right w:val="single" w:sz="4" w:space="0" w:color="000000"/>
            </w:tcBorders>
            <w:hideMark/>
          </w:tcPr>
          <w:p w14:paraId="0142020F" w14:textId="77777777" w:rsidR="00051DAB" w:rsidRPr="00526EB4" w:rsidRDefault="00051DAB" w:rsidP="001D0048">
            <w:pPr>
              <w:pStyle w:val="affffff7"/>
              <w:spacing w:line="240" w:lineRule="auto"/>
              <w:ind w:firstLine="0"/>
              <w:rPr>
                <w:b/>
                <w:bCs/>
                <w:sz w:val="24"/>
                <w:szCs w:val="24"/>
                <w:lang w:eastAsia="en-US"/>
              </w:rPr>
            </w:pPr>
            <w:r w:rsidRPr="00526EB4">
              <w:rPr>
                <w:b/>
                <w:bCs/>
                <w:color w:val="000000"/>
                <w:sz w:val="24"/>
                <w:szCs w:val="24"/>
                <w:u w:val="single"/>
                <w:lang w:bidi="ru-RU"/>
              </w:rPr>
              <w:t>Эстетическое воспитание</w:t>
            </w:r>
          </w:p>
          <w:p w14:paraId="5C55ACC6"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lang w:bidi="ru-RU"/>
              </w:rPr>
              <w:t>Сформировать эстетическое отношение к миру, включая эстетику быта, научного и технического творчества, спорта, труда и общественных отношений; быть способным воспринимать различные виды искусства, традиции и творчество своего и других народов; быть убежденным в значимости для личности и общества отечественного и мирового искусства, этнических культурных традиций и народного творчества.</w:t>
            </w:r>
          </w:p>
          <w:p w14:paraId="5DD21207" w14:textId="77777777" w:rsidR="00051DAB" w:rsidRPr="00526EB4" w:rsidRDefault="00051DAB" w:rsidP="001D0048">
            <w:pPr>
              <w:pStyle w:val="affffff7"/>
              <w:spacing w:line="240" w:lineRule="auto"/>
              <w:ind w:firstLine="0"/>
              <w:jc w:val="both"/>
              <w:rPr>
                <w:b/>
                <w:bCs/>
                <w:sz w:val="24"/>
                <w:szCs w:val="24"/>
              </w:rPr>
            </w:pPr>
            <w:r w:rsidRPr="00526EB4">
              <w:rPr>
                <w:b/>
                <w:bCs/>
                <w:color w:val="000000"/>
                <w:sz w:val="24"/>
                <w:szCs w:val="24"/>
                <w:u w:val="single"/>
                <w:lang w:bidi="ru-RU"/>
              </w:rPr>
              <w:t>Ценности научного познания</w:t>
            </w:r>
          </w:p>
          <w:p w14:paraId="5F0A83A3" w14:textId="77777777" w:rsidR="00051DAB" w:rsidRPr="00526EB4" w:rsidRDefault="00051DAB" w:rsidP="001D0048">
            <w:pPr>
              <w:pStyle w:val="affffff7"/>
              <w:tabs>
                <w:tab w:val="left" w:pos="1622"/>
                <w:tab w:val="left" w:pos="2621"/>
                <w:tab w:val="left" w:pos="3739"/>
                <w:tab w:val="left" w:pos="4570"/>
              </w:tabs>
              <w:spacing w:line="240" w:lineRule="auto"/>
              <w:ind w:firstLine="0"/>
              <w:jc w:val="both"/>
              <w:rPr>
                <w:sz w:val="24"/>
                <w:szCs w:val="24"/>
              </w:rPr>
            </w:pPr>
            <w:r w:rsidRPr="00526EB4">
              <w:rPr>
                <w:color w:val="000000"/>
                <w:sz w:val="24"/>
                <w:szCs w:val="24"/>
                <w:lang w:bidi="ru-RU"/>
              </w:rPr>
              <w:t>Сформировать мировоззрение, соответствующее современному</w:t>
            </w:r>
            <w:r w:rsidRPr="00526EB4">
              <w:rPr>
                <w:color w:val="000000"/>
                <w:sz w:val="24"/>
                <w:szCs w:val="24"/>
                <w:lang w:bidi="ru-RU"/>
              </w:rPr>
              <w:tab/>
              <w:t>уровню</w:t>
            </w:r>
            <w:r w:rsidRPr="00526EB4">
              <w:rPr>
                <w:color w:val="000000"/>
                <w:sz w:val="24"/>
                <w:szCs w:val="24"/>
                <w:lang w:bidi="ru-RU"/>
              </w:rPr>
              <w:tab/>
              <w:t>развития</w:t>
            </w:r>
            <w:r w:rsidRPr="00526EB4">
              <w:rPr>
                <w:color w:val="000000"/>
                <w:sz w:val="24"/>
                <w:szCs w:val="24"/>
                <w:lang w:bidi="ru-RU"/>
              </w:rPr>
              <w:tab/>
              <w:t>науки</w:t>
            </w:r>
            <w:r w:rsidRPr="00526EB4">
              <w:rPr>
                <w:color w:val="000000"/>
                <w:sz w:val="24"/>
                <w:szCs w:val="24"/>
                <w:lang w:bidi="ru-RU"/>
              </w:rPr>
              <w:tab/>
              <w:t>и</w:t>
            </w:r>
          </w:p>
          <w:p w14:paraId="3168F00A"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lang w:bidi="ru-RU"/>
              </w:rPr>
              <w:t>общественной практики, основанное на диалоге культур, способствующее осознанию своего места в поликультурном мире; осознавать ценность научной деятельности, быть готовым осуществлять проектную и исследовательскую деятельность индивидуально и в группе.</w:t>
            </w:r>
          </w:p>
          <w:p w14:paraId="21CD71B9" w14:textId="77777777" w:rsidR="00051DAB" w:rsidRPr="00526EB4" w:rsidRDefault="00051DAB" w:rsidP="001D0048">
            <w:pPr>
              <w:pStyle w:val="affffff7"/>
              <w:tabs>
                <w:tab w:val="left" w:pos="1867"/>
                <w:tab w:val="left" w:pos="3739"/>
              </w:tabs>
              <w:spacing w:line="240" w:lineRule="auto"/>
              <w:ind w:firstLine="0"/>
              <w:jc w:val="both"/>
              <w:rPr>
                <w:b/>
                <w:bCs/>
                <w:color w:val="000000"/>
                <w:sz w:val="24"/>
                <w:szCs w:val="24"/>
                <w:u w:val="single"/>
                <w:lang w:bidi="ru-RU"/>
              </w:rPr>
            </w:pPr>
            <w:r w:rsidRPr="00526EB4">
              <w:rPr>
                <w:b/>
                <w:bCs/>
                <w:color w:val="000000"/>
                <w:sz w:val="24"/>
                <w:szCs w:val="24"/>
                <w:u w:val="single"/>
                <w:lang w:bidi="ru-RU"/>
              </w:rPr>
              <w:t xml:space="preserve">Базовые исследовательские действия </w:t>
            </w:r>
          </w:p>
          <w:p w14:paraId="619081A0" w14:textId="77777777" w:rsidR="00051DAB" w:rsidRPr="00526EB4" w:rsidRDefault="00051DAB" w:rsidP="001D0048">
            <w:pPr>
              <w:pStyle w:val="affffff7"/>
              <w:tabs>
                <w:tab w:val="left" w:pos="1867"/>
                <w:tab w:val="left" w:pos="3739"/>
              </w:tabs>
              <w:spacing w:line="240" w:lineRule="auto"/>
              <w:ind w:firstLine="0"/>
              <w:jc w:val="both"/>
              <w:rPr>
                <w:sz w:val="24"/>
                <w:szCs w:val="24"/>
              </w:rPr>
            </w:pPr>
            <w:r w:rsidRPr="00526EB4">
              <w:rPr>
                <w:color w:val="000000"/>
                <w:sz w:val="24"/>
                <w:szCs w:val="24"/>
                <w:lang w:bidi="ru-RU"/>
              </w:rPr>
              <w:t>Использовать вопросы как исследовательский инструмент познания; формулировать вопросы, фиксирующие</w:t>
            </w:r>
            <w:r w:rsidRPr="00526EB4">
              <w:rPr>
                <w:color w:val="000000"/>
                <w:sz w:val="24"/>
                <w:szCs w:val="24"/>
                <w:lang w:bidi="ru-RU"/>
              </w:rPr>
              <w:tab/>
              <w:t>противоречие,</w:t>
            </w:r>
            <w:r w:rsidRPr="00526EB4">
              <w:rPr>
                <w:color w:val="000000"/>
                <w:sz w:val="24"/>
                <w:szCs w:val="24"/>
                <w:lang w:bidi="ru-RU"/>
              </w:rPr>
              <w:tab/>
              <w:t>проблему,</w:t>
            </w:r>
          </w:p>
          <w:p w14:paraId="7FC9B289" w14:textId="77777777" w:rsidR="00051DAB" w:rsidRPr="00526EB4" w:rsidRDefault="00051DAB" w:rsidP="001D0048">
            <w:pPr>
              <w:pStyle w:val="affffff7"/>
              <w:tabs>
                <w:tab w:val="left" w:pos="1138"/>
                <w:tab w:val="left" w:pos="3024"/>
                <w:tab w:val="left" w:pos="3811"/>
              </w:tabs>
              <w:spacing w:line="240" w:lineRule="auto"/>
              <w:ind w:firstLine="0"/>
              <w:jc w:val="both"/>
              <w:rPr>
                <w:sz w:val="24"/>
                <w:szCs w:val="24"/>
              </w:rPr>
            </w:pPr>
            <w:r w:rsidRPr="00526EB4">
              <w:rPr>
                <w:color w:val="000000"/>
                <w:sz w:val="24"/>
                <w:szCs w:val="24"/>
                <w:lang w:bidi="ru-RU"/>
              </w:rPr>
              <w:t>устанавливать искомое и данное, формировать гипотезу, аргументировать свою позицию, мнение; проводить самостоятельно спланированный эксперимент; самостоятельно формулировать обобщения и выводы по результатам</w:t>
            </w:r>
            <w:r w:rsidRPr="00526EB4">
              <w:rPr>
                <w:color w:val="000000"/>
                <w:sz w:val="24"/>
                <w:szCs w:val="24"/>
                <w:lang w:bidi="ru-RU"/>
              </w:rPr>
              <w:lastRenderedPageBreak/>
              <w:tab/>
              <w:t>проведенного наблюдения, исследования;</w:t>
            </w:r>
            <w:r w:rsidRPr="00526EB4">
              <w:rPr>
                <w:color w:val="000000"/>
                <w:sz w:val="24"/>
                <w:szCs w:val="24"/>
                <w:lang w:bidi="ru-RU"/>
              </w:rPr>
              <w:tab/>
              <w:t>прогнозировать возможное развитие процесса.</w:t>
            </w:r>
          </w:p>
          <w:p w14:paraId="77D322AF" w14:textId="77777777" w:rsidR="00051DAB" w:rsidRPr="00526EB4" w:rsidRDefault="00051DAB" w:rsidP="001D0048">
            <w:pPr>
              <w:pStyle w:val="affffff7"/>
              <w:spacing w:line="240" w:lineRule="auto"/>
              <w:ind w:firstLine="0"/>
              <w:jc w:val="both"/>
              <w:rPr>
                <w:b/>
                <w:bCs/>
                <w:sz w:val="24"/>
                <w:szCs w:val="24"/>
              </w:rPr>
            </w:pPr>
            <w:r w:rsidRPr="00526EB4">
              <w:rPr>
                <w:b/>
                <w:bCs/>
                <w:color w:val="000000"/>
                <w:sz w:val="24"/>
                <w:szCs w:val="24"/>
                <w:u w:val="single"/>
                <w:lang w:bidi="ru-RU"/>
              </w:rPr>
              <w:t>Коммуникативные действия</w:t>
            </w:r>
          </w:p>
          <w:p w14:paraId="79E68995" w14:textId="77777777" w:rsidR="00051DAB" w:rsidRPr="00526EB4" w:rsidRDefault="00051DAB" w:rsidP="001D0048">
            <w:pPr>
              <w:pStyle w:val="affffff7"/>
              <w:tabs>
                <w:tab w:val="left" w:pos="1589"/>
                <w:tab w:val="left" w:pos="2846"/>
                <w:tab w:val="left" w:pos="4018"/>
              </w:tabs>
              <w:spacing w:line="240" w:lineRule="auto"/>
              <w:ind w:firstLine="0"/>
              <w:jc w:val="both"/>
              <w:rPr>
                <w:sz w:val="24"/>
                <w:szCs w:val="24"/>
              </w:rPr>
            </w:pPr>
            <w:r w:rsidRPr="00526EB4">
              <w:rPr>
                <w:color w:val="000000"/>
                <w:sz w:val="24"/>
                <w:szCs w:val="24"/>
                <w:lang w:bidi="ru-RU"/>
              </w:rPr>
              <w:t>Воспринимать и формулировать суждения в соответствии с условиями и целями общения; в ходе обсуждения задавать вопросы по существу обсуждаемой темы, проблемы, решаемой задачи; представлять результат</w:t>
            </w:r>
            <w:r w:rsidRPr="00526EB4">
              <w:rPr>
                <w:color w:val="000000"/>
                <w:sz w:val="24"/>
                <w:szCs w:val="24"/>
                <w:lang w:bidi="ru-RU"/>
              </w:rPr>
              <w:tab/>
              <w:t>решения</w:t>
            </w:r>
            <w:r w:rsidRPr="00526EB4">
              <w:rPr>
                <w:color w:val="000000"/>
                <w:sz w:val="24"/>
                <w:szCs w:val="24"/>
                <w:lang w:bidi="ru-RU"/>
              </w:rPr>
              <w:tab/>
              <w:t>задачи;</w:t>
            </w:r>
          </w:p>
          <w:p w14:paraId="1C391CA1" w14:textId="77777777" w:rsidR="00051DAB" w:rsidRPr="00526EB4" w:rsidRDefault="00051DAB" w:rsidP="001D0048">
            <w:pPr>
              <w:pStyle w:val="affffff7"/>
              <w:tabs>
                <w:tab w:val="left" w:pos="1253"/>
                <w:tab w:val="left" w:pos="1728"/>
                <w:tab w:val="left" w:pos="3341"/>
              </w:tabs>
              <w:spacing w:line="240" w:lineRule="auto"/>
              <w:ind w:firstLine="0"/>
              <w:jc w:val="both"/>
              <w:rPr>
                <w:sz w:val="24"/>
                <w:szCs w:val="24"/>
              </w:rPr>
            </w:pPr>
            <w:r w:rsidRPr="00526EB4">
              <w:rPr>
                <w:color w:val="000000"/>
                <w:sz w:val="24"/>
                <w:szCs w:val="24"/>
                <w:lang w:bidi="ru-RU"/>
              </w:rPr>
              <w:t>понимать</w:t>
            </w:r>
            <w:r w:rsidRPr="00526EB4">
              <w:rPr>
                <w:color w:val="000000"/>
                <w:sz w:val="24"/>
                <w:szCs w:val="24"/>
                <w:lang w:bidi="ru-RU"/>
              </w:rPr>
              <w:tab/>
              <w:t>и</w:t>
            </w:r>
            <w:r w:rsidRPr="00526EB4">
              <w:rPr>
                <w:color w:val="000000"/>
                <w:sz w:val="24"/>
                <w:szCs w:val="24"/>
                <w:lang w:bidi="ru-RU"/>
              </w:rPr>
              <w:tab/>
              <w:t>использовать</w:t>
            </w:r>
            <w:r w:rsidRPr="00526EB4">
              <w:rPr>
                <w:color w:val="000000"/>
                <w:sz w:val="24"/>
                <w:szCs w:val="24"/>
                <w:lang w:bidi="ru-RU"/>
              </w:rPr>
              <w:tab/>
              <w:t>преимущества</w:t>
            </w:r>
          </w:p>
          <w:p w14:paraId="560C1DEF" w14:textId="77777777" w:rsidR="00051DAB" w:rsidRPr="00526EB4" w:rsidRDefault="00051DAB" w:rsidP="001D0048">
            <w:pPr>
              <w:pStyle w:val="affffff7"/>
              <w:tabs>
                <w:tab w:val="left" w:pos="1142"/>
                <w:tab w:val="left" w:pos="2270"/>
                <w:tab w:val="left" w:pos="3149"/>
                <w:tab w:val="left" w:pos="4594"/>
              </w:tabs>
              <w:spacing w:line="240" w:lineRule="auto"/>
              <w:ind w:firstLine="0"/>
              <w:jc w:val="both"/>
              <w:rPr>
                <w:sz w:val="24"/>
                <w:szCs w:val="24"/>
              </w:rPr>
            </w:pPr>
            <w:r w:rsidRPr="00526EB4">
              <w:rPr>
                <w:color w:val="000000"/>
                <w:sz w:val="24"/>
                <w:szCs w:val="24"/>
                <w:lang w:bidi="ru-RU"/>
              </w:rPr>
              <w:t>командной и индивидуальной работы при решении учебных</w:t>
            </w:r>
            <w:r w:rsidRPr="00526EB4">
              <w:rPr>
                <w:color w:val="000000"/>
                <w:sz w:val="24"/>
                <w:szCs w:val="24"/>
                <w:lang w:bidi="ru-RU"/>
              </w:rPr>
              <w:tab/>
              <w:t>задач; участвовать в групповых формах работы.</w:t>
            </w:r>
          </w:p>
        </w:tc>
        <w:tc>
          <w:tcPr>
            <w:tcW w:w="5228" w:type="dxa"/>
            <w:tcBorders>
              <w:top w:val="single" w:sz="4" w:space="0" w:color="000000"/>
              <w:left w:val="single" w:sz="4" w:space="0" w:color="000000"/>
              <w:bottom w:val="single" w:sz="4" w:space="0" w:color="000000"/>
              <w:right w:val="single" w:sz="4" w:space="0" w:color="000000"/>
            </w:tcBorders>
            <w:hideMark/>
          </w:tcPr>
          <w:p w14:paraId="29E544AC" w14:textId="77777777" w:rsidR="00051DAB" w:rsidRPr="00526EB4" w:rsidRDefault="00051DAB" w:rsidP="001D0048">
            <w:pPr>
              <w:pStyle w:val="affffff7"/>
              <w:tabs>
                <w:tab w:val="left" w:pos="1099"/>
                <w:tab w:val="left" w:pos="1565"/>
                <w:tab w:val="left" w:pos="3494"/>
              </w:tabs>
              <w:spacing w:line="240" w:lineRule="auto"/>
              <w:ind w:firstLine="0"/>
              <w:jc w:val="both"/>
              <w:rPr>
                <w:sz w:val="24"/>
                <w:szCs w:val="24"/>
              </w:rPr>
            </w:pPr>
            <w:r w:rsidRPr="00526EB4">
              <w:rPr>
                <w:color w:val="000000"/>
                <w:sz w:val="24"/>
                <w:szCs w:val="24"/>
                <w:lang w:bidi="ru-RU"/>
              </w:rPr>
              <w:lastRenderedPageBreak/>
              <w:t>Уметь свободно оперировать понятиями: степень с целым показателем, корень натуральной степени, степень с рациональным показателем, степень</w:t>
            </w:r>
            <w:r w:rsidRPr="00526EB4">
              <w:rPr>
                <w:color w:val="000000"/>
                <w:sz w:val="24"/>
                <w:szCs w:val="24"/>
                <w:lang w:bidi="ru-RU"/>
              </w:rPr>
              <w:tab/>
              <w:t>с действительным показателем, логарифм числа, синус, косинус и тангенс произвольного числа.</w:t>
            </w:r>
          </w:p>
          <w:p w14:paraId="5B885512" w14:textId="77777777" w:rsidR="00051DAB" w:rsidRPr="00526EB4" w:rsidRDefault="00051DAB" w:rsidP="001D0048">
            <w:pPr>
              <w:pStyle w:val="affffff7"/>
              <w:tabs>
                <w:tab w:val="left" w:pos="1704"/>
                <w:tab w:val="left" w:pos="2947"/>
                <w:tab w:val="left" w:pos="3840"/>
              </w:tabs>
              <w:spacing w:line="240" w:lineRule="auto"/>
              <w:ind w:firstLine="0"/>
              <w:jc w:val="both"/>
              <w:rPr>
                <w:sz w:val="24"/>
                <w:szCs w:val="24"/>
              </w:rPr>
            </w:pPr>
            <w:r w:rsidRPr="00526EB4">
              <w:rPr>
                <w:color w:val="000000"/>
                <w:sz w:val="24"/>
                <w:szCs w:val="24"/>
                <w:lang w:bidi="ru-RU"/>
              </w:rPr>
              <w:t>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w:t>
            </w:r>
            <w:r w:rsidRPr="00526EB4">
              <w:rPr>
                <w:color w:val="000000"/>
                <w:sz w:val="24"/>
                <w:szCs w:val="24"/>
                <w:lang w:bidi="ru-RU"/>
              </w:rPr>
              <w:tab/>
              <w:t>интеграл;</w:t>
            </w:r>
            <w:r w:rsidRPr="00526EB4">
              <w:rPr>
                <w:color w:val="000000"/>
                <w:sz w:val="24"/>
                <w:szCs w:val="24"/>
                <w:lang w:bidi="ru-RU"/>
              </w:rPr>
              <w:tab/>
              <w:t>уметь</w:t>
            </w:r>
            <w:r w:rsidRPr="00526EB4">
              <w:rPr>
                <w:color w:val="000000"/>
                <w:sz w:val="24"/>
                <w:szCs w:val="24"/>
                <w:lang w:bidi="ru-RU"/>
              </w:rPr>
              <w:tab/>
              <w:t>находить</w:t>
            </w:r>
          </w:p>
          <w:p w14:paraId="18348489" w14:textId="77777777" w:rsidR="00051DAB" w:rsidRPr="00526EB4" w:rsidRDefault="00051DAB" w:rsidP="001D0048">
            <w:pPr>
              <w:pStyle w:val="affffff7"/>
              <w:tabs>
                <w:tab w:val="left" w:pos="1426"/>
                <w:tab w:val="left" w:pos="2587"/>
                <w:tab w:val="right" w:pos="4685"/>
              </w:tabs>
              <w:spacing w:line="240" w:lineRule="auto"/>
              <w:ind w:firstLine="0"/>
              <w:jc w:val="both"/>
              <w:rPr>
                <w:sz w:val="24"/>
                <w:szCs w:val="24"/>
              </w:rPr>
            </w:pPr>
            <w:r w:rsidRPr="00526EB4">
              <w:rPr>
                <w:color w:val="000000"/>
                <w:sz w:val="24"/>
                <w:szCs w:val="24"/>
                <w:lang w:bidi="ru-RU"/>
              </w:rPr>
              <w:t>асимптоты графика функции; умение вычислять производные суммы, произведения, частного и композиции</w:t>
            </w:r>
            <w:r w:rsidRPr="00526EB4">
              <w:rPr>
                <w:color w:val="000000"/>
                <w:sz w:val="24"/>
                <w:szCs w:val="24"/>
                <w:lang w:bidi="ru-RU"/>
              </w:rPr>
              <w:tab/>
              <w:t>функций,</w:t>
            </w:r>
            <w:r w:rsidRPr="00526EB4">
              <w:rPr>
                <w:color w:val="000000"/>
                <w:sz w:val="24"/>
                <w:szCs w:val="24"/>
                <w:lang w:bidi="ru-RU"/>
              </w:rPr>
              <w:tab/>
              <w:t>находить</w:t>
            </w:r>
            <w:r w:rsidRPr="00526EB4">
              <w:rPr>
                <w:color w:val="000000"/>
                <w:sz w:val="24"/>
                <w:szCs w:val="24"/>
                <w:lang w:bidi="ru-RU"/>
              </w:rPr>
              <w:tab/>
              <w:t>уравнение</w:t>
            </w:r>
          </w:p>
          <w:p w14:paraId="31CD2BF3" w14:textId="77777777" w:rsidR="00051DAB" w:rsidRPr="00526EB4" w:rsidRDefault="00051DAB" w:rsidP="001D0048">
            <w:pPr>
              <w:pStyle w:val="affffff7"/>
              <w:tabs>
                <w:tab w:val="left" w:pos="1454"/>
                <w:tab w:val="left" w:pos="1867"/>
                <w:tab w:val="left" w:pos="2957"/>
                <w:tab w:val="right" w:pos="4685"/>
              </w:tabs>
              <w:spacing w:line="240" w:lineRule="auto"/>
              <w:ind w:firstLine="0"/>
              <w:jc w:val="both"/>
              <w:rPr>
                <w:sz w:val="24"/>
                <w:szCs w:val="24"/>
              </w:rPr>
            </w:pPr>
            <w:r w:rsidRPr="00526EB4">
              <w:rPr>
                <w:color w:val="000000"/>
                <w:sz w:val="24"/>
                <w:szCs w:val="24"/>
                <w:lang w:bidi="ru-RU"/>
              </w:rPr>
              <w:t>касательной</w:t>
            </w:r>
            <w:r w:rsidRPr="00526EB4">
              <w:rPr>
                <w:color w:val="000000"/>
                <w:sz w:val="24"/>
                <w:szCs w:val="24"/>
                <w:lang w:bidi="ru-RU"/>
              </w:rPr>
              <w:tab/>
              <w:t>к</w:t>
            </w:r>
            <w:r w:rsidRPr="00526EB4">
              <w:rPr>
                <w:color w:val="000000"/>
                <w:sz w:val="24"/>
                <w:szCs w:val="24"/>
                <w:lang w:bidi="ru-RU"/>
              </w:rPr>
              <w:tab/>
              <w:t>графику</w:t>
            </w:r>
            <w:r w:rsidRPr="00526EB4">
              <w:rPr>
                <w:color w:val="000000"/>
                <w:sz w:val="24"/>
                <w:szCs w:val="24"/>
                <w:lang w:bidi="ru-RU"/>
              </w:rPr>
              <w:tab/>
              <w:t>функции;</w:t>
            </w:r>
            <w:r w:rsidRPr="00526EB4">
              <w:rPr>
                <w:color w:val="000000"/>
                <w:sz w:val="24"/>
                <w:szCs w:val="24"/>
                <w:lang w:bidi="ru-RU"/>
              </w:rPr>
              <w:tab/>
              <w:t>уметь</w:t>
            </w:r>
          </w:p>
          <w:p w14:paraId="271BDB40" w14:textId="77777777" w:rsidR="00051DAB" w:rsidRPr="00526EB4" w:rsidRDefault="00051DAB" w:rsidP="001D0048">
            <w:pPr>
              <w:pStyle w:val="affffff7"/>
              <w:tabs>
                <w:tab w:val="left" w:pos="1565"/>
                <w:tab w:val="left" w:pos="2030"/>
                <w:tab w:val="left" w:pos="2741"/>
                <w:tab w:val="left" w:pos="3643"/>
              </w:tabs>
              <w:spacing w:line="240" w:lineRule="auto"/>
              <w:ind w:firstLine="0"/>
              <w:jc w:val="both"/>
              <w:rPr>
                <w:sz w:val="24"/>
                <w:szCs w:val="24"/>
              </w:rPr>
            </w:pPr>
            <w:r w:rsidRPr="00526EB4">
              <w:rPr>
                <w:color w:val="000000"/>
                <w:sz w:val="24"/>
                <w:szCs w:val="24"/>
                <w:lang w:bidi="ru-RU"/>
              </w:rPr>
              <w:t>использовать производную для исследования функций, для нахождения наилучшего решения в прикладных,</w:t>
            </w:r>
            <w:r w:rsidRPr="00526EB4">
              <w:rPr>
                <w:color w:val="000000"/>
                <w:sz w:val="24"/>
                <w:szCs w:val="24"/>
                <w:lang w:bidi="ru-RU"/>
              </w:rPr>
              <w:tab/>
              <w:t>в</w:t>
            </w:r>
            <w:r w:rsidRPr="00526EB4">
              <w:rPr>
                <w:color w:val="000000"/>
                <w:sz w:val="24"/>
                <w:szCs w:val="24"/>
                <w:lang w:bidi="ru-RU"/>
              </w:rPr>
              <w:tab/>
              <w:t>том</w:t>
            </w:r>
            <w:r w:rsidRPr="00526EB4">
              <w:rPr>
                <w:color w:val="000000"/>
                <w:sz w:val="24"/>
                <w:szCs w:val="24"/>
                <w:lang w:bidi="ru-RU"/>
              </w:rPr>
              <w:tab/>
              <w:t>числе</w:t>
            </w:r>
            <w:r w:rsidRPr="00526EB4">
              <w:rPr>
                <w:color w:val="000000"/>
                <w:sz w:val="24"/>
                <w:szCs w:val="24"/>
                <w:lang w:bidi="ru-RU"/>
              </w:rPr>
              <w:tab/>
              <w:t>социально</w:t>
            </w:r>
            <w:r w:rsidRPr="00526EB4">
              <w:rPr>
                <w:color w:val="000000"/>
                <w:sz w:val="24"/>
                <w:szCs w:val="24"/>
                <w:lang w:bidi="ru-RU"/>
              </w:rPr>
              <w:softHyphen/>
            </w:r>
          </w:p>
          <w:p w14:paraId="72B6F526" w14:textId="77777777" w:rsidR="00051DAB" w:rsidRPr="00526EB4" w:rsidRDefault="00051DAB" w:rsidP="001D0048">
            <w:pPr>
              <w:pStyle w:val="affffff7"/>
              <w:tabs>
                <w:tab w:val="left" w:pos="1622"/>
                <w:tab w:val="right" w:pos="4694"/>
              </w:tabs>
              <w:spacing w:line="240" w:lineRule="auto"/>
              <w:ind w:firstLine="0"/>
              <w:jc w:val="both"/>
              <w:rPr>
                <w:sz w:val="24"/>
                <w:szCs w:val="24"/>
              </w:rPr>
            </w:pPr>
            <w:r w:rsidRPr="00526EB4">
              <w:rPr>
                <w:color w:val="000000"/>
                <w:sz w:val="24"/>
                <w:szCs w:val="24"/>
                <w:lang w:bidi="ru-RU"/>
              </w:rPr>
              <w:t>экономических и физических задачах, для определения скорости и ускорения; находить площади и объемы фигур с помощью интеграла; приводить примеры</w:t>
            </w:r>
            <w:r w:rsidRPr="00526EB4">
              <w:rPr>
                <w:color w:val="000000"/>
                <w:sz w:val="24"/>
                <w:szCs w:val="24"/>
                <w:lang w:bidi="ru-RU"/>
              </w:rPr>
              <w:tab/>
              <w:t>математического моделирования с помощью дифференциальных уравнений.</w:t>
            </w:r>
          </w:p>
          <w:p w14:paraId="6FE796E8" w14:textId="77777777" w:rsidR="00051DAB" w:rsidRPr="00526EB4" w:rsidRDefault="00051DAB" w:rsidP="001D0048">
            <w:pPr>
              <w:pStyle w:val="affffff7"/>
              <w:tabs>
                <w:tab w:val="left" w:pos="922"/>
                <w:tab w:val="left" w:pos="2122"/>
                <w:tab w:val="left" w:pos="3624"/>
              </w:tabs>
              <w:spacing w:line="240" w:lineRule="auto"/>
              <w:ind w:firstLine="0"/>
              <w:jc w:val="both"/>
              <w:rPr>
                <w:sz w:val="24"/>
                <w:szCs w:val="24"/>
              </w:rPr>
            </w:pPr>
            <w:r w:rsidRPr="00526EB4">
              <w:rPr>
                <w:color w:val="000000"/>
                <w:sz w:val="24"/>
                <w:szCs w:val="24"/>
                <w:lang w:bidi="ru-RU"/>
              </w:rPr>
              <w:t>Уметь</w:t>
            </w:r>
            <w:r w:rsidRPr="00526EB4">
              <w:rPr>
                <w:color w:val="000000"/>
                <w:sz w:val="24"/>
                <w:szCs w:val="24"/>
                <w:lang w:bidi="ru-RU"/>
              </w:rPr>
              <w:tab/>
              <w:t>свободно</w:t>
            </w:r>
            <w:r w:rsidRPr="00526EB4">
              <w:rPr>
                <w:color w:val="000000"/>
                <w:sz w:val="24"/>
                <w:szCs w:val="24"/>
                <w:lang w:bidi="ru-RU"/>
              </w:rPr>
              <w:tab/>
              <w:t>оперировать</w:t>
            </w:r>
            <w:r w:rsidRPr="00526EB4">
              <w:rPr>
                <w:color w:val="000000"/>
                <w:sz w:val="24"/>
                <w:szCs w:val="24"/>
                <w:lang w:bidi="ru-RU"/>
              </w:rPr>
              <w:tab/>
              <w:t>понятиями:</w:t>
            </w:r>
          </w:p>
          <w:p w14:paraId="229535E6" w14:textId="77777777" w:rsidR="00051DAB" w:rsidRPr="00526EB4" w:rsidRDefault="00051DAB" w:rsidP="001D0048">
            <w:pPr>
              <w:pStyle w:val="affffff7"/>
              <w:tabs>
                <w:tab w:val="left" w:pos="1349"/>
                <w:tab w:val="left" w:pos="2141"/>
                <w:tab w:val="left" w:pos="2558"/>
                <w:tab w:val="right" w:pos="4690"/>
              </w:tabs>
              <w:spacing w:line="240" w:lineRule="auto"/>
              <w:ind w:firstLine="0"/>
              <w:jc w:val="both"/>
              <w:rPr>
                <w:sz w:val="24"/>
                <w:szCs w:val="24"/>
              </w:rPr>
            </w:pPr>
            <w:r w:rsidRPr="00526EB4">
              <w:rPr>
                <w:color w:val="000000"/>
                <w:sz w:val="24"/>
                <w:szCs w:val="24"/>
                <w:lang w:bidi="ru-RU"/>
              </w:rPr>
              <w:t xml:space="preserve">сочетание, перестановка, число сочетаний, число перестановок; бином Ньютона; уметь применять комбинаторные факты и рассуждения для </w:t>
            </w:r>
            <w:r w:rsidRPr="00526EB4">
              <w:rPr>
                <w:color w:val="000000"/>
                <w:sz w:val="24"/>
                <w:szCs w:val="24"/>
                <w:lang w:bidi="ru-RU"/>
              </w:rPr>
              <w:lastRenderedPageBreak/>
              <w:t xml:space="preserve">решения задач; умение оперировать понятиями: случайный опыт и случайное событие, вероятность </w:t>
            </w:r>
            <w:r w:rsidRPr="00526EB4">
              <w:rPr>
                <w:color w:val="000000"/>
                <w:sz w:val="24"/>
                <w:szCs w:val="24"/>
                <w:lang w:bidi="ru-RU"/>
              </w:rPr>
              <w:tab/>
              <w:t>случайного события; уметь вычислять</w:t>
            </w:r>
            <w:r w:rsidRPr="00526EB4">
              <w:rPr>
                <w:color w:val="000000"/>
                <w:sz w:val="24"/>
                <w:szCs w:val="24"/>
                <w:lang w:bidi="ru-RU"/>
              </w:rPr>
              <w:tab/>
              <w:t>вероятность</w:t>
            </w:r>
            <w:r w:rsidRPr="00526EB4">
              <w:rPr>
                <w:color w:val="000000"/>
                <w:sz w:val="24"/>
                <w:szCs w:val="24"/>
                <w:lang w:bidi="ru-RU"/>
              </w:rPr>
              <w:tab/>
              <w:t>с использованием графических методов;</w:t>
            </w:r>
            <w:r w:rsidRPr="00526EB4">
              <w:rPr>
                <w:color w:val="000000"/>
                <w:sz w:val="24"/>
                <w:szCs w:val="24"/>
                <w:lang w:bidi="ru-RU"/>
              </w:rPr>
              <w:tab/>
              <w:t xml:space="preserve"> применять формулы сложения</w:t>
            </w:r>
            <w:r w:rsidRPr="00526EB4">
              <w:rPr>
                <w:color w:val="000000"/>
                <w:sz w:val="24"/>
                <w:szCs w:val="24"/>
                <w:lang w:bidi="ru-RU"/>
              </w:rPr>
              <w:tab/>
              <w:t>и</w:t>
            </w:r>
            <w:r w:rsidRPr="00526EB4">
              <w:rPr>
                <w:color w:val="000000"/>
                <w:sz w:val="24"/>
                <w:szCs w:val="24"/>
                <w:lang w:bidi="ru-RU"/>
              </w:rPr>
              <w:tab/>
              <w:t>умножения</w:t>
            </w:r>
            <w:r w:rsidRPr="00526EB4">
              <w:rPr>
                <w:color w:val="000000"/>
                <w:sz w:val="24"/>
                <w:szCs w:val="24"/>
                <w:lang w:bidi="ru-RU"/>
              </w:rPr>
              <w:tab/>
              <w:t>вероятностей, комбинаторные факты и формулы при решении задач; оценивать вероятности реальных событий; знакомство со случайными величинами; уметь приводить примеры проявления закона больших чисел в природных и общественных явлениях.</w:t>
            </w:r>
          </w:p>
        </w:tc>
      </w:tr>
      <w:tr w:rsidR="00051DAB" w:rsidRPr="00526EB4" w14:paraId="2E54A796"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576CAE79" w14:textId="77777777" w:rsidR="00051DAB" w:rsidRPr="00526EB4" w:rsidRDefault="00051DAB" w:rsidP="001D0048">
            <w:pPr>
              <w:pStyle w:val="affffff7"/>
              <w:spacing w:line="240" w:lineRule="auto"/>
              <w:ind w:firstLine="0"/>
              <w:jc w:val="both"/>
              <w:rPr>
                <w:color w:val="000000"/>
                <w:sz w:val="24"/>
                <w:szCs w:val="24"/>
                <w:lang w:bidi="ru-RU"/>
              </w:rPr>
            </w:pPr>
            <w:r w:rsidRPr="00526EB4">
              <w:rPr>
                <w:color w:val="000000"/>
                <w:sz w:val="24"/>
                <w:szCs w:val="24"/>
                <w:lang w:bidi="ru-RU"/>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7F6E2FD8" w14:textId="77777777" w:rsidR="00051DAB" w:rsidRPr="00526EB4" w:rsidRDefault="00051DAB" w:rsidP="001D0048">
            <w:pPr>
              <w:pStyle w:val="affffff7"/>
              <w:spacing w:line="240" w:lineRule="auto"/>
              <w:ind w:firstLine="0"/>
              <w:jc w:val="both"/>
              <w:rPr>
                <w:color w:val="000000"/>
                <w:sz w:val="24"/>
                <w:szCs w:val="24"/>
                <w:lang w:bidi="en-US"/>
              </w:rPr>
            </w:pPr>
          </w:p>
        </w:tc>
        <w:tc>
          <w:tcPr>
            <w:tcW w:w="5402" w:type="dxa"/>
            <w:tcBorders>
              <w:top w:val="single" w:sz="4" w:space="0" w:color="000000"/>
              <w:left w:val="single" w:sz="4" w:space="0" w:color="000000"/>
              <w:bottom w:val="single" w:sz="4" w:space="0" w:color="000000"/>
              <w:right w:val="single" w:sz="4" w:space="0" w:color="000000"/>
            </w:tcBorders>
            <w:hideMark/>
          </w:tcPr>
          <w:p w14:paraId="412E7425"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u w:val="single"/>
                <w:lang w:bidi="ru-RU"/>
              </w:rPr>
              <w:t>Гражданское воспитание</w:t>
            </w:r>
          </w:p>
          <w:p w14:paraId="2E2A80E4" w14:textId="77777777" w:rsidR="00051DAB" w:rsidRPr="00526EB4" w:rsidRDefault="00051DAB" w:rsidP="001D0048">
            <w:pPr>
              <w:pStyle w:val="affffff7"/>
              <w:tabs>
                <w:tab w:val="left" w:pos="1987"/>
                <w:tab w:val="left" w:pos="3859"/>
              </w:tabs>
              <w:spacing w:line="240" w:lineRule="auto"/>
              <w:ind w:firstLine="0"/>
              <w:jc w:val="both"/>
              <w:rPr>
                <w:sz w:val="24"/>
                <w:szCs w:val="24"/>
              </w:rPr>
            </w:pPr>
            <w:r w:rsidRPr="00526EB4">
              <w:rPr>
                <w:color w:val="000000"/>
                <w:sz w:val="24"/>
                <w:szCs w:val="24"/>
                <w:lang w:bidi="ru-RU"/>
              </w:rPr>
              <w:t>Сформировать</w:t>
            </w:r>
            <w:r w:rsidRPr="00526EB4">
              <w:rPr>
                <w:color w:val="000000"/>
                <w:sz w:val="24"/>
                <w:szCs w:val="24"/>
                <w:lang w:bidi="ru-RU"/>
              </w:rPr>
              <w:tab/>
              <w:t>гражданскую</w:t>
            </w:r>
            <w:r w:rsidRPr="00526EB4">
              <w:rPr>
                <w:color w:val="000000"/>
                <w:sz w:val="24"/>
                <w:szCs w:val="24"/>
                <w:lang w:bidi="ru-RU"/>
              </w:rPr>
              <w:tab/>
              <w:t>позицию</w:t>
            </w:r>
          </w:p>
          <w:p w14:paraId="2F9F6F50" w14:textId="77777777" w:rsidR="00051DAB" w:rsidRPr="00526EB4" w:rsidRDefault="00051DAB" w:rsidP="001D0048">
            <w:pPr>
              <w:pStyle w:val="affffff7"/>
              <w:tabs>
                <w:tab w:val="left" w:pos="878"/>
                <w:tab w:val="left" w:pos="2395"/>
                <w:tab w:val="left" w:pos="3686"/>
              </w:tabs>
              <w:spacing w:line="240" w:lineRule="auto"/>
              <w:ind w:firstLine="0"/>
              <w:jc w:val="both"/>
              <w:rPr>
                <w:sz w:val="24"/>
                <w:szCs w:val="24"/>
              </w:rPr>
            </w:pPr>
            <w:r w:rsidRPr="00526EB4">
              <w:rPr>
                <w:color w:val="000000"/>
                <w:sz w:val="24"/>
                <w:szCs w:val="24"/>
                <w:lang w:bidi="ru-RU"/>
              </w:rPr>
              <w:t>обучающегося как активного и ответственного члена российского общества,</w:t>
            </w:r>
            <w:r w:rsidRPr="00526EB4">
              <w:rPr>
                <w:color w:val="000000"/>
                <w:sz w:val="24"/>
                <w:szCs w:val="24"/>
                <w:lang w:bidi="ru-RU"/>
              </w:rPr>
              <w:tab/>
              <w:t>принимать традиционные национальные, общечеловеческие гуманистические и демократические ценности; быть готовым противостоять идеологии экстремизма,</w:t>
            </w:r>
            <w:r w:rsidRPr="00526EB4">
              <w:rPr>
                <w:color w:val="000000"/>
                <w:sz w:val="24"/>
                <w:szCs w:val="24"/>
                <w:lang w:bidi="ru-RU"/>
              </w:rPr>
              <w:tab/>
              <w:t>национализма, ксенофобии, дискриминации по социальным, религиозным, расовым, национальным признакам; быть</w:t>
            </w:r>
          </w:p>
          <w:p w14:paraId="127E2AA7"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lang w:bidi="ru-RU"/>
              </w:rPr>
              <w:t>готовым вести совместную деятельность в интересах гражданского общества; уметь взаимодействовать с социальными институтами в соответствии с их функциями и назначением.</w:t>
            </w:r>
          </w:p>
          <w:p w14:paraId="0D37134D" w14:textId="77777777" w:rsidR="00051DAB" w:rsidRPr="00526EB4" w:rsidRDefault="00051DAB" w:rsidP="001D0048">
            <w:pPr>
              <w:pStyle w:val="affffff7"/>
              <w:spacing w:line="240" w:lineRule="auto"/>
              <w:ind w:firstLine="0"/>
              <w:jc w:val="both"/>
              <w:rPr>
                <w:sz w:val="24"/>
                <w:szCs w:val="24"/>
              </w:rPr>
            </w:pPr>
            <w:r w:rsidRPr="00526EB4">
              <w:rPr>
                <w:color w:val="000000"/>
                <w:sz w:val="24"/>
                <w:szCs w:val="24"/>
                <w:u w:val="single"/>
                <w:lang w:bidi="ru-RU"/>
              </w:rPr>
              <w:t>Патриотическое воспитание</w:t>
            </w:r>
          </w:p>
          <w:p w14:paraId="14EC2128" w14:textId="77777777" w:rsidR="00051DAB" w:rsidRPr="00526EB4" w:rsidRDefault="00051DAB" w:rsidP="001D0048">
            <w:pPr>
              <w:pStyle w:val="affffff7"/>
              <w:tabs>
                <w:tab w:val="left" w:pos="1834"/>
                <w:tab w:val="left" w:pos="3432"/>
              </w:tabs>
              <w:spacing w:line="240" w:lineRule="auto"/>
              <w:ind w:firstLine="0"/>
              <w:jc w:val="both"/>
              <w:rPr>
                <w:sz w:val="24"/>
                <w:szCs w:val="24"/>
              </w:rPr>
            </w:pPr>
            <w:r w:rsidRPr="00526EB4">
              <w:rPr>
                <w:color w:val="000000"/>
                <w:sz w:val="24"/>
                <w:szCs w:val="24"/>
                <w:lang w:bidi="ru-RU"/>
              </w:rPr>
              <w:t>Сформировать</w:t>
            </w:r>
            <w:r w:rsidRPr="00526EB4">
              <w:rPr>
                <w:color w:val="000000"/>
                <w:sz w:val="24"/>
                <w:szCs w:val="24"/>
                <w:lang w:bidi="ru-RU"/>
              </w:rPr>
              <w:tab/>
              <w:t>российскую</w:t>
            </w:r>
            <w:r w:rsidRPr="00526EB4">
              <w:rPr>
                <w:color w:val="000000"/>
                <w:sz w:val="24"/>
                <w:szCs w:val="24"/>
                <w:lang w:bidi="ru-RU"/>
              </w:rPr>
              <w:tab/>
              <w:t>гражданскую</w:t>
            </w:r>
          </w:p>
          <w:p w14:paraId="41C0A724" w14:textId="77777777" w:rsidR="00051DAB" w:rsidRPr="00526EB4" w:rsidRDefault="00051DAB" w:rsidP="001D0048">
            <w:pPr>
              <w:pStyle w:val="affffff7"/>
              <w:tabs>
                <w:tab w:val="left" w:pos="1522"/>
                <w:tab w:val="left" w:pos="2966"/>
                <w:tab w:val="left" w:pos="3725"/>
              </w:tabs>
              <w:spacing w:line="240" w:lineRule="auto"/>
              <w:ind w:firstLine="0"/>
              <w:jc w:val="both"/>
              <w:rPr>
                <w:sz w:val="24"/>
                <w:szCs w:val="24"/>
              </w:rPr>
            </w:pPr>
            <w:r w:rsidRPr="00526EB4">
              <w:rPr>
                <w:color w:val="000000"/>
                <w:sz w:val="24"/>
                <w:szCs w:val="24"/>
                <w:lang w:bidi="ru-RU"/>
              </w:rPr>
              <w:t xml:space="preserve">идентичность, патриотизм, уважение к своему народу, чувство ответственности перед Родиной, гордость за свой край, свою Родину, свой язык и культуру, прошлое и настоящее </w:t>
            </w:r>
            <w:r w:rsidRPr="00526EB4">
              <w:rPr>
                <w:color w:val="000000"/>
                <w:sz w:val="24"/>
                <w:szCs w:val="24"/>
                <w:lang w:bidi="ru-RU"/>
              </w:rPr>
              <w:lastRenderedPageBreak/>
              <w:t>многонационального народа России; ценностное отношение к государственным символам, историческому и природному наследию.</w:t>
            </w:r>
          </w:p>
        </w:tc>
        <w:tc>
          <w:tcPr>
            <w:tcW w:w="5228" w:type="dxa"/>
            <w:tcBorders>
              <w:top w:val="single" w:sz="4" w:space="0" w:color="000000"/>
              <w:left w:val="single" w:sz="4" w:space="0" w:color="000000"/>
              <w:bottom w:val="single" w:sz="4" w:space="0" w:color="000000"/>
              <w:right w:val="single" w:sz="4" w:space="0" w:color="000000"/>
            </w:tcBorders>
            <w:hideMark/>
          </w:tcPr>
          <w:p w14:paraId="16D8DEFB" w14:textId="77777777" w:rsidR="00051DAB" w:rsidRPr="00526EB4" w:rsidRDefault="00051DAB" w:rsidP="001D0048">
            <w:pPr>
              <w:pStyle w:val="affffff7"/>
              <w:tabs>
                <w:tab w:val="left" w:pos="1214"/>
                <w:tab w:val="left" w:pos="3202"/>
                <w:tab w:val="right" w:pos="4690"/>
              </w:tabs>
              <w:spacing w:line="240" w:lineRule="auto"/>
              <w:ind w:firstLine="0"/>
              <w:jc w:val="both"/>
              <w:rPr>
                <w:sz w:val="24"/>
                <w:szCs w:val="24"/>
              </w:rPr>
            </w:pPr>
            <w:r w:rsidRPr="00526EB4">
              <w:rPr>
                <w:color w:val="000000"/>
                <w:sz w:val="24"/>
                <w:szCs w:val="24"/>
                <w:lang w:bidi="ru-RU"/>
              </w:rPr>
              <w:lastRenderedPageBreak/>
              <w:t>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w:t>
            </w:r>
            <w:r w:rsidRPr="00526EB4">
              <w:rPr>
                <w:color w:val="000000"/>
                <w:sz w:val="24"/>
                <w:szCs w:val="24"/>
                <w:lang w:bidi="ru-RU"/>
              </w:rPr>
              <w:tab/>
              <w:t>индукции; проводить доказательные рассуждения при решении задач, оценивать логическую</w:t>
            </w:r>
            <w:r w:rsidRPr="00526EB4">
              <w:rPr>
                <w:color w:val="000000"/>
                <w:sz w:val="24"/>
                <w:szCs w:val="24"/>
                <w:lang w:bidi="ru-RU"/>
              </w:rPr>
              <w:tab/>
              <w:t>правильность</w:t>
            </w:r>
          </w:p>
          <w:p w14:paraId="18EF00ED" w14:textId="77777777" w:rsidR="00051DAB" w:rsidRPr="00526EB4" w:rsidRDefault="00051DAB" w:rsidP="001D0048">
            <w:pPr>
              <w:pStyle w:val="affffff7"/>
              <w:spacing w:line="240" w:lineRule="auto"/>
              <w:ind w:firstLine="0"/>
              <w:rPr>
                <w:sz w:val="24"/>
                <w:szCs w:val="24"/>
              </w:rPr>
            </w:pPr>
            <w:r w:rsidRPr="00526EB4">
              <w:rPr>
                <w:color w:val="000000"/>
                <w:sz w:val="24"/>
                <w:szCs w:val="24"/>
                <w:lang w:bidi="ru-RU"/>
              </w:rPr>
              <w:t>рассуждений.</w:t>
            </w:r>
          </w:p>
          <w:p w14:paraId="2403515A" w14:textId="77777777" w:rsidR="00051DAB" w:rsidRPr="00526EB4" w:rsidRDefault="00051DAB" w:rsidP="001D0048">
            <w:pPr>
              <w:pStyle w:val="affffff7"/>
              <w:tabs>
                <w:tab w:val="left" w:pos="1008"/>
                <w:tab w:val="left" w:pos="2390"/>
                <w:tab w:val="left" w:pos="2765"/>
                <w:tab w:val="left" w:pos="4013"/>
              </w:tabs>
              <w:spacing w:line="240" w:lineRule="auto"/>
              <w:ind w:firstLine="0"/>
              <w:jc w:val="both"/>
              <w:rPr>
                <w:sz w:val="24"/>
                <w:szCs w:val="24"/>
              </w:rPr>
            </w:pPr>
            <w:r w:rsidRPr="00526EB4">
              <w:rPr>
                <w:color w:val="000000"/>
                <w:sz w:val="24"/>
                <w:szCs w:val="24"/>
                <w:lang w:bidi="ru-RU"/>
              </w:rPr>
              <w:t>Уметь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051DAB" w:rsidRPr="00526EB4" w14:paraId="4778E4DA" w14:textId="77777777" w:rsidTr="00390107">
        <w:tc>
          <w:tcPr>
            <w:tcW w:w="3647" w:type="dxa"/>
            <w:tcBorders>
              <w:top w:val="single" w:sz="4" w:space="0" w:color="000000"/>
              <w:left w:val="single" w:sz="4" w:space="0" w:color="000000"/>
              <w:bottom w:val="single" w:sz="4" w:space="0" w:color="000000"/>
              <w:right w:val="single" w:sz="4" w:space="0" w:color="000000"/>
            </w:tcBorders>
          </w:tcPr>
          <w:p w14:paraId="00AE00AF" w14:textId="77777777" w:rsidR="00051DAB" w:rsidRPr="00526EB4" w:rsidRDefault="00051DAB" w:rsidP="001D0048">
            <w:pPr>
              <w:pStyle w:val="affffff7"/>
              <w:tabs>
                <w:tab w:val="left" w:pos="1656"/>
                <w:tab w:val="left" w:pos="3134"/>
                <w:tab w:val="left" w:pos="4622"/>
              </w:tabs>
              <w:spacing w:line="240" w:lineRule="auto"/>
              <w:ind w:firstLine="0"/>
              <w:jc w:val="both"/>
              <w:rPr>
                <w:sz w:val="24"/>
                <w:szCs w:val="24"/>
              </w:rPr>
            </w:pPr>
            <w:r w:rsidRPr="00526EB4">
              <w:rPr>
                <w:color w:val="000000"/>
                <w:sz w:val="24"/>
                <w:szCs w:val="24"/>
                <w:lang w:bidi="ru-RU"/>
              </w:rPr>
              <w:t>ОК 07. Содействовать сохранению окружающей среды, ресурсосбережению, применять знания об изменении климата, принципы бережливого производства,</w:t>
            </w:r>
            <w:r w:rsidRPr="00526EB4">
              <w:rPr>
                <w:color w:val="000000"/>
                <w:sz w:val="24"/>
                <w:szCs w:val="24"/>
                <w:lang w:bidi="ru-RU"/>
              </w:rPr>
              <w:tab/>
              <w:t>эффективно действовать в чрезвычайных ситуациях.</w:t>
            </w:r>
          </w:p>
          <w:p w14:paraId="2E5CEF39" w14:textId="77777777" w:rsidR="00051DAB" w:rsidRPr="00526EB4" w:rsidRDefault="00051DAB" w:rsidP="001D0048">
            <w:pPr>
              <w:rPr>
                <w:rFonts w:ascii="Times New Roman" w:hAnsi="Times New Roman" w:cs="Times New Roman"/>
                <w:color w:val="000000"/>
                <w:sz w:val="24"/>
                <w:szCs w:val="24"/>
                <w:lang w:bidi="en-US"/>
              </w:rPr>
            </w:pPr>
          </w:p>
        </w:tc>
        <w:tc>
          <w:tcPr>
            <w:tcW w:w="5402" w:type="dxa"/>
            <w:tcBorders>
              <w:top w:val="single" w:sz="4" w:space="0" w:color="000000"/>
              <w:left w:val="single" w:sz="4" w:space="0" w:color="000000"/>
              <w:bottom w:val="single" w:sz="4" w:space="0" w:color="000000"/>
              <w:right w:val="single" w:sz="4" w:space="0" w:color="000000"/>
            </w:tcBorders>
            <w:hideMark/>
          </w:tcPr>
          <w:p w14:paraId="3E5239A5" w14:textId="77777777" w:rsidR="00051DAB" w:rsidRPr="00526EB4" w:rsidRDefault="00051DAB" w:rsidP="001D0048">
            <w:pPr>
              <w:pStyle w:val="affffff7"/>
              <w:spacing w:line="240" w:lineRule="auto"/>
              <w:ind w:firstLine="0"/>
              <w:rPr>
                <w:sz w:val="24"/>
                <w:szCs w:val="24"/>
                <w:lang w:eastAsia="en-US"/>
              </w:rPr>
            </w:pPr>
            <w:r w:rsidRPr="00526EB4">
              <w:rPr>
                <w:color w:val="000000"/>
                <w:sz w:val="24"/>
                <w:szCs w:val="24"/>
                <w:u w:val="single"/>
                <w:lang w:bidi="ru-RU"/>
              </w:rPr>
              <w:t>Экологическое воспитание</w:t>
            </w:r>
          </w:p>
          <w:p w14:paraId="737A4F69" w14:textId="77777777" w:rsidR="00051DAB" w:rsidRPr="00526EB4" w:rsidRDefault="00051DAB" w:rsidP="001D0048">
            <w:pPr>
              <w:pStyle w:val="affffff7"/>
              <w:tabs>
                <w:tab w:val="left" w:pos="1771"/>
                <w:tab w:val="left" w:pos="3014"/>
                <w:tab w:val="left" w:pos="4579"/>
              </w:tabs>
              <w:spacing w:line="240" w:lineRule="auto"/>
              <w:ind w:firstLine="0"/>
              <w:jc w:val="both"/>
              <w:rPr>
                <w:sz w:val="24"/>
                <w:szCs w:val="24"/>
              </w:rPr>
            </w:pPr>
            <w:r w:rsidRPr="00526EB4">
              <w:rPr>
                <w:color w:val="000000"/>
                <w:sz w:val="24"/>
                <w:szCs w:val="24"/>
                <w:lang w:bidi="ru-RU"/>
              </w:rPr>
              <w:t>Сформировать экологическую культуру; понимать влияние социально-экономических процессов на состояние природной и социальной среды, осознавать глобальный характер экологических</w:t>
            </w:r>
            <w:r w:rsidRPr="00526EB4">
              <w:rPr>
                <w:color w:val="000000"/>
                <w:sz w:val="24"/>
                <w:szCs w:val="24"/>
                <w:lang w:bidi="ru-RU"/>
              </w:rPr>
              <w:tab/>
              <w:t>проблем; планировать</w:t>
            </w:r>
            <w:r w:rsidRPr="00526EB4">
              <w:rPr>
                <w:color w:val="000000"/>
                <w:sz w:val="24"/>
                <w:szCs w:val="24"/>
                <w:lang w:bidi="ru-RU"/>
              </w:rPr>
              <w:tab/>
              <w:t>и осуществлять действия в окружающей среде на основе знания целей устойчивого развития человечества; уметь прогнозировать неблагоприятные экологические последствия предпринимаемых действий, предотвращать их; расширять опыт деятельности экологической направленности.</w:t>
            </w:r>
          </w:p>
          <w:p w14:paraId="364556D9" w14:textId="77777777" w:rsidR="00051DAB" w:rsidRPr="00526EB4" w:rsidRDefault="00051DAB" w:rsidP="001D0048">
            <w:pPr>
              <w:pStyle w:val="affffff7"/>
              <w:spacing w:line="240" w:lineRule="auto"/>
              <w:ind w:firstLine="0"/>
              <w:rPr>
                <w:sz w:val="24"/>
                <w:szCs w:val="24"/>
              </w:rPr>
            </w:pPr>
            <w:r w:rsidRPr="00526EB4">
              <w:rPr>
                <w:color w:val="000000"/>
                <w:sz w:val="24"/>
                <w:szCs w:val="24"/>
                <w:u w:val="single"/>
                <w:lang w:bidi="ru-RU"/>
              </w:rPr>
              <w:t>Физическое воспитание</w:t>
            </w:r>
          </w:p>
          <w:p w14:paraId="1D21854C" w14:textId="77777777" w:rsidR="00051DAB" w:rsidRPr="00526EB4" w:rsidRDefault="00051DAB" w:rsidP="001D0048">
            <w:pPr>
              <w:pStyle w:val="affffff7"/>
              <w:tabs>
                <w:tab w:val="left" w:pos="1766"/>
                <w:tab w:val="left" w:pos="3202"/>
                <w:tab w:val="left" w:pos="3576"/>
              </w:tabs>
              <w:spacing w:line="240" w:lineRule="auto"/>
              <w:ind w:firstLine="0"/>
              <w:jc w:val="both"/>
              <w:rPr>
                <w:sz w:val="24"/>
                <w:szCs w:val="24"/>
              </w:rPr>
            </w:pPr>
            <w:r w:rsidRPr="00526EB4">
              <w:rPr>
                <w:color w:val="000000"/>
                <w:sz w:val="24"/>
                <w:szCs w:val="24"/>
                <w:lang w:bidi="ru-RU"/>
              </w:rPr>
              <w:t>Сформировать здоровый и безопасный образ жизни, ответственное отношение к своему здоровью; потребность в физическом совершенствовании, занятиях спортивно оздоровительной деятельностью.;</w:t>
            </w:r>
          </w:p>
        </w:tc>
        <w:tc>
          <w:tcPr>
            <w:tcW w:w="5228" w:type="dxa"/>
            <w:tcBorders>
              <w:top w:val="single" w:sz="4" w:space="0" w:color="000000"/>
              <w:left w:val="single" w:sz="4" w:space="0" w:color="000000"/>
              <w:bottom w:val="single" w:sz="4" w:space="0" w:color="000000"/>
              <w:right w:val="single" w:sz="4" w:space="0" w:color="000000"/>
            </w:tcBorders>
            <w:hideMark/>
          </w:tcPr>
          <w:p w14:paraId="2A036C82" w14:textId="77777777" w:rsidR="00051DAB" w:rsidRPr="00526EB4" w:rsidRDefault="00051DAB" w:rsidP="001D0048">
            <w:pPr>
              <w:pStyle w:val="affffff7"/>
              <w:tabs>
                <w:tab w:val="left" w:pos="1661"/>
                <w:tab w:val="left" w:pos="3398"/>
                <w:tab w:val="left" w:pos="4603"/>
              </w:tabs>
              <w:spacing w:line="240" w:lineRule="auto"/>
              <w:ind w:firstLine="0"/>
              <w:jc w:val="both"/>
              <w:rPr>
                <w:sz w:val="24"/>
                <w:szCs w:val="24"/>
              </w:rPr>
            </w:pPr>
            <w:r w:rsidRPr="00526EB4">
              <w:rPr>
                <w:color w:val="000000"/>
                <w:sz w:val="24"/>
                <w:szCs w:val="24"/>
                <w:lang w:bidi="ru-RU"/>
              </w:rPr>
              <w:t>Уметь моделировать реальные ситуации на языке математики; составлять выражения, уравнения, неравенства и их системы по условию задачи, исследовать</w:t>
            </w:r>
            <w:r w:rsidRPr="00526EB4">
              <w:rPr>
                <w:color w:val="000000"/>
                <w:sz w:val="24"/>
                <w:szCs w:val="24"/>
                <w:lang w:bidi="ru-RU"/>
              </w:rPr>
              <w:tab/>
              <w:t>построенные</w:t>
            </w:r>
            <w:r w:rsidRPr="00526EB4">
              <w:rPr>
                <w:color w:val="000000"/>
                <w:sz w:val="24"/>
                <w:szCs w:val="24"/>
                <w:lang w:bidi="ru-RU"/>
              </w:rPr>
              <w:tab/>
              <w:t>модели</w:t>
            </w:r>
            <w:r w:rsidRPr="00526EB4">
              <w:rPr>
                <w:color w:val="000000"/>
                <w:sz w:val="24"/>
                <w:szCs w:val="24"/>
                <w:lang w:bidi="ru-RU"/>
              </w:rPr>
              <w:tab/>
              <w:t>с</w:t>
            </w:r>
          </w:p>
          <w:p w14:paraId="60667E08" w14:textId="77777777" w:rsidR="00051DAB" w:rsidRPr="00526EB4" w:rsidRDefault="00051DAB" w:rsidP="001D0048">
            <w:pPr>
              <w:pStyle w:val="affffff7"/>
              <w:tabs>
                <w:tab w:val="left" w:pos="2136"/>
                <w:tab w:val="left" w:pos="3725"/>
              </w:tabs>
              <w:spacing w:line="240" w:lineRule="auto"/>
              <w:ind w:firstLine="0"/>
              <w:jc w:val="both"/>
              <w:rPr>
                <w:sz w:val="24"/>
                <w:szCs w:val="24"/>
              </w:rPr>
            </w:pPr>
            <w:r w:rsidRPr="00526EB4">
              <w:rPr>
                <w:color w:val="000000"/>
                <w:sz w:val="24"/>
                <w:szCs w:val="24"/>
                <w:lang w:bidi="ru-RU"/>
              </w:rPr>
              <w:t>использованием</w:t>
            </w:r>
            <w:r w:rsidRPr="00526EB4">
              <w:rPr>
                <w:color w:val="000000"/>
                <w:sz w:val="24"/>
                <w:szCs w:val="24"/>
                <w:lang w:bidi="ru-RU"/>
              </w:rPr>
              <w:tab/>
              <w:t>аппарата</w:t>
            </w:r>
            <w:r w:rsidRPr="00526EB4">
              <w:rPr>
                <w:color w:val="000000"/>
                <w:sz w:val="24"/>
                <w:szCs w:val="24"/>
                <w:lang w:bidi="ru-RU"/>
              </w:rPr>
              <w:tab/>
              <w:t>алгебры, интерпретировать</w:t>
            </w:r>
            <w:r w:rsidRPr="00526EB4">
              <w:rPr>
                <w:color w:val="000000"/>
                <w:sz w:val="24"/>
                <w:szCs w:val="24"/>
                <w:lang w:bidi="ru-RU"/>
              </w:rPr>
              <w:tab/>
              <w:t>полученный</w:t>
            </w:r>
            <w:r w:rsidRPr="00526EB4">
              <w:rPr>
                <w:color w:val="000000"/>
                <w:sz w:val="24"/>
                <w:szCs w:val="24"/>
                <w:lang w:bidi="ru-RU"/>
              </w:rPr>
              <w:tab/>
              <w:t>результат;</w:t>
            </w:r>
          </w:p>
          <w:p w14:paraId="56FDEBB2" w14:textId="77777777" w:rsidR="00051DAB" w:rsidRPr="00526EB4" w:rsidRDefault="00051DAB" w:rsidP="001D0048">
            <w:pPr>
              <w:pStyle w:val="affffff7"/>
              <w:tabs>
                <w:tab w:val="left" w:pos="1262"/>
                <w:tab w:val="left" w:pos="1656"/>
                <w:tab w:val="left" w:pos="2443"/>
                <w:tab w:val="left" w:pos="4013"/>
              </w:tabs>
              <w:spacing w:line="240" w:lineRule="auto"/>
              <w:ind w:firstLine="0"/>
              <w:jc w:val="both"/>
              <w:rPr>
                <w:sz w:val="24"/>
                <w:szCs w:val="24"/>
              </w:rPr>
            </w:pPr>
            <w:r w:rsidRPr="00526EB4">
              <w:rPr>
                <w:color w:val="000000"/>
                <w:sz w:val="24"/>
                <w:szCs w:val="24"/>
                <w:lang w:bidi="ru-RU"/>
              </w:rPr>
              <w:t>строить математические модели с помощью геометрических понятий и величин, решать связанные</w:t>
            </w:r>
            <w:r w:rsidRPr="00526EB4">
              <w:rPr>
                <w:color w:val="000000"/>
                <w:sz w:val="24"/>
                <w:szCs w:val="24"/>
                <w:lang w:bidi="ru-RU"/>
              </w:rPr>
              <w:tab/>
              <w:t>с</w:t>
            </w:r>
            <w:r w:rsidRPr="00526EB4">
              <w:rPr>
                <w:color w:val="000000"/>
                <w:sz w:val="24"/>
                <w:szCs w:val="24"/>
                <w:lang w:bidi="ru-RU"/>
              </w:rPr>
              <w:tab/>
              <w:t>ними</w:t>
            </w:r>
            <w:r w:rsidRPr="00526EB4">
              <w:rPr>
                <w:color w:val="000000"/>
                <w:sz w:val="24"/>
                <w:szCs w:val="24"/>
                <w:lang w:bidi="ru-RU"/>
              </w:rPr>
              <w:tab/>
              <w:t>практические</w:t>
            </w:r>
            <w:r w:rsidRPr="00526EB4">
              <w:rPr>
                <w:color w:val="000000"/>
                <w:sz w:val="24"/>
                <w:szCs w:val="24"/>
                <w:lang w:bidi="ru-RU"/>
              </w:rPr>
              <w:tab/>
              <w:t>задачи;</w:t>
            </w:r>
          </w:p>
          <w:p w14:paraId="6647EFFE" w14:textId="77777777" w:rsidR="00051DAB" w:rsidRPr="00526EB4" w:rsidRDefault="00051DAB" w:rsidP="001D0048">
            <w:pPr>
              <w:pStyle w:val="affffff7"/>
              <w:tabs>
                <w:tab w:val="left" w:pos="1498"/>
                <w:tab w:val="left" w:pos="3418"/>
                <w:tab w:val="left" w:pos="4579"/>
              </w:tabs>
              <w:spacing w:line="240" w:lineRule="auto"/>
              <w:ind w:firstLine="0"/>
              <w:jc w:val="both"/>
              <w:rPr>
                <w:sz w:val="24"/>
                <w:szCs w:val="24"/>
              </w:rPr>
            </w:pPr>
            <w:r w:rsidRPr="00526EB4">
              <w:rPr>
                <w:color w:val="000000"/>
                <w:sz w:val="24"/>
                <w:szCs w:val="24"/>
                <w:lang w:bidi="ru-RU"/>
              </w:rPr>
              <w:t>составлять</w:t>
            </w:r>
            <w:r w:rsidRPr="00526EB4">
              <w:rPr>
                <w:color w:val="000000"/>
                <w:sz w:val="24"/>
                <w:szCs w:val="24"/>
                <w:lang w:bidi="ru-RU"/>
              </w:rPr>
              <w:tab/>
              <w:t>вероятностную</w:t>
            </w:r>
            <w:r w:rsidRPr="00526EB4">
              <w:rPr>
                <w:color w:val="000000"/>
                <w:sz w:val="24"/>
                <w:szCs w:val="24"/>
                <w:lang w:bidi="ru-RU"/>
              </w:rPr>
              <w:tab/>
              <w:t>модель</w:t>
            </w:r>
            <w:r w:rsidRPr="00526EB4">
              <w:rPr>
                <w:color w:val="000000"/>
                <w:sz w:val="24"/>
                <w:szCs w:val="24"/>
                <w:lang w:bidi="ru-RU"/>
              </w:rPr>
              <w:tab/>
              <w:t>и</w:t>
            </w:r>
          </w:p>
          <w:p w14:paraId="70CEC56D" w14:textId="77777777" w:rsidR="00051DAB" w:rsidRPr="00526EB4" w:rsidRDefault="00051DAB" w:rsidP="001D0048">
            <w:pPr>
              <w:pStyle w:val="affffff7"/>
              <w:tabs>
                <w:tab w:val="left" w:pos="1099"/>
                <w:tab w:val="left" w:pos="1565"/>
                <w:tab w:val="left" w:pos="3494"/>
              </w:tabs>
              <w:spacing w:line="240" w:lineRule="auto"/>
              <w:ind w:firstLine="0"/>
              <w:jc w:val="both"/>
              <w:rPr>
                <w:color w:val="000000"/>
                <w:sz w:val="24"/>
                <w:szCs w:val="24"/>
                <w:lang w:bidi="ru-RU"/>
              </w:rPr>
            </w:pPr>
            <w:r w:rsidRPr="00526EB4">
              <w:rPr>
                <w:color w:val="000000"/>
                <w:sz w:val="24"/>
                <w:szCs w:val="24"/>
                <w:lang w:bidi="ru-RU"/>
              </w:rPr>
              <w:t>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051DAB" w:rsidRPr="00526EB4" w14:paraId="36BCEB5A" w14:textId="77777777" w:rsidTr="00390107">
        <w:tc>
          <w:tcPr>
            <w:tcW w:w="3647" w:type="dxa"/>
            <w:tcBorders>
              <w:top w:val="single" w:sz="4" w:space="0" w:color="000000"/>
              <w:left w:val="single" w:sz="4" w:space="0" w:color="000000"/>
              <w:bottom w:val="single" w:sz="4" w:space="0" w:color="000000"/>
              <w:right w:val="single" w:sz="4" w:space="0" w:color="000000"/>
            </w:tcBorders>
            <w:hideMark/>
          </w:tcPr>
          <w:p w14:paraId="03F05B96" w14:textId="77777777" w:rsidR="00051DAB" w:rsidRPr="00526EB4" w:rsidRDefault="00051DAB" w:rsidP="001D0048">
            <w:pPr>
              <w:pStyle w:val="affffff7"/>
              <w:tabs>
                <w:tab w:val="left" w:pos="1656"/>
                <w:tab w:val="left" w:pos="3134"/>
                <w:tab w:val="left" w:pos="4622"/>
              </w:tabs>
              <w:spacing w:line="240" w:lineRule="auto"/>
              <w:ind w:firstLine="0"/>
              <w:jc w:val="both"/>
              <w:rPr>
                <w:color w:val="000000"/>
                <w:sz w:val="24"/>
                <w:szCs w:val="24"/>
                <w:lang w:bidi="ru-RU"/>
              </w:rPr>
            </w:pPr>
            <w:r w:rsidRPr="00526EB4">
              <w:rPr>
                <w:rFonts w:eastAsia="Times New Roman"/>
                <w:sz w:val="24"/>
                <w:szCs w:val="24"/>
              </w:rPr>
              <w:t>ПК.3.4. Вести медицинскую документацию, организовывать деятельность медицинского персонала, находящего в распоряжении</w:t>
            </w:r>
          </w:p>
        </w:tc>
        <w:tc>
          <w:tcPr>
            <w:tcW w:w="5402" w:type="dxa"/>
            <w:tcBorders>
              <w:top w:val="single" w:sz="4" w:space="0" w:color="000000"/>
              <w:left w:val="single" w:sz="4" w:space="0" w:color="000000"/>
              <w:bottom w:val="single" w:sz="4" w:space="0" w:color="000000"/>
              <w:right w:val="single" w:sz="4" w:space="0" w:color="000000"/>
            </w:tcBorders>
            <w:hideMark/>
          </w:tcPr>
          <w:p w14:paraId="36F63B8C"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В части трудового воспитания:</w:t>
            </w:r>
          </w:p>
          <w:p w14:paraId="1F572A3A" w14:textId="77777777" w:rsidR="00051DAB" w:rsidRPr="00526EB4" w:rsidRDefault="00051DAB" w:rsidP="001D0048">
            <w:pPr>
              <w:jc w:val="both"/>
              <w:rPr>
                <w:rFonts w:ascii="Times New Roman" w:eastAsia="Times New Roman" w:hAnsi="Times New Roman" w:cs="Times New Roman"/>
                <w:sz w:val="24"/>
                <w:szCs w:val="24"/>
              </w:rPr>
            </w:pPr>
            <w:r w:rsidRPr="00526EB4">
              <w:rPr>
                <w:rFonts w:ascii="Times New Roman" w:hAnsi="Times New Roman" w:cs="Times New Roman"/>
                <w:sz w:val="24"/>
                <w:szCs w:val="24"/>
              </w:rPr>
              <w:t>готовность к труду, осознание ценности мастерства, трудолюбие;</w:t>
            </w:r>
          </w:p>
          <w:p w14:paraId="6DFBA7AB"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 xml:space="preserve">готовность к активной деятельности технологической и социальной направленности, </w:t>
            </w:r>
          </w:p>
          <w:p w14:paraId="6A5C3897"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интерес к различным сферам профессиональной деятельности, жизненные планы</w:t>
            </w:r>
          </w:p>
          <w:p w14:paraId="6EF3E13A"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Овладение универсальными коммуникативными действиями:</w:t>
            </w:r>
          </w:p>
          <w:p w14:paraId="1D146F40"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а) общение:</w:t>
            </w:r>
          </w:p>
          <w:p w14:paraId="33FCA36C"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t xml:space="preserve">осуществлять коммуникации во всех сферах жизни;  </w:t>
            </w:r>
          </w:p>
          <w:p w14:paraId="7E163069" w14:textId="77777777" w:rsidR="00051DAB" w:rsidRPr="00526EB4" w:rsidRDefault="00051DAB" w:rsidP="001D0048">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344C259B" w14:textId="77777777" w:rsidR="00051DAB" w:rsidRPr="00526EB4" w:rsidRDefault="00051DAB" w:rsidP="001D0048">
            <w:pPr>
              <w:pStyle w:val="affffff7"/>
              <w:tabs>
                <w:tab w:val="left" w:pos="144"/>
              </w:tabs>
              <w:spacing w:line="240" w:lineRule="auto"/>
              <w:ind w:firstLine="0"/>
              <w:jc w:val="both"/>
              <w:rPr>
                <w:color w:val="000000"/>
                <w:sz w:val="24"/>
                <w:szCs w:val="24"/>
                <w:u w:val="single"/>
                <w:lang w:eastAsia="en-US" w:bidi="ru-RU"/>
              </w:rPr>
            </w:pPr>
            <w:r w:rsidRPr="00526EB4">
              <w:rPr>
                <w:sz w:val="24"/>
                <w:szCs w:val="24"/>
              </w:rPr>
              <w:t>развернуто и логично излагать свою точку зрения с использованием языковых средств</w:t>
            </w:r>
          </w:p>
        </w:tc>
        <w:tc>
          <w:tcPr>
            <w:tcW w:w="5228" w:type="dxa"/>
            <w:tcBorders>
              <w:top w:val="single" w:sz="4" w:space="0" w:color="000000"/>
              <w:left w:val="single" w:sz="4" w:space="0" w:color="000000"/>
              <w:bottom w:val="single" w:sz="4" w:space="0" w:color="000000"/>
              <w:right w:val="single" w:sz="4" w:space="0" w:color="000000"/>
            </w:tcBorders>
            <w:hideMark/>
          </w:tcPr>
          <w:p w14:paraId="684B6FB7" w14:textId="77777777" w:rsidR="00051DAB" w:rsidRPr="00526EB4" w:rsidRDefault="00051DAB" w:rsidP="001D0048">
            <w:pPr>
              <w:pStyle w:val="paragraph"/>
              <w:spacing w:before="0" w:beforeAutospacing="0" w:after="0" w:afterAutospacing="0"/>
              <w:jc w:val="both"/>
              <w:textAlignment w:val="baseline"/>
              <w:rPr>
                <w:rStyle w:val="spellingerror"/>
                <w:lang w:eastAsia="en-US"/>
              </w:rPr>
            </w:pPr>
            <w:r w:rsidRPr="00526EB4">
              <w:rPr>
                <w:rStyle w:val="spellingerror"/>
                <w:lang w:eastAsia="en-US"/>
              </w:rPr>
              <w:lastRenderedPageBreak/>
              <w:t>умение оперировать понятиями: рациональная функция, показательная функция, степенная функция, логарифмическая функция, тригонометрическая функция,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3109B977" w14:textId="77777777" w:rsidR="00051DAB" w:rsidRPr="00526EB4" w:rsidRDefault="00051DAB" w:rsidP="001D0048">
            <w:pPr>
              <w:pStyle w:val="paragraph"/>
              <w:spacing w:before="0" w:beforeAutospacing="0" w:after="0" w:afterAutospacing="0"/>
              <w:jc w:val="both"/>
              <w:textAlignment w:val="baseline"/>
              <w:rPr>
                <w:rStyle w:val="spellingerror"/>
                <w:lang w:eastAsia="en-US"/>
              </w:rPr>
            </w:pPr>
            <w:r w:rsidRPr="00526EB4">
              <w:rPr>
                <w:rStyle w:val="spellingerror"/>
                <w:lang w:eastAsia="en-US"/>
              </w:rPr>
              <w:t xml:space="preserve">- умение решать текстовые задачи разных типов (в том числе на проценты, доли и части, на </w:t>
            </w:r>
            <w:r w:rsidRPr="00526EB4">
              <w:rPr>
                <w:rStyle w:val="spellingerror"/>
                <w:lang w:eastAsia="en-US"/>
              </w:rPr>
              <w:lastRenderedPageBreak/>
              <w:t>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D1CD8FB" w14:textId="77777777" w:rsidR="00051DAB" w:rsidRPr="00526EB4" w:rsidRDefault="00051DAB" w:rsidP="001D0048">
            <w:pPr>
              <w:pStyle w:val="affffff7"/>
              <w:tabs>
                <w:tab w:val="left" w:pos="1608"/>
                <w:tab w:val="left" w:pos="2021"/>
                <w:tab w:val="left" w:pos="3965"/>
              </w:tabs>
              <w:spacing w:line="240" w:lineRule="auto"/>
              <w:ind w:firstLine="0"/>
              <w:jc w:val="both"/>
              <w:rPr>
                <w:color w:val="000000"/>
                <w:sz w:val="24"/>
                <w:szCs w:val="24"/>
                <w:lang w:bidi="ru-RU"/>
              </w:rPr>
            </w:pPr>
            <w:r w:rsidRPr="00526EB4">
              <w:rPr>
                <w:rStyle w:val="spellingerror"/>
                <w:sz w:val="24"/>
                <w:szCs w:val="24"/>
              </w:rPr>
              <w:t xml:space="preserve"> –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bl>
    <w:p w14:paraId="089DB1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14:paraId="24A361F2" w14:textId="6E08C36C" w:rsidR="00051DAB" w:rsidRPr="00526EB4" w:rsidRDefault="00051DAB" w:rsidP="00051DAB">
      <w:pPr>
        <w:spacing w:line="276" w:lineRule="auto"/>
        <w:rPr>
          <w:rFonts w:ascii="Times New Roman" w:hAnsi="Times New Roman" w:cs="Times New Roman"/>
          <w:sz w:val="24"/>
          <w:szCs w:val="24"/>
        </w:rPr>
        <w:sectPr w:rsidR="00051DAB" w:rsidRPr="00526EB4" w:rsidSect="00A04FA7">
          <w:pgSz w:w="16838" w:h="11906" w:orient="landscape"/>
          <w:pgMar w:top="1134" w:right="850" w:bottom="1134" w:left="1701" w:header="709" w:footer="709" w:gutter="0"/>
          <w:pgNumType w:start="5"/>
          <w:cols w:space="720"/>
        </w:sectPr>
      </w:pPr>
    </w:p>
    <w:p w14:paraId="6D5D30A7" w14:textId="77777777" w:rsidR="00CF1A38" w:rsidRPr="00526EB4" w:rsidRDefault="00CF1A38" w:rsidP="00FA1DB1">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2B205DD9" w14:textId="77777777" w:rsidR="00CF1A38" w:rsidRPr="00526EB4" w:rsidRDefault="00CF1A38" w:rsidP="00CF1A38">
      <w:pPr>
        <w:pStyle w:val="114"/>
        <w:spacing w:after="0"/>
        <w:rPr>
          <w:rFonts w:ascii="Times New Roman" w:hAnsi="Times New Roman"/>
        </w:rPr>
      </w:pPr>
      <w:r w:rsidRPr="00526EB4">
        <w:rPr>
          <w:rFonts w:ascii="Times New Roman" w:hAnsi="Times New Roman"/>
        </w:rPr>
        <w:t xml:space="preserve">2.1. Трудоемкость освоения дисциплины </w:t>
      </w:r>
    </w:p>
    <w:tbl>
      <w:tblPr>
        <w:tblOverlap w:val="never"/>
        <w:tblW w:w="5000" w:type="pct"/>
        <w:jc w:val="center"/>
        <w:tblCellMar>
          <w:left w:w="10" w:type="dxa"/>
          <w:right w:w="10" w:type="dxa"/>
        </w:tblCellMar>
        <w:tblLook w:val="04A0" w:firstRow="1" w:lastRow="0" w:firstColumn="1" w:lastColumn="0" w:noHBand="0" w:noVBand="1"/>
      </w:tblPr>
      <w:tblGrid>
        <w:gridCol w:w="7573"/>
        <w:gridCol w:w="1772"/>
      </w:tblGrid>
      <w:tr w:rsidR="00051DAB" w:rsidRPr="00526EB4" w14:paraId="6DD82B2D" w14:textId="77777777" w:rsidTr="00CF1A38">
        <w:trPr>
          <w:trHeight w:hRule="exact" w:val="283"/>
          <w:jc w:val="center"/>
        </w:trPr>
        <w:tc>
          <w:tcPr>
            <w:tcW w:w="4052" w:type="pct"/>
            <w:tcBorders>
              <w:top w:val="single" w:sz="4" w:space="0" w:color="auto"/>
              <w:left w:val="single" w:sz="4" w:space="0" w:color="auto"/>
              <w:bottom w:val="nil"/>
              <w:right w:val="nil"/>
            </w:tcBorders>
            <w:hideMark/>
          </w:tcPr>
          <w:p w14:paraId="6DA07843" w14:textId="77777777" w:rsidR="00051DAB" w:rsidRPr="00526EB4" w:rsidRDefault="00051DAB" w:rsidP="00CF1A38">
            <w:pPr>
              <w:pStyle w:val="affffff7"/>
              <w:spacing w:line="240" w:lineRule="auto"/>
              <w:ind w:firstLine="0"/>
              <w:jc w:val="center"/>
              <w:rPr>
                <w:sz w:val="24"/>
                <w:szCs w:val="24"/>
              </w:rPr>
            </w:pPr>
            <w:r w:rsidRPr="00526EB4">
              <w:rPr>
                <w:b/>
                <w:bCs/>
                <w:sz w:val="24"/>
                <w:szCs w:val="24"/>
              </w:rPr>
              <w:t>Вид учебной работы</w:t>
            </w:r>
          </w:p>
        </w:tc>
        <w:tc>
          <w:tcPr>
            <w:tcW w:w="948" w:type="pct"/>
            <w:tcBorders>
              <w:top w:val="single" w:sz="4" w:space="0" w:color="auto"/>
              <w:left w:val="single" w:sz="4" w:space="0" w:color="auto"/>
              <w:bottom w:val="nil"/>
              <w:right w:val="single" w:sz="4" w:space="0" w:color="auto"/>
            </w:tcBorders>
            <w:hideMark/>
          </w:tcPr>
          <w:p w14:paraId="403289AB" w14:textId="77777777" w:rsidR="00051DAB" w:rsidRPr="00526EB4" w:rsidRDefault="00051DAB" w:rsidP="00CF1A38">
            <w:pPr>
              <w:pStyle w:val="affffff7"/>
              <w:spacing w:line="240" w:lineRule="auto"/>
              <w:ind w:firstLine="0"/>
              <w:jc w:val="center"/>
              <w:rPr>
                <w:sz w:val="24"/>
                <w:szCs w:val="24"/>
              </w:rPr>
            </w:pPr>
            <w:r w:rsidRPr="00526EB4">
              <w:rPr>
                <w:rFonts w:eastAsia="Arial"/>
                <w:b/>
                <w:bCs/>
                <w:i/>
                <w:iCs/>
                <w:sz w:val="24"/>
                <w:szCs w:val="24"/>
              </w:rPr>
              <w:t>Объем в часах</w:t>
            </w:r>
          </w:p>
        </w:tc>
      </w:tr>
      <w:tr w:rsidR="00051DAB" w:rsidRPr="00526EB4" w14:paraId="72ABB09D" w14:textId="77777777" w:rsidTr="00CF1A38">
        <w:trPr>
          <w:trHeight w:hRule="exact" w:val="283"/>
          <w:jc w:val="center"/>
        </w:trPr>
        <w:tc>
          <w:tcPr>
            <w:tcW w:w="4052" w:type="pct"/>
            <w:tcBorders>
              <w:top w:val="single" w:sz="4" w:space="0" w:color="auto"/>
              <w:left w:val="single" w:sz="4" w:space="0" w:color="auto"/>
              <w:bottom w:val="nil"/>
              <w:right w:val="nil"/>
            </w:tcBorders>
            <w:hideMark/>
          </w:tcPr>
          <w:p w14:paraId="18FD572F" w14:textId="77777777" w:rsidR="00051DAB" w:rsidRPr="00526EB4" w:rsidRDefault="00051DAB" w:rsidP="00CF1A38">
            <w:pPr>
              <w:pStyle w:val="affffff7"/>
              <w:spacing w:line="240" w:lineRule="auto"/>
              <w:ind w:firstLine="0"/>
              <w:rPr>
                <w:sz w:val="24"/>
                <w:szCs w:val="24"/>
              </w:rPr>
            </w:pPr>
            <w:r w:rsidRPr="00526EB4">
              <w:rPr>
                <w:b/>
                <w:bCs/>
                <w:sz w:val="24"/>
                <w:szCs w:val="24"/>
              </w:rPr>
              <w:t>Объем образовательной программы дисциплины</w:t>
            </w:r>
          </w:p>
        </w:tc>
        <w:tc>
          <w:tcPr>
            <w:tcW w:w="948" w:type="pct"/>
            <w:tcBorders>
              <w:top w:val="single" w:sz="4" w:space="0" w:color="auto"/>
              <w:left w:val="single" w:sz="4" w:space="0" w:color="auto"/>
              <w:bottom w:val="nil"/>
              <w:right w:val="single" w:sz="4" w:space="0" w:color="auto"/>
            </w:tcBorders>
            <w:hideMark/>
          </w:tcPr>
          <w:p w14:paraId="4A066709" w14:textId="77777777" w:rsidR="00051DAB" w:rsidRPr="00526EB4" w:rsidRDefault="00051DAB" w:rsidP="00CF1A38">
            <w:pPr>
              <w:pStyle w:val="affffff7"/>
              <w:spacing w:line="240" w:lineRule="auto"/>
              <w:ind w:firstLine="0"/>
              <w:jc w:val="center"/>
              <w:rPr>
                <w:sz w:val="24"/>
                <w:szCs w:val="24"/>
              </w:rPr>
            </w:pPr>
            <w:r w:rsidRPr="00526EB4">
              <w:rPr>
                <w:b/>
                <w:bCs/>
                <w:sz w:val="24"/>
                <w:szCs w:val="24"/>
              </w:rPr>
              <w:t>182</w:t>
            </w:r>
          </w:p>
        </w:tc>
      </w:tr>
      <w:tr w:rsidR="00051DAB" w:rsidRPr="00526EB4" w14:paraId="76C57419" w14:textId="77777777" w:rsidTr="00CF1A38">
        <w:trPr>
          <w:trHeight w:hRule="exact" w:val="283"/>
          <w:jc w:val="center"/>
        </w:trPr>
        <w:tc>
          <w:tcPr>
            <w:tcW w:w="4052" w:type="pct"/>
            <w:tcBorders>
              <w:top w:val="single" w:sz="4" w:space="0" w:color="auto"/>
              <w:left w:val="single" w:sz="4" w:space="0" w:color="auto"/>
              <w:bottom w:val="nil"/>
              <w:right w:val="nil"/>
            </w:tcBorders>
            <w:hideMark/>
          </w:tcPr>
          <w:p w14:paraId="3FA369E7" w14:textId="77777777" w:rsidR="00051DAB" w:rsidRPr="00526EB4" w:rsidRDefault="00051DAB" w:rsidP="00CF1A38">
            <w:pPr>
              <w:pStyle w:val="affffff7"/>
              <w:spacing w:line="240" w:lineRule="auto"/>
              <w:ind w:firstLine="0"/>
              <w:rPr>
                <w:sz w:val="24"/>
                <w:szCs w:val="24"/>
              </w:rPr>
            </w:pPr>
            <w:r w:rsidRPr="00526EB4">
              <w:rPr>
                <w:b/>
                <w:bCs/>
                <w:sz w:val="24"/>
                <w:szCs w:val="24"/>
              </w:rPr>
              <w:t>в т.ч.</w:t>
            </w:r>
          </w:p>
        </w:tc>
        <w:tc>
          <w:tcPr>
            <w:tcW w:w="948" w:type="pct"/>
            <w:tcBorders>
              <w:top w:val="single" w:sz="4" w:space="0" w:color="auto"/>
              <w:left w:val="single" w:sz="4" w:space="0" w:color="auto"/>
              <w:bottom w:val="nil"/>
              <w:right w:val="single" w:sz="4" w:space="0" w:color="auto"/>
            </w:tcBorders>
          </w:tcPr>
          <w:p w14:paraId="7B2287EC" w14:textId="77777777" w:rsidR="00051DAB" w:rsidRPr="00526EB4" w:rsidRDefault="00051DAB" w:rsidP="00CF1A38">
            <w:pPr>
              <w:jc w:val="center"/>
              <w:rPr>
                <w:rFonts w:ascii="Times New Roman" w:hAnsi="Times New Roman" w:cs="Times New Roman"/>
                <w:sz w:val="24"/>
                <w:szCs w:val="24"/>
              </w:rPr>
            </w:pPr>
          </w:p>
        </w:tc>
      </w:tr>
      <w:tr w:rsidR="00051DAB" w:rsidRPr="00526EB4" w14:paraId="0B415660" w14:textId="77777777" w:rsidTr="00CF1A38">
        <w:trPr>
          <w:trHeight w:hRule="exact" w:val="283"/>
          <w:jc w:val="center"/>
        </w:trPr>
        <w:tc>
          <w:tcPr>
            <w:tcW w:w="4052" w:type="pct"/>
            <w:tcBorders>
              <w:top w:val="single" w:sz="4" w:space="0" w:color="auto"/>
              <w:left w:val="single" w:sz="4" w:space="0" w:color="auto"/>
              <w:bottom w:val="nil"/>
              <w:right w:val="nil"/>
            </w:tcBorders>
            <w:hideMark/>
          </w:tcPr>
          <w:p w14:paraId="1003DD98" w14:textId="77777777" w:rsidR="00051DAB" w:rsidRPr="00526EB4" w:rsidRDefault="00051DAB" w:rsidP="00CF1A38">
            <w:pPr>
              <w:pStyle w:val="affffff7"/>
              <w:spacing w:line="240" w:lineRule="auto"/>
              <w:ind w:firstLine="0"/>
              <w:rPr>
                <w:sz w:val="24"/>
                <w:szCs w:val="24"/>
                <w:lang w:eastAsia="en-US"/>
              </w:rPr>
            </w:pPr>
            <w:r w:rsidRPr="00526EB4">
              <w:rPr>
                <w:b/>
                <w:bCs/>
                <w:sz w:val="24"/>
                <w:szCs w:val="24"/>
              </w:rPr>
              <w:t>1. Основное содержание</w:t>
            </w:r>
          </w:p>
        </w:tc>
        <w:tc>
          <w:tcPr>
            <w:tcW w:w="948" w:type="pct"/>
            <w:tcBorders>
              <w:top w:val="single" w:sz="4" w:space="0" w:color="auto"/>
              <w:left w:val="single" w:sz="4" w:space="0" w:color="auto"/>
              <w:bottom w:val="nil"/>
              <w:right w:val="single" w:sz="4" w:space="0" w:color="auto"/>
            </w:tcBorders>
            <w:hideMark/>
          </w:tcPr>
          <w:p w14:paraId="7F58C317" w14:textId="77777777" w:rsidR="00051DAB" w:rsidRPr="00526EB4" w:rsidRDefault="00051DAB" w:rsidP="00CF1A38">
            <w:pPr>
              <w:pStyle w:val="affffff7"/>
              <w:spacing w:line="240" w:lineRule="auto"/>
              <w:ind w:firstLine="0"/>
              <w:jc w:val="center"/>
              <w:rPr>
                <w:sz w:val="24"/>
                <w:szCs w:val="24"/>
              </w:rPr>
            </w:pPr>
            <w:r w:rsidRPr="00526EB4">
              <w:rPr>
                <w:b/>
                <w:bCs/>
                <w:sz w:val="24"/>
                <w:szCs w:val="24"/>
              </w:rPr>
              <w:t>152</w:t>
            </w:r>
          </w:p>
        </w:tc>
      </w:tr>
      <w:tr w:rsidR="00051DAB" w:rsidRPr="00526EB4" w14:paraId="35255C32" w14:textId="77777777" w:rsidTr="00CF1A38">
        <w:trPr>
          <w:trHeight w:val="283"/>
          <w:jc w:val="center"/>
        </w:trPr>
        <w:tc>
          <w:tcPr>
            <w:tcW w:w="5000" w:type="pct"/>
            <w:gridSpan w:val="2"/>
            <w:tcBorders>
              <w:top w:val="single" w:sz="4" w:space="0" w:color="auto"/>
              <w:left w:val="single" w:sz="4" w:space="0" w:color="auto"/>
              <w:bottom w:val="nil"/>
              <w:right w:val="single" w:sz="4" w:space="0" w:color="auto"/>
            </w:tcBorders>
            <w:vAlign w:val="center"/>
            <w:hideMark/>
          </w:tcPr>
          <w:p w14:paraId="649B4EA7" w14:textId="77777777" w:rsidR="00051DAB" w:rsidRPr="00526EB4" w:rsidRDefault="00051DAB" w:rsidP="00CF1A38">
            <w:pPr>
              <w:pStyle w:val="affffff7"/>
              <w:spacing w:line="240" w:lineRule="auto"/>
              <w:ind w:firstLine="0"/>
              <w:jc w:val="center"/>
              <w:rPr>
                <w:sz w:val="24"/>
                <w:szCs w:val="24"/>
              </w:rPr>
            </w:pPr>
            <w:r w:rsidRPr="00526EB4">
              <w:rPr>
                <w:sz w:val="24"/>
                <w:szCs w:val="24"/>
              </w:rPr>
              <w:t>в т. ч.:</w:t>
            </w:r>
          </w:p>
        </w:tc>
      </w:tr>
      <w:tr w:rsidR="00051DAB" w:rsidRPr="00526EB4" w14:paraId="72947221" w14:textId="77777777" w:rsidTr="00CF1A38">
        <w:trPr>
          <w:trHeight w:hRule="exact" w:val="283"/>
          <w:jc w:val="center"/>
        </w:trPr>
        <w:tc>
          <w:tcPr>
            <w:tcW w:w="4052" w:type="pct"/>
            <w:tcBorders>
              <w:top w:val="single" w:sz="4" w:space="0" w:color="auto"/>
              <w:left w:val="single" w:sz="4" w:space="0" w:color="auto"/>
              <w:bottom w:val="nil"/>
              <w:right w:val="nil"/>
            </w:tcBorders>
            <w:vAlign w:val="center"/>
            <w:hideMark/>
          </w:tcPr>
          <w:p w14:paraId="754EC9D8" w14:textId="77777777" w:rsidR="00051DAB" w:rsidRPr="00526EB4" w:rsidRDefault="00051DAB" w:rsidP="00CF1A38">
            <w:pPr>
              <w:pStyle w:val="affffff7"/>
              <w:spacing w:line="240" w:lineRule="auto"/>
              <w:ind w:firstLine="0"/>
              <w:rPr>
                <w:sz w:val="24"/>
                <w:szCs w:val="24"/>
              </w:rPr>
            </w:pPr>
            <w:r w:rsidRPr="00526EB4">
              <w:rPr>
                <w:sz w:val="24"/>
                <w:szCs w:val="24"/>
              </w:rPr>
              <w:t>теоретические занятия</w:t>
            </w:r>
          </w:p>
        </w:tc>
        <w:tc>
          <w:tcPr>
            <w:tcW w:w="948" w:type="pct"/>
            <w:tcBorders>
              <w:top w:val="single" w:sz="4" w:space="0" w:color="auto"/>
              <w:left w:val="single" w:sz="4" w:space="0" w:color="auto"/>
              <w:bottom w:val="nil"/>
              <w:right w:val="single" w:sz="4" w:space="0" w:color="auto"/>
            </w:tcBorders>
            <w:vAlign w:val="center"/>
            <w:hideMark/>
          </w:tcPr>
          <w:p w14:paraId="6AA261F2" w14:textId="77777777" w:rsidR="00051DAB" w:rsidRPr="00526EB4" w:rsidRDefault="00051DAB" w:rsidP="00CF1A38">
            <w:pPr>
              <w:pStyle w:val="affffff7"/>
              <w:spacing w:line="240" w:lineRule="auto"/>
              <w:ind w:firstLine="0"/>
              <w:jc w:val="center"/>
              <w:rPr>
                <w:sz w:val="24"/>
                <w:szCs w:val="24"/>
              </w:rPr>
            </w:pPr>
            <w:r w:rsidRPr="00526EB4">
              <w:rPr>
                <w:sz w:val="24"/>
                <w:szCs w:val="24"/>
              </w:rPr>
              <w:t>152</w:t>
            </w:r>
          </w:p>
        </w:tc>
      </w:tr>
      <w:tr w:rsidR="00051DAB" w:rsidRPr="00526EB4" w14:paraId="5814485F" w14:textId="77777777" w:rsidTr="00CF1A38">
        <w:trPr>
          <w:trHeight w:hRule="exact" w:val="567"/>
          <w:jc w:val="center"/>
        </w:trPr>
        <w:tc>
          <w:tcPr>
            <w:tcW w:w="4052" w:type="pct"/>
            <w:tcBorders>
              <w:top w:val="single" w:sz="4" w:space="0" w:color="auto"/>
              <w:left w:val="single" w:sz="4" w:space="0" w:color="auto"/>
              <w:bottom w:val="nil"/>
              <w:right w:val="nil"/>
            </w:tcBorders>
            <w:hideMark/>
          </w:tcPr>
          <w:p w14:paraId="43EB4770" w14:textId="77777777" w:rsidR="00051DAB" w:rsidRPr="00526EB4" w:rsidRDefault="00051DAB" w:rsidP="00CF1A38">
            <w:pPr>
              <w:pStyle w:val="affffff7"/>
              <w:spacing w:line="240" w:lineRule="auto"/>
              <w:ind w:firstLine="0"/>
              <w:rPr>
                <w:sz w:val="24"/>
                <w:szCs w:val="24"/>
              </w:rPr>
            </w:pPr>
            <w:r w:rsidRPr="00526EB4">
              <w:rPr>
                <w:b/>
                <w:bCs/>
                <w:sz w:val="24"/>
                <w:szCs w:val="24"/>
              </w:rPr>
              <w:t>2. Профессионально ориентированное содержание (содержание прикладного модуля)</w:t>
            </w:r>
          </w:p>
        </w:tc>
        <w:tc>
          <w:tcPr>
            <w:tcW w:w="948" w:type="pct"/>
            <w:tcBorders>
              <w:top w:val="single" w:sz="4" w:space="0" w:color="auto"/>
              <w:left w:val="single" w:sz="4" w:space="0" w:color="auto"/>
              <w:bottom w:val="nil"/>
              <w:right w:val="single" w:sz="4" w:space="0" w:color="auto"/>
            </w:tcBorders>
            <w:vAlign w:val="center"/>
            <w:hideMark/>
          </w:tcPr>
          <w:p w14:paraId="34205972" w14:textId="77777777" w:rsidR="00051DAB" w:rsidRPr="00526EB4" w:rsidRDefault="00051DAB" w:rsidP="00CF1A38">
            <w:pPr>
              <w:pStyle w:val="affffff7"/>
              <w:spacing w:line="240" w:lineRule="auto"/>
              <w:ind w:firstLine="0"/>
              <w:jc w:val="center"/>
              <w:rPr>
                <w:sz w:val="24"/>
                <w:szCs w:val="24"/>
              </w:rPr>
            </w:pPr>
            <w:r w:rsidRPr="00526EB4">
              <w:rPr>
                <w:b/>
                <w:bCs/>
                <w:sz w:val="24"/>
                <w:szCs w:val="24"/>
              </w:rPr>
              <w:t>18</w:t>
            </w:r>
          </w:p>
        </w:tc>
      </w:tr>
      <w:tr w:rsidR="00051DAB" w:rsidRPr="00526EB4" w14:paraId="66DD9405" w14:textId="77777777" w:rsidTr="00CF1A38">
        <w:trPr>
          <w:trHeight w:hRule="exact" w:val="283"/>
          <w:jc w:val="center"/>
        </w:trPr>
        <w:tc>
          <w:tcPr>
            <w:tcW w:w="4052" w:type="pct"/>
            <w:tcBorders>
              <w:top w:val="single" w:sz="4" w:space="0" w:color="auto"/>
              <w:left w:val="single" w:sz="4" w:space="0" w:color="auto"/>
              <w:bottom w:val="nil"/>
              <w:right w:val="nil"/>
            </w:tcBorders>
            <w:vAlign w:val="center"/>
            <w:hideMark/>
          </w:tcPr>
          <w:p w14:paraId="1D295C2D" w14:textId="77777777" w:rsidR="00051DAB" w:rsidRPr="00526EB4" w:rsidRDefault="00051DAB" w:rsidP="00CF1A38">
            <w:pPr>
              <w:pStyle w:val="affffff7"/>
              <w:spacing w:line="240" w:lineRule="auto"/>
              <w:ind w:firstLine="0"/>
              <w:rPr>
                <w:sz w:val="24"/>
                <w:szCs w:val="24"/>
              </w:rPr>
            </w:pPr>
            <w:r w:rsidRPr="00526EB4">
              <w:rPr>
                <w:sz w:val="24"/>
                <w:szCs w:val="24"/>
              </w:rPr>
              <w:t>в т. ч.:</w:t>
            </w:r>
          </w:p>
        </w:tc>
        <w:tc>
          <w:tcPr>
            <w:tcW w:w="948" w:type="pct"/>
            <w:tcBorders>
              <w:top w:val="single" w:sz="4" w:space="0" w:color="auto"/>
              <w:left w:val="single" w:sz="4" w:space="0" w:color="auto"/>
              <w:bottom w:val="nil"/>
              <w:right w:val="single" w:sz="4" w:space="0" w:color="auto"/>
            </w:tcBorders>
          </w:tcPr>
          <w:p w14:paraId="56C1E0E5" w14:textId="77777777" w:rsidR="00051DAB" w:rsidRPr="00526EB4" w:rsidRDefault="00051DAB" w:rsidP="00CF1A38">
            <w:pPr>
              <w:jc w:val="center"/>
              <w:rPr>
                <w:rFonts w:ascii="Times New Roman" w:hAnsi="Times New Roman" w:cs="Times New Roman"/>
                <w:sz w:val="24"/>
                <w:szCs w:val="24"/>
              </w:rPr>
            </w:pPr>
          </w:p>
        </w:tc>
      </w:tr>
      <w:tr w:rsidR="00051DAB" w:rsidRPr="00526EB4" w14:paraId="707CCB16" w14:textId="77777777" w:rsidTr="00CF1A38">
        <w:trPr>
          <w:trHeight w:hRule="exact" w:val="283"/>
          <w:jc w:val="center"/>
        </w:trPr>
        <w:tc>
          <w:tcPr>
            <w:tcW w:w="4052" w:type="pct"/>
            <w:tcBorders>
              <w:top w:val="single" w:sz="4" w:space="0" w:color="auto"/>
              <w:left w:val="single" w:sz="4" w:space="0" w:color="auto"/>
              <w:bottom w:val="nil"/>
              <w:right w:val="nil"/>
            </w:tcBorders>
            <w:vAlign w:val="center"/>
            <w:hideMark/>
          </w:tcPr>
          <w:p w14:paraId="5D84740F" w14:textId="77777777" w:rsidR="00051DAB" w:rsidRPr="00526EB4" w:rsidRDefault="00051DAB" w:rsidP="00CF1A38">
            <w:pPr>
              <w:pStyle w:val="affffff7"/>
              <w:spacing w:line="240" w:lineRule="auto"/>
              <w:ind w:firstLine="0"/>
              <w:rPr>
                <w:sz w:val="24"/>
                <w:szCs w:val="24"/>
                <w:lang w:eastAsia="en-US"/>
              </w:rPr>
            </w:pPr>
            <w:r w:rsidRPr="00526EB4">
              <w:rPr>
                <w:sz w:val="24"/>
                <w:szCs w:val="24"/>
              </w:rPr>
              <w:t>теоретические занятия</w:t>
            </w:r>
          </w:p>
        </w:tc>
        <w:tc>
          <w:tcPr>
            <w:tcW w:w="948" w:type="pct"/>
            <w:tcBorders>
              <w:top w:val="single" w:sz="4" w:space="0" w:color="auto"/>
              <w:left w:val="single" w:sz="4" w:space="0" w:color="auto"/>
              <w:bottom w:val="nil"/>
              <w:right w:val="single" w:sz="4" w:space="0" w:color="auto"/>
            </w:tcBorders>
            <w:hideMark/>
          </w:tcPr>
          <w:p w14:paraId="3D654109" w14:textId="77777777" w:rsidR="00051DAB" w:rsidRPr="00526EB4" w:rsidRDefault="00051DAB" w:rsidP="00CF1A38">
            <w:pPr>
              <w:jc w:val="center"/>
              <w:rPr>
                <w:rFonts w:ascii="Times New Roman" w:hAnsi="Times New Roman" w:cs="Times New Roman"/>
                <w:sz w:val="24"/>
                <w:szCs w:val="24"/>
              </w:rPr>
            </w:pPr>
            <w:r w:rsidRPr="00526EB4">
              <w:rPr>
                <w:rFonts w:ascii="Times New Roman" w:hAnsi="Times New Roman" w:cs="Times New Roman"/>
                <w:sz w:val="24"/>
                <w:szCs w:val="24"/>
              </w:rPr>
              <w:t>18</w:t>
            </w:r>
          </w:p>
        </w:tc>
      </w:tr>
      <w:tr w:rsidR="00051DAB" w:rsidRPr="00526EB4" w14:paraId="05510E83" w14:textId="77777777" w:rsidTr="00CF1A38">
        <w:trPr>
          <w:trHeight w:hRule="exact" w:val="283"/>
          <w:jc w:val="center"/>
        </w:trPr>
        <w:tc>
          <w:tcPr>
            <w:tcW w:w="4052" w:type="pct"/>
            <w:tcBorders>
              <w:top w:val="single" w:sz="4" w:space="0" w:color="auto"/>
              <w:left w:val="single" w:sz="4" w:space="0" w:color="auto"/>
              <w:bottom w:val="nil"/>
              <w:right w:val="nil"/>
            </w:tcBorders>
            <w:vAlign w:val="bottom"/>
            <w:hideMark/>
          </w:tcPr>
          <w:p w14:paraId="7E87FC81" w14:textId="77777777" w:rsidR="00051DAB" w:rsidRPr="00526EB4" w:rsidRDefault="00051DAB" w:rsidP="00CF1A38">
            <w:pPr>
              <w:pStyle w:val="affffff7"/>
              <w:spacing w:line="240" w:lineRule="auto"/>
              <w:ind w:firstLine="0"/>
              <w:rPr>
                <w:sz w:val="24"/>
                <w:szCs w:val="24"/>
                <w:lang w:eastAsia="en-US"/>
              </w:rPr>
            </w:pPr>
            <w:r w:rsidRPr="00526EB4">
              <w:rPr>
                <w:sz w:val="24"/>
                <w:szCs w:val="24"/>
              </w:rPr>
              <w:t xml:space="preserve">индивидуальный проект </w:t>
            </w:r>
            <w:r w:rsidRPr="00526EB4">
              <w:rPr>
                <w:rFonts w:eastAsia="Arial"/>
                <w:i/>
                <w:iCs/>
                <w:sz w:val="24"/>
                <w:szCs w:val="24"/>
              </w:rPr>
              <w:t>(да/нет)</w:t>
            </w:r>
          </w:p>
        </w:tc>
        <w:tc>
          <w:tcPr>
            <w:tcW w:w="948" w:type="pct"/>
            <w:tcBorders>
              <w:top w:val="single" w:sz="4" w:space="0" w:color="auto"/>
              <w:left w:val="single" w:sz="4" w:space="0" w:color="auto"/>
              <w:bottom w:val="nil"/>
              <w:right w:val="single" w:sz="4" w:space="0" w:color="auto"/>
            </w:tcBorders>
            <w:vAlign w:val="bottom"/>
            <w:hideMark/>
          </w:tcPr>
          <w:p w14:paraId="41EEE842" w14:textId="77777777" w:rsidR="00051DAB" w:rsidRPr="00526EB4" w:rsidRDefault="00051DAB" w:rsidP="00CF1A38">
            <w:pPr>
              <w:pStyle w:val="affffff7"/>
              <w:spacing w:line="240" w:lineRule="auto"/>
              <w:ind w:firstLine="0"/>
              <w:jc w:val="center"/>
              <w:rPr>
                <w:sz w:val="24"/>
                <w:szCs w:val="24"/>
              </w:rPr>
            </w:pPr>
            <w:r w:rsidRPr="00526EB4">
              <w:rPr>
                <w:bCs/>
                <w:sz w:val="24"/>
                <w:szCs w:val="24"/>
              </w:rPr>
              <w:t>да</w:t>
            </w:r>
          </w:p>
        </w:tc>
      </w:tr>
      <w:tr w:rsidR="00051DAB" w:rsidRPr="00526EB4" w14:paraId="5324F834" w14:textId="77777777" w:rsidTr="00CF1A38">
        <w:trPr>
          <w:trHeight w:hRule="exact" w:val="283"/>
          <w:jc w:val="center"/>
        </w:trPr>
        <w:tc>
          <w:tcPr>
            <w:tcW w:w="4052" w:type="pct"/>
            <w:tcBorders>
              <w:top w:val="single" w:sz="4" w:space="0" w:color="auto"/>
              <w:left w:val="single" w:sz="4" w:space="0" w:color="auto"/>
              <w:bottom w:val="nil"/>
              <w:right w:val="nil"/>
            </w:tcBorders>
            <w:vAlign w:val="bottom"/>
            <w:hideMark/>
          </w:tcPr>
          <w:p w14:paraId="11A66599" w14:textId="77777777" w:rsidR="00051DAB" w:rsidRPr="00526EB4" w:rsidRDefault="00051DAB" w:rsidP="00CF1A38">
            <w:pPr>
              <w:pStyle w:val="affffff7"/>
              <w:spacing w:line="240" w:lineRule="auto"/>
              <w:ind w:firstLine="0"/>
              <w:rPr>
                <w:b/>
                <w:sz w:val="24"/>
                <w:szCs w:val="24"/>
              </w:rPr>
            </w:pPr>
            <w:r w:rsidRPr="00526EB4">
              <w:rPr>
                <w:b/>
                <w:sz w:val="24"/>
                <w:szCs w:val="24"/>
              </w:rPr>
              <w:t>Самостоятельная работа</w:t>
            </w:r>
          </w:p>
        </w:tc>
        <w:tc>
          <w:tcPr>
            <w:tcW w:w="948" w:type="pct"/>
            <w:tcBorders>
              <w:top w:val="single" w:sz="4" w:space="0" w:color="auto"/>
              <w:left w:val="single" w:sz="4" w:space="0" w:color="auto"/>
              <w:bottom w:val="nil"/>
              <w:right w:val="single" w:sz="4" w:space="0" w:color="auto"/>
            </w:tcBorders>
            <w:vAlign w:val="bottom"/>
            <w:hideMark/>
          </w:tcPr>
          <w:p w14:paraId="3794664A" w14:textId="77777777" w:rsidR="00051DAB" w:rsidRPr="00526EB4" w:rsidRDefault="00051DAB" w:rsidP="00CF1A38">
            <w:pPr>
              <w:pStyle w:val="affffff7"/>
              <w:spacing w:line="240" w:lineRule="auto"/>
              <w:ind w:firstLine="0"/>
              <w:jc w:val="center"/>
              <w:rPr>
                <w:b/>
                <w:bCs/>
                <w:sz w:val="24"/>
                <w:szCs w:val="24"/>
              </w:rPr>
            </w:pPr>
            <w:r w:rsidRPr="00526EB4">
              <w:rPr>
                <w:b/>
                <w:bCs/>
                <w:sz w:val="24"/>
                <w:szCs w:val="24"/>
              </w:rPr>
              <w:t>6</w:t>
            </w:r>
          </w:p>
        </w:tc>
      </w:tr>
      <w:tr w:rsidR="00051DAB" w:rsidRPr="00526EB4" w14:paraId="5C727B92" w14:textId="77777777" w:rsidTr="00CF1A38">
        <w:trPr>
          <w:trHeight w:hRule="exact" w:val="283"/>
          <w:jc w:val="center"/>
        </w:trPr>
        <w:tc>
          <w:tcPr>
            <w:tcW w:w="4052" w:type="pct"/>
            <w:tcBorders>
              <w:top w:val="single" w:sz="4" w:space="0" w:color="auto"/>
              <w:left w:val="single" w:sz="4" w:space="0" w:color="auto"/>
              <w:bottom w:val="single" w:sz="4" w:space="0" w:color="auto"/>
              <w:right w:val="nil"/>
            </w:tcBorders>
            <w:hideMark/>
          </w:tcPr>
          <w:p w14:paraId="4C52BC21" w14:textId="77777777" w:rsidR="00051DAB" w:rsidRPr="00526EB4" w:rsidRDefault="00051DAB" w:rsidP="00CF1A38">
            <w:pPr>
              <w:pStyle w:val="affffff7"/>
              <w:spacing w:line="240" w:lineRule="auto"/>
              <w:ind w:firstLine="0"/>
              <w:rPr>
                <w:b/>
                <w:bCs/>
                <w:sz w:val="24"/>
                <w:szCs w:val="24"/>
              </w:rPr>
            </w:pPr>
            <w:r w:rsidRPr="00526EB4">
              <w:rPr>
                <w:b/>
                <w:bCs/>
                <w:sz w:val="24"/>
                <w:szCs w:val="24"/>
              </w:rPr>
              <w:t>Консультация</w:t>
            </w:r>
          </w:p>
        </w:tc>
        <w:tc>
          <w:tcPr>
            <w:tcW w:w="948" w:type="pct"/>
            <w:tcBorders>
              <w:top w:val="single" w:sz="4" w:space="0" w:color="auto"/>
              <w:left w:val="single" w:sz="4" w:space="0" w:color="auto"/>
              <w:bottom w:val="single" w:sz="4" w:space="0" w:color="auto"/>
              <w:right w:val="single" w:sz="4" w:space="0" w:color="auto"/>
            </w:tcBorders>
            <w:hideMark/>
          </w:tcPr>
          <w:p w14:paraId="1D0824A4" w14:textId="77777777" w:rsidR="00051DAB" w:rsidRPr="00526EB4" w:rsidRDefault="00051DAB" w:rsidP="00CF1A38">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r>
      <w:tr w:rsidR="00051DAB" w:rsidRPr="00526EB4" w14:paraId="4775EAE0" w14:textId="77777777" w:rsidTr="00CF1A38">
        <w:trPr>
          <w:trHeight w:hRule="exact" w:val="283"/>
          <w:jc w:val="center"/>
        </w:trPr>
        <w:tc>
          <w:tcPr>
            <w:tcW w:w="4052" w:type="pct"/>
            <w:tcBorders>
              <w:top w:val="single" w:sz="4" w:space="0" w:color="auto"/>
              <w:left w:val="single" w:sz="4" w:space="0" w:color="auto"/>
              <w:bottom w:val="single" w:sz="4" w:space="0" w:color="auto"/>
              <w:right w:val="nil"/>
            </w:tcBorders>
            <w:hideMark/>
          </w:tcPr>
          <w:p w14:paraId="2EFB81A2" w14:textId="77777777" w:rsidR="00051DAB" w:rsidRPr="00526EB4" w:rsidRDefault="00051DAB" w:rsidP="00CF1A38">
            <w:pPr>
              <w:pStyle w:val="affffff7"/>
              <w:spacing w:line="240" w:lineRule="auto"/>
              <w:ind w:firstLine="0"/>
              <w:rPr>
                <w:sz w:val="24"/>
                <w:szCs w:val="24"/>
                <w:lang w:eastAsia="en-US"/>
              </w:rPr>
            </w:pPr>
            <w:r w:rsidRPr="00526EB4">
              <w:rPr>
                <w:b/>
                <w:bCs/>
                <w:sz w:val="24"/>
                <w:szCs w:val="24"/>
              </w:rPr>
              <w:t>Промежуточная аттестация (</w:t>
            </w:r>
            <w:r w:rsidRPr="00526EB4">
              <w:rPr>
                <w:b/>
                <w:sz w:val="24"/>
                <w:szCs w:val="24"/>
              </w:rPr>
              <w:t>экзамен</w:t>
            </w:r>
            <w:r w:rsidRPr="00526EB4">
              <w:rPr>
                <w:b/>
                <w:bCs/>
                <w:sz w:val="24"/>
                <w:szCs w:val="24"/>
              </w:rPr>
              <w:t>)</w:t>
            </w:r>
          </w:p>
        </w:tc>
        <w:tc>
          <w:tcPr>
            <w:tcW w:w="948" w:type="pct"/>
            <w:tcBorders>
              <w:top w:val="single" w:sz="4" w:space="0" w:color="auto"/>
              <w:left w:val="single" w:sz="4" w:space="0" w:color="auto"/>
              <w:bottom w:val="single" w:sz="4" w:space="0" w:color="auto"/>
              <w:right w:val="single" w:sz="4" w:space="0" w:color="auto"/>
            </w:tcBorders>
            <w:hideMark/>
          </w:tcPr>
          <w:p w14:paraId="01A8E56B" w14:textId="77777777" w:rsidR="00051DAB" w:rsidRPr="00526EB4" w:rsidRDefault="00051DAB" w:rsidP="00CF1A38">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r>
    </w:tbl>
    <w:p w14:paraId="11C06547" w14:textId="77777777" w:rsidR="00051DAB" w:rsidRPr="00526EB4" w:rsidRDefault="00051DAB" w:rsidP="00051DAB">
      <w:pPr>
        <w:rPr>
          <w:rFonts w:ascii="Times New Roman" w:eastAsia="Times New Roman" w:hAnsi="Times New Roman" w:cs="Times New Roman"/>
          <w:sz w:val="24"/>
          <w:szCs w:val="24"/>
          <w:lang w:eastAsia="ru-RU"/>
        </w:rPr>
      </w:pPr>
    </w:p>
    <w:p w14:paraId="1CFA01D4" w14:textId="77777777" w:rsidR="00051DAB" w:rsidRPr="00526EB4" w:rsidRDefault="00051DAB" w:rsidP="00051DAB">
      <w:pPr>
        <w:rPr>
          <w:rFonts w:ascii="Times New Roman" w:hAnsi="Times New Roman" w:cs="Times New Roman"/>
          <w:sz w:val="24"/>
          <w:szCs w:val="24"/>
        </w:rPr>
      </w:pPr>
    </w:p>
    <w:p w14:paraId="3E24DBDC" w14:textId="77777777" w:rsidR="00051DAB" w:rsidRPr="00526EB4" w:rsidRDefault="00051DAB" w:rsidP="00051DAB">
      <w:pPr>
        <w:rPr>
          <w:rFonts w:ascii="Times New Roman" w:hAnsi="Times New Roman" w:cs="Times New Roman"/>
          <w:sz w:val="24"/>
          <w:szCs w:val="24"/>
        </w:rPr>
      </w:pPr>
    </w:p>
    <w:p w14:paraId="27136974" w14:textId="77777777" w:rsidR="00051DAB" w:rsidRPr="00526EB4" w:rsidRDefault="00051DAB" w:rsidP="00051DAB">
      <w:pPr>
        <w:rPr>
          <w:rFonts w:ascii="Times New Roman" w:hAnsi="Times New Roman" w:cs="Times New Roman"/>
          <w:sz w:val="24"/>
          <w:szCs w:val="24"/>
        </w:rPr>
      </w:pPr>
    </w:p>
    <w:p w14:paraId="2EC15B83" w14:textId="77777777" w:rsidR="00051DAB" w:rsidRPr="00526EB4" w:rsidRDefault="00051DAB" w:rsidP="00051DAB">
      <w:pPr>
        <w:rPr>
          <w:rFonts w:ascii="Times New Roman" w:hAnsi="Times New Roman" w:cs="Times New Roman"/>
          <w:sz w:val="24"/>
          <w:szCs w:val="24"/>
        </w:rPr>
      </w:pPr>
    </w:p>
    <w:p w14:paraId="4AE0784C" w14:textId="77777777" w:rsidR="00051DAB" w:rsidRPr="00526EB4" w:rsidRDefault="00051DAB" w:rsidP="00051DAB">
      <w:pPr>
        <w:rPr>
          <w:rFonts w:ascii="Times New Roman" w:hAnsi="Times New Roman" w:cs="Times New Roman"/>
          <w:sz w:val="24"/>
          <w:szCs w:val="24"/>
        </w:rPr>
      </w:pPr>
    </w:p>
    <w:p w14:paraId="2073CEEF" w14:textId="77777777" w:rsidR="00051DAB" w:rsidRPr="00526EB4" w:rsidRDefault="00051DAB" w:rsidP="00051DAB">
      <w:pPr>
        <w:rPr>
          <w:rFonts w:ascii="Times New Roman" w:hAnsi="Times New Roman" w:cs="Times New Roman"/>
          <w:sz w:val="24"/>
          <w:szCs w:val="24"/>
        </w:rPr>
      </w:pPr>
    </w:p>
    <w:p w14:paraId="15D659B4" w14:textId="77777777" w:rsidR="00051DAB" w:rsidRPr="00526EB4" w:rsidRDefault="00051DAB" w:rsidP="00051DAB">
      <w:pPr>
        <w:rPr>
          <w:rFonts w:ascii="Times New Roman" w:hAnsi="Times New Roman" w:cs="Times New Roman"/>
          <w:sz w:val="24"/>
          <w:szCs w:val="24"/>
        </w:rPr>
      </w:pPr>
    </w:p>
    <w:p w14:paraId="5B3C0EAE" w14:textId="77777777" w:rsidR="00051DAB" w:rsidRPr="00526EB4" w:rsidRDefault="00051DAB" w:rsidP="00051DAB">
      <w:pPr>
        <w:rPr>
          <w:rFonts w:ascii="Times New Roman" w:hAnsi="Times New Roman" w:cs="Times New Roman"/>
          <w:sz w:val="24"/>
          <w:szCs w:val="24"/>
        </w:rPr>
      </w:pPr>
    </w:p>
    <w:p w14:paraId="2A0BFD35" w14:textId="77777777" w:rsidR="00051DAB" w:rsidRPr="00526EB4" w:rsidRDefault="00051DAB" w:rsidP="00051DAB">
      <w:pPr>
        <w:rPr>
          <w:rFonts w:ascii="Times New Roman" w:hAnsi="Times New Roman" w:cs="Times New Roman"/>
          <w:sz w:val="24"/>
          <w:szCs w:val="24"/>
        </w:rPr>
      </w:pPr>
    </w:p>
    <w:p w14:paraId="28FDA57C" w14:textId="77777777" w:rsidR="00051DAB" w:rsidRPr="00526EB4" w:rsidRDefault="00051DAB" w:rsidP="00051DAB">
      <w:pPr>
        <w:rPr>
          <w:rFonts w:ascii="Times New Roman" w:hAnsi="Times New Roman" w:cs="Times New Roman"/>
          <w:sz w:val="24"/>
          <w:szCs w:val="24"/>
        </w:rPr>
      </w:pPr>
    </w:p>
    <w:p w14:paraId="25C2479C" w14:textId="77777777" w:rsidR="00051DAB" w:rsidRPr="00526EB4" w:rsidRDefault="00051DAB" w:rsidP="00051DAB">
      <w:pPr>
        <w:rPr>
          <w:rFonts w:ascii="Times New Roman" w:hAnsi="Times New Roman" w:cs="Times New Roman"/>
          <w:sz w:val="24"/>
          <w:szCs w:val="24"/>
        </w:rPr>
      </w:pPr>
    </w:p>
    <w:p w14:paraId="2942030A" w14:textId="77777777" w:rsidR="00051DAB" w:rsidRPr="00526EB4" w:rsidRDefault="00051DAB" w:rsidP="00051DAB">
      <w:pPr>
        <w:rPr>
          <w:rFonts w:ascii="Times New Roman" w:hAnsi="Times New Roman" w:cs="Times New Roman"/>
          <w:sz w:val="24"/>
          <w:szCs w:val="24"/>
        </w:rPr>
      </w:pPr>
    </w:p>
    <w:p w14:paraId="647B6887" w14:textId="77777777" w:rsidR="00051DAB" w:rsidRPr="00526EB4" w:rsidRDefault="00051DAB" w:rsidP="00051DAB">
      <w:pPr>
        <w:rPr>
          <w:rFonts w:ascii="Times New Roman" w:hAnsi="Times New Roman" w:cs="Times New Roman"/>
          <w:sz w:val="24"/>
          <w:szCs w:val="24"/>
        </w:rPr>
      </w:pPr>
    </w:p>
    <w:p w14:paraId="6D65F156" w14:textId="77777777" w:rsidR="00051DAB" w:rsidRPr="00526EB4" w:rsidRDefault="00051DAB" w:rsidP="00051DAB">
      <w:pPr>
        <w:rPr>
          <w:rFonts w:ascii="Times New Roman" w:hAnsi="Times New Roman" w:cs="Times New Roman"/>
          <w:sz w:val="24"/>
          <w:szCs w:val="24"/>
        </w:rPr>
      </w:pPr>
    </w:p>
    <w:p w14:paraId="7AE85877" w14:textId="77777777" w:rsidR="00051DAB" w:rsidRPr="00526EB4" w:rsidRDefault="00051DAB" w:rsidP="00051DAB">
      <w:pPr>
        <w:rPr>
          <w:rFonts w:ascii="Times New Roman" w:hAnsi="Times New Roman" w:cs="Times New Roman"/>
          <w:sz w:val="24"/>
          <w:szCs w:val="24"/>
        </w:rPr>
      </w:pPr>
    </w:p>
    <w:p w14:paraId="3E96C08C" w14:textId="77777777" w:rsidR="00051DAB" w:rsidRPr="00526EB4" w:rsidRDefault="00051DAB" w:rsidP="00051DAB">
      <w:pPr>
        <w:rPr>
          <w:rFonts w:ascii="Times New Roman" w:hAnsi="Times New Roman" w:cs="Times New Roman"/>
          <w:sz w:val="24"/>
          <w:szCs w:val="24"/>
        </w:rPr>
      </w:pPr>
    </w:p>
    <w:p w14:paraId="38658351" w14:textId="77777777" w:rsidR="00051DAB" w:rsidRPr="00526EB4" w:rsidRDefault="00051DAB" w:rsidP="00051DAB">
      <w:pPr>
        <w:rPr>
          <w:rFonts w:ascii="Times New Roman" w:hAnsi="Times New Roman" w:cs="Times New Roman"/>
          <w:sz w:val="24"/>
          <w:szCs w:val="24"/>
        </w:rPr>
      </w:pPr>
    </w:p>
    <w:p w14:paraId="296B86B4" w14:textId="77777777" w:rsidR="00051DAB" w:rsidRPr="00526EB4" w:rsidRDefault="00051DAB" w:rsidP="00051DAB">
      <w:pPr>
        <w:spacing w:line="276" w:lineRule="auto"/>
        <w:rPr>
          <w:rFonts w:ascii="Times New Roman" w:eastAsia="Calibri" w:hAnsi="Times New Roman" w:cs="Times New Roman"/>
          <w:b/>
          <w:sz w:val="24"/>
          <w:szCs w:val="24"/>
        </w:rPr>
        <w:sectPr w:rsidR="00051DAB" w:rsidRPr="00526EB4" w:rsidSect="00A04FA7">
          <w:pgSz w:w="11906" w:h="16838"/>
          <w:pgMar w:top="1134" w:right="850" w:bottom="1134" w:left="1701" w:header="709" w:footer="709" w:gutter="0"/>
          <w:pgNumType w:start="14"/>
          <w:cols w:space="720"/>
        </w:sectPr>
      </w:pPr>
    </w:p>
    <w:p w14:paraId="1D1B7DC9" w14:textId="12BF5F2D" w:rsidR="00051DAB" w:rsidRPr="00526EB4" w:rsidRDefault="00051DAB" w:rsidP="00E1285D">
      <w:pPr>
        <w:pStyle w:val="a5"/>
        <w:numPr>
          <w:ilvl w:val="1"/>
          <w:numId w:val="130"/>
        </w:numPr>
        <w:spacing w:after="200" w:line="276" w:lineRule="auto"/>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7808"/>
        <w:gridCol w:w="1893"/>
        <w:gridCol w:w="1902"/>
      </w:tblGrid>
      <w:tr w:rsidR="00CF1A38" w:rsidRPr="00526EB4" w14:paraId="5173E6EE" w14:textId="77777777" w:rsidTr="00CF1A38">
        <w:trPr>
          <w:trHeight w:val="690"/>
        </w:trPr>
        <w:tc>
          <w:tcPr>
            <w:tcW w:w="937" w:type="pct"/>
            <w:tcBorders>
              <w:top w:val="single" w:sz="4" w:space="0" w:color="auto"/>
              <w:left w:val="single" w:sz="4" w:space="0" w:color="auto"/>
              <w:bottom w:val="single" w:sz="4" w:space="0" w:color="auto"/>
              <w:right w:val="single" w:sz="4" w:space="0" w:color="auto"/>
            </w:tcBorders>
            <w:vAlign w:val="center"/>
            <w:hideMark/>
          </w:tcPr>
          <w:p w14:paraId="42B54C0E" w14:textId="28960F80" w:rsidR="00CF1A38" w:rsidRPr="00526EB4" w:rsidRDefault="00CF1A38"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eastAsia="Times New Roman" w:hAnsi="Times New Roman" w:cs="Times New Roman"/>
                <w:b/>
                <w:bCs/>
                <w:lang w:eastAsia="ru-RU"/>
              </w:rPr>
              <w:t>Наименование разделов и тем</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0338C3A" w14:textId="38C64355" w:rsidR="00CF1A38" w:rsidRPr="00526EB4" w:rsidRDefault="00CF1A38"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526EB4">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1497706E" w14:textId="7B72A933" w:rsidR="00CF1A38" w:rsidRPr="00526EB4" w:rsidRDefault="00CF1A38"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hideMark/>
          </w:tcPr>
          <w:p w14:paraId="10C0D9E5" w14:textId="2B732C33" w:rsidR="00CF1A38" w:rsidRPr="00526EB4" w:rsidRDefault="00CF1A38"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CF1A38" w:rsidRPr="00526EB4" w14:paraId="12CD5D08" w14:textId="77777777" w:rsidTr="00CF1A38">
        <w:trPr>
          <w:trHeight w:val="20"/>
        </w:trPr>
        <w:tc>
          <w:tcPr>
            <w:tcW w:w="3671" w:type="pct"/>
            <w:gridSpan w:val="2"/>
            <w:tcBorders>
              <w:top w:val="single" w:sz="4" w:space="0" w:color="auto"/>
              <w:left w:val="single" w:sz="4" w:space="0" w:color="auto"/>
              <w:bottom w:val="single" w:sz="4" w:space="0" w:color="auto"/>
              <w:right w:val="single" w:sz="4" w:space="0" w:color="auto"/>
            </w:tcBorders>
          </w:tcPr>
          <w:p w14:paraId="15BF736B" w14:textId="1BF34220" w:rsidR="00CF1A38" w:rsidRPr="00526EB4" w:rsidRDefault="00CF1A38"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ООД 04 Математика</w:t>
            </w:r>
          </w:p>
        </w:tc>
        <w:tc>
          <w:tcPr>
            <w:tcW w:w="663" w:type="pct"/>
            <w:tcBorders>
              <w:top w:val="single" w:sz="4" w:space="0" w:color="auto"/>
              <w:left w:val="single" w:sz="4" w:space="0" w:color="auto"/>
              <w:bottom w:val="single" w:sz="4" w:space="0" w:color="auto"/>
              <w:right w:val="single" w:sz="4" w:space="0" w:color="auto"/>
            </w:tcBorders>
          </w:tcPr>
          <w:p w14:paraId="6CBB7DBA" w14:textId="2A84DFC6" w:rsidR="00CF1A38" w:rsidRPr="00526EB4" w:rsidRDefault="00CF1A38" w:rsidP="00051DAB">
            <w:pPr>
              <w:pStyle w:val="affffff5"/>
              <w:jc w:val="center"/>
              <w:rPr>
                <w:rFonts w:ascii="Times New Roman" w:hAnsi="Times New Roman"/>
                <w:b/>
                <w:sz w:val="24"/>
                <w:szCs w:val="24"/>
                <w:lang w:eastAsia="en-US"/>
              </w:rPr>
            </w:pPr>
            <w:r w:rsidRPr="00526EB4">
              <w:rPr>
                <w:rFonts w:ascii="Times New Roman" w:hAnsi="Times New Roman"/>
                <w:b/>
                <w:sz w:val="24"/>
                <w:szCs w:val="24"/>
                <w:lang w:eastAsia="en-US"/>
              </w:rPr>
              <w:t>182/-</w:t>
            </w:r>
          </w:p>
        </w:tc>
        <w:tc>
          <w:tcPr>
            <w:tcW w:w="666" w:type="pct"/>
            <w:tcBorders>
              <w:top w:val="single" w:sz="4" w:space="0" w:color="auto"/>
              <w:left w:val="single" w:sz="4" w:space="0" w:color="auto"/>
              <w:bottom w:val="single" w:sz="4" w:space="0" w:color="auto"/>
              <w:right w:val="single" w:sz="4" w:space="0" w:color="auto"/>
            </w:tcBorders>
          </w:tcPr>
          <w:p w14:paraId="6FD328B3" w14:textId="77777777" w:rsidR="00CF1A38" w:rsidRPr="00526EB4" w:rsidRDefault="00CF1A38" w:rsidP="00051DAB">
            <w:pPr>
              <w:pStyle w:val="affffff5"/>
              <w:jc w:val="center"/>
              <w:rPr>
                <w:rFonts w:ascii="Times New Roman" w:hAnsi="Times New Roman"/>
                <w:b/>
                <w:sz w:val="24"/>
                <w:szCs w:val="24"/>
                <w:lang w:eastAsia="en-US"/>
              </w:rPr>
            </w:pPr>
          </w:p>
        </w:tc>
      </w:tr>
      <w:tr w:rsidR="00051DAB" w:rsidRPr="00526EB4" w14:paraId="6491B89D" w14:textId="77777777" w:rsidTr="00CF1A38">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666F0FE6"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 xml:space="preserve">Раздел 1. </w:t>
            </w:r>
            <w:r w:rsidRPr="00526EB4">
              <w:rPr>
                <w:rFonts w:ascii="Times New Roman" w:hAnsi="Times New Roman"/>
                <w:b/>
                <w:bCs/>
                <w:sz w:val="24"/>
                <w:szCs w:val="24"/>
                <w:lang w:eastAsia="en-US"/>
              </w:rPr>
              <w:t>Введение</w:t>
            </w:r>
          </w:p>
        </w:tc>
        <w:tc>
          <w:tcPr>
            <w:tcW w:w="663" w:type="pct"/>
            <w:tcBorders>
              <w:top w:val="single" w:sz="4" w:space="0" w:color="auto"/>
              <w:left w:val="single" w:sz="4" w:space="0" w:color="auto"/>
              <w:bottom w:val="single" w:sz="4" w:space="0" w:color="auto"/>
              <w:right w:val="single" w:sz="4" w:space="0" w:color="auto"/>
            </w:tcBorders>
            <w:hideMark/>
          </w:tcPr>
          <w:p w14:paraId="4DC1E9C8" w14:textId="77777777" w:rsidR="00051DAB" w:rsidRPr="00526EB4" w:rsidRDefault="00051DAB" w:rsidP="00051DAB">
            <w:pPr>
              <w:pStyle w:val="affffff5"/>
              <w:jc w:val="center"/>
              <w:rPr>
                <w:rFonts w:ascii="Times New Roman" w:hAnsi="Times New Roman"/>
                <w:b/>
                <w:sz w:val="24"/>
                <w:szCs w:val="24"/>
                <w:lang w:eastAsia="en-US"/>
              </w:rPr>
            </w:pPr>
            <w:r w:rsidRPr="00526EB4">
              <w:rPr>
                <w:rFonts w:ascii="Times New Roman" w:hAnsi="Times New Roman"/>
                <w:b/>
                <w:sz w:val="24"/>
                <w:szCs w:val="24"/>
                <w:lang w:eastAsia="en-US"/>
              </w:rPr>
              <w:t>4/-/-</w:t>
            </w:r>
          </w:p>
        </w:tc>
        <w:tc>
          <w:tcPr>
            <w:tcW w:w="666" w:type="pct"/>
            <w:tcBorders>
              <w:top w:val="single" w:sz="4" w:space="0" w:color="auto"/>
              <w:left w:val="single" w:sz="4" w:space="0" w:color="auto"/>
              <w:bottom w:val="single" w:sz="4" w:space="0" w:color="auto"/>
              <w:right w:val="single" w:sz="4" w:space="0" w:color="auto"/>
            </w:tcBorders>
          </w:tcPr>
          <w:p w14:paraId="233287D5" w14:textId="77777777" w:rsidR="00051DAB" w:rsidRPr="00526EB4" w:rsidRDefault="00051DAB" w:rsidP="00051DAB">
            <w:pPr>
              <w:pStyle w:val="affffff5"/>
              <w:jc w:val="center"/>
              <w:rPr>
                <w:rFonts w:ascii="Times New Roman" w:hAnsi="Times New Roman"/>
                <w:b/>
                <w:sz w:val="24"/>
                <w:szCs w:val="24"/>
                <w:lang w:eastAsia="en-US"/>
              </w:rPr>
            </w:pPr>
          </w:p>
        </w:tc>
      </w:tr>
      <w:tr w:rsidR="00051DAB" w:rsidRPr="00526EB4" w14:paraId="50DDC339"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hideMark/>
          </w:tcPr>
          <w:p w14:paraId="45644EC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342E154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color w:val="000000"/>
                <w:sz w:val="24"/>
                <w:szCs w:val="24"/>
              </w:rPr>
              <w:t>Преобразования алгебраических выражений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6F35CD2"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13CD32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hideMark/>
          </w:tcPr>
          <w:p w14:paraId="357E855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 02</w:t>
            </w:r>
          </w:p>
          <w:p w14:paraId="51CD6D0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6C1B6C71" w14:textId="77777777" w:rsidTr="00CF1A38">
        <w:trPr>
          <w:trHeight w:val="82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6973553" w14:textId="77777777" w:rsidR="00051DAB" w:rsidRPr="00526EB4" w:rsidRDefault="00051DAB" w:rsidP="00051DAB">
            <w:pPr>
              <w:rPr>
                <w:rFonts w:ascii="Times New Roman" w:eastAsia="Times New Roman" w:hAnsi="Times New Roman" w:cs="Times New Roman"/>
                <w:bCs/>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1E5A644"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Введение. Роль математики в современном мире и в будущей профессиональной деятельности. Требования к предмету: тетради, учебники, зачеты, экзамены. Множества чисел: натуральные, целые, рациональные, иррациональные, действительные числа с примерами. Алгебраические вычисления. Преобразования алгебраических выражений. Формулы сокращенного умножения.</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722854D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04CC48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BBEE960" w14:textId="77777777" w:rsidTr="00CF1A38">
        <w:trPr>
          <w:trHeight w:val="11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31C143F" w14:textId="77777777" w:rsidR="00051DAB" w:rsidRPr="00526EB4" w:rsidRDefault="00051DAB" w:rsidP="00051DAB">
            <w:pPr>
              <w:rPr>
                <w:rFonts w:ascii="Times New Roman" w:eastAsia="Times New Roman" w:hAnsi="Times New Roman" w:cs="Times New Roman"/>
                <w:bCs/>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741B5FE"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EEF838D" w14:textId="77777777" w:rsidR="00051DAB" w:rsidRPr="00526EB4" w:rsidRDefault="00051DAB" w:rsidP="00051DAB">
            <w:pPr>
              <w:rPr>
                <w:rFonts w:ascii="Times New Roman" w:eastAsia="Times New Roman" w:hAnsi="Times New Roman" w:cs="Times New Roman"/>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5968D7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C984221"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60BD01B" w14:textId="77777777" w:rsidR="00051DAB" w:rsidRPr="00526EB4" w:rsidRDefault="00051DAB" w:rsidP="00051DAB">
            <w:pPr>
              <w:rPr>
                <w:rFonts w:ascii="Times New Roman" w:eastAsia="Times New Roman" w:hAnsi="Times New Roman" w:cs="Times New Roman"/>
                <w:bCs/>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E3B798A"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Проценты, пропорция. Применение процентов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AB2AC40" w14:textId="77777777" w:rsidR="00051DAB" w:rsidRPr="00526EB4" w:rsidRDefault="00051DAB" w:rsidP="00051DAB">
            <w:pPr>
              <w:rPr>
                <w:rFonts w:ascii="Times New Roman" w:eastAsia="Times New Roman" w:hAnsi="Times New Roman" w:cs="Times New Roman"/>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386FCA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F6AFDD6"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hideMark/>
          </w:tcPr>
          <w:p w14:paraId="682DB83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Тема 1.2.</w:t>
            </w:r>
          </w:p>
          <w:p w14:paraId="3CFFFF3A" w14:textId="77777777" w:rsidR="00051DAB" w:rsidRPr="00526EB4" w:rsidRDefault="00051DAB" w:rsidP="00051DA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bCs/>
                <w:sz w:val="24"/>
                <w:szCs w:val="24"/>
              </w:rPr>
            </w:pPr>
            <w:r w:rsidRPr="00526EB4">
              <w:rPr>
                <w:rFonts w:ascii="Times New Roman" w:hAnsi="Times New Roman" w:cs="Times New Roman"/>
                <w:sz w:val="24"/>
                <w:szCs w:val="24"/>
              </w:rPr>
              <w:t>Решение уравнений и неравенств</w:t>
            </w:r>
          </w:p>
        </w:tc>
        <w:tc>
          <w:tcPr>
            <w:tcW w:w="2734" w:type="pct"/>
            <w:tcBorders>
              <w:top w:val="single" w:sz="4" w:space="0" w:color="auto"/>
              <w:left w:val="single" w:sz="4" w:space="0" w:color="auto"/>
              <w:bottom w:val="single" w:sz="4" w:space="0" w:color="auto"/>
              <w:right w:val="single" w:sz="4" w:space="0" w:color="auto"/>
            </w:tcBorders>
            <w:hideMark/>
          </w:tcPr>
          <w:p w14:paraId="43EF1C3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71AB3D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671FF9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E68394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p>
        </w:tc>
      </w:tr>
      <w:tr w:rsidR="00051DAB" w:rsidRPr="00526EB4" w14:paraId="44563A27" w14:textId="77777777" w:rsidTr="00CF1A38">
        <w:trPr>
          <w:trHeight w:val="988"/>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698E3CC" w14:textId="77777777" w:rsidR="00051DAB" w:rsidRPr="00526EB4" w:rsidRDefault="00051DAB" w:rsidP="00051DAB">
            <w:pPr>
              <w:rPr>
                <w:rFonts w:ascii="Times New Roman" w:eastAsia="Calibri" w:hAnsi="Times New Roman" w:cs="Times New Roman"/>
                <w:b/>
                <w:bCs/>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3267AF8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уравнений первой и второй степени.</w:t>
            </w:r>
          </w:p>
          <w:p w14:paraId="4EC66EA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линейных уравнений с модулем. Решение систем уравнений. Решение линейных неравенств.</w:t>
            </w:r>
          </w:p>
          <w:p w14:paraId="2D9063A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Контрольная работа (входной контроль).</w:t>
            </w:r>
          </w:p>
        </w:tc>
        <w:tc>
          <w:tcPr>
            <w:tcW w:w="663" w:type="pct"/>
            <w:tcBorders>
              <w:top w:val="single" w:sz="4" w:space="0" w:color="auto"/>
              <w:left w:val="single" w:sz="4" w:space="0" w:color="auto"/>
              <w:bottom w:val="single" w:sz="4" w:space="0" w:color="auto"/>
              <w:right w:val="single" w:sz="4" w:space="0" w:color="auto"/>
            </w:tcBorders>
            <w:vAlign w:val="center"/>
            <w:hideMark/>
          </w:tcPr>
          <w:p w14:paraId="174C974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0533CF3" w14:textId="77777777" w:rsidR="00051DAB" w:rsidRPr="00526EB4" w:rsidRDefault="00051DAB" w:rsidP="00051DAB">
            <w:pPr>
              <w:rPr>
                <w:rFonts w:ascii="Times New Roman" w:eastAsia="Times New Roman" w:hAnsi="Times New Roman" w:cs="Times New Roman"/>
                <w:color w:val="000000"/>
                <w:sz w:val="24"/>
                <w:szCs w:val="24"/>
                <w:lang w:bidi="ru-RU"/>
              </w:rPr>
            </w:pPr>
          </w:p>
        </w:tc>
      </w:tr>
      <w:tr w:rsidR="00051DAB" w:rsidRPr="00526EB4" w14:paraId="744B7F32" w14:textId="77777777" w:rsidTr="00CF1A38">
        <w:trPr>
          <w:trHeight w:val="228"/>
        </w:trPr>
        <w:tc>
          <w:tcPr>
            <w:tcW w:w="3671" w:type="pct"/>
            <w:gridSpan w:val="2"/>
            <w:tcBorders>
              <w:top w:val="single" w:sz="4" w:space="0" w:color="auto"/>
              <w:left w:val="single" w:sz="4" w:space="0" w:color="auto"/>
              <w:bottom w:val="single" w:sz="4" w:space="0" w:color="auto"/>
              <w:right w:val="single" w:sz="4" w:space="0" w:color="auto"/>
            </w:tcBorders>
            <w:hideMark/>
          </w:tcPr>
          <w:p w14:paraId="3B01B805"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 xml:space="preserve">Раздел 2. </w:t>
            </w:r>
            <w:r w:rsidRPr="00526EB4">
              <w:rPr>
                <w:rFonts w:ascii="Times New Roman" w:hAnsi="Times New Roman"/>
                <w:b/>
                <w:bCs/>
                <w:sz w:val="24"/>
                <w:szCs w:val="24"/>
                <w:lang w:eastAsia="en-US"/>
              </w:rPr>
              <w:t>Основы тригонометрии</w:t>
            </w:r>
          </w:p>
        </w:tc>
        <w:tc>
          <w:tcPr>
            <w:tcW w:w="663" w:type="pct"/>
            <w:tcBorders>
              <w:top w:val="single" w:sz="4" w:space="0" w:color="auto"/>
              <w:left w:val="single" w:sz="4" w:space="0" w:color="auto"/>
              <w:bottom w:val="single" w:sz="4" w:space="0" w:color="auto"/>
              <w:right w:val="single" w:sz="4" w:space="0" w:color="auto"/>
            </w:tcBorders>
            <w:hideMark/>
          </w:tcPr>
          <w:p w14:paraId="4BFD6717" w14:textId="77777777" w:rsidR="00051DAB" w:rsidRPr="00526EB4" w:rsidRDefault="00051DAB" w:rsidP="00051DAB">
            <w:pPr>
              <w:pStyle w:val="affffff5"/>
              <w:jc w:val="center"/>
              <w:rPr>
                <w:rFonts w:ascii="Times New Roman" w:hAnsi="Times New Roman"/>
                <w:b/>
                <w:sz w:val="24"/>
                <w:szCs w:val="24"/>
                <w:lang w:eastAsia="en-US"/>
              </w:rPr>
            </w:pPr>
            <w:r w:rsidRPr="00526EB4">
              <w:rPr>
                <w:rFonts w:ascii="Times New Roman" w:hAnsi="Times New Roman"/>
                <w:b/>
                <w:sz w:val="24"/>
                <w:szCs w:val="24"/>
                <w:lang w:eastAsia="en-US"/>
              </w:rPr>
              <w:t>24/-/-</w:t>
            </w:r>
          </w:p>
        </w:tc>
        <w:tc>
          <w:tcPr>
            <w:tcW w:w="666" w:type="pct"/>
            <w:tcBorders>
              <w:top w:val="single" w:sz="4" w:space="0" w:color="auto"/>
              <w:left w:val="single" w:sz="4" w:space="0" w:color="auto"/>
              <w:bottom w:val="single" w:sz="4" w:space="0" w:color="auto"/>
              <w:right w:val="single" w:sz="4" w:space="0" w:color="auto"/>
            </w:tcBorders>
          </w:tcPr>
          <w:p w14:paraId="5368BDF0" w14:textId="77777777" w:rsidR="00051DAB" w:rsidRPr="00526EB4" w:rsidRDefault="00051DAB" w:rsidP="00051DAB">
            <w:pPr>
              <w:pStyle w:val="affffff5"/>
              <w:jc w:val="center"/>
              <w:rPr>
                <w:rFonts w:ascii="Times New Roman" w:hAnsi="Times New Roman"/>
                <w:b/>
                <w:sz w:val="24"/>
                <w:szCs w:val="24"/>
                <w:lang w:eastAsia="en-US"/>
              </w:rPr>
            </w:pPr>
          </w:p>
        </w:tc>
      </w:tr>
      <w:tr w:rsidR="00051DAB" w:rsidRPr="00526EB4" w14:paraId="54E93794" w14:textId="77777777" w:rsidTr="00CF1A38">
        <w:trPr>
          <w:trHeight w:val="244"/>
          <w:hidden/>
        </w:trPr>
        <w:tc>
          <w:tcPr>
            <w:tcW w:w="937" w:type="pct"/>
            <w:vMerge w:val="restart"/>
            <w:tcBorders>
              <w:top w:val="single" w:sz="4" w:space="0" w:color="auto"/>
              <w:left w:val="single" w:sz="4" w:space="0" w:color="auto"/>
              <w:bottom w:val="single" w:sz="4" w:space="0" w:color="auto"/>
              <w:right w:val="single" w:sz="4" w:space="0" w:color="auto"/>
            </w:tcBorders>
            <w:vAlign w:val="center"/>
          </w:tcPr>
          <w:p w14:paraId="0F5B874B" w14:textId="77777777" w:rsidR="00051DAB" w:rsidRPr="00526EB4" w:rsidRDefault="00051DAB" w:rsidP="00E1285D">
            <w:pPr>
              <w:pStyle w:val="a5"/>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vanish/>
                <w:color w:val="000000"/>
                <w:sz w:val="24"/>
                <w:szCs w:val="24"/>
              </w:rPr>
            </w:pPr>
          </w:p>
          <w:p w14:paraId="456211E7" w14:textId="77777777" w:rsidR="00051DAB" w:rsidRPr="00526EB4" w:rsidRDefault="00051DAB" w:rsidP="00051DA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color w:val="000000"/>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2.1. </w:t>
            </w:r>
            <w:r w:rsidRPr="00526EB4">
              <w:rPr>
                <w:rFonts w:ascii="Times New Roman" w:hAnsi="Times New Roman" w:cs="Times New Roman"/>
                <w:b/>
                <w:color w:val="000000"/>
                <w:sz w:val="24"/>
                <w:szCs w:val="24"/>
              </w:rPr>
              <w:br/>
            </w:r>
            <w:r w:rsidRPr="00526EB4">
              <w:rPr>
                <w:rFonts w:ascii="Times New Roman" w:hAnsi="Times New Roman" w:cs="Times New Roman"/>
                <w:color w:val="000000"/>
                <w:sz w:val="24"/>
                <w:szCs w:val="24"/>
              </w:rPr>
              <w:t>Радианная мера угла. Основные тригонометрические функции.</w:t>
            </w:r>
          </w:p>
        </w:tc>
        <w:tc>
          <w:tcPr>
            <w:tcW w:w="2734" w:type="pct"/>
            <w:tcBorders>
              <w:top w:val="single" w:sz="4" w:space="0" w:color="auto"/>
              <w:left w:val="single" w:sz="4" w:space="0" w:color="auto"/>
              <w:bottom w:val="single" w:sz="4" w:space="0" w:color="auto"/>
              <w:right w:val="single" w:sz="4" w:space="0" w:color="auto"/>
            </w:tcBorders>
            <w:hideMark/>
          </w:tcPr>
          <w:p w14:paraId="5E559399"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40C35C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3776A3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073344F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BFB0E88" w14:textId="77777777" w:rsidTr="00CF1A38">
        <w:trPr>
          <w:trHeight w:val="624"/>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2061B09" w14:textId="77777777" w:rsidR="00051DAB" w:rsidRPr="00526EB4" w:rsidRDefault="00051DAB" w:rsidP="00051DAB">
            <w:pPr>
              <w:rPr>
                <w:rFonts w:ascii="Times New Roman" w:eastAsia="Calibri" w:hAnsi="Times New Roman" w:cs="Times New Roman"/>
                <w:b/>
                <w:color w:val="000000"/>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F47DBD3"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Радианная мера угла: Числовая окружность, четверти; 1 радиан, число ПИ; Связь градусной и радианной меры. Основные тригонометрические функции: определения синуса, косинуса, тангенса и котангенса; таблица значений тригонометрических функций; основные тригонометрические тождества.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52C8DFE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F4382BA"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0AB8235" w14:textId="77777777" w:rsidTr="00CF1A38">
        <w:trPr>
          <w:trHeight w:val="238"/>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9696613"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2.2. </w:t>
            </w:r>
            <w:r w:rsidRPr="00526EB4">
              <w:rPr>
                <w:rFonts w:ascii="Times New Roman" w:hAnsi="Times New Roman" w:cs="Times New Roman"/>
                <w:b/>
                <w:color w:val="000000"/>
                <w:sz w:val="24"/>
                <w:szCs w:val="24"/>
              </w:rPr>
              <w:br/>
            </w:r>
            <w:r w:rsidRPr="00526EB4">
              <w:rPr>
                <w:rFonts w:ascii="Times New Roman" w:hAnsi="Times New Roman" w:cs="Times New Roman"/>
                <w:bCs/>
                <w:color w:val="000000"/>
                <w:sz w:val="24"/>
                <w:szCs w:val="24"/>
              </w:rPr>
              <w:t>Основные формулы тригонометрии.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B7DCB9B" w14:textId="77777777" w:rsidR="00051DAB" w:rsidRPr="00526EB4" w:rsidRDefault="00051DAB" w:rsidP="00CF1A38">
            <w:pPr>
              <w:jc w:val="both"/>
              <w:rPr>
                <w:rFonts w:ascii="Times New Roman" w:hAnsi="Times New Roman" w:cs="Times New Roman"/>
                <w:bCs/>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3F8D7F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C81224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 06</w:t>
            </w:r>
          </w:p>
          <w:p w14:paraId="510CBC9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3BA52BB"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EAF2289" w14:textId="77777777" w:rsidR="00051DAB" w:rsidRPr="00526EB4" w:rsidRDefault="00051DAB" w:rsidP="00051DAB">
            <w:pPr>
              <w:rPr>
                <w:rFonts w:ascii="Times New Roman" w:eastAsia="Calibri" w:hAnsi="Times New Roman" w:cs="Times New Roman"/>
                <w:bCs/>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1FCCE891" w14:textId="77777777" w:rsidR="00051DAB" w:rsidRPr="00526EB4" w:rsidRDefault="00051DAB" w:rsidP="00CF1A38">
            <w:pPr>
              <w:jc w:val="both"/>
              <w:rPr>
                <w:rFonts w:ascii="Times New Roman" w:hAnsi="Times New Roman" w:cs="Times New Roman"/>
                <w:sz w:val="24"/>
                <w:szCs w:val="24"/>
              </w:rPr>
            </w:pPr>
            <w:r w:rsidRPr="00526EB4">
              <w:rPr>
                <w:rFonts w:ascii="Times New Roman" w:hAnsi="Times New Roman" w:cs="Times New Roman"/>
                <w:sz w:val="24"/>
                <w:szCs w:val="24"/>
              </w:rPr>
              <w:t>Формулы сложения. Формулы приведения. Формулы суммы (разности).</w:t>
            </w:r>
          </w:p>
          <w:p w14:paraId="1302D3D4" w14:textId="77777777" w:rsidR="00051DAB" w:rsidRPr="00526EB4" w:rsidRDefault="00051DAB" w:rsidP="00CF1A38">
            <w:pPr>
              <w:jc w:val="both"/>
              <w:rPr>
                <w:rFonts w:ascii="Times New Roman" w:hAnsi="Times New Roman" w:cs="Times New Roman"/>
                <w:sz w:val="24"/>
                <w:szCs w:val="24"/>
              </w:rPr>
            </w:pPr>
          </w:p>
        </w:tc>
        <w:tc>
          <w:tcPr>
            <w:tcW w:w="663" w:type="pct"/>
            <w:tcBorders>
              <w:top w:val="single" w:sz="4" w:space="0" w:color="auto"/>
              <w:left w:val="single" w:sz="4" w:space="0" w:color="auto"/>
              <w:bottom w:val="single" w:sz="4" w:space="0" w:color="auto"/>
              <w:right w:val="single" w:sz="4" w:space="0" w:color="auto"/>
            </w:tcBorders>
            <w:vAlign w:val="center"/>
            <w:hideMark/>
          </w:tcPr>
          <w:p w14:paraId="6E8514A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275293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F1560E6" w14:textId="77777777" w:rsidTr="00CF1A38">
        <w:trPr>
          <w:trHeight w:val="249"/>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E04BB88"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color w:val="000000"/>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2.3. </w:t>
            </w:r>
            <w:r w:rsidRPr="00526EB4">
              <w:rPr>
                <w:rFonts w:ascii="Times New Roman" w:hAnsi="Times New Roman" w:cs="Times New Roman"/>
                <w:b/>
                <w:color w:val="000000"/>
                <w:sz w:val="24"/>
                <w:szCs w:val="24"/>
              </w:rPr>
              <w:br/>
            </w:r>
            <w:r w:rsidRPr="00526EB4">
              <w:rPr>
                <w:rFonts w:ascii="Times New Roman" w:hAnsi="Times New Roman" w:cs="Times New Roman"/>
                <w:color w:val="000000"/>
                <w:sz w:val="24"/>
                <w:szCs w:val="24"/>
              </w:rPr>
              <w:t>Основные формулы тригонометрии.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69B3AF5" w14:textId="77777777" w:rsidR="00051DAB" w:rsidRPr="00526EB4" w:rsidRDefault="00051DAB" w:rsidP="00CF1A38">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C3187D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33638B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 06</w:t>
            </w:r>
          </w:p>
          <w:p w14:paraId="0229F7D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A07B836"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2332C14" w14:textId="77777777" w:rsidR="00051DAB" w:rsidRPr="00526EB4" w:rsidRDefault="00051DAB" w:rsidP="00051DAB">
            <w:pPr>
              <w:rPr>
                <w:rFonts w:ascii="Times New Roman" w:eastAsia="Calibri" w:hAnsi="Times New Roman" w:cs="Times New Roman"/>
                <w:b/>
                <w:color w:val="000000"/>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02EC18C" w14:textId="77777777" w:rsidR="00051DAB" w:rsidRPr="00526EB4" w:rsidRDefault="00051DAB" w:rsidP="00CF1A38">
            <w:pPr>
              <w:jc w:val="both"/>
              <w:rPr>
                <w:rFonts w:ascii="Times New Roman" w:hAnsi="Times New Roman" w:cs="Times New Roman"/>
                <w:sz w:val="24"/>
                <w:szCs w:val="24"/>
              </w:rPr>
            </w:pPr>
            <w:r w:rsidRPr="00526EB4">
              <w:rPr>
                <w:rFonts w:ascii="Times New Roman" w:hAnsi="Times New Roman" w:cs="Times New Roman"/>
                <w:sz w:val="24"/>
                <w:szCs w:val="24"/>
              </w:rPr>
              <w:t>Формулы двойного аргумента. Формулы половинного аргумента.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2CC4003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649D89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C3C35AF" w14:textId="77777777" w:rsidTr="00CF1A38">
        <w:trPr>
          <w:trHeight w:val="27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5329382"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color w:val="000000"/>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2.4. </w:t>
            </w:r>
            <w:r w:rsidRPr="00526EB4">
              <w:rPr>
                <w:rFonts w:ascii="Times New Roman" w:hAnsi="Times New Roman" w:cs="Times New Roman"/>
                <w:color w:val="000000"/>
                <w:sz w:val="24"/>
                <w:szCs w:val="24"/>
              </w:rPr>
              <w:t>Применение основных тригонометрических формул к преобразованию выражений.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051BC4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AB1497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E5C00E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 06</w:t>
            </w:r>
          </w:p>
          <w:p w14:paraId="6A9B208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A5F9BD4" w14:textId="77777777" w:rsidTr="00CF1A38">
        <w:trPr>
          <w:trHeight w:val="56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CE45577" w14:textId="77777777" w:rsidR="00051DAB" w:rsidRPr="00526EB4" w:rsidRDefault="00051DAB" w:rsidP="00051DAB">
            <w:pPr>
              <w:rPr>
                <w:rFonts w:ascii="Times New Roman" w:eastAsia="Calibri" w:hAnsi="Times New Roman" w:cs="Times New Roman"/>
                <w:b/>
                <w:color w:val="000000"/>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EAF765F"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bCs/>
                <w:color w:val="000000"/>
                <w:sz w:val="24"/>
                <w:szCs w:val="24"/>
              </w:rPr>
              <w:t>Применение основных тригонометрических формул к преобразованию выражений</w:t>
            </w:r>
            <w:r w:rsidRPr="00526EB4">
              <w:rPr>
                <w:rFonts w:ascii="Times New Roman" w:hAnsi="Times New Roman" w:cs="Times New Roman"/>
                <w:color w:val="000000"/>
                <w:sz w:val="24"/>
                <w:szCs w:val="24"/>
              </w:rPr>
              <w:t>.</w:t>
            </w:r>
          </w:p>
          <w:p w14:paraId="1C5CE092" w14:textId="77777777" w:rsidR="00051DAB" w:rsidRPr="00526EB4" w:rsidRDefault="00051DAB" w:rsidP="00CF1A38">
            <w:pPr>
              <w:pStyle w:val="a5"/>
              <w:ind w:left="0"/>
              <w:jc w:val="both"/>
              <w:rPr>
                <w:rFonts w:ascii="Times New Roman" w:hAnsi="Times New Roman" w:cs="Times New Roman"/>
                <w:bCs/>
                <w:color w:val="000000"/>
                <w:sz w:val="24"/>
                <w:szCs w:val="24"/>
              </w:rPr>
            </w:pPr>
            <w:r w:rsidRPr="00526EB4">
              <w:rPr>
                <w:rFonts w:ascii="Times New Roman" w:hAnsi="Times New Roman" w:cs="Times New Roman"/>
                <w:sz w:val="24"/>
                <w:szCs w:val="24"/>
              </w:rPr>
              <w:t>Контрольная работа № 1.</w:t>
            </w:r>
          </w:p>
        </w:tc>
        <w:tc>
          <w:tcPr>
            <w:tcW w:w="663" w:type="pct"/>
            <w:tcBorders>
              <w:top w:val="single" w:sz="4" w:space="0" w:color="auto"/>
              <w:left w:val="single" w:sz="4" w:space="0" w:color="auto"/>
              <w:bottom w:val="single" w:sz="4" w:space="0" w:color="auto"/>
              <w:right w:val="single" w:sz="4" w:space="0" w:color="auto"/>
            </w:tcBorders>
            <w:vAlign w:val="center"/>
            <w:hideMark/>
          </w:tcPr>
          <w:p w14:paraId="3220148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3BFA66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A82B555" w14:textId="77777777" w:rsidTr="00CF1A38">
        <w:trPr>
          <w:trHeight w:val="29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0E9E8C4"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2.5.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Функции синус, косинус, их свойства и графики.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893450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4CBDC4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BCDB69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 06</w:t>
            </w:r>
          </w:p>
          <w:p w14:paraId="6DE2A28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BF7B19F"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3733F4A" w14:textId="77777777" w:rsidR="00051DAB" w:rsidRPr="00526EB4" w:rsidRDefault="00051DAB" w:rsidP="00051DAB">
            <w:pPr>
              <w:rPr>
                <w:rFonts w:ascii="Times New Roman" w:eastAsia="Calibri"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74FE9A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Функции синус, косинус, их основные свойства и графики.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3FC46BF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D6F901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419AF94"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86616ED"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2.6.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Функции тангенс, котангенс, их свойства и графики.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F8A46C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6CB3C5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DD6472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 06</w:t>
            </w:r>
          </w:p>
          <w:p w14:paraId="70742E1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915522B"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8719EA6"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9E0370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Функции тангенс, котангенс, их основные свойства и графики.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49AAB5A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508439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6D99BBE" w14:textId="77777777" w:rsidTr="00CF1A38">
        <w:trPr>
          <w:trHeight w:val="309"/>
        </w:trPr>
        <w:tc>
          <w:tcPr>
            <w:tcW w:w="937" w:type="pct"/>
            <w:vMerge w:val="restart"/>
            <w:tcBorders>
              <w:top w:val="single" w:sz="4" w:space="0" w:color="auto"/>
              <w:left w:val="single" w:sz="4" w:space="0" w:color="auto"/>
              <w:bottom w:val="single" w:sz="4" w:space="0" w:color="auto"/>
              <w:right w:val="single" w:sz="4" w:space="0" w:color="auto"/>
            </w:tcBorders>
            <w:hideMark/>
          </w:tcPr>
          <w:p w14:paraId="61FE0772" w14:textId="77777777" w:rsidR="00051DAB" w:rsidRPr="00526EB4" w:rsidRDefault="00051DAB" w:rsidP="00051DAB">
            <w:pPr>
              <w:pStyle w:val="a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2.7. </w:t>
            </w:r>
            <w:r w:rsidRPr="00526EB4">
              <w:rPr>
                <w:rFonts w:ascii="Times New Roman" w:hAnsi="Times New Roman" w:cs="Times New Roman"/>
                <w:sz w:val="24"/>
                <w:szCs w:val="24"/>
              </w:rPr>
              <w:t>Тригонометрические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97099B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FC62AF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06B40F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7DA8FC0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14F4C13D"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538A3F5"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8F6E95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Период тригонометрических функций. Построение графиков тригонометрических функций. Проверочная работа.</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5362617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042925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4B31797" w14:textId="77777777" w:rsidTr="00CF1A38">
        <w:trPr>
          <w:trHeight w:val="20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CA60C65"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936284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0DB34666"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1A07B9E"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57B6306" w14:textId="77777777" w:rsidTr="00CF1A38">
        <w:trPr>
          <w:trHeight w:val="20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59CE8B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F98FE9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Использование тригонометрических графиков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6B6AAFBA"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6E4757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4C805F2"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9929C58" w14:textId="77777777" w:rsidR="00051DAB" w:rsidRPr="00526EB4" w:rsidRDefault="00051DAB" w:rsidP="00051DAB">
            <w:pPr>
              <w:pStyle w:val="24"/>
              <w:tabs>
                <w:tab w:val="left" w:pos="426"/>
              </w:tabs>
              <w:ind w:right="0"/>
              <w:jc w:val="left"/>
              <w:rPr>
                <w:lang w:eastAsia="en-US"/>
              </w:rPr>
            </w:pPr>
            <w:r w:rsidRPr="00526EB4">
              <w:rPr>
                <w:b/>
                <w:bCs/>
                <w:lang w:eastAsia="en-US"/>
              </w:rPr>
              <w:t>Тема</w:t>
            </w:r>
            <w:r w:rsidRPr="00526EB4">
              <w:rPr>
                <w:b/>
                <w:color w:val="000000"/>
                <w:lang w:eastAsia="en-US"/>
              </w:rPr>
              <w:t xml:space="preserve"> 2.8. </w:t>
            </w:r>
            <w:r w:rsidRPr="00526EB4">
              <w:rPr>
                <w:b/>
                <w:color w:val="000000"/>
                <w:lang w:eastAsia="en-US"/>
              </w:rPr>
              <w:br/>
            </w:r>
            <w:r w:rsidRPr="00526EB4">
              <w:rPr>
                <w:lang w:eastAsia="en-US"/>
              </w:rPr>
              <w:t>Обратные тригонометрические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884BA87" w14:textId="77777777" w:rsidR="00051DAB" w:rsidRPr="00526EB4" w:rsidRDefault="00051DAB" w:rsidP="00CF1A38">
            <w:pPr>
              <w:pStyle w:val="a5"/>
              <w:ind w:left="0"/>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6F4AFB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4062E84"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p w14:paraId="6C333D6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55C0371" w14:textId="77777777" w:rsidTr="00CF1A38">
        <w:trPr>
          <w:trHeight w:val="6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898C0E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72D02E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Введение нового символа </w:t>
            </w:r>
            <w:r w:rsidRPr="00526EB4">
              <w:rPr>
                <w:rFonts w:ascii="Times New Roman" w:hAnsi="Times New Roman" w:cs="Times New Roman"/>
                <w:b/>
                <w:sz w:val="24"/>
                <w:szCs w:val="24"/>
                <w:lang w:val="en-US"/>
              </w:rPr>
              <w:t>Arc</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Определения: Арксинуса; Арккосинуса; Арктангенса; Арккотангенса.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44D65A5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E53F146"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93BE625" w14:textId="77777777" w:rsidTr="00CF1A38">
        <w:trPr>
          <w:trHeight w:val="281"/>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5FCC703" w14:textId="77777777" w:rsidR="00051DAB" w:rsidRPr="00526EB4" w:rsidRDefault="00051DAB" w:rsidP="00051DAB">
            <w:pPr>
              <w:pStyle w:val="24"/>
              <w:tabs>
                <w:tab w:val="left" w:pos="426"/>
              </w:tabs>
              <w:ind w:right="0"/>
              <w:jc w:val="left"/>
              <w:rPr>
                <w:lang w:eastAsia="en-US"/>
              </w:rPr>
            </w:pPr>
            <w:r w:rsidRPr="00526EB4">
              <w:rPr>
                <w:b/>
                <w:bCs/>
                <w:lang w:eastAsia="en-US"/>
              </w:rPr>
              <w:t>Тема</w:t>
            </w:r>
            <w:r w:rsidRPr="00526EB4">
              <w:rPr>
                <w:b/>
                <w:color w:val="000000"/>
                <w:lang w:eastAsia="en-US"/>
              </w:rPr>
              <w:t xml:space="preserve"> 2.9. </w:t>
            </w:r>
            <w:r w:rsidRPr="00526EB4">
              <w:rPr>
                <w:b/>
                <w:color w:val="000000"/>
                <w:lang w:eastAsia="en-US"/>
              </w:rPr>
              <w:br/>
            </w:r>
            <w:r w:rsidRPr="00526EB4">
              <w:rPr>
                <w:lang w:eastAsia="en-US"/>
              </w:rPr>
              <w:t>Решение простейших тригонометрических уравнений.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D6BAA6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67657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4FBB7BD"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04,06</w:t>
            </w:r>
          </w:p>
          <w:p w14:paraId="47C4855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EA91D50"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9F8F23B"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E71A4A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Решение уравнений вида: </w:t>
            </w:r>
            <w:r w:rsidRPr="00526EB4">
              <w:rPr>
                <w:rFonts w:ascii="Times New Roman" w:hAnsi="Times New Roman" w:cs="Times New Roman"/>
                <w:sz w:val="24"/>
                <w:szCs w:val="24"/>
                <w:lang w:val="en-US"/>
              </w:rPr>
              <w:t>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sinx</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cosx</w:t>
            </w:r>
            <w:r w:rsidRPr="00526EB4">
              <w:rPr>
                <w:rFonts w:ascii="Times New Roman" w:hAnsi="Times New Roman" w:cs="Times New Roman"/>
                <w:sz w:val="24"/>
                <w:szCs w:val="24"/>
              </w:rPr>
              <w:t xml:space="preserve">. Решение уравнений вида </w:t>
            </w:r>
            <w:r w:rsidRPr="00526EB4">
              <w:rPr>
                <w:rFonts w:ascii="Times New Roman" w:hAnsi="Times New Roman" w:cs="Times New Roman"/>
                <w:sz w:val="24"/>
                <w:szCs w:val="24"/>
                <w:lang w:val="en-US"/>
              </w:rPr>
              <w:t>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tgx</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ctgx</w:t>
            </w:r>
            <w:r w:rsidRPr="00526EB4">
              <w:rPr>
                <w:rFonts w:ascii="Times New Roman" w:hAnsi="Times New Roman" w:cs="Times New Roman"/>
                <w:sz w:val="24"/>
                <w:szCs w:val="24"/>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38C5EDF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C45D92C"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BEF9D39" w14:textId="77777777" w:rsidTr="00CF1A38">
        <w:trPr>
          <w:trHeight w:val="29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8D665F8" w14:textId="77777777" w:rsidR="00051DAB" w:rsidRPr="00526EB4" w:rsidRDefault="00051DAB" w:rsidP="00051DAB">
            <w:pPr>
              <w:pStyle w:val="24"/>
              <w:tabs>
                <w:tab w:val="left" w:pos="426"/>
              </w:tabs>
              <w:ind w:right="0"/>
              <w:jc w:val="left"/>
              <w:rPr>
                <w:lang w:eastAsia="en-US"/>
              </w:rPr>
            </w:pPr>
            <w:r w:rsidRPr="00526EB4">
              <w:rPr>
                <w:b/>
                <w:bCs/>
                <w:lang w:eastAsia="en-US"/>
              </w:rPr>
              <w:t>Тема</w:t>
            </w:r>
            <w:r w:rsidRPr="00526EB4">
              <w:rPr>
                <w:b/>
                <w:color w:val="000000"/>
                <w:lang w:eastAsia="en-US"/>
              </w:rPr>
              <w:t xml:space="preserve"> 2.10. </w:t>
            </w:r>
            <w:r w:rsidRPr="00526EB4">
              <w:rPr>
                <w:b/>
                <w:color w:val="000000"/>
                <w:lang w:eastAsia="en-US"/>
              </w:rPr>
              <w:br/>
            </w:r>
            <w:r w:rsidRPr="00526EB4">
              <w:rPr>
                <w:lang w:eastAsia="en-US"/>
              </w:rPr>
              <w:t>Решение простейших тригонометрических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412C81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F93E57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7D6D369"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p w14:paraId="27791A3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4D2C563"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26F8D7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C92EE8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простейших тригонометрических неравенств.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5BD5011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5979F9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661DDB9" w14:textId="77777777" w:rsidTr="00CF1A38">
        <w:trPr>
          <w:trHeight w:val="299"/>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4EB5D20" w14:textId="77777777" w:rsidR="00051DAB" w:rsidRPr="00526EB4" w:rsidRDefault="00051DAB" w:rsidP="00051DAB">
            <w:pPr>
              <w:pStyle w:val="24"/>
              <w:tabs>
                <w:tab w:val="left" w:pos="426"/>
              </w:tabs>
              <w:ind w:right="0"/>
              <w:jc w:val="left"/>
              <w:rPr>
                <w:lang w:eastAsia="en-US"/>
              </w:rPr>
            </w:pPr>
            <w:r w:rsidRPr="00526EB4">
              <w:rPr>
                <w:b/>
                <w:bCs/>
                <w:lang w:eastAsia="en-US"/>
              </w:rPr>
              <w:t>Тема</w:t>
            </w:r>
            <w:r w:rsidRPr="00526EB4">
              <w:rPr>
                <w:b/>
                <w:color w:val="000000"/>
                <w:lang w:eastAsia="en-US"/>
              </w:rPr>
              <w:t xml:space="preserve"> 2.11. </w:t>
            </w:r>
            <w:r w:rsidRPr="00526EB4">
              <w:rPr>
                <w:b/>
                <w:color w:val="000000"/>
                <w:lang w:eastAsia="en-US"/>
              </w:rPr>
              <w:br/>
            </w:r>
            <w:r w:rsidRPr="00526EB4">
              <w:rPr>
                <w:lang w:eastAsia="en-US"/>
              </w:rPr>
              <w:t>Решение простейших тригонометрических уравнений и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4607FB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50FBF2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8254629"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04,06</w:t>
            </w:r>
          </w:p>
          <w:p w14:paraId="39016A9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FE80C05" w14:textId="77777777" w:rsidTr="00CF1A38">
        <w:trPr>
          <w:trHeight w:val="11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383B9A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F762565"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простейших  тригонометрических уравнений и неравенств.  Контрольная работа № 2.</w:t>
            </w:r>
          </w:p>
        </w:tc>
        <w:tc>
          <w:tcPr>
            <w:tcW w:w="663" w:type="pct"/>
            <w:tcBorders>
              <w:top w:val="single" w:sz="4" w:space="0" w:color="auto"/>
              <w:left w:val="single" w:sz="4" w:space="0" w:color="auto"/>
              <w:bottom w:val="single" w:sz="4" w:space="0" w:color="auto"/>
              <w:right w:val="single" w:sz="4" w:space="0" w:color="auto"/>
            </w:tcBorders>
            <w:vAlign w:val="center"/>
            <w:hideMark/>
          </w:tcPr>
          <w:p w14:paraId="1285528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FBCFAA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5508FF0"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421D642" w14:textId="77777777" w:rsidR="00051DAB" w:rsidRPr="00526EB4" w:rsidRDefault="00051DAB" w:rsidP="00051DAB">
            <w:pPr>
              <w:pStyle w:val="24"/>
              <w:tabs>
                <w:tab w:val="left" w:pos="426"/>
              </w:tabs>
              <w:ind w:right="0"/>
              <w:jc w:val="left"/>
              <w:rPr>
                <w:lang w:eastAsia="en-US"/>
              </w:rPr>
            </w:pPr>
            <w:r w:rsidRPr="00526EB4">
              <w:rPr>
                <w:b/>
                <w:bCs/>
                <w:lang w:eastAsia="en-US"/>
              </w:rPr>
              <w:t>Тема</w:t>
            </w:r>
            <w:r w:rsidRPr="00526EB4">
              <w:rPr>
                <w:b/>
                <w:color w:val="000000"/>
                <w:lang w:eastAsia="en-US"/>
              </w:rPr>
              <w:t xml:space="preserve"> 2.12.</w:t>
            </w:r>
            <w:r w:rsidRPr="00526EB4">
              <w:rPr>
                <w:b/>
                <w:color w:val="000000"/>
                <w:lang w:eastAsia="en-US"/>
              </w:rPr>
              <w:br/>
              <w:t xml:space="preserve"> </w:t>
            </w:r>
            <w:r w:rsidRPr="00526EB4">
              <w:rPr>
                <w:lang w:eastAsia="en-US"/>
              </w:rPr>
              <w:t>Примеры решений тригонометрических уравнений и систем уравнений.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12595E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9F425A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655E2C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77EA5F2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11E0D3F" w14:textId="77777777" w:rsidTr="00CF1A38">
        <w:trPr>
          <w:trHeight w:val="69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EAEDC4E"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546686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тригонометрических уравнений и систем уравнений. Проверочная работа.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791F85D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95D735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60C4F9D" w14:textId="77777777" w:rsidTr="00CF1A38">
        <w:trPr>
          <w:trHeight w:val="16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18EEF86A"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Раздел 3. Функции, их свойства и графики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22BCBBC6" w14:textId="77777777" w:rsidR="00051DAB" w:rsidRPr="00526EB4" w:rsidRDefault="00051DAB" w:rsidP="00051DAB">
            <w:pPr>
              <w:pStyle w:val="affffff5"/>
              <w:jc w:val="center"/>
              <w:rPr>
                <w:rFonts w:ascii="Times New Roman" w:hAnsi="Times New Roman"/>
                <w:b/>
                <w:sz w:val="24"/>
                <w:szCs w:val="24"/>
                <w:lang w:eastAsia="en-US"/>
              </w:rPr>
            </w:pPr>
            <w:r w:rsidRPr="00526EB4">
              <w:rPr>
                <w:rFonts w:ascii="Times New Roman" w:hAnsi="Times New Roman"/>
                <w:b/>
                <w:sz w:val="24"/>
                <w:szCs w:val="24"/>
                <w:lang w:eastAsia="en-US"/>
              </w:rPr>
              <w:t>12/-/-</w:t>
            </w:r>
          </w:p>
        </w:tc>
        <w:tc>
          <w:tcPr>
            <w:tcW w:w="666" w:type="pct"/>
            <w:tcBorders>
              <w:top w:val="single" w:sz="4" w:space="0" w:color="auto"/>
              <w:left w:val="single" w:sz="4" w:space="0" w:color="auto"/>
              <w:bottom w:val="single" w:sz="4" w:space="0" w:color="auto"/>
              <w:right w:val="single" w:sz="4" w:space="0" w:color="auto"/>
            </w:tcBorders>
            <w:vAlign w:val="center"/>
          </w:tcPr>
          <w:p w14:paraId="3D7C566C" w14:textId="77777777" w:rsidR="00051DAB" w:rsidRPr="00526EB4" w:rsidRDefault="00051DAB" w:rsidP="00051DAB">
            <w:pPr>
              <w:pStyle w:val="affffff5"/>
              <w:jc w:val="center"/>
              <w:rPr>
                <w:rFonts w:ascii="Times New Roman" w:hAnsi="Times New Roman"/>
                <w:b/>
                <w:sz w:val="24"/>
                <w:szCs w:val="24"/>
                <w:lang w:eastAsia="en-US"/>
              </w:rPr>
            </w:pPr>
          </w:p>
        </w:tc>
      </w:tr>
      <w:tr w:rsidR="00051DAB" w:rsidRPr="00526EB4" w14:paraId="47E3E90C" w14:textId="77777777" w:rsidTr="00CF1A38">
        <w:trPr>
          <w:trHeight w:val="157"/>
        </w:trPr>
        <w:tc>
          <w:tcPr>
            <w:tcW w:w="937" w:type="pct"/>
            <w:vMerge w:val="restart"/>
            <w:tcBorders>
              <w:top w:val="single" w:sz="4" w:space="0" w:color="auto"/>
              <w:left w:val="single" w:sz="4" w:space="0" w:color="auto"/>
              <w:bottom w:val="single" w:sz="4" w:space="0" w:color="auto"/>
              <w:right w:val="single" w:sz="4" w:space="0" w:color="auto"/>
            </w:tcBorders>
            <w:vAlign w:val="center"/>
          </w:tcPr>
          <w:p w14:paraId="0872EDC8" w14:textId="5CA5DF41" w:rsidR="00051DAB" w:rsidRPr="004806C4" w:rsidRDefault="00051DAB" w:rsidP="004806C4">
            <w:pPr>
              <w:pStyle w:val="a5"/>
              <w:ind w:left="0"/>
              <w:rPr>
                <w:rFonts w:ascii="Times New Roman" w:hAnsi="Times New Roman" w:cs="Times New Roman"/>
                <w:b/>
                <w:vanish/>
                <w:sz w:val="24"/>
                <w:szCs w:val="24"/>
              </w:rPr>
            </w:pPr>
            <w:r w:rsidRPr="004806C4">
              <w:rPr>
                <w:rFonts w:ascii="Times New Roman" w:hAnsi="Times New Roman" w:cs="Times New Roman"/>
                <w:b/>
                <w:bCs/>
                <w:sz w:val="24"/>
                <w:szCs w:val="24"/>
              </w:rPr>
              <w:t>Тема</w:t>
            </w:r>
            <w:r w:rsidRPr="004806C4">
              <w:rPr>
                <w:rFonts w:ascii="Times New Roman" w:hAnsi="Times New Roman" w:cs="Times New Roman"/>
                <w:b/>
                <w:color w:val="000000"/>
                <w:sz w:val="24"/>
                <w:szCs w:val="24"/>
              </w:rPr>
              <w:t xml:space="preserve"> 3.1. </w:t>
            </w:r>
            <w:r w:rsidRPr="004806C4">
              <w:rPr>
                <w:rFonts w:ascii="Times New Roman" w:hAnsi="Times New Roman" w:cs="Times New Roman"/>
                <w:b/>
                <w:color w:val="000000"/>
                <w:sz w:val="24"/>
                <w:szCs w:val="24"/>
              </w:rPr>
              <w:br/>
            </w:r>
            <w:r w:rsidRPr="004806C4">
              <w:rPr>
                <w:rFonts w:ascii="Times New Roman" w:hAnsi="Times New Roman" w:cs="Times New Roman"/>
                <w:sz w:val="24"/>
                <w:szCs w:val="24"/>
              </w:rPr>
              <w:t>Числовая функция, ее свойства и графики.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C18BD1D" w14:textId="77777777" w:rsidR="00051DAB" w:rsidRPr="00526EB4" w:rsidRDefault="00051DAB" w:rsidP="00CF1A38">
            <w:pPr>
              <w:pStyle w:val="affffff5"/>
              <w:jc w:val="both"/>
              <w:rPr>
                <w:rFonts w:ascii="Times New Roman" w:hAnsi="Times New Roman"/>
                <w:b/>
                <w:sz w:val="24"/>
                <w:szCs w:val="24"/>
                <w:lang w:eastAsia="en-US"/>
              </w:rPr>
            </w:pPr>
            <w:r w:rsidRPr="00526EB4">
              <w:rPr>
                <w:rFonts w:ascii="Times New Roman" w:hAnsi="Times New Roman"/>
                <w:b/>
                <w:sz w:val="24"/>
                <w:szCs w:val="24"/>
                <w:lang w:eastAsia="en-US"/>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C1BE8D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5C12C44"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 07</w:t>
            </w:r>
          </w:p>
          <w:p w14:paraId="0ECC1F9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AC09250" w14:textId="77777777" w:rsidTr="00CF1A38">
        <w:trPr>
          <w:trHeight w:val="34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D70565E"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9AE01E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Числовая функция, область определения, область значений, график функции.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138CE0A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E9239D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9D6FA13" w14:textId="77777777" w:rsidTr="00CF1A38">
        <w:trPr>
          <w:trHeight w:val="29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8B9F847"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3.2. </w:t>
            </w:r>
            <w:r w:rsidRPr="00526EB4">
              <w:rPr>
                <w:rFonts w:ascii="Times New Roman" w:hAnsi="Times New Roman" w:cs="Times New Roman"/>
                <w:sz w:val="24"/>
                <w:szCs w:val="24"/>
              </w:rPr>
              <w:t>Четные и нечетные функции.  Построение графиков функций.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176A73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FFABB4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0EF971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 07</w:t>
            </w:r>
          </w:p>
          <w:p w14:paraId="22852B3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F5EE7E0"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7448DB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BFE2F2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Четная функция, нечетная функция, свойства графиков.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0164AF1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E9D9B6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B5A4D8D" w14:textId="77777777" w:rsidTr="00CF1A38">
        <w:trPr>
          <w:trHeight w:val="309"/>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6F26996"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3.3. </w:t>
            </w:r>
            <w:r w:rsidRPr="00526EB4">
              <w:rPr>
                <w:rFonts w:ascii="Times New Roman" w:hAnsi="Times New Roman" w:cs="Times New Roman"/>
                <w:sz w:val="24"/>
                <w:szCs w:val="24"/>
              </w:rPr>
              <w:t>Возрастание  и убывание функций. Экстремумы.</w:t>
            </w:r>
          </w:p>
        </w:tc>
        <w:tc>
          <w:tcPr>
            <w:tcW w:w="2734" w:type="pct"/>
            <w:tcBorders>
              <w:top w:val="single" w:sz="4" w:space="0" w:color="auto"/>
              <w:left w:val="single" w:sz="4" w:space="0" w:color="auto"/>
              <w:bottom w:val="single" w:sz="4" w:space="0" w:color="auto"/>
              <w:right w:val="single" w:sz="4" w:space="0" w:color="auto"/>
            </w:tcBorders>
            <w:hideMark/>
          </w:tcPr>
          <w:p w14:paraId="1CC95C3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3E255D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D04AA2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 07</w:t>
            </w:r>
          </w:p>
          <w:p w14:paraId="4700236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9B3FE9E"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25E0A18"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6CB5F58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Возрастающая функция, убывающая функция, точки минимума, точки максимума, экстремумы.</w:t>
            </w:r>
          </w:p>
        </w:tc>
        <w:tc>
          <w:tcPr>
            <w:tcW w:w="663" w:type="pct"/>
            <w:tcBorders>
              <w:top w:val="single" w:sz="4" w:space="0" w:color="auto"/>
              <w:left w:val="single" w:sz="4" w:space="0" w:color="auto"/>
              <w:bottom w:val="single" w:sz="4" w:space="0" w:color="auto"/>
              <w:right w:val="single" w:sz="4" w:space="0" w:color="auto"/>
            </w:tcBorders>
            <w:vAlign w:val="center"/>
            <w:hideMark/>
          </w:tcPr>
          <w:p w14:paraId="1B99792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9CA1C7E"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507A5FF" w14:textId="77777777" w:rsidTr="00CF1A38">
        <w:trPr>
          <w:trHeight w:val="311"/>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93BBC01"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3.4. </w:t>
            </w:r>
            <w:r w:rsidRPr="00526EB4">
              <w:rPr>
                <w:rFonts w:ascii="Times New Roman" w:hAnsi="Times New Roman" w:cs="Times New Roman"/>
                <w:sz w:val="24"/>
                <w:szCs w:val="24"/>
              </w:rPr>
              <w:t>Возрастание и убывание тригонометрических функций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3A84C9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A8E97E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bottom"/>
          </w:tcPr>
          <w:p w14:paraId="5B66D72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1358E9A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9116871"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177FFAE"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3987A1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 Возрастание и убывание тригонометрических функций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5B90DA4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F130E1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7240A77" w14:textId="77777777" w:rsidTr="00CF1A38">
        <w:trPr>
          <w:trHeight w:val="328"/>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BE0A532"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3.5. </w:t>
            </w:r>
            <w:r w:rsidRPr="00526EB4">
              <w:rPr>
                <w:rFonts w:ascii="Times New Roman" w:hAnsi="Times New Roman" w:cs="Times New Roman"/>
                <w:sz w:val="24"/>
                <w:szCs w:val="24"/>
              </w:rPr>
              <w:t>Исследование функций.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42E499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ECA7C0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903EAC9"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4652F23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652965F"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CB25E2F"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1D3FAB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Схема исследования функции. Исследование элементарных функций.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5C46A09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C8C883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93C123F" w14:textId="77777777" w:rsidTr="00CF1A38">
        <w:trPr>
          <w:trHeight w:val="339"/>
        </w:trPr>
        <w:tc>
          <w:tcPr>
            <w:tcW w:w="937" w:type="pct"/>
            <w:vMerge w:val="restart"/>
            <w:tcBorders>
              <w:top w:val="single" w:sz="4" w:space="0" w:color="auto"/>
              <w:left w:val="single" w:sz="4" w:space="0" w:color="auto"/>
              <w:bottom w:val="single" w:sz="4" w:space="0" w:color="auto"/>
              <w:right w:val="single" w:sz="4" w:space="0" w:color="auto"/>
            </w:tcBorders>
            <w:hideMark/>
          </w:tcPr>
          <w:p w14:paraId="395FA609"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3.6. </w:t>
            </w:r>
            <w:r w:rsidRPr="00526EB4">
              <w:rPr>
                <w:rFonts w:ascii="Times New Roman" w:hAnsi="Times New Roman" w:cs="Times New Roman"/>
                <w:sz w:val="24"/>
                <w:szCs w:val="24"/>
              </w:rPr>
              <w:t>Исследование тригонометрических функций.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57173D9" w14:textId="77777777" w:rsidR="00051DAB" w:rsidRPr="00526EB4" w:rsidRDefault="00051DAB" w:rsidP="00CF1A38">
            <w:pPr>
              <w:pStyle w:val="a5"/>
              <w:ind w:left="0"/>
              <w:jc w:val="both"/>
              <w:rPr>
                <w:rFonts w:ascii="Times New Roman" w:hAnsi="Times New Roman" w:cs="Times New Roman"/>
                <w:color w:val="0066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C7617B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2979613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30932D4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ПК 3.4</w:t>
            </w:r>
          </w:p>
        </w:tc>
      </w:tr>
      <w:tr w:rsidR="00051DAB" w:rsidRPr="00526EB4" w14:paraId="2D6E9F34" w14:textId="77777777" w:rsidTr="00CF1A38">
        <w:trPr>
          <w:trHeight w:val="17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094C97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70288A4" w14:textId="099E6CD4"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Особенности исследования тригонометрических функций. Контрольная работа № 3.</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1740D95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DDDB4D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BD29400" w14:textId="77777777" w:rsidTr="00CF1A38">
        <w:trPr>
          <w:trHeight w:val="20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7DE493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5AC573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6F9BB432"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35CD7E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3B4B0B5" w14:textId="77777777" w:rsidTr="00CF1A38">
        <w:trPr>
          <w:trHeight w:val="20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884A5D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3DBA4F0" w14:textId="7FD3A55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Начальные сведения и чтение кардиограммы пациента.</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2C5377FC"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92ECE8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6327D01" w14:textId="77777777" w:rsidTr="00CF1A38">
        <w:trPr>
          <w:trHeight w:val="28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35EBF00A"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4. Дифференциальное исчисление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376472C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28/-/-</w:t>
            </w:r>
          </w:p>
        </w:tc>
        <w:tc>
          <w:tcPr>
            <w:tcW w:w="666" w:type="pct"/>
            <w:tcBorders>
              <w:top w:val="single" w:sz="4" w:space="0" w:color="auto"/>
              <w:left w:val="single" w:sz="4" w:space="0" w:color="auto"/>
              <w:bottom w:val="single" w:sz="4" w:space="0" w:color="auto"/>
              <w:right w:val="single" w:sz="4" w:space="0" w:color="auto"/>
            </w:tcBorders>
            <w:vAlign w:val="center"/>
          </w:tcPr>
          <w:p w14:paraId="2393BFD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051DAB" w:rsidRPr="00526EB4" w14:paraId="3B040C05"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9F28587"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 </w:t>
            </w:r>
            <w:r w:rsidRPr="00526EB4">
              <w:rPr>
                <w:lang w:eastAsia="en-US"/>
              </w:rPr>
              <w:t>Понятие о производной.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7F950C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29BC53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CEAC02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4DA6FE9"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E8EC61E" w14:textId="77777777" w:rsidTr="00CF1A38">
        <w:trPr>
          <w:trHeight w:val="539"/>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54DF582"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AD03FF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Приращение аргумента, функции. Чертеж.  Понятие о производной: введение, определение, обозначение. Таблица основных производных.</w:t>
            </w:r>
          </w:p>
        </w:tc>
        <w:tc>
          <w:tcPr>
            <w:tcW w:w="663" w:type="pct"/>
            <w:tcBorders>
              <w:top w:val="single" w:sz="4" w:space="0" w:color="auto"/>
              <w:left w:val="single" w:sz="4" w:space="0" w:color="auto"/>
              <w:bottom w:val="single" w:sz="4" w:space="0" w:color="auto"/>
              <w:right w:val="single" w:sz="4" w:space="0" w:color="auto"/>
            </w:tcBorders>
            <w:vAlign w:val="center"/>
            <w:hideMark/>
          </w:tcPr>
          <w:p w14:paraId="6232A1F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B7DA77A"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F24D2BB"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6533BB9"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4.2. </w:t>
            </w:r>
            <w:r w:rsidRPr="00526EB4">
              <w:rPr>
                <w:b/>
                <w:color w:val="000000"/>
                <w:lang w:eastAsia="en-US"/>
              </w:rPr>
              <w:br/>
            </w:r>
            <w:r w:rsidRPr="00526EB4">
              <w:rPr>
                <w:lang w:eastAsia="en-US"/>
              </w:rPr>
              <w:t>Правила вычисления производных.</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227055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E04D25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A06377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06</w:t>
            </w:r>
          </w:p>
          <w:p w14:paraId="1B8B6EC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9AC9974"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2B529F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B19023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Основные правила дифференцирования.</w:t>
            </w:r>
          </w:p>
        </w:tc>
        <w:tc>
          <w:tcPr>
            <w:tcW w:w="663" w:type="pct"/>
            <w:tcBorders>
              <w:top w:val="single" w:sz="4" w:space="0" w:color="auto"/>
              <w:left w:val="single" w:sz="4" w:space="0" w:color="auto"/>
              <w:bottom w:val="single" w:sz="4" w:space="0" w:color="auto"/>
              <w:right w:val="single" w:sz="4" w:space="0" w:color="auto"/>
            </w:tcBorders>
            <w:vAlign w:val="center"/>
            <w:hideMark/>
          </w:tcPr>
          <w:p w14:paraId="5976C50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C70AD1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CC26A12"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D87D206"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4.3. </w:t>
            </w:r>
            <w:r w:rsidRPr="00526EB4">
              <w:rPr>
                <w:rFonts w:ascii="Times New Roman" w:hAnsi="Times New Roman" w:cs="Times New Roman"/>
                <w:sz w:val="24"/>
                <w:szCs w:val="24"/>
              </w:rPr>
              <w:t>Производная сложной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E913D0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4DFBB6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625CB5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06</w:t>
            </w:r>
          </w:p>
          <w:p w14:paraId="42F6AFC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B8D20DF"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96BE2EC"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AED3BE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 Правила вычисления производных сложных функций.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5A208B7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D9295E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9222ABD"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032EB12"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4.4. </w:t>
            </w:r>
            <w:r w:rsidRPr="00526EB4">
              <w:rPr>
                <w:lang w:eastAsia="en-US"/>
              </w:rPr>
              <w:t>Геометрический смысл производной. Касательная к графику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C70E64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23F42B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FEED87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05,06</w:t>
            </w:r>
          </w:p>
          <w:p w14:paraId="08F34EC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9068DC5" w14:textId="77777777" w:rsidTr="00CF1A38">
        <w:trPr>
          <w:trHeight w:val="69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ECE9DEE"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78D844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 Геометрический смысл производной. Касательная к графику функции: определение, угловой коэффициент, уравнение.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1B19A42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1BBB47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2C1D2A2"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B79B147"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4.5. </w:t>
            </w:r>
            <w:r w:rsidRPr="00526EB4">
              <w:rPr>
                <w:lang w:eastAsia="en-US"/>
              </w:rPr>
              <w:t>Механический смысл производной. Производная в физике и технике.</w:t>
            </w:r>
          </w:p>
        </w:tc>
        <w:tc>
          <w:tcPr>
            <w:tcW w:w="2734" w:type="pct"/>
            <w:tcBorders>
              <w:top w:val="single" w:sz="4" w:space="0" w:color="auto"/>
              <w:left w:val="single" w:sz="4" w:space="0" w:color="auto"/>
              <w:bottom w:val="single" w:sz="4" w:space="0" w:color="auto"/>
              <w:right w:val="single" w:sz="4" w:space="0" w:color="auto"/>
            </w:tcBorders>
            <w:hideMark/>
          </w:tcPr>
          <w:p w14:paraId="3692F485"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EBB526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335438B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06</w:t>
            </w:r>
          </w:p>
          <w:p w14:paraId="410FB5E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27D8A90" w14:textId="77777777" w:rsidTr="00CF1A38">
        <w:trPr>
          <w:trHeight w:val="69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0BA4C6C"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tcPr>
          <w:p w14:paraId="76128E38" w14:textId="77777777" w:rsidR="00051DAB" w:rsidRPr="00526EB4" w:rsidRDefault="00051DAB" w:rsidP="00CF1A38">
            <w:pPr>
              <w:pStyle w:val="a5"/>
              <w:ind w:left="0"/>
              <w:jc w:val="both"/>
              <w:rPr>
                <w:rFonts w:ascii="Times New Roman" w:hAnsi="Times New Roman" w:cs="Times New Roman"/>
                <w:sz w:val="24"/>
                <w:szCs w:val="24"/>
              </w:rPr>
            </w:pPr>
          </w:p>
          <w:p w14:paraId="40E6E305"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Механический смысл производной.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74A0073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A419F0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DF611CD"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5395556"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4.6. </w:t>
            </w:r>
            <w:r w:rsidRPr="00526EB4">
              <w:rPr>
                <w:lang w:eastAsia="en-US"/>
              </w:rPr>
              <w:t>Применение непрерывности. Применение производной.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38B7F5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9A1E95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3810D7D"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58EF434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437C6626" w14:textId="77777777" w:rsidTr="00CF1A38">
        <w:trPr>
          <w:trHeight w:val="11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415D91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536055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Понятие о непрерывности. Приближенные вычисления.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2476FCF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3D2A7CF"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27BE814" w14:textId="77777777" w:rsidTr="00CF1A38">
        <w:trPr>
          <w:trHeight w:val="26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6679141"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E3C2F1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05E7ACAD"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3D80D1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49BDD00"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683193C"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E6C080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Применение дифференциальных уравнений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117E0B8E"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B8E13D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1D109BB"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A79FDD2"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4.7. </w:t>
            </w:r>
            <w:r w:rsidRPr="00526EB4">
              <w:rPr>
                <w:lang w:eastAsia="en-US"/>
              </w:rPr>
              <w:t>Применение производной.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50B63A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0FB4CB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3BA1DA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06</w:t>
            </w:r>
          </w:p>
          <w:p w14:paraId="560FA8F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87DE5AB"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B6F1F2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10AFB4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Обобщение темы «Применение производной». Контрольная работа № 4.</w:t>
            </w:r>
          </w:p>
        </w:tc>
        <w:tc>
          <w:tcPr>
            <w:tcW w:w="663" w:type="pct"/>
            <w:tcBorders>
              <w:top w:val="single" w:sz="4" w:space="0" w:color="auto"/>
              <w:left w:val="single" w:sz="4" w:space="0" w:color="auto"/>
              <w:bottom w:val="single" w:sz="4" w:space="0" w:color="auto"/>
              <w:right w:val="single" w:sz="4" w:space="0" w:color="auto"/>
            </w:tcBorders>
            <w:vAlign w:val="center"/>
            <w:hideMark/>
          </w:tcPr>
          <w:p w14:paraId="0D57948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3EA244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74715F5"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0E0CE54"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4.8. </w:t>
            </w:r>
            <w:r w:rsidRPr="00526EB4">
              <w:rPr>
                <w:lang w:eastAsia="en-US"/>
              </w:rPr>
              <w:t>Признаки возрастания, убывания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B58341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1D2824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3DD0C01"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04,05</w:t>
            </w:r>
          </w:p>
          <w:p w14:paraId="722241E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4D67E69"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D22262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21E915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Признак возрастания (убывания) функции. Решение примеров и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79B9A0A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155D4E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8D2D360"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3BC54B8" w14:textId="77777777" w:rsidR="00051DAB" w:rsidRPr="00526EB4" w:rsidRDefault="00051DAB" w:rsidP="00051DAB">
            <w:pPr>
              <w:pStyle w:val="24"/>
              <w:ind w:right="0"/>
              <w:jc w:val="left"/>
              <w:rPr>
                <w:lang w:eastAsia="en-US"/>
              </w:rPr>
            </w:pPr>
            <w:r w:rsidRPr="00526EB4">
              <w:rPr>
                <w:b/>
                <w:bCs/>
                <w:lang w:eastAsia="en-US"/>
              </w:rPr>
              <w:lastRenderedPageBreak/>
              <w:t>Тема</w:t>
            </w:r>
            <w:r w:rsidRPr="00526EB4">
              <w:rPr>
                <w:b/>
                <w:color w:val="000000"/>
                <w:lang w:eastAsia="en-US"/>
              </w:rPr>
              <w:t xml:space="preserve"> 4.9. </w:t>
            </w:r>
            <w:r w:rsidRPr="00526EB4">
              <w:rPr>
                <w:lang w:eastAsia="en-US"/>
              </w:rPr>
              <w:t>Признаки максимума, минимума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B0AD0C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8F7B25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18183D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0AC30A4"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7607F9A"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B03F4E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1D5F78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 Критические точки. Признак максимума (минимума) функции. Решение примеров и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18862B8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E40649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8F9044D" w14:textId="77777777" w:rsidTr="00CF1A38">
        <w:trPr>
          <w:trHeight w:val="289"/>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C0C0300"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4.10. </w:t>
            </w:r>
            <w:r w:rsidRPr="00526EB4">
              <w:rPr>
                <w:lang w:eastAsia="en-US"/>
              </w:rPr>
              <w:t>Наибольшее и наименьшее значение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3DBD87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40D03C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257F23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62F415E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AF4FF26"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426DF75"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2574B0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w:t>
            </w:r>
            <w:r w:rsidRPr="00526EB4">
              <w:rPr>
                <w:rFonts w:ascii="Times New Roman" w:hAnsi="Times New Roman" w:cs="Times New Roman"/>
                <w:color w:val="008000"/>
                <w:sz w:val="24"/>
                <w:szCs w:val="24"/>
              </w:rPr>
              <w:t>.</w:t>
            </w:r>
            <w:r w:rsidRPr="00526EB4">
              <w:rPr>
                <w:rFonts w:ascii="Times New Roman" w:hAnsi="Times New Roman" w:cs="Times New Roman"/>
                <w:sz w:val="24"/>
                <w:szCs w:val="24"/>
              </w:rPr>
              <w:t xml:space="preserve"> Наибольшее и наименьшее значение функции.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59E6C00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461E75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161B5C6"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hideMark/>
          </w:tcPr>
          <w:p w14:paraId="63ED2906"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4.11. </w:t>
            </w:r>
            <w:r w:rsidRPr="00526EB4">
              <w:rPr>
                <w:lang w:eastAsia="en-US"/>
              </w:rPr>
              <w:t>Применение производной к первичному исследованию функции.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C4BAB5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DF7F7A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CE38D9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50BCADB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BBD5846" w14:textId="77777777" w:rsidTr="00CF1A38">
        <w:trPr>
          <w:trHeight w:val="56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C875AC6"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FB242D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Применение производной к исследованию свойств функции.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4BBBF1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19EFF8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BBDD83B" w14:textId="77777777" w:rsidTr="00CF1A38">
        <w:trPr>
          <w:trHeight w:val="300"/>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9F04FCC"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4.12. </w:t>
            </w:r>
            <w:r w:rsidRPr="00526EB4">
              <w:rPr>
                <w:lang w:eastAsia="en-US"/>
              </w:rPr>
              <w:t>Исследование функции с помощью производной.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331FAD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F70A04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EC1E15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2EEFAC9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0182613"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D1D171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00AB38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примеров.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15961F7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B42789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3F4A4B7" w14:textId="77777777" w:rsidTr="00CF1A38">
        <w:trPr>
          <w:trHeight w:val="311"/>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97960BF"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4.13. </w:t>
            </w:r>
            <w:r w:rsidRPr="00526EB4">
              <w:rPr>
                <w:lang w:eastAsia="en-US"/>
              </w:rPr>
              <w:t>Исследование функции с помощью производной.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08161E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E96566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87C91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0DDAF4F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9008812"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B5FB30E"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165113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примеров.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3D52C2B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B0424B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20C1CA2" w14:textId="77777777" w:rsidTr="00CF1A38">
        <w:trPr>
          <w:trHeight w:val="32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470F85A"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4.14. </w:t>
            </w:r>
            <w:r w:rsidRPr="00526EB4">
              <w:rPr>
                <w:lang w:eastAsia="en-US"/>
              </w:rPr>
              <w:t>Применение производной к исследованию функции.</w:t>
            </w:r>
          </w:p>
        </w:tc>
        <w:tc>
          <w:tcPr>
            <w:tcW w:w="2734" w:type="pct"/>
            <w:tcBorders>
              <w:top w:val="single" w:sz="4" w:space="0" w:color="auto"/>
              <w:left w:val="single" w:sz="4" w:space="0" w:color="auto"/>
              <w:bottom w:val="single" w:sz="4" w:space="0" w:color="auto"/>
              <w:right w:val="single" w:sz="4" w:space="0" w:color="auto"/>
            </w:tcBorders>
            <w:hideMark/>
          </w:tcPr>
          <w:p w14:paraId="7CF4580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4E2F63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20D646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66D12F2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9B95D3A"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5B31E5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639EA40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задач. Контрольная работа № 5.</w:t>
            </w:r>
          </w:p>
        </w:tc>
        <w:tc>
          <w:tcPr>
            <w:tcW w:w="663" w:type="pct"/>
            <w:tcBorders>
              <w:top w:val="single" w:sz="4" w:space="0" w:color="auto"/>
              <w:left w:val="single" w:sz="4" w:space="0" w:color="auto"/>
              <w:bottom w:val="single" w:sz="4" w:space="0" w:color="auto"/>
              <w:right w:val="single" w:sz="4" w:space="0" w:color="auto"/>
            </w:tcBorders>
            <w:vAlign w:val="center"/>
            <w:hideMark/>
          </w:tcPr>
          <w:p w14:paraId="58077D8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2678DD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64F224E" w14:textId="77777777" w:rsidTr="00CF1A38">
        <w:trPr>
          <w:trHeight w:val="184"/>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673A5807"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5. Интегральное исчисление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444FFC3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12/-/-</w:t>
            </w:r>
          </w:p>
        </w:tc>
        <w:tc>
          <w:tcPr>
            <w:tcW w:w="666" w:type="pct"/>
            <w:tcBorders>
              <w:top w:val="single" w:sz="4" w:space="0" w:color="auto"/>
              <w:left w:val="single" w:sz="4" w:space="0" w:color="auto"/>
              <w:bottom w:val="single" w:sz="4" w:space="0" w:color="auto"/>
              <w:right w:val="single" w:sz="4" w:space="0" w:color="auto"/>
            </w:tcBorders>
            <w:vAlign w:val="center"/>
          </w:tcPr>
          <w:p w14:paraId="4B8B33C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59DA0BE3"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4E3D438"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5.1.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Понятие о первообразной.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3511F9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A34D27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77C1D4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2F7C97D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193F967"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D06FC2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00515B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Введение (пример из механики). Определение первообразной. Интегрирование. Общий вид первообразных. Таблица первообразных. Решение примеров.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4E1F501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24F91AA"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778585D" w14:textId="77777777" w:rsidTr="00CF1A38">
        <w:trPr>
          <w:trHeight w:val="33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4D3CBAC"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5.2.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Правила нахождения первообразной.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C39448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C05B31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1B59730"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7E75C7A1"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9CD0D5F" w14:textId="77777777" w:rsidTr="00CF1A38">
        <w:trPr>
          <w:trHeight w:val="4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EE2986A"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5FDEFE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Три правила нахождения первообразных. Проверочная работа. Применение первообразной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39EA33A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8CBB43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76AAC49" w14:textId="77777777" w:rsidTr="00CF1A38">
        <w:trPr>
          <w:trHeight w:val="206"/>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A86F795"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5.3.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 xml:space="preserve">Площадь </w:t>
            </w:r>
            <w:r w:rsidRPr="00526EB4">
              <w:rPr>
                <w:rFonts w:ascii="Times New Roman" w:hAnsi="Times New Roman" w:cs="Times New Roman"/>
                <w:sz w:val="24"/>
                <w:szCs w:val="24"/>
              </w:rPr>
              <w:lastRenderedPageBreak/>
              <w:t>криволинейной трапеции.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6D51BE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89CEBE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712B51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43BAFC3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E8FAF0C"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2605259"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443F47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Криволинейная трапеция: чертеж, определение, вычисление площади криволинейной трапеции.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4E06C57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4D305BA"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77CE808"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93B5093"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5.4.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Интеграл. Формула Ньютона-Лейбница.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38F02D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06D2AC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70FF0DD"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5998017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F15A3AC"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DDE3E6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20D5B9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w:t>
            </w:r>
            <w:r w:rsidRPr="00526EB4">
              <w:rPr>
                <w:rFonts w:ascii="Times New Roman" w:hAnsi="Times New Roman" w:cs="Times New Roman"/>
                <w:color w:val="008000"/>
                <w:sz w:val="24"/>
                <w:szCs w:val="24"/>
              </w:rPr>
              <w:t>.</w:t>
            </w:r>
            <w:r w:rsidRPr="00526EB4">
              <w:rPr>
                <w:rFonts w:ascii="Times New Roman" w:hAnsi="Times New Roman" w:cs="Times New Roman"/>
                <w:sz w:val="24"/>
                <w:szCs w:val="24"/>
              </w:rPr>
              <w:t xml:space="preserve"> Неопределенный интеграл. Формула Ньютона-Лейбница. Решение примеров. Итоговая контрольная работа за 1 семестр.</w:t>
            </w:r>
          </w:p>
        </w:tc>
        <w:tc>
          <w:tcPr>
            <w:tcW w:w="663" w:type="pct"/>
            <w:tcBorders>
              <w:top w:val="single" w:sz="4" w:space="0" w:color="auto"/>
              <w:left w:val="single" w:sz="4" w:space="0" w:color="auto"/>
              <w:bottom w:val="single" w:sz="4" w:space="0" w:color="auto"/>
              <w:right w:val="single" w:sz="4" w:space="0" w:color="auto"/>
            </w:tcBorders>
            <w:vAlign w:val="center"/>
            <w:hideMark/>
          </w:tcPr>
          <w:p w14:paraId="357FD66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451BEE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FEA9E38" w14:textId="77777777" w:rsidTr="00CF1A38">
        <w:trPr>
          <w:trHeight w:val="274"/>
        </w:trPr>
        <w:tc>
          <w:tcPr>
            <w:tcW w:w="937" w:type="pct"/>
            <w:vMerge w:val="restart"/>
            <w:tcBorders>
              <w:top w:val="single" w:sz="4" w:space="0" w:color="auto"/>
              <w:left w:val="single" w:sz="4" w:space="0" w:color="auto"/>
              <w:bottom w:val="single" w:sz="4" w:space="0" w:color="auto"/>
              <w:right w:val="single" w:sz="4" w:space="0" w:color="auto"/>
            </w:tcBorders>
            <w:hideMark/>
          </w:tcPr>
          <w:p w14:paraId="0C34CBB7"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5.5. </w:t>
            </w:r>
            <w:r w:rsidRPr="00526EB4">
              <w:rPr>
                <w:rFonts w:ascii="Times New Roman" w:hAnsi="Times New Roman" w:cs="Times New Roman"/>
                <w:sz w:val="24"/>
                <w:szCs w:val="24"/>
              </w:rPr>
              <w:t>Применение интеграла.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077D0D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F94C6F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39A2B8C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3298185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73F94114" w14:textId="77777777" w:rsidTr="00CF1A38">
        <w:trPr>
          <w:trHeight w:val="278"/>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6C4914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E07115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Вычисление площадей. Вычисление объемов тел.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6030EC5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FE7356C"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01EC03B" w14:textId="77777777" w:rsidTr="00CF1A38">
        <w:trPr>
          <w:trHeight w:val="13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C429C18"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26B1A0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1D3AD61"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0AF4CB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022C87C" w14:textId="77777777" w:rsidTr="00CF1A38">
        <w:trPr>
          <w:trHeight w:val="13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6C1504F"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132950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Применение интегралов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C8B2AF1"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1FB48C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84DB49B" w14:textId="77777777" w:rsidTr="00CF1A38">
        <w:trPr>
          <w:trHeight w:val="27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1723BFB"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5.6.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Интегралы.</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673B44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FD79BB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D7DF9B0"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03,04</w:t>
            </w:r>
          </w:p>
          <w:p w14:paraId="24E09F5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A7629DD" w14:textId="77777777" w:rsidTr="00CF1A38">
        <w:trPr>
          <w:trHeight w:val="11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8167CA5"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1B893B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Обобщение темы. Контрольная работа №  6.</w:t>
            </w:r>
          </w:p>
        </w:tc>
        <w:tc>
          <w:tcPr>
            <w:tcW w:w="663" w:type="pct"/>
            <w:tcBorders>
              <w:top w:val="single" w:sz="4" w:space="0" w:color="auto"/>
              <w:left w:val="single" w:sz="4" w:space="0" w:color="auto"/>
              <w:bottom w:val="single" w:sz="4" w:space="0" w:color="auto"/>
              <w:right w:val="single" w:sz="4" w:space="0" w:color="auto"/>
            </w:tcBorders>
            <w:vAlign w:val="center"/>
            <w:hideMark/>
          </w:tcPr>
          <w:p w14:paraId="3107C22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1B0108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E884031" w14:textId="77777777" w:rsidTr="00CF1A38">
        <w:trPr>
          <w:trHeight w:val="276"/>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1230C693"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6</w:t>
            </w:r>
            <w:r w:rsidRPr="00526EB4">
              <w:rPr>
                <w:rFonts w:ascii="Times New Roman" w:hAnsi="Times New Roman" w:cs="Times New Roman"/>
                <w:color w:val="000000"/>
                <w:sz w:val="24"/>
                <w:szCs w:val="24"/>
              </w:rPr>
              <w:t xml:space="preserve">. </w:t>
            </w:r>
            <w:r w:rsidRPr="00526EB4">
              <w:rPr>
                <w:rFonts w:ascii="Times New Roman" w:hAnsi="Times New Roman" w:cs="Times New Roman"/>
                <w:b/>
                <w:sz w:val="24"/>
                <w:szCs w:val="24"/>
              </w:rPr>
              <w:t>Показательная, логарифмическая и степенная функции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743EAD3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28/-/-</w:t>
            </w:r>
          </w:p>
        </w:tc>
        <w:tc>
          <w:tcPr>
            <w:tcW w:w="666" w:type="pct"/>
            <w:tcBorders>
              <w:top w:val="single" w:sz="4" w:space="0" w:color="auto"/>
              <w:left w:val="single" w:sz="4" w:space="0" w:color="auto"/>
              <w:bottom w:val="single" w:sz="4" w:space="0" w:color="auto"/>
              <w:right w:val="single" w:sz="4" w:space="0" w:color="auto"/>
            </w:tcBorders>
            <w:vAlign w:val="center"/>
          </w:tcPr>
          <w:p w14:paraId="238849E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6235E233"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C137BC2"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6.1.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 xml:space="preserve">Корень </w:t>
            </w:r>
            <w:r w:rsidRPr="00526EB4">
              <w:rPr>
                <w:rFonts w:ascii="Times New Roman" w:hAnsi="Times New Roman" w:cs="Times New Roman"/>
                <w:sz w:val="24"/>
                <w:szCs w:val="24"/>
                <w:lang w:val="en-US"/>
              </w:rPr>
              <w:t>n</w:t>
            </w:r>
            <w:r w:rsidRPr="00526EB4">
              <w:rPr>
                <w:rFonts w:ascii="Times New Roman" w:hAnsi="Times New Roman" w:cs="Times New Roman"/>
                <w:sz w:val="24"/>
                <w:szCs w:val="24"/>
              </w:rPr>
              <w:t>-ой степени и его свойства.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27F80C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07CB1E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AC0DF2D"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343EA46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6EF99F0" w14:textId="77777777" w:rsidTr="00CF1A38">
        <w:trPr>
          <w:trHeight w:val="539"/>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833B61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2DE4C7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Корень </w:t>
            </w:r>
            <w:r w:rsidRPr="00526EB4">
              <w:rPr>
                <w:rFonts w:ascii="Times New Roman" w:hAnsi="Times New Roman" w:cs="Times New Roman"/>
                <w:sz w:val="24"/>
                <w:szCs w:val="24"/>
                <w:lang w:val="en-US"/>
              </w:rPr>
              <w:t>n</w:t>
            </w:r>
            <w:r w:rsidRPr="00526EB4">
              <w:rPr>
                <w:rFonts w:ascii="Times New Roman" w:hAnsi="Times New Roman" w:cs="Times New Roman"/>
                <w:sz w:val="24"/>
                <w:szCs w:val="24"/>
              </w:rPr>
              <w:t>-ой степени. Арифметический корень Основные свойства корней. Иррациональные уравнения.</w:t>
            </w:r>
          </w:p>
        </w:tc>
        <w:tc>
          <w:tcPr>
            <w:tcW w:w="663" w:type="pct"/>
            <w:tcBorders>
              <w:top w:val="single" w:sz="4" w:space="0" w:color="auto"/>
              <w:left w:val="single" w:sz="4" w:space="0" w:color="auto"/>
              <w:bottom w:val="single" w:sz="4" w:space="0" w:color="auto"/>
              <w:right w:val="single" w:sz="4" w:space="0" w:color="auto"/>
            </w:tcBorders>
            <w:vAlign w:val="center"/>
            <w:hideMark/>
          </w:tcPr>
          <w:p w14:paraId="2528CB4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90B05F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1C17A67" w14:textId="77777777" w:rsidTr="00CF1A38">
        <w:trPr>
          <w:trHeight w:val="271"/>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0F1462E"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6.2.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Степень с рациональным показателем.</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31E432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B0407D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4AD8B8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40CFDF9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3A58759"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6816D06"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E40747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Степень с рациональным показателем: определение, свойства. Решение примеров.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69C00E2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7EBFF1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CBB2A05"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0461616"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6.3. </w:t>
            </w:r>
            <w:r w:rsidRPr="00526EB4">
              <w:rPr>
                <w:rFonts w:ascii="Times New Roman" w:hAnsi="Times New Roman" w:cs="Times New Roman"/>
                <w:sz w:val="24"/>
                <w:szCs w:val="24"/>
              </w:rPr>
              <w:t>Показательная функция</w:t>
            </w:r>
          </w:p>
          <w:p w14:paraId="1BC9F8AD" w14:textId="77777777" w:rsidR="00051DAB" w:rsidRPr="00526EB4" w:rsidRDefault="00051DAB" w:rsidP="00051DAB">
            <w:pPr>
              <w:pStyle w:val="a5"/>
              <w:ind w:left="0"/>
              <w:rPr>
                <w:rFonts w:ascii="Times New Roman" w:hAnsi="Times New Roman" w:cs="Times New Roman"/>
                <w:b/>
                <w:sz w:val="24"/>
                <w:szCs w:val="24"/>
              </w:rPr>
            </w:pPr>
            <w:r w:rsidRPr="00526EB4">
              <w:rPr>
                <w:rFonts w:ascii="Times New Roman" w:hAnsi="Times New Roman" w:cs="Times New Roman"/>
                <w:sz w:val="24"/>
                <w:szCs w:val="24"/>
              </w:rPr>
              <w:t>и ее свойства.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E55BE8C" w14:textId="77777777" w:rsidR="00051DAB" w:rsidRPr="00526EB4" w:rsidRDefault="00051DAB" w:rsidP="00CF1A38">
            <w:pPr>
              <w:pStyle w:val="a5"/>
              <w:ind w:left="0"/>
              <w:jc w:val="both"/>
              <w:rPr>
                <w:rFonts w:ascii="Times New Roman" w:hAnsi="Times New Roman" w:cs="Times New Roman"/>
                <w:color w:val="008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A7BBD7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820C92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4CD1190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19DBA24"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347C5EE" w14:textId="77777777" w:rsidR="00051DAB" w:rsidRPr="00526EB4" w:rsidRDefault="00051DAB" w:rsidP="00051DAB">
            <w:pPr>
              <w:rPr>
                <w:rFonts w:ascii="Times New Roman" w:eastAsia="Calibri"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380F33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Проверочная работа</w:t>
            </w:r>
            <w:r w:rsidRPr="00526EB4">
              <w:rPr>
                <w:rFonts w:ascii="Times New Roman" w:hAnsi="Times New Roman" w:cs="Times New Roman"/>
                <w:color w:val="008000"/>
                <w:sz w:val="24"/>
                <w:szCs w:val="24"/>
              </w:rPr>
              <w:t xml:space="preserve">. </w:t>
            </w:r>
            <w:r w:rsidRPr="00526EB4">
              <w:rPr>
                <w:rFonts w:ascii="Times New Roman" w:hAnsi="Times New Roman" w:cs="Times New Roman"/>
                <w:sz w:val="24"/>
                <w:szCs w:val="24"/>
              </w:rPr>
              <w:t>Определение показательной функции, ее свойства, график.</w:t>
            </w:r>
          </w:p>
        </w:tc>
        <w:tc>
          <w:tcPr>
            <w:tcW w:w="663" w:type="pct"/>
            <w:tcBorders>
              <w:top w:val="single" w:sz="4" w:space="0" w:color="auto"/>
              <w:left w:val="single" w:sz="4" w:space="0" w:color="auto"/>
              <w:bottom w:val="single" w:sz="4" w:space="0" w:color="auto"/>
              <w:right w:val="single" w:sz="4" w:space="0" w:color="auto"/>
            </w:tcBorders>
            <w:vAlign w:val="center"/>
            <w:hideMark/>
          </w:tcPr>
          <w:p w14:paraId="34FF177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935021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9FE665C"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AFAE11A"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6.4.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Решение показательных уравнений.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59A7D1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2BE6CC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E5F93F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03BD234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DAD25B3"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FA9808E"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4B5BD1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показательных уравнений.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6B23548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56F661C"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F13FA81"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68C2296"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6.5.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Решение показательных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917B72C" w14:textId="77777777" w:rsidR="00051DAB" w:rsidRPr="00526EB4" w:rsidRDefault="00051DAB" w:rsidP="00CF1A38">
            <w:pPr>
              <w:pStyle w:val="a5"/>
              <w:ind w:left="0"/>
              <w:jc w:val="both"/>
              <w:rPr>
                <w:rFonts w:ascii="Times New Roman" w:hAnsi="Times New Roman" w:cs="Times New Roman"/>
                <w:color w:val="008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DDAF54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400FDB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4512034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AFCEC6E"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C7E068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9CE00F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показательных неравенств.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5F0841A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ACC4EEE"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F818F25"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4072E5A"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6.6.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 xml:space="preserve">Решение показательных </w:t>
            </w:r>
            <w:r w:rsidRPr="00526EB4">
              <w:rPr>
                <w:rFonts w:ascii="Times New Roman" w:hAnsi="Times New Roman" w:cs="Times New Roman"/>
                <w:sz w:val="24"/>
                <w:szCs w:val="24"/>
              </w:rPr>
              <w:lastRenderedPageBreak/>
              <w:t>уравнений и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289E5E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F44782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0C319D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77C3D9A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4337DA1"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85D5031"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EDA21C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показательных уравнений и неравенств. Контрольная работа № 7.</w:t>
            </w:r>
          </w:p>
        </w:tc>
        <w:tc>
          <w:tcPr>
            <w:tcW w:w="663" w:type="pct"/>
            <w:tcBorders>
              <w:top w:val="single" w:sz="4" w:space="0" w:color="auto"/>
              <w:left w:val="single" w:sz="4" w:space="0" w:color="auto"/>
              <w:bottom w:val="single" w:sz="4" w:space="0" w:color="auto"/>
              <w:right w:val="single" w:sz="4" w:space="0" w:color="auto"/>
            </w:tcBorders>
            <w:vAlign w:val="center"/>
            <w:hideMark/>
          </w:tcPr>
          <w:p w14:paraId="214F593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C1E5F1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7358E9D"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66755D7"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6.7.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Логарифмы и их свойства.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554F67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780198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85F67B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6F1BC3D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FE7B1B4"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CACDFC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F1268E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Логарифм: определение, свойства. Выполнение упражнений.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504E5C9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9424F4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9DDE26A"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6992399"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6.8.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Логарифмы и их свойства.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BF7A34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640074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1640DE0"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5675377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140107C"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043E4F6"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7B36CC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Выполнение упражнений. Проверочная работа.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4961366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172194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23A0E61"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1C5232A"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6.9. </w:t>
            </w:r>
            <w:r w:rsidRPr="00526EB4">
              <w:rPr>
                <w:rFonts w:ascii="Times New Roman" w:hAnsi="Times New Roman" w:cs="Times New Roman"/>
                <w:sz w:val="24"/>
                <w:szCs w:val="24"/>
              </w:rPr>
              <w:t>Логарифмическая функция</w:t>
            </w:r>
          </w:p>
          <w:p w14:paraId="52E2CBFD" w14:textId="77777777" w:rsidR="00051DAB" w:rsidRPr="00526EB4" w:rsidRDefault="00051DAB" w:rsidP="00051DAB">
            <w:pPr>
              <w:pStyle w:val="a5"/>
              <w:ind w:left="0"/>
              <w:rPr>
                <w:rFonts w:ascii="Times New Roman" w:hAnsi="Times New Roman" w:cs="Times New Roman"/>
                <w:b/>
                <w:sz w:val="24"/>
                <w:szCs w:val="24"/>
              </w:rPr>
            </w:pPr>
            <w:r w:rsidRPr="00526EB4">
              <w:rPr>
                <w:rFonts w:ascii="Times New Roman" w:hAnsi="Times New Roman" w:cs="Times New Roman"/>
                <w:sz w:val="24"/>
                <w:szCs w:val="24"/>
              </w:rPr>
              <w:t>и ее свойства</w:t>
            </w:r>
            <w:r w:rsidRPr="00526EB4">
              <w:rPr>
                <w:rFonts w:ascii="Times New Roman" w:hAnsi="Times New Roman" w:cs="Times New Roman"/>
                <w:b/>
                <w:sz w:val="24"/>
                <w:szCs w:val="24"/>
              </w:rPr>
              <w:t>.</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1B8840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EAF1F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F4CA2A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5A0879E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1BE1D9CD" w14:textId="77777777" w:rsidTr="00CF1A38">
        <w:trPr>
          <w:trHeight w:val="17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8466931" w14:textId="77777777" w:rsidR="00051DAB" w:rsidRPr="00526EB4" w:rsidRDefault="00051DAB" w:rsidP="00051DAB">
            <w:pPr>
              <w:rPr>
                <w:rFonts w:ascii="Times New Roman" w:eastAsia="Calibri"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03E615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Определение логарифмической функции, ее свойства, график.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1429B0C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E6ECE0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541FEBA" w14:textId="77777777" w:rsidTr="00CF1A38">
        <w:trPr>
          <w:trHeight w:val="21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26D545B" w14:textId="77777777" w:rsidR="00051DAB" w:rsidRPr="00526EB4" w:rsidRDefault="00051DAB" w:rsidP="00051DAB">
            <w:pPr>
              <w:rPr>
                <w:rFonts w:ascii="Times New Roman" w:eastAsia="Calibri"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749FA7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6C1A1459"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F8B7CDD"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77E755E" w14:textId="77777777" w:rsidTr="00CF1A38">
        <w:trPr>
          <w:trHeight w:val="21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FD61A9C" w14:textId="77777777" w:rsidR="00051DAB" w:rsidRPr="00526EB4" w:rsidRDefault="00051DAB" w:rsidP="00051DAB">
            <w:pPr>
              <w:rPr>
                <w:rFonts w:ascii="Times New Roman" w:eastAsia="Calibri"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3C7A1D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Зрительное опознавание предмета с точки зрения логарифма.</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5C99C1A0"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1A5FA4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800ED21"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9696440"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6.10.</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Решение логарифмических уравнений.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B37C19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509BB1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15BD61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5B30538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841AE8F"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69606B3"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48BB03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логарифмических уравнений.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3DF4B1E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F59EF6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142CB79"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AD29F0F"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6.11.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Решение логарифмических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D2CC6A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9CD19E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C689A9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63FECE7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D5DFF90"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A84B58D"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035BED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логарифмических неравенств.</w:t>
            </w:r>
          </w:p>
        </w:tc>
        <w:tc>
          <w:tcPr>
            <w:tcW w:w="663" w:type="pct"/>
            <w:tcBorders>
              <w:top w:val="single" w:sz="4" w:space="0" w:color="auto"/>
              <w:left w:val="single" w:sz="4" w:space="0" w:color="auto"/>
              <w:bottom w:val="single" w:sz="4" w:space="0" w:color="auto"/>
              <w:right w:val="single" w:sz="4" w:space="0" w:color="auto"/>
            </w:tcBorders>
            <w:vAlign w:val="center"/>
            <w:hideMark/>
          </w:tcPr>
          <w:p w14:paraId="78E6DEB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BFA536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8EF0697" w14:textId="77777777" w:rsidTr="00CF1A38">
        <w:trPr>
          <w:trHeight w:val="29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A222827"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6.12. </w:t>
            </w:r>
            <w:r w:rsidRPr="00526EB4">
              <w:rPr>
                <w:rFonts w:ascii="Times New Roman" w:hAnsi="Times New Roman" w:cs="Times New Roman"/>
                <w:b/>
                <w:color w:val="000000"/>
                <w:sz w:val="24"/>
                <w:szCs w:val="24"/>
              </w:rPr>
              <w:br/>
            </w:r>
            <w:r w:rsidRPr="00526EB4">
              <w:rPr>
                <w:rFonts w:ascii="Times New Roman" w:hAnsi="Times New Roman" w:cs="Times New Roman"/>
                <w:sz w:val="24"/>
                <w:szCs w:val="24"/>
              </w:rPr>
              <w:t>Решение логарифмических уравнений и неравенств.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B6B4F2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EC7CC0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1EA177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4C93B0B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5FD06FA"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4DCABD7"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0B940E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логарифмических уравнений и неравенств. Контрольная работа № 8.</w:t>
            </w:r>
          </w:p>
        </w:tc>
        <w:tc>
          <w:tcPr>
            <w:tcW w:w="663" w:type="pct"/>
            <w:tcBorders>
              <w:top w:val="single" w:sz="4" w:space="0" w:color="auto"/>
              <w:left w:val="single" w:sz="4" w:space="0" w:color="auto"/>
              <w:bottom w:val="single" w:sz="4" w:space="0" w:color="auto"/>
              <w:right w:val="single" w:sz="4" w:space="0" w:color="auto"/>
            </w:tcBorders>
            <w:vAlign w:val="center"/>
            <w:hideMark/>
          </w:tcPr>
          <w:p w14:paraId="5DFBCA0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F82BF9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B69BB1B" w14:textId="77777777" w:rsidTr="00CF1A38">
        <w:trPr>
          <w:trHeight w:val="29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701A015" w14:textId="77777777" w:rsidR="00051DAB" w:rsidRPr="00526EB4" w:rsidRDefault="00051DAB" w:rsidP="00051DAB">
            <w:pPr>
              <w:pStyle w:val="a5"/>
              <w:ind w:left="0"/>
              <w:rPr>
                <w:rFonts w:ascii="Times New Roman" w:hAnsi="Times New Roman" w:cs="Times New Roman"/>
                <w:sz w:val="24"/>
                <w:szCs w:val="24"/>
              </w:rPr>
            </w:pPr>
            <w:r w:rsidRPr="00526EB4">
              <w:rPr>
                <w:rFonts w:ascii="Times New Roman" w:hAnsi="Times New Roman" w:cs="Times New Roman"/>
                <w:b/>
                <w:bCs/>
                <w:sz w:val="24"/>
                <w:szCs w:val="24"/>
              </w:rPr>
              <w:t>Тема</w:t>
            </w:r>
            <w:r w:rsidRPr="00526EB4">
              <w:rPr>
                <w:rFonts w:ascii="Times New Roman" w:hAnsi="Times New Roman" w:cs="Times New Roman"/>
                <w:b/>
                <w:color w:val="000000"/>
                <w:sz w:val="24"/>
                <w:szCs w:val="24"/>
              </w:rPr>
              <w:t xml:space="preserve"> 6.13. </w:t>
            </w:r>
            <w:r w:rsidRPr="00526EB4">
              <w:rPr>
                <w:rFonts w:ascii="Times New Roman" w:hAnsi="Times New Roman" w:cs="Times New Roman"/>
                <w:sz w:val="24"/>
                <w:szCs w:val="24"/>
              </w:rPr>
              <w:t>Производная показательной и логарифмической функций.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466F17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C4A1FA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2ADE13A"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03A63C7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A23865F"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23BBE8B" w14:textId="77777777" w:rsidR="00051DAB" w:rsidRPr="00526EB4" w:rsidRDefault="00051DAB" w:rsidP="00051DAB">
            <w:pPr>
              <w:rPr>
                <w:rFonts w:ascii="Times New Roman" w:eastAsia="Calibri"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909BC2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Число </w:t>
            </w:r>
            <w:r w:rsidRPr="00526EB4">
              <w:rPr>
                <w:rFonts w:ascii="Times New Roman" w:hAnsi="Times New Roman" w:cs="Times New Roman"/>
                <w:i/>
                <w:sz w:val="24"/>
                <w:szCs w:val="24"/>
              </w:rPr>
              <w:t>е</w:t>
            </w:r>
            <w:r w:rsidRPr="00526EB4">
              <w:rPr>
                <w:rFonts w:ascii="Times New Roman" w:hAnsi="Times New Roman" w:cs="Times New Roman"/>
                <w:sz w:val="24"/>
                <w:szCs w:val="24"/>
              </w:rPr>
              <w:t>. Натуральный логарифм. Производная показательной функции и логарифмической функции. Первообразная показательной функции.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55830B7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F5BA70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26B841D" w14:textId="77777777" w:rsidTr="00CF1A38">
        <w:trPr>
          <w:trHeight w:val="31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FE6A148"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6.14. </w:t>
            </w:r>
            <w:r w:rsidRPr="00526EB4">
              <w:rPr>
                <w:b/>
                <w:color w:val="000000"/>
                <w:lang w:eastAsia="en-US"/>
              </w:rPr>
              <w:br/>
            </w:r>
            <w:r w:rsidRPr="00526EB4">
              <w:rPr>
                <w:lang w:eastAsia="en-US"/>
              </w:rPr>
              <w:t>Степенная функция и ее свойства.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DC63EE5" w14:textId="77777777" w:rsidR="00051DAB" w:rsidRPr="00526EB4" w:rsidRDefault="00051DAB" w:rsidP="00CF1A38">
            <w:pPr>
              <w:pStyle w:val="a5"/>
              <w:ind w:left="0"/>
              <w:jc w:val="both"/>
              <w:rPr>
                <w:rFonts w:ascii="Times New Roman" w:hAnsi="Times New Roman" w:cs="Times New Roman"/>
                <w:color w:val="008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96794B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5C0C27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04,07</w:t>
            </w:r>
          </w:p>
          <w:p w14:paraId="4EF1197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03C8AE1"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1B80CC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CCDEEC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Определение степенной функции, ее свойства, график. Проверочная работа.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134E17A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5EDD62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0A8CF1D" w14:textId="77777777" w:rsidTr="00CF1A38">
        <w:trPr>
          <w:trHeight w:val="264"/>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2DA899E1"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7.  Декартовы координаты и векторы в пространстве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382412C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tcBorders>
              <w:top w:val="single" w:sz="4" w:space="0" w:color="auto"/>
              <w:left w:val="single" w:sz="4" w:space="0" w:color="auto"/>
              <w:bottom w:val="single" w:sz="4" w:space="0" w:color="auto"/>
              <w:right w:val="single" w:sz="4" w:space="0" w:color="auto"/>
            </w:tcBorders>
            <w:vAlign w:val="center"/>
          </w:tcPr>
          <w:p w14:paraId="5AF1FDF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3EBF7DFC"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71E51F8" w14:textId="77777777" w:rsidR="00051DAB" w:rsidRPr="00526EB4" w:rsidRDefault="00051DAB" w:rsidP="00051DAB">
            <w:pPr>
              <w:pStyle w:val="24"/>
              <w:ind w:right="0"/>
              <w:jc w:val="left"/>
              <w:rPr>
                <w:lang w:eastAsia="en-US"/>
              </w:rPr>
            </w:pPr>
            <w:r w:rsidRPr="00526EB4">
              <w:rPr>
                <w:b/>
                <w:bCs/>
                <w:lang w:eastAsia="en-US"/>
              </w:rPr>
              <w:lastRenderedPageBreak/>
              <w:t>Тема</w:t>
            </w:r>
            <w:r w:rsidRPr="00526EB4">
              <w:rPr>
                <w:b/>
                <w:color w:val="000000"/>
                <w:lang w:eastAsia="en-US"/>
              </w:rPr>
              <w:t xml:space="preserve"> 7.1. </w:t>
            </w:r>
            <w:r w:rsidRPr="00526EB4">
              <w:rPr>
                <w:b/>
                <w:color w:val="000000"/>
                <w:lang w:eastAsia="en-US"/>
              </w:rPr>
              <w:br/>
            </w:r>
            <w:r w:rsidRPr="00526EB4">
              <w:rPr>
                <w:lang w:eastAsia="en-US"/>
              </w:rPr>
              <w:t>Декартовы координаты в пространстве.</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13B670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EECE39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0E311F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06,07</w:t>
            </w:r>
          </w:p>
          <w:p w14:paraId="0234CD9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9FAE106" w14:textId="77777777" w:rsidTr="00CF1A38">
        <w:trPr>
          <w:trHeight w:val="539"/>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350F082"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327926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Введение. Чертеж. Определения: координатные оси, начало координат, координатные полуплоскости.  Расстояние между точками. Координаты середины отрезка.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002857D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6BE34C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8738061"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89796A5"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7.2. </w:t>
            </w:r>
            <w:r w:rsidRPr="00526EB4">
              <w:rPr>
                <w:b/>
                <w:color w:val="000000"/>
                <w:lang w:eastAsia="en-US"/>
              </w:rPr>
              <w:br/>
            </w:r>
            <w:r w:rsidRPr="00526EB4">
              <w:rPr>
                <w:lang w:eastAsia="en-US"/>
              </w:rPr>
              <w:t>Векторы в пространстве.</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A7B0E4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6DDEDD6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9E0BA0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06,07</w:t>
            </w:r>
          </w:p>
          <w:p w14:paraId="5D4E1B20"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3B6DA52"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210D657"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21E64A2B" w14:textId="1DC1C3A1"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Векторы в пространстве. Действия над векторами в пространстве: сумма, произведение, скалярное произведение, угол между векторами, длина вектора.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1AB8089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12E992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7B7471A" w14:textId="77777777" w:rsidTr="00CF1A38">
        <w:trPr>
          <w:trHeight w:val="29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8E22B24"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7.3. </w:t>
            </w:r>
            <w:r w:rsidRPr="00526EB4">
              <w:rPr>
                <w:b/>
                <w:color w:val="000000"/>
                <w:lang w:eastAsia="en-US"/>
              </w:rPr>
              <w:br/>
            </w:r>
            <w:r w:rsidRPr="00526EB4">
              <w:rPr>
                <w:lang w:eastAsia="en-US"/>
              </w:rPr>
              <w:t>Векторы в пространстве.</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79DFC7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2EC1D4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72C0CC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06,07</w:t>
            </w:r>
          </w:p>
          <w:p w14:paraId="3FF2FBE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2E48448" w14:textId="77777777" w:rsidTr="00CF1A38">
        <w:trPr>
          <w:trHeight w:val="28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D2F9D63"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6B5E33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Выполнение упражнений. Контрольная работа № 9.</w:t>
            </w:r>
          </w:p>
        </w:tc>
        <w:tc>
          <w:tcPr>
            <w:tcW w:w="663" w:type="pct"/>
            <w:tcBorders>
              <w:top w:val="single" w:sz="4" w:space="0" w:color="auto"/>
              <w:left w:val="single" w:sz="4" w:space="0" w:color="auto"/>
              <w:bottom w:val="single" w:sz="4" w:space="0" w:color="auto"/>
              <w:right w:val="single" w:sz="4" w:space="0" w:color="auto"/>
            </w:tcBorders>
            <w:vAlign w:val="center"/>
            <w:hideMark/>
          </w:tcPr>
          <w:p w14:paraId="2ADA7F6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B55BA9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F9CFAEF" w14:textId="77777777" w:rsidTr="00CF1A38">
        <w:trPr>
          <w:trHeight w:val="256"/>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53B38BEE"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8. </w:t>
            </w:r>
            <w:r w:rsidRPr="00526EB4">
              <w:rPr>
                <w:rFonts w:ascii="Times New Roman" w:hAnsi="Times New Roman" w:cs="Times New Roman"/>
                <w:b/>
                <w:sz w:val="24"/>
                <w:szCs w:val="24"/>
              </w:rPr>
              <w:t>Прямые и плоскости в пространстве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2A0C182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10/-/-</w:t>
            </w:r>
          </w:p>
        </w:tc>
        <w:tc>
          <w:tcPr>
            <w:tcW w:w="666" w:type="pct"/>
            <w:tcBorders>
              <w:top w:val="single" w:sz="4" w:space="0" w:color="auto"/>
              <w:left w:val="single" w:sz="4" w:space="0" w:color="auto"/>
              <w:bottom w:val="single" w:sz="4" w:space="0" w:color="auto"/>
              <w:right w:val="single" w:sz="4" w:space="0" w:color="auto"/>
            </w:tcBorders>
            <w:vAlign w:val="center"/>
          </w:tcPr>
          <w:p w14:paraId="2D068EB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00965A97"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4538C78"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8.1. </w:t>
            </w:r>
            <w:r w:rsidRPr="00526EB4">
              <w:rPr>
                <w:b/>
                <w:color w:val="000000"/>
                <w:lang w:eastAsia="en-US"/>
              </w:rPr>
              <w:br/>
            </w:r>
            <w:r w:rsidRPr="00526EB4">
              <w:rPr>
                <w:lang w:eastAsia="en-US"/>
              </w:rPr>
              <w:t>Аксиомы стереометрии и простейшие следствия.</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440DC4B" w14:textId="77777777" w:rsidR="00051DAB" w:rsidRPr="00526EB4" w:rsidRDefault="00051DAB" w:rsidP="00CF1A38">
            <w:pPr>
              <w:jc w:val="both"/>
              <w:rPr>
                <w:rFonts w:ascii="Times New Roman" w:hAnsi="Times New Roman" w:cs="Times New Roman"/>
                <w:bCs/>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74FF71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1C7495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06,07</w:t>
            </w:r>
          </w:p>
          <w:p w14:paraId="755608A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BC793C3" w14:textId="77777777" w:rsidTr="00CF1A38">
        <w:trPr>
          <w:trHeight w:val="539"/>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31E129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3BD275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Введение. Стереометрия, основные фигуры в пространстве. Аксиомы стереометрии и простейшие следствия из аксиом.</w:t>
            </w:r>
          </w:p>
        </w:tc>
        <w:tc>
          <w:tcPr>
            <w:tcW w:w="663" w:type="pct"/>
            <w:tcBorders>
              <w:top w:val="single" w:sz="4" w:space="0" w:color="auto"/>
              <w:left w:val="single" w:sz="4" w:space="0" w:color="auto"/>
              <w:bottom w:val="single" w:sz="4" w:space="0" w:color="auto"/>
              <w:right w:val="single" w:sz="4" w:space="0" w:color="auto"/>
            </w:tcBorders>
            <w:vAlign w:val="center"/>
            <w:hideMark/>
          </w:tcPr>
          <w:p w14:paraId="1A9B282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D6160B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78F3822" w14:textId="77777777" w:rsidTr="00CF1A38">
        <w:trPr>
          <w:trHeight w:val="170"/>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27C666D"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8.2. </w:t>
            </w:r>
            <w:r w:rsidRPr="00526EB4">
              <w:rPr>
                <w:lang w:eastAsia="en-US"/>
              </w:rPr>
              <w:t>Параллельность прямых и плоскостей.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9721B1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9873E9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47907E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06,07</w:t>
            </w:r>
          </w:p>
          <w:p w14:paraId="123071E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E3E4C63"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C69628A"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1F6417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Параллельные прямые в пространстве. Признак параллельности прямых. Признак параллельности прямой и плоскости. Признак параллельности плоскостей. Существование плоскости, параллельной данной плоскости. Свойства параллельных плоскостей.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0F3968E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879A86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0F3CDBB" w14:textId="77777777" w:rsidTr="00CF1A38">
        <w:trPr>
          <w:trHeight w:val="11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7054B0F"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8.3. </w:t>
            </w:r>
            <w:r w:rsidRPr="00526EB4">
              <w:rPr>
                <w:lang w:eastAsia="en-US"/>
              </w:rPr>
              <w:t>Перпендикулярность прямых и плоскостей.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11D30C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7E604B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E4F849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7B9EAA2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0198C8B"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4282DC3"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4707FD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Перпендикулярность прямых и плоскостей. Признак перпендикулярности прямой и плоскости. Свойства перпендикулярных плоскостей. Перпендикуляр и наклонная. Теорема о трёх перпендикулярах.  Признак перпендикулярности плоскостей. Расстояние между скрещивающимися прямыми.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2AE5011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E67D31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7E21486" w14:textId="77777777" w:rsidTr="00CF1A38">
        <w:trPr>
          <w:trHeight w:val="22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F318803"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8.4. </w:t>
            </w:r>
            <w:r w:rsidRPr="00526EB4">
              <w:rPr>
                <w:b/>
                <w:color w:val="000000"/>
                <w:lang w:eastAsia="en-US"/>
              </w:rPr>
              <w:br/>
            </w:r>
            <w:r w:rsidRPr="00526EB4">
              <w:rPr>
                <w:lang w:eastAsia="en-US"/>
              </w:rPr>
              <w:t>Взаимное расположение прямых и плоскостей.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A3BBAEC" w14:textId="77777777" w:rsidR="00051DAB" w:rsidRPr="00526EB4" w:rsidRDefault="00051DAB" w:rsidP="00CF1A38">
            <w:pPr>
              <w:pStyle w:val="a5"/>
              <w:ind w:left="0"/>
              <w:jc w:val="both"/>
              <w:rPr>
                <w:rFonts w:ascii="Times New Roman" w:hAnsi="Times New Roman" w:cs="Times New Roman"/>
                <w:bCs/>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07ED5C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CDC68F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6EB4C478"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2C09A29"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73A25E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CCDFFB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Взаимное расположение прямых в пространстве.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05D7EAA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7527E3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B6426AF"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1E6E7BD"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8.5. </w:t>
            </w:r>
            <w:r w:rsidRPr="00526EB4">
              <w:rPr>
                <w:b/>
                <w:color w:val="000000"/>
                <w:lang w:eastAsia="en-US"/>
              </w:rPr>
              <w:br/>
            </w:r>
            <w:r w:rsidRPr="00526EB4">
              <w:rPr>
                <w:lang w:eastAsia="en-US"/>
              </w:rPr>
              <w:t xml:space="preserve">Взаимное </w:t>
            </w:r>
            <w:r w:rsidRPr="00526EB4">
              <w:rPr>
                <w:lang w:eastAsia="en-US"/>
              </w:rPr>
              <w:lastRenderedPageBreak/>
              <w:t>расположение прямых и плоскостей.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2553D7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B24B9C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AF6F6A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5F625BA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F268ECD"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C2CE6C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19F67DE"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Взаимное расположение прямых в пространстве. Решение задач. Контрольная работа № 10.</w:t>
            </w:r>
          </w:p>
        </w:tc>
        <w:tc>
          <w:tcPr>
            <w:tcW w:w="663" w:type="pct"/>
            <w:tcBorders>
              <w:top w:val="single" w:sz="4" w:space="0" w:color="auto"/>
              <w:left w:val="single" w:sz="4" w:space="0" w:color="auto"/>
              <w:bottom w:val="single" w:sz="4" w:space="0" w:color="auto"/>
              <w:right w:val="single" w:sz="4" w:space="0" w:color="auto"/>
            </w:tcBorders>
            <w:vAlign w:val="center"/>
            <w:hideMark/>
          </w:tcPr>
          <w:p w14:paraId="6B60933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2FD0144"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40353A1" w14:textId="77777777" w:rsidTr="00CF1A38">
        <w:trPr>
          <w:trHeight w:val="291"/>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35414D7A"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9.  Геометрические тела и поверхности</w:t>
            </w:r>
            <w:r w:rsidRPr="00526EB4">
              <w:rPr>
                <w:rFonts w:ascii="Times New Roman" w:hAnsi="Times New Roman" w:cs="Times New Roman"/>
                <w:color w:val="000000"/>
                <w:sz w:val="24"/>
                <w:szCs w:val="24"/>
              </w:rPr>
              <w:t xml:space="preserve">.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54616A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18/-/-</w:t>
            </w:r>
          </w:p>
        </w:tc>
        <w:tc>
          <w:tcPr>
            <w:tcW w:w="666" w:type="pct"/>
            <w:tcBorders>
              <w:top w:val="single" w:sz="4" w:space="0" w:color="auto"/>
              <w:left w:val="single" w:sz="4" w:space="0" w:color="auto"/>
              <w:bottom w:val="single" w:sz="4" w:space="0" w:color="auto"/>
              <w:right w:val="single" w:sz="4" w:space="0" w:color="auto"/>
            </w:tcBorders>
            <w:vAlign w:val="center"/>
          </w:tcPr>
          <w:p w14:paraId="0CE04D5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38879557"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EABFF3C"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9.1. </w:t>
            </w:r>
            <w:r w:rsidRPr="00526EB4">
              <w:rPr>
                <w:lang w:eastAsia="en-US"/>
              </w:rPr>
              <w:t>Многогранники.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76B800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21B879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352CF5F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18E5876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E7C807F" w14:textId="77777777" w:rsidTr="00CF1A38">
        <w:trPr>
          <w:trHeight w:val="28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479032C"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17B7D4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Введение. Двугранный угол. Трехгранный и многогранный углы. Многогранники.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29822C3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1E80E6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BA7B0C5"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95A5923"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9.2. </w:t>
            </w:r>
            <w:r w:rsidRPr="00526EB4">
              <w:rPr>
                <w:b/>
                <w:color w:val="000000"/>
                <w:lang w:eastAsia="en-US"/>
              </w:rPr>
              <w:br/>
            </w:r>
            <w:r w:rsidRPr="00526EB4">
              <w:rPr>
                <w:lang w:eastAsia="en-US"/>
              </w:rPr>
              <w:t>Призма. Параллелепипед.</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A1A6BC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2A4B55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3CE79F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732ACA81"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23EA2C0" w14:textId="77777777" w:rsidTr="00CF1A38">
        <w:trPr>
          <w:trHeight w:val="43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B3563C8"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A41F747"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Призма. Прямая призма. Параллелепипед. Прямоугольный параллелепипед.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5FB82FF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813FF8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175C5B1" w14:textId="77777777" w:rsidTr="00CF1A38">
        <w:trPr>
          <w:trHeight w:val="278"/>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7F68F3E"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9.3. </w:t>
            </w:r>
            <w:r w:rsidRPr="00526EB4">
              <w:rPr>
                <w:b/>
                <w:color w:val="000000"/>
                <w:lang w:eastAsia="en-US"/>
              </w:rPr>
              <w:br/>
            </w:r>
            <w:r w:rsidRPr="00526EB4">
              <w:rPr>
                <w:lang w:eastAsia="en-US"/>
              </w:rPr>
              <w:t>Пирамида.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78E2222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64509D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1971E4C"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4D72355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0B0D949" w14:textId="77777777" w:rsidTr="00CF1A38">
        <w:trPr>
          <w:trHeight w:val="28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E2DE4C8"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1AE791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Пирамида. Правильная пирамида. Усеченная пирамида.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6D68362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1F35FD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B220CD0"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1B8C63A5"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9.4. </w:t>
            </w:r>
            <w:r w:rsidRPr="00526EB4">
              <w:rPr>
                <w:b/>
                <w:color w:val="000000"/>
                <w:lang w:eastAsia="en-US"/>
              </w:rPr>
              <w:br/>
            </w:r>
            <w:r w:rsidRPr="00526EB4">
              <w:rPr>
                <w:lang w:eastAsia="en-US"/>
              </w:rPr>
              <w:t>Правильные многогранники.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73D7652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950F8C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263C2F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683BD9D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D94821A" w14:textId="77777777" w:rsidTr="00CF1A38">
        <w:trPr>
          <w:trHeight w:val="28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452685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87AD21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Правильные многогранники.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0AD9899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67FBD7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F0929A7" w14:textId="77777777" w:rsidTr="00CF1A38">
        <w:trPr>
          <w:trHeight w:val="28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55013A9"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9.5. </w:t>
            </w:r>
            <w:r w:rsidRPr="00526EB4">
              <w:rPr>
                <w:lang w:eastAsia="en-US"/>
              </w:rPr>
              <w:t>Многогранники.</w:t>
            </w:r>
          </w:p>
          <w:p w14:paraId="2C0F09BF" w14:textId="77777777" w:rsidR="00051DAB" w:rsidRPr="00526EB4" w:rsidRDefault="00051DAB" w:rsidP="00051DAB">
            <w:pPr>
              <w:pStyle w:val="24"/>
              <w:ind w:right="0"/>
              <w:jc w:val="left"/>
              <w:rPr>
                <w:b/>
                <w:lang w:eastAsia="en-US"/>
              </w:rPr>
            </w:pPr>
            <w:r w:rsidRPr="00526EB4">
              <w:rPr>
                <w:lang w:eastAsia="en-US"/>
              </w:rPr>
              <w:t>Решение задач.</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7F5A59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5DDD34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9FFA46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4F52300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3692DE96" w14:textId="77777777" w:rsidTr="00CF1A38">
        <w:trPr>
          <w:trHeight w:val="283"/>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3D8FAC7B"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BD8C91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задач. Контрольная  работа № 11.</w:t>
            </w:r>
          </w:p>
        </w:tc>
        <w:tc>
          <w:tcPr>
            <w:tcW w:w="663" w:type="pct"/>
            <w:tcBorders>
              <w:top w:val="single" w:sz="4" w:space="0" w:color="auto"/>
              <w:left w:val="single" w:sz="4" w:space="0" w:color="auto"/>
              <w:bottom w:val="single" w:sz="4" w:space="0" w:color="auto"/>
              <w:right w:val="single" w:sz="4" w:space="0" w:color="auto"/>
            </w:tcBorders>
            <w:vAlign w:val="center"/>
            <w:hideMark/>
          </w:tcPr>
          <w:p w14:paraId="56A7727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0DF036A"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BADD602" w14:textId="77777777" w:rsidTr="00CF1A38">
        <w:trPr>
          <w:trHeight w:val="280"/>
        </w:trPr>
        <w:tc>
          <w:tcPr>
            <w:tcW w:w="937" w:type="pct"/>
            <w:vMerge w:val="restart"/>
            <w:tcBorders>
              <w:top w:val="single" w:sz="4" w:space="0" w:color="auto"/>
              <w:left w:val="single" w:sz="4" w:space="0" w:color="auto"/>
              <w:bottom w:val="single" w:sz="4" w:space="0" w:color="auto"/>
              <w:right w:val="single" w:sz="4" w:space="0" w:color="auto"/>
            </w:tcBorders>
            <w:hideMark/>
          </w:tcPr>
          <w:p w14:paraId="3B71FBAE"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9.6. </w:t>
            </w:r>
            <w:r w:rsidRPr="00526EB4">
              <w:rPr>
                <w:b/>
                <w:color w:val="000000"/>
                <w:lang w:eastAsia="en-US"/>
              </w:rPr>
              <w:br/>
            </w:r>
            <w:r w:rsidRPr="00526EB4">
              <w:rPr>
                <w:lang w:eastAsia="en-US"/>
              </w:rPr>
              <w:t>Тела вращения. Цилиндр.</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ED11E3A"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7814CA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6662AEA"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688905B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1967F8C2"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6F80D55"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5241A1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Тела вращения. Цилиндр. Решение задач.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0508F41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389D2C7"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E72F05C" w14:textId="77777777" w:rsidTr="00CF1A38">
        <w:trPr>
          <w:trHeight w:val="278"/>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4BEE37F"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A2A61B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76F4915C"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F79605F"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5EB35CF" w14:textId="77777777" w:rsidTr="00CF1A38">
        <w:trPr>
          <w:trHeight w:val="27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A7BB6B6"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71D544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Геометрия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2B374B23"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34A56A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3373935" w14:textId="77777777" w:rsidTr="00CF1A38">
        <w:trPr>
          <w:trHeight w:val="29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B7C2AAE"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9.7. </w:t>
            </w:r>
            <w:r w:rsidRPr="00526EB4">
              <w:rPr>
                <w:b/>
                <w:color w:val="000000"/>
                <w:lang w:eastAsia="en-US"/>
              </w:rPr>
              <w:br/>
            </w:r>
            <w:r w:rsidRPr="00526EB4">
              <w:rPr>
                <w:lang w:eastAsia="en-US"/>
              </w:rPr>
              <w:t>Конус.</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57E35F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5E84B7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BA5250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398A219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1E38143"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89A6531"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628F8D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Конус. Усеченный конус. Решение задач.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CDE6FF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C7A7B9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F50B7BC" w14:textId="77777777" w:rsidTr="00CF1A38">
        <w:trPr>
          <w:trHeight w:val="29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FE28623" w14:textId="77777777" w:rsidR="00051DAB" w:rsidRPr="00526EB4" w:rsidRDefault="00051DAB" w:rsidP="00051DAB">
            <w:pPr>
              <w:pStyle w:val="24"/>
              <w:ind w:right="0"/>
              <w:jc w:val="left"/>
              <w:rPr>
                <w:b/>
                <w:lang w:eastAsia="en-US"/>
              </w:rPr>
            </w:pPr>
            <w:r w:rsidRPr="00526EB4">
              <w:rPr>
                <w:b/>
                <w:bCs/>
                <w:lang w:eastAsia="en-US"/>
              </w:rPr>
              <w:t>Тема</w:t>
            </w:r>
            <w:r w:rsidRPr="00526EB4">
              <w:rPr>
                <w:b/>
                <w:color w:val="000000"/>
                <w:lang w:eastAsia="en-US"/>
              </w:rPr>
              <w:t xml:space="preserve"> 9.8. </w:t>
            </w:r>
            <w:r w:rsidRPr="00526EB4">
              <w:rPr>
                <w:b/>
                <w:color w:val="000000"/>
                <w:lang w:eastAsia="en-US"/>
              </w:rPr>
              <w:br/>
            </w:r>
            <w:r w:rsidRPr="00526EB4">
              <w:rPr>
                <w:lang w:eastAsia="en-US"/>
              </w:rPr>
              <w:t>Шар.</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040B94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E11552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09FC8A05"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3847A34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03CE975"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6A57D51"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5C553FB"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Шар. Решение задач. </w:t>
            </w:r>
          </w:p>
        </w:tc>
        <w:tc>
          <w:tcPr>
            <w:tcW w:w="663" w:type="pct"/>
            <w:tcBorders>
              <w:top w:val="single" w:sz="4" w:space="0" w:color="auto"/>
              <w:left w:val="single" w:sz="4" w:space="0" w:color="auto"/>
              <w:bottom w:val="single" w:sz="4" w:space="0" w:color="auto"/>
              <w:right w:val="single" w:sz="4" w:space="0" w:color="auto"/>
            </w:tcBorders>
            <w:vAlign w:val="center"/>
            <w:hideMark/>
          </w:tcPr>
          <w:p w14:paraId="0E33AFE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FF11EF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877A664" w14:textId="77777777" w:rsidTr="00CF1A38">
        <w:trPr>
          <w:trHeight w:val="11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BD4E22F"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9.9. </w:t>
            </w:r>
            <w:r w:rsidRPr="00526EB4">
              <w:rPr>
                <w:b/>
                <w:color w:val="000000"/>
                <w:lang w:eastAsia="en-US"/>
              </w:rPr>
              <w:br/>
            </w:r>
            <w:r w:rsidRPr="00526EB4">
              <w:rPr>
                <w:lang w:eastAsia="en-US"/>
              </w:rPr>
              <w:t>Тела вращения.</w:t>
            </w:r>
          </w:p>
          <w:p w14:paraId="00F5CCCA" w14:textId="77777777" w:rsidR="00051DAB" w:rsidRPr="00526EB4" w:rsidRDefault="00051DAB" w:rsidP="00051DAB">
            <w:pPr>
              <w:pStyle w:val="24"/>
              <w:ind w:right="0"/>
              <w:jc w:val="left"/>
              <w:rPr>
                <w:b/>
                <w:lang w:eastAsia="en-US"/>
              </w:rPr>
            </w:pPr>
            <w:r w:rsidRPr="00526EB4">
              <w:rPr>
                <w:lang w:eastAsia="en-US"/>
              </w:rPr>
              <w:t>Решение задач.</w:t>
            </w:r>
          </w:p>
        </w:tc>
        <w:tc>
          <w:tcPr>
            <w:tcW w:w="2734" w:type="pct"/>
            <w:tcBorders>
              <w:top w:val="single" w:sz="4" w:space="0" w:color="auto"/>
              <w:left w:val="single" w:sz="4" w:space="0" w:color="auto"/>
              <w:bottom w:val="single" w:sz="4" w:space="0" w:color="auto"/>
              <w:right w:val="single" w:sz="4" w:space="0" w:color="auto"/>
            </w:tcBorders>
            <w:vAlign w:val="center"/>
            <w:hideMark/>
          </w:tcPr>
          <w:p w14:paraId="70BE1F32"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8BFBBB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E927A0E"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54616BF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9AF63F1"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13724FD"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B92F5D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задач. Контрольная работа № 12.</w:t>
            </w:r>
          </w:p>
        </w:tc>
        <w:tc>
          <w:tcPr>
            <w:tcW w:w="663" w:type="pct"/>
            <w:tcBorders>
              <w:top w:val="single" w:sz="4" w:space="0" w:color="auto"/>
              <w:left w:val="single" w:sz="4" w:space="0" w:color="auto"/>
              <w:bottom w:val="single" w:sz="4" w:space="0" w:color="auto"/>
              <w:right w:val="single" w:sz="4" w:space="0" w:color="auto"/>
            </w:tcBorders>
            <w:vAlign w:val="center"/>
            <w:hideMark/>
          </w:tcPr>
          <w:p w14:paraId="6FEF3E6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83AFAAC"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2D1627B" w14:textId="77777777" w:rsidTr="00CF1A38">
        <w:trPr>
          <w:trHeight w:val="271"/>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7899C4A7"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10.  </w:t>
            </w:r>
            <w:r w:rsidRPr="00526EB4">
              <w:rPr>
                <w:rFonts w:ascii="Times New Roman" w:hAnsi="Times New Roman" w:cs="Times New Roman"/>
                <w:b/>
                <w:sz w:val="24"/>
                <w:szCs w:val="24"/>
              </w:rPr>
              <w:t>Объемы и площади поверхностей, геометрических тел</w:t>
            </w:r>
          </w:p>
        </w:tc>
        <w:tc>
          <w:tcPr>
            <w:tcW w:w="663" w:type="pct"/>
            <w:tcBorders>
              <w:top w:val="single" w:sz="4" w:space="0" w:color="auto"/>
              <w:left w:val="single" w:sz="4" w:space="0" w:color="auto"/>
              <w:bottom w:val="single" w:sz="4" w:space="0" w:color="auto"/>
              <w:right w:val="single" w:sz="4" w:space="0" w:color="auto"/>
            </w:tcBorders>
            <w:vAlign w:val="center"/>
            <w:hideMark/>
          </w:tcPr>
          <w:p w14:paraId="3E1A2C0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tcBorders>
              <w:top w:val="single" w:sz="4" w:space="0" w:color="auto"/>
              <w:left w:val="single" w:sz="4" w:space="0" w:color="auto"/>
              <w:bottom w:val="single" w:sz="4" w:space="0" w:color="auto"/>
              <w:right w:val="single" w:sz="4" w:space="0" w:color="auto"/>
            </w:tcBorders>
            <w:vAlign w:val="center"/>
          </w:tcPr>
          <w:p w14:paraId="0D18285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6D208EC5"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5BBFBB2"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10.1. </w:t>
            </w:r>
            <w:r w:rsidRPr="00526EB4">
              <w:rPr>
                <w:b/>
                <w:color w:val="000000"/>
                <w:lang w:eastAsia="en-US"/>
              </w:rPr>
              <w:br/>
            </w:r>
            <w:r w:rsidRPr="00526EB4">
              <w:rPr>
                <w:lang w:eastAsia="en-US"/>
              </w:rPr>
              <w:t>Объемы многогранников.</w:t>
            </w:r>
          </w:p>
        </w:tc>
        <w:tc>
          <w:tcPr>
            <w:tcW w:w="2734" w:type="pct"/>
            <w:tcBorders>
              <w:top w:val="single" w:sz="4" w:space="0" w:color="auto"/>
              <w:left w:val="single" w:sz="4" w:space="0" w:color="auto"/>
              <w:bottom w:val="single" w:sz="4" w:space="0" w:color="auto"/>
              <w:right w:val="single" w:sz="4" w:space="0" w:color="auto"/>
            </w:tcBorders>
            <w:vAlign w:val="center"/>
            <w:hideMark/>
          </w:tcPr>
          <w:p w14:paraId="77B3D4F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8FE3138"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AB30663"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2108E406"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5AE1DEC"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5121E8B"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32A817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Понятие объема. Объёмы прямоугольного параллелепипеда, наклонного параллелепипеда, призмы, пирамиды,  усеченной пирамиды.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40B5198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EA0461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2BC6A86" w14:textId="77777777" w:rsidTr="00CF1A38">
        <w:trPr>
          <w:trHeight w:val="31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3BED5DA" w14:textId="77777777" w:rsidR="00051DAB" w:rsidRPr="00526EB4" w:rsidRDefault="00051DAB" w:rsidP="00051DAB">
            <w:pPr>
              <w:pStyle w:val="24"/>
              <w:ind w:right="0"/>
              <w:jc w:val="left"/>
              <w:rPr>
                <w:b/>
                <w:lang w:eastAsia="en-US"/>
              </w:rPr>
            </w:pPr>
            <w:r w:rsidRPr="00526EB4">
              <w:rPr>
                <w:b/>
                <w:bCs/>
                <w:lang w:eastAsia="en-US"/>
              </w:rPr>
              <w:lastRenderedPageBreak/>
              <w:t>Тема</w:t>
            </w:r>
            <w:r w:rsidRPr="00526EB4">
              <w:rPr>
                <w:b/>
                <w:color w:val="000000"/>
                <w:lang w:eastAsia="en-US"/>
              </w:rPr>
              <w:t xml:space="preserve"> 10.2. </w:t>
            </w:r>
            <w:r w:rsidRPr="00526EB4">
              <w:rPr>
                <w:b/>
                <w:color w:val="000000"/>
                <w:lang w:eastAsia="en-US"/>
              </w:rPr>
              <w:br/>
            </w:r>
            <w:r w:rsidRPr="00526EB4">
              <w:rPr>
                <w:lang w:eastAsia="en-US"/>
              </w:rPr>
              <w:t>Объемы тел вращения.</w:t>
            </w:r>
          </w:p>
        </w:tc>
        <w:tc>
          <w:tcPr>
            <w:tcW w:w="2734" w:type="pct"/>
            <w:tcBorders>
              <w:top w:val="single" w:sz="4" w:space="0" w:color="auto"/>
              <w:left w:val="single" w:sz="4" w:space="0" w:color="auto"/>
              <w:bottom w:val="single" w:sz="4" w:space="0" w:color="auto"/>
              <w:right w:val="single" w:sz="4" w:space="0" w:color="auto"/>
            </w:tcBorders>
            <w:vAlign w:val="center"/>
            <w:hideMark/>
          </w:tcPr>
          <w:p w14:paraId="2B1EF45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D90C03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52BD00F"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4CD9988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3FED6DBF"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14F7278"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7FE72C9F"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Объемы цилиндра, конуса, усеченного конуса, шара, шарового сегмента, шарового сектора. Решение задач.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62A7D77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5C017B8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1298A202" w14:textId="77777777" w:rsidTr="00CF1A38">
        <w:trPr>
          <w:trHeight w:val="278"/>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2980198"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C81E97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EE5DAAF"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30359CB"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DA9309D" w14:textId="77777777" w:rsidTr="00CF1A38">
        <w:trPr>
          <w:trHeight w:val="27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48BD15D"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2EB9DD4"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Методы визуализации объема в медицине.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2412749B"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731026B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3CF2F44" w14:textId="77777777" w:rsidTr="00CF1A38">
        <w:trPr>
          <w:trHeight w:val="316"/>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EBAC87B"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10.3. </w:t>
            </w:r>
            <w:r w:rsidRPr="00526EB4">
              <w:rPr>
                <w:b/>
                <w:color w:val="000000"/>
                <w:lang w:eastAsia="en-US"/>
              </w:rPr>
              <w:br/>
            </w:r>
            <w:r w:rsidRPr="00526EB4">
              <w:rPr>
                <w:lang w:eastAsia="en-US"/>
              </w:rPr>
              <w:t>Площади поверхностей.</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EAA0189"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B09992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A44F90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33119007"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7574567"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7E550B8E"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1FA94E35"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Площадь боковой поверхности цилиндра, боковой поверхности конуса, сферы. Решение задач.</w:t>
            </w:r>
          </w:p>
        </w:tc>
        <w:tc>
          <w:tcPr>
            <w:tcW w:w="663" w:type="pct"/>
            <w:tcBorders>
              <w:top w:val="single" w:sz="4" w:space="0" w:color="auto"/>
              <w:left w:val="single" w:sz="4" w:space="0" w:color="auto"/>
              <w:bottom w:val="single" w:sz="4" w:space="0" w:color="auto"/>
              <w:right w:val="single" w:sz="4" w:space="0" w:color="auto"/>
            </w:tcBorders>
            <w:vAlign w:val="center"/>
            <w:hideMark/>
          </w:tcPr>
          <w:p w14:paraId="3D2A186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2F6F66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D4287E7" w14:textId="77777777" w:rsidTr="00CF1A38">
        <w:trPr>
          <w:trHeight w:val="28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A0E498C"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10.4. </w:t>
            </w:r>
            <w:r w:rsidRPr="00526EB4">
              <w:rPr>
                <w:b/>
                <w:color w:val="000000"/>
                <w:lang w:eastAsia="en-US"/>
              </w:rPr>
              <w:br/>
            </w:r>
            <w:r w:rsidRPr="00526EB4">
              <w:rPr>
                <w:lang w:eastAsia="en-US"/>
              </w:rPr>
              <w:t>Объемы и площади поверхностей и геометрических тел.</w:t>
            </w:r>
          </w:p>
        </w:tc>
        <w:tc>
          <w:tcPr>
            <w:tcW w:w="2734" w:type="pct"/>
            <w:tcBorders>
              <w:top w:val="single" w:sz="4" w:space="0" w:color="auto"/>
              <w:left w:val="single" w:sz="4" w:space="0" w:color="auto"/>
              <w:bottom w:val="single" w:sz="4" w:space="0" w:color="auto"/>
              <w:right w:val="single" w:sz="4" w:space="0" w:color="auto"/>
            </w:tcBorders>
            <w:vAlign w:val="center"/>
            <w:hideMark/>
          </w:tcPr>
          <w:p w14:paraId="7128647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5A3E71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6BE4B1D2"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02,06</w:t>
            </w:r>
          </w:p>
          <w:p w14:paraId="3F86B109"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0DAB717"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C647664"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51ED37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задач. Контрольная работа № 13.</w:t>
            </w:r>
          </w:p>
        </w:tc>
        <w:tc>
          <w:tcPr>
            <w:tcW w:w="663" w:type="pct"/>
            <w:tcBorders>
              <w:top w:val="single" w:sz="4" w:space="0" w:color="auto"/>
              <w:left w:val="single" w:sz="4" w:space="0" w:color="auto"/>
              <w:bottom w:val="single" w:sz="4" w:space="0" w:color="auto"/>
              <w:right w:val="single" w:sz="4" w:space="0" w:color="auto"/>
            </w:tcBorders>
            <w:vAlign w:val="center"/>
            <w:hideMark/>
          </w:tcPr>
          <w:p w14:paraId="6AA4314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80487CE"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23B6AF3" w14:textId="77777777" w:rsidTr="00CF1A38">
        <w:trPr>
          <w:trHeight w:val="299"/>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01AEAB40"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11</w:t>
            </w:r>
            <w:r w:rsidRPr="00526EB4">
              <w:rPr>
                <w:rFonts w:ascii="Times New Roman" w:hAnsi="Times New Roman" w:cs="Times New Roman"/>
                <w:color w:val="000000"/>
                <w:sz w:val="24"/>
                <w:szCs w:val="24"/>
              </w:rPr>
              <w:t>.  </w:t>
            </w:r>
            <w:r w:rsidRPr="00526EB4">
              <w:rPr>
                <w:rFonts w:ascii="Times New Roman" w:hAnsi="Times New Roman" w:cs="Times New Roman"/>
                <w:b/>
                <w:color w:val="000000"/>
                <w:sz w:val="24"/>
                <w:szCs w:val="24"/>
              </w:rPr>
              <w:t>Вероятность и статистика</w:t>
            </w:r>
          </w:p>
        </w:tc>
        <w:tc>
          <w:tcPr>
            <w:tcW w:w="663" w:type="pct"/>
            <w:tcBorders>
              <w:top w:val="single" w:sz="4" w:space="0" w:color="auto"/>
              <w:left w:val="single" w:sz="4" w:space="0" w:color="auto"/>
              <w:bottom w:val="single" w:sz="4" w:space="0" w:color="auto"/>
              <w:right w:val="single" w:sz="4" w:space="0" w:color="auto"/>
            </w:tcBorders>
            <w:vAlign w:val="center"/>
            <w:hideMark/>
          </w:tcPr>
          <w:p w14:paraId="24EC6B1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tcBorders>
              <w:top w:val="single" w:sz="4" w:space="0" w:color="auto"/>
              <w:left w:val="single" w:sz="4" w:space="0" w:color="auto"/>
              <w:bottom w:val="single" w:sz="4" w:space="0" w:color="auto"/>
              <w:right w:val="single" w:sz="4" w:space="0" w:color="auto"/>
            </w:tcBorders>
            <w:vAlign w:val="center"/>
          </w:tcPr>
          <w:p w14:paraId="1CD493E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3802CA2E"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C82B82E"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11.1. </w:t>
            </w:r>
            <w:r w:rsidRPr="00526EB4">
              <w:rPr>
                <w:lang w:eastAsia="en-US"/>
              </w:rPr>
              <w:t>Представление данных и описательная статистика.</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DE096A1"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BFF50C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CCA447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16B1A48F"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22943AAD" w14:textId="77777777" w:rsidTr="00CF1A38">
        <w:trPr>
          <w:trHeight w:val="32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E132472"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4261B6E5" w14:textId="04666AC3" w:rsidR="00051DAB" w:rsidRPr="00526EB4" w:rsidRDefault="00E40FC3" w:rsidP="00CF1A38">
            <w:pPr>
              <w:pStyle w:val="afd"/>
              <w:spacing w:after="0" w:line="240" w:lineRule="auto"/>
              <w:jc w:val="both"/>
              <w:rPr>
                <w:lang w:eastAsia="en-US"/>
              </w:rPr>
            </w:pPr>
            <w:hyperlink r:id="rId37" w:anchor="Среднее арифметическое" w:history="1">
              <w:r w:rsidR="00051DAB" w:rsidRPr="00526EB4">
                <w:rPr>
                  <w:rStyle w:val="af1"/>
                  <w:color w:val="auto"/>
                  <w:u w:val="none"/>
                  <w:lang w:eastAsia="en-US"/>
                </w:rPr>
                <w:t>Среднее арифметическое</w:t>
              </w:r>
            </w:hyperlink>
            <w:r w:rsidR="00051DAB" w:rsidRPr="00526EB4">
              <w:rPr>
                <w:lang w:eastAsia="en-US"/>
              </w:rPr>
              <w:t xml:space="preserve">. </w:t>
            </w:r>
            <w:hyperlink r:id="rId38" w:anchor="Медиана" w:history="1">
              <w:r w:rsidR="00051DAB" w:rsidRPr="00526EB4">
                <w:rPr>
                  <w:rStyle w:val="af1"/>
                  <w:color w:val="auto"/>
                  <w:u w:val="none"/>
                  <w:lang w:eastAsia="en-US"/>
                </w:rPr>
                <w:t>Медиана</w:t>
              </w:r>
            </w:hyperlink>
            <w:r w:rsidR="00051DAB" w:rsidRPr="00526EB4">
              <w:rPr>
                <w:lang w:eastAsia="en-US"/>
              </w:rPr>
              <w:t xml:space="preserve">. </w:t>
            </w:r>
            <w:hyperlink r:id="rId39" w:anchor="Мода" w:history="1">
              <w:r w:rsidR="00051DAB" w:rsidRPr="00526EB4">
                <w:rPr>
                  <w:rStyle w:val="af1"/>
                  <w:color w:val="auto"/>
                  <w:u w:val="none"/>
                  <w:lang w:eastAsia="en-US"/>
                </w:rPr>
                <w:t>Мода</w:t>
              </w:r>
            </w:hyperlink>
            <w:r w:rsidR="00051DAB" w:rsidRPr="00526EB4">
              <w:rPr>
                <w:lang w:eastAsia="en-US"/>
              </w:rPr>
              <w:t xml:space="preserve">. </w:t>
            </w:r>
            <w:hyperlink r:id="rId40" w:anchor="Среднее геометрическое" w:history="1">
              <w:r w:rsidR="00051DAB" w:rsidRPr="00526EB4">
                <w:rPr>
                  <w:rStyle w:val="af1"/>
                  <w:color w:val="auto"/>
                  <w:u w:val="none"/>
                  <w:lang w:eastAsia="en-US"/>
                </w:rPr>
                <w:t>Среднее геометрическое</w:t>
              </w:r>
            </w:hyperlink>
            <w:r w:rsidR="00051DAB" w:rsidRPr="00526EB4">
              <w:rPr>
                <w:lang w:eastAsia="en-US"/>
              </w:rPr>
              <w:t xml:space="preserve">. </w:t>
            </w:r>
            <w:hyperlink r:id="rId41" w:anchor="Взвешенное среднее" w:history="1">
              <w:r w:rsidR="00051DAB" w:rsidRPr="00526EB4">
                <w:rPr>
                  <w:rStyle w:val="af1"/>
                  <w:color w:val="auto"/>
                  <w:u w:val="none"/>
                  <w:lang w:eastAsia="en-US"/>
                </w:rPr>
                <w:t>Взвешенное среднее</w:t>
              </w:r>
            </w:hyperlink>
            <w:r w:rsidR="00051DAB" w:rsidRPr="00526EB4">
              <w:rPr>
                <w:lang w:eastAsia="en-US"/>
              </w:rPr>
              <w:t xml:space="preserve">. </w:t>
            </w:r>
            <w:hyperlink r:id="rId42" w:anchor="Размах (интервал изменения)" w:history="1">
              <w:r w:rsidR="00051DAB" w:rsidRPr="00526EB4">
                <w:rPr>
                  <w:rStyle w:val="af1"/>
                  <w:color w:val="auto"/>
                  <w:u w:val="none"/>
                  <w:lang w:eastAsia="en-US"/>
                </w:rPr>
                <w:t>Размах (интервал изменения)</w:t>
              </w:r>
            </w:hyperlink>
            <w:r w:rsidR="00051DAB" w:rsidRPr="00526EB4">
              <w:rPr>
                <w:lang w:eastAsia="en-US"/>
              </w:rPr>
              <w:t>.</w:t>
            </w:r>
            <w:hyperlink r:id="rId43" w:anchor="Дисперсия" w:history="1">
              <w:r w:rsidR="00051DAB" w:rsidRPr="00526EB4">
                <w:rPr>
                  <w:rStyle w:val="af1"/>
                  <w:color w:val="auto"/>
                  <w:u w:val="none"/>
                  <w:lang w:eastAsia="en-US"/>
                </w:rPr>
                <w:t>Дисперсия</w:t>
              </w:r>
            </w:hyperlink>
            <w:r w:rsidR="00051DAB" w:rsidRPr="00526EB4">
              <w:rPr>
                <w:lang w:eastAsia="en-US"/>
              </w:rPr>
              <w:t xml:space="preserve">. </w:t>
            </w:r>
            <w:hyperlink r:id="rId44" w:anchor="Стандартное отклонение" w:history="1">
              <w:r w:rsidR="00051DAB" w:rsidRPr="00526EB4">
                <w:rPr>
                  <w:rStyle w:val="af1"/>
                  <w:color w:val="auto"/>
                  <w:u w:val="none"/>
                  <w:lang w:eastAsia="en-US"/>
                </w:rPr>
                <w:t>Среднеквадратическое отклонение, стандартное отклонение выборки</w:t>
              </w:r>
            </w:hyperlink>
            <w:r w:rsidR="00051DAB" w:rsidRPr="00526EB4">
              <w:rPr>
                <w:lang w:eastAsia="en-US"/>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39B250E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8D65C0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7EABB34D" w14:textId="77777777" w:rsidTr="00CF1A38">
        <w:trPr>
          <w:trHeight w:val="254"/>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2B9BCE0C"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11.2. </w:t>
            </w:r>
            <w:r w:rsidRPr="00526EB4">
              <w:rPr>
                <w:b/>
                <w:color w:val="000000"/>
                <w:lang w:eastAsia="en-US"/>
              </w:rPr>
              <w:br/>
            </w:r>
            <w:r w:rsidRPr="00526EB4">
              <w:rPr>
                <w:lang w:eastAsia="en-US"/>
              </w:rPr>
              <w:t>Элементы комбинаторики.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133C7BFA" w14:textId="77777777" w:rsidR="00051DAB" w:rsidRPr="00526EB4" w:rsidRDefault="00051DAB" w:rsidP="00CF1A3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color w:val="000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26CE297"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63D7A3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2F878FF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631C39C2"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C0A7B6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7ED76405" w14:textId="256E0CBB" w:rsidR="00051DAB" w:rsidRPr="00526EB4" w:rsidRDefault="00051DAB" w:rsidP="00CF1A3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Cs/>
                <w:sz w:val="24"/>
                <w:szCs w:val="24"/>
              </w:rPr>
            </w:pPr>
            <w:r w:rsidRPr="00526EB4">
              <w:rPr>
                <w:rFonts w:ascii="Times New Roman" w:hAnsi="Times New Roman" w:cs="Times New Roman"/>
                <w:sz w:val="24"/>
                <w:szCs w:val="24"/>
              </w:rPr>
              <w:t>Элементы комбинаторики.</w:t>
            </w:r>
            <w:r w:rsidRPr="00526EB4">
              <w:rPr>
                <w:rFonts w:ascii="Times New Roman" w:hAnsi="Times New Roman" w:cs="Times New Roman"/>
                <w:bCs/>
                <w:sz w:val="24"/>
                <w:szCs w:val="24"/>
              </w:rPr>
              <w:t xml:space="preserve"> Применение формул комбинаторики.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28250E7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0A91F22"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732D374" w14:textId="77777777" w:rsidTr="00CF1A38">
        <w:trPr>
          <w:trHeight w:val="265"/>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4CE0C295"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11.3. </w:t>
            </w:r>
            <w:r w:rsidRPr="00526EB4">
              <w:rPr>
                <w:b/>
                <w:color w:val="000000"/>
                <w:lang w:eastAsia="en-US"/>
              </w:rPr>
              <w:br/>
            </w:r>
            <w:r w:rsidRPr="00526EB4">
              <w:rPr>
                <w:lang w:eastAsia="en-US"/>
              </w:rPr>
              <w:t>Основные понятия теории вероятности.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595B8AD" w14:textId="77777777" w:rsidR="00051DAB" w:rsidRPr="00526EB4" w:rsidRDefault="00051DAB" w:rsidP="00CF1A38">
            <w:pPr>
              <w:pStyle w:val="a5"/>
              <w:tabs>
                <w:tab w:val="left" w:pos="916"/>
                <w:tab w:val="left" w:pos="1832"/>
                <w:tab w:val="left" w:pos="2748"/>
                <w:tab w:val="left" w:pos="3664"/>
                <w:tab w:val="left" w:pos="4580"/>
                <w:tab w:val="left" w:pos="5496"/>
              </w:tabs>
              <w:ind w:left="0"/>
              <w:jc w:val="both"/>
              <w:rPr>
                <w:rFonts w:ascii="Times New Roman" w:hAnsi="Times New Roman" w:cs="Times New Roman"/>
                <w:bCs/>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3BDAA9E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EB5C43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2E3520A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4A0BB6F0" w14:textId="77777777" w:rsidTr="00CF1A38">
        <w:trPr>
          <w:trHeight w:val="412"/>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3E6DDBD"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4AD551E8" w14:textId="77777777" w:rsidR="00051DAB" w:rsidRPr="00526EB4" w:rsidRDefault="00051DAB" w:rsidP="00CF1A38">
            <w:pPr>
              <w:pStyle w:val="a5"/>
              <w:tabs>
                <w:tab w:val="left" w:pos="916"/>
                <w:tab w:val="left" w:pos="1832"/>
                <w:tab w:val="left" w:pos="2748"/>
                <w:tab w:val="left" w:pos="3664"/>
                <w:tab w:val="left" w:pos="4580"/>
                <w:tab w:val="left" w:pos="5496"/>
              </w:tabs>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Теория вероятности. Основные понятия и определения. </w:t>
            </w:r>
            <w:r w:rsidRPr="00526EB4">
              <w:rPr>
                <w:rFonts w:ascii="Times New Roman" w:hAnsi="Times New Roman" w:cs="Times New Roman"/>
                <w:bCs/>
                <w:sz w:val="24"/>
                <w:szCs w:val="24"/>
              </w:rPr>
              <w:t>Основные теоремы и формулы вероятностей событий. Случайные величины и их числовые характеристики.</w:t>
            </w:r>
          </w:p>
        </w:tc>
        <w:tc>
          <w:tcPr>
            <w:tcW w:w="663" w:type="pct"/>
            <w:tcBorders>
              <w:top w:val="single" w:sz="4" w:space="0" w:color="auto"/>
              <w:left w:val="single" w:sz="4" w:space="0" w:color="auto"/>
              <w:bottom w:val="single" w:sz="4" w:space="0" w:color="auto"/>
              <w:right w:val="single" w:sz="4" w:space="0" w:color="auto"/>
            </w:tcBorders>
            <w:vAlign w:val="center"/>
            <w:hideMark/>
          </w:tcPr>
          <w:p w14:paraId="74B41E9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D06D44F"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0FF1CEAB" w14:textId="77777777" w:rsidTr="00CF1A38">
        <w:trPr>
          <w:trHeight w:val="113"/>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3E75DFAB"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11.4. </w:t>
            </w:r>
            <w:r w:rsidRPr="00526EB4">
              <w:rPr>
                <w:b/>
                <w:color w:val="000000"/>
                <w:lang w:eastAsia="en-US"/>
              </w:rPr>
              <w:br/>
            </w:r>
            <w:r w:rsidRPr="00526EB4">
              <w:rPr>
                <w:lang w:eastAsia="en-US"/>
              </w:rPr>
              <w:t>Основные понятия математической статистики</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B126BBA" w14:textId="77777777" w:rsidR="00051DAB" w:rsidRPr="00526EB4" w:rsidRDefault="00051DAB" w:rsidP="00CF1A38">
            <w:pPr>
              <w:pStyle w:val="a5"/>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Cs/>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1CBB98C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63E1252B"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01,02</w:t>
            </w:r>
          </w:p>
          <w:p w14:paraId="4F5BCDC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ПК 3.4</w:t>
            </w:r>
          </w:p>
        </w:tc>
      </w:tr>
      <w:tr w:rsidR="00051DAB" w:rsidRPr="00526EB4" w14:paraId="75EFB372" w14:textId="77777777" w:rsidTr="00CF1A38">
        <w:trPr>
          <w:trHeight w:val="555"/>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A923044"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655278BE" w14:textId="77777777" w:rsidR="00051DAB" w:rsidRPr="00526EB4" w:rsidRDefault="00051DAB" w:rsidP="00CF1A38">
            <w:pPr>
              <w:pStyle w:val="a5"/>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Математическая статистика. Основные задачи и понятия математической статистики. Медицинская статистика. </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27EEFB4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162A75A3"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838E2F8" w14:textId="77777777" w:rsidTr="00CF1A38">
        <w:trPr>
          <w:trHeight w:val="278"/>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7C41653"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08993603" w14:textId="77777777" w:rsidR="00051DAB" w:rsidRPr="00526EB4" w:rsidRDefault="00051DAB" w:rsidP="00CF1A38">
            <w:pPr>
              <w:pStyle w:val="a5"/>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78B9CBFB"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0AD3538C"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5CC2EAB" w14:textId="77777777" w:rsidTr="00CF1A38">
        <w:trPr>
          <w:trHeight w:val="27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9683E60"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F2DD37F" w14:textId="58BDD7B7" w:rsidR="00051DAB" w:rsidRPr="00526EB4" w:rsidRDefault="00051DAB" w:rsidP="00CF1A38">
            <w:pPr>
              <w:pStyle w:val="a5"/>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Cs/>
                <w:sz w:val="24"/>
                <w:szCs w:val="24"/>
              </w:rPr>
            </w:pPr>
            <w:r w:rsidRPr="00526EB4">
              <w:rPr>
                <w:rFonts w:ascii="Times New Roman" w:hAnsi="Times New Roman" w:cs="Times New Roman"/>
                <w:bCs/>
                <w:sz w:val="24"/>
                <w:szCs w:val="24"/>
              </w:rPr>
              <w:t>Приложение математической статистики в различных отраслях медицины.</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7C179B2E" w14:textId="77777777" w:rsidR="00051DAB" w:rsidRPr="00526EB4" w:rsidRDefault="00051DAB" w:rsidP="00051DAB">
            <w:pPr>
              <w:rPr>
                <w:rFonts w:ascii="Times New Roman" w:eastAsia="Times New Roman" w:hAnsi="Times New Roman" w:cs="Times New Roman"/>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0A93111"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269FC590" w14:textId="77777777" w:rsidTr="00CF1A38">
        <w:trPr>
          <w:trHeight w:val="28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652739A0" w14:textId="77777777" w:rsidR="00051DAB" w:rsidRPr="00526EB4" w:rsidRDefault="00051DAB" w:rsidP="00CF1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Раздел 12</w:t>
            </w:r>
            <w:r w:rsidRPr="00526EB4">
              <w:rPr>
                <w:rFonts w:ascii="Times New Roman" w:hAnsi="Times New Roman" w:cs="Times New Roman"/>
                <w:color w:val="000000"/>
                <w:sz w:val="24"/>
                <w:szCs w:val="24"/>
              </w:rPr>
              <w:t>.  </w:t>
            </w:r>
            <w:r w:rsidRPr="00526EB4">
              <w:rPr>
                <w:rFonts w:ascii="Times New Roman" w:hAnsi="Times New Roman" w:cs="Times New Roman"/>
                <w:b/>
                <w:color w:val="000000"/>
                <w:sz w:val="24"/>
                <w:szCs w:val="24"/>
              </w:rPr>
              <w:t>Итоговый раздел</w:t>
            </w:r>
          </w:p>
        </w:tc>
        <w:tc>
          <w:tcPr>
            <w:tcW w:w="663" w:type="pct"/>
            <w:tcBorders>
              <w:top w:val="single" w:sz="4" w:space="0" w:color="auto"/>
              <w:left w:val="single" w:sz="4" w:space="0" w:color="auto"/>
              <w:bottom w:val="single" w:sz="4" w:space="0" w:color="auto"/>
              <w:right w:val="single" w:sz="4" w:space="0" w:color="auto"/>
            </w:tcBorders>
            <w:vAlign w:val="center"/>
            <w:hideMark/>
          </w:tcPr>
          <w:p w14:paraId="2CDA915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12/-/-</w:t>
            </w:r>
          </w:p>
        </w:tc>
        <w:tc>
          <w:tcPr>
            <w:tcW w:w="666" w:type="pct"/>
            <w:tcBorders>
              <w:top w:val="single" w:sz="4" w:space="0" w:color="auto"/>
              <w:left w:val="single" w:sz="4" w:space="0" w:color="auto"/>
              <w:bottom w:val="single" w:sz="4" w:space="0" w:color="auto"/>
              <w:right w:val="single" w:sz="4" w:space="0" w:color="auto"/>
            </w:tcBorders>
            <w:vAlign w:val="center"/>
          </w:tcPr>
          <w:p w14:paraId="58072EE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p>
        </w:tc>
      </w:tr>
      <w:tr w:rsidR="00051DAB" w:rsidRPr="00526EB4" w14:paraId="368ED91F" w14:textId="77777777" w:rsidTr="00CF1A38">
        <w:trPr>
          <w:trHeight w:val="13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5A6AF722" w14:textId="77777777" w:rsidR="00051DAB" w:rsidRPr="00526EB4" w:rsidRDefault="00051DAB" w:rsidP="00051DAB">
            <w:pPr>
              <w:pStyle w:val="24"/>
              <w:ind w:right="0"/>
              <w:jc w:val="left"/>
              <w:rPr>
                <w:b/>
                <w:lang w:eastAsia="en-US"/>
              </w:rPr>
            </w:pPr>
            <w:r w:rsidRPr="00526EB4">
              <w:rPr>
                <w:b/>
                <w:bCs/>
                <w:lang w:eastAsia="en-US"/>
              </w:rPr>
              <w:t>Тема</w:t>
            </w:r>
            <w:r w:rsidRPr="00526EB4">
              <w:rPr>
                <w:b/>
                <w:color w:val="000000"/>
                <w:lang w:eastAsia="en-US"/>
              </w:rPr>
              <w:t xml:space="preserve"> 12.1. </w:t>
            </w:r>
            <w:r w:rsidRPr="00526EB4">
              <w:rPr>
                <w:lang w:eastAsia="en-US"/>
              </w:rPr>
              <w:t>Повторение</w:t>
            </w:r>
            <w:r w:rsidRPr="00526EB4">
              <w:rPr>
                <w:b/>
                <w:lang w:eastAsia="en-US"/>
              </w:rPr>
              <w:t>.</w:t>
            </w:r>
          </w:p>
        </w:tc>
        <w:tc>
          <w:tcPr>
            <w:tcW w:w="2734" w:type="pct"/>
            <w:tcBorders>
              <w:top w:val="single" w:sz="4" w:space="0" w:color="auto"/>
              <w:left w:val="single" w:sz="4" w:space="0" w:color="auto"/>
              <w:bottom w:val="single" w:sz="4" w:space="0" w:color="auto"/>
              <w:right w:val="single" w:sz="4" w:space="0" w:color="auto"/>
            </w:tcBorders>
            <w:vAlign w:val="center"/>
            <w:hideMark/>
          </w:tcPr>
          <w:p w14:paraId="5497BAAD"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BE16B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1DA29A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597D4A0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069C32E"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212C5288"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3C66DDD5"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Повторение разделов курса дисциплины 1 – 5.</w:t>
            </w:r>
          </w:p>
        </w:tc>
        <w:tc>
          <w:tcPr>
            <w:tcW w:w="663" w:type="pct"/>
            <w:tcBorders>
              <w:top w:val="single" w:sz="4" w:space="0" w:color="auto"/>
              <w:left w:val="single" w:sz="4" w:space="0" w:color="auto"/>
              <w:bottom w:val="single" w:sz="4" w:space="0" w:color="auto"/>
              <w:right w:val="single" w:sz="4" w:space="0" w:color="auto"/>
            </w:tcBorders>
            <w:vAlign w:val="center"/>
            <w:hideMark/>
          </w:tcPr>
          <w:p w14:paraId="51591795"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1EA9BD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31C514D" w14:textId="77777777" w:rsidTr="00CF1A38">
        <w:trPr>
          <w:trHeight w:val="22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4716C09" w14:textId="77777777" w:rsidR="00051DAB" w:rsidRPr="00526EB4" w:rsidRDefault="00051DAB" w:rsidP="00051DAB">
            <w:pPr>
              <w:pStyle w:val="24"/>
              <w:ind w:right="0"/>
              <w:jc w:val="left"/>
              <w:rPr>
                <w:lang w:eastAsia="en-US"/>
              </w:rPr>
            </w:pPr>
            <w:r w:rsidRPr="00526EB4">
              <w:rPr>
                <w:b/>
                <w:bCs/>
                <w:lang w:eastAsia="en-US"/>
              </w:rPr>
              <w:lastRenderedPageBreak/>
              <w:t>Тема</w:t>
            </w:r>
            <w:r w:rsidRPr="00526EB4">
              <w:rPr>
                <w:b/>
                <w:color w:val="000000"/>
                <w:lang w:eastAsia="en-US"/>
              </w:rPr>
              <w:t xml:space="preserve"> 12.2. </w:t>
            </w:r>
            <w:r w:rsidRPr="00526EB4">
              <w:rPr>
                <w:lang w:eastAsia="en-US"/>
              </w:rPr>
              <w:t>Повторение.</w:t>
            </w:r>
          </w:p>
        </w:tc>
        <w:tc>
          <w:tcPr>
            <w:tcW w:w="2734" w:type="pct"/>
            <w:tcBorders>
              <w:top w:val="single" w:sz="4" w:space="0" w:color="auto"/>
              <w:left w:val="single" w:sz="4" w:space="0" w:color="auto"/>
              <w:bottom w:val="single" w:sz="4" w:space="0" w:color="auto"/>
              <w:right w:val="single" w:sz="4" w:space="0" w:color="auto"/>
            </w:tcBorders>
            <w:vAlign w:val="center"/>
            <w:hideMark/>
          </w:tcPr>
          <w:p w14:paraId="3E4A9B8B"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4F3DF88A"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774A63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71187A6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99C1B9E"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067E44C"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CADEB9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Повторение разделов курса дисциплины 6 – 8.</w:t>
            </w:r>
          </w:p>
        </w:tc>
        <w:tc>
          <w:tcPr>
            <w:tcW w:w="663" w:type="pct"/>
            <w:tcBorders>
              <w:top w:val="single" w:sz="4" w:space="0" w:color="auto"/>
              <w:left w:val="single" w:sz="4" w:space="0" w:color="auto"/>
              <w:bottom w:val="single" w:sz="4" w:space="0" w:color="auto"/>
              <w:right w:val="single" w:sz="4" w:space="0" w:color="auto"/>
            </w:tcBorders>
            <w:vAlign w:val="center"/>
            <w:hideMark/>
          </w:tcPr>
          <w:p w14:paraId="27349BC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84852C5"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6A6375FF" w14:textId="77777777" w:rsidTr="00CF1A38">
        <w:trPr>
          <w:trHeight w:val="22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4DC643F" w14:textId="77777777" w:rsidR="00051DAB" w:rsidRPr="00526EB4" w:rsidRDefault="00051DAB" w:rsidP="00051DAB">
            <w:pPr>
              <w:pStyle w:val="24"/>
              <w:ind w:right="0"/>
              <w:jc w:val="left"/>
              <w:rPr>
                <w:b/>
                <w:lang w:eastAsia="en-US"/>
              </w:rPr>
            </w:pPr>
            <w:r w:rsidRPr="00526EB4">
              <w:rPr>
                <w:b/>
                <w:bCs/>
                <w:lang w:eastAsia="en-US"/>
              </w:rPr>
              <w:t>Тема</w:t>
            </w:r>
            <w:r w:rsidRPr="00526EB4">
              <w:rPr>
                <w:b/>
                <w:color w:val="000000"/>
                <w:lang w:eastAsia="en-US"/>
              </w:rPr>
              <w:t xml:space="preserve"> 12.3. </w:t>
            </w:r>
            <w:r w:rsidRPr="00526EB4">
              <w:rPr>
                <w:b/>
                <w:color w:val="000000"/>
                <w:lang w:eastAsia="en-US"/>
              </w:rPr>
              <w:br/>
            </w:r>
            <w:r w:rsidRPr="00526EB4">
              <w:rPr>
                <w:lang w:eastAsia="en-US"/>
              </w:rPr>
              <w:t>Итоговая контрольная работа</w:t>
            </w:r>
            <w:r w:rsidRPr="00526EB4">
              <w:rPr>
                <w:b/>
                <w:lang w:eastAsia="en-US"/>
              </w:rPr>
              <w:t>.</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5FEBBCC"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8776523"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76FDC5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19659DCD"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0B1356AA" w14:textId="77777777" w:rsidTr="00CF1A38">
        <w:trPr>
          <w:trHeight w:val="17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04B29E24" w14:textId="77777777" w:rsidR="00051DAB" w:rsidRPr="00526EB4" w:rsidRDefault="00051DAB" w:rsidP="00051DAB">
            <w:pPr>
              <w:rPr>
                <w:rFonts w:ascii="Times New Roman" w:eastAsia="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53699123"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 xml:space="preserve">Контрольная работа за </w:t>
            </w:r>
            <w:r w:rsidRPr="00526EB4">
              <w:rPr>
                <w:rFonts w:ascii="Times New Roman" w:hAnsi="Times New Roman" w:cs="Times New Roman"/>
                <w:sz w:val="24"/>
                <w:szCs w:val="24"/>
                <w:lang w:val="en-US"/>
              </w:rPr>
              <w:t>II</w:t>
            </w:r>
            <w:r w:rsidRPr="00526EB4">
              <w:rPr>
                <w:rFonts w:ascii="Times New Roman" w:hAnsi="Times New Roman" w:cs="Times New Roman"/>
                <w:sz w:val="24"/>
                <w:szCs w:val="24"/>
              </w:rPr>
              <w:t xml:space="preserve"> семестр</w:t>
            </w:r>
          </w:p>
        </w:tc>
        <w:tc>
          <w:tcPr>
            <w:tcW w:w="663" w:type="pct"/>
            <w:tcBorders>
              <w:top w:val="single" w:sz="4" w:space="0" w:color="auto"/>
              <w:left w:val="single" w:sz="4" w:space="0" w:color="auto"/>
              <w:bottom w:val="single" w:sz="4" w:space="0" w:color="auto"/>
              <w:right w:val="single" w:sz="4" w:space="0" w:color="auto"/>
            </w:tcBorders>
            <w:vAlign w:val="center"/>
            <w:hideMark/>
          </w:tcPr>
          <w:p w14:paraId="13F1BF3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C405540"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47E62665" w14:textId="77777777" w:rsidTr="00CF1A38">
        <w:trPr>
          <w:trHeight w:val="170"/>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7FF06623"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12.4. </w:t>
            </w:r>
            <w:r w:rsidRPr="00526EB4">
              <w:rPr>
                <w:lang w:eastAsia="en-US"/>
              </w:rPr>
              <w:t>Подготовка к экзамену.</w:t>
            </w:r>
          </w:p>
        </w:tc>
        <w:tc>
          <w:tcPr>
            <w:tcW w:w="2734" w:type="pct"/>
            <w:tcBorders>
              <w:top w:val="single" w:sz="4" w:space="0" w:color="auto"/>
              <w:left w:val="single" w:sz="4" w:space="0" w:color="auto"/>
              <w:bottom w:val="single" w:sz="4" w:space="0" w:color="auto"/>
              <w:right w:val="single" w:sz="4" w:space="0" w:color="auto"/>
            </w:tcBorders>
            <w:vAlign w:val="center"/>
            <w:hideMark/>
          </w:tcPr>
          <w:p w14:paraId="448B3743"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2BD3EA92"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BDAA5B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0E149D60"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5E25C68D" w14:textId="77777777" w:rsidTr="00CF1A38">
        <w:trPr>
          <w:trHeight w:val="5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35BC535"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4B5D9B6B" w14:textId="12A8E506"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Рассмотрение и повторение тем, необходимых для подготовки к экзамену.</w:t>
            </w:r>
          </w:p>
        </w:tc>
        <w:tc>
          <w:tcPr>
            <w:tcW w:w="663" w:type="pct"/>
            <w:tcBorders>
              <w:top w:val="single" w:sz="4" w:space="0" w:color="auto"/>
              <w:left w:val="single" w:sz="4" w:space="0" w:color="auto"/>
              <w:bottom w:val="single" w:sz="4" w:space="0" w:color="auto"/>
              <w:right w:val="single" w:sz="4" w:space="0" w:color="auto"/>
            </w:tcBorders>
            <w:vAlign w:val="center"/>
            <w:hideMark/>
          </w:tcPr>
          <w:p w14:paraId="612031DC"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B25A488"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03E435A" w14:textId="77777777" w:rsidTr="00CF1A38">
        <w:trPr>
          <w:trHeight w:val="170"/>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6A3F048F"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12.5. </w:t>
            </w:r>
            <w:r w:rsidRPr="00526EB4">
              <w:rPr>
                <w:lang w:eastAsia="en-US"/>
              </w:rPr>
              <w:t>Подготовка к экзамену.</w:t>
            </w:r>
          </w:p>
        </w:tc>
        <w:tc>
          <w:tcPr>
            <w:tcW w:w="2734" w:type="pct"/>
            <w:tcBorders>
              <w:top w:val="single" w:sz="4" w:space="0" w:color="auto"/>
              <w:left w:val="single" w:sz="4" w:space="0" w:color="auto"/>
              <w:bottom w:val="single" w:sz="4" w:space="0" w:color="auto"/>
              <w:right w:val="single" w:sz="4" w:space="0" w:color="auto"/>
            </w:tcBorders>
            <w:vAlign w:val="center"/>
            <w:hideMark/>
          </w:tcPr>
          <w:p w14:paraId="0E9ECD06" w14:textId="77777777"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D2C284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213435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580AC54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120B319" w14:textId="77777777" w:rsidTr="00CF1A38">
        <w:trPr>
          <w:trHeight w:val="22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FAAAD62"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tcPr>
          <w:p w14:paraId="3E9F1EA9" w14:textId="7466C3AF" w:rsidR="00051DAB" w:rsidRPr="00526EB4" w:rsidRDefault="00051DAB" w:rsidP="00CF1A38">
            <w:pPr>
              <w:pStyle w:val="a5"/>
              <w:ind w:left="0"/>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Рассмотрение и повторение тем, необходимых для подготовки к экзамену.</w:t>
            </w:r>
          </w:p>
        </w:tc>
        <w:tc>
          <w:tcPr>
            <w:tcW w:w="663" w:type="pct"/>
            <w:tcBorders>
              <w:top w:val="single" w:sz="4" w:space="0" w:color="auto"/>
              <w:left w:val="single" w:sz="4" w:space="0" w:color="auto"/>
              <w:bottom w:val="single" w:sz="4" w:space="0" w:color="auto"/>
              <w:right w:val="single" w:sz="4" w:space="0" w:color="auto"/>
            </w:tcBorders>
            <w:vAlign w:val="center"/>
            <w:hideMark/>
          </w:tcPr>
          <w:p w14:paraId="796806DE"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6DC6BCF"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3056F474" w14:textId="77777777" w:rsidTr="00CF1A38">
        <w:trPr>
          <w:trHeight w:val="57"/>
        </w:trPr>
        <w:tc>
          <w:tcPr>
            <w:tcW w:w="937" w:type="pct"/>
            <w:vMerge w:val="restart"/>
            <w:tcBorders>
              <w:top w:val="single" w:sz="4" w:space="0" w:color="auto"/>
              <w:left w:val="single" w:sz="4" w:space="0" w:color="auto"/>
              <w:bottom w:val="single" w:sz="4" w:space="0" w:color="auto"/>
              <w:right w:val="single" w:sz="4" w:space="0" w:color="auto"/>
            </w:tcBorders>
            <w:vAlign w:val="center"/>
            <w:hideMark/>
          </w:tcPr>
          <w:p w14:paraId="0E83AA31" w14:textId="77777777" w:rsidR="00051DAB" w:rsidRPr="00526EB4" w:rsidRDefault="00051DAB" w:rsidP="00051DAB">
            <w:pPr>
              <w:pStyle w:val="24"/>
              <w:ind w:right="0"/>
              <w:jc w:val="left"/>
              <w:rPr>
                <w:lang w:eastAsia="en-US"/>
              </w:rPr>
            </w:pPr>
            <w:r w:rsidRPr="00526EB4">
              <w:rPr>
                <w:b/>
                <w:bCs/>
                <w:lang w:eastAsia="en-US"/>
              </w:rPr>
              <w:t>Тема</w:t>
            </w:r>
            <w:r w:rsidRPr="00526EB4">
              <w:rPr>
                <w:b/>
                <w:color w:val="000000"/>
                <w:lang w:eastAsia="en-US"/>
              </w:rPr>
              <w:t xml:space="preserve"> 12.6. </w:t>
            </w:r>
            <w:r w:rsidRPr="00526EB4">
              <w:rPr>
                <w:b/>
                <w:color w:val="000000"/>
                <w:lang w:eastAsia="en-US"/>
              </w:rPr>
              <w:br/>
            </w:r>
            <w:r w:rsidRPr="00526EB4">
              <w:rPr>
                <w:lang w:eastAsia="en-US"/>
              </w:rPr>
              <w:t>Итоговое занятие.</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C24C0B0"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vAlign w:val="center"/>
            <w:hideMark/>
          </w:tcPr>
          <w:p w14:paraId="59010431"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170AA724"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03, 07</w:t>
            </w:r>
          </w:p>
          <w:p w14:paraId="0EBAD3AB"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7A26E251" w14:textId="77777777" w:rsidTr="00CF1A38">
        <w:trPr>
          <w:trHeight w:val="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12ECDBDD" w14:textId="77777777" w:rsidR="00051DAB" w:rsidRPr="00526EB4" w:rsidRDefault="00051DAB" w:rsidP="00051DAB">
            <w:pPr>
              <w:rPr>
                <w:rFonts w:ascii="Times New Roman" w:eastAsia="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vAlign w:val="center"/>
            <w:hideMark/>
          </w:tcPr>
          <w:p w14:paraId="23BB58F8"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Решение заданий из демонстрационного экзамена по математике (базовый уровень).</w:t>
            </w:r>
          </w:p>
        </w:tc>
        <w:tc>
          <w:tcPr>
            <w:tcW w:w="663" w:type="pct"/>
            <w:tcBorders>
              <w:top w:val="single" w:sz="4" w:space="0" w:color="auto"/>
              <w:left w:val="single" w:sz="4" w:space="0" w:color="auto"/>
              <w:bottom w:val="single" w:sz="4" w:space="0" w:color="auto"/>
              <w:right w:val="single" w:sz="4" w:space="0" w:color="auto"/>
            </w:tcBorders>
            <w:vAlign w:val="center"/>
            <w:hideMark/>
          </w:tcPr>
          <w:p w14:paraId="6550F7F6"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6E457859" w14:textId="77777777" w:rsidR="00051DAB" w:rsidRPr="00526EB4" w:rsidRDefault="00051DAB" w:rsidP="00051DAB">
            <w:pPr>
              <w:rPr>
                <w:rFonts w:ascii="Times New Roman" w:eastAsia="Times New Roman" w:hAnsi="Times New Roman" w:cs="Times New Roman"/>
                <w:bCs/>
                <w:sz w:val="24"/>
                <w:szCs w:val="24"/>
              </w:rPr>
            </w:pPr>
          </w:p>
        </w:tc>
      </w:tr>
      <w:tr w:rsidR="00051DAB" w:rsidRPr="00526EB4" w14:paraId="5EE6DC08" w14:textId="77777777" w:rsidTr="00CF1A38">
        <w:trPr>
          <w:trHeight w:val="113"/>
        </w:trPr>
        <w:tc>
          <w:tcPr>
            <w:tcW w:w="937" w:type="pct"/>
            <w:tcBorders>
              <w:top w:val="single" w:sz="4" w:space="0" w:color="auto"/>
              <w:left w:val="single" w:sz="4" w:space="0" w:color="auto"/>
              <w:bottom w:val="single" w:sz="4" w:space="0" w:color="auto"/>
              <w:right w:val="single" w:sz="4" w:space="0" w:color="auto"/>
            </w:tcBorders>
            <w:vAlign w:val="center"/>
            <w:hideMark/>
          </w:tcPr>
          <w:p w14:paraId="40C54486" w14:textId="77777777" w:rsidR="00051DAB" w:rsidRPr="00526EB4" w:rsidRDefault="00051DAB" w:rsidP="00051DAB">
            <w:pPr>
              <w:pStyle w:val="24"/>
              <w:ind w:right="0"/>
              <w:jc w:val="left"/>
              <w:rPr>
                <w:b/>
                <w:lang w:eastAsia="en-US"/>
              </w:rPr>
            </w:pPr>
            <w:r w:rsidRPr="00526EB4">
              <w:rPr>
                <w:b/>
                <w:lang w:eastAsia="en-US"/>
              </w:rPr>
              <w:t>Промежуточная аттестация</w:t>
            </w:r>
          </w:p>
        </w:tc>
        <w:tc>
          <w:tcPr>
            <w:tcW w:w="2734" w:type="pct"/>
            <w:tcBorders>
              <w:top w:val="single" w:sz="4" w:space="0" w:color="auto"/>
              <w:left w:val="single" w:sz="4" w:space="0" w:color="auto"/>
              <w:bottom w:val="single" w:sz="4" w:space="0" w:color="auto"/>
              <w:right w:val="single" w:sz="4" w:space="0" w:color="auto"/>
            </w:tcBorders>
            <w:vAlign w:val="center"/>
            <w:hideMark/>
          </w:tcPr>
          <w:p w14:paraId="6AE28F56" w14:textId="77777777" w:rsidR="00051DAB" w:rsidRPr="00526EB4" w:rsidRDefault="00051DAB" w:rsidP="00CF1A38">
            <w:pPr>
              <w:pStyle w:val="a5"/>
              <w:ind w:left="0"/>
              <w:jc w:val="both"/>
              <w:rPr>
                <w:rFonts w:ascii="Times New Roman" w:hAnsi="Times New Roman" w:cs="Times New Roman"/>
                <w:sz w:val="24"/>
                <w:szCs w:val="24"/>
              </w:rPr>
            </w:pPr>
            <w:r w:rsidRPr="00526EB4">
              <w:rPr>
                <w:rFonts w:ascii="Times New Roman" w:hAnsi="Times New Roman" w:cs="Times New Roman"/>
                <w:sz w:val="24"/>
                <w:szCs w:val="24"/>
              </w:rPr>
              <w:t>Самостоятельная работа. Сообщение по теме «Математика в медицине»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10A1BB19" w14:textId="77777777" w:rsidR="00051DAB" w:rsidRPr="00526EB4" w:rsidRDefault="00051DAB" w:rsidP="0005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tcBorders>
              <w:top w:val="single" w:sz="4" w:space="0" w:color="auto"/>
              <w:left w:val="single" w:sz="4" w:space="0" w:color="auto"/>
              <w:bottom w:val="single" w:sz="4" w:space="0" w:color="auto"/>
              <w:right w:val="single" w:sz="4" w:space="0" w:color="auto"/>
            </w:tcBorders>
            <w:vAlign w:val="center"/>
          </w:tcPr>
          <w:p w14:paraId="27937471" w14:textId="77777777" w:rsidR="00051DAB" w:rsidRPr="00526EB4" w:rsidRDefault="00051DAB" w:rsidP="00051DAB">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051DAB" w:rsidRPr="00526EB4" w14:paraId="1433E623" w14:textId="77777777" w:rsidTr="00CF1A38">
        <w:trPr>
          <w:trHeight w:val="113"/>
        </w:trPr>
        <w:tc>
          <w:tcPr>
            <w:tcW w:w="937" w:type="pct"/>
            <w:tcBorders>
              <w:top w:val="single" w:sz="4" w:space="0" w:color="auto"/>
              <w:left w:val="single" w:sz="4" w:space="0" w:color="auto"/>
              <w:bottom w:val="single" w:sz="4" w:space="0" w:color="auto"/>
              <w:right w:val="single" w:sz="4" w:space="0" w:color="auto"/>
            </w:tcBorders>
          </w:tcPr>
          <w:p w14:paraId="5993F599" w14:textId="77777777" w:rsidR="00051DAB" w:rsidRPr="00526EB4" w:rsidRDefault="00051DAB" w:rsidP="00051DAB">
            <w:pPr>
              <w:rPr>
                <w:rFonts w:ascii="Times New Roman" w:hAnsi="Times New Roman" w:cs="Times New Roman"/>
                <w:b/>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1C41CE7E" w14:textId="77777777" w:rsidR="00051DAB" w:rsidRPr="00526EB4" w:rsidRDefault="00051DAB" w:rsidP="00CF1A38">
            <w:pPr>
              <w:jc w:val="both"/>
              <w:rPr>
                <w:rFonts w:ascii="Times New Roman" w:hAnsi="Times New Roman" w:cs="Times New Roman"/>
                <w:b/>
                <w:sz w:val="24"/>
                <w:szCs w:val="24"/>
              </w:rPr>
            </w:pPr>
            <w:r w:rsidRPr="00526EB4">
              <w:rPr>
                <w:rFonts w:ascii="Times New Roman" w:hAnsi="Times New Roman" w:cs="Times New Roman"/>
                <w:b/>
                <w:sz w:val="24"/>
                <w:szCs w:val="24"/>
              </w:rPr>
              <w:t>Консультации</w:t>
            </w:r>
          </w:p>
        </w:tc>
        <w:tc>
          <w:tcPr>
            <w:tcW w:w="663" w:type="pct"/>
            <w:tcBorders>
              <w:top w:val="single" w:sz="4" w:space="0" w:color="auto"/>
              <w:left w:val="single" w:sz="4" w:space="0" w:color="auto"/>
              <w:bottom w:val="single" w:sz="4" w:space="0" w:color="auto"/>
              <w:right w:val="single" w:sz="4" w:space="0" w:color="auto"/>
            </w:tcBorders>
            <w:hideMark/>
          </w:tcPr>
          <w:p w14:paraId="239B7E6F" w14:textId="77777777" w:rsidR="00051DAB" w:rsidRPr="00526EB4" w:rsidRDefault="00051DAB" w:rsidP="00051DAB">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1F4E26D1" w14:textId="77777777" w:rsidR="00051DAB" w:rsidRPr="00526EB4" w:rsidRDefault="00051DAB" w:rsidP="00051DAB">
            <w:pPr>
              <w:jc w:val="center"/>
              <w:rPr>
                <w:rFonts w:ascii="Times New Roman" w:hAnsi="Times New Roman" w:cs="Times New Roman"/>
                <w:sz w:val="24"/>
                <w:szCs w:val="24"/>
              </w:rPr>
            </w:pPr>
          </w:p>
        </w:tc>
      </w:tr>
      <w:tr w:rsidR="00051DAB" w:rsidRPr="00526EB4" w14:paraId="2B75A5F9" w14:textId="77777777" w:rsidTr="00CF1A38">
        <w:trPr>
          <w:trHeight w:val="227"/>
        </w:trPr>
        <w:tc>
          <w:tcPr>
            <w:tcW w:w="937" w:type="pct"/>
            <w:tcBorders>
              <w:top w:val="single" w:sz="4" w:space="0" w:color="auto"/>
              <w:left w:val="single" w:sz="4" w:space="0" w:color="auto"/>
              <w:bottom w:val="single" w:sz="4" w:space="0" w:color="auto"/>
              <w:right w:val="single" w:sz="4" w:space="0" w:color="auto"/>
            </w:tcBorders>
          </w:tcPr>
          <w:p w14:paraId="261087C3" w14:textId="77777777" w:rsidR="00051DAB" w:rsidRPr="00526EB4" w:rsidRDefault="00051DAB" w:rsidP="00051DAB">
            <w:pPr>
              <w:rPr>
                <w:rFonts w:ascii="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6334FC69" w14:textId="77777777" w:rsidR="00051DAB" w:rsidRPr="00526EB4" w:rsidRDefault="00051DAB" w:rsidP="00CF1A38">
            <w:pPr>
              <w:jc w:val="both"/>
              <w:rPr>
                <w:rFonts w:ascii="Times New Roman" w:hAnsi="Times New Roman" w:cs="Times New Roman"/>
                <w:b/>
                <w:sz w:val="24"/>
                <w:szCs w:val="24"/>
              </w:rPr>
            </w:pPr>
            <w:r w:rsidRPr="00526EB4">
              <w:rPr>
                <w:rFonts w:ascii="Times New Roman" w:hAnsi="Times New Roman" w:cs="Times New Roman"/>
                <w:b/>
                <w:sz w:val="24"/>
                <w:szCs w:val="24"/>
              </w:rPr>
              <w:t>Экзамен</w:t>
            </w:r>
          </w:p>
        </w:tc>
        <w:tc>
          <w:tcPr>
            <w:tcW w:w="663" w:type="pct"/>
            <w:tcBorders>
              <w:top w:val="single" w:sz="4" w:space="0" w:color="auto"/>
              <w:left w:val="single" w:sz="4" w:space="0" w:color="auto"/>
              <w:bottom w:val="single" w:sz="4" w:space="0" w:color="auto"/>
              <w:right w:val="single" w:sz="4" w:space="0" w:color="auto"/>
            </w:tcBorders>
            <w:hideMark/>
          </w:tcPr>
          <w:p w14:paraId="02C4274F" w14:textId="77777777" w:rsidR="00051DAB" w:rsidRPr="00526EB4" w:rsidRDefault="00051DAB" w:rsidP="00051DAB">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66" w:type="pct"/>
            <w:tcBorders>
              <w:top w:val="single" w:sz="4" w:space="0" w:color="auto"/>
              <w:left w:val="single" w:sz="4" w:space="0" w:color="auto"/>
              <w:bottom w:val="single" w:sz="4" w:space="0" w:color="auto"/>
              <w:right w:val="single" w:sz="4" w:space="0" w:color="auto"/>
            </w:tcBorders>
          </w:tcPr>
          <w:p w14:paraId="3A24A90A" w14:textId="77777777" w:rsidR="00051DAB" w:rsidRPr="00526EB4" w:rsidRDefault="00051DAB" w:rsidP="00051DAB">
            <w:pPr>
              <w:jc w:val="center"/>
              <w:rPr>
                <w:rFonts w:ascii="Times New Roman" w:hAnsi="Times New Roman" w:cs="Times New Roman"/>
                <w:sz w:val="24"/>
                <w:szCs w:val="24"/>
              </w:rPr>
            </w:pPr>
          </w:p>
        </w:tc>
      </w:tr>
      <w:tr w:rsidR="00051DAB" w:rsidRPr="00526EB4" w14:paraId="38BEF6E7" w14:textId="77777777" w:rsidTr="00CF1A38">
        <w:trPr>
          <w:trHeight w:val="170"/>
        </w:trPr>
        <w:tc>
          <w:tcPr>
            <w:tcW w:w="937" w:type="pct"/>
            <w:tcBorders>
              <w:top w:val="single" w:sz="4" w:space="0" w:color="auto"/>
              <w:left w:val="single" w:sz="4" w:space="0" w:color="auto"/>
              <w:bottom w:val="single" w:sz="4" w:space="0" w:color="auto"/>
              <w:right w:val="single" w:sz="4" w:space="0" w:color="auto"/>
            </w:tcBorders>
          </w:tcPr>
          <w:p w14:paraId="5B6D1AEC" w14:textId="77777777" w:rsidR="00051DAB" w:rsidRPr="00526EB4" w:rsidRDefault="00051DAB" w:rsidP="00051DAB">
            <w:pPr>
              <w:rPr>
                <w:rFonts w:ascii="Times New Roman" w:hAnsi="Times New Roman" w:cs="Times New Roman"/>
                <w:sz w:val="24"/>
                <w:szCs w:val="24"/>
              </w:rPr>
            </w:pPr>
          </w:p>
        </w:tc>
        <w:tc>
          <w:tcPr>
            <w:tcW w:w="2734" w:type="pct"/>
            <w:tcBorders>
              <w:top w:val="single" w:sz="4" w:space="0" w:color="auto"/>
              <w:left w:val="single" w:sz="4" w:space="0" w:color="auto"/>
              <w:bottom w:val="single" w:sz="4" w:space="0" w:color="auto"/>
              <w:right w:val="single" w:sz="4" w:space="0" w:color="auto"/>
            </w:tcBorders>
            <w:hideMark/>
          </w:tcPr>
          <w:p w14:paraId="03AEA4EF" w14:textId="77777777" w:rsidR="00051DAB" w:rsidRPr="00526EB4" w:rsidRDefault="00051DAB" w:rsidP="00CF1A38">
            <w:pPr>
              <w:jc w:val="both"/>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663" w:type="pct"/>
            <w:tcBorders>
              <w:top w:val="single" w:sz="4" w:space="0" w:color="auto"/>
              <w:left w:val="single" w:sz="4" w:space="0" w:color="auto"/>
              <w:bottom w:val="single" w:sz="4" w:space="0" w:color="auto"/>
              <w:right w:val="single" w:sz="4" w:space="0" w:color="auto"/>
            </w:tcBorders>
            <w:hideMark/>
          </w:tcPr>
          <w:p w14:paraId="5DFA0617" w14:textId="77777777" w:rsidR="00051DAB" w:rsidRPr="00526EB4" w:rsidRDefault="00051DAB" w:rsidP="00051DAB">
            <w:pPr>
              <w:jc w:val="center"/>
              <w:rPr>
                <w:rFonts w:ascii="Times New Roman" w:hAnsi="Times New Roman" w:cs="Times New Roman"/>
                <w:b/>
                <w:sz w:val="24"/>
                <w:szCs w:val="24"/>
              </w:rPr>
            </w:pPr>
            <w:r w:rsidRPr="00526EB4">
              <w:rPr>
                <w:rFonts w:ascii="Times New Roman" w:hAnsi="Times New Roman" w:cs="Times New Roman"/>
                <w:b/>
                <w:sz w:val="24"/>
                <w:szCs w:val="24"/>
              </w:rPr>
              <w:t>182</w:t>
            </w:r>
          </w:p>
        </w:tc>
        <w:tc>
          <w:tcPr>
            <w:tcW w:w="666" w:type="pct"/>
            <w:tcBorders>
              <w:top w:val="single" w:sz="4" w:space="0" w:color="auto"/>
              <w:left w:val="single" w:sz="4" w:space="0" w:color="auto"/>
              <w:bottom w:val="single" w:sz="4" w:space="0" w:color="auto"/>
              <w:right w:val="single" w:sz="4" w:space="0" w:color="auto"/>
            </w:tcBorders>
          </w:tcPr>
          <w:p w14:paraId="5BC89312" w14:textId="77777777" w:rsidR="00051DAB" w:rsidRPr="00526EB4" w:rsidRDefault="00051DAB" w:rsidP="00051DAB">
            <w:pPr>
              <w:jc w:val="center"/>
              <w:rPr>
                <w:rFonts w:ascii="Times New Roman" w:hAnsi="Times New Roman" w:cs="Times New Roman"/>
                <w:sz w:val="24"/>
                <w:szCs w:val="24"/>
              </w:rPr>
            </w:pPr>
          </w:p>
        </w:tc>
      </w:tr>
    </w:tbl>
    <w:p w14:paraId="20442DE6" w14:textId="77777777" w:rsidR="00904239" w:rsidRPr="00526EB4" w:rsidRDefault="00904239" w:rsidP="00051DAB">
      <w:pPr>
        <w:pStyle w:val="114"/>
        <w:spacing w:after="0" w:line="240" w:lineRule="auto"/>
        <w:ind w:firstLine="567"/>
        <w:jc w:val="both"/>
        <w:rPr>
          <w:rFonts w:ascii="Times New Roman" w:hAnsi="Times New Roman"/>
        </w:rPr>
      </w:pPr>
    </w:p>
    <w:p w14:paraId="16BCB1E6" w14:textId="09EB3B07" w:rsidR="00051DAB" w:rsidRPr="00526EB4" w:rsidRDefault="00051DAB" w:rsidP="00051DAB">
      <w:pPr>
        <w:pStyle w:val="114"/>
        <w:spacing w:after="0" w:line="240" w:lineRule="auto"/>
        <w:ind w:firstLine="567"/>
        <w:jc w:val="both"/>
        <w:rPr>
          <w:rFonts w:ascii="Times New Roman" w:hAnsi="Times New Roman"/>
          <w:i/>
          <w:iCs/>
        </w:rPr>
      </w:pPr>
      <w:r w:rsidRPr="00526EB4">
        <w:rPr>
          <w:rFonts w:ascii="Times New Roman" w:hAnsi="Times New Roman"/>
        </w:rPr>
        <w:t xml:space="preserve">2.3. Индивидуальный проект </w:t>
      </w:r>
    </w:p>
    <w:p w14:paraId="60017E06"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Алгоритмы извлечения корня n-й степени.</w:t>
      </w:r>
    </w:p>
    <w:p w14:paraId="344C923C"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Алгоритмы решения показательных уравнений и неравенств.</w:t>
      </w:r>
    </w:p>
    <w:p w14:paraId="7892CA68"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Векторы в пространстве.</w:t>
      </w:r>
    </w:p>
    <w:p w14:paraId="326BE3FB"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Все загадки и применение Бутылки Клейна.</w:t>
      </w:r>
    </w:p>
    <w:p w14:paraId="7015D2BF"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Геометрические формы в искусстве.</w:t>
      </w:r>
    </w:p>
    <w:p w14:paraId="1042DCEE"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Геометрия Лобачевского как пример аксиоматической теории.</w:t>
      </w:r>
    </w:p>
    <w:p w14:paraId="70224D88"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Графы и их использование.</w:t>
      </w:r>
    </w:p>
    <w:p w14:paraId="6F0547A6"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Графы и их применение в архитектуре.</w:t>
      </w:r>
    </w:p>
    <w:p w14:paraId="389AA537"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Есть ли физический смысл в производной и первообразной?</w:t>
      </w:r>
    </w:p>
    <w:p w14:paraId="1FC0F6D7"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Загадки Циклоиды.</w:t>
      </w:r>
    </w:p>
    <w:p w14:paraId="48CA5100"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Загадочный мир фракталов.</w:t>
      </w:r>
    </w:p>
    <w:p w14:paraId="14923E00"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Задачи механического происхождения (геометрия масс, экстремальные задачи).</w:t>
      </w:r>
    </w:p>
    <w:p w14:paraId="4961470A"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Знакомство с графами</w:t>
      </w:r>
    </w:p>
    <w:p w14:paraId="33EF1796"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lastRenderedPageBreak/>
        <w:t>Интеграл и его применение в жизни человека.</w:t>
      </w:r>
    </w:p>
    <w:p w14:paraId="76689DDF"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Использование и применение дифференциальных уравнений.</w:t>
      </w:r>
    </w:p>
    <w:p w14:paraId="267D5FB0"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Исследование ленты Мёбиуса и её свойств: топологический курьез или удивительное открытие в мире науки?</w:t>
      </w:r>
    </w:p>
    <w:p w14:paraId="32CC972A"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Логарифмическая функция и ее применение в жизни человека.</w:t>
      </w:r>
    </w:p>
    <w:p w14:paraId="6DCFF0E2"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Математика в архитектуре. Платоновы тела. Симметрия и гармония окружающего мира.</w:t>
      </w:r>
    </w:p>
    <w:p w14:paraId="5D590B01"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Математика на шахматной доске.</w:t>
      </w:r>
    </w:p>
    <w:p w14:paraId="3C081DC6"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Математическая логика и ее достижения.</w:t>
      </w:r>
    </w:p>
    <w:p w14:paraId="1E6B0ACD"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Математические рассуждения и доказательства в математике.</w:t>
      </w:r>
    </w:p>
    <w:p w14:paraId="0B8A1419"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Метод математической индукции и его применение.</w:t>
      </w:r>
    </w:p>
    <w:p w14:paraId="4B31AA58"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Методы решения игровых задач.</w:t>
      </w:r>
    </w:p>
    <w:p w14:paraId="4B60D2B3"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Методы решения показательных уравнений и неравенств (логарифмических, иррациональных, тригонометрических).</w:t>
      </w:r>
    </w:p>
    <w:p w14:paraId="5C8009F9" w14:textId="77777777" w:rsidR="00051DAB" w:rsidRPr="00526EB4" w:rsidRDefault="00051DAB" w:rsidP="00E1285D">
      <w:pPr>
        <w:pStyle w:val="a5"/>
        <w:numPr>
          <w:ilvl w:val="0"/>
          <w:numId w:val="60"/>
        </w:numPr>
        <w:spacing w:after="200" w:line="276" w:lineRule="auto"/>
        <w:rPr>
          <w:rFonts w:ascii="Times New Roman" w:hAnsi="Times New Roman" w:cs="Times New Roman"/>
          <w:sz w:val="24"/>
          <w:szCs w:val="24"/>
        </w:rPr>
      </w:pPr>
      <w:r w:rsidRPr="00526EB4">
        <w:rPr>
          <w:rFonts w:ascii="Times New Roman" w:hAnsi="Times New Roman" w:cs="Times New Roman"/>
          <w:sz w:val="24"/>
          <w:szCs w:val="24"/>
        </w:rPr>
        <w:t>Нахождение объема тела и центра масс тела с помощью интеграла.</w:t>
      </w:r>
    </w:p>
    <w:p w14:paraId="370B7358" w14:textId="77777777" w:rsidR="00051DAB" w:rsidRPr="00526EB4" w:rsidRDefault="00051DAB" w:rsidP="00051DAB">
      <w:pPr>
        <w:rPr>
          <w:rFonts w:ascii="Times New Roman" w:hAnsi="Times New Roman" w:cs="Times New Roman"/>
          <w:b/>
          <w:sz w:val="24"/>
          <w:szCs w:val="24"/>
        </w:rPr>
      </w:pPr>
    </w:p>
    <w:p w14:paraId="4D54C14C" w14:textId="77777777" w:rsidR="00051DAB" w:rsidRPr="00526EB4" w:rsidRDefault="00051DAB" w:rsidP="00051DAB">
      <w:pPr>
        <w:rPr>
          <w:rFonts w:ascii="Times New Roman" w:hAnsi="Times New Roman" w:cs="Times New Roman"/>
          <w:sz w:val="24"/>
          <w:szCs w:val="24"/>
        </w:rPr>
      </w:pPr>
    </w:p>
    <w:p w14:paraId="478861A4" w14:textId="77777777" w:rsidR="00051DAB" w:rsidRPr="00526EB4" w:rsidRDefault="00051DAB" w:rsidP="00051DAB">
      <w:pPr>
        <w:rPr>
          <w:rFonts w:ascii="Times New Roman" w:hAnsi="Times New Roman" w:cs="Times New Roman"/>
          <w:sz w:val="24"/>
          <w:szCs w:val="24"/>
        </w:rPr>
      </w:pPr>
    </w:p>
    <w:p w14:paraId="5616B308" w14:textId="77777777" w:rsidR="00051DAB" w:rsidRPr="00526EB4" w:rsidRDefault="00051DAB" w:rsidP="00051DAB">
      <w:pPr>
        <w:rPr>
          <w:rFonts w:ascii="Times New Roman" w:hAnsi="Times New Roman" w:cs="Times New Roman"/>
          <w:b/>
          <w:sz w:val="24"/>
          <w:szCs w:val="24"/>
        </w:rPr>
        <w:sectPr w:rsidR="00051DAB" w:rsidRPr="00526EB4" w:rsidSect="00A04FA7">
          <w:pgSz w:w="16840" w:h="11907" w:orient="landscape"/>
          <w:pgMar w:top="1134" w:right="850" w:bottom="1134" w:left="1701" w:header="709" w:footer="709" w:gutter="0"/>
          <w:pgNumType w:start="15"/>
          <w:cols w:space="720"/>
        </w:sectPr>
      </w:pPr>
    </w:p>
    <w:p w14:paraId="3FDF2DAC" w14:textId="77777777" w:rsidR="00051DAB" w:rsidRPr="00526EB4" w:rsidRDefault="00051DAB" w:rsidP="00051DAB">
      <w:pPr>
        <w:pStyle w:val="1f4"/>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6FE7EB4F" w14:textId="77777777" w:rsidR="00051DAB" w:rsidRPr="00526EB4" w:rsidRDefault="00051DAB" w:rsidP="00390107">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2F3B2F02" w14:textId="77777777" w:rsidR="00051DAB" w:rsidRPr="00526EB4" w:rsidRDefault="00051DAB" w:rsidP="00390107">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«Математики»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0C873C91" w14:textId="77777777" w:rsidR="00051DAB" w:rsidRPr="00526EB4" w:rsidRDefault="00051DAB" w:rsidP="00051DAB">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p>
    <w:p w14:paraId="3B2B3C2D" w14:textId="77777777" w:rsidR="00051DAB" w:rsidRPr="00526EB4" w:rsidRDefault="00051DAB" w:rsidP="00051DAB">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04B0585A" w14:textId="77777777" w:rsidR="00051DAB" w:rsidRPr="00526EB4" w:rsidRDefault="00051DAB" w:rsidP="00051DAB">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7C3A2B8A" w14:textId="77777777" w:rsidR="00051DAB" w:rsidRPr="00526EB4" w:rsidRDefault="00051DAB" w:rsidP="00E1285D">
      <w:pPr>
        <w:pStyle w:val="a5"/>
        <w:numPr>
          <w:ilvl w:val="0"/>
          <w:numId w:val="61"/>
        </w:numPr>
        <w:ind w:left="0" w:firstLine="567"/>
        <w:jc w:val="both"/>
        <w:rPr>
          <w:rFonts w:ascii="Times New Roman" w:eastAsia="Calibri" w:hAnsi="Times New Roman" w:cs="Times New Roman"/>
          <w:sz w:val="24"/>
          <w:szCs w:val="24"/>
        </w:rPr>
      </w:pPr>
      <w:r w:rsidRPr="00526EB4">
        <w:rPr>
          <w:rFonts w:ascii="Times New Roman" w:hAnsi="Times New Roman" w:cs="Times New Roman"/>
          <w:sz w:val="24"/>
          <w:szCs w:val="24"/>
        </w:rPr>
        <w:t>Козлов, В. В. Математика : алгебра и начала математического анализа, геометрия : учебник для 11 класса. Базовый и углублённый уровни   / В. В. Козлов, А. А. Никитин, В. С. Белоносов и др. ; под ред. В. В. Козлова и А. А. Никитина. - 3-е изд. - Москва : ООО "Русское слово - учебник", 2020. - 400 с. (ФГОС. Инновационная школа) - ISBN 978-5-533-01649-0. - Текст : электронный // ЭБС "Консультант студента" : [сайт]. - URL : https://www.studentlibrary.ru/book/ISBN9785533016490.html (дата обращения: 30.05.2024). - Режим доступа: по подписке.</w:t>
      </w:r>
    </w:p>
    <w:p w14:paraId="5EA54BD6" w14:textId="77777777" w:rsidR="00051DAB" w:rsidRPr="00526EB4" w:rsidRDefault="00051DAB" w:rsidP="00E1285D">
      <w:pPr>
        <w:pStyle w:val="a5"/>
        <w:numPr>
          <w:ilvl w:val="0"/>
          <w:numId w:val="61"/>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Козлов, В. В. Математика : алгебра и начала математического анализа, геометрия : учебник для 10 класса общеобразовательных организаций. Базовый и углублённый уровни   / В. В. Козлов, А. А. Никитин, В. С. Белоносов и др. ; под ред. В. В. Козлова и А. А. Никитина. - 4-е изд. - Москва : ООО "Русское слово - учебник", 2020. - 464 с. (ФГОС. Инновационная школа) - ISBN 978-5-533-01648-3. - Текст : электронный // ЭБС "Консультант студента" : [сайт]. - URL : https://www.studentlibrary.ru/book/ISBN9785533016483.html (дата обращения: 30.05.2024). - Режим доступа: по подписке.</w:t>
      </w:r>
    </w:p>
    <w:p w14:paraId="065B3094" w14:textId="77777777" w:rsidR="00051DAB" w:rsidRPr="00526EB4" w:rsidRDefault="00051DAB" w:rsidP="00051DAB">
      <w:pPr>
        <w:ind w:firstLine="567"/>
        <w:jc w:val="both"/>
        <w:rPr>
          <w:rFonts w:ascii="Times New Roman" w:hAnsi="Times New Roman" w:cs="Times New Roman"/>
          <w:b/>
          <w:sz w:val="24"/>
          <w:szCs w:val="24"/>
        </w:rPr>
      </w:pPr>
    </w:p>
    <w:p w14:paraId="73635D74" w14:textId="77777777" w:rsidR="00051DAB" w:rsidRPr="00526EB4" w:rsidRDefault="00051DAB" w:rsidP="00051DAB">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3.2.2. Дополнительные источники</w:t>
      </w:r>
    </w:p>
    <w:p w14:paraId="4605141D" w14:textId="77777777" w:rsidR="00051DAB" w:rsidRPr="00526EB4" w:rsidRDefault="00051DAB" w:rsidP="00E1285D">
      <w:pPr>
        <w:pStyle w:val="a5"/>
        <w:numPr>
          <w:ilvl w:val="0"/>
          <w:numId w:val="62"/>
        </w:numPr>
        <w:ind w:left="0" w:firstLine="567"/>
        <w:jc w:val="both"/>
        <w:rPr>
          <w:rFonts w:ascii="Times New Roman" w:hAnsi="Times New Roman" w:cs="Times New Roman"/>
          <w:color w:val="FF0000"/>
          <w:sz w:val="24"/>
          <w:szCs w:val="24"/>
        </w:rPr>
      </w:pPr>
      <w:r w:rsidRPr="00526EB4">
        <w:rPr>
          <w:rFonts w:ascii="Times New Roman" w:hAnsi="Times New Roman" w:cs="Times New Roman"/>
          <w:sz w:val="24"/>
          <w:szCs w:val="24"/>
        </w:rPr>
        <w:t>Колмогоров А.Н. Алгебра и начала математического анализа. 10- 11 кл. – Москва: Просвещение, 2018</w:t>
      </w:r>
    </w:p>
    <w:p w14:paraId="4BE188CE" w14:textId="77777777" w:rsidR="00051DAB" w:rsidRPr="00526EB4" w:rsidRDefault="00051DAB" w:rsidP="00E1285D">
      <w:pPr>
        <w:pStyle w:val="a5"/>
        <w:numPr>
          <w:ilvl w:val="0"/>
          <w:numId w:val="62"/>
        </w:numPr>
        <w:ind w:left="0" w:firstLine="567"/>
        <w:jc w:val="both"/>
        <w:rPr>
          <w:rFonts w:ascii="Times New Roman" w:hAnsi="Times New Roman" w:cs="Times New Roman"/>
          <w:sz w:val="24"/>
          <w:szCs w:val="24"/>
        </w:rPr>
      </w:pPr>
      <w:r w:rsidRPr="00526EB4">
        <w:rPr>
          <w:rFonts w:ascii="Times New Roman" w:hAnsi="Times New Roman" w:cs="Times New Roman"/>
          <w:color w:val="FF0000"/>
          <w:sz w:val="24"/>
          <w:szCs w:val="24"/>
        </w:rPr>
        <w:t xml:space="preserve"> </w:t>
      </w:r>
      <w:r w:rsidRPr="00526EB4">
        <w:rPr>
          <w:rFonts w:ascii="Times New Roman" w:hAnsi="Times New Roman" w:cs="Times New Roman"/>
          <w:sz w:val="24"/>
          <w:szCs w:val="24"/>
        </w:rPr>
        <w:t>Погорелов А.В. Математика: алгебра и начала математического анализа, геометрия. Геометрия. 10-11 кл. – Москва: Просвещение, 2019</w:t>
      </w:r>
    </w:p>
    <w:p w14:paraId="264A32BC" w14:textId="77777777" w:rsidR="00051DAB" w:rsidRPr="00526EB4" w:rsidRDefault="00051DAB" w:rsidP="00051DAB">
      <w:pPr>
        <w:tabs>
          <w:tab w:val="left" w:pos="632"/>
          <w:tab w:val="left" w:pos="5472"/>
          <w:tab w:val="left" w:pos="7136"/>
        </w:tabs>
        <w:ind w:firstLine="567"/>
        <w:jc w:val="both"/>
        <w:rPr>
          <w:rFonts w:ascii="Times New Roman" w:hAnsi="Times New Roman" w:cs="Times New Roman"/>
          <w:b/>
          <w:sz w:val="24"/>
          <w:szCs w:val="24"/>
        </w:rPr>
      </w:pPr>
      <w:r w:rsidRPr="00526EB4">
        <w:rPr>
          <w:rFonts w:ascii="Times New Roman" w:hAnsi="Times New Roman" w:cs="Times New Roman"/>
          <w:b/>
          <w:sz w:val="24"/>
          <w:szCs w:val="24"/>
        </w:rPr>
        <w:t>Интернет-ресурсы</w:t>
      </w:r>
    </w:p>
    <w:p w14:paraId="07891F5B" w14:textId="77777777" w:rsidR="00051DAB" w:rsidRPr="00526EB4" w:rsidRDefault="00051DAB" w:rsidP="00E1285D">
      <w:pPr>
        <w:pStyle w:val="a5"/>
        <w:numPr>
          <w:ilvl w:val="2"/>
          <w:numId w:val="63"/>
        </w:numPr>
        <w:tabs>
          <w:tab w:val="clear" w:pos="1070"/>
          <w:tab w:val="num" w:pos="0"/>
          <w:tab w:val="left" w:pos="993"/>
          <w:tab w:val="left" w:pos="7136"/>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Математика: алгебра и начала математического анализа; Геометрия [Электронный ресурс] / Луканкин А.Г. - М. : ГЭОТАР-Медиа, 2018. - ISBN 978-5-9704-4361-3 - Режим доступа: </w:t>
      </w:r>
      <w:hyperlink r:id="rId45" w:history="1">
        <w:r w:rsidRPr="00526EB4">
          <w:rPr>
            <w:rStyle w:val="af1"/>
            <w:rFonts w:ascii="Times New Roman" w:hAnsi="Times New Roman" w:cs="Times New Roman"/>
            <w:sz w:val="24"/>
            <w:szCs w:val="24"/>
          </w:rPr>
          <w:t>http://www.medcollegelib.ru/book/ISBN9785970443613.html</w:t>
        </w:r>
      </w:hyperlink>
    </w:p>
    <w:p w14:paraId="32849D5B" w14:textId="77777777" w:rsidR="00051DAB" w:rsidRPr="00526EB4" w:rsidRDefault="00051DAB" w:rsidP="00E1285D">
      <w:pPr>
        <w:pStyle w:val="a5"/>
        <w:numPr>
          <w:ilvl w:val="2"/>
          <w:numId w:val="63"/>
        </w:numPr>
        <w:tabs>
          <w:tab w:val="clear" w:pos="1070"/>
          <w:tab w:val="num" w:pos="0"/>
          <w:tab w:val="left" w:pos="993"/>
          <w:tab w:val="left" w:pos="7136"/>
        </w:tabs>
        <w:ind w:left="0" w:firstLine="567"/>
        <w:jc w:val="both"/>
        <w:rPr>
          <w:rFonts w:ascii="Times New Roman" w:hAnsi="Times New Roman" w:cs="Times New Roman"/>
          <w:b/>
          <w:sz w:val="24"/>
          <w:szCs w:val="24"/>
        </w:rPr>
      </w:pPr>
      <w:r w:rsidRPr="00526EB4">
        <w:rPr>
          <w:rFonts w:ascii="Times New Roman" w:hAnsi="Times New Roman" w:cs="Times New Roman"/>
          <w:sz w:val="24"/>
          <w:szCs w:val="24"/>
        </w:rPr>
        <w:t>Федеральный центр информационно-образовательных ресурсов (ФЦИОР).</w:t>
      </w:r>
    </w:p>
    <w:p w14:paraId="249587D9" w14:textId="77777777" w:rsidR="00051DAB" w:rsidRPr="00526EB4" w:rsidRDefault="00051DAB" w:rsidP="00051DAB">
      <w:pPr>
        <w:pStyle w:val="a5"/>
        <w:tabs>
          <w:tab w:val="num" w:pos="0"/>
          <w:tab w:val="left" w:pos="993"/>
          <w:tab w:val="left" w:pos="7136"/>
        </w:tabs>
        <w:ind w:left="0" w:firstLine="567"/>
        <w:jc w:val="both"/>
        <w:rPr>
          <w:rFonts w:ascii="Times New Roman" w:hAnsi="Times New Roman" w:cs="Times New Roman"/>
          <w:b/>
          <w:sz w:val="24"/>
          <w:szCs w:val="24"/>
        </w:rPr>
      </w:pPr>
      <w:r w:rsidRPr="00526EB4">
        <w:rPr>
          <w:rFonts w:ascii="Times New Roman" w:hAnsi="Times New Roman" w:cs="Times New Roman"/>
          <w:sz w:val="24"/>
          <w:szCs w:val="24"/>
        </w:rPr>
        <w:t xml:space="preserve">Режим доступа: </w:t>
      </w:r>
      <w:hyperlink r:id="rId46" w:history="1">
        <w:r w:rsidRPr="00526EB4">
          <w:rPr>
            <w:rStyle w:val="af1"/>
            <w:rFonts w:ascii="Times New Roman" w:hAnsi="Times New Roman" w:cs="Times New Roman"/>
            <w:sz w:val="24"/>
            <w:szCs w:val="24"/>
          </w:rPr>
          <w:t>http://fcior.edu.ru/catalog/srednee_professionalnoe</w:t>
        </w:r>
      </w:hyperlink>
    </w:p>
    <w:p w14:paraId="178956DE" w14:textId="77777777" w:rsidR="00051DAB" w:rsidRPr="00526EB4" w:rsidRDefault="00051DAB" w:rsidP="00E1285D">
      <w:pPr>
        <w:pStyle w:val="a5"/>
        <w:numPr>
          <w:ilvl w:val="2"/>
          <w:numId w:val="63"/>
        </w:numPr>
        <w:tabs>
          <w:tab w:val="clear" w:pos="1070"/>
          <w:tab w:val="num" w:pos="0"/>
          <w:tab w:val="left" w:pos="993"/>
          <w:tab w:val="left" w:pos="7136"/>
        </w:tabs>
        <w:ind w:left="0" w:firstLine="567"/>
        <w:jc w:val="both"/>
        <w:rPr>
          <w:rFonts w:ascii="Times New Roman" w:hAnsi="Times New Roman" w:cs="Times New Roman"/>
          <w:b/>
          <w:sz w:val="24"/>
          <w:szCs w:val="24"/>
        </w:rPr>
      </w:pPr>
      <w:r w:rsidRPr="00526EB4">
        <w:rPr>
          <w:rFonts w:ascii="Times New Roman" w:hAnsi="Times New Roman" w:cs="Times New Roman"/>
          <w:sz w:val="24"/>
          <w:szCs w:val="24"/>
        </w:rPr>
        <w:t xml:space="preserve">Единая коллекции цифровых образовательных ресурсов. Режим доступа: </w:t>
      </w:r>
      <w:hyperlink r:id="rId47" w:history="1">
        <w:r w:rsidRPr="00526EB4">
          <w:rPr>
            <w:rStyle w:val="af1"/>
            <w:rFonts w:ascii="Times New Roman" w:hAnsi="Times New Roman" w:cs="Times New Roman"/>
            <w:sz w:val="24"/>
            <w:szCs w:val="24"/>
          </w:rPr>
          <w:t>http://school-collection.edu.ru/</w:t>
        </w:r>
      </w:hyperlink>
      <w:r w:rsidRPr="00526EB4">
        <w:rPr>
          <w:rFonts w:ascii="Times New Roman" w:hAnsi="Times New Roman" w:cs="Times New Roman"/>
          <w:color w:val="0000FF"/>
          <w:sz w:val="24"/>
          <w:szCs w:val="24"/>
          <w:u w:val="single"/>
        </w:rPr>
        <w:br/>
      </w:r>
    </w:p>
    <w:p w14:paraId="0AD63D9F" w14:textId="13304016" w:rsidR="00051DAB" w:rsidRPr="00526EB4" w:rsidRDefault="00051DAB" w:rsidP="00E1285D">
      <w:pPr>
        <w:pStyle w:val="12"/>
        <w:numPr>
          <w:ilvl w:val="2"/>
          <w:numId w:val="63"/>
        </w:numPr>
        <w:tabs>
          <w:tab w:val="clear" w:pos="1070"/>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ind w:left="0" w:firstLine="0"/>
      </w:pPr>
      <w:r w:rsidRPr="00526EB4">
        <w:rPr>
          <w:caps/>
        </w:rPr>
        <w:t>КОНТРОЛЬ И ОЦЕНКА РЕЗУЛЬТАТОВ ОСВОЕНИЯ ДИСЦИПЛИНЫ</w:t>
      </w:r>
    </w:p>
    <w:p w14:paraId="3D173E58" w14:textId="77777777" w:rsidR="00904239" w:rsidRPr="00526EB4" w:rsidRDefault="00904239" w:rsidP="00904239">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jc w:val="left"/>
      </w:pPr>
    </w:p>
    <w:tbl>
      <w:tblPr>
        <w:tblOverlap w:val="never"/>
        <w:tblW w:w="5000" w:type="pct"/>
        <w:tblCellMar>
          <w:left w:w="10" w:type="dxa"/>
          <w:right w:w="10" w:type="dxa"/>
        </w:tblCellMar>
        <w:tblLook w:val="04A0" w:firstRow="1" w:lastRow="0" w:firstColumn="1" w:lastColumn="0" w:noHBand="0" w:noVBand="1"/>
      </w:tblPr>
      <w:tblGrid>
        <w:gridCol w:w="3265"/>
        <w:gridCol w:w="3319"/>
        <w:gridCol w:w="2761"/>
      </w:tblGrid>
      <w:tr w:rsidR="00051DAB" w:rsidRPr="00526EB4" w14:paraId="671DB346" w14:textId="77777777" w:rsidTr="00051DAB">
        <w:trPr>
          <w:trHeight w:hRule="exact" w:val="557"/>
        </w:trPr>
        <w:tc>
          <w:tcPr>
            <w:tcW w:w="1747" w:type="pct"/>
            <w:tcBorders>
              <w:top w:val="single" w:sz="4" w:space="0" w:color="auto"/>
              <w:left w:val="single" w:sz="4" w:space="0" w:color="auto"/>
              <w:bottom w:val="nil"/>
              <w:right w:val="nil"/>
            </w:tcBorders>
            <w:vAlign w:val="bottom"/>
            <w:hideMark/>
          </w:tcPr>
          <w:p w14:paraId="135C0911" w14:textId="77777777" w:rsidR="00051DAB" w:rsidRPr="00526EB4" w:rsidRDefault="00051DAB" w:rsidP="00051DAB">
            <w:pPr>
              <w:pStyle w:val="affffff7"/>
              <w:spacing w:line="240" w:lineRule="auto"/>
              <w:ind w:firstLine="0"/>
              <w:rPr>
                <w:sz w:val="24"/>
                <w:szCs w:val="24"/>
              </w:rPr>
            </w:pPr>
            <w:r w:rsidRPr="00526EB4">
              <w:rPr>
                <w:b/>
                <w:bCs/>
                <w:color w:val="000000"/>
                <w:sz w:val="24"/>
                <w:szCs w:val="24"/>
                <w:lang w:bidi="ru-RU"/>
              </w:rPr>
              <w:t>Общая/профессиональная компетенция</w:t>
            </w:r>
          </w:p>
        </w:tc>
        <w:tc>
          <w:tcPr>
            <w:tcW w:w="1776" w:type="pct"/>
            <w:tcBorders>
              <w:top w:val="single" w:sz="4" w:space="0" w:color="auto"/>
              <w:left w:val="single" w:sz="4" w:space="0" w:color="auto"/>
              <w:bottom w:val="single" w:sz="4" w:space="0" w:color="auto"/>
              <w:right w:val="nil"/>
            </w:tcBorders>
            <w:hideMark/>
          </w:tcPr>
          <w:p w14:paraId="4CD49E80" w14:textId="77777777" w:rsidR="00051DAB" w:rsidRPr="00526EB4" w:rsidRDefault="00051DAB" w:rsidP="00051DAB">
            <w:pPr>
              <w:pStyle w:val="affffff7"/>
              <w:spacing w:line="240" w:lineRule="auto"/>
              <w:ind w:firstLine="0"/>
              <w:jc w:val="center"/>
              <w:rPr>
                <w:sz w:val="24"/>
                <w:szCs w:val="24"/>
              </w:rPr>
            </w:pPr>
            <w:r w:rsidRPr="00526EB4">
              <w:rPr>
                <w:b/>
                <w:bCs/>
                <w:color w:val="000000"/>
                <w:sz w:val="24"/>
                <w:szCs w:val="24"/>
                <w:lang w:bidi="ru-RU"/>
              </w:rPr>
              <w:t>Раздел/Тема</w:t>
            </w:r>
          </w:p>
        </w:tc>
        <w:tc>
          <w:tcPr>
            <w:tcW w:w="1477" w:type="pct"/>
            <w:tcBorders>
              <w:top w:val="single" w:sz="4" w:space="0" w:color="auto"/>
              <w:left w:val="single" w:sz="4" w:space="0" w:color="auto"/>
              <w:bottom w:val="single" w:sz="4" w:space="0" w:color="auto"/>
              <w:right w:val="single" w:sz="4" w:space="0" w:color="auto"/>
            </w:tcBorders>
            <w:vAlign w:val="bottom"/>
            <w:hideMark/>
          </w:tcPr>
          <w:p w14:paraId="13D17FBA" w14:textId="77777777" w:rsidR="00051DAB" w:rsidRPr="00526EB4" w:rsidRDefault="00051DAB" w:rsidP="00051DAB">
            <w:pPr>
              <w:pStyle w:val="affffff7"/>
              <w:spacing w:line="240" w:lineRule="auto"/>
              <w:ind w:firstLine="0"/>
              <w:jc w:val="center"/>
              <w:rPr>
                <w:sz w:val="24"/>
                <w:szCs w:val="24"/>
              </w:rPr>
            </w:pPr>
            <w:r w:rsidRPr="00526EB4">
              <w:rPr>
                <w:b/>
                <w:bCs/>
                <w:color w:val="000000"/>
                <w:sz w:val="24"/>
                <w:szCs w:val="24"/>
                <w:lang w:bidi="ru-RU"/>
              </w:rPr>
              <w:t>Тип оценочных мероприятия</w:t>
            </w:r>
          </w:p>
        </w:tc>
      </w:tr>
      <w:tr w:rsidR="00051DAB" w:rsidRPr="00526EB4" w14:paraId="2C87F0CF" w14:textId="77777777" w:rsidTr="00051DAB">
        <w:trPr>
          <w:trHeight w:val="2551"/>
        </w:trPr>
        <w:tc>
          <w:tcPr>
            <w:tcW w:w="1747" w:type="pct"/>
            <w:tcBorders>
              <w:top w:val="single" w:sz="4" w:space="0" w:color="auto"/>
              <w:left w:val="single" w:sz="4" w:space="0" w:color="auto"/>
              <w:bottom w:val="nil"/>
              <w:right w:val="nil"/>
            </w:tcBorders>
          </w:tcPr>
          <w:p w14:paraId="797360D0"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ОК 01. Выбирать способы решения задач профессиональной деятельности применительно к различным контекстам</w:t>
            </w:r>
          </w:p>
          <w:p w14:paraId="5A560A57" w14:textId="77777777" w:rsidR="00051DAB" w:rsidRPr="00526EB4" w:rsidRDefault="00051DAB" w:rsidP="00051DAB">
            <w:pPr>
              <w:pStyle w:val="affffff7"/>
              <w:spacing w:line="240" w:lineRule="auto"/>
              <w:ind w:firstLine="0"/>
              <w:rPr>
                <w:sz w:val="24"/>
                <w:szCs w:val="24"/>
              </w:rPr>
            </w:pPr>
          </w:p>
        </w:tc>
        <w:tc>
          <w:tcPr>
            <w:tcW w:w="1776" w:type="pct"/>
            <w:tcBorders>
              <w:top w:val="single" w:sz="4" w:space="0" w:color="auto"/>
              <w:left w:val="single" w:sz="4" w:space="0" w:color="auto"/>
              <w:bottom w:val="nil"/>
              <w:right w:val="nil"/>
            </w:tcBorders>
            <w:hideMark/>
          </w:tcPr>
          <w:p w14:paraId="31D79255"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Р1, Тема 1.1</w:t>
            </w:r>
          </w:p>
          <w:p w14:paraId="3615A1D8"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2, Темы 2.7</w:t>
            </w:r>
          </w:p>
          <w:p w14:paraId="76EEA293"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3, Темы 3.6</w:t>
            </w:r>
          </w:p>
          <w:p w14:paraId="3BDFC9B4"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4, Темы 4.6</w:t>
            </w:r>
          </w:p>
          <w:p w14:paraId="1349D23D"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5, Темы 5.5</w:t>
            </w:r>
          </w:p>
          <w:p w14:paraId="12132B74"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6, Темы 6.9</w:t>
            </w:r>
          </w:p>
          <w:p w14:paraId="0476CAF3"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9, Темы 9.6, 9.7, 9.8</w:t>
            </w:r>
          </w:p>
          <w:p w14:paraId="5C547C88"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10, Темы 10.2</w:t>
            </w:r>
          </w:p>
          <w:p w14:paraId="303A4659"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11, Темы 11.4</w:t>
            </w:r>
          </w:p>
        </w:tc>
        <w:tc>
          <w:tcPr>
            <w:tcW w:w="1477" w:type="pct"/>
            <w:vMerge w:val="restart"/>
            <w:tcBorders>
              <w:top w:val="single" w:sz="4" w:space="0" w:color="auto"/>
              <w:left w:val="single" w:sz="4" w:space="0" w:color="auto"/>
              <w:bottom w:val="nil"/>
              <w:right w:val="single" w:sz="4" w:space="0" w:color="auto"/>
            </w:tcBorders>
          </w:tcPr>
          <w:p w14:paraId="46A98F1C"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Устный опрос;</w:t>
            </w:r>
          </w:p>
          <w:p w14:paraId="71E409A6"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Работа у доски;</w:t>
            </w:r>
          </w:p>
          <w:p w14:paraId="54531566"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Тест;</w:t>
            </w:r>
          </w:p>
          <w:p w14:paraId="1268B9B5"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Математический диктант;</w:t>
            </w:r>
          </w:p>
          <w:p w14:paraId="56A90B73"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Проверочная работа;</w:t>
            </w:r>
          </w:p>
          <w:p w14:paraId="2E292B8C"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t>Контрольная работа;</w:t>
            </w:r>
          </w:p>
          <w:p w14:paraId="7C785B7E" w14:textId="77777777" w:rsidR="00051DAB" w:rsidRPr="00526EB4" w:rsidRDefault="00051DAB" w:rsidP="00E1285D">
            <w:pPr>
              <w:pStyle w:val="affffff7"/>
              <w:numPr>
                <w:ilvl w:val="0"/>
                <w:numId w:val="64"/>
              </w:numPr>
              <w:shd w:val="clear" w:color="auto" w:fill="auto"/>
              <w:spacing w:line="240" w:lineRule="auto"/>
              <w:ind w:left="0" w:firstLine="0"/>
              <w:rPr>
                <w:color w:val="000000"/>
                <w:sz w:val="24"/>
                <w:szCs w:val="24"/>
                <w:lang w:bidi="ru-RU"/>
              </w:rPr>
            </w:pPr>
            <w:r w:rsidRPr="00526EB4">
              <w:rPr>
                <w:color w:val="000000"/>
                <w:sz w:val="24"/>
                <w:szCs w:val="24"/>
                <w:lang w:bidi="ru-RU"/>
              </w:rPr>
              <w:lastRenderedPageBreak/>
              <w:t>Экзамен</w:t>
            </w:r>
          </w:p>
          <w:p w14:paraId="305AF579" w14:textId="77777777" w:rsidR="00051DAB" w:rsidRPr="00526EB4" w:rsidRDefault="00051DAB" w:rsidP="00051DAB">
            <w:pPr>
              <w:pStyle w:val="affffff7"/>
              <w:spacing w:line="240" w:lineRule="auto"/>
              <w:ind w:firstLine="0"/>
              <w:rPr>
                <w:sz w:val="24"/>
                <w:szCs w:val="24"/>
              </w:rPr>
            </w:pPr>
          </w:p>
        </w:tc>
      </w:tr>
      <w:tr w:rsidR="00051DAB" w:rsidRPr="00526EB4" w14:paraId="3225F7B4" w14:textId="77777777" w:rsidTr="00AE431F">
        <w:trPr>
          <w:trHeight w:hRule="exact" w:val="3402"/>
        </w:trPr>
        <w:tc>
          <w:tcPr>
            <w:tcW w:w="1747" w:type="pct"/>
            <w:tcBorders>
              <w:top w:val="single" w:sz="4" w:space="0" w:color="auto"/>
              <w:left w:val="single" w:sz="4" w:space="0" w:color="auto"/>
              <w:bottom w:val="single" w:sz="4" w:space="0" w:color="auto"/>
              <w:right w:val="nil"/>
            </w:tcBorders>
          </w:tcPr>
          <w:p w14:paraId="762E0478"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E6E768A" w14:textId="77777777" w:rsidR="00051DAB" w:rsidRPr="00526EB4" w:rsidRDefault="00051DAB" w:rsidP="00051DAB">
            <w:pPr>
              <w:pStyle w:val="affffff7"/>
              <w:spacing w:line="240" w:lineRule="auto"/>
              <w:ind w:firstLine="0"/>
              <w:rPr>
                <w:sz w:val="24"/>
                <w:szCs w:val="24"/>
              </w:rPr>
            </w:pPr>
          </w:p>
        </w:tc>
        <w:tc>
          <w:tcPr>
            <w:tcW w:w="1776" w:type="pct"/>
            <w:tcBorders>
              <w:top w:val="single" w:sz="4" w:space="0" w:color="auto"/>
              <w:left w:val="single" w:sz="4" w:space="0" w:color="auto"/>
              <w:bottom w:val="single" w:sz="4" w:space="0" w:color="auto"/>
              <w:right w:val="nil"/>
            </w:tcBorders>
            <w:hideMark/>
          </w:tcPr>
          <w:p w14:paraId="4EC66B37"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Р1, Тема 1.1</w:t>
            </w:r>
          </w:p>
          <w:p w14:paraId="2D0C0A14"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2, Темы  2.2, 2.3, 2.4, 2.5, 2.6, 2.12,</w:t>
            </w:r>
          </w:p>
          <w:p w14:paraId="41EB66B9"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3, Темы 3.6</w:t>
            </w:r>
          </w:p>
          <w:p w14:paraId="7ED0AFA7"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4, Темы 4.6</w:t>
            </w:r>
          </w:p>
          <w:p w14:paraId="26EFA1D1"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5, Темы 5.5</w:t>
            </w:r>
          </w:p>
          <w:p w14:paraId="521F840D"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6, Темы 6.9</w:t>
            </w:r>
          </w:p>
          <w:p w14:paraId="1E19B83F"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Р8, Темы 8.3, 8.4, 8.5,</w:t>
            </w:r>
          </w:p>
          <w:p w14:paraId="5BBE1457"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9, Темы 9.1, 9.2,9.3,9.4,9.5, 9.6, 9.7, 9.8,9.9,</w:t>
            </w:r>
          </w:p>
          <w:p w14:paraId="261F2413"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10, Темы 10.1,10.2, 10.3, 10.4,</w:t>
            </w:r>
          </w:p>
          <w:p w14:paraId="13B7B7E9"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11, Темы 11.4</w:t>
            </w:r>
          </w:p>
        </w:tc>
        <w:tc>
          <w:tcPr>
            <w:tcW w:w="0" w:type="auto"/>
            <w:vMerge/>
            <w:tcBorders>
              <w:top w:val="single" w:sz="4" w:space="0" w:color="auto"/>
              <w:left w:val="single" w:sz="4" w:space="0" w:color="auto"/>
              <w:bottom w:val="nil"/>
              <w:right w:val="single" w:sz="4" w:space="0" w:color="auto"/>
            </w:tcBorders>
            <w:vAlign w:val="center"/>
            <w:hideMark/>
          </w:tcPr>
          <w:p w14:paraId="0A17124E" w14:textId="77777777" w:rsidR="00051DAB" w:rsidRPr="00526EB4" w:rsidRDefault="00051DAB" w:rsidP="00051DAB">
            <w:pPr>
              <w:rPr>
                <w:rFonts w:ascii="Times New Roman" w:eastAsia="Tahoma" w:hAnsi="Times New Roman" w:cs="Times New Roman"/>
                <w:sz w:val="24"/>
                <w:szCs w:val="24"/>
              </w:rPr>
            </w:pPr>
          </w:p>
        </w:tc>
      </w:tr>
      <w:tr w:rsidR="00051DAB" w:rsidRPr="00526EB4" w14:paraId="65FB7617" w14:textId="77777777" w:rsidTr="00051DAB">
        <w:trPr>
          <w:trHeight w:hRule="exact" w:val="3118"/>
        </w:trPr>
        <w:tc>
          <w:tcPr>
            <w:tcW w:w="1747" w:type="pct"/>
            <w:tcBorders>
              <w:top w:val="single" w:sz="4" w:space="0" w:color="auto"/>
              <w:left w:val="single" w:sz="4" w:space="0" w:color="auto"/>
              <w:bottom w:val="nil"/>
              <w:right w:val="nil"/>
            </w:tcBorders>
          </w:tcPr>
          <w:p w14:paraId="759C8529"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p>
          <w:p w14:paraId="10AD6EC2"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финансовой грамотности в различных жизненных ситуациях</w:t>
            </w:r>
          </w:p>
          <w:p w14:paraId="687EBB80" w14:textId="77777777" w:rsidR="00051DAB" w:rsidRPr="00526EB4" w:rsidRDefault="00051DAB" w:rsidP="00051DAB">
            <w:pPr>
              <w:pStyle w:val="affffff7"/>
              <w:spacing w:line="240" w:lineRule="auto"/>
              <w:ind w:firstLine="0"/>
              <w:rPr>
                <w:sz w:val="24"/>
                <w:szCs w:val="24"/>
              </w:rPr>
            </w:pPr>
          </w:p>
        </w:tc>
        <w:tc>
          <w:tcPr>
            <w:tcW w:w="1776" w:type="pct"/>
            <w:tcBorders>
              <w:top w:val="single" w:sz="4" w:space="0" w:color="auto"/>
              <w:left w:val="single" w:sz="4" w:space="0" w:color="auto"/>
              <w:bottom w:val="nil"/>
              <w:right w:val="nil"/>
            </w:tcBorders>
            <w:hideMark/>
          </w:tcPr>
          <w:p w14:paraId="60EC1216"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2, Темы 2.1</w:t>
            </w:r>
          </w:p>
          <w:p w14:paraId="5B7EC81B"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3, Темы 3.1, 3.2, 3.3</w:t>
            </w:r>
          </w:p>
          <w:p w14:paraId="29CFA627"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4, Темы 4.1,4.2,4.3,4.4,4.5, 4.6, 4.7, 4.8,4.9, 4.10,4.11, 4.12, 4.13, 4.14,</w:t>
            </w:r>
          </w:p>
          <w:p w14:paraId="1E25E0B0"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5, Темы 5.1, 5.2, 5.3, 5.4, 5.6,</w:t>
            </w:r>
          </w:p>
          <w:p w14:paraId="2E299475"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11, Темы 11.1, 11.2, 11.3</w:t>
            </w:r>
          </w:p>
          <w:p w14:paraId="0C312227"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12 Темы 12.1, 12.2, 12.3, 12.4, 12.5, 12.6</w:t>
            </w:r>
          </w:p>
        </w:tc>
        <w:tc>
          <w:tcPr>
            <w:tcW w:w="0" w:type="auto"/>
            <w:vMerge/>
            <w:tcBorders>
              <w:top w:val="single" w:sz="4" w:space="0" w:color="auto"/>
              <w:left w:val="single" w:sz="4" w:space="0" w:color="auto"/>
              <w:bottom w:val="nil"/>
              <w:right w:val="single" w:sz="4" w:space="0" w:color="auto"/>
            </w:tcBorders>
            <w:vAlign w:val="center"/>
            <w:hideMark/>
          </w:tcPr>
          <w:p w14:paraId="53F7D6E2" w14:textId="77777777" w:rsidR="00051DAB" w:rsidRPr="00526EB4" w:rsidRDefault="00051DAB" w:rsidP="00051DAB">
            <w:pPr>
              <w:rPr>
                <w:rFonts w:ascii="Times New Roman" w:eastAsia="Tahoma" w:hAnsi="Times New Roman" w:cs="Times New Roman"/>
                <w:sz w:val="24"/>
                <w:szCs w:val="24"/>
              </w:rPr>
            </w:pPr>
          </w:p>
        </w:tc>
      </w:tr>
      <w:tr w:rsidR="00051DAB" w:rsidRPr="00526EB4" w14:paraId="4FEC83DC" w14:textId="77777777" w:rsidTr="00051DAB">
        <w:trPr>
          <w:trHeight w:val="680"/>
        </w:trPr>
        <w:tc>
          <w:tcPr>
            <w:tcW w:w="1747" w:type="pct"/>
            <w:tcBorders>
              <w:top w:val="single" w:sz="4" w:space="0" w:color="auto"/>
              <w:left w:val="single" w:sz="4" w:space="0" w:color="auto"/>
              <w:bottom w:val="nil"/>
              <w:right w:val="nil"/>
            </w:tcBorders>
          </w:tcPr>
          <w:p w14:paraId="7AEE2FF6"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ОК 04. Эффективно взаимодействовать и работать в коллективе и команде</w:t>
            </w:r>
          </w:p>
          <w:p w14:paraId="1EB2E7E1" w14:textId="77777777" w:rsidR="00051DAB" w:rsidRPr="00526EB4" w:rsidRDefault="00051DAB" w:rsidP="00051DAB">
            <w:pPr>
              <w:pStyle w:val="affffff7"/>
              <w:spacing w:line="240" w:lineRule="auto"/>
              <w:ind w:firstLine="0"/>
              <w:rPr>
                <w:sz w:val="24"/>
                <w:szCs w:val="24"/>
              </w:rPr>
            </w:pPr>
          </w:p>
        </w:tc>
        <w:tc>
          <w:tcPr>
            <w:tcW w:w="1776" w:type="pct"/>
            <w:tcBorders>
              <w:top w:val="single" w:sz="4" w:space="0" w:color="auto"/>
              <w:left w:val="single" w:sz="4" w:space="0" w:color="auto"/>
              <w:bottom w:val="nil"/>
              <w:right w:val="nil"/>
            </w:tcBorders>
            <w:hideMark/>
          </w:tcPr>
          <w:p w14:paraId="507671C9"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Р1, Тема 1.2</w:t>
            </w:r>
          </w:p>
          <w:p w14:paraId="6AF81E0F"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2, Темы 2.1, 2.7, 2.9, 2.11, 2.12,</w:t>
            </w:r>
          </w:p>
          <w:p w14:paraId="4BA610D2"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3, Темы 3.4,3.5</w:t>
            </w:r>
          </w:p>
          <w:p w14:paraId="3CE02D5E"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4, Темы 4.1</w:t>
            </w:r>
          </w:p>
          <w:p w14:paraId="7F394A42"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 xml:space="preserve"> Р 5, Темы 5.1, 5.2, 5.3, 5.4, 5.6,</w:t>
            </w:r>
          </w:p>
          <w:p w14:paraId="53E2C162"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6, Темы 6.1,6.2,6.3, 6.4,6.5, 6.6, 6.7, 6.8, 6.10,6.11, 6.12, 6.13, 6.14</w:t>
            </w:r>
          </w:p>
        </w:tc>
        <w:tc>
          <w:tcPr>
            <w:tcW w:w="0" w:type="auto"/>
            <w:vMerge/>
            <w:tcBorders>
              <w:top w:val="single" w:sz="4" w:space="0" w:color="auto"/>
              <w:left w:val="single" w:sz="4" w:space="0" w:color="auto"/>
              <w:bottom w:val="nil"/>
              <w:right w:val="single" w:sz="4" w:space="0" w:color="auto"/>
            </w:tcBorders>
            <w:vAlign w:val="center"/>
            <w:hideMark/>
          </w:tcPr>
          <w:p w14:paraId="3D21ACBC" w14:textId="77777777" w:rsidR="00051DAB" w:rsidRPr="00526EB4" w:rsidRDefault="00051DAB" w:rsidP="00051DAB">
            <w:pPr>
              <w:rPr>
                <w:rFonts w:ascii="Times New Roman" w:eastAsia="Tahoma" w:hAnsi="Times New Roman" w:cs="Times New Roman"/>
                <w:sz w:val="24"/>
                <w:szCs w:val="24"/>
              </w:rPr>
            </w:pPr>
          </w:p>
        </w:tc>
      </w:tr>
      <w:tr w:rsidR="00051DAB" w:rsidRPr="00526EB4" w14:paraId="7390E368" w14:textId="77777777" w:rsidTr="00051DAB">
        <w:trPr>
          <w:trHeight w:hRule="exact" w:val="3685"/>
        </w:trPr>
        <w:tc>
          <w:tcPr>
            <w:tcW w:w="1747" w:type="pct"/>
            <w:tcBorders>
              <w:top w:val="single" w:sz="4" w:space="0" w:color="auto"/>
              <w:left w:val="single" w:sz="4" w:space="0" w:color="auto"/>
              <w:bottom w:val="single" w:sz="4" w:space="0" w:color="auto"/>
              <w:right w:val="nil"/>
            </w:tcBorders>
            <w:hideMark/>
          </w:tcPr>
          <w:p w14:paraId="3F8B676A"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ОК 06. Проявлять гражданско-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76" w:type="pct"/>
            <w:tcBorders>
              <w:top w:val="single" w:sz="4" w:space="0" w:color="auto"/>
              <w:left w:val="single" w:sz="4" w:space="0" w:color="auto"/>
              <w:bottom w:val="single" w:sz="4" w:space="0" w:color="auto"/>
              <w:right w:val="nil"/>
            </w:tcBorders>
          </w:tcPr>
          <w:p w14:paraId="620B14D6" w14:textId="08A29701" w:rsidR="00051DAB" w:rsidRPr="00526EB4" w:rsidRDefault="00051DAB" w:rsidP="00051DAB">
            <w:pPr>
              <w:pStyle w:val="affffff7"/>
              <w:spacing w:line="240" w:lineRule="auto"/>
              <w:ind w:firstLine="0"/>
              <w:rPr>
                <w:sz w:val="24"/>
                <w:szCs w:val="24"/>
              </w:rPr>
            </w:pPr>
            <w:r w:rsidRPr="00526EB4">
              <w:rPr>
                <w:color w:val="000000"/>
                <w:sz w:val="24"/>
                <w:szCs w:val="24"/>
                <w:lang w:bidi="ru-RU"/>
              </w:rPr>
              <w:t>Р 2, Темы 2.2, 2.3,2.4, 2.5, 2.6, 2.7, 2.9, 2.11</w:t>
            </w:r>
          </w:p>
          <w:p w14:paraId="5E2B52F2"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4, Темы 4.2,4.3,4.4,4.5, 4.7, 4.8,4.9</w:t>
            </w:r>
          </w:p>
          <w:p w14:paraId="3F19FBC2"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7, Темы 7.1., 7.2, 7.3,</w:t>
            </w:r>
          </w:p>
          <w:p w14:paraId="62DC2641"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Р8, Темы 8.1,8.2, 8.3, 8.4, 8.5,</w:t>
            </w:r>
          </w:p>
          <w:p w14:paraId="32B47138"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9, Темы 9.1, 9.2,9.3,9.4,9.5, 9.9</w:t>
            </w:r>
          </w:p>
          <w:p w14:paraId="4F683082"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10, Темы 10.1,10.3, 10.4</w:t>
            </w:r>
          </w:p>
          <w:p w14:paraId="6B19C9C9" w14:textId="77777777" w:rsidR="00051DAB" w:rsidRPr="00526EB4" w:rsidRDefault="00051DAB" w:rsidP="00051DAB">
            <w:pPr>
              <w:pStyle w:val="affffff7"/>
              <w:spacing w:line="240" w:lineRule="auto"/>
              <w:ind w:firstLine="0"/>
              <w:rPr>
                <w:color w:val="000000"/>
                <w:sz w:val="24"/>
                <w:szCs w:val="24"/>
                <w:lang w:bidi="ru-RU"/>
              </w:rPr>
            </w:pPr>
          </w:p>
        </w:tc>
        <w:tc>
          <w:tcPr>
            <w:tcW w:w="0" w:type="auto"/>
            <w:vMerge/>
            <w:tcBorders>
              <w:top w:val="single" w:sz="4" w:space="0" w:color="auto"/>
              <w:left w:val="single" w:sz="4" w:space="0" w:color="auto"/>
              <w:bottom w:val="nil"/>
              <w:right w:val="single" w:sz="4" w:space="0" w:color="auto"/>
            </w:tcBorders>
            <w:vAlign w:val="center"/>
            <w:hideMark/>
          </w:tcPr>
          <w:p w14:paraId="575F06B3" w14:textId="77777777" w:rsidR="00051DAB" w:rsidRPr="00526EB4" w:rsidRDefault="00051DAB" w:rsidP="00051DAB">
            <w:pPr>
              <w:rPr>
                <w:rFonts w:ascii="Times New Roman" w:eastAsia="Tahoma" w:hAnsi="Times New Roman" w:cs="Times New Roman"/>
                <w:sz w:val="24"/>
                <w:szCs w:val="24"/>
              </w:rPr>
            </w:pPr>
          </w:p>
        </w:tc>
      </w:tr>
      <w:tr w:rsidR="00051DAB" w:rsidRPr="00526EB4" w14:paraId="5952F2CD" w14:textId="77777777" w:rsidTr="00051DAB">
        <w:trPr>
          <w:trHeight w:hRule="exact" w:val="3402"/>
        </w:trPr>
        <w:tc>
          <w:tcPr>
            <w:tcW w:w="1747" w:type="pct"/>
            <w:tcBorders>
              <w:top w:val="single" w:sz="4" w:space="0" w:color="auto"/>
              <w:left w:val="single" w:sz="4" w:space="0" w:color="auto"/>
              <w:bottom w:val="single" w:sz="4" w:space="0" w:color="auto"/>
              <w:right w:val="nil"/>
            </w:tcBorders>
          </w:tcPr>
          <w:p w14:paraId="1870F994" w14:textId="77777777" w:rsidR="00051DAB" w:rsidRPr="00526EB4" w:rsidRDefault="00051DAB" w:rsidP="00051DAB">
            <w:pPr>
              <w:rPr>
                <w:rFonts w:ascii="Times New Roman" w:hAnsi="Times New Roman" w:cs="Times New Roman"/>
                <w:sz w:val="24"/>
                <w:szCs w:val="24"/>
              </w:rPr>
            </w:pPr>
            <w:r w:rsidRPr="00526EB4">
              <w:rPr>
                <w:rFonts w:ascii="Times New Roman" w:hAnsi="Times New Roman" w:cs="Times New Roman"/>
                <w:color w:val="000000"/>
                <w:sz w:val="24"/>
                <w:szCs w:val="24"/>
                <w:lang w:bidi="ru-RU"/>
              </w:rPr>
              <w:lastRenderedPageBreak/>
              <w:t xml:space="preserve">ОК 07. </w:t>
            </w:r>
            <w:r w:rsidRPr="00526EB4">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12372B7" w14:textId="77777777" w:rsidR="00051DAB" w:rsidRPr="00526EB4" w:rsidRDefault="00051DAB" w:rsidP="00051DAB">
            <w:pPr>
              <w:rPr>
                <w:rFonts w:ascii="Times New Roman" w:hAnsi="Times New Roman" w:cs="Times New Roman"/>
                <w:color w:val="000000"/>
                <w:sz w:val="24"/>
                <w:szCs w:val="24"/>
                <w:lang w:bidi="ru-RU"/>
              </w:rPr>
            </w:pPr>
          </w:p>
        </w:tc>
        <w:tc>
          <w:tcPr>
            <w:tcW w:w="1776" w:type="pct"/>
            <w:tcBorders>
              <w:top w:val="single" w:sz="4" w:space="0" w:color="auto"/>
              <w:left w:val="single" w:sz="4" w:space="0" w:color="auto"/>
              <w:bottom w:val="single" w:sz="4" w:space="0" w:color="auto"/>
              <w:right w:val="nil"/>
            </w:tcBorders>
            <w:hideMark/>
          </w:tcPr>
          <w:p w14:paraId="07F4A90E" w14:textId="4B233483" w:rsidR="00051DAB" w:rsidRPr="00526EB4" w:rsidRDefault="00051DAB" w:rsidP="00051DAB">
            <w:pPr>
              <w:pStyle w:val="affffff7"/>
              <w:spacing w:line="240" w:lineRule="auto"/>
              <w:ind w:firstLine="0"/>
              <w:rPr>
                <w:sz w:val="24"/>
                <w:szCs w:val="24"/>
                <w:lang w:eastAsia="en-US"/>
              </w:rPr>
            </w:pPr>
            <w:r w:rsidRPr="00526EB4">
              <w:rPr>
                <w:color w:val="000000"/>
                <w:sz w:val="24"/>
                <w:szCs w:val="24"/>
                <w:lang w:bidi="ru-RU"/>
              </w:rPr>
              <w:t>Р 2, Темы 2.8</w:t>
            </w:r>
            <w:r w:rsidR="00904239" w:rsidRPr="00526EB4">
              <w:rPr>
                <w:color w:val="000000"/>
                <w:sz w:val="24"/>
                <w:szCs w:val="24"/>
                <w:lang w:bidi="ru-RU"/>
              </w:rPr>
              <w:t>, 2.10</w:t>
            </w:r>
          </w:p>
          <w:p w14:paraId="50063801"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3, Темы 3.1, 3.2, 3.3</w:t>
            </w:r>
          </w:p>
          <w:p w14:paraId="199F67DD"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4, Темы 4.10,4.11, 4.12, 4.13, 4.14,</w:t>
            </w:r>
          </w:p>
          <w:p w14:paraId="13605989"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6, Темы 6.1,6.2,6.3, 6.4,6.5, 6.6, 6.7, 6.8, 6.10,6.11, 6.12, 6.13, 6.14,</w:t>
            </w:r>
          </w:p>
          <w:p w14:paraId="7257A4D9"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7, Темы 7.1., 7.2, 7.3,</w:t>
            </w:r>
          </w:p>
          <w:p w14:paraId="275C0EFF"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Р8, Темы 8.1,8.2</w:t>
            </w:r>
          </w:p>
          <w:p w14:paraId="11B81159"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11, Темы 11.1, 11.2, 11.3, 11.</w:t>
            </w:r>
          </w:p>
          <w:p w14:paraId="5D7E4C76"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12 Темы 12.1, 12.2, 12.3, 12.4, 12.5, 12.6</w:t>
            </w:r>
          </w:p>
        </w:tc>
        <w:tc>
          <w:tcPr>
            <w:tcW w:w="0" w:type="auto"/>
            <w:vMerge/>
            <w:tcBorders>
              <w:top w:val="single" w:sz="4" w:space="0" w:color="auto"/>
              <w:left w:val="single" w:sz="4" w:space="0" w:color="auto"/>
              <w:bottom w:val="nil"/>
              <w:right w:val="single" w:sz="4" w:space="0" w:color="auto"/>
            </w:tcBorders>
            <w:vAlign w:val="center"/>
            <w:hideMark/>
          </w:tcPr>
          <w:p w14:paraId="51482F7F" w14:textId="77777777" w:rsidR="00051DAB" w:rsidRPr="00526EB4" w:rsidRDefault="00051DAB" w:rsidP="00051DAB">
            <w:pPr>
              <w:rPr>
                <w:rFonts w:ascii="Times New Roman" w:eastAsia="Tahoma" w:hAnsi="Times New Roman" w:cs="Times New Roman"/>
                <w:sz w:val="24"/>
                <w:szCs w:val="24"/>
              </w:rPr>
            </w:pPr>
          </w:p>
        </w:tc>
      </w:tr>
      <w:tr w:rsidR="00051DAB" w:rsidRPr="00526EB4" w14:paraId="117508BB" w14:textId="77777777" w:rsidTr="00051DAB">
        <w:trPr>
          <w:trHeight w:hRule="exact" w:val="2551"/>
        </w:trPr>
        <w:tc>
          <w:tcPr>
            <w:tcW w:w="1747" w:type="pct"/>
            <w:tcBorders>
              <w:top w:val="single" w:sz="4" w:space="0" w:color="auto"/>
              <w:left w:val="single" w:sz="4" w:space="0" w:color="auto"/>
              <w:bottom w:val="single" w:sz="4" w:space="0" w:color="auto"/>
              <w:right w:val="nil"/>
            </w:tcBorders>
            <w:hideMark/>
          </w:tcPr>
          <w:p w14:paraId="5E39903E" w14:textId="77777777" w:rsidR="00051DAB" w:rsidRPr="00526EB4" w:rsidRDefault="00051DAB" w:rsidP="00051DAB">
            <w:pPr>
              <w:pStyle w:val="affffff7"/>
              <w:spacing w:line="240" w:lineRule="auto"/>
              <w:ind w:firstLine="0"/>
              <w:rPr>
                <w:color w:val="000000"/>
                <w:sz w:val="24"/>
                <w:szCs w:val="24"/>
                <w:lang w:bidi="ru-RU"/>
              </w:rPr>
            </w:pPr>
            <w:r w:rsidRPr="00526EB4">
              <w:rPr>
                <w:rFonts w:eastAsia="Times New Roman"/>
                <w:sz w:val="24"/>
                <w:szCs w:val="24"/>
              </w:rPr>
              <w:t>ПК.3.4. Вести медицинскую документацию, организовывать деятельность медицинского персонала, находящего в распоряжении</w:t>
            </w:r>
          </w:p>
        </w:tc>
        <w:tc>
          <w:tcPr>
            <w:tcW w:w="1776" w:type="pct"/>
            <w:tcBorders>
              <w:top w:val="single" w:sz="4" w:space="0" w:color="auto"/>
              <w:left w:val="single" w:sz="4" w:space="0" w:color="auto"/>
              <w:bottom w:val="single" w:sz="4" w:space="0" w:color="auto"/>
              <w:right w:val="nil"/>
            </w:tcBorders>
          </w:tcPr>
          <w:p w14:paraId="615F7855"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 Темы 1.1 п/о с</w:t>
            </w:r>
          </w:p>
          <w:p w14:paraId="26983E9B"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2, Темы  2.7 п/о с</w:t>
            </w:r>
          </w:p>
          <w:p w14:paraId="39A67F19"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3, Темы 3.6 п/о с</w:t>
            </w:r>
          </w:p>
          <w:p w14:paraId="4366C42A"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4, Темы 4.6 п/о с</w:t>
            </w:r>
          </w:p>
          <w:p w14:paraId="5880502E"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5, Темы  5.5, п/о с</w:t>
            </w:r>
          </w:p>
          <w:p w14:paraId="4D90D525"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6, Темы 6.9 п/о с</w:t>
            </w:r>
          </w:p>
          <w:p w14:paraId="484DBD83" w14:textId="77777777" w:rsidR="00051DAB" w:rsidRPr="00526EB4" w:rsidRDefault="00051DAB" w:rsidP="00051DAB">
            <w:pPr>
              <w:pStyle w:val="affffff7"/>
              <w:spacing w:line="240" w:lineRule="auto"/>
              <w:ind w:firstLine="0"/>
              <w:rPr>
                <w:sz w:val="24"/>
                <w:szCs w:val="24"/>
              </w:rPr>
            </w:pPr>
            <w:r w:rsidRPr="00526EB4">
              <w:rPr>
                <w:color w:val="000000"/>
                <w:sz w:val="24"/>
                <w:szCs w:val="24"/>
                <w:lang w:bidi="ru-RU"/>
              </w:rPr>
              <w:t>Р 9, Темы 9.6, п/о с</w:t>
            </w:r>
          </w:p>
          <w:p w14:paraId="696C38F5"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10, Темы  10.2 п/о с</w:t>
            </w:r>
          </w:p>
          <w:p w14:paraId="77D1FE32" w14:textId="77777777" w:rsidR="00051DAB" w:rsidRPr="00526EB4" w:rsidRDefault="00051DAB" w:rsidP="00051DAB">
            <w:pPr>
              <w:pStyle w:val="affffff7"/>
              <w:spacing w:line="240" w:lineRule="auto"/>
              <w:ind w:firstLine="0"/>
              <w:rPr>
                <w:color w:val="000000"/>
                <w:sz w:val="24"/>
                <w:szCs w:val="24"/>
                <w:lang w:bidi="ru-RU"/>
              </w:rPr>
            </w:pPr>
            <w:r w:rsidRPr="00526EB4">
              <w:rPr>
                <w:color w:val="000000"/>
                <w:sz w:val="24"/>
                <w:szCs w:val="24"/>
                <w:lang w:bidi="ru-RU"/>
              </w:rPr>
              <w:t>Р 11, Темы 11.4 п/о с</w:t>
            </w:r>
          </w:p>
          <w:p w14:paraId="4E11B348" w14:textId="77777777" w:rsidR="00051DAB" w:rsidRPr="00526EB4" w:rsidRDefault="00051DAB" w:rsidP="00051DAB">
            <w:pPr>
              <w:pStyle w:val="affffff7"/>
              <w:spacing w:line="240" w:lineRule="auto"/>
              <w:ind w:firstLine="0"/>
              <w:rPr>
                <w:color w:val="000000"/>
                <w:sz w:val="24"/>
                <w:szCs w:val="24"/>
                <w:lang w:bidi="ru-RU"/>
              </w:rPr>
            </w:pPr>
          </w:p>
          <w:p w14:paraId="1817B962" w14:textId="77777777" w:rsidR="00051DAB" w:rsidRPr="00526EB4" w:rsidRDefault="00051DAB" w:rsidP="00051DAB">
            <w:pPr>
              <w:pStyle w:val="affffff7"/>
              <w:spacing w:line="240" w:lineRule="auto"/>
              <w:ind w:firstLine="0"/>
              <w:rPr>
                <w:color w:val="000000"/>
                <w:sz w:val="24"/>
                <w:szCs w:val="24"/>
                <w:lang w:bidi="ru-RU"/>
              </w:rPr>
            </w:pPr>
          </w:p>
          <w:p w14:paraId="612FB17A" w14:textId="77777777" w:rsidR="00051DAB" w:rsidRPr="00526EB4" w:rsidRDefault="00051DAB" w:rsidP="00051DAB">
            <w:pPr>
              <w:pStyle w:val="affffff7"/>
              <w:spacing w:line="240" w:lineRule="auto"/>
              <w:ind w:firstLine="0"/>
              <w:rPr>
                <w:color w:val="000000"/>
                <w:sz w:val="24"/>
                <w:szCs w:val="24"/>
                <w:lang w:bidi="ru-RU"/>
              </w:rPr>
            </w:pPr>
          </w:p>
          <w:p w14:paraId="7DB87D18" w14:textId="77777777" w:rsidR="00051DAB" w:rsidRPr="00526EB4" w:rsidRDefault="00051DAB" w:rsidP="00051DAB">
            <w:pPr>
              <w:pStyle w:val="affffff7"/>
              <w:spacing w:line="240" w:lineRule="auto"/>
              <w:ind w:firstLine="0"/>
              <w:rPr>
                <w:color w:val="000000"/>
                <w:sz w:val="24"/>
                <w:szCs w:val="24"/>
                <w:lang w:bidi="ru-RU"/>
              </w:rPr>
            </w:pPr>
          </w:p>
        </w:tc>
        <w:tc>
          <w:tcPr>
            <w:tcW w:w="0" w:type="auto"/>
            <w:vMerge/>
            <w:tcBorders>
              <w:top w:val="single" w:sz="4" w:space="0" w:color="auto"/>
              <w:left w:val="single" w:sz="4" w:space="0" w:color="auto"/>
              <w:bottom w:val="nil"/>
              <w:right w:val="single" w:sz="4" w:space="0" w:color="auto"/>
            </w:tcBorders>
            <w:vAlign w:val="center"/>
            <w:hideMark/>
          </w:tcPr>
          <w:p w14:paraId="29A3F183" w14:textId="77777777" w:rsidR="00051DAB" w:rsidRPr="00526EB4" w:rsidRDefault="00051DAB" w:rsidP="00051DAB">
            <w:pPr>
              <w:rPr>
                <w:rFonts w:ascii="Times New Roman" w:eastAsia="Tahoma" w:hAnsi="Times New Roman" w:cs="Times New Roman"/>
                <w:sz w:val="24"/>
                <w:szCs w:val="24"/>
              </w:rPr>
            </w:pPr>
          </w:p>
        </w:tc>
      </w:tr>
    </w:tbl>
    <w:p w14:paraId="51DCB51D" w14:textId="77777777" w:rsidR="00051DAB" w:rsidRPr="00526EB4" w:rsidRDefault="00051DAB" w:rsidP="00051DAB">
      <w:pPr>
        <w:pStyle w:val="a5"/>
        <w:ind w:left="0"/>
        <w:jc w:val="both"/>
        <w:rPr>
          <w:rFonts w:ascii="Times New Roman" w:eastAsia="Calibri" w:hAnsi="Times New Roman" w:cs="Times New Roman"/>
          <w:b/>
          <w:sz w:val="24"/>
          <w:szCs w:val="24"/>
        </w:rPr>
      </w:pPr>
    </w:p>
    <w:p w14:paraId="1B1D08CE" w14:textId="6087AB06"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4FB8DEB8" w14:textId="02451502"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2F43B13D" w14:textId="52F33DE3"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589A1E4E" w14:textId="2B89854E"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55CBDB8C" w14:textId="08B27E60"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42A6EDA9" w14:textId="18F83C7F"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06358E49" w14:textId="4FA03832"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5098C069" w14:textId="0F1A6BB7"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03A310B8" w14:textId="21C51007"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2004A454" w14:textId="6D20DE70"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21026A2C" w14:textId="74AFDAA5"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1963E2C8" w14:textId="27FFC96E"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1ADF5256" w14:textId="13770831" w:rsidR="00051DAB" w:rsidRPr="00526EB4" w:rsidRDefault="00051DAB"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5882040F" w14:textId="77777777" w:rsidR="00357613" w:rsidRPr="00526EB4" w:rsidRDefault="00357613" w:rsidP="00051DA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7899CC6C" w14:textId="77777777" w:rsidR="000128E8" w:rsidRPr="00526EB4" w:rsidRDefault="000128E8" w:rsidP="000128E8">
      <w:pPr>
        <w:widowControl w:val="0"/>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caps/>
          <w:sz w:val="24"/>
          <w:szCs w:val="24"/>
        </w:rPr>
        <w:lastRenderedPageBreak/>
        <w:t xml:space="preserve">                                                                                              </w:t>
      </w:r>
      <w:r w:rsidRPr="00526EB4">
        <w:rPr>
          <w:rFonts w:ascii="Times New Roman" w:hAnsi="Times New Roman" w:cs="Times New Roman"/>
          <w:b/>
          <w:bCs/>
          <w:caps/>
          <w:sz w:val="24"/>
          <w:szCs w:val="24"/>
        </w:rPr>
        <w:t>п</w:t>
      </w:r>
      <w:r w:rsidRPr="00526EB4">
        <w:rPr>
          <w:rFonts w:ascii="Times New Roman" w:hAnsi="Times New Roman" w:cs="Times New Roman"/>
          <w:b/>
          <w:bCs/>
          <w:sz w:val="24"/>
          <w:szCs w:val="24"/>
        </w:rPr>
        <w:t>риложение 2.5.</w:t>
      </w:r>
    </w:p>
    <w:p w14:paraId="3F4443A5" w14:textId="77777777" w:rsidR="000128E8" w:rsidRPr="00526EB4" w:rsidRDefault="000128E8" w:rsidP="000128E8">
      <w:pPr>
        <w:widowControl w:val="0"/>
        <w:autoSpaceDE w:val="0"/>
        <w:autoSpaceDN w:val="0"/>
        <w:adjustRightInd w:val="0"/>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по специальности</w:t>
      </w:r>
    </w:p>
    <w:p w14:paraId="38E3E6E3" w14:textId="77777777" w:rsidR="000128E8" w:rsidRPr="00526EB4" w:rsidRDefault="000128E8" w:rsidP="000128E8">
      <w:pPr>
        <w:widowControl w:val="0"/>
        <w:autoSpaceDE w:val="0"/>
        <w:autoSpaceDN w:val="0"/>
        <w:adjustRightInd w:val="0"/>
        <w:jc w:val="center"/>
        <w:rPr>
          <w:rFonts w:ascii="Times New Roman" w:hAnsi="Times New Roman" w:cs="Times New Roman"/>
          <w:b/>
          <w:bCs/>
          <w:caps/>
          <w:sz w:val="24"/>
          <w:szCs w:val="24"/>
        </w:rPr>
      </w:pPr>
      <w:r w:rsidRPr="00526EB4">
        <w:rPr>
          <w:rFonts w:ascii="Times New Roman" w:hAnsi="Times New Roman" w:cs="Times New Roman"/>
          <w:b/>
          <w:bCs/>
          <w:i/>
          <w:sz w:val="24"/>
          <w:szCs w:val="24"/>
        </w:rPr>
        <w:t xml:space="preserve">                                                                                                         </w:t>
      </w:r>
      <w:r w:rsidRPr="00526EB4">
        <w:rPr>
          <w:rFonts w:ascii="Times New Roman" w:hAnsi="Times New Roman" w:cs="Times New Roman"/>
          <w:b/>
          <w:bCs/>
          <w:sz w:val="24"/>
          <w:szCs w:val="24"/>
        </w:rPr>
        <w:t>31.02.02 Акушерское дело</w:t>
      </w:r>
    </w:p>
    <w:p w14:paraId="1A1D530E" w14:textId="77777777" w:rsidR="000128E8" w:rsidRPr="00526EB4" w:rsidRDefault="000128E8" w:rsidP="000128E8">
      <w:pPr>
        <w:widowControl w:val="0"/>
        <w:rPr>
          <w:rFonts w:ascii="Times New Roman" w:hAnsi="Times New Roman" w:cs="Times New Roman"/>
          <w:iCs/>
          <w:caps/>
          <w:sz w:val="24"/>
          <w:szCs w:val="24"/>
        </w:rPr>
      </w:pPr>
    </w:p>
    <w:p w14:paraId="72080996" w14:textId="77777777" w:rsidR="000128E8" w:rsidRPr="00526EB4" w:rsidRDefault="000128E8" w:rsidP="000128E8">
      <w:pPr>
        <w:widowControl w:val="0"/>
        <w:rPr>
          <w:rFonts w:ascii="Times New Roman" w:hAnsi="Times New Roman" w:cs="Times New Roman"/>
          <w:iCs/>
          <w:caps/>
          <w:sz w:val="24"/>
          <w:szCs w:val="24"/>
        </w:rPr>
      </w:pPr>
    </w:p>
    <w:p w14:paraId="3964C6F7" w14:textId="77777777" w:rsidR="000128E8" w:rsidRPr="00526EB4" w:rsidRDefault="000128E8" w:rsidP="000128E8">
      <w:pPr>
        <w:widowControl w:val="0"/>
        <w:rPr>
          <w:rFonts w:ascii="Times New Roman" w:hAnsi="Times New Roman" w:cs="Times New Roman"/>
          <w:iCs/>
          <w:caps/>
          <w:sz w:val="24"/>
          <w:szCs w:val="24"/>
        </w:rPr>
      </w:pPr>
    </w:p>
    <w:p w14:paraId="6A31B4CA" w14:textId="77777777" w:rsidR="000128E8" w:rsidRPr="00526EB4" w:rsidRDefault="000128E8" w:rsidP="000128E8">
      <w:pPr>
        <w:widowControl w:val="0"/>
        <w:rPr>
          <w:rFonts w:ascii="Times New Roman" w:hAnsi="Times New Roman" w:cs="Times New Roman"/>
          <w:iCs/>
          <w:caps/>
          <w:sz w:val="24"/>
          <w:szCs w:val="24"/>
        </w:rPr>
      </w:pPr>
    </w:p>
    <w:p w14:paraId="0FF19907" w14:textId="77777777" w:rsidR="000128E8" w:rsidRPr="00526EB4" w:rsidRDefault="000128E8" w:rsidP="000128E8">
      <w:pPr>
        <w:widowControl w:val="0"/>
        <w:rPr>
          <w:rFonts w:ascii="Times New Roman" w:hAnsi="Times New Roman" w:cs="Times New Roman"/>
          <w:iCs/>
          <w:caps/>
          <w:sz w:val="24"/>
          <w:szCs w:val="24"/>
        </w:rPr>
      </w:pPr>
    </w:p>
    <w:p w14:paraId="42886DBF" w14:textId="77777777" w:rsidR="000128E8" w:rsidRPr="00526EB4" w:rsidRDefault="000128E8" w:rsidP="000128E8">
      <w:pPr>
        <w:widowControl w:val="0"/>
        <w:rPr>
          <w:rFonts w:ascii="Times New Roman" w:hAnsi="Times New Roman" w:cs="Times New Roman"/>
          <w:iCs/>
          <w:caps/>
          <w:sz w:val="24"/>
          <w:szCs w:val="24"/>
        </w:rPr>
      </w:pPr>
    </w:p>
    <w:p w14:paraId="06E707D1" w14:textId="77777777" w:rsidR="000128E8" w:rsidRPr="00526EB4" w:rsidRDefault="000128E8" w:rsidP="000128E8">
      <w:pPr>
        <w:widowControl w:val="0"/>
        <w:rPr>
          <w:rFonts w:ascii="Times New Roman" w:hAnsi="Times New Roman" w:cs="Times New Roman"/>
          <w:iCs/>
          <w:caps/>
          <w:sz w:val="24"/>
          <w:szCs w:val="24"/>
        </w:rPr>
      </w:pPr>
    </w:p>
    <w:p w14:paraId="68237EB7" w14:textId="77777777" w:rsidR="000128E8" w:rsidRPr="00526EB4" w:rsidRDefault="000128E8" w:rsidP="000128E8">
      <w:pPr>
        <w:widowControl w:val="0"/>
        <w:jc w:val="center"/>
        <w:rPr>
          <w:rFonts w:ascii="Times New Roman" w:hAnsi="Times New Roman" w:cs="Times New Roman"/>
          <w:iCs/>
          <w:caps/>
          <w:sz w:val="24"/>
          <w:szCs w:val="24"/>
        </w:rPr>
      </w:pPr>
    </w:p>
    <w:p w14:paraId="34C12F9D" w14:textId="77777777" w:rsidR="000128E8" w:rsidRPr="00526EB4" w:rsidRDefault="000128E8" w:rsidP="000128E8">
      <w:pPr>
        <w:widowControl w:val="0"/>
        <w:jc w:val="center"/>
        <w:rPr>
          <w:rFonts w:ascii="Times New Roman" w:hAnsi="Times New Roman" w:cs="Times New Roman"/>
          <w:iCs/>
          <w:caps/>
          <w:sz w:val="24"/>
          <w:szCs w:val="24"/>
        </w:rPr>
      </w:pPr>
    </w:p>
    <w:p w14:paraId="724C5A8C" w14:textId="77777777" w:rsidR="000128E8" w:rsidRPr="00526EB4" w:rsidRDefault="000128E8" w:rsidP="000128E8">
      <w:pPr>
        <w:widowControl w:val="0"/>
        <w:jc w:val="center"/>
        <w:rPr>
          <w:rFonts w:ascii="Times New Roman" w:hAnsi="Times New Roman" w:cs="Times New Roman"/>
          <w:iCs/>
          <w:caps/>
          <w:sz w:val="24"/>
          <w:szCs w:val="24"/>
        </w:rPr>
      </w:pPr>
    </w:p>
    <w:p w14:paraId="763A95C2" w14:textId="77777777" w:rsidR="000128E8" w:rsidRPr="00526EB4" w:rsidRDefault="000128E8" w:rsidP="000128E8">
      <w:pPr>
        <w:widowControl w:val="0"/>
        <w:jc w:val="center"/>
        <w:rPr>
          <w:rFonts w:ascii="Times New Roman" w:hAnsi="Times New Roman" w:cs="Times New Roman"/>
          <w:iCs/>
          <w:caps/>
          <w:sz w:val="24"/>
          <w:szCs w:val="24"/>
        </w:rPr>
      </w:pPr>
    </w:p>
    <w:p w14:paraId="409018B4" w14:textId="77777777" w:rsidR="000128E8" w:rsidRPr="00526EB4" w:rsidRDefault="000128E8" w:rsidP="000128E8">
      <w:pPr>
        <w:widowControl w:val="0"/>
        <w:jc w:val="center"/>
        <w:rPr>
          <w:rFonts w:ascii="Times New Roman" w:hAnsi="Times New Roman" w:cs="Times New Roman"/>
          <w:iCs/>
          <w:caps/>
          <w:sz w:val="24"/>
          <w:szCs w:val="24"/>
        </w:rPr>
      </w:pPr>
    </w:p>
    <w:p w14:paraId="73109A83" w14:textId="77777777" w:rsidR="000128E8" w:rsidRPr="00526EB4" w:rsidRDefault="000128E8" w:rsidP="000128E8">
      <w:pPr>
        <w:widowControl w:val="0"/>
        <w:jc w:val="center"/>
        <w:rPr>
          <w:rFonts w:ascii="Times New Roman" w:hAnsi="Times New Roman" w:cs="Times New Roman"/>
          <w:iCs/>
          <w:caps/>
          <w:sz w:val="24"/>
          <w:szCs w:val="24"/>
        </w:rPr>
      </w:pPr>
    </w:p>
    <w:p w14:paraId="5F048DB9" w14:textId="77777777" w:rsidR="000128E8" w:rsidRPr="00526EB4" w:rsidRDefault="000128E8"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iCs/>
          <w:caps/>
          <w:sz w:val="24"/>
          <w:szCs w:val="24"/>
        </w:rPr>
      </w:pPr>
    </w:p>
    <w:p w14:paraId="4CBDCF0B" w14:textId="6DCC57F2" w:rsidR="000128E8" w:rsidRPr="00526EB4" w:rsidRDefault="004A4733"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учебной дисциплины</w:t>
      </w:r>
    </w:p>
    <w:p w14:paraId="28BCB4DC"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6A7329EC" w14:textId="47C81FBD" w:rsidR="000128E8" w:rsidRPr="00526EB4" w:rsidRDefault="00521982"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iCs/>
          <w:sz w:val="24"/>
          <w:szCs w:val="24"/>
        </w:rPr>
        <w:t>«</w:t>
      </w:r>
      <w:r w:rsidR="000128E8" w:rsidRPr="00526EB4">
        <w:rPr>
          <w:rFonts w:ascii="Times New Roman" w:hAnsi="Times New Roman" w:cs="Times New Roman"/>
          <w:b/>
          <w:iCs/>
          <w:sz w:val="24"/>
          <w:szCs w:val="24"/>
        </w:rPr>
        <w:t xml:space="preserve">ООД.05 </w:t>
      </w:r>
      <w:r w:rsidR="000128E8" w:rsidRPr="00526EB4">
        <w:rPr>
          <w:rFonts w:ascii="Times New Roman" w:hAnsi="Times New Roman" w:cs="Times New Roman"/>
          <w:b/>
          <w:sz w:val="24"/>
          <w:szCs w:val="24"/>
        </w:rPr>
        <w:t>ИНФОРМАТИКА</w:t>
      </w:r>
      <w:r w:rsidRPr="00526EB4">
        <w:rPr>
          <w:rFonts w:ascii="Times New Roman" w:hAnsi="Times New Roman" w:cs="Times New Roman"/>
          <w:b/>
          <w:sz w:val="24"/>
          <w:szCs w:val="24"/>
        </w:rPr>
        <w:t>»</w:t>
      </w:r>
    </w:p>
    <w:p w14:paraId="5F1C1FF2"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55025F41"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570D205F" w14:textId="77777777" w:rsidR="000128E8" w:rsidRPr="00526EB4" w:rsidRDefault="000128E8" w:rsidP="000128E8">
      <w:pPr>
        <w:widowControl w:val="0"/>
        <w:jc w:val="center"/>
        <w:rPr>
          <w:rFonts w:ascii="Times New Roman" w:hAnsi="Times New Roman" w:cs="Times New Roman"/>
          <w:iCs/>
          <w:caps/>
          <w:sz w:val="24"/>
          <w:szCs w:val="24"/>
        </w:rPr>
      </w:pPr>
    </w:p>
    <w:p w14:paraId="2D9FBB99" w14:textId="77777777" w:rsidR="000128E8" w:rsidRPr="00526EB4" w:rsidRDefault="000128E8" w:rsidP="000128E8">
      <w:pPr>
        <w:rPr>
          <w:rFonts w:ascii="Times New Roman" w:hAnsi="Times New Roman" w:cs="Times New Roman"/>
          <w:sz w:val="24"/>
          <w:szCs w:val="24"/>
        </w:rPr>
      </w:pPr>
    </w:p>
    <w:p w14:paraId="63ECA350" w14:textId="77777777" w:rsidR="000128E8" w:rsidRPr="00526EB4" w:rsidRDefault="000128E8" w:rsidP="000128E8">
      <w:pPr>
        <w:rPr>
          <w:rFonts w:ascii="Times New Roman" w:hAnsi="Times New Roman" w:cs="Times New Roman"/>
          <w:sz w:val="24"/>
          <w:szCs w:val="24"/>
        </w:rPr>
      </w:pPr>
    </w:p>
    <w:p w14:paraId="08421FE3" w14:textId="77777777" w:rsidR="000128E8" w:rsidRPr="00526EB4" w:rsidRDefault="000128E8" w:rsidP="000128E8">
      <w:pPr>
        <w:rPr>
          <w:rFonts w:ascii="Times New Roman" w:hAnsi="Times New Roman" w:cs="Times New Roman"/>
          <w:sz w:val="24"/>
          <w:szCs w:val="24"/>
        </w:rPr>
      </w:pPr>
    </w:p>
    <w:p w14:paraId="6BCE098D" w14:textId="77777777" w:rsidR="000128E8" w:rsidRPr="00526EB4" w:rsidRDefault="000128E8" w:rsidP="000128E8">
      <w:pPr>
        <w:rPr>
          <w:rFonts w:ascii="Times New Roman" w:hAnsi="Times New Roman" w:cs="Times New Roman"/>
          <w:sz w:val="24"/>
          <w:szCs w:val="24"/>
        </w:rPr>
      </w:pPr>
    </w:p>
    <w:p w14:paraId="5A514801" w14:textId="77777777" w:rsidR="000128E8" w:rsidRPr="00526EB4" w:rsidRDefault="000128E8" w:rsidP="000128E8">
      <w:pPr>
        <w:rPr>
          <w:rFonts w:ascii="Times New Roman" w:hAnsi="Times New Roman" w:cs="Times New Roman"/>
          <w:sz w:val="24"/>
          <w:szCs w:val="24"/>
        </w:rPr>
      </w:pPr>
    </w:p>
    <w:p w14:paraId="7B4429D9" w14:textId="77777777" w:rsidR="000128E8" w:rsidRPr="00526EB4" w:rsidRDefault="000128E8" w:rsidP="000128E8">
      <w:pPr>
        <w:rPr>
          <w:rFonts w:ascii="Times New Roman" w:hAnsi="Times New Roman" w:cs="Times New Roman"/>
          <w:sz w:val="24"/>
          <w:szCs w:val="24"/>
        </w:rPr>
      </w:pPr>
    </w:p>
    <w:p w14:paraId="010661B9" w14:textId="77777777" w:rsidR="000128E8" w:rsidRPr="00526EB4" w:rsidRDefault="000128E8" w:rsidP="000128E8">
      <w:pPr>
        <w:rPr>
          <w:rFonts w:ascii="Times New Roman" w:hAnsi="Times New Roman" w:cs="Times New Roman"/>
          <w:sz w:val="24"/>
          <w:szCs w:val="24"/>
        </w:rPr>
      </w:pPr>
    </w:p>
    <w:p w14:paraId="6CDF9B4B" w14:textId="77777777" w:rsidR="000128E8" w:rsidRPr="00526EB4" w:rsidRDefault="000128E8" w:rsidP="000128E8">
      <w:pPr>
        <w:rPr>
          <w:rFonts w:ascii="Times New Roman" w:hAnsi="Times New Roman" w:cs="Times New Roman"/>
          <w:sz w:val="24"/>
          <w:szCs w:val="24"/>
        </w:rPr>
      </w:pPr>
    </w:p>
    <w:p w14:paraId="59558914" w14:textId="77777777" w:rsidR="000128E8" w:rsidRPr="00526EB4" w:rsidRDefault="000128E8" w:rsidP="000128E8">
      <w:pPr>
        <w:rPr>
          <w:rFonts w:ascii="Times New Roman" w:hAnsi="Times New Roman" w:cs="Times New Roman"/>
          <w:sz w:val="24"/>
          <w:szCs w:val="24"/>
        </w:rPr>
      </w:pPr>
    </w:p>
    <w:p w14:paraId="41789ACF" w14:textId="77777777" w:rsidR="000128E8" w:rsidRPr="00526EB4" w:rsidRDefault="000128E8" w:rsidP="000128E8">
      <w:pPr>
        <w:rPr>
          <w:rFonts w:ascii="Times New Roman" w:hAnsi="Times New Roman" w:cs="Times New Roman"/>
          <w:sz w:val="24"/>
          <w:szCs w:val="24"/>
        </w:rPr>
      </w:pPr>
    </w:p>
    <w:p w14:paraId="4AD7C92C" w14:textId="77777777" w:rsidR="000128E8" w:rsidRPr="00526EB4" w:rsidRDefault="000128E8" w:rsidP="000128E8">
      <w:pPr>
        <w:rPr>
          <w:rFonts w:ascii="Times New Roman" w:hAnsi="Times New Roman" w:cs="Times New Roman"/>
          <w:sz w:val="24"/>
          <w:szCs w:val="24"/>
        </w:rPr>
      </w:pPr>
    </w:p>
    <w:p w14:paraId="534D6BE2" w14:textId="77777777" w:rsidR="000128E8" w:rsidRPr="00526EB4" w:rsidRDefault="000128E8" w:rsidP="000128E8">
      <w:pPr>
        <w:rPr>
          <w:rFonts w:ascii="Times New Roman" w:hAnsi="Times New Roman" w:cs="Times New Roman"/>
          <w:sz w:val="24"/>
          <w:szCs w:val="24"/>
        </w:rPr>
      </w:pPr>
    </w:p>
    <w:p w14:paraId="5C30A134" w14:textId="77777777" w:rsidR="000128E8" w:rsidRPr="00526EB4" w:rsidRDefault="000128E8" w:rsidP="000128E8">
      <w:pPr>
        <w:rPr>
          <w:rFonts w:ascii="Times New Roman" w:hAnsi="Times New Roman" w:cs="Times New Roman"/>
          <w:sz w:val="24"/>
          <w:szCs w:val="24"/>
        </w:rPr>
      </w:pPr>
    </w:p>
    <w:p w14:paraId="50A53B81" w14:textId="77777777" w:rsidR="000128E8" w:rsidRPr="00526EB4" w:rsidRDefault="000128E8" w:rsidP="000128E8">
      <w:pPr>
        <w:rPr>
          <w:rFonts w:ascii="Times New Roman" w:hAnsi="Times New Roman" w:cs="Times New Roman"/>
          <w:sz w:val="24"/>
          <w:szCs w:val="24"/>
        </w:rPr>
      </w:pPr>
    </w:p>
    <w:p w14:paraId="6DE8A81D" w14:textId="77777777" w:rsidR="000128E8" w:rsidRPr="00526EB4" w:rsidRDefault="000128E8" w:rsidP="000128E8">
      <w:pPr>
        <w:rPr>
          <w:rFonts w:ascii="Times New Roman" w:hAnsi="Times New Roman" w:cs="Times New Roman"/>
          <w:sz w:val="24"/>
          <w:szCs w:val="24"/>
        </w:rPr>
      </w:pPr>
    </w:p>
    <w:p w14:paraId="11866217" w14:textId="77777777" w:rsidR="000128E8" w:rsidRPr="00526EB4" w:rsidRDefault="000128E8" w:rsidP="000128E8">
      <w:pPr>
        <w:rPr>
          <w:rFonts w:ascii="Times New Roman" w:hAnsi="Times New Roman" w:cs="Times New Roman"/>
          <w:sz w:val="24"/>
          <w:szCs w:val="24"/>
        </w:rPr>
      </w:pPr>
    </w:p>
    <w:p w14:paraId="6B6DC214" w14:textId="77777777" w:rsidR="000128E8" w:rsidRPr="00526EB4" w:rsidRDefault="000128E8" w:rsidP="000128E8">
      <w:pPr>
        <w:rPr>
          <w:rFonts w:ascii="Times New Roman" w:hAnsi="Times New Roman" w:cs="Times New Roman"/>
          <w:sz w:val="24"/>
          <w:szCs w:val="24"/>
        </w:rPr>
      </w:pPr>
    </w:p>
    <w:p w14:paraId="6CBB5C2B" w14:textId="77777777" w:rsidR="000128E8" w:rsidRPr="00526EB4" w:rsidRDefault="000128E8" w:rsidP="000128E8">
      <w:pPr>
        <w:rPr>
          <w:rFonts w:ascii="Times New Roman" w:hAnsi="Times New Roman" w:cs="Times New Roman"/>
          <w:sz w:val="24"/>
          <w:szCs w:val="24"/>
        </w:rPr>
      </w:pPr>
    </w:p>
    <w:p w14:paraId="6ACBD4D4" w14:textId="77777777" w:rsidR="000128E8" w:rsidRPr="00526EB4" w:rsidRDefault="000128E8" w:rsidP="000128E8">
      <w:pPr>
        <w:rPr>
          <w:rFonts w:ascii="Times New Roman" w:hAnsi="Times New Roman" w:cs="Times New Roman"/>
          <w:sz w:val="24"/>
          <w:szCs w:val="24"/>
        </w:rPr>
      </w:pPr>
    </w:p>
    <w:p w14:paraId="28B0C8EC" w14:textId="77777777" w:rsidR="000128E8" w:rsidRPr="00526EB4" w:rsidRDefault="000128E8" w:rsidP="000128E8">
      <w:pPr>
        <w:rPr>
          <w:rFonts w:ascii="Times New Roman" w:hAnsi="Times New Roman" w:cs="Times New Roman"/>
          <w:sz w:val="24"/>
          <w:szCs w:val="24"/>
        </w:rPr>
      </w:pPr>
    </w:p>
    <w:p w14:paraId="2118BB9C" w14:textId="77777777" w:rsidR="000128E8" w:rsidRPr="00526EB4" w:rsidRDefault="000128E8" w:rsidP="000128E8">
      <w:pPr>
        <w:rPr>
          <w:rFonts w:ascii="Times New Roman" w:hAnsi="Times New Roman" w:cs="Times New Roman"/>
          <w:sz w:val="24"/>
          <w:szCs w:val="24"/>
        </w:rPr>
      </w:pPr>
    </w:p>
    <w:p w14:paraId="4CE21A26" w14:textId="77777777" w:rsidR="000128E8" w:rsidRPr="00526EB4" w:rsidRDefault="000128E8" w:rsidP="000128E8">
      <w:pPr>
        <w:rPr>
          <w:rFonts w:ascii="Times New Roman" w:hAnsi="Times New Roman" w:cs="Times New Roman"/>
          <w:sz w:val="24"/>
          <w:szCs w:val="24"/>
        </w:rPr>
      </w:pPr>
    </w:p>
    <w:p w14:paraId="191212C7" w14:textId="77777777" w:rsidR="000128E8" w:rsidRPr="00526EB4" w:rsidRDefault="000128E8" w:rsidP="000128E8">
      <w:pPr>
        <w:rPr>
          <w:rFonts w:ascii="Times New Roman" w:hAnsi="Times New Roman" w:cs="Times New Roman"/>
          <w:sz w:val="24"/>
          <w:szCs w:val="24"/>
        </w:rPr>
      </w:pPr>
    </w:p>
    <w:p w14:paraId="65671024" w14:textId="77777777" w:rsidR="000128E8" w:rsidRPr="00526EB4" w:rsidRDefault="000128E8" w:rsidP="000128E8">
      <w:pPr>
        <w:rPr>
          <w:rFonts w:ascii="Times New Roman" w:hAnsi="Times New Roman" w:cs="Times New Roman"/>
          <w:sz w:val="24"/>
          <w:szCs w:val="24"/>
        </w:rPr>
      </w:pPr>
    </w:p>
    <w:p w14:paraId="3DE32998" w14:textId="77777777" w:rsidR="000128E8" w:rsidRPr="00526EB4" w:rsidRDefault="000128E8" w:rsidP="000128E8">
      <w:pPr>
        <w:rPr>
          <w:rFonts w:ascii="Times New Roman" w:hAnsi="Times New Roman" w:cs="Times New Roman"/>
          <w:sz w:val="24"/>
          <w:szCs w:val="24"/>
        </w:rPr>
      </w:pPr>
    </w:p>
    <w:p w14:paraId="4EBF7101" w14:textId="77777777" w:rsidR="000128E8" w:rsidRPr="00526EB4" w:rsidRDefault="000128E8" w:rsidP="000128E8">
      <w:pPr>
        <w:rPr>
          <w:rFonts w:ascii="Times New Roman" w:hAnsi="Times New Roman" w:cs="Times New Roman"/>
          <w:sz w:val="24"/>
          <w:szCs w:val="24"/>
        </w:rPr>
      </w:pPr>
    </w:p>
    <w:p w14:paraId="215F0377" w14:textId="77777777" w:rsidR="000128E8" w:rsidRPr="00526EB4" w:rsidRDefault="000128E8" w:rsidP="000128E8">
      <w:pPr>
        <w:rPr>
          <w:rFonts w:ascii="Times New Roman" w:hAnsi="Times New Roman" w:cs="Times New Roman"/>
          <w:sz w:val="24"/>
          <w:szCs w:val="24"/>
        </w:rPr>
      </w:pPr>
    </w:p>
    <w:p w14:paraId="5514A660" w14:textId="77777777" w:rsidR="000128E8" w:rsidRPr="00526EB4" w:rsidRDefault="000128E8" w:rsidP="000128E8">
      <w:pPr>
        <w:rPr>
          <w:rFonts w:ascii="Times New Roman" w:hAnsi="Times New Roman" w:cs="Times New Roman"/>
          <w:sz w:val="24"/>
          <w:szCs w:val="24"/>
        </w:rPr>
      </w:pPr>
    </w:p>
    <w:p w14:paraId="143F88EB" w14:textId="77777777" w:rsidR="000128E8" w:rsidRPr="00526EB4" w:rsidRDefault="000128E8" w:rsidP="000128E8">
      <w:pPr>
        <w:jc w:val="center"/>
        <w:rPr>
          <w:rFonts w:ascii="Times New Roman" w:hAnsi="Times New Roman" w:cs="Times New Roman"/>
          <w:b/>
          <w:bCs/>
          <w:iCs/>
          <w:sz w:val="24"/>
          <w:szCs w:val="24"/>
        </w:rPr>
      </w:pPr>
      <w:r w:rsidRPr="00526EB4">
        <w:rPr>
          <w:rFonts w:ascii="Times New Roman" w:hAnsi="Times New Roman" w:cs="Times New Roman"/>
          <w:b/>
          <w:bCs/>
          <w:sz w:val="24"/>
          <w:szCs w:val="24"/>
        </w:rPr>
        <w:t xml:space="preserve">2024 г. </w:t>
      </w:r>
      <w:r w:rsidRPr="00526EB4">
        <w:rPr>
          <w:rFonts w:ascii="Times New Roman" w:hAnsi="Times New Roman" w:cs="Times New Roman"/>
          <w:b/>
          <w:bCs/>
          <w:sz w:val="24"/>
          <w:szCs w:val="24"/>
        </w:rPr>
        <w:br w:type="page"/>
      </w:r>
    </w:p>
    <w:p w14:paraId="64746341" w14:textId="77777777" w:rsidR="000128E8" w:rsidRPr="00526EB4" w:rsidRDefault="000128E8" w:rsidP="000128E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r w:rsidRPr="00526EB4">
        <w:rPr>
          <w:bCs w:val="0"/>
        </w:rPr>
        <w:lastRenderedPageBreak/>
        <w:t>СОДЕРЖАНИЕ ПРОГРАММЫ</w:t>
      </w:r>
    </w:p>
    <w:p w14:paraId="6010A42E" w14:textId="77777777" w:rsidR="000128E8" w:rsidRPr="00526EB4" w:rsidRDefault="000128E8" w:rsidP="000128E8">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8789"/>
        <w:gridCol w:w="782"/>
      </w:tblGrid>
      <w:tr w:rsidR="000128E8" w:rsidRPr="00526EB4" w14:paraId="3BD97EBE" w14:textId="77777777" w:rsidTr="00FA1DB1">
        <w:trPr>
          <w:trHeight w:val="283"/>
        </w:trPr>
        <w:tc>
          <w:tcPr>
            <w:tcW w:w="8789" w:type="dxa"/>
            <w:hideMark/>
          </w:tcPr>
          <w:p w14:paraId="7977644E" w14:textId="77777777" w:rsidR="000128E8" w:rsidRPr="00526EB4" w:rsidRDefault="000128E8" w:rsidP="00390107">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tcPr>
          <w:p w14:paraId="744FFE3E"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52879875" w14:textId="77777777" w:rsidTr="00FA1DB1">
        <w:trPr>
          <w:trHeight w:val="283"/>
        </w:trPr>
        <w:tc>
          <w:tcPr>
            <w:tcW w:w="8789" w:type="dxa"/>
            <w:hideMark/>
          </w:tcPr>
          <w:p w14:paraId="21E0205C" w14:textId="77777777" w:rsidR="000128E8" w:rsidRPr="00526EB4" w:rsidRDefault="000128E8" w:rsidP="00390107">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782" w:type="dxa"/>
          </w:tcPr>
          <w:p w14:paraId="2E461B07"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73D6840" w14:textId="77777777" w:rsidTr="00FA1DB1">
        <w:trPr>
          <w:trHeight w:val="283"/>
        </w:trPr>
        <w:tc>
          <w:tcPr>
            <w:tcW w:w="8789" w:type="dxa"/>
            <w:hideMark/>
          </w:tcPr>
          <w:p w14:paraId="36F0B432" w14:textId="77777777" w:rsidR="000128E8" w:rsidRPr="00526EB4" w:rsidRDefault="000128E8" w:rsidP="00390107">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tcPr>
          <w:p w14:paraId="4B3DA706"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3D13A332" w14:textId="77777777" w:rsidTr="00FA1DB1">
        <w:trPr>
          <w:trHeight w:val="283"/>
        </w:trPr>
        <w:tc>
          <w:tcPr>
            <w:tcW w:w="8789" w:type="dxa"/>
            <w:hideMark/>
          </w:tcPr>
          <w:p w14:paraId="29D51546" w14:textId="77777777" w:rsidR="000128E8" w:rsidRPr="00526EB4" w:rsidRDefault="000128E8" w:rsidP="00390107">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tcPr>
          <w:p w14:paraId="6E9DF6D8"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1A62FEA" w14:textId="77777777" w:rsidTr="00FA1DB1">
        <w:trPr>
          <w:trHeight w:val="283"/>
        </w:trPr>
        <w:tc>
          <w:tcPr>
            <w:tcW w:w="8789" w:type="dxa"/>
            <w:hideMark/>
          </w:tcPr>
          <w:p w14:paraId="35689034" w14:textId="77777777" w:rsidR="000128E8" w:rsidRPr="00526EB4" w:rsidRDefault="000128E8" w:rsidP="00390107">
            <w:pPr>
              <w:spacing w:before="120"/>
              <w:jc w:val="both"/>
              <w:rPr>
                <w:rFonts w:ascii="Times New Roman" w:eastAsia="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tcPr>
          <w:p w14:paraId="0770E8F8"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23F4370" w14:textId="77777777" w:rsidTr="00FA1DB1">
        <w:trPr>
          <w:trHeight w:val="283"/>
        </w:trPr>
        <w:tc>
          <w:tcPr>
            <w:tcW w:w="8789" w:type="dxa"/>
            <w:hideMark/>
          </w:tcPr>
          <w:p w14:paraId="2F88D1DE" w14:textId="77777777" w:rsidR="000128E8" w:rsidRPr="00526EB4" w:rsidRDefault="000128E8"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782" w:type="dxa"/>
          </w:tcPr>
          <w:p w14:paraId="2EE7EB6B"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99CE8D2" w14:textId="77777777" w:rsidTr="00FA1DB1">
        <w:trPr>
          <w:trHeight w:val="283"/>
        </w:trPr>
        <w:tc>
          <w:tcPr>
            <w:tcW w:w="8789" w:type="dxa"/>
            <w:hideMark/>
          </w:tcPr>
          <w:p w14:paraId="200AD1D1" w14:textId="77777777" w:rsidR="000128E8" w:rsidRPr="00526EB4" w:rsidRDefault="000128E8" w:rsidP="00390107">
            <w:pPr>
              <w:keepNext/>
              <w:tabs>
                <w:tab w:val="left" w:pos="644"/>
              </w:tabs>
              <w:autoSpaceDE w:val="0"/>
              <w:autoSpaceDN w:val="0"/>
              <w:adjustRightInd w:val="0"/>
              <w:spacing w:before="120"/>
              <w:jc w:val="both"/>
              <w:rPr>
                <w:rFonts w:ascii="Times New Roman" w:eastAsia="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tcPr>
          <w:p w14:paraId="5A200642"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3CF9693" w14:textId="77777777" w:rsidTr="00FA1DB1">
        <w:trPr>
          <w:trHeight w:val="283"/>
        </w:trPr>
        <w:tc>
          <w:tcPr>
            <w:tcW w:w="8789" w:type="dxa"/>
            <w:hideMark/>
          </w:tcPr>
          <w:p w14:paraId="339C87C6" w14:textId="77777777" w:rsidR="000128E8" w:rsidRPr="00526EB4" w:rsidRDefault="000128E8" w:rsidP="00390107">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tcPr>
          <w:p w14:paraId="17117559"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0016D97B" w14:textId="77777777" w:rsidTr="00FA1DB1">
        <w:trPr>
          <w:trHeight w:val="283"/>
        </w:trPr>
        <w:tc>
          <w:tcPr>
            <w:tcW w:w="8789" w:type="dxa"/>
            <w:hideMark/>
          </w:tcPr>
          <w:p w14:paraId="1DD04492" w14:textId="77777777" w:rsidR="000128E8" w:rsidRPr="00526EB4" w:rsidRDefault="000128E8" w:rsidP="00390107">
            <w:pPr>
              <w:pStyle w:val="114"/>
              <w:spacing w:before="120" w:after="0" w:line="240" w:lineRule="auto"/>
              <w:ind w:firstLine="0"/>
              <w:jc w:val="both"/>
              <w:rPr>
                <w:rFonts w:ascii="Times New Roman" w:hAnsi="Times New Roman"/>
                <w:b w:val="0"/>
                <w:bCs w:val="0"/>
                <w:lang w:eastAsia="en-US"/>
              </w:rPr>
            </w:pPr>
            <w:r w:rsidRPr="00526EB4">
              <w:rPr>
                <w:rFonts w:ascii="Times New Roman" w:hAnsi="Times New Roman"/>
                <w:b w:val="0"/>
                <w:bCs w:val="0"/>
                <w:lang w:eastAsia="en-US"/>
              </w:rPr>
              <w:t xml:space="preserve">2.3. Индивидуальный проект </w:t>
            </w:r>
          </w:p>
        </w:tc>
        <w:tc>
          <w:tcPr>
            <w:tcW w:w="782" w:type="dxa"/>
          </w:tcPr>
          <w:p w14:paraId="59E34D3C"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4924AC5E" w14:textId="77777777" w:rsidTr="00FA1DB1">
        <w:trPr>
          <w:trHeight w:val="283"/>
        </w:trPr>
        <w:tc>
          <w:tcPr>
            <w:tcW w:w="8789" w:type="dxa"/>
            <w:hideMark/>
          </w:tcPr>
          <w:p w14:paraId="07A1FFA1" w14:textId="77777777" w:rsidR="000128E8" w:rsidRPr="00526EB4" w:rsidRDefault="000128E8"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782" w:type="dxa"/>
          </w:tcPr>
          <w:p w14:paraId="6CD882F4"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079A52C4" w14:textId="77777777" w:rsidTr="00FA1DB1">
        <w:trPr>
          <w:trHeight w:val="283"/>
        </w:trPr>
        <w:tc>
          <w:tcPr>
            <w:tcW w:w="8789" w:type="dxa"/>
            <w:hideMark/>
          </w:tcPr>
          <w:p w14:paraId="1EF55ECD" w14:textId="77777777" w:rsidR="000128E8" w:rsidRPr="00526EB4" w:rsidRDefault="000128E8" w:rsidP="00390107">
            <w:pPr>
              <w:keepNext/>
              <w:tabs>
                <w:tab w:val="left" w:pos="0"/>
              </w:tabs>
              <w:autoSpaceDE w:val="0"/>
              <w:autoSpaceDN w:val="0"/>
              <w:adjustRightInd w:val="0"/>
              <w:spacing w:before="120"/>
              <w:jc w:val="both"/>
              <w:rPr>
                <w:rFonts w:ascii="Times New Roman" w:eastAsia="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tcPr>
          <w:p w14:paraId="4642B158"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1E86BAB2" w14:textId="77777777" w:rsidTr="00FA1DB1">
        <w:trPr>
          <w:trHeight w:val="283"/>
        </w:trPr>
        <w:tc>
          <w:tcPr>
            <w:tcW w:w="8789" w:type="dxa"/>
            <w:hideMark/>
          </w:tcPr>
          <w:p w14:paraId="4665DBDB" w14:textId="77777777" w:rsidR="000128E8" w:rsidRPr="00526EB4" w:rsidRDefault="000128E8" w:rsidP="00390107">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tcPr>
          <w:p w14:paraId="4CB0324E" w14:textId="77777777" w:rsidR="000128E8" w:rsidRPr="00526EB4" w:rsidRDefault="000128E8" w:rsidP="00390107">
            <w:pPr>
              <w:autoSpaceDE w:val="0"/>
              <w:autoSpaceDN w:val="0"/>
              <w:adjustRightInd w:val="0"/>
              <w:spacing w:before="120"/>
              <w:jc w:val="center"/>
              <w:rPr>
                <w:rFonts w:ascii="Times New Roman" w:eastAsia="SimSun" w:hAnsi="Times New Roman" w:cs="Times New Roman"/>
                <w:sz w:val="24"/>
                <w:szCs w:val="24"/>
                <w:lang w:eastAsia="zh-CN"/>
              </w:rPr>
            </w:pPr>
          </w:p>
        </w:tc>
      </w:tr>
      <w:tr w:rsidR="000128E8" w:rsidRPr="00526EB4" w14:paraId="5394B38A" w14:textId="77777777" w:rsidTr="00FA1DB1">
        <w:trPr>
          <w:trHeight w:val="283"/>
        </w:trPr>
        <w:tc>
          <w:tcPr>
            <w:tcW w:w="8789" w:type="dxa"/>
            <w:hideMark/>
          </w:tcPr>
          <w:p w14:paraId="091E39B2" w14:textId="51A8F2C8" w:rsidR="000128E8" w:rsidRPr="00526EB4" w:rsidRDefault="000128E8" w:rsidP="00390107">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 Контроль и оценка результатов Освоения дисциплины</w:t>
            </w:r>
          </w:p>
        </w:tc>
        <w:tc>
          <w:tcPr>
            <w:tcW w:w="782" w:type="dxa"/>
          </w:tcPr>
          <w:p w14:paraId="67982A1E" w14:textId="77777777" w:rsidR="000128E8" w:rsidRPr="00526EB4" w:rsidRDefault="000128E8" w:rsidP="00390107">
            <w:pPr>
              <w:autoSpaceDE w:val="0"/>
              <w:autoSpaceDN w:val="0"/>
              <w:adjustRightInd w:val="0"/>
              <w:spacing w:before="120"/>
              <w:rPr>
                <w:rFonts w:ascii="Times New Roman" w:eastAsia="SimSun" w:hAnsi="Times New Roman" w:cs="Times New Roman"/>
                <w:sz w:val="24"/>
                <w:szCs w:val="24"/>
                <w:lang w:eastAsia="zh-CN"/>
              </w:rPr>
            </w:pPr>
          </w:p>
        </w:tc>
      </w:tr>
    </w:tbl>
    <w:p w14:paraId="0AB88B87" w14:textId="77777777" w:rsidR="000128E8" w:rsidRPr="00526EB4" w:rsidRDefault="000128E8"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br w:type="page"/>
      </w:r>
    </w:p>
    <w:p w14:paraId="64CD7E13" w14:textId="77777777" w:rsidR="000128E8" w:rsidRPr="00526EB4" w:rsidRDefault="000128E8"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bCs/>
          <w:caps/>
          <w:sz w:val="24"/>
          <w:szCs w:val="24"/>
        </w:rPr>
      </w:pPr>
      <w:r w:rsidRPr="00526EB4">
        <w:rPr>
          <w:rFonts w:ascii="Times New Roman" w:hAnsi="Times New Roman" w:cs="Times New Roman"/>
          <w:b/>
          <w:bCs/>
          <w:caps/>
          <w:sz w:val="24"/>
          <w:szCs w:val="24"/>
        </w:rPr>
        <w:lastRenderedPageBreak/>
        <w:t xml:space="preserve">1. ОБЩАЯ ХАРАКТЕРИСТИКА РАБОЧЕЙ ПРОГРАММЫ </w:t>
      </w:r>
    </w:p>
    <w:p w14:paraId="3A6A9C68" w14:textId="77777777" w:rsidR="000128E8" w:rsidRPr="00526EB4" w:rsidRDefault="000128E8"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526EB4">
        <w:rPr>
          <w:rFonts w:ascii="Times New Roman" w:hAnsi="Times New Roman" w:cs="Times New Roman"/>
          <w:b/>
          <w:sz w:val="24"/>
          <w:szCs w:val="24"/>
        </w:rPr>
        <w:t>ОБЩЕОБРАЗОВАТЕЛЬНОЙ</w:t>
      </w:r>
      <w:r w:rsidRPr="00526EB4">
        <w:rPr>
          <w:rFonts w:ascii="Times New Roman" w:hAnsi="Times New Roman" w:cs="Times New Roman"/>
          <w:b/>
          <w:bCs/>
          <w:caps/>
          <w:sz w:val="24"/>
          <w:szCs w:val="24"/>
        </w:rPr>
        <w:t xml:space="preserve"> ДИСЦИПЛИНЫ</w:t>
      </w:r>
    </w:p>
    <w:p w14:paraId="26FF2523" w14:textId="77777777" w:rsidR="000128E8" w:rsidRPr="00526EB4" w:rsidRDefault="000128E8" w:rsidP="00012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iCs/>
          <w:sz w:val="24"/>
          <w:szCs w:val="24"/>
        </w:rPr>
        <w:t xml:space="preserve">«ООД. 05 </w:t>
      </w:r>
      <w:r w:rsidRPr="00526EB4">
        <w:rPr>
          <w:rFonts w:ascii="Times New Roman" w:hAnsi="Times New Roman" w:cs="Times New Roman"/>
          <w:b/>
          <w:bCs/>
          <w:sz w:val="24"/>
          <w:szCs w:val="24"/>
        </w:rPr>
        <w:t>Информатика</w:t>
      </w:r>
      <w:r w:rsidRPr="00526EB4">
        <w:rPr>
          <w:rFonts w:ascii="Times New Roman" w:hAnsi="Times New Roman" w:cs="Times New Roman"/>
          <w:b/>
          <w:bCs/>
          <w:caps/>
          <w:sz w:val="24"/>
          <w:szCs w:val="24"/>
        </w:rPr>
        <w:t>»</w:t>
      </w:r>
    </w:p>
    <w:p w14:paraId="25408403"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14:paraId="371527D4"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41A5C775"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Общеобразовательная дисциплина «Информатика»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w:t>
      </w:r>
      <w:r w:rsidRPr="00526EB4">
        <w:rPr>
          <w:rFonts w:ascii="Times New Roman" w:hAnsi="Times New Roman" w:cs="Times New Roman"/>
          <w:iCs/>
          <w:sz w:val="24"/>
          <w:szCs w:val="24"/>
        </w:rPr>
        <w:t>31.02.02 Акушерское дело</w:t>
      </w:r>
      <w:r w:rsidRPr="00526EB4">
        <w:rPr>
          <w:rFonts w:ascii="Times New Roman" w:hAnsi="Times New Roman" w:cs="Times New Roman"/>
          <w:sz w:val="24"/>
          <w:szCs w:val="24"/>
        </w:rPr>
        <w:t>»</w:t>
      </w:r>
    </w:p>
    <w:p w14:paraId="0FE1AC5F"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5F9E7C52" w14:textId="77777777" w:rsidR="000128E8" w:rsidRPr="00526EB4" w:rsidRDefault="000128E8" w:rsidP="00521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 Цели и планируемые результаты освоения дисциплины:</w:t>
      </w:r>
    </w:p>
    <w:p w14:paraId="5E143E63" w14:textId="77777777" w:rsidR="000128E8" w:rsidRPr="00526EB4" w:rsidRDefault="000128E8" w:rsidP="00521982">
      <w:pPr>
        <w:pStyle w:val="1f8"/>
        <w:spacing w:after="0" w:line="240" w:lineRule="auto"/>
        <w:ind w:firstLine="720"/>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9AA4BAF" w14:textId="77777777" w:rsidR="000128E8" w:rsidRPr="00526EB4" w:rsidRDefault="000128E8" w:rsidP="000128E8">
      <w:pPr>
        <w:pStyle w:val="1f2"/>
        <w:shd w:val="clear" w:color="auto" w:fill="FFFFFF"/>
        <w:ind w:firstLine="567"/>
        <w:jc w:val="both"/>
        <w:rPr>
          <w:color w:val="000000"/>
          <w:lang w:val="ru-RU"/>
        </w:rPr>
      </w:pPr>
    </w:p>
    <w:p w14:paraId="25264BBF" w14:textId="77777777" w:rsidR="000128E8" w:rsidRPr="00526EB4" w:rsidRDefault="000128E8" w:rsidP="00521982">
      <w:pPr>
        <w:pStyle w:val="1f2"/>
        <w:widowControl/>
        <w:shd w:val="clear" w:color="auto" w:fill="FFFFFF"/>
        <w:ind w:firstLine="567"/>
        <w:jc w:val="both"/>
        <w:rPr>
          <w:b/>
          <w:bCs/>
          <w:color w:val="000000"/>
          <w:lang w:val="ru-RU"/>
        </w:rPr>
      </w:pPr>
      <w:r w:rsidRPr="00526EB4">
        <w:rPr>
          <w:b/>
          <w:bCs/>
          <w:color w:val="000000"/>
          <w:lang w:val="ru-RU"/>
        </w:rPr>
        <w:t>1.3. Планируемые результаты освоения общеобразовательной дисциплины в соответствии с ФГОС СПО и на основе ФГОС СОО</w:t>
      </w:r>
    </w:p>
    <w:p w14:paraId="4934A9B0" w14:textId="03A7E88C" w:rsidR="000128E8" w:rsidRPr="00526EB4" w:rsidRDefault="000128E8" w:rsidP="00521982">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(ОК</w:t>
      </w:r>
      <w:r w:rsidR="004806C4">
        <w:rPr>
          <w:rFonts w:ascii="Times New Roman" w:hAnsi="Times New Roman" w:cs="Times New Roman"/>
          <w:color w:val="000000"/>
          <w:sz w:val="24"/>
          <w:szCs w:val="24"/>
          <w:lang w:bidi="ru-RU"/>
        </w:rPr>
        <w:t xml:space="preserve"> 01,02</w:t>
      </w:r>
      <w:r w:rsidRPr="00526EB4">
        <w:rPr>
          <w:rFonts w:ascii="Times New Roman" w:hAnsi="Times New Roman" w:cs="Times New Roman"/>
          <w:color w:val="000000"/>
          <w:sz w:val="24"/>
          <w:szCs w:val="24"/>
          <w:lang w:bidi="ru-RU"/>
        </w:rPr>
        <w:t>), профессиональных компетенций (ПК</w:t>
      </w:r>
      <w:r w:rsidR="004228D6">
        <w:rPr>
          <w:rFonts w:ascii="Times New Roman" w:hAnsi="Times New Roman" w:cs="Times New Roman"/>
          <w:color w:val="000000"/>
          <w:sz w:val="24"/>
          <w:szCs w:val="24"/>
          <w:lang w:bidi="ru-RU"/>
        </w:rPr>
        <w:t xml:space="preserve"> 3.4</w:t>
      </w:r>
      <w:r w:rsidRPr="00526EB4">
        <w:rPr>
          <w:rFonts w:ascii="Times New Roman" w:hAnsi="Times New Roman" w:cs="Times New Roman"/>
          <w:color w:val="000000"/>
          <w:sz w:val="24"/>
          <w:szCs w:val="24"/>
          <w:lang w:bidi="ru-RU"/>
        </w:rPr>
        <w:t>) в соответствии с ФГОС СПО.</w:t>
      </w:r>
    </w:p>
    <w:p w14:paraId="045EB3D6" w14:textId="77777777" w:rsidR="000128E8" w:rsidRPr="00526EB4" w:rsidRDefault="000128E8" w:rsidP="00521982">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4025C5A0" w14:textId="77777777" w:rsidR="000128E8" w:rsidRPr="00526EB4" w:rsidRDefault="000128E8" w:rsidP="00521982">
      <w:pPr>
        <w:pStyle w:val="1f8"/>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041B5D66"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28DAD677"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6E6266D9"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501087F2"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253C2529"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0F6A4BFF" w14:textId="77777777" w:rsidR="000128E8" w:rsidRPr="00526EB4" w:rsidRDefault="000128E8" w:rsidP="000128E8">
      <w:pPr>
        <w:pStyle w:val="1f8"/>
        <w:spacing w:after="0" w:line="240" w:lineRule="auto"/>
        <w:ind w:firstLine="567"/>
        <w:rPr>
          <w:rFonts w:ascii="Times New Roman" w:hAnsi="Times New Roman" w:cs="Times New Roman"/>
          <w:sz w:val="24"/>
          <w:szCs w:val="24"/>
        </w:rPr>
      </w:pPr>
    </w:p>
    <w:p w14:paraId="7BF22EA7" w14:textId="77777777" w:rsidR="000128E8" w:rsidRPr="00526EB4" w:rsidRDefault="000128E8" w:rsidP="000128E8">
      <w:pPr>
        <w:pStyle w:val="1f8"/>
        <w:spacing w:after="0" w:line="240" w:lineRule="auto"/>
        <w:ind w:firstLine="567"/>
        <w:rPr>
          <w:rFonts w:ascii="Times New Roman" w:hAnsi="Times New Roman" w:cs="Times New Roman"/>
          <w:sz w:val="24"/>
          <w:szCs w:val="24"/>
        </w:rPr>
        <w:sectPr w:rsidR="000128E8" w:rsidRPr="00526EB4" w:rsidSect="00A04FA7">
          <w:footerReference w:type="default" r:id="rId48"/>
          <w:footerReference w:type="first" r:id="rId49"/>
          <w:type w:val="continuous"/>
          <w:pgSz w:w="11906" w:h="16838"/>
          <w:pgMar w:top="1134" w:right="850" w:bottom="1134" w:left="1701" w:header="0" w:footer="709" w:gutter="0"/>
          <w:cols w:space="720"/>
          <w:formProt w:val="0"/>
          <w:titlePg/>
          <w:docGrid w:linePitch="272"/>
        </w:sectPr>
      </w:pPr>
    </w:p>
    <w:p w14:paraId="2DE4750A" w14:textId="77777777" w:rsidR="00390107" w:rsidRPr="00526EB4" w:rsidRDefault="00390107" w:rsidP="00390107">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70349FD4" w14:textId="77777777" w:rsidR="00390107" w:rsidRPr="00526EB4" w:rsidRDefault="00390107">
      <w:pPr>
        <w:rPr>
          <w:rFonts w:ascii="Times New Roman" w:hAnsi="Times New Roman" w:cs="Times New Roman"/>
        </w:rPr>
      </w:pPr>
    </w:p>
    <w:tbl>
      <w:tblPr>
        <w:tblW w:w="14503" w:type="dxa"/>
        <w:tblLayout w:type="fixed"/>
        <w:tblLook w:val="04A0" w:firstRow="1" w:lastRow="0" w:firstColumn="1" w:lastColumn="0" w:noHBand="0" w:noVBand="1"/>
      </w:tblPr>
      <w:tblGrid>
        <w:gridCol w:w="3457"/>
        <w:gridCol w:w="5691"/>
        <w:gridCol w:w="5355"/>
      </w:tblGrid>
      <w:tr w:rsidR="000128E8" w:rsidRPr="00526EB4" w14:paraId="24FCE02C" w14:textId="77777777" w:rsidTr="00FA1DB1">
        <w:trPr>
          <w:trHeight w:val="283"/>
        </w:trPr>
        <w:tc>
          <w:tcPr>
            <w:tcW w:w="34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F4C5A4"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Общие и профессиональные компетенции в соответствии с ФГОС СПО</w:t>
            </w:r>
          </w:p>
        </w:tc>
        <w:tc>
          <w:tcPr>
            <w:tcW w:w="11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ED98E"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b/>
                <w:bCs/>
                <w:color w:val="000000"/>
                <w:sz w:val="24"/>
                <w:szCs w:val="24"/>
                <w:lang w:bidi="ru-RU"/>
              </w:rPr>
              <w:t>Планируемые результаты обучения в соответствии с ФГОС СОО и ФОП СОО</w:t>
            </w:r>
          </w:p>
        </w:tc>
      </w:tr>
      <w:tr w:rsidR="000128E8" w:rsidRPr="00526EB4" w14:paraId="25857C19" w14:textId="77777777" w:rsidTr="00FA1DB1">
        <w:tc>
          <w:tcPr>
            <w:tcW w:w="3457" w:type="dxa"/>
            <w:vMerge/>
            <w:tcBorders>
              <w:top w:val="single" w:sz="4" w:space="0" w:color="000000"/>
              <w:left w:val="single" w:sz="4" w:space="0" w:color="000000"/>
              <w:bottom w:val="single" w:sz="4" w:space="0" w:color="000000"/>
              <w:right w:val="single" w:sz="4" w:space="0" w:color="000000"/>
            </w:tcBorders>
            <w:shd w:val="clear" w:color="auto" w:fill="auto"/>
          </w:tcPr>
          <w:p w14:paraId="1430CBAF" w14:textId="77777777" w:rsidR="000128E8" w:rsidRPr="00526EB4" w:rsidRDefault="000128E8" w:rsidP="00FA1DB1">
            <w:pPr>
              <w:widowControl w:val="0"/>
              <w:rPr>
                <w:rFonts w:ascii="Times New Roman" w:hAnsi="Times New Roman" w:cs="Times New Roman"/>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2F02A7EE"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lang w:bidi="ru-RU"/>
              </w:rPr>
              <w:t>Общие</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13F12783"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lang w:bidi="ru-RU"/>
              </w:rPr>
              <w:t>Дисциплинарные</w:t>
            </w:r>
          </w:p>
        </w:tc>
      </w:tr>
      <w:tr w:rsidR="000128E8" w:rsidRPr="00526EB4" w14:paraId="5C8917DC" w14:textId="77777777" w:rsidTr="00FA1DB1">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CF684B5" w14:textId="77777777" w:rsidR="000128E8" w:rsidRPr="00526EB4" w:rsidRDefault="000128E8" w:rsidP="00FA1DB1">
            <w:pPr>
              <w:widowControl w:val="0"/>
              <w:rPr>
                <w:rFonts w:ascii="Times New Roman" w:hAnsi="Times New Roman" w:cs="Times New Roman"/>
                <w:sz w:val="24"/>
                <w:szCs w:val="24"/>
                <w:lang w:bidi="ru-RU"/>
              </w:rPr>
            </w:pPr>
            <w:r w:rsidRPr="00526EB4">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684DBB04" w14:textId="77777777" w:rsidR="000128E8" w:rsidRPr="00526EB4" w:rsidRDefault="000128E8" w:rsidP="00FA1DB1">
            <w:pPr>
              <w:pStyle w:val="affffff7"/>
              <w:tabs>
                <w:tab w:val="left" w:pos="490"/>
                <w:tab w:val="left" w:pos="1022"/>
                <w:tab w:val="left" w:pos="2405"/>
                <w:tab w:val="left" w:pos="3082"/>
                <w:tab w:val="left" w:pos="4608"/>
              </w:tabs>
              <w:spacing w:line="240" w:lineRule="auto"/>
              <w:ind w:firstLine="0"/>
              <w:rPr>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090C6930"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В части трудового воспитания:</w:t>
            </w:r>
          </w:p>
          <w:p w14:paraId="3C2C1D05" w14:textId="77777777" w:rsidR="000128E8" w:rsidRPr="00526EB4" w:rsidRDefault="000128E8" w:rsidP="00E1285D">
            <w:pPr>
              <w:pStyle w:val="affffff7"/>
              <w:numPr>
                <w:ilvl w:val="0"/>
                <w:numId w:val="76"/>
              </w:numPr>
              <w:shd w:val="clear" w:color="auto" w:fill="auto"/>
              <w:tabs>
                <w:tab w:val="left" w:pos="182"/>
              </w:tabs>
              <w:suppressAutoHyphens/>
              <w:spacing w:line="240" w:lineRule="auto"/>
              <w:rPr>
                <w:sz w:val="24"/>
                <w:szCs w:val="24"/>
              </w:rPr>
            </w:pPr>
            <w:r w:rsidRPr="00526EB4">
              <w:rPr>
                <w:sz w:val="24"/>
                <w:szCs w:val="24"/>
                <w:lang w:bidi="ru-RU"/>
              </w:rPr>
              <w:t>готовность к труду, осознание ценности мастерства, трудолюбие;</w:t>
            </w:r>
          </w:p>
          <w:p w14:paraId="036226B5" w14:textId="77777777" w:rsidR="000128E8" w:rsidRPr="00526EB4" w:rsidRDefault="000128E8" w:rsidP="00E1285D">
            <w:pPr>
              <w:pStyle w:val="affffff7"/>
              <w:numPr>
                <w:ilvl w:val="0"/>
                <w:numId w:val="76"/>
              </w:numPr>
              <w:shd w:val="clear" w:color="auto" w:fill="auto"/>
              <w:tabs>
                <w:tab w:val="left" w:pos="182"/>
              </w:tabs>
              <w:suppressAutoHyphens/>
              <w:spacing w:line="240" w:lineRule="auto"/>
              <w:rPr>
                <w:sz w:val="24"/>
                <w:szCs w:val="24"/>
              </w:rPr>
            </w:pPr>
            <w:r w:rsidRPr="00526EB4">
              <w:rPr>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77391B8" w14:textId="77777777" w:rsidR="000128E8" w:rsidRPr="00526EB4" w:rsidRDefault="000128E8" w:rsidP="00E1285D">
            <w:pPr>
              <w:pStyle w:val="affffff7"/>
              <w:numPr>
                <w:ilvl w:val="0"/>
                <w:numId w:val="76"/>
              </w:numPr>
              <w:shd w:val="clear" w:color="auto" w:fill="auto"/>
              <w:tabs>
                <w:tab w:val="left" w:pos="182"/>
              </w:tabs>
              <w:suppressAutoHyphens/>
              <w:spacing w:line="240" w:lineRule="auto"/>
              <w:rPr>
                <w:sz w:val="24"/>
                <w:szCs w:val="24"/>
              </w:rPr>
            </w:pPr>
            <w:r w:rsidRPr="00526EB4">
              <w:rPr>
                <w:sz w:val="24"/>
                <w:szCs w:val="24"/>
                <w:lang w:bidi="ru-RU"/>
              </w:rPr>
              <w:t>интерес к различным сферам профессиональной деятельности,</w:t>
            </w:r>
          </w:p>
          <w:p w14:paraId="57AA20E0" w14:textId="77777777" w:rsidR="000128E8" w:rsidRPr="00526EB4" w:rsidRDefault="000128E8" w:rsidP="00FA1DB1">
            <w:pPr>
              <w:pStyle w:val="affffff7"/>
              <w:tabs>
                <w:tab w:val="left" w:pos="1884"/>
                <w:tab w:val="left" w:pos="4414"/>
              </w:tabs>
              <w:spacing w:line="240" w:lineRule="auto"/>
              <w:ind w:firstLine="0"/>
              <w:rPr>
                <w:sz w:val="24"/>
                <w:szCs w:val="24"/>
              </w:rPr>
            </w:pPr>
            <w:r w:rsidRPr="00526EB4">
              <w:rPr>
                <w:b/>
                <w:bCs/>
                <w:sz w:val="24"/>
                <w:szCs w:val="24"/>
                <w:lang w:bidi="ru-RU"/>
              </w:rPr>
              <w:t>Овладение универсальными учебными</w:t>
            </w:r>
          </w:p>
          <w:p w14:paraId="34BC13D5"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познавательными действиями:</w:t>
            </w:r>
          </w:p>
          <w:p w14:paraId="2E519FC8"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а) базовые логические действия:</w:t>
            </w:r>
          </w:p>
          <w:p w14:paraId="0C6B877D" w14:textId="77777777" w:rsidR="000128E8" w:rsidRPr="00526EB4" w:rsidRDefault="000128E8" w:rsidP="00E1285D">
            <w:pPr>
              <w:pStyle w:val="affffff7"/>
              <w:numPr>
                <w:ilvl w:val="0"/>
                <w:numId w:val="77"/>
              </w:numPr>
              <w:shd w:val="clear" w:color="auto" w:fill="auto"/>
              <w:tabs>
                <w:tab w:val="left" w:pos="202"/>
              </w:tabs>
              <w:suppressAutoHyphens/>
              <w:spacing w:line="240" w:lineRule="auto"/>
              <w:rPr>
                <w:sz w:val="24"/>
                <w:szCs w:val="24"/>
              </w:rPr>
            </w:pPr>
            <w:r w:rsidRPr="00526EB4">
              <w:rPr>
                <w:sz w:val="24"/>
                <w:szCs w:val="24"/>
                <w:lang w:bidi="ru-RU"/>
              </w:rPr>
              <w:t>самостоятельно формулировать и актуализировать проблему, рассматривать ее всесторонне;</w:t>
            </w:r>
          </w:p>
          <w:p w14:paraId="143972FF" w14:textId="77777777" w:rsidR="000128E8" w:rsidRPr="00526EB4" w:rsidRDefault="000128E8" w:rsidP="00E1285D">
            <w:pPr>
              <w:pStyle w:val="affffff7"/>
              <w:numPr>
                <w:ilvl w:val="0"/>
                <w:numId w:val="77"/>
              </w:numPr>
              <w:shd w:val="clear" w:color="auto" w:fill="auto"/>
              <w:tabs>
                <w:tab w:val="left" w:pos="202"/>
              </w:tabs>
              <w:suppressAutoHyphens/>
              <w:spacing w:line="240" w:lineRule="auto"/>
              <w:rPr>
                <w:sz w:val="24"/>
                <w:szCs w:val="24"/>
              </w:rPr>
            </w:pPr>
            <w:r w:rsidRPr="00526EB4">
              <w:rPr>
                <w:sz w:val="24"/>
                <w:szCs w:val="24"/>
                <w:lang w:bidi="ru-RU"/>
              </w:rPr>
              <w:t>устанавливать существенный признак или основания для сравнения, классификации и обобщения;</w:t>
            </w:r>
          </w:p>
          <w:p w14:paraId="7AFD5708" w14:textId="77777777" w:rsidR="000128E8" w:rsidRPr="00526EB4" w:rsidRDefault="000128E8" w:rsidP="00FA1DB1">
            <w:pPr>
              <w:widowControl w:val="0"/>
              <w:rPr>
                <w:rFonts w:ascii="Times New Roman" w:hAnsi="Times New Roman" w:cs="Times New Roman"/>
                <w:sz w:val="24"/>
                <w:szCs w:val="24"/>
                <w:lang w:bidi="ru-RU"/>
              </w:rPr>
            </w:pPr>
            <w:r w:rsidRPr="00526EB4">
              <w:rPr>
                <w:rFonts w:ascii="Times New Roman" w:hAnsi="Times New Roman" w:cs="Times New Roman"/>
                <w:sz w:val="24"/>
                <w:szCs w:val="24"/>
                <w:lang w:bidi="ru-RU"/>
              </w:rPr>
              <w:t>определять цели деятельности, задавать параметры и критерии их достижения;</w:t>
            </w:r>
          </w:p>
          <w:p w14:paraId="6400C929" w14:textId="77777777" w:rsidR="000128E8" w:rsidRPr="00526EB4" w:rsidRDefault="000128E8" w:rsidP="00E1285D">
            <w:pPr>
              <w:pStyle w:val="affffff7"/>
              <w:numPr>
                <w:ilvl w:val="0"/>
                <w:numId w:val="79"/>
              </w:numPr>
              <w:shd w:val="clear" w:color="auto" w:fill="auto"/>
              <w:tabs>
                <w:tab w:val="left" w:pos="326"/>
              </w:tabs>
              <w:suppressAutoHyphens/>
              <w:spacing w:line="240" w:lineRule="auto"/>
              <w:rPr>
                <w:sz w:val="24"/>
                <w:szCs w:val="24"/>
              </w:rPr>
            </w:pPr>
            <w:r w:rsidRPr="00526EB4">
              <w:rPr>
                <w:sz w:val="24"/>
                <w:szCs w:val="24"/>
                <w:lang w:bidi="ru-RU"/>
              </w:rPr>
              <w:t>выявлять закономерности и противоречия в рассматриваемых явлениях;</w:t>
            </w:r>
          </w:p>
          <w:p w14:paraId="0D322275" w14:textId="77777777" w:rsidR="000128E8" w:rsidRPr="00526EB4" w:rsidRDefault="000128E8" w:rsidP="00E1285D">
            <w:pPr>
              <w:pStyle w:val="affffff7"/>
              <w:numPr>
                <w:ilvl w:val="0"/>
                <w:numId w:val="79"/>
              </w:numPr>
              <w:shd w:val="clear" w:color="auto" w:fill="auto"/>
              <w:tabs>
                <w:tab w:val="left" w:pos="326"/>
              </w:tabs>
              <w:suppressAutoHyphens/>
              <w:spacing w:line="240" w:lineRule="auto"/>
              <w:rPr>
                <w:sz w:val="24"/>
                <w:szCs w:val="24"/>
              </w:rPr>
            </w:pPr>
            <w:r w:rsidRPr="00526EB4">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14:paraId="57609FF2" w14:textId="77777777" w:rsidR="000128E8" w:rsidRPr="00526EB4" w:rsidRDefault="000128E8" w:rsidP="00E1285D">
            <w:pPr>
              <w:pStyle w:val="affffff7"/>
              <w:numPr>
                <w:ilvl w:val="0"/>
                <w:numId w:val="79"/>
              </w:numPr>
              <w:shd w:val="clear" w:color="auto" w:fill="auto"/>
              <w:tabs>
                <w:tab w:val="left" w:pos="326"/>
              </w:tabs>
              <w:suppressAutoHyphens/>
              <w:spacing w:line="240" w:lineRule="auto"/>
              <w:rPr>
                <w:sz w:val="24"/>
                <w:szCs w:val="24"/>
              </w:rPr>
            </w:pPr>
            <w:r w:rsidRPr="00526EB4">
              <w:rPr>
                <w:sz w:val="24"/>
                <w:szCs w:val="24"/>
                <w:lang w:bidi="ru-RU"/>
              </w:rPr>
              <w:t>развивать креативное мышление при решении жизненных проблем</w:t>
            </w:r>
          </w:p>
          <w:p w14:paraId="30E4DEA8"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б) базовые исследовательские действия:</w:t>
            </w:r>
          </w:p>
          <w:p w14:paraId="573EA168"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 xml:space="preserve">владеть навыками учебно-исследовательской и проектной деятельности, навыками разрешения </w:t>
            </w:r>
            <w:r w:rsidRPr="00526EB4">
              <w:rPr>
                <w:sz w:val="24"/>
                <w:szCs w:val="24"/>
                <w:lang w:bidi="ru-RU"/>
              </w:rPr>
              <w:lastRenderedPageBreak/>
              <w:t>проблем;</w:t>
            </w:r>
          </w:p>
          <w:p w14:paraId="18C2EC79"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8F6A1B2"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A5E4EE"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уметь переносить знания в познавательную и практическую области жизнедеятельности;</w:t>
            </w:r>
          </w:p>
          <w:p w14:paraId="0F4C724E"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уметь интегрировать знания из разных предметных областей;</w:t>
            </w:r>
          </w:p>
          <w:p w14:paraId="02C9C6EC" w14:textId="77777777" w:rsidR="000128E8" w:rsidRPr="00526EB4" w:rsidRDefault="000128E8" w:rsidP="00E1285D">
            <w:pPr>
              <w:pStyle w:val="affffff7"/>
              <w:numPr>
                <w:ilvl w:val="0"/>
                <w:numId w:val="80"/>
              </w:numPr>
              <w:shd w:val="clear" w:color="auto" w:fill="auto"/>
              <w:tabs>
                <w:tab w:val="left" w:pos="288"/>
              </w:tabs>
              <w:suppressAutoHyphens/>
              <w:spacing w:line="240" w:lineRule="auto"/>
              <w:rPr>
                <w:sz w:val="24"/>
                <w:szCs w:val="24"/>
              </w:rPr>
            </w:pPr>
            <w:r w:rsidRPr="00526EB4">
              <w:rPr>
                <w:sz w:val="24"/>
                <w:szCs w:val="24"/>
                <w:lang w:bidi="ru-RU"/>
              </w:rPr>
              <w:t>выдвигать новые идеи, предлагать оригинальные подходы и решения;</w:t>
            </w:r>
          </w:p>
          <w:p w14:paraId="11E10223"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lang w:bidi="ru-RU"/>
              </w:rPr>
              <w:t>способность их использования в познавательной и социальной практике</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001BA740" w14:textId="77777777" w:rsidR="000128E8" w:rsidRPr="00526EB4" w:rsidRDefault="000128E8" w:rsidP="00E1285D">
            <w:pPr>
              <w:pStyle w:val="affffff7"/>
              <w:numPr>
                <w:ilvl w:val="0"/>
                <w:numId w:val="78"/>
              </w:numPr>
              <w:shd w:val="clear" w:color="auto" w:fill="auto"/>
              <w:tabs>
                <w:tab w:val="left" w:pos="144"/>
              </w:tabs>
              <w:suppressAutoHyphens/>
              <w:spacing w:line="240" w:lineRule="auto"/>
              <w:rPr>
                <w:sz w:val="24"/>
                <w:szCs w:val="24"/>
              </w:rPr>
            </w:pPr>
            <w:r w:rsidRPr="00526EB4">
              <w:rPr>
                <w:color w:val="000000"/>
                <w:sz w:val="24"/>
                <w:szCs w:val="24"/>
                <w:lang w:bidi="ru-RU"/>
              </w:rPr>
              <w:lastRenderedPageBreak/>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3FEC0503"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color w:val="000000"/>
                <w:sz w:val="24"/>
                <w:szCs w:val="24"/>
                <w:lang w:bidi="ru-RU"/>
              </w:rPr>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0128E8" w:rsidRPr="00526EB4" w14:paraId="6CE03068" w14:textId="77777777" w:rsidTr="00FA1DB1">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2653DFF" w14:textId="77777777" w:rsidR="000128E8" w:rsidRPr="00526EB4" w:rsidRDefault="000128E8" w:rsidP="00FA1DB1">
            <w:pPr>
              <w:widowControl w:val="0"/>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val="en-US" w:bidi="en-US"/>
              </w:rPr>
              <w:t>OK</w:t>
            </w:r>
            <w:r w:rsidRPr="00526EB4">
              <w:rPr>
                <w:rFonts w:ascii="Times New Roman" w:hAnsi="Times New Roman" w:cs="Times New Roman"/>
                <w:color w:val="000000"/>
                <w:sz w:val="24"/>
                <w:szCs w:val="24"/>
                <w:lang w:bidi="en-US"/>
              </w:rPr>
              <w:t xml:space="preserve"> 02. </w:t>
            </w:r>
            <w:r w:rsidRPr="00526EB4">
              <w:rPr>
                <w:rFonts w:ascii="Times New Roman" w:hAnsi="Times New Roman" w:cs="Times New Roman"/>
                <w:color w:val="000000"/>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10828C4" w14:textId="77777777" w:rsidR="000128E8" w:rsidRPr="00526EB4" w:rsidRDefault="000128E8" w:rsidP="00FA1DB1">
            <w:pPr>
              <w:widowControl w:val="0"/>
              <w:rPr>
                <w:rFonts w:ascii="Times New Roman" w:hAnsi="Times New Roman" w:cs="Times New Roman"/>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4110CBD5"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В области ценности научного познания:</w:t>
            </w:r>
          </w:p>
          <w:p w14:paraId="3C68820C" w14:textId="77777777" w:rsidR="000128E8" w:rsidRPr="00526EB4" w:rsidRDefault="000128E8" w:rsidP="00E1285D">
            <w:pPr>
              <w:pStyle w:val="affffff7"/>
              <w:numPr>
                <w:ilvl w:val="0"/>
                <w:numId w:val="81"/>
              </w:numPr>
              <w:shd w:val="clear" w:color="auto" w:fill="auto"/>
              <w:tabs>
                <w:tab w:val="left" w:pos="1025"/>
                <w:tab w:val="left" w:pos="1027"/>
                <w:tab w:val="left" w:pos="3876"/>
              </w:tabs>
              <w:suppressAutoHyphens/>
              <w:spacing w:line="240" w:lineRule="auto"/>
              <w:rPr>
                <w:sz w:val="24"/>
                <w:szCs w:val="24"/>
              </w:rPr>
            </w:pPr>
            <w:r w:rsidRPr="00526EB4">
              <w:rPr>
                <w:sz w:val="24"/>
                <w:szCs w:val="24"/>
                <w:lang w:bidi="ru-RU"/>
              </w:rPr>
              <w:t>сформированное™</w:t>
            </w:r>
            <w:r w:rsidRPr="00526EB4">
              <w:rPr>
                <w:sz w:val="24"/>
                <w:szCs w:val="24"/>
                <w:lang w:bidi="ru-RU"/>
              </w:rPr>
              <w:tab/>
              <w:t>мировоззрения,</w:t>
            </w:r>
          </w:p>
          <w:p w14:paraId="1051CDC5" w14:textId="77777777" w:rsidR="000128E8" w:rsidRPr="00526EB4" w:rsidRDefault="000128E8" w:rsidP="00FA1DB1">
            <w:pPr>
              <w:pStyle w:val="affffff7"/>
              <w:spacing w:line="240" w:lineRule="auto"/>
              <w:ind w:firstLine="0"/>
              <w:rPr>
                <w:sz w:val="24"/>
                <w:szCs w:val="24"/>
              </w:rPr>
            </w:pPr>
            <w:r w:rsidRPr="00526EB4">
              <w:rPr>
                <w:sz w:val="24"/>
                <w:szCs w:val="24"/>
                <w:lang w:bidi="ru-RU"/>
              </w:rPr>
              <w:t>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D4FB604" w14:textId="77777777" w:rsidR="000128E8" w:rsidRPr="00526EB4" w:rsidRDefault="000128E8" w:rsidP="00E1285D">
            <w:pPr>
              <w:pStyle w:val="affffff7"/>
              <w:numPr>
                <w:ilvl w:val="0"/>
                <w:numId w:val="81"/>
              </w:numPr>
              <w:shd w:val="clear" w:color="auto" w:fill="auto"/>
              <w:tabs>
                <w:tab w:val="left" w:pos="1027"/>
              </w:tabs>
              <w:suppressAutoHyphens/>
              <w:spacing w:line="240" w:lineRule="auto"/>
              <w:rPr>
                <w:sz w:val="24"/>
                <w:szCs w:val="24"/>
              </w:rPr>
            </w:pPr>
            <w:r w:rsidRPr="00526EB4">
              <w:rPr>
                <w:sz w:val="24"/>
                <w:szCs w:val="24"/>
                <w:lang w:bidi="ru-RU"/>
              </w:rPr>
              <w:t>совершенствование языковой и читательской культуры как средства взаимодействия между людьми и познания мира;</w:t>
            </w:r>
          </w:p>
          <w:p w14:paraId="66067AD0" w14:textId="77777777" w:rsidR="000128E8" w:rsidRPr="00526EB4" w:rsidRDefault="000128E8" w:rsidP="00E1285D">
            <w:pPr>
              <w:pStyle w:val="affffff7"/>
              <w:numPr>
                <w:ilvl w:val="0"/>
                <w:numId w:val="81"/>
              </w:numPr>
              <w:shd w:val="clear" w:color="auto" w:fill="auto"/>
              <w:tabs>
                <w:tab w:val="left" w:pos="1027"/>
                <w:tab w:val="left" w:pos="1692"/>
                <w:tab w:val="left" w:pos="3646"/>
                <w:tab w:val="left" w:pos="5335"/>
              </w:tabs>
              <w:suppressAutoHyphens/>
              <w:spacing w:line="240" w:lineRule="auto"/>
              <w:rPr>
                <w:sz w:val="24"/>
                <w:szCs w:val="24"/>
              </w:rPr>
            </w:pPr>
            <w:r w:rsidRPr="00526EB4">
              <w:rPr>
                <w:sz w:val="24"/>
                <w:szCs w:val="24"/>
                <w:lang w:bidi="ru-RU"/>
              </w:rPr>
              <w:t>осознание ценности научной деятельности, готовность</w:t>
            </w:r>
            <w:r w:rsidRPr="00526EB4">
              <w:rPr>
                <w:sz w:val="24"/>
                <w:szCs w:val="24"/>
                <w:lang w:bidi="ru-RU"/>
              </w:rPr>
              <w:tab/>
              <w:t>осуществлять</w:t>
            </w:r>
            <w:r w:rsidRPr="00526EB4">
              <w:rPr>
                <w:sz w:val="24"/>
                <w:szCs w:val="24"/>
                <w:lang w:bidi="ru-RU"/>
              </w:rPr>
              <w:tab/>
              <w:t>проектную</w:t>
            </w:r>
            <w:r w:rsidRPr="00526EB4">
              <w:rPr>
                <w:sz w:val="24"/>
                <w:szCs w:val="24"/>
                <w:lang w:bidi="ru-RU"/>
              </w:rPr>
              <w:tab/>
              <w:t>и</w:t>
            </w:r>
          </w:p>
          <w:p w14:paraId="21A262B8" w14:textId="77777777" w:rsidR="000128E8" w:rsidRPr="00526EB4" w:rsidRDefault="000128E8" w:rsidP="00FA1DB1">
            <w:pPr>
              <w:pStyle w:val="affffff7"/>
              <w:spacing w:line="240" w:lineRule="auto"/>
              <w:ind w:firstLine="0"/>
              <w:rPr>
                <w:sz w:val="24"/>
                <w:szCs w:val="24"/>
              </w:rPr>
            </w:pPr>
            <w:r w:rsidRPr="00526EB4">
              <w:rPr>
                <w:sz w:val="24"/>
                <w:szCs w:val="24"/>
                <w:lang w:bidi="ru-RU"/>
              </w:rPr>
              <w:t>исследовательскую деятельность индивидуально и в группе;</w:t>
            </w:r>
          </w:p>
          <w:p w14:paraId="6DB1E88F" w14:textId="77777777" w:rsidR="000128E8" w:rsidRPr="00526EB4" w:rsidRDefault="000128E8" w:rsidP="00FA1DB1">
            <w:pPr>
              <w:pStyle w:val="affffff7"/>
              <w:tabs>
                <w:tab w:val="left" w:pos="1884"/>
                <w:tab w:val="left" w:pos="4414"/>
              </w:tabs>
              <w:spacing w:line="240" w:lineRule="auto"/>
              <w:ind w:firstLine="0"/>
              <w:rPr>
                <w:sz w:val="24"/>
                <w:szCs w:val="24"/>
              </w:rPr>
            </w:pPr>
            <w:r w:rsidRPr="00526EB4">
              <w:rPr>
                <w:b/>
                <w:bCs/>
                <w:sz w:val="24"/>
                <w:szCs w:val="24"/>
                <w:lang w:bidi="ru-RU"/>
              </w:rPr>
              <w:t>Овладение универсальнымиучебными</w:t>
            </w:r>
          </w:p>
          <w:p w14:paraId="5D33AD3C"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познавательными действиями:</w:t>
            </w:r>
          </w:p>
          <w:p w14:paraId="2289B73B" w14:textId="77777777" w:rsidR="000128E8" w:rsidRPr="00526EB4" w:rsidRDefault="000128E8" w:rsidP="00FA1DB1">
            <w:pPr>
              <w:pStyle w:val="affffff7"/>
              <w:spacing w:line="240" w:lineRule="auto"/>
              <w:ind w:firstLine="0"/>
              <w:rPr>
                <w:sz w:val="24"/>
                <w:szCs w:val="24"/>
              </w:rPr>
            </w:pPr>
            <w:r w:rsidRPr="00526EB4">
              <w:rPr>
                <w:b/>
                <w:bCs/>
                <w:sz w:val="24"/>
                <w:szCs w:val="24"/>
                <w:lang w:bidi="ru-RU"/>
              </w:rPr>
              <w:t>в) работа с информацией:</w:t>
            </w:r>
          </w:p>
          <w:p w14:paraId="18472382" w14:textId="77777777" w:rsidR="000128E8" w:rsidRPr="00526EB4" w:rsidRDefault="000128E8" w:rsidP="00E1285D">
            <w:pPr>
              <w:pStyle w:val="affffff7"/>
              <w:numPr>
                <w:ilvl w:val="0"/>
                <w:numId w:val="82"/>
              </w:numPr>
              <w:shd w:val="clear" w:color="auto" w:fill="auto"/>
              <w:tabs>
                <w:tab w:val="left" w:pos="302"/>
              </w:tabs>
              <w:suppressAutoHyphens/>
              <w:spacing w:line="240" w:lineRule="auto"/>
              <w:rPr>
                <w:sz w:val="24"/>
                <w:szCs w:val="24"/>
              </w:rPr>
            </w:pPr>
            <w:r w:rsidRPr="00526EB4">
              <w:rPr>
                <w:sz w:val="24"/>
                <w:szCs w:val="24"/>
                <w:lang w:bidi="ru-RU"/>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C29FA3B" w14:textId="77777777" w:rsidR="000128E8" w:rsidRPr="00526EB4" w:rsidRDefault="000128E8" w:rsidP="00E1285D">
            <w:pPr>
              <w:pStyle w:val="affffff7"/>
              <w:numPr>
                <w:ilvl w:val="0"/>
                <w:numId w:val="82"/>
              </w:numPr>
              <w:shd w:val="clear" w:color="auto" w:fill="auto"/>
              <w:tabs>
                <w:tab w:val="left" w:pos="302"/>
              </w:tabs>
              <w:suppressAutoHyphens/>
              <w:spacing w:line="240" w:lineRule="auto"/>
              <w:rPr>
                <w:sz w:val="24"/>
                <w:szCs w:val="24"/>
              </w:rPr>
            </w:pPr>
            <w:r w:rsidRPr="00526EB4">
              <w:rPr>
                <w:sz w:val="24"/>
                <w:szCs w:val="24"/>
                <w:lang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17198A0" w14:textId="77777777" w:rsidR="000128E8" w:rsidRPr="00526EB4" w:rsidRDefault="000128E8" w:rsidP="00FA1DB1">
            <w:pPr>
              <w:widowControl w:val="0"/>
              <w:rPr>
                <w:rFonts w:ascii="Times New Roman" w:hAnsi="Times New Roman" w:cs="Times New Roman"/>
                <w:sz w:val="24"/>
                <w:szCs w:val="24"/>
                <w:lang w:bidi="ru-RU"/>
              </w:rPr>
            </w:pPr>
            <w:r w:rsidRPr="00526EB4">
              <w:rPr>
                <w:rFonts w:ascii="Times New Roman" w:hAnsi="Times New Roman" w:cs="Times New Roman"/>
                <w:sz w:val="24"/>
                <w:szCs w:val="24"/>
                <w:lang w:bidi="ru-RU"/>
              </w:rPr>
              <w:t>оценивать достоверность, легитимность информации, ее соответствие правовым и морально-этическим нормам;</w:t>
            </w:r>
          </w:p>
          <w:p w14:paraId="2DF9213F" w14:textId="77777777" w:rsidR="000128E8" w:rsidRPr="00526EB4" w:rsidRDefault="000128E8" w:rsidP="00E1285D">
            <w:pPr>
              <w:pStyle w:val="affffff7"/>
              <w:numPr>
                <w:ilvl w:val="0"/>
                <w:numId w:val="84"/>
              </w:numPr>
              <w:shd w:val="clear" w:color="auto" w:fill="auto"/>
              <w:tabs>
                <w:tab w:val="left" w:pos="403"/>
              </w:tabs>
              <w:suppressAutoHyphens/>
              <w:spacing w:line="240" w:lineRule="auto"/>
              <w:rPr>
                <w:sz w:val="24"/>
                <w:szCs w:val="24"/>
              </w:rPr>
            </w:pPr>
            <w:r w:rsidRPr="00526EB4">
              <w:rPr>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97D2FC0"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629DA5A0" w14:textId="77777777" w:rsidR="000128E8" w:rsidRPr="00526EB4" w:rsidRDefault="000128E8" w:rsidP="00E1285D">
            <w:pPr>
              <w:pStyle w:val="affffff7"/>
              <w:numPr>
                <w:ilvl w:val="0"/>
                <w:numId w:val="83"/>
              </w:numPr>
              <w:shd w:val="clear" w:color="auto" w:fill="auto"/>
              <w:tabs>
                <w:tab w:val="left" w:pos="230"/>
              </w:tabs>
              <w:suppressAutoHyphens/>
              <w:spacing w:line="240" w:lineRule="auto"/>
              <w:rPr>
                <w:sz w:val="24"/>
                <w:szCs w:val="24"/>
              </w:rPr>
            </w:pPr>
            <w:r w:rsidRPr="00526EB4">
              <w:rPr>
                <w:sz w:val="24"/>
                <w:szCs w:val="24"/>
                <w:lang w:bidi="ru-RU"/>
              </w:rPr>
              <w:lastRenderedPageBreak/>
              <w:t>владеть представлениями о роли информации и связанных с ней процессов в природе,технике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54E7D2E6" w14:textId="77777777" w:rsidR="000128E8" w:rsidRPr="00526EB4" w:rsidRDefault="000128E8" w:rsidP="00E1285D">
            <w:pPr>
              <w:pStyle w:val="affffff7"/>
              <w:numPr>
                <w:ilvl w:val="0"/>
                <w:numId w:val="83"/>
              </w:numPr>
              <w:shd w:val="clear" w:color="auto" w:fill="auto"/>
              <w:tabs>
                <w:tab w:val="left" w:pos="230"/>
              </w:tabs>
              <w:suppressAutoHyphens/>
              <w:spacing w:line="240" w:lineRule="auto"/>
              <w:rPr>
                <w:sz w:val="24"/>
                <w:szCs w:val="24"/>
              </w:rPr>
            </w:pPr>
            <w:r w:rsidRPr="00526EB4">
              <w:rPr>
                <w:sz w:val="24"/>
                <w:szCs w:val="24"/>
                <w:lang w:bidi="ru-RU"/>
              </w:rPr>
              <w:t xml:space="preserve">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w:t>
            </w:r>
            <w:r w:rsidRPr="00526EB4">
              <w:rPr>
                <w:sz w:val="24"/>
                <w:szCs w:val="24"/>
                <w:lang w:bidi="ru-RU"/>
              </w:rPr>
              <w:lastRenderedPageBreak/>
              <w:t>основными видами программного обеспечения для решения учебных задач по выбранной специализации;</w:t>
            </w:r>
          </w:p>
          <w:p w14:paraId="5C92B159" w14:textId="77777777" w:rsidR="000128E8" w:rsidRPr="00526EB4" w:rsidRDefault="000128E8" w:rsidP="00E1285D">
            <w:pPr>
              <w:pStyle w:val="affffff7"/>
              <w:numPr>
                <w:ilvl w:val="0"/>
                <w:numId w:val="83"/>
              </w:numPr>
              <w:shd w:val="clear" w:color="auto" w:fill="auto"/>
              <w:tabs>
                <w:tab w:val="left" w:pos="230"/>
              </w:tabs>
              <w:suppressAutoHyphens/>
              <w:spacing w:line="240" w:lineRule="auto"/>
              <w:rPr>
                <w:sz w:val="24"/>
                <w:szCs w:val="24"/>
              </w:rPr>
            </w:pPr>
            <w:r w:rsidRPr="00526EB4">
              <w:rPr>
                <w:sz w:val="24"/>
                <w:szCs w:val="24"/>
                <w:lang w:bidi="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14:paraId="02AA7D7A" w14:textId="77777777" w:rsidR="000128E8" w:rsidRPr="00526EB4" w:rsidRDefault="000128E8" w:rsidP="00E1285D">
            <w:pPr>
              <w:pStyle w:val="affffff7"/>
              <w:numPr>
                <w:ilvl w:val="0"/>
                <w:numId w:val="83"/>
              </w:numPr>
              <w:shd w:val="clear" w:color="auto" w:fill="auto"/>
              <w:tabs>
                <w:tab w:val="left" w:pos="230"/>
              </w:tabs>
              <w:suppressAutoHyphens/>
              <w:spacing w:line="240" w:lineRule="auto"/>
              <w:rPr>
                <w:sz w:val="24"/>
                <w:szCs w:val="24"/>
              </w:rPr>
            </w:pPr>
            <w:r w:rsidRPr="00526EB4">
              <w:rPr>
                <w:sz w:val="24"/>
                <w:szCs w:val="24"/>
                <w:lang w:bidi="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19C5223" w14:textId="77777777" w:rsidR="000128E8" w:rsidRPr="00526EB4" w:rsidRDefault="000128E8" w:rsidP="00FA1DB1">
            <w:pPr>
              <w:pStyle w:val="affffff7"/>
              <w:spacing w:line="240" w:lineRule="auto"/>
              <w:ind w:firstLine="0"/>
              <w:rPr>
                <w:sz w:val="24"/>
                <w:szCs w:val="24"/>
              </w:rPr>
            </w:pPr>
            <w:r w:rsidRPr="00526EB4">
              <w:rPr>
                <w:sz w:val="24"/>
                <w:szCs w:val="24"/>
                <w:lang w:bidi="ru-RU"/>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507F7FC" w14:textId="77777777" w:rsidR="000128E8" w:rsidRPr="00526EB4" w:rsidRDefault="000128E8" w:rsidP="00E1285D">
            <w:pPr>
              <w:pStyle w:val="affffff7"/>
              <w:numPr>
                <w:ilvl w:val="0"/>
                <w:numId w:val="85"/>
              </w:numPr>
              <w:shd w:val="clear" w:color="auto" w:fill="auto"/>
              <w:tabs>
                <w:tab w:val="left" w:pos="139"/>
              </w:tabs>
              <w:suppressAutoHyphens/>
              <w:spacing w:line="240" w:lineRule="auto"/>
              <w:rPr>
                <w:sz w:val="24"/>
                <w:szCs w:val="24"/>
              </w:rPr>
            </w:pPr>
            <w:r w:rsidRPr="00526EB4">
              <w:rPr>
                <w:sz w:val="24"/>
                <w:szCs w:val="24"/>
                <w:lang w:bidi="ru-RU"/>
              </w:rPr>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DC16546" w14:textId="77777777" w:rsidR="000128E8" w:rsidRPr="00526EB4" w:rsidRDefault="000128E8" w:rsidP="00FA1DB1">
            <w:pPr>
              <w:widowControl w:val="0"/>
              <w:rPr>
                <w:rFonts w:ascii="Times New Roman" w:hAnsi="Times New Roman" w:cs="Times New Roman"/>
                <w:sz w:val="24"/>
                <w:szCs w:val="24"/>
                <w:lang w:bidi="ru-RU"/>
              </w:rPr>
            </w:pPr>
            <w:r w:rsidRPr="00526EB4">
              <w:rPr>
                <w:rFonts w:ascii="Times New Roman" w:hAnsi="Times New Roman" w:cs="Times New Roman"/>
                <w:sz w:val="24"/>
                <w:szCs w:val="24"/>
                <w:lang w:bidi="ru-RU"/>
              </w:rPr>
              <w:t xml:space="preserve">уметь реализовать этапы решения задач на компьютере; нахождение максимальной (минимальной) цифры натурального числа, записанного в системе счисления с основанием, не превышающим 10; вычисление обобщенных </w:t>
            </w:r>
            <w:r w:rsidRPr="00526EB4">
              <w:rPr>
                <w:rFonts w:ascii="Times New Roman" w:hAnsi="Times New Roman" w:cs="Times New Roman"/>
                <w:sz w:val="24"/>
                <w:szCs w:val="24"/>
                <w:lang w:bidi="ru-RU"/>
              </w:rPr>
              <w:lastRenderedPageBreak/>
              <w:t>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F570964" w14:textId="77777777" w:rsidR="000128E8" w:rsidRPr="00526EB4" w:rsidRDefault="000128E8" w:rsidP="00E1285D">
            <w:pPr>
              <w:pStyle w:val="affffff7"/>
              <w:numPr>
                <w:ilvl w:val="0"/>
                <w:numId w:val="86"/>
              </w:numPr>
              <w:shd w:val="clear" w:color="auto" w:fill="auto"/>
              <w:tabs>
                <w:tab w:val="left" w:pos="134"/>
              </w:tabs>
              <w:suppressAutoHyphens/>
              <w:spacing w:line="240" w:lineRule="auto"/>
              <w:rPr>
                <w:sz w:val="24"/>
                <w:szCs w:val="24"/>
              </w:rPr>
            </w:pPr>
            <w:r w:rsidRPr="00526EB4">
              <w:rPr>
                <w:sz w:val="24"/>
                <w:szCs w:val="24"/>
                <w:lang w:bidi="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29102ECD"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lang w:bidi="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0128E8" w:rsidRPr="00526EB4" w14:paraId="56ABF2B1" w14:textId="77777777" w:rsidTr="00FA1DB1">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FADFFFD" w14:textId="77777777" w:rsidR="000128E8" w:rsidRPr="00526EB4" w:rsidRDefault="000128E8" w:rsidP="00FA1DB1">
            <w:pPr>
              <w:widowControl w:val="0"/>
              <w:rPr>
                <w:rFonts w:ascii="Times New Roman" w:hAnsi="Times New Roman" w:cs="Times New Roman"/>
                <w:color w:val="000000"/>
                <w:sz w:val="24"/>
                <w:szCs w:val="24"/>
                <w:lang w:bidi="en-US"/>
              </w:rPr>
            </w:pPr>
            <w:r w:rsidRPr="00526EB4">
              <w:rPr>
                <w:rFonts w:ascii="Times New Roman" w:eastAsia="Calibri" w:hAnsi="Times New Roman" w:cs="Times New Roman"/>
                <w:bCs/>
                <w:sz w:val="24"/>
                <w:szCs w:val="24"/>
              </w:rPr>
              <w:lastRenderedPageBreak/>
              <w:t>ПК.3.4. Вести медицинскую документацию, организовывать деятельность медицинского персонала, находящего в распоряжении</w:t>
            </w: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014270A5"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В части трудового воспитания:</w:t>
            </w:r>
          </w:p>
          <w:p w14:paraId="6CE8146C"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готовность к труду, осознание ценности мастерства, трудолюбие;</w:t>
            </w:r>
          </w:p>
          <w:p w14:paraId="1E647311"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готовность к активной деятельности технологической и социальной направленности, </w:t>
            </w:r>
            <w:r w:rsidRPr="00526EB4">
              <w:rPr>
                <w:rFonts w:ascii="Times New Roman" w:eastAsia="Calibri" w:hAnsi="Times New Roman" w:cs="Times New Roman"/>
                <w:bCs/>
                <w:iCs/>
                <w:sz w:val="24"/>
                <w:szCs w:val="24"/>
              </w:rPr>
              <w:lastRenderedPageBreak/>
              <w:t>способность инициировать, планировать и самостоятельно выполнять такую деятельность;</w:t>
            </w:r>
          </w:p>
          <w:p w14:paraId="0E9F0D8C"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 xml:space="preserve">интерес к различным сферам профессиональной деятельности. </w:t>
            </w:r>
          </w:p>
          <w:p w14:paraId="06D77A72"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Метапредметные результаты:</w:t>
            </w:r>
          </w:p>
          <w:p w14:paraId="13811EF0"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Овладение универсальными регулятивными действиями:</w:t>
            </w:r>
          </w:p>
          <w:p w14:paraId="5B8CA784"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а) самоорганизация:</w:t>
            </w:r>
          </w:p>
          <w:p w14:paraId="3E0353FC"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20B9CD01"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давать оценку новым ситуациям;</w:t>
            </w:r>
          </w:p>
          <w:p w14:paraId="12FA6CC4"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расширять рамки учебного предмета на основе личных предпочтений;</w:t>
            </w:r>
          </w:p>
          <w:p w14:paraId="2C2B6708"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делать осознанный выбор, аргументировать его, брать ответственность за решение; оценивать приобретенный опыт;</w:t>
            </w:r>
          </w:p>
          <w:p w14:paraId="181C70DB"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2237F6"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б) самоконтроль:</w:t>
            </w:r>
          </w:p>
          <w:p w14:paraId="39C986E6" w14:textId="77777777" w:rsidR="000128E8" w:rsidRPr="00526EB4" w:rsidRDefault="000128E8" w:rsidP="00FA1DB1">
            <w:pPr>
              <w:suppressAutoHyphens/>
              <w:rPr>
                <w:rFonts w:ascii="Times New Roman" w:eastAsia="Calibri" w:hAnsi="Times New Roman" w:cs="Times New Roman"/>
                <w:bCs/>
                <w:iCs/>
                <w:sz w:val="24"/>
                <w:szCs w:val="24"/>
              </w:rPr>
            </w:pPr>
            <w:r w:rsidRPr="00526EB4">
              <w:rPr>
                <w:rFonts w:ascii="Times New Roman" w:eastAsia="Calibri" w:hAnsi="Times New Roman" w:cs="Times New Roman"/>
                <w:bCs/>
                <w:iCs/>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0348F7AE" w14:textId="77777777" w:rsidR="000128E8" w:rsidRPr="00526EB4" w:rsidRDefault="000128E8" w:rsidP="00FA1DB1">
            <w:pPr>
              <w:pStyle w:val="affffff7"/>
              <w:spacing w:line="240" w:lineRule="auto"/>
              <w:ind w:firstLine="0"/>
              <w:rPr>
                <w:b/>
                <w:bCs/>
                <w:sz w:val="24"/>
                <w:szCs w:val="24"/>
                <w:lang w:bidi="ru-RU"/>
              </w:rPr>
            </w:pPr>
            <w:r w:rsidRPr="00526EB4">
              <w:rPr>
                <w:rFonts w:eastAsia="Calibri"/>
                <w:bCs/>
                <w:iCs/>
                <w:sz w:val="24"/>
                <w:szCs w:val="24"/>
              </w:rPr>
              <w:t xml:space="preserve">использовать приемы рефлексии для оценки ситуации, выбора верного решения; уметь оценивать </w:t>
            </w:r>
            <w:r w:rsidRPr="00526EB4">
              <w:rPr>
                <w:rFonts w:eastAsia="Calibri"/>
                <w:bCs/>
                <w:iCs/>
                <w:sz w:val="24"/>
                <w:szCs w:val="24"/>
              </w:rPr>
              <w:lastRenderedPageBreak/>
              <w:t>риски и своевременно принимать решения по их снижению;</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215284B0" w14:textId="77777777" w:rsidR="000128E8" w:rsidRPr="00526EB4" w:rsidRDefault="000128E8" w:rsidP="00FA1D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lastRenderedPageBreak/>
              <w:t xml:space="preserve">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w:t>
            </w:r>
            <w:r w:rsidRPr="00526EB4">
              <w:rPr>
                <w:rFonts w:ascii="Times New Roman" w:eastAsia="Times New Roman" w:hAnsi="Times New Roman" w:cs="Times New Roman"/>
                <w:sz w:val="24"/>
                <w:szCs w:val="24"/>
                <w:lang w:eastAsia="ru-RU"/>
              </w:rPr>
              <w:lastRenderedPageBreak/>
              <w:t>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p w14:paraId="75B90970" w14:textId="77777777" w:rsidR="000128E8" w:rsidRPr="00526EB4" w:rsidRDefault="000128E8" w:rsidP="00FA1DB1">
            <w:pPr>
              <w:pStyle w:val="affffff7"/>
              <w:shd w:val="clear" w:color="auto" w:fill="auto"/>
              <w:tabs>
                <w:tab w:val="left" w:pos="230"/>
              </w:tabs>
              <w:spacing w:line="240" w:lineRule="auto"/>
              <w:ind w:firstLine="0"/>
              <w:rPr>
                <w:sz w:val="24"/>
                <w:szCs w:val="24"/>
                <w:lang w:bidi="ru-RU"/>
              </w:rPr>
            </w:pPr>
          </w:p>
        </w:tc>
      </w:tr>
    </w:tbl>
    <w:p w14:paraId="1D8A4473" w14:textId="77777777" w:rsidR="000128E8" w:rsidRPr="00526EB4" w:rsidRDefault="000128E8" w:rsidP="000128E8">
      <w:pPr>
        <w:jc w:val="both"/>
        <w:rPr>
          <w:rFonts w:ascii="Times New Roman" w:hAnsi="Times New Roman" w:cs="Times New Roman"/>
          <w:color w:val="000000"/>
          <w:sz w:val="24"/>
          <w:szCs w:val="24"/>
          <w:lang w:bidi="en-US"/>
        </w:rPr>
        <w:sectPr w:rsidR="000128E8" w:rsidRPr="00526EB4" w:rsidSect="00A04FA7">
          <w:footerReference w:type="default" r:id="rId50"/>
          <w:footerReference w:type="first" r:id="rId51"/>
          <w:pgSz w:w="16838" w:h="11906" w:orient="landscape"/>
          <w:pgMar w:top="1134" w:right="850" w:bottom="1134" w:left="1701" w:header="0" w:footer="709" w:gutter="0"/>
          <w:cols w:space="720"/>
          <w:formProt w:val="0"/>
          <w:titlePg/>
          <w:docGrid w:linePitch="360"/>
        </w:sectPr>
      </w:pPr>
    </w:p>
    <w:p w14:paraId="5C70A294" w14:textId="77777777" w:rsidR="000128E8" w:rsidRPr="00526EB4" w:rsidRDefault="000128E8" w:rsidP="000128E8">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6819E772" w14:textId="77777777" w:rsidR="000128E8" w:rsidRPr="00526EB4" w:rsidRDefault="000128E8" w:rsidP="000128E8">
      <w:pPr>
        <w:pStyle w:val="114"/>
        <w:spacing w:after="0"/>
        <w:rPr>
          <w:rFonts w:ascii="Times New Roman" w:hAnsi="Times New Roman"/>
        </w:rPr>
      </w:pPr>
      <w:r w:rsidRPr="00526EB4">
        <w:rPr>
          <w:rFonts w:ascii="Times New Roman" w:hAnsi="Times New Roman"/>
        </w:rPr>
        <w:t xml:space="preserve">2.1. Трудоемкость освоения дисциплины </w:t>
      </w:r>
    </w:p>
    <w:p w14:paraId="44D0FEE5" w14:textId="77777777" w:rsidR="000128E8" w:rsidRPr="00526EB4" w:rsidRDefault="000128E8" w:rsidP="000128E8">
      <w:pPr>
        <w:pStyle w:val="a5"/>
        <w:ind w:left="0"/>
        <w:rPr>
          <w:rFonts w:ascii="Times New Roman" w:hAnsi="Times New Roman" w:cs="Times New Roman"/>
          <w:b/>
          <w:bCs/>
          <w:sz w:val="24"/>
          <w:szCs w:val="24"/>
        </w:rPr>
      </w:pPr>
    </w:p>
    <w:tbl>
      <w:tblP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0128E8" w:rsidRPr="00526EB4" w14:paraId="151C7A07" w14:textId="77777777" w:rsidTr="00FA1DB1">
        <w:trPr>
          <w:trHeight w:hRule="exact" w:val="283"/>
          <w:jc w:val="center"/>
        </w:trPr>
        <w:tc>
          <w:tcPr>
            <w:tcW w:w="7948" w:type="dxa"/>
            <w:tcBorders>
              <w:top w:val="single" w:sz="4" w:space="0" w:color="000000"/>
              <w:left w:val="single" w:sz="4" w:space="0" w:color="000000"/>
            </w:tcBorders>
            <w:shd w:val="clear" w:color="auto" w:fill="auto"/>
          </w:tcPr>
          <w:p w14:paraId="20CF620C" w14:textId="77777777" w:rsidR="000128E8" w:rsidRPr="00526EB4" w:rsidRDefault="000128E8" w:rsidP="00FA1DB1">
            <w:pPr>
              <w:pStyle w:val="affffff7"/>
              <w:spacing w:line="240" w:lineRule="auto"/>
              <w:ind w:firstLine="0"/>
              <w:jc w:val="center"/>
              <w:rPr>
                <w:sz w:val="24"/>
                <w:szCs w:val="24"/>
              </w:rPr>
            </w:pPr>
            <w:r w:rsidRPr="00526EB4">
              <w:rPr>
                <w:b/>
                <w:bCs/>
                <w:sz w:val="24"/>
                <w:szCs w:val="24"/>
              </w:rPr>
              <w:t>Вид учебной работы</w:t>
            </w:r>
          </w:p>
        </w:tc>
        <w:tc>
          <w:tcPr>
            <w:tcW w:w="1858" w:type="dxa"/>
            <w:tcBorders>
              <w:top w:val="single" w:sz="4" w:space="0" w:color="000000"/>
              <w:left w:val="single" w:sz="4" w:space="0" w:color="000000"/>
              <w:right w:val="single" w:sz="4" w:space="0" w:color="000000"/>
            </w:tcBorders>
            <w:shd w:val="clear" w:color="auto" w:fill="auto"/>
          </w:tcPr>
          <w:p w14:paraId="4EF12B71" w14:textId="77777777" w:rsidR="000128E8" w:rsidRPr="00526EB4" w:rsidRDefault="000128E8" w:rsidP="00FA1DB1">
            <w:pPr>
              <w:pStyle w:val="affffff7"/>
              <w:spacing w:line="240" w:lineRule="auto"/>
              <w:ind w:firstLine="0"/>
              <w:jc w:val="center"/>
              <w:rPr>
                <w:sz w:val="24"/>
                <w:szCs w:val="24"/>
              </w:rPr>
            </w:pPr>
            <w:r w:rsidRPr="00526EB4">
              <w:rPr>
                <w:rFonts w:eastAsia="Arial"/>
                <w:b/>
                <w:bCs/>
                <w:i/>
                <w:iCs/>
                <w:sz w:val="24"/>
                <w:szCs w:val="24"/>
              </w:rPr>
              <w:t>Объем в часах</w:t>
            </w:r>
          </w:p>
        </w:tc>
      </w:tr>
      <w:tr w:rsidR="000128E8" w:rsidRPr="00526EB4" w14:paraId="5FF5341F" w14:textId="77777777" w:rsidTr="00FA1DB1">
        <w:trPr>
          <w:trHeight w:hRule="exact" w:val="283"/>
          <w:jc w:val="center"/>
        </w:trPr>
        <w:tc>
          <w:tcPr>
            <w:tcW w:w="7948" w:type="dxa"/>
            <w:tcBorders>
              <w:top w:val="single" w:sz="4" w:space="0" w:color="000000"/>
              <w:left w:val="single" w:sz="4" w:space="0" w:color="000000"/>
            </w:tcBorders>
            <w:shd w:val="clear" w:color="auto" w:fill="auto"/>
          </w:tcPr>
          <w:p w14:paraId="00820835" w14:textId="77777777" w:rsidR="000128E8" w:rsidRPr="00526EB4" w:rsidRDefault="000128E8" w:rsidP="00FA1DB1">
            <w:pPr>
              <w:pStyle w:val="affffff7"/>
              <w:spacing w:line="240" w:lineRule="auto"/>
              <w:ind w:firstLine="0"/>
              <w:rPr>
                <w:sz w:val="24"/>
                <w:szCs w:val="24"/>
              </w:rPr>
            </w:pPr>
            <w:r w:rsidRPr="00526EB4">
              <w:rPr>
                <w:b/>
                <w:bCs/>
                <w:sz w:val="24"/>
                <w:szCs w:val="24"/>
              </w:rPr>
              <w:t>Объем образовательной программы дисциплины</w:t>
            </w:r>
          </w:p>
        </w:tc>
        <w:tc>
          <w:tcPr>
            <w:tcW w:w="1858" w:type="dxa"/>
            <w:tcBorders>
              <w:top w:val="single" w:sz="4" w:space="0" w:color="000000"/>
              <w:left w:val="single" w:sz="4" w:space="0" w:color="000000"/>
              <w:right w:val="single" w:sz="4" w:space="0" w:color="000000"/>
            </w:tcBorders>
            <w:shd w:val="clear" w:color="auto" w:fill="auto"/>
          </w:tcPr>
          <w:p w14:paraId="17818C6F" w14:textId="77777777" w:rsidR="000128E8" w:rsidRPr="00526EB4" w:rsidRDefault="000128E8" w:rsidP="00FA1DB1">
            <w:pPr>
              <w:pStyle w:val="affffff7"/>
              <w:spacing w:line="240" w:lineRule="auto"/>
              <w:ind w:firstLine="0"/>
              <w:jc w:val="center"/>
              <w:rPr>
                <w:sz w:val="24"/>
                <w:szCs w:val="24"/>
              </w:rPr>
            </w:pPr>
            <w:r w:rsidRPr="00526EB4">
              <w:rPr>
                <w:b/>
                <w:bCs/>
                <w:sz w:val="24"/>
                <w:szCs w:val="24"/>
              </w:rPr>
              <w:t>72</w:t>
            </w:r>
          </w:p>
        </w:tc>
      </w:tr>
      <w:tr w:rsidR="000128E8" w:rsidRPr="00526EB4" w14:paraId="724E010A" w14:textId="77777777" w:rsidTr="00FA1DB1">
        <w:trPr>
          <w:trHeight w:hRule="exact" w:val="283"/>
          <w:jc w:val="center"/>
        </w:trPr>
        <w:tc>
          <w:tcPr>
            <w:tcW w:w="7948" w:type="dxa"/>
            <w:tcBorders>
              <w:top w:val="single" w:sz="4" w:space="0" w:color="000000"/>
              <w:left w:val="single" w:sz="4" w:space="0" w:color="000000"/>
            </w:tcBorders>
            <w:shd w:val="clear" w:color="auto" w:fill="auto"/>
          </w:tcPr>
          <w:p w14:paraId="5CDD7EA3" w14:textId="77777777" w:rsidR="000128E8" w:rsidRPr="00526EB4" w:rsidRDefault="000128E8" w:rsidP="00FA1DB1">
            <w:pPr>
              <w:pStyle w:val="affffff7"/>
              <w:spacing w:line="240" w:lineRule="auto"/>
              <w:ind w:firstLine="0"/>
              <w:rPr>
                <w:sz w:val="24"/>
                <w:szCs w:val="24"/>
              </w:rPr>
            </w:pPr>
            <w:r w:rsidRPr="00526EB4">
              <w:rPr>
                <w:b/>
                <w:bCs/>
                <w:sz w:val="24"/>
                <w:szCs w:val="24"/>
              </w:rPr>
              <w:t>в т.ч.</w:t>
            </w:r>
          </w:p>
        </w:tc>
        <w:tc>
          <w:tcPr>
            <w:tcW w:w="1858" w:type="dxa"/>
            <w:tcBorders>
              <w:top w:val="single" w:sz="4" w:space="0" w:color="000000"/>
              <w:left w:val="single" w:sz="4" w:space="0" w:color="000000"/>
              <w:right w:val="single" w:sz="4" w:space="0" w:color="000000"/>
            </w:tcBorders>
            <w:shd w:val="clear" w:color="auto" w:fill="auto"/>
          </w:tcPr>
          <w:p w14:paraId="38500EA1" w14:textId="77777777" w:rsidR="000128E8" w:rsidRPr="00526EB4" w:rsidRDefault="000128E8" w:rsidP="00FA1DB1">
            <w:pPr>
              <w:widowControl w:val="0"/>
              <w:rPr>
                <w:rFonts w:ascii="Times New Roman" w:hAnsi="Times New Roman" w:cs="Times New Roman"/>
                <w:sz w:val="24"/>
                <w:szCs w:val="24"/>
              </w:rPr>
            </w:pPr>
          </w:p>
        </w:tc>
      </w:tr>
      <w:tr w:rsidR="000128E8" w:rsidRPr="00526EB4" w14:paraId="52E7039E" w14:textId="77777777" w:rsidTr="00FA1DB1">
        <w:trPr>
          <w:trHeight w:hRule="exact" w:val="283"/>
          <w:jc w:val="center"/>
        </w:trPr>
        <w:tc>
          <w:tcPr>
            <w:tcW w:w="7948" w:type="dxa"/>
            <w:tcBorders>
              <w:top w:val="single" w:sz="4" w:space="0" w:color="000000"/>
              <w:left w:val="single" w:sz="4" w:space="0" w:color="000000"/>
            </w:tcBorders>
            <w:shd w:val="clear" w:color="auto" w:fill="auto"/>
          </w:tcPr>
          <w:p w14:paraId="358AD292" w14:textId="77777777" w:rsidR="000128E8" w:rsidRPr="00526EB4" w:rsidRDefault="000128E8" w:rsidP="00FA1DB1">
            <w:pPr>
              <w:pStyle w:val="affffff7"/>
              <w:spacing w:line="240" w:lineRule="auto"/>
              <w:ind w:firstLine="0"/>
              <w:rPr>
                <w:sz w:val="24"/>
                <w:szCs w:val="24"/>
              </w:rPr>
            </w:pPr>
            <w:r w:rsidRPr="00526EB4">
              <w:rPr>
                <w:b/>
                <w:bCs/>
                <w:sz w:val="24"/>
                <w:szCs w:val="24"/>
              </w:rPr>
              <w:t>1. Основное содержание</w:t>
            </w:r>
          </w:p>
        </w:tc>
        <w:tc>
          <w:tcPr>
            <w:tcW w:w="1858" w:type="dxa"/>
            <w:tcBorders>
              <w:top w:val="single" w:sz="4" w:space="0" w:color="000000"/>
              <w:left w:val="single" w:sz="4" w:space="0" w:color="000000"/>
              <w:right w:val="single" w:sz="4" w:space="0" w:color="000000"/>
            </w:tcBorders>
            <w:shd w:val="clear" w:color="auto" w:fill="auto"/>
          </w:tcPr>
          <w:p w14:paraId="29BD0149" w14:textId="2E326F98" w:rsidR="000128E8" w:rsidRPr="00526EB4" w:rsidRDefault="004228D6" w:rsidP="00FA1DB1">
            <w:pPr>
              <w:pStyle w:val="affffff7"/>
              <w:spacing w:line="240" w:lineRule="auto"/>
              <w:ind w:firstLine="0"/>
              <w:jc w:val="center"/>
              <w:rPr>
                <w:sz w:val="24"/>
                <w:szCs w:val="24"/>
              </w:rPr>
            </w:pPr>
            <w:r>
              <w:rPr>
                <w:b/>
                <w:bCs/>
                <w:sz w:val="24"/>
                <w:szCs w:val="24"/>
              </w:rPr>
              <w:t>60</w:t>
            </w:r>
          </w:p>
        </w:tc>
      </w:tr>
      <w:tr w:rsidR="000128E8" w:rsidRPr="00526EB4" w14:paraId="45D21243" w14:textId="77777777" w:rsidTr="00FA1DB1">
        <w:trPr>
          <w:trHeight w:hRule="exact" w:val="283"/>
          <w:jc w:val="center"/>
        </w:trPr>
        <w:tc>
          <w:tcPr>
            <w:tcW w:w="9806" w:type="dxa"/>
            <w:gridSpan w:val="2"/>
            <w:tcBorders>
              <w:top w:val="single" w:sz="4" w:space="0" w:color="000000"/>
              <w:left w:val="single" w:sz="4" w:space="0" w:color="000000"/>
              <w:right w:val="single" w:sz="4" w:space="0" w:color="000000"/>
            </w:tcBorders>
            <w:shd w:val="clear" w:color="auto" w:fill="auto"/>
            <w:vAlign w:val="center"/>
          </w:tcPr>
          <w:p w14:paraId="0382A3C9" w14:textId="77777777" w:rsidR="000128E8" w:rsidRPr="00526EB4" w:rsidRDefault="000128E8" w:rsidP="00FA1DB1">
            <w:pPr>
              <w:pStyle w:val="affffff7"/>
              <w:spacing w:line="240" w:lineRule="auto"/>
              <w:ind w:firstLine="0"/>
              <w:rPr>
                <w:sz w:val="24"/>
                <w:szCs w:val="24"/>
              </w:rPr>
            </w:pPr>
            <w:r w:rsidRPr="00526EB4">
              <w:rPr>
                <w:sz w:val="24"/>
                <w:szCs w:val="24"/>
              </w:rPr>
              <w:t>в т. ч.:</w:t>
            </w:r>
          </w:p>
        </w:tc>
      </w:tr>
      <w:tr w:rsidR="000128E8" w:rsidRPr="00526EB4" w14:paraId="14404ACF" w14:textId="77777777" w:rsidTr="00FA1DB1">
        <w:trPr>
          <w:trHeight w:hRule="exact" w:val="283"/>
          <w:jc w:val="center"/>
        </w:trPr>
        <w:tc>
          <w:tcPr>
            <w:tcW w:w="7948" w:type="dxa"/>
            <w:tcBorders>
              <w:top w:val="single" w:sz="4" w:space="0" w:color="000000"/>
              <w:left w:val="single" w:sz="4" w:space="0" w:color="000000"/>
            </w:tcBorders>
            <w:shd w:val="clear" w:color="auto" w:fill="auto"/>
            <w:vAlign w:val="center"/>
          </w:tcPr>
          <w:p w14:paraId="27136FAE" w14:textId="77777777" w:rsidR="000128E8" w:rsidRPr="00526EB4" w:rsidRDefault="000128E8" w:rsidP="00FA1DB1">
            <w:pPr>
              <w:pStyle w:val="affffff7"/>
              <w:spacing w:line="240" w:lineRule="auto"/>
              <w:ind w:firstLine="0"/>
              <w:rPr>
                <w:sz w:val="24"/>
                <w:szCs w:val="24"/>
              </w:rPr>
            </w:pPr>
            <w:r w:rsidRPr="00526EB4">
              <w:rPr>
                <w:sz w:val="24"/>
                <w:szCs w:val="24"/>
              </w:rPr>
              <w:t>теоретические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2FB029CC" w14:textId="77777777" w:rsidR="000128E8" w:rsidRPr="00526EB4" w:rsidRDefault="000128E8" w:rsidP="00FA1DB1">
            <w:pPr>
              <w:pStyle w:val="affffff7"/>
              <w:spacing w:line="240" w:lineRule="auto"/>
              <w:ind w:firstLine="0"/>
              <w:jc w:val="center"/>
              <w:rPr>
                <w:sz w:val="24"/>
                <w:szCs w:val="24"/>
              </w:rPr>
            </w:pPr>
            <w:r w:rsidRPr="00526EB4">
              <w:rPr>
                <w:sz w:val="24"/>
                <w:szCs w:val="24"/>
              </w:rPr>
              <w:t>12</w:t>
            </w:r>
          </w:p>
        </w:tc>
      </w:tr>
      <w:tr w:rsidR="000128E8" w:rsidRPr="00526EB4" w14:paraId="0883F7B9" w14:textId="77777777" w:rsidTr="00FA1DB1">
        <w:trPr>
          <w:trHeight w:hRule="exact" w:val="283"/>
          <w:jc w:val="center"/>
        </w:trPr>
        <w:tc>
          <w:tcPr>
            <w:tcW w:w="7948" w:type="dxa"/>
            <w:tcBorders>
              <w:top w:val="single" w:sz="4" w:space="0" w:color="000000"/>
              <w:left w:val="single" w:sz="4" w:space="0" w:color="000000"/>
            </w:tcBorders>
            <w:shd w:val="clear" w:color="auto" w:fill="auto"/>
            <w:vAlign w:val="center"/>
          </w:tcPr>
          <w:p w14:paraId="0182968F" w14:textId="77777777" w:rsidR="000128E8" w:rsidRPr="00526EB4" w:rsidRDefault="000128E8" w:rsidP="00FA1DB1">
            <w:pPr>
              <w:pStyle w:val="affffff7"/>
              <w:spacing w:line="240" w:lineRule="auto"/>
              <w:ind w:firstLine="0"/>
              <w:rPr>
                <w:sz w:val="24"/>
                <w:szCs w:val="24"/>
              </w:rPr>
            </w:pPr>
            <w:r w:rsidRPr="00526EB4">
              <w:rPr>
                <w:sz w:val="24"/>
                <w:szCs w:val="24"/>
              </w:rPr>
              <w:t>практические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09D697A3" w14:textId="1FEA8355" w:rsidR="000128E8" w:rsidRPr="00526EB4" w:rsidRDefault="004228D6" w:rsidP="00FA1DB1">
            <w:pPr>
              <w:pStyle w:val="affffff7"/>
              <w:spacing w:line="240" w:lineRule="auto"/>
              <w:ind w:firstLine="0"/>
              <w:jc w:val="center"/>
              <w:rPr>
                <w:sz w:val="24"/>
                <w:szCs w:val="24"/>
              </w:rPr>
            </w:pPr>
            <w:r>
              <w:rPr>
                <w:sz w:val="24"/>
                <w:szCs w:val="24"/>
              </w:rPr>
              <w:t>48</w:t>
            </w:r>
          </w:p>
        </w:tc>
      </w:tr>
      <w:tr w:rsidR="000128E8" w:rsidRPr="00526EB4" w14:paraId="4CB2517D" w14:textId="77777777" w:rsidTr="00FA1DB1">
        <w:trPr>
          <w:trHeight w:hRule="exact" w:val="567"/>
          <w:jc w:val="center"/>
        </w:trPr>
        <w:tc>
          <w:tcPr>
            <w:tcW w:w="7948" w:type="dxa"/>
            <w:tcBorders>
              <w:top w:val="single" w:sz="4" w:space="0" w:color="000000"/>
              <w:left w:val="single" w:sz="4" w:space="0" w:color="000000"/>
            </w:tcBorders>
            <w:shd w:val="clear" w:color="auto" w:fill="auto"/>
          </w:tcPr>
          <w:p w14:paraId="49C33954" w14:textId="77777777" w:rsidR="000128E8" w:rsidRPr="00526EB4" w:rsidRDefault="000128E8" w:rsidP="00FA1DB1">
            <w:pPr>
              <w:pStyle w:val="affffff7"/>
              <w:spacing w:line="240" w:lineRule="auto"/>
              <w:ind w:firstLine="0"/>
              <w:rPr>
                <w:sz w:val="24"/>
                <w:szCs w:val="24"/>
              </w:rPr>
            </w:pPr>
            <w:r w:rsidRPr="00526EB4">
              <w:rPr>
                <w:b/>
                <w:bCs/>
                <w:sz w:val="24"/>
                <w:szCs w:val="24"/>
              </w:rPr>
              <w:t>2. Профессионально ориентированное содержание (содержание прикладного модуля)</w:t>
            </w:r>
          </w:p>
        </w:tc>
        <w:tc>
          <w:tcPr>
            <w:tcW w:w="1858" w:type="dxa"/>
            <w:tcBorders>
              <w:top w:val="single" w:sz="4" w:space="0" w:color="000000"/>
              <w:left w:val="single" w:sz="4" w:space="0" w:color="000000"/>
              <w:right w:val="single" w:sz="4" w:space="0" w:color="000000"/>
            </w:tcBorders>
            <w:shd w:val="clear" w:color="auto" w:fill="auto"/>
            <w:vAlign w:val="center"/>
          </w:tcPr>
          <w:p w14:paraId="617B27CA" w14:textId="6E9BEB9F" w:rsidR="000128E8" w:rsidRPr="00526EB4" w:rsidRDefault="004228D6" w:rsidP="00FA1DB1">
            <w:pPr>
              <w:pStyle w:val="affffff7"/>
              <w:spacing w:line="240" w:lineRule="auto"/>
              <w:ind w:firstLine="0"/>
              <w:jc w:val="center"/>
              <w:rPr>
                <w:sz w:val="24"/>
                <w:szCs w:val="24"/>
              </w:rPr>
            </w:pPr>
            <w:r>
              <w:rPr>
                <w:b/>
                <w:bCs/>
                <w:sz w:val="24"/>
                <w:szCs w:val="24"/>
              </w:rPr>
              <w:t>12</w:t>
            </w:r>
          </w:p>
        </w:tc>
      </w:tr>
      <w:tr w:rsidR="000128E8" w:rsidRPr="00526EB4" w14:paraId="388A9A88" w14:textId="77777777" w:rsidTr="00FA1DB1">
        <w:trPr>
          <w:trHeight w:hRule="exact" w:val="283"/>
          <w:jc w:val="center"/>
        </w:trPr>
        <w:tc>
          <w:tcPr>
            <w:tcW w:w="7948" w:type="dxa"/>
            <w:tcBorders>
              <w:top w:val="single" w:sz="4" w:space="0" w:color="000000"/>
              <w:left w:val="single" w:sz="4" w:space="0" w:color="000000"/>
            </w:tcBorders>
            <w:shd w:val="clear" w:color="auto" w:fill="auto"/>
            <w:vAlign w:val="center"/>
          </w:tcPr>
          <w:p w14:paraId="6FED11D5" w14:textId="77777777" w:rsidR="000128E8" w:rsidRPr="00526EB4" w:rsidRDefault="000128E8" w:rsidP="00FA1DB1">
            <w:pPr>
              <w:pStyle w:val="affffff7"/>
              <w:spacing w:line="240" w:lineRule="auto"/>
              <w:ind w:firstLine="0"/>
              <w:rPr>
                <w:sz w:val="24"/>
                <w:szCs w:val="24"/>
              </w:rPr>
            </w:pPr>
            <w:r w:rsidRPr="00526EB4">
              <w:rPr>
                <w:sz w:val="24"/>
                <w:szCs w:val="24"/>
              </w:rPr>
              <w:t>в т. ч.:</w:t>
            </w:r>
          </w:p>
        </w:tc>
        <w:tc>
          <w:tcPr>
            <w:tcW w:w="1858" w:type="dxa"/>
            <w:tcBorders>
              <w:top w:val="single" w:sz="4" w:space="0" w:color="000000"/>
              <w:left w:val="single" w:sz="4" w:space="0" w:color="000000"/>
              <w:right w:val="single" w:sz="4" w:space="0" w:color="000000"/>
            </w:tcBorders>
            <w:shd w:val="clear" w:color="auto" w:fill="auto"/>
          </w:tcPr>
          <w:p w14:paraId="74D20805" w14:textId="77777777" w:rsidR="000128E8" w:rsidRPr="00526EB4" w:rsidRDefault="000128E8" w:rsidP="00FA1DB1">
            <w:pPr>
              <w:widowControl w:val="0"/>
              <w:rPr>
                <w:rFonts w:ascii="Times New Roman" w:hAnsi="Times New Roman" w:cs="Times New Roman"/>
                <w:sz w:val="24"/>
                <w:szCs w:val="24"/>
              </w:rPr>
            </w:pPr>
          </w:p>
        </w:tc>
      </w:tr>
      <w:tr w:rsidR="000128E8" w:rsidRPr="00526EB4" w14:paraId="18E37118" w14:textId="77777777" w:rsidTr="00FA1DB1">
        <w:trPr>
          <w:trHeight w:hRule="exact" w:val="283"/>
          <w:jc w:val="center"/>
        </w:trPr>
        <w:tc>
          <w:tcPr>
            <w:tcW w:w="7948" w:type="dxa"/>
            <w:tcBorders>
              <w:top w:val="single" w:sz="4" w:space="0" w:color="000000"/>
              <w:left w:val="single" w:sz="4" w:space="0" w:color="000000"/>
            </w:tcBorders>
            <w:shd w:val="clear" w:color="auto" w:fill="auto"/>
            <w:vAlign w:val="center"/>
          </w:tcPr>
          <w:p w14:paraId="385730D8" w14:textId="77777777" w:rsidR="000128E8" w:rsidRPr="00526EB4" w:rsidRDefault="000128E8" w:rsidP="00FA1DB1">
            <w:pPr>
              <w:pStyle w:val="affffff7"/>
              <w:spacing w:line="240" w:lineRule="auto"/>
              <w:ind w:firstLine="0"/>
              <w:rPr>
                <w:sz w:val="24"/>
                <w:szCs w:val="24"/>
              </w:rPr>
            </w:pPr>
            <w:r w:rsidRPr="00526EB4">
              <w:rPr>
                <w:sz w:val="24"/>
                <w:szCs w:val="24"/>
              </w:rPr>
              <w:t>практические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03F9955B" w14:textId="7E0274EB" w:rsidR="000128E8" w:rsidRPr="00526EB4" w:rsidRDefault="004228D6" w:rsidP="00FA1DB1">
            <w:pPr>
              <w:pStyle w:val="affffff7"/>
              <w:spacing w:line="240" w:lineRule="auto"/>
              <w:ind w:firstLine="0"/>
              <w:jc w:val="center"/>
              <w:rPr>
                <w:sz w:val="24"/>
                <w:szCs w:val="24"/>
              </w:rPr>
            </w:pPr>
            <w:r>
              <w:rPr>
                <w:sz w:val="24"/>
                <w:szCs w:val="24"/>
              </w:rPr>
              <w:t>12</w:t>
            </w:r>
          </w:p>
        </w:tc>
      </w:tr>
      <w:tr w:rsidR="000128E8" w:rsidRPr="00526EB4" w14:paraId="5E49A7D6" w14:textId="77777777" w:rsidTr="00FA1DB1">
        <w:trPr>
          <w:trHeight w:hRule="exact" w:val="283"/>
          <w:jc w:val="center"/>
        </w:trPr>
        <w:tc>
          <w:tcPr>
            <w:tcW w:w="7948" w:type="dxa"/>
            <w:tcBorders>
              <w:top w:val="single" w:sz="4" w:space="0" w:color="000000"/>
              <w:left w:val="single" w:sz="4" w:space="0" w:color="000000"/>
            </w:tcBorders>
            <w:shd w:val="clear" w:color="auto" w:fill="auto"/>
            <w:vAlign w:val="bottom"/>
          </w:tcPr>
          <w:p w14:paraId="68765F90" w14:textId="77777777" w:rsidR="000128E8" w:rsidRPr="00526EB4" w:rsidRDefault="000128E8" w:rsidP="00FA1DB1">
            <w:pPr>
              <w:pStyle w:val="affffff7"/>
              <w:spacing w:line="240" w:lineRule="auto"/>
              <w:ind w:firstLine="0"/>
              <w:rPr>
                <w:sz w:val="24"/>
                <w:szCs w:val="24"/>
              </w:rPr>
            </w:pPr>
            <w:r w:rsidRPr="00526EB4">
              <w:rPr>
                <w:sz w:val="24"/>
                <w:szCs w:val="24"/>
              </w:rPr>
              <w:t xml:space="preserve">индивидуальный проект </w:t>
            </w:r>
            <w:r w:rsidRPr="00526EB4">
              <w:rPr>
                <w:rFonts w:eastAsia="Arial"/>
                <w:i/>
                <w:iCs/>
                <w:sz w:val="24"/>
                <w:szCs w:val="24"/>
              </w:rPr>
              <w:t>(да/нет)</w:t>
            </w:r>
          </w:p>
        </w:tc>
        <w:tc>
          <w:tcPr>
            <w:tcW w:w="1858" w:type="dxa"/>
            <w:tcBorders>
              <w:top w:val="single" w:sz="4" w:space="0" w:color="000000"/>
              <w:left w:val="single" w:sz="4" w:space="0" w:color="000000"/>
              <w:right w:val="single" w:sz="4" w:space="0" w:color="000000"/>
            </w:tcBorders>
            <w:shd w:val="clear" w:color="auto" w:fill="auto"/>
            <w:vAlign w:val="bottom"/>
          </w:tcPr>
          <w:p w14:paraId="203CF9D8" w14:textId="77777777" w:rsidR="000128E8" w:rsidRPr="00526EB4" w:rsidRDefault="000128E8" w:rsidP="00FA1DB1">
            <w:pPr>
              <w:pStyle w:val="affffff7"/>
              <w:spacing w:line="240" w:lineRule="auto"/>
              <w:ind w:firstLine="0"/>
              <w:jc w:val="center"/>
              <w:rPr>
                <w:sz w:val="24"/>
                <w:szCs w:val="24"/>
              </w:rPr>
            </w:pPr>
            <w:r w:rsidRPr="00526EB4">
              <w:rPr>
                <w:b/>
                <w:bCs/>
                <w:sz w:val="24"/>
                <w:szCs w:val="24"/>
              </w:rPr>
              <w:t>да</w:t>
            </w:r>
          </w:p>
        </w:tc>
      </w:tr>
      <w:tr w:rsidR="000128E8" w:rsidRPr="00526EB4" w14:paraId="585D7757" w14:textId="77777777" w:rsidTr="00FA1DB1">
        <w:trPr>
          <w:trHeight w:hRule="exact" w:val="283"/>
          <w:jc w:val="center"/>
        </w:trPr>
        <w:tc>
          <w:tcPr>
            <w:tcW w:w="7948" w:type="dxa"/>
            <w:tcBorders>
              <w:top w:val="single" w:sz="4" w:space="0" w:color="000000"/>
              <w:left w:val="single" w:sz="4" w:space="0" w:color="000000"/>
              <w:bottom w:val="single" w:sz="4" w:space="0" w:color="000000"/>
            </w:tcBorders>
            <w:shd w:val="clear" w:color="auto" w:fill="auto"/>
          </w:tcPr>
          <w:p w14:paraId="4AB8AAD0" w14:textId="77777777" w:rsidR="000128E8" w:rsidRPr="00526EB4" w:rsidRDefault="000128E8" w:rsidP="00FA1DB1">
            <w:pPr>
              <w:pStyle w:val="affffff7"/>
              <w:spacing w:line="240" w:lineRule="auto"/>
              <w:ind w:firstLine="0"/>
              <w:rPr>
                <w:sz w:val="24"/>
                <w:szCs w:val="24"/>
              </w:rPr>
            </w:pPr>
            <w:r w:rsidRPr="00526EB4">
              <w:rPr>
                <w:b/>
                <w:bCs/>
                <w:sz w:val="24"/>
                <w:szCs w:val="24"/>
              </w:rPr>
              <w:t>Промежуточная аттестация (</w:t>
            </w:r>
            <w:r w:rsidRPr="00526EB4">
              <w:rPr>
                <w:b/>
                <w:sz w:val="24"/>
                <w:szCs w:val="24"/>
              </w:rPr>
              <w:t>дифференцированный зачет</w:t>
            </w:r>
            <w:r w:rsidRPr="00526EB4">
              <w:rPr>
                <w:b/>
                <w:bCs/>
                <w:sz w:val="24"/>
                <w:szCs w:val="24"/>
              </w:rPr>
              <w:t>)</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297DC0E2" w14:textId="77777777" w:rsidR="000128E8" w:rsidRPr="00526EB4" w:rsidRDefault="000128E8" w:rsidP="00FA1DB1">
            <w:pPr>
              <w:widowControl w:val="0"/>
              <w:jc w:val="center"/>
              <w:rPr>
                <w:rFonts w:ascii="Times New Roman" w:hAnsi="Times New Roman" w:cs="Times New Roman"/>
                <w:sz w:val="24"/>
                <w:szCs w:val="24"/>
              </w:rPr>
            </w:pPr>
          </w:p>
        </w:tc>
      </w:tr>
    </w:tbl>
    <w:p w14:paraId="14B82B43" w14:textId="77777777" w:rsidR="000128E8" w:rsidRPr="00526EB4" w:rsidRDefault="000128E8" w:rsidP="000128E8">
      <w:pPr>
        <w:spacing w:after="299" w:line="1" w:lineRule="exact"/>
        <w:rPr>
          <w:rFonts w:ascii="Times New Roman" w:hAnsi="Times New Roman" w:cs="Times New Roman"/>
          <w:sz w:val="24"/>
          <w:szCs w:val="24"/>
        </w:rPr>
      </w:pPr>
    </w:p>
    <w:p w14:paraId="786056F8" w14:textId="77777777" w:rsidR="000128E8" w:rsidRPr="00526EB4" w:rsidRDefault="000128E8" w:rsidP="000128E8">
      <w:pPr>
        <w:rPr>
          <w:rFonts w:ascii="Times New Roman" w:hAnsi="Times New Roman" w:cs="Times New Roman"/>
          <w:sz w:val="24"/>
          <w:szCs w:val="24"/>
        </w:rPr>
      </w:pPr>
    </w:p>
    <w:p w14:paraId="22F559B0" w14:textId="77777777" w:rsidR="000128E8" w:rsidRPr="00526EB4" w:rsidRDefault="000128E8" w:rsidP="000128E8">
      <w:pPr>
        <w:rPr>
          <w:rFonts w:ascii="Times New Roman" w:eastAsia="Calibri" w:hAnsi="Times New Roman" w:cs="Times New Roman"/>
          <w:sz w:val="24"/>
          <w:szCs w:val="24"/>
        </w:rPr>
        <w:sectPr w:rsidR="000128E8" w:rsidRPr="00526EB4" w:rsidSect="00A04FA7">
          <w:footerReference w:type="default" r:id="rId52"/>
          <w:pgSz w:w="11906" w:h="16838"/>
          <w:pgMar w:top="1134" w:right="850" w:bottom="1134" w:left="1701" w:header="0" w:footer="709" w:gutter="0"/>
          <w:cols w:space="720"/>
          <w:formProt w:val="0"/>
          <w:docGrid w:linePitch="272"/>
        </w:sectPr>
      </w:pPr>
    </w:p>
    <w:p w14:paraId="397E7680" w14:textId="77777777" w:rsidR="000128E8" w:rsidRPr="00526EB4" w:rsidRDefault="000128E8" w:rsidP="000128E8">
      <w:pPr>
        <w:rPr>
          <w:rFonts w:ascii="Times New Roman" w:eastAsia="Calibri" w:hAnsi="Times New Roman" w:cs="Times New Roman"/>
          <w:b/>
          <w:sz w:val="24"/>
          <w:szCs w:val="24"/>
        </w:rPr>
      </w:pPr>
      <w:r w:rsidRPr="00526EB4">
        <w:rPr>
          <w:rFonts w:ascii="Times New Roman" w:eastAsia="Calibri" w:hAnsi="Times New Roman" w:cs="Times New Roman"/>
          <w:b/>
          <w:sz w:val="24"/>
          <w:szCs w:val="24"/>
        </w:rPr>
        <w:lastRenderedPageBreak/>
        <w:t xml:space="preserve">2.2. Содержание дисциплины </w:t>
      </w:r>
    </w:p>
    <w:tbl>
      <w:tblPr>
        <w:tblW w:w="5000" w:type="pct"/>
        <w:tblLayout w:type="fixed"/>
        <w:tblLook w:val="04A0" w:firstRow="1" w:lastRow="0" w:firstColumn="1" w:lastColumn="0" w:noHBand="0" w:noVBand="1"/>
      </w:tblPr>
      <w:tblGrid>
        <w:gridCol w:w="2437"/>
        <w:gridCol w:w="8176"/>
        <w:gridCol w:w="1797"/>
        <w:gridCol w:w="1867"/>
      </w:tblGrid>
      <w:tr w:rsidR="000128E8" w:rsidRPr="00526EB4" w14:paraId="7935998C" w14:textId="77777777" w:rsidTr="00FE1557">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4E3DE" w14:textId="77777777" w:rsidR="000128E8" w:rsidRPr="00526EB4" w:rsidRDefault="000128E8" w:rsidP="00FA1DB1">
            <w:pPr>
              <w:widowControl w:val="0"/>
              <w:jc w:val="center"/>
              <w:rPr>
                <w:rFonts w:ascii="Times New Roman" w:hAnsi="Times New Roman" w:cs="Times New Roman"/>
                <w:b/>
                <w:bCs/>
                <w:sz w:val="24"/>
                <w:szCs w:val="24"/>
              </w:rPr>
            </w:pPr>
            <w:bookmarkStart w:id="11" w:name="_Hlk152667363"/>
            <w:bookmarkEnd w:id="11"/>
            <w:r w:rsidRPr="00526EB4">
              <w:rPr>
                <w:rFonts w:ascii="Times New Roman" w:eastAsia="Times New Roman" w:hAnsi="Times New Roman" w:cs="Times New Roman"/>
                <w:b/>
                <w:bCs/>
                <w:sz w:val="24"/>
                <w:szCs w:val="24"/>
                <w:lang w:eastAsia="ru-RU"/>
              </w:rPr>
              <w:t>Наименование разделов и тем</w:t>
            </w:r>
          </w:p>
        </w:tc>
        <w:tc>
          <w:tcPr>
            <w:tcW w:w="8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8D8C"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AA0FBCB"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1867" w:type="dxa"/>
            <w:tcBorders>
              <w:top w:val="single" w:sz="4" w:space="0" w:color="000000"/>
              <w:left w:val="single" w:sz="4" w:space="0" w:color="000000"/>
              <w:bottom w:val="single" w:sz="4" w:space="0" w:color="000000"/>
              <w:right w:val="single" w:sz="4" w:space="0" w:color="000000"/>
            </w:tcBorders>
          </w:tcPr>
          <w:p w14:paraId="7CE85C9B"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0128E8" w:rsidRPr="00526EB4" w14:paraId="7F2D741A" w14:textId="77777777" w:rsidTr="00FE1557">
        <w:trPr>
          <w:trHeight w:val="227"/>
        </w:trPr>
        <w:tc>
          <w:tcPr>
            <w:tcW w:w="10613" w:type="dxa"/>
            <w:gridSpan w:val="2"/>
            <w:tcBorders>
              <w:top w:val="single" w:sz="4" w:space="0" w:color="000000"/>
              <w:left w:val="single" w:sz="4" w:space="0" w:color="000000"/>
              <w:bottom w:val="single" w:sz="4" w:space="0" w:color="000000"/>
              <w:right w:val="single" w:sz="4" w:space="0" w:color="000000"/>
            </w:tcBorders>
            <w:shd w:val="clear" w:color="auto" w:fill="auto"/>
          </w:tcPr>
          <w:p w14:paraId="185077CA" w14:textId="77777777" w:rsidR="000128E8" w:rsidRPr="00526EB4" w:rsidRDefault="000128E8" w:rsidP="00FA1DB1">
            <w:pPr>
              <w:widowControl w:val="0"/>
              <w:rPr>
                <w:rFonts w:ascii="Times New Roman" w:hAnsi="Times New Roman" w:cs="Times New Roman"/>
                <w:b/>
                <w:bCs/>
                <w:sz w:val="24"/>
                <w:szCs w:val="24"/>
              </w:rPr>
            </w:pPr>
            <w:r w:rsidRPr="00526EB4">
              <w:rPr>
                <w:rFonts w:ascii="Times New Roman" w:hAnsi="Times New Roman" w:cs="Times New Roman"/>
                <w:b/>
                <w:bCs/>
                <w:sz w:val="24"/>
                <w:szCs w:val="24"/>
              </w:rPr>
              <w:t>ООД 05. «Информатика»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2103176" w14:textId="2C69EF52" w:rsidR="000128E8" w:rsidRPr="00526EB4" w:rsidRDefault="00357613"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7</w:t>
            </w:r>
            <w:r w:rsidR="000128E8" w:rsidRPr="00526EB4">
              <w:rPr>
                <w:rFonts w:ascii="Times New Roman" w:hAnsi="Times New Roman" w:cs="Times New Roman"/>
                <w:b/>
                <w:bCs/>
                <w:sz w:val="24"/>
                <w:szCs w:val="24"/>
              </w:rPr>
              <w:t>2/60</w:t>
            </w:r>
          </w:p>
        </w:tc>
        <w:tc>
          <w:tcPr>
            <w:tcW w:w="1867" w:type="dxa"/>
            <w:tcBorders>
              <w:top w:val="single" w:sz="4" w:space="0" w:color="000000"/>
              <w:left w:val="single" w:sz="4" w:space="0" w:color="000000"/>
              <w:bottom w:val="single" w:sz="4" w:space="0" w:color="000000"/>
              <w:right w:val="single" w:sz="4" w:space="0" w:color="000000"/>
            </w:tcBorders>
          </w:tcPr>
          <w:p w14:paraId="224654BC" w14:textId="77777777" w:rsidR="000128E8" w:rsidRPr="00526EB4" w:rsidRDefault="000128E8" w:rsidP="00FA1DB1">
            <w:pPr>
              <w:widowControl w:val="0"/>
              <w:rPr>
                <w:rFonts w:ascii="Times New Roman" w:hAnsi="Times New Roman" w:cs="Times New Roman"/>
                <w:sz w:val="24"/>
                <w:szCs w:val="24"/>
              </w:rPr>
            </w:pPr>
          </w:p>
        </w:tc>
      </w:tr>
      <w:tr w:rsidR="000128E8" w:rsidRPr="00526EB4" w14:paraId="4ECCB7E2"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CC1869"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w:t>
            </w:r>
          </w:p>
          <w:p w14:paraId="69D13D7F"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Информация и информационные процессы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B312AAC"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83ED3CA"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D4FB4EA"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65DC4840"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7FBA94D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EB743E0"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7B3BBFE"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Понятие «информация» как фундаментальное понятие современной науки.</w:t>
            </w:r>
          </w:p>
          <w:p w14:paraId="453FF463"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Представление об основных информационных процессах, о системах. Кодирование информации Информация и информационные процессы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18F5035" w14:textId="77777777" w:rsidR="000128E8" w:rsidRPr="00526EB4" w:rsidRDefault="000128E8" w:rsidP="00FA1DB1">
            <w:pPr>
              <w:widowControl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204DDB7"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5B975A0"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EDC4E4"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w:t>
            </w:r>
          </w:p>
          <w:p w14:paraId="43A73A2A"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Подходы к измерению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16F4736"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50B8FF3"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79E32FF"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B173E30"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AB32742" w14:textId="77777777" w:rsidTr="00FE1557">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6E27230"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4366F8"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Подходы к измерению информации (содержательный, алфавитный, вероятностный).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CD1EF2B"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CD10B81"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CCAFAC4"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5F5EF30"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6E5C09B"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71ACEAD"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A77B0EB"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7089420A" w14:textId="77777777" w:rsidTr="00FE1557">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2031169"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ABFCBAD"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AF58038"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744AC0E"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72D8EBA"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B7793C"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w:t>
            </w:r>
          </w:p>
          <w:p w14:paraId="05B2D987"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Компьютер и цифровое представление информации.</w:t>
            </w:r>
          </w:p>
          <w:p w14:paraId="394FC4A5"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Устройство компьютера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437B50C"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82975A9"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5993A83D"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0AA0FD1"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0AEBF27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9C9728D"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3C642A"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Принципы построения компьютеров. Принцип открытой архитектуры. Магистраль.</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7DB6A09"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77FBFC0"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1783EDC9" w14:textId="77777777" w:rsidTr="00FE1557">
        <w:trPr>
          <w:trHeight w:val="188"/>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8C22856"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B9221F0"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02CE4F4"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5584CB8"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782AF9A" w14:textId="77777777" w:rsidTr="00FE1557">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B4601AD"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7BB1288"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EC2A63A"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7C6FC919"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782EBB0E"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9799F6"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w:t>
            </w:r>
          </w:p>
          <w:p w14:paraId="21FA453D"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Кодирование информации.</w:t>
            </w:r>
          </w:p>
          <w:p w14:paraId="193F0AF5"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Системы счисления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2940BA8"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48FFDC8"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3079BA7"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5EB1FC6"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934FBB5" w14:textId="77777777" w:rsidTr="00FE1557">
        <w:trPr>
          <w:trHeight w:val="22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3CAF6E8"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C6EEEA3"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Представление о различных системах счисления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6C59A37"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5B9EFE5" w14:textId="77777777" w:rsidR="000128E8" w:rsidRPr="00526EB4" w:rsidRDefault="000128E8" w:rsidP="00FA1DB1">
            <w:pPr>
              <w:widowControl w:val="0"/>
              <w:rPr>
                <w:rFonts w:ascii="Times New Roman" w:hAnsi="Times New Roman" w:cs="Times New Roman"/>
                <w:sz w:val="24"/>
                <w:szCs w:val="24"/>
              </w:rPr>
            </w:pPr>
          </w:p>
        </w:tc>
      </w:tr>
      <w:tr w:rsidR="000128E8" w:rsidRPr="00526EB4" w14:paraId="2B06E850"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0A92E96"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56D168C"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506BB79"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E52D6CA" w14:textId="77777777" w:rsidR="000128E8" w:rsidRPr="00526EB4" w:rsidRDefault="000128E8" w:rsidP="00FA1DB1">
            <w:pPr>
              <w:widowControl w:val="0"/>
              <w:rPr>
                <w:rFonts w:ascii="Times New Roman" w:hAnsi="Times New Roman" w:cs="Times New Roman"/>
                <w:sz w:val="24"/>
                <w:szCs w:val="24"/>
              </w:rPr>
            </w:pPr>
          </w:p>
        </w:tc>
      </w:tr>
      <w:tr w:rsidR="000128E8" w:rsidRPr="00526EB4" w14:paraId="75DBE99D"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30B123D"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AC78B73"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 xml:space="preserve">Представление вещественного числа в системе счисления с любым </w:t>
            </w:r>
            <w:r w:rsidRPr="00526EB4">
              <w:rPr>
                <w:rFonts w:ascii="Times New Roman" w:hAnsi="Times New Roman" w:cs="Times New Roman"/>
                <w:sz w:val="24"/>
                <w:szCs w:val="24"/>
              </w:rPr>
              <w:lastRenderedPageBreak/>
              <w:t>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 Представление числовых данных: общие принципы представления данных, форматы представления чисел.</w:t>
            </w:r>
          </w:p>
          <w:p w14:paraId="743D73B8"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Представление текстовых данных: кодовые таблицы символов, объем текстовых данных. Представление графических данных. Представление звуковых данных. Представление видеоданных. Кодирование данных произвольного вида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48D5BD7"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1867" w:type="dxa"/>
            <w:vMerge/>
            <w:tcBorders>
              <w:top w:val="single" w:sz="4" w:space="0" w:color="000000"/>
              <w:left w:val="single" w:sz="4" w:space="0" w:color="000000"/>
              <w:bottom w:val="single" w:sz="4" w:space="0" w:color="000000"/>
              <w:right w:val="single" w:sz="4" w:space="0" w:color="000000"/>
            </w:tcBorders>
          </w:tcPr>
          <w:p w14:paraId="6E094D00" w14:textId="77777777" w:rsidR="000128E8" w:rsidRPr="00526EB4" w:rsidRDefault="000128E8" w:rsidP="00FA1DB1">
            <w:pPr>
              <w:widowControl w:val="0"/>
              <w:rPr>
                <w:rFonts w:ascii="Times New Roman" w:hAnsi="Times New Roman" w:cs="Times New Roman"/>
                <w:sz w:val="24"/>
                <w:szCs w:val="24"/>
              </w:rPr>
            </w:pPr>
          </w:p>
        </w:tc>
      </w:tr>
      <w:tr w:rsidR="000128E8" w:rsidRPr="00526EB4" w14:paraId="1BA12DBB"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9E2C8A"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w:t>
            </w:r>
          </w:p>
          <w:p w14:paraId="1F1F7164"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Элементы комбинаторики, теории множеств и математической логики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44DD934"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9926B7F"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132A52D"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EF79879"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BEF8D71" w14:textId="77777777" w:rsidTr="00FE1557">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1641543"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79052E7"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Основные понятия алгебры логики: высказывание, логические операции, построение таблицы истинности логического выражения.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6C93E2A"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162875A"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DBA2B95"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0120ABB"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F328A51"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0F10BDC"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A60C6DE"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C0FC5D7"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A26D390"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E8F0C75"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0DDD9D8"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9FAF82D"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0C0DA5D6"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25ADBC"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6</w:t>
            </w:r>
          </w:p>
          <w:p w14:paraId="7486DCF6"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Компьютерные сети: локальные сети, сеть Интернет</w:t>
            </w:r>
          </w:p>
          <w:p w14:paraId="74D7B722"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299979A"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959B95A"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2287354" w14:textId="27926D1A" w:rsidR="000128E8"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3770446E" w14:textId="6D425834" w:rsidR="00F424B3" w:rsidRPr="00526EB4" w:rsidRDefault="00F424B3" w:rsidP="00FA1DB1">
            <w:pPr>
              <w:widowControl w:val="0"/>
              <w:jc w:val="center"/>
              <w:rPr>
                <w:rFonts w:ascii="Times New Roman" w:hAnsi="Times New Roman" w:cs="Times New Roman"/>
                <w:sz w:val="24"/>
                <w:szCs w:val="24"/>
              </w:rPr>
            </w:pPr>
            <w:r>
              <w:rPr>
                <w:rFonts w:ascii="Times New Roman" w:hAnsi="Times New Roman" w:cs="Times New Roman"/>
                <w:sz w:val="24"/>
                <w:szCs w:val="24"/>
              </w:rPr>
              <w:t>ПК 3.4</w:t>
            </w:r>
          </w:p>
          <w:p w14:paraId="14DD6237"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06E473B0"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29FABA8"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2890640"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Компьютерные сети их классификация.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DC1A444"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8C7751C" w14:textId="77777777" w:rsidR="000128E8" w:rsidRPr="00526EB4" w:rsidRDefault="000128E8" w:rsidP="00FA1DB1">
            <w:pPr>
              <w:widowControl w:val="0"/>
              <w:jc w:val="center"/>
              <w:rPr>
                <w:rFonts w:ascii="Times New Roman" w:hAnsi="Times New Roman" w:cs="Times New Roman"/>
                <w:sz w:val="24"/>
                <w:szCs w:val="24"/>
              </w:rPr>
            </w:pPr>
          </w:p>
        </w:tc>
      </w:tr>
      <w:tr w:rsidR="00F424B3" w:rsidRPr="00526EB4" w14:paraId="0E91AA9D"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C8BE108" w14:textId="77777777" w:rsidR="00F424B3" w:rsidRPr="00526EB4" w:rsidRDefault="00F424B3"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D44D43C" w14:textId="054AF47F" w:rsidR="00F424B3" w:rsidRPr="00526EB4" w:rsidRDefault="00F424B3" w:rsidP="00FA1DB1">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48EE407" w14:textId="77777777" w:rsidR="00F424B3" w:rsidRPr="00526EB4" w:rsidRDefault="00F424B3"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8CEBF67" w14:textId="77777777" w:rsidR="00F424B3" w:rsidRPr="00526EB4" w:rsidRDefault="00F424B3" w:rsidP="00FA1DB1">
            <w:pPr>
              <w:widowControl w:val="0"/>
              <w:jc w:val="center"/>
              <w:rPr>
                <w:rFonts w:ascii="Times New Roman" w:hAnsi="Times New Roman" w:cs="Times New Roman"/>
                <w:sz w:val="24"/>
                <w:szCs w:val="24"/>
              </w:rPr>
            </w:pPr>
          </w:p>
        </w:tc>
      </w:tr>
      <w:tr w:rsidR="000128E8" w:rsidRPr="00526EB4" w14:paraId="1A865E68"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536E97A"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6A7AC30"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9857021"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F2B486D"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F3775FE" w14:textId="77777777" w:rsidTr="00FE1557">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FE08955"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4015BA4"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32593A5"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639DFE73"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714E385F"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B6608C"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7</w:t>
            </w:r>
          </w:p>
          <w:p w14:paraId="68A2BB71"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Службы Интернета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5FDBD0F"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4ACE94"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AE3CD58"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049910C"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08A69E75"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0D58B7F" w14:textId="77777777" w:rsidR="000128E8" w:rsidRPr="00526EB4" w:rsidRDefault="000128E8" w:rsidP="00FA1DB1">
            <w:pPr>
              <w:widowControl w:val="0"/>
              <w:jc w:val="center"/>
              <w:rPr>
                <w:rFonts w:ascii="Times New Roman" w:eastAsia="Calibri"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B55720E"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Службы и сервисы Интернета (электронная почта, видеоконференции, форумы, мессенджеры, социальные сети). Поисковые системы. Поиск информации профессионального содержания. Электронная коммерция. Цифровые сервисы государственных услуг. Достоверность информации в Интернете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8058B02" w14:textId="77777777" w:rsidR="000128E8" w:rsidRPr="00526EB4" w:rsidRDefault="000128E8" w:rsidP="00FA1DB1">
            <w:pPr>
              <w:widowControl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7B29263" w14:textId="77777777" w:rsidR="000128E8" w:rsidRPr="00526EB4" w:rsidRDefault="000128E8" w:rsidP="00FA1DB1">
            <w:pPr>
              <w:widowControl w:val="0"/>
              <w:rPr>
                <w:rFonts w:ascii="Times New Roman" w:hAnsi="Times New Roman" w:cs="Times New Roman"/>
                <w:sz w:val="24"/>
                <w:szCs w:val="24"/>
              </w:rPr>
            </w:pPr>
          </w:p>
        </w:tc>
      </w:tr>
      <w:tr w:rsidR="000128E8" w:rsidRPr="00526EB4" w14:paraId="59D5CAC5"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19B4B5"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8</w:t>
            </w:r>
          </w:p>
          <w:p w14:paraId="24368B87"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Сетевое хранение данных и цифрового контента</w:t>
            </w:r>
          </w:p>
          <w:p w14:paraId="5B93729D"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0D032"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E5FDBDE"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2E8294FD"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629A705F"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0AC19CE"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9D0D4BC"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E2316"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Облачные сервисы.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114E753"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9FB16F1"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44DE971D"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566D026"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C1341"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58B6919"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104BBEAC"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57F3D5D6"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A580A14"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87733E"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 xml:space="preserve">Организация личного информационного пространства. Облачные сервисы. Разделение прав доступа в облачных хранилищах. Соблюдение мер </w:t>
            </w:r>
            <w:r w:rsidRPr="00526EB4">
              <w:rPr>
                <w:rFonts w:ascii="Times New Roman" w:hAnsi="Times New Roman" w:cs="Times New Roman"/>
                <w:sz w:val="24"/>
                <w:szCs w:val="24"/>
              </w:rPr>
              <w:lastRenderedPageBreak/>
              <w:t>безопасности, предотвращающих незаконное распространение персональных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D5CBA0E"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lastRenderedPageBreak/>
              <w:t>4</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95AB58D"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D0DA815"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5F56FF"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9</w:t>
            </w:r>
          </w:p>
          <w:p w14:paraId="24994FD4"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Информационная безопасность</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8982DAB"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11CAEB1"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466B7A1"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239F9B18"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339E4E34"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FF60897"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CB47654"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 Вредоносные программы. Антивирусные программы. Безопасность в Интернете (сетевые угрозы, мошенничество).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22C3674" w14:textId="77777777" w:rsidR="000128E8" w:rsidRPr="00526EB4" w:rsidRDefault="000128E8" w:rsidP="00FA1DB1">
            <w:pPr>
              <w:widowControl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531D3FD" w14:textId="77777777" w:rsidR="000128E8" w:rsidRPr="00526EB4" w:rsidRDefault="000128E8" w:rsidP="00FA1DB1">
            <w:pPr>
              <w:widowControl w:val="0"/>
              <w:rPr>
                <w:rFonts w:ascii="Times New Roman" w:hAnsi="Times New Roman" w:cs="Times New Roman"/>
                <w:sz w:val="24"/>
                <w:szCs w:val="24"/>
              </w:rPr>
            </w:pPr>
          </w:p>
        </w:tc>
      </w:tr>
      <w:tr w:rsidR="000128E8" w:rsidRPr="00526EB4" w14:paraId="628BD374" w14:textId="77777777" w:rsidTr="00FE1557">
        <w:trPr>
          <w:trHeight w:val="132"/>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2AEAB2"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10</w:t>
            </w:r>
          </w:p>
          <w:p w14:paraId="187A8549" w14:textId="77777777" w:rsidR="000128E8" w:rsidRPr="00526EB4" w:rsidRDefault="000128E8" w:rsidP="00FA1DB1">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Обработка информации в текстовых процессорах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F57F419"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C3C2DDC" w14:textId="77777777" w:rsidR="000128E8" w:rsidRPr="00526EB4" w:rsidRDefault="000128E8" w:rsidP="00FA1DB1">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0BB83567" w14:textId="77777777" w:rsidR="000128E8" w:rsidRPr="00526EB4" w:rsidRDefault="000128E8" w:rsidP="00FA1DB1">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34E57A26"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646FC77B" w14:textId="77777777" w:rsidTr="00FE1557">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93BE634"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9FB234B"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Текстовые документы.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85DC3F"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45F3B38"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4518698D" w14:textId="77777777" w:rsidTr="00FE1557">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F44A85B"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7FB6965" w14:textId="77777777" w:rsidR="000128E8" w:rsidRPr="00526EB4" w:rsidRDefault="000128E8" w:rsidP="00FA1DB1">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3074CB1" w14:textId="77777777" w:rsidR="000128E8" w:rsidRPr="00526EB4" w:rsidRDefault="000128E8" w:rsidP="00FA1DB1">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A15E5A9" w14:textId="77777777" w:rsidR="000128E8" w:rsidRPr="00526EB4" w:rsidRDefault="000128E8" w:rsidP="00FA1DB1">
            <w:pPr>
              <w:widowControl w:val="0"/>
              <w:jc w:val="center"/>
              <w:rPr>
                <w:rFonts w:ascii="Times New Roman" w:hAnsi="Times New Roman" w:cs="Times New Roman"/>
                <w:sz w:val="24"/>
                <w:szCs w:val="24"/>
              </w:rPr>
            </w:pPr>
          </w:p>
        </w:tc>
      </w:tr>
      <w:tr w:rsidR="000128E8" w:rsidRPr="00526EB4" w14:paraId="2A1AFFB5" w14:textId="77777777" w:rsidTr="00FE1557">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49618F1" w14:textId="77777777" w:rsidR="000128E8" w:rsidRPr="00526EB4" w:rsidRDefault="000128E8" w:rsidP="00FA1DB1">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D47C3C6" w14:textId="77777777" w:rsidR="000128E8" w:rsidRPr="00526EB4" w:rsidRDefault="000128E8" w:rsidP="00AB76DA">
            <w:pPr>
              <w:widowControl w:val="0"/>
              <w:jc w:val="both"/>
              <w:rPr>
                <w:rFonts w:ascii="Times New Roman" w:hAnsi="Times New Roman" w:cs="Times New Roman"/>
                <w:sz w:val="24"/>
                <w:szCs w:val="24"/>
              </w:rPr>
            </w:pPr>
            <w:r w:rsidRPr="00526EB4">
              <w:rPr>
                <w:rFonts w:ascii="Times New Roman" w:hAnsi="Times New Roman" w:cs="Times New Roman"/>
                <w:sz w:val="24"/>
                <w:szCs w:val="24"/>
              </w:rPr>
              <w:t>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52E3DD2" w14:textId="77777777" w:rsidR="000128E8" w:rsidRPr="00526EB4" w:rsidRDefault="000128E8" w:rsidP="00FA1DB1">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A0698A7" w14:textId="77777777" w:rsidR="000128E8" w:rsidRPr="00526EB4" w:rsidRDefault="000128E8" w:rsidP="00FA1DB1">
            <w:pPr>
              <w:widowControl w:val="0"/>
              <w:jc w:val="center"/>
              <w:rPr>
                <w:rFonts w:ascii="Times New Roman" w:hAnsi="Times New Roman" w:cs="Times New Roman"/>
                <w:sz w:val="24"/>
                <w:szCs w:val="24"/>
              </w:rPr>
            </w:pPr>
          </w:p>
        </w:tc>
      </w:tr>
      <w:tr w:rsidR="00F424B3" w:rsidRPr="00526EB4" w14:paraId="5412DE0D" w14:textId="77777777" w:rsidTr="002762A9">
        <w:trPr>
          <w:trHeight w:val="113"/>
        </w:trPr>
        <w:tc>
          <w:tcPr>
            <w:tcW w:w="2437" w:type="dxa"/>
            <w:vMerge w:val="restart"/>
            <w:tcBorders>
              <w:top w:val="single" w:sz="4" w:space="0" w:color="000000"/>
              <w:left w:val="single" w:sz="4" w:space="0" w:color="000000"/>
              <w:right w:val="single" w:sz="4" w:space="0" w:color="000000"/>
            </w:tcBorders>
            <w:shd w:val="clear" w:color="auto" w:fill="auto"/>
          </w:tcPr>
          <w:p w14:paraId="469A96CB"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02DD96FD" w14:textId="3397D126"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Технологии создания структурированных текстовых документов</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9F61180" w14:textId="061BB20D" w:rsidR="00F424B3" w:rsidRPr="00526EB4" w:rsidRDefault="00F424B3" w:rsidP="00F424B3">
            <w:pPr>
              <w:widowControl w:val="0"/>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00A07B6" w14:textId="6F8A415C"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right w:val="single" w:sz="4" w:space="0" w:color="000000"/>
            </w:tcBorders>
          </w:tcPr>
          <w:p w14:paraId="26E7D379" w14:textId="77777777" w:rsidR="00F424B3" w:rsidRPr="00526EB4" w:rsidRDefault="00F424B3" w:rsidP="00F424B3">
            <w:pPr>
              <w:widowControl w:val="0"/>
              <w:jc w:val="center"/>
              <w:rPr>
                <w:rFonts w:ascii="Times New Roman" w:hAnsi="Times New Roman" w:cs="Times New Roman"/>
                <w:sz w:val="24"/>
                <w:szCs w:val="24"/>
              </w:rPr>
            </w:pPr>
            <w:r>
              <w:rPr>
                <w:rFonts w:ascii="Times New Roman" w:hAnsi="Times New Roman" w:cs="Times New Roman"/>
                <w:sz w:val="24"/>
                <w:szCs w:val="24"/>
              </w:rPr>
              <w:t>ОК 1,2</w:t>
            </w:r>
          </w:p>
          <w:p w14:paraId="26A89875" w14:textId="77777777" w:rsidR="00F424B3" w:rsidRPr="00526EB4" w:rsidRDefault="00F424B3" w:rsidP="00F424B3">
            <w:pPr>
              <w:widowControl w:val="0"/>
              <w:jc w:val="center"/>
              <w:rPr>
                <w:rFonts w:ascii="Times New Roman" w:hAnsi="Times New Roman" w:cs="Times New Roman"/>
                <w:sz w:val="24"/>
                <w:szCs w:val="24"/>
              </w:rPr>
            </w:pPr>
          </w:p>
          <w:p w14:paraId="5BD6A207" w14:textId="2CED8FA1" w:rsidR="00F424B3"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ПК. 3.4</w:t>
            </w:r>
          </w:p>
        </w:tc>
      </w:tr>
      <w:tr w:rsidR="00F424B3" w:rsidRPr="00526EB4" w14:paraId="08D7BF2E" w14:textId="77777777" w:rsidTr="002762A9">
        <w:trPr>
          <w:trHeight w:val="113"/>
        </w:trPr>
        <w:tc>
          <w:tcPr>
            <w:tcW w:w="2437" w:type="dxa"/>
            <w:vMerge/>
            <w:tcBorders>
              <w:left w:val="single" w:sz="4" w:space="0" w:color="000000"/>
              <w:right w:val="single" w:sz="4" w:space="0" w:color="000000"/>
            </w:tcBorders>
            <w:shd w:val="clear" w:color="auto" w:fill="auto"/>
          </w:tcPr>
          <w:p w14:paraId="2425DB23" w14:textId="0EBB683D"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B549306" w14:textId="25FA5FCF"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Многостраничные документы.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69927B1" w14:textId="40B6BC3F" w:rsidR="00F424B3" w:rsidRPr="00526EB4" w:rsidRDefault="00F424B3" w:rsidP="00F424B3">
            <w:pPr>
              <w:widowControl w:val="0"/>
              <w:jc w:val="center"/>
              <w:rPr>
                <w:rFonts w:ascii="Times New Roman" w:hAnsi="Times New Roman" w:cs="Times New Roman"/>
                <w:b/>
                <w:sz w:val="24"/>
                <w:szCs w:val="24"/>
              </w:rPr>
            </w:pPr>
          </w:p>
        </w:tc>
        <w:tc>
          <w:tcPr>
            <w:tcW w:w="1867" w:type="dxa"/>
            <w:vMerge/>
            <w:tcBorders>
              <w:left w:val="single" w:sz="4" w:space="0" w:color="000000"/>
              <w:right w:val="single" w:sz="4" w:space="0" w:color="000000"/>
            </w:tcBorders>
          </w:tcPr>
          <w:p w14:paraId="3074B886" w14:textId="53B376F7" w:rsidR="00F424B3" w:rsidRPr="00526EB4" w:rsidRDefault="00F424B3" w:rsidP="00F424B3">
            <w:pPr>
              <w:widowControl w:val="0"/>
              <w:jc w:val="center"/>
              <w:rPr>
                <w:rFonts w:ascii="Times New Roman" w:hAnsi="Times New Roman" w:cs="Times New Roman"/>
                <w:sz w:val="24"/>
                <w:szCs w:val="24"/>
              </w:rPr>
            </w:pPr>
          </w:p>
        </w:tc>
      </w:tr>
      <w:tr w:rsidR="00F424B3" w:rsidRPr="00526EB4" w14:paraId="7F28CD4C" w14:textId="77777777" w:rsidTr="002762A9">
        <w:trPr>
          <w:trHeight w:val="283"/>
        </w:trPr>
        <w:tc>
          <w:tcPr>
            <w:tcW w:w="2437" w:type="dxa"/>
            <w:vMerge/>
            <w:tcBorders>
              <w:left w:val="single" w:sz="4" w:space="0" w:color="000000"/>
              <w:right w:val="single" w:sz="4" w:space="0" w:color="000000"/>
            </w:tcBorders>
            <w:shd w:val="clear" w:color="auto" w:fill="auto"/>
          </w:tcPr>
          <w:p w14:paraId="57CDFAA9"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4161305" w14:textId="113A4592"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DE45054"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left w:val="single" w:sz="4" w:space="0" w:color="000000"/>
              <w:right w:val="single" w:sz="4" w:space="0" w:color="000000"/>
            </w:tcBorders>
            <w:vAlign w:val="center"/>
          </w:tcPr>
          <w:p w14:paraId="2AEA721F"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9EB0848" w14:textId="77777777" w:rsidTr="002762A9">
        <w:trPr>
          <w:trHeight w:val="283"/>
        </w:trPr>
        <w:tc>
          <w:tcPr>
            <w:tcW w:w="2437" w:type="dxa"/>
            <w:vMerge/>
            <w:tcBorders>
              <w:left w:val="single" w:sz="4" w:space="0" w:color="000000"/>
              <w:right w:val="single" w:sz="4" w:space="0" w:color="000000"/>
            </w:tcBorders>
            <w:shd w:val="clear" w:color="auto" w:fill="auto"/>
          </w:tcPr>
          <w:p w14:paraId="7497C11A"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CD804BE" w14:textId="038B9C74" w:rsidR="00F424B3" w:rsidRPr="00526EB4" w:rsidRDefault="00F424B3" w:rsidP="00F424B3">
            <w:pPr>
              <w:widowControl w:val="0"/>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63AE86F"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left w:val="single" w:sz="4" w:space="0" w:color="000000"/>
              <w:right w:val="single" w:sz="4" w:space="0" w:color="000000"/>
            </w:tcBorders>
          </w:tcPr>
          <w:p w14:paraId="1CF3A41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235F3BB" w14:textId="77777777" w:rsidTr="002762A9">
        <w:trPr>
          <w:trHeight w:val="283"/>
        </w:trPr>
        <w:tc>
          <w:tcPr>
            <w:tcW w:w="2437" w:type="dxa"/>
            <w:vMerge/>
            <w:tcBorders>
              <w:left w:val="single" w:sz="4" w:space="0" w:color="000000"/>
              <w:right w:val="single" w:sz="4" w:space="0" w:color="000000"/>
            </w:tcBorders>
            <w:shd w:val="clear" w:color="auto" w:fill="auto"/>
          </w:tcPr>
          <w:p w14:paraId="5B58EC19"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D664EEC" w14:textId="1DFDBA4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Структура документа. Гипертекстовые документы. Совместная работа над документом. Шаблоны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8EEBDC0" w14:textId="29DFE8BF"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left w:val="single" w:sz="4" w:space="0" w:color="000000"/>
              <w:right w:val="single" w:sz="4" w:space="0" w:color="000000"/>
            </w:tcBorders>
          </w:tcPr>
          <w:p w14:paraId="59F25F1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E9AA6D5"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155FB9"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12</w:t>
            </w:r>
          </w:p>
          <w:p w14:paraId="7F061EB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Компьютерная графика и мультимедиа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8D60D1B"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6C1938F"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B46AB1E"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211F736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7ACC0BE"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DFF1B9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ED30E88"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Компьютерная графика и её виды.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1E14F98"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1BB7726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CA56C58" w14:textId="77777777" w:rsidTr="00FE1557">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96B255E"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E857A03"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1A6B062"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2C9A40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6514EEB" w14:textId="77777777" w:rsidTr="00FE1557">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13A255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EB83FDF"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D7714BE"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C63A8D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30D0D34"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4D6F4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13</w:t>
            </w:r>
          </w:p>
          <w:p w14:paraId="0DB3C653"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Технологии обработки графических объектов</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4CC2077"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606458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9A727A3"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3CA863E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FE5AE6B" w14:textId="77777777" w:rsidTr="00FE1557">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6C0428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8C52F8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FBE0D64"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9146EA6"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2A0C51E" w14:textId="77777777" w:rsidTr="00FE1557">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613017"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14</w:t>
            </w:r>
          </w:p>
          <w:p w14:paraId="107EA784"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Представление профессиональной </w:t>
            </w:r>
            <w:r w:rsidRPr="00526EB4">
              <w:rPr>
                <w:rFonts w:ascii="Times New Roman" w:hAnsi="Times New Roman" w:cs="Times New Roman"/>
                <w:b/>
                <w:bCs/>
                <w:sz w:val="24"/>
                <w:szCs w:val="24"/>
              </w:rPr>
              <w:lastRenderedPageBreak/>
              <w:t>информации в виде презентаций</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5ED3F87"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9AB104F"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29D809E"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3F5BDFA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598DB99"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CB6DE80"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E829CBA"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Принципы мультимедия.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3C38FAB"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06B75F4" w14:textId="77777777" w:rsidR="00F424B3" w:rsidRPr="00526EB4" w:rsidRDefault="00F424B3" w:rsidP="00F424B3">
            <w:pPr>
              <w:widowControl w:val="0"/>
              <w:rPr>
                <w:rFonts w:ascii="Times New Roman" w:hAnsi="Times New Roman" w:cs="Times New Roman"/>
                <w:sz w:val="24"/>
                <w:szCs w:val="24"/>
              </w:rPr>
            </w:pPr>
          </w:p>
        </w:tc>
      </w:tr>
      <w:tr w:rsidR="00F424B3" w:rsidRPr="00526EB4" w14:paraId="3B0D4B9A"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42D3AC5"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6348EA2"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9508218"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109B90C3" w14:textId="77777777" w:rsidR="00F424B3" w:rsidRPr="00526EB4" w:rsidRDefault="00F424B3" w:rsidP="00F424B3">
            <w:pPr>
              <w:widowControl w:val="0"/>
              <w:rPr>
                <w:rFonts w:ascii="Times New Roman" w:hAnsi="Times New Roman" w:cs="Times New Roman"/>
                <w:sz w:val="24"/>
                <w:szCs w:val="24"/>
              </w:rPr>
            </w:pPr>
          </w:p>
        </w:tc>
      </w:tr>
      <w:tr w:rsidR="00F424B3" w:rsidRPr="00526EB4" w14:paraId="027398FC"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81A26B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E4C172A"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Интерактивное представление информации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8219A8B"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C32C31A" w14:textId="77777777" w:rsidR="00F424B3" w:rsidRPr="00526EB4" w:rsidRDefault="00F424B3" w:rsidP="00F424B3">
            <w:pPr>
              <w:widowControl w:val="0"/>
              <w:rPr>
                <w:rFonts w:ascii="Times New Roman" w:hAnsi="Times New Roman" w:cs="Times New Roman"/>
                <w:sz w:val="24"/>
                <w:szCs w:val="24"/>
              </w:rPr>
            </w:pPr>
          </w:p>
        </w:tc>
      </w:tr>
      <w:tr w:rsidR="00F424B3" w:rsidRPr="00526EB4" w14:paraId="6BEF73B0" w14:textId="77777777" w:rsidTr="00FE1557">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C0BB8A"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15</w:t>
            </w:r>
          </w:p>
          <w:p w14:paraId="27E75542"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Гипертекстовое представление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0BE9153"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9DA20E0"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202C17CE"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5699F8E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1CC8D00"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C360DB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B9ED98"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Язык разметки гипертекста HTML. Оформление гипертекстовой страницы. Веб-сайты и веб-страницы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7DCA335"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066DEA92"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D490C16"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F4A080C"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623A66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0B3826E"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19F749A"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AEBCB9A"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661A786"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B64792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Оформление гипертекстовой страницы. Веб-сайты и веб-страницы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8888CDC"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1990968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9F14EBD" w14:textId="77777777" w:rsidTr="00FE1557">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EEB7E0"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16</w:t>
            </w:r>
          </w:p>
          <w:p w14:paraId="3B10D98D"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Модели и моделирование. Этапы моделирования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076D383"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99D0189" w14:textId="77777777" w:rsidR="00F424B3" w:rsidRPr="00526EB4" w:rsidRDefault="00F424B3" w:rsidP="00F424B3">
            <w:pPr>
              <w:widowControl w:val="0"/>
              <w:jc w:val="center"/>
              <w:rPr>
                <w:rFonts w:ascii="Times New Roman" w:eastAsia="Calibri" w:hAnsi="Times New Roman" w:cs="Times New Roman"/>
                <w:b/>
                <w:sz w:val="24"/>
                <w:szCs w:val="24"/>
              </w:rPr>
            </w:pPr>
            <w:r w:rsidRPr="00526EB4">
              <w:rPr>
                <w:rFonts w:ascii="Times New Roman" w:eastAsia="Calibri"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5750C068"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4FF2353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1DA2A6F"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966598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684E0E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2B5412E" w14:textId="77777777" w:rsidR="00F424B3" w:rsidRPr="00526EB4" w:rsidRDefault="00F424B3" w:rsidP="00F424B3">
            <w:pPr>
              <w:widowControl w:val="0"/>
              <w:rPr>
                <w:rFonts w:ascii="Times New Roman" w:eastAsia="Calibri"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E926930" w14:textId="77777777" w:rsidR="00F424B3" w:rsidRPr="00526EB4" w:rsidRDefault="00F424B3" w:rsidP="00F424B3">
            <w:pPr>
              <w:widowControl w:val="0"/>
              <w:rPr>
                <w:rFonts w:ascii="Times New Roman" w:hAnsi="Times New Roman" w:cs="Times New Roman"/>
                <w:sz w:val="24"/>
                <w:szCs w:val="24"/>
              </w:rPr>
            </w:pPr>
          </w:p>
        </w:tc>
      </w:tr>
      <w:tr w:rsidR="00F424B3" w:rsidRPr="00526EB4" w14:paraId="57EE27C6"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99AAF8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E4D9C25"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6C352C"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C40AB07" w14:textId="77777777" w:rsidR="00F424B3" w:rsidRPr="00526EB4" w:rsidRDefault="00F424B3" w:rsidP="00F424B3">
            <w:pPr>
              <w:widowControl w:val="0"/>
              <w:rPr>
                <w:rFonts w:ascii="Times New Roman" w:hAnsi="Times New Roman" w:cs="Times New Roman"/>
                <w:sz w:val="24"/>
                <w:szCs w:val="24"/>
              </w:rPr>
            </w:pPr>
          </w:p>
        </w:tc>
      </w:tr>
      <w:tr w:rsidR="00F424B3" w:rsidRPr="00526EB4" w14:paraId="77E28D86" w14:textId="77777777" w:rsidTr="00FE1557">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678B710"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013BC6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Виды моделей. Адекватность модели. Основные этапы компьютерного моделирования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02E875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40BE87B" w14:textId="77777777" w:rsidR="00F424B3" w:rsidRPr="00526EB4" w:rsidRDefault="00F424B3" w:rsidP="00F424B3">
            <w:pPr>
              <w:widowControl w:val="0"/>
              <w:rPr>
                <w:rFonts w:ascii="Times New Roman" w:hAnsi="Times New Roman" w:cs="Times New Roman"/>
                <w:sz w:val="24"/>
                <w:szCs w:val="24"/>
              </w:rPr>
            </w:pPr>
          </w:p>
        </w:tc>
      </w:tr>
      <w:tr w:rsidR="00F424B3" w:rsidRPr="00526EB4" w14:paraId="301183B2"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5C3B86"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17</w:t>
            </w:r>
          </w:p>
          <w:p w14:paraId="7264689B"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Списки, графы, деревья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10DF5D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F9D6344"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3F614F3"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028E81A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5785423"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AF5FFD6"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A6479C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Структура информации. Списки, графы, деревья. Алгоритм построения дерева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B9F9FC1"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5C0834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80F9B47"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440C8EA"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46878C5"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6EE0D83"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5891C4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5DED542"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9C4BC7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B7E5076"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Списки, графы, деревья. Алгоритм построения дерева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7E179AF"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0061EF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A289C3D"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A7EB31"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18</w:t>
            </w:r>
          </w:p>
          <w:p w14:paraId="54F6905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Математические модели в профессиональной 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20CEDB8"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5086C96"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F3A6791"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7EA424E7"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0A4C109"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2FEC6C7"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31C621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Элементы теории игр (выигрышная стратегия)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2EBBCC2" w14:textId="77777777" w:rsidR="00F424B3" w:rsidRPr="00526EB4" w:rsidRDefault="00F424B3" w:rsidP="00F424B3">
            <w:pPr>
              <w:widowControl w:val="0"/>
              <w:rPr>
                <w:rFonts w:ascii="Times New Roman" w:eastAsia="Calibri"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8B55C5A"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EE16FB6"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B8E560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E8729A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254CC38"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A2B6C2B"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5342C0F"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987548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7C2E72E"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Алгоритмы моделирования кратчайших путей между вершинами (Алгоритм Дейкстры, Метод динамического программирования).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B2BC0A0"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889B01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17C32CD"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8AF18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19</w:t>
            </w:r>
          </w:p>
          <w:p w14:paraId="3661673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Понятие алгоритма и основные алгоритмические структуры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1C29821"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1530554"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9002B1A"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76825823"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5A97EF8"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4B58E29"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41B6A6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Понятие алгоритма.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ACDB689"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0E0A86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355D3C6"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27893C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6C964FF"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7347D94"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3C262D2"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6372B2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EAA49B1"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5D9E165"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Свойства алгоритма. Способы записи алгоритма. Основные алгоритмические структуры. Запись алгоритмов на языке программирования (Pascal, Python, Java, C++, С#). Анализ алгоритмов с помощью трассировочных таблиц</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A8AE38"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C305B9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8DC104B"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7FCCA3"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20</w:t>
            </w:r>
          </w:p>
          <w:p w14:paraId="2ADA7603"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Анализ алгоритмов в профессиональной </w:t>
            </w:r>
            <w:r w:rsidRPr="00526EB4">
              <w:rPr>
                <w:rFonts w:ascii="Times New Roman" w:hAnsi="Times New Roman" w:cs="Times New Roman"/>
                <w:b/>
                <w:bCs/>
                <w:sz w:val="24"/>
                <w:szCs w:val="24"/>
              </w:rPr>
              <w:lastRenderedPageBreak/>
              <w:t>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9EE210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F764F34"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8C95E2C"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402EA77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C4B2C22"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D69FBB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5E9851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Структурированные типы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AA3FB14"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FE416CA"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597E128"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AE8EBA4"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4A4E3DE"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4C6AE10"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51083A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437FC53"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EA5918C"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0CD95C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 xml:space="preserve">Массивы. Вспомогательные алгоритмы. Задачи поиска элемента с заданными </w:t>
            </w:r>
            <w:r w:rsidRPr="00526EB4">
              <w:rPr>
                <w:rFonts w:ascii="Times New Roman" w:hAnsi="Times New Roman" w:cs="Times New Roman"/>
                <w:sz w:val="24"/>
                <w:szCs w:val="24"/>
              </w:rPr>
              <w:lastRenderedPageBreak/>
              <w:t>свойствами. Анализ типовых алгоритмов обработки чисел, числовых последовательностей и массивов</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9F7DF1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1867" w:type="dxa"/>
            <w:vMerge/>
            <w:tcBorders>
              <w:top w:val="single" w:sz="4" w:space="0" w:color="000000"/>
              <w:left w:val="single" w:sz="4" w:space="0" w:color="000000"/>
              <w:bottom w:val="single" w:sz="4" w:space="0" w:color="000000"/>
              <w:right w:val="single" w:sz="4" w:space="0" w:color="000000"/>
            </w:tcBorders>
          </w:tcPr>
          <w:p w14:paraId="453743F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50F1B68"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D7FDE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w:t>
            </w:r>
          </w:p>
          <w:p w14:paraId="53355E04"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Базы</w:t>
            </w:r>
          </w:p>
          <w:p w14:paraId="41648F07"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данных как модель предметной 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9CFD5A3"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5439CBD"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DE0E649"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47EF6060" w14:textId="77777777" w:rsidR="00F424B3" w:rsidRPr="00526EB4" w:rsidRDefault="00F424B3" w:rsidP="00F424B3">
            <w:pPr>
              <w:widowControl w:val="0"/>
              <w:jc w:val="center"/>
              <w:rPr>
                <w:rFonts w:ascii="Times New Roman" w:hAnsi="Times New Roman" w:cs="Times New Roman"/>
                <w:sz w:val="24"/>
                <w:szCs w:val="24"/>
              </w:rPr>
            </w:pPr>
          </w:p>
          <w:p w14:paraId="45512541"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ПК 3.4</w:t>
            </w:r>
          </w:p>
        </w:tc>
      </w:tr>
      <w:tr w:rsidR="00F424B3" w:rsidRPr="00526EB4" w14:paraId="666417B9"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F9B5B1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6027A4A"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Таблицы и реляционные базы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81A492A"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375B9C2" w14:textId="77777777" w:rsidR="00F424B3" w:rsidRPr="00526EB4" w:rsidRDefault="00F424B3" w:rsidP="00F424B3">
            <w:pPr>
              <w:widowControl w:val="0"/>
              <w:rPr>
                <w:rFonts w:ascii="Times New Roman" w:hAnsi="Times New Roman" w:cs="Times New Roman"/>
                <w:sz w:val="24"/>
                <w:szCs w:val="24"/>
              </w:rPr>
            </w:pPr>
          </w:p>
        </w:tc>
      </w:tr>
      <w:tr w:rsidR="00F424B3" w:rsidRPr="00526EB4" w14:paraId="71FAABFB"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80FC18A"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F809EF9" w14:textId="077846BB" w:rsidR="00F424B3" w:rsidRPr="00526EB4" w:rsidRDefault="00F424B3" w:rsidP="00F424B3">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45FC07B"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867D246" w14:textId="77777777" w:rsidR="00F424B3" w:rsidRPr="00526EB4" w:rsidRDefault="00F424B3" w:rsidP="00F424B3">
            <w:pPr>
              <w:widowControl w:val="0"/>
              <w:rPr>
                <w:rFonts w:ascii="Times New Roman" w:hAnsi="Times New Roman" w:cs="Times New Roman"/>
                <w:sz w:val="24"/>
                <w:szCs w:val="24"/>
              </w:rPr>
            </w:pPr>
          </w:p>
        </w:tc>
      </w:tr>
      <w:tr w:rsidR="00F424B3" w:rsidRPr="00526EB4" w14:paraId="3372D4F8"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8EF02A7"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4459077"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BC4103B"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BAF6999" w14:textId="77777777" w:rsidR="00F424B3" w:rsidRPr="00526EB4" w:rsidRDefault="00F424B3" w:rsidP="00F424B3">
            <w:pPr>
              <w:widowControl w:val="0"/>
              <w:rPr>
                <w:rFonts w:ascii="Times New Roman" w:hAnsi="Times New Roman" w:cs="Times New Roman"/>
                <w:sz w:val="24"/>
                <w:szCs w:val="24"/>
              </w:rPr>
            </w:pPr>
          </w:p>
        </w:tc>
      </w:tr>
      <w:tr w:rsidR="00F424B3" w:rsidRPr="00526EB4" w14:paraId="7CC05745"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761056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01871E5"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Базы данных как модель предметной области.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4D62A3F"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71F7460" w14:textId="77777777" w:rsidR="00F424B3" w:rsidRPr="00526EB4" w:rsidRDefault="00F424B3" w:rsidP="00F424B3">
            <w:pPr>
              <w:widowControl w:val="0"/>
              <w:rPr>
                <w:rFonts w:ascii="Times New Roman" w:hAnsi="Times New Roman" w:cs="Times New Roman"/>
                <w:sz w:val="24"/>
                <w:szCs w:val="24"/>
              </w:rPr>
            </w:pPr>
          </w:p>
        </w:tc>
      </w:tr>
      <w:tr w:rsidR="00F424B3" w:rsidRPr="00526EB4" w14:paraId="47EE27E5" w14:textId="77777777" w:rsidTr="00FA1DB1">
        <w:trPr>
          <w:trHeight w:val="283"/>
        </w:trPr>
        <w:tc>
          <w:tcPr>
            <w:tcW w:w="2437" w:type="dxa"/>
            <w:vMerge w:val="restart"/>
            <w:tcBorders>
              <w:top w:val="single" w:sz="4" w:space="0" w:color="000000"/>
              <w:left w:val="single" w:sz="4" w:space="0" w:color="000000"/>
              <w:right w:val="single" w:sz="4" w:space="0" w:color="000000"/>
            </w:tcBorders>
            <w:shd w:val="clear" w:color="auto" w:fill="auto"/>
          </w:tcPr>
          <w:p w14:paraId="79E0EE72"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22</w:t>
            </w:r>
          </w:p>
          <w:p w14:paraId="45287955"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Технологии обработки информации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CC39DB4"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785C47A"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right w:val="single" w:sz="4" w:space="0" w:color="000000"/>
            </w:tcBorders>
          </w:tcPr>
          <w:p w14:paraId="65A1EEA2" w14:textId="77777777" w:rsidR="00F424B3" w:rsidRPr="00526EB4" w:rsidRDefault="00F424B3" w:rsidP="00F424B3">
            <w:pPr>
              <w:widowControl w:val="0"/>
              <w:jc w:val="center"/>
              <w:rPr>
                <w:rFonts w:ascii="Times New Roman" w:hAnsi="Times New Roman" w:cs="Times New Roman"/>
                <w:sz w:val="24"/>
                <w:szCs w:val="24"/>
              </w:rPr>
            </w:pPr>
          </w:p>
          <w:p w14:paraId="21CF5E1B" w14:textId="5E906C91"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2B59E6DC" w14:textId="77777777" w:rsidR="00F424B3" w:rsidRPr="00526EB4" w:rsidRDefault="00F424B3" w:rsidP="00F424B3">
            <w:pPr>
              <w:widowControl w:val="0"/>
              <w:jc w:val="center"/>
              <w:rPr>
                <w:rFonts w:ascii="Times New Roman" w:hAnsi="Times New Roman" w:cs="Times New Roman"/>
                <w:sz w:val="24"/>
                <w:szCs w:val="24"/>
              </w:rPr>
            </w:pPr>
          </w:p>
          <w:p w14:paraId="32FA507A"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ПК 3.4</w:t>
            </w:r>
          </w:p>
        </w:tc>
      </w:tr>
      <w:tr w:rsidR="00F424B3" w:rsidRPr="00526EB4" w14:paraId="23DAB2C8" w14:textId="77777777" w:rsidTr="00FA1DB1">
        <w:trPr>
          <w:trHeight w:val="283"/>
        </w:trPr>
        <w:tc>
          <w:tcPr>
            <w:tcW w:w="2437" w:type="dxa"/>
            <w:vMerge/>
            <w:tcBorders>
              <w:left w:val="single" w:sz="4" w:space="0" w:color="000000"/>
              <w:right w:val="single" w:sz="4" w:space="0" w:color="000000"/>
            </w:tcBorders>
            <w:shd w:val="clear" w:color="auto" w:fill="auto"/>
          </w:tcPr>
          <w:p w14:paraId="167D5249"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0CA890B"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4F8529F" w14:textId="7704D27D" w:rsidR="00F424B3" w:rsidRPr="00526EB4" w:rsidRDefault="00F424B3" w:rsidP="00F424B3">
            <w:pPr>
              <w:widowControl w:val="0"/>
              <w:rPr>
                <w:rFonts w:ascii="Times New Roman" w:hAnsi="Times New Roman" w:cs="Times New Roman"/>
                <w:bCs/>
                <w:sz w:val="24"/>
                <w:szCs w:val="24"/>
              </w:rPr>
            </w:pPr>
          </w:p>
        </w:tc>
        <w:tc>
          <w:tcPr>
            <w:tcW w:w="1867" w:type="dxa"/>
            <w:vMerge/>
            <w:tcBorders>
              <w:left w:val="single" w:sz="4" w:space="0" w:color="000000"/>
              <w:right w:val="single" w:sz="4" w:space="0" w:color="000000"/>
            </w:tcBorders>
          </w:tcPr>
          <w:p w14:paraId="55867F9E"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ADC4AD8" w14:textId="77777777" w:rsidTr="00FA1DB1">
        <w:trPr>
          <w:trHeight w:val="283"/>
        </w:trPr>
        <w:tc>
          <w:tcPr>
            <w:tcW w:w="2437" w:type="dxa"/>
            <w:vMerge/>
            <w:tcBorders>
              <w:left w:val="single" w:sz="4" w:space="0" w:color="000000"/>
              <w:right w:val="single" w:sz="4" w:space="0" w:color="000000"/>
            </w:tcBorders>
            <w:shd w:val="clear" w:color="auto" w:fill="auto"/>
          </w:tcPr>
          <w:p w14:paraId="7E755CB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7720A7A" w14:textId="6030010E" w:rsidR="00F424B3" w:rsidRPr="00526EB4" w:rsidRDefault="00F424B3" w:rsidP="00F424B3">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D08E739" w14:textId="77777777" w:rsidR="00F424B3" w:rsidRPr="00526EB4" w:rsidRDefault="00F424B3" w:rsidP="00F424B3">
            <w:pPr>
              <w:widowControl w:val="0"/>
              <w:rPr>
                <w:rFonts w:ascii="Times New Roman" w:hAnsi="Times New Roman" w:cs="Times New Roman"/>
                <w:bCs/>
                <w:sz w:val="24"/>
                <w:szCs w:val="24"/>
              </w:rPr>
            </w:pPr>
          </w:p>
        </w:tc>
        <w:tc>
          <w:tcPr>
            <w:tcW w:w="1867" w:type="dxa"/>
            <w:vMerge/>
            <w:tcBorders>
              <w:left w:val="single" w:sz="4" w:space="0" w:color="000000"/>
              <w:right w:val="single" w:sz="4" w:space="0" w:color="000000"/>
            </w:tcBorders>
          </w:tcPr>
          <w:p w14:paraId="099B6E1F"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8858221" w14:textId="77777777" w:rsidTr="00FA1DB1">
        <w:trPr>
          <w:trHeight w:val="283"/>
        </w:trPr>
        <w:tc>
          <w:tcPr>
            <w:tcW w:w="2437" w:type="dxa"/>
            <w:vMerge/>
            <w:tcBorders>
              <w:left w:val="single" w:sz="4" w:space="0" w:color="000000"/>
              <w:right w:val="single" w:sz="4" w:space="0" w:color="000000"/>
            </w:tcBorders>
            <w:shd w:val="clear" w:color="auto" w:fill="auto"/>
          </w:tcPr>
          <w:p w14:paraId="5E65514A"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FEC6D4E" w14:textId="51494E2D" w:rsidR="00F424B3" w:rsidRPr="00526EB4" w:rsidRDefault="00F424B3" w:rsidP="00F424B3">
            <w:pPr>
              <w:widowControl w:val="0"/>
              <w:rPr>
                <w:rFonts w:ascii="Times New Roman" w:hAnsi="Times New Roman" w:cs="Times New Roman"/>
                <w:b/>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C2A38FA" w14:textId="0F0BF578" w:rsidR="00F424B3" w:rsidRPr="00526EB4" w:rsidRDefault="00F424B3" w:rsidP="00F424B3">
            <w:pPr>
              <w:widowControl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867" w:type="dxa"/>
            <w:vMerge/>
            <w:tcBorders>
              <w:left w:val="single" w:sz="4" w:space="0" w:color="000000"/>
              <w:right w:val="single" w:sz="4" w:space="0" w:color="000000"/>
            </w:tcBorders>
          </w:tcPr>
          <w:p w14:paraId="5AD8C18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82A539A" w14:textId="77777777" w:rsidTr="00FA1DB1">
        <w:trPr>
          <w:trHeight w:val="283"/>
        </w:trPr>
        <w:tc>
          <w:tcPr>
            <w:tcW w:w="2437" w:type="dxa"/>
            <w:vMerge/>
            <w:tcBorders>
              <w:left w:val="single" w:sz="4" w:space="0" w:color="000000"/>
              <w:bottom w:val="single" w:sz="4" w:space="0" w:color="000000"/>
              <w:right w:val="single" w:sz="4" w:space="0" w:color="000000"/>
            </w:tcBorders>
            <w:shd w:val="clear" w:color="auto" w:fill="auto"/>
          </w:tcPr>
          <w:p w14:paraId="1188513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59FA41C" w14:textId="0F5E3318" w:rsidR="00F424B3" w:rsidRPr="00526EB4" w:rsidRDefault="00F424B3" w:rsidP="00F424B3">
            <w:pPr>
              <w:widowControl w:val="0"/>
              <w:rPr>
                <w:rFonts w:ascii="Times New Roman" w:hAnsi="Times New Roman" w:cs="Times New Roman"/>
                <w:b/>
                <w:sz w:val="24"/>
                <w:szCs w:val="24"/>
              </w:rPr>
            </w:pPr>
            <w:r w:rsidRPr="00526EB4">
              <w:rPr>
                <w:rFonts w:ascii="Times New Roman" w:hAnsi="Times New Roman" w:cs="Times New Roman"/>
                <w:sz w:val="24"/>
                <w:szCs w:val="24"/>
              </w:rPr>
              <w:t>Моделирование в электронных таблицах (на примерах задач из профессиональной области)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867A1CF" w14:textId="77777777" w:rsidR="00F424B3" w:rsidRPr="00526EB4" w:rsidRDefault="00F424B3" w:rsidP="00F424B3">
            <w:pPr>
              <w:widowControl w:val="0"/>
              <w:rPr>
                <w:rFonts w:ascii="Times New Roman" w:hAnsi="Times New Roman" w:cs="Times New Roman"/>
                <w:bCs/>
                <w:sz w:val="24"/>
                <w:szCs w:val="24"/>
              </w:rPr>
            </w:pPr>
          </w:p>
        </w:tc>
        <w:tc>
          <w:tcPr>
            <w:tcW w:w="1867" w:type="dxa"/>
            <w:vMerge/>
            <w:tcBorders>
              <w:left w:val="single" w:sz="4" w:space="0" w:color="000000"/>
              <w:bottom w:val="single" w:sz="4" w:space="0" w:color="000000"/>
              <w:right w:val="single" w:sz="4" w:space="0" w:color="000000"/>
            </w:tcBorders>
          </w:tcPr>
          <w:p w14:paraId="4AB761A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95950D0"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096917"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23</w:t>
            </w:r>
          </w:p>
          <w:p w14:paraId="3C11674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Формулы и функции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2B4EDE9"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217BD90"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3D026D1"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336DE0E4"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06A791B"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27E0811"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08391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Формулы и функции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E83C535"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0315A8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9832D3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FB4E40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99C33D0"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87C7B9E"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A9F3A0E"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0442C15"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86B4431"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623ED23"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B4D0952"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56B4BB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D386403"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5BE67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24</w:t>
            </w:r>
          </w:p>
          <w:p w14:paraId="6AA62079"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Визуализация данных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238C4B6"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6DF2C2B"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AAE545A"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CE6CC4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BB41246"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761B037"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9B201C0"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Визуализация данных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CF9FF70"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DC9399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317342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62E0A40"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F4C3F25"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B1F5F10"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D8E9C83"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96CABF0" w14:textId="77777777" w:rsidTr="00FE1557">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C3922A5"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6F309A8"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Создание и форматирование диаграмм в табличном процессоре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4C63339"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2A7C63B"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067B348"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0CDC40"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25</w:t>
            </w:r>
          </w:p>
          <w:p w14:paraId="1D6A305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Моделирование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DCDFA3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05AE35"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EF8FC00"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50E8502F" w14:textId="77777777" w:rsidR="00F424B3" w:rsidRPr="00526EB4" w:rsidRDefault="00F424B3" w:rsidP="00F424B3">
            <w:pPr>
              <w:widowControl w:val="0"/>
              <w:jc w:val="center"/>
              <w:rPr>
                <w:rFonts w:ascii="Times New Roman" w:hAnsi="Times New Roman" w:cs="Times New Roman"/>
                <w:sz w:val="24"/>
                <w:szCs w:val="24"/>
              </w:rPr>
            </w:pPr>
          </w:p>
          <w:p w14:paraId="7B590026"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ПК 3.4</w:t>
            </w:r>
          </w:p>
        </w:tc>
      </w:tr>
      <w:tr w:rsidR="00F424B3" w:rsidRPr="00526EB4" w14:paraId="523BC143"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555A63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1D5D297"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Моделирование в электронных таблицах (на примерах задач из профессиональной области)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2FC9917"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F89BD9B"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486E909"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F4A40AB"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E9FD5E9" w14:textId="76A6E72B" w:rsidR="00F424B3" w:rsidRPr="00526EB4" w:rsidRDefault="00F424B3" w:rsidP="00F424B3">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4DE13CE"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6AA763E"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B99CC7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972175B"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F6ED1B"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3F2DFA2"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779ED8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F1AA4D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64630E6"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DCEB376"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Решение задач в табличном процессоре Excel</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DC7696C"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6240684"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3AFB0FD"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335A86"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26</w:t>
            </w:r>
          </w:p>
          <w:p w14:paraId="49248EE9"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Технология обработки числовой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A8B5E62"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lastRenderedPageBreak/>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FB091FE"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3DDA68C"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494B2AA4"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1F16C1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625CAD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2E2F697"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Технология обработки числовой информации с помощью электронных калькуляторов</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81AD4F2"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8683CC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D64184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5CCDCF1"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F44C592"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C5C4F79"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C61C23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55D422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40488BB"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CFE2A19"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Технология обработки числовой информации в табличном процессоре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DA1FBD1"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6A4648A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334DE7C"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C06B3A"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27</w:t>
            </w:r>
          </w:p>
          <w:p w14:paraId="41DE505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Растровая и векторная графика.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BDAD6C"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FB2AD19"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4A78002"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18E6A42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46C1777"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E482537"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8BDF2"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02BB645" w14:textId="77777777" w:rsidR="00F424B3" w:rsidRPr="00526EB4" w:rsidRDefault="00F424B3" w:rsidP="00F424B3">
            <w:pPr>
              <w:widowControl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7FC483D" w14:textId="77777777" w:rsidR="00F424B3" w:rsidRPr="00526EB4" w:rsidRDefault="00F424B3" w:rsidP="00F424B3">
            <w:pPr>
              <w:widowControl w:val="0"/>
              <w:rPr>
                <w:rFonts w:ascii="Times New Roman" w:hAnsi="Times New Roman" w:cs="Times New Roman"/>
                <w:sz w:val="24"/>
                <w:szCs w:val="24"/>
              </w:rPr>
            </w:pPr>
          </w:p>
        </w:tc>
      </w:tr>
      <w:tr w:rsidR="00F424B3" w:rsidRPr="00526EB4" w14:paraId="24A84053"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CCF8C3"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28</w:t>
            </w:r>
          </w:p>
          <w:p w14:paraId="1F702416"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GIMP как проект GNU.</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C253244"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A061F1D"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7E46F28"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2189204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79D43D88"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5B885A5"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2EBEE72"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GIMP как программа для различных операционных систем.</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0276DA5"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3A631E0"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427427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E497E7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485A95F"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6BF6AF1"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87679B1"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F4D23A0"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12E57F4"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9F0FB5D"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Особенности проекта в качестве представителя класса свободного программного обеспечения. Установка на различные платформы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CE802D1"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3BC0D236"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14A12B3"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5CB24C"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29</w:t>
            </w:r>
          </w:p>
          <w:p w14:paraId="68311381"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Интерфейс GIMP.</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DC62C7B"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6A544BF"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D4B39F7"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09FB85D6"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E8D5E3F"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1BC1A1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41E5FC"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Интерфейс и настройка его частей.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320B129"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8397012"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493EFC1"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0656C8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E01687B"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7123709"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0D633F5"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B12D507"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A61B054"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B671F7"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Интерфейс и настройка его частей. Однооконный и многооконный режим. Управление диалогами. Окно слоёв изображения Окно слоёв изображения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23ED658"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FB197A2"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2417A559"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8349B5"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30</w:t>
            </w:r>
          </w:p>
          <w:p w14:paraId="23AF6844"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Быстрая маска и преобразование цвета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B3FC56F"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885E6CC"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3F41825"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064F1CF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B6C63A9"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A2F0AD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9BFCD32"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Графические отображение области выделения.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E2FD102"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B71E50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EDBA18F"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838189F"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B155784"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CCB2EEE"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9D4415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F378514"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AD1EDEC"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2A1640E"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Преобразование цвета в изображении с помощью применения маски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4884786"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B2CC2B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733E992"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F947D9"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w:t>
            </w:r>
          </w:p>
          <w:p w14:paraId="49464C23"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Заливка, фильтры и инструменты рисования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8E3C1BE"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48C667F"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944F31F"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452FD60F"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87ECB93"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D9463FF"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0CD254C"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Заливка. Фильтры.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91CB199"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CD5FE04"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B6003C3"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354A46F"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13534F5"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13D4D95"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7D617E8"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AF3777F"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D7D199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34AC5B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Использование заливки. Фильтры: размытие, улучшение, искажения, свет и тень, шум, выделение краёв, декорация, проекция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68ECDFF"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F81A067"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977FD82"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3C0214"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w:t>
            </w:r>
          </w:p>
          <w:p w14:paraId="4E2882EB"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Выделение. Контуры.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333606B"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506A3B0"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AC28755"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23CEA40B"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A819801"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B4530F5"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873DA7B"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Инструменты выделения области и объекта.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F91725C"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9DCE673" w14:textId="77777777" w:rsidR="00F424B3" w:rsidRPr="00526EB4" w:rsidRDefault="00F424B3" w:rsidP="00F424B3">
            <w:pPr>
              <w:widowControl w:val="0"/>
              <w:rPr>
                <w:rFonts w:ascii="Times New Roman" w:hAnsi="Times New Roman" w:cs="Times New Roman"/>
                <w:sz w:val="24"/>
                <w:szCs w:val="24"/>
              </w:rPr>
            </w:pPr>
          </w:p>
        </w:tc>
      </w:tr>
      <w:tr w:rsidR="00F424B3" w:rsidRPr="00526EB4" w14:paraId="758EC78F"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8B12A1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FA98CE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68E4E68"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C62CE3C" w14:textId="77777777" w:rsidR="00F424B3" w:rsidRPr="00526EB4" w:rsidRDefault="00F424B3" w:rsidP="00F424B3">
            <w:pPr>
              <w:widowControl w:val="0"/>
              <w:rPr>
                <w:rFonts w:ascii="Times New Roman" w:hAnsi="Times New Roman" w:cs="Times New Roman"/>
                <w:sz w:val="24"/>
                <w:szCs w:val="24"/>
              </w:rPr>
            </w:pPr>
          </w:p>
        </w:tc>
      </w:tr>
      <w:tr w:rsidR="00F424B3" w:rsidRPr="00526EB4" w14:paraId="479BCA52"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18AAB3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FD736F8"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E64A7B4"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6828101" w14:textId="77777777" w:rsidR="00F424B3" w:rsidRPr="00526EB4" w:rsidRDefault="00F424B3" w:rsidP="00F424B3">
            <w:pPr>
              <w:widowControl w:val="0"/>
              <w:rPr>
                <w:rFonts w:ascii="Times New Roman" w:hAnsi="Times New Roman" w:cs="Times New Roman"/>
                <w:sz w:val="24"/>
                <w:szCs w:val="24"/>
              </w:rPr>
            </w:pPr>
          </w:p>
        </w:tc>
      </w:tr>
      <w:tr w:rsidR="00F424B3" w:rsidRPr="00526EB4" w14:paraId="31568D14" w14:textId="77777777" w:rsidTr="00FE1557">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AD8627"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33</w:t>
            </w:r>
          </w:p>
          <w:p w14:paraId="22006242"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Комбинирование изображений</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3C63A86" w14:textId="77777777" w:rsidR="00F424B3" w:rsidRPr="00526EB4" w:rsidRDefault="00F424B3" w:rsidP="00F424B3">
            <w:pPr>
              <w:widowControl w:val="0"/>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6BFD129"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7C811B8" w14:textId="543E4151" w:rsidR="00F424B3" w:rsidRPr="00526EB4" w:rsidRDefault="00F424B3" w:rsidP="00F424B3">
            <w:pPr>
              <w:widowControl w:val="0"/>
              <w:jc w:val="center"/>
              <w:rPr>
                <w:rFonts w:ascii="Times New Roman" w:hAnsi="Times New Roman" w:cs="Times New Roman"/>
                <w:sz w:val="24"/>
                <w:szCs w:val="24"/>
              </w:rPr>
            </w:pPr>
            <w:r>
              <w:rPr>
                <w:rFonts w:ascii="Times New Roman" w:hAnsi="Times New Roman" w:cs="Times New Roman"/>
                <w:sz w:val="24"/>
                <w:szCs w:val="24"/>
              </w:rPr>
              <w:t>ОК 1,2</w:t>
            </w:r>
          </w:p>
          <w:p w14:paraId="015CBB68" w14:textId="77777777" w:rsidR="00F424B3" w:rsidRPr="00526EB4" w:rsidRDefault="00F424B3" w:rsidP="00F424B3">
            <w:pPr>
              <w:widowControl w:val="0"/>
              <w:jc w:val="center"/>
              <w:rPr>
                <w:rFonts w:ascii="Times New Roman" w:hAnsi="Times New Roman" w:cs="Times New Roman"/>
                <w:sz w:val="24"/>
                <w:szCs w:val="24"/>
              </w:rPr>
            </w:pPr>
          </w:p>
          <w:p w14:paraId="5D8E260C"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ПК 3.4</w:t>
            </w:r>
          </w:p>
        </w:tc>
      </w:tr>
      <w:tr w:rsidR="00F424B3" w:rsidRPr="00526EB4" w14:paraId="5024789D"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06EFABA"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C958FD5"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Понятие градиента.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0BBA530"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9BCEEDE"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91EC330"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56BD938"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578E9AD" w14:textId="6C32CEA5" w:rsidR="00F424B3" w:rsidRPr="00526EB4" w:rsidRDefault="00F424B3" w:rsidP="00F424B3">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AA94B64"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BBE285A"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61A1FF9B"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2340132"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01E8CB1" w14:textId="77777777" w:rsidR="00F424B3" w:rsidRPr="00526EB4" w:rsidRDefault="00F424B3" w:rsidP="00F424B3">
            <w:pPr>
              <w:widowControl w:val="0"/>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F083E9C"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A56DE7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B97C5BA"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ED7BEDE"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5C21128"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Плавные переходы от одних цветов к другим. Графические отображение области выделения. Преобразование цвета в изображении с помощью применения маски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1190274"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77FC43B"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555F3585"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89568D"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34</w:t>
            </w:r>
          </w:p>
          <w:p w14:paraId="67CA1ADD"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Создание анимированного изображения в формате GIF</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F75809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9D3787F"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0C29732" w14:textId="5C926599" w:rsidR="00F424B3" w:rsidRPr="00526EB4" w:rsidRDefault="00F424B3" w:rsidP="00F424B3">
            <w:pPr>
              <w:widowControl w:val="0"/>
              <w:jc w:val="center"/>
              <w:rPr>
                <w:rFonts w:ascii="Times New Roman" w:hAnsi="Times New Roman" w:cs="Times New Roman"/>
                <w:sz w:val="24"/>
                <w:szCs w:val="24"/>
              </w:rPr>
            </w:pPr>
            <w:r>
              <w:rPr>
                <w:rFonts w:ascii="Times New Roman" w:hAnsi="Times New Roman" w:cs="Times New Roman"/>
                <w:sz w:val="24"/>
                <w:szCs w:val="24"/>
              </w:rPr>
              <w:t>ОК 1,2</w:t>
            </w:r>
          </w:p>
          <w:p w14:paraId="742F4B0D"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050A9C4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0951CA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3787394"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Формат GIF. Ограничения GIF.</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EF6D0DB"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DB71E1A"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DB9B11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31AC2B7"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4AC9550"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Calibri" w:hAnsi="Times New Roman" w:cs="Times New Roman"/>
                <w:b/>
                <w:sz w:val="24"/>
                <w:szCs w:val="24"/>
              </w:rPr>
              <w:t>В том числе практических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BE8E5B2"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0C0C106"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150E1776"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7CC6645"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77C62DF"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Создание изображения в формате GIF с помощью GIMP.  Использование анимации для наглядного представления процессов с несколькими этапами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9E9DDE0"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BF1C48C"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305632F1" w14:textId="77777777" w:rsidTr="00FE1557">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6D339"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35</w:t>
            </w:r>
          </w:p>
          <w:p w14:paraId="130204E1"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Проектная работа «Создание серии баннеров для графического оформления сайта»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F81F70A"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7EF2987"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D18F34A" w14:textId="77777777" w:rsidR="00F424B3" w:rsidRPr="00526EB4" w:rsidRDefault="00F424B3" w:rsidP="00F424B3">
            <w:pPr>
              <w:widowControl w:val="0"/>
              <w:jc w:val="center"/>
              <w:rPr>
                <w:rFonts w:ascii="Times New Roman" w:hAnsi="Times New Roman" w:cs="Times New Roman"/>
                <w:sz w:val="24"/>
                <w:szCs w:val="24"/>
              </w:rPr>
            </w:pPr>
            <w:r w:rsidRPr="00526EB4">
              <w:rPr>
                <w:rFonts w:ascii="Times New Roman" w:hAnsi="Times New Roman" w:cs="Times New Roman"/>
                <w:sz w:val="24"/>
                <w:szCs w:val="24"/>
              </w:rPr>
              <w:t>ОК 1,2</w:t>
            </w:r>
          </w:p>
          <w:p w14:paraId="013A3029" w14:textId="77777777" w:rsidR="00F424B3" w:rsidRPr="00526EB4" w:rsidRDefault="00F424B3" w:rsidP="00F424B3">
            <w:pPr>
              <w:widowControl w:val="0"/>
              <w:jc w:val="center"/>
              <w:rPr>
                <w:rFonts w:ascii="Times New Roman" w:hAnsi="Times New Roman" w:cs="Times New Roman"/>
                <w:sz w:val="24"/>
                <w:szCs w:val="24"/>
              </w:rPr>
            </w:pPr>
          </w:p>
        </w:tc>
      </w:tr>
      <w:tr w:rsidR="00F424B3" w:rsidRPr="00526EB4" w14:paraId="4761AFA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5ED1B2B"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438413D"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Проектная работа «Создание серии баннеров для графического оформления сайта»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D2B7FBA"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8CFCFC0" w14:textId="77777777" w:rsidR="00F424B3" w:rsidRPr="00526EB4" w:rsidRDefault="00F424B3" w:rsidP="00F424B3">
            <w:pPr>
              <w:widowControl w:val="0"/>
              <w:rPr>
                <w:rFonts w:ascii="Times New Roman" w:hAnsi="Times New Roman" w:cs="Times New Roman"/>
                <w:sz w:val="24"/>
                <w:szCs w:val="24"/>
              </w:rPr>
            </w:pPr>
          </w:p>
        </w:tc>
      </w:tr>
      <w:tr w:rsidR="00F424B3" w:rsidRPr="00526EB4" w14:paraId="7914C422"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99D38CC"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F989F61"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D27520F" w14:textId="77777777" w:rsidR="00F424B3" w:rsidRPr="00526EB4" w:rsidRDefault="00F424B3" w:rsidP="00F424B3">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883F32B" w14:textId="77777777" w:rsidR="00F424B3" w:rsidRPr="00526EB4" w:rsidRDefault="00F424B3" w:rsidP="00F424B3">
            <w:pPr>
              <w:widowControl w:val="0"/>
              <w:rPr>
                <w:rFonts w:ascii="Times New Roman" w:hAnsi="Times New Roman" w:cs="Times New Roman"/>
                <w:sz w:val="24"/>
                <w:szCs w:val="24"/>
              </w:rPr>
            </w:pPr>
          </w:p>
        </w:tc>
      </w:tr>
      <w:tr w:rsidR="00F424B3" w:rsidRPr="00526EB4" w14:paraId="248F7A3C"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CB554F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388A6D9"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Проектная работа «Создание серии баннеров для графического оформления сайта»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C75B1FD"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7A3A2AF9" w14:textId="77777777" w:rsidR="00F424B3" w:rsidRPr="00526EB4" w:rsidRDefault="00F424B3" w:rsidP="00F424B3">
            <w:pPr>
              <w:widowControl w:val="0"/>
              <w:rPr>
                <w:rFonts w:ascii="Times New Roman" w:hAnsi="Times New Roman" w:cs="Times New Roman"/>
                <w:sz w:val="24"/>
                <w:szCs w:val="24"/>
              </w:rPr>
            </w:pPr>
          </w:p>
        </w:tc>
      </w:tr>
      <w:tr w:rsidR="00F424B3" w:rsidRPr="00526EB4" w14:paraId="12407B56" w14:textId="77777777" w:rsidTr="00FE1557">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51194E"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Итоговое занятие</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5448014" w14:textId="7777777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FF268B1" w14:textId="77777777" w:rsidR="00F424B3" w:rsidRPr="00526EB4" w:rsidRDefault="00F424B3" w:rsidP="00F424B3">
            <w:pPr>
              <w:widowControl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51A71794" w14:textId="77777777" w:rsidR="00F424B3" w:rsidRPr="00526EB4" w:rsidRDefault="00F424B3" w:rsidP="00F424B3">
            <w:pPr>
              <w:widowControl w:val="0"/>
              <w:rPr>
                <w:rFonts w:ascii="Times New Roman" w:hAnsi="Times New Roman" w:cs="Times New Roman"/>
                <w:sz w:val="24"/>
                <w:szCs w:val="24"/>
              </w:rPr>
            </w:pPr>
          </w:p>
        </w:tc>
      </w:tr>
      <w:tr w:rsidR="00F424B3" w:rsidRPr="00526EB4" w14:paraId="3F93115E" w14:textId="77777777" w:rsidTr="00FE1557">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EC83B4D"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297E77D" w14:textId="38F237B7" w:rsidR="00F424B3" w:rsidRPr="00526EB4" w:rsidRDefault="00F424B3" w:rsidP="00F424B3">
            <w:pPr>
              <w:widowControl w:val="0"/>
              <w:jc w:val="both"/>
              <w:rPr>
                <w:rFonts w:ascii="Times New Roman" w:hAnsi="Times New Roman" w:cs="Times New Roman"/>
                <w:sz w:val="24"/>
                <w:szCs w:val="24"/>
              </w:rPr>
            </w:pPr>
            <w:r w:rsidRPr="00526EB4">
              <w:rPr>
                <w:rFonts w:ascii="Times New Roman" w:hAnsi="Times New Roman" w:cs="Times New Roman"/>
                <w:sz w:val="24"/>
                <w:szCs w:val="24"/>
              </w:rPr>
              <w:t>Решение тестовых заданий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898A38A" w14:textId="77777777" w:rsidR="00F424B3" w:rsidRPr="00526EB4" w:rsidRDefault="00F424B3" w:rsidP="00F424B3">
            <w:pPr>
              <w:widowControl w:val="0"/>
              <w:rPr>
                <w:rFonts w:ascii="Times New Roman" w:hAnsi="Times New Roman" w:cs="Times New Roman"/>
                <w:sz w:val="24"/>
                <w:szCs w:val="24"/>
              </w:rPr>
            </w:pPr>
            <w:r w:rsidRPr="00526EB4">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2C6CC29" w14:textId="77777777" w:rsidR="00F424B3" w:rsidRPr="00526EB4" w:rsidRDefault="00F424B3" w:rsidP="00F424B3">
            <w:pPr>
              <w:widowControl w:val="0"/>
              <w:rPr>
                <w:rFonts w:ascii="Times New Roman" w:hAnsi="Times New Roman" w:cs="Times New Roman"/>
                <w:sz w:val="24"/>
                <w:szCs w:val="24"/>
              </w:rPr>
            </w:pPr>
          </w:p>
        </w:tc>
      </w:tr>
      <w:tr w:rsidR="00F424B3" w:rsidRPr="00526EB4" w14:paraId="4E0719BF" w14:textId="77777777" w:rsidTr="00FE1557">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80E2023" w14:textId="77777777" w:rsidR="00F424B3" w:rsidRPr="00526EB4" w:rsidRDefault="00F424B3" w:rsidP="00F424B3">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F3A227" w14:textId="77777777" w:rsidR="00F424B3" w:rsidRPr="00526EB4" w:rsidRDefault="00F424B3" w:rsidP="00F424B3">
            <w:pPr>
              <w:widowControl w:val="0"/>
              <w:jc w:val="both"/>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DA077ED" w14:textId="77777777" w:rsidR="00F424B3" w:rsidRPr="00526EB4" w:rsidRDefault="00F424B3" w:rsidP="00F424B3">
            <w:pPr>
              <w:widowControl w:val="0"/>
              <w:jc w:val="center"/>
              <w:rPr>
                <w:rFonts w:ascii="Times New Roman" w:hAnsi="Times New Roman" w:cs="Times New Roman"/>
                <w:b/>
                <w:bCs/>
                <w:sz w:val="24"/>
                <w:szCs w:val="24"/>
              </w:rPr>
            </w:pPr>
            <w:r w:rsidRPr="00526EB4">
              <w:rPr>
                <w:rFonts w:ascii="Times New Roman" w:hAnsi="Times New Roman" w:cs="Times New Roman"/>
                <w:b/>
                <w:bCs/>
                <w:sz w:val="24"/>
                <w:szCs w:val="24"/>
              </w:rPr>
              <w:t>72</w:t>
            </w:r>
          </w:p>
        </w:tc>
        <w:tc>
          <w:tcPr>
            <w:tcW w:w="1867" w:type="dxa"/>
            <w:tcBorders>
              <w:top w:val="single" w:sz="4" w:space="0" w:color="000000"/>
              <w:left w:val="single" w:sz="4" w:space="0" w:color="000000"/>
              <w:bottom w:val="single" w:sz="4" w:space="0" w:color="000000"/>
              <w:right w:val="single" w:sz="4" w:space="0" w:color="000000"/>
            </w:tcBorders>
          </w:tcPr>
          <w:p w14:paraId="50259D0F" w14:textId="77777777" w:rsidR="00F424B3" w:rsidRPr="00526EB4" w:rsidRDefault="00F424B3" w:rsidP="00F424B3">
            <w:pPr>
              <w:widowControl w:val="0"/>
              <w:rPr>
                <w:rFonts w:ascii="Times New Roman" w:hAnsi="Times New Roman" w:cs="Times New Roman"/>
                <w:sz w:val="24"/>
                <w:szCs w:val="24"/>
              </w:rPr>
            </w:pPr>
            <w:bookmarkStart w:id="12" w:name="_Hlk152667363_Copy_1"/>
            <w:bookmarkEnd w:id="12"/>
          </w:p>
        </w:tc>
      </w:tr>
    </w:tbl>
    <w:p w14:paraId="0173914D" w14:textId="77777777" w:rsidR="000128E8" w:rsidRPr="00526EB4" w:rsidRDefault="000128E8" w:rsidP="000128E8">
      <w:pPr>
        <w:rPr>
          <w:rFonts w:ascii="Times New Roman" w:hAnsi="Times New Roman" w:cs="Times New Roman"/>
          <w:sz w:val="24"/>
          <w:szCs w:val="24"/>
        </w:rPr>
        <w:sectPr w:rsidR="000128E8" w:rsidRPr="00526EB4" w:rsidSect="00A04FA7">
          <w:footerReference w:type="default" r:id="rId53"/>
          <w:pgSz w:w="16838" w:h="11906" w:orient="landscape"/>
          <w:pgMar w:top="1134" w:right="850" w:bottom="1134" w:left="1701" w:header="0" w:footer="709" w:gutter="0"/>
          <w:cols w:space="720"/>
          <w:formProt w:val="0"/>
          <w:docGrid w:linePitch="272"/>
        </w:sectPr>
      </w:pPr>
    </w:p>
    <w:p w14:paraId="5ED025F4" w14:textId="4C025347" w:rsidR="002E765C" w:rsidRPr="00447A89" w:rsidRDefault="002E765C" w:rsidP="00447A89">
      <w:pPr>
        <w:shd w:val="clear" w:color="auto" w:fill="FFFFFF"/>
        <w:jc w:val="both"/>
        <w:rPr>
          <w:rFonts w:ascii="Times New Roman" w:eastAsia="Times New Roman" w:hAnsi="Times New Roman" w:cs="Times New Roman"/>
          <w:b/>
          <w:bCs/>
          <w:i/>
          <w:iCs/>
          <w:sz w:val="24"/>
          <w:szCs w:val="24"/>
          <w:lang w:eastAsia="ru-RU"/>
        </w:rPr>
      </w:pPr>
      <w:r w:rsidRPr="00447A89">
        <w:rPr>
          <w:rFonts w:ascii="Times New Roman" w:eastAsia="Times New Roman" w:hAnsi="Times New Roman" w:cs="Times New Roman"/>
          <w:b/>
          <w:bCs/>
          <w:i/>
          <w:iCs/>
          <w:sz w:val="24"/>
          <w:szCs w:val="24"/>
          <w:lang w:eastAsia="ru-RU"/>
        </w:rPr>
        <w:lastRenderedPageBreak/>
        <w:t>2.3. Индивидуальный проект</w:t>
      </w:r>
    </w:p>
    <w:p w14:paraId="2E38E10D" w14:textId="37DE1B75"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 Безопасность работы в сети Интернет</w:t>
      </w:r>
    </w:p>
    <w:p w14:paraId="571E8D3B"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 Интернет – плюсы и минусы</w:t>
      </w:r>
    </w:p>
    <w:p w14:paraId="4A1D04A6"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3. Компьютерная зависимость</w:t>
      </w:r>
    </w:p>
    <w:p w14:paraId="56482394"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4. Разработка сайта по интересующей тематике</w:t>
      </w:r>
    </w:p>
    <w:p w14:paraId="2889C55A"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5. Устройства памяти, их применение в персональных компьютерах и основные</w:t>
      </w:r>
    </w:p>
    <w:p w14:paraId="4864C657"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направления их развития.</w:t>
      </w:r>
    </w:p>
    <w:p w14:paraId="5D19DDBB"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6. Применение видеокарт в современных ПК, рабочих и графических станций.</w:t>
      </w:r>
    </w:p>
    <w:p w14:paraId="445C3EE0"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7. Способы увеличения быстродействия компьютера в различных операционных</w:t>
      </w:r>
    </w:p>
    <w:p w14:paraId="21E4FF74"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системах.</w:t>
      </w:r>
    </w:p>
    <w:p w14:paraId="6928C414"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8. Облачные технологии.</w:t>
      </w:r>
    </w:p>
    <w:p w14:paraId="5BF72348"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9. Сравнение мобильных платформ ОС iOS и Андроид.</w:t>
      </w:r>
    </w:p>
    <w:p w14:paraId="33117033"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10. Роль компьютерных технологий в развитии средств мировых коммуникаций.</w:t>
      </w:r>
    </w:p>
    <w:p w14:paraId="3F0A35B6"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11. Сравнительный анализ процессоров AMD, Intel, Baikal Electronics</w:t>
      </w:r>
    </w:p>
    <w:p w14:paraId="05BB5126"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12. Искусственный интеллект: его возможности и потенциал.</w:t>
      </w:r>
    </w:p>
    <w:p w14:paraId="7E24E3F6"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13. Этические нормы поведения в информационной сети.</w:t>
      </w:r>
    </w:p>
    <w:p w14:paraId="684A474E"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14. Преимущества и недостатки работы с ноутбуком, нетбуком, карманным компьютером.</w:t>
      </w:r>
    </w:p>
    <w:p w14:paraId="049E6DC1"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15. Негативное воздействие компьютера на здоровье человека и способы защиты.</w:t>
      </w:r>
    </w:p>
    <w:p w14:paraId="4CE5469A"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16. Значение компьютерных технологий в жизни современного человека.</w:t>
      </w:r>
    </w:p>
    <w:p w14:paraId="12D25259"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17. Информационные технологии в системе современного образования.</w:t>
      </w:r>
    </w:p>
    <w:p w14:paraId="29ADCFFD"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18. Современные технологии и их возможности.</w:t>
      </w:r>
    </w:p>
    <w:p w14:paraId="0C10E478"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19. Всемирная сеть Интернет: доступы к сети и основные каналы связи.</w:t>
      </w:r>
    </w:p>
    <w:p w14:paraId="7F1994F9"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20. Основные принципы функционирования сети Интернет.</w:t>
      </w:r>
    </w:p>
    <w:p w14:paraId="13751C4E"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21. Разновидности поисковых систем в Интернете.</w:t>
      </w:r>
    </w:p>
    <w:p w14:paraId="0ECB9BF4"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22. Беспроводной Интернет: особенности его функционирования.</w:t>
      </w:r>
    </w:p>
    <w:p w14:paraId="342A9B49"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23. Система защиты информации в Интернете.</w:t>
      </w:r>
    </w:p>
    <w:p w14:paraId="61940979" w14:textId="77777777" w:rsidR="002E765C" w:rsidRPr="002E765C" w:rsidRDefault="002E765C" w:rsidP="00447A89">
      <w:pPr>
        <w:shd w:val="clear" w:color="auto" w:fill="FFFFFF"/>
        <w:jc w:val="both"/>
        <w:rPr>
          <w:rFonts w:ascii="Arial" w:eastAsia="Times New Roman" w:hAnsi="Arial" w:cs="Arial"/>
          <w:sz w:val="23"/>
          <w:szCs w:val="23"/>
          <w:lang w:eastAsia="ru-RU"/>
        </w:rPr>
      </w:pPr>
      <w:r w:rsidRPr="002E765C">
        <w:rPr>
          <w:rFonts w:ascii="Times New Roman" w:eastAsia="Times New Roman" w:hAnsi="Times New Roman" w:cs="Times New Roman"/>
          <w:sz w:val="24"/>
          <w:szCs w:val="24"/>
          <w:lang w:eastAsia="ru-RU"/>
        </w:rPr>
        <w:t>24. Средства удаленного управления ПК, удаленная инсталляция операционных систем.</w:t>
      </w:r>
    </w:p>
    <w:p w14:paraId="29C1188D" w14:textId="77777777" w:rsidR="002E765C" w:rsidRDefault="002E765C" w:rsidP="000128E8">
      <w:pPr>
        <w:pStyle w:val="1f4"/>
        <w:spacing w:after="0"/>
        <w:rPr>
          <w:rFonts w:ascii="Times New Roman" w:hAnsi="Times New Roman"/>
        </w:rPr>
      </w:pPr>
    </w:p>
    <w:p w14:paraId="4999F371" w14:textId="2F09E5C9" w:rsidR="000128E8" w:rsidRPr="00526EB4" w:rsidRDefault="000128E8" w:rsidP="000128E8">
      <w:pPr>
        <w:pStyle w:val="1f4"/>
        <w:spacing w:after="0"/>
        <w:rPr>
          <w:rFonts w:ascii="Times New Roman" w:hAnsi="Times New Roman"/>
          <w:lang w:val="ru-RU"/>
        </w:rPr>
      </w:pPr>
      <w:r w:rsidRPr="00526EB4">
        <w:rPr>
          <w:rFonts w:ascii="Times New Roman" w:hAnsi="Times New Roman"/>
        </w:rPr>
        <w:t xml:space="preserve">3. Условия реализации </w:t>
      </w:r>
      <w:r w:rsidRPr="00526EB4">
        <w:rPr>
          <w:rFonts w:ascii="Times New Roman" w:hAnsi="Times New Roman"/>
          <w:lang w:val="ru-RU"/>
        </w:rPr>
        <w:t>ДИСЦИПЛИНЫ</w:t>
      </w:r>
    </w:p>
    <w:p w14:paraId="0DA56D22" w14:textId="77777777" w:rsidR="00390107" w:rsidRPr="00526EB4" w:rsidRDefault="00390107" w:rsidP="000128E8">
      <w:pPr>
        <w:pStyle w:val="114"/>
        <w:spacing w:after="0" w:line="240" w:lineRule="auto"/>
        <w:rPr>
          <w:rFonts w:ascii="Times New Roman" w:hAnsi="Times New Roman"/>
        </w:rPr>
      </w:pPr>
    </w:p>
    <w:p w14:paraId="321CFFEF" w14:textId="306AD621" w:rsidR="000128E8" w:rsidRPr="00526EB4" w:rsidRDefault="000128E8" w:rsidP="00390107">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1D933683" w14:textId="77777777" w:rsidR="000128E8" w:rsidRPr="00526EB4" w:rsidRDefault="000128E8" w:rsidP="00390107">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«Информатики»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339F0C64" w14:textId="77777777" w:rsidR="000128E8" w:rsidRPr="00526EB4" w:rsidRDefault="000128E8" w:rsidP="000128E8">
      <w:pPr>
        <w:pStyle w:val="1f8"/>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77AB3922" w14:textId="77777777" w:rsidR="000128E8" w:rsidRPr="00526EB4" w:rsidRDefault="000128E8" w:rsidP="000128E8">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7EBBC143" w14:textId="77777777" w:rsidR="000128E8" w:rsidRPr="00526EB4" w:rsidRDefault="000128E8" w:rsidP="000128E8">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03F2278C" w14:textId="5C20E9F0" w:rsidR="000128E8" w:rsidRPr="00526EB4" w:rsidRDefault="000128E8" w:rsidP="000128E8">
      <w:pPr>
        <w:ind w:firstLine="567"/>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1. Босова Л., Босова А. Информатика 10 класс. Учебник. Базовый </w:t>
      </w:r>
      <w:r w:rsidR="001F5F71" w:rsidRPr="00526EB4">
        <w:rPr>
          <w:rFonts w:ascii="Times New Roman" w:eastAsia="Calibri" w:hAnsi="Times New Roman" w:cs="Times New Roman"/>
          <w:sz w:val="24"/>
          <w:szCs w:val="24"/>
        </w:rPr>
        <w:t>уровень. -</w:t>
      </w:r>
      <w:r w:rsidRPr="00526EB4">
        <w:rPr>
          <w:rFonts w:ascii="Times New Roman" w:eastAsia="Calibri" w:hAnsi="Times New Roman" w:cs="Times New Roman"/>
          <w:sz w:val="24"/>
          <w:szCs w:val="24"/>
        </w:rPr>
        <w:t xml:space="preserve"> БИНОМ Лаборатория знаний, 2021</w:t>
      </w:r>
    </w:p>
    <w:p w14:paraId="7BE3D13D" w14:textId="3645A35A" w:rsidR="000128E8" w:rsidRPr="00526EB4" w:rsidRDefault="000128E8" w:rsidP="000128E8">
      <w:pPr>
        <w:pStyle w:val="39"/>
        <w:keepNext/>
        <w:keepLines/>
        <w:tabs>
          <w:tab w:val="left" w:pos="352"/>
        </w:tabs>
        <w:spacing w:after="0" w:line="240" w:lineRule="auto"/>
        <w:ind w:firstLine="567"/>
        <w:jc w:val="both"/>
        <w:rPr>
          <w:rFonts w:ascii="Times New Roman" w:eastAsia="Calibri" w:hAnsi="Times New Roman" w:cs="Times New Roman"/>
          <w:b w:val="0"/>
          <w:sz w:val="24"/>
          <w:szCs w:val="24"/>
          <w:lang w:eastAsia="en-US"/>
        </w:rPr>
      </w:pPr>
      <w:r w:rsidRPr="00526EB4">
        <w:rPr>
          <w:rFonts w:ascii="Times New Roman" w:eastAsia="Calibri" w:hAnsi="Times New Roman" w:cs="Times New Roman"/>
          <w:b w:val="0"/>
          <w:sz w:val="24"/>
          <w:szCs w:val="24"/>
          <w:lang w:eastAsia="en-US"/>
        </w:rPr>
        <w:t xml:space="preserve">2. Босова Л., Босова А. Информатика 11 класс. Учебник. Базовый </w:t>
      </w:r>
      <w:r w:rsidR="001F5F71" w:rsidRPr="00526EB4">
        <w:rPr>
          <w:rFonts w:ascii="Times New Roman" w:eastAsia="Calibri" w:hAnsi="Times New Roman" w:cs="Times New Roman"/>
          <w:b w:val="0"/>
          <w:sz w:val="24"/>
          <w:szCs w:val="24"/>
          <w:lang w:eastAsia="en-US"/>
        </w:rPr>
        <w:t>уровень. -</w:t>
      </w:r>
      <w:r w:rsidRPr="00526EB4">
        <w:rPr>
          <w:rFonts w:ascii="Times New Roman" w:eastAsia="Calibri" w:hAnsi="Times New Roman" w:cs="Times New Roman"/>
          <w:b w:val="0"/>
          <w:sz w:val="24"/>
          <w:szCs w:val="24"/>
          <w:lang w:eastAsia="en-US"/>
        </w:rPr>
        <w:t xml:space="preserve"> БИНОМ Лаборатория знаний, 2021</w:t>
      </w:r>
    </w:p>
    <w:p w14:paraId="6DDF17E1" w14:textId="77777777" w:rsidR="000128E8" w:rsidRPr="00526EB4" w:rsidRDefault="000128E8" w:rsidP="000128E8">
      <w:pPr>
        <w:pStyle w:val="39"/>
        <w:keepNext/>
        <w:keepLines/>
        <w:tabs>
          <w:tab w:val="left" w:pos="352"/>
        </w:tabs>
        <w:spacing w:after="0" w:line="240" w:lineRule="auto"/>
        <w:ind w:firstLine="567"/>
        <w:jc w:val="both"/>
        <w:rPr>
          <w:rFonts w:ascii="Times New Roman" w:hAnsi="Times New Roman" w:cs="Times New Roman"/>
          <w:color w:val="000000"/>
          <w:sz w:val="24"/>
          <w:szCs w:val="24"/>
          <w:lang w:bidi="ru-RU"/>
        </w:rPr>
      </w:pPr>
    </w:p>
    <w:p w14:paraId="22A4035C" w14:textId="77777777" w:rsidR="000128E8" w:rsidRPr="00526EB4" w:rsidRDefault="000128E8" w:rsidP="00E72153">
      <w:pPr>
        <w:pStyle w:val="39"/>
        <w:keepNext/>
        <w:keepLines/>
        <w:tabs>
          <w:tab w:val="left" w:pos="352"/>
        </w:tabs>
        <w:spacing w:after="0" w:line="240" w:lineRule="auto"/>
        <w:ind w:firstLine="567"/>
        <w:jc w:val="both"/>
        <w:rPr>
          <w:rFonts w:ascii="Times New Roman" w:hAnsi="Times New Roman" w:cs="Times New Roman"/>
          <w:i/>
          <w:iCs/>
          <w:sz w:val="24"/>
          <w:szCs w:val="24"/>
        </w:rPr>
      </w:pPr>
      <w:r w:rsidRPr="00526EB4">
        <w:rPr>
          <w:rFonts w:ascii="Times New Roman" w:hAnsi="Times New Roman" w:cs="Times New Roman"/>
          <w:i/>
          <w:iCs/>
          <w:color w:val="000000"/>
          <w:sz w:val="24"/>
          <w:szCs w:val="24"/>
          <w:lang w:bidi="ru-RU"/>
        </w:rPr>
        <w:t>Дополнительные источники:</w:t>
      </w:r>
    </w:p>
    <w:p w14:paraId="09219433" w14:textId="783139ED"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1. Омельченко В.П. </w:t>
      </w:r>
      <w:r w:rsidR="00E72153" w:rsidRPr="00526EB4">
        <w:rPr>
          <w:rFonts w:ascii="Times New Roman" w:eastAsia="Calibri" w:hAnsi="Times New Roman" w:cs="Times New Roman"/>
          <w:sz w:val="24"/>
          <w:szCs w:val="24"/>
        </w:rPr>
        <w:t>Информатика. -</w:t>
      </w:r>
      <w:r w:rsidRPr="00526EB4">
        <w:rPr>
          <w:rFonts w:ascii="Times New Roman" w:eastAsia="Calibri" w:hAnsi="Times New Roman" w:cs="Times New Roman"/>
          <w:sz w:val="24"/>
          <w:szCs w:val="24"/>
        </w:rPr>
        <w:t xml:space="preserve"> Москва.: ГЭОТАР- Медиа, 2017</w:t>
      </w:r>
    </w:p>
    <w:p w14:paraId="683F2FB5" w14:textId="6BF88BA5"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2. Омельченко В.П. Информатика: </w:t>
      </w:r>
      <w:r w:rsidR="00E72153" w:rsidRPr="00526EB4">
        <w:rPr>
          <w:rFonts w:ascii="Times New Roman" w:eastAsia="Calibri" w:hAnsi="Times New Roman" w:cs="Times New Roman"/>
          <w:sz w:val="24"/>
          <w:szCs w:val="24"/>
        </w:rPr>
        <w:t>практикум. -</w:t>
      </w:r>
      <w:r w:rsidRPr="00526EB4">
        <w:rPr>
          <w:rFonts w:ascii="Times New Roman" w:eastAsia="Calibri" w:hAnsi="Times New Roman" w:cs="Times New Roman"/>
          <w:sz w:val="24"/>
          <w:szCs w:val="24"/>
        </w:rPr>
        <w:t xml:space="preserve"> Москва.: ГЭОТАР- Медиа, 2016</w:t>
      </w:r>
    </w:p>
    <w:p w14:paraId="5B162205" w14:textId="77777777"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1.</w:t>
      </w:r>
      <w:r w:rsidRPr="00526EB4">
        <w:rPr>
          <w:rFonts w:ascii="Times New Roman" w:eastAsia="Calibri" w:hAnsi="Times New Roman" w:cs="Times New Roman"/>
          <w:sz w:val="24"/>
          <w:szCs w:val="24"/>
        </w:rPr>
        <w:tab/>
        <w:t>Единая коллекция цифровых образовательных ресурсов [Электронный ресурс] URL: http://www.School-collection.edu.ru.</w:t>
      </w:r>
    </w:p>
    <w:p w14:paraId="7B240FE6" w14:textId="77777777"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3.</w:t>
      </w:r>
      <w:r w:rsidRPr="00526EB4">
        <w:rPr>
          <w:rFonts w:ascii="Times New Roman" w:eastAsia="Calibri" w:hAnsi="Times New Roman" w:cs="Times New Roman"/>
          <w:sz w:val="24"/>
          <w:szCs w:val="24"/>
        </w:rPr>
        <w:tab/>
        <w:t xml:space="preserve">Открытые интернет-курсы «Интуит» по курсу «Информатика»). [Электронный ресурс] URL: http://www.intuit.ru/studies/courses </w:t>
      </w:r>
    </w:p>
    <w:p w14:paraId="3182F4F3" w14:textId="7D66CA5D"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4.</w:t>
      </w:r>
      <w:r w:rsidRPr="00526EB4">
        <w:rPr>
          <w:rFonts w:ascii="Times New Roman" w:eastAsia="Calibri" w:hAnsi="Times New Roman" w:cs="Times New Roman"/>
          <w:sz w:val="24"/>
          <w:szCs w:val="24"/>
        </w:rPr>
        <w:tab/>
        <w:t xml:space="preserve">Открытые электронные курсы «ИИТО ЮНЕСКО» по информационным технологиям [Электронный </w:t>
      </w:r>
      <w:r w:rsidR="001F5F71" w:rsidRPr="00526EB4">
        <w:rPr>
          <w:rFonts w:ascii="Times New Roman" w:eastAsia="Calibri" w:hAnsi="Times New Roman" w:cs="Times New Roman"/>
          <w:sz w:val="24"/>
          <w:szCs w:val="24"/>
        </w:rPr>
        <w:t>ресурс] URL</w:t>
      </w:r>
      <w:r w:rsidRPr="00526EB4">
        <w:rPr>
          <w:rFonts w:ascii="Times New Roman" w:eastAsia="Calibri" w:hAnsi="Times New Roman" w:cs="Times New Roman"/>
          <w:sz w:val="24"/>
          <w:szCs w:val="24"/>
        </w:rPr>
        <w:t>: http://www.lms.iite.unesco.org.</w:t>
      </w:r>
    </w:p>
    <w:p w14:paraId="07FBD4A4" w14:textId="77777777"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5.</w:t>
      </w:r>
      <w:r w:rsidRPr="00526EB4">
        <w:rPr>
          <w:rFonts w:ascii="Times New Roman" w:eastAsia="Calibri" w:hAnsi="Times New Roman" w:cs="Times New Roman"/>
          <w:sz w:val="24"/>
          <w:szCs w:val="24"/>
        </w:rPr>
        <w:tab/>
        <w:t>Открытая электронная библиотека «ИИТО ЮНЕСКО» по ИКТ в образовании [Электронный ресурс]URL: http://ru.iite.unesco.org/</w:t>
      </w:r>
    </w:p>
    <w:p w14:paraId="63193A31" w14:textId="77777777"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lastRenderedPageBreak/>
        <w:t>6.</w:t>
      </w:r>
      <w:r w:rsidRPr="00526EB4">
        <w:rPr>
          <w:rFonts w:ascii="Times New Roman" w:eastAsia="Calibri" w:hAnsi="Times New Roman" w:cs="Times New Roman"/>
          <w:sz w:val="24"/>
          <w:szCs w:val="24"/>
        </w:rPr>
        <w:tab/>
        <w:t>Мегаэнциклопедия Кирилла и Мефодия, разделы «Наука / Математика. Кибернетика» и «Техника / Компьютеры и Интернет»</w:t>
      </w:r>
    </w:p>
    <w:p w14:paraId="59DA66DB" w14:textId="77777777" w:rsidR="000128E8" w:rsidRPr="00526EB4" w:rsidRDefault="000128E8" w:rsidP="00E72153">
      <w:pPr>
        <w:ind w:firstLine="567"/>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[Электронный ресурс] URL: http://www.Megabook.ru.</w:t>
      </w:r>
    </w:p>
    <w:p w14:paraId="2AA8BF78" w14:textId="77777777" w:rsidR="000128E8" w:rsidRPr="00526EB4" w:rsidRDefault="000128E8" w:rsidP="000128E8">
      <w:pPr>
        <w:ind w:firstLine="567"/>
        <w:rPr>
          <w:rFonts w:ascii="Times New Roman" w:eastAsia="Calibri" w:hAnsi="Times New Roman" w:cs="Times New Roman"/>
          <w:sz w:val="24"/>
          <w:szCs w:val="24"/>
        </w:rPr>
      </w:pPr>
    </w:p>
    <w:p w14:paraId="1A8FED1B" w14:textId="77777777" w:rsidR="000128E8" w:rsidRPr="00526EB4" w:rsidRDefault="000128E8" w:rsidP="00012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526EB4">
        <w:rPr>
          <w:rFonts w:ascii="Times New Roman" w:hAnsi="Times New Roman" w:cs="Times New Roman"/>
          <w:b/>
          <w:bCs/>
          <w:caps/>
          <w:sz w:val="24"/>
          <w:szCs w:val="24"/>
        </w:rPr>
        <w:t>4. контроль и оценка результатов освоения Дисциплины</w:t>
      </w:r>
    </w:p>
    <w:p w14:paraId="1E87EB05" w14:textId="77777777" w:rsidR="000128E8" w:rsidRPr="00526EB4" w:rsidRDefault="000128E8" w:rsidP="000128E8">
      <w:pPr>
        <w:pStyle w:val="1f8"/>
        <w:spacing w:after="0" w:line="240" w:lineRule="auto"/>
        <w:rPr>
          <w:rFonts w:ascii="Times New Roman" w:hAnsi="Times New Roman" w:cs="Times New Roman"/>
          <w:b/>
          <w:bCs/>
          <w:color w:val="000000"/>
          <w:sz w:val="24"/>
          <w:szCs w:val="24"/>
          <w:lang w:bidi="ru-RU"/>
        </w:rPr>
      </w:pPr>
    </w:p>
    <w:tbl>
      <w:tblPr>
        <w:tblW w:w="5155" w:type="pct"/>
        <w:jc w:val="center"/>
        <w:tblLayout w:type="fixed"/>
        <w:tblCellMar>
          <w:left w:w="10" w:type="dxa"/>
          <w:right w:w="10" w:type="dxa"/>
        </w:tblCellMar>
        <w:tblLook w:val="0000" w:firstRow="0" w:lastRow="0" w:firstColumn="0" w:lastColumn="0" w:noHBand="0" w:noVBand="0"/>
      </w:tblPr>
      <w:tblGrid>
        <w:gridCol w:w="2263"/>
        <w:gridCol w:w="4740"/>
        <w:gridCol w:w="2632"/>
      </w:tblGrid>
      <w:tr w:rsidR="000128E8" w:rsidRPr="00526EB4" w14:paraId="33F3938C" w14:textId="77777777" w:rsidTr="00521982">
        <w:trPr>
          <w:trHeight w:hRule="exact" w:val="850"/>
          <w:jc w:val="center"/>
        </w:trPr>
        <w:tc>
          <w:tcPr>
            <w:tcW w:w="2263" w:type="dxa"/>
            <w:tcBorders>
              <w:top w:val="single" w:sz="4" w:space="0" w:color="000000"/>
              <w:left w:val="single" w:sz="4" w:space="0" w:color="000000"/>
            </w:tcBorders>
            <w:shd w:val="clear" w:color="auto" w:fill="auto"/>
          </w:tcPr>
          <w:p w14:paraId="3D9E856B" w14:textId="77777777" w:rsidR="00521982" w:rsidRPr="00526EB4" w:rsidRDefault="000128E8" w:rsidP="00FA1DB1">
            <w:pPr>
              <w:pStyle w:val="affffff7"/>
              <w:spacing w:line="240" w:lineRule="auto"/>
              <w:ind w:firstLine="0"/>
              <w:jc w:val="center"/>
              <w:rPr>
                <w:b/>
                <w:bCs/>
                <w:sz w:val="24"/>
                <w:szCs w:val="24"/>
              </w:rPr>
            </w:pPr>
            <w:r w:rsidRPr="00526EB4">
              <w:rPr>
                <w:b/>
                <w:bCs/>
                <w:sz w:val="24"/>
                <w:szCs w:val="24"/>
              </w:rPr>
              <w:t>Общая/</w:t>
            </w:r>
          </w:p>
          <w:p w14:paraId="5F4FD9DC" w14:textId="067B2747" w:rsidR="000128E8" w:rsidRPr="00526EB4" w:rsidRDefault="000128E8" w:rsidP="00FA1DB1">
            <w:pPr>
              <w:pStyle w:val="affffff7"/>
              <w:spacing w:line="240" w:lineRule="auto"/>
              <w:ind w:firstLine="0"/>
              <w:jc w:val="center"/>
              <w:rPr>
                <w:b/>
                <w:bCs/>
                <w:sz w:val="24"/>
                <w:szCs w:val="24"/>
              </w:rPr>
            </w:pPr>
            <w:r w:rsidRPr="00526EB4">
              <w:rPr>
                <w:b/>
                <w:bCs/>
                <w:sz w:val="24"/>
                <w:szCs w:val="24"/>
              </w:rPr>
              <w:t>профессиональная компетенция</w:t>
            </w:r>
          </w:p>
        </w:tc>
        <w:tc>
          <w:tcPr>
            <w:tcW w:w="4740" w:type="dxa"/>
            <w:tcBorders>
              <w:top w:val="single" w:sz="4" w:space="0" w:color="000000"/>
              <w:left w:val="single" w:sz="4" w:space="0" w:color="000000"/>
            </w:tcBorders>
            <w:shd w:val="clear" w:color="auto" w:fill="auto"/>
          </w:tcPr>
          <w:p w14:paraId="1565ABDC" w14:textId="77777777" w:rsidR="000128E8" w:rsidRPr="00526EB4" w:rsidRDefault="000128E8" w:rsidP="00FA1DB1">
            <w:pPr>
              <w:pStyle w:val="affffff7"/>
              <w:spacing w:line="240" w:lineRule="auto"/>
              <w:ind w:firstLine="0"/>
              <w:jc w:val="center"/>
              <w:rPr>
                <w:sz w:val="24"/>
                <w:szCs w:val="24"/>
              </w:rPr>
            </w:pPr>
            <w:r w:rsidRPr="00526EB4">
              <w:rPr>
                <w:b/>
                <w:bCs/>
                <w:sz w:val="24"/>
                <w:szCs w:val="24"/>
              </w:rPr>
              <w:t>Раздел/Тема</w:t>
            </w:r>
          </w:p>
        </w:tc>
        <w:tc>
          <w:tcPr>
            <w:tcW w:w="2632" w:type="dxa"/>
            <w:tcBorders>
              <w:top w:val="single" w:sz="4" w:space="0" w:color="000000"/>
              <w:left w:val="single" w:sz="4" w:space="0" w:color="000000"/>
              <w:right w:val="single" w:sz="4" w:space="0" w:color="000000"/>
            </w:tcBorders>
            <w:shd w:val="clear" w:color="auto" w:fill="auto"/>
          </w:tcPr>
          <w:p w14:paraId="787ECFB7" w14:textId="77777777" w:rsidR="000128E8" w:rsidRPr="00526EB4" w:rsidRDefault="000128E8" w:rsidP="00FA1DB1">
            <w:pPr>
              <w:pStyle w:val="affffff7"/>
              <w:spacing w:line="240" w:lineRule="auto"/>
              <w:ind w:firstLine="0"/>
              <w:jc w:val="center"/>
              <w:rPr>
                <w:sz w:val="24"/>
                <w:szCs w:val="24"/>
              </w:rPr>
            </w:pPr>
            <w:r w:rsidRPr="00526EB4">
              <w:rPr>
                <w:b/>
                <w:bCs/>
                <w:sz w:val="24"/>
                <w:szCs w:val="24"/>
              </w:rPr>
              <w:t>Тип оценочных мероприятий</w:t>
            </w:r>
          </w:p>
        </w:tc>
      </w:tr>
      <w:tr w:rsidR="00F424B3" w:rsidRPr="00526EB4" w14:paraId="0D07CE8C" w14:textId="77777777" w:rsidTr="00F424B3">
        <w:trPr>
          <w:trHeight w:hRule="exact" w:val="567"/>
          <w:jc w:val="center"/>
        </w:trPr>
        <w:tc>
          <w:tcPr>
            <w:tcW w:w="2263" w:type="dxa"/>
            <w:tcBorders>
              <w:top w:val="single" w:sz="4" w:space="0" w:color="000000"/>
              <w:left w:val="single" w:sz="4" w:space="0" w:color="000000"/>
            </w:tcBorders>
            <w:shd w:val="clear" w:color="auto" w:fill="auto"/>
          </w:tcPr>
          <w:p w14:paraId="22702346" w14:textId="77777777" w:rsidR="00F424B3" w:rsidRPr="00526EB4" w:rsidRDefault="00F424B3" w:rsidP="00FA1DB1">
            <w:pPr>
              <w:pStyle w:val="affffff7"/>
              <w:spacing w:line="240" w:lineRule="auto"/>
              <w:ind w:firstLine="0"/>
              <w:jc w:val="center"/>
              <w:rPr>
                <w:sz w:val="24"/>
                <w:szCs w:val="24"/>
              </w:rPr>
            </w:pPr>
            <w:r w:rsidRPr="00526EB4">
              <w:rPr>
                <w:sz w:val="24"/>
                <w:szCs w:val="24"/>
              </w:rPr>
              <w:t>ОК 01</w:t>
            </w:r>
          </w:p>
        </w:tc>
        <w:tc>
          <w:tcPr>
            <w:tcW w:w="4740" w:type="dxa"/>
            <w:tcBorders>
              <w:top w:val="single" w:sz="4" w:space="0" w:color="000000"/>
              <w:left w:val="single" w:sz="4" w:space="0" w:color="000000"/>
            </w:tcBorders>
            <w:shd w:val="clear" w:color="auto" w:fill="auto"/>
          </w:tcPr>
          <w:p w14:paraId="4305FDDC" w14:textId="12839E1A" w:rsidR="00F424B3" w:rsidRPr="00526EB4" w:rsidRDefault="00F424B3" w:rsidP="00F424B3">
            <w:pPr>
              <w:pStyle w:val="affffff7"/>
              <w:spacing w:line="240" w:lineRule="auto"/>
              <w:ind w:firstLine="0"/>
              <w:rPr>
                <w:sz w:val="24"/>
                <w:szCs w:val="24"/>
              </w:rPr>
            </w:pPr>
            <w:r w:rsidRPr="00526EB4">
              <w:rPr>
                <w:sz w:val="24"/>
                <w:szCs w:val="24"/>
              </w:rPr>
              <w:t xml:space="preserve">Тема </w:t>
            </w:r>
            <w:r>
              <w:rPr>
                <w:sz w:val="24"/>
                <w:szCs w:val="24"/>
              </w:rPr>
              <w:t>1-35</w:t>
            </w:r>
          </w:p>
        </w:tc>
        <w:tc>
          <w:tcPr>
            <w:tcW w:w="2632" w:type="dxa"/>
            <w:vMerge w:val="restart"/>
            <w:tcBorders>
              <w:top w:val="single" w:sz="4" w:space="0" w:color="000000"/>
              <w:left w:val="single" w:sz="4" w:space="0" w:color="000000"/>
              <w:right w:val="single" w:sz="4" w:space="0" w:color="000000"/>
            </w:tcBorders>
            <w:shd w:val="clear" w:color="auto" w:fill="auto"/>
          </w:tcPr>
          <w:p w14:paraId="68748949" w14:textId="77777777" w:rsidR="00F424B3" w:rsidRPr="00526EB4" w:rsidRDefault="00F424B3" w:rsidP="00F424B3">
            <w:pPr>
              <w:pStyle w:val="affffff7"/>
              <w:spacing w:line="240" w:lineRule="auto"/>
              <w:ind w:firstLine="0"/>
              <w:jc w:val="center"/>
              <w:rPr>
                <w:sz w:val="24"/>
                <w:szCs w:val="24"/>
              </w:rPr>
            </w:pPr>
            <w:r w:rsidRPr="00526EB4">
              <w:rPr>
                <w:sz w:val="24"/>
                <w:szCs w:val="24"/>
              </w:rPr>
              <w:t>Тестирование</w:t>
            </w:r>
          </w:p>
          <w:p w14:paraId="000F9C2F" w14:textId="77777777" w:rsidR="00F424B3" w:rsidRPr="00526EB4" w:rsidRDefault="00F424B3" w:rsidP="00F424B3">
            <w:pPr>
              <w:pStyle w:val="affffff7"/>
              <w:spacing w:line="240" w:lineRule="auto"/>
              <w:ind w:firstLine="0"/>
              <w:jc w:val="center"/>
              <w:rPr>
                <w:sz w:val="24"/>
                <w:szCs w:val="24"/>
              </w:rPr>
            </w:pPr>
            <w:r w:rsidRPr="00526EB4">
              <w:rPr>
                <w:sz w:val="24"/>
                <w:szCs w:val="24"/>
              </w:rPr>
              <w:t>Выполнение практических заданий</w:t>
            </w:r>
          </w:p>
          <w:p w14:paraId="165D1BFF" w14:textId="71E77663" w:rsidR="00F424B3" w:rsidRPr="00526EB4" w:rsidRDefault="00F424B3" w:rsidP="00F424B3">
            <w:pPr>
              <w:pStyle w:val="affffff7"/>
              <w:spacing w:line="240" w:lineRule="auto"/>
              <w:ind w:firstLine="0"/>
              <w:jc w:val="center"/>
              <w:rPr>
                <w:sz w:val="24"/>
                <w:szCs w:val="24"/>
              </w:rPr>
            </w:pPr>
            <w:r w:rsidRPr="00526EB4">
              <w:rPr>
                <w:sz w:val="24"/>
                <w:szCs w:val="24"/>
              </w:rPr>
              <w:t>Дифференцированный зачет</w:t>
            </w:r>
          </w:p>
        </w:tc>
      </w:tr>
      <w:tr w:rsidR="00F424B3" w:rsidRPr="00526EB4" w14:paraId="30F095C7" w14:textId="77777777" w:rsidTr="00521982">
        <w:trPr>
          <w:trHeight w:hRule="exact" w:val="283"/>
          <w:jc w:val="center"/>
        </w:trPr>
        <w:tc>
          <w:tcPr>
            <w:tcW w:w="2263" w:type="dxa"/>
            <w:tcBorders>
              <w:top w:val="single" w:sz="4" w:space="0" w:color="000000"/>
              <w:left w:val="single" w:sz="4" w:space="0" w:color="000000"/>
            </w:tcBorders>
            <w:shd w:val="clear" w:color="auto" w:fill="auto"/>
          </w:tcPr>
          <w:p w14:paraId="7F8B7A37" w14:textId="77777777" w:rsidR="00F424B3" w:rsidRPr="00526EB4" w:rsidRDefault="00F424B3" w:rsidP="00F424B3">
            <w:pPr>
              <w:pStyle w:val="affffff7"/>
              <w:spacing w:line="240" w:lineRule="auto"/>
              <w:ind w:firstLine="0"/>
              <w:jc w:val="center"/>
              <w:rPr>
                <w:sz w:val="24"/>
                <w:szCs w:val="24"/>
              </w:rPr>
            </w:pPr>
            <w:r w:rsidRPr="00526EB4">
              <w:rPr>
                <w:sz w:val="24"/>
                <w:szCs w:val="24"/>
              </w:rPr>
              <w:t>ОК 02</w:t>
            </w:r>
          </w:p>
        </w:tc>
        <w:tc>
          <w:tcPr>
            <w:tcW w:w="4740" w:type="dxa"/>
            <w:tcBorders>
              <w:top w:val="single" w:sz="4" w:space="0" w:color="000000"/>
              <w:left w:val="single" w:sz="4" w:space="0" w:color="000000"/>
            </w:tcBorders>
            <w:shd w:val="clear" w:color="auto" w:fill="auto"/>
          </w:tcPr>
          <w:p w14:paraId="24DC9A60" w14:textId="4A420B7D" w:rsidR="00F424B3" w:rsidRPr="00526EB4" w:rsidRDefault="00F424B3" w:rsidP="00F424B3">
            <w:pPr>
              <w:pStyle w:val="affffff7"/>
              <w:spacing w:line="240" w:lineRule="auto"/>
              <w:ind w:firstLine="0"/>
              <w:rPr>
                <w:sz w:val="24"/>
                <w:szCs w:val="24"/>
              </w:rPr>
            </w:pPr>
            <w:r w:rsidRPr="00526EB4">
              <w:rPr>
                <w:sz w:val="24"/>
                <w:szCs w:val="24"/>
              </w:rPr>
              <w:t xml:space="preserve">Тема </w:t>
            </w:r>
            <w:r>
              <w:rPr>
                <w:sz w:val="24"/>
                <w:szCs w:val="24"/>
              </w:rPr>
              <w:t>1-35</w:t>
            </w:r>
          </w:p>
        </w:tc>
        <w:tc>
          <w:tcPr>
            <w:tcW w:w="2632" w:type="dxa"/>
            <w:vMerge/>
            <w:tcBorders>
              <w:left w:val="single" w:sz="4" w:space="0" w:color="000000"/>
              <w:right w:val="single" w:sz="4" w:space="0" w:color="000000"/>
            </w:tcBorders>
            <w:shd w:val="clear" w:color="auto" w:fill="auto"/>
          </w:tcPr>
          <w:p w14:paraId="3E1B1B3C" w14:textId="3D9E6182" w:rsidR="00F424B3" w:rsidRPr="00526EB4" w:rsidRDefault="00F424B3" w:rsidP="00F424B3">
            <w:pPr>
              <w:pStyle w:val="affffff7"/>
              <w:spacing w:line="240" w:lineRule="auto"/>
              <w:jc w:val="center"/>
              <w:rPr>
                <w:b/>
                <w:sz w:val="24"/>
                <w:szCs w:val="24"/>
              </w:rPr>
            </w:pPr>
          </w:p>
        </w:tc>
      </w:tr>
      <w:tr w:rsidR="00F424B3" w:rsidRPr="00526EB4" w14:paraId="2E1E1178" w14:textId="77777777" w:rsidTr="002762A9">
        <w:trPr>
          <w:trHeight w:hRule="exact" w:val="567"/>
          <w:jc w:val="center"/>
        </w:trPr>
        <w:tc>
          <w:tcPr>
            <w:tcW w:w="2263" w:type="dxa"/>
            <w:tcBorders>
              <w:top w:val="single" w:sz="4" w:space="0" w:color="000000"/>
              <w:left w:val="single" w:sz="4" w:space="0" w:color="000000"/>
              <w:bottom w:val="single" w:sz="4" w:space="0" w:color="000000"/>
            </w:tcBorders>
            <w:shd w:val="clear" w:color="auto" w:fill="auto"/>
          </w:tcPr>
          <w:p w14:paraId="318C7A0D" w14:textId="6DC519BC" w:rsidR="00F424B3" w:rsidRPr="00526EB4" w:rsidRDefault="00F424B3" w:rsidP="00F424B3">
            <w:pPr>
              <w:pStyle w:val="affffff7"/>
              <w:spacing w:line="240" w:lineRule="auto"/>
              <w:ind w:firstLine="0"/>
              <w:jc w:val="center"/>
              <w:rPr>
                <w:sz w:val="24"/>
                <w:szCs w:val="24"/>
              </w:rPr>
            </w:pPr>
            <w:r w:rsidRPr="00526EB4">
              <w:rPr>
                <w:sz w:val="24"/>
                <w:szCs w:val="24"/>
              </w:rPr>
              <w:t xml:space="preserve">ПК.3.4 </w:t>
            </w:r>
          </w:p>
        </w:tc>
        <w:tc>
          <w:tcPr>
            <w:tcW w:w="4740" w:type="dxa"/>
            <w:tcBorders>
              <w:top w:val="single" w:sz="4" w:space="0" w:color="000000"/>
              <w:left w:val="single" w:sz="4" w:space="0" w:color="000000"/>
              <w:bottom w:val="single" w:sz="4" w:space="0" w:color="000000"/>
            </w:tcBorders>
            <w:shd w:val="clear" w:color="auto" w:fill="auto"/>
          </w:tcPr>
          <w:p w14:paraId="75331D82" w14:textId="7E67C387" w:rsidR="00F424B3" w:rsidRPr="00526EB4" w:rsidRDefault="00F424B3" w:rsidP="00435430">
            <w:pPr>
              <w:pStyle w:val="affffff7"/>
              <w:spacing w:line="240" w:lineRule="auto"/>
              <w:ind w:firstLine="0"/>
              <w:rPr>
                <w:b/>
                <w:sz w:val="24"/>
                <w:szCs w:val="24"/>
              </w:rPr>
            </w:pPr>
            <w:r w:rsidRPr="00526EB4">
              <w:rPr>
                <w:sz w:val="24"/>
                <w:szCs w:val="24"/>
              </w:rPr>
              <w:t xml:space="preserve">Тема </w:t>
            </w:r>
            <w:r w:rsidR="00435430">
              <w:rPr>
                <w:sz w:val="24"/>
                <w:szCs w:val="24"/>
              </w:rPr>
              <w:t>6</w:t>
            </w:r>
            <w:r w:rsidRPr="00526EB4">
              <w:rPr>
                <w:sz w:val="24"/>
                <w:szCs w:val="24"/>
              </w:rPr>
              <w:t xml:space="preserve"> Тема 11 Тема 21 Тема 22 Тема 25 Тема 33</w:t>
            </w:r>
          </w:p>
        </w:tc>
        <w:tc>
          <w:tcPr>
            <w:tcW w:w="2632" w:type="dxa"/>
            <w:vMerge/>
            <w:tcBorders>
              <w:left w:val="single" w:sz="4" w:space="0" w:color="000000"/>
              <w:bottom w:val="single" w:sz="4" w:space="0" w:color="000000"/>
              <w:right w:val="single" w:sz="4" w:space="0" w:color="000000"/>
            </w:tcBorders>
            <w:shd w:val="clear" w:color="auto" w:fill="auto"/>
          </w:tcPr>
          <w:p w14:paraId="45000DCB" w14:textId="3753E999" w:rsidR="00F424B3" w:rsidRPr="00526EB4" w:rsidRDefault="00F424B3" w:rsidP="00F424B3">
            <w:pPr>
              <w:pStyle w:val="affffff7"/>
              <w:spacing w:line="240" w:lineRule="auto"/>
              <w:ind w:firstLine="0"/>
              <w:jc w:val="center"/>
              <w:rPr>
                <w:sz w:val="24"/>
                <w:szCs w:val="24"/>
              </w:rPr>
            </w:pPr>
          </w:p>
        </w:tc>
      </w:tr>
    </w:tbl>
    <w:p w14:paraId="5290F193" w14:textId="7B4A9936" w:rsidR="000128E8" w:rsidRPr="00526EB4" w:rsidRDefault="000128E8" w:rsidP="000128E8">
      <w:pPr>
        <w:rPr>
          <w:rFonts w:ascii="Times New Roman" w:hAnsi="Times New Roman" w:cs="Times New Roman"/>
          <w:sz w:val="24"/>
          <w:szCs w:val="24"/>
        </w:rPr>
      </w:pPr>
    </w:p>
    <w:p w14:paraId="77E4A865" w14:textId="77777777" w:rsidR="00561ADE" w:rsidRPr="00526EB4" w:rsidRDefault="00561ADE" w:rsidP="000128E8">
      <w:pPr>
        <w:rPr>
          <w:rFonts w:ascii="Times New Roman" w:hAnsi="Times New Roman" w:cs="Times New Roman"/>
          <w:sz w:val="24"/>
          <w:szCs w:val="24"/>
        </w:rPr>
      </w:pPr>
    </w:p>
    <w:p w14:paraId="1D906B19" w14:textId="77777777" w:rsidR="000128E8" w:rsidRPr="00526EB4" w:rsidRDefault="000128E8" w:rsidP="000128E8">
      <w:pPr>
        <w:rPr>
          <w:rFonts w:ascii="Times New Roman" w:hAnsi="Times New Roman" w:cs="Times New Roman"/>
          <w:sz w:val="24"/>
          <w:szCs w:val="24"/>
        </w:rPr>
      </w:pPr>
    </w:p>
    <w:p w14:paraId="6F8DA059" w14:textId="77777777" w:rsidR="00435430" w:rsidRDefault="00435430" w:rsidP="00762447">
      <w:pPr>
        <w:pStyle w:val="37"/>
        <w:spacing w:after="0" w:line="240" w:lineRule="auto"/>
        <w:rPr>
          <w:sz w:val="24"/>
          <w:szCs w:val="24"/>
        </w:rPr>
      </w:pPr>
      <w:bookmarkStart w:id="13" w:name="_Toc84499260"/>
      <w:bookmarkStart w:id="14" w:name="_Toc116600462"/>
    </w:p>
    <w:p w14:paraId="60566846" w14:textId="77777777" w:rsidR="00435430" w:rsidRDefault="00435430" w:rsidP="00762447">
      <w:pPr>
        <w:pStyle w:val="37"/>
        <w:spacing w:after="0" w:line="240" w:lineRule="auto"/>
        <w:rPr>
          <w:sz w:val="24"/>
          <w:szCs w:val="24"/>
        </w:rPr>
      </w:pPr>
    </w:p>
    <w:p w14:paraId="714EFDE6" w14:textId="77777777" w:rsidR="00435430" w:rsidRDefault="00435430" w:rsidP="00762447">
      <w:pPr>
        <w:pStyle w:val="37"/>
        <w:spacing w:after="0" w:line="240" w:lineRule="auto"/>
        <w:rPr>
          <w:sz w:val="24"/>
          <w:szCs w:val="24"/>
        </w:rPr>
      </w:pPr>
    </w:p>
    <w:p w14:paraId="0EFA2598" w14:textId="77777777" w:rsidR="00435430" w:rsidRDefault="00435430" w:rsidP="00762447">
      <w:pPr>
        <w:pStyle w:val="37"/>
        <w:spacing w:after="0" w:line="240" w:lineRule="auto"/>
        <w:rPr>
          <w:sz w:val="24"/>
          <w:szCs w:val="24"/>
        </w:rPr>
      </w:pPr>
    </w:p>
    <w:p w14:paraId="453824D6" w14:textId="77777777" w:rsidR="00435430" w:rsidRDefault="00435430" w:rsidP="00762447">
      <w:pPr>
        <w:pStyle w:val="37"/>
        <w:spacing w:after="0" w:line="240" w:lineRule="auto"/>
        <w:rPr>
          <w:sz w:val="24"/>
          <w:szCs w:val="24"/>
        </w:rPr>
      </w:pPr>
    </w:p>
    <w:p w14:paraId="4E40BA51" w14:textId="77777777" w:rsidR="00435430" w:rsidRDefault="00435430" w:rsidP="00762447">
      <w:pPr>
        <w:pStyle w:val="37"/>
        <w:spacing w:after="0" w:line="240" w:lineRule="auto"/>
        <w:rPr>
          <w:sz w:val="24"/>
          <w:szCs w:val="24"/>
        </w:rPr>
      </w:pPr>
    </w:p>
    <w:p w14:paraId="289DB839" w14:textId="77777777" w:rsidR="00435430" w:rsidRDefault="00435430" w:rsidP="00762447">
      <w:pPr>
        <w:pStyle w:val="37"/>
        <w:spacing w:after="0" w:line="240" w:lineRule="auto"/>
        <w:rPr>
          <w:sz w:val="24"/>
          <w:szCs w:val="24"/>
        </w:rPr>
      </w:pPr>
    </w:p>
    <w:p w14:paraId="37B24378" w14:textId="77777777" w:rsidR="00435430" w:rsidRDefault="00435430" w:rsidP="00762447">
      <w:pPr>
        <w:pStyle w:val="37"/>
        <w:spacing w:after="0" w:line="240" w:lineRule="auto"/>
        <w:rPr>
          <w:sz w:val="24"/>
          <w:szCs w:val="24"/>
        </w:rPr>
      </w:pPr>
    </w:p>
    <w:p w14:paraId="5A5CC704" w14:textId="77777777" w:rsidR="00435430" w:rsidRDefault="00435430" w:rsidP="00762447">
      <w:pPr>
        <w:pStyle w:val="37"/>
        <w:spacing w:after="0" w:line="240" w:lineRule="auto"/>
        <w:rPr>
          <w:sz w:val="24"/>
          <w:szCs w:val="24"/>
        </w:rPr>
      </w:pPr>
    </w:p>
    <w:p w14:paraId="59710DAD" w14:textId="77777777" w:rsidR="00435430" w:rsidRDefault="00435430" w:rsidP="00762447">
      <w:pPr>
        <w:pStyle w:val="37"/>
        <w:spacing w:after="0" w:line="240" w:lineRule="auto"/>
        <w:rPr>
          <w:sz w:val="24"/>
          <w:szCs w:val="24"/>
        </w:rPr>
      </w:pPr>
    </w:p>
    <w:p w14:paraId="1CD5166C" w14:textId="77777777" w:rsidR="00435430" w:rsidRDefault="00435430" w:rsidP="00762447">
      <w:pPr>
        <w:pStyle w:val="37"/>
        <w:spacing w:after="0" w:line="240" w:lineRule="auto"/>
        <w:rPr>
          <w:sz w:val="24"/>
          <w:szCs w:val="24"/>
        </w:rPr>
      </w:pPr>
    </w:p>
    <w:p w14:paraId="1F92D734" w14:textId="77777777" w:rsidR="00435430" w:rsidRDefault="00435430" w:rsidP="00762447">
      <w:pPr>
        <w:pStyle w:val="37"/>
        <w:spacing w:after="0" w:line="240" w:lineRule="auto"/>
        <w:rPr>
          <w:sz w:val="24"/>
          <w:szCs w:val="24"/>
        </w:rPr>
      </w:pPr>
    </w:p>
    <w:p w14:paraId="67ECF073" w14:textId="35C9F398" w:rsidR="00762447" w:rsidRPr="00526EB4" w:rsidRDefault="00762447" w:rsidP="00762447">
      <w:pPr>
        <w:pStyle w:val="37"/>
        <w:spacing w:after="0" w:line="240" w:lineRule="auto"/>
        <w:rPr>
          <w:sz w:val="24"/>
          <w:szCs w:val="24"/>
        </w:rPr>
      </w:pPr>
      <w:r w:rsidRPr="00526EB4">
        <w:rPr>
          <w:sz w:val="24"/>
          <w:szCs w:val="24"/>
        </w:rPr>
        <w:t xml:space="preserve">Приложение 2.6.  </w:t>
      </w:r>
      <w:bookmarkEnd w:id="13"/>
      <w:bookmarkEnd w:id="14"/>
    </w:p>
    <w:p w14:paraId="07D16457" w14:textId="77777777" w:rsidR="00762447" w:rsidRPr="00526EB4" w:rsidRDefault="00762447" w:rsidP="00762447">
      <w:pPr>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специальности</w:t>
      </w:r>
    </w:p>
    <w:p w14:paraId="07031B0D" w14:textId="77777777" w:rsidR="00762447" w:rsidRPr="00526EB4" w:rsidRDefault="00762447" w:rsidP="00762447">
      <w:pPr>
        <w:widowControl w:val="0"/>
        <w:suppressAutoHyphens/>
        <w:autoSpaceDE w:val="0"/>
        <w:autoSpaceDN w:val="0"/>
        <w:adjustRightInd w:val="0"/>
        <w:jc w:val="right"/>
        <w:rPr>
          <w:rFonts w:ascii="Times New Roman" w:hAnsi="Times New Roman" w:cs="Times New Roman"/>
          <w:b/>
          <w:bCs/>
          <w:caps/>
          <w:sz w:val="24"/>
          <w:szCs w:val="24"/>
        </w:rPr>
      </w:pPr>
      <w:r w:rsidRPr="00526EB4">
        <w:rPr>
          <w:rFonts w:ascii="Times New Roman" w:hAnsi="Times New Roman" w:cs="Times New Roman"/>
          <w:b/>
          <w:bCs/>
          <w:sz w:val="24"/>
          <w:szCs w:val="24"/>
        </w:rPr>
        <w:t>31.02.02 Акушерское дело</w:t>
      </w:r>
    </w:p>
    <w:p w14:paraId="1D31731A"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0D197AD3"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2589A3FB"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2C6497EC"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2A24F401"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66B197D6"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461AE5E7"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10F29DBF"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469A5F29"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2B417945"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09D60996" w14:textId="77777777" w:rsidR="00762447" w:rsidRPr="00526EB4" w:rsidRDefault="00762447" w:rsidP="00762447">
      <w:pPr>
        <w:widowControl w:val="0"/>
        <w:suppressAutoHyphens/>
        <w:autoSpaceDE w:val="0"/>
        <w:autoSpaceDN w:val="0"/>
        <w:adjustRightInd w:val="0"/>
        <w:rPr>
          <w:rFonts w:ascii="Times New Roman" w:hAnsi="Times New Roman" w:cs="Times New Roman"/>
          <w:iCs/>
          <w:caps/>
          <w:sz w:val="24"/>
          <w:szCs w:val="24"/>
        </w:rPr>
      </w:pPr>
    </w:p>
    <w:p w14:paraId="733A77D6" w14:textId="77777777" w:rsidR="00762447" w:rsidRPr="00526EB4" w:rsidRDefault="00762447" w:rsidP="007624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5143D5D" w14:textId="77777777" w:rsidR="00762447" w:rsidRPr="00526EB4" w:rsidRDefault="00762447" w:rsidP="007624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1482CC90" w14:textId="77777777" w:rsidR="00762447" w:rsidRPr="00526EB4" w:rsidRDefault="00762447" w:rsidP="007624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p>
    <w:p w14:paraId="78EE777E" w14:textId="77777777" w:rsidR="00762447" w:rsidRPr="00526EB4" w:rsidRDefault="00762447" w:rsidP="00762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iCs/>
          <w:sz w:val="24"/>
          <w:szCs w:val="24"/>
        </w:rPr>
        <w:t xml:space="preserve">«ООД.06 </w:t>
      </w:r>
      <w:r w:rsidRPr="00526EB4">
        <w:rPr>
          <w:rFonts w:ascii="Times New Roman" w:hAnsi="Times New Roman" w:cs="Times New Roman"/>
          <w:b/>
          <w:sz w:val="24"/>
          <w:szCs w:val="24"/>
        </w:rPr>
        <w:t>ФИЗИКА»</w:t>
      </w:r>
    </w:p>
    <w:p w14:paraId="6F6B0C0A" w14:textId="77777777" w:rsidR="00762447" w:rsidRPr="00526EB4" w:rsidRDefault="00762447" w:rsidP="00762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8B9D1CB" w14:textId="77777777" w:rsidR="00762447" w:rsidRPr="00526EB4" w:rsidRDefault="00762447" w:rsidP="00762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BB243D2" w14:textId="77777777" w:rsidR="00762447" w:rsidRPr="00526EB4" w:rsidRDefault="00762447" w:rsidP="00762447">
      <w:pPr>
        <w:widowControl w:val="0"/>
        <w:suppressAutoHyphens/>
        <w:autoSpaceDE w:val="0"/>
        <w:autoSpaceDN w:val="0"/>
        <w:adjustRightInd w:val="0"/>
        <w:jc w:val="center"/>
        <w:rPr>
          <w:rFonts w:ascii="Times New Roman" w:hAnsi="Times New Roman" w:cs="Times New Roman"/>
          <w:iCs/>
          <w:caps/>
          <w:sz w:val="24"/>
          <w:szCs w:val="24"/>
        </w:rPr>
      </w:pPr>
    </w:p>
    <w:p w14:paraId="50E0987E" w14:textId="77777777" w:rsidR="00762447" w:rsidRPr="00526EB4" w:rsidRDefault="00762447" w:rsidP="00762447">
      <w:pPr>
        <w:rPr>
          <w:rFonts w:ascii="Times New Roman" w:hAnsi="Times New Roman" w:cs="Times New Roman"/>
          <w:sz w:val="24"/>
          <w:szCs w:val="24"/>
        </w:rPr>
      </w:pPr>
    </w:p>
    <w:p w14:paraId="5347055F" w14:textId="77777777" w:rsidR="00762447" w:rsidRPr="00526EB4" w:rsidRDefault="00762447" w:rsidP="00762447">
      <w:pPr>
        <w:rPr>
          <w:rFonts w:ascii="Times New Roman" w:hAnsi="Times New Roman" w:cs="Times New Roman"/>
          <w:sz w:val="24"/>
          <w:szCs w:val="24"/>
        </w:rPr>
      </w:pPr>
    </w:p>
    <w:p w14:paraId="66A5E10E" w14:textId="77777777" w:rsidR="00762447" w:rsidRPr="00526EB4" w:rsidRDefault="00762447" w:rsidP="00762447">
      <w:pPr>
        <w:rPr>
          <w:rFonts w:ascii="Times New Roman" w:hAnsi="Times New Roman" w:cs="Times New Roman"/>
          <w:sz w:val="24"/>
          <w:szCs w:val="24"/>
        </w:rPr>
      </w:pPr>
    </w:p>
    <w:p w14:paraId="04B7C43C" w14:textId="77777777" w:rsidR="00762447" w:rsidRPr="00526EB4" w:rsidRDefault="00762447" w:rsidP="00762447">
      <w:pPr>
        <w:rPr>
          <w:rFonts w:ascii="Times New Roman" w:hAnsi="Times New Roman" w:cs="Times New Roman"/>
          <w:sz w:val="24"/>
          <w:szCs w:val="24"/>
        </w:rPr>
      </w:pPr>
    </w:p>
    <w:p w14:paraId="18EFE5BA" w14:textId="77777777" w:rsidR="00762447" w:rsidRPr="00526EB4" w:rsidRDefault="00762447" w:rsidP="00762447">
      <w:pPr>
        <w:rPr>
          <w:rFonts w:ascii="Times New Roman" w:hAnsi="Times New Roman" w:cs="Times New Roman"/>
          <w:sz w:val="24"/>
          <w:szCs w:val="24"/>
        </w:rPr>
      </w:pPr>
    </w:p>
    <w:p w14:paraId="464CBF53" w14:textId="77777777" w:rsidR="00762447" w:rsidRPr="00526EB4" w:rsidRDefault="00762447" w:rsidP="00762447">
      <w:pPr>
        <w:rPr>
          <w:rFonts w:ascii="Times New Roman" w:hAnsi="Times New Roman" w:cs="Times New Roman"/>
          <w:sz w:val="24"/>
          <w:szCs w:val="24"/>
        </w:rPr>
      </w:pPr>
    </w:p>
    <w:p w14:paraId="0954BA2F" w14:textId="77777777" w:rsidR="00762447" w:rsidRPr="00526EB4" w:rsidRDefault="00762447" w:rsidP="00762447">
      <w:pPr>
        <w:rPr>
          <w:rFonts w:ascii="Times New Roman" w:hAnsi="Times New Roman" w:cs="Times New Roman"/>
          <w:sz w:val="24"/>
          <w:szCs w:val="24"/>
        </w:rPr>
      </w:pPr>
    </w:p>
    <w:p w14:paraId="12774730" w14:textId="77777777" w:rsidR="00762447" w:rsidRPr="00526EB4" w:rsidRDefault="00762447" w:rsidP="00762447">
      <w:pPr>
        <w:rPr>
          <w:rFonts w:ascii="Times New Roman" w:hAnsi="Times New Roman" w:cs="Times New Roman"/>
          <w:sz w:val="24"/>
          <w:szCs w:val="24"/>
        </w:rPr>
      </w:pPr>
    </w:p>
    <w:p w14:paraId="04F2B310" w14:textId="77777777" w:rsidR="00762447" w:rsidRPr="00526EB4" w:rsidRDefault="00762447" w:rsidP="00762447">
      <w:pPr>
        <w:rPr>
          <w:rFonts w:ascii="Times New Roman" w:hAnsi="Times New Roman" w:cs="Times New Roman"/>
          <w:sz w:val="24"/>
          <w:szCs w:val="24"/>
        </w:rPr>
      </w:pPr>
    </w:p>
    <w:p w14:paraId="6DCC303F" w14:textId="77777777" w:rsidR="00762447" w:rsidRPr="00526EB4" w:rsidRDefault="00762447" w:rsidP="00762447">
      <w:pPr>
        <w:rPr>
          <w:rFonts w:ascii="Times New Roman" w:hAnsi="Times New Roman" w:cs="Times New Roman"/>
          <w:sz w:val="24"/>
          <w:szCs w:val="24"/>
        </w:rPr>
      </w:pPr>
    </w:p>
    <w:p w14:paraId="4D63CD02" w14:textId="77777777" w:rsidR="00762447" w:rsidRPr="00526EB4" w:rsidRDefault="00762447" w:rsidP="00762447">
      <w:pPr>
        <w:rPr>
          <w:rFonts w:ascii="Times New Roman" w:hAnsi="Times New Roman" w:cs="Times New Roman"/>
          <w:sz w:val="24"/>
          <w:szCs w:val="24"/>
        </w:rPr>
      </w:pPr>
    </w:p>
    <w:p w14:paraId="08BCA3C4" w14:textId="77777777" w:rsidR="00762447" w:rsidRPr="00526EB4" w:rsidRDefault="00762447" w:rsidP="00762447">
      <w:pPr>
        <w:rPr>
          <w:rFonts w:ascii="Times New Roman" w:hAnsi="Times New Roman" w:cs="Times New Roman"/>
          <w:sz w:val="24"/>
          <w:szCs w:val="24"/>
        </w:rPr>
      </w:pPr>
    </w:p>
    <w:p w14:paraId="47E3481B" w14:textId="77777777" w:rsidR="00762447" w:rsidRPr="00526EB4" w:rsidRDefault="00762447" w:rsidP="00762447">
      <w:pPr>
        <w:rPr>
          <w:rFonts w:ascii="Times New Roman" w:hAnsi="Times New Roman" w:cs="Times New Roman"/>
          <w:sz w:val="24"/>
          <w:szCs w:val="24"/>
        </w:rPr>
      </w:pPr>
    </w:p>
    <w:p w14:paraId="75520C98" w14:textId="77777777" w:rsidR="00762447" w:rsidRPr="00526EB4" w:rsidRDefault="00762447" w:rsidP="00762447">
      <w:pPr>
        <w:rPr>
          <w:rFonts w:ascii="Times New Roman" w:hAnsi="Times New Roman" w:cs="Times New Roman"/>
          <w:sz w:val="24"/>
          <w:szCs w:val="24"/>
        </w:rPr>
      </w:pPr>
    </w:p>
    <w:p w14:paraId="67BA2CC9" w14:textId="77777777" w:rsidR="00762447" w:rsidRPr="00526EB4" w:rsidRDefault="00762447" w:rsidP="00762447">
      <w:pPr>
        <w:rPr>
          <w:rFonts w:ascii="Times New Roman" w:hAnsi="Times New Roman" w:cs="Times New Roman"/>
          <w:sz w:val="24"/>
          <w:szCs w:val="24"/>
        </w:rPr>
      </w:pPr>
    </w:p>
    <w:p w14:paraId="6C5507BD" w14:textId="77777777" w:rsidR="00762447" w:rsidRPr="00526EB4" w:rsidRDefault="00762447" w:rsidP="00762447">
      <w:pPr>
        <w:rPr>
          <w:rFonts w:ascii="Times New Roman" w:hAnsi="Times New Roman" w:cs="Times New Roman"/>
          <w:sz w:val="24"/>
          <w:szCs w:val="24"/>
        </w:rPr>
      </w:pPr>
    </w:p>
    <w:p w14:paraId="1516CD02" w14:textId="77777777" w:rsidR="00762447" w:rsidRPr="00526EB4" w:rsidRDefault="00762447" w:rsidP="00762447">
      <w:pPr>
        <w:rPr>
          <w:rFonts w:ascii="Times New Roman" w:hAnsi="Times New Roman" w:cs="Times New Roman"/>
          <w:sz w:val="24"/>
          <w:szCs w:val="24"/>
        </w:rPr>
      </w:pPr>
    </w:p>
    <w:p w14:paraId="26C37635" w14:textId="77777777" w:rsidR="00762447" w:rsidRPr="00526EB4" w:rsidRDefault="00762447" w:rsidP="00762447">
      <w:pPr>
        <w:rPr>
          <w:rFonts w:ascii="Times New Roman" w:hAnsi="Times New Roman" w:cs="Times New Roman"/>
          <w:sz w:val="24"/>
          <w:szCs w:val="24"/>
        </w:rPr>
      </w:pPr>
    </w:p>
    <w:p w14:paraId="339A96BD" w14:textId="77777777" w:rsidR="00762447" w:rsidRPr="00526EB4" w:rsidRDefault="00762447" w:rsidP="00762447">
      <w:pPr>
        <w:rPr>
          <w:rFonts w:ascii="Times New Roman" w:hAnsi="Times New Roman" w:cs="Times New Roman"/>
          <w:sz w:val="24"/>
          <w:szCs w:val="24"/>
        </w:rPr>
      </w:pPr>
    </w:p>
    <w:p w14:paraId="4C958F13" w14:textId="77777777" w:rsidR="00762447" w:rsidRPr="00526EB4" w:rsidRDefault="00762447" w:rsidP="00762447">
      <w:pPr>
        <w:rPr>
          <w:rFonts w:ascii="Times New Roman" w:hAnsi="Times New Roman" w:cs="Times New Roman"/>
          <w:sz w:val="24"/>
          <w:szCs w:val="24"/>
        </w:rPr>
      </w:pPr>
    </w:p>
    <w:p w14:paraId="209EB182" w14:textId="77777777" w:rsidR="00762447" w:rsidRPr="00526EB4" w:rsidRDefault="00762447" w:rsidP="00762447">
      <w:pPr>
        <w:rPr>
          <w:rFonts w:ascii="Times New Roman" w:hAnsi="Times New Roman" w:cs="Times New Roman"/>
          <w:sz w:val="24"/>
          <w:szCs w:val="24"/>
        </w:rPr>
      </w:pPr>
    </w:p>
    <w:p w14:paraId="030C8765" w14:textId="77777777" w:rsidR="00762447" w:rsidRPr="00526EB4" w:rsidRDefault="00762447" w:rsidP="00762447">
      <w:pPr>
        <w:rPr>
          <w:rFonts w:ascii="Times New Roman" w:hAnsi="Times New Roman" w:cs="Times New Roman"/>
          <w:sz w:val="24"/>
          <w:szCs w:val="24"/>
        </w:rPr>
      </w:pPr>
    </w:p>
    <w:p w14:paraId="12B2E5E4" w14:textId="77777777" w:rsidR="00762447" w:rsidRPr="00526EB4" w:rsidRDefault="00762447" w:rsidP="00762447">
      <w:pPr>
        <w:rPr>
          <w:rFonts w:ascii="Times New Roman" w:hAnsi="Times New Roman" w:cs="Times New Roman"/>
          <w:sz w:val="24"/>
          <w:szCs w:val="24"/>
        </w:rPr>
      </w:pPr>
    </w:p>
    <w:p w14:paraId="742A1825" w14:textId="77777777" w:rsidR="00762447" w:rsidRPr="00526EB4" w:rsidRDefault="00762447" w:rsidP="00762447">
      <w:pPr>
        <w:rPr>
          <w:rFonts w:ascii="Times New Roman" w:hAnsi="Times New Roman" w:cs="Times New Roman"/>
          <w:sz w:val="24"/>
          <w:szCs w:val="24"/>
        </w:rPr>
      </w:pPr>
    </w:p>
    <w:p w14:paraId="0DED3CC1" w14:textId="77777777" w:rsidR="00762447" w:rsidRPr="00526EB4" w:rsidRDefault="00762447" w:rsidP="00762447">
      <w:pPr>
        <w:rPr>
          <w:rFonts w:ascii="Times New Roman" w:hAnsi="Times New Roman" w:cs="Times New Roman"/>
          <w:sz w:val="24"/>
          <w:szCs w:val="24"/>
        </w:rPr>
      </w:pPr>
    </w:p>
    <w:p w14:paraId="61406E96" w14:textId="77777777" w:rsidR="00762447" w:rsidRPr="00526EB4" w:rsidRDefault="00762447" w:rsidP="00762447">
      <w:pPr>
        <w:rPr>
          <w:rFonts w:ascii="Times New Roman" w:hAnsi="Times New Roman" w:cs="Times New Roman"/>
          <w:sz w:val="24"/>
          <w:szCs w:val="24"/>
        </w:rPr>
      </w:pPr>
    </w:p>
    <w:p w14:paraId="7FDF4C5A" w14:textId="77777777" w:rsidR="00762447" w:rsidRPr="00526EB4" w:rsidRDefault="00762447" w:rsidP="00762447">
      <w:pPr>
        <w:rPr>
          <w:rFonts w:ascii="Times New Roman" w:hAnsi="Times New Roman" w:cs="Times New Roman"/>
          <w:sz w:val="24"/>
          <w:szCs w:val="24"/>
        </w:rPr>
      </w:pPr>
    </w:p>
    <w:p w14:paraId="34810D0F" w14:textId="77777777" w:rsidR="00762447" w:rsidRPr="00526EB4" w:rsidRDefault="00762447" w:rsidP="00762447">
      <w:pPr>
        <w:rPr>
          <w:rFonts w:ascii="Times New Roman" w:hAnsi="Times New Roman" w:cs="Times New Roman"/>
          <w:sz w:val="24"/>
          <w:szCs w:val="24"/>
        </w:rPr>
      </w:pPr>
    </w:p>
    <w:p w14:paraId="55DED5BC" w14:textId="77777777" w:rsidR="00762447" w:rsidRPr="00526EB4" w:rsidRDefault="00762447" w:rsidP="00762447">
      <w:pPr>
        <w:rPr>
          <w:rFonts w:ascii="Times New Roman" w:hAnsi="Times New Roman" w:cs="Times New Roman"/>
          <w:sz w:val="24"/>
          <w:szCs w:val="24"/>
        </w:rPr>
      </w:pPr>
    </w:p>
    <w:p w14:paraId="60BA6C9B" w14:textId="77777777" w:rsidR="00762447" w:rsidRPr="00526EB4" w:rsidRDefault="00762447" w:rsidP="00762447">
      <w:pPr>
        <w:rPr>
          <w:rFonts w:ascii="Times New Roman" w:hAnsi="Times New Roman" w:cs="Times New Roman"/>
          <w:sz w:val="24"/>
          <w:szCs w:val="24"/>
        </w:rPr>
      </w:pPr>
    </w:p>
    <w:p w14:paraId="39C4C107" w14:textId="77777777" w:rsidR="00762447" w:rsidRPr="00526EB4" w:rsidRDefault="00762447" w:rsidP="00762447">
      <w:pPr>
        <w:jc w:val="center"/>
        <w:rPr>
          <w:rFonts w:ascii="Times New Roman" w:hAnsi="Times New Roman" w:cs="Times New Roman"/>
          <w:b/>
          <w:bCs/>
          <w:sz w:val="24"/>
          <w:szCs w:val="24"/>
        </w:rPr>
        <w:sectPr w:rsidR="00762447" w:rsidRPr="00526EB4" w:rsidSect="00A04FA7">
          <w:footerReference w:type="default" r:id="rId54"/>
          <w:type w:val="continuous"/>
          <w:pgSz w:w="11906" w:h="16838"/>
          <w:pgMar w:top="1134" w:right="850" w:bottom="1134" w:left="1701" w:header="709" w:footer="709" w:gutter="0"/>
          <w:cols w:space="708"/>
          <w:titlePg/>
          <w:docGrid w:linePitch="360"/>
        </w:sectPr>
      </w:pPr>
      <w:r w:rsidRPr="00526EB4">
        <w:rPr>
          <w:rFonts w:ascii="Times New Roman" w:hAnsi="Times New Roman" w:cs="Times New Roman"/>
          <w:b/>
          <w:bCs/>
          <w:sz w:val="24"/>
          <w:szCs w:val="24"/>
        </w:rPr>
        <w:t xml:space="preserve">2024 г. </w:t>
      </w:r>
    </w:p>
    <w:p w14:paraId="4C2DEC4E" w14:textId="77777777" w:rsidR="00762447" w:rsidRPr="00526EB4" w:rsidRDefault="00762447" w:rsidP="0076244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rPr>
      </w:pPr>
      <w:r w:rsidRPr="00526EB4">
        <w:t>СОДЕРЖАНИЕ ПРОГРАММЫ</w:t>
      </w:r>
    </w:p>
    <w:tbl>
      <w:tblPr>
        <w:tblW w:w="9571" w:type="dxa"/>
        <w:tblInd w:w="108" w:type="dxa"/>
        <w:tblLayout w:type="fixed"/>
        <w:tblLook w:val="0000" w:firstRow="0" w:lastRow="0" w:firstColumn="0" w:lastColumn="0" w:noHBand="0" w:noVBand="0"/>
      </w:tblPr>
      <w:tblGrid>
        <w:gridCol w:w="8789"/>
        <w:gridCol w:w="782"/>
      </w:tblGrid>
      <w:tr w:rsidR="00762447" w:rsidRPr="00526EB4" w14:paraId="28FE620F" w14:textId="77777777" w:rsidTr="00561ADE">
        <w:trPr>
          <w:trHeight w:val="283"/>
        </w:trPr>
        <w:tc>
          <w:tcPr>
            <w:tcW w:w="8789" w:type="dxa"/>
            <w:shd w:val="clear" w:color="auto" w:fill="auto"/>
          </w:tcPr>
          <w:p w14:paraId="61DB287E" w14:textId="77777777" w:rsidR="00762447" w:rsidRPr="00526EB4" w:rsidRDefault="00762447" w:rsidP="00561ADE">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2FAD5E10"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60E5A621" w14:textId="77777777" w:rsidTr="00561ADE">
        <w:trPr>
          <w:trHeight w:val="283"/>
        </w:trPr>
        <w:tc>
          <w:tcPr>
            <w:tcW w:w="8789" w:type="dxa"/>
            <w:shd w:val="clear" w:color="auto" w:fill="auto"/>
          </w:tcPr>
          <w:p w14:paraId="42048F8C" w14:textId="77777777" w:rsidR="00762447" w:rsidRPr="00526EB4" w:rsidRDefault="00762447" w:rsidP="00561ADE">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782" w:type="dxa"/>
            <w:shd w:val="clear" w:color="auto" w:fill="auto"/>
          </w:tcPr>
          <w:p w14:paraId="4403CD3E"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2F219E24" w14:textId="77777777" w:rsidTr="00561ADE">
        <w:trPr>
          <w:trHeight w:val="283"/>
        </w:trPr>
        <w:tc>
          <w:tcPr>
            <w:tcW w:w="8789" w:type="dxa"/>
            <w:shd w:val="clear" w:color="auto" w:fill="auto"/>
          </w:tcPr>
          <w:p w14:paraId="65231B53" w14:textId="77777777" w:rsidR="00762447" w:rsidRPr="00526EB4" w:rsidRDefault="00762447" w:rsidP="00561ADE">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0EDC291B"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4FE7C866" w14:textId="77777777" w:rsidTr="00561ADE">
        <w:trPr>
          <w:trHeight w:val="283"/>
        </w:trPr>
        <w:tc>
          <w:tcPr>
            <w:tcW w:w="8789" w:type="dxa"/>
            <w:shd w:val="clear" w:color="auto" w:fill="auto"/>
          </w:tcPr>
          <w:p w14:paraId="37BCA0CC" w14:textId="77777777" w:rsidR="00762447" w:rsidRPr="00526EB4" w:rsidRDefault="00762447" w:rsidP="00561ADE">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5A718428"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34DED6B6" w14:textId="77777777" w:rsidTr="00561ADE">
        <w:trPr>
          <w:trHeight w:val="283"/>
        </w:trPr>
        <w:tc>
          <w:tcPr>
            <w:tcW w:w="8789" w:type="dxa"/>
            <w:shd w:val="clear" w:color="auto" w:fill="auto"/>
          </w:tcPr>
          <w:p w14:paraId="09FFD10B" w14:textId="77777777" w:rsidR="00762447" w:rsidRPr="00526EB4" w:rsidRDefault="00762447" w:rsidP="00561ADE">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36033A42"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35926556" w14:textId="77777777" w:rsidTr="00561ADE">
        <w:trPr>
          <w:trHeight w:val="283"/>
        </w:trPr>
        <w:tc>
          <w:tcPr>
            <w:tcW w:w="8789" w:type="dxa"/>
            <w:shd w:val="clear" w:color="auto" w:fill="auto"/>
          </w:tcPr>
          <w:p w14:paraId="63DFCAB3" w14:textId="77777777" w:rsidR="00762447" w:rsidRPr="00526EB4" w:rsidRDefault="00762447" w:rsidP="00561ADE">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СТРУКТУРА И ОБРАЗОВАТЕЛЬНОЕ СОДЕРЖАНИЕ ДИСЦИПЛИНЫ</w:t>
            </w:r>
          </w:p>
        </w:tc>
        <w:tc>
          <w:tcPr>
            <w:tcW w:w="782" w:type="dxa"/>
            <w:shd w:val="clear" w:color="auto" w:fill="auto"/>
          </w:tcPr>
          <w:p w14:paraId="1B7012EA"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1D7931DE" w14:textId="77777777" w:rsidTr="00561ADE">
        <w:trPr>
          <w:trHeight w:val="283"/>
        </w:trPr>
        <w:tc>
          <w:tcPr>
            <w:tcW w:w="8789" w:type="dxa"/>
            <w:shd w:val="clear" w:color="auto" w:fill="auto"/>
          </w:tcPr>
          <w:p w14:paraId="4C467546" w14:textId="77777777" w:rsidR="00762447" w:rsidRPr="00526EB4" w:rsidRDefault="00762447" w:rsidP="00561ADE">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shd w:val="clear" w:color="auto" w:fill="auto"/>
          </w:tcPr>
          <w:p w14:paraId="460DE0E3"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01066178" w14:textId="77777777" w:rsidTr="00561ADE">
        <w:trPr>
          <w:trHeight w:val="283"/>
        </w:trPr>
        <w:tc>
          <w:tcPr>
            <w:tcW w:w="8789" w:type="dxa"/>
            <w:shd w:val="clear" w:color="auto" w:fill="auto"/>
          </w:tcPr>
          <w:p w14:paraId="4D7ADD7A" w14:textId="77777777" w:rsidR="00762447" w:rsidRPr="00526EB4" w:rsidRDefault="00762447" w:rsidP="00561ADE">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shd w:val="clear" w:color="auto" w:fill="auto"/>
          </w:tcPr>
          <w:p w14:paraId="7D8F6443"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22E7C38C" w14:textId="77777777" w:rsidTr="00561ADE">
        <w:trPr>
          <w:trHeight w:val="283"/>
        </w:trPr>
        <w:tc>
          <w:tcPr>
            <w:tcW w:w="8789" w:type="dxa"/>
            <w:shd w:val="clear" w:color="auto" w:fill="auto"/>
          </w:tcPr>
          <w:p w14:paraId="6CD5E746" w14:textId="77777777" w:rsidR="00762447" w:rsidRPr="00526EB4" w:rsidRDefault="00762447" w:rsidP="00561ADE">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782" w:type="dxa"/>
            <w:shd w:val="clear" w:color="auto" w:fill="auto"/>
          </w:tcPr>
          <w:p w14:paraId="6516487D"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21583EE2" w14:textId="77777777" w:rsidTr="00561ADE">
        <w:trPr>
          <w:trHeight w:val="283"/>
        </w:trPr>
        <w:tc>
          <w:tcPr>
            <w:tcW w:w="8789" w:type="dxa"/>
            <w:shd w:val="clear" w:color="auto" w:fill="auto"/>
          </w:tcPr>
          <w:p w14:paraId="3045870F" w14:textId="77777777" w:rsidR="00762447" w:rsidRPr="00526EB4" w:rsidRDefault="00762447" w:rsidP="00561ADE">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lastRenderedPageBreak/>
              <w:t>3.условия РЕАЛИЗАЦИИ УЧЕБНОЙ дисциплины</w:t>
            </w:r>
          </w:p>
        </w:tc>
        <w:tc>
          <w:tcPr>
            <w:tcW w:w="782" w:type="dxa"/>
            <w:shd w:val="clear" w:color="auto" w:fill="auto"/>
          </w:tcPr>
          <w:p w14:paraId="765B22F0"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13479079" w14:textId="77777777" w:rsidTr="00561ADE">
        <w:trPr>
          <w:trHeight w:val="283"/>
        </w:trPr>
        <w:tc>
          <w:tcPr>
            <w:tcW w:w="8789" w:type="dxa"/>
            <w:shd w:val="clear" w:color="auto" w:fill="auto"/>
          </w:tcPr>
          <w:p w14:paraId="51713AF1" w14:textId="77777777" w:rsidR="00762447" w:rsidRPr="00526EB4" w:rsidRDefault="00762447" w:rsidP="00561ADE">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shd w:val="clear" w:color="auto" w:fill="auto"/>
          </w:tcPr>
          <w:p w14:paraId="7FEF1D64"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55C93EC0" w14:textId="77777777" w:rsidTr="00561ADE">
        <w:trPr>
          <w:trHeight w:val="283"/>
        </w:trPr>
        <w:tc>
          <w:tcPr>
            <w:tcW w:w="8789" w:type="dxa"/>
            <w:shd w:val="clear" w:color="auto" w:fill="auto"/>
          </w:tcPr>
          <w:p w14:paraId="3B7E3146" w14:textId="77777777" w:rsidR="00762447" w:rsidRPr="00526EB4" w:rsidRDefault="00762447" w:rsidP="00561ADE">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7335108F" w14:textId="77777777" w:rsidR="00762447" w:rsidRPr="00526EB4" w:rsidRDefault="00762447" w:rsidP="00561ADE">
            <w:pPr>
              <w:autoSpaceDE w:val="0"/>
              <w:autoSpaceDN w:val="0"/>
              <w:adjustRightInd w:val="0"/>
              <w:spacing w:before="120"/>
              <w:jc w:val="center"/>
              <w:rPr>
                <w:rFonts w:ascii="Times New Roman" w:eastAsia="SimSun" w:hAnsi="Times New Roman" w:cs="Times New Roman"/>
                <w:sz w:val="24"/>
                <w:szCs w:val="24"/>
                <w:lang w:eastAsia="zh-CN"/>
              </w:rPr>
            </w:pPr>
          </w:p>
        </w:tc>
      </w:tr>
      <w:tr w:rsidR="00762447" w:rsidRPr="00526EB4" w14:paraId="5A54C8B1" w14:textId="77777777" w:rsidTr="00561ADE">
        <w:trPr>
          <w:trHeight w:val="283"/>
        </w:trPr>
        <w:tc>
          <w:tcPr>
            <w:tcW w:w="8789" w:type="dxa"/>
            <w:shd w:val="clear" w:color="auto" w:fill="auto"/>
          </w:tcPr>
          <w:p w14:paraId="5808537D" w14:textId="6B425664" w:rsidR="00762447" w:rsidRPr="00526EB4" w:rsidRDefault="00762447" w:rsidP="00561ADE">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5277D5E0" w14:textId="77777777" w:rsidR="00762447" w:rsidRPr="00526EB4" w:rsidRDefault="00762447" w:rsidP="00561ADE">
            <w:pPr>
              <w:autoSpaceDE w:val="0"/>
              <w:autoSpaceDN w:val="0"/>
              <w:adjustRightInd w:val="0"/>
              <w:spacing w:before="120"/>
              <w:rPr>
                <w:rFonts w:ascii="Times New Roman" w:eastAsia="SimSun" w:hAnsi="Times New Roman" w:cs="Times New Roman"/>
                <w:sz w:val="24"/>
                <w:szCs w:val="24"/>
                <w:lang w:eastAsia="zh-CN"/>
              </w:rPr>
            </w:pPr>
          </w:p>
        </w:tc>
      </w:tr>
    </w:tbl>
    <w:p w14:paraId="01A411BC" w14:textId="77777777" w:rsidR="00762447" w:rsidRPr="00526EB4" w:rsidRDefault="00762447" w:rsidP="00762447">
      <w:pPr>
        <w:pStyle w:val="Default"/>
        <w:jc w:val="both"/>
        <w:rPr>
          <w:bCs/>
        </w:rPr>
      </w:pPr>
    </w:p>
    <w:p w14:paraId="0E490E33" w14:textId="77777777" w:rsidR="00762447" w:rsidRPr="00526EB4" w:rsidRDefault="00762447" w:rsidP="00762447">
      <w:pPr>
        <w:pStyle w:val="Default"/>
        <w:jc w:val="both"/>
        <w:rPr>
          <w:bCs/>
        </w:rPr>
      </w:pPr>
    </w:p>
    <w:p w14:paraId="23B27726" w14:textId="77777777" w:rsidR="00762447" w:rsidRPr="00526EB4" w:rsidRDefault="00762447" w:rsidP="00762447">
      <w:pPr>
        <w:pStyle w:val="Default"/>
        <w:jc w:val="both"/>
        <w:rPr>
          <w:bCs/>
        </w:rPr>
      </w:pPr>
    </w:p>
    <w:p w14:paraId="1091A9C3" w14:textId="77777777" w:rsidR="00762447" w:rsidRPr="00526EB4" w:rsidRDefault="00762447" w:rsidP="00762447">
      <w:pPr>
        <w:pStyle w:val="Default"/>
        <w:jc w:val="both"/>
        <w:rPr>
          <w:bCs/>
        </w:rPr>
      </w:pPr>
    </w:p>
    <w:p w14:paraId="3F2A5B78" w14:textId="77777777" w:rsidR="00762447" w:rsidRPr="00526EB4" w:rsidRDefault="00762447" w:rsidP="00762447">
      <w:pPr>
        <w:pStyle w:val="Default"/>
        <w:jc w:val="both"/>
        <w:rPr>
          <w:bCs/>
        </w:rPr>
      </w:pPr>
    </w:p>
    <w:p w14:paraId="5703E093" w14:textId="77777777" w:rsidR="00762447" w:rsidRPr="00526EB4" w:rsidRDefault="00762447" w:rsidP="00762447">
      <w:pPr>
        <w:pStyle w:val="Default"/>
      </w:pPr>
    </w:p>
    <w:p w14:paraId="4ACB3E9E" w14:textId="77777777" w:rsidR="00762447" w:rsidRPr="00526EB4" w:rsidRDefault="00762447" w:rsidP="00762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iCs/>
          <w:sz w:val="24"/>
          <w:szCs w:val="24"/>
        </w:rPr>
      </w:pPr>
    </w:p>
    <w:p w14:paraId="722E1DB8" w14:textId="63AF5208" w:rsidR="00762447" w:rsidRPr="00526EB4" w:rsidRDefault="00762447" w:rsidP="00762447">
      <w:pPr>
        <w:ind w:left="360"/>
        <w:jc w:val="center"/>
        <w:rPr>
          <w:rFonts w:ascii="Times New Roman" w:hAnsi="Times New Roman" w:cs="Times New Roman"/>
          <w:b/>
          <w:sz w:val="24"/>
          <w:szCs w:val="24"/>
        </w:rPr>
      </w:pPr>
      <w:r w:rsidRPr="00526EB4">
        <w:rPr>
          <w:rFonts w:ascii="Times New Roman" w:hAnsi="Times New Roman" w:cs="Times New Roman"/>
          <w:b/>
          <w:bCs/>
          <w:caps/>
          <w:sz w:val="24"/>
          <w:szCs w:val="24"/>
          <w:u w:val="single"/>
        </w:rPr>
        <w:br w:type="page"/>
      </w:r>
      <w:r w:rsidRPr="00526EB4">
        <w:rPr>
          <w:rFonts w:ascii="Times New Roman" w:hAnsi="Times New Roman" w:cs="Times New Roman"/>
          <w:b/>
          <w:bCs/>
          <w:caps/>
          <w:sz w:val="24"/>
          <w:szCs w:val="24"/>
        </w:rPr>
        <w:lastRenderedPageBreak/>
        <w:t xml:space="preserve">1. </w:t>
      </w:r>
      <w:r w:rsidRPr="00526EB4">
        <w:rPr>
          <w:rFonts w:ascii="Times New Roman" w:hAnsi="Times New Roman" w:cs="Times New Roman"/>
          <w:b/>
          <w:sz w:val="24"/>
          <w:szCs w:val="24"/>
        </w:rPr>
        <w:t>ОБЩАЯ ХАРАКТЕРИСТИКА РАБОЧЕЙ ПРОГРАММЫ</w:t>
      </w:r>
    </w:p>
    <w:p w14:paraId="6E371261"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«ООД.06 Физика»</w:t>
      </w:r>
    </w:p>
    <w:p w14:paraId="51C8FADD" w14:textId="77777777" w:rsidR="00762447" w:rsidRPr="00526EB4" w:rsidRDefault="00762447" w:rsidP="00762447">
      <w:pPr>
        <w:jc w:val="center"/>
        <w:rPr>
          <w:rFonts w:ascii="Times New Roman" w:hAnsi="Times New Roman" w:cs="Times New Roman"/>
          <w:sz w:val="24"/>
          <w:szCs w:val="24"/>
        </w:rPr>
      </w:pPr>
    </w:p>
    <w:p w14:paraId="264CD238" w14:textId="77777777" w:rsidR="00762447" w:rsidRPr="00526EB4" w:rsidRDefault="00762447" w:rsidP="00762447">
      <w:pPr>
        <w:ind w:firstLine="567"/>
        <w:jc w:val="both"/>
        <w:rPr>
          <w:rFonts w:ascii="Times New Roman" w:hAnsi="Times New Roman" w:cs="Times New Roman"/>
          <w:sz w:val="24"/>
          <w:szCs w:val="24"/>
        </w:rPr>
      </w:pPr>
      <w:r w:rsidRPr="00526EB4">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526EB4">
        <w:rPr>
          <w:rFonts w:ascii="Times New Roman" w:hAnsi="Times New Roman" w:cs="Times New Roman"/>
          <w:sz w:val="24"/>
          <w:szCs w:val="24"/>
        </w:rPr>
        <w:t>:</w:t>
      </w:r>
    </w:p>
    <w:p w14:paraId="6C297154" w14:textId="77777777" w:rsidR="00762447" w:rsidRPr="00526EB4" w:rsidRDefault="00762447" w:rsidP="00762447">
      <w:pPr>
        <w:suppressAutoHyphens/>
        <w:ind w:firstLine="709"/>
        <w:jc w:val="both"/>
        <w:rPr>
          <w:rFonts w:ascii="Times New Roman" w:hAnsi="Times New Roman" w:cs="Times New Roman"/>
          <w:sz w:val="24"/>
          <w:szCs w:val="24"/>
        </w:rPr>
      </w:pPr>
      <w:r w:rsidRPr="00526EB4">
        <w:rPr>
          <w:rFonts w:ascii="Times New Roman" w:hAnsi="Times New Roman" w:cs="Times New Roman"/>
          <w:sz w:val="24"/>
          <w:szCs w:val="24"/>
        </w:rPr>
        <w:t>Учебная дисциплина «Физика» является обязательной частью общеобразовательного цикла в соответствии с ФГОС СПО по специальности 31.02.02 Акушерское дело.</w:t>
      </w:r>
    </w:p>
    <w:p w14:paraId="0CED8C32" w14:textId="77777777" w:rsidR="00762447" w:rsidRPr="00526EB4" w:rsidRDefault="00762447" w:rsidP="00762447">
      <w:pPr>
        <w:pStyle w:val="1f8"/>
        <w:spacing w:after="0" w:line="240" w:lineRule="auto"/>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w:t>
      </w:r>
      <w:r w:rsidRPr="00526EB4">
        <w:rPr>
          <w:rFonts w:ascii="Times New Roman" w:hAnsi="Times New Roman" w:cs="Times New Roman"/>
          <w:sz w:val="24"/>
          <w:szCs w:val="24"/>
        </w:rPr>
        <w:t>ОК 01, ОК 02, ОК 04, ОК 05, ОК 07</w:t>
      </w:r>
      <w:r w:rsidRPr="00526EB4">
        <w:rPr>
          <w:rFonts w:ascii="Times New Roman" w:hAnsi="Times New Roman" w:cs="Times New Roman"/>
          <w:color w:val="000000"/>
          <w:sz w:val="24"/>
          <w:szCs w:val="24"/>
          <w:lang w:bidi="ru-RU"/>
        </w:rPr>
        <w:t>), профессиональных компетенций (</w:t>
      </w:r>
      <w:r w:rsidRPr="00526EB4">
        <w:rPr>
          <w:rFonts w:ascii="Times New Roman" w:hAnsi="Times New Roman" w:cs="Times New Roman"/>
          <w:sz w:val="24"/>
          <w:szCs w:val="24"/>
        </w:rPr>
        <w:t>ПК 1.1</w:t>
      </w:r>
      <w:r w:rsidRPr="00526EB4">
        <w:rPr>
          <w:rFonts w:ascii="Times New Roman" w:hAnsi="Times New Roman" w:cs="Times New Roman"/>
          <w:color w:val="000000"/>
          <w:sz w:val="24"/>
          <w:szCs w:val="24"/>
          <w:lang w:bidi="ru-RU"/>
        </w:rPr>
        <w:t>) в соответствии с ФГОС СПО.</w:t>
      </w:r>
    </w:p>
    <w:p w14:paraId="10280434" w14:textId="77777777" w:rsidR="00762447" w:rsidRPr="00526EB4" w:rsidRDefault="00762447" w:rsidP="0076244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6A35EE8B" w14:textId="77777777" w:rsidR="00762447" w:rsidRPr="00526EB4" w:rsidRDefault="00762447" w:rsidP="00762447">
      <w:pPr>
        <w:pStyle w:val="17"/>
        <w:ind w:firstLine="567"/>
        <w:jc w:val="both"/>
        <w:rPr>
          <w:rFonts w:eastAsia="Times New Roman"/>
          <w:b w:val="0"/>
          <w:lang w:eastAsia="ru-RU"/>
        </w:rPr>
      </w:pPr>
      <w:r w:rsidRPr="00526EB4">
        <w:rPr>
          <w:rFonts w:eastAsia="Times New Roman"/>
          <w:lang w:eastAsia="ru-RU"/>
        </w:rPr>
        <w:t>1.2. Цели и планируемые результаты освоения дисциплины:</w:t>
      </w:r>
    </w:p>
    <w:p w14:paraId="320D386B" w14:textId="77777777" w:rsidR="00762447" w:rsidRPr="00526EB4" w:rsidRDefault="00762447" w:rsidP="00762447">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val="0"/>
          <w:bCs w:val="0"/>
        </w:rPr>
      </w:pPr>
      <w:r w:rsidRPr="00526EB4">
        <w:rPr>
          <w:rFonts w:eastAsia="Times New Roman"/>
        </w:rPr>
        <w:t>1.2.1. Цели дисциплины</w:t>
      </w:r>
      <w:r w:rsidRPr="00526EB4">
        <w:t>:</w:t>
      </w:r>
    </w:p>
    <w:p w14:paraId="403A2641" w14:textId="77777777" w:rsidR="00762447" w:rsidRPr="00526EB4" w:rsidRDefault="00762447" w:rsidP="00762447">
      <w:pPr>
        <w:pStyle w:val="a5"/>
        <w:tabs>
          <w:tab w:val="left" w:pos="993"/>
        </w:tabs>
        <w:ind w:left="0" w:firstLine="567"/>
        <w:jc w:val="both"/>
        <w:rPr>
          <w:rFonts w:ascii="Times New Roman" w:hAnsi="Times New Roman" w:cs="Times New Roman"/>
          <w:b/>
          <w:sz w:val="24"/>
          <w:szCs w:val="24"/>
        </w:rPr>
      </w:pPr>
      <w:r w:rsidRPr="00526EB4">
        <w:rPr>
          <w:rFonts w:ascii="Times New Roman" w:hAnsi="Times New Roman" w:cs="Times New Roman"/>
          <w:sz w:val="24"/>
          <w:szCs w:val="24"/>
        </w:rPr>
        <w:t xml:space="preserve">Содержание программы общеобразовательной дисциплины Физика направлено на достижение следующих </w:t>
      </w:r>
      <w:r w:rsidRPr="00526EB4">
        <w:rPr>
          <w:rFonts w:ascii="Times New Roman" w:hAnsi="Times New Roman" w:cs="Times New Roman"/>
          <w:b/>
          <w:sz w:val="24"/>
          <w:szCs w:val="24"/>
        </w:rPr>
        <w:t>целей:</w:t>
      </w:r>
    </w:p>
    <w:p w14:paraId="11DA6D19" w14:textId="77777777" w:rsidR="00762447" w:rsidRPr="00526EB4" w:rsidRDefault="00762447" w:rsidP="00E1285D">
      <w:pPr>
        <w:pStyle w:val="a5"/>
        <w:widowControl w:val="0"/>
        <w:numPr>
          <w:ilvl w:val="0"/>
          <w:numId w:val="103"/>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формирование у обучающихся уверенности в ценности образования,</w:t>
      </w:r>
      <w:r w:rsidRPr="00526EB4">
        <w:rPr>
          <w:rFonts w:ascii="Times New Roman" w:hAnsi="Times New Roman" w:cs="Times New Roman"/>
          <w:spacing w:val="-61"/>
          <w:sz w:val="24"/>
          <w:szCs w:val="24"/>
        </w:rPr>
        <w:t xml:space="preserve"> </w:t>
      </w:r>
      <w:r w:rsidRPr="00526EB4">
        <w:rPr>
          <w:rFonts w:ascii="Times New Roman" w:hAnsi="Times New Roman" w:cs="Times New Roman"/>
          <w:sz w:val="24"/>
          <w:szCs w:val="24"/>
        </w:rPr>
        <w:t>значимости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физических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знаний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для</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современного</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квалифицированного</w:t>
      </w:r>
      <w:r w:rsidRPr="00526EB4">
        <w:rPr>
          <w:rFonts w:ascii="Times New Roman" w:hAnsi="Times New Roman" w:cs="Times New Roman"/>
          <w:spacing w:val="-61"/>
          <w:sz w:val="24"/>
          <w:szCs w:val="24"/>
        </w:rPr>
        <w:t xml:space="preserve"> </w:t>
      </w:r>
      <w:r w:rsidRPr="00526EB4">
        <w:rPr>
          <w:rFonts w:ascii="Times New Roman" w:hAnsi="Times New Roman" w:cs="Times New Roman"/>
          <w:sz w:val="24"/>
          <w:szCs w:val="24"/>
        </w:rPr>
        <w:t>специалиста</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при</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осуществлении</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его</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профессиональной</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деятельности;</w:t>
      </w:r>
    </w:p>
    <w:p w14:paraId="039817A0" w14:textId="77777777" w:rsidR="00762447" w:rsidRPr="00526EB4" w:rsidRDefault="00762447" w:rsidP="00E1285D">
      <w:pPr>
        <w:pStyle w:val="a5"/>
        <w:widowControl w:val="0"/>
        <w:numPr>
          <w:ilvl w:val="0"/>
          <w:numId w:val="103"/>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формирование естественно-научной грамотности;</w:t>
      </w:r>
    </w:p>
    <w:p w14:paraId="7CCF09CC" w14:textId="77777777" w:rsidR="00762447" w:rsidRPr="00526EB4" w:rsidRDefault="00762447" w:rsidP="00E1285D">
      <w:pPr>
        <w:pStyle w:val="a5"/>
        <w:widowControl w:val="0"/>
        <w:numPr>
          <w:ilvl w:val="0"/>
          <w:numId w:val="103"/>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овладение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специфической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системой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физических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понятий,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терминологией</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символикой;</w:t>
      </w:r>
    </w:p>
    <w:p w14:paraId="2DB7CB8D" w14:textId="77777777" w:rsidR="00762447" w:rsidRPr="00526EB4" w:rsidRDefault="00762447" w:rsidP="00E1285D">
      <w:pPr>
        <w:pStyle w:val="a5"/>
        <w:widowControl w:val="0"/>
        <w:numPr>
          <w:ilvl w:val="0"/>
          <w:numId w:val="103"/>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освоение</w:t>
      </w:r>
      <w:r w:rsidRPr="00526EB4">
        <w:rPr>
          <w:rFonts w:ascii="Times New Roman" w:hAnsi="Times New Roman" w:cs="Times New Roman"/>
          <w:spacing w:val="-4"/>
          <w:sz w:val="24"/>
          <w:szCs w:val="24"/>
        </w:rPr>
        <w:t xml:space="preserve"> </w:t>
      </w:r>
      <w:r w:rsidRPr="00526EB4">
        <w:rPr>
          <w:rFonts w:ascii="Times New Roman" w:hAnsi="Times New Roman" w:cs="Times New Roman"/>
          <w:sz w:val="24"/>
          <w:szCs w:val="24"/>
        </w:rPr>
        <w:t>основных</w:t>
      </w:r>
      <w:r w:rsidRPr="00526EB4">
        <w:rPr>
          <w:rFonts w:ascii="Times New Roman" w:hAnsi="Times New Roman" w:cs="Times New Roman"/>
          <w:spacing w:val="-5"/>
          <w:sz w:val="24"/>
          <w:szCs w:val="24"/>
        </w:rPr>
        <w:t xml:space="preserve"> </w:t>
      </w:r>
      <w:r w:rsidRPr="00526EB4">
        <w:rPr>
          <w:rFonts w:ascii="Times New Roman" w:hAnsi="Times New Roman" w:cs="Times New Roman"/>
          <w:sz w:val="24"/>
          <w:szCs w:val="24"/>
        </w:rPr>
        <w:t>физических</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теорий,</w:t>
      </w:r>
      <w:r w:rsidRPr="00526EB4">
        <w:rPr>
          <w:rFonts w:ascii="Times New Roman" w:hAnsi="Times New Roman" w:cs="Times New Roman"/>
          <w:spacing w:val="-6"/>
          <w:sz w:val="24"/>
          <w:szCs w:val="24"/>
        </w:rPr>
        <w:t xml:space="preserve"> </w:t>
      </w:r>
      <w:r w:rsidRPr="00526EB4">
        <w:rPr>
          <w:rFonts w:ascii="Times New Roman" w:hAnsi="Times New Roman" w:cs="Times New Roman"/>
          <w:sz w:val="24"/>
          <w:szCs w:val="24"/>
        </w:rPr>
        <w:t>законов,</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закономерностей;</w:t>
      </w:r>
    </w:p>
    <w:p w14:paraId="7F089E2F" w14:textId="77777777" w:rsidR="00762447" w:rsidRPr="00526EB4" w:rsidRDefault="00762447" w:rsidP="00E1285D">
      <w:pPr>
        <w:pStyle w:val="a5"/>
        <w:widowControl w:val="0"/>
        <w:numPr>
          <w:ilvl w:val="0"/>
          <w:numId w:val="103"/>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овладение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основными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методами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научного</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познания</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природы,</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используемыми в физике (наблюдение, описание, измерение, выдвижение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гипотез,</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проведение</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эксперимента);</w:t>
      </w:r>
    </w:p>
    <w:p w14:paraId="08A97999" w14:textId="77777777" w:rsidR="00762447" w:rsidRPr="00526EB4" w:rsidRDefault="00762447" w:rsidP="00E1285D">
      <w:pPr>
        <w:pStyle w:val="a5"/>
        <w:widowControl w:val="0"/>
        <w:numPr>
          <w:ilvl w:val="0"/>
          <w:numId w:val="103"/>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овладение</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умениями</w:t>
      </w:r>
      <w:r w:rsidRPr="00526EB4">
        <w:rPr>
          <w:rFonts w:ascii="Times New Roman" w:hAnsi="Times New Roman" w:cs="Times New Roman"/>
          <w:spacing w:val="-9"/>
          <w:sz w:val="24"/>
          <w:szCs w:val="24"/>
        </w:rPr>
        <w:t xml:space="preserve"> </w:t>
      </w:r>
      <w:r w:rsidRPr="00526EB4">
        <w:rPr>
          <w:rFonts w:ascii="Times New Roman" w:hAnsi="Times New Roman" w:cs="Times New Roman"/>
          <w:sz w:val="24"/>
          <w:szCs w:val="24"/>
        </w:rPr>
        <w:t>обрабатывать</w:t>
      </w:r>
      <w:r w:rsidRPr="00526EB4">
        <w:rPr>
          <w:rFonts w:ascii="Times New Roman" w:hAnsi="Times New Roman" w:cs="Times New Roman"/>
          <w:spacing w:val="-8"/>
          <w:sz w:val="24"/>
          <w:szCs w:val="24"/>
        </w:rPr>
        <w:t xml:space="preserve"> </w:t>
      </w:r>
      <w:r w:rsidRPr="00526EB4">
        <w:rPr>
          <w:rFonts w:ascii="Times New Roman" w:hAnsi="Times New Roman" w:cs="Times New Roman"/>
          <w:sz w:val="24"/>
          <w:szCs w:val="24"/>
        </w:rPr>
        <w:t>данные</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эксперимента,</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объяснять</w:t>
      </w:r>
      <w:r w:rsidRPr="00526EB4">
        <w:rPr>
          <w:rFonts w:ascii="Times New Roman" w:hAnsi="Times New Roman" w:cs="Times New Roman"/>
          <w:spacing w:val="-61"/>
          <w:sz w:val="24"/>
          <w:szCs w:val="24"/>
        </w:rPr>
        <w:t xml:space="preserve"> </w:t>
      </w:r>
      <w:r w:rsidRPr="00526EB4">
        <w:rPr>
          <w:rFonts w:ascii="Times New Roman" w:hAnsi="Times New Roman" w:cs="Times New Roman"/>
          <w:sz w:val="24"/>
          <w:szCs w:val="24"/>
        </w:rPr>
        <w:t>полученные</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результаты,</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устанавливать</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зависимости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между</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физическими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величинами</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в</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наблюдаемом</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явлении,</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делать</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выводы;</w:t>
      </w:r>
    </w:p>
    <w:p w14:paraId="68AA9442" w14:textId="77777777" w:rsidR="00762447" w:rsidRPr="00526EB4" w:rsidRDefault="00762447" w:rsidP="00E1285D">
      <w:pPr>
        <w:pStyle w:val="a5"/>
        <w:widowControl w:val="0"/>
        <w:numPr>
          <w:ilvl w:val="0"/>
          <w:numId w:val="103"/>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формирование умения решать физические задачи разных уровней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сложности;</w:t>
      </w:r>
    </w:p>
    <w:p w14:paraId="73069239" w14:textId="77777777" w:rsidR="00762447" w:rsidRPr="00526EB4" w:rsidRDefault="00762447" w:rsidP="00E1285D">
      <w:pPr>
        <w:pStyle w:val="a5"/>
        <w:widowControl w:val="0"/>
        <w:numPr>
          <w:ilvl w:val="0"/>
          <w:numId w:val="103"/>
        </w:numPr>
        <w:tabs>
          <w:tab w:val="left" w:pos="993"/>
          <w:tab w:val="left" w:pos="1198"/>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развитие познавательных интересов, интеллектуальных и творческих</w:t>
      </w:r>
      <w:r w:rsidRPr="00526EB4">
        <w:rPr>
          <w:rFonts w:ascii="Times New Roman" w:hAnsi="Times New Roman" w:cs="Times New Roman"/>
          <w:spacing w:val="-61"/>
          <w:sz w:val="24"/>
          <w:szCs w:val="24"/>
        </w:rPr>
        <w:t xml:space="preserve"> </w:t>
      </w:r>
      <w:r w:rsidRPr="00526EB4">
        <w:rPr>
          <w:rFonts w:ascii="Times New Roman" w:hAnsi="Times New Roman" w:cs="Times New Roman"/>
          <w:sz w:val="24"/>
          <w:szCs w:val="24"/>
        </w:rPr>
        <w:t>способностей в процессе приобретения знаний с использованием различных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источников</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информации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современных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информационных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технологий;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умений</w:t>
      </w:r>
      <w:r w:rsidRPr="00526EB4">
        <w:rPr>
          <w:rFonts w:ascii="Times New Roman" w:hAnsi="Times New Roman" w:cs="Times New Roman"/>
          <w:spacing w:val="-7"/>
          <w:sz w:val="24"/>
          <w:szCs w:val="24"/>
        </w:rPr>
        <w:t xml:space="preserve"> </w:t>
      </w:r>
      <w:r w:rsidRPr="00526EB4">
        <w:rPr>
          <w:rFonts w:ascii="Times New Roman" w:hAnsi="Times New Roman" w:cs="Times New Roman"/>
          <w:sz w:val="24"/>
          <w:szCs w:val="24"/>
        </w:rPr>
        <w:t>формулировать</w:t>
      </w:r>
      <w:r w:rsidRPr="00526EB4">
        <w:rPr>
          <w:rFonts w:ascii="Times New Roman" w:hAnsi="Times New Roman" w:cs="Times New Roman"/>
          <w:spacing w:val="-7"/>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7"/>
          <w:sz w:val="24"/>
          <w:szCs w:val="24"/>
        </w:rPr>
        <w:t xml:space="preserve"> </w:t>
      </w:r>
      <w:r w:rsidRPr="00526EB4">
        <w:rPr>
          <w:rFonts w:ascii="Times New Roman" w:hAnsi="Times New Roman" w:cs="Times New Roman"/>
          <w:sz w:val="24"/>
          <w:szCs w:val="24"/>
        </w:rPr>
        <w:t>обосновывать</w:t>
      </w:r>
      <w:r w:rsidRPr="00526EB4">
        <w:rPr>
          <w:rFonts w:ascii="Times New Roman" w:hAnsi="Times New Roman" w:cs="Times New Roman"/>
          <w:spacing w:val="-6"/>
          <w:sz w:val="24"/>
          <w:szCs w:val="24"/>
        </w:rPr>
        <w:t xml:space="preserve"> </w:t>
      </w:r>
      <w:r w:rsidRPr="00526EB4">
        <w:rPr>
          <w:rFonts w:ascii="Times New Roman" w:hAnsi="Times New Roman" w:cs="Times New Roman"/>
          <w:sz w:val="24"/>
          <w:szCs w:val="24"/>
        </w:rPr>
        <w:t>собственную</w:t>
      </w:r>
      <w:r w:rsidRPr="00526EB4">
        <w:rPr>
          <w:rFonts w:ascii="Times New Roman" w:hAnsi="Times New Roman" w:cs="Times New Roman"/>
          <w:spacing w:val="-8"/>
          <w:sz w:val="24"/>
          <w:szCs w:val="24"/>
        </w:rPr>
        <w:t xml:space="preserve"> </w:t>
      </w:r>
      <w:r w:rsidRPr="00526EB4">
        <w:rPr>
          <w:rFonts w:ascii="Times New Roman" w:hAnsi="Times New Roman" w:cs="Times New Roman"/>
          <w:sz w:val="24"/>
          <w:szCs w:val="24"/>
        </w:rPr>
        <w:t>позицию</w:t>
      </w:r>
      <w:r w:rsidRPr="00526EB4">
        <w:rPr>
          <w:rFonts w:ascii="Times New Roman" w:hAnsi="Times New Roman" w:cs="Times New Roman"/>
          <w:spacing w:val="-8"/>
          <w:sz w:val="24"/>
          <w:szCs w:val="24"/>
        </w:rPr>
        <w:t xml:space="preserve"> </w:t>
      </w:r>
      <w:r w:rsidRPr="00526EB4">
        <w:rPr>
          <w:rFonts w:ascii="Times New Roman" w:hAnsi="Times New Roman" w:cs="Times New Roman"/>
          <w:sz w:val="24"/>
          <w:szCs w:val="24"/>
        </w:rPr>
        <w:t>по</w:t>
      </w:r>
      <w:r w:rsidRPr="00526EB4">
        <w:rPr>
          <w:rFonts w:ascii="Times New Roman" w:hAnsi="Times New Roman" w:cs="Times New Roman"/>
          <w:spacing w:val="-5"/>
          <w:sz w:val="24"/>
          <w:szCs w:val="24"/>
        </w:rPr>
        <w:t xml:space="preserve"> </w:t>
      </w:r>
      <w:r w:rsidRPr="00526EB4">
        <w:rPr>
          <w:rFonts w:ascii="Times New Roman" w:hAnsi="Times New Roman" w:cs="Times New Roman"/>
          <w:sz w:val="24"/>
          <w:szCs w:val="24"/>
        </w:rPr>
        <w:t>отношению</w:t>
      </w:r>
      <w:r w:rsidRPr="00526EB4">
        <w:rPr>
          <w:rFonts w:ascii="Times New Roman" w:hAnsi="Times New Roman" w:cs="Times New Roman"/>
          <w:spacing w:val="-61"/>
          <w:sz w:val="24"/>
          <w:szCs w:val="24"/>
        </w:rPr>
        <w:t xml:space="preserve"> </w:t>
      </w:r>
      <w:r w:rsidRPr="00526EB4">
        <w:rPr>
          <w:rFonts w:ascii="Times New Roman" w:hAnsi="Times New Roman" w:cs="Times New Roman"/>
          <w:sz w:val="24"/>
          <w:szCs w:val="24"/>
        </w:rPr>
        <w:t>к</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физической</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информации,</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получаемой</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из разных</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 xml:space="preserve">источников; </w:t>
      </w:r>
    </w:p>
    <w:p w14:paraId="5E248446" w14:textId="77777777" w:rsidR="00762447" w:rsidRPr="00526EB4" w:rsidRDefault="00762447" w:rsidP="00E1285D">
      <w:pPr>
        <w:pStyle w:val="a5"/>
        <w:widowControl w:val="0"/>
        <w:numPr>
          <w:ilvl w:val="0"/>
          <w:numId w:val="103"/>
        </w:numPr>
        <w:tabs>
          <w:tab w:val="left" w:pos="993"/>
          <w:tab w:val="left" w:pos="1198"/>
        </w:tabs>
        <w:autoSpaceDE w:val="0"/>
        <w:autoSpaceDN w:val="0"/>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воспитание</w:t>
      </w:r>
      <w:r w:rsidRPr="00526EB4">
        <w:rPr>
          <w:rFonts w:ascii="Times New Roman" w:hAnsi="Times New Roman" w:cs="Times New Roman"/>
          <w:spacing w:val="-4"/>
          <w:sz w:val="24"/>
          <w:szCs w:val="24"/>
        </w:rPr>
        <w:t xml:space="preserve"> </w:t>
      </w:r>
      <w:r w:rsidRPr="00526EB4">
        <w:rPr>
          <w:rFonts w:ascii="Times New Roman" w:hAnsi="Times New Roman" w:cs="Times New Roman"/>
          <w:sz w:val="24"/>
          <w:szCs w:val="24"/>
        </w:rPr>
        <w:t>чувства</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гордости</w:t>
      </w:r>
      <w:r w:rsidRPr="00526EB4">
        <w:rPr>
          <w:rFonts w:ascii="Times New Roman" w:hAnsi="Times New Roman" w:cs="Times New Roman"/>
          <w:spacing w:val="-4"/>
          <w:sz w:val="24"/>
          <w:szCs w:val="24"/>
        </w:rPr>
        <w:t xml:space="preserve"> </w:t>
      </w:r>
      <w:r w:rsidRPr="00526EB4">
        <w:rPr>
          <w:rFonts w:ascii="Times New Roman" w:hAnsi="Times New Roman" w:cs="Times New Roman"/>
          <w:sz w:val="24"/>
          <w:szCs w:val="24"/>
        </w:rPr>
        <w:t>за</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российскую</w:t>
      </w:r>
      <w:r w:rsidRPr="00526EB4">
        <w:rPr>
          <w:rFonts w:ascii="Times New Roman" w:hAnsi="Times New Roman" w:cs="Times New Roman"/>
          <w:spacing w:val="-3"/>
          <w:sz w:val="24"/>
          <w:szCs w:val="24"/>
        </w:rPr>
        <w:t xml:space="preserve"> </w:t>
      </w:r>
      <w:r w:rsidRPr="00526EB4">
        <w:rPr>
          <w:rFonts w:ascii="Times New Roman" w:hAnsi="Times New Roman" w:cs="Times New Roman"/>
          <w:sz w:val="24"/>
          <w:szCs w:val="24"/>
        </w:rPr>
        <w:t>физическую</w:t>
      </w:r>
      <w:r w:rsidRPr="00526EB4">
        <w:rPr>
          <w:rFonts w:ascii="Times New Roman" w:hAnsi="Times New Roman" w:cs="Times New Roman"/>
          <w:spacing w:val="-4"/>
          <w:sz w:val="24"/>
          <w:szCs w:val="24"/>
        </w:rPr>
        <w:t xml:space="preserve"> </w:t>
      </w:r>
      <w:r w:rsidRPr="00526EB4">
        <w:rPr>
          <w:rFonts w:ascii="Times New Roman" w:hAnsi="Times New Roman" w:cs="Times New Roman"/>
          <w:sz w:val="24"/>
          <w:szCs w:val="24"/>
        </w:rPr>
        <w:t>науку.</w:t>
      </w:r>
    </w:p>
    <w:p w14:paraId="39F35D1A" w14:textId="77777777" w:rsidR="00762447" w:rsidRPr="00526EB4" w:rsidRDefault="00762447" w:rsidP="00762447">
      <w:pPr>
        <w:suppressAutoHyphens/>
        <w:ind w:firstLine="567"/>
        <w:jc w:val="both"/>
        <w:rPr>
          <w:rFonts w:ascii="Times New Roman" w:hAnsi="Times New Roman" w:cs="Times New Roman"/>
          <w:sz w:val="24"/>
          <w:szCs w:val="24"/>
        </w:rPr>
      </w:pPr>
    </w:p>
    <w:p w14:paraId="484788F5" w14:textId="77777777" w:rsidR="00762447" w:rsidRPr="00526EB4" w:rsidRDefault="00762447" w:rsidP="00762447">
      <w:pPr>
        <w:suppressAutoHyphen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1.2.2. Планируемые результаты освоения общеобразовательной дисциплины</w:t>
      </w:r>
      <w:r w:rsidRPr="00526EB4">
        <w:rPr>
          <w:rFonts w:ascii="Times New Roman" w:eastAsia="Calibri" w:hAnsi="Times New Roman" w:cs="Times New Roman"/>
          <w:b/>
          <w:bCs/>
          <w:sz w:val="24"/>
          <w:szCs w:val="24"/>
        </w:rPr>
        <w:t xml:space="preserve"> в соответствии с ФГОС СПО и на основе ФГОС СОО</w:t>
      </w:r>
    </w:p>
    <w:p w14:paraId="7B5E0906" w14:textId="77777777" w:rsidR="00762447" w:rsidRPr="00526EB4" w:rsidRDefault="00762447" w:rsidP="00762447">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w:t>
      </w:r>
      <w:r w:rsidRPr="00526EB4">
        <w:rPr>
          <w:rFonts w:ascii="Times New Roman" w:hAnsi="Times New Roman" w:cs="Times New Roman"/>
          <w:sz w:val="24"/>
          <w:szCs w:val="24"/>
        </w:rPr>
        <w:t>ОК 01, ОК 02, ОК 04, ОК 05, ОК 07</w:t>
      </w:r>
      <w:r w:rsidRPr="00526EB4">
        <w:rPr>
          <w:rFonts w:ascii="Times New Roman" w:hAnsi="Times New Roman" w:cs="Times New Roman"/>
          <w:color w:val="000000"/>
          <w:sz w:val="24"/>
          <w:szCs w:val="24"/>
          <w:lang w:bidi="ru-RU"/>
        </w:rPr>
        <w:t>), профессиональных компетенций (</w:t>
      </w:r>
      <w:r w:rsidRPr="00526EB4">
        <w:rPr>
          <w:rFonts w:ascii="Times New Roman" w:hAnsi="Times New Roman" w:cs="Times New Roman"/>
          <w:sz w:val="24"/>
          <w:szCs w:val="24"/>
        </w:rPr>
        <w:t>ПК 1.1</w:t>
      </w:r>
      <w:r w:rsidRPr="00526EB4">
        <w:rPr>
          <w:rFonts w:ascii="Times New Roman" w:hAnsi="Times New Roman" w:cs="Times New Roman"/>
          <w:color w:val="000000"/>
          <w:sz w:val="24"/>
          <w:szCs w:val="24"/>
          <w:lang w:bidi="ru-RU"/>
        </w:rPr>
        <w:t>) в соответствии с ФГОС СПО.</w:t>
      </w:r>
    </w:p>
    <w:p w14:paraId="618D2C34" w14:textId="77777777" w:rsidR="00762447" w:rsidRPr="00526EB4" w:rsidRDefault="00762447" w:rsidP="00762447">
      <w:pPr>
        <w:pStyle w:val="1f8"/>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FE5BEFF" w14:textId="77777777" w:rsidR="00762447" w:rsidRPr="00526EB4" w:rsidRDefault="00762447" w:rsidP="00762447">
      <w:pPr>
        <w:pStyle w:val="1f8"/>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2BDD435C" w14:textId="77777777" w:rsidR="00762447" w:rsidRPr="00526EB4" w:rsidRDefault="00762447" w:rsidP="0076244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62447" w:rsidRPr="00526EB4" w:rsidSect="00A04FA7">
          <w:type w:val="continuous"/>
          <w:pgSz w:w="11906" w:h="16838"/>
          <w:pgMar w:top="1134" w:right="850" w:bottom="1134" w:left="1701" w:header="709" w:footer="709" w:gutter="0"/>
          <w:pgNumType w:start="1"/>
          <w:cols w:space="720"/>
          <w:docGrid w:linePitch="272"/>
        </w:sectPr>
      </w:pPr>
    </w:p>
    <w:p w14:paraId="626DEAAD" w14:textId="77777777" w:rsidR="00762447" w:rsidRPr="00526EB4" w:rsidRDefault="00762447" w:rsidP="00762447">
      <w:pPr>
        <w:spacing w:line="1" w:lineRule="exact"/>
        <w:rPr>
          <w:rFonts w:ascii="Times New Roman" w:hAnsi="Times New Roman" w:cs="Times New Roman"/>
          <w:sz w:val="24"/>
          <w:szCs w:val="24"/>
        </w:rPr>
      </w:pPr>
    </w:p>
    <w:p w14:paraId="2DD0C8EA" w14:textId="77777777" w:rsidR="00762447" w:rsidRPr="00526EB4" w:rsidRDefault="00762447" w:rsidP="00762447">
      <w:pPr>
        <w:spacing w:line="1" w:lineRule="exact"/>
        <w:rPr>
          <w:rFonts w:ascii="Times New Roman" w:hAnsi="Times New Roman" w:cs="Times New Roman"/>
          <w:sz w:val="24"/>
          <w:szCs w:val="24"/>
        </w:rPr>
      </w:pPr>
    </w:p>
    <w:p w14:paraId="3DB87939" w14:textId="581C6C94" w:rsidR="00762447" w:rsidRPr="00526EB4" w:rsidRDefault="00762447" w:rsidP="00357613">
      <w:pPr>
        <w:jc w:val="right"/>
        <w:rPr>
          <w:rFonts w:ascii="Times New Roman" w:hAnsi="Times New Roman" w:cs="Times New Roman"/>
          <w:i/>
          <w:iCs/>
          <w:sz w:val="24"/>
          <w:szCs w:val="24"/>
          <w:lang w:val="en-US"/>
        </w:rPr>
      </w:pPr>
      <w:r w:rsidRPr="00526EB4">
        <w:rPr>
          <w:rFonts w:ascii="Times New Roman" w:hAnsi="Times New Roman" w:cs="Times New Roman"/>
          <w:i/>
          <w:iCs/>
          <w:sz w:val="24"/>
          <w:szCs w:val="24"/>
          <w:lang w:val="en-US"/>
        </w:rPr>
        <w:t>Таблица 1</w:t>
      </w:r>
    </w:p>
    <w:p w14:paraId="557E5D9B" w14:textId="77777777" w:rsidR="00561ADE" w:rsidRPr="00526EB4" w:rsidRDefault="00561ADE" w:rsidP="00357613">
      <w:pPr>
        <w:jc w:val="right"/>
        <w:rPr>
          <w:rFonts w:ascii="Times New Roman" w:hAnsi="Times New Roman" w:cs="Times New Roman"/>
          <w:i/>
          <w:iCs/>
          <w:sz w:val="24"/>
          <w:szCs w:val="24"/>
        </w:rPr>
      </w:pPr>
    </w:p>
    <w:tbl>
      <w:tblPr>
        <w:tblOverlap w:val="never"/>
        <w:tblW w:w="5000" w:type="pct"/>
        <w:tblCellMar>
          <w:left w:w="10" w:type="dxa"/>
          <w:right w:w="10" w:type="dxa"/>
        </w:tblCellMar>
        <w:tblLook w:val="04A0" w:firstRow="1" w:lastRow="0" w:firstColumn="1" w:lastColumn="0" w:noHBand="0" w:noVBand="1"/>
      </w:tblPr>
      <w:tblGrid>
        <w:gridCol w:w="3438"/>
        <w:gridCol w:w="4626"/>
        <w:gridCol w:w="6213"/>
      </w:tblGrid>
      <w:tr w:rsidR="00762447" w:rsidRPr="00526EB4" w14:paraId="0A697C7F" w14:textId="77777777" w:rsidTr="00357613">
        <w:tc>
          <w:tcPr>
            <w:tcW w:w="1204" w:type="pct"/>
            <w:vMerge w:val="restart"/>
            <w:tcBorders>
              <w:top w:val="single" w:sz="4" w:space="0" w:color="auto"/>
              <w:left w:val="single" w:sz="4" w:space="0" w:color="auto"/>
            </w:tcBorders>
            <w:shd w:val="clear" w:color="auto" w:fill="auto"/>
          </w:tcPr>
          <w:p w14:paraId="690F4CBB" w14:textId="77777777" w:rsidR="00762447" w:rsidRPr="00526EB4" w:rsidRDefault="00762447" w:rsidP="00561ADE">
            <w:pPr>
              <w:pStyle w:val="affffff7"/>
              <w:spacing w:line="240" w:lineRule="auto"/>
              <w:ind w:firstLine="0"/>
              <w:jc w:val="center"/>
              <w:rPr>
                <w:b/>
                <w:bCs/>
                <w:sz w:val="24"/>
                <w:szCs w:val="24"/>
              </w:rPr>
            </w:pPr>
            <w:r w:rsidRPr="00526EB4">
              <w:rPr>
                <w:b/>
                <w:bCs/>
                <w:sz w:val="24"/>
                <w:szCs w:val="24"/>
              </w:rPr>
              <w:t>Код и наименование формируемых компетенций</w:t>
            </w:r>
          </w:p>
        </w:tc>
        <w:tc>
          <w:tcPr>
            <w:tcW w:w="3796" w:type="pct"/>
            <w:gridSpan w:val="2"/>
            <w:tcBorders>
              <w:top w:val="single" w:sz="4" w:space="0" w:color="auto"/>
              <w:left w:val="single" w:sz="4" w:space="0" w:color="auto"/>
              <w:bottom w:val="single" w:sz="4" w:space="0" w:color="auto"/>
              <w:right w:val="single" w:sz="4" w:space="0" w:color="auto"/>
            </w:tcBorders>
            <w:shd w:val="clear" w:color="auto" w:fill="auto"/>
          </w:tcPr>
          <w:p w14:paraId="0AFF97A6" w14:textId="77777777" w:rsidR="00762447" w:rsidRPr="00526EB4" w:rsidRDefault="00762447" w:rsidP="00561ADE">
            <w:pPr>
              <w:pStyle w:val="affffff7"/>
              <w:tabs>
                <w:tab w:val="left" w:pos="163"/>
                <w:tab w:val="left" w:pos="2314"/>
                <w:tab w:val="left" w:pos="3110"/>
                <w:tab w:val="left" w:pos="4162"/>
                <w:tab w:val="left" w:pos="4570"/>
              </w:tabs>
              <w:spacing w:line="240" w:lineRule="auto"/>
              <w:ind w:firstLine="0"/>
              <w:jc w:val="center"/>
              <w:rPr>
                <w:b/>
                <w:sz w:val="24"/>
                <w:szCs w:val="24"/>
              </w:rPr>
            </w:pPr>
            <w:r w:rsidRPr="00526EB4">
              <w:rPr>
                <w:b/>
                <w:sz w:val="24"/>
                <w:szCs w:val="24"/>
              </w:rPr>
              <w:t>Планируемые результаты освоения дисциплины</w:t>
            </w:r>
          </w:p>
        </w:tc>
      </w:tr>
      <w:tr w:rsidR="00762447" w:rsidRPr="00526EB4" w14:paraId="45F42C81" w14:textId="77777777" w:rsidTr="00357613">
        <w:tc>
          <w:tcPr>
            <w:tcW w:w="1204" w:type="pct"/>
            <w:vMerge/>
            <w:tcBorders>
              <w:left w:val="single" w:sz="4" w:space="0" w:color="auto"/>
              <w:bottom w:val="single" w:sz="4" w:space="0" w:color="auto"/>
            </w:tcBorders>
            <w:shd w:val="clear" w:color="auto" w:fill="auto"/>
          </w:tcPr>
          <w:p w14:paraId="0BD9C8AA" w14:textId="77777777" w:rsidR="00762447" w:rsidRPr="00526EB4" w:rsidRDefault="00762447" w:rsidP="00561ADE">
            <w:pPr>
              <w:pStyle w:val="affffff7"/>
              <w:spacing w:line="240" w:lineRule="auto"/>
              <w:ind w:firstLine="0"/>
              <w:rPr>
                <w:b/>
                <w:bCs/>
                <w:sz w:val="24"/>
                <w:szCs w:val="24"/>
              </w:rPr>
            </w:pPr>
          </w:p>
        </w:tc>
        <w:tc>
          <w:tcPr>
            <w:tcW w:w="1620" w:type="pct"/>
            <w:tcBorders>
              <w:top w:val="single" w:sz="4" w:space="0" w:color="auto"/>
              <w:left w:val="single" w:sz="4" w:space="0" w:color="auto"/>
              <w:bottom w:val="single" w:sz="4" w:space="0" w:color="auto"/>
            </w:tcBorders>
            <w:shd w:val="clear" w:color="auto" w:fill="auto"/>
          </w:tcPr>
          <w:p w14:paraId="3CF3E1E6" w14:textId="77777777" w:rsidR="00762447" w:rsidRPr="00526EB4" w:rsidRDefault="00762447" w:rsidP="00561ADE">
            <w:pPr>
              <w:pStyle w:val="affffff7"/>
              <w:spacing w:line="240" w:lineRule="auto"/>
              <w:ind w:firstLine="0"/>
              <w:jc w:val="center"/>
              <w:rPr>
                <w:b/>
                <w:bCs/>
                <w:sz w:val="24"/>
                <w:szCs w:val="24"/>
              </w:rPr>
            </w:pPr>
            <w:r w:rsidRPr="00526EB4">
              <w:rPr>
                <w:b/>
                <w:bCs/>
                <w:sz w:val="24"/>
                <w:szCs w:val="24"/>
              </w:rPr>
              <w:t>Общие</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732DFA9C" w14:textId="77777777" w:rsidR="00762447" w:rsidRPr="00526EB4" w:rsidRDefault="00762447" w:rsidP="00561ADE">
            <w:pPr>
              <w:pStyle w:val="affffff7"/>
              <w:tabs>
                <w:tab w:val="left" w:pos="163"/>
                <w:tab w:val="left" w:pos="2314"/>
                <w:tab w:val="left" w:pos="3110"/>
                <w:tab w:val="left" w:pos="4162"/>
                <w:tab w:val="left" w:pos="4570"/>
              </w:tabs>
              <w:spacing w:line="240" w:lineRule="auto"/>
              <w:ind w:firstLine="0"/>
              <w:jc w:val="center"/>
              <w:rPr>
                <w:b/>
                <w:sz w:val="24"/>
                <w:szCs w:val="24"/>
              </w:rPr>
            </w:pPr>
            <w:r w:rsidRPr="00526EB4">
              <w:rPr>
                <w:b/>
                <w:sz w:val="24"/>
                <w:szCs w:val="24"/>
              </w:rPr>
              <w:t>Дисциплинарные</w:t>
            </w:r>
          </w:p>
        </w:tc>
      </w:tr>
      <w:tr w:rsidR="00762447" w:rsidRPr="00526EB4" w14:paraId="7026D8DA" w14:textId="77777777" w:rsidTr="00357613">
        <w:tc>
          <w:tcPr>
            <w:tcW w:w="1204" w:type="pct"/>
            <w:tcBorders>
              <w:top w:val="single" w:sz="4" w:space="0" w:color="auto"/>
              <w:left w:val="single" w:sz="4" w:space="0" w:color="auto"/>
              <w:bottom w:val="single" w:sz="4" w:space="0" w:color="auto"/>
            </w:tcBorders>
            <w:shd w:val="clear" w:color="auto" w:fill="auto"/>
          </w:tcPr>
          <w:p w14:paraId="435C3831" w14:textId="77777777" w:rsidR="00762447" w:rsidRPr="00526EB4" w:rsidRDefault="00762447" w:rsidP="00561ADE">
            <w:pPr>
              <w:pStyle w:val="affffff7"/>
              <w:spacing w:line="240" w:lineRule="auto"/>
              <w:ind w:firstLine="0"/>
              <w:rPr>
                <w:b/>
                <w:bCs/>
                <w:sz w:val="24"/>
                <w:szCs w:val="24"/>
              </w:rPr>
            </w:pPr>
            <w:r w:rsidRPr="00526EB4">
              <w:rPr>
                <w:b/>
                <w:bCs/>
                <w:sz w:val="24"/>
                <w:szCs w:val="24"/>
              </w:rPr>
              <w:t xml:space="preserve">ОК 01. </w:t>
            </w:r>
          </w:p>
          <w:p w14:paraId="43E475C9" w14:textId="77777777" w:rsidR="00762447" w:rsidRPr="00526EB4" w:rsidRDefault="00762447" w:rsidP="00561ADE">
            <w:pPr>
              <w:pStyle w:val="affffff7"/>
              <w:spacing w:line="240" w:lineRule="auto"/>
              <w:ind w:firstLine="0"/>
              <w:rPr>
                <w:sz w:val="24"/>
                <w:szCs w:val="24"/>
              </w:rPr>
            </w:pPr>
            <w:r w:rsidRPr="00526EB4">
              <w:rPr>
                <w:sz w:val="24"/>
                <w:szCs w:val="24"/>
              </w:rPr>
              <w:t>Выбирать способы решения задач профессиональной деятельности применительно к различным контекстам</w:t>
            </w:r>
          </w:p>
          <w:p w14:paraId="2E876C86" w14:textId="77777777" w:rsidR="00762447" w:rsidRPr="00526EB4" w:rsidRDefault="00762447" w:rsidP="00561ADE">
            <w:pPr>
              <w:pStyle w:val="affffff7"/>
              <w:spacing w:line="240" w:lineRule="auto"/>
              <w:ind w:firstLine="0"/>
              <w:rPr>
                <w:sz w:val="24"/>
                <w:szCs w:val="24"/>
              </w:rPr>
            </w:pPr>
          </w:p>
          <w:p w14:paraId="1C5B159E" w14:textId="77777777" w:rsidR="00762447" w:rsidRPr="00526EB4" w:rsidRDefault="00762447" w:rsidP="00561ADE">
            <w:pPr>
              <w:rPr>
                <w:rFonts w:ascii="Times New Roman" w:hAnsi="Times New Roman" w:cs="Times New Roman"/>
                <w:sz w:val="24"/>
                <w:szCs w:val="24"/>
              </w:rPr>
            </w:pPr>
          </w:p>
        </w:tc>
        <w:tc>
          <w:tcPr>
            <w:tcW w:w="1620" w:type="pct"/>
            <w:tcBorders>
              <w:top w:val="single" w:sz="4" w:space="0" w:color="auto"/>
              <w:left w:val="single" w:sz="4" w:space="0" w:color="auto"/>
              <w:bottom w:val="single" w:sz="4" w:space="0" w:color="auto"/>
            </w:tcBorders>
            <w:shd w:val="clear" w:color="auto" w:fill="auto"/>
          </w:tcPr>
          <w:p w14:paraId="6D590611" w14:textId="77777777" w:rsidR="00762447" w:rsidRPr="00526EB4" w:rsidRDefault="00762447" w:rsidP="00561ADE">
            <w:pPr>
              <w:pStyle w:val="affffff7"/>
              <w:spacing w:line="240" w:lineRule="auto"/>
              <w:ind w:firstLine="0"/>
              <w:rPr>
                <w:sz w:val="24"/>
                <w:szCs w:val="24"/>
              </w:rPr>
            </w:pPr>
            <w:r w:rsidRPr="00526EB4">
              <w:rPr>
                <w:b/>
                <w:bCs/>
                <w:sz w:val="24"/>
                <w:szCs w:val="24"/>
              </w:rPr>
              <w:t>В части трудового воспитания:</w:t>
            </w:r>
          </w:p>
          <w:p w14:paraId="0B4AB8CF" w14:textId="77777777" w:rsidR="00762447" w:rsidRPr="00526EB4" w:rsidRDefault="00762447" w:rsidP="00561ADE">
            <w:pPr>
              <w:pStyle w:val="affffff7"/>
              <w:numPr>
                <w:ilvl w:val="0"/>
                <w:numId w:val="87"/>
              </w:numPr>
              <w:shd w:val="clear" w:color="auto" w:fill="auto"/>
              <w:tabs>
                <w:tab w:val="left" w:pos="168"/>
              </w:tabs>
              <w:spacing w:line="240" w:lineRule="auto"/>
              <w:ind w:firstLine="0"/>
              <w:rPr>
                <w:sz w:val="24"/>
                <w:szCs w:val="24"/>
              </w:rPr>
            </w:pPr>
            <w:r w:rsidRPr="00526EB4">
              <w:rPr>
                <w:sz w:val="24"/>
                <w:szCs w:val="24"/>
              </w:rPr>
              <w:t>готовность к труду, осознание ценности мастерства, трудолюбие;</w:t>
            </w:r>
          </w:p>
          <w:p w14:paraId="4CA08FC6" w14:textId="77777777" w:rsidR="00762447" w:rsidRPr="00526EB4" w:rsidRDefault="00762447" w:rsidP="00561ADE">
            <w:pPr>
              <w:pStyle w:val="affffff7"/>
              <w:numPr>
                <w:ilvl w:val="0"/>
                <w:numId w:val="87"/>
              </w:numPr>
              <w:shd w:val="clear" w:color="auto" w:fill="auto"/>
              <w:tabs>
                <w:tab w:val="left" w:pos="168"/>
                <w:tab w:val="left" w:pos="1555"/>
                <w:tab w:val="left" w:pos="1978"/>
                <w:tab w:val="left" w:pos="3854"/>
                <w:tab w:val="left" w:pos="5189"/>
              </w:tabs>
              <w:spacing w:line="240" w:lineRule="auto"/>
              <w:ind w:firstLine="0"/>
              <w:rPr>
                <w:sz w:val="24"/>
                <w:szCs w:val="24"/>
              </w:rPr>
            </w:pPr>
            <w:r w:rsidRPr="00526EB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такуюдеятельность;</w:t>
            </w:r>
          </w:p>
          <w:p w14:paraId="46B89012" w14:textId="77777777" w:rsidR="00762447" w:rsidRPr="00526EB4" w:rsidRDefault="00762447" w:rsidP="00561ADE">
            <w:pPr>
              <w:pStyle w:val="affffff7"/>
              <w:numPr>
                <w:ilvl w:val="0"/>
                <w:numId w:val="87"/>
              </w:numPr>
              <w:shd w:val="clear" w:color="auto" w:fill="auto"/>
              <w:tabs>
                <w:tab w:val="left" w:pos="168"/>
              </w:tabs>
              <w:spacing w:line="240" w:lineRule="auto"/>
              <w:ind w:firstLine="0"/>
              <w:rPr>
                <w:sz w:val="24"/>
                <w:szCs w:val="24"/>
              </w:rPr>
            </w:pPr>
            <w:r w:rsidRPr="00526EB4">
              <w:rPr>
                <w:sz w:val="24"/>
                <w:szCs w:val="24"/>
              </w:rPr>
              <w:t>интерес к различным сферам профессиональной деятельности,</w:t>
            </w:r>
          </w:p>
          <w:p w14:paraId="317BE705" w14:textId="77777777" w:rsidR="00762447" w:rsidRPr="00526EB4" w:rsidRDefault="00762447" w:rsidP="00561ADE">
            <w:pPr>
              <w:pStyle w:val="affffff7"/>
              <w:spacing w:line="240" w:lineRule="auto"/>
              <w:ind w:firstLine="0"/>
              <w:rPr>
                <w:sz w:val="24"/>
                <w:szCs w:val="24"/>
              </w:rPr>
            </w:pPr>
            <w:r w:rsidRPr="00526EB4">
              <w:rPr>
                <w:b/>
                <w:bCs/>
                <w:sz w:val="24"/>
                <w:szCs w:val="24"/>
              </w:rPr>
              <w:t>Овладение универсальными учебными познавательными действиями:</w:t>
            </w:r>
          </w:p>
          <w:p w14:paraId="795A748B" w14:textId="77777777" w:rsidR="00762447" w:rsidRPr="00526EB4" w:rsidRDefault="00762447" w:rsidP="00561ADE">
            <w:pPr>
              <w:pStyle w:val="affffff7"/>
              <w:spacing w:line="240" w:lineRule="auto"/>
              <w:ind w:firstLine="0"/>
              <w:rPr>
                <w:sz w:val="24"/>
                <w:szCs w:val="24"/>
              </w:rPr>
            </w:pPr>
            <w:r w:rsidRPr="00526EB4">
              <w:rPr>
                <w:b/>
                <w:bCs/>
                <w:sz w:val="24"/>
                <w:szCs w:val="24"/>
              </w:rPr>
              <w:t>а) базовые логические действия:</w:t>
            </w:r>
          </w:p>
          <w:p w14:paraId="1E35EE83" w14:textId="77777777" w:rsidR="00762447" w:rsidRPr="00526EB4" w:rsidRDefault="00762447" w:rsidP="00561ADE">
            <w:pPr>
              <w:pStyle w:val="affffff7"/>
              <w:numPr>
                <w:ilvl w:val="0"/>
                <w:numId w:val="87"/>
              </w:numPr>
              <w:shd w:val="clear" w:color="auto" w:fill="auto"/>
              <w:tabs>
                <w:tab w:val="left" w:pos="168"/>
              </w:tabs>
              <w:spacing w:line="240" w:lineRule="auto"/>
              <w:ind w:firstLine="0"/>
              <w:rPr>
                <w:sz w:val="24"/>
                <w:szCs w:val="24"/>
              </w:rPr>
            </w:pPr>
            <w:r w:rsidRPr="00526EB4">
              <w:rPr>
                <w:sz w:val="24"/>
                <w:szCs w:val="24"/>
              </w:rPr>
              <w:t>самостоятельно формулировать и актуализировать проблему, рассматривать ее всесторонне;</w:t>
            </w:r>
          </w:p>
          <w:p w14:paraId="160BCE5E" w14:textId="77777777" w:rsidR="00762447" w:rsidRPr="00526EB4" w:rsidRDefault="00762447" w:rsidP="00561ADE">
            <w:pPr>
              <w:pStyle w:val="affffff7"/>
              <w:numPr>
                <w:ilvl w:val="0"/>
                <w:numId w:val="87"/>
              </w:numPr>
              <w:shd w:val="clear" w:color="auto" w:fill="auto"/>
              <w:tabs>
                <w:tab w:val="left" w:pos="168"/>
              </w:tabs>
              <w:spacing w:line="240" w:lineRule="auto"/>
              <w:ind w:firstLine="0"/>
              <w:rPr>
                <w:sz w:val="24"/>
                <w:szCs w:val="24"/>
              </w:rPr>
            </w:pPr>
            <w:r w:rsidRPr="00526EB4">
              <w:rPr>
                <w:sz w:val="24"/>
                <w:szCs w:val="24"/>
              </w:rPr>
              <w:t>устанавливать существенный признак или основания для сравнения, классификации и обобщения;</w:t>
            </w:r>
          </w:p>
          <w:p w14:paraId="5DF89728" w14:textId="77777777" w:rsidR="00762447" w:rsidRPr="00526EB4" w:rsidRDefault="00762447" w:rsidP="00561ADE">
            <w:pPr>
              <w:pStyle w:val="affffff7"/>
              <w:numPr>
                <w:ilvl w:val="0"/>
                <w:numId w:val="88"/>
              </w:numPr>
              <w:shd w:val="clear" w:color="auto" w:fill="auto"/>
              <w:tabs>
                <w:tab w:val="left" w:pos="144"/>
              </w:tabs>
              <w:spacing w:line="240" w:lineRule="auto"/>
              <w:ind w:firstLine="0"/>
              <w:rPr>
                <w:sz w:val="24"/>
                <w:szCs w:val="24"/>
              </w:rPr>
            </w:pPr>
            <w:r w:rsidRPr="00526EB4">
              <w:rPr>
                <w:sz w:val="24"/>
                <w:szCs w:val="24"/>
              </w:rPr>
              <w:t>определять цели деятельности, задавать параметры и критерии их достижения;</w:t>
            </w:r>
          </w:p>
          <w:p w14:paraId="24CBBD6A" w14:textId="77777777" w:rsidR="00762447" w:rsidRPr="00526EB4" w:rsidRDefault="00762447" w:rsidP="00561ADE">
            <w:pPr>
              <w:pStyle w:val="affffff7"/>
              <w:numPr>
                <w:ilvl w:val="0"/>
                <w:numId w:val="88"/>
              </w:numPr>
              <w:shd w:val="clear" w:color="auto" w:fill="auto"/>
              <w:tabs>
                <w:tab w:val="left" w:pos="144"/>
                <w:tab w:val="left" w:pos="1416"/>
                <w:tab w:val="left" w:pos="3413"/>
                <w:tab w:val="left" w:pos="3907"/>
                <w:tab w:val="left" w:pos="5669"/>
              </w:tabs>
              <w:spacing w:line="240" w:lineRule="auto"/>
              <w:ind w:firstLine="0"/>
              <w:rPr>
                <w:sz w:val="24"/>
                <w:szCs w:val="24"/>
              </w:rPr>
            </w:pPr>
            <w:r w:rsidRPr="00526EB4">
              <w:rPr>
                <w:sz w:val="24"/>
                <w:szCs w:val="24"/>
              </w:rPr>
              <w:t>выявлять закономерности и противоречия врассматриваемых явлениях;</w:t>
            </w:r>
          </w:p>
          <w:p w14:paraId="372E43DB" w14:textId="77777777" w:rsidR="00762447" w:rsidRPr="00526EB4" w:rsidRDefault="00762447" w:rsidP="00561ADE">
            <w:pPr>
              <w:pStyle w:val="affffff7"/>
              <w:numPr>
                <w:ilvl w:val="0"/>
                <w:numId w:val="88"/>
              </w:numPr>
              <w:shd w:val="clear" w:color="auto" w:fill="auto"/>
              <w:tabs>
                <w:tab w:val="left" w:pos="144"/>
                <w:tab w:val="left" w:pos="1229"/>
                <w:tab w:val="left" w:pos="2693"/>
                <w:tab w:val="left" w:pos="3091"/>
                <w:tab w:val="left" w:pos="4757"/>
              </w:tabs>
              <w:spacing w:line="240" w:lineRule="auto"/>
              <w:ind w:firstLine="0"/>
              <w:rPr>
                <w:sz w:val="24"/>
                <w:szCs w:val="24"/>
              </w:rPr>
            </w:pPr>
            <w:r w:rsidRPr="00526EB4">
              <w:rPr>
                <w:sz w:val="24"/>
                <w:szCs w:val="24"/>
              </w:rPr>
              <w:t>вносить коррективы в деятельность, оцениватьсоответствие результатов целям, оценивать рискипоследствий деятельности;</w:t>
            </w:r>
          </w:p>
          <w:p w14:paraId="04EDF2D1" w14:textId="77777777" w:rsidR="00762447" w:rsidRPr="00526EB4" w:rsidRDefault="00762447" w:rsidP="00561ADE">
            <w:pPr>
              <w:pStyle w:val="affffff7"/>
              <w:numPr>
                <w:ilvl w:val="0"/>
                <w:numId w:val="88"/>
              </w:numPr>
              <w:shd w:val="clear" w:color="auto" w:fill="auto"/>
              <w:tabs>
                <w:tab w:val="left" w:pos="144"/>
                <w:tab w:val="left" w:pos="1450"/>
                <w:tab w:val="left" w:pos="2894"/>
                <w:tab w:val="left" w:pos="4234"/>
                <w:tab w:val="left" w:pos="4901"/>
              </w:tabs>
              <w:spacing w:line="240" w:lineRule="auto"/>
              <w:ind w:firstLine="0"/>
              <w:rPr>
                <w:sz w:val="24"/>
                <w:szCs w:val="24"/>
              </w:rPr>
            </w:pPr>
            <w:r w:rsidRPr="00526EB4">
              <w:rPr>
                <w:sz w:val="24"/>
                <w:szCs w:val="24"/>
              </w:rPr>
              <w:t>развивать креативное мышление при решениижизненных проблем</w:t>
            </w:r>
          </w:p>
          <w:p w14:paraId="3788EFA1" w14:textId="77777777" w:rsidR="00762447" w:rsidRPr="00526EB4" w:rsidRDefault="00762447" w:rsidP="00561ADE">
            <w:pPr>
              <w:pStyle w:val="affffff7"/>
              <w:spacing w:line="240" w:lineRule="auto"/>
              <w:ind w:firstLine="0"/>
              <w:rPr>
                <w:sz w:val="24"/>
                <w:szCs w:val="24"/>
              </w:rPr>
            </w:pPr>
            <w:r w:rsidRPr="00526EB4">
              <w:rPr>
                <w:b/>
                <w:bCs/>
                <w:sz w:val="24"/>
                <w:szCs w:val="24"/>
              </w:rPr>
              <w:t>б)</w:t>
            </w:r>
            <w:r w:rsidRPr="00526EB4">
              <w:rPr>
                <w:b/>
                <w:bCs/>
                <w:sz w:val="24"/>
                <w:szCs w:val="24"/>
                <w:lang w:val="en-US"/>
              </w:rPr>
              <w:t xml:space="preserve"> </w:t>
            </w:r>
            <w:r w:rsidRPr="00526EB4">
              <w:rPr>
                <w:b/>
                <w:bCs/>
                <w:sz w:val="24"/>
                <w:szCs w:val="24"/>
              </w:rPr>
              <w:t>базовые исследовательские действия:</w:t>
            </w:r>
          </w:p>
          <w:p w14:paraId="1B5DB3B4" w14:textId="77777777" w:rsidR="00762447" w:rsidRPr="00526EB4" w:rsidRDefault="00762447" w:rsidP="00561ADE">
            <w:pPr>
              <w:pStyle w:val="affffff7"/>
              <w:widowControl/>
              <w:numPr>
                <w:ilvl w:val="0"/>
                <w:numId w:val="88"/>
              </w:numPr>
              <w:shd w:val="clear" w:color="auto" w:fill="auto"/>
              <w:tabs>
                <w:tab w:val="left" w:pos="144"/>
                <w:tab w:val="left" w:pos="1277"/>
                <w:tab w:val="left" w:pos="2592"/>
                <w:tab w:val="left" w:pos="5659"/>
              </w:tabs>
              <w:spacing w:line="240" w:lineRule="auto"/>
              <w:ind w:firstLine="0"/>
              <w:rPr>
                <w:sz w:val="24"/>
                <w:szCs w:val="24"/>
              </w:rPr>
            </w:pPr>
            <w:r w:rsidRPr="00526EB4">
              <w:rPr>
                <w:sz w:val="24"/>
                <w:szCs w:val="24"/>
              </w:rPr>
              <w:lastRenderedPageBreak/>
              <w:t>владеть навыками учебно- исследовательской и проектной деятельности, навыками разрешения  проблем; находить аргументы для доказательства своих утверждений, задавать параметры и критерии решения;</w:t>
            </w:r>
          </w:p>
          <w:p w14:paraId="74C3CD6A" w14:textId="77777777" w:rsidR="00762447" w:rsidRPr="00526EB4" w:rsidRDefault="00762447" w:rsidP="00561ADE">
            <w:pPr>
              <w:pStyle w:val="affffff7"/>
              <w:widowControl/>
              <w:numPr>
                <w:ilvl w:val="0"/>
                <w:numId w:val="90"/>
              </w:numPr>
              <w:shd w:val="clear" w:color="auto" w:fill="auto"/>
              <w:tabs>
                <w:tab w:val="left" w:pos="134"/>
              </w:tabs>
              <w:spacing w:line="240" w:lineRule="auto"/>
              <w:ind w:firstLine="0"/>
              <w:rPr>
                <w:sz w:val="24"/>
                <w:szCs w:val="24"/>
              </w:rPr>
            </w:pPr>
            <w:r w:rsidRPr="00526EB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B4B8F8" w14:textId="637AB286" w:rsidR="00762447" w:rsidRPr="00526EB4" w:rsidRDefault="00762447" w:rsidP="00561ADE">
            <w:pPr>
              <w:pStyle w:val="affffff7"/>
              <w:widowControl/>
              <w:numPr>
                <w:ilvl w:val="0"/>
                <w:numId w:val="90"/>
              </w:numPr>
              <w:shd w:val="clear" w:color="auto" w:fill="auto"/>
              <w:tabs>
                <w:tab w:val="left" w:pos="134"/>
                <w:tab w:val="left" w:pos="970"/>
                <w:tab w:val="left" w:pos="2357"/>
                <w:tab w:val="left" w:pos="3293"/>
                <w:tab w:val="left" w:pos="3658"/>
                <w:tab w:val="left" w:pos="5659"/>
              </w:tabs>
              <w:spacing w:line="240" w:lineRule="auto"/>
              <w:ind w:firstLine="0"/>
              <w:rPr>
                <w:sz w:val="24"/>
                <w:szCs w:val="24"/>
              </w:rPr>
            </w:pPr>
            <w:r w:rsidRPr="00526EB4">
              <w:rPr>
                <w:sz w:val="24"/>
                <w:szCs w:val="24"/>
              </w:rPr>
              <w:t>уметь переносить знания в познавательную и</w:t>
            </w:r>
            <w:r w:rsidR="00561ADE" w:rsidRPr="00526EB4">
              <w:rPr>
                <w:sz w:val="24"/>
                <w:szCs w:val="24"/>
              </w:rPr>
              <w:t xml:space="preserve"> </w:t>
            </w:r>
            <w:r w:rsidRPr="00526EB4">
              <w:rPr>
                <w:sz w:val="24"/>
                <w:szCs w:val="24"/>
              </w:rPr>
              <w:t>практическую области жизнедеятельности;</w:t>
            </w:r>
          </w:p>
          <w:p w14:paraId="0F28E3F4" w14:textId="77777777" w:rsidR="00762447" w:rsidRPr="00526EB4" w:rsidRDefault="00762447" w:rsidP="00561ADE">
            <w:pPr>
              <w:pStyle w:val="affffff7"/>
              <w:widowControl/>
              <w:numPr>
                <w:ilvl w:val="0"/>
                <w:numId w:val="90"/>
              </w:numPr>
              <w:shd w:val="clear" w:color="auto" w:fill="auto"/>
              <w:tabs>
                <w:tab w:val="left" w:pos="134"/>
              </w:tabs>
              <w:spacing w:line="240" w:lineRule="auto"/>
              <w:ind w:firstLine="0"/>
              <w:rPr>
                <w:sz w:val="24"/>
                <w:szCs w:val="24"/>
              </w:rPr>
            </w:pPr>
            <w:r w:rsidRPr="00526EB4">
              <w:rPr>
                <w:sz w:val="24"/>
                <w:szCs w:val="24"/>
              </w:rPr>
              <w:t>уметь интегрировать знания из разных предметных областей;</w:t>
            </w:r>
          </w:p>
          <w:p w14:paraId="2EBDC3CF" w14:textId="77777777" w:rsidR="00762447" w:rsidRPr="00526EB4" w:rsidRDefault="00762447" w:rsidP="00561ADE">
            <w:pPr>
              <w:pStyle w:val="affffff7"/>
              <w:widowControl/>
              <w:numPr>
                <w:ilvl w:val="0"/>
                <w:numId w:val="90"/>
              </w:numPr>
              <w:shd w:val="clear" w:color="auto" w:fill="auto"/>
              <w:tabs>
                <w:tab w:val="left" w:pos="134"/>
              </w:tabs>
              <w:spacing w:line="240" w:lineRule="auto"/>
              <w:ind w:firstLine="0"/>
              <w:rPr>
                <w:sz w:val="24"/>
                <w:szCs w:val="24"/>
              </w:rPr>
            </w:pPr>
            <w:r w:rsidRPr="00526EB4">
              <w:rPr>
                <w:sz w:val="24"/>
                <w:szCs w:val="24"/>
              </w:rPr>
              <w:t>выдвигать новые идеи, предлагать оригинальные подходы и решения;</w:t>
            </w:r>
          </w:p>
          <w:p w14:paraId="410DB092" w14:textId="77777777" w:rsidR="00762447" w:rsidRPr="00526EB4" w:rsidRDefault="00762447" w:rsidP="00561ADE">
            <w:pPr>
              <w:pStyle w:val="affffff7"/>
              <w:spacing w:line="240" w:lineRule="auto"/>
              <w:ind w:firstLine="0"/>
              <w:rPr>
                <w:sz w:val="24"/>
                <w:szCs w:val="24"/>
              </w:rPr>
            </w:pPr>
            <w:r w:rsidRPr="00526EB4">
              <w:rPr>
                <w:sz w:val="24"/>
                <w:szCs w:val="24"/>
              </w:rPr>
              <w:t>способность их использования в познавательной и социальной практике, выявлять причинно-следственные связи иактуализировать задачу, выдвигать гипотезу ее решения,</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453B98BF" w14:textId="77777777" w:rsidR="00762447" w:rsidRPr="00526EB4" w:rsidRDefault="00762447" w:rsidP="00561ADE">
            <w:pPr>
              <w:pStyle w:val="affffff7"/>
              <w:numPr>
                <w:ilvl w:val="0"/>
                <w:numId w:val="89"/>
              </w:numPr>
              <w:shd w:val="clear" w:color="auto" w:fill="auto"/>
              <w:tabs>
                <w:tab w:val="left" w:pos="163"/>
                <w:tab w:val="left" w:pos="2314"/>
                <w:tab w:val="left" w:pos="3110"/>
                <w:tab w:val="left" w:pos="4162"/>
                <w:tab w:val="left" w:pos="4570"/>
              </w:tabs>
              <w:spacing w:line="240" w:lineRule="auto"/>
              <w:ind w:firstLine="0"/>
              <w:rPr>
                <w:sz w:val="24"/>
                <w:szCs w:val="24"/>
              </w:rPr>
            </w:pPr>
            <w:r w:rsidRPr="00526EB4">
              <w:rPr>
                <w:sz w:val="24"/>
                <w:szCs w:val="24"/>
              </w:rPr>
              <w:lastRenderedPageBreak/>
              <w:t>сформированность представления о роли и месте физики и астрономии в современной научной картине мира, о системообразующей роли физики в развитииестественных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физики в формировании кругозора и функциональнойграмотности человека для решения практических задач;</w:t>
            </w:r>
          </w:p>
          <w:p w14:paraId="1A5FAAB6" w14:textId="77777777" w:rsidR="00762447" w:rsidRPr="00526EB4" w:rsidRDefault="00762447" w:rsidP="00561ADE">
            <w:pPr>
              <w:pStyle w:val="affffff7"/>
              <w:tabs>
                <w:tab w:val="left" w:pos="163"/>
                <w:tab w:val="left" w:pos="2314"/>
                <w:tab w:val="left" w:pos="3110"/>
                <w:tab w:val="left" w:pos="4162"/>
                <w:tab w:val="left" w:pos="4570"/>
              </w:tabs>
              <w:spacing w:line="240" w:lineRule="auto"/>
              <w:ind w:firstLine="0"/>
              <w:rPr>
                <w:sz w:val="24"/>
                <w:szCs w:val="24"/>
              </w:rPr>
            </w:pPr>
          </w:p>
          <w:p w14:paraId="6324BAFE" w14:textId="77777777" w:rsidR="00762447" w:rsidRPr="00526EB4" w:rsidRDefault="00762447" w:rsidP="00561ADE">
            <w:pPr>
              <w:pStyle w:val="affffff7"/>
              <w:numPr>
                <w:ilvl w:val="0"/>
                <w:numId w:val="89"/>
              </w:numPr>
              <w:shd w:val="clear" w:color="auto" w:fill="auto"/>
              <w:tabs>
                <w:tab w:val="left" w:pos="163"/>
                <w:tab w:val="left" w:pos="1075"/>
                <w:tab w:val="left" w:pos="2040"/>
                <w:tab w:val="left" w:pos="3240"/>
                <w:tab w:val="left" w:pos="4742"/>
              </w:tabs>
              <w:spacing w:line="240" w:lineRule="auto"/>
              <w:ind w:firstLine="0"/>
              <w:rPr>
                <w:sz w:val="24"/>
                <w:szCs w:val="24"/>
              </w:rPr>
            </w:pPr>
            <w:r w:rsidRPr="00526EB4">
              <w:rPr>
                <w:sz w:val="24"/>
                <w:szCs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модель,выделять физические величины и формулы, необходимые для ее решения, проводить расчеты и оценивать реальность полученного значенияфизической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132688EE" w14:textId="77777777" w:rsidR="00762447" w:rsidRPr="00526EB4" w:rsidRDefault="00762447" w:rsidP="00561ADE">
            <w:pPr>
              <w:pStyle w:val="affffff7"/>
              <w:tabs>
                <w:tab w:val="left" w:pos="163"/>
                <w:tab w:val="left" w:pos="1075"/>
                <w:tab w:val="left" w:pos="2040"/>
                <w:tab w:val="left" w:pos="3240"/>
                <w:tab w:val="left" w:pos="4742"/>
              </w:tabs>
              <w:spacing w:line="240" w:lineRule="auto"/>
              <w:ind w:firstLine="0"/>
              <w:rPr>
                <w:sz w:val="24"/>
                <w:szCs w:val="24"/>
              </w:rPr>
            </w:pPr>
          </w:p>
          <w:p w14:paraId="485FC018" w14:textId="77777777" w:rsidR="00762447" w:rsidRPr="00526EB4" w:rsidRDefault="00762447" w:rsidP="00561ADE">
            <w:pPr>
              <w:pStyle w:val="affffff7"/>
              <w:widowControl/>
              <w:numPr>
                <w:ilvl w:val="0"/>
                <w:numId w:val="89"/>
              </w:numPr>
              <w:shd w:val="clear" w:color="auto" w:fill="auto"/>
              <w:tabs>
                <w:tab w:val="left" w:pos="163"/>
                <w:tab w:val="left" w:pos="1488"/>
                <w:tab w:val="left" w:pos="4142"/>
              </w:tabs>
              <w:spacing w:line="240" w:lineRule="auto"/>
              <w:ind w:firstLine="0"/>
              <w:rPr>
                <w:sz w:val="24"/>
                <w:szCs w:val="24"/>
              </w:rPr>
            </w:pPr>
            <w:r w:rsidRPr="00526EB4">
              <w:rPr>
                <w:sz w:val="24"/>
                <w:szCs w:val="24"/>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w:t>
            </w:r>
            <w:r w:rsidRPr="00526EB4">
              <w:rPr>
                <w:sz w:val="24"/>
                <w:szCs w:val="24"/>
              </w:rPr>
              <w:lastRenderedPageBreak/>
              <w:t>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1C5923F3" w14:textId="77777777" w:rsidR="00762447" w:rsidRPr="00526EB4" w:rsidRDefault="00762447" w:rsidP="00561ADE">
            <w:pPr>
              <w:pStyle w:val="affffff7"/>
              <w:widowControl/>
              <w:tabs>
                <w:tab w:val="left" w:pos="163"/>
                <w:tab w:val="left" w:pos="1488"/>
                <w:tab w:val="left" w:pos="4142"/>
              </w:tabs>
              <w:spacing w:line="240" w:lineRule="auto"/>
              <w:ind w:firstLine="0"/>
              <w:rPr>
                <w:sz w:val="24"/>
                <w:szCs w:val="24"/>
              </w:rPr>
            </w:pPr>
          </w:p>
          <w:p w14:paraId="22C4E2D7" w14:textId="77777777" w:rsidR="00762447" w:rsidRPr="00526EB4" w:rsidRDefault="00762447" w:rsidP="00561ADE">
            <w:pPr>
              <w:pStyle w:val="affffff7"/>
              <w:widowControl/>
              <w:tabs>
                <w:tab w:val="left" w:pos="1368"/>
                <w:tab w:val="left" w:pos="2554"/>
                <w:tab w:val="left" w:pos="3720"/>
                <w:tab w:val="left" w:pos="4848"/>
              </w:tabs>
              <w:spacing w:line="240" w:lineRule="auto"/>
              <w:ind w:firstLine="0"/>
              <w:rPr>
                <w:sz w:val="24"/>
                <w:szCs w:val="24"/>
              </w:rPr>
            </w:pPr>
            <w:r w:rsidRPr="00526EB4">
              <w:rPr>
                <w:sz w:val="24"/>
                <w:szCs w:val="24"/>
              </w:rPr>
              <w:t xml:space="preserve">- владение закономерностями, законами и теориями (закон всемирного тяготения, </w:t>
            </w:r>
            <w:r w:rsidRPr="00526EB4">
              <w:rPr>
                <w:sz w:val="24"/>
                <w:szCs w:val="24"/>
                <w:lang w:val="en-US" w:eastAsia="en-US" w:bidi="en-US"/>
              </w:rPr>
              <w:t>I</w:t>
            </w:r>
            <w:r w:rsidRPr="00526EB4">
              <w:rPr>
                <w:sz w:val="24"/>
                <w:szCs w:val="24"/>
                <w:lang w:eastAsia="en-US" w:bidi="en-US"/>
              </w:rPr>
              <w:t xml:space="preserve">, </w:t>
            </w:r>
            <w:r w:rsidRPr="00526EB4">
              <w:rPr>
                <w:sz w:val="24"/>
                <w:szCs w:val="24"/>
              </w:rP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w:t>
            </w:r>
          </w:p>
          <w:p w14:paraId="763F2978" w14:textId="77777777" w:rsidR="00762447" w:rsidRPr="00526EB4" w:rsidRDefault="00762447" w:rsidP="00561ADE">
            <w:pPr>
              <w:pStyle w:val="affffff7"/>
              <w:numPr>
                <w:ilvl w:val="0"/>
                <w:numId w:val="89"/>
              </w:numPr>
              <w:shd w:val="clear" w:color="auto" w:fill="auto"/>
              <w:tabs>
                <w:tab w:val="left" w:pos="163"/>
                <w:tab w:val="left" w:pos="1488"/>
                <w:tab w:val="left" w:pos="4142"/>
              </w:tabs>
              <w:spacing w:line="240" w:lineRule="auto"/>
              <w:ind w:firstLine="0"/>
              <w:rPr>
                <w:sz w:val="24"/>
                <w:szCs w:val="24"/>
              </w:rPr>
            </w:pPr>
            <w:r w:rsidRPr="00526EB4">
              <w:rPr>
                <w:sz w:val="24"/>
                <w:szCs w:val="24"/>
              </w:rPr>
              <w:t>распада); уверенное использование законов и закономерностей при анализе физических явлений и процессов.</w:t>
            </w:r>
          </w:p>
        </w:tc>
      </w:tr>
      <w:tr w:rsidR="00762447" w:rsidRPr="00526EB4" w14:paraId="1E2C877F" w14:textId="77777777" w:rsidTr="00357613">
        <w:tc>
          <w:tcPr>
            <w:tcW w:w="1204" w:type="pct"/>
            <w:tcBorders>
              <w:top w:val="single" w:sz="4" w:space="0" w:color="auto"/>
              <w:left w:val="single" w:sz="4" w:space="0" w:color="auto"/>
              <w:bottom w:val="single" w:sz="4" w:space="0" w:color="auto"/>
            </w:tcBorders>
            <w:shd w:val="clear" w:color="auto" w:fill="auto"/>
          </w:tcPr>
          <w:p w14:paraId="1D5A1191" w14:textId="77777777" w:rsidR="00762447" w:rsidRPr="00526EB4" w:rsidRDefault="00762447" w:rsidP="00561ADE">
            <w:pPr>
              <w:pStyle w:val="affffff7"/>
              <w:widowControl/>
              <w:spacing w:line="240" w:lineRule="auto"/>
              <w:ind w:firstLine="0"/>
              <w:rPr>
                <w:b/>
                <w:bCs/>
                <w:sz w:val="24"/>
                <w:szCs w:val="24"/>
                <w:lang w:eastAsia="en-US" w:bidi="en-US"/>
              </w:rPr>
            </w:pPr>
            <w:r w:rsidRPr="00526EB4">
              <w:rPr>
                <w:b/>
                <w:bCs/>
                <w:sz w:val="24"/>
                <w:szCs w:val="24"/>
                <w:lang w:val="en-US" w:eastAsia="en-US" w:bidi="en-US"/>
              </w:rPr>
              <w:lastRenderedPageBreak/>
              <w:t>OK</w:t>
            </w:r>
            <w:r w:rsidRPr="00526EB4">
              <w:rPr>
                <w:b/>
                <w:bCs/>
                <w:sz w:val="24"/>
                <w:szCs w:val="24"/>
                <w:lang w:eastAsia="en-US" w:bidi="en-US"/>
              </w:rPr>
              <w:t xml:space="preserve"> 02. </w:t>
            </w:r>
          </w:p>
          <w:p w14:paraId="2360B095" w14:textId="77777777" w:rsidR="00762447" w:rsidRPr="00526EB4" w:rsidRDefault="00762447" w:rsidP="00561ADE">
            <w:pPr>
              <w:pStyle w:val="affffff7"/>
              <w:widowControl/>
              <w:spacing w:line="240" w:lineRule="auto"/>
              <w:ind w:firstLine="0"/>
              <w:rPr>
                <w:sz w:val="24"/>
                <w:szCs w:val="24"/>
              </w:rPr>
            </w:pPr>
            <w:r w:rsidRPr="00526E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F6313DA" w14:textId="77777777" w:rsidR="00762447" w:rsidRPr="00526EB4" w:rsidRDefault="00762447" w:rsidP="00561ADE">
            <w:pPr>
              <w:pStyle w:val="affffff7"/>
              <w:widowControl/>
              <w:spacing w:line="240" w:lineRule="auto"/>
              <w:ind w:firstLine="0"/>
              <w:rPr>
                <w:sz w:val="24"/>
                <w:szCs w:val="24"/>
              </w:rPr>
            </w:pPr>
          </w:p>
          <w:p w14:paraId="26FD763A" w14:textId="77777777" w:rsidR="00762447" w:rsidRPr="00526EB4" w:rsidRDefault="00762447" w:rsidP="00561ADE">
            <w:pPr>
              <w:rPr>
                <w:rFonts w:ascii="Times New Roman" w:hAnsi="Times New Roman" w:cs="Times New Roman"/>
                <w:sz w:val="24"/>
                <w:szCs w:val="24"/>
              </w:rPr>
            </w:pPr>
          </w:p>
        </w:tc>
        <w:tc>
          <w:tcPr>
            <w:tcW w:w="1620" w:type="pct"/>
            <w:tcBorders>
              <w:top w:val="single" w:sz="4" w:space="0" w:color="auto"/>
              <w:left w:val="single" w:sz="4" w:space="0" w:color="auto"/>
              <w:bottom w:val="single" w:sz="4" w:space="0" w:color="auto"/>
            </w:tcBorders>
            <w:shd w:val="clear" w:color="auto" w:fill="auto"/>
          </w:tcPr>
          <w:p w14:paraId="64AD555A" w14:textId="77777777" w:rsidR="00762447" w:rsidRPr="00526EB4" w:rsidRDefault="00762447" w:rsidP="00561ADE">
            <w:pPr>
              <w:pStyle w:val="affffff7"/>
              <w:widowControl/>
              <w:spacing w:line="240" w:lineRule="auto"/>
              <w:ind w:firstLine="0"/>
              <w:rPr>
                <w:sz w:val="24"/>
                <w:szCs w:val="24"/>
              </w:rPr>
            </w:pPr>
            <w:r w:rsidRPr="00526EB4">
              <w:rPr>
                <w:b/>
                <w:bCs/>
                <w:sz w:val="24"/>
                <w:szCs w:val="24"/>
              </w:rPr>
              <w:lastRenderedPageBreak/>
              <w:t>В области ценности научного познания:</w:t>
            </w:r>
          </w:p>
          <w:p w14:paraId="68B04611" w14:textId="77777777" w:rsidR="00762447" w:rsidRPr="00526EB4" w:rsidRDefault="00762447" w:rsidP="00561ADE">
            <w:pPr>
              <w:pStyle w:val="affffff7"/>
              <w:widowControl/>
              <w:numPr>
                <w:ilvl w:val="0"/>
                <w:numId w:val="91"/>
              </w:numPr>
              <w:shd w:val="clear" w:color="auto" w:fill="auto"/>
              <w:tabs>
                <w:tab w:val="left" w:pos="144"/>
                <w:tab w:val="left" w:pos="1387"/>
                <w:tab w:val="left" w:pos="3091"/>
                <w:tab w:val="left" w:pos="3744"/>
                <w:tab w:val="left" w:pos="4982"/>
              </w:tabs>
              <w:spacing w:line="240" w:lineRule="auto"/>
              <w:ind w:firstLine="0"/>
              <w:rPr>
                <w:sz w:val="24"/>
                <w:szCs w:val="24"/>
              </w:rPr>
            </w:pPr>
            <w:r w:rsidRPr="00526EB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культур,способствующего осознанию своего места вполикультурном мире;</w:t>
            </w:r>
          </w:p>
          <w:p w14:paraId="4D7CFB5A" w14:textId="77777777" w:rsidR="00762447" w:rsidRPr="00526EB4" w:rsidRDefault="00762447" w:rsidP="00561ADE">
            <w:pPr>
              <w:pStyle w:val="affffff7"/>
              <w:spacing w:line="240" w:lineRule="auto"/>
              <w:ind w:firstLine="0"/>
              <w:rPr>
                <w:sz w:val="24"/>
                <w:szCs w:val="24"/>
              </w:rPr>
            </w:pPr>
            <w:r w:rsidRPr="00526EB4">
              <w:rPr>
                <w:sz w:val="24"/>
                <w:szCs w:val="24"/>
              </w:rPr>
              <w:t xml:space="preserve">совершенствование языковой и </w:t>
            </w:r>
            <w:r w:rsidRPr="00526EB4">
              <w:rPr>
                <w:sz w:val="24"/>
                <w:szCs w:val="24"/>
              </w:rPr>
              <w:lastRenderedPageBreak/>
              <w:t>читательской культуры как средства взаимодействия между людьми и познания мира;</w:t>
            </w:r>
          </w:p>
          <w:p w14:paraId="4EC38B3A" w14:textId="77777777" w:rsidR="00762447" w:rsidRPr="00526EB4" w:rsidRDefault="00762447" w:rsidP="00561ADE">
            <w:pPr>
              <w:pStyle w:val="affffff7"/>
              <w:numPr>
                <w:ilvl w:val="0"/>
                <w:numId w:val="92"/>
              </w:numPr>
              <w:shd w:val="clear" w:color="auto" w:fill="auto"/>
              <w:tabs>
                <w:tab w:val="left" w:pos="144"/>
                <w:tab w:val="left" w:pos="1781"/>
                <w:tab w:val="left" w:pos="3288"/>
                <w:tab w:val="left" w:pos="3854"/>
              </w:tabs>
              <w:spacing w:line="240" w:lineRule="auto"/>
              <w:ind w:firstLine="0"/>
              <w:rPr>
                <w:sz w:val="24"/>
                <w:szCs w:val="24"/>
              </w:rPr>
            </w:pPr>
            <w:r w:rsidRPr="00526EB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EC1209D" w14:textId="77777777" w:rsidR="00762447" w:rsidRPr="00526EB4" w:rsidRDefault="00762447" w:rsidP="00561ADE">
            <w:pPr>
              <w:pStyle w:val="affffff7"/>
              <w:numPr>
                <w:ilvl w:val="0"/>
                <w:numId w:val="92"/>
              </w:numPr>
              <w:shd w:val="clear" w:color="auto" w:fill="auto"/>
              <w:tabs>
                <w:tab w:val="left" w:pos="144"/>
              </w:tabs>
              <w:spacing w:line="240" w:lineRule="auto"/>
              <w:ind w:firstLine="0"/>
              <w:rPr>
                <w:sz w:val="24"/>
                <w:szCs w:val="24"/>
              </w:rPr>
            </w:pPr>
            <w:r w:rsidRPr="00526EB4">
              <w:rPr>
                <w:b/>
                <w:bCs/>
                <w:sz w:val="24"/>
                <w:szCs w:val="24"/>
              </w:rPr>
              <w:t>Овладение универсальными учебными познавательными действиями:</w:t>
            </w:r>
          </w:p>
          <w:p w14:paraId="120CFA22" w14:textId="77777777" w:rsidR="00762447" w:rsidRPr="00526EB4" w:rsidRDefault="00762447" w:rsidP="00561ADE">
            <w:pPr>
              <w:pStyle w:val="affffff7"/>
              <w:spacing w:line="240" w:lineRule="auto"/>
              <w:ind w:firstLine="0"/>
              <w:rPr>
                <w:sz w:val="24"/>
                <w:szCs w:val="24"/>
              </w:rPr>
            </w:pPr>
            <w:r w:rsidRPr="00526EB4">
              <w:rPr>
                <w:b/>
                <w:bCs/>
                <w:sz w:val="24"/>
                <w:szCs w:val="24"/>
              </w:rPr>
              <w:t>в) работа с информацией:</w:t>
            </w:r>
          </w:p>
          <w:p w14:paraId="16E4AEB0" w14:textId="77777777" w:rsidR="00762447" w:rsidRPr="00526EB4" w:rsidRDefault="00762447" w:rsidP="00561ADE">
            <w:pPr>
              <w:pStyle w:val="affffff7"/>
              <w:numPr>
                <w:ilvl w:val="0"/>
                <w:numId w:val="93"/>
              </w:numPr>
              <w:shd w:val="clear" w:color="auto" w:fill="auto"/>
              <w:tabs>
                <w:tab w:val="left" w:pos="154"/>
                <w:tab w:val="left" w:pos="1253"/>
                <w:tab w:val="left" w:pos="2568"/>
                <w:tab w:val="left" w:pos="3955"/>
                <w:tab w:val="left" w:pos="5558"/>
              </w:tabs>
              <w:spacing w:line="240" w:lineRule="auto"/>
              <w:ind w:firstLine="0"/>
              <w:rPr>
                <w:sz w:val="24"/>
                <w:szCs w:val="24"/>
              </w:rPr>
            </w:pPr>
            <w:r w:rsidRPr="00526EB4">
              <w:rPr>
                <w:sz w:val="24"/>
                <w:szCs w:val="24"/>
              </w:rPr>
              <w:t xml:space="preserve">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5E0E6296" w14:textId="77777777" w:rsidR="00762447" w:rsidRPr="00526EB4" w:rsidRDefault="00762447" w:rsidP="00561ADE">
            <w:pPr>
              <w:pStyle w:val="affffff7"/>
              <w:numPr>
                <w:ilvl w:val="0"/>
                <w:numId w:val="93"/>
              </w:numPr>
              <w:shd w:val="clear" w:color="auto" w:fill="auto"/>
              <w:tabs>
                <w:tab w:val="left" w:pos="154"/>
                <w:tab w:val="left" w:pos="1253"/>
                <w:tab w:val="left" w:pos="2568"/>
                <w:tab w:val="left" w:pos="3955"/>
                <w:tab w:val="left" w:pos="5558"/>
              </w:tabs>
              <w:spacing w:line="240" w:lineRule="auto"/>
              <w:ind w:firstLine="0"/>
              <w:rPr>
                <w:sz w:val="24"/>
                <w:szCs w:val="24"/>
              </w:rPr>
            </w:pPr>
            <w:r w:rsidRPr="00526EB4">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E90DB9" w14:textId="77777777" w:rsidR="00762447" w:rsidRPr="00526EB4" w:rsidRDefault="00762447" w:rsidP="00561ADE">
            <w:pPr>
              <w:pStyle w:val="affffff7"/>
              <w:numPr>
                <w:ilvl w:val="0"/>
                <w:numId w:val="93"/>
              </w:numPr>
              <w:shd w:val="clear" w:color="auto" w:fill="auto"/>
              <w:tabs>
                <w:tab w:val="left" w:pos="154"/>
              </w:tabs>
              <w:spacing w:line="240" w:lineRule="auto"/>
              <w:ind w:firstLine="0"/>
              <w:rPr>
                <w:sz w:val="24"/>
                <w:szCs w:val="24"/>
              </w:rPr>
            </w:pPr>
            <w:r w:rsidRPr="00526EB4">
              <w:rPr>
                <w:sz w:val="24"/>
                <w:szCs w:val="24"/>
              </w:rPr>
              <w:t>оценивать достоверность, легитимность информации, ее соответствие правовым и морально-этическим нормам;</w:t>
            </w:r>
          </w:p>
          <w:p w14:paraId="4FC06E5D" w14:textId="77777777" w:rsidR="00762447" w:rsidRPr="00526EB4" w:rsidRDefault="00762447" w:rsidP="00561ADE">
            <w:pPr>
              <w:pStyle w:val="affffff7"/>
              <w:numPr>
                <w:ilvl w:val="0"/>
                <w:numId w:val="93"/>
              </w:numPr>
              <w:shd w:val="clear" w:color="auto" w:fill="auto"/>
              <w:tabs>
                <w:tab w:val="left" w:pos="154"/>
                <w:tab w:val="left" w:pos="1992"/>
                <w:tab w:val="left" w:pos="3384"/>
                <w:tab w:val="left" w:pos="5664"/>
              </w:tabs>
              <w:spacing w:line="240" w:lineRule="auto"/>
              <w:ind w:firstLine="0"/>
              <w:rPr>
                <w:sz w:val="24"/>
                <w:szCs w:val="24"/>
              </w:rPr>
            </w:pPr>
            <w:r w:rsidRPr="00526EB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56BECD" w14:textId="77777777" w:rsidR="00762447" w:rsidRPr="00526EB4" w:rsidRDefault="00762447" w:rsidP="00561ADE">
            <w:pPr>
              <w:pStyle w:val="affffff7"/>
              <w:widowControl/>
              <w:numPr>
                <w:ilvl w:val="0"/>
                <w:numId w:val="91"/>
              </w:numPr>
              <w:shd w:val="clear" w:color="auto" w:fill="auto"/>
              <w:tabs>
                <w:tab w:val="left" w:pos="144"/>
                <w:tab w:val="left" w:pos="1296"/>
                <w:tab w:val="left" w:pos="2650"/>
                <w:tab w:val="left" w:pos="4531"/>
                <w:tab w:val="left" w:pos="5035"/>
              </w:tabs>
              <w:spacing w:line="240" w:lineRule="auto"/>
              <w:ind w:firstLine="0"/>
              <w:rPr>
                <w:sz w:val="24"/>
                <w:szCs w:val="24"/>
              </w:rPr>
            </w:pPr>
            <w:r w:rsidRPr="00526EB4">
              <w:rPr>
                <w:sz w:val="24"/>
                <w:szCs w:val="24"/>
              </w:rPr>
              <w:t>владение навыками распознавания и защиты информации, информационной безопасности личности.</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2EE29039" w14:textId="77777777" w:rsidR="00762447" w:rsidRPr="00526EB4" w:rsidRDefault="00762447" w:rsidP="00561ADE">
            <w:pPr>
              <w:pStyle w:val="affffff7"/>
              <w:widowControl/>
              <w:tabs>
                <w:tab w:val="left" w:pos="1637"/>
                <w:tab w:val="left" w:pos="3000"/>
                <w:tab w:val="left" w:pos="4814"/>
              </w:tabs>
              <w:spacing w:line="240" w:lineRule="auto"/>
              <w:ind w:firstLine="0"/>
              <w:rPr>
                <w:sz w:val="24"/>
                <w:szCs w:val="24"/>
              </w:rPr>
            </w:pPr>
            <w:r w:rsidRPr="00526EB4">
              <w:rPr>
                <w:sz w:val="24"/>
                <w:szCs w:val="24"/>
              </w:rPr>
              <w:lastRenderedPageBreak/>
              <w:t>-умение учитывать границы применения изученных физических моделей: материальная точка,</w:t>
            </w:r>
          </w:p>
          <w:p w14:paraId="44C394B4" w14:textId="77777777" w:rsidR="00762447" w:rsidRPr="00526EB4" w:rsidRDefault="00762447" w:rsidP="00561ADE">
            <w:pPr>
              <w:pStyle w:val="affffff7"/>
              <w:widowControl/>
              <w:spacing w:line="240" w:lineRule="auto"/>
              <w:ind w:firstLine="0"/>
              <w:rPr>
                <w:sz w:val="24"/>
                <w:szCs w:val="24"/>
              </w:rPr>
            </w:pPr>
            <w:r w:rsidRPr="00526EB4">
              <w:rPr>
                <w:sz w:val="24"/>
                <w:szCs w:val="24"/>
              </w:rPr>
              <w:t>инерциальная система отсчета, идеальный газ;модели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762447" w:rsidRPr="00526EB4" w14:paraId="424564F5" w14:textId="77777777" w:rsidTr="00357613">
        <w:tc>
          <w:tcPr>
            <w:tcW w:w="1204" w:type="pct"/>
            <w:tcBorders>
              <w:top w:val="single" w:sz="4" w:space="0" w:color="auto"/>
              <w:left w:val="single" w:sz="4" w:space="0" w:color="auto"/>
              <w:bottom w:val="single" w:sz="4" w:space="0" w:color="auto"/>
            </w:tcBorders>
            <w:shd w:val="clear" w:color="auto" w:fill="auto"/>
          </w:tcPr>
          <w:p w14:paraId="2D56DF44" w14:textId="77777777" w:rsidR="00762447" w:rsidRPr="00526EB4" w:rsidRDefault="00762447" w:rsidP="00561ADE">
            <w:pPr>
              <w:pStyle w:val="affffff7"/>
              <w:spacing w:line="240" w:lineRule="auto"/>
              <w:ind w:firstLine="0"/>
              <w:rPr>
                <w:b/>
                <w:bCs/>
                <w:sz w:val="24"/>
                <w:szCs w:val="24"/>
                <w:lang w:eastAsia="en-US" w:bidi="en-US"/>
              </w:rPr>
            </w:pPr>
            <w:r w:rsidRPr="00526EB4">
              <w:rPr>
                <w:b/>
                <w:bCs/>
                <w:sz w:val="24"/>
                <w:szCs w:val="24"/>
                <w:lang w:val="en-US" w:eastAsia="en-US" w:bidi="en-US"/>
              </w:rPr>
              <w:lastRenderedPageBreak/>
              <w:t>OK</w:t>
            </w:r>
            <w:r w:rsidRPr="00526EB4">
              <w:rPr>
                <w:b/>
                <w:bCs/>
                <w:sz w:val="24"/>
                <w:szCs w:val="24"/>
                <w:lang w:eastAsia="en-US" w:bidi="en-US"/>
              </w:rPr>
              <w:t xml:space="preserve"> 03. </w:t>
            </w:r>
          </w:p>
          <w:p w14:paraId="78BFFC28" w14:textId="77777777" w:rsidR="00762447" w:rsidRPr="00526EB4" w:rsidRDefault="00762447" w:rsidP="00561ADE">
            <w:pPr>
              <w:pStyle w:val="affffff7"/>
              <w:spacing w:line="240" w:lineRule="auto"/>
              <w:ind w:firstLine="0"/>
              <w:rPr>
                <w:sz w:val="24"/>
                <w:szCs w:val="24"/>
              </w:rPr>
            </w:pPr>
            <w:r w:rsidRPr="00526E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620" w:type="pct"/>
            <w:tcBorders>
              <w:top w:val="single" w:sz="4" w:space="0" w:color="auto"/>
              <w:left w:val="single" w:sz="4" w:space="0" w:color="auto"/>
              <w:bottom w:val="single" w:sz="4" w:space="0" w:color="auto"/>
            </w:tcBorders>
            <w:shd w:val="clear" w:color="auto" w:fill="auto"/>
          </w:tcPr>
          <w:p w14:paraId="78397D2B" w14:textId="77777777" w:rsidR="00762447" w:rsidRPr="00526EB4" w:rsidRDefault="00762447" w:rsidP="00561ADE">
            <w:pPr>
              <w:pStyle w:val="affffff7"/>
              <w:spacing w:line="240" w:lineRule="auto"/>
              <w:ind w:firstLine="0"/>
              <w:rPr>
                <w:sz w:val="24"/>
                <w:szCs w:val="24"/>
              </w:rPr>
            </w:pPr>
            <w:r w:rsidRPr="00526EB4">
              <w:rPr>
                <w:b/>
                <w:bCs/>
                <w:sz w:val="24"/>
                <w:szCs w:val="24"/>
              </w:rPr>
              <w:t>В области духовно-нравственного воспитания:</w:t>
            </w:r>
          </w:p>
          <w:p w14:paraId="5083D787" w14:textId="77777777" w:rsidR="00762447" w:rsidRPr="00526EB4" w:rsidRDefault="00762447" w:rsidP="00561ADE">
            <w:pPr>
              <w:pStyle w:val="affffff7"/>
              <w:numPr>
                <w:ilvl w:val="0"/>
                <w:numId w:val="94"/>
              </w:numPr>
              <w:shd w:val="clear" w:color="auto" w:fill="auto"/>
              <w:tabs>
                <w:tab w:val="left" w:pos="230"/>
                <w:tab w:val="left" w:pos="2741"/>
                <w:tab w:val="left" w:pos="4810"/>
              </w:tabs>
              <w:spacing w:line="240" w:lineRule="auto"/>
              <w:ind w:firstLine="0"/>
              <w:rPr>
                <w:sz w:val="24"/>
                <w:szCs w:val="24"/>
              </w:rPr>
            </w:pPr>
            <w:r w:rsidRPr="00526EB4">
              <w:rPr>
                <w:sz w:val="24"/>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14:paraId="6CF02816" w14:textId="77777777" w:rsidR="00762447" w:rsidRPr="00526EB4" w:rsidRDefault="00762447" w:rsidP="00561ADE">
            <w:pPr>
              <w:pStyle w:val="affffff7"/>
              <w:numPr>
                <w:ilvl w:val="0"/>
                <w:numId w:val="94"/>
              </w:numPr>
              <w:shd w:val="clear" w:color="auto" w:fill="auto"/>
              <w:tabs>
                <w:tab w:val="left" w:pos="230"/>
              </w:tabs>
              <w:spacing w:line="240" w:lineRule="auto"/>
              <w:ind w:firstLine="0"/>
              <w:rPr>
                <w:sz w:val="24"/>
                <w:szCs w:val="24"/>
              </w:rPr>
            </w:pPr>
            <w:r w:rsidRPr="00526EB4">
              <w:rPr>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43ED039" w14:textId="77777777" w:rsidR="00762447" w:rsidRPr="00526EB4" w:rsidRDefault="00762447" w:rsidP="00561ADE">
            <w:pPr>
              <w:pStyle w:val="affffff7"/>
              <w:spacing w:line="240" w:lineRule="auto"/>
              <w:ind w:firstLine="0"/>
              <w:rPr>
                <w:b/>
                <w:bCs/>
                <w:sz w:val="24"/>
                <w:szCs w:val="24"/>
              </w:rPr>
            </w:pPr>
            <w:r w:rsidRPr="00526EB4">
              <w:rPr>
                <w:b/>
                <w:bCs/>
                <w:sz w:val="24"/>
                <w:szCs w:val="24"/>
              </w:rPr>
              <w:t>Овладение универсальными регулятивными действиями:</w:t>
            </w:r>
          </w:p>
          <w:p w14:paraId="08C6FAD8" w14:textId="77777777" w:rsidR="00762447" w:rsidRPr="00526EB4" w:rsidRDefault="00762447" w:rsidP="00561ADE">
            <w:pPr>
              <w:pStyle w:val="affffff7"/>
              <w:spacing w:line="240" w:lineRule="auto"/>
              <w:ind w:firstLine="0"/>
              <w:rPr>
                <w:sz w:val="24"/>
                <w:szCs w:val="24"/>
              </w:rPr>
            </w:pPr>
            <w:r w:rsidRPr="00526EB4">
              <w:rPr>
                <w:b/>
                <w:bCs/>
                <w:sz w:val="24"/>
                <w:szCs w:val="24"/>
              </w:rPr>
              <w:t>а) самоорганизация:</w:t>
            </w:r>
          </w:p>
          <w:p w14:paraId="5491E5AB" w14:textId="77777777" w:rsidR="00762447" w:rsidRPr="00526EB4" w:rsidRDefault="00762447" w:rsidP="00561ADE">
            <w:pPr>
              <w:pStyle w:val="affffff7"/>
              <w:numPr>
                <w:ilvl w:val="0"/>
                <w:numId w:val="95"/>
              </w:numPr>
              <w:shd w:val="clear" w:color="auto" w:fill="auto"/>
              <w:tabs>
                <w:tab w:val="left" w:pos="149"/>
                <w:tab w:val="left" w:pos="2270"/>
                <w:tab w:val="left" w:pos="4171"/>
              </w:tabs>
              <w:spacing w:line="240" w:lineRule="auto"/>
              <w:ind w:firstLine="0"/>
              <w:rPr>
                <w:sz w:val="24"/>
                <w:szCs w:val="24"/>
              </w:rPr>
            </w:pPr>
            <w:r w:rsidRPr="00526EB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C24A99C" w14:textId="77777777" w:rsidR="00762447" w:rsidRPr="00526EB4" w:rsidRDefault="00762447" w:rsidP="00561ADE">
            <w:pPr>
              <w:pStyle w:val="affffff7"/>
              <w:numPr>
                <w:ilvl w:val="0"/>
                <w:numId w:val="95"/>
              </w:numPr>
              <w:shd w:val="clear" w:color="auto" w:fill="auto"/>
              <w:tabs>
                <w:tab w:val="left" w:pos="149"/>
              </w:tabs>
              <w:spacing w:line="240" w:lineRule="auto"/>
              <w:ind w:firstLine="0"/>
              <w:rPr>
                <w:sz w:val="24"/>
                <w:szCs w:val="24"/>
              </w:rPr>
            </w:pPr>
            <w:r w:rsidRPr="00526EB4">
              <w:rPr>
                <w:sz w:val="24"/>
                <w:szCs w:val="24"/>
              </w:rPr>
              <w:t>самостоятельно составлять план решения проблемы с учетом имеющихся ресурсов, собственных возможностей и предпочтений;</w:t>
            </w:r>
          </w:p>
          <w:p w14:paraId="258BB35E" w14:textId="77777777" w:rsidR="00762447" w:rsidRPr="00526EB4" w:rsidRDefault="00762447" w:rsidP="00561ADE">
            <w:pPr>
              <w:pStyle w:val="affffff7"/>
              <w:numPr>
                <w:ilvl w:val="0"/>
                <w:numId w:val="95"/>
              </w:numPr>
              <w:shd w:val="clear" w:color="auto" w:fill="auto"/>
              <w:tabs>
                <w:tab w:val="left" w:pos="149"/>
              </w:tabs>
              <w:spacing w:line="240" w:lineRule="auto"/>
              <w:ind w:firstLine="0"/>
              <w:rPr>
                <w:sz w:val="24"/>
                <w:szCs w:val="24"/>
              </w:rPr>
            </w:pPr>
            <w:r w:rsidRPr="00526EB4">
              <w:rPr>
                <w:sz w:val="24"/>
                <w:szCs w:val="24"/>
              </w:rPr>
              <w:t>давать оценку новым ситуациям;</w:t>
            </w:r>
          </w:p>
          <w:p w14:paraId="7B6CF3FD" w14:textId="77777777" w:rsidR="00762447" w:rsidRPr="00526EB4" w:rsidRDefault="00762447" w:rsidP="00561ADE">
            <w:pPr>
              <w:pStyle w:val="affffff7"/>
              <w:spacing w:line="240" w:lineRule="auto"/>
              <w:ind w:firstLine="0"/>
              <w:rPr>
                <w:b/>
                <w:bCs/>
                <w:sz w:val="24"/>
                <w:szCs w:val="24"/>
              </w:rPr>
            </w:pPr>
            <w:r w:rsidRPr="00526EB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D91EC2" w14:textId="77777777" w:rsidR="00762447" w:rsidRPr="00526EB4" w:rsidRDefault="00762447" w:rsidP="00561ADE">
            <w:pPr>
              <w:pStyle w:val="affffff7"/>
              <w:spacing w:line="240" w:lineRule="auto"/>
              <w:ind w:firstLine="0"/>
              <w:rPr>
                <w:sz w:val="24"/>
                <w:szCs w:val="24"/>
              </w:rPr>
            </w:pPr>
            <w:r w:rsidRPr="00526EB4">
              <w:rPr>
                <w:b/>
                <w:bCs/>
                <w:sz w:val="24"/>
                <w:szCs w:val="24"/>
              </w:rPr>
              <w:t>б) самоконтроль:</w:t>
            </w:r>
          </w:p>
          <w:p w14:paraId="2D7DB70B" w14:textId="77777777" w:rsidR="00762447" w:rsidRPr="00526EB4" w:rsidRDefault="00762447" w:rsidP="00561ADE">
            <w:pPr>
              <w:pStyle w:val="affffff7"/>
              <w:spacing w:line="240" w:lineRule="auto"/>
              <w:ind w:firstLine="0"/>
              <w:rPr>
                <w:sz w:val="24"/>
                <w:szCs w:val="24"/>
              </w:rPr>
            </w:pPr>
            <w:r w:rsidRPr="00526EB4">
              <w:rPr>
                <w:sz w:val="24"/>
                <w:szCs w:val="24"/>
              </w:rPr>
              <w:t>использовать приемы рефлексии для оценки ситуации, выбора верного решения;</w:t>
            </w:r>
          </w:p>
          <w:p w14:paraId="4AE3EE2C" w14:textId="77777777" w:rsidR="00762447" w:rsidRPr="00526EB4" w:rsidRDefault="00762447" w:rsidP="00561ADE">
            <w:pPr>
              <w:pStyle w:val="affffff7"/>
              <w:numPr>
                <w:ilvl w:val="0"/>
                <w:numId w:val="95"/>
              </w:numPr>
              <w:shd w:val="clear" w:color="auto" w:fill="auto"/>
              <w:tabs>
                <w:tab w:val="left" w:pos="149"/>
              </w:tabs>
              <w:spacing w:line="240" w:lineRule="auto"/>
              <w:ind w:firstLine="0"/>
              <w:rPr>
                <w:sz w:val="24"/>
                <w:szCs w:val="24"/>
              </w:rPr>
            </w:pPr>
            <w:r w:rsidRPr="00526EB4">
              <w:rPr>
                <w:sz w:val="24"/>
                <w:szCs w:val="24"/>
              </w:rPr>
              <w:t xml:space="preserve">уметь оценивать риски и своевременно </w:t>
            </w:r>
            <w:r w:rsidRPr="00526EB4">
              <w:rPr>
                <w:sz w:val="24"/>
                <w:szCs w:val="24"/>
              </w:rPr>
              <w:lastRenderedPageBreak/>
              <w:t>принимать решения по их снижению;</w:t>
            </w:r>
          </w:p>
          <w:p w14:paraId="2534EB46" w14:textId="77777777" w:rsidR="00762447" w:rsidRPr="00526EB4" w:rsidRDefault="00762447" w:rsidP="00561ADE">
            <w:pPr>
              <w:pStyle w:val="affffff7"/>
              <w:tabs>
                <w:tab w:val="left" w:pos="2674"/>
                <w:tab w:val="left" w:pos="4085"/>
              </w:tabs>
              <w:spacing w:line="240" w:lineRule="auto"/>
              <w:ind w:firstLine="0"/>
              <w:rPr>
                <w:sz w:val="24"/>
                <w:szCs w:val="24"/>
              </w:rPr>
            </w:pPr>
            <w:r w:rsidRPr="00526EB4">
              <w:rPr>
                <w:b/>
                <w:bCs/>
                <w:sz w:val="24"/>
                <w:szCs w:val="24"/>
              </w:rPr>
              <w:t>в) эмоциональный интеллект, предполагающий</w:t>
            </w:r>
          </w:p>
          <w:p w14:paraId="7A32955F" w14:textId="77777777" w:rsidR="00762447" w:rsidRPr="00526EB4" w:rsidRDefault="00762447" w:rsidP="00561ADE">
            <w:pPr>
              <w:pStyle w:val="affffff7"/>
              <w:spacing w:line="240" w:lineRule="auto"/>
              <w:ind w:firstLine="0"/>
              <w:rPr>
                <w:sz w:val="24"/>
                <w:szCs w:val="24"/>
              </w:rPr>
            </w:pPr>
            <w:r w:rsidRPr="00526EB4">
              <w:rPr>
                <w:b/>
                <w:bCs/>
                <w:sz w:val="24"/>
                <w:szCs w:val="24"/>
              </w:rPr>
              <w:t>сформированность:</w:t>
            </w:r>
          </w:p>
          <w:p w14:paraId="01995F84" w14:textId="77777777" w:rsidR="00762447" w:rsidRPr="00526EB4" w:rsidRDefault="00762447" w:rsidP="00561ADE">
            <w:pPr>
              <w:pStyle w:val="affffff7"/>
              <w:spacing w:line="240" w:lineRule="auto"/>
              <w:ind w:firstLine="0"/>
              <w:rPr>
                <w:sz w:val="24"/>
                <w:szCs w:val="24"/>
              </w:rPr>
            </w:pPr>
            <w:r w:rsidRPr="00526EB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3F2041F" w14:textId="77777777" w:rsidR="00762447" w:rsidRPr="00526EB4" w:rsidRDefault="00762447" w:rsidP="00561ADE">
            <w:pPr>
              <w:pStyle w:val="affffff7"/>
              <w:tabs>
                <w:tab w:val="left" w:pos="1440"/>
                <w:tab w:val="left" w:pos="3168"/>
                <w:tab w:val="left" w:pos="4853"/>
              </w:tabs>
              <w:spacing w:line="240" w:lineRule="auto"/>
              <w:ind w:firstLine="0"/>
              <w:rPr>
                <w:sz w:val="24"/>
                <w:szCs w:val="24"/>
              </w:rPr>
            </w:pPr>
            <w:r w:rsidRPr="00526EB4">
              <w:rPr>
                <w:sz w:val="24"/>
                <w:szCs w:val="24"/>
              </w:rPr>
              <w:t>- эмпатии, включающей способность понимать</w:t>
            </w:r>
          </w:p>
          <w:p w14:paraId="269509CF" w14:textId="77777777" w:rsidR="00762447" w:rsidRPr="00526EB4" w:rsidRDefault="00762447" w:rsidP="00561ADE">
            <w:pPr>
              <w:pStyle w:val="affffff7"/>
              <w:spacing w:line="240" w:lineRule="auto"/>
              <w:ind w:firstLine="0"/>
              <w:rPr>
                <w:sz w:val="24"/>
                <w:szCs w:val="24"/>
              </w:rPr>
            </w:pPr>
            <w:r w:rsidRPr="00526EB4">
              <w:rPr>
                <w:sz w:val="24"/>
                <w:szCs w:val="24"/>
              </w:rPr>
              <w:t>эмоциональное состояние других, учитывать его при осуществлении коммуникации, способность к сочувствию и сопереживанию;</w:t>
            </w:r>
          </w:p>
          <w:p w14:paraId="3EA60279" w14:textId="77777777" w:rsidR="00762447" w:rsidRPr="00526EB4" w:rsidRDefault="00762447" w:rsidP="00561ADE">
            <w:pPr>
              <w:pStyle w:val="affffff7"/>
              <w:tabs>
                <w:tab w:val="left" w:pos="1560"/>
                <w:tab w:val="left" w:pos="2822"/>
                <w:tab w:val="left" w:pos="4483"/>
              </w:tabs>
              <w:spacing w:line="240" w:lineRule="auto"/>
              <w:ind w:firstLine="0"/>
              <w:rPr>
                <w:sz w:val="24"/>
                <w:szCs w:val="24"/>
              </w:rPr>
            </w:pPr>
            <w:r w:rsidRPr="00526EB4">
              <w:rPr>
                <w:sz w:val="24"/>
                <w:szCs w:val="24"/>
              </w:rPr>
              <w:t>социальных навыков, включающих способность</w:t>
            </w:r>
          </w:p>
          <w:p w14:paraId="01B99F3F" w14:textId="77777777" w:rsidR="00762447" w:rsidRPr="00526EB4" w:rsidRDefault="00762447" w:rsidP="00561ADE">
            <w:pPr>
              <w:pStyle w:val="affffff7"/>
              <w:spacing w:line="240" w:lineRule="auto"/>
              <w:ind w:firstLine="0"/>
              <w:rPr>
                <w:sz w:val="24"/>
                <w:szCs w:val="24"/>
              </w:rPr>
            </w:pPr>
            <w:r w:rsidRPr="00526EB4">
              <w:rPr>
                <w:sz w:val="24"/>
                <w:szCs w:val="24"/>
              </w:rPr>
              <w:t>выстраивать отношения с другими людьми, заботиться, проявлять интерес и разрешать конфликты.</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491EEBB5" w14:textId="77777777" w:rsidR="00762447" w:rsidRPr="00526EB4" w:rsidRDefault="00762447" w:rsidP="00561ADE">
            <w:pPr>
              <w:pStyle w:val="affffff7"/>
              <w:tabs>
                <w:tab w:val="left" w:pos="1618"/>
                <w:tab w:val="left" w:pos="2616"/>
                <w:tab w:val="right" w:pos="4075"/>
                <w:tab w:val="right" w:pos="5400"/>
              </w:tabs>
              <w:spacing w:line="240" w:lineRule="auto"/>
              <w:ind w:firstLine="0"/>
              <w:rPr>
                <w:sz w:val="24"/>
                <w:szCs w:val="24"/>
              </w:rPr>
            </w:pPr>
            <w:r w:rsidRPr="00526EB4">
              <w:rPr>
                <w:sz w:val="24"/>
                <w:szCs w:val="24"/>
              </w:rPr>
              <w:lastRenderedPageBreak/>
              <w:t>- владение основными методами научного познания, используемыми в физике: умение проводить прямые и косвенные измерения физических величин, выбирая оптимальный способ измерения и используяизвестные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используяфизические теории, законы и понятия, и делать выводы; соблюдать правила безопасного труда при проведении исследований в рамках учебногоэксперимента и учебно-исследовательскойдеятельности с использованием цифровыхизмерительных устройств и лабораторногооборудования; сформированность представлений о методах получения научных астрономических знаний - овладение (сформированность представления) правилами записи физических формул рельефно-точечнойсистемы обозначений Л. Брайля (для слепых и слабовидящих обучающихся).</w:t>
            </w:r>
          </w:p>
        </w:tc>
      </w:tr>
      <w:tr w:rsidR="00762447" w:rsidRPr="00526EB4" w14:paraId="146E7E8A" w14:textId="77777777" w:rsidTr="00357613">
        <w:tc>
          <w:tcPr>
            <w:tcW w:w="1204" w:type="pct"/>
            <w:tcBorders>
              <w:top w:val="single" w:sz="4" w:space="0" w:color="auto"/>
              <w:left w:val="single" w:sz="4" w:space="0" w:color="auto"/>
              <w:bottom w:val="single" w:sz="4" w:space="0" w:color="auto"/>
            </w:tcBorders>
            <w:shd w:val="clear" w:color="auto" w:fill="auto"/>
          </w:tcPr>
          <w:p w14:paraId="7B3EF28D" w14:textId="20AC0BCF" w:rsidR="00762447" w:rsidRPr="00526EB4" w:rsidRDefault="00762447" w:rsidP="00561ADE">
            <w:pPr>
              <w:rPr>
                <w:rFonts w:ascii="Times New Roman" w:hAnsi="Times New Roman" w:cs="Times New Roman"/>
                <w:b/>
                <w:sz w:val="24"/>
                <w:szCs w:val="24"/>
              </w:rPr>
            </w:pPr>
            <w:r w:rsidRPr="00526EB4">
              <w:rPr>
                <w:rFonts w:ascii="Times New Roman" w:hAnsi="Times New Roman" w:cs="Times New Roman"/>
                <w:b/>
                <w:sz w:val="24"/>
                <w:szCs w:val="24"/>
              </w:rPr>
              <w:t>OK 04.</w:t>
            </w:r>
          </w:p>
          <w:p w14:paraId="38EC0C7A" w14:textId="77777777" w:rsidR="00762447" w:rsidRPr="00526EB4" w:rsidRDefault="00762447" w:rsidP="00561ADE">
            <w:pPr>
              <w:rPr>
                <w:rFonts w:ascii="Times New Roman" w:hAnsi="Times New Roman" w:cs="Times New Roman"/>
                <w:sz w:val="24"/>
                <w:szCs w:val="24"/>
              </w:rPr>
            </w:pPr>
            <w:r w:rsidRPr="00526EB4">
              <w:rPr>
                <w:rFonts w:ascii="Times New Roman" w:hAnsi="Times New Roman" w:cs="Times New Roman"/>
                <w:sz w:val="24"/>
                <w:szCs w:val="24"/>
              </w:rPr>
              <w:t>Эффективно взаимодействовать и работать в коллективе и команде</w:t>
            </w:r>
          </w:p>
          <w:p w14:paraId="52A76488" w14:textId="77777777" w:rsidR="00762447" w:rsidRPr="00526EB4" w:rsidRDefault="00762447" w:rsidP="00561ADE">
            <w:pPr>
              <w:jc w:val="both"/>
              <w:rPr>
                <w:rFonts w:ascii="Times New Roman" w:eastAsia="Courier New" w:hAnsi="Times New Roman" w:cs="Times New Roman"/>
                <w:b/>
                <w:bCs/>
                <w:color w:val="000000"/>
                <w:sz w:val="24"/>
                <w:szCs w:val="24"/>
                <w:lang w:bidi="ru-RU"/>
              </w:rPr>
            </w:pPr>
          </w:p>
          <w:p w14:paraId="7AC8A8CB" w14:textId="77777777" w:rsidR="00762447" w:rsidRPr="00526EB4" w:rsidRDefault="00762447" w:rsidP="00561ADE">
            <w:pPr>
              <w:rPr>
                <w:rFonts w:ascii="Times New Roman" w:hAnsi="Times New Roman" w:cs="Times New Roman"/>
                <w:sz w:val="24"/>
                <w:szCs w:val="24"/>
              </w:rPr>
            </w:pPr>
          </w:p>
        </w:tc>
        <w:tc>
          <w:tcPr>
            <w:tcW w:w="1620" w:type="pct"/>
            <w:tcBorders>
              <w:top w:val="single" w:sz="4" w:space="0" w:color="auto"/>
              <w:left w:val="single" w:sz="4" w:space="0" w:color="auto"/>
              <w:bottom w:val="single" w:sz="4" w:space="0" w:color="auto"/>
            </w:tcBorders>
            <w:shd w:val="clear" w:color="auto" w:fill="auto"/>
          </w:tcPr>
          <w:p w14:paraId="7F006974"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 готовность и способность к образованию исаморазвитию, самостоятельности и самоопределению; -овладение навыками учебно-исследовательской,</w:t>
            </w:r>
          </w:p>
          <w:p w14:paraId="4DDA9521"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проектной и социальной деятельности;</w:t>
            </w:r>
          </w:p>
          <w:p w14:paraId="5597F4EB"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Овладение универсальными коммуникативными</w:t>
            </w:r>
          </w:p>
          <w:p w14:paraId="419BC4B8"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действиями:</w:t>
            </w:r>
          </w:p>
          <w:p w14:paraId="0FD6AF86"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б) совместная деятельность:</w:t>
            </w:r>
          </w:p>
          <w:p w14:paraId="3A1851A4"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 понимать и использовать преимущества командной ииндивидуальной работы;</w:t>
            </w:r>
          </w:p>
          <w:p w14:paraId="5200CFA0" w14:textId="77777777" w:rsidR="00762447" w:rsidRPr="00526EB4" w:rsidRDefault="00762447" w:rsidP="00561ADE">
            <w:pPr>
              <w:pStyle w:val="affffff7"/>
              <w:numPr>
                <w:ilvl w:val="0"/>
                <w:numId w:val="96"/>
              </w:numPr>
              <w:shd w:val="clear" w:color="auto" w:fill="auto"/>
              <w:tabs>
                <w:tab w:val="left" w:pos="158"/>
                <w:tab w:val="left" w:pos="1733"/>
                <w:tab w:val="left" w:pos="2726"/>
                <w:tab w:val="left" w:pos="4392"/>
              </w:tabs>
              <w:spacing w:line="240" w:lineRule="auto"/>
              <w:ind w:firstLine="0"/>
              <w:rPr>
                <w:sz w:val="24"/>
                <w:szCs w:val="24"/>
              </w:rPr>
            </w:pPr>
            <w:r w:rsidRPr="00526EB4">
              <w:rPr>
                <w:sz w:val="24"/>
                <w:szCs w:val="24"/>
              </w:rPr>
              <w:t>принимать цели совместной деятельности,</w:t>
            </w:r>
          </w:p>
          <w:p w14:paraId="042A1F2B"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 xml:space="preserve">организовывать и координировать действия по ее достижению: составлять план действий, распределять роли с учетом </w:t>
            </w:r>
            <w:r w:rsidRPr="00526EB4">
              <w:rPr>
                <w:sz w:val="24"/>
                <w:szCs w:val="24"/>
              </w:rPr>
              <w:lastRenderedPageBreak/>
              <w:t>мнений участников обсуждать результаты совместной работы;</w:t>
            </w:r>
          </w:p>
          <w:p w14:paraId="5EFA79A1" w14:textId="77777777" w:rsidR="00762447" w:rsidRPr="00526EB4" w:rsidRDefault="00762447" w:rsidP="00561ADE">
            <w:pPr>
              <w:pStyle w:val="affffff7"/>
              <w:numPr>
                <w:ilvl w:val="0"/>
                <w:numId w:val="96"/>
              </w:numPr>
              <w:shd w:val="clear" w:color="auto" w:fill="auto"/>
              <w:tabs>
                <w:tab w:val="left" w:pos="158"/>
                <w:tab w:val="left" w:pos="1517"/>
                <w:tab w:val="left" w:pos="3307"/>
                <w:tab w:val="left" w:pos="3883"/>
              </w:tabs>
              <w:spacing w:line="240" w:lineRule="auto"/>
              <w:ind w:firstLine="0"/>
              <w:rPr>
                <w:sz w:val="24"/>
                <w:szCs w:val="24"/>
              </w:rPr>
            </w:pPr>
            <w:r w:rsidRPr="00526EB4">
              <w:rPr>
                <w:sz w:val="24"/>
                <w:szCs w:val="24"/>
              </w:rPr>
              <w:t>координировать и выполнять работу в условиях реального, виртуального и комбинированного взаимодействия;</w:t>
            </w:r>
          </w:p>
          <w:p w14:paraId="4A18FA7E" w14:textId="77777777" w:rsidR="00762447" w:rsidRPr="00526EB4" w:rsidRDefault="00762447" w:rsidP="00561ADE">
            <w:pPr>
              <w:pStyle w:val="affffff7"/>
              <w:numPr>
                <w:ilvl w:val="0"/>
                <w:numId w:val="96"/>
              </w:numPr>
              <w:shd w:val="clear" w:color="auto" w:fill="auto"/>
              <w:tabs>
                <w:tab w:val="left" w:pos="158"/>
                <w:tab w:val="left" w:pos="1421"/>
                <w:tab w:val="left" w:pos="2832"/>
                <w:tab w:val="left" w:pos="4186"/>
                <w:tab w:val="left" w:pos="5659"/>
              </w:tabs>
              <w:spacing w:line="240" w:lineRule="auto"/>
              <w:ind w:firstLine="0"/>
              <w:rPr>
                <w:sz w:val="24"/>
                <w:szCs w:val="24"/>
              </w:rPr>
            </w:pPr>
            <w:r w:rsidRPr="00526EB4">
              <w:rPr>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3B4E87EB" w14:textId="77777777" w:rsidR="00762447" w:rsidRPr="00526EB4" w:rsidRDefault="00762447" w:rsidP="00561ADE">
            <w:pPr>
              <w:pStyle w:val="affffff7"/>
              <w:tabs>
                <w:tab w:val="left" w:pos="158"/>
              </w:tabs>
              <w:spacing w:line="240" w:lineRule="auto"/>
              <w:ind w:firstLine="0"/>
              <w:rPr>
                <w:sz w:val="24"/>
                <w:szCs w:val="24"/>
              </w:rPr>
            </w:pPr>
            <w:r w:rsidRPr="00526EB4">
              <w:rPr>
                <w:sz w:val="24"/>
                <w:szCs w:val="24"/>
              </w:rPr>
              <w:t>Овладение универсальными регулятивными действиями: г) принятие себя и других людей:</w:t>
            </w:r>
          </w:p>
          <w:p w14:paraId="4EC11B89" w14:textId="77777777" w:rsidR="00762447" w:rsidRPr="00526EB4" w:rsidRDefault="00762447" w:rsidP="00561ADE">
            <w:pPr>
              <w:pStyle w:val="affffff7"/>
              <w:numPr>
                <w:ilvl w:val="0"/>
                <w:numId w:val="96"/>
              </w:numPr>
              <w:shd w:val="clear" w:color="auto" w:fill="auto"/>
              <w:tabs>
                <w:tab w:val="left" w:pos="158"/>
              </w:tabs>
              <w:spacing w:line="240" w:lineRule="auto"/>
              <w:ind w:firstLine="0"/>
              <w:rPr>
                <w:sz w:val="24"/>
                <w:szCs w:val="24"/>
              </w:rPr>
            </w:pPr>
            <w:r w:rsidRPr="00526EB4">
              <w:rPr>
                <w:sz w:val="24"/>
                <w:szCs w:val="24"/>
              </w:rPr>
              <w:t>принимать мотивы и аргументы других людей при анализе результатов деятельности;</w:t>
            </w:r>
          </w:p>
          <w:p w14:paraId="7717D841" w14:textId="17CDC241" w:rsidR="00762447" w:rsidRPr="00526EB4" w:rsidRDefault="00762447" w:rsidP="00561ADE">
            <w:pPr>
              <w:pStyle w:val="affffff7"/>
              <w:tabs>
                <w:tab w:val="left" w:pos="158"/>
              </w:tabs>
              <w:spacing w:line="240" w:lineRule="auto"/>
              <w:ind w:firstLine="0"/>
              <w:rPr>
                <w:sz w:val="24"/>
                <w:szCs w:val="24"/>
              </w:rPr>
            </w:pPr>
            <w:r w:rsidRPr="00526EB4">
              <w:rPr>
                <w:sz w:val="24"/>
                <w:szCs w:val="24"/>
              </w:rPr>
              <w:t>признавать свое право и право других людей на ошибки; развивать способность понимать мир с позиции др</w:t>
            </w:r>
            <w:r w:rsidR="00435430">
              <w:rPr>
                <w:sz w:val="24"/>
                <w:szCs w:val="24"/>
              </w:rPr>
              <w:t>угого человека.</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68D026D4" w14:textId="77777777" w:rsidR="00762447" w:rsidRPr="00526EB4" w:rsidRDefault="00762447" w:rsidP="00561ADE">
            <w:pPr>
              <w:rPr>
                <w:rFonts w:ascii="Times New Roman" w:hAnsi="Times New Roman" w:cs="Times New Roman"/>
                <w:sz w:val="24"/>
                <w:szCs w:val="24"/>
              </w:rPr>
            </w:pPr>
            <w:r w:rsidRPr="00526EB4">
              <w:rPr>
                <w:rFonts w:ascii="Times New Roman" w:hAnsi="Times New Roman" w:cs="Times New Roman"/>
                <w:sz w:val="24"/>
                <w:szCs w:val="24"/>
              </w:rPr>
              <w:lastRenderedPageBreak/>
              <w:t>-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решениерассматриваемой проблемы.</w:t>
            </w:r>
          </w:p>
        </w:tc>
      </w:tr>
      <w:tr w:rsidR="00762447" w:rsidRPr="00526EB4" w14:paraId="6BD68CE7" w14:textId="77777777" w:rsidTr="00357613">
        <w:trPr>
          <w:trHeight w:val="20"/>
        </w:trPr>
        <w:tc>
          <w:tcPr>
            <w:tcW w:w="1204" w:type="pct"/>
            <w:tcBorders>
              <w:top w:val="single" w:sz="4" w:space="0" w:color="auto"/>
              <w:left w:val="single" w:sz="4" w:space="0" w:color="auto"/>
              <w:bottom w:val="single" w:sz="4" w:space="0" w:color="auto"/>
            </w:tcBorders>
            <w:shd w:val="clear" w:color="auto" w:fill="auto"/>
          </w:tcPr>
          <w:p w14:paraId="6DF940B5" w14:textId="77777777" w:rsidR="00762447" w:rsidRPr="00526EB4" w:rsidRDefault="00762447" w:rsidP="00561ADE">
            <w:pPr>
              <w:pStyle w:val="affffff7"/>
              <w:spacing w:line="240" w:lineRule="auto"/>
              <w:ind w:firstLine="0"/>
              <w:rPr>
                <w:sz w:val="24"/>
                <w:szCs w:val="24"/>
              </w:rPr>
            </w:pPr>
            <w:r w:rsidRPr="00526EB4">
              <w:rPr>
                <w:sz w:val="24"/>
                <w:szCs w:val="24"/>
              </w:rPr>
              <w:br w:type="page"/>
            </w:r>
            <w:r w:rsidRPr="00526EB4">
              <w:rPr>
                <w:b/>
                <w:bCs/>
                <w:sz w:val="24"/>
                <w:szCs w:val="24"/>
                <w:lang w:val="en-US" w:eastAsia="en-US" w:bidi="en-US"/>
              </w:rPr>
              <w:t>OK</w:t>
            </w:r>
            <w:r w:rsidRPr="00526EB4">
              <w:rPr>
                <w:b/>
                <w:bCs/>
                <w:sz w:val="24"/>
                <w:szCs w:val="24"/>
                <w:lang w:eastAsia="en-US" w:bidi="en-US"/>
              </w:rPr>
              <w:t xml:space="preserve"> 05. </w:t>
            </w:r>
            <w:r w:rsidRPr="00526E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E345206" w14:textId="77777777" w:rsidR="00762447" w:rsidRPr="00526EB4" w:rsidRDefault="00762447" w:rsidP="00561ADE">
            <w:pPr>
              <w:pStyle w:val="affffff7"/>
              <w:spacing w:line="240" w:lineRule="auto"/>
              <w:ind w:firstLine="0"/>
              <w:rPr>
                <w:sz w:val="24"/>
                <w:szCs w:val="24"/>
              </w:rPr>
            </w:pPr>
          </w:p>
          <w:p w14:paraId="083B63CF" w14:textId="77777777" w:rsidR="00762447" w:rsidRPr="00526EB4" w:rsidRDefault="00762447" w:rsidP="00561ADE">
            <w:pPr>
              <w:rPr>
                <w:rFonts w:ascii="Times New Roman" w:hAnsi="Times New Roman" w:cs="Times New Roman"/>
                <w:sz w:val="24"/>
                <w:szCs w:val="24"/>
              </w:rPr>
            </w:pPr>
          </w:p>
        </w:tc>
        <w:tc>
          <w:tcPr>
            <w:tcW w:w="1620" w:type="pct"/>
            <w:tcBorders>
              <w:top w:val="single" w:sz="4" w:space="0" w:color="auto"/>
              <w:left w:val="single" w:sz="4" w:space="0" w:color="auto"/>
              <w:bottom w:val="single" w:sz="4" w:space="0" w:color="auto"/>
            </w:tcBorders>
            <w:shd w:val="clear" w:color="auto" w:fill="auto"/>
          </w:tcPr>
          <w:p w14:paraId="6970B571" w14:textId="77777777" w:rsidR="00762447" w:rsidRPr="00526EB4" w:rsidRDefault="00762447" w:rsidP="00561ADE">
            <w:pPr>
              <w:pStyle w:val="affffff7"/>
              <w:spacing w:line="240" w:lineRule="auto"/>
              <w:ind w:firstLine="0"/>
              <w:rPr>
                <w:sz w:val="24"/>
                <w:szCs w:val="24"/>
              </w:rPr>
            </w:pPr>
            <w:r w:rsidRPr="00526EB4">
              <w:rPr>
                <w:b/>
                <w:bCs/>
                <w:sz w:val="24"/>
                <w:szCs w:val="24"/>
              </w:rPr>
              <w:t>В области эстетического воспитания:</w:t>
            </w:r>
          </w:p>
          <w:p w14:paraId="23EDA790" w14:textId="77777777" w:rsidR="00762447" w:rsidRPr="00526EB4" w:rsidRDefault="00762447" w:rsidP="00561ADE">
            <w:pPr>
              <w:pStyle w:val="affffff7"/>
              <w:numPr>
                <w:ilvl w:val="0"/>
                <w:numId w:val="97"/>
              </w:numPr>
              <w:shd w:val="clear" w:color="auto" w:fill="auto"/>
              <w:tabs>
                <w:tab w:val="left" w:pos="134"/>
              </w:tabs>
              <w:spacing w:line="240" w:lineRule="auto"/>
              <w:ind w:firstLine="0"/>
              <w:rPr>
                <w:sz w:val="24"/>
                <w:szCs w:val="24"/>
              </w:rPr>
            </w:pPr>
            <w:r w:rsidRPr="00526EB4">
              <w:rPr>
                <w:sz w:val="24"/>
                <w:szCs w:val="24"/>
              </w:rPr>
              <w:t>эстетическое отношение к миру, включая эстетику научного творчества, присущего физической науке;</w:t>
            </w:r>
          </w:p>
          <w:p w14:paraId="6F420E49" w14:textId="77777777" w:rsidR="00762447" w:rsidRPr="00526EB4" w:rsidRDefault="00762447" w:rsidP="00561ADE">
            <w:pPr>
              <w:pStyle w:val="affffff7"/>
              <w:numPr>
                <w:ilvl w:val="0"/>
                <w:numId w:val="97"/>
              </w:numPr>
              <w:shd w:val="clear" w:color="auto" w:fill="auto"/>
              <w:tabs>
                <w:tab w:val="left" w:pos="134"/>
              </w:tabs>
              <w:spacing w:line="240" w:lineRule="auto"/>
              <w:ind w:firstLine="0"/>
              <w:rPr>
                <w:sz w:val="24"/>
                <w:szCs w:val="24"/>
              </w:rPr>
            </w:pPr>
            <w:r w:rsidRPr="00526EB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2AF197" w14:textId="77777777" w:rsidR="00762447" w:rsidRPr="00526EB4" w:rsidRDefault="00762447" w:rsidP="00561ADE">
            <w:pPr>
              <w:pStyle w:val="affffff7"/>
              <w:numPr>
                <w:ilvl w:val="0"/>
                <w:numId w:val="97"/>
              </w:numPr>
              <w:shd w:val="clear" w:color="auto" w:fill="auto"/>
              <w:tabs>
                <w:tab w:val="left" w:pos="134"/>
                <w:tab w:val="left" w:pos="1810"/>
                <w:tab w:val="left" w:pos="2194"/>
                <w:tab w:val="left" w:pos="3394"/>
              </w:tabs>
              <w:spacing w:line="240" w:lineRule="auto"/>
              <w:ind w:firstLine="0"/>
              <w:rPr>
                <w:sz w:val="24"/>
                <w:szCs w:val="24"/>
              </w:rPr>
            </w:pPr>
            <w:r w:rsidRPr="00526EB4">
              <w:rPr>
                <w:sz w:val="24"/>
                <w:szCs w:val="24"/>
              </w:rPr>
              <w:t>убежденность в значимости для личности и общества отечественного и мирового искусства, этнических</w:t>
            </w:r>
          </w:p>
          <w:p w14:paraId="0E831D6D" w14:textId="77777777" w:rsidR="00762447" w:rsidRPr="00526EB4" w:rsidRDefault="00762447" w:rsidP="00561ADE">
            <w:pPr>
              <w:pStyle w:val="affffff7"/>
              <w:spacing w:line="240" w:lineRule="auto"/>
              <w:ind w:firstLine="0"/>
              <w:rPr>
                <w:sz w:val="24"/>
                <w:szCs w:val="24"/>
              </w:rPr>
            </w:pPr>
            <w:r w:rsidRPr="00526EB4">
              <w:rPr>
                <w:sz w:val="24"/>
                <w:szCs w:val="24"/>
              </w:rPr>
              <w:t>культурных традиций и народного творчества;</w:t>
            </w:r>
          </w:p>
          <w:p w14:paraId="570CA3D5" w14:textId="77777777" w:rsidR="00762447" w:rsidRPr="00526EB4" w:rsidRDefault="00762447" w:rsidP="00561ADE">
            <w:pPr>
              <w:pStyle w:val="affffff7"/>
              <w:spacing w:line="240" w:lineRule="auto"/>
              <w:ind w:firstLine="0"/>
              <w:rPr>
                <w:sz w:val="24"/>
                <w:szCs w:val="24"/>
              </w:rPr>
            </w:pPr>
            <w:r w:rsidRPr="00526EB4">
              <w:rPr>
                <w:sz w:val="24"/>
                <w:szCs w:val="24"/>
              </w:rPr>
              <w:t>готовность к самовыражению в разных видах искусства, стремление проявлять качества творческой личности;</w:t>
            </w:r>
          </w:p>
          <w:p w14:paraId="1AF5F5ED" w14:textId="77777777" w:rsidR="00762447" w:rsidRPr="00526EB4" w:rsidRDefault="00762447" w:rsidP="00561ADE">
            <w:pPr>
              <w:pStyle w:val="affffff7"/>
              <w:tabs>
                <w:tab w:val="left" w:pos="1565"/>
                <w:tab w:val="left" w:pos="3778"/>
              </w:tabs>
              <w:spacing w:line="240" w:lineRule="auto"/>
              <w:ind w:firstLine="0"/>
              <w:rPr>
                <w:sz w:val="24"/>
                <w:szCs w:val="24"/>
              </w:rPr>
            </w:pPr>
            <w:r w:rsidRPr="00526EB4">
              <w:rPr>
                <w:b/>
                <w:bCs/>
                <w:sz w:val="24"/>
                <w:szCs w:val="24"/>
              </w:rPr>
              <w:lastRenderedPageBreak/>
              <w:t>Овладение универсальными коммуникативными</w:t>
            </w:r>
          </w:p>
          <w:p w14:paraId="68E84CE0" w14:textId="77777777" w:rsidR="00762447" w:rsidRPr="00526EB4" w:rsidRDefault="00762447" w:rsidP="00561ADE">
            <w:pPr>
              <w:pStyle w:val="affffff7"/>
              <w:spacing w:line="240" w:lineRule="auto"/>
              <w:ind w:firstLine="0"/>
              <w:rPr>
                <w:sz w:val="24"/>
                <w:szCs w:val="24"/>
              </w:rPr>
            </w:pPr>
            <w:r w:rsidRPr="00526EB4">
              <w:rPr>
                <w:b/>
                <w:bCs/>
                <w:sz w:val="24"/>
                <w:szCs w:val="24"/>
              </w:rPr>
              <w:t>действиями:</w:t>
            </w:r>
          </w:p>
          <w:p w14:paraId="32DA2E07" w14:textId="77777777" w:rsidR="00762447" w:rsidRPr="00526EB4" w:rsidRDefault="00762447" w:rsidP="00561ADE">
            <w:pPr>
              <w:pStyle w:val="affffff7"/>
              <w:spacing w:line="240" w:lineRule="auto"/>
              <w:ind w:firstLine="0"/>
              <w:rPr>
                <w:sz w:val="24"/>
                <w:szCs w:val="24"/>
              </w:rPr>
            </w:pPr>
            <w:r w:rsidRPr="00526EB4">
              <w:rPr>
                <w:b/>
                <w:bCs/>
                <w:sz w:val="24"/>
                <w:szCs w:val="24"/>
              </w:rPr>
              <w:t>а) общение:</w:t>
            </w:r>
          </w:p>
          <w:p w14:paraId="772497A9" w14:textId="77777777" w:rsidR="00762447" w:rsidRPr="00526EB4" w:rsidRDefault="00762447" w:rsidP="00561ADE">
            <w:pPr>
              <w:pStyle w:val="affffff7"/>
              <w:numPr>
                <w:ilvl w:val="0"/>
                <w:numId w:val="97"/>
              </w:numPr>
              <w:shd w:val="clear" w:color="auto" w:fill="auto"/>
              <w:tabs>
                <w:tab w:val="left" w:pos="134"/>
              </w:tabs>
              <w:spacing w:line="240" w:lineRule="auto"/>
              <w:ind w:firstLine="0"/>
              <w:rPr>
                <w:sz w:val="24"/>
                <w:szCs w:val="24"/>
              </w:rPr>
            </w:pPr>
            <w:r w:rsidRPr="00526EB4">
              <w:rPr>
                <w:sz w:val="24"/>
                <w:szCs w:val="24"/>
              </w:rPr>
              <w:t>осуществлять коммуникации во всех сферах жизни;</w:t>
            </w:r>
          </w:p>
          <w:p w14:paraId="51DB156C" w14:textId="77777777" w:rsidR="00762447" w:rsidRPr="00526EB4" w:rsidRDefault="00762447" w:rsidP="00561ADE">
            <w:pPr>
              <w:pStyle w:val="affffff7"/>
              <w:numPr>
                <w:ilvl w:val="0"/>
                <w:numId w:val="97"/>
              </w:numPr>
              <w:shd w:val="clear" w:color="auto" w:fill="auto"/>
              <w:tabs>
                <w:tab w:val="left" w:pos="134"/>
                <w:tab w:val="left" w:pos="1843"/>
                <w:tab w:val="left" w:pos="3619"/>
                <w:tab w:val="left" w:pos="4858"/>
              </w:tabs>
              <w:spacing w:line="240" w:lineRule="auto"/>
              <w:ind w:firstLine="0"/>
              <w:rPr>
                <w:sz w:val="24"/>
                <w:szCs w:val="24"/>
              </w:rPr>
            </w:pPr>
            <w:r w:rsidRPr="00526EB4">
              <w:rPr>
                <w:sz w:val="24"/>
                <w:szCs w:val="24"/>
              </w:rPr>
              <w:t>распознавать невербальные средства общения,</w:t>
            </w:r>
          </w:p>
          <w:p w14:paraId="5CD1A0C8" w14:textId="77777777" w:rsidR="00762447" w:rsidRPr="00526EB4" w:rsidRDefault="00762447" w:rsidP="00561ADE">
            <w:pPr>
              <w:pStyle w:val="affffff7"/>
              <w:spacing w:line="240" w:lineRule="auto"/>
              <w:ind w:firstLine="0"/>
              <w:rPr>
                <w:sz w:val="24"/>
                <w:szCs w:val="24"/>
              </w:rPr>
            </w:pPr>
            <w:r w:rsidRPr="00526EB4">
              <w:rPr>
                <w:sz w:val="24"/>
                <w:szCs w:val="24"/>
              </w:rPr>
              <w:t>понимать значение социальных знаков, распознавать предпосылки конфликтных ситуаций и смягчатьконфликты;</w:t>
            </w:r>
          </w:p>
          <w:p w14:paraId="7111FC9C" w14:textId="77777777" w:rsidR="00762447" w:rsidRPr="00526EB4" w:rsidRDefault="00762447" w:rsidP="00561ADE">
            <w:pPr>
              <w:pStyle w:val="affffff7"/>
              <w:tabs>
                <w:tab w:val="left" w:pos="1618"/>
                <w:tab w:val="left" w:pos="3250"/>
                <w:tab w:val="left" w:pos="4478"/>
                <w:tab w:val="left" w:pos="4906"/>
              </w:tabs>
              <w:spacing w:line="240" w:lineRule="auto"/>
              <w:ind w:firstLine="0"/>
              <w:rPr>
                <w:sz w:val="24"/>
                <w:szCs w:val="24"/>
              </w:rPr>
            </w:pPr>
            <w:r w:rsidRPr="00526EB4">
              <w:rPr>
                <w:sz w:val="24"/>
                <w:szCs w:val="24"/>
              </w:rPr>
              <w:t>- развернуто и логично излагать свою точку зрения с использованием языковых средств.</w:t>
            </w:r>
          </w:p>
        </w:tc>
        <w:tc>
          <w:tcPr>
            <w:tcW w:w="2176" w:type="pct"/>
            <w:tcBorders>
              <w:top w:val="single" w:sz="4" w:space="0" w:color="auto"/>
              <w:left w:val="single" w:sz="4" w:space="0" w:color="auto"/>
              <w:bottom w:val="single" w:sz="4" w:space="0" w:color="auto"/>
              <w:right w:val="single" w:sz="4" w:space="0" w:color="auto"/>
            </w:tcBorders>
            <w:shd w:val="clear" w:color="auto" w:fill="auto"/>
          </w:tcPr>
          <w:p w14:paraId="5A14D259" w14:textId="77777777" w:rsidR="00762447" w:rsidRPr="00526EB4" w:rsidRDefault="00762447" w:rsidP="00561ADE">
            <w:pPr>
              <w:pStyle w:val="affffff7"/>
              <w:tabs>
                <w:tab w:val="left" w:pos="845"/>
              </w:tabs>
              <w:spacing w:line="240" w:lineRule="auto"/>
              <w:ind w:firstLine="0"/>
              <w:rPr>
                <w:sz w:val="24"/>
                <w:szCs w:val="24"/>
              </w:rPr>
            </w:pPr>
            <w:r w:rsidRPr="00526EB4">
              <w:rPr>
                <w:sz w:val="24"/>
                <w:szCs w:val="24"/>
              </w:rPr>
              <w:lastRenderedPageBreak/>
              <w:t xml:space="preserve">- умение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тел,колебательное движение, резонанс, волновоедвижение; диффузия, броуновское движение,строение жидкостей и твердых тел, изменение объема тел при нагревании (охлаждении), тепловоеравновесие,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током,взаимодействие магнитов, </w:t>
            </w:r>
            <w:r w:rsidRPr="00526EB4">
              <w:rPr>
                <w:sz w:val="24"/>
                <w:szCs w:val="24"/>
              </w:rPr>
              <w:lastRenderedPageBreak/>
              <w:t>электромагнитнаяиндукция, действие магнитного поля на проводник с током и движущийся заряд, электромагнитныеколебания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762447" w:rsidRPr="00526EB4" w14:paraId="29146237" w14:textId="77777777" w:rsidTr="00357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pct"/>
            <w:shd w:val="clear" w:color="auto" w:fill="auto"/>
          </w:tcPr>
          <w:p w14:paraId="20E85B54" w14:textId="77777777" w:rsidR="00762447" w:rsidRPr="00526EB4" w:rsidRDefault="00762447" w:rsidP="00561ADE">
            <w:pPr>
              <w:pStyle w:val="affffff7"/>
              <w:spacing w:line="240" w:lineRule="auto"/>
              <w:ind w:firstLine="0"/>
              <w:rPr>
                <w:sz w:val="24"/>
                <w:szCs w:val="24"/>
              </w:rPr>
            </w:pPr>
            <w:r w:rsidRPr="00526EB4">
              <w:rPr>
                <w:b/>
                <w:bCs/>
                <w:sz w:val="24"/>
                <w:szCs w:val="24"/>
              </w:rPr>
              <w:lastRenderedPageBreak/>
              <w:t xml:space="preserve">ОК 07. </w:t>
            </w:r>
            <w:r w:rsidRPr="00526EB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D045E17" w14:textId="77777777" w:rsidR="00762447" w:rsidRPr="00526EB4" w:rsidRDefault="00762447" w:rsidP="00561ADE">
            <w:pPr>
              <w:pStyle w:val="affffff7"/>
              <w:spacing w:line="240" w:lineRule="auto"/>
              <w:ind w:firstLine="0"/>
              <w:rPr>
                <w:sz w:val="24"/>
                <w:szCs w:val="24"/>
              </w:rPr>
            </w:pPr>
          </w:p>
          <w:p w14:paraId="7B9A5126" w14:textId="77777777" w:rsidR="00762447" w:rsidRPr="00526EB4" w:rsidRDefault="00762447" w:rsidP="00561ADE">
            <w:pPr>
              <w:rPr>
                <w:rFonts w:ascii="Times New Roman" w:eastAsia="Courier New" w:hAnsi="Times New Roman" w:cs="Times New Roman"/>
                <w:color w:val="000000"/>
                <w:sz w:val="24"/>
                <w:szCs w:val="24"/>
                <w:lang w:bidi="ru-RU"/>
              </w:rPr>
            </w:pPr>
          </w:p>
          <w:p w14:paraId="6A2812DE" w14:textId="77777777" w:rsidR="00762447" w:rsidRPr="00526EB4" w:rsidRDefault="00762447" w:rsidP="00561ADE">
            <w:pPr>
              <w:rPr>
                <w:rFonts w:ascii="Times New Roman" w:hAnsi="Times New Roman" w:cs="Times New Roman"/>
                <w:sz w:val="24"/>
                <w:szCs w:val="24"/>
              </w:rPr>
            </w:pPr>
          </w:p>
          <w:p w14:paraId="1E68B66D" w14:textId="77777777" w:rsidR="00762447" w:rsidRPr="00526EB4" w:rsidRDefault="00762447" w:rsidP="00561ADE">
            <w:pPr>
              <w:pStyle w:val="affffff7"/>
              <w:spacing w:line="240" w:lineRule="auto"/>
              <w:ind w:firstLine="0"/>
              <w:rPr>
                <w:sz w:val="24"/>
                <w:szCs w:val="24"/>
              </w:rPr>
            </w:pPr>
          </w:p>
        </w:tc>
        <w:tc>
          <w:tcPr>
            <w:tcW w:w="1620" w:type="pct"/>
            <w:shd w:val="clear" w:color="auto" w:fill="auto"/>
          </w:tcPr>
          <w:p w14:paraId="322B3D07" w14:textId="77777777" w:rsidR="00762447" w:rsidRPr="00526EB4" w:rsidRDefault="00762447" w:rsidP="00561ADE">
            <w:pPr>
              <w:pStyle w:val="affffff7"/>
              <w:spacing w:line="240" w:lineRule="auto"/>
              <w:ind w:firstLine="0"/>
              <w:rPr>
                <w:sz w:val="24"/>
                <w:szCs w:val="24"/>
              </w:rPr>
            </w:pPr>
            <w:r w:rsidRPr="00526EB4">
              <w:rPr>
                <w:b/>
                <w:bCs/>
                <w:sz w:val="24"/>
                <w:szCs w:val="24"/>
              </w:rPr>
              <w:t>В области экологического воспитания:</w:t>
            </w:r>
          </w:p>
          <w:p w14:paraId="3FD10FAF" w14:textId="77777777" w:rsidR="00762447" w:rsidRPr="00526EB4" w:rsidRDefault="00762447" w:rsidP="00561ADE">
            <w:pPr>
              <w:pStyle w:val="affffff7"/>
              <w:numPr>
                <w:ilvl w:val="0"/>
                <w:numId w:val="98"/>
              </w:numPr>
              <w:shd w:val="clear" w:color="auto" w:fill="auto"/>
              <w:tabs>
                <w:tab w:val="left" w:pos="144"/>
                <w:tab w:val="left" w:pos="1171"/>
                <w:tab w:val="left" w:pos="4166"/>
                <w:tab w:val="left" w:pos="5549"/>
              </w:tabs>
              <w:spacing w:line="240" w:lineRule="auto"/>
              <w:ind w:firstLine="0"/>
              <w:rPr>
                <w:sz w:val="24"/>
                <w:szCs w:val="24"/>
              </w:rPr>
            </w:pPr>
            <w:r w:rsidRPr="00526EB4">
              <w:rPr>
                <w:sz w:val="24"/>
                <w:szCs w:val="24"/>
              </w:rPr>
              <w:t>сформированность экологической культуры, понимание влияния социально-экономических процессов на</w:t>
            </w:r>
          </w:p>
          <w:p w14:paraId="525373C1" w14:textId="77777777" w:rsidR="00762447" w:rsidRPr="00526EB4" w:rsidRDefault="00762447" w:rsidP="00561ADE">
            <w:pPr>
              <w:pStyle w:val="affffff7"/>
              <w:spacing w:line="240" w:lineRule="auto"/>
              <w:ind w:firstLine="0"/>
              <w:rPr>
                <w:sz w:val="24"/>
                <w:szCs w:val="24"/>
              </w:rPr>
            </w:pPr>
            <w:r w:rsidRPr="00526EB4">
              <w:rPr>
                <w:sz w:val="24"/>
                <w:szCs w:val="24"/>
              </w:rPr>
              <w:t>состояние природной и социальной среды, осознание глобального характера экологических проблем;</w:t>
            </w:r>
          </w:p>
          <w:p w14:paraId="668CA261" w14:textId="77777777" w:rsidR="00762447" w:rsidRPr="00526EB4" w:rsidRDefault="00762447" w:rsidP="00561ADE">
            <w:pPr>
              <w:pStyle w:val="affffff7"/>
              <w:numPr>
                <w:ilvl w:val="0"/>
                <w:numId w:val="98"/>
              </w:numPr>
              <w:shd w:val="clear" w:color="auto" w:fill="auto"/>
              <w:tabs>
                <w:tab w:val="left" w:pos="144"/>
              </w:tabs>
              <w:spacing w:line="240" w:lineRule="auto"/>
              <w:ind w:firstLine="0"/>
              <w:rPr>
                <w:sz w:val="24"/>
                <w:szCs w:val="24"/>
              </w:rPr>
            </w:pPr>
            <w:r w:rsidRPr="00526EB4">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3C3E5953" w14:textId="77777777" w:rsidR="00762447" w:rsidRPr="00526EB4" w:rsidRDefault="00762447" w:rsidP="00561ADE">
            <w:pPr>
              <w:pStyle w:val="affffff7"/>
              <w:numPr>
                <w:ilvl w:val="0"/>
                <w:numId w:val="98"/>
              </w:numPr>
              <w:shd w:val="clear" w:color="auto" w:fill="auto"/>
              <w:tabs>
                <w:tab w:val="left" w:pos="144"/>
              </w:tabs>
              <w:spacing w:line="240" w:lineRule="auto"/>
              <w:ind w:firstLine="0"/>
              <w:rPr>
                <w:sz w:val="24"/>
                <w:szCs w:val="24"/>
              </w:rPr>
            </w:pPr>
            <w:r w:rsidRPr="00526EB4">
              <w:rPr>
                <w:sz w:val="24"/>
                <w:szCs w:val="24"/>
              </w:rPr>
              <w:t>умение прогнозировать неблагоприятные экологические последствия предпринимаемых действий, предотвращать их;</w:t>
            </w:r>
          </w:p>
          <w:p w14:paraId="3EF5A92F" w14:textId="77777777" w:rsidR="00762447" w:rsidRPr="00526EB4" w:rsidRDefault="00762447" w:rsidP="00561ADE">
            <w:pPr>
              <w:pStyle w:val="affffff7"/>
              <w:numPr>
                <w:ilvl w:val="0"/>
                <w:numId w:val="98"/>
              </w:numPr>
              <w:shd w:val="clear" w:color="auto" w:fill="auto"/>
              <w:tabs>
                <w:tab w:val="left" w:pos="144"/>
                <w:tab w:val="left" w:pos="1704"/>
                <w:tab w:val="left" w:pos="2626"/>
                <w:tab w:val="left" w:pos="4306"/>
              </w:tabs>
              <w:spacing w:line="240" w:lineRule="auto"/>
              <w:ind w:firstLine="0"/>
              <w:rPr>
                <w:sz w:val="24"/>
                <w:szCs w:val="24"/>
              </w:rPr>
            </w:pPr>
            <w:r w:rsidRPr="00526EB4">
              <w:rPr>
                <w:sz w:val="24"/>
                <w:szCs w:val="24"/>
              </w:rPr>
              <w:t>расширение опыта деятельности экологической</w:t>
            </w:r>
          </w:p>
          <w:p w14:paraId="7168365B" w14:textId="77777777" w:rsidR="00762447" w:rsidRPr="00526EB4" w:rsidRDefault="00762447" w:rsidP="00561ADE">
            <w:pPr>
              <w:pStyle w:val="affffff7"/>
              <w:spacing w:line="240" w:lineRule="auto"/>
              <w:ind w:firstLine="0"/>
              <w:rPr>
                <w:sz w:val="24"/>
                <w:szCs w:val="24"/>
              </w:rPr>
            </w:pPr>
            <w:r w:rsidRPr="00526EB4">
              <w:rPr>
                <w:sz w:val="24"/>
                <w:szCs w:val="24"/>
              </w:rPr>
              <w:t>направленности на основе знаний по физике.</w:t>
            </w:r>
          </w:p>
        </w:tc>
        <w:tc>
          <w:tcPr>
            <w:tcW w:w="2176" w:type="pct"/>
            <w:shd w:val="clear" w:color="auto" w:fill="auto"/>
          </w:tcPr>
          <w:p w14:paraId="45FA296F" w14:textId="77777777" w:rsidR="00762447" w:rsidRPr="00526EB4" w:rsidRDefault="00762447" w:rsidP="00561ADE">
            <w:pPr>
              <w:pStyle w:val="affffff7"/>
              <w:tabs>
                <w:tab w:val="left" w:pos="1584"/>
                <w:tab w:val="left" w:pos="2520"/>
                <w:tab w:val="left" w:pos="3907"/>
              </w:tabs>
              <w:spacing w:line="240" w:lineRule="auto"/>
              <w:ind w:firstLine="0"/>
              <w:rPr>
                <w:sz w:val="24"/>
                <w:szCs w:val="24"/>
              </w:rPr>
            </w:pPr>
            <w:r w:rsidRPr="00526EB4">
              <w:rPr>
                <w:sz w:val="24"/>
                <w:szCs w:val="24"/>
              </w:rPr>
              <w:t>-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необходимостиприменения достижений физики и технологий для рационального природопользования.</w:t>
            </w:r>
          </w:p>
        </w:tc>
      </w:tr>
      <w:tr w:rsidR="00762447" w:rsidRPr="00526EB4" w14:paraId="730C312D" w14:textId="77777777" w:rsidTr="00357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pct"/>
            <w:shd w:val="clear" w:color="auto" w:fill="auto"/>
          </w:tcPr>
          <w:p w14:paraId="0E08981F" w14:textId="77777777" w:rsidR="00762447" w:rsidRPr="00526EB4" w:rsidRDefault="00762447" w:rsidP="00561ADE">
            <w:pPr>
              <w:pStyle w:val="afd"/>
              <w:spacing w:after="0" w:line="240" w:lineRule="auto"/>
              <w:rPr>
                <w:bCs/>
                <w:iCs/>
              </w:rPr>
            </w:pPr>
            <w:r w:rsidRPr="00526EB4">
              <w:rPr>
                <w:b/>
                <w:iCs/>
              </w:rPr>
              <w:lastRenderedPageBreak/>
              <w:t>ПК.1.1.</w:t>
            </w:r>
            <w:r w:rsidRPr="00526EB4">
              <w:rPr>
                <w:bCs/>
                <w:iCs/>
              </w:rPr>
              <w:t xml:space="preserve"> Осуществлять рациональное перемещение и транспортировку материальных объектов и медицинских отходов</w:t>
            </w:r>
          </w:p>
        </w:tc>
        <w:tc>
          <w:tcPr>
            <w:tcW w:w="1620" w:type="pct"/>
            <w:shd w:val="clear" w:color="auto" w:fill="auto"/>
          </w:tcPr>
          <w:p w14:paraId="7AC0A351" w14:textId="77777777" w:rsidR="00762447" w:rsidRPr="00526EB4" w:rsidRDefault="00762447" w:rsidP="00561ADE">
            <w:pPr>
              <w:rPr>
                <w:rFonts w:ascii="Times New Roman" w:hAnsi="Times New Roman" w:cs="Times New Roman"/>
                <w:bCs/>
                <w:sz w:val="24"/>
                <w:szCs w:val="24"/>
                <w:shd w:val="clear" w:color="auto" w:fill="FFFFFF"/>
              </w:rPr>
            </w:pPr>
            <w:r w:rsidRPr="00526EB4">
              <w:rPr>
                <w:rFonts w:ascii="Times New Roman" w:hAnsi="Times New Roman" w:cs="Times New Roman"/>
                <w:bCs/>
                <w:sz w:val="24"/>
                <w:szCs w:val="24"/>
                <w:shd w:val="clear" w:color="auto" w:fill="FFFFFF"/>
              </w:rPr>
              <w:t>В части трудового воспитания:</w:t>
            </w:r>
          </w:p>
          <w:p w14:paraId="4B465442" w14:textId="77777777" w:rsidR="00762447" w:rsidRPr="00526EB4" w:rsidRDefault="00762447" w:rsidP="00561ADE">
            <w:pPr>
              <w:rPr>
                <w:rFonts w:ascii="Times New Roman" w:hAnsi="Times New Roman" w:cs="Times New Roman"/>
                <w:bCs/>
                <w:sz w:val="24"/>
                <w:szCs w:val="24"/>
                <w:shd w:val="clear" w:color="auto" w:fill="FFFFFF"/>
              </w:rPr>
            </w:pPr>
            <w:r w:rsidRPr="00526EB4">
              <w:rPr>
                <w:rFonts w:ascii="Times New Roman" w:hAnsi="Times New Roman" w:cs="Times New Roman"/>
                <w:bCs/>
                <w:sz w:val="24"/>
                <w:szCs w:val="24"/>
                <w:shd w:val="clear" w:color="auto" w:fill="FFFFFF"/>
              </w:rPr>
              <w:t>-готовность к труду, осознание ценности мастерства, трудолюбие;</w:t>
            </w:r>
          </w:p>
          <w:p w14:paraId="641B4F4D" w14:textId="77777777" w:rsidR="00762447" w:rsidRPr="00526EB4" w:rsidRDefault="00762447" w:rsidP="00561ADE">
            <w:pPr>
              <w:rPr>
                <w:rFonts w:ascii="Times New Roman" w:hAnsi="Times New Roman" w:cs="Times New Roman"/>
                <w:bCs/>
                <w:sz w:val="24"/>
                <w:szCs w:val="24"/>
                <w:shd w:val="clear" w:color="auto" w:fill="FFFFFF"/>
              </w:rPr>
            </w:pPr>
            <w:r w:rsidRPr="00526EB4">
              <w:rPr>
                <w:rFonts w:ascii="Times New Roman" w:hAnsi="Times New Roman" w:cs="Times New Roman"/>
                <w:bCs/>
                <w:sz w:val="24"/>
                <w:szCs w:val="24"/>
                <w:shd w:val="clear" w:color="auto" w:fill="FFFFFF"/>
              </w:rPr>
              <w:t xml:space="preserve">-готовность к активной деятельности технологической и социальной направленности, </w:t>
            </w:r>
          </w:p>
          <w:p w14:paraId="06BE2953" w14:textId="77777777" w:rsidR="00762447" w:rsidRPr="00526EB4" w:rsidRDefault="00762447" w:rsidP="00561ADE">
            <w:pPr>
              <w:pStyle w:val="affffff7"/>
              <w:tabs>
                <w:tab w:val="left" w:pos="149"/>
              </w:tabs>
              <w:spacing w:line="240" w:lineRule="auto"/>
              <w:ind w:firstLine="0"/>
              <w:rPr>
                <w:b/>
                <w:sz w:val="24"/>
                <w:szCs w:val="24"/>
              </w:rPr>
            </w:pPr>
            <w:r w:rsidRPr="00526EB4">
              <w:rPr>
                <w:bCs/>
                <w:sz w:val="24"/>
                <w:szCs w:val="24"/>
                <w:shd w:val="clear" w:color="auto" w:fill="FFFFFF"/>
              </w:rPr>
              <w:t>-интерес к различным сферам профессиональной деятельности, жизненные планы</w:t>
            </w:r>
          </w:p>
        </w:tc>
        <w:tc>
          <w:tcPr>
            <w:tcW w:w="2176" w:type="pct"/>
            <w:shd w:val="clear" w:color="auto" w:fill="auto"/>
          </w:tcPr>
          <w:p w14:paraId="4843FB4A" w14:textId="77777777" w:rsidR="00762447" w:rsidRPr="00526EB4" w:rsidRDefault="00762447" w:rsidP="00561ADE">
            <w:pPr>
              <w:rPr>
                <w:rFonts w:ascii="Times New Roman" w:hAnsi="Times New Roman" w:cs="Times New Roman"/>
                <w:bCs/>
                <w:sz w:val="24"/>
                <w:szCs w:val="24"/>
              </w:rPr>
            </w:pPr>
            <w:r w:rsidRPr="00526EB4">
              <w:rPr>
                <w:rFonts w:ascii="Times New Roman" w:hAnsi="Times New Roman" w:cs="Times New Roman"/>
                <w:bCs/>
                <w:sz w:val="24"/>
                <w:szCs w:val="24"/>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w:t>
            </w:r>
          </w:p>
        </w:tc>
      </w:tr>
    </w:tbl>
    <w:p w14:paraId="35C78FBF" w14:textId="77777777" w:rsidR="00762447" w:rsidRPr="00526EB4" w:rsidRDefault="00762447" w:rsidP="00762447">
      <w:pPr>
        <w:rPr>
          <w:rFonts w:ascii="Times New Roman" w:hAnsi="Times New Roman" w:cs="Times New Roman"/>
          <w:b/>
          <w:sz w:val="24"/>
          <w:szCs w:val="24"/>
        </w:rPr>
      </w:pPr>
    </w:p>
    <w:p w14:paraId="43E26ABA"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br w:type="page"/>
      </w:r>
    </w:p>
    <w:p w14:paraId="60254154" w14:textId="77777777" w:rsidR="00762447" w:rsidRPr="00526EB4" w:rsidRDefault="00762447" w:rsidP="00762447">
      <w:pPr>
        <w:suppressAutoHyphens/>
        <w:spacing w:after="240"/>
        <w:jc w:val="center"/>
        <w:rPr>
          <w:rFonts w:ascii="Times New Roman" w:hAnsi="Times New Roman" w:cs="Times New Roman"/>
          <w:b/>
          <w:sz w:val="24"/>
          <w:szCs w:val="24"/>
        </w:rPr>
        <w:sectPr w:rsidR="00762447" w:rsidRPr="00526EB4" w:rsidSect="00A04FA7">
          <w:footerReference w:type="default" r:id="rId55"/>
          <w:pgSz w:w="16838" w:h="11906" w:orient="landscape"/>
          <w:pgMar w:top="1134" w:right="850" w:bottom="1134" w:left="1701" w:header="709" w:footer="709" w:gutter="0"/>
          <w:cols w:space="708"/>
          <w:titlePg/>
          <w:docGrid w:linePitch="360"/>
        </w:sectPr>
      </w:pPr>
    </w:p>
    <w:p w14:paraId="2B03B589" w14:textId="77777777" w:rsidR="00435430" w:rsidRPr="00526EB4" w:rsidRDefault="00435430" w:rsidP="00435430">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485811E6" w14:textId="77777777" w:rsidR="00435430" w:rsidRPr="00526EB4" w:rsidRDefault="00435430" w:rsidP="00435430">
      <w:pPr>
        <w:pStyle w:val="114"/>
        <w:spacing w:after="0"/>
        <w:rPr>
          <w:rFonts w:ascii="Times New Roman" w:hAnsi="Times New Roman"/>
        </w:rPr>
      </w:pPr>
      <w:r w:rsidRPr="00526EB4">
        <w:rPr>
          <w:rFonts w:ascii="Times New Roman" w:hAnsi="Times New Roman"/>
        </w:rPr>
        <w:t xml:space="preserve">2.1. Трудоемкость освоения дисциплины </w:t>
      </w:r>
    </w:p>
    <w:p w14:paraId="75B3892E" w14:textId="77777777" w:rsidR="00435430" w:rsidRPr="00526EB4" w:rsidRDefault="00435430" w:rsidP="00435430">
      <w:pPr>
        <w:pStyle w:val="a5"/>
        <w:ind w:left="0"/>
        <w:rPr>
          <w:rFonts w:ascii="Times New Roman" w:hAnsi="Times New Roman" w:cs="Times New Roman"/>
          <w:b/>
          <w:bCs/>
          <w:sz w:val="24"/>
          <w:szCs w:val="24"/>
        </w:rPr>
      </w:pPr>
    </w:p>
    <w:tbl>
      <w:tblPr>
        <w:tblW w:w="5000" w:type="pct"/>
        <w:jc w:val="center"/>
        <w:tblCellMar>
          <w:left w:w="10" w:type="dxa"/>
          <w:right w:w="10" w:type="dxa"/>
        </w:tblCellMar>
        <w:tblLook w:val="0000" w:firstRow="0" w:lastRow="0" w:firstColumn="0" w:lastColumn="0" w:noHBand="0" w:noVBand="0"/>
      </w:tblPr>
      <w:tblGrid>
        <w:gridCol w:w="7575"/>
        <w:gridCol w:w="1770"/>
      </w:tblGrid>
      <w:tr w:rsidR="00435430" w:rsidRPr="00526EB4" w14:paraId="219F7884" w14:textId="77777777" w:rsidTr="00435430">
        <w:trPr>
          <w:trHeight w:hRule="exact" w:val="283"/>
          <w:jc w:val="center"/>
        </w:trPr>
        <w:tc>
          <w:tcPr>
            <w:tcW w:w="4053" w:type="pct"/>
            <w:tcBorders>
              <w:top w:val="single" w:sz="4" w:space="0" w:color="000000"/>
              <w:left w:val="single" w:sz="4" w:space="0" w:color="000000"/>
            </w:tcBorders>
            <w:shd w:val="clear" w:color="auto" w:fill="auto"/>
          </w:tcPr>
          <w:p w14:paraId="03A2A7BF" w14:textId="77777777" w:rsidR="00435430" w:rsidRPr="00526EB4" w:rsidRDefault="00435430" w:rsidP="002762A9">
            <w:pPr>
              <w:pStyle w:val="affffff7"/>
              <w:spacing w:line="240" w:lineRule="auto"/>
              <w:ind w:firstLine="0"/>
              <w:jc w:val="center"/>
              <w:rPr>
                <w:sz w:val="24"/>
                <w:szCs w:val="24"/>
              </w:rPr>
            </w:pPr>
            <w:r w:rsidRPr="00526EB4">
              <w:rPr>
                <w:b/>
                <w:bCs/>
                <w:sz w:val="24"/>
                <w:szCs w:val="24"/>
              </w:rPr>
              <w:t>Вид учебной работы</w:t>
            </w:r>
          </w:p>
        </w:tc>
        <w:tc>
          <w:tcPr>
            <w:tcW w:w="947" w:type="pct"/>
            <w:tcBorders>
              <w:top w:val="single" w:sz="4" w:space="0" w:color="000000"/>
              <w:left w:val="single" w:sz="4" w:space="0" w:color="000000"/>
              <w:right w:val="single" w:sz="4" w:space="0" w:color="000000"/>
            </w:tcBorders>
            <w:shd w:val="clear" w:color="auto" w:fill="auto"/>
          </w:tcPr>
          <w:p w14:paraId="1209EB95" w14:textId="77777777" w:rsidR="00435430" w:rsidRPr="00526EB4" w:rsidRDefault="00435430" w:rsidP="002762A9">
            <w:pPr>
              <w:pStyle w:val="affffff7"/>
              <w:spacing w:line="240" w:lineRule="auto"/>
              <w:ind w:firstLine="0"/>
              <w:jc w:val="center"/>
              <w:rPr>
                <w:sz w:val="24"/>
                <w:szCs w:val="24"/>
              </w:rPr>
            </w:pPr>
            <w:r w:rsidRPr="00526EB4">
              <w:rPr>
                <w:rFonts w:eastAsia="Arial"/>
                <w:b/>
                <w:bCs/>
                <w:i/>
                <w:iCs/>
                <w:sz w:val="24"/>
                <w:szCs w:val="24"/>
              </w:rPr>
              <w:t>Объем в часах</w:t>
            </w:r>
          </w:p>
        </w:tc>
      </w:tr>
      <w:tr w:rsidR="00435430" w:rsidRPr="00526EB4" w14:paraId="70733516" w14:textId="77777777" w:rsidTr="00435430">
        <w:trPr>
          <w:trHeight w:hRule="exact" w:val="283"/>
          <w:jc w:val="center"/>
        </w:trPr>
        <w:tc>
          <w:tcPr>
            <w:tcW w:w="4053" w:type="pct"/>
            <w:tcBorders>
              <w:top w:val="single" w:sz="4" w:space="0" w:color="000000"/>
              <w:left w:val="single" w:sz="4" w:space="0" w:color="000000"/>
            </w:tcBorders>
            <w:shd w:val="clear" w:color="auto" w:fill="auto"/>
          </w:tcPr>
          <w:p w14:paraId="7DDF1B11" w14:textId="77777777" w:rsidR="00435430" w:rsidRPr="00526EB4" w:rsidRDefault="00435430" w:rsidP="002762A9">
            <w:pPr>
              <w:pStyle w:val="affffff7"/>
              <w:spacing w:line="240" w:lineRule="auto"/>
              <w:ind w:firstLine="0"/>
              <w:rPr>
                <w:sz w:val="24"/>
                <w:szCs w:val="24"/>
              </w:rPr>
            </w:pPr>
            <w:r w:rsidRPr="00526EB4">
              <w:rPr>
                <w:b/>
                <w:bCs/>
                <w:sz w:val="24"/>
                <w:szCs w:val="24"/>
              </w:rPr>
              <w:t>Объем образовательной программы дисциплины</w:t>
            </w:r>
          </w:p>
        </w:tc>
        <w:tc>
          <w:tcPr>
            <w:tcW w:w="947" w:type="pct"/>
            <w:tcBorders>
              <w:top w:val="single" w:sz="4" w:space="0" w:color="000000"/>
              <w:left w:val="single" w:sz="4" w:space="0" w:color="000000"/>
              <w:right w:val="single" w:sz="4" w:space="0" w:color="000000"/>
            </w:tcBorders>
            <w:shd w:val="clear" w:color="auto" w:fill="auto"/>
          </w:tcPr>
          <w:p w14:paraId="731E6770" w14:textId="0BE69C30" w:rsidR="00435430" w:rsidRPr="00526EB4" w:rsidRDefault="00435430" w:rsidP="002762A9">
            <w:pPr>
              <w:pStyle w:val="affffff7"/>
              <w:spacing w:line="240" w:lineRule="auto"/>
              <w:ind w:firstLine="0"/>
              <w:jc w:val="center"/>
              <w:rPr>
                <w:sz w:val="24"/>
                <w:szCs w:val="24"/>
              </w:rPr>
            </w:pPr>
            <w:r>
              <w:rPr>
                <w:b/>
                <w:bCs/>
                <w:sz w:val="24"/>
                <w:szCs w:val="24"/>
              </w:rPr>
              <w:t>8</w:t>
            </w:r>
            <w:r w:rsidRPr="00526EB4">
              <w:rPr>
                <w:b/>
                <w:bCs/>
                <w:sz w:val="24"/>
                <w:szCs w:val="24"/>
              </w:rPr>
              <w:t>2</w:t>
            </w:r>
          </w:p>
        </w:tc>
      </w:tr>
      <w:tr w:rsidR="00435430" w:rsidRPr="00526EB4" w14:paraId="20F1AC10" w14:textId="77777777" w:rsidTr="00435430">
        <w:trPr>
          <w:trHeight w:hRule="exact" w:val="283"/>
          <w:jc w:val="center"/>
        </w:trPr>
        <w:tc>
          <w:tcPr>
            <w:tcW w:w="4053" w:type="pct"/>
            <w:tcBorders>
              <w:top w:val="single" w:sz="4" w:space="0" w:color="000000"/>
              <w:left w:val="single" w:sz="4" w:space="0" w:color="000000"/>
            </w:tcBorders>
            <w:shd w:val="clear" w:color="auto" w:fill="auto"/>
          </w:tcPr>
          <w:p w14:paraId="0EC88182" w14:textId="77777777" w:rsidR="00435430" w:rsidRPr="00526EB4" w:rsidRDefault="00435430" w:rsidP="002762A9">
            <w:pPr>
              <w:pStyle w:val="affffff7"/>
              <w:spacing w:line="240" w:lineRule="auto"/>
              <w:ind w:firstLine="0"/>
              <w:rPr>
                <w:sz w:val="24"/>
                <w:szCs w:val="24"/>
              </w:rPr>
            </w:pPr>
            <w:r w:rsidRPr="00526EB4">
              <w:rPr>
                <w:b/>
                <w:bCs/>
                <w:sz w:val="24"/>
                <w:szCs w:val="24"/>
              </w:rPr>
              <w:t>в т.ч.</w:t>
            </w:r>
          </w:p>
        </w:tc>
        <w:tc>
          <w:tcPr>
            <w:tcW w:w="947" w:type="pct"/>
            <w:tcBorders>
              <w:top w:val="single" w:sz="4" w:space="0" w:color="000000"/>
              <w:left w:val="single" w:sz="4" w:space="0" w:color="000000"/>
              <w:right w:val="single" w:sz="4" w:space="0" w:color="000000"/>
            </w:tcBorders>
            <w:shd w:val="clear" w:color="auto" w:fill="auto"/>
          </w:tcPr>
          <w:p w14:paraId="3D1D1D16" w14:textId="77777777" w:rsidR="00435430" w:rsidRPr="00526EB4" w:rsidRDefault="00435430" w:rsidP="002762A9">
            <w:pPr>
              <w:widowControl w:val="0"/>
              <w:rPr>
                <w:rFonts w:ascii="Times New Roman" w:hAnsi="Times New Roman" w:cs="Times New Roman"/>
                <w:sz w:val="24"/>
                <w:szCs w:val="24"/>
              </w:rPr>
            </w:pPr>
          </w:p>
        </w:tc>
      </w:tr>
      <w:tr w:rsidR="00435430" w:rsidRPr="00526EB4" w14:paraId="67037642" w14:textId="77777777" w:rsidTr="00435430">
        <w:trPr>
          <w:trHeight w:hRule="exact" w:val="283"/>
          <w:jc w:val="center"/>
        </w:trPr>
        <w:tc>
          <w:tcPr>
            <w:tcW w:w="4053" w:type="pct"/>
            <w:tcBorders>
              <w:top w:val="single" w:sz="4" w:space="0" w:color="000000"/>
              <w:left w:val="single" w:sz="4" w:space="0" w:color="000000"/>
            </w:tcBorders>
            <w:shd w:val="clear" w:color="auto" w:fill="auto"/>
          </w:tcPr>
          <w:p w14:paraId="726297D5" w14:textId="77777777" w:rsidR="00435430" w:rsidRPr="00526EB4" w:rsidRDefault="00435430" w:rsidP="002762A9">
            <w:pPr>
              <w:pStyle w:val="affffff7"/>
              <w:spacing w:line="240" w:lineRule="auto"/>
              <w:ind w:firstLine="0"/>
              <w:rPr>
                <w:sz w:val="24"/>
                <w:szCs w:val="24"/>
              </w:rPr>
            </w:pPr>
            <w:r w:rsidRPr="00526EB4">
              <w:rPr>
                <w:b/>
                <w:bCs/>
                <w:sz w:val="24"/>
                <w:szCs w:val="24"/>
              </w:rPr>
              <w:t>1. Основное содержание</w:t>
            </w:r>
          </w:p>
        </w:tc>
        <w:tc>
          <w:tcPr>
            <w:tcW w:w="947" w:type="pct"/>
            <w:tcBorders>
              <w:top w:val="single" w:sz="4" w:space="0" w:color="000000"/>
              <w:left w:val="single" w:sz="4" w:space="0" w:color="000000"/>
              <w:right w:val="single" w:sz="4" w:space="0" w:color="000000"/>
            </w:tcBorders>
            <w:shd w:val="clear" w:color="auto" w:fill="auto"/>
          </w:tcPr>
          <w:p w14:paraId="4B67C528" w14:textId="1CDD6F9D" w:rsidR="00435430" w:rsidRPr="00526EB4" w:rsidRDefault="002A77D9" w:rsidP="002762A9">
            <w:pPr>
              <w:pStyle w:val="affffff7"/>
              <w:spacing w:line="240" w:lineRule="auto"/>
              <w:ind w:firstLine="0"/>
              <w:jc w:val="center"/>
              <w:rPr>
                <w:sz w:val="24"/>
                <w:szCs w:val="24"/>
              </w:rPr>
            </w:pPr>
            <w:r>
              <w:rPr>
                <w:b/>
                <w:bCs/>
                <w:sz w:val="24"/>
                <w:szCs w:val="24"/>
              </w:rPr>
              <w:t>66</w:t>
            </w:r>
          </w:p>
        </w:tc>
      </w:tr>
      <w:tr w:rsidR="00435430" w:rsidRPr="00526EB4" w14:paraId="4C7D90A8" w14:textId="77777777" w:rsidTr="00435430">
        <w:trPr>
          <w:trHeight w:hRule="exact" w:val="283"/>
          <w:jc w:val="center"/>
        </w:trPr>
        <w:tc>
          <w:tcPr>
            <w:tcW w:w="5000" w:type="pct"/>
            <w:gridSpan w:val="2"/>
            <w:tcBorders>
              <w:top w:val="single" w:sz="4" w:space="0" w:color="000000"/>
              <w:left w:val="single" w:sz="4" w:space="0" w:color="000000"/>
              <w:right w:val="single" w:sz="4" w:space="0" w:color="000000"/>
            </w:tcBorders>
            <w:shd w:val="clear" w:color="auto" w:fill="auto"/>
            <w:vAlign w:val="center"/>
          </w:tcPr>
          <w:p w14:paraId="0ADC9CF1" w14:textId="77777777" w:rsidR="00435430" w:rsidRPr="00526EB4" w:rsidRDefault="00435430" w:rsidP="002762A9">
            <w:pPr>
              <w:pStyle w:val="affffff7"/>
              <w:spacing w:line="240" w:lineRule="auto"/>
              <w:ind w:firstLine="0"/>
              <w:rPr>
                <w:sz w:val="24"/>
                <w:szCs w:val="24"/>
              </w:rPr>
            </w:pPr>
            <w:r w:rsidRPr="00526EB4">
              <w:rPr>
                <w:sz w:val="24"/>
                <w:szCs w:val="24"/>
              </w:rPr>
              <w:t>в т. ч.:</w:t>
            </w:r>
          </w:p>
        </w:tc>
      </w:tr>
      <w:tr w:rsidR="00435430" w:rsidRPr="00526EB4" w14:paraId="1F2D39DD" w14:textId="77777777" w:rsidTr="00435430">
        <w:trPr>
          <w:trHeight w:hRule="exact" w:val="283"/>
          <w:jc w:val="center"/>
        </w:trPr>
        <w:tc>
          <w:tcPr>
            <w:tcW w:w="4053" w:type="pct"/>
            <w:tcBorders>
              <w:top w:val="single" w:sz="4" w:space="0" w:color="000000"/>
              <w:left w:val="single" w:sz="4" w:space="0" w:color="000000"/>
            </w:tcBorders>
            <w:shd w:val="clear" w:color="auto" w:fill="auto"/>
            <w:vAlign w:val="center"/>
          </w:tcPr>
          <w:p w14:paraId="08236556" w14:textId="77777777" w:rsidR="00435430" w:rsidRPr="00526EB4" w:rsidRDefault="00435430" w:rsidP="002762A9">
            <w:pPr>
              <w:pStyle w:val="affffff7"/>
              <w:spacing w:line="240" w:lineRule="auto"/>
              <w:ind w:firstLine="0"/>
              <w:rPr>
                <w:sz w:val="24"/>
                <w:szCs w:val="24"/>
              </w:rPr>
            </w:pPr>
            <w:r w:rsidRPr="00526EB4">
              <w:rPr>
                <w:sz w:val="24"/>
                <w:szCs w:val="24"/>
              </w:rPr>
              <w:t>теоретические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50F341B9" w14:textId="4B60B723" w:rsidR="00435430" w:rsidRPr="00526EB4" w:rsidRDefault="00435430" w:rsidP="002762A9">
            <w:pPr>
              <w:pStyle w:val="affffff7"/>
              <w:spacing w:line="240" w:lineRule="auto"/>
              <w:ind w:firstLine="0"/>
              <w:jc w:val="center"/>
              <w:rPr>
                <w:sz w:val="24"/>
                <w:szCs w:val="24"/>
              </w:rPr>
            </w:pPr>
            <w:r>
              <w:rPr>
                <w:sz w:val="24"/>
                <w:szCs w:val="24"/>
              </w:rPr>
              <w:t>32</w:t>
            </w:r>
          </w:p>
        </w:tc>
      </w:tr>
      <w:tr w:rsidR="00435430" w:rsidRPr="00526EB4" w14:paraId="19899666" w14:textId="77777777" w:rsidTr="00435430">
        <w:trPr>
          <w:trHeight w:hRule="exact" w:val="283"/>
          <w:jc w:val="center"/>
        </w:trPr>
        <w:tc>
          <w:tcPr>
            <w:tcW w:w="4053" w:type="pct"/>
            <w:tcBorders>
              <w:top w:val="single" w:sz="4" w:space="0" w:color="000000"/>
              <w:left w:val="single" w:sz="4" w:space="0" w:color="000000"/>
            </w:tcBorders>
            <w:shd w:val="clear" w:color="auto" w:fill="auto"/>
            <w:vAlign w:val="center"/>
          </w:tcPr>
          <w:p w14:paraId="25119D17" w14:textId="77777777" w:rsidR="00435430" w:rsidRPr="00526EB4" w:rsidRDefault="00435430" w:rsidP="002762A9">
            <w:pPr>
              <w:pStyle w:val="affffff7"/>
              <w:spacing w:line="240" w:lineRule="auto"/>
              <w:ind w:firstLine="0"/>
              <w:rPr>
                <w:sz w:val="24"/>
                <w:szCs w:val="24"/>
              </w:rPr>
            </w:pPr>
            <w:r w:rsidRPr="00526EB4">
              <w:rPr>
                <w:sz w:val="24"/>
                <w:szCs w:val="24"/>
              </w:rPr>
              <w:t>практические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2FC451F9" w14:textId="59AC718A" w:rsidR="00435430" w:rsidRPr="00526EB4" w:rsidRDefault="0093420A" w:rsidP="002762A9">
            <w:pPr>
              <w:pStyle w:val="affffff7"/>
              <w:spacing w:line="240" w:lineRule="auto"/>
              <w:ind w:firstLine="0"/>
              <w:jc w:val="center"/>
              <w:rPr>
                <w:sz w:val="24"/>
                <w:szCs w:val="24"/>
              </w:rPr>
            </w:pPr>
            <w:r>
              <w:rPr>
                <w:sz w:val="24"/>
                <w:szCs w:val="24"/>
              </w:rPr>
              <w:t>18</w:t>
            </w:r>
          </w:p>
        </w:tc>
      </w:tr>
      <w:tr w:rsidR="00435430" w:rsidRPr="00526EB4" w14:paraId="7020CDA6" w14:textId="77777777" w:rsidTr="00435430">
        <w:trPr>
          <w:trHeight w:hRule="exact" w:val="567"/>
          <w:jc w:val="center"/>
        </w:trPr>
        <w:tc>
          <w:tcPr>
            <w:tcW w:w="4053" w:type="pct"/>
            <w:tcBorders>
              <w:top w:val="single" w:sz="4" w:space="0" w:color="000000"/>
              <w:left w:val="single" w:sz="4" w:space="0" w:color="000000"/>
            </w:tcBorders>
            <w:shd w:val="clear" w:color="auto" w:fill="auto"/>
          </w:tcPr>
          <w:p w14:paraId="4E5B91D5" w14:textId="77777777" w:rsidR="00435430" w:rsidRPr="00526EB4" w:rsidRDefault="00435430" w:rsidP="002762A9">
            <w:pPr>
              <w:pStyle w:val="affffff7"/>
              <w:spacing w:line="240" w:lineRule="auto"/>
              <w:ind w:firstLine="0"/>
              <w:rPr>
                <w:sz w:val="24"/>
                <w:szCs w:val="24"/>
              </w:rPr>
            </w:pPr>
            <w:r w:rsidRPr="00526EB4">
              <w:rPr>
                <w:b/>
                <w:bCs/>
                <w:sz w:val="24"/>
                <w:szCs w:val="24"/>
              </w:rPr>
              <w:t>2. Профессионально ориентированное содержание (содержание прикладного модуля)</w:t>
            </w:r>
          </w:p>
        </w:tc>
        <w:tc>
          <w:tcPr>
            <w:tcW w:w="947" w:type="pct"/>
            <w:tcBorders>
              <w:top w:val="single" w:sz="4" w:space="0" w:color="000000"/>
              <w:left w:val="single" w:sz="4" w:space="0" w:color="000000"/>
              <w:right w:val="single" w:sz="4" w:space="0" w:color="000000"/>
            </w:tcBorders>
            <w:shd w:val="clear" w:color="auto" w:fill="auto"/>
            <w:vAlign w:val="center"/>
          </w:tcPr>
          <w:p w14:paraId="29F67CDC" w14:textId="209CE29B" w:rsidR="00435430" w:rsidRPr="00526EB4" w:rsidRDefault="00435430" w:rsidP="002762A9">
            <w:pPr>
              <w:pStyle w:val="affffff7"/>
              <w:spacing w:line="240" w:lineRule="auto"/>
              <w:ind w:firstLine="0"/>
              <w:jc w:val="center"/>
              <w:rPr>
                <w:sz w:val="24"/>
                <w:szCs w:val="24"/>
              </w:rPr>
            </w:pPr>
            <w:r>
              <w:rPr>
                <w:b/>
                <w:bCs/>
                <w:sz w:val="24"/>
                <w:szCs w:val="24"/>
              </w:rPr>
              <w:t>16</w:t>
            </w:r>
          </w:p>
        </w:tc>
      </w:tr>
      <w:tr w:rsidR="00435430" w:rsidRPr="00526EB4" w14:paraId="5AB66CAF" w14:textId="77777777" w:rsidTr="00435430">
        <w:trPr>
          <w:trHeight w:hRule="exact" w:val="283"/>
          <w:jc w:val="center"/>
        </w:trPr>
        <w:tc>
          <w:tcPr>
            <w:tcW w:w="4053" w:type="pct"/>
            <w:tcBorders>
              <w:top w:val="single" w:sz="4" w:space="0" w:color="000000"/>
              <w:left w:val="single" w:sz="4" w:space="0" w:color="000000"/>
            </w:tcBorders>
            <w:shd w:val="clear" w:color="auto" w:fill="auto"/>
            <w:vAlign w:val="center"/>
          </w:tcPr>
          <w:p w14:paraId="357E4F51" w14:textId="77777777" w:rsidR="00435430" w:rsidRPr="00526EB4" w:rsidRDefault="00435430" w:rsidP="002762A9">
            <w:pPr>
              <w:pStyle w:val="affffff7"/>
              <w:spacing w:line="240" w:lineRule="auto"/>
              <w:ind w:firstLine="0"/>
              <w:rPr>
                <w:sz w:val="24"/>
                <w:szCs w:val="24"/>
              </w:rPr>
            </w:pPr>
            <w:r w:rsidRPr="00526EB4">
              <w:rPr>
                <w:sz w:val="24"/>
                <w:szCs w:val="24"/>
              </w:rPr>
              <w:t>в т. ч.:</w:t>
            </w:r>
          </w:p>
        </w:tc>
        <w:tc>
          <w:tcPr>
            <w:tcW w:w="947" w:type="pct"/>
            <w:tcBorders>
              <w:top w:val="single" w:sz="4" w:space="0" w:color="000000"/>
              <w:left w:val="single" w:sz="4" w:space="0" w:color="000000"/>
              <w:right w:val="single" w:sz="4" w:space="0" w:color="000000"/>
            </w:tcBorders>
            <w:shd w:val="clear" w:color="auto" w:fill="auto"/>
          </w:tcPr>
          <w:p w14:paraId="49B5B390" w14:textId="77777777" w:rsidR="00435430" w:rsidRPr="00526EB4" w:rsidRDefault="00435430" w:rsidP="002762A9">
            <w:pPr>
              <w:widowControl w:val="0"/>
              <w:rPr>
                <w:rFonts w:ascii="Times New Roman" w:hAnsi="Times New Roman" w:cs="Times New Roman"/>
                <w:sz w:val="24"/>
                <w:szCs w:val="24"/>
              </w:rPr>
            </w:pPr>
          </w:p>
        </w:tc>
      </w:tr>
      <w:tr w:rsidR="00435430" w:rsidRPr="00526EB4" w14:paraId="15B99674" w14:textId="77777777" w:rsidTr="00435430">
        <w:trPr>
          <w:trHeight w:hRule="exact" w:val="283"/>
          <w:jc w:val="center"/>
        </w:trPr>
        <w:tc>
          <w:tcPr>
            <w:tcW w:w="4053" w:type="pct"/>
            <w:tcBorders>
              <w:top w:val="single" w:sz="4" w:space="0" w:color="000000"/>
              <w:left w:val="single" w:sz="4" w:space="0" w:color="000000"/>
            </w:tcBorders>
            <w:shd w:val="clear" w:color="auto" w:fill="auto"/>
            <w:vAlign w:val="center"/>
          </w:tcPr>
          <w:p w14:paraId="23745975" w14:textId="77777777" w:rsidR="00435430" w:rsidRPr="00526EB4" w:rsidRDefault="00435430" w:rsidP="002762A9">
            <w:pPr>
              <w:pStyle w:val="affffff7"/>
              <w:spacing w:line="240" w:lineRule="auto"/>
              <w:ind w:firstLine="0"/>
              <w:rPr>
                <w:sz w:val="24"/>
                <w:szCs w:val="24"/>
              </w:rPr>
            </w:pPr>
            <w:r w:rsidRPr="00526EB4">
              <w:rPr>
                <w:sz w:val="24"/>
                <w:szCs w:val="24"/>
              </w:rPr>
              <w:t>практические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419895DA" w14:textId="1C5DFF87" w:rsidR="00435430" w:rsidRPr="00526EB4" w:rsidRDefault="00435430" w:rsidP="002762A9">
            <w:pPr>
              <w:pStyle w:val="affffff7"/>
              <w:spacing w:line="240" w:lineRule="auto"/>
              <w:ind w:firstLine="0"/>
              <w:jc w:val="center"/>
              <w:rPr>
                <w:sz w:val="24"/>
                <w:szCs w:val="24"/>
              </w:rPr>
            </w:pPr>
            <w:r>
              <w:rPr>
                <w:sz w:val="24"/>
                <w:szCs w:val="24"/>
              </w:rPr>
              <w:t>16</w:t>
            </w:r>
          </w:p>
        </w:tc>
      </w:tr>
      <w:tr w:rsidR="00435430" w:rsidRPr="00526EB4" w14:paraId="63EE5799" w14:textId="77777777" w:rsidTr="00435430">
        <w:trPr>
          <w:trHeight w:hRule="exact" w:val="283"/>
          <w:jc w:val="center"/>
        </w:trPr>
        <w:tc>
          <w:tcPr>
            <w:tcW w:w="4053" w:type="pct"/>
            <w:tcBorders>
              <w:top w:val="single" w:sz="4" w:space="0" w:color="000000"/>
              <w:left w:val="single" w:sz="4" w:space="0" w:color="000000"/>
            </w:tcBorders>
            <w:shd w:val="clear" w:color="auto" w:fill="auto"/>
            <w:vAlign w:val="bottom"/>
          </w:tcPr>
          <w:p w14:paraId="0BCD93D8" w14:textId="77777777" w:rsidR="00435430" w:rsidRPr="00526EB4" w:rsidRDefault="00435430" w:rsidP="002762A9">
            <w:pPr>
              <w:pStyle w:val="affffff7"/>
              <w:spacing w:line="240" w:lineRule="auto"/>
              <w:ind w:firstLine="0"/>
              <w:rPr>
                <w:sz w:val="24"/>
                <w:szCs w:val="24"/>
              </w:rPr>
            </w:pPr>
            <w:r w:rsidRPr="00526EB4">
              <w:rPr>
                <w:sz w:val="24"/>
                <w:szCs w:val="24"/>
              </w:rPr>
              <w:t xml:space="preserve">индивидуальный проект </w:t>
            </w:r>
            <w:r w:rsidRPr="00526EB4">
              <w:rPr>
                <w:rFonts w:eastAsia="Arial"/>
                <w:i/>
                <w:iCs/>
                <w:sz w:val="24"/>
                <w:szCs w:val="24"/>
              </w:rPr>
              <w:t>(да/нет)</w:t>
            </w:r>
          </w:p>
        </w:tc>
        <w:tc>
          <w:tcPr>
            <w:tcW w:w="947" w:type="pct"/>
            <w:tcBorders>
              <w:top w:val="single" w:sz="4" w:space="0" w:color="000000"/>
              <w:left w:val="single" w:sz="4" w:space="0" w:color="000000"/>
              <w:right w:val="single" w:sz="4" w:space="0" w:color="000000"/>
            </w:tcBorders>
            <w:shd w:val="clear" w:color="auto" w:fill="auto"/>
            <w:vAlign w:val="bottom"/>
          </w:tcPr>
          <w:p w14:paraId="68AD85AE" w14:textId="77777777" w:rsidR="00435430" w:rsidRPr="00526EB4" w:rsidRDefault="00435430" w:rsidP="002762A9">
            <w:pPr>
              <w:pStyle w:val="affffff7"/>
              <w:spacing w:line="240" w:lineRule="auto"/>
              <w:ind w:firstLine="0"/>
              <w:jc w:val="center"/>
              <w:rPr>
                <w:sz w:val="24"/>
                <w:szCs w:val="24"/>
              </w:rPr>
            </w:pPr>
            <w:r w:rsidRPr="00526EB4">
              <w:rPr>
                <w:b/>
                <w:bCs/>
                <w:sz w:val="24"/>
                <w:szCs w:val="24"/>
              </w:rPr>
              <w:t>да</w:t>
            </w:r>
          </w:p>
        </w:tc>
      </w:tr>
      <w:tr w:rsidR="00435430" w:rsidRPr="00526EB4" w14:paraId="0FAC6F00" w14:textId="77777777" w:rsidTr="00435430">
        <w:trPr>
          <w:trHeight w:hRule="exact" w:val="283"/>
          <w:jc w:val="center"/>
        </w:trPr>
        <w:tc>
          <w:tcPr>
            <w:tcW w:w="4053" w:type="pct"/>
            <w:tcBorders>
              <w:top w:val="single" w:sz="4" w:space="0" w:color="000000"/>
              <w:left w:val="single" w:sz="4" w:space="0" w:color="000000"/>
              <w:bottom w:val="single" w:sz="4" w:space="0" w:color="000000"/>
            </w:tcBorders>
            <w:shd w:val="clear" w:color="auto" w:fill="auto"/>
          </w:tcPr>
          <w:p w14:paraId="49A37E4B" w14:textId="77777777" w:rsidR="00435430" w:rsidRPr="00526EB4" w:rsidRDefault="00435430" w:rsidP="002762A9">
            <w:pPr>
              <w:pStyle w:val="affffff7"/>
              <w:spacing w:line="240" w:lineRule="auto"/>
              <w:ind w:firstLine="0"/>
              <w:rPr>
                <w:sz w:val="24"/>
                <w:szCs w:val="24"/>
              </w:rPr>
            </w:pPr>
            <w:r w:rsidRPr="00526EB4">
              <w:rPr>
                <w:b/>
                <w:bCs/>
                <w:sz w:val="24"/>
                <w:szCs w:val="24"/>
              </w:rPr>
              <w:t>Промежуточная аттестация (</w:t>
            </w:r>
            <w:r w:rsidRPr="00526EB4">
              <w:rPr>
                <w:b/>
                <w:sz w:val="24"/>
                <w:szCs w:val="24"/>
              </w:rPr>
              <w:t>дифференцированный зачет</w:t>
            </w:r>
            <w:r w:rsidRPr="00526EB4">
              <w:rPr>
                <w:b/>
                <w:bCs/>
                <w:sz w:val="24"/>
                <w:szCs w:val="24"/>
              </w:rPr>
              <w:t>)</w:t>
            </w:r>
          </w:p>
        </w:tc>
        <w:tc>
          <w:tcPr>
            <w:tcW w:w="947" w:type="pct"/>
            <w:tcBorders>
              <w:top w:val="single" w:sz="4" w:space="0" w:color="000000"/>
              <w:left w:val="single" w:sz="4" w:space="0" w:color="000000"/>
              <w:bottom w:val="single" w:sz="4" w:space="0" w:color="000000"/>
              <w:right w:val="single" w:sz="4" w:space="0" w:color="000000"/>
            </w:tcBorders>
            <w:shd w:val="clear" w:color="auto" w:fill="auto"/>
          </w:tcPr>
          <w:p w14:paraId="2030EACD" w14:textId="77777777" w:rsidR="00435430" w:rsidRPr="00526EB4" w:rsidRDefault="00435430" w:rsidP="002762A9">
            <w:pPr>
              <w:widowControl w:val="0"/>
              <w:jc w:val="center"/>
              <w:rPr>
                <w:rFonts w:ascii="Times New Roman" w:hAnsi="Times New Roman" w:cs="Times New Roman"/>
                <w:sz w:val="24"/>
                <w:szCs w:val="24"/>
              </w:rPr>
            </w:pPr>
          </w:p>
        </w:tc>
      </w:tr>
    </w:tbl>
    <w:p w14:paraId="249EE1DA" w14:textId="5246F72B" w:rsidR="00762447" w:rsidRPr="00526EB4" w:rsidRDefault="00762447" w:rsidP="00762447">
      <w:pPr>
        <w:rPr>
          <w:rFonts w:ascii="Times New Roman" w:hAnsi="Times New Roman" w:cs="Times New Roman"/>
          <w:sz w:val="24"/>
          <w:szCs w:val="24"/>
        </w:rPr>
        <w:sectPr w:rsidR="00762447" w:rsidRPr="00526EB4" w:rsidSect="00A04FA7">
          <w:pgSz w:w="11906" w:h="16838"/>
          <w:pgMar w:top="1134" w:right="850" w:bottom="1134" w:left="1701" w:header="709" w:footer="709" w:gutter="0"/>
          <w:cols w:space="708"/>
          <w:titlePg/>
          <w:docGrid w:linePitch="360"/>
        </w:sectPr>
      </w:pPr>
    </w:p>
    <w:p w14:paraId="7E4B313F" w14:textId="6C781B82" w:rsidR="00762447" w:rsidRPr="00526EB4" w:rsidRDefault="00762447" w:rsidP="00762447">
      <w:pPr>
        <w:rPr>
          <w:rFonts w:ascii="Times New Roman" w:hAnsi="Times New Roman" w:cs="Times New Roman"/>
          <w:b/>
          <w:bCs/>
          <w:sz w:val="24"/>
          <w:szCs w:val="24"/>
        </w:rPr>
      </w:pPr>
      <w:r w:rsidRPr="00526EB4">
        <w:rPr>
          <w:rFonts w:ascii="Times New Roman" w:hAnsi="Times New Roman" w:cs="Times New Roman"/>
          <w:b/>
          <w:sz w:val="24"/>
          <w:szCs w:val="24"/>
        </w:rPr>
        <w:lastRenderedPageBreak/>
        <w:t xml:space="preserve">2.2. Содержание дисциплины  </w:t>
      </w:r>
    </w:p>
    <w:tbl>
      <w:tblPr>
        <w:tblOverlap w:val="never"/>
        <w:tblW w:w="4910" w:type="pct"/>
        <w:tblCellMar>
          <w:left w:w="10" w:type="dxa"/>
          <w:right w:w="10" w:type="dxa"/>
        </w:tblCellMar>
        <w:tblLook w:val="04A0" w:firstRow="1" w:lastRow="0" w:firstColumn="1" w:lastColumn="0" w:noHBand="0" w:noVBand="1"/>
      </w:tblPr>
      <w:tblGrid>
        <w:gridCol w:w="8"/>
        <w:gridCol w:w="2124"/>
        <w:gridCol w:w="54"/>
        <w:gridCol w:w="9234"/>
        <w:gridCol w:w="961"/>
        <w:gridCol w:w="1639"/>
      </w:tblGrid>
      <w:tr w:rsidR="00762447" w:rsidRPr="00526EB4" w14:paraId="65C2DFB3" w14:textId="77777777" w:rsidTr="00762447">
        <w:trPr>
          <w:trHeight w:hRule="exact" w:val="1195"/>
        </w:trPr>
        <w:tc>
          <w:tcPr>
            <w:tcW w:w="763" w:type="pct"/>
            <w:gridSpan w:val="3"/>
            <w:tcBorders>
              <w:top w:val="single" w:sz="4" w:space="0" w:color="auto"/>
              <w:left w:val="single" w:sz="4" w:space="0" w:color="auto"/>
            </w:tcBorders>
            <w:shd w:val="clear" w:color="auto" w:fill="auto"/>
            <w:vAlign w:val="center"/>
          </w:tcPr>
          <w:p w14:paraId="25AD41EA"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Наименование разделов и тем</w:t>
            </w:r>
          </w:p>
        </w:tc>
        <w:tc>
          <w:tcPr>
            <w:tcW w:w="3299" w:type="pct"/>
            <w:tcBorders>
              <w:top w:val="single" w:sz="4" w:space="0" w:color="auto"/>
              <w:left w:val="single" w:sz="4" w:space="0" w:color="auto"/>
              <w:bottom w:val="single" w:sz="4" w:space="0" w:color="auto"/>
            </w:tcBorders>
            <w:shd w:val="clear" w:color="auto" w:fill="auto"/>
            <w:vAlign w:val="center"/>
          </w:tcPr>
          <w:p w14:paraId="02C66396"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48" w:type="pct"/>
            <w:tcBorders>
              <w:top w:val="single" w:sz="4" w:space="0" w:color="auto"/>
              <w:left w:val="single" w:sz="4" w:space="0" w:color="auto"/>
            </w:tcBorders>
            <w:shd w:val="clear" w:color="auto" w:fill="auto"/>
          </w:tcPr>
          <w:p w14:paraId="0FE7201A"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 xml:space="preserve">Объем </w:t>
            </w:r>
            <w:r w:rsidRPr="00526EB4">
              <w:rPr>
                <w:b/>
                <w:bCs/>
                <w:sz w:val="24"/>
                <w:szCs w:val="24"/>
              </w:rPr>
              <w:br/>
              <w:t>часов</w:t>
            </w:r>
          </w:p>
        </w:tc>
        <w:tc>
          <w:tcPr>
            <w:tcW w:w="590" w:type="pct"/>
            <w:tcBorders>
              <w:top w:val="single" w:sz="4" w:space="0" w:color="auto"/>
              <w:left w:val="single" w:sz="4" w:space="0" w:color="auto"/>
              <w:right w:val="single" w:sz="4" w:space="0" w:color="auto"/>
            </w:tcBorders>
            <w:shd w:val="clear" w:color="auto" w:fill="auto"/>
          </w:tcPr>
          <w:p w14:paraId="30C7382D"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Формируемые компетенции</w:t>
            </w:r>
          </w:p>
        </w:tc>
      </w:tr>
      <w:tr w:rsidR="00762447" w:rsidRPr="00526EB4" w14:paraId="0EE4AE5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4062" w:type="pct"/>
            <w:gridSpan w:val="4"/>
            <w:shd w:val="clear" w:color="auto" w:fill="auto"/>
          </w:tcPr>
          <w:p w14:paraId="000CCF91"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 xml:space="preserve">ООД 07. </w:t>
            </w:r>
            <w:r w:rsidRPr="00526EB4">
              <w:rPr>
                <w:rFonts w:ascii="Times New Roman" w:hAnsi="Times New Roman" w:cs="Times New Roman"/>
                <w:b/>
                <w:color w:val="000000"/>
                <w:sz w:val="24"/>
                <w:szCs w:val="24"/>
              </w:rPr>
              <w:t>«Физика»</w:t>
            </w:r>
          </w:p>
        </w:tc>
        <w:tc>
          <w:tcPr>
            <w:tcW w:w="348" w:type="pct"/>
            <w:shd w:val="clear" w:color="auto" w:fill="auto"/>
          </w:tcPr>
          <w:p w14:paraId="0683929F" w14:textId="7D0BDC96" w:rsidR="00762447" w:rsidRPr="00526EB4" w:rsidRDefault="00357613"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8</w:t>
            </w:r>
            <w:r w:rsidR="00762447" w:rsidRPr="00526EB4">
              <w:rPr>
                <w:rFonts w:ascii="Times New Roman" w:hAnsi="Times New Roman" w:cs="Times New Roman"/>
                <w:b/>
                <w:bCs/>
                <w:sz w:val="24"/>
                <w:szCs w:val="24"/>
              </w:rPr>
              <w:t>2/50</w:t>
            </w:r>
          </w:p>
        </w:tc>
        <w:tc>
          <w:tcPr>
            <w:tcW w:w="590" w:type="pct"/>
            <w:shd w:val="clear" w:color="auto" w:fill="auto"/>
          </w:tcPr>
          <w:p w14:paraId="009C7FEF" w14:textId="77777777" w:rsidR="00762447" w:rsidRPr="00526EB4" w:rsidRDefault="00762447" w:rsidP="00762447">
            <w:pPr>
              <w:rPr>
                <w:rFonts w:ascii="Times New Roman" w:hAnsi="Times New Roman" w:cs="Times New Roman"/>
                <w:sz w:val="24"/>
                <w:szCs w:val="24"/>
              </w:rPr>
            </w:pPr>
          </w:p>
        </w:tc>
      </w:tr>
      <w:tr w:rsidR="00762447" w:rsidRPr="00526EB4" w14:paraId="60616046"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4062" w:type="pct"/>
            <w:gridSpan w:val="4"/>
            <w:shd w:val="clear" w:color="auto" w:fill="auto"/>
          </w:tcPr>
          <w:p w14:paraId="7601F274"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РАЗДЕЛ 1. </w:t>
            </w:r>
            <w:r w:rsidRPr="00526EB4">
              <w:rPr>
                <w:rFonts w:ascii="Times New Roman" w:hAnsi="Times New Roman" w:cs="Times New Roman"/>
                <w:b/>
                <w:bCs/>
                <w:color w:val="000000"/>
                <w:sz w:val="24"/>
                <w:szCs w:val="24"/>
                <w:lang w:bidi="ru-RU"/>
              </w:rPr>
              <w:t>Механика</w:t>
            </w:r>
          </w:p>
        </w:tc>
        <w:tc>
          <w:tcPr>
            <w:tcW w:w="348" w:type="pct"/>
            <w:shd w:val="clear" w:color="auto" w:fill="auto"/>
          </w:tcPr>
          <w:p w14:paraId="43BF4907"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6/8</w:t>
            </w:r>
          </w:p>
        </w:tc>
        <w:tc>
          <w:tcPr>
            <w:tcW w:w="590" w:type="pct"/>
            <w:shd w:val="clear" w:color="auto" w:fill="auto"/>
          </w:tcPr>
          <w:p w14:paraId="1C616B62" w14:textId="77777777" w:rsidR="00762447" w:rsidRPr="00526EB4" w:rsidRDefault="00762447" w:rsidP="00762447">
            <w:pPr>
              <w:rPr>
                <w:rFonts w:ascii="Times New Roman" w:hAnsi="Times New Roman" w:cs="Times New Roman"/>
                <w:sz w:val="24"/>
                <w:szCs w:val="24"/>
              </w:rPr>
            </w:pPr>
          </w:p>
        </w:tc>
      </w:tr>
      <w:tr w:rsidR="00762447" w:rsidRPr="00526EB4" w14:paraId="2C035F1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val="restart"/>
            <w:shd w:val="clear" w:color="auto" w:fill="auto"/>
          </w:tcPr>
          <w:p w14:paraId="12B736D2" w14:textId="77777777" w:rsidR="00762447" w:rsidRPr="00526EB4" w:rsidRDefault="00762447" w:rsidP="00762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19BEE484"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 xml:space="preserve">Основы </w:t>
            </w:r>
            <w:r w:rsidRPr="00526EB4">
              <w:rPr>
                <w:rFonts w:ascii="Times New Roman" w:hAnsi="Times New Roman" w:cs="Times New Roman"/>
                <w:color w:val="000000"/>
                <w:sz w:val="24"/>
                <w:szCs w:val="24"/>
                <w:lang w:bidi="ru-RU"/>
              </w:rPr>
              <w:br/>
              <w:t>кинематики</w:t>
            </w:r>
          </w:p>
        </w:tc>
        <w:tc>
          <w:tcPr>
            <w:tcW w:w="3299" w:type="pct"/>
            <w:shd w:val="clear" w:color="auto" w:fill="auto"/>
          </w:tcPr>
          <w:p w14:paraId="4B5167B5"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b/>
                <w:sz w:val="24"/>
                <w:szCs w:val="24"/>
              </w:rPr>
              <w:t xml:space="preserve">Содержание </w:t>
            </w:r>
          </w:p>
        </w:tc>
        <w:tc>
          <w:tcPr>
            <w:tcW w:w="348" w:type="pct"/>
            <w:shd w:val="clear" w:color="auto" w:fill="auto"/>
          </w:tcPr>
          <w:p w14:paraId="0D0456BC"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tcPr>
          <w:p w14:paraId="7A8024D0"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21113A72"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2CFBFD0F"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5A27F387"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49B65C08"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73F57E83"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6C00A62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tcPr>
          <w:p w14:paraId="1864377F"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57B1CED0" w14:textId="77777777" w:rsidR="00762447" w:rsidRPr="00526EB4" w:rsidRDefault="00762447" w:rsidP="00762447">
            <w:pPr>
              <w:pStyle w:val="affffff7"/>
              <w:spacing w:line="240" w:lineRule="auto"/>
              <w:ind w:firstLine="0"/>
              <w:rPr>
                <w:color w:val="000000"/>
                <w:sz w:val="24"/>
                <w:szCs w:val="24"/>
                <w:lang w:bidi="ru-RU"/>
              </w:rPr>
            </w:pPr>
            <w:r w:rsidRPr="00526EB4">
              <w:rPr>
                <w:color w:val="000000"/>
                <w:sz w:val="24"/>
                <w:szCs w:val="24"/>
                <w:lang w:bidi="ru-RU"/>
              </w:rPr>
              <w:t>Основы кинематики. Механическое движение и его виды. Материальная точка. Относительность механического движения</w:t>
            </w:r>
            <w:r w:rsidRPr="00526EB4">
              <w:rPr>
                <w:b/>
                <w:bCs/>
                <w:color w:val="000000"/>
                <w:sz w:val="24"/>
                <w:szCs w:val="24"/>
                <w:lang w:bidi="ru-RU"/>
              </w:rPr>
              <w:t xml:space="preserve">. </w:t>
            </w:r>
            <w:r w:rsidRPr="00526EB4">
              <w:rPr>
                <w:color w:val="000000"/>
                <w:sz w:val="24"/>
                <w:szCs w:val="24"/>
                <w:lang w:bidi="ru-RU"/>
              </w:rPr>
              <w:t>Система отсчета. Принцип относительности Галилея. Траектория. Путь. Перемещение. Равномерное прямолинейное движение. Скорость. Уравнение движения.</w:t>
            </w:r>
          </w:p>
        </w:tc>
        <w:tc>
          <w:tcPr>
            <w:tcW w:w="348" w:type="pct"/>
            <w:shd w:val="clear" w:color="auto" w:fill="auto"/>
          </w:tcPr>
          <w:p w14:paraId="5B57ECEF"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572971D4" w14:textId="77777777" w:rsidR="00762447" w:rsidRPr="00526EB4" w:rsidRDefault="00762447" w:rsidP="00762447">
            <w:pPr>
              <w:jc w:val="center"/>
              <w:rPr>
                <w:rFonts w:ascii="Times New Roman" w:hAnsi="Times New Roman" w:cs="Times New Roman"/>
                <w:sz w:val="24"/>
                <w:szCs w:val="24"/>
              </w:rPr>
            </w:pPr>
          </w:p>
        </w:tc>
      </w:tr>
      <w:tr w:rsidR="00762447" w:rsidRPr="00526EB4" w14:paraId="388D102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tcPr>
          <w:p w14:paraId="6FF34C0E"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63B9BB48" w14:textId="77777777" w:rsidR="00762447" w:rsidRPr="00526EB4" w:rsidRDefault="00762447" w:rsidP="00762447">
            <w:pPr>
              <w:pStyle w:val="affffff7"/>
              <w:spacing w:line="240" w:lineRule="auto"/>
              <w:ind w:firstLine="0"/>
              <w:rPr>
                <w:color w:val="000000"/>
                <w:sz w:val="24"/>
                <w:szCs w:val="24"/>
                <w:lang w:bidi="ru-RU"/>
              </w:rPr>
            </w:pPr>
            <w:r w:rsidRPr="00526EB4">
              <w:rPr>
                <w:rFonts w:eastAsia="Calibri"/>
                <w:b/>
                <w:bCs/>
                <w:sz w:val="24"/>
                <w:szCs w:val="24"/>
                <w:lang w:eastAsia="en-US"/>
              </w:rPr>
              <w:t>В том числе практических занятий</w:t>
            </w:r>
          </w:p>
        </w:tc>
        <w:tc>
          <w:tcPr>
            <w:tcW w:w="348" w:type="pct"/>
            <w:shd w:val="clear" w:color="auto" w:fill="auto"/>
          </w:tcPr>
          <w:p w14:paraId="67529F48"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67B57D19" w14:textId="77777777" w:rsidR="00762447" w:rsidRPr="00526EB4" w:rsidRDefault="00762447" w:rsidP="00762447">
            <w:pPr>
              <w:jc w:val="center"/>
              <w:rPr>
                <w:rFonts w:ascii="Times New Roman" w:hAnsi="Times New Roman" w:cs="Times New Roman"/>
                <w:sz w:val="24"/>
                <w:szCs w:val="24"/>
              </w:rPr>
            </w:pPr>
          </w:p>
        </w:tc>
      </w:tr>
      <w:tr w:rsidR="00762447" w:rsidRPr="00526EB4" w14:paraId="2C2A95A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16B1B3D6"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3A4CE266" w14:textId="77777777" w:rsidR="00762447" w:rsidRPr="00526EB4" w:rsidRDefault="00762447" w:rsidP="00762447">
            <w:pPr>
              <w:pStyle w:val="affffff7"/>
              <w:spacing w:line="240" w:lineRule="auto"/>
              <w:ind w:firstLine="0"/>
              <w:rPr>
                <w:color w:val="000000"/>
                <w:sz w:val="24"/>
                <w:szCs w:val="24"/>
                <w:lang w:bidi="ru-RU"/>
              </w:rPr>
            </w:pPr>
            <w:r w:rsidRPr="00526EB4">
              <w:rPr>
                <w:color w:val="000000"/>
                <w:sz w:val="24"/>
                <w:szCs w:val="24"/>
                <w:lang w:bidi="ru-RU"/>
              </w:rPr>
              <w:t>Мгновенная и средняя скорости. Ускорение. Прямолинейное движение с постоянным ускорением. Движение с постоянным ускорением свободного падения. Равномерное движение точки по окружности, угловая скорость. Центростремительное ускорение. Кинематика абсолютно твердого тела.</w:t>
            </w:r>
          </w:p>
        </w:tc>
        <w:tc>
          <w:tcPr>
            <w:tcW w:w="348" w:type="pct"/>
            <w:shd w:val="clear" w:color="auto" w:fill="auto"/>
          </w:tcPr>
          <w:p w14:paraId="32962BBC"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p w14:paraId="4618AC7B"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3B9DB4B7" w14:textId="77777777" w:rsidR="00762447" w:rsidRPr="00526EB4" w:rsidRDefault="00762447" w:rsidP="00762447">
            <w:pPr>
              <w:jc w:val="center"/>
              <w:rPr>
                <w:rFonts w:ascii="Times New Roman" w:hAnsi="Times New Roman" w:cs="Times New Roman"/>
                <w:sz w:val="24"/>
                <w:szCs w:val="24"/>
              </w:rPr>
            </w:pPr>
          </w:p>
        </w:tc>
      </w:tr>
      <w:tr w:rsidR="00762447" w:rsidRPr="00526EB4" w14:paraId="0BB222A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88"/>
        </w:trPr>
        <w:tc>
          <w:tcPr>
            <w:tcW w:w="763" w:type="pct"/>
            <w:gridSpan w:val="3"/>
            <w:vMerge/>
            <w:shd w:val="clear" w:color="auto" w:fill="auto"/>
          </w:tcPr>
          <w:p w14:paraId="78BB8127" w14:textId="77777777" w:rsidR="00762447" w:rsidRPr="00526EB4" w:rsidRDefault="00762447" w:rsidP="00762447">
            <w:pPr>
              <w:jc w:val="center"/>
              <w:rPr>
                <w:rFonts w:ascii="Times New Roman" w:hAnsi="Times New Roman" w:cs="Times New Roman"/>
                <w:sz w:val="24"/>
                <w:szCs w:val="24"/>
              </w:rPr>
            </w:pPr>
          </w:p>
        </w:tc>
        <w:tc>
          <w:tcPr>
            <w:tcW w:w="3299" w:type="pct"/>
            <w:tcBorders>
              <w:bottom w:val="single" w:sz="4" w:space="0" w:color="auto"/>
            </w:tcBorders>
            <w:shd w:val="clear" w:color="auto" w:fill="auto"/>
          </w:tcPr>
          <w:p w14:paraId="4C56A76F"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33622750"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578B07AB" w14:textId="77777777" w:rsidR="00762447" w:rsidRPr="00526EB4" w:rsidRDefault="00762447" w:rsidP="00762447">
            <w:pPr>
              <w:jc w:val="center"/>
              <w:rPr>
                <w:rFonts w:ascii="Times New Roman" w:hAnsi="Times New Roman" w:cs="Times New Roman"/>
                <w:sz w:val="24"/>
                <w:szCs w:val="24"/>
              </w:rPr>
            </w:pPr>
          </w:p>
        </w:tc>
      </w:tr>
      <w:tr w:rsidR="00762447" w:rsidRPr="00526EB4" w14:paraId="4032B3B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914"/>
        </w:trPr>
        <w:tc>
          <w:tcPr>
            <w:tcW w:w="763" w:type="pct"/>
            <w:gridSpan w:val="3"/>
            <w:vMerge/>
            <w:shd w:val="clear" w:color="auto" w:fill="auto"/>
          </w:tcPr>
          <w:p w14:paraId="4BE76FD3" w14:textId="77777777" w:rsidR="00762447" w:rsidRPr="00526EB4" w:rsidRDefault="00762447" w:rsidP="00762447">
            <w:pPr>
              <w:jc w:val="center"/>
              <w:rPr>
                <w:rFonts w:ascii="Times New Roman" w:hAnsi="Times New Roman" w:cs="Times New Roman"/>
                <w:sz w:val="24"/>
                <w:szCs w:val="24"/>
              </w:rPr>
            </w:pPr>
          </w:p>
        </w:tc>
        <w:tc>
          <w:tcPr>
            <w:tcW w:w="3299" w:type="pct"/>
            <w:tcBorders>
              <w:top w:val="single" w:sz="4" w:space="0" w:color="auto"/>
            </w:tcBorders>
            <w:shd w:val="clear" w:color="auto" w:fill="auto"/>
          </w:tcPr>
          <w:p w14:paraId="08B9DCBB" w14:textId="30F74EDD" w:rsidR="00762447" w:rsidRPr="00526EB4" w:rsidRDefault="00762447" w:rsidP="00762447">
            <w:pPr>
              <w:pStyle w:val="affffff7"/>
              <w:spacing w:line="240" w:lineRule="auto"/>
              <w:ind w:firstLine="0"/>
              <w:rPr>
                <w:b/>
                <w:sz w:val="24"/>
                <w:szCs w:val="24"/>
              </w:rPr>
            </w:pPr>
            <w:r w:rsidRPr="00526EB4">
              <w:rPr>
                <w:sz w:val="24"/>
                <w:szCs w:val="24"/>
              </w:rPr>
              <w:t>Применение в медицине, фармакологии, лабораторной диагностике: Двигательная активность человека и ее значение для организма;</w:t>
            </w:r>
            <w:r w:rsidR="00FE1557" w:rsidRPr="00526EB4">
              <w:rPr>
                <w:sz w:val="24"/>
                <w:szCs w:val="24"/>
              </w:rPr>
              <w:t xml:space="preserve"> </w:t>
            </w:r>
            <w:r w:rsidRPr="00526EB4">
              <w:rPr>
                <w:sz w:val="24"/>
                <w:szCs w:val="24"/>
              </w:rPr>
              <w:t>влияние на организм человека скорости и ускорения.</w:t>
            </w:r>
          </w:p>
        </w:tc>
        <w:tc>
          <w:tcPr>
            <w:tcW w:w="348" w:type="pct"/>
            <w:tcBorders>
              <w:top w:val="single" w:sz="4" w:space="0" w:color="auto"/>
            </w:tcBorders>
            <w:shd w:val="clear" w:color="auto" w:fill="auto"/>
          </w:tcPr>
          <w:p w14:paraId="5D5594B3"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37367BA8" w14:textId="77777777" w:rsidR="00762447" w:rsidRPr="00526EB4" w:rsidRDefault="00762447" w:rsidP="00762447">
            <w:pPr>
              <w:jc w:val="center"/>
              <w:rPr>
                <w:rFonts w:ascii="Times New Roman" w:hAnsi="Times New Roman" w:cs="Times New Roman"/>
                <w:sz w:val="24"/>
                <w:szCs w:val="24"/>
              </w:rPr>
            </w:pPr>
          </w:p>
        </w:tc>
      </w:tr>
      <w:tr w:rsidR="00762447" w:rsidRPr="00526EB4" w14:paraId="28E5436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val="restart"/>
            <w:shd w:val="clear" w:color="auto" w:fill="auto"/>
          </w:tcPr>
          <w:p w14:paraId="7424A16E"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1.2.</w:t>
            </w:r>
          </w:p>
          <w:p w14:paraId="3C51FD23"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Основы </w:t>
            </w:r>
            <w:r w:rsidRPr="00526EB4">
              <w:rPr>
                <w:rFonts w:ascii="Times New Roman" w:hAnsi="Times New Roman" w:cs="Times New Roman"/>
                <w:color w:val="000000"/>
                <w:sz w:val="24"/>
                <w:szCs w:val="24"/>
                <w:lang w:bidi="ru-RU"/>
              </w:rPr>
              <w:br/>
              <w:t>динамики</w:t>
            </w:r>
          </w:p>
        </w:tc>
        <w:tc>
          <w:tcPr>
            <w:tcW w:w="3299" w:type="pct"/>
            <w:shd w:val="clear" w:color="auto" w:fill="auto"/>
          </w:tcPr>
          <w:p w14:paraId="3068EB14"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Содержание учебного материала</w:t>
            </w:r>
          </w:p>
        </w:tc>
        <w:tc>
          <w:tcPr>
            <w:tcW w:w="348" w:type="pct"/>
            <w:shd w:val="clear" w:color="auto" w:fill="auto"/>
          </w:tcPr>
          <w:p w14:paraId="440F1D0E" w14:textId="77777777" w:rsidR="00762447" w:rsidRPr="00526EB4" w:rsidRDefault="00762447" w:rsidP="00FA1DB1">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590" w:type="pct"/>
            <w:vMerge w:val="restart"/>
            <w:shd w:val="clear" w:color="auto" w:fill="auto"/>
            <w:vAlign w:val="center"/>
          </w:tcPr>
          <w:p w14:paraId="12DA842C"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640D368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69F252ED"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10644589"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71CC60C6"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48A97B20"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36C75E6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7E56C863"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62526A3C" w14:textId="77777777" w:rsidR="00762447" w:rsidRPr="00526EB4" w:rsidRDefault="00762447" w:rsidP="00762447">
            <w:pPr>
              <w:pStyle w:val="affffff7"/>
              <w:spacing w:line="240" w:lineRule="auto"/>
              <w:ind w:firstLine="0"/>
              <w:rPr>
                <w:color w:val="000000"/>
                <w:sz w:val="24"/>
                <w:szCs w:val="24"/>
                <w:lang w:bidi="ru-RU"/>
              </w:rPr>
            </w:pPr>
            <w:r w:rsidRPr="00526EB4">
              <w:rPr>
                <w:color w:val="000000"/>
                <w:sz w:val="24"/>
                <w:szCs w:val="24"/>
                <w:lang w:bidi="ru-RU"/>
              </w:rPr>
              <w:t>Основы динамики.Основная задача динамики. Сила. Масса. Законы механики Ньютона. Силы в природе.</w:t>
            </w:r>
          </w:p>
        </w:tc>
        <w:tc>
          <w:tcPr>
            <w:tcW w:w="348" w:type="pct"/>
            <w:shd w:val="clear" w:color="auto" w:fill="auto"/>
          </w:tcPr>
          <w:p w14:paraId="0EC26BC6"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53AD3497" w14:textId="77777777" w:rsidR="00762447" w:rsidRPr="00526EB4" w:rsidRDefault="00762447" w:rsidP="00762447">
            <w:pPr>
              <w:jc w:val="center"/>
              <w:rPr>
                <w:rFonts w:ascii="Times New Roman" w:hAnsi="Times New Roman" w:cs="Times New Roman"/>
                <w:sz w:val="24"/>
                <w:szCs w:val="24"/>
              </w:rPr>
            </w:pPr>
          </w:p>
        </w:tc>
      </w:tr>
      <w:tr w:rsidR="00762447" w:rsidRPr="00526EB4" w14:paraId="6ADC4C2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197D24DB"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70FBA911" w14:textId="77777777" w:rsidR="00762447" w:rsidRPr="00526EB4" w:rsidRDefault="00762447" w:rsidP="00762447">
            <w:pPr>
              <w:rPr>
                <w:rFonts w:ascii="Times New Roman" w:hAnsi="Times New Roman" w:cs="Times New Roman"/>
                <w:b/>
                <w:sz w:val="24"/>
                <w:szCs w:val="24"/>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0191E445"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tcPr>
          <w:p w14:paraId="54EEDE8B" w14:textId="77777777" w:rsidR="00762447" w:rsidRPr="00526EB4" w:rsidRDefault="00762447" w:rsidP="00762447">
            <w:pPr>
              <w:jc w:val="center"/>
              <w:rPr>
                <w:rFonts w:ascii="Times New Roman" w:hAnsi="Times New Roman" w:cs="Times New Roman"/>
                <w:sz w:val="24"/>
                <w:szCs w:val="24"/>
              </w:rPr>
            </w:pPr>
          </w:p>
        </w:tc>
      </w:tr>
      <w:tr w:rsidR="00762447" w:rsidRPr="00526EB4" w14:paraId="6AE80BA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2062F27A"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0EFCF8AE" w14:textId="77777777" w:rsidR="00762447" w:rsidRPr="00526EB4" w:rsidRDefault="00762447" w:rsidP="00762447">
            <w:pPr>
              <w:pStyle w:val="affffff7"/>
              <w:spacing w:line="240" w:lineRule="auto"/>
              <w:ind w:firstLine="0"/>
              <w:rPr>
                <w:sz w:val="24"/>
                <w:szCs w:val="24"/>
              </w:rPr>
            </w:pPr>
            <w:r w:rsidRPr="00526EB4">
              <w:rPr>
                <w:sz w:val="24"/>
                <w:szCs w:val="24"/>
                <w:lang w:bidi="ru-RU"/>
              </w:rPr>
              <w:t xml:space="preserve">Сила тяжести и сила всемирного тяготения. Закон всемирного тяготения. Первая космическая скорость. Вес. Невесомость. Силы упругости. Силы трения. </w:t>
            </w:r>
            <w:r w:rsidRPr="00526EB4">
              <w:rPr>
                <w:sz w:val="24"/>
                <w:szCs w:val="24"/>
              </w:rPr>
              <w:t>Рычаги и их применение. Момент силы, правило моментов.</w:t>
            </w:r>
          </w:p>
        </w:tc>
        <w:tc>
          <w:tcPr>
            <w:tcW w:w="348" w:type="pct"/>
            <w:shd w:val="clear" w:color="auto" w:fill="auto"/>
          </w:tcPr>
          <w:p w14:paraId="19DCF432"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C90D27E" w14:textId="77777777" w:rsidR="00762447" w:rsidRPr="00526EB4" w:rsidRDefault="00762447" w:rsidP="00762447">
            <w:pPr>
              <w:jc w:val="center"/>
              <w:rPr>
                <w:rFonts w:ascii="Times New Roman" w:hAnsi="Times New Roman" w:cs="Times New Roman"/>
                <w:sz w:val="24"/>
                <w:szCs w:val="24"/>
              </w:rPr>
            </w:pPr>
          </w:p>
        </w:tc>
      </w:tr>
      <w:tr w:rsidR="00762447" w:rsidRPr="00526EB4" w14:paraId="53A5EEF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50"/>
        </w:trPr>
        <w:tc>
          <w:tcPr>
            <w:tcW w:w="763" w:type="pct"/>
            <w:gridSpan w:val="3"/>
            <w:vMerge/>
            <w:shd w:val="clear" w:color="auto" w:fill="auto"/>
          </w:tcPr>
          <w:p w14:paraId="6314FF3B"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37905F5D" w14:textId="77777777" w:rsidR="00762447" w:rsidRPr="00526EB4" w:rsidRDefault="00762447" w:rsidP="00762447">
            <w:pPr>
              <w:pStyle w:val="affffff7"/>
              <w:spacing w:line="240" w:lineRule="auto"/>
              <w:ind w:firstLine="0"/>
              <w:rPr>
                <w:sz w:val="24"/>
                <w:szCs w:val="24"/>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38A73FF6"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034D9DA8" w14:textId="77777777" w:rsidR="00762447" w:rsidRPr="00526EB4" w:rsidRDefault="00762447" w:rsidP="00762447">
            <w:pPr>
              <w:jc w:val="center"/>
              <w:rPr>
                <w:rFonts w:ascii="Times New Roman" w:hAnsi="Times New Roman" w:cs="Times New Roman"/>
                <w:sz w:val="24"/>
                <w:szCs w:val="24"/>
              </w:rPr>
            </w:pPr>
          </w:p>
        </w:tc>
      </w:tr>
      <w:tr w:rsidR="00762447" w:rsidRPr="00526EB4" w14:paraId="7779DCC6"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76"/>
        </w:trPr>
        <w:tc>
          <w:tcPr>
            <w:tcW w:w="763" w:type="pct"/>
            <w:gridSpan w:val="3"/>
            <w:vMerge/>
            <w:shd w:val="clear" w:color="auto" w:fill="auto"/>
          </w:tcPr>
          <w:p w14:paraId="1FCDC876"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349026F7" w14:textId="77777777" w:rsidR="00762447" w:rsidRPr="00526EB4" w:rsidRDefault="00762447" w:rsidP="00762447">
            <w:pPr>
              <w:pStyle w:val="affffff7"/>
              <w:spacing w:line="240" w:lineRule="auto"/>
              <w:ind w:firstLine="0"/>
              <w:rPr>
                <w:b/>
                <w:sz w:val="24"/>
                <w:szCs w:val="24"/>
              </w:rPr>
            </w:pPr>
            <w:r w:rsidRPr="00526EB4">
              <w:rPr>
                <w:sz w:val="24"/>
                <w:szCs w:val="24"/>
              </w:rPr>
              <w:t>Применение в медицине, фармакологии, лабораторной диагностике: рычажные и пружинные весы; рычаги в теле человека; физические основы процедуры массажа; принцип действия центрифуги.</w:t>
            </w:r>
          </w:p>
        </w:tc>
        <w:tc>
          <w:tcPr>
            <w:tcW w:w="348" w:type="pct"/>
            <w:tcBorders>
              <w:top w:val="single" w:sz="4" w:space="0" w:color="auto"/>
            </w:tcBorders>
            <w:shd w:val="clear" w:color="auto" w:fill="auto"/>
          </w:tcPr>
          <w:p w14:paraId="1933B23E"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6F49A633" w14:textId="77777777" w:rsidR="00762447" w:rsidRPr="00526EB4" w:rsidRDefault="00762447" w:rsidP="00762447">
            <w:pPr>
              <w:jc w:val="center"/>
              <w:rPr>
                <w:rFonts w:ascii="Times New Roman" w:hAnsi="Times New Roman" w:cs="Times New Roman"/>
                <w:sz w:val="24"/>
                <w:szCs w:val="24"/>
              </w:rPr>
            </w:pPr>
          </w:p>
        </w:tc>
      </w:tr>
      <w:tr w:rsidR="00762447" w:rsidRPr="00526EB4" w14:paraId="10EAAFC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val="restart"/>
            <w:shd w:val="clear" w:color="auto" w:fill="auto"/>
          </w:tcPr>
          <w:p w14:paraId="191787A7"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1.3.</w:t>
            </w:r>
          </w:p>
          <w:p w14:paraId="36BBBE8D"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color w:val="000000"/>
                <w:sz w:val="24"/>
                <w:szCs w:val="24"/>
                <w:lang w:bidi="ru-RU"/>
              </w:rPr>
              <w:lastRenderedPageBreak/>
              <w:t>Законы сохранения в механике</w:t>
            </w:r>
          </w:p>
        </w:tc>
        <w:tc>
          <w:tcPr>
            <w:tcW w:w="3299" w:type="pct"/>
            <w:shd w:val="clear" w:color="auto" w:fill="auto"/>
          </w:tcPr>
          <w:p w14:paraId="5B89F97E"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учебного материала</w:t>
            </w:r>
          </w:p>
        </w:tc>
        <w:tc>
          <w:tcPr>
            <w:tcW w:w="348" w:type="pct"/>
            <w:shd w:val="clear" w:color="auto" w:fill="auto"/>
          </w:tcPr>
          <w:p w14:paraId="5735418C"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val="restart"/>
            <w:shd w:val="clear" w:color="auto" w:fill="auto"/>
            <w:vAlign w:val="center"/>
          </w:tcPr>
          <w:p w14:paraId="31206B7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43C81C6F"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lastRenderedPageBreak/>
              <w:t>ОК 02</w:t>
            </w:r>
          </w:p>
          <w:p w14:paraId="6EF7A47D"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2D6E4B45"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7B4A5348"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6D69DA5A" w14:textId="77777777" w:rsidR="00762447" w:rsidRPr="00526EB4" w:rsidRDefault="00762447" w:rsidP="00762447">
            <w:pPr>
              <w:jc w:val="center"/>
              <w:rPr>
                <w:rFonts w:ascii="Times New Roman" w:hAnsi="Times New Roman" w:cs="Times New Roman"/>
                <w:color w:val="000000"/>
                <w:sz w:val="24"/>
                <w:szCs w:val="24"/>
                <w:lang w:bidi="ru-RU"/>
              </w:rPr>
            </w:pPr>
          </w:p>
        </w:tc>
      </w:tr>
      <w:tr w:rsidR="00762447" w:rsidRPr="00526EB4" w14:paraId="33B6417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1666FDC1" w14:textId="77777777" w:rsidR="00762447" w:rsidRPr="00526EB4" w:rsidRDefault="00762447" w:rsidP="00762447">
            <w:pPr>
              <w:jc w:val="center"/>
              <w:rPr>
                <w:rFonts w:ascii="Times New Roman" w:hAnsi="Times New Roman" w:cs="Times New Roman"/>
                <w:b/>
                <w:sz w:val="24"/>
                <w:szCs w:val="24"/>
              </w:rPr>
            </w:pPr>
          </w:p>
        </w:tc>
        <w:tc>
          <w:tcPr>
            <w:tcW w:w="3299" w:type="pct"/>
            <w:shd w:val="clear" w:color="auto" w:fill="auto"/>
          </w:tcPr>
          <w:p w14:paraId="08218406"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Законы сохранения в механике </w:t>
            </w:r>
          </w:p>
          <w:p w14:paraId="08D2826B"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color w:val="000000"/>
                <w:sz w:val="24"/>
                <w:szCs w:val="24"/>
                <w:lang w:bidi="ru-RU"/>
              </w:rPr>
              <w:t>Импульс тела. Импульс силы. Закон сохранения импульса. Реактивное движение.</w:t>
            </w:r>
          </w:p>
        </w:tc>
        <w:tc>
          <w:tcPr>
            <w:tcW w:w="348" w:type="pct"/>
            <w:shd w:val="clear" w:color="auto" w:fill="auto"/>
          </w:tcPr>
          <w:p w14:paraId="0EE20B1B" w14:textId="77777777" w:rsidR="00762447" w:rsidRPr="00526EB4" w:rsidRDefault="00762447"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590" w:type="pct"/>
            <w:vMerge/>
            <w:shd w:val="clear" w:color="auto" w:fill="auto"/>
            <w:vAlign w:val="center"/>
          </w:tcPr>
          <w:p w14:paraId="10D0C22F" w14:textId="77777777" w:rsidR="00762447" w:rsidRPr="00526EB4" w:rsidRDefault="00762447" w:rsidP="00762447">
            <w:pPr>
              <w:jc w:val="center"/>
              <w:rPr>
                <w:rFonts w:ascii="Times New Roman" w:hAnsi="Times New Roman" w:cs="Times New Roman"/>
                <w:color w:val="000000"/>
                <w:sz w:val="24"/>
                <w:szCs w:val="24"/>
                <w:lang w:bidi="ru-RU"/>
              </w:rPr>
            </w:pPr>
          </w:p>
        </w:tc>
      </w:tr>
      <w:tr w:rsidR="00762447" w:rsidRPr="00526EB4" w14:paraId="72F4F58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71FA5B81" w14:textId="77777777" w:rsidR="00762447" w:rsidRPr="00526EB4" w:rsidRDefault="00762447" w:rsidP="00762447">
            <w:pPr>
              <w:jc w:val="center"/>
              <w:rPr>
                <w:rFonts w:ascii="Times New Roman" w:hAnsi="Times New Roman" w:cs="Times New Roman"/>
                <w:b/>
                <w:sz w:val="24"/>
                <w:szCs w:val="24"/>
              </w:rPr>
            </w:pPr>
          </w:p>
        </w:tc>
        <w:tc>
          <w:tcPr>
            <w:tcW w:w="3299" w:type="pct"/>
            <w:shd w:val="clear" w:color="auto" w:fill="auto"/>
          </w:tcPr>
          <w:p w14:paraId="2C954592" w14:textId="77777777" w:rsidR="00762447" w:rsidRPr="00526EB4" w:rsidRDefault="00762447" w:rsidP="00762447">
            <w:pPr>
              <w:jc w:val="both"/>
              <w:rPr>
                <w:rFonts w:ascii="Times New Roman" w:hAnsi="Times New Roman" w:cs="Times New Roman"/>
                <w:b/>
                <w:sz w:val="24"/>
                <w:szCs w:val="24"/>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759AC67B"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shd w:val="clear" w:color="auto" w:fill="auto"/>
            <w:vAlign w:val="center"/>
          </w:tcPr>
          <w:p w14:paraId="4DBD51B9" w14:textId="77777777" w:rsidR="00762447" w:rsidRPr="00526EB4" w:rsidRDefault="00762447" w:rsidP="00762447">
            <w:pPr>
              <w:jc w:val="center"/>
              <w:rPr>
                <w:rFonts w:ascii="Times New Roman" w:hAnsi="Times New Roman" w:cs="Times New Roman"/>
                <w:color w:val="000000"/>
                <w:sz w:val="24"/>
                <w:szCs w:val="24"/>
                <w:lang w:bidi="ru-RU"/>
              </w:rPr>
            </w:pPr>
          </w:p>
        </w:tc>
      </w:tr>
      <w:tr w:rsidR="00762447" w:rsidRPr="00526EB4" w14:paraId="390F995C"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3A7D3023" w14:textId="77777777" w:rsidR="00762447" w:rsidRPr="00526EB4" w:rsidRDefault="00762447" w:rsidP="00762447">
            <w:pPr>
              <w:jc w:val="center"/>
              <w:rPr>
                <w:rFonts w:ascii="Times New Roman" w:hAnsi="Times New Roman" w:cs="Times New Roman"/>
                <w:bCs/>
                <w:sz w:val="24"/>
                <w:szCs w:val="24"/>
              </w:rPr>
            </w:pPr>
          </w:p>
        </w:tc>
        <w:tc>
          <w:tcPr>
            <w:tcW w:w="3299" w:type="pct"/>
            <w:vMerge w:val="restart"/>
            <w:shd w:val="clear" w:color="auto" w:fill="auto"/>
          </w:tcPr>
          <w:p w14:paraId="6FAC89C0"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Механическая работа и мощность. Кинетическая энергия. Потенциальная энергия. Закон сохранения механической энергии. Работа силы тяжести и силы упругости. Применение законов сохранения. Границы применимости классической механики.</w:t>
            </w:r>
          </w:p>
        </w:tc>
        <w:tc>
          <w:tcPr>
            <w:tcW w:w="348" w:type="pct"/>
            <w:shd w:val="clear" w:color="auto" w:fill="auto"/>
          </w:tcPr>
          <w:p w14:paraId="492D7F30"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17538C4" w14:textId="77777777" w:rsidR="00762447" w:rsidRPr="00526EB4" w:rsidRDefault="00762447" w:rsidP="00762447">
            <w:pPr>
              <w:jc w:val="center"/>
              <w:rPr>
                <w:rFonts w:ascii="Times New Roman" w:hAnsi="Times New Roman" w:cs="Times New Roman"/>
                <w:sz w:val="24"/>
                <w:szCs w:val="24"/>
              </w:rPr>
            </w:pPr>
          </w:p>
        </w:tc>
      </w:tr>
      <w:tr w:rsidR="00762447" w:rsidRPr="00526EB4" w14:paraId="715C018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267B3677" w14:textId="77777777" w:rsidR="00762447" w:rsidRPr="00526EB4" w:rsidRDefault="00762447" w:rsidP="00762447">
            <w:pPr>
              <w:jc w:val="center"/>
              <w:rPr>
                <w:rFonts w:ascii="Times New Roman" w:hAnsi="Times New Roman" w:cs="Times New Roman"/>
                <w:bCs/>
                <w:sz w:val="24"/>
                <w:szCs w:val="24"/>
              </w:rPr>
            </w:pPr>
          </w:p>
        </w:tc>
        <w:tc>
          <w:tcPr>
            <w:tcW w:w="3299" w:type="pct"/>
            <w:vMerge/>
            <w:shd w:val="clear" w:color="auto" w:fill="auto"/>
          </w:tcPr>
          <w:p w14:paraId="5FE5371D" w14:textId="77777777" w:rsidR="00762447" w:rsidRPr="00526EB4" w:rsidRDefault="00762447" w:rsidP="00762447">
            <w:pPr>
              <w:jc w:val="both"/>
              <w:rPr>
                <w:rFonts w:ascii="Times New Roman" w:hAnsi="Times New Roman" w:cs="Times New Roman"/>
                <w:color w:val="000000"/>
                <w:sz w:val="24"/>
                <w:szCs w:val="24"/>
                <w:lang w:bidi="ru-RU"/>
              </w:rPr>
            </w:pPr>
          </w:p>
        </w:tc>
        <w:tc>
          <w:tcPr>
            <w:tcW w:w="348" w:type="pct"/>
            <w:shd w:val="clear" w:color="auto" w:fill="auto"/>
          </w:tcPr>
          <w:p w14:paraId="7780431A"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0E9B280C" w14:textId="77777777" w:rsidR="00762447" w:rsidRPr="00526EB4" w:rsidRDefault="00762447" w:rsidP="00762447">
            <w:pPr>
              <w:jc w:val="center"/>
              <w:rPr>
                <w:rFonts w:ascii="Times New Roman" w:hAnsi="Times New Roman" w:cs="Times New Roman"/>
                <w:sz w:val="24"/>
                <w:szCs w:val="24"/>
              </w:rPr>
            </w:pPr>
          </w:p>
        </w:tc>
      </w:tr>
      <w:tr w:rsidR="00762447" w:rsidRPr="00526EB4" w14:paraId="5926D71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062" w:type="pct"/>
            <w:gridSpan w:val="4"/>
            <w:shd w:val="clear" w:color="auto" w:fill="auto"/>
          </w:tcPr>
          <w:p w14:paraId="71B3F946"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РАЗДЕЛ 2. </w:t>
            </w:r>
            <w:r w:rsidRPr="00526EB4">
              <w:rPr>
                <w:rFonts w:ascii="Times New Roman" w:hAnsi="Times New Roman" w:cs="Times New Roman"/>
                <w:b/>
                <w:bCs/>
                <w:color w:val="000000"/>
                <w:sz w:val="24"/>
                <w:szCs w:val="24"/>
                <w:lang w:bidi="ru-RU"/>
              </w:rPr>
              <w:t>Молекулярная физика и термодинамика</w:t>
            </w:r>
          </w:p>
        </w:tc>
        <w:tc>
          <w:tcPr>
            <w:tcW w:w="348" w:type="pct"/>
            <w:shd w:val="clear" w:color="auto" w:fill="auto"/>
          </w:tcPr>
          <w:p w14:paraId="206EF33C"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6/10</w:t>
            </w:r>
          </w:p>
        </w:tc>
        <w:tc>
          <w:tcPr>
            <w:tcW w:w="590" w:type="pct"/>
            <w:shd w:val="clear" w:color="auto" w:fill="auto"/>
          </w:tcPr>
          <w:p w14:paraId="5B760190" w14:textId="77777777" w:rsidR="00762447" w:rsidRPr="00526EB4" w:rsidRDefault="00762447" w:rsidP="00762447">
            <w:pPr>
              <w:jc w:val="center"/>
              <w:rPr>
                <w:rFonts w:ascii="Times New Roman" w:hAnsi="Times New Roman" w:cs="Times New Roman"/>
                <w:sz w:val="24"/>
                <w:szCs w:val="24"/>
              </w:rPr>
            </w:pPr>
          </w:p>
        </w:tc>
      </w:tr>
      <w:tr w:rsidR="00762447" w:rsidRPr="00526EB4" w14:paraId="361B29E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val="restart"/>
            <w:shd w:val="clear" w:color="auto" w:fill="auto"/>
          </w:tcPr>
          <w:p w14:paraId="42157447"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2.1.</w:t>
            </w:r>
          </w:p>
          <w:p w14:paraId="4C1A9E1C"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 xml:space="preserve">Основы </w:t>
            </w:r>
            <w:r w:rsidRPr="00526EB4">
              <w:rPr>
                <w:rFonts w:ascii="Times New Roman" w:hAnsi="Times New Roman" w:cs="Times New Roman"/>
                <w:color w:val="000000"/>
                <w:sz w:val="24"/>
                <w:szCs w:val="24"/>
                <w:lang w:bidi="ru-RU"/>
              </w:rPr>
              <w:br/>
              <w:t>молекулярно-кинетической теории</w:t>
            </w:r>
          </w:p>
        </w:tc>
        <w:tc>
          <w:tcPr>
            <w:tcW w:w="3299" w:type="pct"/>
            <w:shd w:val="clear" w:color="auto" w:fill="auto"/>
          </w:tcPr>
          <w:p w14:paraId="34307B9A"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43029E35"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val="restart"/>
            <w:shd w:val="clear" w:color="auto" w:fill="auto"/>
          </w:tcPr>
          <w:p w14:paraId="567C3A3C"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76D2E79C"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140C4762"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ПК 1.1</w:t>
            </w:r>
          </w:p>
        </w:tc>
      </w:tr>
      <w:tr w:rsidR="00762447" w:rsidRPr="00526EB4" w14:paraId="7995AAC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4B228E2E"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07B554B4"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Основы молекулярно-кинетической теории. Размеры и масса молекул и атомов. Броуновское движение. Строение газообразных, жидких и твердых тел.</w:t>
            </w:r>
          </w:p>
        </w:tc>
        <w:tc>
          <w:tcPr>
            <w:tcW w:w="348" w:type="pct"/>
            <w:shd w:val="clear" w:color="auto" w:fill="auto"/>
          </w:tcPr>
          <w:p w14:paraId="527F36A3"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55FDC5C" w14:textId="77777777" w:rsidR="00762447" w:rsidRPr="00526EB4" w:rsidRDefault="00762447" w:rsidP="00762447">
            <w:pPr>
              <w:jc w:val="center"/>
              <w:rPr>
                <w:rFonts w:ascii="Times New Roman" w:hAnsi="Times New Roman" w:cs="Times New Roman"/>
                <w:sz w:val="24"/>
                <w:szCs w:val="24"/>
              </w:rPr>
            </w:pPr>
          </w:p>
        </w:tc>
      </w:tr>
      <w:tr w:rsidR="00762447" w:rsidRPr="00526EB4" w14:paraId="6E01FD6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7DC4BFB2"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7FFB0D2A" w14:textId="77777777" w:rsidR="00762447" w:rsidRPr="00526EB4" w:rsidRDefault="00762447" w:rsidP="00762447">
            <w:pPr>
              <w:jc w:val="both"/>
              <w:rPr>
                <w:rFonts w:ascii="Times New Roman" w:hAnsi="Times New Roman" w:cs="Times New Roman"/>
                <w:sz w:val="24"/>
                <w:szCs w:val="24"/>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5D350E0D"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shd w:val="clear" w:color="auto" w:fill="auto"/>
            <w:vAlign w:val="center"/>
          </w:tcPr>
          <w:p w14:paraId="5768E40F" w14:textId="77777777" w:rsidR="00762447" w:rsidRPr="00526EB4" w:rsidRDefault="00762447" w:rsidP="00762447">
            <w:pPr>
              <w:jc w:val="center"/>
              <w:rPr>
                <w:rFonts w:ascii="Times New Roman" w:hAnsi="Times New Roman" w:cs="Times New Roman"/>
                <w:sz w:val="24"/>
                <w:szCs w:val="24"/>
              </w:rPr>
            </w:pPr>
          </w:p>
        </w:tc>
      </w:tr>
      <w:tr w:rsidR="00762447" w:rsidRPr="00526EB4" w14:paraId="02E17B9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5D6305C0" w14:textId="77777777" w:rsidR="00762447" w:rsidRPr="00526EB4" w:rsidRDefault="00762447" w:rsidP="00762447">
            <w:pPr>
              <w:jc w:val="center"/>
              <w:rPr>
                <w:rFonts w:ascii="Times New Roman" w:hAnsi="Times New Roman" w:cs="Times New Roman"/>
                <w:bCs/>
                <w:sz w:val="24"/>
                <w:szCs w:val="24"/>
              </w:rPr>
            </w:pPr>
          </w:p>
        </w:tc>
        <w:tc>
          <w:tcPr>
            <w:tcW w:w="3299" w:type="pct"/>
            <w:vMerge w:val="restart"/>
            <w:shd w:val="clear" w:color="auto" w:fill="auto"/>
          </w:tcPr>
          <w:p w14:paraId="3AE06C8B"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Идеальный газ. Давление газа. Основное уравнение молекулярно-кинетической теории газов. Температура и ее измерение. Абсолютный нуль температуры. Термодинамическая шкала температуры. Скорости движения молекул и их измерение. Уравнение состояния идеального газа. Изопроцессы и их графики. Газовые законы. Изучение одного из изопроцессов.</w:t>
            </w:r>
          </w:p>
        </w:tc>
        <w:tc>
          <w:tcPr>
            <w:tcW w:w="348" w:type="pct"/>
            <w:shd w:val="clear" w:color="auto" w:fill="auto"/>
          </w:tcPr>
          <w:p w14:paraId="4EB0E983"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3FB1855" w14:textId="77777777" w:rsidR="00762447" w:rsidRPr="00526EB4" w:rsidRDefault="00762447" w:rsidP="00762447">
            <w:pPr>
              <w:jc w:val="center"/>
              <w:rPr>
                <w:rFonts w:ascii="Times New Roman" w:hAnsi="Times New Roman" w:cs="Times New Roman"/>
                <w:sz w:val="24"/>
                <w:szCs w:val="24"/>
              </w:rPr>
            </w:pPr>
          </w:p>
        </w:tc>
      </w:tr>
      <w:tr w:rsidR="00762447" w:rsidRPr="00526EB4" w14:paraId="69CA2D8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tcPr>
          <w:p w14:paraId="1F4F8D34" w14:textId="77777777" w:rsidR="00762447" w:rsidRPr="00526EB4" w:rsidRDefault="00762447" w:rsidP="00762447">
            <w:pPr>
              <w:jc w:val="center"/>
              <w:rPr>
                <w:rFonts w:ascii="Times New Roman" w:hAnsi="Times New Roman" w:cs="Times New Roman"/>
                <w:bCs/>
                <w:sz w:val="24"/>
                <w:szCs w:val="24"/>
              </w:rPr>
            </w:pPr>
          </w:p>
        </w:tc>
        <w:tc>
          <w:tcPr>
            <w:tcW w:w="3299" w:type="pct"/>
            <w:vMerge/>
            <w:shd w:val="clear" w:color="auto" w:fill="auto"/>
          </w:tcPr>
          <w:p w14:paraId="49E8B798" w14:textId="77777777" w:rsidR="00762447" w:rsidRPr="00526EB4" w:rsidRDefault="00762447" w:rsidP="00762447">
            <w:pPr>
              <w:jc w:val="both"/>
              <w:rPr>
                <w:rFonts w:ascii="Times New Roman" w:hAnsi="Times New Roman" w:cs="Times New Roman"/>
                <w:color w:val="000000"/>
                <w:sz w:val="24"/>
                <w:szCs w:val="24"/>
                <w:lang w:bidi="ru-RU"/>
              </w:rPr>
            </w:pPr>
          </w:p>
        </w:tc>
        <w:tc>
          <w:tcPr>
            <w:tcW w:w="348" w:type="pct"/>
            <w:shd w:val="clear" w:color="auto" w:fill="auto"/>
          </w:tcPr>
          <w:p w14:paraId="7FD8196F"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2054A1A6" w14:textId="77777777" w:rsidR="00762447" w:rsidRPr="00526EB4" w:rsidRDefault="00762447" w:rsidP="00762447">
            <w:pPr>
              <w:jc w:val="center"/>
              <w:rPr>
                <w:rFonts w:ascii="Times New Roman" w:hAnsi="Times New Roman" w:cs="Times New Roman"/>
                <w:sz w:val="24"/>
                <w:szCs w:val="24"/>
              </w:rPr>
            </w:pPr>
          </w:p>
        </w:tc>
      </w:tr>
      <w:tr w:rsidR="00762447" w:rsidRPr="00526EB4" w14:paraId="7B14BA4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38"/>
        </w:trPr>
        <w:tc>
          <w:tcPr>
            <w:tcW w:w="763" w:type="pct"/>
            <w:gridSpan w:val="3"/>
            <w:vMerge/>
            <w:shd w:val="clear" w:color="auto" w:fill="auto"/>
          </w:tcPr>
          <w:p w14:paraId="0C4268AC"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6AB637EB"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6B8C1D5E"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794F87AC" w14:textId="77777777" w:rsidR="00762447" w:rsidRPr="00526EB4" w:rsidRDefault="00762447" w:rsidP="00762447">
            <w:pPr>
              <w:jc w:val="center"/>
              <w:rPr>
                <w:rFonts w:ascii="Times New Roman" w:hAnsi="Times New Roman" w:cs="Times New Roman"/>
                <w:sz w:val="24"/>
                <w:szCs w:val="24"/>
              </w:rPr>
            </w:pPr>
          </w:p>
        </w:tc>
      </w:tr>
      <w:tr w:rsidR="00762447" w:rsidRPr="00526EB4" w14:paraId="1C8AF1C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864"/>
        </w:trPr>
        <w:tc>
          <w:tcPr>
            <w:tcW w:w="763" w:type="pct"/>
            <w:gridSpan w:val="3"/>
            <w:vMerge/>
            <w:shd w:val="clear" w:color="auto" w:fill="auto"/>
          </w:tcPr>
          <w:p w14:paraId="653C4708"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547DF21E"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температура человека; измерение температуры человека и окружающей среды; использование низких температур для лечения, хранения препаратов.</w:t>
            </w:r>
          </w:p>
        </w:tc>
        <w:tc>
          <w:tcPr>
            <w:tcW w:w="348" w:type="pct"/>
            <w:tcBorders>
              <w:top w:val="single" w:sz="4" w:space="0" w:color="auto"/>
            </w:tcBorders>
            <w:shd w:val="clear" w:color="auto" w:fill="auto"/>
          </w:tcPr>
          <w:p w14:paraId="7EBE5E88"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683D8E5A" w14:textId="77777777" w:rsidR="00762447" w:rsidRPr="00526EB4" w:rsidRDefault="00762447" w:rsidP="00762447">
            <w:pPr>
              <w:jc w:val="center"/>
              <w:rPr>
                <w:rFonts w:ascii="Times New Roman" w:hAnsi="Times New Roman" w:cs="Times New Roman"/>
                <w:sz w:val="24"/>
                <w:szCs w:val="24"/>
              </w:rPr>
            </w:pPr>
          </w:p>
        </w:tc>
      </w:tr>
      <w:tr w:rsidR="00762447" w:rsidRPr="00526EB4" w14:paraId="7A2214D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val="restart"/>
            <w:shd w:val="clear" w:color="auto" w:fill="auto"/>
          </w:tcPr>
          <w:p w14:paraId="196A4C64"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Тема 2.2.</w:t>
            </w:r>
          </w:p>
          <w:p w14:paraId="1E015DCA"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Основы </w:t>
            </w:r>
            <w:r w:rsidRPr="00526EB4">
              <w:rPr>
                <w:rFonts w:ascii="Times New Roman" w:hAnsi="Times New Roman" w:cs="Times New Roman"/>
                <w:color w:val="000000"/>
                <w:sz w:val="24"/>
                <w:szCs w:val="24"/>
                <w:lang w:bidi="ru-RU"/>
              </w:rPr>
              <w:br/>
              <w:t>термодинамики</w:t>
            </w:r>
          </w:p>
        </w:tc>
        <w:tc>
          <w:tcPr>
            <w:tcW w:w="3299" w:type="pct"/>
            <w:shd w:val="clear" w:color="auto" w:fill="auto"/>
          </w:tcPr>
          <w:p w14:paraId="3577D078"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50856D60"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val="restart"/>
            <w:shd w:val="clear" w:color="auto" w:fill="auto"/>
          </w:tcPr>
          <w:p w14:paraId="29C1D74A"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0C6CFC71"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4C1D2443"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ПК 1.1</w:t>
            </w:r>
          </w:p>
          <w:p w14:paraId="1504F46F" w14:textId="77777777" w:rsidR="00762447" w:rsidRPr="00526EB4" w:rsidRDefault="00762447" w:rsidP="00762447">
            <w:pPr>
              <w:jc w:val="center"/>
              <w:rPr>
                <w:rFonts w:ascii="Times New Roman" w:hAnsi="Times New Roman" w:cs="Times New Roman"/>
                <w:sz w:val="24"/>
                <w:szCs w:val="24"/>
              </w:rPr>
            </w:pPr>
          </w:p>
        </w:tc>
      </w:tr>
      <w:tr w:rsidR="00762447" w:rsidRPr="00526EB4" w14:paraId="6E7FCC6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0886B076"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322C5A70"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Основы термодинамики. </w:t>
            </w:r>
          </w:p>
          <w:p w14:paraId="6A963DAC"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Внутренняя энергия. Работа и теплопередача. Количество теплоты. Уравнение теплового баланса.</w:t>
            </w:r>
          </w:p>
        </w:tc>
        <w:tc>
          <w:tcPr>
            <w:tcW w:w="348" w:type="pct"/>
            <w:shd w:val="clear" w:color="auto" w:fill="auto"/>
          </w:tcPr>
          <w:p w14:paraId="20C8D829"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54196D37" w14:textId="77777777" w:rsidR="00762447" w:rsidRPr="00526EB4" w:rsidRDefault="00762447" w:rsidP="00762447">
            <w:pPr>
              <w:jc w:val="center"/>
              <w:rPr>
                <w:rFonts w:ascii="Times New Roman" w:hAnsi="Times New Roman" w:cs="Times New Roman"/>
                <w:sz w:val="24"/>
                <w:szCs w:val="24"/>
              </w:rPr>
            </w:pPr>
          </w:p>
        </w:tc>
      </w:tr>
      <w:tr w:rsidR="00762447" w:rsidRPr="00526EB4" w14:paraId="09C1AD66"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37D10A5F"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6987A3AB"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139ECA10"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shd w:val="clear" w:color="auto" w:fill="auto"/>
            <w:vAlign w:val="center"/>
          </w:tcPr>
          <w:p w14:paraId="4DBA93B7" w14:textId="77777777" w:rsidR="00762447" w:rsidRPr="00526EB4" w:rsidRDefault="00762447" w:rsidP="00762447">
            <w:pPr>
              <w:jc w:val="center"/>
              <w:rPr>
                <w:rFonts w:ascii="Times New Roman" w:hAnsi="Times New Roman" w:cs="Times New Roman"/>
                <w:sz w:val="24"/>
                <w:szCs w:val="24"/>
              </w:rPr>
            </w:pPr>
          </w:p>
        </w:tc>
      </w:tr>
      <w:tr w:rsidR="00762447" w:rsidRPr="00526EB4" w14:paraId="0913E4D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6625D454" w14:textId="77777777" w:rsidR="00762447" w:rsidRPr="00526EB4" w:rsidRDefault="00762447" w:rsidP="00762447">
            <w:pPr>
              <w:jc w:val="center"/>
              <w:rPr>
                <w:rFonts w:ascii="Times New Roman" w:hAnsi="Times New Roman" w:cs="Times New Roman"/>
                <w:bCs/>
                <w:sz w:val="24"/>
                <w:szCs w:val="24"/>
              </w:rPr>
            </w:pPr>
          </w:p>
        </w:tc>
        <w:tc>
          <w:tcPr>
            <w:tcW w:w="3299" w:type="pct"/>
            <w:vMerge w:val="restart"/>
            <w:shd w:val="clear" w:color="auto" w:fill="auto"/>
          </w:tcPr>
          <w:p w14:paraId="544F9625"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Первое начало термодинамики. Адиабатный процесс. Второе начало термодинамики. Тепловые двигатели. КПД теплового двигателя. Охрана природы.</w:t>
            </w:r>
          </w:p>
        </w:tc>
        <w:tc>
          <w:tcPr>
            <w:tcW w:w="348" w:type="pct"/>
            <w:shd w:val="clear" w:color="auto" w:fill="auto"/>
          </w:tcPr>
          <w:p w14:paraId="0C3FFE68"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0E0FA404" w14:textId="77777777" w:rsidR="00762447" w:rsidRPr="00526EB4" w:rsidRDefault="00762447" w:rsidP="00762447">
            <w:pPr>
              <w:jc w:val="center"/>
              <w:rPr>
                <w:rFonts w:ascii="Times New Roman" w:hAnsi="Times New Roman" w:cs="Times New Roman"/>
                <w:sz w:val="24"/>
                <w:szCs w:val="24"/>
              </w:rPr>
            </w:pPr>
          </w:p>
        </w:tc>
      </w:tr>
      <w:tr w:rsidR="00762447" w:rsidRPr="00526EB4" w14:paraId="627B9BF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5B3E5568" w14:textId="77777777" w:rsidR="00762447" w:rsidRPr="00526EB4" w:rsidRDefault="00762447" w:rsidP="00762447">
            <w:pPr>
              <w:jc w:val="center"/>
              <w:rPr>
                <w:rFonts w:ascii="Times New Roman" w:hAnsi="Times New Roman" w:cs="Times New Roman"/>
                <w:bCs/>
                <w:sz w:val="24"/>
                <w:szCs w:val="24"/>
              </w:rPr>
            </w:pPr>
          </w:p>
        </w:tc>
        <w:tc>
          <w:tcPr>
            <w:tcW w:w="3299" w:type="pct"/>
            <w:vMerge/>
            <w:shd w:val="clear" w:color="auto" w:fill="auto"/>
          </w:tcPr>
          <w:p w14:paraId="015F600F" w14:textId="77777777" w:rsidR="00762447" w:rsidRPr="00526EB4" w:rsidRDefault="00762447" w:rsidP="00762447">
            <w:pPr>
              <w:jc w:val="both"/>
              <w:rPr>
                <w:rFonts w:ascii="Times New Roman" w:hAnsi="Times New Roman" w:cs="Times New Roman"/>
                <w:color w:val="000000"/>
                <w:sz w:val="24"/>
                <w:szCs w:val="24"/>
                <w:lang w:bidi="ru-RU"/>
              </w:rPr>
            </w:pPr>
          </w:p>
        </w:tc>
        <w:tc>
          <w:tcPr>
            <w:tcW w:w="348" w:type="pct"/>
            <w:shd w:val="clear" w:color="auto" w:fill="auto"/>
          </w:tcPr>
          <w:p w14:paraId="42F4DACB"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67A7231" w14:textId="77777777" w:rsidR="00762447" w:rsidRPr="00526EB4" w:rsidRDefault="00762447" w:rsidP="00762447">
            <w:pPr>
              <w:jc w:val="center"/>
              <w:rPr>
                <w:rFonts w:ascii="Times New Roman" w:hAnsi="Times New Roman" w:cs="Times New Roman"/>
                <w:sz w:val="24"/>
                <w:szCs w:val="24"/>
              </w:rPr>
            </w:pPr>
          </w:p>
        </w:tc>
      </w:tr>
      <w:tr w:rsidR="00762447" w:rsidRPr="00526EB4" w14:paraId="5F28877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5"/>
        </w:trPr>
        <w:tc>
          <w:tcPr>
            <w:tcW w:w="763" w:type="pct"/>
            <w:gridSpan w:val="3"/>
            <w:vMerge/>
            <w:shd w:val="clear" w:color="auto" w:fill="auto"/>
            <w:vAlign w:val="center"/>
          </w:tcPr>
          <w:p w14:paraId="3B1A33BC"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773F7C33"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598CA69D"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03E0B912" w14:textId="77777777" w:rsidR="00762447" w:rsidRPr="00526EB4" w:rsidRDefault="00762447" w:rsidP="00762447">
            <w:pPr>
              <w:jc w:val="center"/>
              <w:rPr>
                <w:rFonts w:ascii="Times New Roman" w:hAnsi="Times New Roman" w:cs="Times New Roman"/>
                <w:sz w:val="24"/>
                <w:szCs w:val="24"/>
              </w:rPr>
            </w:pPr>
          </w:p>
        </w:tc>
      </w:tr>
      <w:tr w:rsidR="00762447" w:rsidRPr="00526EB4" w14:paraId="5840312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01"/>
        </w:trPr>
        <w:tc>
          <w:tcPr>
            <w:tcW w:w="763" w:type="pct"/>
            <w:gridSpan w:val="3"/>
            <w:vMerge/>
            <w:shd w:val="clear" w:color="auto" w:fill="auto"/>
            <w:vAlign w:val="center"/>
          </w:tcPr>
          <w:p w14:paraId="30E17BE1"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555A418D"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Первое начало термодинамики в жизнедеятельности организма. Физические основы терморегуляции живого организма; термостат.</w:t>
            </w:r>
          </w:p>
        </w:tc>
        <w:tc>
          <w:tcPr>
            <w:tcW w:w="348" w:type="pct"/>
            <w:tcBorders>
              <w:top w:val="single" w:sz="4" w:space="0" w:color="auto"/>
            </w:tcBorders>
            <w:shd w:val="clear" w:color="auto" w:fill="auto"/>
          </w:tcPr>
          <w:p w14:paraId="02919DC3"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275DE5A8" w14:textId="77777777" w:rsidR="00762447" w:rsidRPr="00526EB4" w:rsidRDefault="00762447" w:rsidP="00762447">
            <w:pPr>
              <w:jc w:val="center"/>
              <w:rPr>
                <w:rFonts w:ascii="Times New Roman" w:hAnsi="Times New Roman" w:cs="Times New Roman"/>
                <w:sz w:val="24"/>
                <w:szCs w:val="24"/>
              </w:rPr>
            </w:pPr>
          </w:p>
        </w:tc>
      </w:tr>
      <w:tr w:rsidR="00762447" w:rsidRPr="00526EB4" w14:paraId="7AE905E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val="restart"/>
            <w:shd w:val="clear" w:color="auto" w:fill="auto"/>
          </w:tcPr>
          <w:p w14:paraId="31A99A54"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Тема 2.3.</w:t>
            </w:r>
          </w:p>
          <w:p w14:paraId="52924C1A"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lastRenderedPageBreak/>
              <w:t xml:space="preserve">Агрегатные </w:t>
            </w:r>
            <w:r w:rsidRPr="00526EB4">
              <w:rPr>
                <w:rFonts w:ascii="Times New Roman" w:hAnsi="Times New Roman" w:cs="Times New Roman"/>
                <w:color w:val="000000"/>
                <w:sz w:val="24"/>
                <w:szCs w:val="24"/>
                <w:lang w:bidi="ru-RU"/>
              </w:rPr>
              <w:br/>
              <w:t xml:space="preserve">состояния </w:t>
            </w:r>
            <w:r w:rsidRPr="00526EB4">
              <w:rPr>
                <w:rFonts w:ascii="Times New Roman" w:hAnsi="Times New Roman" w:cs="Times New Roman"/>
                <w:color w:val="000000"/>
                <w:sz w:val="24"/>
                <w:szCs w:val="24"/>
                <w:lang w:bidi="ru-RU"/>
              </w:rPr>
              <w:br/>
              <w:t>вещества</w:t>
            </w:r>
          </w:p>
        </w:tc>
        <w:tc>
          <w:tcPr>
            <w:tcW w:w="3299" w:type="pct"/>
            <w:shd w:val="clear" w:color="auto" w:fill="auto"/>
          </w:tcPr>
          <w:p w14:paraId="517E5524"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учебного материала</w:t>
            </w:r>
          </w:p>
        </w:tc>
        <w:tc>
          <w:tcPr>
            <w:tcW w:w="348" w:type="pct"/>
            <w:shd w:val="clear" w:color="auto" w:fill="auto"/>
          </w:tcPr>
          <w:p w14:paraId="76951BCB"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vAlign w:val="center"/>
          </w:tcPr>
          <w:p w14:paraId="51583328"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3FAF5B79"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455517E9"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lastRenderedPageBreak/>
              <w:t>ПК 1.1</w:t>
            </w:r>
          </w:p>
          <w:p w14:paraId="6C830F26" w14:textId="77777777" w:rsidR="00762447" w:rsidRPr="00526EB4" w:rsidRDefault="00762447" w:rsidP="00762447">
            <w:pPr>
              <w:jc w:val="center"/>
              <w:rPr>
                <w:rFonts w:ascii="Times New Roman" w:hAnsi="Times New Roman" w:cs="Times New Roman"/>
                <w:sz w:val="24"/>
                <w:szCs w:val="24"/>
              </w:rPr>
            </w:pPr>
          </w:p>
        </w:tc>
      </w:tr>
      <w:tr w:rsidR="00762447" w:rsidRPr="00526EB4" w14:paraId="6CB09CB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5894A511" w14:textId="77777777" w:rsidR="00762447" w:rsidRPr="00526EB4" w:rsidRDefault="00762447" w:rsidP="00762447">
            <w:pPr>
              <w:jc w:val="center"/>
              <w:rPr>
                <w:rFonts w:ascii="Times New Roman" w:eastAsia="Calibri" w:hAnsi="Times New Roman" w:cs="Times New Roman"/>
                <w:sz w:val="24"/>
                <w:szCs w:val="24"/>
              </w:rPr>
            </w:pPr>
          </w:p>
        </w:tc>
        <w:tc>
          <w:tcPr>
            <w:tcW w:w="3299" w:type="pct"/>
            <w:shd w:val="clear" w:color="auto" w:fill="auto"/>
          </w:tcPr>
          <w:p w14:paraId="598D6CE5"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Агрегатные состояния вещества </w:t>
            </w:r>
          </w:p>
          <w:p w14:paraId="2197605D"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lastRenderedPageBreak/>
              <w:t>Испарение и конденсация. Насыщенный пар и его свойства. Относительная влажность воздуха. Приборы для определения влажности воздуха. Определение влажности воздуха. Кипение. Зависимость температуры кипения от давления.</w:t>
            </w:r>
          </w:p>
        </w:tc>
        <w:tc>
          <w:tcPr>
            <w:tcW w:w="348" w:type="pct"/>
            <w:shd w:val="clear" w:color="auto" w:fill="auto"/>
          </w:tcPr>
          <w:p w14:paraId="47589B17"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2</w:t>
            </w:r>
          </w:p>
        </w:tc>
        <w:tc>
          <w:tcPr>
            <w:tcW w:w="590" w:type="pct"/>
            <w:vMerge/>
            <w:shd w:val="clear" w:color="auto" w:fill="auto"/>
            <w:vAlign w:val="center"/>
          </w:tcPr>
          <w:p w14:paraId="2D4289E3" w14:textId="77777777" w:rsidR="00762447" w:rsidRPr="00526EB4" w:rsidRDefault="00762447" w:rsidP="00762447">
            <w:pPr>
              <w:jc w:val="center"/>
              <w:rPr>
                <w:rFonts w:ascii="Times New Roman" w:hAnsi="Times New Roman" w:cs="Times New Roman"/>
                <w:sz w:val="24"/>
                <w:szCs w:val="24"/>
              </w:rPr>
            </w:pPr>
          </w:p>
        </w:tc>
      </w:tr>
      <w:tr w:rsidR="00762447" w:rsidRPr="00526EB4" w14:paraId="25460CD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4E78C463" w14:textId="77777777" w:rsidR="00762447" w:rsidRPr="00526EB4" w:rsidRDefault="00762447" w:rsidP="00762447">
            <w:pPr>
              <w:jc w:val="center"/>
              <w:rPr>
                <w:rFonts w:ascii="Times New Roman" w:eastAsia="Calibri" w:hAnsi="Times New Roman" w:cs="Times New Roman"/>
                <w:sz w:val="24"/>
                <w:szCs w:val="24"/>
              </w:rPr>
            </w:pPr>
          </w:p>
        </w:tc>
        <w:tc>
          <w:tcPr>
            <w:tcW w:w="3299" w:type="pct"/>
            <w:shd w:val="clear" w:color="auto" w:fill="auto"/>
          </w:tcPr>
          <w:p w14:paraId="0A12F4E4"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14498A06" w14:textId="77777777" w:rsidR="00762447" w:rsidRPr="00526EB4" w:rsidRDefault="00762447" w:rsidP="00FA1DB1">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590" w:type="pct"/>
            <w:vMerge/>
            <w:shd w:val="clear" w:color="auto" w:fill="auto"/>
            <w:vAlign w:val="center"/>
          </w:tcPr>
          <w:p w14:paraId="6440CEAF" w14:textId="77777777" w:rsidR="00762447" w:rsidRPr="00526EB4" w:rsidRDefault="00762447" w:rsidP="00762447">
            <w:pPr>
              <w:jc w:val="center"/>
              <w:rPr>
                <w:rFonts w:ascii="Times New Roman" w:hAnsi="Times New Roman" w:cs="Times New Roman"/>
                <w:sz w:val="24"/>
                <w:szCs w:val="24"/>
              </w:rPr>
            </w:pPr>
          </w:p>
        </w:tc>
      </w:tr>
      <w:tr w:rsidR="00762447" w:rsidRPr="00526EB4" w14:paraId="0B7C82E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63" w:type="pct"/>
            <w:gridSpan w:val="3"/>
            <w:vMerge/>
            <w:shd w:val="clear" w:color="auto" w:fill="auto"/>
            <w:vAlign w:val="center"/>
          </w:tcPr>
          <w:p w14:paraId="0B67FC03" w14:textId="77777777" w:rsidR="00762447" w:rsidRPr="00526EB4" w:rsidRDefault="00762447" w:rsidP="00762447">
            <w:pPr>
              <w:jc w:val="center"/>
              <w:rPr>
                <w:rFonts w:ascii="Times New Roman" w:eastAsia="Calibri" w:hAnsi="Times New Roman" w:cs="Times New Roman"/>
                <w:sz w:val="24"/>
                <w:szCs w:val="24"/>
              </w:rPr>
            </w:pPr>
          </w:p>
        </w:tc>
        <w:tc>
          <w:tcPr>
            <w:tcW w:w="3299" w:type="pct"/>
            <w:shd w:val="clear" w:color="auto" w:fill="auto"/>
          </w:tcPr>
          <w:p w14:paraId="2F3BB963"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Характеристика жидкого состояния вещества. Ближний порядок. Поверхностное натяжение. Смачивание. Капиллярные явления. Характеристика твердого состояния вещества. Кристаллические и аморфные тела.</w:t>
            </w:r>
          </w:p>
        </w:tc>
        <w:tc>
          <w:tcPr>
            <w:tcW w:w="348" w:type="pct"/>
            <w:shd w:val="clear" w:color="auto" w:fill="auto"/>
          </w:tcPr>
          <w:p w14:paraId="2143CA95"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0BF71C6" w14:textId="77777777" w:rsidR="00762447" w:rsidRPr="00526EB4" w:rsidRDefault="00762447" w:rsidP="00762447">
            <w:pPr>
              <w:jc w:val="center"/>
              <w:rPr>
                <w:rFonts w:ascii="Times New Roman" w:hAnsi="Times New Roman" w:cs="Times New Roman"/>
                <w:sz w:val="24"/>
                <w:szCs w:val="24"/>
              </w:rPr>
            </w:pPr>
          </w:p>
        </w:tc>
      </w:tr>
      <w:tr w:rsidR="00762447" w:rsidRPr="00526EB4" w14:paraId="4DAF193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6"/>
        </w:trPr>
        <w:tc>
          <w:tcPr>
            <w:tcW w:w="763" w:type="pct"/>
            <w:gridSpan w:val="3"/>
            <w:vMerge/>
            <w:shd w:val="clear" w:color="auto" w:fill="auto"/>
            <w:vAlign w:val="center"/>
          </w:tcPr>
          <w:p w14:paraId="42B5FCA8" w14:textId="77777777" w:rsidR="00762447" w:rsidRPr="00526EB4" w:rsidRDefault="00762447" w:rsidP="00762447">
            <w:pPr>
              <w:jc w:val="center"/>
              <w:rPr>
                <w:rFonts w:ascii="Times New Roman" w:eastAsia="Calibri" w:hAnsi="Times New Roman" w:cs="Times New Roman"/>
                <w:sz w:val="24"/>
                <w:szCs w:val="24"/>
              </w:rPr>
            </w:pPr>
          </w:p>
        </w:tc>
        <w:tc>
          <w:tcPr>
            <w:tcW w:w="3299" w:type="pct"/>
            <w:tcBorders>
              <w:bottom w:val="single" w:sz="4" w:space="0" w:color="auto"/>
            </w:tcBorders>
            <w:shd w:val="clear" w:color="auto" w:fill="auto"/>
          </w:tcPr>
          <w:p w14:paraId="5AAA89BA"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5B729676"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56030A4D" w14:textId="77777777" w:rsidR="00762447" w:rsidRPr="00526EB4" w:rsidRDefault="00762447" w:rsidP="00762447">
            <w:pPr>
              <w:jc w:val="center"/>
              <w:rPr>
                <w:rFonts w:ascii="Times New Roman" w:hAnsi="Times New Roman" w:cs="Times New Roman"/>
                <w:sz w:val="24"/>
                <w:szCs w:val="24"/>
              </w:rPr>
            </w:pPr>
          </w:p>
        </w:tc>
      </w:tr>
      <w:tr w:rsidR="00762447" w:rsidRPr="00526EB4" w14:paraId="537EDE6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427"/>
        </w:trPr>
        <w:tc>
          <w:tcPr>
            <w:tcW w:w="763" w:type="pct"/>
            <w:gridSpan w:val="3"/>
            <w:vMerge/>
            <w:shd w:val="clear" w:color="auto" w:fill="auto"/>
            <w:vAlign w:val="center"/>
          </w:tcPr>
          <w:p w14:paraId="51674CBD" w14:textId="77777777" w:rsidR="00762447" w:rsidRPr="00526EB4" w:rsidRDefault="00762447" w:rsidP="00762447">
            <w:pPr>
              <w:jc w:val="center"/>
              <w:rPr>
                <w:rFonts w:ascii="Times New Roman" w:eastAsia="Calibri" w:hAnsi="Times New Roman" w:cs="Times New Roman"/>
                <w:sz w:val="24"/>
                <w:szCs w:val="24"/>
              </w:rPr>
            </w:pPr>
          </w:p>
        </w:tc>
        <w:tc>
          <w:tcPr>
            <w:tcW w:w="3299" w:type="pct"/>
            <w:tcBorders>
              <w:top w:val="single" w:sz="4" w:space="0" w:color="auto"/>
            </w:tcBorders>
            <w:shd w:val="clear" w:color="auto" w:fill="auto"/>
          </w:tcPr>
          <w:p w14:paraId="02F7CEDF"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кровеносная система человека; использование явления капиллярности при заборе крови; шприц; дистилляция; ингаляции; исследование механических свойств тканей и жидкостей организма; измерение артериального давления. Скорость оседания эритроцитов СОЭ; скорость растворения лекарства в крови.</w:t>
            </w:r>
          </w:p>
        </w:tc>
        <w:tc>
          <w:tcPr>
            <w:tcW w:w="348" w:type="pct"/>
            <w:tcBorders>
              <w:top w:val="single" w:sz="4" w:space="0" w:color="auto"/>
            </w:tcBorders>
            <w:shd w:val="clear" w:color="auto" w:fill="auto"/>
          </w:tcPr>
          <w:p w14:paraId="77C7FD2D"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4E48A215" w14:textId="77777777" w:rsidR="00762447" w:rsidRPr="00526EB4" w:rsidRDefault="00762447" w:rsidP="00762447">
            <w:pPr>
              <w:jc w:val="center"/>
              <w:rPr>
                <w:rFonts w:ascii="Times New Roman" w:hAnsi="Times New Roman" w:cs="Times New Roman"/>
                <w:sz w:val="24"/>
                <w:szCs w:val="24"/>
              </w:rPr>
            </w:pPr>
          </w:p>
        </w:tc>
      </w:tr>
      <w:tr w:rsidR="00762447" w:rsidRPr="00526EB4" w14:paraId="34DAA80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4062" w:type="pct"/>
            <w:gridSpan w:val="4"/>
            <w:shd w:val="clear" w:color="auto" w:fill="auto"/>
          </w:tcPr>
          <w:p w14:paraId="452759BB"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РАЗДЕЛ 3. Электродинамика</w:t>
            </w:r>
          </w:p>
        </w:tc>
        <w:tc>
          <w:tcPr>
            <w:tcW w:w="348" w:type="pct"/>
            <w:shd w:val="clear" w:color="auto" w:fill="auto"/>
          </w:tcPr>
          <w:p w14:paraId="11AA30E1" w14:textId="77777777" w:rsidR="00762447" w:rsidRPr="00526EB4" w:rsidRDefault="00762447" w:rsidP="00FA1DB1">
            <w:pPr>
              <w:jc w:val="center"/>
              <w:rPr>
                <w:rFonts w:ascii="Times New Roman" w:eastAsia="Calibri" w:hAnsi="Times New Roman" w:cs="Times New Roman"/>
                <w:b/>
                <w:sz w:val="24"/>
                <w:szCs w:val="24"/>
              </w:rPr>
            </w:pPr>
            <w:r w:rsidRPr="00526EB4">
              <w:rPr>
                <w:rFonts w:ascii="Times New Roman" w:eastAsia="Calibri" w:hAnsi="Times New Roman" w:cs="Times New Roman"/>
                <w:b/>
                <w:sz w:val="24"/>
                <w:szCs w:val="24"/>
              </w:rPr>
              <w:t>8/10</w:t>
            </w:r>
          </w:p>
        </w:tc>
        <w:tc>
          <w:tcPr>
            <w:tcW w:w="590" w:type="pct"/>
            <w:shd w:val="clear" w:color="auto" w:fill="auto"/>
            <w:vAlign w:val="center"/>
          </w:tcPr>
          <w:p w14:paraId="4921E854" w14:textId="77777777" w:rsidR="00762447" w:rsidRPr="00526EB4" w:rsidRDefault="00762447" w:rsidP="00762447">
            <w:pPr>
              <w:jc w:val="center"/>
              <w:rPr>
                <w:rFonts w:ascii="Times New Roman" w:hAnsi="Times New Roman" w:cs="Times New Roman"/>
                <w:sz w:val="24"/>
                <w:szCs w:val="24"/>
              </w:rPr>
            </w:pPr>
          </w:p>
        </w:tc>
      </w:tr>
      <w:tr w:rsidR="00762447" w:rsidRPr="00526EB4" w14:paraId="14ACCDB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63" w:type="pct"/>
            <w:gridSpan w:val="3"/>
            <w:vMerge w:val="restart"/>
            <w:shd w:val="clear" w:color="auto" w:fill="auto"/>
          </w:tcPr>
          <w:p w14:paraId="436CA8EC"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w:t>
            </w:r>
          </w:p>
          <w:p w14:paraId="3A994F29"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Электрическое </w:t>
            </w:r>
            <w:r w:rsidRPr="00526EB4">
              <w:rPr>
                <w:rFonts w:ascii="Times New Roman" w:hAnsi="Times New Roman" w:cs="Times New Roman"/>
                <w:color w:val="000000"/>
                <w:sz w:val="24"/>
                <w:szCs w:val="24"/>
                <w:lang w:bidi="ru-RU"/>
              </w:rPr>
              <w:br/>
              <w:t>поле</w:t>
            </w:r>
          </w:p>
        </w:tc>
        <w:tc>
          <w:tcPr>
            <w:tcW w:w="3299" w:type="pct"/>
            <w:shd w:val="clear" w:color="auto" w:fill="auto"/>
          </w:tcPr>
          <w:p w14:paraId="267EA12D"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2FA078C"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vAlign w:val="center"/>
          </w:tcPr>
          <w:p w14:paraId="2D007BA6"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06945777"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03EC20A3"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5D51446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445D4178"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48A57DD2"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Электрическое поле.</w:t>
            </w:r>
          </w:p>
          <w:p w14:paraId="0FD8CA57"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color w:val="000000"/>
                <w:sz w:val="24"/>
                <w:szCs w:val="24"/>
                <w:lang w:bidi="ru-RU"/>
              </w:rPr>
              <w:t>Электрические заряды. Элементарный электрический заряд. Закон сохранения заряда. Закон Кулона. Электрическое поле. Напряженность электрического поля. Принцип суперпозиции полей. Проводники в электрическом поле. Диэлектрики в электрическом поле. Поляризация диэлектриков.</w:t>
            </w:r>
          </w:p>
        </w:tc>
        <w:tc>
          <w:tcPr>
            <w:tcW w:w="348" w:type="pct"/>
            <w:shd w:val="clear" w:color="auto" w:fill="auto"/>
          </w:tcPr>
          <w:p w14:paraId="0AD73869"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D9BCE96" w14:textId="77777777" w:rsidR="00762447" w:rsidRPr="00526EB4" w:rsidRDefault="00762447" w:rsidP="00762447">
            <w:pPr>
              <w:jc w:val="center"/>
              <w:rPr>
                <w:rFonts w:ascii="Times New Roman" w:hAnsi="Times New Roman" w:cs="Times New Roman"/>
                <w:sz w:val="24"/>
                <w:szCs w:val="24"/>
              </w:rPr>
            </w:pPr>
          </w:p>
        </w:tc>
      </w:tr>
      <w:tr w:rsidR="00762447" w:rsidRPr="00526EB4" w14:paraId="29005C8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11BA23A0"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2CF55C6F"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5BE7E7B6"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6AB125B4" w14:textId="77777777" w:rsidR="00762447" w:rsidRPr="00526EB4" w:rsidRDefault="00762447" w:rsidP="00762447">
            <w:pPr>
              <w:jc w:val="center"/>
              <w:rPr>
                <w:rFonts w:ascii="Times New Roman" w:hAnsi="Times New Roman" w:cs="Times New Roman"/>
                <w:sz w:val="24"/>
                <w:szCs w:val="24"/>
              </w:rPr>
            </w:pPr>
          </w:p>
        </w:tc>
      </w:tr>
      <w:tr w:rsidR="00762447" w:rsidRPr="00526EB4" w14:paraId="013D215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0DE9B335"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598CB2C6"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Потенциал. Разность потенциалов. Эквипотенциальные поверхности. Связь между напряженностью и разностью потенциалов электрического поля. Электроемкость. Конденсаторы. Энергия заряженного конденсатора. Применение конденсаторов.</w:t>
            </w:r>
          </w:p>
        </w:tc>
        <w:tc>
          <w:tcPr>
            <w:tcW w:w="348" w:type="pct"/>
            <w:shd w:val="clear" w:color="auto" w:fill="auto"/>
          </w:tcPr>
          <w:p w14:paraId="05B32A74"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570536C" w14:textId="77777777" w:rsidR="00762447" w:rsidRPr="00526EB4" w:rsidRDefault="00762447" w:rsidP="00762447">
            <w:pPr>
              <w:jc w:val="center"/>
              <w:rPr>
                <w:rFonts w:ascii="Times New Roman" w:hAnsi="Times New Roman" w:cs="Times New Roman"/>
                <w:sz w:val="24"/>
                <w:szCs w:val="24"/>
              </w:rPr>
            </w:pPr>
          </w:p>
        </w:tc>
      </w:tr>
      <w:tr w:rsidR="00762447" w:rsidRPr="00526EB4" w14:paraId="5AC1DC2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75"/>
        </w:trPr>
        <w:tc>
          <w:tcPr>
            <w:tcW w:w="763" w:type="pct"/>
            <w:gridSpan w:val="3"/>
            <w:vMerge/>
            <w:shd w:val="clear" w:color="auto" w:fill="auto"/>
            <w:vAlign w:val="center"/>
          </w:tcPr>
          <w:p w14:paraId="2133D40E"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5C5AD655"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23DD5788"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90" w:type="pct"/>
            <w:vMerge/>
            <w:shd w:val="clear" w:color="auto" w:fill="auto"/>
            <w:vAlign w:val="center"/>
          </w:tcPr>
          <w:p w14:paraId="7D73B3B3" w14:textId="77777777" w:rsidR="00762447" w:rsidRPr="00526EB4" w:rsidRDefault="00762447" w:rsidP="00762447">
            <w:pPr>
              <w:jc w:val="center"/>
              <w:rPr>
                <w:rFonts w:ascii="Times New Roman" w:hAnsi="Times New Roman" w:cs="Times New Roman"/>
                <w:sz w:val="24"/>
                <w:szCs w:val="24"/>
              </w:rPr>
            </w:pPr>
          </w:p>
        </w:tc>
      </w:tr>
      <w:tr w:rsidR="00762447" w:rsidRPr="00526EB4" w14:paraId="6F33F4B6"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927"/>
        </w:trPr>
        <w:tc>
          <w:tcPr>
            <w:tcW w:w="763" w:type="pct"/>
            <w:gridSpan w:val="3"/>
            <w:vMerge/>
            <w:shd w:val="clear" w:color="auto" w:fill="auto"/>
            <w:vAlign w:val="center"/>
          </w:tcPr>
          <w:p w14:paraId="5A2897D1"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62551539"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электрические процессы вживых организмах; Биоэлектрический потенциал; электрография; Применение низкочастотного электростатического поля в клинической практике.</w:t>
            </w:r>
          </w:p>
        </w:tc>
        <w:tc>
          <w:tcPr>
            <w:tcW w:w="348" w:type="pct"/>
            <w:tcBorders>
              <w:top w:val="single" w:sz="4" w:space="0" w:color="auto"/>
            </w:tcBorders>
            <w:shd w:val="clear" w:color="auto" w:fill="auto"/>
          </w:tcPr>
          <w:p w14:paraId="751C25EA"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90" w:type="pct"/>
            <w:vMerge/>
            <w:shd w:val="clear" w:color="auto" w:fill="auto"/>
            <w:vAlign w:val="center"/>
          </w:tcPr>
          <w:p w14:paraId="53E765A9" w14:textId="77777777" w:rsidR="00762447" w:rsidRPr="00526EB4" w:rsidRDefault="00762447" w:rsidP="00762447">
            <w:pPr>
              <w:jc w:val="center"/>
              <w:rPr>
                <w:rFonts w:ascii="Times New Roman" w:hAnsi="Times New Roman" w:cs="Times New Roman"/>
                <w:sz w:val="24"/>
                <w:szCs w:val="24"/>
              </w:rPr>
            </w:pPr>
          </w:p>
        </w:tc>
      </w:tr>
      <w:tr w:rsidR="00762447" w:rsidRPr="00526EB4" w14:paraId="2B0EF3D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63" w:type="pct"/>
            <w:gridSpan w:val="3"/>
            <w:vMerge w:val="restart"/>
            <w:shd w:val="clear" w:color="auto" w:fill="auto"/>
          </w:tcPr>
          <w:p w14:paraId="373FCEAC"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w:t>
            </w:r>
          </w:p>
          <w:p w14:paraId="25E86D55"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Законы постоянного тока</w:t>
            </w:r>
          </w:p>
        </w:tc>
        <w:tc>
          <w:tcPr>
            <w:tcW w:w="3299" w:type="pct"/>
            <w:shd w:val="clear" w:color="auto" w:fill="auto"/>
          </w:tcPr>
          <w:p w14:paraId="60B72F57"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EA01829"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vAlign w:val="center"/>
          </w:tcPr>
          <w:p w14:paraId="0ECBCAE5"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3B33592E"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3BF11712"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506C5A8F"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77AC7070" w14:textId="77777777" w:rsidR="00762447" w:rsidRPr="00526EB4" w:rsidRDefault="00762447" w:rsidP="00762447">
            <w:pPr>
              <w:jc w:val="center"/>
              <w:rPr>
                <w:rFonts w:ascii="Times New Roman" w:hAnsi="Times New Roman" w:cs="Times New Roman"/>
                <w:b/>
                <w:sz w:val="24"/>
                <w:szCs w:val="24"/>
              </w:rPr>
            </w:pPr>
          </w:p>
        </w:tc>
        <w:tc>
          <w:tcPr>
            <w:tcW w:w="3299" w:type="pct"/>
            <w:shd w:val="clear" w:color="auto" w:fill="auto"/>
          </w:tcPr>
          <w:p w14:paraId="2D627EE3" w14:textId="77777777" w:rsidR="00762447" w:rsidRPr="00526EB4" w:rsidRDefault="00762447" w:rsidP="00762447">
            <w:pP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Законы постоянного тока </w:t>
            </w:r>
          </w:p>
          <w:p w14:paraId="36AA8A3B" w14:textId="77777777" w:rsidR="00762447" w:rsidRPr="00526EB4" w:rsidRDefault="00762447" w:rsidP="00762447">
            <w:pPr>
              <w:rPr>
                <w:rFonts w:ascii="Times New Roman" w:hAnsi="Times New Roman" w:cs="Times New Roman"/>
                <w:sz w:val="24"/>
                <w:szCs w:val="24"/>
              </w:rPr>
            </w:pPr>
            <w:r w:rsidRPr="00526EB4">
              <w:rPr>
                <w:rFonts w:ascii="Times New Roman" w:hAnsi="Times New Roman" w:cs="Times New Roman"/>
                <w:color w:val="000000"/>
                <w:sz w:val="24"/>
                <w:szCs w:val="24"/>
                <w:lang w:bidi="ru-RU"/>
              </w:rPr>
              <w:t>Условия, необходимые для возникновения и поддержания электрического тока. Сила тока. Электрическое сопротивление. Закон Ома для участка цепи.</w:t>
            </w:r>
          </w:p>
        </w:tc>
        <w:tc>
          <w:tcPr>
            <w:tcW w:w="348" w:type="pct"/>
            <w:shd w:val="clear" w:color="auto" w:fill="auto"/>
          </w:tcPr>
          <w:p w14:paraId="4785C303"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197322A" w14:textId="77777777" w:rsidR="00762447" w:rsidRPr="00526EB4" w:rsidRDefault="00762447" w:rsidP="00762447">
            <w:pPr>
              <w:jc w:val="center"/>
              <w:rPr>
                <w:rFonts w:ascii="Times New Roman" w:hAnsi="Times New Roman" w:cs="Times New Roman"/>
                <w:sz w:val="24"/>
                <w:szCs w:val="24"/>
              </w:rPr>
            </w:pPr>
          </w:p>
        </w:tc>
      </w:tr>
      <w:tr w:rsidR="00762447" w:rsidRPr="00526EB4" w14:paraId="3CD387D6"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67DB0FF7" w14:textId="77777777" w:rsidR="00762447" w:rsidRPr="00526EB4" w:rsidRDefault="00762447" w:rsidP="00762447">
            <w:pPr>
              <w:jc w:val="center"/>
              <w:rPr>
                <w:rFonts w:ascii="Times New Roman" w:hAnsi="Times New Roman" w:cs="Times New Roman"/>
                <w:b/>
                <w:sz w:val="24"/>
                <w:szCs w:val="24"/>
              </w:rPr>
            </w:pPr>
          </w:p>
        </w:tc>
        <w:tc>
          <w:tcPr>
            <w:tcW w:w="3299" w:type="pct"/>
            <w:shd w:val="clear" w:color="auto" w:fill="auto"/>
          </w:tcPr>
          <w:p w14:paraId="5A0065C6" w14:textId="77777777" w:rsidR="00762447" w:rsidRPr="00526EB4" w:rsidRDefault="00762447" w:rsidP="00762447">
            <w:pPr>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5C4D3E1C"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1A54A891" w14:textId="77777777" w:rsidR="00762447" w:rsidRPr="00526EB4" w:rsidRDefault="00762447" w:rsidP="00762447">
            <w:pPr>
              <w:jc w:val="center"/>
              <w:rPr>
                <w:rFonts w:ascii="Times New Roman" w:hAnsi="Times New Roman" w:cs="Times New Roman"/>
                <w:sz w:val="24"/>
                <w:szCs w:val="24"/>
              </w:rPr>
            </w:pPr>
          </w:p>
        </w:tc>
      </w:tr>
      <w:tr w:rsidR="00762447" w:rsidRPr="00526EB4" w14:paraId="6BACA91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1A0EE952" w14:textId="77777777" w:rsidR="00762447" w:rsidRPr="00526EB4" w:rsidRDefault="00762447" w:rsidP="00762447">
            <w:pPr>
              <w:jc w:val="center"/>
              <w:rPr>
                <w:rFonts w:ascii="Times New Roman" w:hAnsi="Times New Roman" w:cs="Times New Roman"/>
                <w:b/>
                <w:sz w:val="24"/>
                <w:szCs w:val="24"/>
              </w:rPr>
            </w:pPr>
          </w:p>
        </w:tc>
        <w:tc>
          <w:tcPr>
            <w:tcW w:w="3299" w:type="pct"/>
            <w:shd w:val="clear" w:color="auto" w:fill="auto"/>
          </w:tcPr>
          <w:p w14:paraId="4919BAB1" w14:textId="77777777" w:rsidR="00762447" w:rsidRPr="00526EB4" w:rsidRDefault="00762447" w:rsidP="00762447">
            <w:pPr>
              <w:pStyle w:val="affffff7"/>
              <w:tabs>
                <w:tab w:val="left" w:pos="254"/>
              </w:tabs>
              <w:spacing w:line="240" w:lineRule="auto"/>
              <w:ind w:firstLine="0"/>
              <w:rPr>
                <w:color w:val="000000"/>
                <w:sz w:val="24"/>
                <w:szCs w:val="24"/>
                <w:lang w:bidi="ru-RU"/>
              </w:rPr>
            </w:pPr>
            <w:r w:rsidRPr="00526EB4">
              <w:rPr>
                <w:color w:val="000000"/>
                <w:sz w:val="24"/>
                <w:szCs w:val="24"/>
                <w:lang w:bidi="ru-RU"/>
              </w:rPr>
              <w:t>Параллельное и последовательное соединение проводников. Изучение законов последовательного и параллельного соединений проводников. Работа и мощность постоянного тока. Тепловое действие тока Закон Джоуля—Ленца. Электродвижущая сила источника тока. Закон Ома для полной цепи.Измерение ЭДС и внутреннего сопротивления источника тока.</w:t>
            </w:r>
          </w:p>
        </w:tc>
        <w:tc>
          <w:tcPr>
            <w:tcW w:w="348" w:type="pct"/>
            <w:shd w:val="clear" w:color="auto" w:fill="auto"/>
          </w:tcPr>
          <w:p w14:paraId="7B1BF236"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A28009E" w14:textId="77777777" w:rsidR="00762447" w:rsidRPr="00526EB4" w:rsidRDefault="00762447" w:rsidP="00762447">
            <w:pPr>
              <w:jc w:val="center"/>
              <w:rPr>
                <w:rFonts w:ascii="Times New Roman" w:hAnsi="Times New Roman" w:cs="Times New Roman"/>
                <w:sz w:val="24"/>
                <w:szCs w:val="24"/>
              </w:rPr>
            </w:pPr>
          </w:p>
        </w:tc>
      </w:tr>
      <w:tr w:rsidR="00762447" w:rsidRPr="00526EB4" w14:paraId="06573DC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14"/>
        </w:trPr>
        <w:tc>
          <w:tcPr>
            <w:tcW w:w="763" w:type="pct"/>
            <w:gridSpan w:val="3"/>
            <w:vMerge/>
            <w:shd w:val="clear" w:color="auto" w:fill="auto"/>
            <w:vAlign w:val="center"/>
          </w:tcPr>
          <w:p w14:paraId="59E04673" w14:textId="77777777" w:rsidR="00762447" w:rsidRPr="00526EB4" w:rsidRDefault="00762447" w:rsidP="00762447">
            <w:pPr>
              <w:jc w:val="center"/>
              <w:rPr>
                <w:rFonts w:ascii="Times New Roman" w:hAnsi="Times New Roman" w:cs="Times New Roman"/>
                <w:b/>
                <w:sz w:val="24"/>
                <w:szCs w:val="24"/>
              </w:rPr>
            </w:pPr>
          </w:p>
        </w:tc>
        <w:tc>
          <w:tcPr>
            <w:tcW w:w="3299" w:type="pct"/>
            <w:tcBorders>
              <w:bottom w:val="single" w:sz="4" w:space="0" w:color="auto"/>
            </w:tcBorders>
            <w:shd w:val="clear" w:color="auto" w:fill="auto"/>
          </w:tcPr>
          <w:p w14:paraId="0BFB9B4C"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4E816D34"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90" w:type="pct"/>
            <w:vMerge/>
            <w:shd w:val="clear" w:color="auto" w:fill="auto"/>
            <w:vAlign w:val="center"/>
          </w:tcPr>
          <w:p w14:paraId="56473F61" w14:textId="77777777" w:rsidR="00762447" w:rsidRPr="00526EB4" w:rsidRDefault="00762447" w:rsidP="00762447">
            <w:pPr>
              <w:jc w:val="center"/>
              <w:rPr>
                <w:rFonts w:ascii="Times New Roman" w:hAnsi="Times New Roman" w:cs="Times New Roman"/>
                <w:sz w:val="24"/>
                <w:szCs w:val="24"/>
              </w:rPr>
            </w:pPr>
          </w:p>
        </w:tc>
      </w:tr>
      <w:tr w:rsidR="00762447" w:rsidRPr="00526EB4" w14:paraId="24DF82E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01"/>
        </w:trPr>
        <w:tc>
          <w:tcPr>
            <w:tcW w:w="763" w:type="pct"/>
            <w:gridSpan w:val="3"/>
            <w:vMerge/>
            <w:shd w:val="clear" w:color="auto" w:fill="auto"/>
            <w:vAlign w:val="center"/>
          </w:tcPr>
          <w:p w14:paraId="5BE92D4B" w14:textId="77777777" w:rsidR="00762447" w:rsidRPr="00526EB4" w:rsidRDefault="00762447" w:rsidP="00762447">
            <w:pPr>
              <w:jc w:val="center"/>
              <w:rPr>
                <w:rFonts w:ascii="Times New Roman" w:hAnsi="Times New Roman" w:cs="Times New Roman"/>
                <w:b/>
                <w:sz w:val="24"/>
                <w:szCs w:val="24"/>
              </w:rPr>
            </w:pPr>
          </w:p>
        </w:tc>
        <w:tc>
          <w:tcPr>
            <w:tcW w:w="3299" w:type="pct"/>
            <w:tcBorders>
              <w:top w:val="single" w:sz="4" w:space="0" w:color="auto"/>
            </w:tcBorders>
            <w:shd w:val="clear" w:color="auto" w:fill="auto"/>
          </w:tcPr>
          <w:p w14:paraId="1B7B6CB7" w14:textId="77777777" w:rsidR="00762447" w:rsidRPr="00526EB4" w:rsidRDefault="00762447" w:rsidP="00435430">
            <w:pPr>
              <w:pStyle w:val="affffff7"/>
              <w:tabs>
                <w:tab w:val="left" w:pos="254"/>
              </w:tabs>
              <w:spacing w:line="240" w:lineRule="auto"/>
              <w:ind w:firstLine="0"/>
              <w:jc w:val="both"/>
              <w:rPr>
                <w:b/>
                <w:sz w:val="24"/>
                <w:szCs w:val="24"/>
              </w:rPr>
            </w:pPr>
            <w:r w:rsidRPr="00526EB4">
              <w:rPr>
                <w:sz w:val="24"/>
                <w:szCs w:val="24"/>
              </w:rPr>
              <w:t>Применение в медицине, фармакологии, лабораторной диагностике: действие постоянного тока на организм человека.</w:t>
            </w:r>
          </w:p>
        </w:tc>
        <w:tc>
          <w:tcPr>
            <w:tcW w:w="348" w:type="pct"/>
            <w:tcBorders>
              <w:top w:val="single" w:sz="4" w:space="0" w:color="auto"/>
            </w:tcBorders>
            <w:shd w:val="clear" w:color="auto" w:fill="auto"/>
          </w:tcPr>
          <w:p w14:paraId="6906737B" w14:textId="77777777" w:rsidR="00762447" w:rsidRPr="00526EB4" w:rsidRDefault="00762447"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90" w:type="pct"/>
            <w:vMerge/>
            <w:shd w:val="clear" w:color="auto" w:fill="auto"/>
            <w:vAlign w:val="center"/>
          </w:tcPr>
          <w:p w14:paraId="37892F11" w14:textId="77777777" w:rsidR="00762447" w:rsidRPr="00526EB4" w:rsidRDefault="00762447" w:rsidP="00762447">
            <w:pPr>
              <w:jc w:val="center"/>
              <w:rPr>
                <w:rFonts w:ascii="Times New Roman" w:hAnsi="Times New Roman" w:cs="Times New Roman"/>
                <w:sz w:val="24"/>
                <w:szCs w:val="24"/>
              </w:rPr>
            </w:pPr>
          </w:p>
        </w:tc>
      </w:tr>
      <w:tr w:rsidR="00762447" w:rsidRPr="00526EB4" w14:paraId="4AFBBD4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32"/>
        </w:trPr>
        <w:tc>
          <w:tcPr>
            <w:tcW w:w="763" w:type="pct"/>
            <w:gridSpan w:val="3"/>
            <w:vMerge w:val="restart"/>
            <w:shd w:val="clear" w:color="auto" w:fill="auto"/>
          </w:tcPr>
          <w:p w14:paraId="2DADCF0E"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w:t>
            </w:r>
          </w:p>
          <w:p w14:paraId="7FED1E94"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Электрический ток в различных </w:t>
            </w:r>
            <w:r w:rsidRPr="00526EB4">
              <w:rPr>
                <w:rFonts w:ascii="Times New Roman" w:hAnsi="Times New Roman" w:cs="Times New Roman"/>
                <w:color w:val="000000"/>
                <w:sz w:val="24"/>
                <w:szCs w:val="24"/>
                <w:lang w:bidi="ru-RU"/>
              </w:rPr>
              <w:br/>
              <w:t>средах</w:t>
            </w:r>
          </w:p>
        </w:tc>
        <w:tc>
          <w:tcPr>
            <w:tcW w:w="3299" w:type="pct"/>
            <w:shd w:val="clear" w:color="auto" w:fill="auto"/>
          </w:tcPr>
          <w:p w14:paraId="46BB1371"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11E5C3AD"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vAlign w:val="center"/>
          </w:tcPr>
          <w:p w14:paraId="36906D5C"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5DC02E06"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30B28096"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1221A4F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7"/>
        </w:trPr>
        <w:tc>
          <w:tcPr>
            <w:tcW w:w="763" w:type="pct"/>
            <w:gridSpan w:val="3"/>
            <w:vMerge/>
            <w:shd w:val="clear" w:color="auto" w:fill="auto"/>
            <w:vAlign w:val="center"/>
          </w:tcPr>
          <w:p w14:paraId="36983A62"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09049E4B"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Электрический ток в различных средах.</w:t>
            </w:r>
          </w:p>
          <w:p w14:paraId="11394AD0"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 Электрический ток в металлах, в электролитах, газах, в вакууме.</w:t>
            </w:r>
          </w:p>
        </w:tc>
        <w:tc>
          <w:tcPr>
            <w:tcW w:w="348" w:type="pct"/>
            <w:shd w:val="clear" w:color="auto" w:fill="auto"/>
          </w:tcPr>
          <w:p w14:paraId="5DF7BD71"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042B7484" w14:textId="77777777" w:rsidR="00762447" w:rsidRPr="00526EB4" w:rsidRDefault="00762447" w:rsidP="00762447">
            <w:pPr>
              <w:jc w:val="center"/>
              <w:rPr>
                <w:rFonts w:ascii="Times New Roman" w:hAnsi="Times New Roman" w:cs="Times New Roman"/>
                <w:sz w:val="24"/>
                <w:szCs w:val="24"/>
              </w:rPr>
            </w:pPr>
          </w:p>
        </w:tc>
      </w:tr>
      <w:tr w:rsidR="00762447" w:rsidRPr="00526EB4" w14:paraId="0FE4ACFF"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7"/>
        </w:trPr>
        <w:tc>
          <w:tcPr>
            <w:tcW w:w="763" w:type="pct"/>
            <w:gridSpan w:val="3"/>
            <w:vMerge/>
            <w:shd w:val="clear" w:color="auto" w:fill="auto"/>
            <w:vAlign w:val="center"/>
          </w:tcPr>
          <w:p w14:paraId="2FC2C710"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5E5B8C26"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791C77C0"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542AFACF" w14:textId="77777777" w:rsidR="00762447" w:rsidRPr="00526EB4" w:rsidRDefault="00762447" w:rsidP="00762447">
            <w:pPr>
              <w:jc w:val="center"/>
              <w:rPr>
                <w:rFonts w:ascii="Times New Roman" w:hAnsi="Times New Roman" w:cs="Times New Roman"/>
                <w:sz w:val="24"/>
                <w:szCs w:val="24"/>
              </w:rPr>
            </w:pPr>
          </w:p>
        </w:tc>
      </w:tr>
      <w:tr w:rsidR="00762447" w:rsidRPr="00526EB4" w14:paraId="1F51165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7"/>
        </w:trPr>
        <w:tc>
          <w:tcPr>
            <w:tcW w:w="763" w:type="pct"/>
            <w:gridSpan w:val="3"/>
            <w:vMerge/>
            <w:shd w:val="clear" w:color="auto" w:fill="auto"/>
            <w:vAlign w:val="center"/>
          </w:tcPr>
          <w:p w14:paraId="52CD654A"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2CB399A2" w14:textId="77777777" w:rsidR="00762447" w:rsidRPr="00526EB4" w:rsidRDefault="00762447" w:rsidP="00435430">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Электролиз. Закон электролиза Фарадея. Виды газовых разрядов. Термоэлектронная эмиссия. Плазма. Электрический ток в полупроводниках. Собственная и примесная проводимости. Р</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n</w:t>
            </w:r>
            <w:r w:rsidRPr="00526EB4">
              <w:rPr>
                <w:rFonts w:ascii="Times New Roman" w:hAnsi="Times New Roman" w:cs="Times New Roman"/>
                <w:color w:val="000000"/>
                <w:sz w:val="24"/>
                <w:szCs w:val="24"/>
                <w:lang w:bidi="ru-RU"/>
              </w:rPr>
              <w:t>переход. Полупроводниковые приборы. Применение полупроводников.</w:t>
            </w:r>
          </w:p>
        </w:tc>
        <w:tc>
          <w:tcPr>
            <w:tcW w:w="348" w:type="pct"/>
            <w:shd w:val="clear" w:color="auto" w:fill="auto"/>
          </w:tcPr>
          <w:p w14:paraId="011995DA"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D966FF0" w14:textId="77777777" w:rsidR="00762447" w:rsidRPr="00526EB4" w:rsidRDefault="00762447" w:rsidP="00762447">
            <w:pPr>
              <w:jc w:val="center"/>
              <w:rPr>
                <w:rFonts w:ascii="Times New Roman" w:hAnsi="Times New Roman" w:cs="Times New Roman"/>
                <w:sz w:val="24"/>
                <w:szCs w:val="24"/>
              </w:rPr>
            </w:pPr>
          </w:p>
        </w:tc>
      </w:tr>
      <w:tr w:rsidR="00762447" w:rsidRPr="00526EB4" w14:paraId="6AB8570F"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01"/>
        </w:trPr>
        <w:tc>
          <w:tcPr>
            <w:tcW w:w="763" w:type="pct"/>
            <w:gridSpan w:val="3"/>
            <w:vMerge/>
            <w:shd w:val="clear" w:color="auto" w:fill="auto"/>
            <w:vAlign w:val="center"/>
          </w:tcPr>
          <w:p w14:paraId="04D1F559"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05BE1B98" w14:textId="77777777" w:rsidR="00762447" w:rsidRPr="00526EB4" w:rsidRDefault="00762447" w:rsidP="00762447">
            <w:pPr>
              <w:pStyle w:val="affffff7"/>
              <w:spacing w:line="240" w:lineRule="auto"/>
              <w:ind w:firstLine="0"/>
              <w:rPr>
                <w:sz w:val="24"/>
                <w:szCs w:val="24"/>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69355BE6"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3F1383E9" w14:textId="77777777" w:rsidR="00762447" w:rsidRPr="00526EB4" w:rsidRDefault="00762447" w:rsidP="00762447">
            <w:pPr>
              <w:jc w:val="center"/>
              <w:rPr>
                <w:rFonts w:ascii="Times New Roman" w:hAnsi="Times New Roman" w:cs="Times New Roman"/>
                <w:sz w:val="24"/>
                <w:szCs w:val="24"/>
              </w:rPr>
            </w:pPr>
          </w:p>
        </w:tc>
      </w:tr>
      <w:tr w:rsidR="00762447" w:rsidRPr="00526EB4" w14:paraId="07F12B3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14"/>
        </w:trPr>
        <w:tc>
          <w:tcPr>
            <w:tcW w:w="763" w:type="pct"/>
            <w:gridSpan w:val="3"/>
            <w:vMerge/>
            <w:shd w:val="clear" w:color="auto" w:fill="auto"/>
            <w:vAlign w:val="center"/>
          </w:tcPr>
          <w:p w14:paraId="3CF0DD59"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7F6885AE"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гальванизация; электрофорез.</w:t>
            </w:r>
          </w:p>
        </w:tc>
        <w:tc>
          <w:tcPr>
            <w:tcW w:w="348" w:type="pct"/>
            <w:tcBorders>
              <w:top w:val="single" w:sz="4" w:space="0" w:color="auto"/>
            </w:tcBorders>
            <w:shd w:val="clear" w:color="auto" w:fill="auto"/>
          </w:tcPr>
          <w:p w14:paraId="67DD690F"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3414403D" w14:textId="77777777" w:rsidR="00762447" w:rsidRPr="00526EB4" w:rsidRDefault="00762447" w:rsidP="00762447">
            <w:pPr>
              <w:jc w:val="center"/>
              <w:rPr>
                <w:rFonts w:ascii="Times New Roman" w:hAnsi="Times New Roman" w:cs="Times New Roman"/>
                <w:sz w:val="24"/>
                <w:szCs w:val="24"/>
              </w:rPr>
            </w:pPr>
          </w:p>
        </w:tc>
      </w:tr>
      <w:tr w:rsidR="00762447" w:rsidRPr="00526EB4" w14:paraId="1243DD37"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63" w:type="pct"/>
            <w:gridSpan w:val="3"/>
            <w:vMerge w:val="restart"/>
            <w:shd w:val="clear" w:color="auto" w:fill="auto"/>
          </w:tcPr>
          <w:p w14:paraId="4A12D822"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3.4</w:t>
            </w:r>
          </w:p>
          <w:p w14:paraId="4FFA6851"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color w:val="000000"/>
                <w:sz w:val="24"/>
                <w:szCs w:val="24"/>
                <w:lang w:bidi="ru-RU"/>
              </w:rPr>
              <w:t>Магнитное поле</w:t>
            </w:r>
          </w:p>
        </w:tc>
        <w:tc>
          <w:tcPr>
            <w:tcW w:w="3299" w:type="pct"/>
            <w:shd w:val="clear" w:color="auto" w:fill="auto"/>
          </w:tcPr>
          <w:p w14:paraId="5480CEB4"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C86C314"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vAlign w:val="center"/>
          </w:tcPr>
          <w:p w14:paraId="08F6C17E"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7D69AF8C"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5A809794"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2435C13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tcPr>
          <w:p w14:paraId="508A2F4B"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60451F72"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Магнитное поле.  Вектор индукции магнитного поля. Взаимодействие токов. Магнитные свойства веществ.</w:t>
            </w:r>
          </w:p>
        </w:tc>
        <w:tc>
          <w:tcPr>
            <w:tcW w:w="348" w:type="pct"/>
            <w:shd w:val="clear" w:color="auto" w:fill="auto"/>
          </w:tcPr>
          <w:p w14:paraId="56D43207"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259019AD" w14:textId="77777777" w:rsidR="00762447" w:rsidRPr="00526EB4" w:rsidRDefault="00762447" w:rsidP="00762447">
            <w:pPr>
              <w:jc w:val="center"/>
              <w:rPr>
                <w:rFonts w:ascii="Times New Roman" w:hAnsi="Times New Roman" w:cs="Times New Roman"/>
                <w:sz w:val="24"/>
                <w:szCs w:val="24"/>
              </w:rPr>
            </w:pPr>
          </w:p>
        </w:tc>
      </w:tr>
      <w:tr w:rsidR="00762447" w:rsidRPr="00526EB4" w14:paraId="1D2B54F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tcPr>
          <w:p w14:paraId="3D430E43"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5086F6A8"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64B16E76"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05E78022" w14:textId="77777777" w:rsidR="00762447" w:rsidRPr="00526EB4" w:rsidRDefault="00762447" w:rsidP="00762447">
            <w:pPr>
              <w:jc w:val="center"/>
              <w:rPr>
                <w:rFonts w:ascii="Times New Roman" w:hAnsi="Times New Roman" w:cs="Times New Roman"/>
                <w:sz w:val="24"/>
                <w:szCs w:val="24"/>
              </w:rPr>
            </w:pPr>
          </w:p>
        </w:tc>
      </w:tr>
      <w:tr w:rsidR="00762447" w:rsidRPr="00526EB4" w14:paraId="08FA7A9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tcPr>
          <w:p w14:paraId="226785E9"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788910FC"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Сила Ампера. Применение силы Ампера. Магнитный поток. Действие магнитного поля на движущийся заряд. Сила Лоренца. Применение силы Лоренца. Солнечная активность и её влияние на Землю. Магнитные бури.</w:t>
            </w:r>
          </w:p>
        </w:tc>
        <w:tc>
          <w:tcPr>
            <w:tcW w:w="348" w:type="pct"/>
            <w:shd w:val="clear" w:color="auto" w:fill="auto"/>
          </w:tcPr>
          <w:p w14:paraId="3D5D8F7B"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95625F1" w14:textId="77777777" w:rsidR="00762447" w:rsidRPr="00526EB4" w:rsidRDefault="00762447" w:rsidP="00762447">
            <w:pPr>
              <w:jc w:val="center"/>
              <w:rPr>
                <w:rFonts w:ascii="Times New Roman" w:hAnsi="Times New Roman" w:cs="Times New Roman"/>
                <w:sz w:val="24"/>
                <w:szCs w:val="24"/>
              </w:rPr>
            </w:pPr>
          </w:p>
        </w:tc>
      </w:tr>
      <w:tr w:rsidR="00762447" w:rsidRPr="00526EB4" w14:paraId="22E18BD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25"/>
        </w:trPr>
        <w:tc>
          <w:tcPr>
            <w:tcW w:w="763" w:type="pct"/>
            <w:gridSpan w:val="3"/>
            <w:vMerge/>
            <w:shd w:val="clear" w:color="auto" w:fill="auto"/>
          </w:tcPr>
          <w:p w14:paraId="0C3E1694" w14:textId="77777777" w:rsidR="00762447" w:rsidRPr="00526EB4" w:rsidRDefault="00762447" w:rsidP="00762447">
            <w:pPr>
              <w:jc w:val="center"/>
              <w:rPr>
                <w:rFonts w:ascii="Times New Roman" w:hAnsi="Times New Roman" w:cs="Times New Roman"/>
                <w:sz w:val="24"/>
                <w:szCs w:val="24"/>
              </w:rPr>
            </w:pPr>
          </w:p>
        </w:tc>
        <w:tc>
          <w:tcPr>
            <w:tcW w:w="3299" w:type="pct"/>
            <w:tcBorders>
              <w:bottom w:val="single" w:sz="4" w:space="0" w:color="auto"/>
            </w:tcBorders>
            <w:shd w:val="clear" w:color="auto" w:fill="auto"/>
          </w:tcPr>
          <w:p w14:paraId="44F4DAD2"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007B86D4"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1DF03302" w14:textId="77777777" w:rsidR="00762447" w:rsidRPr="00526EB4" w:rsidRDefault="00762447" w:rsidP="00762447">
            <w:pPr>
              <w:jc w:val="center"/>
              <w:rPr>
                <w:rFonts w:ascii="Times New Roman" w:hAnsi="Times New Roman" w:cs="Times New Roman"/>
                <w:sz w:val="24"/>
                <w:szCs w:val="24"/>
              </w:rPr>
            </w:pPr>
          </w:p>
        </w:tc>
      </w:tr>
      <w:tr w:rsidR="00762447" w:rsidRPr="00526EB4" w14:paraId="1A20DC70" w14:textId="77777777" w:rsidTr="004354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67"/>
        </w:trPr>
        <w:tc>
          <w:tcPr>
            <w:tcW w:w="763" w:type="pct"/>
            <w:gridSpan w:val="3"/>
            <w:vMerge/>
            <w:shd w:val="clear" w:color="auto" w:fill="auto"/>
          </w:tcPr>
          <w:p w14:paraId="41BEEB0C" w14:textId="77777777" w:rsidR="00762447" w:rsidRPr="00526EB4" w:rsidRDefault="00762447" w:rsidP="00762447">
            <w:pPr>
              <w:jc w:val="center"/>
              <w:rPr>
                <w:rFonts w:ascii="Times New Roman" w:hAnsi="Times New Roman" w:cs="Times New Roman"/>
                <w:sz w:val="24"/>
                <w:szCs w:val="24"/>
              </w:rPr>
            </w:pPr>
          </w:p>
        </w:tc>
        <w:tc>
          <w:tcPr>
            <w:tcW w:w="3299" w:type="pct"/>
            <w:tcBorders>
              <w:top w:val="single" w:sz="4" w:space="0" w:color="auto"/>
            </w:tcBorders>
            <w:shd w:val="clear" w:color="auto" w:fill="auto"/>
          </w:tcPr>
          <w:p w14:paraId="544BFA12"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магнитотерапия. Влияние магнитного поля Земли на живые организмы.</w:t>
            </w:r>
          </w:p>
        </w:tc>
        <w:tc>
          <w:tcPr>
            <w:tcW w:w="348" w:type="pct"/>
            <w:tcBorders>
              <w:top w:val="single" w:sz="4" w:space="0" w:color="auto"/>
            </w:tcBorders>
            <w:shd w:val="clear" w:color="auto" w:fill="auto"/>
          </w:tcPr>
          <w:p w14:paraId="01C56A72"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0D914C18" w14:textId="77777777" w:rsidR="00762447" w:rsidRPr="00526EB4" w:rsidRDefault="00762447" w:rsidP="00762447">
            <w:pPr>
              <w:jc w:val="center"/>
              <w:rPr>
                <w:rFonts w:ascii="Times New Roman" w:hAnsi="Times New Roman" w:cs="Times New Roman"/>
                <w:sz w:val="24"/>
                <w:szCs w:val="24"/>
              </w:rPr>
            </w:pPr>
          </w:p>
        </w:tc>
      </w:tr>
      <w:tr w:rsidR="00762447" w:rsidRPr="00526EB4" w14:paraId="2951F80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63" w:type="pct"/>
            <w:gridSpan w:val="3"/>
            <w:vMerge w:val="restart"/>
            <w:shd w:val="clear" w:color="auto" w:fill="auto"/>
          </w:tcPr>
          <w:p w14:paraId="79B56324" w14:textId="77777777" w:rsidR="00762447" w:rsidRPr="00526EB4" w:rsidRDefault="00762447" w:rsidP="00762447">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3.5. </w:t>
            </w:r>
          </w:p>
          <w:p w14:paraId="3EA94D98"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Электромагнитная индукция</w:t>
            </w:r>
          </w:p>
        </w:tc>
        <w:tc>
          <w:tcPr>
            <w:tcW w:w="3299" w:type="pct"/>
            <w:shd w:val="clear" w:color="auto" w:fill="auto"/>
          </w:tcPr>
          <w:p w14:paraId="0012A141"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5C0F6B4"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val="restart"/>
            <w:shd w:val="clear" w:color="auto" w:fill="auto"/>
            <w:vAlign w:val="center"/>
          </w:tcPr>
          <w:p w14:paraId="36C54B28"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49E116FF"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5B3C09D4"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4ECF089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48A45771"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63BB6769"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Электромагнитная индукция. </w:t>
            </w:r>
          </w:p>
        </w:tc>
        <w:tc>
          <w:tcPr>
            <w:tcW w:w="348" w:type="pct"/>
            <w:shd w:val="clear" w:color="auto" w:fill="auto"/>
          </w:tcPr>
          <w:p w14:paraId="277B0D6C" w14:textId="77777777" w:rsidR="00762447" w:rsidRPr="00526EB4" w:rsidRDefault="00762447" w:rsidP="00FA1DB1">
            <w:pPr>
              <w:jc w:val="center"/>
              <w:rPr>
                <w:rFonts w:ascii="Times New Roman" w:hAnsi="Times New Roman" w:cs="Times New Roman"/>
                <w:sz w:val="24"/>
                <w:szCs w:val="24"/>
              </w:rPr>
            </w:pPr>
          </w:p>
        </w:tc>
        <w:tc>
          <w:tcPr>
            <w:tcW w:w="590" w:type="pct"/>
            <w:vMerge/>
            <w:shd w:val="clear" w:color="auto" w:fill="auto"/>
            <w:vAlign w:val="center"/>
          </w:tcPr>
          <w:p w14:paraId="36BEBFC0" w14:textId="77777777" w:rsidR="00762447" w:rsidRPr="00526EB4" w:rsidRDefault="00762447" w:rsidP="00762447">
            <w:pPr>
              <w:jc w:val="center"/>
              <w:rPr>
                <w:rFonts w:ascii="Times New Roman" w:hAnsi="Times New Roman" w:cs="Times New Roman"/>
                <w:sz w:val="24"/>
                <w:szCs w:val="24"/>
              </w:rPr>
            </w:pPr>
          </w:p>
        </w:tc>
      </w:tr>
      <w:tr w:rsidR="00762447" w:rsidRPr="00526EB4" w14:paraId="00C5913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7789222E"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62F127AF"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588C50D8" w14:textId="77777777" w:rsidR="00762447" w:rsidRPr="00526EB4" w:rsidRDefault="00762447" w:rsidP="00FA1DB1">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1A065A5E" w14:textId="77777777" w:rsidR="00762447" w:rsidRPr="00526EB4" w:rsidRDefault="00762447" w:rsidP="00762447">
            <w:pPr>
              <w:jc w:val="center"/>
              <w:rPr>
                <w:rFonts w:ascii="Times New Roman" w:hAnsi="Times New Roman" w:cs="Times New Roman"/>
                <w:sz w:val="24"/>
                <w:szCs w:val="24"/>
              </w:rPr>
            </w:pPr>
          </w:p>
        </w:tc>
      </w:tr>
      <w:tr w:rsidR="00762447" w:rsidRPr="00526EB4" w14:paraId="1CD9767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3" w:type="pct"/>
            <w:gridSpan w:val="3"/>
            <w:vMerge/>
            <w:shd w:val="clear" w:color="auto" w:fill="auto"/>
            <w:vAlign w:val="center"/>
          </w:tcPr>
          <w:p w14:paraId="3660558D"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28BEDE03"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Изучение явления электромагнитной индукции. Закон электромагнитной индукции. Правило Ленца. Вихревое электрическое поле. ЭДС индукции в движущихся проводниках.Явление самоиндукции Индуктивность. Энергия магнитного поля тока. Электромагнитное поле.</w:t>
            </w:r>
          </w:p>
        </w:tc>
        <w:tc>
          <w:tcPr>
            <w:tcW w:w="348" w:type="pct"/>
            <w:shd w:val="clear" w:color="auto" w:fill="auto"/>
          </w:tcPr>
          <w:p w14:paraId="3D57EB96"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0F5B2CE" w14:textId="77777777" w:rsidR="00762447" w:rsidRPr="00526EB4" w:rsidRDefault="00762447" w:rsidP="00762447">
            <w:pPr>
              <w:jc w:val="center"/>
              <w:rPr>
                <w:rFonts w:ascii="Times New Roman" w:hAnsi="Times New Roman" w:cs="Times New Roman"/>
                <w:sz w:val="24"/>
                <w:szCs w:val="24"/>
              </w:rPr>
            </w:pPr>
          </w:p>
        </w:tc>
      </w:tr>
      <w:tr w:rsidR="00762447" w:rsidRPr="00526EB4" w14:paraId="65BF31D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64"/>
        </w:trPr>
        <w:tc>
          <w:tcPr>
            <w:tcW w:w="763" w:type="pct"/>
            <w:gridSpan w:val="3"/>
            <w:vMerge/>
            <w:shd w:val="clear" w:color="auto" w:fill="auto"/>
            <w:vAlign w:val="center"/>
          </w:tcPr>
          <w:p w14:paraId="5DA23673" w14:textId="77777777" w:rsidR="00762447" w:rsidRPr="00526EB4" w:rsidRDefault="00762447" w:rsidP="00762447">
            <w:pPr>
              <w:jc w:val="center"/>
              <w:rPr>
                <w:rFonts w:ascii="Times New Roman" w:hAnsi="Times New Roman" w:cs="Times New Roman"/>
                <w:sz w:val="24"/>
                <w:szCs w:val="24"/>
              </w:rPr>
            </w:pPr>
          </w:p>
        </w:tc>
        <w:tc>
          <w:tcPr>
            <w:tcW w:w="3299" w:type="pct"/>
            <w:tcBorders>
              <w:bottom w:val="single" w:sz="4" w:space="0" w:color="auto"/>
            </w:tcBorders>
            <w:shd w:val="clear" w:color="auto" w:fill="auto"/>
          </w:tcPr>
          <w:p w14:paraId="330FD2B6"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01137067"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61CBE28D" w14:textId="77777777" w:rsidR="00762447" w:rsidRPr="00526EB4" w:rsidRDefault="00762447" w:rsidP="00762447">
            <w:pPr>
              <w:jc w:val="center"/>
              <w:rPr>
                <w:rFonts w:ascii="Times New Roman" w:hAnsi="Times New Roman" w:cs="Times New Roman"/>
                <w:sz w:val="24"/>
                <w:szCs w:val="24"/>
              </w:rPr>
            </w:pPr>
          </w:p>
        </w:tc>
      </w:tr>
      <w:tr w:rsidR="00762447" w:rsidRPr="00526EB4" w14:paraId="2FAC1C2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51"/>
        </w:trPr>
        <w:tc>
          <w:tcPr>
            <w:tcW w:w="763" w:type="pct"/>
            <w:gridSpan w:val="3"/>
            <w:vMerge/>
            <w:shd w:val="clear" w:color="auto" w:fill="auto"/>
            <w:vAlign w:val="center"/>
          </w:tcPr>
          <w:p w14:paraId="72E7B249" w14:textId="77777777" w:rsidR="00762447" w:rsidRPr="00526EB4" w:rsidRDefault="00762447" w:rsidP="00762447">
            <w:pPr>
              <w:jc w:val="center"/>
              <w:rPr>
                <w:rFonts w:ascii="Times New Roman" w:hAnsi="Times New Roman" w:cs="Times New Roman"/>
                <w:sz w:val="24"/>
                <w:szCs w:val="24"/>
              </w:rPr>
            </w:pPr>
          </w:p>
        </w:tc>
        <w:tc>
          <w:tcPr>
            <w:tcW w:w="3299" w:type="pct"/>
            <w:tcBorders>
              <w:top w:val="single" w:sz="4" w:space="0" w:color="auto"/>
            </w:tcBorders>
            <w:shd w:val="clear" w:color="auto" w:fill="auto"/>
          </w:tcPr>
          <w:p w14:paraId="3DAF88AA"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применение токов Фуко в лечебных целях.</w:t>
            </w:r>
          </w:p>
        </w:tc>
        <w:tc>
          <w:tcPr>
            <w:tcW w:w="348" w:type="pct"/>
            <w:tcBorders>
              <w:top w:val="single" w:sz="4" w:space="0" w:color="auto"/>
            </w:tcBorders>
            <w:shd w:val="clear" w:color="auto" w:fill="auto"/>
          </w:tcPr>
          <w:p w14:paraId="121ABC33"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26B2AD39" w14:textId="77777777" w:rsidR="00762447" w:rsidRPr="00526EB4" w:rsidRDefault="00762447" w:rsidP="00762447">
            <w:pPr>
              <w:jc w:val="center"/>
              <w:rPr>
                <w:rFonts w:ascii="Times New Roman" w:hAnsi="Times New Roman" w:cs="Times New Roman"/>
                <w:sz w:val="24"/>
                <w:szCs w:val="24"/>
              </w:rPr>
            </w:pPr>
          </w:p>
        </w:tc>
      </w:tr>
      <w:tr w:rsidR="00762447" w:rsidRPr="00526EB4" w14:paraId="64018B5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4059" w:type="pct"/>
            <w:gridSpan w:val="3"/>
            <w:shd w:val="clear" w:color="auto" w:fill="auto"/>
          </w:tcPr>
          <w:p w14:paraId="78BFEF35"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 xml:space="preserve">РАЗДЕЛ 4. </w:t>
            </w:r>
            <w:r w:rsidRPr="00526EB4">
              <w:rPr>
                <w:rFonts w:ascii="Times New Roman" w:hAnsi="Times New Roman" w:cs="Times New Roman"/>
                <w:b/>
                <w:bCs/>
                <w:color w:val="000000"/>
                <w:sz w:val="24"/>
                <w:szCs w:val="24"/>
                <w:lang w:bidi="ru-RU"/>
              </w:rPr>
              <w:t>Колебания и волны</w:t>
            </w:r>
          </w:p>
        </w:tc>
        <w:tc>
          <w:tcPr>
            <w:tcW w:w="348" w:type="pct"/>
            <w:shd w:val="clear" w:color="auto" w:fill="auto"/>
          </w:tcPr>
          <w:p w14:paraId="7648C08F"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4/8</w:t>
            </w:r>
          </w:p>
        </w:tc>
        <w:tc>
          <w:tcPr>
            <w:tcW w:w="590" w:type="pct"/>
            <w:shd w:val="clear" w:color="auto" w:fill="auto"/>
          </w:tcPr>
          <w:p w14:paraId="601014F9" w14:textId="77777777" w:rsidR="00762447" w:rsidRPr="00526EB4" w:rsidRDefault="00762447" w:rsidP="00762447">
            <w:pPr>
              <w:rPr>
                <w:rFonts w:ascii="Times New Roman" w:hAnsi="Times New Roman" w:cs="Times New Roman"/>
                <w:sz w:val="24"/>
                <w:szCs w:val="24"/>
              </w:rPr>
            </w:pPr>
          </w:p>
        </w:tc>
      </w:tr>
      <w:tr w:rsidR="00762447" w:rsidRPr="00526EB4" w14:paraId="5DC93F6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val="restart"/>
            <w:shd w:val="clear" w:color="auto" w:fill="auto"/>
          </w:tcPr>
          <w:p w14:paraId="2A4C791B"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4.1.</w:t>
            </w:r>
          </w:p>
          <w:p w14:paraId="52CEC01F"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 xml:space="preserve">Механические </w:t>
            </w:r>
            <w:r w:rsidRPr="00526EB4">
              <w:rPr>
                <w:rFonts w:ascii="Times New Roman" w:hAnsi="Times New Roman" w:cs="Times New Roman"/>
                <w:color w:val="000000"/>
                <w:sz w:val="24"/>
                <w:szCs w:val="24"/>
                <w:lang w:bidi="ru-RU"/>
              </w:rPr>
              <w:br/>
              <w:t>колебания и волны</w:t>
            </w:r>
          </w:p>
        </w:tc>
        <w:tc>
          <w:tcPr>
            <w:tcW w:w="3299" w:type="pct"/>
            <w:shd w:val="clear" w:color="auto" w:fill="auto"/>
          </w:tcPr>
          <w:p w14:paraId="60AD51C2"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742659EA"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val="restart"/>
            <w:shd w:val="clear" w:color="auto" w:fill="auto"/>
            <w:vAlign w:val="center"/>
          </w:tcPr>
          <w:p w14:paraId="7E54490F"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0283C9C0"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14DF83A0"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5E444CE7"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0C93598C"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0BDF09A2"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Механические колебания и волны. </w:t>
            </w:r>
          </w:p>
          <w:p w14:paraId="0681410E"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Гармонические колебания. Свободные механические колебания. Превращение энергии при колебательном движении.</w:t>
            </w:r>
          </w:p>
        </w:tc>
        <w:tc>
          <w:tcPr>
            <w:tcW w:w="348" w:type="pct"/>
            <w:shd w:val="clear" w:color="auto" w:fill="auto"/>
          </w:tcPr>
          <w:p w14:paraId="27A96837"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290FCD50" w14:textId="77777777" w:rsidR="00762447" w:rsidRPr="00526EB4" w:rsidRDefault="00762447" w:rsidP="00762447">
            <w:pPr>
              <w:jc w:val="center"/>
              <w:rPr>
                <w:rFonts w:ascii="Times New Roman" w:hAnsi="Times New Roman" w:cs="Times New Roman"/>
                <w:sz w:val="24"/>
                <w:szCs w:val="24"/>
              </w:rPr>
            </w:pPr>
          </w:p>
        </w:tc>
      </w:tr>
      <w:tr w:rsidR="00762447" w:rsidRPr="00526EB4" w14:paraId="6195877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7D4727C2" w14:textId="77777777" w:rsidR="00762447" w:rsidRPr="00526EB4" w:rsidRDefault="00762447" w:rsidP="00762447">
            <w:pPr>
              <w:jc w:val="center"/>
              <w:rPr>
                <w:rFonts w:ascii="Times New Roman" w:hAnsi="Times New Roman" w:cs="Times New Roman"/>
                <w:sz w:val="24"/>
                <w:szCs w:val="24"/>
              </w:rPr>
            </w:pPr>
          </w:p>
        </w:tc>
        <w:tc>
          <w:tcPr>
            <w:tcW w:w="3299" w:type="pct"/>
            <w:shd w:val="clear" w:color="auto" w:fill="auto"/>
          </w:tcPr>
          <w:p w14:paraId="2DCD489F" w14:textId="77777777" w:rsidR="00762447" w:rsidRPr="00526EB4" w:rsidRDefault="00762447" w:rsidP="00762447">
            <w:pPr>
              <w:pStyle w:val="affffff7"/>
              <w:tabs>
                <w:tab w:val="left" w:pos="619"/>
                <w:tab w:val="left" w:pos="3710"/>
                <w:tab w:val="left" w:pos="5602"/>
                <w:tab w:val="left" w:pos="6749"/>
                <w:tab w:val="left" w:pos="8179"/>
              </w:tabs>
              <w:spacing w:line="240" w:lineRule="auto"/>
              <w:ind w:firstLine="0"/>
              <w:jc w:val="both"/>
              <w:rPr>
                <w:color w:val="000000"/>
                <w:sz w:val="24"/>
                <w:szCs w:val="24"/>
                <w:lang w:bidi="ru-RU"/>
              </w:rPr>
            </w:pPr>
            <w:r w:rsidRPr="00526EB4">
              <w:rPr>
                <w:rFonts w:eastAsia="Calibri"/>
                <w:b/>
                <w:bCs/>
                <w:sz w:val="24"/>
                <w:szCs w:val="24"/>
                <w:lang w:eastAsia="en-US"/>
              </w:rPr>
              <w:t>В том числе практических занятий</w:t>
            </w:r>
          </w:p>
        </w:tc>
        <w:tc>
          <w:tcPr>
            <w:tcW w:w="348" w:type="pct"/>
            <w:shd w:val="clear" w:color="auto" w:fill="auto"/>
          </w:tcPr>
          <w:p w14:paraId="3767BB14"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shd w:val="clear" w:color="auto" w:fill="auto"/>
            <w:vAlign w:val="center"/>
          </w:tcPr>
          <w:p w14:paraId="2180B467" w14:textId="77777777" w:rsidR="00762447" w:rsidRPr="00526EB4" w:rsidRDefault="00762447" w:rsidP="00762447">
            <w:pPr>
              <w:jc w:val="center"/>
              <w:rPr>
                <w:rFonts w:ascii="Times New Roman" w:hAnsi="Times New Roman" w:cs="Times New Roman"/>
                <w:sz w:val="24"/>
                <w:szCs w:val="24"/>
              </w:rPr>
            </w:pPr>
          </w:p>
        </w:tc>
      </w:tr>
      <w:tr w:rsidR="00762447" w:rsidRPr="00526EB4" w14:paraId="1BB21A4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407BCFD4" w14:textId="77777777" w:rsidR="00762447" w:rsidRPr="00526EB4" w:rsidRDefault="00762447" w:rsidP="00762447">
            <w:pPr>
              <w:jc w:val="center"/>
              <w:rPr>
                <w:rFonts w:ascii="Times New Roman" w:hAnsi="Times New Roman" w:cs="Times New Roman"/>
                <w:sz w:val="24"/>
                <w:szCs w:val="24"/>
              </w:rPr>
            </w:pPr>
          </w:p>
        </w:tc>
        <w:tc>
          <w:tcPr>
            <w:tcW w:w="3299" w:type="pct"/>
            <w:vMerge w:val="restart"/>
            <w:shd w:val="clear" w:color="auto" w:fill="auto"/>
          </w:tcPr>
          <w:p w14:paraId="68E0D6CC" w14:textId="77777777" w:rsidR="00762447" w:rsidRPr="00526EB4" w:rsidRDefault="00762447" w:rsidP="00762447">
            <w:pPr>
              <w:pStyle w:val="affffff7"/>
              <w:tabs>
                <w:tab w:val="left" w:pos="619"/>
                <w:tab w:val="left" w:pos="3710"/>
                <w:tab w:val="left" w:pos="5602"/>
                <w:tab w:val="left" w:pos="6749"/>
                <w:tab w:val="left" w:pos="8179"/>
              </w:tabs>
              <w:spacing w:line="240" w:lineRule="auto"/>
              <w:ind w:firstLine="0"/>
              <w:jc w:val="both"/>
              <w:rPr>
                <w:color w:val="000000"/>
                <w:sz w:val="24"/>
                <w:szCs w:val="24"/>
                <w:lang w:bidi="ru-RU"/>
              </w:rPr>
            </w:pPr>
            <w:r w:rsidRPr="00526EB4">
              <w:rPr>
                <w:color w:val="000000"/>
                <w:sz w:val="24"/>
                <w:szCs w:val="24"/>
                <w:lang w:bidi="ru-RU"/>
              </w:rPr>
              <w:t>Математический маятник. Пружинный маятник. Вынужденные механические колебания. Резонанс. Поперечные и продольные волны. Характеристики волны. Звуковые волны. Ультразвук и его применение.</w:t>
            </w:r>
          </w:p>
        </w:tc>
        <w:tc>
          <w:tcPr>
            <w:tcW w:w="348" w:type="pct"/>
            <w:tcBorders>
              <w:bottom w:val="single" w:sz="4" w:space="0" w:color="000000"/>
            </w:tcBorders>
            <w:shd w:val="clear" w:color="auto" w:fill="auto"/>
          </w:tcPr>
          <w:p w14:paraId="149D47B3"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70D44D9B" w14:textId="77777777" w:rsidR="00762447" w:rsidRPr="00526EB4" w:rsidRDefault="00762447" w:rsidP="00762447">
            <w:pPr>
              <w:jc w:val="center"/>
              <w:rPr>
                <w:rFonts w:ascii="Times New Roman" w:hAnsi="Times New Roman" w:cs="Times New Roman"/>
                <w:sz w:val="24"/>
                <w:szCs w:val="24"/>
              </w:rPr>
            </w:pPr>
          </w:p>
        </w:tc>
      </w:tr>
      <w:tr w:rsidR="00762447" w:rsidRPr="00526EB4" w14:paraId="63DA546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1AA645FF" w14:textId="77777777" w:rsidR="00762447" w:rsidRPr="00526EB4" w:rsidRDefault="00762447" w:rsidP="00762447">
            <w:pPr>
              <w:jc w:val="center"/>
              <w:rPr>
                <w:rFonts w:ascii="Times New Roman" w:hAnsi="Times New Roman" w:cs="Times New Roman"/>
                <w:sz w:val="24"/>
                <w:szCs w:val="24"/>
              </w:rPr>
            </w:pPr>
          </w:p>
        </w:tc>
        <w:tc>
          <w:tcPr>
            <w:tcW w:w="3299" w:type="pct"/>
            <w:vMerge/>
            <w:tcBorders>
              <w:bottom w:val="single" w:sz="4" w:space="0" w:color="000000"/>
            </w:tcBorders>
            <w:shd w:val="clear" w:color="auto" w:fill="auto"/>
          </w:tcPr>
          <w:p w14:paraId="77D81050" w14:textId="77777777" w:rsidR="00762447" w:rsidRPr="00526EB4" w:rsidRDefault="00762447" w:rsidP="00762447">
            <w:pPr>
              <w:pStyle w:val="affffff7"/>
              <w:tabs>
                <w:tab w:val="left" w:pos="619"/>
                <w:tab w:val="left" w:pos="3710"/>
                <w:tab w:val="left" w:pos="5602"/>
                <w:tab w:val="left" w:pos="6749"/>
                <w:tab w:val="left" w:pos="8179"/>
              </w:tabs>
              <w:spacing w:line="240" w:lineRule="auto"/>
              <w:ind w:firstLine="0"/>
              <w:jc w:val="both"/>
              <w:rPr>
                <w:sz w:val="24"/>
                <w:szCs w:val="24"/>
              </w:rPr>
            </w:pPr>
          </w:p>
        </w:tc>
        <w:tc>
          <w:tcPr>
            <w:tcW w:w="348" w:type="pct"/>
            <w:tcBorders>
              <w:bottom w:val="single" w:sz="4" w:space="0" w:color="000000"/>
            </w:tcBorders>
            <w:shd w:val="clear" w:color="auto" w:fill="auto"/>
          </w:tcPr>
          <w:p w14:paraId="36F6D49C"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36472EC7" w14:textId="77777777" w:rsidR="00762447" w:rsidRPr="00526EB4" w:rsidRDefault="00762447" w:rsidP="00762447">
            <w:pPr>
              <w:jc w:val="center"/>
              <w:rPr>
                <w:rFonts w:ascii="Times New Roman" w:hAnsi="Times New Roman" w:cs="Times New Roman"/>
                <w:sz w:val="24"/>
                <w:szCs w:val="24"/>
              </w:rPr>
            </w:pPr>
          </w:p>
        </w:tc>
      </w:tr>
      <w:tr w:rsidR="00762447" w:rsidRPr="00526EB4" w14:paraId="429BF29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175"/>
        </w:trPr>
        <w:tc>
          <w:tcPr>
            <w:tcW w:w="760" w:type="pct"/>
            <w:gridSpan w:val="2"/>
            <w:vMerge/>
            <w:shd w:val="clear" w:color="auto" w:fill="auto"/>
          </w:tcPr>
          <w:p w14:paraId="49E57BB1" w14:textId="77777777" w:rsidR="00762447" w:rsidRPr="00526EB4" w:rsidRDefault="00762447" w:rsidP="00762447">
            <w:pPr>
              <w:jc w:val="center"/>
              <w:rPr>
                <w:rFonts w:ascii="Times New Roman" w:hAnsi="Times New Roman" w:cs="Times New Roman"/>
                <w:sz w:val="24"/>
                <w:szCs w:val="24"/>
              </w:rPr>
            </w:pPr>
          </w:p>
        </w:tc>
        <w:tc>
          <w:tcPr>
            <w:tcW w:w="3299" w:type="pct"/>
            <w:tcBorders>
              <w:bottom w:val="single" w:sz="4" w:space="0" w:color="auto"/>
            </w:tcBorders>
            <w:shd w:val="clear" w:color="auto" w:fill="auto"/>
          </w:tcPr>
          <w:p w14:paraId="03C70195" w14:textId="77777777" w:rsidR="00762447" w:rsidRPr="00526EB4" w:rsidRDefault="00762447" w:rsidP="00762447">
            <w:pPr>
              <w:pStyle w:val="affffff7"/>
              <w:spacing w:line="240" w:lineRule="auto"/>
              <w:ind w:firstLine="0"/>
              <w:rPr>
                <w:sz w:val="24"/>
                <w:szCs w:val="24"/>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04946129"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4B6025EE" w14:textId="77777777" w:rsidR="00762447" w:rsidRPr="00526EB4" w:rsidRDefault="00762447" w:rsidP="00762447">
            <w:pPr>
              <w:jc w:val="center"/>
              <w:rPr>
                <w:rFonts w:ascii="Times New Roman" w:hAnsi="Times New Roman" w:cs="Times New Roman"/>
                <w:sz w:val="24"/>
                <w:szCs w:val="24"/>
              </w:rPr>
            </w:pPr>
          </w:p>
        </w:tc>
      </w:tr>
      <w:tr w:rsidR="00762447" w:rsidRPr="00526EB4" w14:paraId="171D9A8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927"/>
        </w:trPr>
        <w:tc>
          <w:tcPr>
            <w:tcW w:w="760" w:type="pct"/>
            <w:gridSpan w:val="2"/>
            <w:vMerge/>
            <w:tcBorders>
              <w:bottom w:val="single" w:sz="4" w:space="0" w:color="000000"/>
            </w:tcBorders>
            <w:shd w:val="clear" w:color="auto" w:fill="auto"/>
          </w:tcPr>
          <w:p w14:paraId="73B6E14C" w14:textId="77777777" w:rsidR="00762447" w:rsidRPr="00526EB4" w:rsidRDefault="00762447" w:rsidP="00762447">
            <w:pPr>
              <w:jc w:val="center"/>
              <w:rPr>
                <w:rFonts w:ascii="Times New Roman" w:hAnsi="Times New Roman" w:cs="Times New Roman"/>
                <w:sz w:val="24"/>
                <w:szCs w:val="24"/>
              </w:rPr>
            </w:pPr>
          </w:p>
        </w:tc>
        <w:tc>
          <w:tcPr>
            <w:tcW w:w="3299" w:type="pct"/>
            <w:tcBorders>
              <w:top w:val="single" w:sz="4" w:space="0" w:color="auto"/>
              <w:bottom w:val="single" w:sz="4" w:space="0" w:color="000000"/>
            </w:tcBorders>
            <w:shd w:val="clear" w:color="auto" w:fill="auto"/>
          </w:tcPr>
          <w:p w14:paraId="49EE1B44" w14:textId="77777777" w:rsidR="00762447" w:rsidRPr="00526EB4" w:rsidRDefault="00762447" w:rsidP="00762447">
            <w:pPr>
              <w:pStyle w:val="affffff7"/>
              <w:tabs>
                <w:tab w:val="left" w:pos="619"/>
                <w:tab w:val="left" w:pos="3710"/>
                <w:tab w:val="left" w:pos="5602"/>
                <w:tab w:val="left" w:pos="6749"/>
                <w:tab w:val="left" w:pos="8179"/>
              </w:tabs>
              <w:spacing w:line="240" w:lineRule="auto"/>
              <w:ind w:firstLine="0"/>
              <w:jc w:val="both"/>
              <w:rPr>
                <w:b/>
                <w:sz w:val="24"/>
                <w:szCs w:val="24"/>
              </w:rPr>
            </w:pPr>
            <w:r w:rsidRPr="00526EB4">
              <w:rPr>
                <w:sz w:val="24"/>
                <w:szCs w:val="24"/>
              </w:rPr>
              <w:t>Механические колебания в организме человека.  Влияние вибрации на организм человека. Влияние звука на организм человека. Звуковые методы исследования. Применение ультразвука в медицине, фармакологии, лабораторной диагностике.</w:t>
            </w:r>
          </w:p>
        </w:tc>
        <w:tc>
          <w:tcPr>
            <w:tcW w:w="348" w:type="pct"/>
            <w:tcBorders>
              <w:top w:val="single" w:sz="4" w:space="0" w:color="auto"/>
              <w:bottom w:val="single" w:sz="4" w:space="0" w:color="000000"/>
            </w:tcBorders>
            <w:shd w:val="clear" w:color="auto" w:fill="auto"/>
          </w:tcPr>
          <w:p w14:paraId="4E98E6E1" w14:textId="77777777" w:rsidR="00762447" w:rsidRPr="00526EB4" w:rsidRDefault="00762447" w:rsidP="00FA1DB1">
            <w:pPr>
              <w:rPr>
                <w:rFonts w:ascii="Times New Roman" w:hAnsi="Times New Roman" w:cs="Times New Roman"/>
                <w:sz w:val="24"/>
                <w:szCs w:val="24"/>
              </w:rPr>
            </w:pPr>
          </w:p>
        </w:tc>
        <w:tc>
          <w:tcPr>
            <w:tcW w:w="590" w:type="pct"/>
            <w:vMerge/>
            <w:tcBorders>
              <w:bottom w:val="single" w:sz="4" w:space="0" w:color="000000"/>
            </w:tcBorders>
            <w:shd w:val="clear" w:color="auto" w:fill="auto"/>
            <w:vAlign w:val="center"/>
          </w:tcPr>
          <w:p w14:paraId="5ADE2426" w14:textId="77777777" w:rsidR="00762447" w:rsidRPr="00526EB4" w:rsidRDefault="00762447" w:rsidP="00762447">
            <w:pPr>
              <w:jc w:val="center"/>
              <w:rPr>
                <w:rFonts w:ascii="Times New Roman" w:hAnsi="Times New Roman" w:cs="Times New Roman"/>
                <w:sz w:val="24"/>
                <w:szCs w:val="24"/>
              </w:rPr>
            </w:pPr>
          </w:p>
        </w:tc>
      </w:tr>
      <w:tr w:rsidR="00762447" w:rsidRPr="00526EB4" w14:paraId="790F58F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val="restart"/>
            <w:shd w:val="clear" w:color="auto" w:fill="auto"/>
          </w:tcPr>
          <w:p w14:paraId="65BED768"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4.2.</w:t>
            </w:r>
          </w:p>
          <w:p w14:paraId="655A95DC"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color w:val="000000"/>
                <w:sz w:val="24"/>
                <w:szCs w:val="24"/>
                <w:lang w:bidi="ru-RU"/>
              </w:rPr>
              <w:t>Электромагнитные колебания и волны</w:t>
            </w:r>
          </w:p>
        </w:tc>
        <w:tc>
          <w:tcPr>
            <w:tcW w:w="3299" w:type="pct"/>
            <w:shd w:val="clear" w:color="auto" w:fill="auto"/>
          </w:tcPr>
          <w:p w14:paraId="5F33F408"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725D250"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val="restart"/>
            <w:shd w:val="clear" w:color="auto" w:fill="auto"/>
            <w:vAlign w:val="center"/>
          </w:tcPr>
          <w:p w14:paraId="3102271F"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r w:rsidRPr="00526EB4">
              <w:rPr>
                <w:sz w:val="24"/>
                <w:szCs w:val="24"/>
              </w:rPr>
              <w:t>-</w:t>
            </w:r>
            <w:r w:rsidRPr="00526EB4">
              <w:rPr>
                <w:color w:val="000000"/>
                <w:sz w:val="24"/>
                <w:szCs w:val="24"/>
                <w:lang w:bidi="ru-RU"/>
              </w:rPr>
              <w:t>ОК 05</w:t>
            </w:r>
          </w:p>
          <w:p w14:paraId="3AA3A4DB" w14:textId="77777777" w:rsidR="00762447" w:rsidRPr="00526EB4" w:rsidRDefault="00762447" w:rsidP="00762447">
            <w:pPr>
              <w:pStyle w:val="affffff7"/>
              <w:spacing w:line="240" w:lineRule="auto"/>
              <w:ind w:firstLine="0"/>
              <w:jc w:val="center"/>
              <w:rPr>
                <w:color w:val="000000"/>
                <w:sz w:val="24"/>
                <w:szCs w:val="24"/>
                <w:lang w:bidi="ru-RU"/>
              </w:rPr>
            </w:pPr>
            <w:r w:rsidRPr="00526EB4">
              <w:rPr>
                <w:color w:val="000000"/>
                <w:sz w:val="24"/>
                <w:szCs w:val="24"/>
                <w:lang w:bidi="ru-RU"/>
              </w:rPr>
              <w:t>ОК 07</w:t>
            </w:r>
          </w:p>
          <w:p w14:paraId="32F8422C"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6C586FE7"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5CD3EFEA"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49A7C03F" w14:textId="77777777" w:rsidR="00762447" w:rsidRPr="00526EB4" w:rsidRDefault="00762447" w:rsidP="00762447">
            <w:pPr>
              <w:pStyle w:val="affffff7"/>
              <w:tabs>
                <w:tab w:val="left" w:pos="1018"/>
                <w:tab w:val="left" w:pos="2376"/>
                <w:tab w:val="left" w:pos="4123"/>
                <w:tab w:val="left" w:pos="5530"/>
                <w:tab w:val="left" w:pos="6672"/>
                <w:tab w:val="left" w:pos="7853"/>
              </w:tabs>
              <w:spacing w:line="240" w:lineRule="auto"/>
              <w:ind w:firstLine="0"/>
              <w:jc w:val="both"/>
              <w:rPr>
                <w:color w:val="000000"/>
                <w:sz w:val="24"/>
                <w:szCs w:val="24"/>
                <w:lang w:bidi="ru-RU"/>
              </w:rPr>
            </w:pPr>
            <w:r w:rsidRPr="00526EB4">
              <w:rPr>
                <w:color w:val="000000"/>
                <w:sz w:val="24"/>
                <w:szCs w:val="24"/>
                <w:lang w:bidi="ru-RU"/>
              </w:rPr>
              <w:t>Электромагнитные колебания и волны.</w:t>
            </w:r>
          </w:p>
          <w:p w14:paraId="4386FB5E" w14:textId="77777777" w:rsidR="00762447" w:rsidRPr="00526EB4" w:rsidRDefault="00762447" w:rsidP="00762447">
            <w:pPr>
              <w:pStyle w:val="affffff7"/>
              <w:tabs>
                <w:tab w:val="left" w:pos="1018"/>
                <w:tab w:val="left" w:pos="2376"/>
                <w:tab w:val="left" w:pos="4123"/>
                <w:tab w:val="left" w:pos="5530"/>
                <w:tab w:val="left" w:pos="6672"/>
                <w:tab w:val="left" w:pos="7853"/>
              </w:tabs>
              <w:spacing w:line="240" w:lineRule="auto"/>
              <w:ind w:firstLine="0"/>
              <w:jc w:val="both"/>
              <w:rPr>
                <w:sz w:val="24"/>
                <w:szCs w:val="24"/>
              </w:rPr>
            </w:pPr>
            <w:r w:rsidRPr="00526EB4">
              <w:rPr>
                <w:color w:val="000000"/>
                <w:sz w:val="24"/>
                <w:szCs w:val="24"/>
                <w:lang w:bidi="ru-RU"/>
              </w:rPr>
              <w:t>Свободные электромагнитные колебания. Превращение энергии в колебательном контуре. Период свободных электрических колебаний. Формула Томсона. Затухающие</w:t>
            </w:r>
          </w:p>
          <w:p w14:paraId="2C660DC1" w14:textId="77777777" w:rsidR="00762447" w:rsidRPr="00526EB4" w:rsidRDefault="00762447" w:rsidP="00762447">
            <w:pPr>
              <w:pStyle w:val="affffff7"/>
              <w:tabs>
                <w:tab w:val="left" w:pos="1018"/>
                <w:tab w:val="left" w:pos="2376"/>
                <w:tab w:val="left" w:pos="4123"/>
                <w:tab w:val="left" w:pos="5530"/>
                <w:tab w:val="left" w:pos="6672"/>
                <w:tab w:val="left" w:pos="7853"/>
              </w:tabs>
              <w:spacing w:line="240" w:lineRule="auto"/>
              <w:ind w:firstLine="0"/>
              <w:jc w:val="both"/>
              <w:rPr>
                <w:sz w:val="24"/>
                <w:szCs w:val="24"/>
              </w:rPr>
            </w:pPr>
            <w:r w:rsidRPr="00526EB4">
              <w:rPr>
                <w:color w:val="000000"/>
                <w:sz w:val="24"/>
                <w:szCs w:val="24"/>
                <w:lang w:bidi="ru-RU"/>
              </w:rPr>
              <w:t>электромагнитные колебания. Вынужденные электрические колебания.</w:t>
            </w:r>
          </w:p>
        </w:tc>
        <w:tc>
          <w:tcPr>
            <w:tcW w:w="348" w:type="pct"/>
            <w:shd w:val="clear" w:color="auto" w:fill="auto"/>
          </w:tcPr>
          <w:p w14:paraId="622A7F53"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136387AB" w14:textId="77777777" w:rsidR="00762447" w:rsidRPr="00526EB4" w:rsidRDefault="00762447" w:rsidP="00762447">
            <w:pPr>
              <w:jc w:val="center"/>
              <w:rPr>
                <w:rFonts w:ascii="Times New Roman" w:hAnsi="Times New Roman" w:cs="Times New Roman"/>
                <w:sz w:val="24"/>
                <w:szCs w:val="24"/>
              </w:rPr>
            </w:pPr>
          </w:p>
        </w:tc>
      </w:tr>
      <w:tr w:rsidR="00762447" w:rsidRPr="00526EB4" w14:paraId="0D34943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17C9E762" w14:textId="77777777" w:rsidR="00762447" w:rsidRPr="00526EB4" w:rsidRDefault="00762447" w:rsidP="00762447">
            <w:pPr>
              <w:jc w:val="center"/>
              <w:rPr>
                <w:rFonts w:ascii="Times New Roman" w:hAnsi="Times New Roman" w:cs="Times New Roman"/>
                <w:bCs/>
                <w:sz w:val="24"/>
                <w:szCs w:val="24"/>
              </w:rPr>
            </w:pPr>
          </w:p>
        </w:tc>
        <w:tc>
          <w:tcPr>
            <w:tcW w:w="3299" w:type="pct"/>
            <w:shd w:val="clear" w:color="auto" w:fill="auto"/>
          </w:tcPr>
          <w:p w14:paraId="37BE54D2" w14:textId="77777777" w:rsidR="00762447" w:rsidRPr="00526EB4" w:rsidRDefault="00762447" w:rsidP="00762447">
            <w:pPr>
              <w:pStyle w:val="affffff7"/>
              <w:tabs>
                <w:tab w:val="left" w:pos="1018"/>
                <w:tab w:val="left" w:pos="2376"/>
                <w:tab w:val="left" w:pos="4123"/>
                <w:tab w:val="left" w:pos="5530"/>
                <w:tab w:val="left" w:pos="6672"/>
                <w:tab w:val="left" w:pos="7853"/>
              </w:tabs>
              <w:spacing w:line="240" w:lineRule="auto"/>
              <w:ind w:firstLine="0"/>
              <w:jc w:val="both"/>
              <w:rPr>
                <w:color w:val="000000"/>
                <w:sz w:val="24"/>
                <w:szCs w:val="24"/>
                <w:lang w:bidi="ru-RU"/>
              </w:rPr>
            </w:pPr>
            <w:r w:rsidRPr="00526EB4">
              <w:rPr>
                <w:rFonts w:eastAsia="Calibri"/>
                <w:b/>
                <w:bCs/>
                <w:sz w:val="24"/>
                <w:szCs w:val="24"/>
                <w:lang w:eastAsia="en-US"/>
              </w:rPr>
              <w:t>В том числе практических занятий</w:t>
            </w:r>
          </w:p>
        </w:tc>
        <w:tc>
          <w:tcPr>
            <w:tcW w:w="348" w:type="pct"/>
            <w:shd w:val="clear" w:color="auto" w:fill="auto"/>
          </w:tcPr>
          <w:p w14:paraId="1BC8DB4D"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shd w:val="clear" w:color="auto" w:fill="auto"/>
            <w:vAlign w:val="center"/>
          </w:tcPr>
          <w:p w14:paraId="0391D8BE" w14:textId="77777777" w:rsidR="00762447" w:rsidRPr="00526EB4" w:rsidRDefault="00762447" w:rsidP="00762447">
            <w:pPr>
              <w:jc w:val="center"/>
              <w:rPr>
                <w:rFonts w:ascii="Times New Roman" w:hAnsi="Times New Roman" w:cs="Times New Roman"/>
                <w:sz w:val="24"/>
                <w:szCs w:val="24"/>
              </w:rPr>
            </w:pPr>
          </w:p>
        </w:tc>
      </w:tr>
      <w:tr w:rsidR="00762447" w:rsidRPr="00526EB4" w14:paraId="303788D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3527D03D" w14:textId="77777777" w:rsidR="00762447" w:rsidRPr="00526EB4" w:rsidRDefault="00762447" w:rsidP="00762447">
            <w:pPr>
              <w:jc w:val="center"/>
              <w:rPr>
                <w:rFonts w:ascii="Times New Roman" w:hAnsi="Times New Roman" w:cs="Times New Roman"/>
                <w:bCs/>
                <w:sz w:val="24"/>
                <w:szCs w:val="24"/>
              </w:rPr>
            </w:pPr>
          </w:p>
        </w:tc>
        <w:tc>
          <w:tcPr>
            <w:tcW w:w="3299" w:type="pct"/>
            <w:vMerge w:val="restart"/>
            <w:shd w:val="clear" w:color="auto" w:fill="auto"/>
          </w:tcPr>
          <w:p w14:paraId="536C7319" w14:textId="77777777" w:rsidR="00762447" w:rsidRPr="00526EB4" w:rsidRDefault="00762447" w:rsidP="00762447">
            <w:pPr>
              <w:pStyle w:val="affffff7"/>
              <w:tabs>
                <w:tab w:val="left" w:pos="1018"/>
                <w:tab w:val="left" w:pos="2376"/>
                <w:tab w:val="left" w:pos="4123"/>
                <w:tab w:val="left" w:pos="5530"/>
                <w:tab w:val="left" w:pos="6672"/>
                <w:tab w:val="left" w:pos="7853"/>
              </w:tabs>
              <w:spacing w:line="240" w:lineRule="auto"/>
              <w:ind w:firstLine="0"/>
              <w:jc w:val="both"/>
              <w:rPr>
                <w:sz w:val="24"/>
                <w:szCs w:val="24"/>
              </w:rPr>
            </w:pPr>
            <w:r w:rsidRPr="00526EB4">
              <w:rPr>
                <w:color w:val="000000"/>
                <w:sz w:val="24"/>
                <w:szCs w:val="24"/>
                <w:lang w:bidi="ru-RU"/>
              </w:rPr>
              <w:t xml:space="preserve"> Переменный ток. Резонанс в электрической цепи. Генератор переменного тока. Трансформаторы.Получение, передача и распределение электроэнергии. Электромагнитные волны. Свойства электромагнитных волн. Открытый колебательный контур. Опыты Г.Герца. Изобретение радио А.С. Поповым. Понятие о радиосвязи. Принцип радиосвязи. Применение электромагнитных волн.</w:t>
            </w:r>
          </w:p>
        </w:tc>
        <w:tc>
          <w:tcPr>
            <w:tcW w:w="348" w:type="pct"/>
            <w:shd w:val="clear" w:color="auto" w:fill="auto"/>
          </w:tcPr>
          <w:p w14:paraId="0288761B"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8278C20" w14:textId="77777777" w:rsidR="00762447" w:rsidRPr="00526EB4" w:rsidRDefault="00762447" w:rsidP="00762447">
            <w:pPr>
              <w:jc w:val="center"/>
              <w:rPr>
                <w:rFonts w:ascii="Times New Roman" w:hAnsi="Times New Roman" w:cs="Times New Roman"/>
                <w:sz w:val="24"/>
                <w:szCs w:val="24"/>
              </w:rPr>
            </w:pPr>
          </w:p>
        </w:tc>
      </w:tr>
      <w:tr w:rsidR="00762447" w:rsidRPr="00526EB4" w14:paraId="23BC174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60" w:type="pct"/>
            <w:gridSpan w:val="2"/>
            <w:vMerge/>
            <w:shd w:val="clear" w:color="auto" w:fill="auto"/>
          </w:tcPr>
          <w:p w14:paraId="5D884E3B" w14:textId="77777777" w:rsidR="00762447" w:rsidRPr="00526EB4" w:rsidRDefault="00762447" w:rsidP="00762447">
            <w:pPr>
              <w:jc w:val="center"/>
              <w:rPr>
                <w:rFonts w:ascii="Times New Roman" w:hAnsi="Times New Roman" w:cs="Times New Roman"/>
                <w:bCs/>
                <w:sz w:val="24"/>
                <w:szCs w:val="24"/>
              </w:rPr>
            </w:pPr>
          </w:p>
        </w:tc>
        <w:tc>
          <w:tcPr>
            <w:tcW w:w="3299" w:type="pct"/>
            <w:vMerge/>
            <w:shd w:val="clear" w:color="auto" w:fill="auto"/>
          </w:tcPr>
          <w:p w14:paraId="512E0FE3" w14:textId="77777777" w:rsidR="00762447" w:rsidRPr="00526EB4" w:rsidRDefault="00762447" w:rsidP="00762447">
            <w:pPr>
              <w:pStyle w:val="affffff7"/>
              <w:tabs>
                <w:tab w:val="left" w:pos="3955"/>
              </w:tabs>
              <w:spacing w:line="240" w:lineRule="auto"/>
              <w:ind w:firstLine="0"/>
              <w:jc w:val="both"/>
              <w:rPr>
                <w:color w:val="000000"/>
                <w:sz w:val="24"/>
                <w:szCs w:val="24"/>
                <w:lang w:bidi="ru-RU"/>
              </w:rPr>
            </w:pPr>
          </w:p>
        </w:tc>
        <w:tc>
          <w:tcPr>
            <w:tcW w:w="348" w:type="pct"/>
            <w:shd w:val="clear" w:color="auto" w:fill="auto"/>
          </w:tcPr>
          <w:p w14:paraId="6F246B3A"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63328242" w14:textId="77777777" w:rsidR="00762447" w:rsidRPr="00526EB4" w:rsidRDefault="00762447" w:rsidP="00762447">
            <w:pPr>
              <w:pStyle w:val="affffff7"/>
              <w:spacing w:line="240" w:lineRule="auto"/>
              <w:ind w:firstLine="0"/>
              <w:jc w:val="center"/>
              <w:rPr>
                <w:color w:val="000000"/>
                <w:sz w:val="24"/>
                <w:szCs w:val="24"/>
                <w:lang w:bidi="ru-RU"/>
              </w:rPr>
            </w:pPr>
          </w:p>
        </w:tc>
      </w:tr>
      <w:tr w:rsidR="00762447" w:rsidRPr="00526EB4" w14:paraId="48A41A7F"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13"/>
        </w:trPr>
        <w:tc>
          <w:tcPr>
            <w:tcW w:w="760" w:type="pct"/>
            <w:gridSpan w:val="2"/>
            <w:vMerge/>
            <w:shd w:val="clear" w:color="auto" w:fill="auto"/>
          </w:tcPr>
          <w:p w14:paraId="01D62849" w14:textId="77777777" w:rsidR="00762447" w:rsidRPr="00526EB4" w:rsidRDefault="00762447" w:rsidP="00762447">
            <w:pPr>
              <w:jc w:val="center"/>
              <w:rPr>
                <w:rFonts w:ascii="Times New Roman" w:hAnsi="Times New Roman" w:cs="Times New Roman"/>
                <w:bCs/>
                <w:sz w:val="24"/>
                <w:szCs w:val="24"/>
              </w:rPr>
            </w:pPr>
          </w:p>
        </w:tc>
        <w:tc>
          <w:tcPr>
            <w:tcW w:w="3299" w:type="pct"/>
            <w:tcBorders>
              <w:bottom w:val="single" w:sz="4" w:space="0" w:color="auto"/>
            </w:tcBorders>
            <w:shd w:val="clear" w:color="auto" w:fill="auto"/>
          </w:tcPr>
          <w:p w14:paraId="0FD4270E" w14:textId="77777777" w:rsidR="00762447" w:rsidRPr="00526EB4" w:rsidRDefault="00762447" w:rsidP="00762447">
            <w:pPr>
              <w:pStyle w:val="affffff7"/>
              <w:tabs>
                <w:tab w:val="left" w:pos="3955"/>
              </w:tabs>
              <w:spacing w:line="240" w:lineRule="auto"/>
              <w:ind w:firstLine="0"/>
              <w:jc w:val="both"/>
              <w:rPr>
                <w:sz w:val="24"/>
                <w:szCs w:val="24"/>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58EAEFD8" w14:textId="77777777" w:rsidR="00762447" w:rsidRPr="00526EB4" w:rsidRDefault="00762447" w:rsidP="00FA1DB1">
            <w:pPr>
              <w:rPr>
                <w:rFonts w:ascii="Times New Roman" w:hAnsi="Times New Roman" w:cs="Times New Roman"/>
                <w:sz w:val="24"/>
                <w:szCs w:val="24"/>
              </w:rPr>
            </w:pPr>
          </w:p>
        </w:tc>
        <w:tc>
          <w:tcPr>
            <w:tcW w:w="590" w:type="pct"/>
            <w:vMerge w:val="restart"/>
            <w:shd w:val="clear" w:color="auto" w:fill="auto"/>
            <w:vAlign w:val="center"/>
          </w:tcPr>
          <w:p w14:paraId="4800254F" w14:textId="77777777" w:rsidR="00762447" w:rsidRPr="00526EB4" w:rsidRDefault="00762447" w:rsidP="00762447">
            <w:pPr>
              <w:jc w:val="center"/>
              <w:rPr>
                <w:rFonts w:ascii="Times New Roman" w:hAnsi="Times New Roman" w:cs="Times New Roman"/>
                <w:sz w:val="24"/>
                <w:szCs w:val="24"/>
              </w:rPr>
            </w:pPr>
          </w:p>
        </w:tc>
      </w:tr>
      <w:tr w:rsidR="00762447" w:rsidRPr="00526EB4" w14:paraId="662FC88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889"/>
        </w:trPr>
        <w:tc>
          <w:tcPr>
            <w:tcW w:w="760" w:type="pct"/>
            <w:gridSpan w:val="2"/>
            <w:vMerge/>
            <w:shd w:val="clear" w:color="auto" w:fill="auto"/>
          </w:tcPr>
          <w:p w14:paraId="5A9948F6" w14:textId="77777777" w:rsidR="00762447" w:rsidRPr="00526EB4" w:rsidRDefault="00762447" w:rsidP="00762447">
            <w:pPr>
              <w:jc w:val="center"/>
              <w:rPr>
                <w:rFonts w:ascii="Times New Roman" w:hAnsi="Times New Roman" w:cs="Times New Roman"/>
                <w:bCs/>
                <w:sz w:val="24"/>
                <w:szCs w:val="24"/>
              </w:rPr>
            </w:pPr>
          </w:p>
        </w:tc>
        <w:tc>
          <w:tcPr>
            <w:tcW w:w="3299" w:type="pct"/>
            <w:tcBorders>
              <w:top w:val="single" w:sz="4" w:space="0" w:color="auto"/>
            </w:tcBorders>
            <w:shd w:val="clear" w:color="auto" w:fill="auto"/>
          </w:tcPr>
          <w:p w14:paraId="4590E281" w14:textId="342F0C1C" w:rsidR="00762447" w:rsidRPr="00526EB4" w:rsidRDefault="00762447" w:rsidP="00762447">
            <w:pPr>
              <w:pStyle w:val="affffff7"/>
              <w:tabs>
                <w:tab w:val="left" w:pos="3955"/>
              </w:tabs>
              <w:spacing w:line="240" w:lineRule="auto"/>
              <w:ind w:firstLine="0"/>
              <w:jc w:val="both"/>
              <w:rPr>
                <w:b/>
                <w:sz w:val="24"/>
                <w:szCs w:val="24"/>
              </w:rPr>
            </w:pPr>
            <w:r w:rsidRPr="00526EB4">
              <w:rPr>
                <w:sz w:val="24"/>
                <w:szCs w:val="24"/>
              </w:rPr>
              <w:t>Действие переменного тока на человека; техника безопасности при использовании электрооборудования. Воздействие электромагни</w:t>
            </w:r>
            <w:r w:rsidR="00435430">
              <w:rPr>
                <w:sz w:val="24"/>
                <w:szCs w:val="24"/>
              </w:rPr>
              <w:t xml:space="preserve">тных волн различных диапазонов </w:t>
            </w:r>
            <w:r w:rsidRPr="00526EB4">
              <w:rPr>
                <w:sz w:val="24"/>
                <w:szCs w:val="24"/>
              </w:rPr>
              <w:t>на организм человека. Применение электромагнитных волн для диагностики и лечения.</w:t>
            </w:r>
          </w:p>
        </w:tc>
        <w:tc>
          <w:tcPr>
            <w:tcW w:w="348" w:type="pct"/>
            <w:tcBorders>
              <w:top w:val="single" w:sz="4" w:space="0" w:color="auto"/>
            </w:tcBorders>
            <w:shd w:val="clear" w:color="auto" w:fill="auto"/>
          </w:tcPr>
          <w:p w14:paraId="624E403C"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6F0321AC" w14:textId="77777777" w:rsidR="00762447" w:rsidRPr="00526EB4" w:rsidRDefault="00762447" w:rsidP="00762447">
            <w:pPr>
              <w:jc w:val="center"/>
              <w:rPr>
                <w:rFonts w:ascii="Times New Roman" w:hAnsi="Times New Roman" w:cs="Times New Roman"/>
                <w:sz w:val="24"/>
                <w:szCs w:val="24"/>
              </w:rPr>
            </w:pPr>
          </w:p>
        </w:tc>
      </w:tr>
      <w:tr w:rsidR="00762447" w:rsidRPr="00526EB4" w14:paraId="41E5905F"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4059" w:type="pct"/>
            <w:gridSpan w:val="3"/>
            <w:shd w:val="clear" w:color="auto" w:fill="auto"/>
          </w:tcPr>
          <w:p w14:paraId="522DE034"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 xml:space="preserve">РАЗДЕЛ 5. </w:t>
            </w:r>
            <w:r w:rsidRPr="00526EB4">
              <w:rPr>
                <w:rFonts w:ascii="Times New Roman" w:hAnsi="Times New Roman" w:cs="Times New Roman"/>
                <w:b/>
                <w:bCs/>
                <w:color w:val="000000"/>
                <w:sz w:val="24"/>
                <w:szCs w:val="24"/>
                <w:lang w:bidi="ru-RU"/>
              </w:rPr>
              <w:t>Оптика</w:t>
            </w:r>
          </w:p>
        </w:tc>
        <w:tc>
          <w:tcPr>
            <w:tcW w:w="348" w:type="pct"/>
            <w:shd w:val="clear" w:color="auto" w:fill="auto"/>
          </w:tcPr>
          <w:p w14:paraId="44FF04F4" w14:textId="77777777" w:rsidR="00762447" w:rsidRPr="00526EB4" w:rsidRDefault="00762447" w:rsidP="00FA1DB1">
            <w:pPr>
              <w:jc w:val="center"/>
              <w:rPr>
                <w:rFonts w:ascii="Times New Roman" w:hAnsi="Times New Roman" w:cs="Times New Roman"/>
                <w:b/>
                <w:sz w:val="24"/>
                <w:szCs w:val="24"/>
              </w:rPr>
            </w:pPr>
            <w:r w:rsidRPr="00526EB4">
              <w:rPr>
                <w:rFonts w:ascii="Times New Roman" w:hAnsi="Times New Roman" w:cs="Times New Roman"/>
                <w:b/>
                <w:sz w:val="24"/>
                <w:szCs w:val="24"/>
              </w:rPr>
              <w:t>4/6</w:t>
            </w:r>
          </w:p>
        </w:tc>
        <w:tc>
          <w:tcPr>
            <w:tcW w:w="590" w:type="pct"/>
            <w:shd w:val="clear" w:color="auto" w:fill="auto"/>
          </w:tcPr>
          <w:p w14:paraId="066DEB39" w14:textId="77777777" w:rsidR="00762447" w:rsidRPr="00526EB4" w:rsidRDefault="00762447" w:rsidP="00762447">
            <w:pPr>
              <w:rPr>
                <w:rFonts w:ascii="Times New Roman" w:hAnsi="Times New Roman" w:cs="Times New Roman"/>
                <w:sz w:val="24"/>
                <w:szCs w:val="24"/>
              </w:rPr>
            </w:pPr>
          </w:p>
        </w:tc>
      </w:tr>
      <w:tr w:rsidR="00762447" w:rsidRPr="00526EB4" w14:paraId="159FEC1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val="restart"/>
            <w:shd w:val="clear" w:color="auto" w:fill="auto"/>
          </w:tcPr>
          <w:p w14:paraId="1EE05BDD"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5.1.</w:t>
            </w:r>
          </w:p>
          <w:p w14:paraId="2030EE7A"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Природа света</w:t>
            </w:r>
          </w:p>
        </w:tc>
        <w:tc>
          <w:tcPr>
            <w:tcW w:w="3318" w:type="pct"/>
            <w:gridSpan w:val="2"/>
            <w:shd w:val="clear" w:color="auto" w:fill="auto"/>
          </w:tcPr>
          <w:p w14:paraId="103972D9"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06F7AEF9"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tcPr>
          <w:p w14:paraId="67004C83"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1184376D"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184F116A"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2C5BC78E"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58036754"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0B5F246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333006E4"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548533F1"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Природа света.  Точечный источник света. Скорость распространения света. Законы отражения и преломления света. Принцип Гюйгенса. Солнечные и лунные затмения. Полное отражение.</w:t>
            </w:r>
          </w:p>
        </w:tc>
        <w:tc>
          <w:tcPr>
            <w:tcW w:w="348" w:type="pct"/>
            <w:shd w:val="clear" w:color="auto" w:fill="auto"/>
          </w:tcPr>
          <w:p w14:paraId="15267999"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00139C48" w14:textId="77777777" w:rsidR="00762447" w:rsidRPr="00526EB4" w:rsidRDefault="00762447" w:rsidP="00762447">
            <w:pPr>
              <w:jc w:val="center"/>
              <w:rPr>
                <w:rFonts w:ascii="Times New Roman" w:hAnsi="Times New Roman" w:cs="Times New Roman"/>
                <w:sz w:val="24"/>
                <w:szCs w:val="24"/>
              </w:rPr>
            </w:pPr>
          </w:p>
        </w:tc>
      </w:tr>
      <w:tr w:rsidR="00762447" w:rsidRPr="00526EB4" w14:paraId="46B0AB2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5C03C694"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17E5F062"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6B438DFB"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19AAC0BC" w14:textId="77777777" w:rsidR="00762447" w:rsidRPr="00526EB4" w:rsidRDefault="00762447" w:rsidP="00762447">
            <w:pPr>
              <w:jc w:val="center"/>
              <w:rPr>
                <w:rFonts w:ascii="Times New Roman" w:hAnsi="Times New Roman" w:cs="Times New Roman"/>
                <w:sz w:val="24"/>
                <w:szCs w:val="24"/>
              </w:rPr>
            </w:pPr>
          </w:p>
        </w:tc>
      </w:tr>
      <w:tr w:rsidR="00762447" w:rsidRPr="00526EB4" w14:paraId="468E3D3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02A32CF3"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bottom w:val="single" w:sz="4" w:space="0" w:color="000000"/>
            </w:tcBorders>
            <w:shd w:val="clear" w:color="auto" w:fill="auto"/>
          </w:tcPr>
          <w:p w14:paraId="49000CB7"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Линзы. Построение изображения в линзах. Формула тонкой линзы. Увеличение линзы. Глаз как оптическая система. Оптические приборы. Телескопы.</w:t>
            </w:r>
          </w:p>
          <w:p w14:paraId="21F4A94B"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Определение показателя преломления стекла</w:t>
            </w:r>
          </w:p>
        </w:tc>
        <w:tc>
          <w:tcPr>
            <w:tcW w:w="348" w:type="pct"/>
            <w:tcBorders>
              <w:bottom w:val="single" w:sz="4" w:space="0" w:color="000000"/>
            </w:tcBorders>
            <w:shd w:val="clear" w:color="auto" w:fill="auto"/>
          </w:tcPr>
          <w:p w14:paraId="420F6070"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p w14:paraId="62F37962"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3184967E" w14:textId="77777777" w:rsidR="00762447" w:rsidRPr="00526EB4" w:rsidRDefault="00762447" w:rsidP="00762447">
            <w:pPr>
              <w:jc w:val="center"/>
              <w:rPr>
                <w:rFonts w:ascii="Times New Roman" w:hAnsi="Times New Roman" w:cs="Times New Roman"/>
                <w:sz w:val="24"/>
                <w:szCs w:val="24"/>
              </w:rPr>
            </w:pPr>
          </w:p>
        </w:tc>
      </w:tr>
      <w:tr w:rsidR="00762447" w:rsidRPr="00526EB4" w14:paraId="3A3922DD"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138"/>
        </w:trPr>
        <w:tc>
          <w:tcPr>
            <w:tcW w:w="741" w:type="pct"/>
            <w:vMerge/>
            <w:shd w:val="clear" w:color="auto" w:fill="auto"/>
          </w:tcPr>
          <w:p w14:paraId="59CF0780"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bottom w:val="single" w:sz="4" w:space="0" w:color="auto"/>
            </w:tcBorders>
            <w:shd w:val="clear" w:color="auto" w:fill="auto"/>
          </w:tcPr>
          <w:p w14:paraId="765F8CE4" w14:textId="77777777" w:rsidR="00762447" w:rsidRPr="00526EB4" w:rsidRDefault="00762447" w:rsidP="00762447">
            <w:pPr>
              <w:pStyle w:val="affffff7"/>
              <w:tabs>
                <w:tab w:val="left" w:pos="3955"/>
              </w:tabs>
              <w:spacing w:line="240" w:lineRule="auto"/>
              <w:ind w:firstLine="0"/>
              <w:jc w:val="both"/>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4AAD0D66"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vAlign w:val="center"/>
          </w:tcPr>
          <w:p w14:paraId="6BE7E495" w14:textId="77777777" w:rsidR="00762447" w:rsidRPr="00526EB4" w:rsidRDefault="00762447" w:rsidP="00762447">
            <w:pPr>
              <w:jc w:val="center"/>
              <w:rPr>
                <w:rFonts w:ascii="Times New Roman" w:hAnsi="Times New Roman" w:cs="Times New Roman"/>
                <w:sz w:val="24"/>
                <w:szCs w:val="24"/>
              </w:rPr>
            </w:pPr>
          </w:p>
        </w:tc>
      </w:tr>
      <w:tr w:rsidR="00762447" w:rsidRPr="00526EB4" w14:paraId="24C35244" w14:textId="77777777" w:rsidTr="004354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41" w:type="pct"/>
            <w:vMerge/>
            <w:tcBorders>
              <w:bottom w:val="single" w:sz="4" w:space="0" w:color="000000"/>
            </w:tcBorders>
            <w:shd w:val="clear" w:color="auto" w:fill="auto"/>
          </w:tcPr>
          <w:p w14:paraId="3CFB4024"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top w:val="single" w:sz="4" w:space="0" w:color="auto"/>
              <w:bottom w:val="single" w:sz="4" w:space="0" w:color="000000"/>
            </w:tcBorders>
            <w:shd w:val="clear" w:color="auto" w:fill="auto"/>
          </w:tcPr>
          <w:p w14:paraId="0DD88657"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в медицине, фармакологии, лабораторной диагностике: очки, микроскоп.</w:t>
            </w:r>
          </w:p>
        </w:tc>
        <w:tc>
          <w:tcPr>
            <w:tcW w:w="348" w:type="pct"/>
            <w:tcBorders>
              <w:top w:val="single" w:sz="4" w:space="0" w:color="auto"/>
              <w:bottom w:val="single" w:sz="4" w:space="0" w:color="000000"/>
            </w:tcBorders>
            <w:shd w:val="clear" w:color="auto" w:fill="auto"/>
          </w:tcPr>
          <w:p w14:paraId="46A6623D" w14:textId="77777777" w:rsidR="00762447" w:rsidRPr="00526EB4" w:rsidRDefault="00762447" w:rsidP="00FA1DB1">
            <w:pPr>
              <w:rPr>
                <w:rFonts w:ascii="Times New Roman" w:hAnsi="Times New Roman" w:cs="Times New Roman"/>
                <w:sz w:val="24"/>
                <w:szCs w:val="24"/>
              </w:rPr>
            </w:pPr>
          </w:p>
        </w:tc>
        <w:tc>
          <w:tcPr>
            <w:tcW w:w="590" w:type="pct"/>
            <w:vMerge/>
            <w:tcBorders>
              <w:bottom w:val="single" w:sz="4" w:space="0" w:color="000000"/>
            </w:tcBorders>
            <w:shd w:val="clear" w:color="auto" w:fill="auto"/>
            <w:vAlign w:val="center"/>
          </w:tcPr>
          <w:p w14:paraId="7813A58F" w14:textId="77777777" w:rsidR="00762447" w:rsidRPr="00526EB4" w:rsidRDefault="00762447" w:rsidP="00762447">
            <w:pPr>
              <w:jc w:val="center"/>
              <w:rPr>
                <w:rFonts w:ascii="Times New Roman" w:hAnsi="Times New Roman" w:cs="Times New Roman"/>
                <w:sz w:val="24"/>
                <w:szCs w:val="24"/>
              </w:rPr>
            </w:pPr>
          </w:p>
        </w:tc>
      </w:tr>
      <w:tr w:rsidR="00762447" w:rsidRPr="00526EB4" w14:paraId="2E5B877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val="restart"/>
            <w:shd w:val="clear" w:color="auto" w:fill="auto"/>
          </w:tcPr>
          <w:p w14:paraId="7437C328"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5.2.</w:t>
            </w:r>
          </w:p>
          <w:p w14:paraId="1A46C82D"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Волновые свойства света</w:t>
            </w:r>
          </w:p>
        </w:tc>
        <w:tc>
          <w:tcPr>
            <w:tcW w:w="3318" w:type="pct"/>
            <w:gridSpan w:val="2"/>
            <w:shd w:val="clear" w:color="auto" w:fill="auto"/>
          </w:tcPr>
          <w:p w14:paraId="287A1687" w14:textId="77777777" w:rsidR="00762447" w:rsidRPr="00526EB4" w:rsidRDefault="00762447" w:rsidP="00762447">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6EBF0B03"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shd w:val="clear" w:color="auto" w:fill="auto"/>
          </w:tcPr>
          <w:p w14:paraId="3216675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2087CBE0"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14A52499"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1E79BB5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3F154742"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0B0CB1E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0868CDEE" w14:textId="77777777" w:rsidR="00762447" w:rsidRPr="00526EB4" w:rsidRDefault="00762447" w:rsidP="00762447">
            <w:pPr>
              <w:jc w:val="center"/>
              <w:rPr>
                <w:rFonts w:ascii="Times New Roman" w:hAnsi="Times New Roman" w:cs="Times New Roman"/>
                <w:b/>
                <w:sz w:val="24"/>
                <w:szCs w:val="24"/>
              </w:rPr>
            </w:pPr>
          </w:p>
        </w:tc>
        <w:tc>
          <w:tcPr>
            <w:tcW w:w="3318" w:type="pct"/>
            <w:gridSpan w:val="2"/>
            <w:shd w:val="clear" w:color="auto" w:fill="auto"/>
          </w:tcPr>
          <w:p w14:paraId="37B0D3F1" w14:textId="77777777" w:rsidR="00762447" w:rsidRPr="00526EB4" w:rsidRDefault="00762447" w:rsidP="00762447">
            <w:pP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Волновые свойства света.</w:t>
            </w:r>
          </w:p>
          <w:p w14:paraId="15BF8C09" w14:textId="77777777" w:rsidR="00762447" w:rsidRPr="00526EB4" w:rsidRDefault="00762447" w:rsidP="00762447">
            <w:pPr>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 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w:t>
            </w:r>
            <w:r w:rsidRPr="00526EB4">
              <w:rPr>
                <w:rFonts w:ascii="Times New Roman" w:hAnsi="Times New Roman" w:cs="Times New Roman"/>
                <w:color w:val="171717"/>
                <w:sz w:val="24"/>
                <w:szCs w:val="24"/>
                <w:lang w:bidi="ru-RU"/>
              </w:rPr>
              <w:t>Определение длины световой волны с помощью дифракционной решетки.</w:t>
            </w:r>
            <w:r w:rsidRPr="00526EB4">
              <w:rPr>
                <w:rFonts w:ascii="Times New Roman" w:hAnsi="Times New Roman" w:cs="Times New Roman"/>
                <w:color w:val="000000"/>
                <w:sz w:val="24"/>
                <w:szCs w:val="24"/>
                <w:lang w:bidi="ru-RU"/>
              </w:rPr>
              <w:t xml:space="preserve"> Поляризация поперечных волн. Поляризация света. Поляроиды. Дисперсия света. </w:t>
            </w:r>
          </w:p>
        </w:tc>
        <w:tc>
          <w:tcPr>
            <w:tcW w:w="348" w:type="pct"/>
            <w:shd w:val="clear" w:color="auto" w:fill="auto"/>
          </w:tcPr>
          <w:p w14:paraId="706BF3AF"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tcPr>
          <w:p w14:paraId="7870662D" w14:textId="77777777" w:rsidR="00762447" w:rsidRPr="00526EB4" w:rsidRDefault="00762447" w:rsidP="00762447">
            <w:pPr>
              <w:jc w:val="center"/>
              <w:rPr>
                <w:rFonts w:ascii="Times New Roman" w:hAnsi="Times New Roman" w:cs="Times New Roman"/>
                <w:sz w:val="24"/>
                <w:szCs w:val="24"/>
              </w:rPr>
            </w:pPr>
          </w:p>
        </w:tc>
      </w:tr>
      <w:tr w:rsidR="00762447" w:rsidRPr="00526EB4" w14:paraId="2D6C382C"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0110BD03" w14:textId="77777777" w:rsidR="00762447" w:rsidRPr="00526EB4" w:rsidRDefault="00762447" w:rsidP="00762447">
            <w:pPr>
              <w:jc w:val="center"/>
              <w:rPr>
                <w:rFonts w:ascii="Times New Roman" w:hAnsi="Times New Roman" w:cs="Times New Roman"/>
                <w:b/>
                <w:sz w:val="24"/>
                <w:szCs w:val="24"/>
              </w:rPr>
            </w:pPr>
          </w:p>
        </w:tc>
        <w:tc>
          <w:tcPr>
            <w:tcW w:w="3318" w:type="pct"/>
            <w:gridSpan w:val="2"/>
            <w:shd w:val="clear" w:color="auto" w:fill="auto"/>
          </w:tcPr>
          <w:p w14:paraId="7A2FDF5F"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19994410"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tcPr>
          <w:p w14:paraId="27D4E544" w14:textId="77777777" w:rsidR="00762447" w:rsidRPr="00526EB4" w:rsidRDefault="00762447" w:rsidP="00762447">
            <w:pPr>
              <w:jc w:val="center"/>
              <w:rPr>
                <w:rFonts w:ascii="Times New Roman" w:hAnsi="Times New Roman" w:cs="Times New Roman"/>
                <w:sz w:val="24"/>
                <w:szCs w:val="24"/>
              </w:rPr>
            </w:pPr>
          </w:p>
        </w:tc>
      </w:tr>
      <w:tr w:rsidR="00762447" w:rsidRPr="00526EB4" w14:paraId="6FC965E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tcPr>
          <w:p w14:paraId="2BB3BAFD" w14:textId="77777777" w:rsidR="00762447" w:rsidRPr="00526EB4" w:rsidRDefault="00762447" w:rsidP="00762447">
            <w:pPr>
              <w:jc w:val="center"/>
              <w:rPr>
                <w:rFonts w:ascii="Times New Roman" w:hAnsi="Times New Roman" w:cs="Times New Roman"/>
                <w:b/>
                <w:sz w:val="24"/>
                <w:szCs w:val="24"/>
              </w:rPr>
            </w:pPr>
          </w:p>
        </w:tc>
        <w:tc>
          <w:tcPr>
            <w:tcW w:w="3318" w:type="pct"/>
            <w:gridSpan w:val="2"/>
            <w:shd w:val="clear" w:color="auto" w:fill="auto"/>
          </w:tcPr>
          <w:p w14:paraId="29194EEF" w14:textId="77777777" w:rsidR="00762447" w:rsidRPr="00526EB4" w:rsidRDefault="00762447" w:rsidP="00435430">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Виды излучений. Виды спектров. Спектры испускания. Спектры поглощения. Спектральный анализ. Спектральные классы звезд. Ультрафиолетовое излучение. Инфракрасное излучение. Рентгеновские лучи. Их природа и свойства. Шкала электромагнитных излучений</w:t>
            </w:r>
          </w:p>
        </w:tc>
        <w:tc>
          <w:tcPr>
            <w:tcW w:w="348" w:type="pct"/>
            <w:shd w:val="clear" w:color="auto" w:fill="auto"/>
          </w:tcPr>
          <w:p w14:paraId="4AF5E431"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tcPr>
          <w:p w14:paraId="563FFC93" w14:textId="77777777" w:rsidR="00762447" w:rsidRPr="00526EB4" w:rsidRDefault="00762447" w:rsidP="00762447">
            <w:pPr>
              <w:jc w:val="center"/>
              <w:rPr>
                <w:rFonts w:ascii="Times New Roman" w:hAnsi="Times New Roman" w:cs="Times New Roman"/>
                <w:sz w:val="24"/>
                <w:szCs w:val="24"/>
              </w:rPr>
            </w:pPr>
          </w:p>
        </w:tc>
      </w:tr>
      <w:tr w:rsidR="00762447" w:rsidRPr="00526EB4" w14:paraId="0E0E029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50"/>
        </w:trPr>
        <w:tc>
          <w:tcPr>
            <w:tcW w:w="741" w:type="pct"/>
            <w:vMerge/>
            <w:shd w:val="clear" w:color="auto" w:fill="auto"/>
          </w:tcPr>
          <w:p w14:paraId="1C5701DF" w14:textId="77777777" w:rsidR="00762447" w:rsidRPr="00526EB4" w:rsidRDefault="00762447" w:rsidP="00762447">
            <w:pPr>
              <w:jc w:val="center"/>
              <w:rPr>
                <w:rFonts w:ascii="Times New Roman" w:hAnsi="Times New Roman" w:cs="Times New Roman"/>
                <w:b/>
                <w:sz w:val="24"/>
                <w:szCs w:val="24"/>
              </w:rPr>
            </w:pPr>
          </w:p>
        </w:tc>
        <w:tc>
          <w:tcPr>
            <w:tcW w:w="3318" w:type="pct"/>
            <w:gridSpan w:val="2"/>
            <w:tcBorders>
              <w:bottom w:val="single" w:sz="4" w:space="0" w:color="auto"/>
            </w:tcBorders>
            <w:shd w:val="clear" w:color="auto" w:fill="auto"/>
          </w:tcPr>
          <w:p w14:paraId="50EF8F45" w14:textId="77777777" w:rsidR="00762447" w:rsidRPr="00526EB4" w:rsidRDefault="00762447" w:rsidP="00762447">
            <w:pPr>
              <w:pStyle w:val="affffff7"/>
              <w:tabs>
                <w:tab w:val="left" w:pos="3955"/>
              </w:tabs>
              <w:spacing w:line="240" w:lineRule="auto"/>
              <w:ind w:firstLine="0"/>
              <w:jc w:val="both"/>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115819F1"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tcPr>
          <w:p w14:paraId="7BE7FE26" w14:textId="77777777" w:rsidR="00762447" w:rsidRPr="00526EB4" w:rsidRDefault="00762447" w:rsidP="00762447">
            <w:pPr>
              <w:jc w:val="center"/>
              <w:rPr>
                <w:rFonts w:ascii="Times New Roman" w:hAnsi="Times New Roman" w:cs="Times New Roman"/>
                <w:sz w:val="24"/>
                <w:szCs w:val="24"/>
              </w:rPr>
            </w:pPr>
          </w:p>
        </w:tc>
      </w:tr>
      <w:tr w:rsidR="00762447" w:rsidRPr="00526EB4" w14:paraId="161DC08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576"/>
        </w:trPr>
        <w:tc>
          <w:tcPr>
            <w:tcW w:w="741" w:type="pct"/>
            <w:vMerge/>
            <w:shd w:val="clear" w:color="auto" w:fill="auto"/>
          </w:tcPr>
          <w:p w14:paraId="4A85842A" w14:textId="77777777" w:rsidR="00762447" w:rsidRPr="00526EB4" w:rsidRDefault="00762447" w:rsidP="00762447">
            <w:pPr>
              <w:jc w:val="center"/>
              <w:rPr>
                <w:rFonts w:ascii="Times New Roman" w:hAnsi="Times New Roman" w:cs="Times New Roman"/>
                <w:b/>
                <w:sz w:val="24"/>
                <w:szCs w:val="24"/>
              </w:rPr>
            </w:pPr>
          </w:p>
        </w:tc>
        <w:tc>
          <w:tcPr>
            <w:tcW w:w="3318" w:type="pct"/>
            <w:gridSpan w:val="2"/>
            <w:tcBorders>
              <w:top w:val="single" w:sz="4" w:space="0" w:color="auto"/>
            </w:tcBorders>
            <w:shd w:val="clear" w:color="auto" w:fill="auto"/>
          </w:tcPr>
          <w:p w14:paraId="7F2C1306" w14:textId="77777777" w:rsidR="00762447" w:rsidRPr="00526EB4" w:rsidRDefault="00762447" w:rsidP="00435430">
            <w:pPr>
              <w:jc w:val="both"/>
              <w:rPr>
                <w:rFonts w:ascii="Times New Roman" w:hAnsi="Times New Roman" w:cs="Times New Roman"/>
                <w:b/>
                <w:sz w:val="24"/>
                <w:szCs w:val="24"/>
              </w:rPr>
            </w:pPr>
            <w:r w:rsidRPr="00526EB4">
              <w:rPr>
                <w:rFonts w:ascii="Times New Roman" w:hAnsi="Times New Roman" w:cs="Times New Roman"/>
                <w:sz w:val="24"/>
                <w:szCs w:val="24"/>
              </w:rPr>
              <w:t>Применение поляризации в лабораторных исследованиях и для контроля лекарственных препаратов. Рентгеновские исследования.</w:t>
            </w:r>
          </w:p>
        </w:tc>
        <w:tc>
          <w:tcPr>
            <w:tcW w:w="348" w:type="pct"/>
            <w:tcBorders>
              <w:top w:val="single" w:sz="4" w:space="0" w:color="auto"/>
            </w:tcBorders>
            <w:shd w:val="clear" w:color="auto" w:fill="auto"/>
          </w:tcPr>
          <w:p w14:paraId="58E2D03A" w14:textId="77777777" w:rsidR="00762447" w:rsidRPr="00526EB4" w:rsidRDefault="00762447" w:rsidP="00FA1DB1">
            <w:pPr>
              <w:rPr>
                <w:rFonts w:ascii="Times New Roman" w:hAnsi="Times New Roman" w:cs="Times New Roman"/>
                <w:sz w:val="24"/>
                <w:szCs w:val="24"/>
              </w:rPr>
            </w:pPr>
          </w:p>
        </w:tc>
        <w:tc>
          <w:tcPr>
            <w:tcW w:w="590" w:type="pct"/>
            <w:vMerge/>
            <w:shd w:val="clear" w:color="auto" w:fill="auto"/>
          </w:tcPr>
          <w:p w14:paraId="105B3570" w14:textId="77777777" w:rsidR="00762447" w:rsidRPr="00526EB4" w:rsidRDefault="00762447" w:rsidP="00762447">
            <w:pPr>
              <w:jc w:val="center"/>
              <w:rPr>
                <w:rFonts w:ascii="Times New Roman" w:hAnsi="Times New Roman" w:cs="Times New Roman"/>
                <w:sz w:val="24"/>
                <w:szCs w:val="24"/>
              </w:rPr>
            </w:pPr>
          </w:p>
        </w:tc>
      </w:tr>
      <w:tr w:rsidR="00762447" w:rsidRPr="00526EB4" w14:paraId="2E773EC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val="restart"/>
            <w:shd w:val="clear" w:color="auto" w:fill="auto"/>
          </w:tcPr>
          <w:p w14:paraId="0E70201D"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5.3.</w:t>
            </w:r>
          </w:p>
          <w:p w14:paraId="7E8CB1ED"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lastRenderedPageBreak/>
              <w:t>Специальная теория относительности</w:t>
            </w:r>
          </w:p>
        </w:tc>
        <w:tc>
          <w:tcPr>
            <w:tcW w:w="3318" w:type="pct"/>
            <w:gridSpan w:val="2"/>
            <w:shd w:val="clear" w:color="auto" w:fill="auto"/>
          </w:tcPr>
          <w:p w14:paraId="7692D68B"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b/>
                <w:sz w:val="24"/>
                <w:szCs w:val="24"/>
              </w:rPr>
              <w:lastRenderedPageBreak/>
              <w:t>Содержание учебного материала</w:t>
            </w:r>
          </w:p>
        </w:tc>
        <w:tc>
          <w:tcPr>
            <w:tcW w:w="348" w:type="pct"/>
            <w:shd w:val="clear" w:color="auto" w:fill="auto"/>
          </w:tcPr>
          <w:p w14:paraId="7A3D7FAA"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val="restart"/>
            <w:shd w:val="clear" w:color="auto" w:fill="auto"/>
          </w:tcPr>
          <w:p w14:paraId="24578FA0"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4E2DB222"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4A17A75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087C2235"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lastRenderedPageBreak/>
              <w:t>ОК 05</w:t>
            </w:r>
          </w:p>
          <w:p w14:paraId="1D38FE0F" w14:textId="77777777" w:rsidR="00762447" w:rsidRPr="00526EB4" w:rsidRDefault="00762447" w:rsidP="00762447">
            <w:pPr>
              <w:pStyle w:val="affffff7"/>
              <w:spacing w:line="240" w:lineRule="auto"/>
              <w:ind w:firstLine="0"/>
              <w:jc w:val="center"/>
              <w:rPr>
                <w:sz w:val="24"/>
                <w:szCs w:val="24"/>
              </w:rPr>
            </w:pPr>
          </w:p>
        </w:tc>
      </w:tr>
      <w:tr w:rsidR="00762447" w:rsidRPr="00526EB4" w14:paraId="5CC8173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vAlign w:val="center"/>
          </w:tcPr>
          <w:p w14:paraId="2FAFE3AF"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09BE7B6E"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Специальная теория относительности</w:t>
            </w:r>
          </w:p>
        </w:tc>
        <w:tc>
          <w:tcPr>
            <w:tcW w:w="348" w:type="pct"/>
            <w:shd w:val="clear" w:color="auto" w:fill="auto"/>
          </w:tcPr>
          <w:p w14:paraId="6B91F00B" w14:textId="77777777" w:rsidR="00762447" w:rsidRPr="00526EB4" w:rsidRDefault="00762447" w:rsidP="00FA1DB1">
            <w:pPr>
              <w:jc w:val="center"/>
              <w:rPr>
                <w:rFonts w:ascii="Times New Roman" w:hAnsi="Times New Roman" w:cs="Times New Roman"/>
                <w:sz w:val="24"/>
                <w:szCs w:val="24"/>
              </w:rPr>
            </w:pPr>
          </w:p>
        </w:tc>
        <w:tc>
          <w:tcPr>
            <w:tcW w:w="590" w:type="pct"/>
            <w:vMerge/>
            <w:shd w:val="clear" w:color="auto" w:fill="auto"/>
            <w:vAlign w:val="center"/>
          </w:tcPr>
          <w:p w14:paraId="58B2C1F7" w14:textId="77777777" w:rsidR="00762447" w:rsidRPr="00526EB4" w:rsidRDefault="00762447" w:rsidP="00762447">
            <w:pPr>
              <w:jc w:val="center"/>
              <w:rPr>
                <w:rFonts w:ascii="Times New Roman" w:hAnsi="Times New Roman" w:cs="Times New Roman"/>
                <w:sz w:val="24"/>
                <w:szCs w:val="24"/>
              </w:rPr>
            </w:pPr>
          </w:p>
        </w:tc>
      </w:tr>
      <w:tr w:rsidR="00762447" w:rsidRPr="00526EB4" w14:paraId="0BC874B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vAlign w:val="center"/>
          </w:tcPr>
          <w:p w14:paraId="032E9350"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2CD615BE" w14:textId="77777777"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eastAsia="Calibri" w:hAnsi="Times New Roman" w:cs="Times New Roman"/>
                <w:b/>
                <w:bCs/>
                <w:sz w:val="24"/>
                <w:szCs w:val="24"/>
              </w:rPr>
              <w:t>В том числе практических занятий</w:t>
            </w:r>
          </w:p>
        </w:tc>
        <w:tc>
          <w:tcPr>
            <w:tcW w:w="348" w:type="pct"/>
            <w:shd w:val="clear" w:color="auto" w:fill="auto"/>
          </w:tcPr>
          <w:p w14:paraId="2C0CDDEA"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shd w:val="clear" w:color="auto" w:fill="auto"/>
            <w:vAlign w:val="center"/>
          </w:tcPr>
          <w:p w14:paraId="04AA13DB" w14:textId="77777777" w:rsidR="00762447" w:rsidRPr="00526EB4" w:rsidRDefault="00762447" w:rsidP="00762447">
            <w:pPr>
              <w:jc w:val="center"/>
              <w:rPr>
                <w:rFonts w:ascii="Times New Roman" w:hAnsi="Times New Roman" w:cs="Times New Roman"/>
                <w:sz w:val="24"/>
                <w:szCs w:val="24"/>
              </w:rPr>
            </w:pPr>
          </w:p>
        </w:tc>
      </w:tr>
      <w:tr w:rsidR="00762447" w:rsidRPr="00526EB4" w14:paraId="7AB2E67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Pr>
        <w:tc>
          <w:tcPr>
            <w:tcW w:w="741" w:type="pct"/>
            <w:vMerge/>
            <w:shd w:val="clear" w:color="auto" w:fill="auto"/>
            <w:vAlign w:val="center"/>
          </w:tcPr>
          <w:p w14:paraId="2432D7F1"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4D930042"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348" w:type="pct"/>
            <w:shd w:val="clear" w:color="auto" w:fill="auto"/>
          </w:tcPr>
          <w:p w14:paraId="1B7DB74D"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shd w:val="clear" w:color="auto" w:fill="auto"/>
            <w:vAlign w:val="center"/>
          </w:tcPr>
          <w:p w14:paraId="40EDB7D9" w14:textId="77777777" w:rsidR="00762447" w:rsidRPr="00526EB4" w:rsidRDefault="00762447" w:rsidP="00762447">
            <w:pPr>
              <w:jc w:val="center"/>
              <w:rPr>
                <w:rFonts w:ascii="Times New Roman" w:hAnsi="Times New Roman" w:cs="Times New Roman"/>
                <w:sz w:val="24"/>
                <w:szCs w:val="24"/>
              </w:rPr>
            </w:pPr>
          </w:p>
        </w:tc>
      </w:tr>
      <w:tr w:rsidR="00762447" w:rsidRPr="00526EB4" w14:paraId="49227E1C"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4062" w:type="pct"/>
            <w:gridSpan w:val="4"/>
            <w:shd w:val="clear" w:color="auto" w:fill="auto"/>
          </w:tcPr>
          <w:p w14:paraId="3C40F70B" w14:textId="77777777" w:rsidR="00762447" w:rsidRPr="00526EB4" w:rsidRDefault="00762447" w:rsidP="00762447">
            <w:pPr>
              <w:jc w:val="both"/>
              <w:rPr>
                <w:rFonts w:ascii="Times New Roman" w:hAnsi="Times New Roman" w:cs="Times New Roman"/>
                <w:b/>
                <w:sz w:val="24"/>
                <w:szCs w:val="24"/>
              </w:rPr>
            </w:pPr>
            <w:r w:rsidRPr="00526EB4">
              <w:rPr>
                <w:rFonts w:ascii="Times New Roman" w:eastAsia="Calibri" w:hAnsi="Times New Roman" w:cs="Times New Roman"/>
                <w:b/>
                <w:color w:val="000000"/>
                <w:sz w:val="24"/>
                <w:szCs w:val="24"/>
              </w:rPr>
              <w:br w:type="page"/>
            </w:r>
            <w:r w:rsidRPr="00526EB4">
              <w:rPr>
                <w:rFonts w:ascii="Times New Roman" w:hAnsi="Times New Roman" w:cs="Times New Roman"/>
                <w:b/>
                <w:sz w:val="24"/>
                <w:szCs w:val="24"/>
              </w:rPr>
              <w:t xml:space="preserve">РАЗДЕЛ 6. </w:t>
            </w:r>
            <w:r w:rsidRPr="00526EB4">
              <w:rPr>
                <w:rFonts w:ascii="Times New Roman" w:hAnsi="Times New Roman" w:cs="Times New Roman"/>
                <w:b/>
                <w:bCs/>
                <w:color w:val="000000"/>
                <w:sz w:val="24"/>
                <w:szCs w:val="24"/>
                <w:lang w:bidi="ru-RU"/>
              </w:rPr>
              <w:t>Квантовая физика</w:t>
            </w:r>
          </w:p>
        </w:tc>
        <w:tc>
          <w:tcPr>
            <w:tcW w:w="348" w:type="pct"/>
            <w:shd w:val="clear" w:color="auto" w:fill="auto"/>
          </w:tcPr>
          <w:p w14:paraId="23522C4D"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4/8</w:t>
            </w:r>
          </w:p>
        </w:tc>
        <w:tc>
          <w:tcPr>
            <w:tcW w:w="590" w:type="pct"/>
          </w:tcPr>
          <w:p w14:paraId="227A4E81" w14:textId="77777777" w:rsidR="00762447" w:rsidRPr="00526EB4" w:rsidRDefault="00762447" w:rsidP="00762447">
            <w:pPr>
              <w:jc w:val="center"/>
              <w:rPr>
                <w:rFonts w:ascii="Times New Roman" w:hAnsi="Times New Roman" w:cs="Times New Roman"/>
                <w:sz w:val="24"/>
                <w:szCs w:val="24"/>
              </w:rPr>
            </w:pPr>
          </w:p>
        </w:tc>
      </w:tr>
      <w:tr w:rsidR="00762447" w:rsidRPr="00526EB4" w14:paraId="13F1510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44" w:type="pct"/>
            <w:gridSpan w:val="2"/>
            <w:vMerge w:val="restart"/>
            <w:shd w:val="clear" w:color="auto" w:fill="auto"/>
          </w:tcPr>
          <w:p w14:paraId="4B4CCA71"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6.1.</w:t>
            </w:r>
          </w:p>
          <w:p w14:paraId="5BFF3BD2"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Квантовая оптика</w:t>
            </w:r>
          </w:p>
        </w:tc>
        <w:tc>
          <w:tcPr>
            <w:tcW w:w="3318" w:type="pct"/>
            <w:gridSpan w:val="2"/>
            <w:shd w:val="clear" w:color="auto" w:fill="auto"/>
          </w:tcPr>
          <w:p w14:paraId="69A6E145"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tcPr>
          <w:p w14:paraId="421D092E"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590" w:type="pct"/>
            <w:vMerge w:val="restart"/>
          </w:tcPr>
          <w:p w14:paraId="6EF5FFE0"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6E66303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61552B03"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1B5FFB5E"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4C3B007E"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0E8EB639"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6EA261D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44" w:type="pct"/>
            <w:gridSpan w:val="2"/>
            <w:vMerge/>
            <w:shd w:val="clear" w:color="auto" w:fill="auto"/>
          </w:tcPr>
          <w:p w14:paraId="2BBDFC04"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0D3B124F" w14:textId="0AE1FF7A" w:rsidR="00762447" w:rsidRPr="00435430" w:rsidRDefault="00435430" w:rsidP="00762447">
            <w:pPr>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Квантовая оптика </w:t>
            </w:r>
            <w:r w:rsidR="00762447" w:rsidRPr="00526EB4">
              <w:rPr>
                <w:rFonts w:ascii="Times New Roman" w:hAnsi="Times New Roman" w:cs="Times New Roman"/>
                <w:color w:val="000000"/>
                <w:sz w:val="24"/>
                <w:szCs w:val="24"/>
                <w:lang w:bidi="ru-RU"/>
              </w:rPr>
              <w:t>Квантовая гипотеза Планка. Тепловое излучение. Корпускулярно-волновой дуализм</w:t>
            </w:r>
            <w:r w:rsidR="00762447" w:rsidRPr="00526EB4">
              <w:rPr>
                <w:rFonts w:ascii="Times New Roman" w:hAnsi="Times New Roman" w:cs="Times New Roman"/>
                <w:b/>
                <w:bCs/>
                <w:color w:val="000000"/>
                <w:sz w:val="24"/>
                <w:szCs w:val="24"/>
                <w:lang w:bidi="ru-RU"/>
              </w:rPr>
              <w:t xml:space="preserve">. </w:t>
            </w:r>
            <w:r w:rsidR="00762447" w:rsidRPr="00526EB4">
              <w:rPr>
                <w:rFonts w:ascii="Times New Roman" w:hAnsi="Times New Roman" w:cs="Times New Roman"/>
                <w:color w:val="000000"/>
                <w:sz w:val="24"/>
                <w:szCs w:val="24"/>
                <w:lang w:bidi="ru-RU"/>
              </w:rPr>
              <w:t xml:space="preserve">Фотоны. Гипотеза де Бройля о волновых свойствах частиц. </w:t>
            </w:r>
          </w:p>
        </w:tc>
        <w:tc>
          <w:tcPr>
            <w:tcW w:w="348" w:type="pct"/>
            <w:shd w:val="clear" w:color="auto" w:fill="auto"/>
          </w:tcPr>
          <w:p w14:paraId="2E3A2017" w14:textId="77777777" w:rsidR="00762447" w:rsidRPr="00526EB4" w:rsidRDefault="00762447"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vAlign w:val="center"/>
          </w:tcPr>
          <w:p w14:paraId="06EDDF76" w14:textId="77777777" w:rsidR="00762447" w:rsidRPr="00526EB4" w:rsidRDefault="00762447" w:rsidP="00762447">
            <w:pPr>
              <w:jc w:val="center"/>
              <w:rPr>
                <w:rFonts w:ascii="Times New Roman" w:hAnsi="Times New Roman" w:cs="Times New Roman"/>
                <w:sz w:val="24"/>
                <w:szCs w:val="24"/>
              </w:rPr>
            </w:pPr>
          </w:p>
        </w:tc>
      </w:tr>
      <w:tr w:rsidR="00762447" w:rsidRPr="00526EB4" w14:paraId="7E766F2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44" w:type="pct"/>
            <w:gridSpan w:val="2"/>
            <w:vMerge/>
            <w:shd w:val="clear" w:color="auto" w:fill="auto"/>
          </w:tcPr>
          <w:p w14:paraId="668F98B8"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2DE2A62F" w14:textId="77777777" w:rsidR="00762447" w:rsidRPr="00526EB4" w:rsidRDefault="00762447" w:rsidP="00762447">
            <w:pPr>
              <w:pStyle w:val="affffff7"/>
              <w:spacing w:line="240" w:lineRule="auto"/>
              <w:ind w:firstLine="0"/>
              <w:rPr>
                <w:color w:val="000000"/>
                <w:sz w:val="24"/>
                <w:szCs w:val="24"/>
                <w:lang w:bidi="ru-RU"/>
              </w:rPr>
            </w:pPr>
            <w:r w:rsidRPr="00526EB4">
              <w:rPr>
                <w:rFonts w:eastAsia="Calibri"/>
                <w:b/>
                <w:bCs/>
                <w:sz w:val="24"/>
                <w:szCs w:val="24"/>
                <w:lang w:eastAsia="en-US"/>
              </w:rPr>
              <w:t>В том числе практических занятий</w:t>
            </w:r>
          </w:p>
        </w:tc>
        <w:tc>
          <w:tcPr>
            <w:tcW w:w="348" w:type="pct"/>
            <w:shd w:val="clear" w:color="auto" w:fill="auto"/>
          </w:tcPr>
          <w:p w14:paraId="6B0E1CA8"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590" w:type="pct"/>
            <w:vMerge/>
            <w:vAlign w:val="center"/>
          </w:tcPr>
          <w:p w14:paraId="176E5318" w14:textId="77777777" w:rsidR="00762447" w:rsidRPr="00526EB4" w:rsidRDefault="00762447" w:rsidP="00762447">
            <w:pPr>
              <w:jc w:val="center"/>
              <w:rPr>
                <w:rFonts w:ascii="Times New Roman" w:hAnsi="Times New Roman" w:cs="Times New Roman"/>
                <w:sz w:val="24"/>
                <w:szCs w:val="24"/>
              </w:rPr>
            </w:pPr>
          </w:p>
        </w:tc>
      </w:tr>
      <w:tr w:rsidR="00762447" w:rsidRPr="00526EB4" w14:paraId="2607356C"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4" w:type="pct"/>
            <w:gridSpan w:val="2"/>
            <w:vMerge/>
            <w:shd w:val="clear" w:color="auto" w:fill="auto"/>
          </w:tcPr>
          <w:p w14:paraId="2092DDD2"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3D549309" w14:textId="77777777" w:rsidR="00762447" w:rsidRPr="00526EB4" w:rsidRDefault="00762447" w:rsidP="00762447">
            <w:pPr>
              <w:pStyle w:val="affffff7"/>
              <w:spacing w:line="240" w:lineRule="auto"/>
              <w:ind w:firstLine="0"/>
              <w:rPr>
                <w:color w:val="000000"/>
                <w:sz w:val="24"/>
                <w:szCs w:val="24"/>
                <w:lang w:bidi="ru-RU"/>
              </w:rPr>
            </w:pPr>
            <w:r w:rsidRPr="00526EB4">
              <w:rPr>
                <w:color w:val="000000"/>
                <w:sz w:val="24"/>
                <w:szCs w:val="24"/>
                <w:lang w:bidi="ru-RU"/>
              </w:rPr>
              <w:t>Давление света. Химическое действие света. Опыты П.Н. Лебедева и Н.И. Вавилова. Фотоэффект. Уравнение Эйнштейна для фотоэффекта. Применение фотоэффекта</w:t>
            </w:r>
          </w:p>
        </w:tc>
        <w:tc>
          <w:tcPr>
            <w:tcW w:w="348" w:type="pct"/>
            <w:shd w:val="clear" w:color="auto" w:fill="auto"/>
          </w:tcPr>
          <w:p w14:paraId="7099A0A0"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vAlign w:val="center"/>
          </w:tcPr>
          <w:p w14:paraId="50B40A97" w14:textId="77777777" w:rsidR="00762447" w:rsidRPr="00526EB4" w:rsidRDefault="00762447" w:rsidP="00762447">
            <w:pPr>
              <w:jc w:val="center"/>
              <w:rPr>
                <w:rFonts w:ascii="Times New Roman" w:hAnsi="Times New Roman" w:cs="Times New Roman"/>
                <w:sz w:val="24"/>
                <w:szCs w:val="24"/>
              </w:rPr>
            </w:pPr>
          </w:p>
        </w:tc>
      </w:tr>
      <w:tr w:rsidR="00762447" w:rsidRPr="00526EB4" w14:paraId="401BC6AE"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14"/>
        </w:trPr>
        <w:tc>
          <w:tcPr>
            <w:tcW w:w="744" w:type="pct"/>
            <w:gridSpan w:val="2"/>
            <w:vMerge/>
            <w:shd w:val="clear" w:color="auto" w:fill="auto"/>
          </w:tcPr>
          <w:p w14:paraId="7D993FA8"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bottom w:val="single" w:sz="4" w:space="0" w:color="auto"/>
            </w:tcBorders>
            <w:shd w:val="clear" w:color="auto" w:fill="auto"/>
          </w:tcPr>
          <w:p w14:paraId="7B2BFE8C" w14:textId="77777777" w:rsidR="00762447" w:rsidRPr="00526EB4" w:rsidRDefault="00762447" w:rsidP="00762447">
            <w:pPr>
              <w:pStyle w:val="affffff7"/>
              <w:spacing w:line="240" w:lineRule="auto"/>
              <w:ind w:firstLine="0"/>
              <w:rPr>
                <w:color w:val="000000"/>
                <w:sz w:val="24"/>
                <w:szCs w:val="24"/>
                <w:lang w:bidi="ru-RU"/>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61D13E10" w14:textId="77777777" w:rsidR="00762447" w:rsidRPr="00526EB4" w:rsidRDefault="00762447" w:rsidP="00FA1DB1">
            <w:pPr>
              <w:rPr>
                <w:rFonts w:ascii="Times New Roman" w:hAnsi="Times New Roman" w:cs="Times New Roman"/>
                <w:sz w:val="24"/>
                <w:szCs w:val="24"/>
              </w:rPr>
            </w:pPr>
          </w:p>
        </w:tc>
        <w:tc>
          <w:tcPr>
            <w:tcW w:w="590" w:type="pct"/>
            <w:vMerge/>
            <w:vAlign w:val="center"/>
          </w:tcPr>
          <w:p w14:paraId="3346D9BC" w14:textId="77777777" w:rsidR="00762447" w:rsidRPr="00526EB4" w:rsidRDefault="00762447" w:rsidP="00762447">
            <w:pPr>
              <w:jc w:val="center"/>
              <w:rPr>
                <w:rFonts w:ascii="Times New Roman" w:hAnsi="Times New Roman" w:cs="Times New Roman"/>
                <w:sz w:val="24"/>
                <w:szCs w:val="24"/>
              </w:rPr>
            </w:pPr>
          </w:p>
        </w:tc>
      </w:tr>
      <w:tr w:rsidR="00762447" w:rsidRPr="00526EB4" w14:paraId="4BD02EF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877"/>
        </w:trPr>
        <w:tc>
          <w:tcPr>
            <w:tcW w:w="744" w:type="pct"/>
            <w:gridSpan w:val="2"/>
            <w:vMerge/>
            <w:shd w:val="clear" w:color="auto" w:fill="auto"/>
          </w:tcPr>
          <w:p w14:paraId="04A1E2B2"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top w:val="single" w:sz="4" w:space="0" w:color="auto"/>
            </w:tcBorders>
            <w:shd w:val="clear" w:color="auto" w:fill="auto"/>
          </w:tcPr>
          <w:p w14:paraId="51828634" w14:textId="77777777" w:rsidR="00762447" w:rsidRPr="00526EB4" w:rsidRDefault="00762447" w:rsidP="00435430">
            <w:pPr>
              <w:pStyle w:val="affffff7"/>
              <w:spacing w:line="240" w:lineRule="auto"/>
              <w:ind w:firstLine="0"/>
              <w:jc w:val="both"/>
              <w:rPr>
                <w:b/>
                <w:sz w:val="24"/>
                <w:szCs w:val="24"/>
              </w:rPr>
            </w:pPr>
            <w:r w:rsidRPr="00526EB4">
              <w:rPr>
                <w:sz w:val="24"/>
                <w:szCs w:val="24"/>
              </w:rPr>
              <w:t>Термография; фотобиологические процессы; применение фотоэффекта в лабораторных исследованиях и для контроля лекарственных препаратов. Фотоколори́метр.  Применение лазера в медицине, фармакологии, лабораторной диагностике</w:t>
            </w:r>
          </w:p>
        </w:tc>
        <w:tc>
          <w:tcPr>
            <w:tcW w:w="348" w:type="pct"/>
            <w:tcBorders>
              <w:top w:val="single" w:sz="4" w:space="0" w:color="auto"/>
            </w:tcBorders>
            <w:shd w:val="clear" w:color="auto" w:fill="auto"/>
          </w:tcPr>
          <w:p w14:paraId="176353EE" w14:textId="77777777" w:rsidR="00762447" w:rsidRPr="00526EB4" w:rsidRDefault="00762447" w:rsidP="00FA1DB1">
            <w:pPr>
              <w:rPr>
                <w:rFonts w:ascii="Times New Roman" w:hAnsi="Times New Roman" w:cs="Times New Roman"/>
                <w:sz w:val="24"/>
                <w:szCs w:val="24"/>
              </w:rPr>
            </w:pPr>
          </w:p>
        </w:tc>
        <w:tc>
          <w:tcPr>
            <w:tcW w:w="590" w:type="pct"/>
            <w:vMerge/>
            <w:vAlign w:val="center"/>
          </w:tcPr>
          <w:p w14:paraId="58979F89" w14:textId="77777777" w:rsidR="00762447" w:rsidRPr="00526EB4" w:rsidRDefault="00762447" w:rsidP="00762447">
            <w:pPr>
              <w:jc w:val="center"/>
              <w:rPr>
                <w:rFonts w:ascii="Times New Roman" w:hAnsi="Times New Roman" w:cs="Times New Roman"/>
                <w:sz w:val="24"/>
                <w:szCs w:val="24"/>
              </w:rPr>
            </w:pPr>
          </w:p>
        </w:tc>
      </w:tr>
      <w:tr w:rsidR="00762447" w:rsidRPr="00526EB4" w14:paraId="1789FEEC"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44" w:type="pct"/>
            <w:gridSpan w:val="2"/>
            <w:vMerge w:val="restart"/>
            <w:shd w:val="clear" w:color="auto" w:fill="auto"/>
          </w:tcPr>
          <w:p w14:paraId="0CA5F480"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Тема 6.2.</w:t>
            </w:r>
          </w:p>
          <w:p w14:paraId="55A18C45" w14:textId="77777777" w:rsidR="00762447" w:rsidRPr="00526EB4" w:rsidRDefault="00762447" w:rsidP="00762447">
            <w:pPr>
              <w:jc w:val="center"/>
              <w:rPr>
                <w:rFonts w:ascii="Times New Roman" w:hAnsi="Times New Roman" w:cs="Times New Roman"/>
                <w:bCs/>
                <w:sz w:val="24"/>
                <w:szCs w:val="24"/>
              </w:rPr>
            </w:pPr>
            <w:r w:rsidRPr="00526EB4">
              <w:rPr>
                <w:rFonts w:ascii="Times New Roman" w:hAnsi="Times New Roman" w:cs="Times New Roman"/>
                <w:color w:val="000000"/>
                <w:sz w:val="24"/>
                <w:szCs w:val="24"/>
                <w:lang w:bidi="ru-RU"/>
              </w:rPr>
              <w:t xml:space="preserve">Физика атома и </w:t>
            </w:r>
            <w:r w:rsidRPr="00526EB4">
              <w:rPr>
                <w:rFonts w:ascii="Times New Roman" w:hAnsi="Times New Roman" w:cs="Times New Roman"/>
                <w:color w:val="000000"/>
                <w:sz w:val="24"/>
                <w:szCs w:val="24"/>
                <w:lang w:bidi="ru-RU"/>
              </w:rPr>
              <w:br/>
              <w:t>атомного ядра</w:t>
            </w:r>
          </w:p>
        </w:tc>
        <w:tc>
          <w:tcPr>
            <w:tcW w:w="3318" w:type="pct"/>
            <w:gridSpan w:val="2"/>
            <w:shd w:val="clear" w:color="auto" w:fill="auto"/>
          </w:tcPr>
          <w:p w14:paraId="318F0EA1"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348" w:type="pct"/>
            <w:shd w:val="clear" w:color="auto" w:fill="auto"/>
            <w:vAlign w:val="center"/>
          </w:tcPr>
          <w:p w14:paraId="58310EFA"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590" w:type="pct"/>
            <w:vMerge w:val="restart"/>
          </w:tcPr>
          <w:p w14:paraId="6D187A83"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01</w:t>
            </w:r>
          </w:p>
          <w:p w14:paraId="5F20F0C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02</w:t>
            </w:r>
          </w:p>
          <w:p w14:paraId="0DC289AB"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04</w:t>
            </w:r>
          </w:p>
          <w:p w14:paraId="7B282A80" w14:textId="77777777" w:rsidR="00762447" w:rsidRPr="00526EB4" w:rsidRDefault="00762447" w:rsidP="00762447">
            <w:pPr>
              <w:pStyle w:val="affffff7"/>
              <w:spacing w:line="240" w:lineRule="auto"/>
              <w:ind w:firstLine="0"/>
              <w:jc w:val="center"/>
              <w:rPr>
                <w:sz w:val="24"/>
                <w:szCs w:val="24"/>
              </w:rPr>
            </w:pPr>
            <w:r w:rsidRPr="00526EB4">
              <w:rPr>
                <w:color w:val="000000"/>
                <w:sz w:val="24"/>
                <w:szCs w:val="24"/>
                <w:lang w:bidi="ru-RU"/>
              </w:rPr>
              <w:t>ОК 05</w:t>
            </w:r>
          </w:p>
          <w:p w14:paraId="4EF37858" w14:textId="77777777" w:rsidR="00762447" w:rsidRPr="00526EB4" w:rsidRDefault="00762447" w:rsidP="00762447">
            <w:pPr>
              <w:jc w:val="center"/>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ОК 07</w:t>
            </w:r>
          </w:p>
          <w:p w14:paraId="6D5CADF2" w14:textId="77777777" w:rsidR="00762447" w:rsidRPr="00526EB4" w:rsidRDefault="00762447" w:rsidP="00762447">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ПК 1.1</w:t>
            </w:r>
          </w:p>
        </w:tc>
      </w:tr>
      <w:tr w:rsidR="00762447" w:rsidRPr="00526EB4" w14:paraId="652A2BD1"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44" w:type="pct"/>
            <w:gridSpan w:val="2"/>
            <w:vMerge/>
            <w:shd w:val="clear" w:color="auto" w:fill="auto"/>
            <w:vAlign w:val="center"/>
          </w:tcPr>
          <w:p w14:paraId="24056DB1" w14:textId="77777777" w:rsidR="00762447" w:rsidRPr="00526EB4" w:rsidRDefault="00762447" w:rsidP="00762447">
            <w:pPr>
              <w:jc w:val="center"/>
              <w:rPr>
                <w:rFonts w:ascii="Times New Roman" w:hAnsi="Times New Roman" w:cs="Times New Roman"/>
                <w:b/>
                <w:sz w:val="24"/>
                <w:szCs w:val="24"/>
              </w:rPr>
            </w:pPr>
          </w:p>
        </w:tc>
        <w:tc>
          <w:tcPr>
            <w:tcW w:w="3318" w:type="pct"/>
            <w:gridSpan w:val="2"/>
            <w:shd w:val="clear" w:color="auto" w:fill="auto"/>
          </w:tcPr>
          <w:p w14:paraId="6936FB78" w14:textId="056FD778" w:rsidR="00762447" w:rsidRPr="00526EB4" w:rsidRDefault="00762447" w:rsidP="00762447">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Физика атома и атомного ядра.</w:t>
            </w:r>
            <w:r w:rsidR="00521982" w:rsidRPr="00526EB4">
              <w:rPr>
                <w:rFonts w:ascii="Times New Roman" w:hAnsi="Times New Roman" w:cs="Times New Roman"/>
                <w:color w:val="000000"/>
                <w:sz w:val="24"/>
                <w:szCs w:val="24"/>
                <w:lang w:bidi="ru-RU"/>
              </w:rPr>
              <w:t xml:space="preserve"> </w:t>
            </w:r>
            <w:r w:rsidRPr="00526EB4">
              <w:rPr>
                <w:rFonts w:ascii="Times New Roman" w:hAnsi="Times New Roman" w:cs="Times New Roman"/>
                <w:color w:val="000000"/>
                <w:sz w:val="24"/>
                <w:szCs w:val="24"/>
                <w:lang w:bidi="ru-RU"/>
              </w:rPr>
              <w:t>Развитие взглядов на строение вещества. Модели строения атомного ядра. Ядерная модель атома. Опыты Э.Резерфорда. Модель атома водорода по Н.Бору. Квантовые постулаты Бора. Лазеры. Радиоактивность.</w:t>
            </w:r>
          </w:p>
        </w:tc>
        <w:tc>
          <w:tcPr>
            <w:tcW w:w="348" w:type="pct"/>
            <w:shd w:val="clear" w:color="auto" w:fill="auto"/>
            <w:vAlign w:val="center"/>
          </w:tcPr>
          <w:p w14:paraId="7D5A1C8E" w14:textId="77777777" w:rsidR="00762447" w:rsidRPr="00526EB4" w:rsidRDefault="00762447" w:rsidP="00FA1DB1">
            <w:pPr>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590" w:type="pct"/>
            <w:vMerge/>
          </w:tcPr>
          <w:p w14:paraId="05067E5B" w14:textId="77777777" w:rsidR="00762447" w:rsidRPr="00526EB4" w:rsidRDefault="00762447" w:rsidP="00762447">
            <w:pPr>
              <w:jc w:val="center"/>
              <w:rPr>
                <w:rFonts w:ascii="Times New Roman" w:hAnsi="Times New Roman" w:cs="Times New Roman"/>
                <w:sz w:val="24"/>
                <w:szCs w:val="24"/>
              </w:rPr>
            </w:pPr>
          </w:p>
        </w:tc>
      </w:tr>
      <w:tr w:rsidR="00762447" w:rsidRPr="00526EB4" w14:paraId="51E84CC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44" w:type="pct"/>
            <w:gridSpan w:val="2"/>
            <w:vMerge/>
            <w:shd w:val="clear" w:color="auto" w:fill="auto"/>
            <w:vAlign w:val="center"/>
          </w:tcPr>
          <w:p w14:paraId="1DDFEB10" w14:textId="77777777" w:rsidR="00762447" w:rsidRPr="00526EB4" w:rsidRDefault="00762447" w:rsidP="00762447">
            <w:pPr>
              <w:jc w:val="center"/>
              <w:rPr>
                <w:rFonts w:ascii="Times New Roman" w:hAnsi="Times New Roman" w:cs="Times New Roman"/>
                <w:b/>
                <w:sz w:val="24"/>
                <w:szCs w:val="24"/>
              </w:rPr>
            </w:pPr>
          </w:p>
        </w:tc>
        <w:tc>
          <w:tcPr>
            <w:tcW w:w="3318" w:type="pct"/>
            <w:gridSpan w:val="2"/>
            <w:shd w:val="clear" w:color="auto" w:fill="auto"/>
          </w:tcPr>
          <w:p w14:paraId="32497B23" w14:textId="77777777" w:rsidR="00762447" w:rsidRPr="00526EB4" w:rsidRDefault="00762447" w:rsidP="00762447">
            <w:pPr>
              <w:pStyle w:val="affffff7"/>
              <w:tabs>
                <w:tab w:val="left" w:pos="1296"/>
                <w:tab w:val="left" w:pos="2712"/>
                <w:tab w:val="left" w:pos="3413"/>
                <w:tab w:val="left" w:pos="4834"/>
              </w:tabs>
              <w:spacing w:line="240" w:lineRule="auto"/>
              <w:ind w:firstLine="0"/>
              <w:rPr>
                <w:color w:val="000000"/>
                <w:sz w:val="24"/>
                <w:szCs w:val="24"/>
                <w:lang w:bidi="ru-RU"/>
              </w:rPr>
            </w:pPr>
            <w:r w:rsidRPr="00526EB4">
              <w:rPr>
                <w:rFonts w:eastAsia="Calibri"/>
                <w:b/>
                <w:bCs/>
                <w:sz w:val="24"/>
                <w:szCs w:val="24"/>
                <w:lang w:eastAsia="en-US"/>
              </w:rPr>
              <w:t>В том числе практических занятий</w:t>
            </w:r>
          </w:p>
        </w:tc>
        <w:tc>
          <w:tcPr>
            <w:tcW w:w="348" w:type="pct"/>
            <w:shd w:val="clear" w:color="auto" w:fill="auto"/>
            <w:vAlign w:val="center"/>
          </w:tcPr>
          <w:p w14:paraId="4805BBA4" w14:textId="77777777" w:rsidR="00762447" w:rsidRPr="00526EB4" w:rsidRDefault="0076244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590" w:type="pct"/>
            <w:vMerge/>
          </w:tcPr>
          <w:p w14:paraId="1EFC58D3" w14:textId="77777777" w:rsidR="00762447" w:rsidRPr="00526EB4" w:rsidRDefault="00762447" w:rsidP="00762447">
            <w:pPr>
              <w:jc w:val="center"/>
              <w:rPr>
                <w:rFonts w:ascii="Times New Roman" w:hAnsi="Times New Roman" w:cs="Times New Roman"/>
                <w:sz w:val="24"/>
                <w:szCs w:val="24"/>
              </w:rPr>
            </w:pPr>
          </w:p>
        </w:tc>
      </w:tr>
      <w:tr w:rsidR="00762447" w:rsidRPr="00526EB4" w14:paraId="7141F74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27"/>
        </w:trPr>
        <w:tc>
          <w:tcPr>
            <w:tcW w:w="744" w:type="pct"/>
            <w:gridSpan w:val="2"/>
            <w:vMerge/>
            <w:shd w:val="clear" w:color="auto" w:fill="auto"/>
            <w:vAlign w:val="center"/>
          </w:tcPr>
          <w:p w14:paraId="57D54122" w14:textId="77777777" w:rsidR="00762447" w:rsidRPr="00526EB4" w:rsidRDefault="00762447" w:rsidP="00762447">
            <w:pPr>
              <w:jc w:val="center"/>
              <w:rPr>
                <w:rFonts w:ascii="Times New Roman" w:hAnsi="Times New Roman" w:cs="Times New Roman"/>
                <w:b/>
                <w:sz w:val="24"/>
                <w:szCs w:val="24"/>
              </w:rPr>
            </w:pPr>
          </w:p>
        </w:tc>
        <w:tc>
          <w:tcPr>
            <w:tcW w:w="3318" w:type="pct"/>
            <w:gridSpan w:val="2"/>
            <w:vMerge w:val="restart"/>
            <w:shd w:val="clear" w:color="auto" w:fill="auto"/>
          </w:tcPr>
          <w:p w14:paraId="2B3097F5" w14:textId="77777777" w:rsidR="00762447" w:rsidRPr="00526EB4" w:rsidRDefault="00762447" w:rsidP="00435430">
            <w:pPr>
              <w:pStyle w:val="affffff7"/>
              <w:tabs>
                <w:tab w:val="left" w:pos="1296"/>
                <w:tab w:val="left" w:pos="2712"/>
                <w:tab w:val="left" w:pos="3413"/>
                <w:tab w:val="left" w:pos="4834"/>
              </w:tabs>
              <w:spacing w:line="240" w:lineRule="auto"/>
              <w:ind w:firstLine="0"/>
              <w:jc w:val="both"/>
              <w:rPr>
                <w:sz w:val="24"/>
                <w:szCs w:val="24"/>
              </w:rPr>
            </w:pPr>
            <w:r w:rsidRPr="00526EB4">
              <w:rPr>
                <w:color w:val="000000"/>
                <w:sz w:val="24"/>
                <w:szCs w:val="24"/>
                <w:lang w:bidi="ru-RU"/>
              </w:rPr>
              <w:t>Закон радиоактивного распада. Радиоактивные превращения. Способы наблюдения и регистрации заряженных частиц. 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348" w:type="pct"/>
            <w:shd w:val="clear" w:color="auto" w:fill="auto"/>
            <w:vAlign w:val="center"/>
          </w:tcPr>
          <w:p w14:paraId="02426D58" w14:textId="77777777" w:rsidR="00762447" w:rsidRPr="00526EB4" w:rsidRDefault="00762447" w:rsidP="00FA1DB1">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590" w:type="pct"/>
            <w:vMerge/>
          </w:tcPr>
          <w:p w14:paraId="49698C8E" w14:textId="77777777" w:rsidR="00762447" w:rsidRPr="00526EB4" w:rsidRDefault="00762447" w:rsidP="00762447">
            <w:pPr>
              <w:jc w:val="center"/>
              <w:rPr>
                <w:rFonts w:ascii="Times New Roman" w:hAnsi="Times New Roman" w:cs="Times New Roman"/>
                <w:sz w:val="24"/>
                <w:szCs w:val="24"/>
              </w:rPr>
            </w:pPr>
          </w:p>
        </w:tc>
      </w:tr>
      <w:tr w:rsidR="00762447" w:rsidRPr="00526EB4" w14:paraId="6012C712"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44" w:type="pct"/>
            <w:gridSpan w:val="2"/>
            <w:vMerge/>
            <w:shd w:val="clear" w:color="auto" w:fill="auto"/>
          </w:tcPr>
          <w:p w14:paraId="0AB871E1" w14:textId="77777777" w:rsidR="00762447" w:rsidRPr="00526EB4" w:rsidRDefault="00762447" w:rsidP="00762447">
            <w:pPr>
              <w:jc w:val="center"/>
              <w:rPr>
                <w:rFonts w:ascii="Times New Roman" w:hAnsi="Times New Roman" w:cs="Times New Roman"/>
                <w:sz w:val="24"/>
                <w:szCs w:val="24"/>
              </w:rPr>
            </w:pPr>
          </w:p>
        </w:tc>
        <w:tc>
          <w:tcPr>
            <w:tcW w:w="3318" w:type="pct"/>
            <w:gridSpan w:val="2"/>
            <w:vMerge/>
            <w:shd w:val="clear" w:color="auto" w:fill="auto"/>
          </w:tcPr>
          <w:p w14:paraId="60F58DCB" w14:textId="77777777" w:rsidR="00762447" w:rsidRPr="00526EB4" w:rsidRDefault="00762447" w:rsidP="00762447">
            <w:pPr>
              <w:jc w:val="both"/>
              <w:rPr>
                <w:rFonts w:ascii="Times New Roman" w:hAnsi="Times New Roman" w:cs="Times New Roman"/>
                <w:sz w:val="24"/>
                <w:szCs w:val="24"/>
              </w:rPr>
            </w:pPr>
          </w:p>
        </w:tc>
        <w:tc>
          <w:tcPr>
            <w:tcW w:w="348" w:type="pct"/>
            <w:shd w:val="clear" w:color="auto" w:fill="auto"/>
          </w:tcPr>
          <w:p w14:paraId="474D8268"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tcPr>
          <w:p w14:paraId="0390AB93" w14:textId="77777777" w:rsidR="00762447" w:rsidRPr="00526EB4" w:rsidRDefault="00762447" w:rsidP="00762447">
            <w:pPr>
              <w:jc w:val="center"/>
              <w:rPr>
                <w:rFonts w:ascii="Times New Roman" w:hAnsi="Times New Roman" w:cs="Times New Roman"/>
                <w:sz w:val="24"/>
                <w:szCs w:val="24"/>
              </w:rPr>
            </w:pPr>
          </w:p>
        </w:tc>
      </w:tr>
      <w:tr w:rsidR="00762447" w:rsidRPr="00526EB4" w14:paraId="627B4CC9"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25"/>
        </w:trPr>
        <w:tc>
          <w:tcPr>
            <w:tcW w:w="744" w:type="pct"/>
            <w:gridSpan w:val="2"/>
            <w:vMerge/>
            <w:shd w:val="clear" w:color="auto" w:fill="auto"/>
          </w:tcPr>
          <w:p w14:paraId="4B6BDEDF"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bottom w:val="single" w:sz="4" w:space="0" w:color="auto"/>
            </w:tcBorders>
            <w:shd w:val="clear" w:color="auto" w:fill="auto"/>
          </w:tcPr>
          <w:p w14:paraId="0451E8FB" w14:textId="77777777" w:rsidR="00762447" w:rsidRPr="00526EB4" w:rsidRDefault="00762447" w:rsidP="00762447">
            <w:pPr>
              <w:pStyle w:val="affffff7"/>
              <w:spacing w:line="240" w:lineRule="auto"/>
              <w:ind w:firstLine="0"/>
              <w:rPr>
                <w:sz w:val="24"/>
                <w:szCs w:val="24"/>
              </w:rPr>
            </w:pPr>
            <w:r w:rsidRPr="00526EB4">
              <w:rPr>
                <w:b/>
                <w:sz w:val="24"/>
                <w:szCs w:val="24"/>
              </w:rPr>
              <w:t xml:space="preserve">Профессионально-ориентированное содержание. </w:t>
            </w:r>
          </w:p>
        </w:tc>
        <w:tc>
          <w:tcPr>
            <w:tcW w:w="348" w:type="pct"/>
            <w:tcBorders>
              <w:bottom w:val="single" w:sz="4" w:space="0" w:color="auto"/>
            </w:tcBorders>
            <w:shd w:val="clear" w:color="auto" w:fill="auto"/>
          </w:tcPr>
          <w:p w14:paraId="5563A219" w14:textId="77777777" w:rsidR="00762447" w:rsidRPr="00526EB4" w:rsidRDefault="00762447" w:rsidP="00FA1DB1">
            <w:pPr>
              <w:rPr>
                <w:rFonts w:ascii="Times New Roman" w:hAnsi="Times New Roman" w:cs="Times New Roman"/>
                <w:sz w:val="24"/>
                <w:szCs w:val="24"/>
              </w:rPr>
            </w:pPr>
          </w:p>
        </w:tc>
        <w:tc>
          <w:tcPr>
            <w:tcW w:w="590" w:type="pct"/>
            <w:vMerge/>
          </w:tcPr>
          <w:p w14:paraId="6A4E8CC5" w14:textId="77777777" w:rsidR="00762447" w:rsidRPr="00526EB4" w:rsidRDefault="00762447" w:rsidP="00762447">
            <w:pPr>
              <w:jc w:val="center"/>
              <w:rPr>
                <w:rFonts w:ascii="Times New Roman" w:hAnsi="Times New Roman" w:cs="Times New Roman"/>
                <w:sz w:val="24"/>
                <w:szCs w:val="24"/>
              </w:rPr>
            </w:pPr>
          </w:p>
        </w:tc>
      </w:tr>
      <w:tr w:rsidR="00762447" w:rsidRPr="00526EB4" w14:paraId="6E6EF694"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67"/>
        </w:trPr>
        <w:tc>
          <w:tcPr>
            <w:tcW w:w="744" w:type="pct"/>
            <w:gridSpan w:val="2"/>
            <w:vMerge/>
            <w:shd w:val="clear" w:color="auto" w:fill="auto"/>
          </w:tcPr>
          <w:p w14:paraId="2F3DB873" w14:textId="77777777" w:rsidR="00762447" w:rsidRPr="00526EB4" w:rsidRDefault="00762447" w:rsidP="00762447">
            <w:pPr>
              <w:jc w:val="center"/>
              <w:rPr>
                <w:rFonts w:ascii="Times New Roman" w:hAnsi="Times New Roman" w:cs="Times New Roman"/>
                <w:sz w:val="24"/>
                <w:szCs w:val="24"/>
              </w:rPr>
            </w:pPr>
          </w:p>
        </w:tc>
        <w:tc>
          <w:tcPr>
            <w:tcW w:w="3318" w:type="pct"/>
            <w:gridSpan w:val="2"/>
            <w:tcBorders>
              <w:top w:val="single" w:sz="4" w:space="0" w:color="auto"/>
            </w:tcBorders>
            <w:shd w:val="clear" w:color="auto" w:fill="auto"/>
          </w:tcPr>
          <w:p w14:paraId="6DD9F029" w14:textId="77777777" w:rsidR="00762447" w:rsidRPr="00526EB4" w:rsidRDefault="00762447" w:rsidP="00762447">
            <w:pPr>
              <w:jc w:val="both"/>
              <w:rPr>
                <w:rFonts w:ascii="Times New Roman" w:hAnsi="Times New Roman" w:cs="Times New Roman"/>
                <w:b/>
                <w:sz w:val="24"/>
                <w:szCs w:val="24"/>
              </w:rPr>
            </w:pPr>
            <w:r w:rsidRPr="00526EB4">
              <w:rPr>
                <w:rFonts w:ascii="Times New Roman" w:hAnsi="Times New Roman" w:cs="Times New Roman"/>
                <w:sz w:val="24"/>
                <w:szCs w:val="24"/>
              </w:rPr>
              <w:t>Биофизические основы действия ионизирующего излучения; использование радионуклидов для диагностики и терапии.</w:t>
            </w:r>
          </w:p>
        </w:tc>
        <w:tc>
          <w:tcPr>
            <w:tcW w:w="348" w:type="pct"/>
            <w:tcBorders>
              <w:top w:val="single" w:sz="4" w:space="0" w:color="auto"/>
            </w:tcBorders>
            <w:shd w:val="clear" w:color="auto" w:fill="auto"/>
          </w:tcPr>
          <w:p w14:paraId="5CDF53AC" w14:textId="77777777" w:rsidR="00762447" w:rsidRPr="00526EB4" w:rsidRDefault="00762447" w:rsidP="00FA1DB1">
            <w:pPr>
              <w:rPr>
                <w:rFonts w:ascii="Times New Roman" w:hAnsi="Times New Roman" w:cs="Times New Roman"/>
                <w:sz w:val="24"/>
                <w:szCs w:val="24"/>
              </w:rPr>
            </w:pPr>
          </w:p>
        </w:tc>
        <w:tc>
          <w:tcPr>
            <w:tcW w:w="590" w:type="pct"/>
            <w:vMerge/>
          </w:tcPr>
          <w:p w14:paraId="7E99D435" w14:textId="77777777" w:rsidR="00762447" w:rsidRPr="00526EB4" w:rsidRDefault="00762447" w:rsidP="00762447">
            <w:pPr>
              <w:jc w:val="center"/>
              <w:rPr>
                <w:rFonts w:ascii="Times New Roman" w:hAnsi="Times New Roman" w:cs="Times New Roman"/>
                <w:sz w:val="24"/>
                <w:szCs w:val="24"/>
              </w:rPr>
            </w:pPr>
          </w:p>
        </w:tc>
      </w:tr>
      <w:tr w:rsidR="00762447" w:rsidRPr="00526EB4" w14:paraId="6F6908D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44" w:type="pct"/>
            <w:gridSpan w:val="2"/>
            <w:vMerge/>
            <w:shd w:val="clear" w:color="auto" w:fill="auto"/>
          </w:tcPr>
          <w:p w14:paraId="31F67963" w14:textId="77777777" w:rsidR="00762447" w:rsidRPr="00526EB4" w:rsidRDefault="00762447" w:rsidP="00762447">
            <w:pPr>
              <w:jc w:val="center"/>
              <w:rPr>
                <w:rFonts w:ascii="Times New Roman" w:hAnsi="Times New Roman" w:cs="Times New Roman"/>
                <w:sz w:val="24"/>
                <w:szCs w:val="24"/>
              </w:rPr>
            </w:pPr>
          </w:p>
        </w:tc>
        <w:tc>
          <w:tcPr>
            <w:tcW w:w="3318" w:type="pct"/>
            <w:gridSpan w:val="2"/>
            <w:shd w:val="clear" w:color="auto" w:fill="auto"/>
          </w:tcPr>
          <w:p w14:paraId="579B9AEA" w14:textId="77777777" w:rsidR="00762447" w:rsidRPr="00526EB4" w:rsidRDefault="00762447" w:rsidP="00762447">
            <w:pPr>
              <w:jc w:val="both"/>
              <w:rPr>
                <w:rFonts w:ascii="Times New Roman" w:hAnsi="Times New Roman" w:cs="Times New Roman"/>
                <w:sz w:val="24"/>
                <w:szCs w:val="24"/>
              </w:rPr>
            </w:pPr>
            <w:r w:rsidRPr="00526EB4">
              <w:rPr>
                <w:rFonts w:ascii="Times New Roman" w:hAnsi="Times New Roman" w:cs="Times New Roman"/>
                <w:b/>
                <w:sz w:val="24"/>
                <w:szCs w:val="24"/>
              </w:rPr>
              <w:t>Итоговое занятие</w:t>
            </w:r>
            <w:r w:rsidRPr="00526EB4">
              <w:rPr>
                <w:rFonts w:ascii="Times New Roman" w:hAnsi="Times New Roman" w:cs="Times New Roman"/>
                <w:sz w:val="24"/>
                <w:szCs w:val="24"/>
              </w:rPr>
              <w:t>. Решение тестовых заданий и задач</w:t>
            </w:r>
          </w:p>
        </w:tc>
        <w:tc>
          <w:tcPr>
            <w:tcW w:w="348" w:type="pct"/>
            <w:shd w:val="clear" w:color="auto" w:fill="auto"/>
          </w:tcPr>
          <w:p w14:paraId="0792D595" w14:textId="77777777" w:rsidR="00762447" w:rsidRPr="00526EB4" w:rsidRDefault="00762447"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590" w:type="pct"/>
            <w:vMerge/>
          </w:tcPr>
          <w:p w14:paraId="27186F0D" w14:textId="77777777" w:rsidR="00762447" w:rsidRPr="00526EB4" w:rsidRDefault="00762447" w:rsidP="00762447">
            <w:pPr>
              <w:jc w:val="center"/>
              <w:rPr>
                <w:rFonts w:ascii="Times New Roman" w:hAnsi="Times New Roman" w:cs="Times New Roman"/>
                <w:sz w:val="24"/>
                <w:szCs w:val="24"/>
              </w:rPr>
            </w:pPr>
          </w:p>
        </w:tc>
      </w:tr>
      <w:tr w:rsidR="00762447" w:rsidRPr="00526EB4" w14:paraId="0AFF0CE0"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4" w:type="pct"/>
            <w:gridSpan w:val="2"/>
            <w:shd w:val="clear" w:color="auto" w:fill="auto"/>
          </w:tcPr>
          <w:p w14:paraId="2B85B02C" w14:textId="77777777" w:rsidR="00762447" w:rsidRPr="00526EB4" w:rsidRDefault="00762447" w:rsidP="00762447">
            <w:pPr>
              <w:rPr>
                <w:rFonts w:ascii="Times New Roman" w:hAnsi="Times New Roman" w:cs="Times New Roman"/>
                <w:sz w:val="24"/>
                <w:szCs w:val="24"/>
              </w:rPr>
            </w:pPr>
          </w:p>
        </w:tc>
        <w:tc>
          <w:tcPr>
            <w:tcW w:w="3318" w:type="pct"/>
            <w:gridSpan w:val="2"/>
            <w:shd w:val="clear" w:color="auto" w:fill="auto"/>
          </w:tcPr>
          <w:p w14:paraId="42C45024" w14:textId="77777777" w:rsidR="00762447" w:rsidRPr="00526EB4" w:rsidRDefault="00762447" w:rsidP="00762447">
            <w:pPr>
              <w:jc w:val="right"/>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348" w:type="pct"/>
            <w:shd w:val="clear" w:color="auto" w:fill="auto"/>
          </w:tcPr>
          <w:p w14:paraId="00434BD9" w14:textId="77777777" w:rsidR="00762447" w:rsidRPr="00526EB4" w:rsidRDefault="00762447" w:rsidP="00FA1DB1">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82 </w:t>
            </w:r>
          </w:p>
        </w:tc>
        <w:tc>
          <w:tcPr>
            <w:tcW w:w="590" w:type="pct"/>
          </w:tcPr>
          <w:p w14:paraId="30C18459" w14:textId="77777777" w:rsidR="00762447" w:rsidRPr="00526EB4" w:rsidRDefault="00762447" w:rsidP="00762447">
            <w:pPr>
              <w:rPr>
                <w:rFonts w:ascii="Times New Roman" w:hAnsi="Times New Roman" w:cs="Times New Roman"/>
                <w:sz w:val="24"/>
                <w:szCs w:val="24"/>
              </w:rPr>
            </w:pPr>
          </w:p>
        </w:tc>
      </w:tr>
    </w:tbl>
    <w:p w14:paraId="759D9443" w14:textId="77777777" w:rsidR="00762447" w:rsidRPr="00526EB4" w:rsidRDefault="00762447" w:rsidP="00762447">
      <w:pPr>
        <w:spacing w:line="1" w:lineRule="exact"/>
        <w:rPr>
          <w:rFonts w:ascii="Times New Roman" w:hAnsi="Times New Roman" w:cs="Times New Roman"/>
          <w:sz w:val="24"/>
          <w:szCs w:val="24"/>
        </w:rPr>
      </w:pPr>
    </w:p>
    <w:p w14:paraId="394DB298" w14:textId="77777777" w:rsidR="00762447" w:rsidRPr="00526EB4" w:rsidRDefault="00762447" w:rsidP="00762447">
      <w:pPr>
        <w:spacing w:line="1" w:lineRule="exact"/>
        <w:rPr>
          <w:rFonts w:ascii="Times New Roman" w:hAnsi="Times New Roman" w:cs="Times New Roman"/>
          <w:sz w:val="24"/>
          <w:szCs w:val="24"/>
        </w:rPr>
      </w:pPr>
    </w:p>
    <w:p w14:paraId="74C94C8E" w14:textId="77777777" w:rsidR="00762447" w:rsidRPr="00526EB4" w:rsidRDefault="00762447" w:rsidP="00762447">
      <w:pPr>
        <w:spacing w:line="1" w:lineRule="exact"/>
        <w:rPr>
          <w:rFonts w:ascii="Times New Roman" w:hAnsi="Times New Roman" w:cs="Times New Roman"/>
          <w:sz w:val="24"/>
          <w:szCs w:val="24"/>
        </w:rPr>
      </w:pPr>
    </w:p>
    <w:p w14:paraId="4DF6D704" w14:textId="77777777" w:rsidR="00357613" w:rsidRPr="00526EB4" w:rsidRDefault="00357613" w:rsidP="00762447">
      <w:pPr>
        <w:pStyle w:val="114"/>
        <w:spacing w:after="0" w:line="240" w:lineRule="auto"/>
        <w:ind w:firstLine="567"/>
        <w:jc w:val="both"/>
        <w:rPr>
          <w:rFonts w:ascii="Times New Roman" w:hAnsi="Times New Roman"/>
        </w:rPr>
      </w:pPr>
    </w:p>
    <w:p w14:paraId="698ACD88" w14:textId="4B1A608D" w:rsidR="00762447" w:rsidRPr="00526EB4" w:rsidRDefault="00762447" w:rsidP="00762447">
      <w:pPr>
        <w:pStyle w:val="114"/>
        <w:spacing w:after="0" w:line="240" w:lineRule="auto"/>
        <w:ind w:firstLine="567"/>
        <w:jc w:val="both"/>
        <w:rPr>
          <w:rFonts w:ascii="Times New Roman" w:hAnsi="Times New Roman"/>
        </w:rPr>
      </w:pPr>
      <w:r w:rsidRPr="00526EB4">
        <w:rPr>
          <w:rFonts w:ascii="Times New Roman" w:hAnsi="Times New Roman"/>
        </w:rPr>
        <w:t xml:space="preserve">2.3. Индивидуальный проект </w:t>
      </w:r>
    </w:p>
    <w:p w14:paraId="34186EB1"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Физические основы электрокардиографии.</w:t>
      </w:r>
    </w:p>
    <w:p w14:paraId="285B461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lastRenderedPageBreak/>
        <w:t>Применение магнита в медицине – магнитотерапия.</w:t>
      </w:r>
    </w:p>
    <w:p w14:paraId="509D506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Физика сердца.</w:t>
      </w:r>
    </w:p>
    <w:p w14:paraId="3E233E8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Глаз человека как оптический прибор.</w:t>
      </w:r>
    </w:p>
    <w:p w14:paraId="6922FEE9"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Квантовые генераторы и их применение в медицине.</w:t>
      </w:r>
    </w:p>
    <w:p w14:paraId="7E9A151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Сверхвысотное излучение в медицине.</w:t>
      </w:r>
    </w:p>
    <w:p w14:paraId="7829365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атмосферного давления на здоровье и самочувствие человека.</w:t>
      </w:r>
    </w:p>
    <w:p w14:paraId="601710B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Нанотехнологии в медицине.</w:t>
      </w:r>
    </w:p>
    <w:p w14:paraId="6FE8CCE3"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Бионика. Технический взгляд на живую природу.</w:t>
      </w:r>
    </w:p>
    <w:p w14:paraId="51091833"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Оптика в медицине: коррекция близорукости и дальнозоркости с помощью линзы.</w:t>
      </w:r>
    </w:p>
    <w:p w14:paraId="64F2408E"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Методы определения артериального давления.</w:t>
      </w:r>
    </w:p>
    <w:p w14:paraId="3CA3743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Можно ли увидеть мысль?</w:t>
      </w:r>
    </w:p>
    <w:p w14:paraId="65AEE3C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Ультразвук. Ультразвуковое лечение заболеваний.</w:t>
      </w:r>
    </w:p>
    <w:p w14:paraId="01665704"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Лучевая терапия в медицине.</w:t>
      </w:r>
    </w:p>
    <w:p w14:paraId="4E24ED9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Архитектура мостов.</w:t>
      </w:r>
    </w:p>
    <w:p w14:paraId="79BCDD4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Изучение моющих средств. Физика мыла.</w:t>
      </w:r>
    </w:p>
    <w:p w14:paraId="5D82D7E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Магнитные поля, их измерения и воздействие на живые организмы.</w:t>
      </w:r>
    </w:p>
    <w:p w14:paraId="7FA14F0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Мобильный телефон с точки зрения физики.</w:t>
      </w:r>
    </w:p>
    <w:p w14:paraId="6A61630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Неблагоприятные последствия работы тепловых двигателей.</w:t>
      </w:r>
    </w:p>
    <w:p w14:paraId="3522142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Альтернативная энергетика.</w:t>
      </w:r>
    </w:p>
    <w:p w14:paraId="776D31D4"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Производство, передача и использование электрической энергии.</w:t>
      </w:r>
    </w:p>
    <w:p w14:paraId="331D7B4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Оптические явления в природе.</w:t>
      </w:r>
    </w:p>
    <w:p w14:paraId="0D0FA7A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магнитных бурь на здоровье человека.</w:t>
      </w:r>
    </w:p>
    <w:p w14:paraId="2CA0002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ультразвука на здоровье человека и ультразвуковая диагностика.</w:t>
      </w:r>
    </w:p>
    <w:p w14:paraId="1133628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Аспекты влияния музыки и звуков на организм человека.</w:t>
      </w:r>
    </w:p>
    <w:p w14:paraId="7B5817B4"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 чем секрет термоса?</w:t>
      </w:r>
    </w:p>
    <w:p w14:paraId="7D9250D8"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Энергосберегающие лампы: «за» и «против».</w:t>
      </w:r>
    </w:p>
    <w:p w14:paraId="7134636E"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Равновесие в природе.</w:t>
      </w:r>
    </w:p>
    <w:p w14:paraId="01D761A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Энергия из органических удобрений.</w:t>
      </w:r>
    </w:p>
    <w:p w14:paraId="3EC94244"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Беспроводная передача энергии.</w:t>
      </w:r>
    </w:p>
    <w:p w14:paraId="4A00104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Шаровая молния.</w:t>
      </w:r>
    </w:p>
    <w:p w14:paraId="7F7E7CD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Полярное сияние.</w:t>
      </w:r>
    </w:p>
    <w:p w14:paraId="3289262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Сверхпроводимость и сверхпроводники.</w:t>
      </w:r>
    </w:p>
    <w:p w14:paraId="528916A8"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Плазма – четвертое состояние вещества.</w:t>
      </w:r>
    </w:p>
    <w:p w14:paraId="7037143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Современная спутниковая связь.</w:t>
      </w:r>
    </w:p>
    <w:p w14:paraId="0C0FF62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lastRenderedPageBreak/>
        <w:t>Физические основы электрокардиографии.</w:t>
      </w:r>
    </w:p>
    <w:p w14:paraId="5B63CEA0"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Применение магнита в медицине – магнитотерапия.</w:t>
      </w:r>
    </w:p>
    <w:p w14:paraId="1EFAA56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Физика сердца.</w:t>
      </w:r>
    </w:p>
    <w:p w14:paraId="10A7E24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Глаз человека как оптический прибор.</w:t>
      </w:r>
    </w:p>
    <w:p w14:paraId="13A11F7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Квантовые генераторы и их применение в медицине.</w:t>
      </w:r>
    </w:p>
    <w:p w14:paraId="2741690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Сверхвысотное излучение в медицине.</w:t>
      </w:r>
    </w:p>
    <w:p w14:paraId="136820D8"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атмосферного давления на здоровье и самочувствие человека.</w:t>
      </w:r>
    </w:p>
    <w:p w14:paraId="1CC0C16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Нанотехнологии в медицине.</w:t>
      </w:r>
    </w:p>
    <w:p w14:paraId="29C787F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Бионика. Технический взгляд на живую природу.</w:t>
      </w:r>
    </w:p>
    <w:p w14:paraId="66B7235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Оптика в медицине: коррекция близорукости и дальнозоркости с помощью линзы.</w:t>
      </w:r>
    </w:p>
    <w:p w14:paraId="1AD44F19"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Методы определения артериального давления.</w:t>
      </w:r>
    </w:p>
    <w:p w14:paraId="5DEB4148"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Можно ли увидеть мысль?</w:t>
      </w:r>
    </w:p>
    <w:p w14:paraId="253440C6"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Ультразвук. Ультразвуковое лечение заболеваний.</w:t>
      </w:r>
    </w:p>
    <w:p w14:paraId="60A5A8B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Лучевая терапия в медицине.</w:t>
      </w:r>
    </w:p>
    <w:p w14:paraId="4E459A6B"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Архитектура мостов.</w:t>
      </w:r>
    </w:p>
    <w:p w14:paraId="5F41C7F9"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Изучение моющих средств. Физика мыла.</w:t>
      </w:r>
    </w:p>
    <w:p w14:paraId="79A171C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Магнитные поля, их измерения и воздействие на живые организмы.</w:t>
      </w:r>
    </w:p>
    <w:p w14:paraId="41969C5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Мобильный телефон с точки зрения физики.</w:t>
      </w:r>
    </w:p>
    <w:p w14:paraId="49F950C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Неблагоприятные последствия работы тепловых двигателей.</w:t>
      </w:r>
    </w:p>
    <w:p w14:paraId="7C9C0C6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Альтернативная энергетика.</w:t>
      </w:r>
    </w:p>
    <w:p w14:paraId="0995854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Производство, передача и использование электрической энергии.</w:t>
      </w:r>
    </w:p>
    <w:p w14:paraId="4827640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Оптические явления в природе.</w:t>
      </w:r>
    </w:p>
    <w:p w14:paraId="2A35ACA6"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магнитных бурь на здоровье человека.</w:t>
      </w:r>
    </w:p>
    <w:p w14:paraId="682D2E0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Влияние ультразвука на здоровье человека и ультразвуковая диагностика.</w:t>
      </w:r>
    </w:p>
    <w:p w14:paraId="284C891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Аспекты влияния музыки и звуков на организм человека.</w:t>
      </w:r>
    </w:p>
    <w:p w14:paraId="1B33B4BC"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В чем секрет термоса?</w:t>
      </w:r>
    </w:p>
    <w:p w14:paraId="29A95C6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Энергосберегающие лампы: «за» и «против».</w:t>
      </w:r>
    </w:p>
    <w:p w14:paraId="614B8A0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Равновесие в природе.</w:t>
      </w:r>
    </w:p>
    <w:p w14:paraId="29FC075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Энергия из органических удобрений.</w:t>
      </w:r>
    </w:p>
    <w:p w14:paraId="44B3512D"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Беспроводная передача энергии.</w:t>
      </w:r>
    </w:p>
    <w:p w14:paraId="2E3E15BF"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Шаровая молния.</w:t>
      </w:r>
    </w:p>
    <w:p w14:paraId="1ED51788"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Полярное сияние.</w:t>
      </w:r>
    </w:p>
    <w:p w14:paraId="6FF47965"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Сверхпроводимость и сверхпроводники.</w:t>
      </w:r>
    </w:p>
    <w:p w14:paraId="10E2125A"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t>Плазма – четвертое состояние вещества.</w:t>
      </w:r>
    </w:p>
    <w:p w14:paraId="4BE6C782" w14:textId="77777777" w:rsidR="00762447" w:rsidRPr="00526EB4" w:rsidRDefault="00762447" w:rsidP="00E1285D">
      <w:pPr>
        <w:pStyle w:val="a5"/>
        <w:numPr>
          <w:ilvl w:val="0"/>
          <w:numId w:val="101"/>
        </w:numPr>
        <w:ind w:left="0" w:firstLine="0"/>
        <w:jc w:val="both"/>
        <w:rPr>
          <w:rFonts w:ascii="Times New Roman" w:hAnsi="Times New Roman" w:cs="Times New Roman"/>
          <w:sz w:val="24"/>
          <w:szCs w:val="24"/>
        </w:rPr>
      </w:pPr>
      <w:r w:rsidRPr="00526EB4">
        <w:rPr>
          <w:rFonts w:ascii="Times New Roman" w:hAnsi="Times New Roman" w:cs="Times New Roman"/>
          <w:sz w:val="24"/>
          <w:szCs w:val="24"/>
        </w:rPr>
        <w:lastRenderedPageBreak/>
        <w:t>Современная спутниковая связь.</w:t>
      </w:r>
    </w:p>
    <w:p w14:paraId="6F80A4A2" w14:textId="77777777" w:rsidR="00762447" w:rsidRPr="00526EB4" w:rsidRDefault="00762447" w:rsidP="00762447">
      <w:pPr>
        <w:pStyle w:val="a5"/>
        <w:ind w:left="0"/>
        <w:jc w:val="both"/>
        <w:rPr>
          <w:rFonts w:ascii="Times New Roman" w:hAnsi="Times New Roman" w:cs="Times New Roman"/>
          <w:sz w:val="24"/>
          <w:szCs w:val="24"/>
        </w:rPr>
      </w:pPr>
    </w:p>
    <w:p w14:paraId="3538D5F6" w14:textId="77777777" w:rsidR="00762447" w:rsidRPr="00526EB4" w:rsidRDefault="00762447" w:rsidP="00762447">
      <w:pPr>
        <w:suppressAutoHyphens/>
        <w:ind w:firstLine="567"/>
        <w:jc w:val="both"/>
        <w:rPr>
          <w:rFonts w:ascii="Times New Roman" w:hAnsi="Times New Roman" w:cs="Times New Roman"/>
          <w:sz w:val="24"/>
          <w:szCs w:val="24"/>
        </w:rPr>
      </w:pPr>
    </w:p>
    <w:p w14:paraId="607502A0" w14:textId="77777777" w:rsidR="00762447" w:rsidRPr="00526EB4" w:rsidRDefault="00762447" w:rsidP="00762447">
      <w:pPr>
        <w:pStyle w:val="114"/>
        <w:spacing w:after="0" w:line="240" w:lineRule="auto"/>
        <w:ind w:firstLine="567"/>
        <w:jc w:val="both"/>
        <w:rPr>
          <w:rFonts w:ascii="Times New Roman" w:hAnsi="Times New Roman"/>
          <w:i/>
          <w:iCs/>
        </w:rPr>
      </w:pPr>
    </w:p>
    <w:p w14:paraId="03F2A02D" w14:textId="77777777" w:rsidR="00762447" w:rsidRPr="00526EB4" w:rsidRDefault="00762447" w:rsidP="00762447">
      <w:pPr>
        <w:spacing w:line="1" w:lineRule="exact"/>
        <w:rPr>
          <w:rFonts w:ascii="Times New Roman" w:hAnsi="Times New Roman" w:cs="Times New Roman"/>
          <w:sz w:val="24"/>
          <w:szCs w:val="24"/>
        </w:rPr>
      </w:pPr>
      <w:r w:rsidRPr="00526EB4">
        <w:rPr>
          <w:rFonts w:ascii="Times New Roman" w:hAnsi="Times New Roman" w:cs="Times New Roman"/>
          <w:sz w:val="24"/>
          <w:szCs w:val="24"/>
        </w:rPr>
        <w:br w:type="page"/>
      </w:r>
    </w:p>
    <w:p w14:paraId="0DF78EFB" w14:textId="77777777" w:rsidR="00762447" w:rsidRPr="00526EB4" w:rsidRDefault="00762447" w:rsidP="00762447">
      <w:pPr>
        <w:pStyle w:val="2f0"/>
        <w:keepNext/>
        <w:keepLines/>
        <w:tabs>
          <w:tab w:val="left" w:pos="387"/>
        </w:tabs>
        <w:spacing w:after="0" w:line="240" w:lineRule="auto"/>
        <w:ind w:firstLine="567"/>
        <w:jc w:val="center"/>
        <w:rPr>
          <w:rFonts w:ascii="Times New Roman" w:hAnsi="Times New Roman" w:cs="Times New Roman"/>
          <w:color w:val="000000"/>
          <w:sz w:val="24"/>
          <w:szCs w:val="24"/>
          <w:lang w:bidi="ru-RU"/>
        </w:rPr>
        <w:sectPr w:rsidR="00762447" w:rsidRPr="00526EB4" w:rsidSect="00A04FA7">
          <w:pgSz w:w="16838" w:h="11906" w:orient="landscape"/>
          <w:pgMar w:top="1134" w:right="850" w:bottom="1134" w:left="1701" w:header="709" w:footer="709" w:gutter="0"/>
          <w:cols w:space="708"/>
          <w:docGrid w:linePitch="360"/>
        </w:sectPr>
      </w:pPr>
    </w:p>
    <w:p w14:paraId="6D34E23C" w14:textId="77777777" w:rsidR="00762447" w:rsidRPr="00526EB4" w:rsidRDefault="00762447" w:rsidP="00762447">
      <w:pPr>
        <w:pStyle w:val="1f4"/>
        <w:spacing w:after="0"/>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20D81AB3" w14:textId="77777777" w:rsidR="00762447" w:rsidRPr="00526EB4" w:rsidRDefault="00762447" w:rsidP="00762447">
      <w:pPr>
        <w:pStyle w:val="114"/>
        <w:spacing w:after="0" w:line="240" w:lineRule="auto"/>
        <w:rPr>
          <w:rFonts w:ascii="Times New Roman" w:hAnsi="Times New Roman"/>
        </w:rPr>
      </w:pPr>
      <w:r w:rsidRPr="00526EB4">
        <w:rPr>
          <w:rFonts w:ascii="Times New Roman" w:hAnsi="Times New Roman"/>
        </w:rPr>
        <w:t>3.1. Материально-техническое обеспечение</w:t>
      </w:r>
    </w:p>
    <w:p w14:paraId="1D850518" w14:textId="77777777" w:rsidR="00762447" w:rsidRPr="00526EB4" w:rsidRDefault="00762447" w:rsidP="00762447">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 «Физики»,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132128D0" w14:textId="77777777" w:rsidR="00762447" w:rsidRPr="00526EB4" w:rsidRDefault="00762447" w:rsidP="00762447">
      <w:pPr>
        <w:pStyle w:val="1f8"/>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7A2764CA" w14:textId="77777777" w:rsidR="00762447" w:rsidRPr="00526EB4" w:rsidRDefault="00762447" w:rsidP="00762447">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5452802F" w14:textId="77777777" w:rsidR="00762447" w:rsidRPr="00526EB4" w:rsidRDefault="00762447" w:rsidP="00762447">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7C0C6D01" w14:textId="77777777" w:rsidR="00762447" w:rsidRPr="00526EB4" w:rsidRDefault="00762447" w:rsidP="00762447">
      <w:pPr>
        <w:ind w:firstLine="709"/>
        <w:contextualSpacing/>
        <w:rPr>
          <w:rFonts w:ascii="Times New Roman" w:hAnsi="Times New Roman" w:cs="Times New Roman"/>
          <w:sz w:val="24"/>
          <w:szCs w:val="24"/>
        </w:rPr>
      </w:pPr>
      <w:r w:rsidRPr="00526EB4">
        <w:rPr>
          <w:rFonts w:ascii="Times New Roman" w:hAnsi="Times New Roman" w:cs="Times New Roman"/>
          <w:sz w:val="24"/>
          <w:szCs w:val="24"/>
        </w:rPr>
        <w:t>1.Мякишев Г.Я., Буховцев Б.Б., Чаругин В.М. Физика. 10 кл.: Учебник для общеобразовательных учебных заведений. — М.: Просвещение,  2020.</w:t>
      </w:r>
    </w:p>
    <w:p w14:paraId="03BEA8B7" w14:textId="77777777" w:rsidR="00762447" w:rsidRPr="00526EB4" w:rsidRDefault="00762447" w:rsidP="00762447">
      <w:pPr>
        <w:ind w:firstLine="709"/>
        <w:contextualSpacing/>
        <w:rPr>
          <w:rFonts w:ascii="Times New Roman" w:hAnsi="Times New Roman" w:cs="Times New Roman"/>
          <w:sz w:val="24"/>
          <w:szCs w:val="24"/>
        </w:rPr>
      </w:pPr>
      <w:r w:rsidRPr="00526EB4">
        <w:rPr>
          <w:rFonts w:ascii="Times New Roman" w:hAnsi="Times New Roman" w:cs="Times New Roman"/>
          <w:sz w:val="24"/>
          <w:szCs w:val="24"/>
        </w:rPr>
        <w:t>2.Мякишев Г.Я., Буховцев Б.Б., Чаругин В.М. Физика. 11 кл.: Учебник для общеобразовательных учебных заведений. — М.: Просвещение,  2020.</w:t>
      </w:r>
    </w:p>
    <w:p w14:paraId="445B36F1" w14:textId="77777777" w:rsidR="00762447" w:rsidRPr="00526EB4" w:rsidRDefault="00762447" w:rsidP="00762447">
      <w:pPr>
        <w:ind w:firstLine="567"/>
        <w:contextualSpacing/>
        <w:rPr>
          <w:rFonts w:ascii="Times New Roman" w:hAnsi="Times New Roman" w:cs="Times New Roman"/>
          <w:b/>
          <w:sz w:val="24"/>
          <w:szCs w:val="24"/>
        </w:rPr>
      </w:pPr>
    </w:p>
    <w:p w14:paraId="7A5799CF" w14:textId="77777777" w:rsidR="00762447" w:rsidRPr="00526EB4" w:rsidRDefault="00762447" w:rsidP="00762447">
      <w:pPr>
        <w:ind w:firstLine="709"/>
        <w:rPr>
          <w:rFonts w:ascii="Times New Roman" w:hAnsi="Times New Roman" w:cs="Times New Roman"/>
          <w:b/>
          <w:i/>
          <w:iCs/>
          <w:sz w:val="24"/>
          <w:szCs w:val="24"/>
        </w:rPr>
      </w:pPr>
      <w:r w:rsidRPr="00526EB4">
        <w:rPr>
          <w:rFonts w:ascii="Times New Roman" w:hAnsi="Times New Roman" w:cs="Times New Roman"/>
          <w:b/>
          <w:i/>
          <w:iCs/>
          <w:sz w:val="24"/>
          <w:szCs w:val="24"/>
        </w:rPr>
        <w:t>Дополнительные источники:</w:t>
      </w:r>
    </w:p>
    <w:p w14:paraId="0DB48760" w14:textId="77777777" w:rsidR="00762447" w:rsidRPr="00526EB4" w:rsidRDefault="00762447" w:rsidP="00E1285D">
      <w:pPr>
        <w:pStyle w:val="a5"/>
        <w:numPr>
          <w:ilvl w:val="0"/>
          <w:numId w:val="99"/>
        </w:numPr>
        <w:ind w:left="0" w:firstLine="709"/>
        <w:rPr>
          <w:rFonts w:ascii="Times New Roman" w:hAnsi="Times New Roman" w:cs="Times New Roman"/>
          <w:sz w:val="24"/>
          <w:szCs w:val="24"/>
        </w:rPr>
      </w:pPr>
      <w:r w:rsidRPr="00526EB4">
        <w:rPr>
          <w:rFonts w:ascii="Times New Roman" w:hAnsi="Times New Roman" w:cs="Times New Roman"/>
          <w:sz w:val="24"/>
          <w:szCs w:val="24"/>
        </w:rPr>
        <w:t>Изергин, Э.Т.  Физика. Учебники для 10 класса общеобразовательных учреждений. Базовый уровень.  – М.: «Русское слово», 2021</w:t>
      </w:r>
      <w:r w:rsidRPr="00526EB4">
        <w:rPr>
          <w:rFonts w:ascii="Times New Roman" w:hAnsi="Times New Roman" w:cs="Times New Roman"/>
          <w:color w:val="333333"/>
          <w:sz w:val="24"/>
          <w:szCs w:val="24"/>
        </w:rPr>
        <w:t xml:space="preserve">. </w:t>
      </w:r>
      <w:r w:rsidRPr="00526EB4">
        <w:rPr>
          <w:rFonts w:ascii="Times New Roman" w:hAnsi="Times New Roman" w:cs="Times New Roman"/>
          <w:sz w:val="24"/>
          <w:szCs w:val="24"/>
        </w:rPr>
        <w:t xml:space="preserve">Режим доступа: </w:t>
      </w:r>
      <w:hyperlink r:id="rId56" w:history="1">
        <w:r w:rsidRPr="00526EB4">
          <w:rPr>
            <w:rStyle w:val="af1"/>
            <w:rFonts w:ascii="Times New Roman" w:hAnsi="Times New Roman" w:cs="Times New Roman"/>
            <w:sz w:val="24"/>
            <w:szCs w:val="24"/>
          </w:rPr>
          <w:t>https://www.studentlibrary.ru/book/ISBN9785533020022.html</w:t>
        </w:r>
      </w:hyperlink>
    </w:p>
    <w:p w14:paraId="61BA1403" w14:textId="77777777" w:rsidR="00762447" w:rsidRPr="00526EB4" w:rsidRDefault="00762447" w:rsidP="00E1285D">
      <w:pPr>
        <w:pStyle w:val="a5"/>
        <w:numPr>
          <w:ilvl w:val="0"/>
          <w:numId w:val="99"/>
        </w:numPr>
        <w:ind w:left="0" w:firstLine="709"/>
        <w:rPr>
          <w:rStyle w:val="af1"/>
          <w:rFonts w:ascii="Times New Roman" w:hAnsi="Times New Roman" w:cs="Times New Roman"/>
          <w:sz w:val="24"/>
          <w:szCs w:val="24"/>
        </w:rPr>
      </w:pPr>
      <w:r w:rsidRPr="00526EB4">
        <w:rPr>
          <w:rFonts w:ascii="Times New Roman" w:hAnsi="Times New Roman" w:cs="Times New Roman"/>
          <w:sz w:val="24"/>
          <w:szCs w:val="24"/>
        </w:rPr>
        <w:t>Изергин, Э.Т.  Физика. Учебники для 11 класса общеобразовательных учреждений. Базовый уровень.  – М.: «Русское слово», 2021</w:t>
      </w:r>
      <w:r w:rsidRPr="00526EB4">
        <w:rPr>
          <w:rFonts w:ascii="Times New Roman" w:hAnsi="Times New Roman" w:cs="Times New Roman"/>
          <w:color w:val="333333"/>
          <w:sz w:val="24"/>
          <w:szCs w:val="24"/>
        </w:rPr>
        <w:t xml:space="preserve">. </w:t>
      </w:r>
      <w:r w:rsidRPr="00526EB4">
        <w:rPr>
          <w:rFonts w:ascii="Times New Roman" w:hAnsi="Times New Roman" w:cs="Times New Roman"/>
          <w:sz w:val="24"/>
          <w:szCs w:val="24"/>
        </w:rPr>
        <w:t xml:space="preserve">Режим доступа: </w:t>
      </w:r>
      <w:hyperlink r:id="rId57" w:history="1">
        <w:r w:rsidRPr="00526EB4">
          <w:rPr>
            <w:rStyle w:val="af1"/>
            <w:rFonts w:ascii="Times New Roman" w:hAnsi="Times New Roman" w:cs="Times New Roman"/>
            <w:sz w:val="24"/>
            <w:szCs w:val="24"/>
          </w:rPr>
          <w:t>https://www.studentlibrary.ru/book/ISBN9785533020039.html</w:t>
        </w:r>
      </w:hyperlink>
    </w:p>
    <w:p w14:paraId="3A9EA263" w14:textId="77777777" w:rsidR="00762447" w:rsidRPr="00526EB4" w:rsidRDefault="00762447" w:rsidP="00762447">
      <w:pPr>
        <w:ind w:firstLine="709"/>
        <w:rPr>
          <w:rFonts w:ascii="Times New Roman" w:hAnsi="Times New Roman" w:cs="Times New Roman"/>
          <w:b/>
          <w:sz w:val="24"/>
          <w:szCs w:val="24"/>
        </w:rPr>
      </w:pPr>
      <w:r w:rsidRPr="00526EB4">
        <w:rPr>
          <w:rFonts w:ascii="Times New Roman" w:hAnsi="Times New Roman" w:cs="Times New Roman"/>
          <w:b/>
          <w:sz w:val="24"/>
          <w:szCs w:val="24"/>
        </w:rPr>
        <w:t>Интернет-ресурсы</w:t>
      </w:r>
    </w:p>
    <w:p w14:paraId="72C88DFF" w14:textId="77777777" w:rsidR="00762447" w:rsidRPr="00526EB4" w:rsidRDefault="00762447" w:rsidP="00E1285D">
      <w:pPr>
        <w:pStyle w:val="a5"/>
        <w:numPr>
          <w:ilvl w:val="0"/>
          <w:numId w:val="102"/>
        </w:numPr>
        <w:ind w:left="0" w:firstLine="709"/>
        <w:rPr>
          <w:rFonts w:ascii="Times New Roman" w:hAnsi="Times New Roman" w:cs="Times New Roman"/>
          <w:sz w:val="24"/>
          <w:szCs w:val="24"/>
        </w:rPr>
      </w:pPr>
      <w:r w:rsidRPr="00526EB4">
        <w:rPr>
          <w:rFonts w:ascii="Times New Roman" w:eastAsia="Times New Roman" w:hAnsi="Times New Roman" w:cs="Times New Roman"/>
          <w:sz w:val="24"/>
          <w:szCs w:val="24"/>
        </w:rPr>
        <w:t>Федорова В.Н., Фаустов Е.В.Физика</w:t>
      </w:r>
      <w:r w:rsidRPr="00526EB4">
        <w:rPr>
          <w:rFonts w:ascii="Times New Roman" w:hAnsi="Times New Roman" w:cs="Times New Roman"/>
          <w:sz w:val="24"/>
          <w:szCs w:val="24"/>
        </w:rPr>
        <w:t xml:space="preserve">.Учебник. </w:t>
      </w:r>
      <w:r w:rsidRPr="00526EB4">
        <w:rPr>
          <w:rFonts w:ascii="Times New Roman" w:eastAsia="Times New Roman" w:hAnsi="Times New Roman" w:cs="Times New Roman"/>
          <w:sz w:val="24"/>
          <w:szCs w:val="24"/>
        </w:rPr>
        <w:t>ГЭОТАР-Медиа</w:t>
      </w:r>
      <w:r w:rsidRPr="00526EB4">
        <w:rPr>
          <w:rFonts w:ascii="Times New Roman" w:hAnsi="Times New Roman" w:cs="Times New Roman"/>
          <w:sz w:val="24"/>
          <w:szCs w:val="24"/>
        </w:rPr>
        <w:t xml:space="preserve">.2019. Режим доступа: </w:t>
      </w:r>
      <w:hyperlink r:id="rId58" w:history="1">
        <w:r w:rsidRPr="00526EB4">
          <w:rPr>
            <w:rStyle w:val="af1"/>
            <w:rFonts w:ascii="Times New Roman" w:hAnsi="Times New Roman" w:cs="Times New Roman"/>
            <w:sz w:val="24"/>
            <w:szCs w:val="24"/>
          </w:rPr>
          <w:t>https://www.studentlibrary.ru/?SSr=07E7050F3E172</w:t>
        </w:r>
      </w:hyperlink>
    </w:p>
    <w:p w14:paraId="12FC6E45" w14:textId="77777777" w:rsidR="00762447" w:rsidRPr="00526EB4" w:rsidRDefault="00762447" w:rsidP="00E1285D">
      <w:pPr>
        <w:pStyle w:val="a5"/>
        <w:numPr>
          <w:ilvl w:val="0"/>
          <w:numId w:val="102"/>
        </w:numPr>
        <w:ind w:left="0" w:firstLine="709"/>
        <w:rPr>
          <w:rFonts w:ascii="Times New Roman" w:hAnsi="Times New Roman" w:cs="Times New Roman"/>
          <w:sz w:val="24"/>
          <w:szCs w:val="24"/>
        </w:rPr>
      </w:pPr>
      <w:r w:rsidRPr="00526EB4">
        <w:rPr>
          <w:rFonts w:ascii="Times New Roman" w:hAnsi="Times New Roman" w:cs="Times New Roman"/>
          <w:sz w:val="24"/>
          <w:szCs w:val="24"/>
        </w:rPr>
        <w:t>Рымкевич А.П. Физика. Задачник. 10-11 кл.: пособие для общеобразовательных учреждений. – М.: Дрофа, 2019.</w:t>
      </w:r>
    </w:p>
    <w:p w14:paraId="791EFFA4" w14:textId="77777777" w:rsidR="00762447" w:rsidRPr="00526EB4" w:rsidRDefault="00762447" w:rsidP="00E1285D">
      <w:pPr>
        <w:pStyle w:val="a5"/>
        <w:numPr>
          <w:ilvl w:val="0"/>
          <w:numId w:val="102"/>
        </w:numPr>
        <w:ind w:left="0" w:firstLine="709"/>
        <w:rPr>
          <w:rFonts w:ascii="Times New Roman" w:hAnsi="Times New Roman" w:cs="Times New Roman"/>
          <w:sz w:val="24"/>
          <w:szCs w:val="24"/>
        </w:rPr>
      </w:pPr>
      <w:r w:rsidRPr="00526EB4">
        <w:rPr>
          <w:rFonts w:ascii="Times New Roman" w:hAnsi="Times New Roman" w:cs="Times New Roman"/>
          <w:sz w:val="24"/>
          <w:szCs w:val="24"/>
        </w:rPr>
        <w:t>Касаткина И.Л. Мы повторяем физику. В 2-х томах. Репетитор для учащихся 9, 10 и 11 классов школ, гимназий, лицеев, колледжей, подготовительных курсов, абитуриентов и студентов. - Ростов - на – Дону: Феникс, 2015.</w:t>
      </w:r>
    </w:p>
    <w:p w14:paraId="354227B9" w14:textId="77777777" w:rsidR="00762447" w:rsidRPr="00526EB4" w:rsidRDefault="00762447" w:rsidP="00E1285D">
      <w:pPr>
        <w:pStyle w:val="a5"/>
        <w:numPr>
          <w:ilvl w:val="0"/>
          <w:numId w:val="102"/>
        </w:numPr>
        <w:ind w:left="0" w:firstLine="709"/>
        <w:rPr>
          <w:rFonts w:ascii="Times New Roman" w:hAnsi="Times New Roman" w:cs="Times New Roman"/>
          <w:sz w:val="24"/>
          <w:szCs w:val="24"/>
        </w:rPr>
      </w:pPr>
      <w:r w:rsidRPr="00526EB4">
        <w:rPr>
          <w:rFonts w:ascii="Times New Roman" w:hAnsi="Times New Roman" w:cs="Times New Roman"/>
          <w:sz w:val="24"/>
          <w:szCs w:val="24"/>
        </w:rPr>
        <w:t>Касьянов В.А. Физика  Учебники для 10 и 11 классов  общеобразовательных учебных  заведений, 5-е издание, стереотипное.  М.: Дрофа, 2020..</w:t>
      </w:r>
    </w:p>
    <w:p w14:paraId="45FAA279" w14:textId="77777777" w:rsidR="00762447" w:rsidRPr="00526EB4" w:rsidRDefault="00762447" w:rsidP="00E1285D">
      <w:pPr>
        <w:pStyle w:val="a5"/>
        <w:numPr>
          <w:ilvl w:val="0"/>
          <w:numId w:val="102"/>
        </w:numPr>
        <w:ind w:left="0" w:firstLine="709"/>
        <w:jc w:val="both"/>
        <w:rPr>
          <w:rFonts w:ascii="Times New Roman" w:hAnsi="Times New Roman" w:cs="Times New Roman"/>
          <w:sz w:val="24"/>
          <w:szCs w:val="24"/>
        </w:rPr>
      </w:pPr>
      <w:r w:rsidRPr="00526EB4">
        <w:rPr>
          <w:rFonts w:ascii="Times New Roman" w:hAnsi="Times New Roman" w:cs="Times New Roman"/>
          <w:sz w:val="24"/>
          <w:szCs w:val="24"/>
        </w:rPr>
        <w:t xml:space="preserve">Федеральный центр информационно-образовательных ресурсов. Режим доступа: </w:t>
      </w:r>
      <w:hyperlink r:id="rId59" w:history="1">
        <w:r w:rsidRPr="00526EB4">
          <w:rPr>
            <w:rStyle w:val="af1"/>
            <w:rFonts w:ascii="Times New Roman" w:hAnsi="Times New Roman" w:cs="Times New Roman"/>
            <w:sz w:val="24"/>
            <w:szCs w:val="24"/>
          </w:rPr>
          <w:t>www.fcior.edu.ru</w:t>
        </w:r>
      </w:hyperlink>
      <w:r w:rsidRPr="00526EB4">
        <w:rPr>
          <w:rFonts w:ascii="Times New Roman" w:hAnsi="Times New Roman" w:cs="Times New Roman"/>
          <w:sz w:val="24"/>
          <w:szCs w:val="24"/>
        </w:rPr>
        <w:t>;</w:t>
      </w:r>
    </w:p>
    <w:p w14:paraId="3B37D3A0" w14:textId="77777777" w:rsidR="00762447" w:rsidRPr="00526EB4" w:rsidRDefault="00762447" w:rsidP="00E1285D">
      <w:pPr>
        <w:pStyle w:val="a5"/>
        <w:numPr>
          <w:ilvl w:val="0"/>
          <w:numId w:val="102"/>
        </w:numPr>
        <w:ind w:left="0" w:firstLine="709"/>
        <w:jc w:val="both"/>
        <w:rPr>
          <w:rFonts w:ascii="Times New Roman" w:hAnsi="Times New Roman" w:cs="Times New Roman"/>
          <w:sz w:val="24"/>
          <w:szCs w:val="24"/>
        </w:rPr>
      </w:pPr>
      <w:r w:rsidRPr="00526EB4">
        <w:rPr>
          <w:rFonts w:ascii="Times New Roman" w:hAnsi="Times New Roman" w:cs="Times New Roman"/>
          <w:sz w:val="24"/>
          <w:szCs w:val="24"/>
        </w:rPr>
        <w:t xml:space="preserve">Российский образовательный портал. Доступность, качество, эффективность. Режим доступа: </w:t>
      </w:r>
      <w:hyperlink r:id="rId60" w:history="1">
        <w:r w:rsidRPr="00526EB4">
          <w:rPr>
            <w:rStyle w:val="af1"/>
            <w:rFonts w:ascii="Times New Roman" w:hAnsi="Times New Roman" w:cs="Times New Roman"/>
            <w:sz w:val="24"/>
            <w:szCs w:val="24"/>
          </w:rPr>
          <w:t>www.school.edu.ru</w:t>
        </w:r>
      </w:hyperlink>
      <w:r w:rsidRPr="00526EB4">
        <w:rPr>
          <w:rFonts w:ascii="Times New Roman" w:hAnsi="Times New Roman" w:cs="Times New Roman"/>
          <w:sz w:val="24"/>
          <w:szCs w:val="24"/>
        </w:rPr>
        <w:t>;</w:t>
      </w:r>
    </w:p>
    <w:p w14:paraId="67BE6888" w14:textId="77777777" w:rsidR="00762447" w:rsidRPr="00526EB4" w:rsidRDefault="00762447" w:rsidP="00E1285D">
      <w:pPr>
        <w:pStyle w:val="a5"/>
        <w:numPr>
          <w:ilvl w:val="0"/>
          <w:numId w:val="102"/>
        </w:numPr>
        <w:ind w:left="0" w:firstLine="709"/>
        <w:jc w:val="both"/>
        <w:rPr>
          <w:rFonts w:ascii="Times New Roman" w:hAnsi="Times New Roman" w:cs="Times New Roman"/>
          <w:sz w:val="24"/>
          <w:szCs w:val="24"/>
        </w:rPr>
      </w:pPr>
      <w:r w:rsidRPr="00526EB4">
        <w:rPr>
          <w:rFonts w:ascii="Times New Roman" w:hAnsi="Times New Roman" w:cs="Times New Roman"/>
          <w:sz w:val="24"/>
          <w:szCs w:val="24"/>
        </w:rPr>
        <w:t xml:space="preserve">Образовательные ресурсы Интернета – Физика. Режим доступа: </w:t>
      </w:r>
      <w:hyperlink r:id="rId61" w:history="1">
        <w:r w:rsidRPr="00526EB4">
          <w:rPr>
            <w:rStyle w:val="af1"/>
            <w:rFonts w:ascii="Times New Roman" w:hAnsi="Times New Roman" w:cs="Times New Roman"/>
            <w:sz w:val="24"/>
            <w:szCs w:val="24"/>
          </w:rPr>
          <w:t>https://alleng.org/edu/phys1.htm</w:t>
        </w:r>
      </w:hyperlink>
      <w:r w:rsidRPr="00526EB4">
        <w:rPr>
          <w:rFonts w:ascii="Times New Roman" w:hAnsi="Times New Roman" w:cs="Times New Roman"/>
          <w:sz w:val="24"/>
          <w:szCs w:val="24"/>
        </w:rPr>
        <w:t>;</w:t>
      </w:r>
    </w:p>
    <w:p w14:paraId="0EBD0738" w14:textId="77777777" w:rsidR="00762447" w:rsidRPr="00526EB4" w:rsidRDefault="00762447" w:rsidP="00E1285D">
      <w:pPr>
        <w:pStyle w:val="a5"/>
        <w:numPr>
          <w:ilvl w:val="0"/>
          <w:numId w:val="102"/>
        </w:numPr>
        <w:ind w:left="0" w:firstLine="709"/>
        <w:jc w:val="both"/>
        <w:rPr>
          <w:rFonts w:ascii="Times New Roman" w:hAnsi="Times New Roman" w:cs="Times New Roman"/>
          <w:sz w:val="24"/>
          <w:szCs w:val="24"/>
        </w:rPr>
      </w:pPr>
      <w:r w:rsidRPr="00526EB4">
        <w:rPr>
          <w:rFonts w:ascii="Times New Roman" w:hAnsi="Times New Roman" w:cs="Times New Roman"/>
          <w:sz w:val="24"/>
          <w:szCs w:val="24"/>
        </w:rPr>
        <w:t>Единая коллекция цифровых образовательных ресурсов. Режим доступа: www.school-collection.edu.ru;</w:t>
      </w:r>
    </w:p>
    <w:p w14:paraId="04CAB2B5" w14:textId="77777777" w:rsidR="00762447" w:rsidRPr="00526EB4" w:rsidRDefault="00762447" w:rsidP="00762447">
      <w:pPr>
        <w:ind w:firstLine="567"/>
        <w:rPr>
          <w:rFonts w:ascii="Times New Roman" w:hAnsi="Times New Roman" w:cs="Times New Roman"/>
          <w:b/>
          <w:sz w:val="24"/>
          <w:szCs w:val="24"/>
        </w:rPr>
      </w:pPr>
    </w:p>
    <w:p w14:paraId="6F36888B" w14:textId="77777777" w:rsidR="00762447" w:rsidRPr="00526EB4" w:rsidRDefault="00762447" w:rsidP="00762447">
      <w:pPr>
        <w:jc w:val="center"/>
        <w:rPr>
          <w:rFonts w:ascii="Times New Roman" w:hAnsi="Times New Roman" w:cs="Times New Roman"/>
          <w:b/>
          <w:sz w:val="24"/>
          <w:szCs w:val="24"/>
        </w:rPr>
      </w:pPr>
      <w:r w:rsidRPr="00526EB4">
        <w:rPr>
          <w:rFonts w:ascii="Times New Roman" w:hAnsi="Times New Roman" w:cs="Times New Roman"/>
          <w:b/>
          <w:sz w:val="24"/>
          <w:szCs w:val="24"/>
        </w:rPr>
        <w:t>4. КОНТРОЛЬ И ОЦЕНКА РЕЗУЛЬТАТОВ ОСВОЕНИЯ ДИСЦИПЛИНЫ</w:t>
      </w:r>
    </w:p>
    <w:p w14:paraId="1A211E94" w14:textId="77777777" w:rsidR="00762447" w:rsidRPr="00526EB4" w:rsidRDefault="00762447" w:rsidP="00762447">
      <w:pPr>
        <w:contextualSpacing/>
        <w:jc w:val="center"/>
        <w:rPr>
          <w:rFonts w:ascii="Times New Roman" w:hAnsi="Times New Roman" w:cs="Times New Roman"/>
          <w:b/>
          <w:sz w:val="24"/>
          <w:szCs w:val="24"/>
        </w:rPr>
      </w:pPr>
    </w:p>
    <w:tbl>
      <w:tblPr>
        <w:tblOverlap w:val="never"/>
        <w:tblW w:w="9815" w:type="dxa"/>
        <w:tblLayout w:type="fixed"/>
        <w:tblCellMar>
          <w:left w:w="10" w:type="dxa"/>
          <w:right w:w="10" w:type="dxa"/>
        </w:tblCellMar>
        <w:tblLook w:val="04A0" w:firstRow="1" w:lastRow="0" w:firstColumn="1" w:lastColumn="0" w:noHBand="0" w:noVBand="1"/>
      </w:tblPr>
      <w:tblGrid>
        <w:gridCol w:w="3254"/>
        <w:gridCol w:w="3504"/>
        <w:gridCol w:w="3057"/>
      </w:tblGrid>
      <w:tr w:rsidR="00762447" w:rsidRPr="00526EB4" w14:paraId="277CFFB5" w14:textId="77777777" w:rsidTr="00FA1DB1">
        <w:trPr>
          <w:trHeight w:hRule="exact" w:val="595"/>
        </w:trPr>
        <w:tc>
          <w:tcPr>
            <w:tcW w:w="3254" w:type="dxa"/>
            <w:tcBorders>
              <w:top w:val="single" w:sz="4" w:space="0" w:color="auto"/>
              <w:left w:val="single" w:sz="4" w:space="0" w:color="auto"/>
            </w:tcBorders>
            <w:shd w:val="clear" w:color="auto" w:fill="auto"/>
            <w:vAlign w:val="bottom"/>
          </w:tcPr>
          <w:p w14:paraId="039EE4C4"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Код и наименование формируемых компетенций</w:t>
            </w:r>
          </w:p>
        </w:tc>
        <w:tc>
          <w:tcPr>
            <w:tcW w:w="3504" w:type="dxa"/>
            <w:tcBorders>
              <w:top w:val="single" w:sz="4" w:space="0" w:color="auto"/>
              <w:left w:val="single" w:sz="4" w:space="0" w:color="auto"/>
            </w:tcBorders>
            <w:shd w:val="clear" w:color="auto" w:fill="auto"/>
          </w:tcPr>
          <w:p w14:paraId="01BAF43F"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Раздел/Тема</w:t>
            </w:r>
          </w:p>
        </w:tc>
        <w:tc>
          <w:tcPr>
            <w:tcW w:w="3057" w:type="dxa"/>
            <w:tcBorders>
              <w:top w:val="single" w:sz="4" w:space="0" w:color="auto"/>
              <w:left w:val="single" w:sz="4" w:space="0" w:color="auto"/>
              <w:right w:val="single" w:sz="4" w:space="0" w:color="auto"/>
            </w:tcBorders>
            <w:shd w:val="clear" w:color="auto" w:fill="auto"/>
            <w:vAlign w:val="bottom"/>
          </w:tcPr>
          <w:p w14:paraId="7C38BB79" w14:textId="77777777" w:rsidR="00762447" w:rsidRPr="00526EB4" w:rsidRDefault="00762447" w:rsidP="00762447">
            <w:pPr>
              <w:pStyle w:val="affffff7"/>
              <w:spacing w:line="240" w:lineRule="auto"/>
              <w:ind w:firstLine="0"/>
              <w:jc w:val="center"/>
              <w:rPr>
                <w:sz w:val="24"/>
                <w:szCs w:val="24"/>
              </w:rPr>
            </w:pPr>
            <w:r w:rsidRPr="00526EB4">
              <w:rPr>
                <w:b/>
                <w:bCs/>
                <w:sz w:val="24"/>
                <w:szCs w:val="24"/>
              </w:rPr>
              <w:t>Тип оценочных мероприятий</w:t>
            </w:r>
          </w:p>
        </w:tc>
      </w:tr>
      <w:tr w:rsidR="00762447" w:rsidRPr="00526EB4" w14:paraId="70EBB58C" w14:textId="77777777" w:rsidTr="00FA1DB1">
        <w:tc>
          <w:tcPr>
            <w:tcW w:w="3254" w:type="dxa"/>
            <w:tcBorders>
              <w:top w:val="single" w:sz="4" w:space="0" w:color="auto"/>
              <w:left w:val="single" w:sz="4" w:space="0" w:color="auto"/>
            </w:tcBorders>
            <w:shd w:val="clear" w:color="auto" w:fill="auto"/>
          </w:tcPr>
          <w:p w14:paraId="016A78C8" w14:textId="77777777" w:rsidR="00762447" w:rsidRPr="00526EB4" w:rsidRDefault="00762447" w:rsidP="00762447">
            <w:pPr>
              <w:pStyle w:val="affffff7"/>
              <w:spacing w:line="240" w:lineRule="auto"/>
              <w:ind w:firstLine="0"/>
              <w:rPr>
                <w:sz w:val="24"/>
                <w:szCs w:val="24"/>
              </w:rPr>
            </w:pPr>
            <w:r w:rsidRPr="00526EB4">
              <w:rPr>
                <w:b/>
                <w:bCs/>
                <w:sz w:val="24"/>
                <w:szCs w:val="24"/>
              </w:rPr>
              <w:t xml:space="preserve">ОК 01. </w:t>
            </w:r>
            <w:r w:rsidRPr="00526EB4">
              <w:rPr>
                <w:sz w:val="24"/>
                <w:szCs w:val="24"/>
              </w:rPr>
              <w:t>Выбирать способы решения задач профессиональной деятельности применительно к различным контекстам.</w:t>
            </w:r>
          </w:p>
          <w:p w14:paraId="6CA842B5" w14:textId="77777777" w:rsidR="00762447" w:rsidRPr="00526EB4" w:rsidRDefault="00762447" w:rsidP="00762447">
            <w:pPr>
              <w:rPr>
                <w:rFonts w:ascii="Times New Roman" w:eastAsia="Courier New" w:hAnsi="Times New Roman" w:cs="Times New Roman"/>
                <w:sz w:val="24"/>
                <w:szCs w:val="24"/>
                <w:lang w:bidi="ru-RU"/>
              </w:rPr>
            </w:pPr>
          </w:p>
        </w:tc>
        <w:tc>
          <w:tcPr>
            <w:tcW w:w="3504" w:type="dxa"/>
            <w:tcBorders>
              <w:top w:val="single" w:sz="4" w:space="0" w:color="auto"/>
              <w:left w:val="single" w:sz="4" w:space="0" w:color="auto"/>
            </w:tcBorders>
            <w:shd w:val="clear" w:color="auto" w:fill="auto"/>
          </w:tcPr>
          <w:p w14:paraId="0E14007C" w14:textId="77777777" w:rsidR="00762447" w:rsidRPr="00526EB4" w:rsidRDefault="00762447" w:rsidP="00762447">
            <w:pPr>
              <w:pStyle w:val="affffff7"/>
              <w:spacing w:line="240" w:lineRule="auto"/>
              <w:ind w:firstLine="0"/>
              <w:rPr>
                <w:sz w:val="24"/>
                <w:szCs w:val="24"/>
              </w:rPr>
            </w:pPr>
            <w:r w:rsidRPr="00526EB4">
              <w:rPr>
                <w:sz w:val="24"/>
                <w:szCs w:val="24"/>
              </w:rPr>
              <w:t>Раздел 1. Темы 1.1., 1.2, 1.3 Раздел 2. Темы 2.1., 2.2., 2.3.</w:t>
            </w:r>
          </w:p>
          <w:p w14:paraId="30635543"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6DCAB85D"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150FBD80" w14:textId="77777777" w:rsidR="00762447" w:rsidRPr="00526EB4" w:rsidRDefault="00762447" w:rsidP="00762447">
            <w:pPr>
              <w:pStyle w:val="affffff7"/>
              <w:spacing w:line="240" w:lineRule="auto"/>
              <w:ind w:firstLine="0"/>
              <w:rPr>
                <w:sz w:val="24"/>
                <w:szCs w:val="24"/>
              </w:rPr>
            </w:pPr>
            <w:r w:rsidRPr="00526EB4">
              <w:rPr>
                <w:sz w:val="24"/>
                <w:szCs w:val="24"/>
              </w:rPr>
              <w:t>Раздел 5. Темы 5.1., 5.2., 5.3.</w:t>
            </w:r>
          </w:p>
          <w:p w14:paraId="5E2252B2" w14:textId="2EA9C187" w:rsidR="00762447" w:rsidRPr="00526EB4" w:rsidRDefault="00762447" w:rsidP="00762447">
            <w:pPr>
              <w:pStyle w:val="affffff7"/>
              <w:spacing w:line="240" w:lineRule="auto"/>
              <w:ind w:firstLine="0"/>
              <w:rPr>
                <w:sz w:val="24"/>
                <w:szCs w:val="24"/>
              </w:rPr>
            </w:pPr>
            <w:r w:rsidRPr="00526EB4">
              <w:rPr>
                <w:sz w:val="24"/>
                <w:szCs w:val="24"/>
              </w:rPr>
              <w:t>Раздел 6. Темы 6.1., 6.2.</w:t>
            </w:r>
          </w:p>
        </w:tc>
        <w:tc>
          <w:tcPr>
            <w:tcW w:w="3057" w:type="dxa"/>
            <w:vMerge w:val="restart"/>
            <w:tcBorders>
              <w:top w:val="single" w:sz="4" w:space="0" w:color="auto"/>
              <w:left w:val="single" w:sz="4" w:space="0" w:color="auto"/>
              <w:right w:val="single" w:sz="4" w:space="0" w:color="auto"/>
            </w:tcBorders>
            <w:shd w:val="clear" w:color="auto" w:fill="auto"/>
          </w:tcPr>
          <w:p w14:paraId="65CB590B"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устный опрос;</w:t>
            </w:r>
          </w:p>
          <w:p w14:paraId="4523E7CB"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фронтальный опрос;</w:t>
            </w:r>
          </w:p>
          <w:p w14:paraId="0D8026B3"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оценка контрольных работ;</w:t>
            </w:r>
          </w:p>
          <w:p w14:paraId="08594D3D"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наблюдение за ходом выполнения лабораторных работ;</w:t>
            </w:r>
          </w:p>
          <w:p w14:paraId="64F4D714"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оценка выполнения лабораторных работ;</w:t>
            </w:r>
          </w:p>
          <w:p w14:paraId="1FEC03C4"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 xml:space="preserve">оценка практических работ (решения </w:t>
            </w:r>
            <w:r w:rsidRPr="00526EB4">
              <w:rPr>
                <w:sz w:val="24"/>
                <w:szCs w:val="24"/>
              </w:rPr>
              <w:lastRenderedPageBreak/>
              <w:t>качественных, расчетных, профессионально ориентированных задач);</w:t>
            </w:r>
          </w:p>
          <w:p w14:paraId="3C594674"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оценка тестовых заданий;</w:t>
            </w:r>
          </w:p>
          <w:p w14:paraId="47F09839"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наблюдение за ходом выполнения индивидуальных проектов и оценка выполненных проектов;</w:t>
            </w:r>
          </w:p>
          <w:p w14:paraId="740C9281"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оценка выполнения домашних самостоятельных работ;</w:t>
            </w:r>
          </w:p>
          <w:p w14:paraId="215D49DD"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наблюдение и оценка решения кейс-задач;</w:t>
            </w:r>
          </w:p>
          <w:p w14:paraId="12E76573"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наблюдение и оценка деловой игры;</w:t>
            </w:r>
          </w:p>
          <w:p w14:paraId="522BAF2A" w14:textId="77777777" w:rsidR="00762447" w:rsidRPr="00526EB4" w:rsidRDefault="00762447" w:rsidP="00E1285D">
            <w:pPr>
              <w:pStyle w:val="affffff7"/>
              <w:numPr>
                <w:ilvl w:val="0"/>
                <w:numId w:val="100"/>
              </w:numPr>
              <w:shd w:val="clear" w:color="auto" w:fill="auto"/>
              <w:tabs>
                <w:tab w:val="left" w:pos="144"/>
              </w:tabs>
              <w:spacing w:line="240" w:lineRule="auto"/>
              <w:ind w:left="720" w:hanging="360"/>
              <w:rPr>
                <w:sz w:val="24"/>
                <w:szCs w:val="24"/>
              </w:rPr>
            </w:pPr>
            <w:r w:rsidRPr="00526EB4">
              <w:rPr>
                <w:sz w:val="24"/>
                <w:szCs w:val="24"/>
              </w:rPr>
              <w:t>дифференцированный зачет.</w:t>
            </w:r>
          </w:p>
        </w:tc>
      </w:tr>
      <w:tr w:rsidR="00762447" w:rsidRPr="00526EB4" w14:paraId="102DA88A" w14:textId="77777777" w:rsidTr="00FA1DB1">
        <w:tc>
          <w:tcPr>
            <w:tcW w:w="3254" w:type="dxa"/>
            <w:tcBorders>
              <w:top w:val="single" w:sz="4" w:space="0" w:color="auto"/>
              <w:left w:val="single" w:sz="4" w:space="0" w:color="auto"/>
            </w:tcBorders>
            <w:shd w:val="clear" w:color="auto" w:fill="auto"/>
          </w:tcPr>
          <w:p w14:paraId="381F7D39" w14:textId="417234F4" w:rsidR="00762447" w:rsidRPr="00526EB4" w:rsidRDefault="00762447" w:rsidP="00762447">
            <w:pPr>
              <w:pStyle w:val="affffff7"/>
              <w:spacing w:line="240" w:lineRule="auto"/>
              <w:ind w:firstLine="0"/>
              <w:rPr>
                <w:sz w:val="24"/>
                <w:szCs w:val="24"/>
              </w:rPr>
            </w:pPr>
            <w:r w:rsidRPr="00526EB4">
              <w:rPr>
                <w:b/>
                <w:bCs/>
                <w:sz w:val="24"/>
                <w:szCs w:val="24"/>
              </w:rPr>
              <w:t xml:space="preserve">ОК 02. </w:t>
            </w:r>
            <w:r w:rsidRPr="00526EB4">
              <w:rPr>
                <w:sz w:val="24"/>
                <w:szCs w:val="24"/>
              </w:rPr>
              <w:t xml:space="preserve">Использовать современные средства поиска, анализа и интерпретации информации и </w:t>
            </w:r>
            <w:r w:rsidRPr="00526EB4">
              <w:rPr>
                <w:sz w:val="24"/>
                <w:szCs w:val="24"/>
              </w:rPr>
              <w:lastRenderedPageBreak/>
              <w:t>информационные технологии для выполнения задач профессиональной деятельности.</w:t>
            </w:r>
          </w:p>
        </w:tc>
        <w:tc>
          <w:tcPr>
            <w:tcW w:w="3504" w:type="dxa"/>
            <w:tcBorders>
              <w:top w:val="single" w:sz="4" w:space="0" w:color="auto"/>
              <w:left w:val="single" w:sz="4" w:space="0" w:color="auto"/>
            </w:tcBorders>
            <w:shd w:val="clear" w:color="auto" w:fill="auto"/>
          </w:tcPr>
          <w:p w14:paraId="2B13B532" w14:textId="77777777" w:rsidR="00762447" w:rsidRPr="00526EB4" w:rsidRDefault="00762447" w:rsidP="00762447">
            <w:pPr>
              <w:pStyle w:val="affffff7"/>
              <w:spacing w:line="240" w:lineRule="auto"/>
              <w:ind w:firstLine="0"/>
              <w:rPr>
                <w:sz w:val="24"/>
                <w:szCs w:val="24"/>
              </w:rPr>
            </w:pPr>
            <w:r w:rsidRPr="00526EB4">
              <w:rPr>
                <w:sz w:val="24"/>
                <w:szCs w:val="24"/>
              </w:rPr>
              <w:lastRenderedPageBreak/>
              <w:t xml:space="preserve">Раздел 1. Темы 1.1., 1.2, 1.3 Раздел 2. Темы 2.1., 2.2., 2.3. Раздел 3. Темы 3.1., </w:t>
            </w:r>
            <w:r w:rsidRPr="00526EB4">
              <w:rPr>
                <w:sz w:val="24"/>
                <w:szCs w:val="24"/>
                <w:lang w:val="en-US" w:eastAsia="en-US" w:bidi="en-US"/>
              </w:rPr>
              <w:t xml:space="preserve">3.2., 3.3., 3.4., </w:t>
            </w:r>
            <w:r w:rsidRPr="00526EB4">
              <w:rPr>
                <w:sz w:val="24"/>
                <w:szCs w:val="24"/>
              </w:rPr>
              <w:t>3.5.</w:t>
            </w:r>
          </w:p>
          <w:p w14:paraId="2E1B0F90" w14:textId="77777777" w:rsidR="00762447" w:rsidRPr="00526EB4" w:rsidRDefault="00762447" w:rsidP="00762447">
            <w:pPr>
              <w:pStyle w:val="affffff7"/>
              <w:spacing w:line="240" w:lineRule="auto"/>
              <w:ind w:firstLine="0"/>
              <w:rPr>
                <w:sz w:val="24"/>
                <w:szCs w:val="24"/>
              </w:rPr>
            </w:pPr>
            <w:r w:rsidRPr="00526EB4">
              <w:rPr>
                <w:sz w:val="24"/>
                <w:szCs w:val="24"/>
              </w:rPr>
              <w:lastRenderedPageBreak/>
              <w:t>Раздел 4. Темы 4.1., 4.2.</w:t>
            </w:r>
          </w:p>
          <w:p w14:paraId="5F30DD54" w14:textId="77777777" w:rsidR="00762447" w:rsidRPr="00526EB4" w:rsidRDefault="00762447" w:rsidP="00762447">
            <w:pPr>
              <w:pStyle w:val="affffff7"/>
              <w:spacing w:line="240" w:lineRule="auto"/>
              <w:ind w:firstLine="0"/>
              <w:rPr>
                <w:sz w:val="24"/>
                <w:szCs w:val="24"/>
              </w:rPr>
            </w:pPr>
            <w:r w:rsidRPr="00526EB4">
              <w:rPr>
                <w:sz w:val="24"/>
                <w:szCs w:val="24"/>
              </w:rPr>
              <w:t>Раздел 5. Темы 5.1., 5.2., 5.3.</w:t>
            </w:r>
          </w:p>
          <w:p w14:paraId="70A7CD6F" w14:textId="77777777" w:rsidR="00762447" w:rsidRPr="00526EB4" w:rsidRDefault="00762447" w:rsidP="00762447">
            <w:pPr>
              <w:pStyle w:val="affffff7"/>
              <w:spacing w:line="240" w:lineRule="auto"/>
              <w:ind w:firstLine="0"/>
              <w:rPr>
                <w:sz w:val="24"/>
                <w:szCs w:val="24"/>
              </w:rPr>
            </w:pPr>
            <w:r w:rsidRPr="00526EB4">
              <w:rPr>
                <w:sz w:val="24"/>
                <w:szCs w:val="24"/>
              </w:rPr>
              <w:t>Раздел 6. Темы 6.1., 6.2.</w:t>
            </w:r>
          </w:p>
          <w:p w14:paraId="70810712" w14:textId="77777777" w:rsidR="00762447" w:rsidRPr="00526EB4" w:rsidRDefault="00762447" w:rsidP="00762447">
            <w:pPr>
              <w:pStyle w:val="affffff7"/>
              <w:spacing w:line="240" w:lineRule="auto"/>
              <w:ind w:firstLine="0"/>
              <w:rPr>
                <w:sz w:val="24"/>
                <w:szCs w:val="24"/>
              </w:rPr>
            </w:pPr>
          </w:p>
        </w:tc>
        <w:tc>
          <w:tcPr>
            <w:tcW w:w="3057" w:type="dxa"/>
            <w:vMerge/>
            <w:tcBorders>
              <w:left w:val="single" w:sz="4" w:space="0" w:color="auto"/>
              <w:right w:val="single" w:sz="4" w:space="0" w:color="auto"/>
            </w:tcBorders>
            <w:shd w:val="clear" w:color="auto" w:fill="auto"/>
          </w:tcPr>
          <w:p w14:paraId="20F91F2C" w14:textId="77777777" w:rsidR="00762447" w:rsidRPr="00526EB4" w:rsidRDefault="00762447" w:rsidP="00762447">
            <w:pPr>
              <w:rPr>
                <w:rFonts w:ascii="Times New Roman" w:hAnsi="Times New Roman" w:cs="Times New Roman"/>
                <w:sz w:val="24"/>
                <w:szCs w:val="24"/>
              </w:rPr>
            </w:pPr>
          </w:p>
        </w:tc>
      </w:tr>
      <w:tr w:rsidR="00762447" w:rsidRPr="00526EB4" w14:paraId="7A3359C7" w14:textId="77777777" w:rsidTr="00FA1DB1">
        <w:tc>
          <w:tcPr>
            <w:tcW w:w="3254" w:type="dxa"/>
            <w:tcBorders>
              <w:top w:val="single" w:sz="4" w:space="0" w:color="auto"/>
              <w:left w:val="single" w:sz="4" w:space="0" w:color="auto"/>
            </w:tcBorders>
            <w:shd w:val="clear" w:color="auto" w:fill="auto"/>
          </w:tcPr>
          <w:p w14:paraId="42A76989" w14:textId="77777777" w:rsidR="00762447" w:rsidRPr="00526EB4" w:rsidRDefault="00762447" w:rsidP="00762447">
            <w:pPr>
              <w:pStyle w:val="affffff7"/>
              <w:spacing w:line="240" w:lineRule="auto"/>
              <w:ind w:firstLine="0"/>
              <w:rPr>
                <w:sz w:val="24"/>
                <w:szCs w:val="24"/>
              </w:rPr>
            </w:pPr>
            <w:r w:rsidRPr="00526EB4">
              <w:rPr>
                <w:b/>
                <w:bCs/>
                <w:sz w:val="24"/>
                <w:szCs w:val="24"/>
              </w:rPr>
              <w:t xml:space="preserve">ОК 03. </w:t>
            </w:r>
            <w:r w:rsidRPr="00526E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04" w:type="dxa"/>
            <w:tcBorders>
              <w:top w:val="single" w:sz="4" w:space="0" w:color="auto"/>
              <w:left w:val="single" w:sz="4" w:space="0" w:color="auto"/>
            </w:tcBorders>
            <w:shd w:val="clear" w:color="auto" w:fill="auto"/>
          </w:tcPr>
          <w:p w14:paraId="2B88777A" w14:textId="77777777" w:rsidR="00762447" w:rsidRPr="00526EB4" w:rsidRDefault="00762447" w:rsidP="00762447">
            <w:pPr>
              <w:pStyle w:val="affffff7"/>
              <w:spacing w:line="240" w:lineRule="auto"/>
              <w:ind w:firstLine="0"/>
              <w:rPr>
                <w:sz w:val="24"/>
                <w:szCs w:val="24"/>
              </w:rPr>
            </w:pPr>
            <w:r w:rsidRPr="00526EB4">
              <w:rPr>
                <w:sz w:val="24"/>
                <w:szCs w:val="24"/>
              </w:rPr>
              <w:t>Раздел 2. Темы 2.1., 2.2., 2.3.</w:t>
            </w:r>
          </w:p>
          <w:p w14:paraId="2D5C3A78"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463BDB72"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015E73B1" w14:textId="77777777" w:rsidR="00762447" w:rsidRPr="00526EB4" w:rsidRDefault="00762447" w:rsidP="00762447">
            <w:pPr>
              <w:pStyle w:val="affffff7"/>
              <w:spacing w:line="240" w:lineRule="auto"/>
              <w:ind w:firstLine="0"/>
              <w:rPr>
                <w:sz w:val="24"/>
                <w:szCs w:val="24"/>
              </w:rPr>
            </w:pPr>
          </w:p>
          <w:p w14:paraId="1F890786" w14:textId="77777777" w:rsidR="00762447" w:rsidRPr="00526EB4" w:rsidRDefault="00762447" w:rsidP="00762447">
            <w:pPr>
              <w:pStyle w:val="affffff7"/>
              <w:spacing w:line="240" w:lineRule="auto"/>
              <w:ind w:firstLine="0"/>
              <w:rPr>
                <w:sz w:val="24"/>
                <w:szCs w:val="24"/>
              </w:rPr>
            </w:pPr>
          </w:p>
        </w:tc>
        <w:tc>
          <w:tcPr>
            <w:tcW w:w="3057" w:type="dxa"/>
            <w:vMerge/>
            <w:tcBorders>
              <w:left w:val="single" w:sz="4" w:space="0" w:color="auto"/>
              <w:right w:val="single" w:sz="4" w:space="0" w:color="auto"/>
            </w:tcBorders>
            <w:shd w:val="clear" w:color="auto" w:fill="auto"/>
          </w:tcPr>
          <w:p w14:paraId="66F25853" w14:textId="77777777" w:rsidR="00762447" w:rsidRPr="00526EB4" w:rsidRDefault="00762447" w:rsidP="00762447">
            <w:pPr>
              <w:rPr>
                <w:rFonts w:ascii="Times New Roman" w:hAnsi="Times New Roman" w:cs="Times New Roman"/>
                <w:sz w:val="24"/>
                <w:szCs w:val="24"/>
              </w:rPr>
            </w:pPr>
          </w:p>
        </w:tc>
      </w:tr>
      <w:tr w:rsidR="00762447" w:rsidRPr="00526EB4" w14:paraId="04F40B4E" w14:textId="77777777" w:rsidTr="00FA1DB1">
        <w:tc>
          <w:tcPr>
            <w:tcW w:w="3254" w:type="dxa"/>
            <w:tcBorders>
              <w:top w:val="single" w:sz="4" w:space="0" w:color="auto"/>
              <w:left w:val="single" w:sz="4" w:space="0" w:color="auto"/>
            </w:tcBorders>
            <w:shd w:val="clear" w:color="auto" w:fill="auto"/>
          </w:tcPr>
          <w:p w14:paraId="1F0825ED" w14:textId="77777777" w:rsidR="00762447" w:rsidRPr="00526EB4" w:rsidRDefault="00762447" w:rsidP="00762447">
            <w:pPr>
              <w:pStyle w:val="affffff7"/>
              <w:spacing w:line="240" w:lineRule="auto"/>
              <w:ind w:firstLine="0"/>
              <w:rPr>
                <w:sz w:val="24"/>
                <w:szCs w:val="24"/>
              </w:rPr>
            </w:pPr>
            <w:r w:rsidRPr="00526EB4">
              <w:rPr>
                <w:b/>
                <w:bCs/>
                <w:sz w:val="24"/>
                <w:szCs w:val="24"/>
              </w:rPr>
              <w:t xml:space="preserve">ОК 04. </w:t>
            </w:r>
            <w:r w:rsidRPr="00526EB4">
              <w:rPr>
                <w:sz w:val="24"/>
                <w:szCs w:val="24"/>
              </w:rPr>
              <w:t>Эффективно взаимодействовать и работать в коллективе и команде.</w:t>
            </w:r>
          </w:p>
          <w:p w14:paraId="16A3A7AD" w14:textId="77777777" w:rsidR="00762447" w:rsidRPr="00526EB4" w:rsidRDefault="00762447" w:rsidP="00762447">
            <w:pPr>
              <w:pStyle w:val="affffff7"/>
              <w:spacing w:line="240" w:lineRule="auto"/>
              <w:ind w:firstLine="0"/>
              <w:rPr>
                <w:sz w:val="24"/>
                <w:szCs w:val="24"/>
              </w:rPr>
            </w:pPr>
          </w:p>
        </w:tc>
        <w:tc>
          <w:tcPr>
            <w:tcW w:w="3504" w:type="dxa"/>
            <w:tcBorders>
              <w:top w:val="single" w:sz="4" w:space="0" w:color="auto"/>
              <w:left w:val="single" w:sz="4" w:space="0" w:color="auto"/>
            </w:tcBorders>
            <w:shd w:val="clear" w:color="auto" w:fill="auto"/>
          </w:tcPr>
          <w:p w14:paraId="1F6462A1" w14:textId="77777777" w:rsidR="00762447" w:rsidRPr="00526EB4" w:rsidRDefault="00762447" w:rsidP="00762447">
            <w:pPr>
              <w:pStyle w:val="affffff7"/>
              <w:spacing w:line="240" w:lineRule="auto"/>
              <w:ind w:firstLine="0"/>
              <w:rPr>
                <w:sz w:val="24"/>
                <w:szCs w:val="24"/>
              </w:rPr>
            </w:pPr>
            <w:r w:rsidRPr="00526EB4">
              <w:rPr>
                <w:sz w:val="24"/>
                <w:szCs w:val="24"/>
              </w:rPr>
              <w:t>Раздел 1. Темы 1.1., 1.2, 1.3 Раздел 2. Темы 2.1., 2.2., 2.3.</w:t>
            </w:r>
          </w:p>
          <w:p w14:paraId="6928789A"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50A79C0A"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4919FB48" w14:textId="77777777" w:rsidR="00762447" w:rsidRPr="00526EB4" w:rsidRDefault="00762447" w:rsidP="00762447">
            <w:pPr>
              <w:pStyle w:val="affffff7"/>
              <w:spacing w:line="240" w:lineRule="auto"/>
              <w:ind w:firstLine="0"/>
              <w:rPr>
                <w:sz w:val="24"/>
                <w:szCs w:val="24"/>
              </w:rPr>
            </w:pPr>
            <w:r w:rsidRPr="00526EB4">
              <w:rPr>
                <w:sz w:val="24"/>
                <w:szCs w:val="24"/>
              </w:rPr>
              <w:t>Раздел 5. Темы 5.1., 5.2., 5.3.</w:t>
            </w:r>
          </w:p>
          <w:p w14:paraId="4E2BECBF" w14:textId="55665778" w:rsidR="00762447" w:rsidRPr="00526EB4" w:rsidRDefault="00762447" w:rsidP="00762447">
            <w:pPr>
              <w:pStyle w:val="affffff7"/>
              <w:spacing w:line="240" w:lineRule="auto"/>
              <w:ind w:firstLine="0"/>
              <w:rPr>
                <w:sz w:val="24"/>
                <w:szCs w:val="24"/>
              </w:rPr>
            </w:pPr>
            <w:r w:rsidRPr="00526EB4">
              <w:rPr>
                <w:sz w:val="24"/>
                <w:szCs w:val="24"/>
              </w:rPr>
              <w:t>Раздел 6. Темы 6.1., 6.2.</w:t>
            </w:r>
          </w:p>
        </w:tc>
        <w:tc>
          <w:tcPr>
            <w:tcW w:w="3057" w:type="dxa"/>
            <w:vMerge/>
            <w:tcBorders>
              <w:left w:val="single" w:sz="4" w:space="0" w:color="auto"/>
              <w:right w:val="single" w:sz="4" w:space="0" w:color="auto"/>
            </w:tcBorders>
            <w:shd w:val="clear" w:color="auto" w:fill="auto"/>
          </w:tcPr>
          <w:p w14:paraId="06264364" w14:textId="77777777" w:rsidR="00762447" w:rsidRPr="00526EB4" w:rsidRDefault="00762447" w:rsidP="00762447">
            <w:pPr>
              <w:rPr>
                <w:rFonts w:ascii="Times New Roman" w:hAnsi="Times New Roman" w:cs="Times New Roman"/>
                <w:sz w:val="24"/>
                <w:szCs w:val="24"/>
              </w:rPr>
            </w:pPr>
          </w:p>
        </w:tc>
      </w:tr>
      <w:tr w:rsidR="00762447" w:rsidRPr="00526EB4" w14:paraId="6D56FE37" w14:textId="77777777" w:rsidTr="00FA1DB1">
        <w:tc>
          <w:tcPr>
            <w:tcW w:w="3254" w:type="dxa"/>
            <w:tcBorders>
              <w:top w:val="single" w:sz="4" w:space="0" w:color="auto"/>
              <w:left w:val="single" w:sz="4" w:space="0" w:color="auto"/>
              <w:bottom w:val="single" w:sz="4" w:space="0" w:color="auto"/>
            </w:tcBorders>
            <w:shd w:val="clear" w:color="auto" w:fill="auto"/>
          </w:tcPr>
          <w:p w14:paraId="54A6CC0E" w14:textId="523686D6" w:rsidR="00762447" w:rsidRPr="00526EB4" w:rsidRDefault="00762447" w:rsidP="00762447">
            <w:pPr>
              <w:pStyle w:val="affffff7"/>
              <w:spacing w:line="240" w:lineRule="auto"/>
              <w:ind w:firstLine="0"/>
              <w:rPr>
                <w:sz w:val="24"/>
                <w:szCs w:val="24"/>
              </w:rPr>
            </w:pPr>
            <w:r w:rsidRPr="00526EB4">
              <w:rPr>
                <w:b/>
                <w:bCs/>
                <w:sz w:val="24"/>
                <w:szCs w:val="24"/>
              </w:rPr>
              <w:t xml:space="preserve">ОК 05. </w:t>
            </w:r>
            <w:r w:rsidRPr="00526EB4">
              <w:rPr>
                <w:sz w:val="24"/>
                <w:szCs w:val="24"/>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504" w:type="dxa"/>
            <w:tcBorders>
              <w:top w:val="single" w:sz="4" w:space="0" w:color="auto"/>
              <w:left w:val="single" w:sz="4" w:space="0" w:color="auto"/>
              <w:bottom w:val="single" w:sz="4" w:space="0" w:color="auto"/>
            </w:tcBorders>
            <w:shd w:val="clear" w:color="auto" w:fill="auto"/>
          </w:tcPr>
          <w:p w14:paraId="1DEF19CB"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1. Темы 1.1., 1.2, 1.3 </w:t>
            </w:r>
          </w:p>
          <w:p w14:paraId="78BD3904"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2. Темы 2.1., 2.2., 2.3. </w:t>
            </w:r>
          </w:p>
          <w:p w14:paraId="0E41381B"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77121BC7"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0CC0956F" w14:textId="77777777" w:rsidR="00762447" w:rsidRPr="00526EB4" w:rsidRDefault="00762447" w:rsidP="00762447">
            <w:pPr>
              <w:pStyle w:val="affffff7"/>
              <w:spacing w:line="240" w:lineRule="auto"/>
              <w:ind w:firstLine="0"/>
              <w:rPr>
                <w:sz w:val="24"/>
                <w:szCs w:val="24"/>
              </w:rPr>
            </w:pPr>
            <w:r w:rsidRPr="00526EB4">
              <w:rPr>
                <w:sz w:val="24"/>
                <w:szCs w:val="24"/>
              </w:rPr>
              <w:t>Раздел 5. Темы 5.1., 5.2., 5.3.</w:t>
            </w:r>
          </w:p>
          <w:p w14:paraId="53318BC7" w14:textId="77777777" w:rsidR="00762447" w:rsidRPr="00526EB4" w:rsidRDefault="00762447" w:rsidP="00762447">
            <w:pPr>
              <w:pStyle w:val="affffff7"/>
              <w:spacing w:line="240" w:lineRule="auto"/>
              <w:ind w:firstLine="0"/>
              <w:rPr>
                <w:sz w:val="24"/>
                <w:szCs w:val="24"/>
              </w:rPr>
            </w:pPr>
            <w:r w:rsidRPr="00526EB4">
              <w:rPr>
                <w:sz w:val="24"/>
                <w:szCs w:val="24"/>
              </w:rPr>
              <w:t>Раздел 6. Темы 6.1., 6.2.</w:t>
            </w:r>
          </w:p>
        </w:tc>
        <w:tc>
          <w:tcPr>
            <w:tcW w:w="3057" w:type="dxa"/>
            <w:vMerge/>
            <w:tcBorders>
              <w:left w:val="single" w:sz="4" w:space="0" w:color="auto"/>
              <w:bottom w:val="single" w:sz="4" w:space="0" w:color="auto"/>
              <w:right w:val="single" w:sz="4" w:space="0" w:color="auto"/>
            </w:tcBorders>
            <w:shd w:val="clear" w:color="auto" w:fill="auto"/>
          </w:tcPr>
          <w:p w14:paraId="2ECC43EF" w14:textId="77777777" w:rsidR="00762447" w:rsidRPr="00526EB4" w:rsidRDefault="00762447" w:rsidP="00762447">
            <w:pPr>
              <w:rPr>
                <w:rFonts w:ascii="Times New Roman" w:hAnsi="Times New Roman" w:cs="Times New Roman"/>
                <w:sz w:val="24"/>
                <w:szCs w:val="24"/>
              </w:rPr>
            </w:pPr>
          </w:p>
        </w:tc>
      </w:tr>
      <w:tr w:rsidR="00762447" w:rsidRPr="00526EB4" w14:paraId="439D5948" w14:textId="77777777" w:rsidTr="00FA1DB1">
        <w:tc>
          <w:tcPr>
            <w:tcW w:w="3254" w:type="dxa"/>
            <w:tcBorders>
              <w:top w:val="single" w:sz="4" w:space="0" w:color="auto"/>
              <w:left w:val="single" w:sz="4" w:space="0" w:color="auto"/>
              <w:bottom w:val="single" w:sz="4" w:space="0" w:color="auto"/>
            </w:tcBorders>
            <w:shd w:val="clear" w:color="auto" w:fill="auto"/>
          </w:tcPr>
          <w:p w14:paraId="3D636E61" w14:textId="77777777" w:rsidR="00762447" w:rsidRPr="00526EB4" w:rsidRDefault="00762447" w:rsidP="00762447">
            <w:pPr>
              <w:pStyle w:val="affffff7"/>
              <w:spacing w:line="240" w:lineRule="auto"/>
              <w:ind w:firstLine="0"/>
              <w:rPr>
                <w:sz w:val="24"/>
                <w:szCs w:val="24"/>
              </w:rPr>
            </w:pPr>
            <w:r w:rsidRPr="00526EB4">
              <w:rPr>
                <w:b/>
                <w:bCs/>
                <w:sz w:val="24"/>
                <w:szCs w:val="24"/>
              </w:rPr>
              <w:t xml:space="preserve">ОК 07. </w:t>
            </w:r>
            <w:r w:rsidRPr="00526EB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04" w:type="dxa"/>
            <w:tcBorders>
              <w:top w:val="single" w:sz="4" w:space="0" w:color="auto"/>
              <w:left w:val="single" w:sz="4" w:space="0" w:color="auto"/>
              <w:bottom w:val="single" w:sz="4" w:space="0" w:color="auto"/>
            </w:tcBorders>
            <w:shd w:val="clear" w:color="auto" w:fill="auto"/>
          </w:tcPr>
          <w:p w14:paraId="2A8E5662"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1. Темы 1.1., 1.2, 1.3 </w:t>
            </w:r>
          </w:p>
          <w:p w14:paraId="3194AA98" w14:textId="77777777" w:rsidR="00762447" w:rsidRPr="00526EB4" w:rsidRDefault="00762447" w:rsidP="00762447">
            <w:pPr>
              <w:pStyle w:val="affffff7"/>
              <w:spacing w:line="240" w:lineRule="auto"/>
              <w:ind w:firstLine="0"/>
              <w:rPr>
                <w:sz w:val="24"/>
                <w:szCs w:val="24"/>
              </w:rPr>
            </w:pPr>
            <w:r w:rsidRPr="00526EB4">
              <w:rPr>
                <w:sz w:val="24"/>
                <w:szCs w:val="24"/>
              </w:rPr>
              <w:t>Раздел 2. Темы 2.1., 2.2., 2.3.</w:t>
            </w:r>
          </w:p>
          <w:p w14:paraId="2F615D84"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454D51B1"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4243CABE" w14:textId="77777777" w:rsidR="00762447" w:rsidRPr="00526EB4" w:rsidRDefault="00762447" w:rsidP="00762447">
            <w:pPr>
              <w:pStyle w:val="affffff7"/>
              <w:spacing w:line="240" w:lineRule="auto"/>
              <w:ind w:firstLine="0"/>
              <w:rPr>
                <w:sz w:val="24"/>
                <w:szCs w:val="24"/>
              </w:rPr>
            </w:pPr>
            <w:r w:rsidRPr="00526EB4">
              <w:rPr>
                <w:sz w:val="24"/>
                <w:szCs w:val="24"/>
              </w:rPr>
              <w:t>Раздел 6. Темы 6.1., 6.2.</w:t>
            </w:r>
          </w:p>
          <w:p w14:paraId="3DC5B3E4" w14:textId="77777777" w:rsidR="00762447" w:rsidRPr="00526EB4" w:rsidRDefault="00762447" w:rsidP="00762447">
            <w:pPr>
              <w:pStyle w:val="affffff7"/>
              <w:spacing w:line="240" w:lineRule="auto"/>
              <w:ind w:firstLine="0"/>
              <w:rPr>
                <w:sz w:val="24"/>
                <w:szCs w:val="24"/>
              </w:rPr>
            </w:pPr>
          </w:p>
          <w:p w14:paraId="6492F5A3" w14:textId="77777777" w:rsidR="00762447" w:rsidRPr="00526EB4" w:rsidRDefault="00762447" w:rsidP="00762447">
            <w:pPr>
              <w:pStyle w:val="affffff7"/>
              <w:spacing w:line="240" w:lineRule="auto"/>
              <w:ind w:firstLine="0"/>
              <w:rPr>
                <w:sz w:val="24"/>
                <w:szCs w:val="24"/>
              </w:rPr>
            </w:pPr>
          </w:p>
        </w:tc>
        <w:tc>
          <w:tcPr>
            <w:tcW w:w="3057" w:type="dxa"/>
            <w:tcBorders>
              <w:left w:val="single" w:sz="4" w:space="0" w:color="auto"/>
              <w:right w:val="single" w:sz="4" w:space="0" w:color="auto"/>
            </w:tcBorders>
            <w:shd w:val="clear" w:color="auto" w:fill="auto"/>
          </w:tcPr>
          <w:p w14:paraId="74E656D0" w14:textId="77777777" w:rsidR="00762447" w:rsidRPr="00526EB4" w:rsidRDefault="00762447" w:rsidP="00762447">
            <w:pPr>
              <w:rPr>
                <w:rFonts w:ascii="Times New Roman" w:hAnsi="Times New Roman" w:cs="Times New Roman"/>
                <w:sz w:val="24"/>
                <w:szCs w:val="24"/>
              </w:rPr>
            </w:pPr>
          </w:p>
        </w:tc>
      </w:tr>
      <w:tr w:rsidR="00762447" w:rsidRPr="00526EB4" w14:paraId="75F8D6C9" w14:textId="77777777" w:rsidTr="00FA1DB1">
        <w:tc>
          <w:tcPr>
            <w:tcW w:w="3254" w:type="dxa"/>
            <w:tcBorders>
              <w:top w:val="single" w:sz="4" w:space="0" w:color="auto"/>
              <w:left w:val="single" w:sz="4" w:space="0" w:color="auto"/>
              <w:bottom w:val="single" w:sz="4" w:space="0" w:color="auto"/>
            </w:tcBorders>
            <w:shd w:val="clear" w:color="auto" w:fill="auto"/>
          </w:tcPr>
          <w:p w14:paraId="0676F268" w14:textId="77777777" w:rsidR="00762447" w:rsidRPr="00526EB4" w:rsidRDefault="00762447" w:rsidP="00762447">
            <w:pPr>
              <w:pStyle w:val="affffff7"/>
              <w:spacing w:line="240" w:lineRule="auto"/>
              <w:ind w:firstLine="0"/>
              <w:rPr>
                <w:sz w:val="24"/>
                <w:szCs w:val="24"/>
              </w:rPr>
            </w:pPr>
            <w:r w:rsidRPr="00526EB4">
              <w:rPr>
                <w:b/>
                <w:iCs/>
                <w:sz w:val="24"/>
                <w:szCs w:val="24"/>
              </w:rPr>
              <w:t>ПК.1.1.</w:t>
            </w:r>
            <w:r w:rsidRPr="00526EB4">
              <w:rPr>
                <w:bCs/>
                <w:iCs/>
                <w:sz w:val="24"/>
                <w:szCs w:val="24"/>
              </w:rPr>
              <w:t xml:space="preserve"> Осуществлять рациональное перемещение и транспортировку материальных объектов и медицинских отходов</w:t>
            </w:r>
            <w:r w:rsidRPr="00526EB4">
              <w:rPr>
                <w:sz w:val="24"/>
                <w:szCs w:val="24"/>
              </w:rPr>
              <w:t xml:space="preserve"> </w:t>
            </w:r>
          </w:p>
        </w:tc>
        <w:tc>
          <w:tcPr>
            <w:tcW w:w="3504" w:type="dxa"/>
            <w:tcBorders>
              <w:top w:val="single" w:sz="4" w:space="0" w:color="auto"/>
              <w:left w:val="single" w:sz="4" w:space="0" w:color="auto"/>
              <w:bottom w:val="single" w:sz="4" w:space="0" w:color="auto"/>
            </w:tcBorders>
            <w:shd w:val="clear" w:color="auto" w:fill="auto"/>
          </w:tcPr>
          <w:p w14:paraId="1C3E2BB1" w14:textId="77777777" w:rsidR="00762447" w:rsidRPr="00526EB4" w:rsidRDefault="00762447" w:rsidP="00762447">
            <w:pPr>
              <w:pStyle w:val="affffff7"/>
              <w:spacing w:line="240" w:lineRule="auto"/>
              <w:ind w:firstLine="0"/>
              <w:rPr>
                <w:sz w:val="24"/>
                <w:szCs w:val="24"/>
              </w:rPr>
            </w:pPr>
            <w:r w:rsidRPr="00526EB4">
              <w:rPr>
                <w:sz w:val="24"/>
                <w:szCs w:val="24"/>
              </w:rPr>
              <w:t>Раздел 1. Темы 1.1., 1.2</w:t>
            </w:r>
          </w:p>
          <w:p w14:paraId="181EE9B7" w14:textId="77777777" w:rsidR="00762447" w:rsidRPr="00526EB4" w:rsidRDefault="00762447" w:rsidP="00762447">
            <w:pPr>
              <w:pStyle w:val="affffff7"/>
              <w:spacing w:line="240" w:lineRule="auto"/>
              <w:ind w:firstLine="0"/>
              <w:rPr>
                <w:sz w:val="24"/>
                <w:szCs w:val="24"/>
              </w:rPr>
            </w:pPr>
            <w:r w:rsidRPr="00526EB4">
              <w:rPr>
                <w:sz w:val="24"/>
                <w:szCs w:val="24"/>
              </w:rPr>
              <w:t>Раздел 2. Темы 2.1., 2.2., 2.3.</w:t>
            </w:r>
          </w:p>
          <w:p w14:paraId="74F8BEBC" w14:textId="77777777" w:rsidR="00762447" w:rsidRPr="00526EB4" w:rsidRDefault="00762447" w:rsidP="00762447">
            <w:pPr>
              <w:pStyle w:val="affffff7"/>
              <w:spacing w:line="240" w:lineRule="auto"/>
              <w:ind w:firstLine="0"/>
              <w:rPr>
                <w:sz w:val="24"/>
                <w:szCs w:val="24"/>
              </w:rPr>
            </w:pPr>
            <w:r w:rsidRPr="00526EB4">
              <w:rPr>
                <w:sz w:val="24"/>
                <w:szCs w:val="24"/>
              </w:rPr>
              <w:t xml:space="preserve">Раздел 3. Темы 3.1., </w:t>
            </w:r>
            <w:r w:rsidRPr="00526EB4">
              <w:rPr>
                <w:sz w:val="24"/>
                <w:szCs w:val="24"/>
                <w:lang w:eastAsia="en-US" w:bidi="en-US"/>
              </w:rPr>
              <w:t xml:space="preserve">3.2., 3.3., 3.4., </w:t>
            </w:r>
            <w:r w:rsidRPr="00526EB4">
              <w:rPr>
                <w:sz w:val="24"/>
                <w:szCs w:val="24"/>
              </w:rPr>
              <w:t>3.5.</w:t>
            </w:r>
          </w:p>
          <w:p w14:paraId="05BA276A" w14:textId="77777777" w:rsidR="00762447" w:rsidRPr="00526EB4" w:rsidRDefault="00762447" w:rsidP="00762447">
            <w:pPr>
              <w:pStyle w:val="affffff7"/>
              <w:spacing w:line="240" w:lineRule="auto"/>
              <w:ind w:firstLine="0"/>
              <w:rPr>
                <w:sz w:val="24"/>
                <w:szCs w:val="24"/>
              </w:rPr>
            </w:pPr>
            <w:r w:rsidRPr="00526EB4">
              <w:rPr>
                <w:sz w:val="24"/>
                <w:szCs w:val="24"/>
              </w:rPr>
              <w:t>Раздел 4. Темы 4.1., 4.2.</w:t>
            </w:r>
          </w:p>
          <w:p w14:paraId="5186BD63" w14:textId="77777777" w:rsidR="00762447" w:rsidRPr="00526EB4" w:rsidRDefault="00762447" w:rsidP="00762447">
            <w:pPr>
              <w:pStyle w:val="affffff7"/>
              <w:spacing w:line="240" w:lineRule="auto"/>
              <w:ind w:firstLine="0"/>
              <w:rPr>
                <w:sz w:val="24"/>
                <w:szCs w:val="24"/>
              </w:rPr>
            </w:pPr>
            <w:r w:rsidRPr="00526EB4">
              <w:rPr>
                <w:sz w:val="24"/>
                <w:szCs w:val="24"/>
              </w:rPr>
              <w:t>Раздел 5. Темы 5.1., 5.2.</w:t>
            </w:r>
          </w:p>
          <w:p w14:paraId="391C5B6D" w14:textId="77777777" w:rsidR="00762447" w:rsidRPr="00526EB4" w:rsidRDefault="00762447" w:rsidP="00762447">
            <w:pPr>
              <w:pStyle w:val="affffff7"/>
              <w:spacing w:line="240" w:lineRule="auto"/>
              <w:ind w:firstLine="0"/>
              <w:rPr>
                <w:sz w:val="24"/>
                <w:szCs w:val="24"/>
              </w:rPr>
            </w:pPr>
            <w:r w:rsidRPr="00526EB4">
              <w:rPr>
                <w:sz w:val="24"/>
                <w:szCs w:val="24"/>
              </w:rPr>
              <w:t>Раздел 6. Темы 6.1., 6.2.</w:t>
            </w:r>
          </w:p>
        </w:tc>
        <w:tc>
          <w:tcPr>
            <w:tcW w:w="3057" w:type="dxa"/>
            <w:tcBorders>
              <w:left w:val="single" w:sz="4" w:space="0" w:color="auto"/>
              <w:bottom w:val="single" w:sz="4" w:space="0" w:color="auto"/>
              <w:right w:val="single" w:sz="4" w:space="0" w:color="auto"/>
            </w:tcBorders>
            <w:shd w:val="clear" w:color="auto" w:fill="auto"/>
          </w:tcPr>
          <w:p w14:paraId="0FEC43FC" w14:textId="77777777" w:rsidR="00762447" w:rsidRPr="00526EB4" w:rsidRDefault="00762447" w:rsidP="00762447">
            <w:pPr>
              <w:rPr>
                <w:rFonts w:ascii="Times New Roman" w:hAnsi="Times New Roman" w:cs="Times New Roman"/>
                <w:sz w:val="24"/>
                <w:szCs w:val="24"/>
              </w:rPr>
            </w:pPr>
          </w:p>
        </w:tc>
      </w:tr>
    </w:tbl>
    <w:p w14:paraId="6654DEB8" w14:textId="77777777" w:rsidR="00762447" w:rsidRPr="00526EB4" w:rsidRDefault="00762447" w:rsidP="00762447">
      <w:pPr>
        <w:contextualSpacing/>
        <w:jc w:val="both"/>
        <w:rPr>
          <w:rFonts w:ascii="Times New Roman" w:hAnsi="Times New Roman" w:cs="Times New Roman"/>
          <w:sz w:val="24"/>
          <w:szCs w:val="24"/>
        </w:rPr>
      </w:pPr>
    </w:p>
    <w:p w14:paraId="60F122DE" w14:textId="77777777" w:rsidR="00762447" w:rsidRPr="00526EB4" w:rsidRDefault="00762447" w:rsidP="00762447">
      <w:pPr>
        <w:contextualSpacing/>
        <w:rPr>
          <w:rFonts w:ascii="Times New Roman" w:hAnsi="Times New Roman" w:cs="Times New Roman"/>
          <w:b/>
          <w:sz w:val="24"/>
          <w:szCs w:val="24"/>
        </w:rPr>
      </w:pPr>
    </w:p>
    <w:p w14:paraId="1DD37950" w14:textId="10DF9D55" w:rsidR="00762447" w:rsidRPr="00526EB4" w:rsidRDefault="00762447" w:rsidP="00762447">
      <w:pPr>
        <w:shd w:val="clear" w:color="auto" w:fill="FFFFFF"/>
        <w:ind w:firstLine="567"/>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br/>
      </w:r>
    </w:p>
    <w:p w14:paraId="6DA37455" w14:textId="32B2D265" w:rsidR="00521982" w:rsidRPr="00526EB4" w:rsidRDefault="00521982" w:rsidP="00762447">
      <w:pPr>
        <w:shd w:val="clear" w:color="auto" w:fill="FFFFFF"/>
        <w:ind w:firstLine="567"/>
        <w:jc w:val="center"/>
        <w:rPr>
          <w:rFonts w:ascii="Times New Roman" w:hAnsi="Times New Roman" w:cs="Times New Roman"/>
          <w:b/>
          <w:color w:val="000000"/>
          <w:sz w:val="24"/>
          <w:szCs w:val="24"/>
        </w:rPr>
      </w:pPr>
    </w:p>
    <w:p w14:paraId="113E4DBA" w14:textId="1E3894AA" w:rsidR="00521982" w:rsidRPr="00526EB4" w:rsidRDefault="00521982" w:rsidP="00762447">
      <w:pPr>
        <w:shd w:val="clear" w:color="auto" w:fill="FFFFFF"/>
        <w:ind w:firstLine="567"/>
        <w:jc w:val="center"/>
        <w:rPr>
          <w:rFonts w:ascii="Times New Roman" w:hAnsi="Times New Roman" w:cs="Times New Roman"/>
          <w:b/>
          <w:color w:val="000000"/>
          <w:sz w:val="24"/>
          <w:szCs w:val="24"/>
        </w:rPr>
      </w:pPr>
    </w:p>
    <w:p w14:paraId="7BAC0B28" w14:textId="1234EFBA" w:rsidR="00521982" w:rsidRPr="00526EB4" w:rsidRDefault="00521982" w:rsidP="00762447">
      <w:pPr>
        <w:shd w:val="clear" w:color="auto" w:fill="FFFFFF"/>
        <w:ind w:firstLine="567"/>
        <w:jc w:val="center"/>
        <w:rPr>
          <w:rFonts w:ascii="Times New Roman" w:hAnsi="Times New Roman" w:cs="Times New Roman"/>
          <w:b/>
          <w:color w:val="000000"/>
          <w:sz w:val="24"/>
          <w:szCs w:val="24"/>
        </w:rPr>
      </w:pPr>
    </w:p>
    <w:p w14:paraId="13DD5F28" w14:textId="77777777" w:rsidR="00521982" w:rsidRPr="00526EB4" w:rsidRDefault="00521982" w:rsidP="00762447">
      <w:pPr>
        <w:shd w:val="clear" w:color="auto" w:fill="FFFFFF"/>
        <w:ind w:firstLine="567"/>
        <w:jc w:val="center"/>
        <w:rPr>
          <w:rFonts w:ascii="Times New Roman" w:hAnsi="Times New Roman" w:cs="Times New Roman"/>
          <w:b/>
          <w:color w:val="000000"/>
          <w:sz w:val="24"/>
          <w:szCs w:val="24"/>
        </w:rPr>
      </w:pPr>
    </w:p>
    <w:p w14:paraId="06EA5BFB" w14:textId="77777777" w:rsidR="00191180" w:rsidRPr="00526EB4" w:rsidRDefault="00191180" w:rsidP="00191180">
      <w:pPr>
        <w:jc w:val="right"/>
        <w:rPr>
          <w:rFonts w:ascii="Times New Roman" w:eastAsia="Times New Roman" w:hAnsi="Times New Roman" w:cs="Times New Roman"/>
          <w:b/>
          <w:bCs/>
          <w:color w:val="000000" w:themeColor="text1"/>
          <w:sz w:val="24"/>
          <w:szCs w:val="24"/>
        </w:rPr>
      </w:pPr>
      <w:r w:rsidRPr="00526EB4">
        <w:rPr>
          <w:rFonts w:ascii="Times New Roman" w:eastAsia="Times New Roman" w:hAnsi="Times New Roman" w:cs="Times New Roman"/>
          <w:b/>
          <w:bCs/>
          <w:color w:val="000000" w:themeColor="text1"/>
          <w:sz w:val="24"/>
          <w:szCs w:val="24"/>
        </w:rPr>
        <w:lastRenderedPageBreak/>
        <w:t xml:space="preserve">Приложение 2.7. </w:t>
      </w:r>
    </w:p>
    <w:p w14:paraId="67D75312" w14:textId="77777777" w:rsidR="00191180" w:rsidRPr="00526EB4" w:rsidRDefault="00191180" w:rsidP="00191180">
      <w:pPr>
        <w:jc w:val="right"/>
        <w:rPr>
          <w:rFonts w:ascii="Times New Roman" w:eastAsia="Times New Roman" w:hAnsi="Times New Roman" w:cs="Times New Roman"/>
          <w:b/>
          <w:bCs/>
          <w:color w:val="000000" w:themeColor="text1"/>
          <w:sz w:val="24"/>
          <w:szCs w:val="24"/>
        </w:rPr>
      </w:pPr>
      <w:r w:rsidRPr="00526EB4">
        <w:rPr>
          <w:rFonts w:ascii="Times New Roman" w:eastAsia="Times New Roman" w:hAnsi="Times New Roman" w:cs="Times New Roman"/>
          <w:b/>
          <w:bCs/>
          <w:color w:val="000000" w:themeColor="text1"/>
          <w:sz w:val="24"/>
          <w:szCs w:val="24"/>
        </w:rPr>
        <w:t>к ОПОП-П по специальности</w:t>
      </w:r>
    </w:p>
    <w:p w14:paraId="4A9ABDCB" w14:textId="77777777" w:rsidR="00191180" w:rsidRPr="00526EB4" w:rsidRDefault="00191180" w:rsidP="00191180">
      <w:pPr>
        <w:jc w:val="right"/>
        <w:rPr>
          <w:rFonts w:ascii="Times New Roman" w:eastAsia="Times New Roman" w:hAnsi="Times New Roman" w:cs="Times New Roman"/>
          <w:b/>
          <w:bCs/>
          <w:color w:val="000000" w:themeColor="text1"/>
          <w:sz w:val="24"/>
          <w:szCs w:val="24"/>
        </w:rPr>
      </w:pPr>
      <w:r w:rsidRPr="00526EB4">
        <w:rPr>
          <w:rFonts w:ascii="Times New Roman" w:eastAsia="Times New Roman" w:hAnsi="Times New Roman" w:cs="Times New Roman"/>
          <w:b/>
          <w:bCs/>
          <w:color w:val="000000" w:themeColor="text1"/>
          <w:sz w:val="24"/>
          <w:szCs w:val="24"/>
        </w:rPr>
        <w:t>31.02.02 Акушерское дело</w:t>
      </w:r>
    </w:p>
    <w:p w14:paraId="2D6FEFEF" w14:textId="77777777" w:rsidR="00191180" w:rsidRPr="00526EB4" w:rsidRDefault="00191180" w:rsidP="00191180">
      <w:pPr>
        <w:rPr>
          <w:rFonts w:ascii="Times New Roman" w:eastAsia="Times New Roman" w:hAnsi="Times New Roman" w:cs="Times New Roman"/>
          <w:sz w:val="24"/>
          <w:szCs w:val="24"/>
        </w:rPr>
      </w:pPr>
    </w:p>
    <w:p w14:paraId="3A547FD6" w14:textId="77777777" w:rsidR="00191180" w:rsidRPr="00526EB4" w:rsidRDefault="00191180" w:rsidP="00191180">
      <w:pPr>
        <w:rPr>
          <w:rFonts w:ascii="Times New Roman" w:eastAsia="Times New Roman" w:hAnsi="Times New Roman" w:cs="Times New Roman"/>
          <w:sz w:val="24"/>
          <w:szCs w:val="24"/>
        </w:rPr>
      </w:pPr>
    </w:p>
    <w:p w14:paraId="56B910AE" w14:textId="77777777" w:rsidR="00191180" w:rsidRPr="00526EB4" w:rsidRDefault="00191180" w:rsidP="00191180">
      <w:pPr>
        <w:jc w:val="center"/>
        <w:rPr>
          <w:rFonts w:ascii="Times New Roman" w:eastAsia="Times New Roman" w:hAnsi="Times New Roman" w:cs="Times New Roman"/>
          <w:b/>
          <w:bCs/>
          <w:sz w:val="24"/>
          <w:szCs w:val="24"/>
        </w:rPr>
      </w:pPr>
    </w:p>
    <w:p w14:paraId="14C1B82F" w14:textId="77777777" w:rsidR="00191180" w:rsidRPr="00526EB4" w:rsidRDefault="00191180" w:rsidP="00191180">
      <w:pPr>
        <w:jc w:val="center"/>
        <w:rPr>
          <w:rFonts w:ascii="Times New Roman" w:eastAsia="Times New Roman" w:hAnsi="Times New Roman" w:cs="Times New Roman"/>
          <w:b/>
          <w:bCs/>
          <w:sz w:val="24"/>
          <w:szCs w:val="24"/>
        </w:rPr>
      </w:pPr>
    </w:p>
    <w:p w14:paraId="66C395CC" w14:textId="77777777" w:rsidR="00191180" w:rsidRPr="00526EB4" w:rsidRDefault="00191180" w:rsidP="00191180">
      <w:pPr>
        <w:jc w:val="center"/>
        <w:rPr>
          <w:rFonts w:ascii="Times New Roman" w:eastAsia="Times New Roman" w:hAnsi="Times New Roman" w:cs="Times New Roman"/>
          <w:b/>
          <w:bCs/>
          <w:sz w:val="24"/>
          <w:szCs w:val="24"/>
        </w:rPr>
      </w:pPr>
    </w:p>
    <w:p w14:paraId="7856B22F" w14:textId="77777777" w:rsidR="00191180" w:rsidRPr="00526EB4" w:rsidRDefault="00191180" w:rsidP="00191180">
      <w:pPr>
        <w:jc w:val="center"/>
        <w:rPr>
          <w:rFonts w:ascii="Times New Roman" w:eastAsia="Times New Roman" w:hAnsi="Times New Roman" w:cs="Times New Roman"/>
          <w:b/>
          <w:bCs/>
          <w:sz w:val="24"/>
          <w:szCs w:val="24"/>
        </w:rPr>
      </w:pPr>
    </w:p>
    <w:p w14:paraId="30FEB7AD" w14:textId="77777777" w:rsidR="00191180" w:rsidRPr="00526EB4" w:rsidRDefault="00191180" w:rsidP="00191180">
      <w:pPr>
        <w:jc w:val="center"/>
        <w:rPr>
          <w:rFonts w:ascii="Times New Roman" w:eastAsia="Times New Roman" w:hAnsi="Times New Roman" w:cs="Times New Roman"/>
          <w:b/>
          <w:bCs/>
          <w:sz w:val="24"/>
          <w:szCs w:val="24"/>
        </w:rPr>
      </w:pPr>
    </w:p>
    <w:p w14:paraId="36D93267" w14:textId="77777777" w:rsidR="00191180" w:rsidRPr="00526EB4" w:rsidRDefault="00191180" w:rsidP="00191180">
      <w:pPr>
        <w:jc w:val="center"/>
        <w:rPr>
          <w:rFonts w:ascii="Times New Roman" w:eastAsia="Times New Roman" w:hAnsi="Times New Roman" w:cs="Times New Roman"/>
          <w:b/>
          <w:bCs/>
          <w:sz w:val="24"/>
          <w:szCs w:val="24"/>
        </w:rPr>
      </w:pPr>
    </w:p>
    <w:p w14:paraId="456F68FE" w14:textId="77777777" w:rsidR="00191180" w:rsidRPr="00526EB4" w:rsidRDefault="00191180" w:rsidP="00191180">
      <w:pPr>
        <w:jc w:val="center"/>
        <w:rPr>
          <w:rFonts w:ascii="Times New Roman" w:eastAsia="Times New Roman" w:hAnsi="Times New Roman" w:cs="Times New Roman"/>
          <w:b/>
          <w:bCs/>
          <w:sz w:val="24"/>
          <w:szCs w:val="24"/>
        </w:rPr>
      </w:pPr>
    </w:p>
    <w:p w14:paraId="5E1BAE5D" w14:textId="77777777" w:rsidR="00191180" w:rsidRPr="00526EB4" w:rsidRDefault="00191180" w:rsidP="00191180">
      <w:pPr>
        <w:jc w:val="center"/>
        <w:rPr>
          <w:rFonts w:ascii="Times New Roman" w:eastAsia="Times New Roman" w:hAnsi="Times New Roman" w:cs="Times New Roman"/>
          <w:b/>
          <w:bCs/>
          <w:sz w:val="24"/>
          <w:szCs w:val="24"/>
        </w:rPr>
      </w:pPr>
    </w:p>
    <w:p w14:paraId="66FD1AAC" w14:textId="77777777" w:rsidR="00191180" w:rsidRPr="00526EB4" w:rsidRDefault="00191180" w:rsidP="00191180">
      <w:pPr>
        <w:jc w:val="center"/>
        <w:rPr>
          <w:rFonts w:ascii="Times New Roman" w:eastAsia="Times New Roman" w:hAnsi="Times New Roman" w:cs="Times New Roman"/>
          <w:b/>
          <w:bCs/>
          <w:sz w:val="24"/>
          <w:szCs w:val="24"/>
        </w:rPr>
      </w:pPr>
    </w:p>
    <w:p w14:paraId="16F5201D" w14:textId="77777777" w:rsidR="00191180" w:rsidRPr="00526EB4" w:rsidRDefault="00191180" w:rsidP="00191180">
      <w:pPr>
        <w:jc w:val="center"/>
        <w:rPr>
          <w:rFonts w:ascii="Times New Roman" w:eastAsia="Times New Roman" w:hAnsi="Times New Roman" w:cs="Times New Roman"/>
          <w:b/>
          <w:bCs/>
          <w:sz w:val="24"/>
          <w:szCs w:val="24"/>
        </w:rPr>
      </w:pPr>
    </w:p>
    <w:p w14:paraId="54DDB407" w14:textId="77777777" w:rsidR="00191180" w:rsidRPr="00526EB4" w:rsidRDefault="00191180" w:rsidP="00191180">
      <w:pPr>
        <w:jc w:val="center"/>
        <w:rPr>
          <w:rFonts w:ascii="Times New Roman" w:eastAsia="Times New Roman" w:hAnsi="Times New Roman" w:cs="Times New Roman"/>
          <w:b/>
          <w:bCs/>
          <w:sz w:val="24"/>
          <w:szCs w:val="24"/>
        </w:rPr>
      </w:pPr>
    </w:p>
    <w:p w14:paraId="585052EC" w14:textId="77777777" w:rsidR="00191180" w:rsidRPr="00526EB4" w:rsidRDefault="00191180" w:rsidP="00191180">
      <w:pPr>
        <w:jc w:val="center"/>
        <w:rPr>
          <w:rFonts w:ascii="Times New Roman" w:eastAsia="Times New Roman" w:hAnsi="Times New Roman" w:cs="Times New Roman"/>
          <w:b/>
          <w:bCs/>
          <w:sz w:val="24"/>
          <w:szCs w:val="24"/>
        </w:rPr>
      </w:pPr>
    </w:p>
    <w:p w14:paraId="1C8A1488" w14:textId="77777777" w:rsidR="00191180" w:rsidRPr="00526EB4" w:rsidRDefault="00191180" w:rsidP="00191180">
      <w:pPr>
        <w:jc w:val="center"/>
        <w:rPr>
          <w:rFonts w:ascii="Times New Roman" w:eastAsia="Times New Roman" w:hAnsi="Times New Roman" w:cs="Times New Roman"/>
          <w:b/>
          <w:bCs/>
          <w:sz w:val="24"/>
          <w:szCs w:val="24"/>
        </w:rPr>
      </w:pPr>
    </w:p>
    <w:p w14:paraId="7842755A" w14:textId="77777777" w:rsidR="00191180" w:rsidRPr="00526EB4" w:rsidRDefault="00191180" w:rsidP="00191180">
      <w:pPr>
        <w:jc w:val="cente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Рабочая программа дисциплины</w:t>
      </w:r>
    </w:p>
    <w:p w14:paraId="289CF6A2" w14:textId="77777777" w:rsidR="00191180" w:rsidRPr="00526EB4" w:rsidRDefault="00191180" w:rsidP="00191180">
      <w:pPr>
        <w:jc w:val="center"/>
        <w:rPr>
          <w:rFonts w:ascii="Times New Roman" w:eastAsia="Times New Roman" w:hAnsi="Times New Roman" w:cs="Times New Roman"/>
          <w:b/>
          <w:bCs/>
          <w:sz w:val="24"/>
          <w:szCs w:val="24"/>
        </w:rPr>
      </w:pPr>
    </w:p>
    <w:p w14:paraId="28AE5EEC" w14:textId="77777777" w:rsidR="00191180" w:rsidRPr="00526EB4" w:rsidRDefault="00191180" w:rsidP="00191180">
      <w:pPr>
        <w:jc w:val="cente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«ООД 07 ИСТОРИЯ» </w:t>
      </w:r>
    </w:p>
    <w:p w14:paraId="447C54CF" w14:textId="77777777" w:rsidR="00191180" w:rsidRPr="00526EB4" w:rsidRDefault="00191180" w:rsidP="00191180">
      <w:pPr>
        <w:rPr>
          <w:rFonts w:ascii="Times New Roman" w:hAnsi="Times New Roman" w:cs="Times New Roman"/>
          <w:sz w:val="24"/>
          <w:szCs w:val="24"/>
        </w:rPr>
      </w:pPr>
    </w:p>
    <w:p w14:paraId="70CE5134" w14:textId="77777777" w:rsidR="00191180" w:rsidRPr="00526EB4" w:rsidRDefault="00191180" w:rsidP="00191180">
      <w:pPr>
        <w:rPr>
          <w:rFonts w:ascii="Times New Roman" w:hAnsi="Times New Roman" w:cs="Times New Roman"/>
          <w:sz w:val="24"/>
          <w:szCs w:val="24"/>
        </w:rPr>
      </w:pPr>
    </w:p>
    <w:p w14:paraId="360E2716" w14:textId="77777777" w:rsidR="00191180" w:rsidRPr="00526EB4" w:rsidRDefault="00191180" w:rsidP="00191180">
      <w:pPr>
        <w:rPr>
          <w:rFonts w:ascii="Times New Roman" w:hAnsi="Times New Roman" w:cs="Times New Roman"/>
          <w:sz w:val="24"/>
          <w:szCs w:val="24"/>
        </w:rPr>
      </w:pPr>
    </w:p>
    <w:p w14:paraId="57FE3FBF" w14:textId="77777777" w:rsidR="00191180" w:rsidRPr="00526EB4" w:rsidRDefault="00191180" w:rsidP="00191180">
      <w:pPr>
        <w:jc w:val="center"/>
        <w:rPr>
          <w:rFonts w:ascii="Times New Roman" w:eastAsia="Times New Roman" w:hAnsi="Times New Roman" w:cs="Times New Roman"/>
          <w:sz w:val="24"/>
          <w:szCs w:val="24"/>
        </w:rPr>
      </w:pPr>
    </w:p>
    <w:p w14:paraId="4FE06A89" w14:textId="77777777" w:rsidR="00191180" w:rsidRPr="00526EB4" w:rsidRDefault="00191180" w:rsidP="00191180">
      <w:pPr>
        <w:jc w:val="center"/>
        <w:rPr>
          <w:rFonts w:ascii="Times New Roman" w:eastAsia="Times New Roman" w:hAnsi="Times New Roman" w:cs="Times New Roman"/>
          <w:sz w:val="24"/>
          <w:szCs w:val="24"/>
        </w:rPr>
      </w:pPr>
    </w:p>
    <w:p w14:paraId="6F63F60A" w14:textId="77777777" w:rsidR="00191180" w:rsidRPr="00526EB4" w:rsidRDefault="00191180" w:rsidP="00191180">
      <w:pPr>
        <w:jc w:val="center"/>
        <w:rPr>
          <w:rFonts w:ascii="Times New Roman" w:eastAsia="Times New Roman" w:hAnsi="Times New Roman" w:cs="Times New Roman"/>
          <w:sz w:val="24"/>
          <w:szCs w:val="24"/>
        </w:rPr>
      </w:pPr>
    </w:p>
    <w:p w14:paraId="68E2C987" w14:textId="77777777" w:rsidR="00191180" w:rsidRPr="00526EB4" w:rsidRDefault="00191180" w:rsidP="00191180">
      <w:pPr>
        <w:jc w:val="center"/>
        <w:rPr>
          <w:rFonts w:ascii="Times New Roman" w:eastAsia="Times New Roman" w:hAnsi="Times New Roman" w:cs="Times New Roman"/>
          <w:sz w:val="24"/>
          <w:szCs w:val="24"/>
        </w:rPr>
      </w:pPr>
    </w:p>
    <w:p w14:paraId="5F5A2F76" w14:textId="77777777" w:rsidR="00191180" w:rsidRPr="00526EB4" w:rsidRDefault="00191180" w:rsidP="00191180">
      <w:pPr>
        <w:jc w:val="center"/>
        <w:rPr>
          <w:rFonts w:ascii="Times New Roman" w:eastAsia="Times New Roman" w:hAnsi="Times New Roman" w:cs="Times New Roman"/>
          <w:sz w:val="24"/>
          <w:szCs w:val="24"/>
        </w:rPr>
      </w:pPr>
    </w:p>
    <w:p w14:paraId="21DB9F88" w14:textId="77777777" w:rsidR="00191180" w:rsidRPr="00526EB4" w:rsidRDefault="00191180" w:rsidP="00191180">
      <w:pPr>
        <w:jc w:val="center"/>
        <w:rPr>
          <w:rFonts w:ascii="Times New Roman" w:eastAsia="Times New Roman" w:hAnsi="Times New Roman" w:cs="Times New Roman"/>
          <w:sz w:val="24"/>
          <w:szCs w:val="24"/>
        </w:rPr>
      </w:pPr>
    </w:p>
    <w:p w14:paraId="0183D9D6" w14:textId="77777777" w:rsidR="00191180" w:rsidRPr="00526EB4" w:rsidRDefault="00191180" w:rsidP="00191180">
      <w:pPr>
        <w:jc w:val="center"/>
        <w:rPr>
          <w:rFonts w:ascii="Times New Roman" w:eastAsia="Times New Roman" w:hAnsi="Times New Roman" w:cs="Times New Roman"/>
          <w:sz w:val="24"/>
          <w:szCs w:val="24"/>
        </w:rPr>
      </w:pPr>
    </w:p>
    <w:p w14:paraId="3A488769" w14:textId="77777777" w:rsidR="00191180" w:rsidRPr="00526EB4" w:rsidRDefault="00191180" w:rsidP="00191180">
      <w:pPr>
        <w:jc w:val="center"/>
        <w:rPr>
          <w:rFonts w:ascii="Times New Roman" w:eastAsia="Times New Roman" w:hAnsi="Times New Roman" w:cs="Times New Roman"/>
          <w:sz w:val="24"/>
          <w:szCs w:val="24"/>
        </w:rPr>
      </w:pPr>
    </w:p>
    <w:p w14:paraId="0B7FA87B" w14:textId="77777777" w:rsidR="00191180" w:rsidRPr="00526EB4" w:rsidRDefault="00191180" w:rsidP="00191180">
      <w:pPr>
        <w:jc w:val="center"/>
        <w:rPr>
          <w:rFonts w:ascii="Times New Roman" w:eastAsia="Times New Roman" w:hAnsi="Times New Roman" w:cs="Times New Roman"/>
          <w:sz w:val="24"/>
          <w:szCs w:val="24"/>
        </w:rPr>
      </w:pPr>
    </w:p>
    <w:p w14:paraId="3B6F33C0" w14:textId="77777777" w:rsidR="00191180" w:rsidRPr="00526EB4" w:rsidRDefault="00191180" w:rsidP="00191180">
      <w:pPr>
        <w:jc w:val="center"/>
        <w:rPr>
          <w:rFonts w:ascii="Times New Roman" w:eastAsia="Times New Roman" w:hAnsi="Times New Roman" w:cs="Times New Roman"/>
          <w:sz w:val="24"/>
          <w:szCs w:val="24"/>
        </w:rPr>
      </w:pPr>
    </w:p>
    <w:p w14:paraId="34212804" w14:textId="77777777" w:rsidR="00191180" w:rsidRPr="00526EB4" w:rsidRDefault="00191180" w:rsidP="00191180">
      <w:pPr>
        <w:jc w:val="center"/>
        <w:rPr>
          <w:rFonts w:ascii="Times New Roman" w:eastAsia="Times New Roman" w:hAnsi="Times New Roman" w:cs="Times New Roman"/>
          <w:sz w:val="24"/>
          <w:szCs w:val="24"/>
        </w:rPr>
      </w:pPr>
    </w:p>
    <w:p w14:paraId="7708DE11" w14:textId="77777777" w:rsidR="00191180" w:rsidRPr="00526EB4" w:rsidRDefault="00191180" w:rsidP="00191180">
      <w:pPr>
        <w:jc w:val="center"/>
        <w:rPr>
          <w:rFonts w:ascii="Times New Roman" w:eastAsia="Times New Roman" w:hAnsi="Times New Roman" w:cs="Times New Roman"/>
          <w:sz w:val="24"/>
          <w:szCs w:val="24"/>
        </w:rPr>
      </w:pPr>
    </w:p>
    <w:p w14:paraId="2A3C305B" w14:textId="77777777" w:rsidR="00191180" w:rsidRPr="00526EB4" w:rsidRDefault="00191180" w:rsidP="00191180">
      <w:pPr>
        <w:jc w:val="center"/>
        <w:rPr>
          <w:rFonts w:ascii="Times New Roman" w:eastAsia="Times New Roman" w:hAnsi="Times New Roman" w:cs="Times New Roman"/>
          <w:sz w:val="24"/>
          <w:szCs w:val="24"/>
        </w:rPr>
      </w:pPr>
    </w:p>
    <w:p w14:paraId="6217E866" w14:textId="77777777" w:rsidR="00191180" w:rsidRPr="00526EB4" w:rsidRDefault="00191180" w:rsidP="00191180">
      <w:pPr>
        <w:jc w:val="center"/>
        <w:rPr>
          <w:rFonts w:ascii="Times New Roman" w:eastAsia="Times New Roman" w:hAnsi="Times New Roman" w:cs="Times New Roman"/>
          <w:sz w:val="24"/>
          <w:szCs w:val="24"/>
        </w:rPr>
      </w:pPr>
    </w:p>
    <w:p w14:paraId="4A3B8CFC" w14:textId="77777777" w:rsidR="00191180" w:rsidRPr="00526EB4" w:rsidRDefault="00191180" w:rsidP="00191180">
      <w:pPr>
        <w:jc w:val="center"/>
        <w:rPr>
          <w:rFonts w:ascii="Times New Roman" w:eastAsia="Times New Roman" w:hAnsi="Times New Roman" w:cs="Times New Roman"/>
          <w:sz w:val="24"/>
          <w:szCs w:val="24"/>
        </w:rPr>
      </w:pPr>
    </w:p>
    <w:p w14:paraId="699C8A05" w14:textId="77777777" w:rsidR="00191180" w:rsidRPr="00526EB4" w:rsidRDefault="00191180" w:rsidP="00191180">
      <w:pPr>
        <w:jc w:val="center"/>
        <w:rPr>
          <w:rFonts w:ascii="Times New Roman" w:eastAsia="Times New Roman" w:hAnsi="Times New Roman" w:cs="Times New Roman"/>
          <w:sz w:val="24"/>
          <w:szCs w:val="24"/>
        </w:rPr>
      </w:pPr>
    </w:p>
    <w:p w14:paraId="3567BFED" w14:textId="77777777" w:rsidR="00191180" w:rsidRPr="00526EB4" w:rsidRDefault="00191180" w:rsidP="00191180">
      <w:pPr>
        <w:jc w:val="center"/>
        <w:rPr>
          <w:rFonts w:ascii="Times New Roman" w:eastAsia="Times New Roman" w:hAnsi="Times New Roman" w:cs="Times New Roman"/>
          <w:sz w:val="24"/>
          <w:szCs w:val="24"/>
        </w:rPr>
      </w:pPr>
    </w:p>
    <w:p w14:paraId="683AC654" w14:textId="77777777" w:rsidR="00191180" w:rsidRPr="00526EB4" w:rsidRDefault="00191180" w:rsidP="00191180">
      <w:pPr>
        <w:jc w:val="center"/>
        <w:rPr>
          <w:rFonts w:ascii="Times New Roman" w:eastAsia="Times New Roman" w:hAnsi="Times New Roman" w:cs="Times New Roman"/>
          <w:sz w:val="24"/>
          <w:szCs w:val="24"/>
        </w:rPr>
      </w:pPr>
    </w:p>
    <w:p w14:paraId="31D77F8D" w14:textId="77777777" w:rsidR="00191180" w:rsidRPr="00526EB4" w:rsidRDefault="00191180" w:rsidP="00191180">
      <w:pPr>
        <w:jc w:val="center"/>
        <w:rPr>
          <w:rFonts w:ascii="Times New Roman" w:eastAsia="Times New Roman" w:hAnsi="Times New Roman" w:cs="Times New Roman"/>
          <w:sz w:val="24"/>
          <w:szCs w:val="24"/>
        </w:rPr>
      </w:pPr>
    </w:p>
    <w:p w14:paraId="33450171" w14:textId="77777777" w:rsidR="00191180" w:rsidRPr="00526EB4" w:rsidRDefault="00191180" w:rsidP="00191180">
      <w:pPr>
        <w:jc w:val="center"/>
        <w:rPr>
          <w:rFonts w:ascii="Times New Roman" w:eastAsia="Times New Roman" w:hAnsi="Times New Roman" w:cs="Times New Roman"/>
          <w:sz w:val="24"/>
          <w:szCs w:val="24"/>
        </w:rPr>
      </w:pPr>
    </w:p>
    <w:p w14:paraId="79550EE2" w14:textId="77777777" w:rsidR="00191180" w:rsidRPr="00526EB4" w:rsidRDefault="00191180" w:rsidP="00191180">
      <w:pPr>
        <w:jc w:val="center"/>
        <w:rPr>
          <w:rFonts w:ascii="Times New Roman" w:eastAsia="Times New Roman" w:hAnsi="Times New Roman" w:cs="Times New Roman"/>
          <w:sz w:val="24"/>
          <w:szCs w:val="24"/>
        </w:rPr>
      </w:pPr>
    </w:p>
    <w:p w14:paraId="4F28F534" w14:textId="77777777" w:rsidR="00191180" w:rsidRPr="00526EB4" w:rsidRDefault="00191180" w:rsidP="00191180">
      <w:pPr>
        <w:jc w:val="center"/>
        <w:rPr>
          <w:rFonts w:ascii="Times New Roman" w:eastAsia="Times New Roman" w:hAnsi="Times New Roman" w:cs="Times New Roman"/>
          <w:sz w:val="24"/>
          <w:szCs w:val="24"/>
        </w:rPr>
      </w:pPr>
    </w:p>
    <w:p w14:paraId="7153A487" w14:textId="77777777" w:rsidR="00191180" w:rsidRPr="00526EB4" w:rsidRDefault="00191180" w:rsidP="00191180">
      <w:pPr>
        <w:jc w:val="center"/>
        <w:rPr>
          <w:rFonts w:ascii="Times New Roman" w:eastAsia="Times New Roman" w:hAnsi="Times New Roman" w:cs="Times New Roman"/>
          <w:sz w:val="24"/>
          <w:szCs w:val="24"/>
        </w:rPr>
      </w:pPr>
    </w:p>
    <w:p w14:paraId="30DBCAAD" w14:textId="77777777" w:rsidR="00191180" w:rsidRPr="00526EB4" w:rsidRDefault="00191180" w:rsidP="00191180">
      <w:pPr>
        <w:jc w:val="center"/>
        <w:rPr>
          <w:rFonts w:ascii="Times New Roman" w:eastAsia="Times New Roman" w:hAnsi="Times New Roman" w:cs="Times New Roman"/>
          <w:sz w:val="24"/>
          <w:szCs w:val="24"/>
        </w:rPr>
      </w:pPr>
    </w:p>
    <w:p w14:paraId="7AFB1D98" w14:textId="77777777" w:rsidR="00191180" w:rsidRPr="00526EB4" w:rsidRDefault="00191180" w:rsidP="00191180">
      <w:pPr>
        <w:jc w:val="center"/>
        <w:rPr>
          <w:rFonts w:ascii="Times New Roman" w:eastAsia="Times New Roman" w:hAnsi="Times New Roman" w:cs="Times New Roman"/>
          <w:sz w:val="24"/>
          <w:szCs w:val="24"/>
        </w:rPr>
      </w:pPr>
    </w:p>
    <w:p w14:paraId="0EAB4CC1" w14:textId="77777777" w:rsidR="00191180" w:rsidRPr="00526EB4" w:rsidRDefault="00191180" w:rsidP="00191180">
      <w:pPr>
        <w:jc w:val="center"/>
        <w:rPr>
          <w:rFonts w:ascii="Times New Roman" w:eastAsia="Times New Roman" w:hAnsi="Times New Roman" w:cs="Times New Roman"/>
          <w:sz w:val="24"/>
          <w:szCs w:val="24"/>
        </w:rPr>
      </w:pPr>
    </w:p>
    <w:p w14:paraId="5CAC3764" w14:textId="77777777" w:rsidR="00191180" w:rsidRPr="00526EB4" w:rsidRDefault="00191180" w:rsidP="00191180">
      <w:pPr>
        <w:jc w:val="center"/>
        <w:rPr>
          <w:rFonts w:ascii="Times New Roman" w:eastAsia="Times New Roman" w:hAnsi="Times New Roman" w:cs="Times New Roman"/>
          <w:sz w:val="24"/>
          <w:szCs w:val="24"/>
        </w:rPr>
      </w:pPr>
    </w:p>
    <w:p w14:paraId="55D5E8C5" w14:textId="77777777" w:rsidR="00191180" w:rsidRPr="00526EB4" w:rsidRDefault="00191180" w:rsidP="00191180">
      <w:pPr>
        <w:jc w:val="cente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2024 г.</w:t>
      </w:r>
      <w:r w:rsidRPr="00526EB4">
        <w:rPr>
          <w:rFonts w:ascii="Times New Roman" w:eastAsia="Times New Roman" w:hAnsi="Times New Roman" w:cs="Times New Roman"/>
          <w:b/>
          <w:bCs/>
          <w:sz w:val="24"/>
          <w:szCs w:val="24"/>
        </w:rPr>
        <w:br w:type="page"/>
      </w:r>
    </w:p>
    <w:p w14:paraId="0A4FA78F" w14:textId="77777777" w:rsidR="00191180" w:rsidRPr="00526EB4" w:rsidRDefault="00191180" w:rsidP="0019118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rPr>
      </w:pPr>
      <w:r w:rsidRPr="00526EB4">
        <w:lastRenderedPageBreak/>
        <w:t>СОДЕРЖАНИЕ ПРОГРАММЫ</w:t>
      </w:r>
    </w:p>
    <w:p w14:paraId="2CDBD232" w14:textId="77777777" w:rsidR="00191180" w:rsidRPr="00526EB4" w:rsidRDefault="00191180" w:rsidP="00191180">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191180" w:rsidRPr="00526EB4" w14:paraId="05F88159" w14:textId="77777777" w:rsidTr="00FA1DB1">
        <w:trPr>
          <w:trHeight w:val="283"/>
        </w:trPr>
        <w:tc>
          <w:tcPr>
            <w:tcW w:w="4591" w:type="pct"/>
            <w:shd w:val="clear" w:color="auto" w:fill="auto"/>
          </w:tcPr>
          <w:p w14:paraId="081B9951" w14:textId="77777777" w:rsidR="00191180" w:rsidRPr="00526EB4" w:rsidRDefault="00191180" w:rsidP="005F74E1">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25D5610A"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39415AC9" w14:textId="77777777" w:rsidTr="00FA1DB1">
        <w:trPr>
          <w:trHeight w:val="283"/>
        </w:trPr>
        <w:tc>
          <w:tcPr>
            <w:tcW w:w="4591" w:type="pct"/>
            <w:shd w:val="clear" w:color="auto" w:fill="auto"/>
          </w:tcPr>
          <w:p w14:paraId="2986D61A" w14:textId="77777777" w:rsidR="00191180" w:rsidRPr="00526EB4" w:rsidRDefault="00191180" w:rsidP="005F74E1">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34D061B6"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3F5D5E81" w14:textId="77777777" w:rsidTr="00FA1DB1">
        <w:trPr>
          <w:trHeight w:val="283"/>
        </w:trPr>
        <w:tc>
          <w:tcPr>
            <w:tcW w:w="4591" w:type="pct"/>
            <w:shd w:val="clear" w:color="auto" w:fill="auto"/>
          </w:tcPr>
          <w:p w14:paraId="1B44986E" w14:textId="77777777" w:rsidR="00191180" w:rsidRPr="00526EB4" w:rsidRDefault="00191180" w:rsidP="005F74E1">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31986B69"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74AB67C4" w14:textId="77777777" w:rsidTr="00FA1DB1">
        <w:trPr>
          <w:trHeight w:val="283"/>
        </w:trPr>
        <w:tc>
          <w:tcPr>
            <w:tcW w:w="4591" w:type="pct"/>
            <w:shd w:val="clear" w:color="auto" w:fill="auto"/>
          </w:tcPr>
          <w:p w14:paraId="7BFF6003" w14:textId="77777777" w:rsidR="00191180" w:rsidRPr="00526EB4" w:rsidRDefault="00191180" w:rsidP="005F74E1">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0F135B8A"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28E756CC" w14:textId="77777777" w:rsidTr="00FA1DB1">
        <w:trPr>
          <w:trHeight w:val="283"/>
        </w:trPr>
        <w:tc>
          <w:tcPr>
            <w:tcW w:w="4591" w:type="pct"/>
            <w:shd w:val="clear" w:color="auto" w:fill="auto"/>
          </w:tcPr>
          <w:p w14:paraId="6EB8B19A" w14:textId="77777777" w:rsidR="00191180" w:rsidRPr="00526EB4" w:rsidRDefault="00191180" w:rsidP="005F74E1">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3E825443"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74D78574" w14:textId="77777777" w:rsidTr="00FA1DB1">
        <w:trPr>
          <w:trHeight w:val="283"/>
        </w:trPr>
        <w:tc>
          <w:tcPr>
            <w:tcW w:w="4591" w:type="pct"/>
            <w:shd w:val="clear" w:color="auto" w:fill="auto"/>
          </w:tcPr>
          <w:p w14:paraId="4DF99C63" w14:textId="77777777" w:rsidR="00191180" w:rsidRPr="00526EB4" w:rsidRDefault="00191180" w:rsidP="005F74E1">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7BF1585B"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6C2C50C6" w14:textId="77777777" w:rsidTr="00FA1DB1">
        <w:trPr>
          <w:trHeight w:val="283"/>
        </w:trPr>
        <w:tc>
          <w:tcPr>
            <w:tcW w:w="4591" w:type="pct"/>
            <w:shd w:val="clear" w:color="auto" w:fill="auto"/>
          </w:tcPr>
          <w:p w14:paraId="0B27B0A6" w14:textId="77777777" w:rsidR="00191180" w:rsidRPr="00526EB4" w:rsidRDefault="00191180" w:rsidP="005F74E1">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409" w:type="pct"/>
            <w:shd w:val="clear" w:color="auto" w:fill="auto"/>
          </w:tcPr>
          <w:p w14:paraId="0CB08D60"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6EE3EC27" w14:textId="77777777" w:rsidTr="00FA1DB1">
        <w:trPr>
          <w:trHeight w:val="283"/>
        </w:trPr>
        <w:tc>
          <w:tcPr>
            <w:tcW w:w="4591" w:type="pct"/>
            <w:shd w:val="clear" w:color="auto" w:fill="auto"/>
          </w:tcPr>
          <w:p w14:paraId="7B239EE8" w14:textId="77777777" w:rsidR="00191180" w:rsidRPr="00526EB4" w:rsidRDefault="00191180" w:rsidP="005F74E1">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409" w:type="pct"/>
            <w:shd w:val="clear" w:color="auto" w:fill="auto"/>
          </w:tcPr>
          <w:p w14:paraId="2094288A"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5AD9528A" w14:textId="77777777" w:rsidTr="00FA1DB1">
        <w:trPr>
          <w:trHeight w:val="283"/>
        </w:trPr>
        <w:tc>
          <w:tcPr>
            <w:tcW w:w="4591" w:type="pct"/>
            <w:shd w:val="clear" w:color="auto" w:fill="auto"/>
          </w:tcPr>
          <w:p w14:paraId="38E792F3" w14:textId="77777777" w:rsidR="00191180" w:rsidRPr="00526EB4" w:rsidRDefault="00191180" w:rsidP="005F74E1">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26FD34A5"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34B11DBC" w14:textId="77777777" w:rsidTr="00FA1DB1">
        <w:trPr>
          <w:trHeight w:val="283"/>
        </w:trPr>
        <w:tc>
          <w:tcPr>
            <w:tcW w:w="4591" w:type="pct"/>
            <w:shd w:val="clear" w:color="auto" w:fill="auto"/>
          </w:tcPr>
          <w:p w14:paraId="5E40659A" w14:textId="77777777" w:rsidR="00191180" w:rsidRPr="00526EB4" w:rsidRDefault="00191180" w:rsidP="005F74E1">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6786AD3E"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64012E02" w14:textId="77777777" w:rsidTr="00FA1DB1">
        <w:trPr>
          <w:trHeight w:val="283"/>
        </w:trPr>
        <w:tc>
          <w:tcPr>
            <w:tcW w:w="4591" w:type="pct"/>
            <w:shd w:val="clear" w:color="auto" w:fill="auto"/>
          </w:tcPr>
          <w:p w14:paraId="09CE7298" w14:textId="77777777" w:rsidR="00191180" w:rsidRPr="00526EB4" w:rsidRDefault="00191180" w:rsidP="005F74E1">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409" w:type="pct"/>
            <w:shd w:val="clear" w:color="auto" w:fill="auto"/>
          </w:tcPr>
          <w:p w14:paraId="500ED4A9"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0F4C990E" w14:textId="77777777" w:rsidTr="00FA1DB1">
        <w:trPr>
          <w:trHeight w:val="283"/>
        </w:trPr>
        <w:tc>
          <w:tcPr>
            <w:tcW w:w="4591" w:type="pct"/>
            <w:shd w:val="clear" w:color="auto" w:fill="auto"/>
          </w:tcPr>
          <w:p w14:paraId="1C4F0208" w14:textId="77777777" w:rsidR="00191180" w:rsidRPr="00526EB4" w:rsidRDefault="00191180" w:rsidP="005F74E1">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1E0DB7B0" w14:textId="77777777" w:rsidR="00191180" w:rsidRPr="00526EB4" w:rsidRDefault="00191180" w:rsidP="005F74E1">
            <w:pPr>
              <w:autoSpaceDE w:val="0"/>
              <w:autoSpaceDN w:val="0"/>
              <w:adjustRightInd w:val="0"/>
              <w:spacing w:before="120"/>
              <w:jc w:val="center"/>
              <w:rPr>
                <w:rFonts w:ascii="Times New Roman" w:eastAsia="SimSun" w:hAnsi="Times New Roman" w:cs="Times New Roman"/>
                <w:sz w:val="24"/>
                <w:szCs w:val="24"/>
                <w:lang w:eastAsia="zh-CN"/>
              </w:rPr>
            </w:pPr>
          </w:p>
        </w:tc>
      </w:tr>
      <w:tr w:rsidR="00191180" w:rsidRPr="00526EB4" w14:paraId="1FA15077" w14:textId="77777777" w:rsidTr="00FA1DB1">
        <w:trPr>
          <w:trHeight w:val="283"/>
        </w:trPr>
        <w:tc>
          <w:tcPr>
            <w:tcW w:w="4591" w:type="pct"/>
            <w:shd w:val="clear" w:color="auto" w:fill="auto"/>
          </w:tcPr>
          <w:p w14:paraId="089877D2" w14:textId="77777777" w:rsidR="00191180" w:rsidRPr="00526EB4" w:rsidRDefault="00191180" w:rsidP="005F74E1">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5C395C93" w14:textId="77777777" w:rsidR="00191180" w:rsidRPr="00526EB4" w:rsidRDefault="00191180" w:rsidP="005F74E1">
            <w:pPr>
              <w:autoSpaceDE w:val="0"/>
              <w:autoSpaceDN w:val="0"/>
              <w:adjustRightInd w:val="0"/>
              <w:spacing w:before="120"/>
              <w:rPr>
                <w:rFonts w:ascii="Times New Roman" w:eastAsia="SimSun" w:hAnsi="Times New Roman" w:cs="Times New Roman"/>
                <w:sz w:val="24"/>
                <w:szCs w:val="24"/>
                <w:lang w:eastAsia="zh-CN"/>
              </w:rPr>
            </w:pPr>
          </w:p>
        </w:tc>
      </w:tr>
    </w:tbl>
    <w:p w14:paraId="0A98AFA3" w14:textId="77777777" w:rsidR="00191180" w:rsidRPr="00526EB4" w:rsidRDefault="00191180" w:rsidP="00191180">
      <w:pPr>
        <w:widowControl w:val="0"/>
        <w:tabs>
          <w:tab w:val="left" w:pos="0"/>
        </w:tabs>
        <w:suppressAutoHyphens/>
        <w:rPr>
          <w:rFonts w:ascii="Times New Roman" w:eastAsia="Times New Roman" w:hAnsi="Times New Roman" w:cs="Times New Roman"/>
          <w:sz w:val="24"/>
          <w:szCs w:val="24"/>
          <w:vertAlign w:val="superscript"/>
        </w:rPr>
      </w:pPr>
      <w:r w:rsidRPr="00526EB4">
        <w:rPr>
          <w:rFonts w:ascii="Times New Roman" w:eastAsia="Times New Roman" w:hAnsi="Times New Roman" w:cs="Times New Roman"/>
          <w:sz w:val="24"/>
          <w:szCs w:val="24"/>
          <w:vertAlign w:val="superscript"/>
        </w:rPr>
        <w:br w:type="page"/>
      </w:r>
    </w:p>
    <w:p w14:paraId="1E96C1DB" w14:textId="77777777" w:rsidR="00191180" w:rsidRPr="00526EB4" w:rsidRDefault="00191180" w:rsidP="00E1285D">
      <w:pPr>
        <w:pStyle w:val="a5"/>
        <w:widowControl w:val="0"/>
        <w:numPr>
          <w:ilvl w:val="0"/>
          <w:numId w:val="104"/>
        </w:numPr>
        <w:suppressAutoHyphens/>
        <w:autoSpaceDE w:val="0"/>
        <w:autoSpaceDN w:val="0"/>
        <w:ind w:left="0" w:firstLine="0"/>
        <w:contextualSpacing w:val="0"/>
        <w:jc w:val="center"/>
        <w:rPr>
          <w:rFonts w:ascii="Times New Roman" w:hAnsi="Times New Roman" w:cs="Times New Roman"/>
          <w:b/>
          <w:bCs/>
          <w:sz w:val="24"/>
          <w:szCs w:val="24"/>
        </w:rPr>
      </w:pPr>
      <w:bookmarkStart w:id="15" w:name="_Toc113637405"/>
      <w:r w:rsidRPr="00526EB4">
        <w:rPr>
          <w:rFonts w:ascii="Times New Roman" w:hAnsi="Times New Roman" w:cs="Times New Roman"/>
          <w:b/>
          <w:bCs/>
          <w:sz w:val="24"/>
          <w:szCs w:val="24"/>
        </w:rPr>
        <w:lastRenderedPageBreak/>
        <w:t xml:space="preserve">ОБЩАЯ ХАРАКТЕРИСТИКА РАБОЧЕЙ ПРОГРАММЫ </w:t>
      </w:r>
    </w:p>
    <w:p w14:paraId="1897A688" w14:textId="77777777" w:rsidR="00191180" w:rsidRPr="00526EB4" w:rsidRDefault="00191180" w:rsidP="00191180">
      <w:pPr>
        <w:pStyle w:val="a5"/>
        <w:suppressAutoHyphens/>
        <w:ind w:left="0"/>
        <w:jc w:val="center"/>
        <w:rPr>
          <w:rFonts w:ascii="Times New Roman" w:hAnsi="Times New Roman" w:cs="Times New Roman"/>
          <w:b/>
          <w:bCs/>
          <w:sz w:val="24"/>
          <w:szCs w:val="24"/>
        </w:rPr>
      </w:pPr>
      <w:r w:rsidRPr="00526EB4">
        <w:rPr>
          <w:rFonts w:ascii="Times New Roman" w:hAnsi="Times New Roman" w:cs="Times New Roman"/>
          <w:b/>
          <w:bCs/>
          <w:sz w:val="24"/>
          <w:szCs w:val="24"/>
        </w:rPr>
        <w:t>ОБЩЕОБРАЗОВАТЕЛЬНОЙ ДИСЦИПЛИНЫ</w:t>
      </w:r>
      <w:bookmarkEnd w:id="15"/>
      <w:r w:rsidRPr="00526EB4">
        <w:rPr>
          <w:rFonts w:ascii="Times New Roman" w:hAnsi="Times New Roman" w:cs="Times New Roman"/>
          <w:b/>
          <w:bCs/>
          <w:sz w:val="24"/>
          <w:szCs w:val="24"/>
        </w:rPr>
        <w:t xml:space="preserve"> </w:t>
      </w:r>
    </w:p>
    <w:p w14:paraId="0CDC7D2F" w14:textId="77777777" w:rsidR="00191180" w:rsidRPr="00526EB4" w:rsidRDefault="00191180" w:rsidP="00191180">
      <w:pPr>
        <w:pStyle w:val="a5"/>
        <w:suppressAutoHyphens/>
        <w:ind w:left="0"/>
        <w:jc w:val="center"/>
        <w:rPr>
          <w:rFonts w:ascii="Times New Roman" w:hAnsi="Times New Roman" w:cs="Times New Roman"/>
          <w:b/>
          <w:bCs/>
          <w:sz w:val="24"/>
          <w:szCs w:val="24"/>
        </w:rPr>
      </w:pPr>
      <w:r w:rsidRPr="00526EB4">
        <w:rPr>
          <w:rFonts w:ascii="Times New Roman" w:hAnsi="Times New Roman" w:cs="Times New Roman"/>
          <w:b/>
          <w:bCs/>
          <w:sz w:val="24"/>
          <w:szCs w:val="24"/>
        </w:rPr>
        <w:t>«ООД 07 История»</w:t>
      </w:r>
    </w:p>
    <w:p w14:paraId="01BB3C62" w14:textId="77777777" w:rsidR="00191180" w:rsidRPr="00526EB4" w:rsidRDefault="00191180" w:rsidP="0019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070839F2" w14:textId="77777777" w:rsidR="00191180" w:rsidRPr="00526EB4" w:rsidRDefault="00191180" w:rsidP="00191180">
      <w:pPr>
        <w:tabs>
          <w:tab w:val="left" w:pos="709"/>
          <w:tab w:val="left" w:pos="10992"/>
          <w:tab w:val="left" w:pos="11908"/>
          <w:tab w:val="left" w:pos="12824"/>
          <w:tab w:val="left" w:pos="13740"/>
          <w:tab w:val="left" w:pos="14656"/>
        </w:tabs>
        <w:ind w:firstLine="567"/>
        <w:jc w:val="both"/>
        <w:rPr>
          <w:rFonts w:ascii="Times New Roman" w:hAnsi="Times New Roman" w:cs="Times New Roman"/>
          <w:b/>
          <w:bCs/>
          <w:sz w:val="24"/>
          <w:szCs w:val="24"/>
          <w:lang w:eastAsia="ru-RU"/>
        </w:rPr>
      </w:pPr>
      <w:r w:rsidRPr="00526EB4">
        <w:rPr>
          <w:rFonts w:ascii="Times New Roman" w:hAnsi="Times New Roman" w:cs="Times New Roman"/>
          <w:b/>
          <w:bCs/>
          <w:sz w:val="24"/>
          <w:szCs w:val="24"/>
          <w:lang w:eastAsia="ru-RU"/>
        </w:rPr>
        <w:tab/>
        <w:t>1.1 Место дисциплины в структуре образовательной программы СПО</w:t>
      </w:r>
    </w:p>
    <w:p w14:paraId="61A3B130" w14:textId="77777777" w:rsidR="00191180" w:rsidRPr="00526EB4" w:rsidRDefault="00191180" w:rsidP="00191180">
      <w:pPr>
        <w:pStyle w:val="a5"/>
        <w:tabs>
          <w:tab w:val="left" w:pos="10076"/>
          <w:tab w:val="left" w:pos="10992"/>
          <w:tab w:val="left" w:pos="11908"/>
          <w:tab w:val="left" w:pos="12824"/>
          <w:tab w:val="left" w:pos="13740"/>
          <w:tab w:val="left" w:pos="14656"/>
        </w:tabs>
        <w:ind w:left="0" w:firstLine="567"/>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Общеобразовательная дисциплина «История» является обязательной частью общеобразовательного цикла образовательной программы в соответствии с ФГОС по специальности 31.02.02 Акушерское дело</w:t>
      </w:r>
    </w:p>
    <w:p w14:paraId="5FD158B7" w14:textId="77777777" w:rsidR="00191180" w:rsidRPr="00526EB4" w:rsidRDefault="00191180" w:rsidP="00191180">
      <w:pPr>
        <w:ind w:firstLine="567"/>
        <w:jc w:val="both"/>
        <w:rPr>
          <w:rFonts w:ascii="Times New Roman" w:eastAsia="Times New Roman" w:hAnsi="Times New Roman" w:cs="Times New Roman"/>
          <w:b/>
          <w:sz w:val="24"/>
          <w:szCs w:val="24"/>
          <w:lang w:eastAsia="ru-RU"/>
        </w:rPr>
      </w:pPr>
    </w:p>
    <w:p w14:paraId="7D4550AC" w14:textId="77777777" w:rsidR="00191180" w:rsidRPr="00526EB4" w:rsidRDefault="00191180" w:rsidP="00191180">
      <w:pPr>
        <w:ind w:firstLine="567"/>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1.2. Цели и планируемые результаты освоения дисциплины:</w:t>
      </w:r>
    </w:p>
    <w:p w14:paraId="6734E1C6" w14:textId="77777777" w:rsidR="00191180" w:rsidRPr="00526EB4" w:rsidRDefault="00191180" w:rsidP="001911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p>
    <w:p w14:paraId="72C65C8B" w14:textId="77777777" w:rsidR="00191180" w:rsidRPr="00526EB4" w:rsidRDefault="00191180" w:rsidP="001911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1.2.1. Цель общеобразовательной дисциплины: </w:t>
      </w:r>
    </w:p>
    <w:p w14:paraId="3ED924C0" w14:textId="77777777" w:rsidR="00191180" w:rsidRPr="00526EB4" w:rsidRDefault="00191180" w:rsidP="001911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2B63B517" w14:textId="77777777" w:rsidR="00191180" w:rsidRPr="00526EB4" w:rsidRDefault="00191180" w:rsidP="00191180">
      <w:pPr>
        <w:suppressAutoHyphens/>
        <w:ind w:firstLine="567"/>
        <w:jc w:val="both"/>
        <w:rPr>
          <w:rFonts w:ascii="Times New Roman" w:eastAsia="Times New Roman" w:hAnsi="Times New Roman" w:cs="Times New Roman"/>
          <w:b/>
          <w:bCs/>
          <w:sz w:val="24"/>
          <w:szCs w:val="24"/>
        </w:rPr>
      </w:pPr>
    </w:p>
    <w:p w14:paraId="2B26F6F1" w14:textId="77777777" w:rsidR="00191180" w:rsidRPr="00526EB4" w:rsidRDefault="00191180" w:rsidP="00191180">
      <w:pPr>
        <w:suppressAutoHyphens/>
        <w:ind w:firstLine="567"/>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526EB4">
        <w:rPr>
          <w:rFonts w:ascii="Times New Roman" w:eastAsia="Calibri" w:hAnsi="Times New Roman" w:cs="Times New Roman"/>
          <w:b/>
          <w:bCs/>
          <w:sz w:val="24"/>
          <w:szCs w:val="24"/>
        </w:rPr>
        <w:t xml:space="preserve"> в соответствии с ФГОС СПО и на основе ФГОС СОО</w:t>
      </w:r>
    </w:p>
    <w:p w14:paraId="10DC4F40" w14:textId="77777777" w:rsidR="00191180" w:rsidRPr="00526EB4" w:rsidRDefault="00191180" w:rsidP="0019118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rPr>
        <w:t xml:space="preserve">Особое значение дисциплина имеет при формировании ОК </w:t>
      </w:r>
      <w:r w:rsidRPr="002A77D9">
        <w:rPr>
          <w:rFonts w:ascii="Times New Roman" w:hAnsi="Times New Roman" w:cs="Times New Roman"/>
          <w:sz w:val="24"/>
          <w:szCs w:val="24"/>
        </w:rPr>
        <w:t xml:space="preserve">1,2,4,5,6 </w:t>
      </w:r>
      <w:r w:rsidRPr="00526EB4">
        <w:rPr>
          <w:rFonts w:ascii="Times New Roman" w:hAnsi="Times New Roman" w:cs="Times New Roman"/>
          <w:sz w:val="24"/>
          <w:szCs w:val="24"/>
        </w:rPr>
        <w:t>и ПК 3.1.</w:t>
      </w:r>
    </w:p>
    <w:p w14:paraId="6ED8F99A" w14:textId="77777777" w:rsidR="00191180" w:rsidRPr="00526EB4" w:rsidRDefault="00191180" w:rsidP="00191180">
      <w:pPr>
        <w:suppressAutoHyphens/>
        <w:ind w:firstLine="567"/>
        <w:jc w:val="both"/>
        <w:rPr>
          <w:rFonts w:ascii="Times New Roman" w:eastAsia="Times New Roman" w:hAnsi="Times New Roman" w:cs="Times New Roman"/>
          <w:sz w:val="24"/>
          <w:szCs w:val="24"/>
        </w:rPr>
        <w:sectPr w:rsidR="00191180" w:rsidRPr="00526EB4" w:rsidSect="00191180">
          <w:footerReference w:type="even" r:id="rId62"/>
          <w:footerReference w:type="default" r:id="rId63"/>
          <w:type w:val="continuous"/>
          <w:pgSz w:w="11906" w:h="16838"/>
          <w:pgMar w:top="1134" w:right="850" w:bottom="1134" w:left="1701" w:header="708" w:footer="708" w:gutter="0"/>
          <w:cols w:space="720"/>
          <w:titlePg/>
          <w:docGrid w:linePitch="360"/>
        </w:sectPr>
      </w:pPr>
    </w:p>
    <w:p w14:paraId="082BD590" w14:textId="77777777" w:rsidR="005F74E1" w:rsidRPr="00526EB4" w:rsidRDefault="005F74E1" w:rsidP="005F74E1">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14EC815C" w14:textId="77777777" w:rsidR="00191180" w:rsidRPr="00526EB4" w:rsidRDefault="00191180" w:rsidP="00191180">
      <w:pPr>
        <w:suppressAutoHyphens/>
        <w:ind w:firstLine="709"/>
        <w:jc w:val="both"/>
        <w:rPr>
          <w:rFonts w:ascii="Times New Roman" w:eastAsia="Times New Roman" w:hAnsi="Times New Roman" w:cs="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191180" w:rsidRPr="00526EB4" w14:paraId="73896E24" w14:textId="77777777" w:rsidTr="00FA1DB1">
        <w:trPr>
          <w:cantSplit/>
          <w:trHeight w:val="416"/>
        </w:trPr>
        <w:tc>
          <w:tcPr>
            <w:tcW w:w="3256" w:type="dxa"/>
            <w:vMerge w:val="restart"/>
            <w:vAlign w:val="center"/>
          </w:tcPr>
          <w:p w14:paraId="502B5600" w14:textId="77777777" w:rsidR="00191180" w:rsidRPr="00526EB4" w:rsidRDefault="00191180" w:rsidP="00FA1DB1">
            <w:pPr>
              <w:suppressAutoHyphens/>
              <w:jc w:val="center"/>
              <w:rPr>
                <w:rFonts w:ascii="Times New Roman" w:hAnsi="Times New Roman" w:cs="Times New Roman"/>
                <w:b/>
                <w:iCs/>
                <w:sz w:val="24"/>
                <w:szCs w:val="24"/>
              </w:rPr>
            </w:pPr>
            <w:r w:rsidRPr="00526EB4">
              <w:rPr>
                <w:rFonts w:ascii="Times New Roman" w:eastAsia="Calibri" w:hAnsi="Times New Roman" w:cs="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14:paraId="298F24F4" w14:textId="77777777" w:rsidR="00191180" w:rsidRPr="00526EB4" w:rsidRDefault="00191180" w:rsidP="00FA1DB1">
            <w:pPr>
              <w:suppressAutoHyphens/>
              <w:jc w:val="center"/>
              <w:rPr>
                <w:rFonts w:ascii="Times New Roman" w:hAnsi="Times New Roman" w:cs="Times New Roman"/>
                <w:b/>
                <w:iCs/>
                <w:sz w:val="24"/>
                <w:szCs w:val="24"/>
              </w:rPr>
            </w:pPr>
            <w:r w:rsidRPr="00526EB4">
              <w:rPr>
                <w:rFonts w:ascii="Times New Roman" w:eastAsia="Calibri" w:hAnsi="Times New Roman" w:cs="Times New Roman"/>
                <w:b/>
                <w:iCs/>
                <w:sz w:val="24"/>
                <w:szCs w:val="24"/>
              </w:rPr>
              <w:t>Планируемые результаты освоения дисциплины</w:t>
            </w:r>
          </w:p>
        </w:tc>
      </w:tr>
      <w:tr w:rsidR="00191180" w:rsidRPr="00526EB4" w14:paraId="3563879F" w14:textId="77777777" w:rsidTr="00FA1DB1">
        <w:trPr>
          <w:cantSplit/>
          <w:trHeight w:val="281"/>
        </w:trPr>
        <w:tc>
          <w:tcPr>
            <w:tcW w:w="3256" w:type="dxa"/>
            <w:vMerge/>
            <w:tcBorders>
              <w:left w:val="single" w:sz="4" w:space="0" w:color="auto"/>
              <w:bottom w:val="single" w:sz="4" w:space="0" w:color="auto"/>
              <w:right w:val="single" w:sz="4" w:space="0" w:color="auto"/>
            </w:tcBorders>
            <w:vAlign w:val="center"/>
            <w:hideMark/>
          </w:tcPr>
          <w:p w14:paraId="7A53628C" w14:textId="77777777" w:rsidR="00191180" w:rsidRPr="00526EB4" w:rsidRDefault="00191180" w:rsidP="00FA1DB1">
            <w:pPr>
              <w:suppressAutoHyphens/>
              <w:jc w:val="center"/>
              <w:rPr>
                <w:rFonts w:ascii="Times New Roman" w:hAnsi="Times New Roman" w:cs="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6BF87E48" w14:textId="77777777" w:rsidR="00191180" w:rsidRPr="00526EB4" w:rsidRDefault="00191180" w:rsidP="00FA1DB1">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7117FE0" w14:textId="77777777" w:rsidR="00191180" w:rsidRPr="00526EB4" w:rsidRDefault="00191180" w:rsidP="00FA1DB1">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Дисциплинарные</w:t>
            </w:r>
          </w:p>
        </w:tc>
      </w:tr>
      <w:tr w:rsidR="00191180" w:rsidRPr="00526EB4" w14:paraId="1E1EE1C3" w14:textId="77777777" w:rsidTr="00FA1DB1">
        <w:trPr>
          <w:trHeight w:val="841"/>
        </w:trPr>
        <w:tc>
          <w:tcPr>
            <w:tcW w:w="3256" w:type="dxa"/>
            <w:tcBorders>
              <w:top w:val="single" w:sz="4" w:space="0" w:color="auto"/>
              <w:left w:val="single" w:sz="4" w:space="0" w:color="auto"/>
              <w:bottom w:val="single" w:sz="4" w:space="0" w:color="auto"/>
              <w:right w:val="single" w:sz="4" w:space="0" w:color="auto"/>
            </w:tcBorders>
            <w:hideMark/>
          </w:tcPr>
          <w:p w14:paraId="4656B108" w14:textId="77777777" w:rsidR="00191180" w:rsidRPr="00526EB4" w:rsidRDefault="00191180" w:rsidP="00FA1DB1">
            <w:pPr>
              <w:suppressAutoHyphens/>
              <w:jc w:val="both"/>
              <w:rPr>
                <w:rFonts w:ascii="Times New Roman" w:hAnsi="Times New Roman" w:cs="Times New Roman"/>
                <w:sz w:val="24"/>
                <w:szCs w:val="24"/>
              </w:rPr>
            </w:pPr>
            <w:r w:rsidRPr="00526EB4">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06D26AAF"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части трудового воспитания:</w:t>
            </w:r>
          </w:p>
          <w:p w14:paraId="515368D5"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Pr="00526EB4">
              <w:rPr>
                <w:rFonts w:ascii="Times New Roman" w:hAnsi="Times New Roman" w:cs="Times New Roman"/>
                <w:iCs/>
                <w:sz w:val="24"/>
                <w:szCs w:val="24"/>
              </w:rPr>
              <w:t xml:space="preserve"> </w:t>
            </w:r>
          </w:p>
          <w:p w14:paraId="07E98222"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26EB4">
              <w:rPr>
                <w:rFonts w:ascii="Times New Roman" w:hAnsi="Times New Roman" w:cs="Times New Roman"/>
                <w:iCs/>
                <w:sz w:val="24"/>
                <w:szCs w:val="24"/>
              </w:rPr>
              <w:t xml:space="preserve"> </w:t>
            </w:r>
          </w:p>
          <w:p w14:paraId="24320228" w14:textId="77777777" w:rsidR="00191180" w:rsidRPr="00526EB4" w:rsidRDefault="00191180" w:rsidP="00FA1DB1">
            <w:pPr>
              <w:jc w:val="both"/>
              <w:rPr>
                <w:rFonts w:ascii="Times New Roman" w:hAnsi="Times New Roman" w:cs="Times New Roman"/>
                <w:strike/>
                <w:color w:val="000000"/>
                <w:sz w:val="24"/>
                <w:szCs w:val="24"/>
                <w:shd w:val="clear" w:color="auto" w:fill="FFFFFF"/>
              </w:rPr>
            </w:pPr>
            <w:r w:rsidRPr="00526EB4">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2D898E07" w14:textId="77777777" w:rsidR="00191180" w:rsidRPr="00526EB4" w:rsidRDefault="00191180" w:rsidP="00FA1DB1">
            <w:pPr>
              <w:jc w:val="both"/>
              <w:rPr>
                <w:rStyle w:val="dt-m"/>
                <w:rFonts w:ascii="Times New Roman" w:hAnsi="Times New Roman" w:cs="Times New Roman"/>
                <w:color w:val="808080"/>
                <w:sz w:val="24"/>
                <w:szCs w:val="24"/>
                <w:shd w:val="clear" w:color="auto" w:fill="FFFFFF"/>
              </w:rPr>
            </w:pPr>
            <w:r w:rsidRPr="00526EB4">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111A5FB0"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Style w:val="dt-m"/>
                <w:rFonts w:ascii="Times New Roman" w:hAnsi="Times New Roman" w:cs="Times New Roman"/>
                <w:color w:val="808080"/>
                <w:sz w:val="24"/>
                <w:szCs w:val="24"/>
                <w:shd w:val="clear" w:color="auto" w:fill="FFFFFF"/>
              </w:rPr>
              <w:t xml:space="preserve"> а) </w:t>
            </w:r>
            <w:r w:rsidRPr="00526EB4">
              <w:rPr>
                <w:rFonts w:ascii="Times New Roman" w:hAnsi="Times New Roman" w:cs="Times New Roman"/>
                <w:color w:val="000000"/>
                <w:sz w:val="24"/>
                <w:szCs w:val="24"/>
                <w:shd w:val="clear" w:color="auto" w:fill="FFFFFF"/>
              </w:rPr>
              <w:t>базовые логические действия:</w:t>
            </w:r>
          </w:p>
          <w:p w14:paraId="3BD59ECE"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0D3A23B3"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 xml:space="preserve">- устанавливать существенный признак или основания для сравнения, классификации и обобщения; </w:t>
            </w:r>
          </w:p>
          <w:p w14:paraId="0A783BDC"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 определять цели деятельности, задавать параметры и критерии их достижения;</w:t>
            </w:r>
          </w:p>
          <w:p w14:paraId="419D1261"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 xml:space="preserve">- выявлять закономерности и противоречия в рассматриваемых явлениях; </w:t>
            </w:r>
          </w:p>
          <w:p w14:paraId="41D6FA91"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 вносить коррективы в деятельность, оценивать соответствие результатов целям, оценивать риски последствий деятельности;</w:t>
            </w:r>
            <w:r w:rsidRPr="00526EB4">
              <w:rPr>
                <w:iCs/>
              </w:rPr>
              <w:t xml:space="preserve"> </w:t>
            </w:r>
          </w:p>
          <w:p w14:paraId="6F5752A8"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 </w:t>
            </w:r>
            <w:r w:rsidRPr="00526EB4">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r w:rsidRPr="00526EB4">
              <w:rPr>
                <w:rFonts w:ascii="Times New Roman" w:hAnsi="Times New Roman" w:cs="Times New Roman"/>
                <w:iCs/>
                <w:sz w:val="24"/>
                <w:szCs w:val="24"/>
              </w:rPr>
              <w:t xml:space="preserve"> </w:t>
            </w:r>
          </w:p>
          <w:p w14:paraId="040AE9E6"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Style w:val="dt-m"/>
                <w:rFonts w:ascii="Times New Roman" w:hAnsi="Times New Roman" w:cs="Times New Roman"/>
                <w:color w:val="808080"/>
                <w:sz w:val="24"/>
                <w:szCs w:val="24"/>
                <w:shd w:val="clear" w:color="auto" w:fill="FFFFFF"/>
              </w:rPr>
              <w:lastRenderedPageBreak/>
              <w:t>б)</w:t>
            </w:r>
            <w:r w:rsidRPr="00526EB4">
              <w:rPr>
                <w:rFonts w:ascii="Times New Roman" w:hAnsi="Times New Roman" w:cs="Times New Roman"/>
                <w:color w:val="000000"/>
                <w:sz w:val="24"/>
                <w:szCs w:val="24"/>
                <w:shd w:val="clear" w:color="auto" w:fill="FFFFFF"/>
              </w:rPr>
              <w:t> базовые исследовательские действия:</w:t>
            </w:r>
          </w:p>
          <w:p w14:paraId="31BBE191"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526EB4">
              <w:rPr>
                <w:rFonts w:ascii="Times New Roman" w:hAnsi="Times New Roman" w:cs="Times New Roman"/>
                <w:iCs/>
                <w:sz w:val="24"/>
                <w:szCs w:val="24"/>
              </w:rPr>
              <w:t xml:space="preserve"> </w:t>
            </w:r>
          </w:p>
          <w:p w14:paraId="0FC93652"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26EB4">
              <w:rPr>
                <w:rFonts w:ascii="Times New Roman" w:hAnsi="Times New Roman" w:cs="Times New Roman"/>
                <w:iCs/>
                <w:sz w:val="24"/>
                <w:szCs w:val="24"/>
              </w:rPr>
              <w:t xml:space="preserve"> </w:t>
            </w:r>
          </w:p>
          <w:p w14:paraId="35359592" w14:textId="77777777" w:rsidR="00191180" w:rsidRPr="00526EB4" w:rsidRDefault="00191180" w:rsidP="00FA1DB1">
            <w:pPr>
              <w:shd w:val="clear" w:color="auto" w:fill="FFFFFF"/>
              <w:jc w:val="both"/>
              <w:textAlignment w:val="baseline"/>
              <w:rPr>
                <w:rFonts w:ascii="Times New Roman" w:hAnsi="Times New Roman" w:cs="Times New Roman"/>
                <w:iCs/>
                <w:sz w:val="24"/>
                <w:szCs w:val="24"/>
              </w:rPr>
            </w:pPr>
            <w:r w:rsidRPr="00526EB4">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26EB4">
              <w:rPr>
                <w:rFonts w:ascii="Times New Roman" w:hAnsi="Times New Roman" w:cs="Times New Roman"/>
                <w:iCs/>
                <w:sz w:val="24"/>
                <w:szCs w:val="24"/>
              </w:rPr>
              <w:t xml:space="preserve"> </w:t>
            </w:r>
          </w:p>
          <w:p w14:paraId="63B7DB34"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14:paraId="1F613994"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Pr="00526EB4">
              <w:rPr>
                <w:rFonts w:ascii="Times New Roman" w:hAnsi="Times New Roman" w:cs="Times New Roman"/>
                <w:iCs/>
                <w:sz w:val="24"/>
                <w:szCs w:val="24"/>
              </w:rPr>
              <w:t xml:space="preserve"> </w:t>
            </w:r>
          </w:p>
          <w:p w14:paraId="6FEA9484"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Pr="00526EB4">
              <w:rPr>
                <w:rFonts w:ascii="Times New Roman" w:hAnsi="Times New Roman" w:cs="Times New Roman"/>
                <w:iCs/>
                <w:sz w:val="24"/>
                <w:szCs w:val="24"/>
              </w:rPr>
              <w:t xml:space="preserve"> </w:t>
            </w:r>
          </w:p>
          <w:p w14:paraId="15507D2C" w14:textId="77777777" w:rsidR="00191180" w:rsidRPr="00526EB4" w:rsidRDefault="00191180" w:rsidP="00FA1DB1">
            <w:pPr>
              <w:suppressAutoHyphens/>
              <w:jc w:val="both"/>
              <w:rPr>
                <w:rFonts w:ascii="Times New Roman" w:hAnsi="Times New Roman" w:cs="Times New Roman"/>
                <w:bCs/>
                <w:iCs/>
                <w:sz w:val="24"/>
                <w:szCs w:val="24"/>
              </w:rPr>
            </w:pPr>
            <w:r w:rsidRPr="00526EB4">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4BDEC625" w14:textId="77777777" w:rsidR="00191180" w:rsidRPr="00526EB4" w:rsidRDefault="00191180" w:rsidP="00FA1DB1">
            <w:pPr>
              <w:pStyle w:val="pt-a-000081"/>
              <w:shd w:val="clear" w:color="auto" w:fill="FFFFFF"/>
              <w:spacing w:before="0" w:beforeAutospacing="0" w:after="0" w:afterAutospacing="0"/>
              <w:jc w:val="both"/>
              <w:rPr>
                <w:rFonts w:eastAsiaTheme="minorHAnsi"/>
                <w:iCs/>
                <w:lang w:eastAsia="en-US"/>
              </w:rPr>
            </w:pPr>
            <w:r w:rsidRPr="00526EB4">
              <w:lastRenderedPageBreak/>
              <w:t>-</w:t>
            </w:r>
            <w:r w:rsidRPr="00526EB4">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C644605" w14:textId="77777777" w:rsidR="00191180" w:rsidRPr="00526EB4" w:rsidRDefault="00191180" w:rsidP="00FA1DB1">
            <w:pPr>
              <w:widowControl w:val="0"/>
              <w:tabs>
                <w:tab w:val="left" w:pos="1195"/>
              </w:tabs>
              <w:autoSpaceDE w:val="0"/>
              <w:autoSpaceDN w:val="0"/>
              <w:jc w:val="both"/>
              <w:rPr>
                <w:rFonts w:ascii="Times New Roman" w:hAnsi="Times New Roman" w:cs="Times New Roman"/>
                <w:iCs/>
                <w:sz w:val="24"/>
                <w:szCs w:val="24"/>
              </w:rPr>
            </w:pPr>
            <w:r w:rsidRPr="00526EB4">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DDEF9B7" w14:textId="77777777" w:rsidR="00191180" w:rsidRPr="00526EB4" w:rsidRDefault="00191180" w:rsidP="00FA1DB1">
            <w:pPr>
              <w:widowControl w:val="0"/>
              <w:tabs>
                <w:tab w:val="left" w:pos="1181"/>
              </w:tabs>
              <w:autoSpaceDE w:val="0"/>
              <w:autoSpaceDN w:val="0"/>
              <w:jc w:val="both"/>
              <w:rPr>
                <w:rFonts w:ascii="Times New Roman" w:hAnsi="Times New Roman" w:cs="Times New Roman"/>
                <w:sz w:val="24"/>
                <w:szCs w:val="24"/>
              </w:rPr>
            </w:pPr>
            <w:r w:rsidRPr="00526EB4">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191180" w:rsidRPr="00526EB4" w14:paraId="60EB65E5" w14:textId="77777777" w:rsidTr="00FA1DB1">
        <w:trPr>
          <w:trHeight w:val="841"/>
        </w:trPr>
        <w:tc>
          <w:tcPr>
            <w:tcW w:w="3256" w:type="dxa"/>
            <w:tcBorders>
              <w:top w:val="single" w:sz="4" w:space="0" w:color="auto"/>
              <w:left w:val="single" w:sz="4" w:space="0" w:color="auto"/>
              <w:bottom w:val="single" w:sz="4" w:space="0" w:color="auto"/>
              <w:right w:val="single" w:sz="4" w:space="0" w:color="auto"/>
            </w:tcBorders>
            <w:hideMark/>
          </w:tcPr>
          <w:p w14:paraId="21C7A81E" w14:textId="77777777" w:rsidR="00191180" w:rsidRPr="00526EB4" w:rsidRDefault="00191180" w:rsidP="00FA1DB1">
            <w:pPr>
              <w:suppressAutoHyphens/>
              <w:jc w:val="both"/>
              <w:rPr>
                <w:rFonts w:ascii="Times New Roman" w:hAnsi="Times New Roman" w:cs="Times New Roman"/>
                <w:sz w:val="24"/>
                <w:szCs w:val="24"/>
              </w:rPr>
            </w:pPr>
            <w:r w:rsidRPr="00526EB4">
              <w:rPr>
                <w:rFonts w:ascii="Times New Roman" w:hAnsi="Times New Roman" w:cs="Times New Roman"/>
                <w:iCs/>
                <w:sz w:val="24"/>
                <w:szCs w:val="24"/>
              </w:rPr>
              <w:t>ОК</w:t>
            </w:r>
            <w:r w:rsidRPr="00526EB4">
              <w:rPr>
                <w:rFonts w:ascii="Times New Roman" w:hAnsi="Times New Roman" w:cs="Times New Roman"/>
                <w:iCs/>
                <w:sz w:val="24"/>
                <w:szCs w:val="24"/>
                <w:lang w:val="en-US"/>
              </w:rPr>
              <w:t> </w:t>
            </w:r>
            <w:r w:rsidRPr="00526EB4">
              <w:rPr>
                <w:rFonts w:ascii="Times New Roman" w:hAnsi="Times New Roman" w:cs="Times New Roman"/>
                <w:iCs/>
                <w:sz w:val="24"/>
                <w:szCs w:val="24"/>
              </w:rPr>
              <w:t xml:space="preserve">02. </w:t>
            </w:r>
            <w:r w:rsidRPr="00526EB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14:paraId="03895C2C"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ценности научного познания:</w:t>
            </w:r>
          </w:p>
          <w:p w14:paraId="47A1AC39"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26EB4">
              <w:rPr>
                <w:rFonts w:ascii="Times New Roman" w:hAnsi="Times New Roman" w:cs="Times New Roman"/>
                <w:iCs/>
                <w:sz w:val="24"/>
                <w:szCs w:val="24"/>
              </w:rPr>
              <w:t xml:space="preserve"> </w:t>
            </w:r>
          </w:p>
          <w:p w14:paraId="2058CEF1"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A07AAED" w14:textId="77777777" w:rsidR="00191180" w:rsidRPr="00526EB4" w:rsidRDefault="00191180"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shd w:val="clear" w:color="auto" w:fill="FFFFFF"/>
              </w:rPr>
              <w:t xml:space="preserve">- осознание ценности научной деятельности, готовность осуществлять проектную и </w:t>
            </w:r>
            <w:r w:rsidRPr="00526EB4">
              <w:rPr>
                <w:rFonts w:ascii="Times New Roman" w:hAnsi="Times New Roman" w:cs="Times New Roman"/>
                <w:color w:val="000000"/>
                <w:sz w:val="24"/>
                <w:szCs w:val="24"/>
                <w:shd w:val="clear" w:color="auto" w:fill="FFFFFF"/>
              </w:rPr>
              <w:lastRenderedPageBreak/>
              <w:t>исследовательскую деятельность индивидуально и в группе;</w:t>
            </w:r>
          </w:p>
          <w:p w14:paraId="6335027D" w14:textId="77777777" w:rsidR="00191180" w:rsidRPr="00526EB4" w:rsidRDefault="00191180" w:rsidP="00FA1DB1">
            <w:pPr>
              <w:jc w:val="both"/>
              <w:rPr>
                <w:rStyle w:val="dt-m"/>
                <w:rFonts w:ascii="Times New Roman" w:hAnsi="Times New Roman" w:cs="Times New Roman"/>
                <w:color w:val="808080"/>
                <w:sz w:val="24"/>
                <w:szCs w:val="24"/>
                <w:shd w:val="clear" w:color="auto" w:fill="FFFFFF"/>
              </w:rPr>
            </w:pPr>
            <w:r w:rsidRPr="00526EB4">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03AD5EB0"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в)</w:t>
            </w:r>
            <w:r w:rsidRPr="00526EB4">
              <w:rPr>
                <w:rFonts w:ascii="Times New Roman" w:eastAsia="Times New Roman" w:hAnsi="Times New Roman" w:cs="Times New Roman"/>
                <w:color w:val="000000"/>
                <w:sz w:val="24"/>
                <w:szCs w:val="24"/>
                <w:lang w:eastAsia="ru-RU"/>
              </w:rPr>
              <w:t> работа с информацией:</w:t>
            </w:r>
          </w:p>
          <w:p w14:paraId="2D164148" w14:textId="77777777" w:rsidR="00191180" w:rsidRPr="00526EB4" w:rsidRDefault="00191180"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D33B9A" w14:textId="77777777" w:rsidR="00191180" w:rsidRPr="00526EB4" w:rsidRDefault="00191180"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7A2519F" w14:textId="77777777" w:rsidR="00191180" w:rsidRPr="00526EB4" w:rsidRDefault="00191180"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526EB4">
              <w:rPr>
                <w:rFonts w:ascii="Times New Roman" w:hAnsi="Times New Roman" w:cs="Times New Roman"/>
                <w:color w:val="000000"/>
                <w:sz w:val="24"/>
                <w:szCs w:val="24"/>
                <w:shd w:val="clear" w:color="auto" w:fill="FFFFFF"/>
              </w:rPr>
              <w:t xml:space="preserve"> </w:t>
            </w:r>
          </w:p>
          <w:p w14:paraId="39220FF6" w14:textId="77777777" w:rsidR="00191180" w:rsidRPr="00526EB4" w:rsidRDefault="00191180"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ACB29FB" w14:textId="77777777" w:rsidR="00191180" w:rsidRPr="00526EB4" w:rsidRDefault="00191180" w:rsidP="00FA1DB1">
            <w:pPr>
              <w:suppressAutoHyphens/>
              <w:jc w:val="both"/>
              <w:rPr>
                <w:rFonts w:ascii="Times New Roman" w:hAnsi="Times New Roman" w:cs="Times New Roman"/>
                <w:iCs/>
                <w:sz w:val="24"/>
                <w:szCs w:val="24"/>
              </w:rPr>
            </w:pPr>
            <w:r w:rsidRPr="00526EB4">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526EB4">
              <w:rPr>
                <w:rFonts w:ascii="Times New Roman" w:hAnsi="Times New Roman" w:cs="Times New Roman"/>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14:paraId="0F166551"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lastRenderedPageBreak/>
              <w:t>-</w:t>
            </w:r>
            <w:r w:rsidRPr="00526EB4">
              <w:rPr>
                <w:rFonts w:eastAsiaTheme="minorHAnsi"/>
                <w:bCs/>
                <w:iCs/>
                <w:color w:val="FF0000"/>
                <w:lang w:eastAsia="en-US"/>
              </w:rPr>
              <w:t xml:space="preserve"> </w:t>
            </w:r>
            <w:r w:rsidRPr="00526EB4">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693993E3" w14:textId="77777777" w:rsidR="00191180" w:rsidRPr="00526EB4" w:rsidRDefault="00191180" w:rsidP="00FA1DB1">
            <w:pPr>
              <w:widowControl w:val="0"/>
              <w:tabs>
                <w:tab w:val="left" w:pos="1177"/>
              </w:tabs>
              <w:autoSpaceDE w:val="0"/>
              <w:autoSpaceDN w:val="0"/>
              <w:jc w:val="both"/>
              <w:rPr>
                <w:rFonts w:ascii="Times New Roman" w:hAnsi="Times New Roman" w:cs="Times New Roman"/>
                <w:sz w:val="24"/>
                <w:szCs w:val="24"/>
              </w:rPr>
            </w:pPr>
            <w:r w:rsidRPr="00526EB4">
              <w:rPr>
                <w:rFonts w:ascii="Times New Roman" w:hAnsi="Times New Roman" w:cs="Times New Roman"/>
                <w:bCs/>
                <w:iCs/>
                <w:sz w:val="24"/>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w:t>
            </w:r>
            <w:r w:rsidRPr="00526EB4">
              <w:rPr>
                <w:rFonts w:ascii="Times New Roman" w:hAnsi="Times New Roman" w:cs="Times New Roman"/>
                <w:bCs/>
                <w:iCs/>
                <w:sz w:val="24"/>
                <w:szCs w:val="24"/>
              </w:rPr>
              <w:lastRenderedPageBreak/>
              <w:t>приобретение опыта осуществления учебно-исследовательской деятельности</w:t>
            </w:r>
          </w:p>
        </w:tc>
      </w:tr>
      <w:tr w:rsidR="00191180" w:rsidRPr="00526EB4" w14:paraId="42582995" w14:textId="77777777" w:rsidTr="00FA1DB1">
        <w:trPr>
          <w:trHeight w:val="696"/>
        </w:trPr>
        <w:tc>
          <w:tcPr>
            <w:tcW w:w="3256" w:type="dxa"/>
            <w:tcBorders>
              <w:top w:val="single" w:sz="4" w:space="0" w:color="auto"/>
              <w:left w:val="single" w:sz="4" w:space="0" w:color="auto"/>
              <w:bottom w:val="single" w:sz="4" w:space="0" w:color="auto"/>
              <w:right w:val="single" w:sz="4" w:space="0" w:color="auto"/>
            </w:tcBorders>
            <w:hideMark/>
          </w:tcPr>
          <w:p w14:paraId="41B0FAC0" w14:textId="77777777" w:rsidR="00191180" w:rsidRPr="00526EB4" w:rsidRDefault="00191180" w:rsidP="00FA1DB1">
            <w:pPr>
              <w:suppressAutoHyphens/>
              <w:jc w:val="both"/>
              <w:rPr>
                <w:rFonts w:ascii="Times New Roman" w:hAnsi="Times New Roman" w:cs="Times New Roman"/>
                <w:sz w:val="24"/>
                <w:szCs w:val="24"/>
              </w:rPr>
            </w:pPr>
            <w:r w:rsidRPr="00526EB4">
              <w:rPr>
                <w:rFonts w:ascii="Times New Roman" w:hAnsi="Times New Roman" w:cs="Times New Roman"/>
                <w:iCs/>
                <w:sz w:val="24"/>
                <w:szCs w:val="24"/>
              </w:rPr>
              <w:lastRenderedPageBreak/>
              <w:t xml:space="preserve">ОК 04. </w:t>
            </w:r>
            <w:r w:rsidRPr="00526EB4">
              <w:rPr>
                <w:rFonts w:ascii="Times New Roman" w:hAnsi="Times New Roman" w:cs="Times New Roman"/>
                <w:sz w:val="24"/>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3D907B8E"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14:paraId="6AE0CE53"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-овладение навыками учебно-исследовательской, проектной и социальной деятельности;</w:t>
            </w:r>
          </w:p>
          <w:p w14:paraId="4D583AE4"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Овладение универсальными коммуникативными действиями:</w:t>
            </w:r>
          </w:p>
          <w:p w14:paraId="4CD816AB"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б)</w:t>
            </w:r>
            <w:r w:rsidRPr="00526EB4">
              <w:rPr>
                <w:rFonts w:ascii="Times New Roman" w:eastAsia="Times New Roman" w:hAnsi="Times New Roman" w:cs="Times New Roman"/>
                <w:color w:val="000000"/>
                <w:sz w:val="24"/>
                <w:szCs w:val="24"/>
                <w:lang w:eastAsia="ru-RU"/>
              </w:rPr>
              <w:t> совместная деятельность:</w:t>
            </w:r>
          </w:p>
          <w:p w14:paraId="18EA6FCC"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14:paraId="74CF9822"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w:t>
            </w:r>
            <w:r w:rsidRPr="00526EB4">
              <w:rPr>
                <w:rFonts w:ascii="Times New Roman" w:eastAsia="Times New Roman" w:hAnsi="Times New Roman" w:cs="Times New Roman"/>
                <w:color w:val="000000"/>
                <w:sz w:val="24"/>
                <w:szCs w:val="24"/>
                <w:lang w:val="en-US" w:eastAsia="ru-RU"/>
              </w:rPr>
              <w:t> </w:t>
            </w:r>
            <w:r w:rsidRPr="00526EB4">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B0C44F0"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14:paraId="00BD9D4F" w14:textId="77777777" w:rsidR="00191180" w:rsidRPr="00526EB4" w:rsidRDefault="00191180"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05488551"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регулятивными действиями:</w:t>
            </w:r>
          </w:p>
          <w:p w14:paraId="4A2F2EF2"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г)</w:t>
            </w:r>
            <w:r w:rsidRPr="00526EB4">
              <w:rPr>
                <w:rFonts w:ascii="Times New Roman" w:eastAsia="Times New Roman" w:hAnsi="Times New Roman" w:cs="Times New Roman"/>
                <w:color w:val="000000"/>
                <w:sz w:val="24"/>
                <w:szCs w:val="24"/>
                <w:lang w:eastAsia="ru-RU"/>
              </w:rPr>
              <w:t> принятие себя и других людей:</w:t>
            </w:r>
          </w:p>
          <w:p w14:paraId="0F28D9EF"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14:paraId="2D3D5C26"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14:paraId="2604EBBB" w14:textId="77777777" w:rsidR="00191180" w:rsidRPr="00526EB4" w:rsidRDefault="00191180" w:rsidP="00FA1DB1">
            <w:pPr>
              <w:pStyle w:val="s1"/>
              <w:shd w:val="clear" w:color="auto" w:fill="FFFFFF"/>
              <w:spacing w:before="0" w:beforeAutospacing="0" w:after="0" w:afterAutospacing="0"/>
              <w:jc w:val="both"/>
              <w:rPr>
                <w:rFonts w:eastAsiaTheme="minorHAnsi"/>
                <w:bCs/>
                <w:iCs/>
                <w:lang w:eastAsia="en-US"/>
              </w:rPr>
            </w:pPr>
            <w:r w:rsidRPr="00526EB4">
              <w:rPr>
                <w:color w:val="000000"/>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14:paraId="25D43B2E" w14:textId="77777777" w:rsidR="00191180" w:rsidRPr="00526EB4" w:rsidRDefault="00191180" w:rsidP="00FA1DB1">
            <w:pPr>
              <w:pStyle w:val="pt-a-000044"/>
              <w:shd w:val="clear" w:color="auto" w:fill="FFFFFF"/>
              <w:spacing w:before="0" w:beforeAutospacing="0" w:after="0" w:afterAutospacing="0"/>
              <w:jc w:val="both"/>
              <w:rPr>
                <w:rFonts w:eastAsiaTheme="minorHAnsi"/>
                <w:lang w:eastAsia="en-US"/>
              </w:rPr>
            </w:pPr>
            <w:r w:rsidRPr="00526EB4">
              <w:lastRenderedPageBreak/>
              <w:t>-</w:t>
            </w:r>
            <w:r w:rsidRPr="00526EB4">
              <w:rPr>
                <w:rFonts w:eastAsiaTheme="minorHAnsi"/>
                <w:bCs/>
                <w:iCs/>
                <w:lang w:eastAsia="en-US"/>
              </w:rPr>
              <w:t xml:space="preserve"> </w:t>
            </w:r>
            <w:r w:rsidRPr="00526EB4">
              <w:rPr>
                <w:rFonts w:eastAsiaTheme="minorHAnsi"/>
                <w:lang w:eastAsia="en-U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9EF09CF" w14:textId="77777777" w:rsidR="00191180" w:rsidRPr="00526EB4" w:rsidRDefault="00191180" w:rsidP="00FA1DB1">
            <w:pPr>
              <w:suppressAutoHyphens/>
              <w:jc w:val="both"/>
              <w:rPr>
                <w:rFonts w:ascii="Times New Roman" w:hAnsi="Times New Roman" w:cs="Times New Roman"/>
                <w:b/>
                <w:bCs/>
                <w:iCs/>
                <w:spacing w:val="-4"/>
                <w:sz w:val="24"/>
                <w:szCs w:val="24"/>
              </w:rPr>
            </w:pPr>
            <w:r w:rsidRPr="00526EB4">
              <w:rPr>
                <w:rFonts w:ascii="Times New Roman" w:hAnsi="Times New Roman" w:cs="Times New Roman"/>
                <w:bCs/>
                <w:iCs/>
                <w:sz w:val="24"/>
                <w:szCs w:val="24"/>
              </w:rPr>
              <w:lastRenderedPageBreak/>
              <w:t xml:space="preserve">- </w:t>
            </w:r>
            <w:r w:rsidRPr="00526EB4">
              <w:rPr>
                <w:rFonts w:ascii="Times New Roman" w:hAnsi="Times New Roman" w:cs="Times New Roman"/>
                <w:sz w:val="24"/>
                <w:szCs w:val="24"/>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191180" w:rsidRPr="00526EB4" w14:paraId="67D68014" w14:textId="77777777" w:rsidTr="00FA1DB1">
        <w:trPr>
          <w:trHeight w:val="4104"/>
        </w:trPr>
        <w:tc>
          <w:tcPr>
            <w:tcW w:w="3256" w:type="dxa"/>
            <w:tcBorders>
              <w:top w:val="single" w:sz="4" w:space="0" w:color="auto"/>
              <w:left w:val="single" w:sz="4" w:space="0" w:color="auto"/>
              <w:bottom w:val="single" w:sz="4" w:space="0" w:color="auto"/>
              <w:right w:val="single" w:sz="4" w:space="0" w:color="auto"/>
            </w:tcBorders>
            <w:hideMark/>
          </w:tcPr>
          <w:p w14:paraId="4B401BBC" w14:textId="77777777" w:rsidR="00191180" w:rsidRPr="00526EB4" w:rsidRDefault="00191180" w:rsidP="00FA1DB1">
            <w:pPr>
              <w:suppressAutoHyphens/>
              <w:rPr>
                <w:rFonts w:ascii="Times New Roman" w:hAnsi="Times New Roman" w:cs="Times New Roman"/>
                <w:sz w:val="24"/>
                <w:szCs w:val="24"/>
              </w:rPr>
            </w:pPr>
            <w:r w:rsidRPr="00526EB4">
              <w:rPr>
                <w:rFonts w:ascii="Times New Roman" w:hAnsi="Times New Roman" w:cs="Times New Roman"/>
                <w:iCs/>
                <w:sz w:val="24"/>
                <w:szCs w:val="24"/>
              </w:rPr>
              <w:lastRenderedPageBreak/>
              <w:t xml:space="preserve">ОК 05. </w:t>
            </w:r>
            <w:r w:rsidRPr="00526EB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7574D6A2"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эстетического воспитания:</w:t>
            </w:r>
          </w:p>
          <w:p w14:paraId="1E5AEECD"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21880252"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9CDC114"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5750C6E"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566AD504"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u w:val="single"/>
                <w:lang w:eastAsia="ru-RU"/>
              </w:rPr>
            </w:pPr>
            <w:r w:rsidRPr="00526EB4">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5B7ADA5C"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а)</w:t>
            </w:r>
            <w:r w:rsidRPr="00526EB4">
              <w:rPr>
                <w:rFonts w:ascii="Times New Roman" w:eastAsia="Times New Roman" w:hAnsi="Times New Roman" w:cs="Times New Roman"/>
                <w:color w:val="000000"/>
                <w:sz w:val="24"/>
                <w:szCs w:val="24"/>
                <w:lang w:eastAsia="ru-RU"/>
              </w:rPr>
              <w:t> общение:</w:t>
            </w:r>
          </w:p>
          <w:p w14:paraId="1317E872"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осуществлять коммуникации во всех сферах жизни;</w:t>
            </w:r>
          </w:p>
          <w:p w14:paraId="173D1BE8" w14:textId="77777777" w:rsidR="00191180" w:rsidRPr="00526EB4" w:rsidRDefault="00191180" w:rsidP="00FA1DB1">
            <w:pPr>
              <w:shd w:val="clear" w:color="auto" w:fill="FFFFFF"/>
              <w:jc w:val="both"/>
              <w:textAlignment w:val="baseline"/>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E64597E" w14:textId="77777777" w:rsidR="00191180" w:rsidRPr="00526EB4" w:rsidRDefault="00191180" w:rsidP="00FA1DB1">
            <w:pPr>
              <w:pStyle w:val="s1"/>
              <w:shd w:val="clear" w:color="auto" w:fill="FFFFFF"/>
              <w:spacing w:before="0" w:beforeAutospacing="0" w:after="0" w:afterAutospacing="0"/>
              <w:jc w:val="both"/>
              <w:rPr>
                <w:rFonts w:eastAsiaTheme="minorHAnsi"/>
                <w:bCs/>
                <w:iCs/>
                <w:lang w:eastAsia="en-US"/>
              </w:rPr>
            </w:pPr>
            <w:r w:rsidRPr="00526EB4">
              <w:rPr>
                <w:color w:val="000000"/>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0AC9F1D2" w14:textId="77777777" w:rsidR="00191180" w:rsidRPr="00526EB4" w:rsidRDefault="00191180" w:rsidP="00FA1DB1">
            <w:pPr>
              <w:pStyle w:val="pt-a-000081"/>
              <w:shd w:val="clear" w:color="auto" w:fill="FFFFFF"/>
              <w:spacing w:before="0" w:beforeAutospacing="0" w:after="0" w:afterAutospacing="0"/>
              <w:jc w:val="both"/>
              <w:rPr>
                <w:rFonts w:eastAsiaTheme="minorHAnsi"/>
                <w:bCs/>
                <w:iCs/>
                <w:lang w:eastAsia="en-US"/>
              </w:rPr>
            </w:pPr>
            <w:r w:rsidRPr="00526EB4">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04EBDDD" w14:textId="77777777" w:rsidR="00191180" w:rsidRPr="00526EB4" w:rsidRDefault="00191180" w:rsidP="00FA1DB1">
            <w:pPr>
              <w:widowControl w:val="0"/>
              <w:tabs>
                <w:tab w:val="left" w:pos="1157"/>
              </w:tabs>
              <w:autoSpaceDE w:val="0"/>
              <w:autoSpaceDN w:val="0"/>
              <w:jc w:val="both"/>
              <w:rPr>
                <w:rFonts w:ascii="Times New Roman" w:hAnsi="Times New Roman" w:cs="Times New Roman"/>
                <w:bCs/>
                <w:iCs/>
                <w:sz w:val="24"/>
                <w:szCs w:val="24"/>
              </w:rPr>
            </w:pPr>
            <w:r w:rsidRPr="00526EB4">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191180" w:rsidRPr="00526EB4" w14:paraId="33BEC2BC" w14:textId="77777777" w:rsidTr="00FA1DB1">
        <w:trPr>
          <w:trHeight w:val="271"/>
        </w:trPr>
        <w:tc>
          <w:tcPr>
            <w:tcW w:w="3256" w:type="dxa"/>
            <w:tcBorders>
              <w:top w:val="single" w:sz="4" w:space="0" w:color="auto"/>
              <w:left w:val="single" w:sz="4" w:space="0" w:color="auto"/>
              <w:bottom w:val="single" w:sz="4" w:space="0" w:color="auto"/>
              <w:right w:val="single" w:sz="4" w:space="0" w:color="auto"/>
            </w:tcBorders>
            <w:hideMark/>
          </w:tcPr>
          <w:p w14:paraId="2AFC7355" w14:textId="77777777" w:rsidR="00191180" w:rsidRPr="00526EB4" w:rsidRDefault="00191180" w:rsidP="00FA1DB1">
            <w:pPr>
              <w:suppressAutoHyphens/>
              <w:rPr>
                <w:rFonts w:ascii="Times New Roman" w:hAnsi="Times New Roman" w:cs="Times New Roman"/>
                <w:sz w:val="24"/>
                <w:szCs w:val="24"/>
              </w:rPr>
            </w:pPr>
            <w:r w:rsidRPr="00526EB4">
              <w:rPr>
                <w:rFonts w:ascii="Times New Roman" w:hAnsi="Times New Roman" w:cs="Times New Roman"/>
                <w:iCs/>
                <w:sz w:val="24"/>
                <w:szCs w:val="24"/>
              </w:rPr>
              <w:t xml:space="preserve">ОК 06. </w:t>
            </w:r>
            <w:r w:rsidRPr="00526EB4">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w:t>
            </w:r>
            <w:r w:rsidRPr="00526EB4">
              <w:rPr>
                <w:rFonts w:ascii="Times New Roman" w:hAnsi="Times New Roman" w:cs="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31E1539B" w14:textId="77777777" w:rsidR="00191180" w:rsidRPr="00526EB4" w:rsidRDefault="00191180"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14:paraId="2C511EFA"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526EB4">
              <w:rPr>
                <w:rFonts w:ascii="Times New Roman" w:hAnsi="Times New Roman" w:cs="Times New Roman"/>
                <w:color w:val="000000"/>
                <w:sz w:val="24"/>
                <w:szCs w:val="24"/>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F1E231A"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части гражданского воспитания:</w:t>
            </w:r>
          </w:p>
          <w:p w14:paraId="023584D3"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5A35471A"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48F58FFB"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FA1715E"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F86ED2E" w14:textId="77777777" w:rsidR="00191180" w:rsidRPr="00526EB4" w:rsidRDefault="00191180" w:rsidP="00FA1DB1">
            <w:pPr>
              <w:tabs>
                <w:tab w:val="left" w:pos="419"/>
              </w:tabs>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3645C2DF"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гуманитарной и волонтерской деятельности;</w:t>
            </w:r>
            <w:r w:rsidRPr="00526EB4">
              <w:rPr>
                <w:rFonts w:ascii="Times New Roman" w:hAnsi="Times New Roman" w:cs="Times New Roman"/>
                <w:iCs/>
                <w:sz w:val="24"/>
                <w:szCs w:val="24"/>
              </w:rPr>
              <w:t xml:space="preserve"> </w:t>
            </w:r>
          </w:p>
          <w:p w14:paraId="2D51B197"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патриотического воспитания:</w:t>
            </w:r>
          </w:p>
          <w:p w14:paraId="3216B9C2"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rsidRPr="00526EB4">
              <w:rPr>
                <w:rFonts w:ascii="Times New Roman" w:hAnsi="Times New Roman" w:cs="Times New Roman"/>
                <w:color w:val="000000"/>
                <w:sz w:val="24"/>
                <w:szCs w:val="24"/>
                <w:shd w:val="clear" w:color="auto" w:fill="FFFFFF"/>
              </w:rPr>
              <w:lastRenderedPageBreak/>
              <w:t>свой язык и культуру, прошлое и настоящее многонационального народа России;</w:t>
            </w:r>
          </w:p>
          <w:p w14:paraId="2CE12164"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3CAD1F8" w14:textId="77777777" w:rsidR="00191180" w:rsidRPr="00526EB4" w:rsidRDefault="00191180"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26E5EC5D" w14:textId="77777777" w:rsidR="00191180" w:rsidRPr="00526EB4" w:rsidRDefault="00191180"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5DA97A62" w14:textId="77777777" w:rsidR="00191180" w:rsidRPr="00526EB4" w:rsidRDefault="00191180" w:rsidP="00FA1DB1">
            <w:pPr>
              <w:pStyle w:val="dt-p"/>
              <w:shd w:val="clear" w:color="auto" w:fill="FFFFFF"/>
              <w:spacing w:before="0" w:beforeAutospacing="0" w:after="0" w:afterAutospacing="0"/>
              <w:jc w:val="both"/>
              <w:textAlignment w:val="baseline"/>
              <w:rPr>
                <w:color w:val="000000"/>
              </w:rPr>
            </w:pPr>
            <w:r w:rsidRPr="00526EB4">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9C8F032" w14:textId="77777777" w:rsidR="00191180" w:rsidRPr="00526EB4" w:rsidRDefault="00191180" w:rsidP="00FA1DB1">
            <w:pPr>
              <w:pStyle w:val="s1"/>
              <w:shd w:val="clear" w:color="auto" w:fill="FFFFFF"/>
              <w:spacing w:before="0" w:beforeAutospacing="0" w:after="0" w:afterAutospacing="0"/>
              <w:jc w:val="both"/>
              <w:rPr>
                <w:rFonts w:eastAsiaTheme="minorHAnsi"/>
                <w:bCs/>
                <w:iCs/>
                <w:lang w:eastAsia="en-US"/>
              </w:rPr>
            </w:pPr>
            <w:r w:rsidRPr="00526EB4">
              <w:rPr>
                <w:color w:val="000000"/>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3CB38BE6"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w:t>
            </w:r>
            <w:r w:rsidRPr="00526EB4">
              <w:rPr>
                <w:rFonts w:eastAsiaTheme="minorHAnsi"/>
                <w:lang w:eastAsia="en-US"/>
              </w:rPr>
              <w:lastRenderedPageBreak/>
              <w:t>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F0AD94F"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E3F94F9"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842F62B"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BEA7DB3"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t>-</w:t>
            </w:r>
            <w:r w:rsidRPr="00526EB4">
              <w:rPr>
                <w:rFonts w:eastAsiaTheme="minorHAnsi"/>
                <w:lang w:val="en-US" w:eastAsia="en-US"/>
              </w:rPr>
              <w:t> </w:t>
            </w:r>
            <w:r w:rsidRPr="00526EB4">
              <w:rPr>
                <w:rFonts w:eastAsiaTheme="minorHAnsi"/>
                <w:lang w:eastAsia="en-U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4DE53111" w14:textId="77777777" w:rsidR="00191180" w:rsidRPr="00526EB4" w:rsidRDefault="00191180" w:rsidP="00FA1DB1">
            <w:pPr>
              <w:pStyle w:val="pt-a-000081"/>
              <w:shd w:val="clear" w:color="auto" w:fill="FFFFFF"/>
              <w:spacing w:before="0" w:beforeAutospacing="0" w:after="0" w:afterAutospacing="0"/>
              <w:jc w:val="both"/>
              <w:rPr>
                <w:rFonts w:eastAsiaTheme="minorHAnsi"/>
                <w:lang w:eastAsia="en-US"/>
              </w:rPr>
            </w:pPr>
            <w:r w:rsidRPr="00526EB4">
              <w:rPr>
                <w:rFonts w:eastAsiaTheme="minorHAnsi"/>
                <w:lang w:eastAsia="en-US"/>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6C98285F" w14:textId="77777777" w:rsidR="00191180" w:rsidRPr="00526EB4" w:rsidRDefault="00191180" w:rsidP="00FA1DB1">
            <w:pPr>
              <w:pStyle w:val="pt-a-000044"/>
              <w:shd w:val="clear" w:color="auto" w:fill="FFFFFF"/>
              <w:spacing w:before="0" w:beforeAutospacing="0" w:after="0" w:afterAutospacing="0"/>
              <w:jc w:val="both"/>
              <w:rPr>
                <w:rFonts w:eastAsiaTheme="minorHAnsi"/>
                <w:lang w:eastAsia="en-US"/>
              </w:rPr>
            </w:pPr>
            <w:r w:rsidRPr="00526EB4">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451C47E" w14:textId="77777777" w:rsidR="00191180" w:rsidRPr="00526EB4" w:rsidRDefault="00191180" w:rsidP="00FA1DB1">
            <w:pPr>
              <w:pStyle w:val="pt-a-000040"/>
              <w:shd w:val="clear" w:color="auto" w:fill="FFFFFF"/>
              <w:spacing w:before="0" w:beforeAutospacing="0" w:after="0" w:afterAutospacing="0"/>
              <w:jc w:val="both"/>
              <w:rPr>
                <w:rFonts w:eastAsiaTheme="minorHAnsi"/>
                <w:lang w:eastAsia="en-US"/>
              </w:rPr>
            </w:pPr>
            <w:r w:rsidRPr="00526EB4">
              <w:rPr>
                <w:rFonts w:eastAsiaTheme="minorHAnsi"/>
                <w:lang w:eastAsia="en-U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6FEBD28A" w14:textId="77777777" w:rsidR="00191180" w:rsidRPr="00526EB4" w:rsidRDefault="00191180" w:rsidP="00FA1DB1">
            <w:pPr>
              <w:widowControl w:val="0"/>
              <w:tabs>
                <w:tab w:val="left" w:pos="1215"/>
              </w:tabs>
              <w:autoSpaceDE w:val="0"/>
              <w:autoSpaceDN w:val="0"/>
              <w:jc w:val="both"/>
              <w:rPr>
                <w:rFonts w:ascii="Times New Roman" w:hAnsi="Times New Roman" w:cs="Times New Roman"/>
                <w:sz w:val="24"/>
                <w:szCs w:val="24"/>
              </w:rPr>
            </w:pPr>
            <w:r w:rsidRPr="00526EB4">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44F8DDE3" w14:textId="77777777" w:rsidR="00191180" w:rsidRPr="00526EB4" w:rsidRDefault="00191180" w:rsidP="00FA1DB1">
            <w:pPr>
              <w:widowControl w:val="0"/>
              <w:tabs>
                <w:tab w:val="left" w:pos="1201"/>
              </w:tabs>
              <w:autoSpaceDE w:val="0"/>
              <w:autoSpaceDN w:val="0"/>
              <w:jc w:val="both"/>
              <w:rPr>
                <w:rFonts w:ascii="Times New Roman" w:hAnsi="Times New Roman" w:cs="Times New Roman"/>
                <w:sz w:val="24"/>
                <w:szCs w:val="24"/>
              </w:rPr>
            </w:pPr>
            <w:r w:rsidRPr="00526EB4">
              <w:rPr>
                <w:rFonts w:ascii="Times New Roman" w:hAnsi="Times New Roman" w:cs="Times New Roman"/>
                <w:sz w:val="24"/>
                <w:szCs w:val="24"/>
              </w:rPr>
              <w:t>-уметь характеризовать вклад российской культуры в мировую культуру;</w:t>
            </w:r>
          </w:p>
          <w:p w14:paraId="1A651AB8" w14:textId="77777777" w:rsidR="00191180" w:rsidRPr="00526EB4" w:rsidRDefault="00191180" w:rsidP="00FA1DB1">
            <w:pPr>
              <w:widowControl w:val="0"/>
              <w:tabs>
                <w:tab w:val="left" w:pos="1197"/>
              </w:tabs>
              <w:autoSpaceDE w:val="0"/>
              <w:autoSpaceDN w:val="0"/>
              <w:jc w:val="both"/>
              <w:rPr>
                <w:rFonts w:ascii="Times New Roman" w:hAnsi="Times New Roman" w:cs="Times New Roman"/>
                <w:sz w:val="24"/>
                <w:szCs w:val="24"/>
              </w:rPr>
            </w:pPr>
            <w:r w:rsidRPr="00526EB4">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191180" w:rsidRPr="00526EB4" w14:paraId="51D46858" w14:textId="77777777" w:rsidTr="00FA1DB1">
        <w:trPr>
          <w:trHeight w:val="271"/>
        </w:trPr>
        <w:tc>
          <w:tcPr>
            <w:tcW w:w="3256" w:type="dxa"/>
            <w:tcBorders>
              <w:top w:val="single" w:sz="4" w:space="0" w:color="auto"/>
              <w:left w:val="single" w:sz="4" w:space="0" w:color="auto"/>
              <w:bottom w:val="single" w:sz="4" w:space="0" w:color="auto"/>
              <w:right w:val="single" w:sz="4" w:space="0" w:color="auto"/>
            </w:tcBorders>
          </w:tcPr>
          <w:p w14:paraId="3841817C" w14:textId="77777777" w:rsidR="00191180" w:rsidRPr="00526EB4" w:rsidRDefault="00191180" w:rsidP="00FA1DB1">
            <w:pPr>
              <w:suppressAutoHyphens/>
              <w:spacing w:line="23" w:lineRule="atLeast"/>
              <w:rPr>
                <w:rFonts w:ascii="Times New Roman" w:hAnsi="Times New Roman" w:cs="Times New Roman"/>
                <w:bCs/>
                <w:sz w:val="24"/>
                <w:szCs w:val="24"/>
              </w:rPr>
            </w:pPr>
            <w:r w:rsidRPr="00526EB4">
              <w:rPr>
                <w:rFonts w:ascii="Times New Roman" w:hAnsi="Times New Roman" w:cs="Times New Roman"/>
                <w:bCs/>
                <w:sz w:val="24"/>
                <w:szCs w:val="24"/>
              </w:rPr>
              <w:lastRenderedPageBreak/>
              <w:t xml:space="preserve">ПК. 3.1 </w:t>
            </w:r>
          </w:p>
          <w:p w14:paraId="44114E0F" w14:textId="77777777" w:rsidR="00191180" w:rsidRPr="00526EB4" w:rsidRDefault="00191180" w:rsidP="00FA1DB1">
            <w:pPr>
              <w:suppressAutoHyphens/>
              <w:spacing w:line="23" w:lineRule="atLeast"/>
              <w:rPr>
                <w:rFonts w:ascii="Times New Roman" w:hAnsi="Times New Roman" w:cs="Times New Roman"/>
                <w:bCs/>
                <w:sz w:val="24"/>
                <w:szCs w:val="24"/>
              </w:rPr>
            </w:pPr>
            <w:r w:rsidRPr="00526EB4">
              <w:rPr>
                <w:rFonts w:ascii="Times New Roman" w:hAnsi="Times New Roman" w:cs="Times New Roman"/>
                <w:bCs/>
                <w:sz w:val="24"/>
                <w:szCs w:val="24"/>
              </w:rPr>
              <w:t xml:space="preserve">Проведение мероприятий по формированию у пациентов по профилю «акушерское дело» и членов их семей мотивации к ведению здорового образа жизни в </w:t>
            </w:r>
            <w:r w:rsidRPr="00526EB4">
              <w:rPr>
                <w:rFonts w:ascii="Times New Roman" w:hAnsi="Times New Roman" w:cs="Times New Roman"/>
                <w:bCs/>
                <w:sz w:val="24"/>
                <w:szCs w:val="24"/>
              </w:rPr>
              <w:lastRenderedPageBreak/>
              <w:t>том числе по вопросам планирования семьи</w:t>
            </w:r>
          </w:p>
        </w:tc>
        <w:tc>
          <w:tcPr>
            <w:tcW w:w="4961" w:type="dxa"/>
            <w:tcBorders>
              <w:top w:val="single" w:sz="4" w:space="0" w:color="auto"/>
              <w:left w:val="single" w:sz="4" w:space="0" w:color="auto"/>
              <w:bottom w:val="single" w:sz="4" w:space="0" w:color="auto"/>
              <w:right w:val="single" w:sz="4" w:space="0" w:color="auto"/>
            </w:tcBorders>
          </w:tcPr>
          <w:p w14:paraId="66EC7162" w14:textId="77777777" w:rsidR="00191180" w:rsidRPr="00526EB4" w:rsidRDefault="00191180" w:rsidP="00FA1DB1">
            <w:pPr>
              <w:pStyle w:val="s1"/>
              <w:shd w:val="clear" w:color="auto" w:fill="FFFFFF"/>
              <w:spacing w:before="0" w:beforeAutospacing="0" w:after="0" w:afterAutospacing="0"/>
              <w:rPr>
                <w:rFonts w:eastAsiaTheme="minorHAnsi"/>
                <w:bCs/>
                <w:iCs/>
                <w:lang w:eastAsia="en-US"/>
              </w:rPr>
            </w:pPr>
            <w:r w:rsidRPr="00526EB4">
              <w:rPr>
                <w:rFonts w:eastAsiaTheme="minorHAnsi"/>
                <w:bCs/>
                <w:iCs/>
                <w:lang w:eastAsia="en-US"/>
              </w:rPr>
              <w:lastRenderedPageBreak/>
              <w:t>В части трудового воспитания:</w:t>
            </w:r>
          </w:p>
          <w:p w14:paraId="17C6B7F0" w14:textId="77777777" w:rsidR="00191180" w:rsidRPr="00526EB4" w:rsidRDefault="00191180" w:rsidP="00E1285D">
            <w:pPr>
              <w:pStyle w:val="s1"/>
              <w:numPr>
                <w:ilvl w:val="0"/>
                <w:numId w:val="105"/>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t>готовность к труду, осознание ценности мастерства, трудолюбие;</w:t>
            </w:r>
          </w:p>
          <w:p w14:paraId="3D8B24EA" w14:textId="77777777" w:rsidR="00191180" w:rsidRPr="00526EB4" w:rsidRDefault="00191180" w:rsidP="00E1285D">
            <w:pPr>
              <w:pStyle w:val="s1"/>
              <w:numPr>
                <w:ilvl w:val="0"/>
                <w:numId w:val="105"/>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t xml:space="preserve">готовность к активной деятельности технологической и социальной направленности, </w:t>
            </w:r>
          </w:p>
          <w:p w14:paraId="1E13FDBA" w14:textId="77777777" w:rsidR="00191180" w:rsidRPr="00526EB4" w:rsidRDefault="00191180" w:rsidP="00E1285D">
            <w:pPr>
              <w:pStyle w:val="s1"/>
              <w:numPr>
                <w:ilvl w:val="0"/>
                <w:numId w:val="105"/>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lastRenderedPageBreak/>
              <w:t>интерес к различным сферам профессиональной деятельности, жизненные планы</w:t>
            </w:r>
          </w:p>
          <w:p w14:paraId="7FF97E71" w14:textId="77777777" w:rsidR="00191180" w:rsidRPr="00526EB4" w:rsidRDefault="00191180" w:rsidP="00FA1DB1">
            <w:pPr>
              <w:pStyle w:val="s1"/>
              <w:shd w:val="clear" w:color="auto" w:fill="FFFFFF"/>
              <w:spacing w:before="0" w:beforeAutospacing="0" w:after="0" w:afterAutospacing="0"/>
              <w:rPr>
                <w:rFonts w:eastAsiaTheme="minorHAnsi"/>
                <w:bCs/>
                <w:iCs/>
                <w:lang w:eastAsia="en-US"/>
              </w:rPr>
            </w:pPr>
            <w:r w:rsidRPr="00526EB4">
              <w:rPr>
                <w:rFonts w:eastAsiaTheme="minorHAnsi"/>
                <w:bCs/>
                <w:iCs/>
                <w:lang w:eastAsia="en-US"/>
              </w:rPr>
              <w:t>Овладение универсальными коммуникативными действиями:</w:t>
            </w:r>
          </w:p>
          <w:p w14:paraId="2174A5E5" w14:textId="77777777" w:rsidR="00191180" w:rsidRPr="00526EB4" w:rsidRDefault="00191180" w:rsidP="00FA1DB1">
            <w:pPr>
              <w:pStyle w:val="s1"/>
              <w:shd w:val="clear" w:color="auto" w:fill="FFFFFF"/>
              <w:spacing w:before="0" w:beforeAutospacing="0" w:after="0" w:afterAutospacing="0"/>
              <w:rPr>
                <w:rFonts w:eastAsiaTheme="minorHAnsi"/>
                <w:bCs/>
                <w:iCs/>
                <w:lang w:eastAsia="en-US"/>
              </w:rPr>
            </w:pPr>
            <w:r w:rsidRPr="00526EB4">
              <w:rPr>
                <w:rFonts w:eastAsiaTheme="minorHAnsi"/>
                <w:bCs/>
                <w:iCs/>
                <w:lang w:eastAsia="en-US"/>
              </w:rPr>
              <w:t>а) общение:</w:t>
            </w:r>
          </w:p>
          <w:p w14:paraId="130D0AF3" w14:textId="77777777" w:rsidR="00191180" w:rsidRPr="00526EB4" w:rsidRDefault="00191180" w:rsidP="00E1285D">
            <w:pPr>
              <w:pStyle w:val="s1"/>
              <w:numPr>
                <w:ilvl w:val="0"/>
                <w:numId w:val="106"/>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t xml:space="preserve">осуществлять коммуникации во всех сферах жизни;  </w:t>
            </w:r>
          </w:p>
          <w:p w14:paraId="7669CE10" w14:textId="77777777" w:rsidR="00191180" w:rsidRPr="00526EB4" w:rsidRDefault="00191180" w:rsidP="00E1285D">
            <w:pPr>
              <w:pStyle w:val="s1"/>
              <w:numPr>
                <w:ilvl w:val="0"/>
                <w:numId w:val="106"/>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4132815" w14:textId="77777777" w:rsidR="00191180" w:rsidRPr="00526EB4" w:rsidRDefault="00191180" w:rsidP="00E1285D">
            <w:pPr>
              <w:pStyle w:val="s1"/>
              <w:numPr>
                <w:ilvl w:val="0"/>
                <w:numId w:val="106"/>
              </w:numPr>
              <w:shd w:val="clear" w:color="auto" w:fill="FFFFFF"/>
              <w:spacing w:before="0" w:beforeAutospacing="0" w:after="0" w:afterAutospacing="0"/>
              <w:rPr>
                <w:rFonts w:eastAsiaTheme="minorHAnsi"/>
                <w:bCs/>
                <w:iCs/>
                <w:lang w:eastAsia="en-US"/>
              </w:rPr>
            </w:pPr>
            <w:r w:rsidRPr="00526EB4">
              <w:rPr>
                <w:rFonts w:eastAsiaTheme="minorHAnsi"/>
                <w:bCs/>
                <w:iCs/>
                <w:lang w:eastAsia="en-US"/>
              </w:rPr>
              <w:t>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tcPr>
          <w:p w14:paraId="7DF59999"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521278F8"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t xml:space="preserve">- уметь защищать историческую правду, не допускать </w:t>
            </w:r>
            <w:r w:rsidRPr="00526EB4">
              <w:rPr>
                <w:rFonts w:ascii="Times New Roman" w:hAnsi="Times New Roman" w:cs="Times New Roman"/>
                <w:sz w:val="24"/>
                <w:szCs w:val="24"/>
              </w:rPr>
              <w:lastRenderedPageBreak/>
              <w:t>умаления подвига ‎народа при защите Отечества, готовность давать отпор фальсификациям российской ‎истории;</w:t>
            </w:r>
          </w:p>
          <w:p w14:paraId="29B79BA2"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03DA7204"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6E54C6F6"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t>-уметь характеризовать вклад российской культуры в мировую культуру;</w:t>
            </w:r>
          </w:p>
          <w:p w14:paraId="4561BE75" w14:textId="77777777" w:rsidR="00191180" w:rsidRPr="00526EB4" w:rsidRDefault="00191180" w:rsidP="00FA1DB1">
            <w:pPr>
              <w:pStyle w:val="ConsPlusNormal"/>
              <w:spacing w:line="23" w:lineRule="atLeast"/>
              <w:jc w:val="both"/>
              <w:rPr>
                <w:rFonts w:ascii="Times New Roman" w:hAnsi="Times New Roman" w:cs="Times New Roman"/>
                <w:sz w:val="24"/>
                <w:szCs w:val="24"/>
              </w:rPr>
            </w:pPr>
            <w:r w:rsidRPr="00526EB4">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bl>
    <w:p w14:paraId="5CB3C9A4" w14:textId="77777777" w:rsidR="00191180" w:rsidRPr="00526EB4" w:rsidRDefault="00191180" w:rsidP="0019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sectPr w:rsidR="00191180" w:rsidRPr="00526EB4" w:rsidSect="00FA1DB1">
          <w:pgSz w:w="16838" w:h="11906" w:orient="landscape"/>
          <w:pgMar w:top="851" w:right="1134" w:bottom="1701" w:left="1134" w:header="709" w:footer="709" w:gutter="0"/>
          <w:cols w:space="720"/>
          <w:docGrid w:linePitch="360"/>
        </w:sectPr>
      </w:pPr>
    </w:p>
    <w:p w14:paraId="0F8A8E25" w14:textId="77777777" w:rsidR="00357613" w:rsidRPr="00526EB4" w:rsidRDefault="00357613" w:rsidP="00357613">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653D67F1" w14:textId="77777777" w:rsidR="00357613"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p w14:paraId="1410C44E" w14:textId="7E718D0F" w:rsidR="00191180"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rPr>
      </w:pPr>
      <w:r w:rsidRPr="00526EB4">
        <w:rPr>
          <w:rFonts w:ascii="Times New Roman" w:hAnsi="Times New Roman" w:cs="Times New Roman"/>
          <w:b/>
          <w:bCs/>
        </w:rPr>
        <w:t>2.1. Трудоемкость освоения дисциплины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982"/>
        <w:gridCol w:w="2207"/>
      </w:tblGrid>
      <w:tr w:rsidR="00191180" w:rsidRPr="00526EB4" w14:paraId="0F2D76AC" w14:textId="77777777" w:rsidTr="00357613">
        <w:trPr>
          <w:trHeight w:val="460"/>
        </w:trPr>
        <w:tc>
          <w:tcPr>
            <w:tcW w:w="3917" w:type="pct"/>
            <w:tcBorders>
              <w:top w:val="single" w:sz="6" w:space="0" w:color="000000"/>
              <w:left w:val="single" w:sz="6" w:space="0" w:color="000000"/>
              <w:bottom w:val="single" w:sz="6" w:space="0" w:color="000000"/>
              <w:right w:val="single" w:sz="6" w:space="0" w:color="000000"/>
            </w:tcBorders>
            <w:shd w:val="clear" w:color="auto" w:fill="auto"/>
          </w:tcPr>
          <w:p w14:paraId="6247B0D6" w14:textId="77777777" w:rsidR="00191180" w:rsidRPr="00526EB4" w:rsidRDefault="00191180"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Вид учебной работы</w:t>
            </w:r>
          </w:p>
        </w:tc>
        <w:tc>
          <w:tcPr>
            <w:tcW w:w="1083" w:type="pct"/>
            <w:tcBorders>
              <w:top w:val="single" w:sz="6" w:space="0" w:color="000000"/>
              <w:left w:val="single" w:sz="6" w:space="0" w:color="000000"/>
              <w:bottom w:val="single" w:sz="6" w:space="0" w:color="000000"/>
              <w:right w:val="single" w:sz="6" w:space="0" w:color="000000"/>
            </w:tcBorders>
            <w:shd w:val="clear" w:color="auto" w:fill="auto"/>
          </w:tcPr>
          <w:p w14:paraId="7357ED09" w14:textId="77777777" w:rsidR="00191180" w:rsidRPr="00526EB4" w:rsidRDefault="00191180"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Объем в часах</w:t>
            </w:r>
          </w:p>
        </w:tc>
      </w:tr>
      <w:tr w:rsidR="00191180" w:rsidRPr="00526EB4" w14:paraId="5031F535"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shd w:val="clear" w:color="auto" w:fill="auto"/>
          </w:tcPr>
          <w:p w14:paraId="5E2E5676" w14:textId="77777777" w:rsidR="00191180" w:rsidRPr="00526EB4" w:rsidRDefault="00191180" w:rsidP="00FA1DB1">
            <w:pPr>
              <w:jc w:val="both"/>
              <w:rPr>
                <w:rFonts w:ascii="Times New Roman" w:hAnsi="Times New Roman" w:cs="Times New Roman"/>
                <w:b/>
                <w:bCs/>
                <w:sz w:val="24"/>
                <w:szCs w:val="24"/>
              </w:rPr>
            </w:pPr>
            <w:r w:rsidRPr="00526EB4">
              <w:rPr>
                <w:rFonts w:ascii="Times New Roman" w:hAnsi="Times New Roman" w:cs="Times New Roman"/>
                <w:b/>
                <w:bCs/>
                <w:sz w:val="24"/>
                <w:szCs w:val="24"/>
              </w:rPr>
              <w:t>Объем образовательной программы дисциплины</w:t>
            </w:r>
          </w:p>
        </w:tc>
        <w:tc>
          <w:tcPr>
            <w:tcW w:w="1083" w:type="pct"/>
            <w:tcBorders>
              <w:top w:val="single" w:sz="6" w:space="0" w:color="000000"/>
              <w:left w:val="single" w:sz="6" w:space="0" w:color="000000"/>
              <w:bottom w:val="single" w:sz="6" w:space="0" w:color="000000"/>
              <w:right w:val="single" w:sz="6" w:space="0" w:color="000000"/>
            </w:tcBorders>
            <w:shd w:val="clear" w:color="auto" w:fill="auto"/>
          </w:tcPr>
          <w:p w14:paraId="32B7CCA0" w14:textId="77777777" w:rsidR="00191180" w:rsidRPr="00526EB4" w:rsidRDefault="00191180"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138</w:t>
            </w:r>
          </w:p>
        </w:tc>
      </w:tr>
      <w:tr w:rsidR="00191180" w:rsidRPr="00526EB4" w14:paraId="2EBD4528" w14:textId="77777777" w:rsidTr="00357613">
        <w:trPr>
          <w:trHeight w:val="283"/>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2798DF5A"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в т. ч.:</w:t>
            </w:r>
          </w:p>
        </w:tc>
      </w:tr>
      <w:tr w:rsidR="00191180" w:rsidRPr="00526EB4" w14:paraId="64A8CC1F"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2E12D19F" w14:textId="77777777" w:rsidR="00191180" w:rsidRPr="00526EB4" w:rsidRDefault="00191180" w:rsidP="00FA1DB1">
            <w:pPr>
              <w:jc w:val="both"/>
              <w:rPr>
                <w:rFonts w:ascii="Times New Roman" w:eastAsia="Times New Roman" w:hAnsi="Times New Roman" w:cs="Times New Roman"/>
                <w:b/>
                <w:bCs/>
                <w:iCs/>
                <w:sz w:val="24"/>
                <w:szCs w:val="24"/>
              </w:rPr>
            </w:pPr>
            <w:r w:rsidRPr="00526EB4">
              <w:rPr>
                <w:rFonts w:ascii="Times New Roman" w:hAnsi="Times New Roman" w:cs="Times New Roman"/>
                <w:b/>
                <w:bCs/>
                <w:sz w:val="24"/>
                <w:szCs w:val="24"/>
              </w:rPr>
              <w:t>Основное содержание</w:t>
            </w:r>
          </w:p>
        </w:tc>
        <w:tc>
          <w:tcPr>
            <w:tcW w:w="1083" w:type="pct"/>
            <w:tcBorders>
              <w:top w:val="single" w:sz="6" w:space="0" w:color="000000"/>
              <w:left w:val="single" w:sz="6" w:space="0" w:color="000000"/>
              <w:bottom w:val="single" w:sz="6" w:space="0" w:color="000000"/>
              <w:right w:val="single" w:sz="6" w:space="0" w:color="000000"/>
            </w:tcBorders>
            <w:vAlign w:val="center"/>
          </w:tcPr>
          <w:p w14:paraId="23007C2F" w14:textId="77777777" w:rsidR="00191180" w:rsidRPr="00526EB4" w:rsidRDefault="00191180" w:rsidP="00FA1DB1">
            <w:pPr>
              <w:jc w:val="center"/>
              <w:rPr>
                <w:rFonts w:ascii="Times New Roman" w:eastAsia="Times New Roman" w:hAnsi="Times New Roman" w:cs="Times New Roman"/>
                <w:b/>
                <w:bCs/>
                <w:iCs/>
                <w:sz w:val="24"/>
                <w:szCs w:val="24"/>
              </w:rPr>
            </w:pPr>
            <w:r w:rsidRPr="00526EB4">
              <w:rPr>
                <w:rFonts w:ascii="Times New Roman" w:eastAsia="Times New Roman" w:hAnsi="Times New Roman" w:cs="Times New Roman"/>
                <w:b/>
                <w:bCs/>
                <w:iCs/>
                <w:sz w:val="24"/>
                <w:szCs w:val="24"/>
              </w:rPr>
              <w:t>136</w:t>
            </w:r>
          </w:p>
        </w:tc>
      </w:tr>
      <w:tr w:rsidR="00191180" w:rsidRPr="00526EB4" w14:paraId="7F30EC9C"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3AABB22E"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1083" w:type="pct"/>
            <w:tcBorders>
              <w:top w:val="single" w:sz="6" w:space="0" w:color="000000"/>
              <w:left w:val="single" w:sz="6" w:space="0" w:color="000000"/>
              <w:bottom w:val="single" w:sz="6" w:space="0" w:color="000000"/>
              <w:right w:val="single" w:sz="6" w:space="0" w:color="000000"/>
            </w:tcBorders>
            <w:vAlign w:val="center"/>
          </w:tcPr>
          <w:p w14:paraId="67DF5E48" w14:textId="77777777" w:rsidR="00191180" w:rsidRPr="00526EB4" w:rsidRDefault="00191180" w:rsidP="00FA1DB1">
            <w:pPr>
              <w:jc w:val="center"/>
              <w:rPr>
                <w:rFonts w:ascii="Times New Roman" w:eastAsia="Times New Roman" w:hAnsi="Times New Roman" w:cs="Times New Roman"/>
                <w:iCs/>
                <w:sz w:val="24"/>
                <w:szCs w:val="24"/>
              </w:rPr>
            </w:pPr>
          </w:p>
        </w:tc>
      </w:tr>
      <w:tr w:rsidR="00191180" w:rsidRPr="00526EB4" w14:paraId="54D62342"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12F21190"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теоретическое обучение</w:t>
            </w:r>
          </w:p>
        </w:tc>
        <w:tc>
          <w:tcPr>
            <w:tcW w:w="1083" w:type="pct"/>
            <w:tcBorders>
              <w:top w:val="single" w:sz="6" w:space="0" w:color="000000"/>
              <w:left w:val="single" w:sz="6" w:space="0" w:color="000000"/>
              <w:bottom w:val="single" w:sz="6" w:space="0" w:color="000000"/>
              <w:right w:val="single" w:sz="6" w:space="0" w:color="000000"/>
            </w:tcBorders>
          </w:tcPr>
          <w:p w14:paraId="6B988293" w14:textId="77777777" w:rsidR="00191180" w:rsidRPr="00526EB4" w:rsidRDefault="00191180"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136</w:t>
            </w:r>
          </w:p>
        </w:tc>
      </w:tr>
      <w:tr w:rsidR="00191180" w:rsidRPr="00526EB4" w14:paraId="5D308D49"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36137D82"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1083" w:type="pct"/>
            <w:tcBorders>
              <w:top w:val="single" w:sz="6" w:space="0" w:color="000000"/>
              <w:left w:val="single" w:sz="6" w:space="0" w:color="000000"/>
              <w:right w:val="single" w:sz="6" w:space="0" w:color="000000"/>
            </w:tcBorders>
          </w:tcPr>
          <w:p w14:paraId="24C2B899" w14:textId="77777777" w:rsidR="00191180" w:rsidRPr="00526EB4" w:rsidRDefault="00191180"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0</w:t>
            </w:r>
          </w:p>
        </w:tc>
      </w:tr>
      <w:tr w:rsidR="00191180" w:rsidRPr="00526EB4" w14:paraId="7C8CE7A3" w14:textId="77777777" w:rsidTr="00357613">
        <w:trPr>
          <w:trHeight w:val="490"/>
        </w:trPr>
        <w:tc>
          <w:tcPr>
            <w:tcW w:w="3917" w:type="pct"/>
            <w:tcBorders>
              <w:top w:val="single" w:sz="6" w:space="0" w:color="000000"/>
              <w:left w:val="single" w:sz="6" w:space="0" w:color="000000"/>
              <w:bottom w:val="single" w:sz="6" w:space="0" w:color="000000"/>
              <w:right w:val="single" w:sz="6" w:space="0" w:color="000000"/>
            </w:tcBorders>
            <w:vAlign w:val="center"/>
          </w:tcPr>
          <w:p w14:paraId="2AA92334" w14:textId="77777777" w:rsidR="00191180" w:rsidRPr="00526EB4" w:rsidRDefault="00191180" w:rsidP="00FA1DB1">
            <w:pPr>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 (содержание прикладного модуля)</w:t>
            </w:r>
          </w:p>
        </w:tc>
        <w:tc>
          <w:tcPr>
            <w:tcW w:w="1083" w:type="pct"/>
            <w:tcBorders>
              <w:left w:val="single" w:sz="6" w:space="0" w:color="000000"/>
              <w:bottom w:val="single" w:sz="6" w:space="0" w:color="000000"/>
              <w:right w:val="single" w:sz="6" w:space="0" w:color="000000"/>
            </w:tcBorders>
            <w:vAlign w:val="center"/>
          </w:tcPr>
          <w:p w14:paraId="35B85B22" w14:textId="77777777" w:rsidR="00191180" w:rsidRPr="00526EB4" w:rsidRDefault="00191180"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r>
      <w:tr w:rsidR="00191180" w:rsidRPr="00526EB4" w14:paraId="509B9449"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449F5293"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1083" w:type="pct"/>
            <w:tcBorders>
              <w:left w:val="single" w:sz="6" w:space="0" w:color="000000"/>
              <w:bottom w:val="single" w:sz="6" w:space="0" w:color="000000"/>
              <w:right w:val="single" w:sz="6" w:space="0" w:color="000000"/>
            </w:tcBorders>
            <w:vAlign w:val="center"/>
          </w:tcPr>
          <w:p w14:paraId="2F2F9CB5" w14:textId="77777777" w:rsidR="00191180" w:rsidRPr="00526EB4" w:rsidRDefault="00191180" w:rsidP="00FA1DB1">
            <w:pPr>
              <w:jc w:val="center"/>
              <w:rPr>
                <w:rFonts w:ascii="Times New Roman" w:hAnsi="Times New Roman" w:cs="Times New Roman"/>
                <w:sz w:val="24"/>
                <w:szCs w:val="24"/>
              </w:rPr>
            </w:pPr>
          </w:p>
        </w:tc>
      </w:tr>
      <w:tr w:rsidR="00191180" w:rsidRPr="00526EB4" w14:paraId="2501D8E2"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7B9487C3"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hAnsi="Times New Roman" w:cs="Times New Roman"/>
                <w:sz w:val="24"/>
                <w:szCs w:val="24"/>
              </w:rPr>
              <w:t>теоретическое обучение</w:t>
            </w:r>
          </w:p>
        </w:tc>
        <w:tc>
          <w:tcPr>
            <w:tcW w:w="1083" w:type="pct"/>
            <w:tcBorders>
              <w:top w:val="single" w:sz="6" w:space="0" w:color="000000"/>
              <w:left w:val="single" w:sz="6" w:space="0" w:color="000000"/>
              <w:bottom w:val="single" w:sz="6" w:space="0" w:color="000000"/>
              <w:right w:val="single" w:sz="6" w:space="0" w:color="000000"/>
            </w:tcBorders>
          </w:tcPr>
          <w:p w14:paraId="0C293C7A" w14:textId="77777777" w:rsidR="00191180" w:rsidRPr="00526EB4" w:rsidRDefault="00191180"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8</w:t>
            </w:r>
          </w:p>
        </w:tc>
      </w:tr>
      <w:tr w:rsidR="00191180" w:rsidRPr="00526EB4" w14:paraId="2068F0D1"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52EA114B"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1083" w:type="pct"/>
            <w:tcBorders>
              <w:top w:val="single" w:sz="6" w:space="0" w:color="000000"/>
              <w:left w:val="single" w:sz="6" w:space="0" w:color="000000"/>
              <w:bottom w:val="single" w:sz="6" w:space="0" w:color="000000"/>
              <w:right w:val="single" w:sz="6" w:space="0" w:color="000000"/>
            </w:tcBorders>
          </w:tcPr>
          <w:p w14:paraId="78A6571D" w14:textId="77777777" w:rsidR="00191180" w:rsidRPr="00526EB4" w:rsidRDefault="00191180" w:rsidP="00FA1DB1">
            <w:pPr>
              <w:jc w:val="center"/>
              <w:rPr>
                <w:rFonts w:ascii="Times New Roman" w:hAnsi="Times New Roman" w:cs="Times New Roman"/>
                <w:sz w:val="24"/>
                <w:szCs w:val="24"/>
              </w:rPr>
            </w:pPr>
            <w:r w:rsidRPr="00526EB4">
              <w:rPr>
                <w:rFonts w:ascii="Times New Roman" w:hAnsi="Times New Roman" w:cs="Times New Roman"/>
                <w:sz w:val="24"/>
                <w:szCs w:val="24"/>
              </w:rPr>
              <w:t>0</w:t>
            </w:r>
          </w:p>
        </w:tc>
      </w:tr>
      <w:tr w:rsidR="00191180" w:rsidRPr="00526EB4" w14:paraId="36CC6E89"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74EB505F" w14:textId="77777777" w:rsidR="00191180" w:rsidRPr="00526EB4" w:rsidRDefault="00191180" w:rsidP="00FA1DB1">
            <w:pPr>
              <w:jc w:val="both"/>
              <w:rPr>
                <w:rFonts w:ascii="Times New Roman" w:hAnsi="Times New Roman" w:cs="Times New Roman"/>
                <w:b/>
                <w:sz w:val="24"/>
                <w:szCs w:val="24"/>
              </w:rPr>
            </w:pPr>
            <w:r w:rsidRPr="00526EB4">
              <w:rPr>
                <w:rFonts w:ascii="Times New Roman" w:hAnsi="Times New Roman" w:cs="Times New Roman"/>
                <w:b/>
                <w:sz w:val="24"/>
                <w:szCs w:val="24"/>
              </w:rPr>
              <w:t>Самостоятельная работа</w:t>
            </w:r>
          </w:p>
        </w:tc>
        <w:tc>
          <w:tcPr>
            <w:tcW w:w="1083" w:type="pct"/>
            <w:tcBorders>
              <w:top w:val="single" w:sz="6" w:space="0" w:color="000000"/>
              <w:left w:val="single" w:sz="6" w:space="0" w:color="000000"/>
              <w:bottom w:val="single" w:sz="6" w:space="0" w:color="000000"/>
              <w:right w:val="single" w:sz="6" w:space="0" w:color="000000"/>
            </w:tcBorders>
          </w:tcPr>
          <w:p w14:paraId="02775389" w14:textId="77777777" w:rsidR="00191180" w:rsidRPr="00526EB4" w:rsidRDefault="00191180" w:rsidP="00FA1DB1">
            <w:pPr>
              <w:jc w:val="center"/>
              <w:rPr>
                <w:rFonts w:ascii="Times New Roman" w:hAnsi="Times New Roman" w:cs="Times New Roman"/>
                <w:sz w:val="24"/>
                <w:szCs w:val="24"/>
              </w:rPr>
            </w:pPr>
            <w:r w:rsidRPr="00526EB4">
              <w:rPr>
                <w:rFonts w:ascii="Times New Roman" w:hAnsi="Times New Roman" w:cs="Times New Roman"/>
                <w:sz w:val="24"/>
                <w:szCs w:val="24"/>
              </w:rPr>
              <w:t>2</w:t>
            </w:r>
          </w:p>
        </w:tc>
      </w:tr>
      <w:tr w:rsidR="00191180" w:rsidRPr="00526EB4" w14:paraId="232F3862"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5BB9475A" w14:textId="77777777" w:rsidR="00191180" w:rsidRPr="00526EB4" w:rsidRDefault="00191180" w:rsidP="00FA1DB1">
            <w:pPr>
              <w:jc w:val="both"/>
              <w:rPr>
                <w:rFonts w:ascii="Times New Roman" w:hAnsi="Times New Roman" w:cs="Times New Roman"/>
                <w:sz w:val="24"/>
                <w:szCs w:val="24"/>
              </w:rPr>
            </w:pPr>
            <w:r w:rsidRPr="00526EB4">
              <w:rPr>
                <w:rFonts w:ascii="Times New Roman" w:hAnsi="Times New Roman" w:cs="Times New Roman"/>
                <w:sz w:val="24"/>
                <w:szCs w:val="24"/>
              </w:rPr>
              <w:t>Выполнение индивидуального проекта</w:t>
            </w:r>
          </w:p>
        </w:tc>
        <w:tc>
          <w:tcPr>
            <w:tcW w:w="1083" w:type="pct"/>
            <w:tcBorders>
              <w:top w:val="single" w:sz="6" w:space="0" w:color="000000"/>
              <w:left w:val="single" w:sz="6" w:space="0" w:color="000000"/>
              <w:bottom w:val="single" w:sz="6" w:space="0" w:color="000000"/>
              <w:right w:val="single" w:sz="6" w:space="0" w:color="000000"/>
            </w:tcBorders>
          </w:tcPr>
          <w:p w14:paraId="6DF32068" w14:textId="77777777" w:rsidR="00191180" w:rsidRPr="00526EB4" w:rsidRDefault="00191180" w:rsidP="00FA1DB1">
            <w:pPr>
              <w:jc w:val="center"/>
              <w:rPr>
                <w:rFonts w:ascii="Times New Roman" w:hAnsi="Times New Roman" w:cs="Times New Roman"/>
                <w:b/>
                <w:sz w:val="24"/>
                <w:szCs w:val="24"/>
              </w:rPr>
            </w:pPr>
            <w:r w:rsidRPr="00526EB4">
              <w:rPr>
                <w:rFonts w:ascii="Times New Roman" w:hAnsi="Times New Roman" w:cs="Times New Roman"/>
                <w:b/>
                <w:sz w:val="24"/>
                <w:szCs w:val="24"/>
              </w:rPr>
              <w:t>да</w:t>
            </w:r>
          </w:p>
        </w:tc>
      </w:tr>
      <w:tr w:rsidR="00191180" w:rsidRPr="00526EB4" w14:paraId="0ECA99E8" w14:textId="77777777" w:rsidTr="00357613">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6592D227" w14:textId="77777777" w:rsidR="00191180" w:rsidRPr="00526EB4" w:rsidRDefault="00191180" w:rsidP="00FA1DB1">
            <w:pPr>
              <w:jc w:val="both"/>
              <w:rPr>
                <w:rFonts w:ascii="Times New Roman" w:hAnsi="Times New Roman" w:cs="Times New Roman"/>
                <w:i/>
                <w:sz w:val="24"/>
                <w:szCs w:val="24"/>
              </w:rPr>
            </w:pPr>
            <w:r w:rsidRPr="00526EB4">
              <w:rPr>
                <w:rFonts w:ascii="Times New Roman" w:hAnsi="Times New Roman" w:cs="Times New Roman"/>
                <w:sz w:val="24"/>
                <w:szCs w:val="24"/>
              </w:rPr>
              <w:t>Промежуточная аттестация - дифференцированный зачет</w:t>
            </w:r>
          </w:p>
        </w:tc>
        <w:tc>
          <w:tcPr>
            <w:tcW w:w="1083" w:type="pct"/>
            <w:tcBorders>
              <w:top w:val="single" w:sz="6" w:space="0" w:color="000000"/>
              <w:left w:val="single" w:sz="6" w:space="0" w:color="000000"/>
              <w:bottom w:val="single" w:sz="6" w:space="0" w:color="000000"/>
              <w:right w:val="single" w:sz="6" w:space="0" w:color="000000"/>
            </w:tcBorders>
            <w:vAlign w:val="center"/>
          </w:tcPr>
          <w:p w14:paraId="4C95181B" w14:textId="77777777" w:rsidR="00191180" w:rsidRPr="00526EB4" w:rsidRDefault="00191180" w:rsidP="00FA1DB1">
            <w:pPr>
              <w:jc w:val="center"/>
              <w:rPr>
                <w:rFonts w:ascii="Times New Roman" w:hAnsi="Times New Roman" w:cs="Times New Roman"/>
                <w:b/>
                <w:sz w:val="24"/>
                <w:szCs w:val="24"/>
                <w:lang w:val="en-US"/>
              </w:rPr>
            </w:pPr>
          </w:p>
        </w:tc>
      </w:tr>
    </w:tbl>
    <w:p w14:paraId="0D7F0172" w14:textId="77777777" w:rsidR="00191180" w:rsidRPr="00526EB4" w:rsidRDefault="00191180" w:rsidP="00191180">
      <w:pPr>
        <w:jc w:val="center"/>
        <w:rPr>
          <w:rFonts w:ascii="Times New Roman" w:eastAsia="Times New Roman" w:hAnsi="Times New Roman" w:cs="Times New Roman"/>
          <w:b/>
          <w:color w:val="000000"/>
          <w:sz w:val="24"/>
          <w:szCs w:val="24"/>
        </w:rPr>
        <w:sectPr w:rsidR="00191180" w:rsidRPr="00526EB4">
          <w:pgSz w:w="11907" w:h="16840"/>
          <w:pgMar w:top="1134" w:right="851" w:bottom="992" w:left="851" w:header="709" w:footer="709" w:gutter="0"/>
          <w:cols w:space="720"/>
          <w:docGrid w:linePitch="360"/>
        </w:sectPr>
      </w:pPr>
    </w:p>
    <w:p w14:paraId="5C6733AD" w14:textId="77777777" w:rsidR="00191180" w:rsidRPr="00526EB4" w:rsidRDefault="00191180" w:rsidP="00191180">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lastRenderedPageBreak/>
        <w:t xml:space="preserve">2.2. Содержание дисциплины </w:t>
      </w:r>
    </w:p>
    <w:p w14:paraId="7E3655B3" w14:textId="77777777" w:rsidR="00191180" w:rsidRPr="00526EB4" w:rsidRDefault="00191180" w:rsidP="00191180">
      <w:pPr>
        <w:rPr>
          <w:rFonts w:ascii="Times New Roman" w:eastAsia="Times New Roman" w:hAnsi="Times New Roman" w:cs="Times New Roman"/>
          <w:b/>
          <w:bCs/>
          <w:sz w:val="24"/>
          <w:szCs w:val="24"/>
          <w:lang w:eastAsia="ru-RU"/>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8912"/>
        <w:gridCol w:w="1824"/>
        <w:gridCol w:w="1901"/>
      </w:tblGrid>
      <w:tr w:rsidR="00357613" w:rsidRPr="00526EB4" w14:paraId="5A596822" w14:textId="77777777" w:rsidTr="00357613">
        <w:trPr>
          <w:trHeight w:val="20"/>
        </w:trPr>
        <w:tc>
          <w:tcPr>
            <w:tcW w:w="671" w:type="pct"/>
            <w:vAlign w:val="center"/>
          </w:tcPr>
          <w:p w14:paraId="0582BCC6" w14:textId="1A6156FB" w:rsidR="00357613"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26EB4">
              <w:rPr>
                <w:rFonts w:ascii="Times New Roman" w:eastAsia="Times New Roman" w:hAnsi="Times New Roman" w:cs="Times New Roman"/>
                <w:b/>
                <w:bCs/>
                <w:lang w:eastAsia="ru-RU"/>
              </w:rPr>
              <w:t>Наименование разделов и тем</w:t>
            </w:r>
          </w:p>
        </w:tc>
        <w:tc>
          <w:tcPr>
            <w:tcW w:w="3053" w:type="pct"/>
            <w:vAlign w:val="center"/>
          </w:tcPr>
          <w:p w14:paraId="0390BE71" w14:textId="39588527" w:rsidR="00357613"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26EB4">
              <w:rPr>
                <w:rFonts w:ascii="Times New Roman" w:eastAsia="Times New Roman" w:hAnsi="Times New Roman" w:cs="Times New Roman"/>
                <w:b/>
                <w:bCs/>
                <w:lang w:eastAsia="ru-RU"/>
              </w:rPr>
              <w:t xml:space="preserve">Содержание учебного материала, практических и лабораторных занятий, </w:t>
            </w:r>
          </w:p>
        </w:tc>
        <w:tc>
          <w:tcPr>
            <w:tcW w:w="625" w:type="pct"/>
          </w:tcPr>
          <w:p w14:paraId="62E6A59A" w14:textId="3BF79ED2" w:rsidR="00357613"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51" w:type="pct"/>
          </w:tcPr>
          <w:p w14:paraId="456BF9C2" w14:textId="52CDB9AA" w:rsidR="00357613" w:rsidRPr="00526EB4" w:rsidRDefault="00357613" w:rsidP="0035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357613" w:rsidRPr="00526EB4" w14:paraId="3109867F" w14:textId="77777777" w:rsidTr="00357613">
        <w:trPr>
          <w:trHeight w:val="20"/>
        </w:trPr>
        <w:tc>
          <w:tcPr>
            <w:tcW w:w="3724" w:type="pct"/>
            <w:gridSpan w:val="2"/>
          </w:tcPr>
          <w:p w14:paraId="174AAFA3" w14:textId="1E9E09BC" w:rsidR="00357613" w:rsidRPr="00526EB4" w:rsidRDefault="00357613"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ООД 07 История</w:t>
            </w:r>
          </w:p>
        </w:tc>
        <w:tc>
          <w:tcPr>
            <w:tcW w:w="625" w:type="pct"/>
            <w:vAlign w:val="center"/>
          </w:tcPr>
          <w:p w14:paraId="2740C0F4" w14:textId="60C05CAA" w:rsidR="00357613" w:rsidRPr="00526EB4" w:rsidRDefault="00357613" w:rsidP="00FA1DB1">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138/-</w:t>
            </w:r>
          </w:p>
        </w:tc>
        <w:tc>
          <w:tcPr>
            <w:tcW w:w="651" w:type="pct"/>
            <w:shd w:val="clear" w:color="auto" w:fill="FFFFFF" w:themeFill="background1"/>
            <w:vAlign w:val="center"/>
          </w:tcPr>
          <w:p w14:paraId="7A372814" w14:textId="77777777" w:rsidR="00357613" w:rsidRPr="00526EB4" w:rsidRDefault="00357613"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rPr>
            </w:pPr>
          </w:p>
        </w:tc>
      </w:tr>
      <w:tr w:rsidR="00191180" w:rsidRPr="00526EB4" w14:paraId="1F40E768" w14:textId="77777777" w:rsidTr="00357613">
        <w:trPr>
          <w:trHeight w:val="20"/>
        </w:trPr>
        <w:tc>
          <w:tcPr>
            <w:tcW w:w="3724" w:type="pct"/>
            <w:gridSpan w:val="2"/>
          </w:tcPr>
          <w:p w14:paraId="32FCC655" w14:textId="77777777" w:rsidR="00191180" w:rsidRPr="00526EB4" w:rsidRDefault="00191180"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Раздел 1. </w:t>
            </w:r>
            <w:r w:rsidRPr="00526EB4">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625" w:type="pct"/>
            <w:vAlign w:val="center"/>
          </w:tcPr>
          <w:p w14:paraId="26516686" w14:textId="77777777" w:rsidR="00191180" w:rsidRPr="00526EB4" w:rsidRDefault="00191180" w:rsidP="00FA1DB1">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24/-/-</w:t>
            </w:r>
          </w:p>
        </w:tc>
        <w:tc>
          <w:tcPr>
            <w:tcW w:w="651" w:type="pct"/>
            <w:shd w:val="clear" w:color="auto" w:fill="FFFFFF" w:themeFill="background1"/>
            <w:vAlign w:val="center"/>
          </w:tcPr>
          <w:p w14:paraId="1BD6ECA3" w14:textId="77777777" w:rsidR="00191180" w:rsidRPr="00526EB4" w:rsidRDefault="00191180"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rPr>
            </w:pPr>
          </w:p>
        </w:tc>
      </w:tr>
      <w:tr w:rsidR="00191180" w:rsidRPr="00526EB4" w14:paraId="77A5EFFA" w14:textId="77777777" w:rsidTr="00357613">
        <w:trPr>
          <w:trHeight w:val="20"/>
        </w:trPr>
        <w:tc>
          <w:tcPr>
            <w:tcW w:w="671" w:type="pct"/>
            <w:vMerge w:val="restart"/>
          </w:tcPr>
          <w:p w14:paraId="17FA517B" w14:textId="77777777" w:rsidR="00191180" w:rsidRPr="00526EB4" w:rsidRDefault="00191180" w:rsidP="00FA1DB1">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Тема 1.1.</w:t>
            </w:r>
          </w:p>
          <w:p w14:paraId="7914A735" w14:textId="77777777" w:rsidR="00191180" w:rsidRPr="00526EB4" w:rsidRDefault="00191180" w:rsidP="00FA1DB1">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rPr>
              <w:t>Россия и мир в годы Первой мировой войны</w:t>
            </w:r>
          </w:p>
        </w:tc>
        <w:tc>
          <w:tcPr>
            <w:tcW w:w="3053" w:type="pct"/>
          </w:tcPr>
          <w:p w14:paraId="285FA00E" w14:textId="77777777" w:rsidR="00191180" w:rsidRPr="00526EB4" w:rsidRDefault="00191180"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778C000A"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val="restart"/>
            <w:shd w:val="clear" w:color="auto" w:fill="FFFFFF" w:themeFill="background1"/>
            <w:vAlign w:val="center"/>
          </w:tcPr>
          <w:p w14:paraId="50EA805C"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4F4B25A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10F08EE0"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06</w:t>
            </w:r>
          </w:p>
        </w:tc>
      </w:tr>
      <w:tr w:rsidR="00191180" w:rsidRPr="00526EB4" w14:paraId="1CF712F7" w14:textId="77777777" w:rsidTr="00357613">
        <w:trPr>
          <w:trHeight w:val="20"/>
        </w:trPr>
        <w:tc>
          <w:tcPr>
            <w:tcW w:w="671" w:type="pct"/>
            <w:vMerge/>
          </w:tcPr>
          <w:p w14:paraId="33F44A66" w14:textId="77777777" w:rsidR="00191180" w:rsidRPr="00526EB4" w:rsidRDefault="00191180" w:rsidP="00FA1DB1">
            <w:pPr>
              <w:rPr>
                <w:rFonts w:ascii="Times New Roman" w:eastAsia="Times New Roman" w:hAnsi="Times New Roman" w:cs="Times New Roman"/>
                <w:b/>
                <w:bCs/>
                <w:sz w:val="24"/>
                <w:szCs w:val="24"/>
                <w:lang w:eastAsia="ru-RU"/>
              </w:rPr>
            </w:pPr>
          </w:p>
        </w:tc>
        <w:tc>
          <w:tcPr>
            <w:tcW w:w="3053" w:type="pct"/>
          </w:tcPr>
          <w:p w14:paraId="3DD6F935"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Новейшая история как этап развития человечества. Мир в начале ХХ в. Новейшая история: понятие, хронологические рамки, периодизация</w:t>
            </w:r>
            <w:r w:rsidRPr="00526EB4">
              <w:rPr>
                <w:rFonts w:ascii="Times New Roman" w:eastAsia="Times New Roman" w:hAnsi="Times New Roman" w:cs="Times New Roman"/>
                <w:iCs/>
                <w:sz w:val="24"/>
                <w:szCs w:val="24"/>
              </w:rPr>
              <w:t xml:space="preserve">. </w:t>
            </w:r>
            <w:r w:rsidRPr="00526EB4">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B232B09"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625" w:type="pct"/>
            <w:vAlign w:val="center"/>
          </w:tcPr>
          <w:p w14:paraId="0F36EEBC"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FFFFFF" w:themeFill="background1"/>
            <w:vAlign w:val="center"/>
          </w:tcPr>
          <w:p w14:paraId="49715C8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114B8084" w14:textId="77777777" w:rsidTr="00357613">
        <w:trPr>
          <w:trHeight w:val="20"/>
        </w:trPr>
        <w:tc>
          <w:tcPr>
            <w:tcW w:w="671" w:type="pct"/>
            <w:vMerge/>
          </w:tcPr>
          <w:p w14:paraId="4D9F4D7E" w14:textId="77777777" w:rsidR="00191180" w:rsidRPr="00526EB4" w:rsidRDefault="00191180" w:rsidP="00FA1DB1">
            <w:pPr>
              <w:rPr>
                <w:rFonts w:ascii="Times New Roman" w:eastAsia="Times New Roman" w:hAnsi="Times New Roman" w:cs="Times New Roman"/>
                <w:b/>
                <w:bCs/>
                <w:sz w:val="24"/>
                <w:szCs w:val="24"/>
                <w:lang w:eastAsia="ru-RU"/>
              </w:rPr>
            </w:pPr>
          </w:p>
        </w:tc>
        <w:tc>
          <w:tcPr>
            <w:tcW w:w="3053" w:type="pct"/>
          </w:tcPr>
          <w:p w14:paraId="736CCAB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14:paraId="2FA9B68F"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Cs/>
                <w:sz w:val="24"/>
                <w:szCs w:val="24"/>
              </w:rPr>
              <w:t>Причины и начало и ход Первой мировой войны.</w:t>
            </w:r>
            <w:r w:rsidRPr="00526EB4">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1CCD4AF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0AC1B65B"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tc>
        <w:tc>
          <w:tcPr>
            <w:tcW w:w="625" w:type="pct"/>
            <w:vAlign w:val="center"/>
          </w:tcPr>
          <w:p w14:paraId="447D859E"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FFFFFF" w:themeFill="background1"/>
            <w:vAlign w:val="center"/>
          </w:tcPr>
          <w:p w14:paraId="1E7BDFF5"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5F6AFF6" w14:textId="77777777" w:rsidTr="00357613">
        <w:trPr>
          <w:trHeight w:val="20"/>
        </w:trPr>
        <w:tc>
          <w:tcPr>
            <w:tcW w:w="671" w:type="pct"/>
            <w:vMerge/>
          </w:tcPr>
          <w:p w14:paraId="188DF882" w14:textId="77777777" w:rsidR="00191180" w:rsidRPr="00526EB4" w:rsidRDefault="00191180" w:rsidP="00FA1DB1">
            <w:pPr>
              <w:rPr>
                <w:rFonts w:ascii="Times New Roman" w:eastAsia="Times New Roman" w:hAnsi="Times New Roman" w:cs="Times New Roman"/>
                <w:b/>
                <w:bCs/>
                <w:sz w:val="24"/>
                <w:szCs w:val="24"/>
                <w:lang w:eastAsia="ru-RU"/>
              </w:rPr>
            </w:pPr>
          </w:p>
        </w:tc>
        <w:tc>
          <w:tcPr>
            <w:tcW w:w="3053" w:type="pct"/>
          </w:tcPr>
          <w:p w14:paraId="198361AE"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Cs/>
                <w:sz w:val="24"/>
                <w:szCs w:val="24"/>
              </w:rPr>
              <w:t>Российское государство и общество в годы Первой мировой войны.</w:t>
            </w:r>
          </w:p>
          <w:p w14:paraId="60470A8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206ADCD8"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c>
          <w:tcPr>
            <w:tcW w:w="625" w:type="pct"/>
            <w:vAlign w:val="center"/>
          </w:tcPr>
          <w:p w14:paraId="3EA7061D"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FFFFFF" w:themeFill="background1"/>
            <w:vAlign w:val="center"/>
          </w:tcPr>
          <w:p w14:paraId="28A2507E"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38A558F4" w14:textId="77777777" w:rsidTr="00357613">
        <w:trPr>
          <w:trHeight w:val="20"/>
        </w:trPr>
        <w:tc>
          <w:tcPr>
            <w:tcW w:w="671" w:type="pct"/>
            <w:vMerge/>
          </w:tcPr>
          <w:p w14:paraId="13C9676E" w14:textId="77777777" w:rsidR="00191180" w:rsidRPr="00526EB4" w:rsidRDefault="00191180" w:rsidP="00FA1DB1">
            <w:pPr>
              <w:rPr>
                <w:rFonts w:ascii="Times New Roman" w:eastAsia="Times New Roman" w:hAnsi="Times New Roman" w:cs="Times New Roman"/>
                <w:b/>
                <w:bCs/>
                <w:sz w:val="24"/>
                <w:szCs w:val="24"/>
                <w:lang w:eastAsia="ru-RU"/>
              </w:rPr>
            </w:pPr>
          </w:p>
        </w:tc>
        <w:tc>
          <w:tcPr>
            <w:tcW w:w="3053" w:type="pct"/>
          </w:tcPr>
          <w:p w14:paraId="3091B29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07C22B7" w14:textId="77777777" w:rsidR="00191180" w:rsidRPr="00526EB4" w:rsidRDefault="00191180" w:rsidP="00FA1DB1">
            <w:pPr>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Итоги Первой мировой войны. </w:t>
            </w:r>
            <w:r w:rsidRPr="00526EB4">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625" w:type="pct"/>
            <w:vAlign w:val="center"/>
          </w:tcPr>
          <w:p w14:paraId="154CAF9C"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FFFFFF" w:themeFill="background1"/>
            <w:vAlign w:val="center"/>
          </w:tcPr>
          <w:p w14:paraId="39F9A11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47D67325" w14:textId="77777777" w:rsidTr="00357613">
        <w:trPr>
          <w:trHeight w:val="20"/>
        </w:trPr>
        <w:tc>
          <w:tcPr>
            <w:tcW w:w="671" w:type="pct"/>
            <w:vMerge w:val="restart"/>
          </w:tcPr>
          <w:p w14:paraId="3A525691"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1.2. </w:t>
            </w:r>
          </w:p>
          <w:p w14:paraId="03CFCEEC"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Основные этапы и хронология революционных событий 1917 г. </w:t>
            </w:r>
          </w:p>
          <w:p w14:paraId="5641E9D5" w14:textId="77777777" w:rsidR="00191180" w:rsidRPr="00526EB4" w:rsidRDefault="00191180" w:rsidP="00FA1DB1">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rPr>
              <w:t>Первые революционные преобразования большевиков</w:t>
            </w:r>
          </w:p>
        </w:tc>
        <w:tc>
          <w:tcPr>
            <w:tcW w:w="3053" w:type="pct"/>
          </w:tcPr>
          <w:p w14:paraId="39B46FC3" w14:textId="77777777" w:rsidR="00191180" w:rsidRPr="00526EB4" w:rsidRDefault="00191180"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5A306E72"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val="restart"/>
            <w:shd w:val="clear" w:color="auto" w:fill="auto"/>
            <w:vAlign w:val="center"/>
          </w:tcPr>
          <w:p w14:paraId="0F09E6C1"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09E63DB4"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60D9CFB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1F02C1ED"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06</w:t>
            </w:r>
          </w:p>
        </w:tc>
      </w:tr>
      <w:tr w:rsidR="00191180" w:rsidRPr="00526EB4" w14:paraId="11E9F99F" w14:textId="77777777" w:rsidTr="00357613">
        <w:trPr>
          <w:trHeight w:val="20"/>
        </w:trPr>
        <w:tc>
          <w:tcPr>
            <w:tcW w:w="671" w:type="pct"/>
            <w:vMerge/>
          </w:tcPr>
          <w:p w14:paraId="090C2850"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32733EAF"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Причины Великой российской революции и ее начальный этап. </w:t>
            </w:r>
          </w:p>
          <w:p w14:paraId="0A388D34"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c>
          <w:tcPr>
            <w:tcW w:w="625" w:type="pct"/>
            <w:vAlign w:val="center"/>
          </w:tcPr>
          <w:p w14:paraId="368DBE4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6C8D6EB"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4C6C1648" w14:textId="77777777" w:rsidTr="00357613">
        <w:trPr>
          <w:trHeight w:val="20"/>
        </w:trPr>
        <w:tc>
          <w:tcPr>
            <w:tcW w:w="671" w:type="pct"/>
            <w:vMerge/>
          </w:tcPr>
          <w:p w14:paraId="581A132A"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7B5E1A4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c>
          <w:tcPr>
            <w:tcW w:w="625" w:type="pct"/>
            <w:vAlign w:val="center"/>
          </w:tcPr>
          <w:p w14:paraId="6422344F"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F3DAEEB"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2F61B7A9" w14:textId="77777777" w:rsidTr="00357613">
        <w:trPr>
          <w:trHeight w:val="20"/>
        </w:trPr>
        <w:tc>
          <w:tcPr>
            <w:tcW w:w="671" w:type="pct"/>
            <w:vMerge/>
          </w:tcPr>
          <w:p w14:paraId="699FA8BD"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2D1939AC"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3BC63B4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Первые революционные преобразования большевиков.</w:t>
            </w:r>
          </w:p>
        </w:tc>
        <w:tc>
          <w:tcPr>
            <w:tcW w:w="625" w:type="pct"/>
            <w:vAlign w:val="center"/>
          </w:tcPr>
          <w:p w14:paraId="3EDBCFD4"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1C0E01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075E1CFA" w14:textId="77777777" w:rsidTr="00357613">
        <w:trPr>
          <w:trHeight w:val="20"/>
        </w:trPr>
        <w:tc>
          <w:tcPr>
            <w:tcW w:w="671" w:type="pct"/>
            <w:vMerge/>
          </w:tcPr>
          <w:p w14:paraId="52CF980C"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0108F368"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F6E9799"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625" w:type="pct"/>
            <w:vAlign w:val="center"/>
          </w:tcPr>
          <w:p w14:paraId="60BAB8F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6571F71"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2346FCA6" w14:textId="77777777" w:rsidTr="00357613">
        <w:trPr>
          <w:trHeight w:val="284"/>
        </w:trPr>
        <w:tc>
          <w:tcPr>
            <w:tcW w:w="671" w:type="pct"/>
            <w:vMerge w:val="restart"/>
          </w:tcPr>
          <w:p w14:paraId="408A5E17"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Тема 1.3.</w:t>
            </w:r>
          </w:p>
          <w:p w14:paraId="174865D6" w14:textId="77777777" w:rsidR="00191180" w:rsidRPr="00526EB4" w:rsidRDefault="00191180"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Гражданская война и ее последствия. Культура Советской России в период Гражданской войны</w:t>
            </w:r>
          </w:p>
        </w:tc>
        <w:tc>
          <w:tcPr>
            <w:tcW w:w="3053" w:type="pct"/>
          </w:tcPr>
          <w:p w14:paraId="4F776F2D" w14:textId="77777777" w:rsidR="00191180" w:rsidRPr="00526EB4" w:rsidRDefault="00191180"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33F0E02C"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val="restart"/>
            <w:shd w:val="clear" w:color="auto" w:fill="auto"/>
            <w:vAlign w:val="center"/>
          </w:tcPr>
          <w:p w14:paraId="3AD4D51F"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01</w:t>
            </w:r>
          </w:p>
          <w:p w14:paraId="1200D7A3"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455D45BB"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2648F5A5"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58048532"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06</w:t>
            </w:r>
          </w:p>
          <w:p w14:paraId="4076A93A"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iCs/>
                <w:sz w:val="24"/>
                <w:szCs w:val="24"/>
              </w:rPr>
              <w:t>ПК 3.1</w:t>
            </w:r>
          </w:p>
        </w:tc>
      </w:tr>
      <w:tr w:rsidR="00191180" w:rsidRPr="00526EB4" w14:paraId="59C403B2" w14:textId="77777777" w:rsidTr="00357613">
        <w:trPr>
          <w:trHeight w:val="836"/>
        </w:trPr>
        <w:tc>
          <w:tcPr>
            <w:tcW w:w="671" w:type="pct"/>
            <w:vMerge/>
          </w:tcPr>
          <w:p w14:paraId="75573954"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2E3F413B"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w:t>
            </w:r>
          </w:p>
        </w:tc>
        <w:tc>
          <w:tcPr>
            <w:tcW w:w="625" w:type="pct"/>
            <w:vAlign w:val="center"/>
          </w:tcPr>
          <w:p w14:paraId="4BB635B2"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836CF86"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EF6A45E" w14:textId="77777777" w:rsidTr="00357613">
        <w:trPr>
          <w:trHeight w:val="283"/>
        </w:trPr>
        <w:tc>
          <w:tcPr>
            <w:tcW w:w="671" w:type="pct"/>
            <w:vMerge/>
          </w:tcPr>
          <w:p w14:paraId="4FCEB076"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47546ED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tc>
        <w:tc>
          <w:tcPr>
            <w:tcW w:w="625" w:type="pct"/>
            <w:vAlign w:val="center"/>
          </w:tcPr>
          <w:p w14:paraId="0D2C1A80"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0015A6B"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65563925" w14:textId="77777777" w:rsidTr="00357613">
        <w:trPr>
          <w:trHeight w:val="283"/>
        </w:trPr>
        <w:tc>
          <w:tcPr>
            <w:tcW w:w="671" w:type="pct"/>
            <w:vMerge/>
          </w:tcPr>
          <w:p w14:paraId="570CA0C2"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1A80210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625" w:type="pct"/>
            <w:vAlign w:val="center"/>
          </w:tcPr>
          <w:p w14:paraId="407EAD6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6CF2F4B"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E4A7B82" w14:textId="77777777" w:rsidTr="00357613">
        <w:trPr>
          <w:trHeight w:val="283"/>
        </w:trPr>
        <w:tc>
          <w:tcPr>
            <w:tcW w:w="671" w:type="pct"/>
            <w:vMerge/>
          </w:tcPr>
          <w:p w14:paraId="37DB25AC"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6D40FA2B" w14:textId="77777777" w:rsidR="00191180" w:rsidRPr="00526EB4" w:rsidRDefault="00191180"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Профессионально-ориентированное содержание</w:t>
            </w:r>
          </w:p>
        </w:tc>
        <w:tc>
          <w:tcPr>
            <w:tcW w:w="625" w:type="pct"/>
            <w:vAlign w:val="center"/>
          </w:tcPr>
          <w:p w14:paraId="70CA36C9" w14:textId="77777777" w:rsidR="00191180" w:rsidRPr="00526EB4" w:rsidRDefault="00191180" w:rsidP="00FA1DB1">
            <w:pPr>
              <w:suppressAutoHyphens/>
              <w:jc w:val="center"/>
              <w:rPr>
                <w:rFonts w:ascii="Times New Roman" w:eastAsia="Times New Roman" w:hAnsi="Times New Roman" w:cs="Times New Roman"/>
                <w:bCs/>
                <w:sz w:val="24"/>
                <w:szCs w:val="24"/>
                <w:lang w:eastAsia="ru-RU"/>
              </w:rPr>
            </w:pPr>
          </w:p>
        </w:tc>
        <w:tc>
          <w:tcPr>
            <w:tcW w:w="651" w:type="pct"/>
            <w:vMerge/>
            <w:shd w:val="clear" w:color="auto" w:fill="auto"/>
            <w:vAlign w:val="center"/>
          </w:tcPr>
          <w:p w14:paraId="18A49DE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8C95527" w14:textId="77777777" w:rsidTr="00357613">
        <w:trPr>
          <w:trHeight w:val="836"/>
        </w:trPr>
        <w:tc>
          <w:tcPr>
            <w:tcW w:w="671" w:type="pct"/>
            <w:vMerge/>
          </w:tcPr>
          <w:p w14:paraId="0A712D34"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32DFEAD9"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«Жизнь в катастрофе»: культура повседневности и стратегии выживания в годы великих потрясений.   Наш край в 1914-1922 гг.  Развитие медицинского обслуживания населения в Пермской губернии.   История создания Пермской медицинской академии</w:t>
            </w:r>
          </w:p>
        </w:tc>
        <w:tc>
          <w:tcPr>
            <w:tcW w:w="625" w:type="pct"/>
            <w:vAlign w:val="center"/>
          </w:tcPr>
          <w:p w14:paraId="53416132"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E3A9741"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5E3D8E5B" w14:textId="77777777" w:rsidTr="00357613">
        <w:trPr>
          <w:trHeight w:val="20"/>
        </w:trPr>
        <w:tc>
          <w:tcPr>
            <w:tcW w:w="3724" w:type="pct"/>
            <w:gridSpan w:val="2"/>
          </w:tcPr>
          <w:p w14:paraId="5ED4B061" w14:textId="77777777" w:rsidR="00191180" w:rsidRPr="00526EB4" w:rsidRDefault="00191180" w:rsidP="00FA1DB1">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sz w:val="24"/>
                <w:szCs w:val="24"/>
              </w:rPr>
              <w:t xml:space="preserve">Раздел 2.  </w:t>
            </w:r>
            <w:r w:rsidRPr="00526EB4">
              <w:rPr>
                <w:rFonts w:ascii="Times New Roman" w:eastAsia="Times New Roman" w:hAnsi="Times New Roman" w:cs="Times New Roman"/>
                <w:b/>
                <w:bCs/>
                <w:color w:val="000000"/>
                <w:sz w:val="24"/>
                <w:szCs w:val="24"/>
              </w:rPr>
              <w:t xml:space="preserve">Межвоенный период (1918–1939). </w:t>
            </w:r>
            <w:r w:rsidRPr="00526EB4">
              <w:rPr>
                <w:rFonts w:ascii="Times New Roman" w:eastAsia="Times New Roman" w:hAnsi="Times New Roman" w:cs="Times New Roman"/>
                <w:b/>
                <w:sz w:val="24"/>
                <w:szCs w:val="24"/>
              </w:rPr>
              <w:t>СССР в 1920–1930-е годы</w:t>
            </w:r>
          </w:p>
        </w:tc>
        <w:tc>
          <w:tcPr>
            <w:tcW w:w="625" w:type="pct"/>
            <w:vAlign w:val="center"/>
          </w:tcPr>
          <w:p w14:paraId="207F52C8"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30/-/-</w:t>
            </w:r>
          </w:p>
        </w:tc>
        <w:tc>
          <w:tcPr>
            <w:tcW w:w="651" w:type="pct"/>
            <w:vMerge w:val="restart"/>
            <w:shd w:val="clear" w:color="auto" w:fill="auto"/>
            <w:vAlign w:val="center"/>
          </w:tcPr>
          <w:p w14:paraId="4F977874"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00F4E405"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4DDC3A2E"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14B0D08E" w14:textId="77777777" w:rsidR="00191180" w:rsidRPr="00526EB4" w:rsidRDefault="00191180" w:rsidP="00FA1DB1">
            <w:pPr>
              <w:autoSpaceDE w:val="0"/>
              <w:autoSpaceDN w:val="0"/>
              <w:jc w:val="center"/>
              <w:rPr>
                <w:rFonts w:ascii="Times New Roman" w:eastAsia="Times New Roman" w:hAnsi="Times New Roman" w:cs="Times New Roman"/>
                <w:color w:val="000000"/>
                <w:sz w:val="24"/>
                <w:szCs w:val="24"/>
              </w:rPr>
            </w:pPr>
            <w:r w:rsidRPr="00526EB4">
              <w:rPr>
                <w:rFonts w:ascii="Times New Roman" w:eastAsia="Times New Roman" w:hAnsi="Times New Roman" w:cs="Times New Roman"/>
                <w:bCs/>
                <w:sz w:val="24"/>
                <w:szCs w:val="24"/>
              </w:rPr>
              <w:t>ОК 06</w:t>
            </w:r>
          </w:p>
        </w:tc>
      </w:tr>
      <w:tr w:rsidR="00191180" w:rsidRPr="00526EB4" w14:paraId="0AFFF3CF" w14:textId="77777777" w:rsidTr="00357613">
        <w:trPr>
          <w:trHeight w:val="20"/>
        </w:trPr>
        <w:tc>
          <w:tcPr>
            <w:tcW w:w="671" w:type="pct"/>
            <w:vMerge w:val="restart"/>
          </w:tcPr>
          <w:p w14:paraId="7A8B30CA"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2.1.  </w:t>
            </w:r>
          </w:p>
          <w:p w14:paraId="48DBBFA0" w14:textId="77777777" w:rsidR="00191180" w:rsidRPr="00526EB4" w:rsidRDefault="00191180"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СССР в 20-е годы. Новая экономическая политика</w:t>
            </w:r>
          </w:p>
        </w:tc>
        <w:tc>
          <w:tcPr>
            <w:tcW w:w="3053" w:type="pct"/>
          </w:tcPr>
          <w:p w14:paraId="31533BE9" w14:textId="77777777" w:rsidR="00191180" w:rsidRPr="00526EB4" w:rsidRDefault="00191180" w:rsidP="00FA1DB1">
            <w:pPr>
              <w:jc w:val="both"/>
              <w:rPr>
                <w:rFonts w:ascii="Times New Roman" w:eastAsia="Times New Roman" w:hAnsi="Times New Roman" w:cs="Times New Roman"/>
                <w:bCs/>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612E2ADD"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shd w:val="clear" w:color="auto" w:fill="auto"/>
            <w:vAlign w:val="center"/>
          </w:tcPr>
          <w:p w14:paraId="432F5C97"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FEA8ABB" w14:textId="77777777" w:rsidTr="00357613">
        <w:trPr>
          <w:trHeight w:val="20"/>
        </w:trPr>
        <w:tc>
          <w:tcPr>
            <w:tcW w:w="671" w:type="pct"/>
            <w:vMerge/>
          </w:tcPr>
          <w:p w14:paraId="183915B5"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61027B7F"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Социально-экономический и политический кризис в РСФСР в начале 20-х гг. </w:t>
            </w:r>
          </w:p>
          <w:p w14:paraId="3748A09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tc>
        <w:tc>
          <w:tcPr>
            <w:tcW w:w="625" w:type="pct"/>
            <w:vAlign w:val="center"/>
          </w:tcPr>
          <w:p w14:paraId="78447D9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692FC6B"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4F918C10" w14:textId="77777777" w:rsidTr="00357613">
        <w:trPr>
          <w:trHeight w:val="20"/>
        </w:trPr>
        <w:tc>
          <w:tcPr>
            <w:tcW w:w="671" w:type="pct"/>
            <w:vMerge/>
          </w:tcPr>
          <w:p w14:paraId="63D91D7F"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1B4D6AD4"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4080AC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c>
          <w:tcPr>
            <w:tcW w:w="625" w:type="pct"/>
            <w:vAlign w:val="center"/>
          </w:tcPr>
          <w:p w14:paraId="43914962"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7B9021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7FBA73B" w14:textId="77777777" w:rsidTr="00357613">
        <w:trPr>
          <w:trHeight w:val="20"/>
        </w:trPr>
        <w:tc>
          <w:tcPr>
            <w:tcW w:w="671" w:type="pct"/>
            <w:vMerge/>
          </w:tcPr>
          <w:p w14:paraId="1DB710A4"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13061A5B"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C2DC01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625" w:type="pct"/>
            <w:vAlign w:val="center"/>
          </w:tcPr>
          <w:p w14:paraId="322E300E"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30F667DF"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663E4BBD" w14:textId="77777777" w:rsidTr="00357613">
        <w:trPr>
          <w:trHeight w:val="20"/>
        </w:trPr>
        <w:tc>
          <w:tcPr>
            <w:tcW w:w="671" w:type="pct"/>
            <w:vMerge w:val="restart"/>
          </w:tcPr>
          <w:p w14:paraId="0C4B7EBE"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2.2.  </w:t>
            </w:r>
          </w:p>
          <w:p w14:paraId="4749FFB0" w14:textId="77777777" w:rsidR="00191180" w:rsidRPr="00526EB4" w:rsidRDefault="00191180" w:rsidP="00FA1DB1">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sz w:val="24"/>
                <w:szCs w:val="24"/>
              </w:rPr>
              <w:t>Советский Союз в конце 1920-х–1930-е гг.</w:t>
            </w:r>
          </w:p>
        </w:tc>
        <w:tc>
          <w:tcPr>
            <w:tcW w:w="3053" w:type="pct"/>
          </w:tcPr>
          <w:p w14:paraId="7CE2D368"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24D54022"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240A1BDD"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32DBBA03"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327BDEEE"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55242222"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06</w:t>
            </w:r>
          </w:p>
        </w:tc>
      </w:tr>
      <w:tr w:rsidR="00191180" w:rsidRPr="00526EB4" w14:paraId="0815184F" w14:textId="77777777" w:rsidTr="00357613">
        <w:trPr>
          <w:trHeight w:val="20"/>
        </w:trPr>
        <w:tc>
          <w:tcPr>
            <w:tcW w:w="671" w:type="pct"/>
            <w:vMerge/>
          </w:tcPr>
          <w:p w14:paraId="7EEC863F"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52E7110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05841F6B"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tc>
        <w:tc>
          <w:tcPr>
            <w:tcW w:w="625" w:type="pct"/>
            <w:vAlign w:val="center"/>
          </w:tcPr>
          <w:p w14:paraId="38B60D5C"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B2B52D2"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6CA0C732" w14:textId="77777777" w:rsidTr="00357613">
        <w:trPr>
          <w:trHeight w:val="20"/>
        </w:trPr>
        <w:tc>
          <w:tcPr>
            <w:tcW w:w="671" w:type="pct"/>
            <w:vMerge/>
          </w:tcPr>
          <w:p w14:paraId="2C525642"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6DC3E75C"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c>
          <w:tcPr>
            <w:tcW w:w="625" w:type="pct"/>
            <w:vAlign w:val="center"/>
          </w:tcPr>
          <w:p w14:paraId="0F8F95E8"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276A4E6"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61ED9253" w14:textId="77777777" w:rsidTr="00357613">
        <w:trPr>
          <w:trHeight w:val="20"/>
        </w:trPr>
        <w:tc>
          <w:tcPr>
            <w:tcW w:w="671" w:type="pct"/>
            <w:vMerge/>
          </w:tcPr>
          <w:p w14:paraId="6F06B97B"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7006884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45A83CCE"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625" w:type="pct"/>
            <w:vAlign w:val="center"/>
          </w:tcPr>
          <w:p w14:paraId="6231794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F06C62E"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1E252E23" w14:textId="77777777" w:rsidTr="00357613">
        <w:trPr>
          <w:trHeight w:val="20"/>
        </w:trPr>
        <w:tc>
          <w:tcPr>
            <w:tcW w:w="671" w:type="pct"/>
            <w:vMerge w:val="restart"/>
          </w:tcPr>
          <w:p w14:paraId="72135C28"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rPr>
              <w:t>Тема 2.3.</w:t>
            </w:r>
            <w:r w:rsidRPr="00526EB4">
              <w:rPr>
                <w:rFonts w:ascii="Times New Roman" w:eastAsia="Times New Roman" w:hAnsi="Times New Roman" w:cs="Times New Roman"/>
                <w:sz w:val="24"/>
                <w:szCs w:val="24"/>
              </w:rPr>
              <w:t xml:space="preserve"> Культурное пространство </w:t>
            </w:r>
            <w:r w:rsidRPr="00526EB4">
              <w:rPr>
                <w:rFonts w:ascii="Times New Roman" w:eastAsia="Times New Roman" w:hAnsi="Times New Roman" w:cs="Times New Roman"/>
                <w:sz w:val="24"/>
                <w:szCs w:val="24"/>
              </w:rPr>
              <w:lastRenderedPageBreak/>
              <w:t>советского общества в 1920–1930-е гг.</w:t>
            </w:r>
          </w:p>
        </w:tc>
        <w:tc>
          <w:tcPr>
            <w:tcW w:w="3053" w:type="pct"/>
          </w:tcPr>
          <w:p w14:paraId="6BC35AD9"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lastRenderedPageBreak/>
              <w:t>Содержание</w:t>
            </w:r>
          </w:p>
        </w:tc>
        <w:tc>
          <w:tcPr>
            <w:tcW w:w="625" w:type="pct"/>
            <w:vAlign w:val="center"/>
          </w:tcPr>
          <w:p w14:paraId="40811B76"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3407559C" w14:textId="77777777" w:rsidR="00191180" w:rsidRPr="00526EB4" w:rsidRDefault="00191180" w:rsidP="00FA1DB1">
            <w:pPr>
              <w:autoSpaceDE w:val="0"/>
              <w:autoSpaceDN w:val="0"/>
              <w:jc w:val="center"/>
              <w:rPr>
                <w:rFonts w:ascii="Times New Roman" w:eastAsia="Times New Roman" w:hAnsi="Times New Roman" w:cs="Times New Roman"/>
                <w:iCs/>
                <w:color w:val="000000"/>
                <w:sz w:val="24"/>
                <w:szCs w:val="24"/>
              </w:rPr>
            </w:pPr>
            <w:r w:rsidRPr="00526EB4">
              <w:rPr>
                <w:rFonts w:ascii="Times New Roman" w:eastAsia="Times New Roman" w:hAnsi="Times New Roman" w:cs="Times New Roman"/>
                <w:iCs/>
                <w:color w:val="000000"/>
                <w:sz w:val="24"/>
                <w:szCs w:val="24"/>
              </w:rPr>
              <w:t>ОК 02</w:t>
            </w:r>
          </w:p>
          <w:p w14:paraId="186C100D"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04</w:t>
            </w:r>
          </w:p>
          <w:p w14:paraId="04B0760D"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00AD9476"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lastRenderedPageBreak/>
              <w:t>ОК 06</w:t>
            </w:r>
          </w:p>
        </w:tc>
      </w:tr>
      <w:tr w:rsidR="00191180" w:rsidRPr="00526EB4" w14:paraId="757F68D4" w14:textId="77777777" w:rsidTr="00357613">
        <w:trPr>
          <w:trHeight w:val="20"/>
        </w:trPr>
        <w:tc>
          <w:tcPr>
            <w:tcW w:w="671" w:type="pct"/>
            <w:vMerge/>
          </w:tcPr>
          <w:p w14:paraId="1367C232"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0E91B01A"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061D8C8F"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6A60123"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c>
          <w:tcPr>
            <w:tcW w:w="625" w:type="pct"/>
            <w:vAlign w:val="center"/>
          </w:tcPr>
          <w:p w14:paraId="198659DF"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52327A01"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6F8AFDF8" w14:textId="77777777" w:rsidTr="00357613">
        <w:trPr>
          <w:trHeight w:val="20"/>
        </w:trPr>
        <w:tc>
          <w:tcPr>
            <w:tcW w:w="671" w:type="pct"/>
            <w:vMerge/>
          </w:tcPr>
          <w:p w14:paraId="33E57F82"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065966B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2EC513DA"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tc>
        <w:tc>
          <w:tcPr>
            <w:tcW w:w="625" w:type="pct"/>
            <w:vAlign w:val="center"/>
          </w:tcPr>
          <w:p w14:paraId="59976896"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0942CE5"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5C1EB21F" w14:textId="77777777" w:rsidTr="00357613">
        <w:trPr>
          <w:trHeight w:val="20"/>
        </w:trPr>
        <w:tc>
          <w:tcPr>
            <w:tcW w:w="671" w:type="pct"/>
            <w:vMerge/>
          </w:tcPr>
          <w:p w14:paraId="423DF673"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5E246E38"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6A54F62"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625" w:type="pct"/>
            <w:vAlign w:val="center"/>
          </w:tcPr>
          <w:p w14:paraId="7EE331CC"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6CFA5F16"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50E2A64F" w14:textId="77777777" w:rsidTr="00357613">
        <w:trPr>
          <w:trHeight w:val="20"/>
        </w:trPr>
        <w:tc>
          <w:tcPr>
            <w:tcW w:w="671" w:type="pct"/>
            <w:vMerge w:val="restart"/>
          </w:tcPr>
          <w:p w14:paraId="20A43517"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rPr>
              <w:t>Тема 2.4.</w:t>
            </w:r>
            <w:r w:rsidRPr="00526EB4">
              <w:rPr>
                <w:rFonts w:ascii="Times New Roman" w:eastAsia="Times New Roman" w:hAnsi="Times New Roman" w:cs="Times New Roman"/>
                <w:sz w:val="24"/>
                <w:szCs w:val="24"/>
              </w:rPr>
              <w:t xml:space="preserve"> Революционные события 1918 – начала 1920-х гг. Версальско-Вашингтонская система. Мир в 1920-е – 1930-е гг. Нарастание </w:t>
            </w:r>
            <w:r w:rsidRPr="00526EB4">
              <w:rPr>
                <w:rFonts w:ascii="Times New Roman" w:eastAsia="Times New Roman" w:hAnsi="Times New Roman" w:cs="Times New Roman"/>
                <w:sz w:val="24"/>
                <w:szCs w:val="24"/>
              </w:rPr>
              <w:lastRenderedPageBreak/>
              <w:t>агрессии в мире в 1930-х гг.</w:t>
            </w:r>
          </w:p>
        </w:tc>
        <w:tc>
          <w:tcPr>
            <w:tcW w:w="3053" w:type="pct"/>
          </w:tcPr>
          <w:p w14:paraId="5695876D" w14:textId="77777777" w:rsidR="00191180" w:rsidRPr="00526EB4" w:rsidRDefault="00191180" w:rsidP="00FA1DB1">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sz w:val="24"/>
                <w:szCs w:val="24"/>
              </w:rPr>
              <w:lastRenderedPageBreak/>
              <w:t>Содержание</w:t>
            </w:r>
          </w:p>
        </w:tc>
        <w:tc>
          <w:tcPr>
            <w:tcW w:w="625" w:type="pct"/>
            <w:vAlign w:val="center"/>
          </w:tcPr>
          <w:p w14:paraId="417932CB"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619E798D"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17A9EDF7"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6D1AEB1A"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3CBA4480"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iCs/>
                <w:sz w:val="24"/>
                <w:szCs w:val="24"/>
              </w:rPr>
              <w:t>ОК 06</w:t>
            </w:r>
          </w:p>
        </w:tc>
      </w:tr>
      <w:tr w:rsidR="00191180" w:rsidRPr="00526EB4" w14:paraId="241BB694" w14:textId="77777777" w:rsidTr="00357613">
        <w:trPr>
          <w:trHeight w:val="20"/>
        </w:trPr>
        <w:tc>
          <w:tcPr>
            <w:tcW w:w="671" w:type="pct"/>
            <w:vMerge/>
          </w:tcPr>
          <w:p w14:paraId="22130D4D"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4FF20C54"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3CFC5B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4DFBC3E"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Европы и Северной Америки в 1920-1930-е гг.</w:t>
            </w:r>
          </w:p>
          <w:p w14:paraId="36455F0E"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tc>
        <w:tc>
          <w:tcPr>
            <w:tcW w:w="625" w:type="pct"/>
            <w:vAlign w:val="center"/>
          </w:tcPr>
          <w:p w14:paraId="1E5C6F55"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5B27E226"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75FD444" w14:textId="77777777" w:rsidTr="00357613">
        <w:trPr>
          <w:trHeight w:val="20"/>
        </w:trPr>
        <w:tc>
          <w:tcPr>
            <w:tcW w:w="671" w:type="pct"/>
            <w:vMerge/>
          </w:tcPr>
          <w:p w14:paraId="56381F62"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4218E7B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07E2DA6"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13AA0ECD"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E068B9C"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Азии, Латинской Америки в 1918-1930-е гг.</w:t>
            </w:r>
          </w:p>
          <w:p w14:paraId="5C26E844"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5BA957A3"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0A93E76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Международные отношения в 1920-1930-х гг.</w:t>
            </w:r>
          </w:p>
        </w:tc>
        <w:tc>
          <w:tcPr>
            <w:tcW w:w="625" w:type="pct"/>
            <w:vAlign w:val="center"/>
          </w:tcPr>
          <w:p w14:paraId="67201B9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5CEBE1A"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0F058425" w14:textId="77777777" w:rsidTr="00357613">
        <w:trPr>
          <w:trHeight w:val="20"/>
        </w:trPr>
        <w:tc>
          <w:tcPr>
            <w:tcW w:w="671" w:type="pct"/>
          </w:tcPr>
          <w:p w14:paraId="325F3954"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0A27127A"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17FC8653"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w:t>
            </w:r>
            <w:r w:rsidRPr="00526EB4">
              <w:rPr>
                <w:rFonts w:ascii="Times New Roman" w:eastAsia="Times New Roman" w:hAnsi="Times New Roman" w:cs="Times New Roman"/>
                <w:sz w:val="24"/>
                <w:szCs w:val="24"/>
              </w:rPr>
              <w:lastRenderedPageBreak/>
              <w:t>Халхин-Гол. Британско-франко-советские переговоры в Москве. Советско-германский договор о ненападении и его последствия.</w:t>
            </w:r>
          </w:p>
          <w:p w14:paraId="4DB9D3E0"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Развитие культуры в 1914-1930-х гг.</w:t>
            </w:r>
          </w:p>
          <w:p w14:paraId="6D021B4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04DD6A02"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625" w:type="pct"/>
            <w:vAlign w:val="center"/>
          </w:tcPr>
          <w:p w14:paraId="3D3881E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shd w:val="clear" w:color="auto" w:fill="auto"/>
            <w:vAlign w:val="center"/>
          </w:tcPr>
          <w:p w14:paraId="3BDC5715"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5FAA8169" w14:textId="77777777" w:rsidTr="00357613">
        <w:trPr>
          <w:trHeight w:val="20"/>
        </w:trPr>
        <w:tc>
          <w:tcPr>
            <w:tcW w:w="671" w:type="pct"/>
            <w:vMerge w:val="restart"/>
          </w:tcPr>
          <w:p w14:paraId="61AB25CE"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2.5. </w:t>
            </w:r>
          </w:p>
          <w:p w14:paraId="7DD629AC"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sz w:val="24"/>
                <w:szCs w:val="24"/>
              </w:rPr>
              <w:t>Внешняя политика СССР в 1920–1930-е годы. СССР накануне Великой Отечественной войны</w:t>
            </w:r>
          </w:p>
        </w:tc>
        <w:tc>
          <w:tcPr>
            <w:tcW w:w="3053" w:type="pct"/>
          </w:tcPr>
          <w:p w14:paraId="1C09A386"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38D2FEDB"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1187F3B9"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279DC3B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6A6A3691"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07BC58E2"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iCs/>
                <w:sz w:val="24"/>
                <w:szCs w:val="24"/>
              </w:rPr>
              <w:t>ОК 06</w:t>
            </w:r>
          </w:p>
        </w:tc>
      </w:tr>
      <w:tr w:rsidR="00191180" w:rsidRPr="00526EB4" w14:paraId="6E566616" w14:textId="77777777" w:rsidTr="00357613">
        <w:trPr>
          <w:trHeight w:val="20"/>
        </w:trPr>
        <w:tc>
          <w:tcPr>
            <w:tcW w:w="671" w:type="pct"/>
            <w:vMerge/>
          </w:tcPr>
          <w:p w14:paraId="2B337289"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6FBDBFFE"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c>
          <w:tcPr>
            <w:tcW w:w="625" w:type="pct"/>
            <w:vAlign w:val="center"/>
          </w:tcPr>
          <w:p w14:paraId="5D7B656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61ED7961"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43915F3A" w14:textId="77777777" w:rsidTr="00357613">
        <w:trPr>
          <w:trHeight w:val="20"/>
        </w:trPr>
        <w:tc>
          <w:tcPr>
            <w:tcW w:w="671" w:type="pct"/>
            <w:vMerge/>
          </w:tcPr>
          <w:p w14:paraId="039750C2"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5F01D234"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c>
          <w:tcPr>
            <w:tcW w:w="625" w:type="pct"/>
            <w:vAlign w:val="center"/>
          </w:tcPr>
          <w:p w14:paraId="63EA09C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485FEEC"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66675122" w14:textId="77777777" w:rsidTr="00357613">
        <w:trPr>
          <w:trHeight w:val="20"/>
        </w:trPr>
        <w:tc>
          <w:tcPr>
            <w:tcW w:w="671" w:type="pct"/>
            <w:vMerge/>
          </w:tcPr>
          <w:p w14:paraId="3AFF1674"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670D2692"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625" w:type="pct"/>
            <w:vAlign w:val="center"/>
          </w:tcPr>
          <w:p w14:paraId="7E8DA55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B0D4045"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764DA10A" w14:textId="77777777" w:rsidTr="00357613">
        <w:trPr>
          <w:trHeight w:val="20"/>
        </w:trPr>
        <w:tc>
          <w:tcPr>
            <w:tcW w:w="3724" w:type="pct"/>
            <w:gridSpan w:val="2"/>
          </w:tcPr>
          <w:p w14:paraId="24A07CCA" w14:textId="77777777" w:rsidR="00191180" w:rsidRPr="00526EB4" w:rsidRDefault="00191180" w:rsidP="00FA1DB1">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sz w:val="24"/>
                <w:szCs w:val="24"/>
              </w:rPr>
              <w:t xml:space="preserve">Раздел 3. </w:t>
            </w:r>
            <w:r w:rsidRPr="00526EB4">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625" w:type="pct"/>
            <w:vAlign w:val="center"/>
          </w:tcPr>
          <w:p w14:paraId="3BE01964"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26/-/-</w:t>
            </w:r>
          </w:p>
        </w:tc>
        <w:tc>
          <w:tcPr>
            <w:tcW w:w="651" w:type="pct"/>
            <w:vMerge w:val="restart"/>
            <w:shd w:val="clear" w:color="auto" w:fill="auto"/>
            <w:vAlign w:val="center"/>
          </w:tcPr>
          <w:p w14:paraId="1F3ADA29"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2FD01FA7"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04</w:t>
            </w:r>
          </w:p>
          <w:p w14:paraId="5E5B0B7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65D34D69" w14:textId="77777777" w:rsidR="00191180" w:rsidRPr="00526EB4" w:rsidRDefault="00191180" w:rsidP="00FA1DB1">
            <w:pPr>
              <w:autoSpaceDE w:val="0"/>
              <w:autoSpaceDN w:val="0"/>
              <w:jc w:val="center"/>
              <w:rPr>
                <w:rFonts w:ascii="Times New Roman" w:eastAsia="Times New Roman" w:hAnsi="Times New Roman" w:cs="Times New Roman"/>
                <w:color w:val="000000"/>
                <w:sz w:val="24"/>
                <w:szCs w:val="24"/>
              </w:rPr>
            </w:pPr>
            <w:r w:rsidRPr="00526EB4">
              <w:rPr>
                <w:rFonts w:ascii="Times New Roman" w:eastAsia="Times New Roman" w:hAnsi="Times New Roman" w:cs="Times New Roman"/>
                <w:bCs/>
                <w:sz w:val="24"/>
                <w:szCs w:val="24"/>
              </w:rPr>
              <w:t>ОК 06</w:t>
            </w:r>
          </w:p>
        </w:tc>
      </w:tr>
      <w:tr w:rsidR="00191180" w:rsidRPr="00526EB4" w14:paraId="3BA89274" w14:textId="77777777" w:rsidTr="00357613">
        <w:trPr>
          <w:trHeight w:val="20"/>
        </w:trPr>
        <w:tc>
          <w:tcPr>
            <w:tcW w:w="671" w:type="pct"/>
            <w:vMerge w:val="restart"/>
          </w:tcPr>
          <w:p w14:paraId="1B27EC0E"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3.1.  </w:t>
            </w:r>
          </w:p>
          <w:p w14:paraId="65978C75"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sz w:val="24"/>
                <w:szCs w:val="24"/>
              </w:rPr>
              <w:t>Начало Второй мировой войны. Начальный период Великой Отечественной войны (июнь 1941 – осень 1942)</w:t>
            </w:r>
          </w:p>
        </w:tc>
        <w:tc>
          <w:tcPr>
            <w:tcW w:w="3053" w:type="pct"/>
          </w:tcPr>
          <w:p w14:paraId="01F44743" w14:textId="77777777" w:rsidR="00191180" w:rsidRPr="00526EB4" w:rsidRDefault="00191180" w:rsidP="00FA1DB1">
            <w:pPr>
              <w:contextualSpacing/>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Содержание</w:t>
            </w:r>
          </w:p>
        </w:tc>
        <w:tc>
          <w:tcPr>
            <w:tcW w:w="625" w:type="pct"/>
            <w:vAlign w:val="center"/>
          </w:tcPr>
          <w:p w14:paraId="135E9841"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shd w:val="clear" w:color="auto" w:fill="auto"/>
            <w:vAlign w:val="center"/>
          </w:tcPr>
          <w:p w14:paraId="2F03B0F6"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4414173" w14:textId="77777777" w:rsidTr="00357613">
        <w:trPr>
          <w:trHeight w:val="20"/>
        </w:trPr>
        <w:tc>
          <w:tcPr>
            <w:tcW w:w="671" w:type="pct"/>
            <w:vMerge/>
          </w:tcPr>
          <w:p w14:paraId="4D0731C0"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280C62C6"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E361F77"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c>
          <w:tcPr>
            <w:tcW w:w="625" w:type="pct"/>
            <w:vAlign w:val="center"/>
          </w:tcPr>
          <w:p w14:paraId="7D621AC1"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7A94823"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4314C3C0" w14:textId="77777777" w:rsidTr="00357613">
        <w:trPr>
          <w:trHeight w:val="20"/>
        </w:trPr>
        <w:tc>
          <w:tcPr>
            <w:tcW w:w="671" w:type="pct"/>
            <w:vMerge/>
          </w:tcPr>
          <w:p w14:paraId="0678D7B6"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64F80934"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c>
          <w:tcPr>
            <w:tcW w:w="625" w:type="pct"/>
            <w:vAlign w:val="center"/>
          </w:tcPr>
          <w:p w14:paraId="1A85F08D"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F6A10D7"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29813AA2" w14:textId="77777777" w:rsidTr="00357613">
        <w:trPr>
          <w:trHeight w:val="20"/>
        </w:trPr>
        <w:tc>
          <w:tcPr>
            <w:tcW w:w="671" w:type="pct"/>
            <w:vMerge/>
          </w:tcPr>
          <w:p w14:paraId="0EA666B5"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20BEEBF2"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576E739C"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c>
          <w:tcPr>
            <w:tcW w:w="625" w:type="pct"/>
            <w:vAlign w:val="center"/>
          </w:tcPr>
          <w:p w14:paraId="43561990"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91F86BF"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510C1207" w14:textId="77777777" w:rsidTr="00357613">
        <w:trPr>
          <w:trHeight w:val="20"/>
        </w:trPr>
        <w:tc>
          <w:tcPr>
            <w:tcW w:w="671" w:type="pct"/>
            <w:vMerge/>
          </w:tcPr>
          <w:p w14:paraId="5DB32C3F"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3DB54D18"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F5B743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14:paraId="22878F9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625" w:type="pct"/>
            <w:vAlign w:val="center"/>
          </w:tcPr>
          <w:p w14:paraId="459D8E9E"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487524A8"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6EDF8A5" w14:textId="77777777" w:rsidTr="00357613">
        <w:trPr>
          <w:trHeight w:val="20"/>
        </w:trPr>
        <w:tc>
          <w:tcPr>
            <w:tcW w:w="671" w:type="pct"/>
            <w:vMerge w:val="restart"/>
          </w:tcPr>
          <w:p w14:paraId="571C7DF1" w14:textId="77777777" w:rsidR="00191180" w:rsidRPr="00526EB4" w:rsidRDefault="00191180"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Тема 3.2.</w:t>
            </w:r>
          </w:p>
          <w:p w14:paraId="7B1879DD" w14:textId="77777777" w:rsidR="00191180" w:rsidRPr="00526EB4" w:rsidRDefault="00191180"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Коренной перелом в ходе войны (осень 1942 – 1943 г.)</w:t>
            </w:r>
          </w:p>
        </w:tc>
        <w:tc>
          <w:tcPr>
            <w:tcW w:w="3053" w:type="pct"/>
          </w:tcPr>
          <w:p w14:paraId="75080207" w14:textId="77777777" w:rsidR="00191180" w:rsidRPr="00526EB4" w:rsidRDefault="00191180" w:rsidP="00FA1DB1">
            <w:pPr>
              <w:contextualSpacing/>
              <w:jc w:val="both"/>
              <w:rPr>
                <w:rFonts w:ascii="Times New Roman" w:eastAsia="Times New Roman" w:hAnsi="Times New Roman" w:cs="Times New Roman"/>
                <w:bCs/>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4F42B25D"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4CC1824F"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36B0F973"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3E5E8812"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4B96E578"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06</w:t>
            </w:r>
          </w:p>
        </w:tc>
      </w:tr>
      <w:tr w:rsidR="00191180" w:rsidRPr="00526EB4" w14:paraId="104E6B68" w14:textId="77777777" w:rsidTr="00357613">
        <w:trPr>
          <w:trHeight w:val="20"/>
        </w:trPr>
        <w:tc>
          <w:tcPr>
            <w:tcW w:w="671" w:type="pct"/>
            <w:vMerge/>
          </w:tcPr>
          <w:p w14:paraId="2268B9CB"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26AC714C"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w:t>
            </w:r>
            <w:r w:rsidRPr="00526EB4">
              <w:rPr>
                <w:rFonts w:ascii="Times New Roman" w:eastAsia="Times New Roman" w:hAnsi="Times New Roman" w:cs="Times New Roman"/>
                <w:sz w:val="24"/>
                <w:szCs w:val="24"/>
              </w:rPr>
              <w:lastRenderedPageBreak/>
              <w:t>Н.Ф. Ватутин, А.И. Еременко, К.К. Рокоссовский. Итоги и значение победы Красной армии под Сталинградом. Начало коренного перелома в войне.</w:t>
            </w:r>
          </w:p>
          <w:p w14:paraId="40832E33"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tc>
        <w:tc>
          <w:tcPr>
            <w:tcW w:w="625" w:type="pct"/>
            <w:vAlign w:val="center"/>
          </w:tcPr>
          <w:p w14:paraId="03904036"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4FFBF763"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20D1E9B1" w14:textId="77777777" w:rsidTr="00357613">
        <w:trPr>
          <w:trHeight w:val="20"/>
        </w:trPr>
        <w:tc>
          <w:tcPr>
            <w:tcW w:w="671" w:type="pct"/>
            <w:vMerge/>
          </w:tcPr>
          <w:p w14:paraId="2B7B317A"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3025CDBE"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3552C33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43191DD4"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tc>
        <w:tc>
          <w:tcPr>
            <w:tcW w:w="625" w:type="pct"/>
            <w:vAlign w:val="center"/>
          </w:tcPr>
          <w:p w14:paraId="359A34F8"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7EED798"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42F799CE" w14:textId="77777777" w:rsidTr="00357613">
        <w:trPr>
          <w:trHeight w:val="20"/>
        </w:trPr>
        <w:tc>
          <w:tcPr>
            <w:tcW w:w="671" w:type="pct"/>
            <w:vMerge/>
          </w:tcPr>
          <w:p w14:paraId="2FFEEE5D" w14:textId="77777777" w:rsidR="00191180" w:rsidRPr="00526EB4" w:rsidRDefault="00191180" w:rsidP="00FA1DB1">
            <w:pPr>
              <w:rPr>
                <w:rFonts w:ascii="Times New Roman" w:eastAsia="Times New Roman" w:hAnsi="Times New Roman" w:cs="Times New Roman"/>
                <w:bCs/>
                <w:sz w:val="24"/>
                <w:szCs w:val="24"/>
                <w:lang w:eastAsia="ru-RU"/>
              </w:rPr>
            </w:pPr>
          </w:p>
        </w:tc>
        <w:tc>
          <w:tcPr>
            <w:tcW w:w="3053" w:type="pct"/>
          </w:tcPr>
          <w:p w14:paraId="620B2F1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2196B6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СССР и союзники. </w:t>
            </w:r>
          </w:p>
          <w:p w14:paraId="043937AB"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625" w:type="pct"/>
            <w:vAlign w:val="center"/>
          </w:tcPr>
          <w:p w14:paraId="22193CEA"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D42B3C6"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0F9FEA0" w14:textId="77777777" w:rsidTr="00357613">
        <w:trPr>
          <w:trHeight w:val="20"/>
        </w:trPr>
        <w:tc>
          <w:tcPr>
            <w:tcW w:w="671" w:type="pct"/>
            <w:vMerge w:val="restart"/>
          </w:tcPr>
          <w:p w14:paraId="2FD45CBD"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3.3.  </w:t>
            </w:r>
          </w:p>
          <w:p w14:paraId="00F67D87" w14:textId="77777777" w:rsidR="00191180" w:rsidRPr="00526EB4" w:rsidRDefault="00191180"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Человек и культура в годы Великой Отечественной войны</w:t>
            </w:r>
          </w:p>
        </w:tc>
        <w:tc>
          <w:tcPr>
            <w:tcW w:w="3053" w:type="pct"/>
          </w:tcPr>
          <w:p w14:paraId="0B3A66BC" w14:textId="77777777" w:rsidR="00191180" w:rsidRPr="00526EB4" w:rsidRDefault="00191180" w:rsidP="00FA1DB1">
            <w:pPr>
              <w:contextualSpacing/>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Содержание</w:t>
            </w:r>
          </w:p>
        </w:tc>
        <w:tc>
          <w:tcPr>
            <w:tcW w:w="625" w:type="pct"/>
            <w:vAlign w:val="center"/>
          </w:tcPr>
          <w:p w14:paraId="5A83E0BC"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1051789C"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02</w:t>
            </w:r>
          </w:p>
          <w:p w14:paraId="208CAE79"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04</w:t>
            </w:r>
          </w:p>
          <w:p w14:paraId="500E1B77"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05</w:t>
            </w:r>
          </w:p>
          <w:p w14:paraId="48409752"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t>ОК 06</w:t>
            </w:r>
          </w:p>
        </w:tc>
      </w:tr>
      <w:tr w:rsidR="00191180" w:rsidRPr="00526EB4" w14:paraId="760664B4" w14:textId="77777777" w:rsidTr="00357613">
        <w:trPr>
          <w:trHeight w:val="418"/>
        </w:trPr>
        <w:tc>
          <w:tcPr>
            <w:tcW w:w="671" w:type="pct"/>
            <w:vMerge/>
          </w:tcPr>
          <w:p w14:paraId="41AA3829"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3A39566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Человек и война: единство фронта и тыла.</w:t>
            </w:r>
          </w:p>
          <w:p w14:paraId="44B5BC7C"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c>
          <w:tcPr>
            <w:tcW w:w="625" w:type="pct"/>
            <w:vAlign w:val="center"/>
          </w:tcPr>
          <w:p w14:paraId="0B0CCAED"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4D18C77"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302126DE" w14:textId="77777777" w:rsidTr="00357613">
        <w:trPr>
          <w:trHeight w:val="283"/>
        </w:trPr>
        <w:tc>
          <w:tcPr>
            <w:tcW w:w="671" w:type="pct"/>
            <w:vMerge/>
          </w:tcPr>
          <w:p w14:paraId="6E52456C"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653E4023"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c>
          <w:tcPr>
            <w:tcW w:w="625" w:type="pct"/>
            <w:vAlign w:val="center"/>
          </w:tcPr>
          <w:p w14:paraId="202F5AF4"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3C10D1E"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049138C4" w14:textId="77777777" w:rsidTr="00357613">
        <w:trPr>
          <w:trHeight w:val="283"/>
        </w:trPr>
        <w:tc>
          <w:tcPr>
            <w:tcW w:w="671" w:type="pct"/>
            <w:vMerge/>
          </w:tcPr>
          <w:p w14:paraId="02DCECDE" w14:textId="77777777" w:rsidR="00191180" w:rsidRPr="00526EB4" w:rsidRDefault="00191180" w:rsidP="00FA1DB1">
            <w:pPr>
              <w:rPr>
                <w:rFonts w:ascii="Times New Roman" w:eastAsia="Times New Roman" w:hAnsi="Times New Roman" w:cs="Times New Roman"/>
                <w:sz w:val="24"/>
                <w:szCs w:val="24"/>
              </w:rPr>
            </w:pPr>
          </w:p>
        </w:tc>
        <w:tc>
          <w:tcPr>
            <w:tcW w:w="3053" w:type="pct"/>
          </w:tcPr>
          <w:p w14:paraId="7077A86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625" w:type="pct"/>
            <w:vAlign w:val="center"/>
          </w:tcPr>
          <w:p w14:paraId="3985957A"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4C42A22"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p>
        </w:tc>
      </w:tr>
      <w:tr w:rsidR="00191180" w:rsidRPr="00526EB4" w14:paraId="3391B0E9" w14:textId="77777777" w:rsidTr="00357613">
        <w:trPr>
          <w:trHeight w:val="20"/>
        </w:trPr>
        <w:tc>
          <w:tcPr>
            <w:tcW w:w="671" w:type="pct"/>
            <w:vMerge w:val="restart"/>
          </w:tcPr>
          <w:p w14:paraId="523B6595"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3.4. </w:t>
            </w:r>
          </w:p>
          <w:p w14:paraId="4BB4EFAD"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sz w:val="24"/>
                <w:szCs w:val="24"/>
              </w:rPr>
              <w:t>Победа СССР в Великой Отечественной войне. Завершение Второй мировой войны</w:t>
            </w:r>
          </w:p>
        </w:tc>
        <w:tc>
          <w:tcPr>
            <w:tcW w:w="3053" w:type="pct"/>
          </w:tcPr>
          <w:p w14:paraId="775BA4EC" w14:textId="77777777" w:rsidR="00191180" w:rsidRPr="00526EB4" w:rsidRDefault="00191180" w:rsidP="00FA1DB1">
            <w:pPr>
              <w:contextualSpacing/>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rPr>
              <w:t>Содержание</w:t>
            </w:r>
          </w:p>
        </w:tc>
        <w:tc>
          <w:tcPr>
            <w:tcW w:w="625" w:type="pct"/>
            <w:vAlign w:val="center"/>
          </w:tcPr>
          <w:p w14:paraId="11D2F337"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64C933A9"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ОК 01, 02, </w:t>
            </w:r>
          </w:p>
          <w:p w14:paraId="15CFBA75"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04, 05, 06</w:t>
            </w:r>
          </w:p>
          <w:p w14:paraId="5D30C8BC"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ПК 3.1</w:t>
            </w:r>
          </w:p>
        </w:tc>
      </w:tr>
      <w:tr w:rsidR="00191180" w:rsidRPr="00526EB4" w14:paraId="7116E76B" w14:textId="77777777" w:rsidTr="00357613">
        <w:trPr>
          <w:trHeight w:val="6071"/>
        </w:trPr>
        <w:tc>
          <w:tcPr>
            <w:tcW w:w="671" w:type="pct"/>
            <w:vMerge/>
          </w:tcPr>
          <w:p w14:paraId="773CA199"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6C106B4E"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CF191E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6A786EB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293D3E99"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2D9749A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1FF2406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625" w:type="pct"/>
            <w:vAlign w:val="center"/>
          </w:tcPr>
          <w:p w14:paraId="2B9C6424"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9BA7493"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36AD52A4" w14:textId="77777777" w:rsidTr="00357613">
        <w:trPr>
          <w:trHeight w:val="20"/>
        </w:trPr>
        <w:tc>
          <w:tcPr>
            <w:tcW w:w="671" w:type="pct"/>
            <w:vMerge/>
          </w:tcPr>
          <w:p w14:paraId="16B8E0AB"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4D8FD012"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Профессионально ориентированное содержание</w:t>
            </w:r>
          </w:p>
        </w:tc>
        <w:tc>
          <w:tcPr>
            <w:tcW w:w="625" w:type="pct"/>
            <w:vAlign w:val="center"/>
          </w:tcPr>
          <w:p w14:paraId="212E151D" w14:textId="77777777" w:rsidR="00191180" w:rsidRPr="00526EB4" w:rsidRDefault="00191180" w:rsidP="00FA1DB1">
            <w:pPr>
              <w:suppressAutoHyphens/>
              <w:rPr>
                <w:rFonts w:ascii="Times New Roman" w:eastAsia="Times New Roman" w:hAnsi="Times New Roman" w:cs="Times New Roman"/>
                <w:bCs/>
                <w:sz w:val="24"/>
                <w:szCs w:val="24"/>
                <w:lang w:eastAsia="ru-RU"/>
              </w:rPr>
            </w:pPr>
          </w:p>
        </w:tc>
        <w:tc>
          <w:tcPr>
            <w:tcW w:w="651" w:type="pct"/>
            <w:vMerge/>
            <w:shd w:val="clear" w:color="auto" w:fill="auto"/>
            <w:vAlign w:val="center"/>
          </w:tcPr>
          <w:p w14:paraId="7FECB373"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1609EAD3" w14:textId="77777777" w:rsidTr="00357613">
        <w:trPr>
          <w:trHeight w:val="20"/>
        </w:trPr>
        <w:tc>
          <w:tcPr>
            <w:tcW w:w="671" w:type="pct"/>
            <w:vMerge/>
          </w:tcPr>
          <w:p w14:paraId="32482DD4"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1612E619"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Медицина в годы Великой Отечественной войны. Подвиг медицинских работников на фронте и в тылу. Наш край в 1941-1945 гг.</w:t>
            </w:r>
            <w:r w:rsidRPr="00526EB4">
              <w:rPr>
                <w:rFonts w:ascii="Times New Roman" w:hAnsi="Times New Roman" w:cs="Times New Roman"/>
                <w:sz w:val="24"/>
                <w:szCs w:val="24"/>
              </w:rPr>
              <w:t xml:space="preserve"> </w:t>
            </w:r>
          </w:p>
        </w:tc>
        <w:tc>
          <w:tcPr>
            <w:tcW w:w="625" w:type="pct"/>
            <w:vAlign w:val="center"/>
          </w:tcPr>
          <w:p w14:paraId="6E121CE1"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47EACEBC"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733BAF11" w14:textId="77777777" w:rsidTr="00357613">
        <w:trPr>
          <w:trHeight w:val="20"/>
        </w:trPr>
        <w:tc>
          <w:tcPr>
            <w:tcW w:w="671" w:type="pct"/>
            <w:vMerge/>
          </w:tcPr>
          <w:p w14:paraId="1582630B" w14:textId="77777777" w:rsidR="00191180" w:rsidRPr="00526EB4" w:rsidRDefault="00191180" w:rsidP="00FA1DB1">
            <w:pPr>
              <w:rPr>
                <w:rFonts w:ascii="Times New Roman" w:eastAsia="Times New Roman" w:hAnsi="Times New Roman" w:cs="Times New Roman"/>
                <w:b/>
                <w:sz w:val="24"/>
                <w:szCs w:val="24"/>
              </w:rPr>
            </w:pPr>
          </w:p>
        </w:tc>
        <w:tc>
          <w:tcPr>
            <w:tcW w:w="3053" w:type="pct"/>
          </w:tcPr>
          <w:p w14:paraId="461E4DE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Медицина и госпитальная помощь в Молотовской области в годы ВОВ</w:t>
            </w:r>
          </w:p>
        </w:tc>
        <w:tc>
          <w:tcPr>
            <w:tcW w:w="625" w:type="pct"/>
            <w:vAlign w:val="center"/>
          </w:tcPr>
          <w:p w14:paraId="13A0480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6F80099"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3FE1982A" w14:textId="77777777" w:rsidTr="00357613">
        <w:trPr>
          <w:trHeight w:val="20"/>
        </w:trPr>
        <w:tc>
          <w:tcPr>
            <w:tcW w:w="3724" w:type="pct"/>
            <w:gridSpan w:val="2"/>
          </w:tcPr>
          <w:p w14:paraId="53B815F0" w14:textId="77777777" w:rsidR="00191180" w:rsidRPr="00526EB4" w:rsidRDefault="00191180" w:rsidP="00FA1DB1">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sz w:val="24"/>
                <w:szCs w:val="24"/>
              </w:rPr>
              <w:t xml:space="preserve">Раздел 4. </w:t>
            </w:r>
            <w:r w:rsidRPr="00526EB4">
              <w:rPr>
                <w:rFonts w:ascii="Times New Roman" w:eastAsia="Times New Roman" w:hAnsi="Times New Roman" w:cs="Times New Roman"/>
                <w:b/>
                <w:bCs/>
                <w:color w:val="000000"/>
                <w:sz w:val="24"/>
                <w:szCs w:val="24"/>
              </w:rPr>
              <w:t>СССР в 1945–1991 годы. Послевоенный мир</w:t>
            </w:r>
          </w:p>
        </w:tc>
        <w:tc>
          <w:tcPr>
            <w:tcW w:w="625" w:type="pct"/>
            <w:vAlign w:val="center"/>
          </w:tcPr>
          <w:p w14:paraId="582E6E47"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30/-/-</w:t>
            </w:r>
          </w:p>
        </w:tc>
        <w:tc>
          <w:tcPr>
            <w:tcW w:w="651" w:type="pct"/>
            <w:vMerge w:val="restart"/>
            <w:shd w:val="clear" w:color="auto" w:fill="auto"/>
            <w:vAlign w:val="center"/>
          </w:tcPr>
          <w:p w14:paraId="08498EAF" w14:textId="77777777" w:rsidR="00191180" w:rsidRPr="00526EB4" w:rsidRDefault="00191180" w:rsidP="00FA1DB1">
            <w:pPr>
              <w:autoSpaceDE w:val="0"/>
              <w:autoSpaceDN w:val="0"/>
              <w:jc w:val="center"/>
              <w:rPr>
                <w:rFonts w:ascii="Times New Roman" w:eastAsia="Times New Roman" w:hAnsi="Times New Roman" w:cs="Times New Roman"/>
                <w:iCs/>
                <w:color w:val="000000"/>
                <w:sz w:val="24"/>
                <w:szCs w:val="24"/>
              </w:rPr>
            </w:pPr>
            <w:r w:rsidRPr="00526EB4">
              <w:rPr>
                <w:rFonts w:ascii="Times New Roman" w:eastAsia="Times New Roman" w:hAnsi="Times New Roman" w:cs="Times New Roman"/>
                <w:iCs/>
                <w:color w:val="000000"/>
                <w:sz w:val="24"/>
                <w:szCs w:val="24"/>
              </w:rPr>
              <w:t>ОК 02</w:t>
            </w:r>
          </w:p>
          <w:p w14:paraId="08F390D7"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iCs/>
                <w:color w:val="000000"/>
                <w:sz w:val="24"/>
                <w:szCs w:val="24"/>
              </w:rPr>
              <w:t>ОК 04</w:t>
            </w:r>
          </w:p>
          <w:p w14:paraId="0308439A" w14:textId="77777777" w:rsidR="00191180" w:rsidRPr="00526EB4" w:rsidRDefault="00191180" w:rsidP="00FA1DB1">
            <w:pPr>
              <w:autoSpaceDE w:val="0"/>
              <w:autoSpaceDN w:val="0"/>
              <w:jc w:val="center"/>
              <w:rPr>
                <w:rFonts w:ascii="Times New Roman" w:eastAsia="Times New Roman" w:hAnsi="Times New Roman" w:cs="Times New Roman"/>
                <w:bCs/>
                <w:iCs/>
                <w:sz w:val="24"/>
                <w:szCs w:val="24"/>
              </w:rPr>
            </w:pPr>
            <w:r w:rsidRPr="00526EB4">
              <w:rPr>
                <w:rFonts w:ascii="Times New Roman" w:eastAsia="Times New Roman" w:hAnsi="Times New Roman" w:cs="Times New Roman"/>
                <w:bCs/>
                <w:iCs/>
                <w:sz w:val="24"/>
                <w:szCs w:val="24"/>
              </w:rPr>
              <w:lastRenderedPageBreak/>
              <w:t>ОК 05</w:t>
            </w:r>
          </w:p>
          <w:p w14:paraId="6F1626F6" w14:textId="77777777" w:rsidR="00191180" w:rsidRPr="00526EB4" w:rsidRDefault="00191180" w:rsidP="00FA1DB1">
            <w:pPr>
              <w:autoSpaceDE w:val="0"/>
              <w:autoSpaceDN w:val="0"/>
              <w:jc w:val="center"/>
              <w:rPr>
                <w:rFonts w:ascii="Times New Roman" w:eastAsia="Times New Roman" w:hAnsi="Times New Roman" w:cs="Times New Roman"/>
                <w:i/>
                <w:color w:val="000000"/>
                <w:sz w:val="24"/>
                <w:szCs w:val="24"/>
              </w:rPr>
            </w:pPr>
            <w:r w:rsidRPr="00526EB4">
              <w:rPr>
                <w:rFonts w:ascii="Times New Roman" w:eastAsia="Times New Roman" w:hAnsi="Times New Roman" w:cs="Times New Roman"/>
                <w:bCs/>
                <w:iCs/>
                <w:sz w:val="24"/>
                <w:szCs w:val="24"/>
              </w:rPr>
              <w:t>ОК 06</w:t>
            </w:r>
          </w:p>
        </w:tc>
      </w:tr>
      <w:tr w:rsidR="00191180" w:rsidRPr="00526EB4" w14:paraId="542780AF" w14:textId="77777777" w:rsidTr="00357613">
        <w:trPr>
          <w:trHeight w:val="20"/>
        </w:trPr>
        <w:tc>
          <w:tcPr>
            <w:tcW w:w="671" w:type="pct"/>
            <w:vMerge w:val="restart"/>
          </w:tcPr>
          <w:p w14:paraId="4C976A49" w14:textId="77777777" w:rsidR="00191180" w:rsidRPr="00526EB4" w:rsidRDefault="00191180"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Тема 4.1.</w:t>
            </w:r>
          </w:p>
          <w:p w14:paraId="67D542FE" w14:textId="77777777" w:rsidR="00191180" w:rsidRPr="00526EB4" w:rsidRDefault="00191180" w:rsidP="00FA1DB1">
            <w:pPr>
              <w:rPr>
                <w:rFonts w:ascii="Times New Roman" w:eastAsia="Times New Roman" w:hAnsi="Times New Roman" w:cs="Times New Roman"/>
                <w:b/>
                <w:i/>
                <w:sz w:val="24"/>
                <w:szCs w:val="24"/>
              </w:rPr>
            </w:pPr>
            <w:r w:rsidRPr="00526EB4">
              <w:rPr>
                <w:rFonts w:ascii="Times New Roman" w:eastAsia="Times New Roman" w:hAnsi="Times New Roman" w:cs="Times New Roman"/>
                <w:sz w:val="24"/>
                <w:szCs w:val="24"/>
              </w:rPr>
              <w:lastRenderedPageBreak/>
              <w:t>Мир и международные отношения в годы холодной войны (вторая половина половине ХХ века)</w:t>
            </w:r>
          </w:p>
        </w:tc>
        <w:tc>
          <w:tcPr>
            <w:tcW w:w="3053" w:type="pct"/>
          </w:tcPr>
          <w:p w14:paraId="7B77E742" w14:textId="77777777" w:rsidR="00191180" w:rsidRPr="00526EB4" w:rsidRDefault="00191180" w:rsidP="00FA1DB1">
            <w:pPr>
              <w:contextualSpacing/>
              <w:jc w:val="both"/>
              <w:rPr>
                <w:rFonts w:ascii="Times New Roman" w:eastAsia="Times New Roman" w:hAnsi="Times New Roman" w:cs="Times New Roman"/>
                <w:bCs/>
                <w:sz w:val="24"/>
                <w:szCs w:val="24"/>
              </w:rPr>
            </w:pPr>
            <w:r w:rsidRPr="00526EB4">
              <w:rPr>
                <w:rFonts w:ascii="Times New Roman" w:eastAsia="Times New Roman" w:hAnsi="Times New Roman" w:cs="Times New Roman"/>
                <w:b/>
                <w:sz w:val="24"/>
                <w:szCs w:val="24"/>
              </w:rPr>
              <w:lastRenderedPageBreak/>
              <w:t>Содержание</w:t>
            </w:r>
          </w:p>
        </w:tc>
        <w:tc>
          <w:tcPr>
            <w:tcW w:w="625" w:type="pct"/>
            <w:vAlign w:val="center"/>
          </w:tcPr>
          <w:p w14:paraId="41EFB8C7"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shd w:val="clear" w:color="auto" w:fill="auto"/>
            <w:vAlign w:val="center"/>
          </w:tcPr>
          <w:p w14:paraId="2490700E"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1DCE46DF" w14:textId="77777777" w:rsidTr="00357613">
        <w:trPr>
          <w:trHeight w:val="20"/>
        </w:trPr>
        <w:tc>
          <w:tcPr>
            <w:tcW w:w="671" w:type="pct"/>
            <w:vMerge/>
          </w:tcPr>
          <w:p w14:paraId="0A808AE0" w14:textId="77777777" w:rsidR="00191180" w:rsidRPr="00526EB4" w:rsidRDefault="00191180" w:rsidP="00FA1DB1">
            <w:pPr>
              <w:rPr>
                <w:rFonts w:ascii="Times New Roman" w:eastAsia="Times New Roman" w:hAnsi="Times New Roman" w:cs="Times New Roman"/>
                <w:bCs/>
                <w:i/>
                <w:sz w:val="24"/>
                <w:szCs w:val="24"/>
                <w:lang w:eastAsia="ru-RU"/>
              </w:rPr>
            </w:pPr>
          </w:p>
        </w:tc>
        <w:tc>
          <w:tcPr>
            <w:tcW w:w="3053" w:type="pct"/>
          </w:tcPr>
          <w:p w14:paraId="005C69E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7458659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7E3D358E"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tc>
        <w:tc>
          <w:tcPr>
            <w:tcW w:w="625" w:type="pct"/>
            <w:vAlign w:val="center"/>
          </w:tcPr>
          <w:p w14:paraId="0D3C7490"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6350620C"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tc>
      </w:tr>
      <w:tr w:rsidR="00191180" w:rsidRPr="00526EB4" w14:paraId="492B8ED6" w14:textId="77777777" w:rsidTr="00357613">
        <w:trPr>
          <w:trHeight w:val="20"/>
        </w:trPr>
        <w:tc>
          <w:tcPr>
            <w:tcW w:w="671" w:type="pct"/>
            <w:vMerge/>
          </w:tcPr>
          <w:p w14:paraId="0D818AB1" w14:textId="77777777" w:rsidR="00191180" w:rsidRPr="00526EB4" w:rsidRDefault="00191180" w:rsidP="00FA1DB1">
            <w:pPr>
              <w:rPr>
                <w:rFonts w:ascii="Times New Roman" w:eastAsia="Times New Roman" w:hAnsi="Times New Roman" w:cs="Times New Roman"/>
                <w:bCs/>
                <w:i/>
                <w:sz w:val="24"/>
                <w:szCs w:val="24"/>
                <w:lang w:eastAsia="ru-RU"/>
              </w:rPr>
            </w:pPr>
          </w:p>
        </w:tc>
        <w:tc>
          <w:tcPr>
            <w:tcW w:w="3053" w:type="pct"/>
          </w:tcPr>
          <w:p w14:paraId="3DB26C3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00ED36A6"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27561D2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Латинской Америки во второй половине XX в.</w:t>
            </w:r>
          </w:p>
          <w:p w14:paraId="2DAA1AE5"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625" w:type="pct"/>
            <w:vAlign w:val="center"/>
          </w:tcPr>
          <w:p w14:paraId="71D6967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05788E5"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tc>
      </w:tr>
      <w:tr w:rsidR="00191180" w:rsidRPr="00526EB4" w14:paraId="309E217C" w14:textId="77777777" w:rsidTr="00357613">
        <w:trPr>
          <w:trHeight w:val="20"/>
        </w:trPr>
        <w:tc>
          <w:tcPr>
            <w:tcW w:w="671" w:type="pct"/>
            <w:vMerge/>
          </w:tcPr>
          <w:p w14:paraId="271372D2" w14:textId="77777777" w:rsidR="00191180" w:rsidRPr="00526EB4" w:rsidRDefault="00191180" w:rsidP="00FA1DB1">
            <w:pPr>
              <w:rPr>
                <w:rFonts w:ascii="Times New Roman" w:eastAsia="Times New Roman" w:hAnsi="Times New Roman" w:cs="Times New Roman"/>
                <w:bCs/>
                <w:i/>
                <w:sz w:val="24"/>
                <w:szCs w:val="24"/>
                <w:lang w:eastAsia="ru-RU"/>
              </w:rPr>
            </w:pPr>
          </w:p>
        </w:tc>
        <w:tc>
          <w:tcPr>
            <w:tcW w:w="3053" w:type="pct"/>
          </w:tcPr>
          <w:p w14:paraId="3028BC47"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w:t>
            </w:r>
            <w:r w:rsidRPr="00526EB4">
              <w:rPr>
                <w:rFonts w:ascii="Times New Roman" w:eastAsia="Times New Roman" w:hAnsi="Times New Roman" w:cs="Times New Roman"/>
                <w:sz w:val="24"/>
                <w:szCs w:val="24"/>
              </w:rPr>
              <w:lastRenderedPageBreak/>
              <w:t xml:space="preserve">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25CBCF67"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Азии, Африки во второй половине XX в.: проблемы и пути модернизации.</w:t>
            </w:r>
          </w:p>
          <w:p w14:paraId="16E0739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Обретение независимости и выбор путей развития странами Азии и Африки.</w:t>
            </w:r>
          </w:p>
          <w:p w14:paraId="3BBE50A7"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F28DB6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2D74E15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7F6B7C6"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625" w:type="pct"/>
            <w:vAlign w:val="center"/>
          </w:tcPr>
          <w:p w14:paraId="4EF524F5"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2D97B8ED"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tc>
      </w:tr>
      <w:tr w:rsidR="00191180" w:rsidRPr="00526EB4" w14:paraId="7BA86283" w14:textId="77777777" w:rsidTr="00357613">
        <w:trPr>
          <w:trHeight w:val="20"/>
        </w:trPr>
        <w:tc>
          <w:tcPr>
            <w:tcW w:w="671" w:type="pct"/>
            <w:vMerge/>
          </w:tcPr>
          <w:p w14:paraId="3D774D2A" w14:textId="77777777" w:rsidR="00191180" w:rsidRPr="00526EB4" w:rsidRDefault="00191180" w:rsidP="00FA1DB1">
            <w:pPr>
              <w:rPr>
                <w:rFonts w:ascii="Times New Roman" w:eastAsia="Times New Roman" w:hAnsi="Times New Roman" w:cs="Times New Roman"/>
                <w:bCs/>
                <w:i/>
                <w:sz w:val="24"/>
                <w:szCs w:val="24"/>
                <w:lang w:eastAsia="ru-RU"/>
              </w:rPr>
            </w:pPr>
          </w:p>
        </w:tc>
        <w:tc>
          <w:tcPr>
            <w:tcW w:w="3053" w:type="pct"/>
          </w:tcPr>
          <w:p w14:paraId="24D82A2A"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3D641E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Страны Тропической и Южной Африки. Этапы провозглашения независимости ("год Африки", 1970-1980-е гг.). Выбор путей развития. Попытки утверждения </w:t>
            </w:r>
            <w:r w:rsidRPr="00526EB4">
              <w:rPr>
                <w:rFonts w:ascii="Times New Roman" w:eastAsia="Times New Roman" w:hAnsi="Times New Roman" w:cs="Times New Roman"/>
                <w:sz w:val="24"/>
                <w:szCs w:val="24"/>
              </w:rPr>
              <w:lastRenderedPageBreak/>
              <w:t>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625" w:type="pct"/>
            <w:vAlign w:val="center"/>
          </w:tcPr>
          <w:p w14:paraId="1DAC3BE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7382CABB"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tc>
      </w:tr>
      <w:tr w:rsidR="00191180" w:rsidRPr="00526EB4" w14:paraId="13DD17A1" w14:textId="77777777" w:rsidTr="00357613">
        <w:trPr>
          <w:trHeight w:val="20"/>
        </w:trPr>
        <w:tc>
          <w:tcPr>
            <w:tcW w:w="671" w:type="pct"/>
            <w:vMerge w:val="restart"/>
          </w:tcPr>
          <w:p w14:paraId="05D84217"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4.2.  </w:t>
            </w:r>
          </w:p>
          <w:p w14:paraId="546C21A1" w14:textId="77777777" w:rsidR="00191180" w:rsidRPr="00526EB4" w:rsidRDefault="00191180" w:rsidP="00FA1DB1">
            <w:pP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СССР в 1945–1953 гг.</w:t>
            </w:r>
          </w:p>
        </w:tc>
        <w:tc>
          <w:tcPr>
            <w:tcW w:w="3053" w:type="pct"/>
          </w:tcPr>
          <w:p w14:paraId="5352FCF2"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31BEB97D"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4</w:t>
            </w:r>
          </w:p>
        </w:tc>
        <w:tc>
          <w:tcPr>
            <w:tcW w:w="651" w:type="pct"/>
            <w:vMerge w:val="restart"/>
            <w:shd w:val="clear" w:color="auto" w:fill="auto"/>
            <w:vAlign w:val="center"/>
          </w:tcPr>
          <w:p w14:paraId="7CDEC7A0"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099D2F7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6E321F06"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ОК 06</w:t>
            </w:r>
          </w:p>
        </w:tc>
      </w:tr>
      <w:tr w:rsidR="00191180" w:rsidRPr="00526EB4" w14:paraId="048C5407" w14:textId="77777777" w:rsidTr="00357613">
        <w:trPr>
          <w:trHeight w:val="20"/>
        </w:trPr>
        <w:tc>
          <w:tcPr>
            <w:tcW w:w="671" w:type="pct"/>
            <w:vMerge/>
          </w:tcPr>
          <w:p w14:paraId="23E02513"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68FB1C79"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04802E3E"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tc>
        <w:tc>
          <w:tcPr>
            <w:tcW w:w="625" w:type="pct"/>
            <w:vAlign w:val="center"/>
          </w:tcPr>
          <w:p w14:paraId="447AC3A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4B0FAA5"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7B5A2809" w14:textId="77777777" w:rsidTr="00357613">
        <w:trPr>
          <w:trHeight w:val="20"/>
        </w:trPr>
        <w:tc>
          <w:tcPr>
            <w:tcW w:w="671" w:type="pct"/>
            <w:vMerge/>
          </w:tcPr>
          <w:p w14:paraId="168039FB"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503D16D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52A13873"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0DFF7C88"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625" w:type="pct"/>
            <w:vAlign w:val="center"/>
          </w:tcPr>
          <w:p w14:paraId="1D591E56"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EED942B"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2E2BC9B6" w14:textId="77777777" w:rsidTr="00357613">
        <w:trPr>
          <w:trHeight w:val="20"/>
        </w:trPr>
        <w:tc>
          <w:tcPr>
            <w:tcW w:w="671" w:type="pct"/>
            <w:vMerge w:val="restart"/>
          </w:tcPr>
          <w:p w14:paraId="4CBEC932"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4.3.  </w:t>
            </w:r>
          </w:p>
          <w:p w14:paraId="4E395A9B" w14:textId="77777777" w:rsidR="00191180" w:rsidRPr="00526EB4" w:rsidRDefault="00191180" w:rsidP="00FA1DB1">
            <w:pP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СССР в середине 1950-х – первой половине 1960-х гг.</w:t>
            </w:r>
          </w:p>
        </w:tc>
        <w:tc>
          <w:tcPr>
            <w:tcW w:w="3053" w:type="pct"/>
          </w:tcPr>
          <w:p w14:paraId="0955C52D"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625" w:type="pct"/>
            <w:vAlign w:val="center"/>
          </w:tcPr>
          <w:p w14:paraId="3A7A1329"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783DCE21"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7619B7B4" w14:textId="77777777" w:rsidR="00191180" w:rsidRPr="00526EB4" w:rsidRDefault="00191180" w:rsidP="00FA1DB1">
            <w:pPr>
              <w:autoSpaceDE w:val="0"/>
              <w:autoSpaceDN w:val="0"/>
              <w:jc w:val="center"/>
              <w:rPr>
                <w:rFonts w:ascii="Times New Roman" w:eastAsia="Times New Roman" w:hAnsi="Times New Roman" w:cs="Times New Roman"/>
                <w:color w:val="000000"/>
                <w:sz w:val="24"/>
                <w:szCs w:val="24"/>
              </w:rPr>
            </w:pPr>
            <w:r w:rsidRPr="00526EB4">
              <w:rPr>
                <w:rFonts w:ascii="Times New Roman" w:eastAsia="Times New Roman" w:hAnsi="Times New Roman" w:cs="Times New Roman"/>
                <w:color w:val="000000"/>
                <w:sz w:val="24"/>
                <w:szCs w:val="24"/>
              </w:rPr>
              <w:t>ОК 04</w:t>
            </w:r>
          </w:p>
          <w:p w14:paraId="53A96E00"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color w:val="000000"/>
                <w:sz w:val="24"/>
                <w:szCs w:val="24"/>
              </w:rPr>
              <w:t>ОК 05</w:t>
            </w:r>
          </w:p>
          <w:p w14:paraId="25EDC859"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ОК 06</w:t>
            </w:r>
          </w:p>
        </w:tc>
      </w:tr>
      <w:tr w:rsidR="00191180" w:rsidRPr="00526EB4" w14:paraId="5385D4AA" w14:textId="77777777" w:rsidTr="00357613">
        <w:trPr>
          <w:trHeight w:val="20"/>
        </w:trPr>
        <w:tc>
          <w:tcPr>
            <w:tcW w:w="671" w:type="pct"/>
            <w:vMerge/>
          </w:tcPr>
          <w:p w14:paraId="60E61A9D"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7697EE85"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c>
          <w:tcPr>
            <w:tcW w:w="625" w:type="pct"/>
            <w:vAlign w:val="center"/>
          </w:tcPr>
          <w:p w14:paraId="3DA65D5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257207B"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0C7399C7" w14:textId="77777777" w:rsidTr="00357613">
        <w:trPr>
          <w:trHeight w:val="20"/>
        </w:trPr>
        <w:tc>
          <w:tcPr>
            <w:tcW w:w="671" w:type="pct"/>
            <w:vMerge/>
          </w:tcPr>
          <w:p w14:paraId="503C709F"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39B96F0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19E6707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38761D5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c>
          <w:tcPr>
            <w:tcW w:w="625" w:type="pct"/>
            <w:vAlign w:val="center"/>
          </w:tcPr>
          <w:p w14:paraId="264F5EDB"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4DF6B466"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5BDF57C6" w14:textId="77777777" w:rsidTr="00357613">
        <w:trPr>
          <w:trHeight w:val="20"/>
        </w:trPr>
        <w:tc>
          <w:tcPr>
            <w:tcW w:w="671" w:type="pct"/>
            <w:vMerge/>
          </w:tcPr>
          <w:p w14:paraId="49DF3046"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124BC42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FAFB92B"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35F93A5"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4AFDF8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625" w:type="pct"/>
            <w:vAlign w:val="center"/>
          </w:tcPr>
          <w:p w14:paraId="7A1E4B66"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73F8BB3"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70AB8476" w14:textId="77777777" w:rsidTr="00357613">
        <w:trPr>
          <w:trHeight w:val="20"/>
        </w:trPr>
        <w:tc>
          <w:tcPr>
            <w:tcW w:w="671" w:type="pct"/>
            <w:vMerge w:val="restart"/>
          </w:tcPr>
          <w:p w14:paraId="2237299D"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4.4.  </w:t>
            </w:r>
          </w:p>
          <w:p w14:paraId="394427FB" w14:textId="77777777" w:rsidR="00191180" w:rsidRPr="00526EB4" w:rsidRDefault="00191180" w:rsidP="00FA1DB1">
            <w:pP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 xml:space="preserve">Советское общество в середине 1960-х </w:t>
            </w:r>
            <w:r w:rsidRPr="00526EB4">
              <w:rPr>
                <w:rFonts w:ascii="Times New Roman" w:eastAsia="Times New Roman" w:hAnsi="Times New Roman" w:cs="Times New Roman"/>
                <w:sz w:val="24"/>
                <w:szCs w:val="24"/>
              </w:rPr>
              <w:lastRenderedPageBreak/>
              <w:t>– начале 1980-х гг</w:t>
            </w:r>
            <w:r w:rsidRPr="00526EB4">
              <w:rPr>
                <w:rFonts w:ascii="Times New Roman" w:eastAsia="Times New Roman" w:hAnsi="Times New Roman" w:cs="Times New Roman"/>
                <w:b/>
                <w:sz w:val="24"/>
                <w:szCs w:val="24"/>
              </w:rPr>
              <w:t>.</w:t>
            </w:r>
          </w:p>
        </w:tc>
        <w:tc>
          <w:tcPr>
            <w:tcW w:w="3053" w:type="pct"/>
          </w:tcPr>
          <w:p w14:paraId="06BE87A7" w14:textId="77777777" w:rsidR="00191180" w:rsidRPr="00526EB4" w:rsidRDefault="00191180" w:rsidP="00FA1DB1">
            <w:pPr>
              <w:contextualSpacing/>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sz w:val="24"/>
                <w:szCs w:val="24"/>
              </w:rPr>
              <w:lastRenderedPageBreak/>
              <w:t>Содержание</w:t>
            </w:r>
          </w:p>
        </w:tc>
        <w:tc>
          <w:tcPr>
            <w:tcW w:w="625" w:type="pct"/>
            <w:vAlign w:val="center"/>
          </w:tcPr>
          <w:p w14:paraId="5666BF60"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3EC89812"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307ECE58"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04</w:t>
            </w:r>
          </w:p>
          <w:p w14:paraId="0BBEDDB7"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344C5D7E"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ОК 06</w:t>
            </w:r>
          </w:p>
        </w:tc>
      </w:tr>
      <w:tr w:rsidR="00191180" w:rsidRPr="00526EB4" w14:paraId="69EFFECE" w14:textId="77777777" w:rsidTr="00357613">
        <w:trPr>
          <w:trHeight w:val="20"/>
        </w:trPr>
        <w:tc>
          <w:tcPr>
            <w:tcW w:w="671" w:type="pct"/>
            <w:vMerge/>
          </w:tcPr>
          <w:p w14:paraId="7F058CF6"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12FDC15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Советское государство и общество в середине 1960-х - начале 1980-х гг.</w:t>
            </w:r>
          </w:p>
          <w:p w14:paraId="2BEFDA56"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w:t>
            </w:r>
            <w:r w:rsidRPr="00526EB4">
              <w:rPr>
                <w:rFonts w:ascii="Times New Roman" w:eastAsia="Times New Roman" w:hAnsi="Times New Roman" w:cs="Times New Roman"/>
                <w:sz w:val="24"/>
                <w:szCs w:val="24"/>
              </w:rPr>
              <w:lastRenderedPageBreak/>
              <w:t>ориентиры аграрной политики. Косыгинская реформа. Конституция СССР 1977 г. Концепция "развитого социализма".</w:t>
            </w:r>
          </w:p>
          <w:p w14:paraId="2B97EF02"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c>
          <w:tcPr>
            <w:tcW w:w="625" w:type="pct"/>
            <w:vAlign w:val="center"/>
          </w:tcPr>
          <w:p w14:paraId="7EB8EA6D"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17065B79"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4C0DBD9B" w14:textId="77777777" w:rsidTr="00357613">
        <w:trPr>
          <w:trHeight w:val="20"/>
        </w:trPr>
        <w:tc>
          <w:tcPr>
            <w:tcW w:w="671" w:type="pct"/>
            <w:vMerge/>
          </w:tcPr>
          <w:p w14:paraId="370F1A79"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5977748A"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6BEB124"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625" w:type="pct"/>
            <w:vAlign w:val="center"/>
          </w:tcPr>
          <w:p w14:paraId="6C9E9834"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B41F2D6"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2F2EC285" w14:textId="77777777" w:rsidTr="00357613">
        <w:trPr>
          <w:trHeight w:val="20"/>
        </w:trPr>
        <w:tc>
          <w:tcPr>
            <w:tcW w:w="671" w:type="pct"/>
            <w:vMerge/>
          </w:tcPr>
          <w:p w14:paraId="462FB02F"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2E86E2DA"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07B98EA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Л.И. Брежнев в оценках современников и историков</w:t>
            </w:r>
          </w:p>
        </w:tc>
        <w:tc>
          <w:tcPr>
            <w:tcW w:w="625" w:type="pct"/>
            <w:vAlign w:val="center"/>
          </w:tcPr>
          <w:p w14:paraId="74A16A4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6F7679E2"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630FC985" w14:textId="77777777" w:rsidTr="00357613">
        <w:trPr>
          <w:trHeight w:val="20"/>
        </w:trPr>
        <w:tc>
          <w:tcPr>
            <w:tcW w:w="671" w:type="pct"/>
            <w:vMerge w:val="restart"/>
          </w:tcPr>
          <w:p w14:paraId="2FE9460E" w14:textId="77777777" w:rsidR="00191180" w:rsidRPr="00526EB4" w:rsidRDefault="00191180"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4.5.  </w:t>
            </w:r>
          </w:p>
          <w:p w14:paraId="2331437B" w14:textId="77777777" w:rsidR="00191180" w:rsidRPr="00526EB4" w:rsidRDefault="00191180" w:rsidP="00FA1DB1">
            <w:pPr>
              <w:jc w:val="both"/>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Политика «перестройки». Распад СССР (1985–1991 гг.)</w:t>
            </w:r>
          </w:p>
        </w:tc>
        <w:tc>
          <w:tcPr>
            <w:tcW w:w="3053" w:type="pct"/>
          </w:tcPr>
          <w:p w14:paraId="33F68898"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bCs/>
                <w:sz w:val="24"/>
                <w:szCs w:val="24"/>
              </w:rPr>
              <w:t>Содержание</w:t>
            </w:r>
          </w:p>
        </w:tc>
        <w:tc>
          <w:tcPr>
            <w:tcW w:w="625" w:type="pct"/>
            <w:vAlign w:val="center"/>
          </w:tcPr>
          <w:p w14:paraId="13E310EE"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val="restart"/>
            <w:shd w:val="clear" w:color="auto" w:fill="auto"/>
            <w:vAlign w:val="center"/>
          </w:tcPr>
          <w:p w14:paraId="090D288C"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p w14:paraId="58D92B2B"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p w14:paraId="1E5A0630"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p w14:paraId="7EAC12AF"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p w14:paraId="2A55CD12"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ОК 01, 02, </w:t>
            </w:r>
          </w:p>
          <w:p w14:paraId="38A8EB01"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04, 05, 06</w:t>
            </w:r>
          </w:p>
          <w:p w14:paraId="434C596F"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ПК 3.1</w:t>
            </w:r>
          </w:p>
        </w:tc>
      </w:tr>
      <w:tr w:rsidR="00357613" w:rsidRPr="00526EB4" w14:paraId="5C49EB0F" w14:textId="77777777" w:rsidTr="00357613">
        <w:trPr>
          <w:trHeight w:val="20"/>
        </w:trPr>
        <w:tc>
          <w:tcPr>
            <w:tcW w:w="671" w:type="pct"/>
            <w:vMerge/>
          </w:tcPr>
          <w:p w14:paraId="7C15EDDB" w14:textId="77777777" w:rsidR="00357613" w:rsidRPr="00526EB4" w:rsidRDefault="00357613" w:rsidP="00FA1DB1">
            <w:pPr>
              <w:rPr>
                <w:rFonts w:ascii="Times New Roman" w:eastAsia="Times New Roman" w:hAnsi="Times New Roman" w:cs="Times New Roman"/>
                <w:b/>
                <w:bCs/>
                <w:sz w:val="24"/>
                <w:szCs w:val="24"/>
              </w:rPr>
            </w:pPr>
          </w:p>
        </w:tc>
        <w:tc>
          <w:tcPr>
            <w:tcW w:w="3053" w:type="pct"/>
          </w:tcPr>
          <w:p w14:paraId="4E4F4D2B" w14:textId="77777777" w:rsidR="00357613" w:rsidRPr="00526EB4" w:rsidRDefault="00357613" w:rsidP="00357613">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Политика перестройки. Распад СССР (1985-1991).</w:t>
            </w:r>
          </w:p>
          <w:p w14:paraId="53503AF2" w14:textId="77777777" w:rsidR="00357613" w:rsidRPr="00526EB4" w:rsidRDefault="00357613" w:rsidP="00357613">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2F80E369" w14:textId="77777777" w:rsidR="00357613" w:rsidRPr="00526EB4" w:rsidRDefault="00357613" w:rsidP="00357613">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w:t>
            </w:r>
            <w:r w:rsidRPr="00526EB4">
              <w:rPr>
                <w:rFonts w:ascii="Times New Roman" w:eastAsia="Times New Roman" w:hAnsi="Times New Roman" w:cs="Times New Roman"/>
                <w:sz w:val="24"/>
                <w:szCs w:val="24"/>
              </w:rPr>
              <w:lastRenderedPageBreak/>
              <w:t>страны как фактор политической жизни. Отношение к войне в Афганистане. Неформальные политические объединения.</w:t>
            </w:r>
          </w:p>
          <w:p w14:paraId="7052E7C3" w14:textId="046ACD22" w:rsidR="00357613" w:rsidRPr="00526EB4" w:rsidRDefault="00357613"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c>
          <w:tcPr>
            <w:tcW w:w="625" w:type="pct"/>
            <w:vAlign w:val="center"/>
          </w:tcPr>
          <w:p w14:paraId="379211C3" w14:textId="104C4428" w:rsidR="00357613" w:rsidRPr="00526EB4" w:rsidRDefault="00357613" w:rsidP="00357613">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79C02B4C" w14:textId="77777777" w:rsidR="00357613" w:rsidRPr="00526EB4" w:rsidRDefault="00357613" w:rsidP="00FA1DB1">
            <w:pPr>
              <w:autoSpaceDE w:val="0"/>
              <w:autoSpaceDN w:val="0"/>
              <w:jc w:val="center"/>
              <w:rPr>
                <w:rFonts w:ascii="Times New Roman" w:eastAsia="Times New Roman" w:hAnsi="Times New Roman" w:cs="Times New Roman"/>
                <w:bCs/>
                <w:i/>
                <w:sz w:val="24"/>
                <w:szCs w:val="24"/>
              </w:rPr>
            </w:pPr>
          </w:p>
        </w:tc>
      </w:tr>
      <w:tr w:rsidR="00191180" w:rsidRPr="00526EB4" w14:paraId="43836BBA" w14:textId="77777777" w:rsidTr="00357613">
        <w:trPr>
          <w:trHeight w:val="3118"/>
        </w:trPr>
        <w:tc>
          <w:tcPr>
            <w:tcW w:w="671" w:type="pct"/>
            <w:vMerge/>
          </w:tcPr>
          <w:p w14:paraId="6FB2D71E"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4E2A55CB"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492A3D10"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7475735D"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p>
        </w:tc>
        <w:tc>
          <w:tcPr>
            <w:tcW w:w="625" w:type="pct"/>
            <w:vAlign w:val="center"/>
          </w:tcPr>
          <w:p w14:paraId="58D7ADD8" w14:textId="58DF7A39" w:rsidR="00191180" w:rsidRPr="00526EB4" w:rsidRDefault="00191180" w:rsidP="00FA1DB1">
            <w:pPr>
              <w:suppressAutoHyphens/>
              <w:rPr>
                <w:rFonts w:ascii="Times New Roman" w:eastAsia="Times New Roman" w:hAnsi="Times New Roman" w:cs="Times New Roman"/>
                <w:bCs/>
                <w:sz w:val="24"/>
                <w:szCs w:val="24"/>
                <w:lang w:eastAsia="ru-RU"/>
              </w:rPr>
            </w:pPr>
          </w:p>
        </w:tc>
        <w:tc>
          <w:tcPr>
            <w:tcW w:w="651" w:type="pct"/>
            <w:vMerge/>
            <w:shd w:val="clear" w:color="auto" w:fill="auto"/>
            <w:vAlign w:val="center"/>
          </w:tcPr>
          <w:p w14:paraId="6535296F"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74B42B17" w14:textId="77777777" w:rsidTr="00357613">
        <w:trPr>
          <w:trHeight w:val="20"/>
        </w:trPr>
        <w:tc>
          <w:tcPr>
            <w:tcW w:w="671" w:type="pct"/>
            <w:vMerge/>
          </w:tcPr>
          <w:p w14:paraId="23C8A7B2"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63D62B6F"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2A4D1E03"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B852703"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6E369AB1"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Реакция мирового сообщества на распад СССР. Россия как преемник СССР на международной арене</w:t>
            </w:r>
          </w:p>
        </w:tc>
        <w:tc>
          <w:tcPr>
            <w:tcW w:w="625" w:type="pct"/>
            <w:vAlign w:val="center"/>
          </w:tcPr>
          <w:p w14:paraId="3FD97B3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155839F5"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290C4094" w14:textId="77777777" w:rsidTr="00357613">
        <w:trPr>
          <w:trHeight w:val="20"/>
        </w:trPr>
        <w:tc>
          <w:tcPr>
            <w:tcW w:w="671" w:type="pct"/>
            <w:vMerge/>
          </w:tcPr>
          <w:p w14:paraId="3EE60F4F"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1AE63094"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Профессионально ориентированное содержание</w:t>
            </w:r>
          </w:p>
        </w:tc>
        <w:tc>
          <w:tcPr>
            <w:tcW w:w="625" w:type="pct"/>
            <w:vAlign w:val="center"/>
          </w:tcPr>
          <w:p w14:paraId="0BE2604E" w14:textId="77777777" w:rsidR="00191180" w:rsidRPr="00526EB4" w:rsidRDefault="00191180" w:rsidP="00FA1DB1">
            <w:pPr>
              <w:suppressAutoHyphens/>
              <w:rPr>
                <w:rFonts w:ascii="Times New Roman" w:eastAsia="Times New Roman" w:hAnsi="Times New Roman" w:cs="Times New Roman"/>
                <w:bCs/>
                <w:sz w:val="24"/>
                <w:szCs w:val="24"/>
                <w:lang w:val="en-US" w:eastAsia="ru-RU"/>
              </w:rPr>
            </w:pPr>
          </w:p>
        </w:tc>
        <w:tc>
          <w:tcPr>
            <w:tcW w:w="651" w:type="pct"/>
            <w:vMerge/>
            <w:shd w:val="clear" w:color="auto" w:fill="auto"/>
            <w:vAlign w:val="center"/>
          </w:tcPr>
          <w:p w14:paraId="06954F34"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26E1BF0A" w14:textId="77777777" w:rsidTr="00357613">
        <w:trPr>
          <w:trHeight w:val="20"/>
        </w:trPr>
        <w:tc>
          <w:tcPr>
            <w:tcW w:w="671" w:type="pct"/>
            <w:vMerge/>
          </w:tcPr>
          <w:p w14:paraId="56163A91"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2DD1AD7C" w14:textId="77777777" w:rsidR="00191180" w:rsidRPr="00526EB4" w:rsidRDefault="00191180" w:rsidP="00FA1DB1">
            <w:pPr>
              <w:contextualSpacing/>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 Наш край в 1945-1991 гг.</w:t>
            </w:r>
          </w:p>
        </w:tc>
        <w:tc>
          <w:tcPr>
            <w:tcW w:w="625" w:type="pct"/>
            <w:vAlign w:val="center"/>
          </w:tcPr>
          <w:p w14:paraId="5FF93B99"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77703658"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1BCED893" w14:textId="77777777" w:rsidTr="00357613">
        <w:trPr>
          <w:trHeight w:val="20"/>
        </w:trPr>
        <w:tc>
          <w:tcPr>
            <w:tcW w:w="3724" w:type="pct"/>
            <w:gridSpan w:val="2"/>
          </w:tcPr>
          <w:p w14:paraId="3D6A99DB" w14:textId="77777777" w:rsidR="00191180" w:rsidRPr="00526EB4" w:rsidRDefault="00191180" w:rsidP="00FA1DB1">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i/>
                <w:sz w:val="24"/>
                <w:szCs w:val="24"/>
              </w:rPr>
              <w:t xml:space="preserve">Раздел 5. Российская Федерация в 1992–2020 гг. </w:t>
            </w:r>
            <w:r w:rsidRPr="00526EB4">
              <w:rPr>
                <w:rFonts w:ascii="Times New Roman" w:eastAsia="Times New Roman" w:hAnsi="Times New Roman" w:cs="Times New Roman"/>
                <w:b/>
                <w:bCs/>
                <w:i/>
                <w:color w:val="000000"/>
                <w:sz w:val="24"/>
                <w:szCs w:val="24"/>
              </w:rPr>
              <w:t>Современный мир в условиях глобализации</w:t>
            </w:r>
          </w:p>
        </w:tc>
        <w:tc>
          <w:tcPr>
            <w:tcW w:w="625" w:type="pct"/>
            <w:vAlign w:val="center"/>
          </w:tcPr>
          <w:p w14:paraId="3D9D3B61"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24</w:t>
            </w:r>
          </w:p>
        </w:tc>
        <w:tc>
          <w:tcPr>
            <w:tcW w:w="651" w:type="pct"/>
            <w:vMerge w:val="restart"/>
            <w:shd w:val="clear" w:color="auto" w:fill="auto"/>
            <w:vAlign w:val="center"/>
          </w:tcPr>
          <w:p w14:paraId="53FBC36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7C83B448"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04</w:t>
            </w:r>
          </w:p>
          <w:p w14:paraId="63A83001"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46468E53" w14:textId="77777777" w:rsidR="00191180" w:rsidRPr="00526EB4" w:rsidRDefault="00191180" w:rsidP="00FA1DB1">
            <w:pPr>
              <w:autoSpaceDE w:val="0"/>
              <w:autoSpaceDN w:val="0"/>
              <w:jc w:val="center"/>
              <w:rPr>
                <w:rFonts w:ascii="Times New Roman" w:eastAsia="Times New Roman" w:hAnsi="Times New Roman" w:cs="Times New Roman"/>
                <w:i/>
                <w:color w:val="000000"/>
                <w:sz w:val="24"/>
                <w:szCs w:val="24"/>
              </w:rPr>
            </w:pPr>
            <w:r w:rsidRPr="00526EB4">
              <w:rPr>
                <w:rFonts w:ascii="Times New Roman" w:eastAsia="Times New Roman" w:hAnsi="Times New Roman" w:cs="Times New Roman"/>
                <w:bCs/>
                <w:sz w:val="24"/>
                <w:szCs w:val="24"/>
              </w:rPr>
              <w:t>ОК 06</w:t>
            </w:r>
          </w:p>
        </w:tc>
      </w:tr>
      <w:tr w:rsidR="00191180" w:rsidRPr="00526EB4" w14:paraId="4577FB6A" w14:textId="77777777" w:rsidTr="00357613">
        <w:trPr>
          <w:trHeight w:val="20"/>
        </w:trPr>
        <w:tc>
          <w:tcPr>
            <w:tcW w:w="671" w:type="pct"/>
            <w:vMerge w:val="restart"/>
          </w:tcPr>
          <w:p w14:paraId="695751BF" w14:textId="77777777" w:rsidR="00191180" w:rsidRPr="00526EB4" w:rsidRDefault="00191180" w:rsidP="00FA1DB1">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rPr>
              <w:t>Тема 5.1.</w:t>
            </w:r>
            <w:r w:rsidRPr="00526EB4">
              <w:rPr>
                <w:rFonts w:ascii="Times New Roman" w:eastAsia="Times New Roman" w:hAnsi="Times New Roman" w:cs="Times New Roman"/>
                <w:sz w:val="24"/>
                <w:szCs w:val="24"/>
              </w:rPr>
              <w:t xml:space="preserve"> Становление новой России (1992–1999 гг.)</w:t>
            </w:r>
          </w:p>
        </w:tc>
        <w:tc>
          <w:tcPr>
            <w:tcW w:w="3053" w:type="pct"/>
          </w:tcPr>
          <w:p w14:paraId="55E7FE20" w14:textId="77777777" w:rsidR="00191180" w:rsidRPr="00526EB4" w:rsidRDefault="00191180" w:rsidP="00FA1DB1">
            <w:pPr>
              <w:contextualSpacing/>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Содержание</w:t>
            </w:r>
          </w:p>
        </w:tc>
        <w:tc>
          <w:tcPr>
            <w:tcW w:w="625" w:type="pct"/>
            <w:vAlign w:val="center"/>
          </w:tcPr>
          <w:p w14:paraId="400D077D"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6</w:t>
            </w:r>
          </w:p>
        </w:tc>
        <w:tc>
          <w:tcPr>
            <w:tcW w:w="651" w:type="pct"/>
            <w:vMerge/>
            <w:shd w:val="clear" w:color="auto" w:fill="auto"/>
            <w:vAlign w:val="center"/>
          </w:tcPr>
          <w:p w14:paraId="4EE51589"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79EDFAA6" w14:textId="77777777" w:rsidTr="00357613">
        <w:trPr>
          <w:trHeight w:val="20"/>
        </w:trPr>
        <w:tc>
          <w:tcPr>
            <w:tcW w:w="671" w:type="pct"/>
            <w:vMerge/>
          </w:tcPr>
          <w:p w14:paraId="26F4F8C3"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1EF80FDB"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2D85152F" w14:textId="77777777" w:rsidR="00191180" w:rsidRPr="00526EB4" w:rsidRDefault="00191180"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tc>
        <w:tc>
          <w:tcPr>
            <w:tcW w:w="625" w:type="pct"/>
            <w:vAlign w:val="center"/>
          </w:tcPr>
          <w:p w14:paraId="658A70A2"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B0FD869"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04FBD0EC" w14:textId="77777777" w:rsidTr="00357613">
        <w:trPr>
          <w:trHeight w:val="20"/>
        </w:trPr>
        <w:tc>
          <w:tcPr>
            <w:tcW w:w="671" w:type="pct"/>
            <w:vMerge/>
          </w:tcPr>
          <w:p w14:paraId="39B5AF96"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0A1DDBF2" w14:textId="77777777" w:rsidR="00191180" w:rsidRPr="00526EB4" w:rsidRDefault="00191180"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68B8D36" w14:textId="77777777" w:rsidR="00191180" w:rsidRPr="00526EB4" w:rsidRDefault="00191180"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2B5103C" w14:textId="77777777" w:rsidR="00191180" w:rsidRPr="00526EB4" w:rsidRDefault="00191180"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c>
          <w:tcPr>
            <w:tcW w:w="625" w:type="pct"/>
            <w:vAlign w:val="center"/>
          </w:tcPr>
          <w:p w14:paraId="173C8971"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8717E02"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191180" w:rsidRPr="00526EB4" w14:paraId="630EF97C" w14:textId="77777777" w:rsidTr="00357613">
        <w:trPr>
          <w:trHeight w:val="20"/>
        </w:trPr>
        <w:tc>
          <w:tcPr>
            <w:tcW w:w="671" w:type="pct"/>
            <w:vMerge/>
          </w:tcPr>
          <w:p w14:paraId="4B8A9812" w14:textId="77777777" w:rsidR="00191180" w:rsidRPr="00526EB4" w:rsidRDefault="00191180" w:rsidP="00FA1DB1">
            <w:pPr>
              <w:rPr>
                <w:rFonts w:ascii="Times New Roman" w:eastAsia="Times New Roman" w:hAnsi="Times New Roman" w:cs="Times New Roman"/>
                <w:b/>
                <w:i/>
                <w:sz w:val="24"/>
                <w:szCs w:val="24"/>
              </w:rPr>
            </w:pPr>
          </w:p>
        </w:tc>
        <w:tc>
          <w:tcPr>
            <w:tcW w:w="3053" w:type="pct"/>
          </w:tcPr>
          <w:p w14:paraId="1EF8B612" w14:textId="77777777" w:rsidR="00191180" w:rsidRPr="00526EB4" w:rsidRDefault="00191180"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66D879C"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625" w:type="pct"/>
            <w:vAlign w:val="center"/>
          </w:tcPr>
          <w:p w14:paraId="72F858EA"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3C7802C4"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357613" w:rsidRPr="00526EB4" w14:paraId="054051E1" w14:textId="77777777" w:rsidTr="00357613">
        <w:trPr>
          <w:trHeight w:val="20"/>
        </w:trPr>
        <w:tc>
          <w:tcPr>
            <w:tcW w:w="671" w:type="pct"/>
            <w:vMerge w:val="restart"/>
          </w:tcPr>
          <w:p w14:paraId="3DDD121C" w14:textId="77777777" w:rsidR="00191180" w:rsidRPr="00526EB4" w:rsidRDefault="00191180" w:rsidP="00FA1DB1">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Тема 5.2.</w:t>
            </w:r>
          </w:p>
          <w:p w14:paraId="650C8440" w14:textId="77777777" w:rsidR="00191180" w:rsidRPr="00526EB4" w:rsidRDefault="00191180" w:rsidP="00FA1DB1">
            <w:pP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Современный мир. Глобальные проблемы человечества</w:t>
            </w:r>
          </w:p>
        </w:tc>
        <w:tc>
          <w:tcPr>
            <w:tcW w:w="3053" w:type="pct"/>
          </w:tcPr>
          <w:p w14:paraId="2C3A816A"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b/>
                <w:bCs/>
                <w:sz w:val="24"/>
                <w:szCs w:val="24"/>
                <w:lang w:eastAsia="ru-RU"/>
              </w:rPr>
              <w:t>Содержание</w:t>
            </w:r>
          </w:p>
        </w:tc>
        <w:tc>
          <w:tcPr>
            <w:tcW w:w="625" w:type="pct"/>
            <w:vAlign w:val="center"/>
          </w:tcPr>
          <w:p w14:paraId="5B838424" w14:textId="77777777" w:rsidR="00191180" w:rsidRPr="00526EB4" w:rsidRDefault="00191180"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10</w:t>
            </w:r>
          </w:p>
        </w:tc>
        <w:tc>
          <w:tcPr>
            <w:tcW w:w="651" w:type="pct"/>
            <w:vMerge w:val="restart"/>
            <w:shd w:val="clear" w:color="auto" w:fill="auto"/>
            <w:vAlign w:val="center"/>
          </w:tcPr>
          <w:p w14:paraId="5F71419A"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02</w:t>
            </w:r>
          </w:p>
          <w:p w14:paraId="16EE99B3"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04</w:t>
            </w:r>
          </w:p>
          <w:p w14:paraId="5A8B18F4"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ОК 05</w:t>
            </w:r>
          </w:p>
          <w:p w14:paraId="254939EF"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ОК 06</w:t>
            </w:r>
          </w:p>
        </w:tc>
      </w:tr>
      <w:tr w:rsidR="00357613" w:rsidRPr="00526EB4" w14:paraId="313E636E" w14:textId="77777777" w:rsidTr="00357613">
        <w:trPr>
          <w:trHeight w:val="20"/>
        </w:trPr>
        <w:tc>
          <w:tcPr>
            <w:tcW w:w="671" w:type="pct"/>
            <w:vMerge/>
          </w:tcPr>
          <w:p w14:paraId="0F91E63B" w14:textId="77777777" w:rsidR="00191180" w:rsidRPr="00526EB4" w:rsidRDefault="00191180" w:rsidP="00FA1DB1">
            <w:pPr>
              <w:jc w:val="both"/>
              <w:rPr>
                <w:rFonts w:ascii="Times New Roman" w:eastAsia="Times New Roman" w:hAnsi="Times New Roman" w:cs="Times New Roman"/>
                <w:b/>
                <w:i/>
                <w:sz w:val="24"/>
                <w:szCs w:val="24"/>
              </w:rPr>
            </w:pPr>
          </w:p>
        </w:tc>
        <w:tc>
          <w:tcPr>
            <w:tcW w:w="3053" w:type="pct"/>
          </w:tcPr>
          <w:p w14:paraId="6B3A0F7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Современный мир.</w:t>
            </w:r>
            <w:r w:rsidRPr="00526EB4">
              <w:rPr>
                <w:rFonts w:ascii="Times New Roman" w:eastAsia="Times New Roman" w:hAnsi="Times New Roman" w:cs="Times New Roman"/>
                <w:b/>
                <w:sz w:val="24"/>
                <w:szCs w:val="24"/>
              </w:rPr>
              <w:t xml:space="preserve"> </w:t>
            </w:r>
            <w:r w:rsidRPr="00526EB4">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2D70449D"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 Европейский союз.</w:t>
            </w:r>
          </w:p>
        </w:tc>
        <w:tc>
          <w:tcPr>
            <w:tcW w:w="625" w:type="pct"/>
            <w:vAlign w:val="center"/>
          </w:tcPr>
          <w:p w14:paraId="47050297"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641469B"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357613" w:rsidRPr="00526EB4" w14:paraId="0B2EDEA2" w14:textId="77777777" w:rsidTr="00357613">
        <w:trPr>
          <w:trHeight w:val="20"/>
        </w:trPr>
        <w:tc>
          <w:tcPr>
            <w:tcW w:w="671" w:type="pct"/>
            <w:vMerge/>
          </w:tcPr>
          <w:p w14:paraId="41793280" w14:textId="77777777" w:rsidR="00191180" w:rsidRPr="00526EB4" w:rsidRDefault="00191180" w:rsidP="00FA1DB1">
            <w:pPr>
              <w:jc w:val="both"/>
              <w:rPr>
                <w:rFonts w:ascii="Times New Roman" w:eastAsia="Times New Roman" w:hAnsi="Times New Roman" w:cs="Times New Roman"/>
                <w:b/>
                <w:i/>
                <w:sz w:val="24"/>
                <w:szCs w:val="24"/>
              </w:rPr>
            </w:pPr>
          </w:p>
        </w:tc>
        <w:tc>
          <w:tcPr>
            <w:tcW w:w="3053" w:type="pct"/>
          </w:tcPr>
          <w:p w14:paraId="61933389"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672D0335"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«Оранжевые» революции на постсоветском пространстве.</w:t>
            </w:r>
          </w:p>
        </w:tc>
        <w:tc>
          <w:tcPr>
            <w:tcW w:w="625" w:type="pct"/>
            <w:vAlign w:val="center"/>
          </w:tcPr>
          <w:p w14:paraId="44E0EC6F"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03DB328C"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357613" w:rsidRPr="00526EB4" w14:paraId="4BAF3400" w14:textId="77777777" w:rsidTr="00357613">
        <w:trPr>
          <w:trHeight w:val="20"/>
        </w:trPr>
        <w:tc>
          <w:tcPr>
            <w:tcW w:w="671" w:type="pct"/>
            <w:vMerge/>
          </w:tcPr>
          <w:p w14:paraId="201FA20E" w14:textId="77777777" w:rsidR="00191180" w:rsidRPr="00526EB4" w:rsidRDefault="00191180" w:rsidP="00FA1DB1">
            <w:pPr>
              <w:jc w:val="both"/>
              <w:rPr>
                <w:rFonts w:ascii="Times New Roman" w:eastAsia="Times New Roman" w:hAnsi="Times New Roman" w:cs="Times New Roman"/>
                <w:b/>
                <w:i/>
                <w:sz w:val="24"/>
                <w:szCs w:val="24"/>
              </w:rPr>
            </w:pPr>
          </w:p>
        </w:tc>
        <w:tc>
          <w:tcPr>
            <w:tcW w:w="3053" w:type="pct"/>
          </w:tcPr>
          <w:p w14:paraId="7898A536"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1306F651"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"Левый поворот" в Латинской Америке в конце XX в.</w:t>
            </w:r>
          </w:p>
          <w:p w14:paraId="0D2431E8"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Развитие науки и культуры во второй половине XX - начале XXI в.</w:t>
            </w:r>
          </w:p>
        </w:tc>
        <w:tc>
          <w:tcPr>
            <w:tcW w:w="625" w:type="pct"/>
            <w:vAlign w:val="center"/>
          </w:tcPr>
          <w:p w14:paraId="409B58C3"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22A9159F"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357613" w:rsidRPr="00526EB4" w14:paraId="4D3E09CA" w14:textId="77777777" w:rsidTr="00357613">
        <w:trPr>
          <w:trHeight w:val="20"/>
        </w:trPr>
        <w:tc>
          <w:tcPr>
            <w:tcW w:w="671" w:type="pct"/>
            <w:vMerge/>
          </w:tcPr>
          <w:p w14:paraId="1B6AC988" w14:textId="77777777" w:rsidR="00191180" w:rsidRPr="00526EB4" w:rsidRDefault="00191180" w:rsidP="00FA1DB1">
            <w:pPr>
              <w:jc w:val="both"/>
              <w:rPr>
                <w:rFonts w:ascii="Times New Roman" w:eastAsia="Times New Roman" w:hAnsi="Times New Roman" w:cs="Times New Roman"/>
                <w:b/>
                <w:i/>
                <w:sz w:val="24"/>
                <w:szCs w:val="24"/>
              </w:rPr>
            </w:pPr>
          </w:p>
        </w:tc>
        <w:tc>
          <w:tcPr>
            <w:tcW w:w="3053" w:type="pct"/>
          </w:tcPr>
          <w:p w14:paraId="6AC21E9A"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tc>
        <w:tc>
          <w:tcPr>
            <w:tcW w:w="625" w:type="pct"/>
            <w:vAlign w:val="center"/>
          </w:tcPr>
          <w:p w14:paraId="341CDCA0"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5248C86E"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357613" w:rsidRPr="00526EB4" w14:paraId="346248D2" w14:textId="77777777" w:rsidTr="00357613">
        <w:trPr>
          <w:trHeight w:val="20"/>
        </w:trPr>
        <w:tc>
          <w:tcPr>
            <w:tcW w:w="671" w:type="pct"/>
            <w:vMerge/>
          </w:tcPr>
          <w:p w14:paraId="600A5E73" w14:textId="77777777" w:rsidR="00191180" w:rsidRPr="00526EB4" w:rsidRDefault="00191180" w:rsidP="00FA1DB1">
            <w:pPr>
              <w:jc w:val="both"/>
              <w:rPr>
                <w:rFonts w:ascii="Times New Roman" w:eastAsia="Times New Roman" w:hAnsi="Times New Roman" w:cs="Times New Roman"/>
                <w:b/>
                <w:i/>
                <w:sz w:val="24"/>
                <w:szCs w:val="24"/>
              </w:rPr>
            </w:pPr>
          </w:p>
        </w:tc>
        <w:tc>
          <w:tcPr>
            <w:tcW w:w="3053" w:type="pct"/>
          </w:tcPr>
          <w:p w14:paraId="08D65A57" w14:textId="77777777" w:rsidR="00191180" w:rsidRPr="00526EB4" w:rsidRDefault="00191180"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625" w:type="pct"/>
            <w:vAlign w:val="center"/>
          </w:tcPr>
          <w:p w14:paraId="2254790C"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1DB4991A" w14:textId="77777777" w:rsidR="00191180" w:rsidRPr="00526EB4" w:rsidRDefault="00191180" w:rsidP="00FA1DB1">
            <w:pPr>
              <w:autoSpaceDE w:val="0"/>
              <w:autoSpaceDN w:val="0"/>
              <w:jc w:val="center"/>
              <w:rPr>
                <w:rFonts w:ascii="Times New Roman" w:eastAsia="Times New Roman" w:hAnsi="Times New Roman" w:cs="Times New Roman"/>
                <w:bCs/>
                <w:i/>
                <w:iCs/>
                <w:sz w:val="24"/>
                <w:szCs w:val="24"/>
              </w:rPr>
            </w:pPr>
          </w:p>
        </w:tc>
      </w:tr>
      <w:tr w:rsidR="002A77D9" w:rsidRPr="00526EB4" w14:paraId="727BDEA3" w14:textId="77777777" w:rsidTr="00357613">
        <w:trPr>
          <w:trHeight w:val="20"/>
        </w:trPr>
        <w:tc>
          <w:tcPr>
            <w:tcW w:w="671" w:type="pct"/>
            <w:vMerge w:val="restart"/>
          </w:tcPr>
          <w:p w14:paraId="399079FB" w14:textId="77777777" w:rsidR="002A77D9" w:rsidRPr="00526EB4" w:rsidRDefault="002A77D9" w:rsidP="00FA1DB1">
            <w:pPr>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5.3.  </w:t>
            </w:r>
          </w:p>
          <w:p w14:paraId="76A455EA" w14:textId="77777777" w:rsidR="002A77D9" w:rsidRPr="00526EB4" w:rsidRDefault="002A77D9" w:rsidP="00FA1DB1">
            <w:pP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sz w:val="24"/>
                <w:szCs w:val="24"/>
              </w:rPr>
              <w:t xml:space="preserve">Россия в XXI веке: вызовы времени и </w:t>
            </w:r>
            <w:r w:rsidRPr="00526EB4">
              <w:rPr>
                <w:rFonts w:ascii="Times New Roman" w:eastAsia="Times New Roman" w:hAnsi="Times New Roman" w:cs="Times New Roman"/>
                <w:sz w:val="24"/>
                <w:szCs w:val="24"/>
              </w:rPr>
              <w:lastRenderedPageBreak/>
              <w:t>задачи модернизации</w:t>
            </w:r>
          </w:p>
        </w:tc>
        <w:tc>
          <w:tcPr>
            <w:tcW w:w="3053" w:type="pct"/>
          </w:tcPr>
          <w:p w14:paraId="1980FA01" w14:textId="77777777" w:rsidR="002A77D9" w:rsidRPr="00526EB4" w:rsidRDefault="002A77D9" w:rsidP="00FA1DB1">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sz w:val="24"/>
                <w:szCs w:val="24"/>
              </w:rPr>
              <w:lastRenderedPageBreak/>
              <w:t>Содержание</w:t>
            </w:r>
          </w:p>
        </w:tc>
        <w:tc>
          <w:tcPr>
            <w:tcW w:w="625" w:type="pct"/>
            <w:vAlign w:val="center"/>
          </w:tcPr>
          <w:p w14:paraId="0403C5EB" w14:textId="77777777" w:rsidR="002A77D9" w:rsidRPr="00526EB4" w:rsidRDefault="002A77D9" w:rsidP="00FA1DB1">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51" w:type="pct"/>
            <w:vMerge w:val="restart"/>
            <w:shd w:val="clear" w:color="auto" w:fill="auto"/>
            <w:vAlign w:val="center"/>
          </w:tcPr>
          <w:p w14:paraId="1FCC7BC6" w14:textId="77777777" w:rsidR="002A77D9" w:rsidRPr="00526EB4" w:rsidRDefault="002A77D9"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ОК 01, 02, </w:t>
            </w:r>
          </w:p>
          <w:p w14:paraId="02B525A3" w14:textId="77777777" w:rsidR="002A77D9" w:rsidRPr="00526EB4" w:rsidRDefault="002A77D9" w:rsidP="00FA1DB1">
            <w:pPr>
              <w:autoSpaceDE w:val="0"/>
              <w:autoSpaceDN w:val="0"/>
              <w:jc w:val="cente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04, 05, 06</w:t>
            </w:r>
          </w:p>
          <w:p w14:paraId="7A71955C"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r w:rsidRPr="00526EB4">
              <w:rPr>
                <w:rFonts w:ascii="Times New Roman" w:eastAsia="Times New Roman" w:hAnsi="Times New Roman" w:cs="Times New Roman"/>
                <w:bCs/>
                <w:sz w:val="24"/>
                <w:szCs w:val="24"/>
              </w:rPr>
              <w:t>ПК 3.1</w:t>
            </w:r>
          </w:p>
        </w:tc>
      </w:tr>
      <w:tr w:rsidR="002A77D9" w:rsidRPr="00526EB4" w14:paraId="796D1360" w14:textId="77777777" w:rsidTr="00357613">
        <w:trPr>
          <w:trHeight w:val="20"/>
        </w:trPr>
        <w:tc>
          <w:tcPr>
            <w:tcW w:w="671" w:type="pct"/>
            <w:vMerge/>
          </w:tcPr>
          <w:p w14:paraId="1518F97F" w14:textId="77777777" w:rsidR="002A77D9" w:rsidRPr="00526EB4" w:rsidRDefault="002A77D9" w:rsidP="00FA1DB1">
            <w:pPr>
              <w:rPr>
                <w:rFonts w:ascii="Times New Roman" w:eastAsia="Times New Roman" w:hAnsi="Times New Roman" w:cs="Times New Roman"/>
                <w:b/>
                <w:bCs/>
                <w:i/>
                <w:sz w:val="24"/>
                <w:szCs w:val="24"/>
                <w:lang w:eastAsia="ru-RU"/>
              </w:rPr>
            </w:pPr>
          </w:p>
        </w:tc>
        <w:tc>
          <w:tcPr>
            <w:tcW w:w="3053" w:type="pct"/>
          </w:tcPr>
          <w:p w14:paraId="7A282E5D" w14:textId="77777777" w:rsidR="002A77D9" w:rsidRPr="00526EB4" w:rsidRDefault="002A77D9" w:rsidP="002A77D9">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Россия в XXI в.: вызовы времени и задачи модернизации.</w:t>
            </w:r>
          </w:p>
          <w:p w14:paraId="72878C96"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w:t>
            </w:r>
            <w:r w:rsidRPr="00526EB4">
              <w:rPr>
                <w:rFonts w:ascii="Times New Roman" w:eastAsia="Times New Roman" w:hAnsi="Times New Roman" w:cs="Times New Roman"/>
                <w:sz w:val="24"/>
                <w:szCs w:val="24"/>
              </w:rPr>
              <w:lastRenderedPageBreak/>
              <w:t>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5529386C"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296670A9"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9FCCCAC"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5244D50D"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35AE2326" w14:textId="77777777" w:rsidR="002A77D9" w:rsidRPr="00526EB4" w:rsidRDefault="002A77D9" w:rsidP="002A77D9">
            <w:pPr>
              <w:ind w:firstLine="567"/>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w:t>
            </w:r>
            <w:r w:rsidRPr="00526EB4">
              <w:rPr>
                <w:rFonts w:ascii="Times New Roman" w:eastAsia="Times New Roman" w:hAnsi="Times New Roman" w:cs="Times New Roman"/>
                <w:sz w:val="24"/>
                <w:szCs w:val="24"/>
              </w:rPr>
              <w:lastRenderedPageBreak/>
              <w:t>"Бессмертный полк". Празднование 75-летия Победы в Великой Отечественной войне (2020).</w:t>
            </w:r>
          </w:p>
        </w:tc>
        <w:tc>
          <w:tcPr>
            <w:tcW w:w="625" w:type="pct"/>
            <w:vAlign w:val="center"/>
          </w:tcPr>
          <w:p w14:paraId="748730F5" w14:textId="77777777" w:rsidR="002A77D9" w:rsidRPr="00526EB4" w:rsidRDefault="002A77D9"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016E2423"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p>
        </w:tc>
      </w:tr>
      <w:tr w:rsidR="002A77D9" w:rsidRPr="00526EB4" w14:paraId="29379599" w14:textId="77777777" w:rsidTr="00357613">
        <w:trPr>
          <w:trHeight w:val="20"/>
        </w:trPr>
        <w:tc>
          <w:tcPr>
            <w:tcW w:w="671" w:type="pct"/>
            <w:vMerge/>
          </w:tcPr>
          <w:p w14:paraId="688D40B6" w14:textId="77777777" w:rsidR="002A77D9" w:rsidRPr="00526EB4" w:rsidRDefault="002A77D9" w:rsidP="00FA1DB1">
            <w:pPr>
              <w:rPr>
                <w:rFonts w:ascii="Times New Roman" w:eastAsia="Times New Roman" w:hAnsi="Times New Roman" w:cs="Times New Roman"/>
                <w:b/>
                <w:bCs/>
                <w:i/>
                <w:sz w:val="24"/>
                <w:szCs w:val="24"/>
                <w:lang w:eastAsia="ru-RU"/>
              </w:rPr>
            </w:pPr>
          </w:p>
        </w:tc>
        <w:tc>
          <w:tcPr>
            <w:tcW w:w="3053" w:type="pct"/>
          </w:tcPr>
          <w:p w14:paraId="0DF86EA5" w14:textId="77777777" w:rsidR="002A77D9" w:rsidRPr="00526EB4" w:rsidRDefault="002A77D9"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EB97255" w14:textId="77777777" w:rsidR="002A77D9" w:rsidRPr="00526EB4" w:rsidRDefault="002A77D9"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7B63D7CE" w14:textId="77777777" w:rsidR="002A77D9" w:rsidRPr="00526EB4" w:rsidRDefault="002A77D9" w:rsidP="00FA1DB1">
            <w:pPr>
              <w:ind w:firstLine="236"/>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  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405AEB21" w14:textId="77777777" w:rsidR="002A77D9" w:rsidRPr="00526EB4" w:rsidRDefault="002A77D9"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w:t>
            </w:r>
            <w:r w:rsidRPr="00526EB4">
              <w:rPr>
                <w:rFonts w:ascii="Times New Roman" w:eastAsia="Times New Roman" w:hAnsi="Times New Roman" w:cs="Times New Roman"/>
                <w:sz w:val="24"/>
                <w:szCs w:val="24"/>
              </w:rPr>
              <w:lastRenderedPageBreak/>
              <w:t>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625" w:type="pct"/>
            <w:vAlign w:val="center"/>
          </w:tcPr>
          <w:p w14:paraId="7AFB1D0A" w14:textId="77777777" w:rsidR="002A77D9" w:rsidRPr="00526EB4" w:rsidRDefault="002A77D9"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1" w:type="pct"/>
            <w:vMerge/>
            <w:shd w:val="clear" w:color="auto" w:fill="auto"/>
            <w:vAlign w:val="center"/>
          </w:tcPr>
          <w:p w14:paraId="0E95F07D"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p>
        </w:tc>
      </w:tr>
      <w:tr w:rsidR="002A77D9" w:rsidRPr="00526EB4" w14:paraId="6E4A58C1" w14:textId="77777777" w:rsidTr="00357613">
        <w:trPr>
          <w:trHeight w:val="20"/>
        </w:trPr>
        <w:tc>
          <w:tcPr>
            <w:tcW w:w="671" w:type="pct"/>
            <w:vMerge/>
          </w:tcPr>
          <w:p w14:paraId="5472CC2C" w14:textId="77777777" w:rsidR="002A77D9" w:rsidRPr="00526EB4" w:rsidRDefault="002A77D9" w:rsidP="00FA1DB1">
            <w:pPr>
              <w:rPr>
                <w:rFonts w:ascii="Times New Roman" w:eastAsia="Times New Roman" w:hAnsi="Times New Roman" w:cs="Times New Roman"/>
                <w:b/>
                <w:bCs/>
                <w:i/>
                <w:sz w:val="24"/>
                <w:szCs w:val="24"/>
                <w:lang w:eastAsia="ru-RU"/>
              </w:rPr>
            </w:pPr>
          </w:p>
        </w:tc>
        <w:tc>
          <w:tcPr>
            <w:tcW w:w="3053" w:type="pct"/>
          </w:tcPr>
          <w:p w14:paraId="530F99A9" w14:textId="77777777" w:rsidR="002A77D9" w:rsidRPr="00526EB4" w:rsidRDefault="002A77D9"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Профессионально ориентированное содержание</w:t>
            </w:r>
          </w:p>
        </w:tc>
        <w:tc>
          <w:tcPr>
            <w:tcW w:w="625" w:type="pct"/>
            <w:vAlign w:val="center"/>
          </w:tcPr>
          <w:p w14:paraId="1886D4E5" w14:textId="77777777" w:rsidR="002A77D9" w:rsidRPr="00526EB4" w:rsidRDefault="002A77D9" w:rsidP="00FA1DB1">
            <w:pPr>
              <w:suppressAutoHyphens/>
              <w:jc w:val="center"/>
              <w:rPr>
                <w:rFonts w:ascii="Times New Roman" w:eastAsia="Times New Roman" w:hAnsi="Times New Roman" w:cs="Times New Roman"/>
                <w:bCs/>
                <w:sz w:val="24"/>
                <w:szCs w:val="24"/>
                <w:lang w:eastAsia="ru-RU"/>
              </w:rPr>
            </w:pPr>
          </w:p>
        </w:tc>
        <w:tc>
          <w:tcPr>
            <w:tcW w:w="651" w:type="pct"/>
            <w:vMerge/>
            <w:shd w:val="clear" w:color="auto" w:fill="auto"/>
            <w:vAlign w:val="center"/>
          </w:tcPr>
          <w:p w14:paraId="07A20945"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p>
        </w:tc>
      </w:tr>
      <w:tr w:rsidR="002A77D9" w:rsidRPr="00526EB4" w14:paraId="327A2262" w14:textId="77777777" w:rsidTr="00357613">
        <w:trPr>
          <w:trHeight w:val="20"/>
        </w:trPr>
        <w:tc>
          <w:tcPr>
            <w:tcW w:w="671" w:type="pct"/>
            <w:vMerge/>
          </w:tcPr>
          <w:p w14:paraId="353BE943" w14:textId="77777777" w:rsidR="002A77D9" w:rsidRPr="00526EB4" w:rsidRDefault="002A77D9" w:rsidP="00FA1DB1">
            <w:pPr>
              <w:rPr>
                <w:rFonts w:ascii="Times New Roman" w:eastAsia="Times New Roman" w:hAnsi="Times New Roman" w:cs="Times New Roman"/>
                <w:b/>
                <w:bCs/>
                <w:i/>
                <w:sz w:val="24"/>
                <w:szCs w:val="24"/>
                <w:lang w:eastAsia="ru-RU"/>
              </w:rPr>
            </w:pPr>
          </w:p>
        </w:tc>
        <w:tc>
          <w:tcPr>
            <w:tcW w:w="3053" w:type="pct"/>
          </w:tcPr>
          <w:p w14:paraId="567080A3" w14:textId="77777777" w:rsidR="002A77D9" w:rsidRPr="00526EB4" w:rsidRDefault="002A77D9"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Наш край в 1992-2022 гг. Медицинское обслуживание населения на современном этапе в Пермском крае</w:t>
            </w:r>
          </w:p>
        </w:tc>
        <w:tc>
          <w:tcPr>
            <w:tcW w:w="625" w:type="pct"/>
            <w:vAlign w:val="center"/>
          </w:tcPr>
          <w:p w14:paraId="3503CA20" w14:textId="77777777" w:rsidR="002A77D9" w:rsidRPr="00526EB4" w:rsidRDefault="002A77D9"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vMerge/>
            <w:shd w:val="clear" w:color="auto" w:fill="auto"/>
            <w:vAlign w:val="center"/>
          </w:tcPr>
          <w:p w14:paraId="6D6E1074"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p>
        </w:tc>
      </w:tr>
      <w:tr w:rsidR="002A77D9" w:rsidRPr="00526EB4" w14:paraId="52EA17C1" w14:textId="77777777" w:rsidTr="00357613">
        <w:trPr>
          <w:trHeight w:val="20"/>
        </w:trPr>
        <w:tc>
          <w:tcPr>
            <w:tcW w:w="671" w:type="pct"/>
            <w:vMerge/>
          </w:tcPr>
          <w:p w14:paraId="1285E757" w14:textId="77777777" w:rsidR="002A77D9" w:rsidRPr="00526EB4" w:rsidRDefault="002A77D9" w:rsidP="00FA1DB1">
            <w:pPr>
              <w:rPr>
                <w:rFonts w:ascii="Times New Roman" w:eastAsia="Times New Roman" w:hAnsi="Times New Roman" w:cs="Times New Roman"/>
                <w:b/>
                <w:bCs/>
                <w:i/>
                <w:sz w:val="24"/>
                <w:szCs w:val="24"/>
                <w:lang w:eastAsia="ru-RU"/>
              </w:rPr>
            </w:pPr>
          </w:p>
        </w:tc>
        <w:tc>
          <w:tcPr>
            <w:tcW w:w="3053" w:type="pct"/>
          </w:tcPr>
          <w:p w14:paraId="3608B100" w14:textId="77777777" w:rsidR="002A77D9" w:rsidRPr="002A77D9" w:rsidRDefault="002A77D9" w:rsidP="00FA1DB1">
            <w:pPr>
              <w:rPr>
                <w:rFonts w:ascii="Times New Roman" w:eastAsia="Times New Roman" w:hAnsi="Times New Roman" w:cs="Times New Roman"/>
                <w:b/>
                <w:bCs/>
                <w:i/>
                <w:sz w:val="24"/>
                <w:szCs w:val="24"/>
                <w:lang w:eastAsia="ru-RU"/>
              </w:rPr>
            </w:pPr>
            <w:r w:rsidRPr="002A77D9">
              <w:rPr>
                <w:rFonts w:ascii="Times New Roman" w:eastAsia="Times New Roman" w:hAnsi="Times New Roman" w:cs="Times New Roman"/>
                <w:b/>
                <w:bCs/>
                <w:i/>
                <w:sz w:val="24"/>
                <w:szCs w:val="24"/>
                <w:lang w:eastAsia="ru-RU"/>
              </w:rPr>
              <w:t>В том числе самостоятельная работа обучающихся</w:t>
            </w:r>
          </w:p>
          <w:p w14:paraId="067B0FEA" w14:textId="77777777" w:rsidR="002A77D9" w:rsidRPr="002A77D9" w:rsidRDefault="002A77D9" w:rsidP="00FA1DB1">
            <w:pPr>
              <w:rPr>
                <w:rFonts w:ascii="Times New Roman" w:eastAsia="Times New Roman" w:hAnsi="Times New Roman" w:cs="Times New Roman"/>
                <w:i/>
                <w:iCs/>
                <w:sz w:val="24"/>
                <w:szCs w:val="24"/>
                <w:lang w:eastAsia="ru-RU"/>
              </w:rPr>
            </w:pPr>
            <w:r w:rsidRPr="002A77D9">
              <w:rPr>
                <w:rFonts w:ascii="Times New Roman" w:eastAsia="Times New Roman" w:hAnsi="Times New Roman" w:cs="Times New Roman"/>
                <w:i/>
                <w:iCs/>
                <w:sz w:val="24"/>
                <w:szCs w:val="24"/>
                <w:lang w:eastAsia="ru-RU"/>
              </w:rPr>
              <w:t>Дополнительное изучение литературы по темам дисциплины</w:t>
            </w:r>
          </w:p>
        </w:tc>
        <w:tc>
          <w:tcPr>
            <w:tcW w:w="625" w:type="pct"/>
            <w:vAlign w:val="center"/>
          </w:tcPr>
          <w:p w14:paraId="3A1E3F5A" w14:textId="77777777" w:rsidR="002A77D9" w:rsidRPr="00526EB4" w:rsidRDefault="002A77D9"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shd w:val="clear" w:color="auto" w:fill="auto"/>
            <w:vAlign w:val="center"/>
          </w:tcPr>
          <w:p w14:paraId="35713424" w14:textId="77777777" w:rsidR="002A77D9" w:rsidRPr="00526EB4" w:rsidRDefault="002A77D9" w:rsidP="00FA1DB1">
            <w:pPr>
              <w:autoSpaceDE w:val="0"/>
              <w:autoSpaceDN w:val="0"/>
              <w:jc w:val="center"/>
              <w:rPr>
                <w:rFonts w:ascii="Times New Roman" w:eastAsia="Times New Roman" w:hAnsi="Times New Roman" w:cs="Times New Roman"/>
                <w:bCs/>
                <w:i/>
                <w:sz w:val="24"/>
                <w:szCs w:val="24"/>
              </w:rPr>
            </w:pPr>
          </w:p>
        </w:tc>
      </w:tr>
      <w:tr w:rsidR="00357613" w:rsidRPr="00526EB4" w14:paraId="46128A2E" w14:textId="77777777" w:rsidTr="00357613">
        <w:trPr>
          <w:trHeight w:val="20"/>
        </w:trPr>
        <w:tc>
          <w:tcPr>
            <w:tcW w:w="671" w:type="pct"/>
            <w:vMerge w:val="restart"/>
          </w:tcPr>
          <w:p w14:paraId="799E164F" w14:textId="77777777" w:rsidR="00191180" w:rsidRPr="00526EB4" w:rsidRDefault="00191180" w:rsidP="00FA1DB1">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6</w:t>
            </w:r>
          </w:p>
          <w:p w14:paraId="40CAD4AD" w14:textId="77777777" w:rsidR="00191180" w:rsidRPr="00526EB4" w:rsidRDefault="00191180" w:rsidP="00FA1DB1">
            <w:pPr>
              <w:jc w:val="center"/>
              <w:rPr>
                <w:rFonts w:ascii="Times New Roman" w:eastAsia="Times New Roman" w:hAnsi="Times New Roman" w:cs="Times New Roman"/>
                <w:iCs/>
                <w:sz w:val="24"/>
                <w:szCs w:val="24"/>
                <w:lang w:eastAsia="ru-RU"/>
              </w:rPr>
            </w:pPr>
            <w:r w:rsidRPr="00526EB4">
              <w:rPr>
                <w:rFonts w:ascii="Times New Roman" w:eastAsia="Times New Roman" w:hAnsi="Times New Roman" w:cs="Times New Roman"/>
                <w:iCs/>
                <w:sz w:val="24"/>
                <w:szCs w:val="24"/>
                <w:lang w:eastAsia="ru-RU"/>
              </w:rPr>
              <w:t>Итоговое занятие</w:t>
            </w:r>
          </w:p>
        </w:tc>
        <w:tc>
          <w:tcPr>
            <w:tcW w:w="3053" w:type="pct"/>
          </w:tcPr>
          <w:p w14:paraId="404DD3FA" w14:textId="77777777" w:rsidR="00191180" w:rsidRPr="00526EB4" w:rsidRDefault="00191180" w:rsidP="00FA1DB1">
            <w:pPr>
              <w:contextualSpacing/>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Содержание </w:t>
            </w:r>
          </w:p>
        </w:tc>
        <w:tc>
          <w:tcPr>
            <w:tcW w:w="625" w:type="pct"/>
            <w:vAlign w:val="center"/>
          </w:tcPr>
          <w:p w14:paraId="04CA0394"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1" w:type="pct"/>
            <w:shd w:val="clear" w:color="auto" w:fill="auto"/>
            <w:vAlign w:val="center"/>
          </w:tcPr>
          <w:p w14:paraId="54F7EB81" w14:textId="77777777" w:rsidR="00191180" w:rsidRPr="00526EB4" w:rsidRDefault="00191180" w:rsidP="00FA1DB1">
            <w:pPr>
              <w:autoSpaceDE w:val="0"/>
              <w:autoSpaceDN w:val="0"/>
              <w:jc w:val="center"/>
              <w:rPr>
                <w:rFonts w:ascii="Times New Roman" w:eastAsia="Times New Roman" w:hAnsi="Times New Roman" w:cs="Times New Roman"/>
                <w:bCs/>
                <w:i/>
                <w:sz w:val="24"/>
                <w:szCs w:val="24"/>
              </w:rPr>
            </w:pPr>
          </w:p>
        </w:tc>
      </w:tr>
      <w:tr w:rsidR="00357613" w:rsidRPr="00526EB4" w14:paraId="162B0C0C" w14:textId="77777777" w:rsidTr="00357613">
        <w:trPr>
          <w:trHeight w:val="20"/>
        </w:trPr>
        <w:tc>
          <w:tcPr>
            <w:tcW w:w="671" w:type="pct"/>
            <w:vMerge/>
          </w:tcPr>
          <w:p w14:paraId="504BEA24" w14:textId="77777777" w:rsidR="00191180" w:rsidRPr="00526EB4" w:rsidRDefault="00191180" w:rsidP="00FA1DB1">
            <w:pPr>
              <w:rPr>
                <w:rFonts w:ascii="Times New Roman" w:eastAsia="Times New Roman" w:hAnsi="Times New Roman" w:cs="Times New Roman"/>
                <w:b/>
                <w:bCs/>
                <w:i/>
                <w:sz w:val="24"/>
                <w:szCs w:val="24"/>
                <w:lang w:eastAsia="ru-RU"/>
              </w:rPr>
            </w:pPr>
          </w:p>
        </w:tc>
        <w:tc>
          <w:tcPr>
            <w:tcW w:w="3053" w:type="pct"/>
          </w:tcPr>
          <w:p w14:paraId="0B624258" w14:textId="77777777" w:rsidR="00191180" w:rsidRPr="00526EB4" w:rsidRDefault="00191180" w:rsidP="00FA1DB1">
            <w:pPr>
              <w:contextualSpacing/>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Решение тестовых заданий</w:t>
            </w:r>
          </w:p>
        </w:tc>
        <w:tc>
          <w:tcPr>
            <w:tcW w:w="625" w:type="pct"/>
            <w:vAlign w:val="center"/>
          </w:tcPr>
          <w:p w14:paraId="5397E696" w14:textId="77777777" w:rsidR="00191180" w:rsidRPr="00526EB4" w:rsidRDefault="00191180" w:rsidP="00FA1DB1">
            <w:pPr>
              <w:suppressAutoHyphen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1" w:type="pct"/>
            <w:shd w:val="clear" w:color="auto" w:fill="auto"/>
            <w:vAlign w:val="center"/>
          </w:tcPr>
          <w:p w14:paraId="0575E050" w14:textId="77777777" w:rsidR="00191180" w:rsidRPr="00526EB4" w:rsidRDefault="00191180" w:rsidP="00FA1DB1">
            <w:pPr>
              <w:autoSpaceDE w:val="0"/>
              <w:autoSpaceDN w:val="0"/>
              <w:jc w:val="center"/>
              <w:rPr>
                <w:rFonts w:ascii="Times New Roman" w:eastAsia="Times New Roman" w:hAnsi="Times New Roman" w:cs="Times New Roman"/>
                <w:bCs/>
                <w:sz w:val="24"/>
                <w:szCs w:val="24"/>
              </w:rPr>
            </w:pPr>
          </w:p>
        </w:tc>
      </w:tr>
      <w:tr w:rsidR="00191180" w:rsidRPr="00526EB4" w14:paraId="45B1DB39" w14:textId="77777777" w:rsidTr="00357613">
        <w:trPr>
          <w:trHeight w:val="20"/>
        </w:trPr>
        <w:tc>
          <w:tcPr>
            <w:tcW w:w="3724" w:type="pct"/>
            <w:gridSpan w:val="2"/>
          </w:tcPr>
          <w:p w14:paraId="0C79D791" w14:textId="77777777" w:rsidR="00191180" w:rsidRPr="00526EB4" w:rsidRDefault="00191180" w:rsidP="00FA1DB1">
            <w:pPr>
              <w:jc w:val="both"/>
              <w:rPr>
                <w:rFonts w:ascii="Times New Roman" w:eastAsia="Calibri" w:hAnsi="Times New Roman" w:cs="Times New Roman"/>
                <w:b/>
                <w:bCs/>
                <w:iCs/>
                <w:sz w:val="24"/>
                <w:szCs w:val="24"/>
              </w:rPr>
            </w:pPr>
            <w:r w:rsidRPr="00526EB4">
              <w:rPr>
                <w:rFonts w:ascii="Times New Roman" w:eastAsia="Calibri" w:hAnsi="Times New Roman" w:cs="Times New Roman"/>
                <w:b/>
                <w:bCs/>
                <w:iCs/>
                <w:sz w:val="24"/>
                <w:szCs w:val="24"/>
              </w:rPr>
              <w:t>Промежуточная аттестация – дифференцированный зачет</w:t>
            </w:r>
          </w:p>
        </w:tc>
        <w:tc>
          <w:tcPr>
            <w:tcW w:w="625" w:type="pct"/>
            <w:vAlign w:val="center"/>
          </w:tcPr>
          <w:p w14:paraId="394F99C9" w14:textId="77777777" w:rsidR="00191180" w:rsidRPr="00526EB4" w:rsidRDefault="00191180" w:rsidP="00FA1DB1">
            <w:pPr>
              <w:suppressAutoHyphens/>
              <w:jc w:val="center"/>
              <w:rPr>
                <w:rFonts w:ascii="Times New Roman" w:eastAsia="Times New Roman" w:hAnsi="Times New Roman" w:cs="Times New Roman"/>
                <w:b/>
                <w:bCs/>
                <w:sz w:val="24"/>
                <w:szCs w:val="24"/>
                <w:lang w:eastAsia="ru-RU"/>
              </w:rPr>
            </w:pPr>
          </w:p>
        </w:tc>
        <w:tc>
          <w:tcPr>
            <w:tcW w:w="651" w:type="pct"/>
            <w:shd w:val="clear" w:color="auto" w:fill="auto"/>
            <w:vAlign w:val="center"/>
          </w:tcPr>
          <w:p w14:paraId="3DCB9221" w14:textId="77777777" w:rsidR="00191180" w:rsidRPr="00526EB4" w:rsidRDefault="00191180"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rPr>
            </w:pPr>
          </w:p>
        </w:tc>
      </w:tr>
      <w:tr w:rsidR="00191180" w:rsidRPr="00526EB4" w14:paraId="3CE69757" w14:textId="77777777" w:rsidTr="00357613">
        <w:trPr>
          <w:trHeight w:val="20"/>
        </w:trPr>
        <w:tc>
          <w:tcPr>
            <w:tcW w:w="3724" w:type="pct"/>
            <w:gridSpan w:val="2"/>
          </w:tcPr>
          <w:p w14:paraId="5333EE60" w14:textId="77777777" w:rsidR="00191180" w:rsidRPr="00526EB4" w:rsidRDefault="00191180" w:rsidP="00FA1DB1">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Всего:</w:t>
            </w:r>
          </w:p>
        </w:tc>
        <w:tc>
          <w:tcPr>
            <w:tcW w:w="1276" w:type="pct"/>
            <w:gridSpan w:val="2"/>
            <w:vAlign w:val="center"/>
          </w:tcPr>
          <w:p w14:paraId="0A4CBC75" w14:textId="77777777" w:rsidR="00191180" w:rsidRPr="00526EB4" w:rsidRDefault="00191180" w:rsidP="00FA1DB1">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     138</w:t>
            </w:r>
          </w:p>
        </w:tc>
      </w:tr>
    </w:tbl>
    <w:p w14:paraId="7548BF57" w14:textId="77777777" w:rsidR="00191180" w:rsidRPr="00526EB4" w:rsidRDefault="00191180" w:rsidP="0019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sectPr w:rsidR="00191180" w:rsidRPr="00526EB4">
          <w:pgSz w:w="16840" w:h="11907" w:orient="landscape"/>
          <w:pgMar w:top="851" w:right="1134" w:bottom="851" w:left="992" w:header="709" w:footer="709" w:gutter="0"/>
          <w:cols w:space="720"/>
          <w:docGrid w:linePitch="360"/>
        </w:sectPr>
      </w:pPr>
    </w:p>
    <w:p w14:paraId="02E16B8A" w14:textId="77777777" w:rsidR="00191180" w:rsidRPr="00526EB4" w:rsidRDefault="00191180" w:rsidP="00191180">
      <w:pPr>
        <w:ind w:firstLine="567"/>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2.3. Перечень тем индивидуальных проектов </w:t>
      </w:r>
    </w:p>
    <w:p w14:paraId="1CE73539"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 Медицинское обслуживание населения в России на рубеже XIX и XX в. Становление советской медицины. Создание Наркомздрава РСФСР.</w:t>
      </w:r>
    </w:p>
    <w:p w14:paraId="6CF18600"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2. Становление системы здравоохранения в СССР.</w:t>
      </w:r>
    </w:p>
    <w:p w14:paraId="08AEAAFC"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3. Медицина и здравоохранение в годы Великой Отечественной войны 1941—1945 гг. Героизм советских медиков.</w:t>
      </w:r>
    </w:p>
    <w:p w14:paraId="2FE23820"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4. Особенности развития медицины в СССР в середине 1950-х – первой половине 1960-х гг. Реформа медицинского образования (1967—1969).</w:t>
      </w:r>
    </w:p>
    <w:p w14:paraId="148FEE68"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5. Становлением нормативно-правовой основы здравоохранения в Российской Федерации;</w:t>
      </w:r>
    </w:p>
    <w:p w14:paraId="70B9C9E5"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6. Международные организации. Становление международного сотрудничества в области здравоохранения.</w:t>
      </w:r>
    </w:p>
    <w:p w14:paraId="22834649"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7. Основные направления и успехи развития экспериментальной, клинической и профилактической медицины и организации здравоохранения в мире и в современной России.</w:t>
      </w:r>
    </w:p>
    <w:p w14:paraId="212C2E2C"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8. Развитие современной медицины в условиях пандемии.</w:t>
      </w:r>
    </w:p>
    <w:p w14:paraId="36F404AF"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9. Современные медицинские методики и их исторические корни.</w:t>
      </w:r>
    </w:p>
    <w:p w14:paraId="4A6477FA"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10. История Международного комитета Красного Креста.</w:t>
      </w:r>
    </w:p>
    <w:p w14:paraId="0B5B99D3"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11. История Всемирной организации здравоохранения.</w:t>
      </w:r>
    </w:p>
    <w:p w14:paraId="5428EB9F"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12. Движение «Врачи мира за предотвращение ядерной войны».</w:t>
      </w:r>
    </w:p>
    <w:p w14:paraId="40E426E7"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13. Роль русских терапевтов в развитии мировой науки XIX в.</w:t>
      </w:r>
    </w:p>
    <w:p w14:paraId="0BB5343A"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14. Возникновение вирусологии как науки в России (Д.И. Ивановский).</w:t>
      </w:r>
    </w:p>
    <w:p w14:paraId="41A15369" w14:textId="77777777" w:rsidR="00191180" w:rsidRPr="00526EB4" w:rsidRDefault="00191180" w:rsidP="00191180">
      <w:pPr>
        <w:ind w:firstLine="567"/>
        <w:rPr>
          <w:rFonts w:ascii="Times New Roman" w:hAnsi="Times New Roman" w:cs="Times New Roman"/>
          <w:sz w:val="24"/>
          <w:szCs w:val="24"/>
        </w:rPr>
      </w:pPr>
      <w:r w:rsidRPr="00526EB4">
        <w:rPr>
          <w:rFonts w:ascii="Times New Roman" w:hAnsi="Times New Roman" w:cs="Times New Roman"/>
          <w:sz w:val="24"/>
          <w:szCs w:val="24"/>
        </w:rPr>
        <w:t>15. Земская медицина.</w:t>
      </w:r>
    </w:p>
    <w:p w14:paraId="6509C1C7" w14:textId="77777777" w:rsidR="00191180" w:rsidRPr="00526EB4" w:rsidRDefault="00191180" w:rsidP="00191180">
      <w:pPr>
        <w:pStyle w:val="1f4"/>
        <w:spacing w:after="0"/>
        <w:rPr>
          <w:rFonts w:ascii="Times New Roman" w:hAnsi="Times New Roman"/>
          <w:lang w:val="ru-RU"/>
        </w:rPr>
      </w:pPr>
    </w:p>
    <w:p w14:paraId="425BD8F1" w14:textId="77777777" w:rsidR="00191180" w:rsidRPr="00526EB4" w:rsidRDefault="00191180" w:rsidP="00191180">
      <w:pPr>
        <w:pStyle w:val="1f4"/>
        <w:spacing w:after="0"/>
        <w:rPr>
          <w:rFonts w:ascii="Times New Roman" w:hAnsi="Times New Roman"/>
          <w:lang w:val="ru-RU"/>
        </w:rPr>
      </w:pPr>
      <w:r w:rsidRPr="00526EB4">
        <w:rPr>
          <w:rFonts w:ascii="Times New Roman" w:hAnsi="Times New Roman"/>
        </w:rPr>
        <w:t xml:space="preserve">3. Условия реализации </w:t>
      </w:r>
      <w:r w:rsidRPr="00526EB4">
        <w:rPr>
          <w:rFonts w:ascii="Times New Roman" w:hAnsi="Times New Roman"/>
          <w:lang w:val="ru-RU"/>
        </w:rPr>
        <w:t>ДИСЦИПЛИНЫ</w:t>
      </w:r>
    </w:p>
    <w:p w14:paraId="589E73BC" w14:textId="77777777" w:rsidR="00191180" w:rsidRPr="00526EB4" w:rsidRDefault="00191180" w:rsidP="00191180">
      <w:pPr>
        <w:pStyle w:val="114"/>
        <w:spacing w:after="0" w:line="240" w:lineRule="auto"/>
        <w:rPr>
          <w:rFonts w:ascii="Times New Roman" w:hAnsi="Times New Roman"/>
        </w:rPr>
      </w:pPr>
    </w:p>
    <w:p w14:paraId="51CAD980" w14:textId="77777777" w:rsidR="00191180" w:rsidRPr="00526EB4" w:rsidRDefault="00191180" w:rsidP="00191180">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6E06D40C" w14:textId="77777777" w:rsidR="00191180" w:rsidRPr="00526EB4" w:rsidRDefault="00191180" w:rsidP="00191180">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«Истории и обществознания»,</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1701B451" w14:textId="77777777" w:rsidR="00191180" w:rsidRPr="00526EB4" w:rsidRDefault="00191180" w:rsidP="00191180">
      <w:pPr>
        <w:pStyle w:val="1f8"/>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
          <w:sz w:val="24"/>
          <w:szCs w:val="24"/>
        </w:rPr>
      </w:pPr>
    </w:p>
    <w:p w14:paraId="376F46E4" w14:textId="77777777" w:rsidR="00191180" w:rsidRPr="00526EB4" w:rsidRDefault="00191180" w:rsidP="00191180">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42FF6CE6" w14:textId="77777777" w:rsidR="00191180" w:rsidRPr="00526EB4" w:rsidRDefault="00191180" w:rsidP="00191180">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5C0185C0" w14:textId="77777777" w:rsidR="00191180" w:rsidRPr="00526EB4" w:rsidRDefault="00191180" w:rsidP="00191180">
      <w:pPr>
        <w:pStyle w:val="1f8"/>
        <w:tabs>
          <w:tab w:val="left" w:pos="931"/>
        </w:tabs>
        <w:spacing w:after="0" w:line="240" w:lineRule="auto"/>
        <w:ind w:firstLine="567"/>
        <w:jc w:val="both"/>
        <w:rPr>
          <w:rFonts w:ascii="Times New Roman" w:hAnsi="Times New Roman" w:cs="Times New Roman"/>
          <w:sz w:val="24"/>
          <w:szCs w:val="24"/>
        </w:rPr>
      </w:pPr>
      <w:bookmarkStart w:id="16" w:name="_Toc113637408"/>
      <w:r w:rsidRPr="00526EB4">
        <w:rPr>
          <w:rFonts w:ascii="Times New Roman" w:hAnsi="Times New Roman" w:cs="Times New Roman"/>
          <w:color w:val="000000"/>
          <w:sz w:val="24"/>
          <w:szCs w:val="24"/>
          <w:lang w:bidi="ru-RU"/>
        </w:rPr>
        <w:t>1. Касьянов В. В. История: учебное пособие / В. В. Касьянов П. С. Самыгин, С. И. Самыгин. - 2-е изд., испр. и доп. - М.: НИЦ ИНФРА-М, 2020. - 528 с. - (Среднее профессиональное образование).</w:t>
      </w:r>
    </w:p>
    <w:p w14:paraId="4174FA8E" w14:textId="77777777" w:rsidR="00191180" w:rsidRPr="00526EB4" w:rsidRDefault="00191180" w:rsidP="00191180">
      <w:pPr>
        <w:pStyle w:val="1f8"/>
        <w:tabs>
          <w:tab w:val="left" w:pos="931"/>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2. Оришев А. Б. История: учебник / А.Б. Оришев, В.Н. Тарасенко. — Москва: РИОР: ИНФРА-М, 2021. — 276 с. — (Среднее профессиональное образование).</w:t>
      </w:r>
    </w:p>
    <w:p w14:paraId="3FBCF154" w14:textId="77777777" w:rsidR="00191180" w:rsidRPr="00526EB4" w:rsidRDefault="00191180" w:rsidP="00191180">
      <w:pPr>
        <w:pStyle w:val="1f8"/>
        <w:tabs>
          <w:tab w:val="left" w:pos="931"/>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3. Трифонова Г. А. История: учебное пособие / Трифонова Г.А., Супрунова Е.П., Пай С.С., Салионов А.Е. - М.: НИЦ ИНФРА-М, 2020. — 649 с. — (Среднее профессиональное образование).</w:t>
      </w:r>
    </w:p>
    <w:p w14:paraId="4E82F1E4" w14:textId="77777777" w:rsidR="00191180" w:rsidRPr="00526EB4" w:rsidRDefault="00191180" w:rsidP="00191180">
      <w:pPr>
        <w:pStyle w:val="1f8"/>
        <w:tabs>
          <w:tab w:val="left" w:pos="931"/>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4. Тропов И. А. История: учебник для СПО / И.А. Тропов. — СПб.: Лань, 2022. — 472 с.</w:t>
      </w:r>
    </w:p>
    <w:p w14:paraId="10869185" w14:textId="77777777" w:rsidR="00191180" w:rsidRPr="00526EB4" w:rsidRDefault="00191180" w:rsidP="00191180">
      <w:pPr>
        <w:pStyle w:val="1f8"/>
        <w:tabs>
          <w:tab w:val="left" w:pos="710"/>
          <w:tab w:val="left" w:pos="851"/>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5. Библиотека Гумер гуманитарные науки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64" w:history="1">
        <w:r w:rsidRPr="00526EB4">
          <w:rPr>
            <w:rStyle w:val="af1"/>
            <w:rFonts w:ascii="Times New Roman" w:hAnsi="Times New Roman" w:cs="Times New Roman"/>
            <w:sz w:val="24"/>
            <w:szCs w:val="24"/>
            <w:lang w:val="en-US" w:bidi="en-US"/>
          </w:rPr>
          <w:t>http</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www</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gumer</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info</w:t>
        </w:r>
        <w:r w:rsidRPr="00526EB4">
          <w:rPr>
            <w:rStyle w:val="af1"/>
            <w:rFonts w:ascii="Times New Roman" w:hAnsi="Times New Roman" w:cs="Times New Roman"/>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Режим доступа: свободный. - Текст: электронный.</w:t>
      </w:r>
    </w:p>
    <w:p w14:paraId="15895F0E" w14:textId="77777777" w:rsidR="00191180" w:rsidRPr="00526EB4" w:rsidRDefault="00191180" w:rsidP="00191180">
      <w:pPr>
        <w:pStyle w:val="1f8"/>
        <w:tabs>
          <w:tab w:val="left" w:pos="284"/>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6. Единая коллекция цифровых образовательных ресурсов.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65" w:history="1">
        <w:r w:rsidRPr="00526EB4">
          <w:rPr>
            <w:rFonts w:ascii="Times New Roman" w:hAnsi="Times New Roman" w:cs="Times New Roman"/>
            <w:color w:val="000000"/>
            <w:sz w:val="24"/>
            <w:szCs w:val="24"/>
            <w:lang w:val="en-US" w:bidi="en-US"/>
          </w:rPr>
          <w:t>http</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school</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coLLection</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edu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p>
    <w:p w14:paraId="5210575A"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7. Информационная система «Единое окно доступа к образовательным ресурсам».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66" w:history="1">
        <w:r w:rsidRPr="00526EB4">
          <w:rPr>
            <w:rFonts w:ascii="Times New Roman" w:hAnsi="Times New Roman" w:cs="Times New Roman"/>
            <w:color w:val="000000"/>
            <w:sz w:val="24"/>
            <w:szCs w:val="24"/>
            <w:lang w:val="en-US" w:bidi="en-US"/>
          </w:rPr>
          <w:t>http</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window</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edu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10.05.2022). - Текст: электронный.</w:t>
      </w:r>
    </w:p>
    <w:p w14:paraId="57F40B89"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8. КиберЛенинка.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67" w:history="1">
        <w:r w:rsidRPr="00526EB4">
          <w:rPr>
            <w:rFonts w:ascii="Times New Roman" w:hAnsi="Times New Roman" w:cs="Times New Roman"/>
            <w:color w:val="000000"/>
            <w:sz w:val="24"/>
            <w:szCs w:val="24"/>
            <w:lang w:val="en-US" w:bidi="en-US"/>
          </w:rPr>
          <w:t>http</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cyberLeninka</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p>
    <w:p w14:paraId="486B5991"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lastRenderedPageBreak/>
        <w:t xml:space="preserve">9. Министерство образования и науки Российской Федерации.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r w:rsidRPr="00526EB4">
        <w:rPr>
          <w:rFonts w:ascii="Times New Roman" w:hAnsi="Times New Roman" w:cs="Times New Roman"/>
          <w:sz w:val="24"/>
          <w:szCs w:val="24"/>
        </w:rPr>
        <w:t xml:space="preserve"> </w:t>
      </w:r>
      <w:hyperlink r:id="rId68"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minobrnauki</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gov</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r w:rsidRPr="00526EB4">
        <w:rPr>
          <w:rFonts w:ascii="Times New Roman" w:hAnsi="Times New Roman" w:cs="Times New Roman"/>
          <w:sz w:val="24"/>
          <w:szCs w:val="24"/>
        </w:rPr>
        <w:t xml:space="preserve"> </w:t>
      </w:r>
    </w:p>
    <w:p w14:paraId="5957DE80"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10. Научная электронная библиотека (НЭБ).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69" w:history="1">
        <w:r w:rsidRPr="00526EB4">
          <w:rPr>
            <w:rStyle w:val="af1"/>
            <w:rFonts w:ascii="Times New Roman" w:hAnsi="Times New Roman" w:cs="Times New Roman"/>
            <w:sz w:val="24"/>
            <w:szCs w:val="24"/>
            <w:lang w:val="en-US" w:bidi="en-US"/>
          </w:rPr>
          <w:t>http</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www</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elibrary</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ru</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10.05.2022). - Текст: электронный.</w:t>
      </w:r>
    </w:p>
    <w:p w14:paraId="1AFFB1A3" w14:textId="77777777" w:rsidR="00191180" w:rsidRPr="00526EB4" w:rsidRDefault="00191180" w:rsidP="00191180">
      <w:pPr>
        <w:pStyle w:val="1f8"/>
        <w:tabs>
          <w:tab w:val="left" w:pos="1410"/>
          <w:tab w:val="left" w:pos="1415"/>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11. Российская национальная библиотека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70"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nlr</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 xml:space="preserve">/ </w:t>
        </w:r>
      </w:hyperlink>
      <w:r w:rsidRPr="00526EB4">
        <w:rPr>
          <w:rFonts w:ascii="Times New Roman" w:hAnsi="Times New Roman" w:cs="Times New Roman"/>
          <w:color w:val="000000"/>
          <w:sz w:val="24"/>
          <w:szCs w:val="24"/>
          <w:lang w:bidi="ru-RU"/>
        </w:rPr>
        <w:t>(дата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lang w:bidi="ru-RU"/>
        </w:rPr>
        <w:t>обращения: 10.05.2024). - Текст: электронный</w:t>
      </w:r>
    </w:p>
    <w:p w14:paraId="5E4E8B96" w14:textId="77777777" w:rsidR="00191180" w:rsidRPr="00526EB4" w:rsidRDefault="00191180" w:rsidP="00191180">
      <w:pPr>
        <w:pStyle w:val="1f8"/>
        <w:tabs>
          <w:tab w:val="left" w:pos="1410"/>
          <w:tab w:val="left" w:pos="1415"/>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12. Федеральный портал «Российское образование».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r w:rsidRPr="00526EB4">
        <w:rPr>
          <w:rFonts w:ascii="Times New Roman" w:hAnsi="Times New Roman" w:cs="Times New Roman"/>
          <w:sz w:val="24"/>
          <w:szCs w:val="24"/>
        </w:rPr>
        <w:t xml:space="preserve"> </w:t>
      </w:r>
      <w:hyperlink r:id="rId71" w:history="1">
        <w:r w:rsidRPr="00526EB4">
          <w:rPr>
            <w:rStyle w:val="af1"/>
            <w:rFonts w:ascii="Times New Roman" w:hAnsi="Times New Roman" w:cs="Times New Roman"/>
            <w:sz w:val="24"/>
            <w:szCs w:val="24"/>
            <w:lang w:val="en-US" w:bidi="en-US"/>
          </w:rPr>
          <w:t>http</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www</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edu</w:t>
        </w:r>
        <w:r w:rsidRPr="00526EB4">
          <w:rPr>
            <w:rStyle w:val="af1"/>
            <w:rFonts w:ascii="Times New Roman" w:hAnsi="Times New Roman" w:cs="Times New Roman"/>
            <w:sz w:val="24"/>
            <w:szCs w:val="24"/>
            <w:lang w:bidi="en-US"/>
          </w:rPr>
          <w:t>.</w:t>
        </w:r>
        <w:r w:rsidRPr="00526EB4">
          <w:rPr>
            <w:rStyle w:val="af1"/>
            <w:rFonts w:ascii="Times New Roman" w:hAnsi="Times New Roman" w:cs="Times New Roman"/>
            <w:sz w:val="24"/>
            <w:szCs w:val="24"/>
            <w:lang w:val="en-US" w:bidi="en-US"/>
          </w:rPr>
          <w:t>ru</w:t>
        </w:r>
        <w:r w:rsidRPr="00526EB4">
          <w:rPr>
            <w:rStyle w:val="af1"/>
            <w:rFonts w:ascii="Times New Roman" w:hAnsi="Times New Roman" w:cs="Times New Roman"/>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p>
    <w:p w14:paraId="064DDD60"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13. Федеральный центр информационно-образовательных ресурсов.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72" w:history="1">
        <w:r w:rsidRPr="00526EB4">
          <w:rPr>
            <w:rFonts w:ascii="Times New Roman" w:hAnsi="Times New Roman" w:cs="Times New Roman"/>
            <w:color w:val="000000"/>
            <w:sz w:val="24"/>
            <w:szCs w:val="24"/>
            <w:lang w:val="en-US" w:bidi="en-US"/>
          </w:rPr>
          <w:t>http</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fcior</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edu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p>
    <w:p w14:paraId="74326438" w14:textId="77777777" w:rsidR="00191180" w:rsidRPr="00526EB4" w:rsidRDefault="00191180" w:rsidP="00191180">
      <w:pPr>
        <w:pStyle w:val="1f8"/>
        <w:tabs>
          <w:tab w:val="left" w:pos="1410"/>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14. ФГБНУ «Федеральный институт педагогических измерений».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73"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fipi</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 xml:space="preserve">/ </w:t>
        </w:r>
      </w:hyperlink>
      <w:r w:rsidRPr="00526EB4">
        <w:rPr>
          <w:rFonts w:ascii="Times New Roman" w:hAnsi="Times New Roman" w:cs="Times New Roman"/>
          <w:color w:val="000000"/>
          <w:sz w:val="24"/>
          <w:szCs w:val="24"/>
          <w:lang w:bidi="ru-RU"/>
        </w:rPr>
        <w:t>(дата обращения: 10.05.2024). - Текст: электронный</w:t>
      </w:r>
    </w:p>
    <w:p w14:paraId="4C3BA8F6" w14:textId="77777777" w:rsidR="00191180" w:rsidRPr="00526EB4" w:rsidRDefault="00191180" w:rsidP="00191180">
      <w:pPr>
        <w:pStyle w:val="1f8"/>
        <w:tabs>
          <w:tab w:val="left" w:pos="1418"/>
        </w:tabs>
        <w:spacing w:after="0" w:line="240" w:lineRule="auto"/>
        <w:ind w:firstLine="567"/>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15. Федеральный портал «История.РФ».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74"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histrf</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 xml:space="preserve"> </w:t>
        </w:r>
      </w:hyperlink>
      <w:r w:rsidRPr="00526EB4">
        <w:rPr>
          <w:rFonts w:ascii="Times New Roman" w:hAnsi="Times New Roman" w:cs="Times New Roman"/>
          <w:color w:val="000000"/>
          <w:sz w:val="24"/>
          <w:szCs w:val="24"/>
          <w:lang w:bidi="ru-RU"/>
        </w:rPr>
        <w:t>(дата обращения: 10.05.2024). - Текст: электронный</w:t>
      </w:r>
    </w:p>
    <w:p w14:paraId="27CDBF82" w14:textId="77777777" w:rsidR="00191180" w:rsidRPr="00526EB4" w:rsidRDefault="00191180" w:rsidP="00191180">
      <w:pPr>
        <w:pStyle w:val="1f8"/>
        <w:tabs>
          <w:tab w:val="left" w:pos="1418"/>
        </w:tabs>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 xml:space="preserve">16. Российское историческое общество.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75"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historyrussia</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org</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(дата обращения: 10.05.2024). - Текст: электронный</w:t>
      </w:r>
    </w:p>
    <w:p w14:paraId="1B38A569" w14:textId="77777777" w:rsidR="00191180" w:rsidRPr="00526EB4" w:rsidRDefault="00191180" w:rsidP="00191180">
      <w:pPr>
        <w:pStyle w:val="1f8"/>
        <w:tabs>
          <w:tab w:val="left" w:pos="1418"/>
        </w:tabs>
        <w:spacing w:after="0" w:line="240" w:lineRule="auto"/>
        <w:ind w:firstLine="567"/>
        <w:jc w:val="both"/>
        <w:rPr>
          <w:rFonts w:ascii="Times New Roman" w:hAnsi="Times New Roman" w:cs="Times New Roman"/>
          <w:sz w:val="24"/>
          <w:szCs w:val="24"/>
        </w:rPr>
      </w:pPr>
    </w:p>
    <w:p w14:paraId="672E760C" w14:textId="098D17CF" w:rsidR="00191180" w:rsidRPr="00526EB4" w:rsidRDefault="00191180" w:rsidP="00191180">
      <w:pPr>
        <w:pStyle w:val="1fa"/>
        <w:keepNext/>
        <w:keepLines/>
        <w:tabs>
          <w:tab w:val="left" w:pos="346"/>
        </w:tabs>
        <w:spacing w:line="240" w:lineRule="auto"/>
        <w:ind w:firstLine="567"/>
        <w:jc w:val="both"/>
        <w:rPr>
          <w:rFonts w:ascii="Times New Roman" w:hAnsi="Times New Roman" w:cs="Times New Roman"/>
          <w:bCs w:val="0"/>
          <w:i/>
          <w:iCs/>
          <w:sz w:val="24"/>
          <w:szCs w:val="24"/>
        </w:rPr>
      </w:pPr>
      <w:bookmarkStart w:id="17" w:name="bookmark146"/>
      <w:r w:rsidRPr="00526EB4">
        <w:rPr>
          <w:rFonts w:ascii="Times New Roman" w:hAnsi="Times New Roman" w:cs="Times New Roman"/>
          <w:bCs w:val="0"/>
          <w:i/>
          <w:iCs/>
          <w:color w:val="000000"/>
          <w:sz w:val="24"/>
          <w:szCs w:val="24"/>
          <w:lang w:bidi="ru-RU"/>
        </w:rPr>
        <w:t>3.2.2. Дополнительные источники</w:t>
      </w:r>
      <w:bookmarkEnd w:id="17"/>
    </w:p>
    <w:p w14:paraId="7C73A071" w14:textId="77777777" w:rsidR="00191180" w:rsidRPr="00526EB4" w:rsidRDefault="00191180" w:rsidP="00E1285D">
      <w:pPr>
        <w:pStyle w:val="1f8"/>
        <w:numPr>
          <w:ilvl w:val="0"/>
          <w:numId w:val="107"/>
        </w:numPr>
        <w:tabs>
          <w:tab w:val="left" w:pos="926"/>
        </w:tabs>
        <w:spacing w:after="0" w:line="240" w:lineRule="auto"/>
        <w:ind w:firstLine="420"/>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Алятина, А. Г. История: практикум для СПО / А. Г. Алятина, Н. А. Дегтярева. — Саратов: Профобразование, 2020. — 236 с.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978-5-4488</w:t>
      </w:r>
      <w:r w:rsidRPr="00526EB4">
        <w:rPr>
          <w:rFonts w:ascii="Times New Roman" w:hAnsi="Times New Roman" w:cs="Times New Roman"/>
          <w:color w:val="000000"/>
          <w:sz w:val="24"/>
          <w:szCs w:val="24"/>
          <w:lang w:bidi="en-US"/>
        </w:rPr>
        <w:softHyphen/>
        <w:t>0614-8.</w:t>
      </w:r>
      <w:r w:rsidRPr="00526EB4">
        <w:rPr>
          <w:rFonts w:ascii="Times New Roman" w:hAnsi="Times New Roman" w:cs="Times New Roman"/>
          <w:color w:val="000000"/>
          <w:sz w:val="24"/>
          <w:szCs w:val="24"/>
          <w:lang w:bidi="ru-RU"/>
        </w:rPr>
        <w:t xml:space="preserve"> — Текст: электронный // Электронный ресурс цифровой образовательной среды СПО РРОРобразование: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76"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profspo</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books</w:t>
        </w:r>
        <w:r w:rsidRPr="00526EB4">
          <w:rPr>
            <w:rFonts w:ascii="Times New Roman" w:hAnsi="Times New Roman" w:cs="Times New Roman"/>
            <w:color w:val="000000"/>
            <w:sz w:val="24"/>
            <w:szCs w:val="24"/>
            <w:lang w:bidi="en-US"/>
          </w:rPr>
          <w:t>/91875</w:t>
        </w:r>
      </w:hyperlink>
    </w:p>
    <w:p w14:paraId="7ADF1971"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w:t>
      </w:r>
    </w:p>
    <w:p w14:paraId="5BDFF0C5"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xml:space="preserve">Зуев, М. Н. История России XX - начала XXI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 электронный // Образовательная платформа Юрайт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77"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urait</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bcode</w:t>
        </w:r>
        <w:r w:rsidRPr="00526EB4">
          <w:rPr>
            <w:rFonts w:ascii="Times New Roman" w:hAnsi="Times New Roman" w:cs="Times New Roman"/>
            <w:color w:val="000000"/>
            <w:sz w:val="24"/>
            <w:szCs w:val="24"/>
            <w:lang w:bidi="en-US"/>
          </w:rPr>
          <w:t>/452675</w:t>
        </w:r>
      </w:hyperlink>
    </w:p>
    <w:p w14:paraId="3924A4FC"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Крамаренко, Р. А. История России. Рабочая тетрадь: учебно</w:t>
      </w:r>
      <w:r w:rsidRPr="00526EB4">
        <w:rPr>
          <w:rFonts w:ascii="Times New Roman" w:hAnsi="Times New Roman" w:cs="Times New Roman"/>
          <w:color w:val="000000"/>
          <w:sz w:val="24"/>
          <w:szCs w:val="24"/>
          <w:lang w:bidi="ru-RU"/>
        </w:rPr>
        <w:softHyphen/>
        <w:t xml:space="preserve">методическое пособие / Р. А. Крамаренко. — Новосибирск: Новосибирский государственный технический университет, 2019. — 64 с. — Текст: электронный // Электронный ресурс цифровой образовательной среды СПО РРОБ образование: [сайт].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w:t>
      </w:r>
      <w:hyperlink r:id="rId78" w:history="1">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profspo</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ru</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books</w:t>
        </w:r>
        <w:r w:rsidRPr="00526EB4">
          <w:rPr>
            <w:rFonts w:ascii="Times New Roman" w:hAnsi="Times New Roman" w:cs="Times New Roman"/>
            <w:color w:val="000000"/>
            <w:sz w:val="24"/>
            <w:szCs w:val="24"/>
            <w:lang w:bidi="en-US"/>
          </w:rPr>
          <w:t>/98675</w:t>
        </w:r>
      </w:hyperlink>
    </w:p>
    <w:p w14:paraId="4DDA3535"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Кузнецов, И. Н. Отечественная история: учебник / И. Н. Кузнецов. — М.: ИНФРА-М, 2021. — 639 с. — (Среднее профессиональное образование).</w:t>
      </w:r>
    </w:p>
    <w:p w14:paraId="47380E0A"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Оришев, А. Б. История: от древних цивилизаций до конца XX в.: учебник / А. Б. Оришев, В. Н. Тарасенко. - М.: РИОР: ИНФРА-М, 2020. - 276 с. - (Среднее профессиональное образование).</w:t>
      </w:r>
    </w:p>
    <w:p w14:paraId="4C7F8307" w14:textId="77777777" w:rsidR="00191180" w:rsidRPr="00526EB4" w:rsidRDefault="00191180" w:rsidP="00E1285D">
      <w:pPr>
        <w:pStyle w:val="1f8"/>
        <w:numPr>
          <w:ilvl w:val="0"/>
          <w:numId w:val="108"/>
        </w:numPr>
        <w:tabs>
          <w:tab w:val="left" w:pos="926"/>
        </w:tabs>
        <w:spacing w:after="0" w:line="240" w:lineRule="auto"/>
        <w:jc w:val="both"/>
        <w:rPr>
          <w:rFonts w:ascii="Times New Roman" w:hAnsi="Times New Roman" w:cs="Times New Roman"/>
          <w:sz w:val="24"/>
          <w:szCs w:val="24"/>
        </w:rPr>
        <w:sectPr w:rsidR="00191180" w:rsidRPr="00526EB4" w:rsidSect="00FA1DB1">
          <w:footerReference w:type="even" r:id="rId79"/>
          <w:footerReference w:type="default" r:id="rId80"/>
          <w:pgSz w:w="11900" w:h="16840"/>
          <w:pgMar w:top="1141" w:right="1219" w:bottom="1807" w:left="1389" w:header="713" w:footer="3" w:gutter="0"/>
          <w:cols w:space="720"/>
          <w:noEndnote/>
          <w:docGrid w:linePitch="360"/>
        </w:sectPr>
      </w:pPr>
      <w:r w:rsidRPr="00526EB4">
        <w:rPr>
          <w:rFonts w:ascii="Times New Roman" w:hAnsi="Times New Roman" w:cs="Times New Roman"/>
          <w:color w:val="000000"/>
          <w:sz w:val="24"/>
          <w:szCs w:val="24"/>
          <w:lang w:bidi="ru-RU"/>
        </w:rPr>
        <w:t xml:space="preserve">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w:t>
      </w:r>
      <w:r w:rsidRPr="00526EB4">
        <w:rPr>
          <w:rFonts w:ascii="Times New Roman" w:hAnsi="Times New Roman" w:cs="Times New Roman"/>
          <w:color w:val="000000"/>
          <w:sz w:val="24"/>
          <w:szCs w:val="24"/>
          <w:lang w:val="en-US" w:bidi="en-US"/>
        </w:rPr>
        <w:t>ISBN</w:t>
      </w:r>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xml:space="preserve">978-5-16-013945-6. - Текст: электронный. - </w:t>
      </w:r>
      <w:r w:rsidRPr="00526EB4">
        <w:rPr>
          <w:rFonts w:ascii="Times New Roman" w:hAnsi="Times New Roman" w:cs="Times New Roman"/>
          <w:color w:val="000000"/>
          <w:sz w:val="24"/>
          <w:szCs w:val="24"/>
          <w:lang w:val="en-US" w:bidi="en-US"/>
        </w:rPr>
        <w:t>URL</w:t>
      </w:r>
      <w:r w:rsidRPr="00526EB4">
        <w:rPr>
          <w:rFonts w:ascii="Times New Roman" w:hAnsi="Times New Roman" w:cs="Times New Roman"/>
          <w:color w:val="000000"/>
          <w:sz w:val="24"/>
          <w:szCs w:val="24"/>
          <w:lang w:bidi="en-US"/>
        </w:rPr>
        <w:t xml:space="preserve">: </w:t>
      </w:r>
      <w:hyperlink r:id="rId81" w:history="1">
        <w:r w:rsidRPr="00526EB4">
          <w:rPr>
            <w:rFonts w:ascii="Times New Roman" w:hAnsi="Times New Roman" w:cs="Times New Roman"/>
            <w:color w:val="000000"/>
            <w:sz w:val="24"/>
            <w:szCs w:val="24"/>
            <w:lang w:val="en-US" w:bidi="en-US"/>
          </w:rPr>
          <w:t>https</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znanium</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com</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catalog</w:t>
        </w:r>
        <w:r w:rsidRPr="00526EB4">
          <w:rPr>
            <w:rFonts w:ascii="Times New Roman" w:hAnsi="Times New Roman" w:cs="Times New Roman"/>
            <w:color w:val="000000"/>
            <w:sz w:val="24"/>
            <w:szCs w:val="24"/>
            <w:lang w:bidi="en-US"/>
          </w:rPr>
          <w:t>/</w:t>
        </w:r>
        <w:r w:rsidRPr="00526EB4">
          <w:rPr>
            <w:rFonts w:ascii="Times New Roman" w:hAnsi="Times New Roman" w:cs="Times New Roman"/>
            <w:color w:val="000000"/>
            <w:sz w:val="24"/>
            <w:szCs w:val="24"/>
            <w:lang w:val="en-US" w:bidi="en-US"/>
          </w:rPr>
          <w:t>product</w:t>
        </w:r>
        <w:r w:rsidRPr="00526EB4">
          <w:rPr>
            <w:rFonts w:ascii="Times New Roman" w:hAnsi="Times New Roman" w:cs="Times New Roman"/>
            <w:color w:val="000000"/>
            <w:sz w:val="24"/>
            <w:szCs w:val="24"/>
            <w:lang w:bidi="en-US"/>
          </w:rPr>
          <w:t>/961439</w:t>
        </w:r>
      </w:hyperlink>
      <w:r w:rsidRPr="00526EB4">
        <w:rPr>
          <w:rFonts w:ascii="Times New Roman" w:hAnsi="Times New Roman" w:cs="Times New Roman"/>
          <w:color w:val="000000"/>
          <w:sz w:val="24"/>
          <w:szCs w:val="24"/>
          <w:lang w:bidi="en-US"/>
        </w:rPr>
        <w:t xml:space="preserve"> </w:t>
      </w:r>
      <w:r w:rsidRPr="00526EB4">
        <w:rPr>
          <w:rFonts w:ascii="Times New Roman" w:hAnsi="Times New Roman" w:cs="Times New Roman"/>
          <w:color w:val="000000"/>
          <w:sz w:val="24"/>
          <w:szCs w:val="24"/>
          <w:lang w:bidi="ru-RU"/>
        </w:rPr>
        <w:t>- Режим доступа: по подписке.</w:t>
      </w:r>
    </w:p>
    <w:bookmarkEnd w:id="16"/>
    <w:p w14:paraId="52D284E0" w14:textId="77777777" w:rsidR="00191180" w:rsidRPr="00526EB4" w:rsidRDefault="00191180" w:rsidP="00191180">
      <w:pPr>
        <w:jc w:val="center"/>
        <w:rPr>
          <w:rFonts w:ascii="Times New Roman" w:hAnsi="Times New Roman" w:cs="Times New Roman"/>
          <w:b/>
          <w:caps/>
          <w:sz w:val="24"/>
          <w:szCs w:val="24"/>
        </w:rPr>
      </w:pPr>
      <w:r w:rsidRPr="00526EB4">
        <w:rPr>
          <w:rFonts w:ascii="Times New Roman" w:hAnsi="Times New Roman" w:cs="Times New Roman"/>
          <w:b/>
          <w:caps/>
          <w:sz w:val="24"/>
          <w:szCs w:val="24"/>
        </w:rPr>
        <w:lastRenderedPageBreak/>
        <w:t>4. Контроль и оценка результатов освоения Дисциплины</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548"/>
        <w:gridCol w:w="4540"/>
      </w:tblGrid>
      <w:tr w:rsidR="00191180" w:rsidRPr="00526EB4" w14:paraId="12B61A7B" w14:textId="77777777" w:rsidTr="00FA1DB1">
        <w:trPr>
          <w:jc w:val="center"/>
        </w:trPr>
        <w:tc>
          <w:tcPr>
            <w:tcW w:w="2405" w:type="dxa"/>
            <w:tcBorders>
              <w:top w:val="single" w:sz="4" w:space="0" w:color="000000"/>
              <w:left w:val="single" w:sz="4" w:space="0" w:color="000000"/>
              <w:bottom w:val="single" w:sz="4" w:space="0" w:color="000000"/>
              <w:right w:val="single" w:sz="4" w:space="0" w:color="000000"/>
            </w:tcBorders>
            <w:hideMark/>
          </w:tcPr>
          <w:p w14:paraId="71405D57" w14:textId="77777777" w:rsidR="00191180" w:rsidRPr="00526EB4" w:rsidRDefault="00191180" w:rsidP="00FA1DB1">
            <w:pPr>
              <w:jc w:val="center"/>
              <w:rPr>
                <w:rFonts w:ascii="Times New Roman" w:hAnsi="Times New Roman" w:cs="Times New Roman"/>
                <w:b/>
                <w:i/>
                <w:sz w:val="24"/>
                <w:szCs w:val="24"/>
              </w:rPr>
            </w:pPr>
            <w:r w:rsidRPr="00526EB4">
              <w:rPr>
                <w:rFonts w:ascii="Times New Roman" w:hAnsi="Times New Roman" w:cs="Times New Roman"/>
                <w:b/>
                <w:sz w:val="24"/>
                <w:szCs w:val="24"/>
              </w:rPr>
              <w:t>Код и наименование формируемых компетенций</w:t>
            </w:r>
            <w:r w:rsidRPr="00526EB4">
              <w:rPr>
                <w:rFonts w:ascii="Times New Roman" w:hAnsi="Times New Roman" w:cs="Times New Roman"/>
                <w:b/>
                <w:i/>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4D49B5E3" w14:textId="77777777" w:rsidR="00191180" w:rsidRPr="00526EB4" w:rsidRDefault="00191180" w:rsidP="00FA1DB1">
            <w:pPr>
              <w:jc w:val="center"/>
              <w:rPr>
                <w:rFonts w:ascii="Times New Roman" w:hAnsi="Times New Roman" w:cs="Times New Roman"/>
                <w:b/>
                <w:sz w:val="24"/>
                <w:szCs w:val="24"/>
              </w:rPr>
            </w:pPr>
            <w:r w:rsidRPr="00526EB4">
              <w:rPr>
                <w:rFonts w:ascii="Times New Roman" w:hAnsi="Times New Roman" w:cs="Times New Roman"/>
                <w:b/>
                <w:bCs/>
                <w:sz w:val="24"/>
                <w:szCs w:val="24"/>
                <w:lang w:bidi="ru-RU"/>
              </w:rPr>
              <w:t>Раздел / Тема</w:t>
            </w:r>
          </w:p>
        </w:tc>
        <w:tc>
          <w:tcPr>
            <w:tcW w:w="4540" w:type="dxa"/>
            <w:tcBorders>
              <w:top w:val="single" w:sz="4" w:space="0" w:color="000000"/>
              <w:left w:val="single" w:sz="4" w:space="0" w:color="000000"/>
              <w:bottom w:val="single" w:sz="4" w:space="0" w:color="000000"/>
              <w:right w:val="single" w:sz="4" w:space="0" w:color="000000"/>
            </w:tcBorders>
          </w:tcPr>
          <w:p w14:paraId="1FD392DE" w14:textId="77777777" w:rsidR="00191180" w:rsidRPr="00526EB4" w:rsidRDefault="00191180" w:rsidP="00FA1DB1">
            <w:pPr>
              <w:jc w:val="center"/>
              <w:rPr>
                <w:rFonts w:ascii="Times New Roman" w:hAnsi="Times New Roman" w:cs="Times New Roman"/>
                <w:b/>
                <w:sz w:val="24"/>
                <w:szCs w:val="24"/>
              </w:rPr>
            </w:pPr>
            <w:r w:rsidRPr="00526EB4">
              <w:rPr>
                <w:rFonts w:ascii="Times New Roman" w:hAnsi="Times New Roman" w:cs="Times New Roman"/>
                <w:b/>
                <w:bCs/>
                <w:sz w:val="24"/>
                <w:szCs w:val="24"/>
                <w:lang w:bidi="ru-RU"/>
              </w:rPr>
              <w:t>Тип оценочных мероприятий (методы оценки)</w:t>
            </w:r>
          </w:p>
        </w:tc>
      </w:tr>
      <w:tr w:rsidR="00191180" w:rsidRPr="00526EB4" w14:paraId="7FBB4DD6" w14:textId="77777777" w:rsidTr="00FA1DB1">
        <w:trPr>
          <w:jc w:val="center"/>
        </w:trPr>
        <w:tc>
          <w:tcPr>
            <w:tcW w:w="2405" w:type="dxa"/>
            <w:tcBorders>
              <w:top w:val="single" w:sz="4" w:space="0" w:color="000000"/>
              <w:left w:val="single" w:sz="4" w:space="0" w:color="000000"/>
              <w:bottom w:val="single" w:sz="4" w:space="0" w:color="000000"/>
              <w:right w:val="single" w:sz="4" w:space="0" w:color="000000"/>
            </w:tcBorders>
          </w:tcPr>
          <w:p w14:paraId="6F228D43" w14:textId="77777777" w:rsidR="00191180" w:rsidRPr="00526EB4" w:rsidRDefault="00191180" w:rsidP="00FA1DB1">
            <w:pPr>
              <w:jc w:val="both"/>
              <w:rPr>
                <w:rFonts w:ascii="Times New Roman" w:eastAsia="Arial Unicode MS" w:hAnsi="Times New Roman" w:cs="Times New Roman"/>
                <w:sz w:val="24"/>
                <w:szCs w:val="24"/>
                <w:lang w:bidi="ru-RU"/>
              </w:rPr>
            </w:pPr>
            <w:r w:rsidRPr="00526EB4">
              <w:rPr>
                <w:rFonts w:ascii="Times New Roman" w:eastAsia="Arial Unicode MS" w:hAnsi="Times New Roman" w:cs="Times New Roman"/>
                <w:sz w:val="24"/>
                <w:szCs w:val="24"/>
                <w:lang w:bidi="ru-RU"/>
              </w:rPr>
              <w:t xml:space="preserve">ОК 01. </w:t>
            </w:r>
          </w:p>
          <w:p w14:paraId="1B924678" w14:textId="77777777" w:rsidR="00191180" w:rsidRPr="00526EB4" w:rsidRDefault="00191180" w:rsidP="00FA1DB1">
            <w:pPr>
              <w:jc w:val="both"/>
              <w:rPr>
                <w:rFonts w:ascii="Times New Roman" w:eastAsia="Arial Unicode MS" w:hAnsi="Times New Roman" w:cs="Times New Roman"/>
                <w:sz w:val="24"/>
                <w:szCs w:val="24"/>
                <w:lang w:bidi="ru-RU"/>
              </w:rPr>
            </w:pPr>
            <w:r w:rsidRPr="00526EB4">
              <w:rPr>
                <w:rFonts w:ascii="Times New Roman" w:eastAsia="Arial Unicode MS" w:hAnsi="Times New Roman" w:cs="Times New Roman"/>
                <w:sz w:val="24"/>
                <w:szCs w:val="24"/>
                <w:lang w:bidi="ru-RU"/>
              </w:rPr>
              <w:t xml:space="preserve">ОК 02. </w:t>
            </w:r>
          </w:p>
          <w:p w14:paraId="55A61846" w14:textId="77777777" w:rsidR="00191180" w:rsidRPr="00526EB4" w:rsidRDefault="00191180" w:rsidP="00FA1DB1">
            <w:pPr>
              <w:jc w:val="both"/>
              <w:rPr>
                <w:rFonts w:ascii="Times New Roman" w:eastAsia="Arial Unicode MS" w:hAnsi="Times New Roman" w:cs="Times New Roman"/>
                <w:sz w:val="24"/>
                <w:szCs w:val="24"/>
                <w:lang w:bidi="ru-RU"/>
              </w:rPr>
            </w:pPr>
            <w:r w:rsidRPr="00526EB4">
              <w:rPr>
                <w:rFonts w:ascii="Times New Roman" w:eastAsia="Arial Unicode MS" w:hAnsi="Times New Roman" w:cs="Times New Roman"/>
                <w:sz w:val="24"/>
                <w:szCs w:val="24"/>
                <w:lang w:val="en-US" w:bidi="en-US"/>
              </w:rPr>
              <w:t>OK</w:t>
            </w:r>
            <w:r w:rsidRPr="00526EB4">
              <w:rPr>
                <w:rFonts w:ascii="Times New Roman" w:eastAsia="Arial Unicode MS" w:hAnsi="Times New Roman" w:cs="Times New Roman"/>
                <w:sz w:val="24"/>
                <w:szCs w:val="24"/>
                <w:lang w:bidi="en-US"/>
              </w:rPr>
              <w:t xml:space="preserve"> </w:t>
            </w:r>
            <w:r w:rsidRPr="00526EB4">
              <w:rPr>
                <w:rFonts w:ascii="Times New Roman" w:eastAsia="Arial Unicode MS" w:hAnsi="Times New Roman" w:cs="Times New Roman"/>
                <w:sz w:val="24"/>
                <w:szCs w:val="24"/>
                <w:lang w:bidi="ru-RU"/>
              </w:rPr>
              <w:t xml:space="preserve">04. </w:t>
            </w:r>
          </w:p>
          <w:p w14:paraId="5FFE157C" w14:textId="77777777" w:rsidR="00191180" w:rsidRPr="00526EB4" w:rsidRDefault="00191180" w:rsidP="00FA1DB1">
            <w:pPr>
              <w:jc w:val="both"/>
              <w:rPr>
                <w:rFonts w:ascii="Times New Roman" w:eastAsia="Arial Unicode MS" w:hAnsi="Times New Roman" w:cs="Times New Roman"/>
                <w:sz w:val="24"/>
                <w:szCs w:val="24"/>
                <w:lang w:bidi="ru-RU"/>
              </w:rPr>
            </w:pPr>
            <w:r w:rsidRPr="00526EB4">
              <w:rPr>
                <w:rFonts w:ascii="Times New Roman" w:eastAsia="Arial Unicode MS" w:hAnsi="Times New Roman" w:cs="Times New Roman"/>
                <w:sz w:val="24"/>
                <w:szCs w:val="24"/>
                <w:lang w:bidi="ru-RU"/>
              </w:rPr>
              <w:t xml:space="preserve">ОК 05. </w:t>
            </w:r>
          </w:p>
          <w:p w14:paraId="318B3101" w14:textId="77777777" w:rsidR="00191180" w:rsidRPr="00526EB4" w:rsidRDefault="00191180" w:rsidP="00FA1DB1">
            <w:pPr>
              <w:jc w:val="both"/>
              <w:rPr>
                <w:rFonts w:ascii="Times New Roman" w:eastAsia="Arial Unicode MS" w:hAnsi="Times New Roman" w:cs="Times New Roman"/>
                <w:sz w:val="24"/>
                <w:szCs w:val="24"/>
                <w:lang w:bidi="ru-RU"/>
              </w:rPr>
            </w:pPr>
            <w:r w:rsidRPr="00526EB4">
              <w:rPr>
                <w:rFonts w:ascii="Times New Roman" w:eastAsia="Arial Unicode MS" w:hAnsi="Times New Roman" w:cs="Times New Roman"/>
                <w:sz w:val="24"/>
                <w:szCs w:val="24"/>
                <w:lang w:bidi="ru-RU"/>
              </w:rPr>
              <w:t xml:space="preserve">ОК 06. </w:t>
            </w:r>
          </w:p>
          <w:p w14:paraId="43E3CFFA" w14:textId="77777777" w:rsidR="00191180" w:rsidRPr="00526EB4" w:rsidRDefault="00191180" w:rsidP="00FA1DB1">
            <w:pPr>
              <w:jc w:val="both"/>
              <w:rPr>
                <w:rFonts w:ascii="Times New Roman" w:eastAsia="Arial Unicode MS" w:hAnsi="Times New Roman" w:cs="Times New Roman"/>
                <w:sz w:val="24"/>
                <w:szCs w:val="24"/>
                <w:lang w:bidi="ru-RU"/>
              </w:rPr>
            </w:pPr>
          </w:p>
        </w:tc>
        <w:tc>
          <w:tcPr>
            <w:tcW w:w="2548" w:type="dxa"/>
            <w:tcBorders>
              <w:top w:val="single" w:sz="4" w:space="0" w:color="auto"/>
              <w:left w:val="single" w:sz="4" w:space="0" w:color="auto"/>
              <w:bottom w:val="single" w:sz="4" w:space="0" w:color="auto"/>
            </w:tcBorders>
            <w:shd w:val="clear" w:color="auto" w:fill="FFFFFF"/>
          </w:tcPr>
          <w:p w14:paraId="15AE70C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Раздел 1: </w:t>
            </w:r>
          </w:p>
          <w:p w14:paraId="60295CA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темы 1.1-1.3 </w:t>
            </w:r>
          </w:p>
          <w:p w14:paraId="2DD4751F"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Раздел 2: </w:t>
            </w:r>
          </w:p>
          <w:p w14:paraId="4A9DE2CE"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темы 2.1-2.5 </w:t>
            </w:r>
          </w:p>
          <w:p w14:paraId="2612C9AF"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Раздел 3: </w:t>
            </w:r>
          </w:p>
          <w:p w14:paraId="39D0180A"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темы 3.1-3.4</w:t>
            </w:r>
          </w:p>
          <w:p w14:paraId="7F370CD3"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Раздел 4: </w:t>
            </w:r>
          </w:p>
          <w:p w14:paraId="7DF3E8A5"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темы 4.1 -4.5</w:t>
            </w:r>
          </w:p>
          <w:p w14:paraId="1130F4A9"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Раздел 5: </w:t>
            </w:r>
          </w:p>
          <w:p w14:paraId="1E26AE7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темы 5.1-5.3</w:t>
            </w:r>
          </w:p>
          <w:p w14:paraId="4CFFF87A"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 xml:space="preserve">тема 6 </w:t>
            </w:r>
          </w:p>
        </w:tc>
        <w:tc>
          <w:tcPr>
            <w:tcW w:w="4540" w:type="dxa"/>
            <w:vMerge w:val="restart"/>
            <w:tcBorders>
              <w:top w:val="single" w:sz="4" w:space="0" w:color="000000"/>
              <w:left w:val="single" w:sz="4" w:space="0" w:color="000000"/>
              <w:right w:val="single" w:sz="4" w:space="0" w:color="000000"/>
            </w:tcBorders>
          </w:tcPr>
          <w:p w14:paraId="12EC33B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Оценка в рамках текущего и рубежного контроля:</w:t>
            </w:r>
          </w:p>
          <w:p w14:paraId="0A88D3B1"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Исторический диктант.</w:t>
            </w:r>
          </w:p>
          <w:p w14:paraId="3E2DE97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Контрольная работа.</w:t>
            </w:r>
          </w:p>
          <w:p w14:paraId="026274F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Самооценка и взаимооценка.</w:t>
            </w:r>
          </w:p>
          <w:p w14:paraId="162DEF71"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Показ по карте.</w:t>
            </w:r>
          </w:p>
          <w:p w14:paraId="7B476F02"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Устный и письменный опрос.</w:t>
            </w:r>
          </w:p>
          <w:p w14:paraId="7E7A8FF7"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Результаты выполнения учебных заданий.</w:t>
            </w:r>
          </w:p>
          <w:p w14:paraId="3EF1FAD4"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Работа с картами атласа, заполнение контурных карт.</w:t>
            </w:r>
          </w:p>
          <w:p w14:paraId="643079D8"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Кейс-задания.</w:t>
            </w:r>
          </w:p>
          <w:p w14:paraId="32BF43B6"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Подготовка сообщения, доклада, реферата, написание эссе.</w:t>
            </w:r>
          </w:p>
          <w:p w14:paraId="6E957AB3"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Составление презентаций по темам.</w:t>
            </w:r>
          </w:p>
          <w:p w14:paraId="77912035"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Анализ источников информации в области истории.</w:t>
            </w:r>
          </w:p>
          <w:p w14:paraId="158D82C6"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Заполнение таблиц, составление схем.</w:t>
            </w:r>
          </w:p>
          <w:p w14:paraId="70DEA099"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Презентация мини-проектов.</w:t>
            </w:r>
          </w:p>
          <w:p w14:paraId="27C3F00A"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Практические самостоятельные работы, в т.ч. индивидуальный проект</w:t>
            </w:r>
          </w:p>
          <w:p w14:paraId="22DC7D30" w14:textId="77777777" w:rsidR="00191180" w:rsidRPr="00526EB4" w:rsidRDefault="00191180" w:rsidP="00FA1DB1">
            <w:pPr>
              <w:rPr>
                <w:rFonts w:ascii="Times New Roman" w:hAnsi="Times New Roman" w:cs="Times New Roman"/>
                <w:b/>
                <w:sz w:val="24"/>
                <w:szCs w:val="24"/>
              </w:rPr>
            </w:pPr>
            <w:r w:rsidRPr="00526EB4">
              <w:rPr>
                <w:rFonts w:ascii="Times New Roman" w:hAnsi="Times New Roman" w:cs="Times New Roman"/>
                <w:sz w:val="24"/>
                <w:szCs w:val="24"/>
              </w:rPr>
              <w:t>Промежуточная аттестация: выполнение тестовых и практических заданий дифференцированного зачета.</w:t>
            </w:r>
          </w:p>
        </w:tc>
      </w:tr>
      <w:tr w:rsidR="00191180" w:rsidRPr="00526EB4" w14:paraId="1BA60EF3" w14:textId="77777777" w:rsidTr="00FA1DB1">
        <w:trPr>
          <w:jc w:val="center"/>
        </w:trPr>
        <w:tc>
          <w:tcPr>
            <w:tcW w:w="2405" w:type="dxa"/>
            <w:tcBorders>
              <w:top w:val="single" w:sz="4" w:space="0" w:color="000000"/>
              <w:left w:val="single" w:sz="4" w:space="0" w:color="000000"/>
              <w:bottom w:val="single" w:sz="4" w:space="0" w:color="000000"/>
              <w:right w:val="single" w:sz="4" w:space="0" w:color="000000"/>
            </w:tcBorders>
          </w:tcPr>
          <w:p w14:paraId="4FA5FBCF"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lang w:bidi="ru-RU"/>
              </w:rPr>
              <w:t xml:space="preserve">ПК 3.1. </w:t>
            </w:r>
          </w:p>
        </w:tc>
        <w:tc>
          <w:tcPr>
            <w:tcW w:w="2548" w:type="dxa"/>
            <w:tcBorders>
              <w:top w:val="single" w:sz="4" w:space="0" w:color="000000"/>
              <w:left w:val="single" w:sz="4" w:space="0" w:color="000000"/>
              <w:bottom w:val="single" w:sz="4" w:space="0" w:color="000000"/>
              <w:right w:val="single" w:sz="4" w:space="0" w:color="000000"/>
            </w:tcBorders>
          </w:tcPr>
          <w:p w14:paraId="2DBA11C9"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Раздел 1: тема 1.3</w:t>
            </w:r>
          </w:p>
          <w:p w14:paraId="564920D6"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Раздел 3: тема 3.4</w:t>
            </w:r>
          </w:p>
          <w:p w14:paraId="4E7DA342"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раздел 4: тема 4.5</w:t>
            </w:r>
          </w:p>
          <w:p w14:paraId="44ECFBEF" w14:textId="77777777" w:rsidR="00191180" w:rsidRPr="00526EB4" w:rsidRDefault="00191180" w:rsidP="00FA1DB1">
            <w:pPr>
              <w:rPr>
                <w:rFonts w:ascii="Times New Roman" w:hAnsi="Times New Roman" w:cs="Times New Roman"/>
                <w:sz w:val="24"/>
                <w:szCs w:val="24"/>
              </w:rPr>
            </w:pPr>
            <w:r w:rsidRPr="00526EB4">
              <w:rPr>
                <w:rFonts w:ascii="Times New Roman" w:hAnsi="Times New Roman" w:cs="Times New Roman"/>
                <w:sz w:val="24"/>
                <w:szCs w:val="24"/>
              </w:rPr>
              <w:t>раздел 5: тема 5.3</w:t>
            </w:r>
          </w:p>
          <w:p w14:paraId="5289DB50" w14:textId="77777777" w:rsidR="00191180" w:rsidRPr="00526EB4" w:rsidRDefault="00191180" w:rsidP="00FA1DB1">
            <w:pPr>
              <w:rPr>
                <w:rFonts w:ascii="Times New Roman" w:hAnsi="Times New Roman" w:cs="Times New Roman"/>
                <w:sz w:val="24"/>
                <w:szCs w:val="24"/>
              </w:rPr>
            </w:pPr>
          </w:p>
        </w:tc>
        <w:tc>
          <w:tcPr>
            <w:tcW w:w="4540" w:type="dxa"/>
            <w:vMerge/>
            <w:tcBorders>
              <w:left w:val="single" w:sz="4" w:space="0" w:color="000000"/>
              <w:bottom w:val="single" w:sz="4" w:space="0" w:color="000000"/>
              <w:right w:val="single" w:sz="4" w:space="0" w:color="000000"/>
            </w:tcBorders>
          </w:tcPr>
          <w:p w14:paraId="0DAF5D96" w14:textId="77777777" w:rsidR="00191180" w:rsidRPr="00526EB4" w:rsidRDefault="00191180" w:rsidP="00FA1DB1">
            <w:pPr>
              <w:rPr>
                <w:rFonts w:ascii="Times New Roman" w:hAnsi="Times New Roman" w:cs="Times New Roman"/>
                <w:sz w:val="24"/>
                <w:szCs w:val="24"/>
              </w:rPr>
            </w:pPr>
          </w:p>
        </w:tc>
      </w:tr>
    </w:tbl>
    <w:p w14:paraId="4C983062" w14:textId="77777777" w:rsidR="00191180" w:rsidRPr="00526EB4" w:rsidRDefault="00191180" w:rsidP="00191180">
      <w:pPr>
        <w:rPr>
          <w:rFonts w:ascii="Times New Roman" w:hAnsi="Times New Roman" w:cs="Times New Roman"/>
          <w:sz w:val="24"/>
          <w:szCs w:val="24"/>
        </w:rPr>
      </w:pPr>
    </w:p>
    <w:p w14:paraId="08F02808" w14:textId="77777777" w:rsidR="00191180" w:rsidRPr="00526EB4" w:rsidRDefault="00191180" w:rsidP="00C40688">
      <w:pPr>
        <w:jc w:val="right"/>
        <w:rPr>
          <w:rFonts w:ascii="Times New Roman" w:hAnsi="Times New Roman" w:cs="Times New Roman"/>
          <w:b/>
          <w:bCs/>
          <w:sz w:val="24"/>
          <w:szCs w:val="24"/>
        </w:rPr>
      </w:pPr>
    </w:p>
    <w:p w14:paraId="29243A1F" w14:textId="77777777" w:rsidR="00191180" w:rsidRPr="00526EB4" w:rsidRDefault="00191180" w:rsidP="00C40688">
      <w:pPr>
        <w:jc w:val="right"/>
        <w:rPr>
          <w:rFonts w:ascii="Times New Roman" w:hAnsi="Times New Roman" w:cs="Times New Roman"/>
          <w:b/>
          <w:bCs/>
          <w:sz w:val="24"/>
          <w:szCs w:val="24"/>
        </w:rPr>
      </w:pPr>
    </w:p>
    <w:p w14:paraId="57CF1D70" w14:textId="77777777" w:rsidR="00191180" w:rsidRPr="00526EB4" w:rsidRDefault="00191180" w:rsidP="00C40688">
      <w:pPr>
        <w:jc w:val="right"/>
        <w:rPr>
          <w:rFonts w:ascii="Times New Roman" w:hAnsi="Times New Roman" w:cs="Times New Roman"/>
          <w:b/>
          <w:bCs/>
          <w:sz w:val="24"/>
          <w:szCs w:val="24"/>
        </w:rPr>
      </w:pPr>
    </w:p>
    <w:p w14:paraId="5B058889" w14:textId="77777777" w:rsidR="00191180" w:rsidRPr="00526EB4" w:rsidRDefault="00191180" w:rsidP="00C40688">
      <w:pPr>
        <w:jc w:val="right"/>
        <w:rPr>
          <w:rFonts w:ascii="Times New Roman" w:hAnsi="Times New Roman" w:cs="Times New Roman"/>
          <w:b/>
          <w:bCs/>
          <w:sz w:val="24"/>
          <w:szCs w:val="24"/>
        </w:rPr>
      </w:pPr>
    </w:p>
    <w:p w14:paraId="73D6C463" w14:textId="77777777" w:rsidR="00191180" w:rsidRPr="00526EB4" w:rsidRDefault="00191180" w:rsidP="00C40688">
      <w:pPr>
        <w:jc w:val="right"/>
        <w:rPr>
          <w:rFonts w:ascii="Times New Roman" w:hAnsi="Times New Roman" w:cs="Times New Roman"/>
          <w:b/>
          <w:bCs/>
          <w:sz w:val="24"/>
          <w:szCs w:val="24"/>
        </w:rPr>
      </w:pPr>
    </w:p>
    <w:p w14:paraId="52597B9C" w14:textId="77777777" w:rsidR="00191180" w:rsidRPr="00526EB4" w:rsidRDefault="00191180" w:rsidP="00C40688">
      <w:pPr>
        <w:jc w:val="right"/>
        <w:rPr>
          <w:rFonts w:ascii="Times New Roman" w:hAnsi="Times New Roman" w:cs="Times New Roman"/>
          <w:b/>
          <w:bCs/>
          <w:sz w:val="24"/>
          <w:szCs w:val="24"/>
        </w:rPr>
      </w:pPr>
    </w:p>
    <w:p w14:paraId="58AD8D74" w14:textId="77777777" w:rsidR="00191180" w:rsidRPr="00526EB4" w:rsidRDefault="00191180" w:rsidP="00C40688">
      <w:pPr>
        <w:jc w:val="right"/>
        <w:rPr>
          <w:rFonts w:ascii="Times New Roman" w:hAnsi="Times New Roman" w:cs="Times New Roman"/>
          <w:b/>
          <w:bCs/>
          <w:sz w:val="24"/>
          <w:szCs w:val="24"/>
        </w:rPr>
      </w:pPr>
    </w:p>
    <w:p w14:paraId="68C7D646" w14:textId="77777777" w:rsidR="00191180" w:rsidRPr="00526EB4" w:rsidRDefault="00191180" w:rsidP="00C40688">
      <w:pPr>
        <w:jc w:val="right"/>
        <w:rPr>
          <w:rFonts w:ascii="Times New Roman" w:hAnsi="Times New Roman" w:cs="Times New Roman"/>
          <w:b/>
          <w:bCs/>
          <w:sz w:val="24"/>
          <w:szCs w:val="24"/>
        </w:rPr>
      </w:pPr>
    </w:p>
    <w:p w14:paraId="62CDD950" w14:textId="77777777" w:rsidR="00191180" w:rsidRPr="00526EB4" w:rsidRDefault="00191180" w:rsidP="00C40688">
      <w:pPr>
        <w:jc w:val="right"/>
        <w:rPr>
          <w:rFonts w:ascii="Times New Roman" w:hAnsi="Times New Roman" w:cs="Times New Roman"/>
          <w:b/>
          <w:bCs/>
          <w:sz w:val="24"/>
          <w:szCs w:val="24"/>
        </w:rPr>
      </w:pPr>
    </w:p>
    <w:p w14:paraId="18CA57B4" w14:textId="77777777" w:rsidR="00191180" w:rsidRPr="00526EB4" w:rsidRDefault="00191180" w:rsidP="00C40688">
      <w:pPr>
        <w:jc w:val="right"/>
        <w:rPr>
          <w:rFonts w:ascii="Times New Roman" w:hAnsi="Times New Roman" w:cs="Times New Roman"/>
          <w:b/>
          <w:bCs/>
          <w:sz w:val="24"/>
          <w:szCs w:val="24"/>
        </w:rPr>
      </w:pPr>
    </w:p>
    <w:p w14:paraId="1E138301" w14:textId="77777777" w:rsidR="00191180" w:rsidRPr="00526EB4" w:rsidRDefault="00191180" w:rsidP="00C40688">
      <w:pPr>
        <w:jc w:val="right"/>
        <w:rPr>
          <w:rFonts w:ascii="Times New Roman" w:hAnsi="Times New Roman" w:cs="Times New Roman"/>
          <w:b/>
          <w:bCs/>
          <w:sz w:val="24"/>
          <w:szCs w:val="24"/>
        </w:rPr>
      </w:pPr>
    </w:p>
    <w:p w14:paraId="1B4D004D" w14:textId="77777777" w:rsidR="00191180" w:rsidRPr="00526EB4" w:rsidRDefault="00191180" w:rsidP="00C40688">
      <w:pPr>
        <w:jc w:val="right"/>
        <w:rPr>
          <w:rFonts w:ascii="Times New Roman" w:hAnsi="Times New Roman" w:cs="Times New Roman"/>
          <w:b/>
          <w:bCs/>
          <w:sz w:val="24"/>
          <w:szCs w:val="24"/>
        </w:rPr>
      </w:pPr>
    </w:p>
    <w:p w14:paraId="5931FF9D" w14:textId="77777777" w:rsidR="00191180" w:rsidRPr="00526EB4" w:rsidRDefault="00191180" w:rsidP="00C40688">
      <w:pPr>
        <w:jc w:val="right"/>
        <w:rPr>
          <w:rFonts w:ascii="Times New Roman" w:hAnsi="Times New Roman" w:cs="Times New Roman"/>
          <w:b/>
          <w:bCs/>
          <w:sz w:val="24"/>
          <w:szCs w:val="24"/>
        </w:rPr>
      </w:pPr>
    </w:p>
    <w:p w14:paraId="12B8DC90" w14:textId="77777777" w:rsidR="00191180" w:rsidRPr="00526EB4" w:rsidRDefault="00191180" w:rsidP="00C40688">
      <w:pPr>
        <w:jc w:val="right"/>
        <w:rPr>
          <w:rFonts w:ascii="Times New Roman" w:hAnsi="Times New Roman" w:cs="Times New Roman"/>
          <w:b/>
          <w:bCs/>
          <w:sz w:val="24"/>
          <w:szCs w:val="24"/>
        </w:rPr>
      </w:pPr>
    </w:p>
    <w:p w14:paraId="61997CF2" w14:textId="77777777" w:rsidR="00191180" w:rsidRPr="00526EB4" w:rsidRDefault="00191180" w:rsidP="00C40688">
      <w:pPr>
        <w:jc w:val="right"/>
        <w:rPr>
          <w:rFonts w:ascii="Times New Roman" w:hAnsi="Times New Roman" w:cs="Times New Roman"/>
          <w:b/>
          <w:bCs/>
          <w:sz w:val="24"/>
          <w:szCs w:val="24"/>
        </w:rPr>
      </w:pPr>
    </w:p>
    <w:p w14:paraId="3F2C4274" w14:textId="77777777" w:rsidR="00191180" w:rsidRPr="00526EB4" w:rsidRDefault="00191180" w:rsidP="00C40688">
      <w:pPr>
        <w:jc w:val="right"/>
        <w:rPr>
          <w:rFonts w:ascii="Times New Roman" w:hAnsi="Times New Roman" w:cs="Times New Roman"/>
          <w:b/>
          <w:bCs/>
          <w:sz w:val="24"/>
          <w:szCs w:val="24"/>
        </w:rPr>
      </w:pPr>
    </w:p>
    <w:p w14:paraId="772D270F" w14:textId="77777777" w:rsidR="00191180" w:rsidRPr="00526EB4" w:rsidRDefault="00191180" w:rsidP="00C40688">
      <w:pPr>
        <w:jc w:val="right"/>
        <w:rPr>
          <w:rFonts w:ascii="Times New Roman" w:hAnsi="Times New Roman" w:cs="Times New Roman"/>
          <w:b/>
          <w:bCs/>
          <w:sz w:val="24"/>
          <w:szCs w:val="24"/>
        </w:rPr>
      </w:pPr>
    </w:p>
    <w:p w14:paraId="3276AF5E" w14:textId="77777777" w:rsidR="00191180" w:rsidRPr="00526EB4" w:rsidRDefault="00191180" w:rsidP="00C40688">
      <w:pPr>
        <w:jc w:val="right"/>
        <w:rPr>
          <w:rFonts w:ascii="Times New Roman" w:hAnsi="Times New Roman" w:cs="Times New Roman"/>
          <w:b/>
          <w:bCs/>
          <w:sz w:val="24"/>
          <w:szCs w:val="24"/>
        </w:rPr>
      </w:pPr>
    </w:p>
    <w:p w14:paraId="406271E8" w14:textId="77777777" w:rsidR="00191180" w:rsidRPr="00526EB4" w:rsidRDefault="00191180" w:rsidP="00C40688">
      <w:pPr>
        <w:jc w:val="right"/>
        <w:rPr>
          <w:rFonts w:ascii="Times New Roman" w:hAnsi="Times New Roman" w:cs="Times New Roman"/>
          <w:b/>
          <w:bCs/>
          <w:sz w:val="24"/>
          <w:szCs w:val="24"/>
        </w:rPr>
      </w:pPr>
    </w:p>
    <w:p w14:paraId="13BDD624" w14:textId="77777777" w:rsidR="00191180" w:rsidRPr="00526EB4" w:rsidRDefault="00191180" w:rsidP="00C40688">
      <w:pPr>
        <w:jc w:val="right"/>
        <w:rPr>
          <w:rFonts w:ascii="Times New Roman" w:hAnsi="Times New Roman" w:cs="Times New Roman"/>
          <w:b/>
          <w:bCs/>
          <w:sz w:val="24"/>
          <w:szCs w:val="24"/>
        </w:rPr>
      </w:pPr>
    </w:p>
    <w:p w14:paraId="6FCBC8B7" w14:textId="77777777" w:rsidR="00191180" w:rsidRPr="00526EB4" w:rsidRDefault="00191180" w:rsidP="00C40688">
      <w:pPr>
        <w:jc w:val="right"/>
        <w:rPr>
          <w:rFonts w:ascii="Times New Roman" w:hAnsi="Times New Roman" w:cs="Times New Roman"/>
          <w:b/>
          <w:bCs/>
          <w:sz w:val="24"/>
          <w:szCs w:val="24"/>
        </w:rPr>
      </w:pPr>
    </w:p>
    <w:p w14:paraId="679AF0F2" w14:textId="77777777" w:rsidR="00191180" w:rsidRPr="00526EB4" w:rsidRDefault="00191180" w:rsidP="00C40688">
      <w:pPr>
        <w:jc w:val="right"/>
        <w:rPr>
          <w:rFonts w:ascii="Times New Roman" w:hAnsi="Times New Roman" w:cs="Times New Roman"/>
          <w:b/>
          <w:bCs/>
          <w:sz w:val="24"/>
          <w:szCs w:val="24"/>
        </w:rPr>
      </w:pPr>
    </w:p>
    <w:p w14:paraId="313BA3D3" w14:textId="73936FD0" w:rsidR="00347F55" w:rsidRPr="00526EB4" w:rsidRDefault="00347F55" w:rsidP="00347F55">
      <w:pPr>
        <w:spacing w:line="276" w:lineRule="auto"/>
        <w:jc w:val="right"/>
        <w:rPr>
          <w:rFonts w:ascii="Times New Roman" w:hAnsi="Times New Roman" w:cs="Times New Roman"/>
          <w:b/>
          <w:bCs/>
          <w:noProof/>
          <w:color w:val="000000"/>
          <w:sz w:val="24"/>
          <w:szCs w:val="24"/>
          <w:lang w:eastAsia="ru-RU"/>
        </w:rPr>
      </w:pPr>
      <w:r w:rsidRPr="00526EB4">
        <w:rPr>
          <w:rFonts w:ascii="Times New Roman" w:hAnsi="Times New Roman" w:cs="Times New Roman"/>
          <w:b/>
          <w:bCs/>
          <w:noProof/>
          <w:color w:val="000000"/>
          <w:sz w:val="24"/>
          <w:szCs w:val="24"/>
          <w:lang w:eastAsia="ru-RU"/>
        </w:rPr>
        <w:lastRenderedPageBreak/>
        <w:t xml:space="preserve">Приложение 2.8.  </w:t>
      </w:r>
    </w:p>
    <w:p w14:paraId="5808B569" w14:textId="77777777" w:rsidR="00347F55" w:rsidRPr="00526EB4" w:rsidRDefault="00347F55" w:rsidP="00347F55">
      <w:pPr>
        <w:spacing w:line="276" w:lineRule="auto"/>
        <w:jc w:val="right"/>
        <w:rPr>
          <w:rFonts w:ascii="Times New Roman" w:hAnsi="Times New Roman" w:cs="Times New Roman"/>
          <w:b/>
          <w:bCs/>
          <w:noProof/>
          <w:color w:val="000000"/>
          <w:sz w:val="24"/>
          <w:szCs w:val="24"/>
          <w:lang w:eastAsia="ru-RU"/>
        </w:rPr>
      </w:pPr>
      <w:r w:rsidRPr="00526EB4">
        <w:rPr>
          <w:rFonts w:ascii="Times New Roman" w:hAnsi="Times New Roman" w:cs="Times New Roman"/>
          <w:b/>
          <w:bCs/>
          <w:noProof/>
          <w:color w:val="000000"/>
          <w:sz w:val="24"/>
          <w:szCs w:val="24"/>
          <w:lang w:eastAsia="ru-RU"/>
        </w:rPr>
        <w:t>к ОПОП-П по специальности</w:t>
      </w:r>
    </w:p>
    <w:p w14:paraId="61245C3A" w14:textId="77777777" w:rsidR="00347F55" w:rsidRPr="00526EB4" w:rsidRDefault="00347F55" w:rsidP="00347F55">
      <w:pPr>
        <w:spacing w:line="276" w:lineRule="auto"/>
        <w:jc w:val="right"/>
        <w:rPr>
          <w:rFonts w:ascii="Times New Roman" w:hAnsi="Times New Roman" w:cs="Times New Roman"/>
          <w:b/>
          <w:bCs/>
          <w:noProof/>
          <w:color w:val="000000"/>
          <w:sz w:val="24"/>
          <w:szCs w:val="24"/>
          <w:lang w:eastAsia="ru-RU"/>
        </w:rPr>
      </w:pPr>
      <w:r w:rsidRPr="00526EB4">
        <w:rPr>
          <w:rFonts w:ascii="Times New Roman" w:hAnsi="Times New Roman" w:cs="Times New Roman"/>
          <w:b/>
          <w:bCs/>
          <w:noProof/>
          <w:color w:val="000000"/>
          <w:sz w:val="24"/>
          <w:szCs w:val="24"/>
          <w:lang w:eastAsia="ru-RU"/>
        </w:rPr>
        <w:t>31.02.02 Акушерское дело</w:t>
      </w:r>
    </w:p>
    <w:p w14:paraId="4AF30A2A" w14:textId="77777777" w:rsidR="00347F55" w:rsidRPr="00526EB4" w:rsidRDefault="00347F55" w:rsidP="00347F55">
      <w:pPr>
        <w:spacing w:line="276" w:lineRule="auto"/>
        <w:jc w:val="right"/>
        <w:rPr>
          <w:rFonts w:ascii="Times New Roman" w:eastAsia="Times New Roman" w:hAnsi="Times New Roman" w:cs="Times New Roman"/>
          <w:color w:val="FF0000"/>
          <w:sz w:val="24"/>
          <w:szCs w:val="24"/>
          <w:lang w:eastAsia="ru-RU"/>
        </w:rPr>
      </w:pPr>
    </w:p>
    <w:p w14:paraId="68D9D914"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bookmarkStart w:id="18" w:name="_heading=h.1t3h5sf"/>
      <w:bookmarkEnd w:id="18"/>
    </w:p>
    <w:p w14:paraId="0869BCB8"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5B799A43"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631FD7C0"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57A4D1AA"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690C5CB1"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1A4CEEC2"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14705701"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34C682A0"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3E8E15FB"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6BEE2090"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2964211C"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0156FF20"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p>
    <w:p w14:paraId="01861AD6" w14:textId="77777777"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Рабочая программа</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
          <w:sz w:val="24"/>
          <w:szCs w:val="24"/>
          <w:lang w:eastAsia="ru-RU"/>
        </w:rPr>
        <w:t>дисциплины</w:t>
      </w:r>
    </w:p>
    <w:p w14:paraId="10C03DAB"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 </w:t>
      </w:r>
    </w:p>
    <w:p w14:paraId="3A0A7165" w14:textId="166F8C46" w:rsidR="00347F55" w:rsidRPr="00526EB4" w:rsidRDefault="00347F55" w:rsidP="00347F55">
      <w:pPr>
        <w:spacing w:line="276" w:lineRule="auto"/>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«ООД.08 ОБЩЕСТВОЗНАНИЕ»</w:t>
      </w:r>
    </w:p>
    <w:p w14:paraId="3DACF796" w14:textId="77777777" w:rsidR="00347F55" w:rsidRPr="00526EB4" w:rsidRDefault="00347F55" w:rsidP="00347F55">
      <w:pPr>
        <w:spacing w:line="276" w:lineRule="auto"/>
        <w:rPr>
          <w:rFonts w:ascii="Times New Roman" w:hAnsi="Times New Roman" w:cs="Times New Roman"/>
          <w:sz w:val="24"/>
          <w:szCs w:val="24"/>
        </w:rPr>
      </w:pPr>
    </w:p>
    <w:p w14:paraId="2FA30704"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1C50EFE9"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68106DBF"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594F29C1"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4D01A422"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53029015"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245E4667"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4FBFAFEA"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7CC7D53"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4AF0A069"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C46AC06"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E42076C"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16237847"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69C9FE8D"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537615C"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389EBCBF"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3CBBB950"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8C1084F"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706874CB"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7255957E"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5854E574"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4BF37585"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0DEF2B9F"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2B692CAF" w14:textId="77777777" w:rsidR="00347F55" w:rsidRPr="00526EB4" w:rsidRDefault="00347F55" w:rsidP="00347F55">
      <w:pPr>
        <w:spacing w:line="276" w:lineRule="auto"/>
        <w:jc w:val="center"/>
        <w:rPr>
          <w:rFonts w:ascii="Times New Roman" w:eastAsia="Times New Roman" w:hAnsi="Times New Roman" w:cs="Times New Roman"/>
          <w:sz w:val="24"/>
          <w:szCs w:val="24"/>
          <w:lang w:eastAsia="ru-RU"/>
        </w:rPr>
      </w:pPr>
    </w:p>
    <w:p w14:paraId="7CE40435" w14:textId="466D9114" w:rsidR="00347F55" w:rsidRPr="00526EB4" w:rsidRDefault="00347F55" w:rsidP="00347F55">
      <w:pPr>
        <w:spacing w:line="276" w:lineRule="auto"/>
        <w:jc w:val="center"/>
        <w:rPr>
          <w:rFonts w:ascii="Times New Roman" w:eastAsia="Times New Roman" w:hAnsi="Times New Roman" w:cs="Times New Roman"/>
          <w:b/>
          <w:sz w:val="24"/>
          <w:szCs w:val="24"/>
          <w:lang w:eastAsia="ru-RU"/>
        </w:rPr>
        <w:sectPr w:rsidR="00347F55" w:rsidRPr="00526EB4" w:rsidSect="00FA1DB1">
          <w:type w:val="continuous"/>
          <w:pgSz w:w="11906" w:h="16838"/>
          <w:pgMar w:top="1134" w:right="850" w:bottom="1134" w:left="1701" w:header="709" w:footer="709" w:gutter="0"/>
          <w:cols w:space="720"/>
          <w:titlePg/>
          <w:docGrid w:linePitch="360"/>
        </w:sectPr>
      </w:pPr>
      <w:r w:rsidRPr="00526EB4">
        <w:rPr>
          <w:rFonts w:ascii="Times New Roman" w:eastAsia="Times New Roman" w:hAnsi="Times New Roman" w:cs="Times New Roman"/>
          <w:b/>
          <w:sz w:val="24"/>
          <w:szCs w:val="24"/>
          <w:lang w:eastAsia="ru-RU"/>
        </w:rPr>
        <w:t>2024</w:t>
      </w:r>
      <w:r w:rsidR="00357613" w:rsidRPr="00526EB4">
        <w:rPr>
          <w:rFonts w:ascii="Times New Roman" w:eastAsia="Times New Roman" w:hAnsi="Times New Roman" w:cs="Times New Roman"/>
          <w:b/>
          <w:sz w:val="24"/>
          <w:szCs w:val="24"/>
          <w:lang w:eastAsia="ru-RU"/>
        </w:rPr>
        <w:t xml:space="preserve"> г. </w:t>
      </w:r>
    </w:p>
    <w:p w14:paraId="52826A83" w14:textId="77777777" w:rsidR="00347F55" w:rsidRPr="00526EB4" w:rsidRDefault="00347F55" w:rsidP="00347F5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bCs w:val="0"/>
        </w:rPr>
      </w:pPr>
      <w:r w:rsidRPr="00526EB4">
        <w:lastRenderedPageBreak/>
        <w:t>СОДЕРЖАНИЕ ПРОГРАММЫ</w:t>
      </w:r>
    </w:p>
    <w:p w14:paraId="703D128E" w14:textId="77777777" w:rsidR="00347F55" w:rsidRPr="00526EB4" w:rsidRDefault="00347F55" w:rsidP="00347F55">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347F55" w:rsidRPr="00526EB4" w14:paraId="59167801" w14:textId="77777777" w:rsidTr="00FA1DB1">
        <w:trPr>
          <w:trHeight w:val="283"/>
        </w:trPr>
        <w:tc>
          <w:tcPr>
            <w:tcW w:w="4591" w:type="pct"/>
            <w:shd w:val="clear" w:color="auto" w:fill="auto"/>
          </w:tcPr>
          <w:p w14:paraId="71FDD229" w14:textId="77777777" w:rsidR="00347F55" w:rsidRPr="00526EB4" w:rsidRDefault="00347F55" w:rsidP="00DC7DF5">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31746369"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19FF23C0" w14:textId="77777777" w:rsidTr="00FA1DB1">
        <w:trPr>
          <w:trHeight w:val="283"/>
        </w:trPr>
        <w:tc>
          <w:tcPr>
            <w:tcW w:w="4591" w:type="pct"/>
            <w:shd w:val="clear" w:color="auto" w:fill="auto"/>
          </w:tcPr>
          <w:p w14:paraId="4E06956E" w14:textId="77777777" w:rsidR="00347F55" w:rsidRPr="00526EB4" w:rsidRDefault="00347F55" w:rsidP="00DC7DF5">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6D9F7958"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21CD61C2" w14:textId="77777777" w:rsidTr="00FA1DB1">
        <w:trPr>
          <w:trHeight w:val="283"/>
        </w:trPr>
        <w:tc>
          <w:tcPr>
            <w:tcW w:w="4591" w:type="pct"/>
            <w:shd w:val="clear" w:color="auto" w:fill="auto"/>
          </w:tcPr>
          <w:p w14:paraId="6C0B3D1C" w14:textId="77777777" w:rsidR="00347F55" w:rsidRPr="00526EB4" w:rsidRDefault="00347F55" w:rsidP="00DC7DF5">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06345C81"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47DBC703" w14:textId="77777777" w:rsidTr="00FA1DB1">
        <w:trPr>
          <w:trHeight w:val="283"/>
        </w:trPr>
        <w:tc>
          <w:tcPr>
            <w:tcW w:w="4591" w:type="pct"/>
            <w:shd w:val="clear" w:color="auto" w:fill="auto"/>
          </w:tcPr>
          <w:p w14:paraId="5F2C1F59" w14:textId="77777777" w:rsidR="00347F55" w:rsidRPr="00526EB4" w:rsidRDefault="00347F55" w:rsidP="00DC7DF5">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3ABB8B4C"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7082EE6F" w14:textId="77777777" w:rsidTr="00FA1DB1">
        <w:trPr>
          <w:trHeight w:val="283"/>
        </w:trPr>
        <w:tc>
          <w:tcPr>
            <w:tcW w:w="4591" w:type="pct"/>
            <w:shd w:val="clear" w:color="auto" w:fill="auto"/>
          </w:tcPr>
          <w:p w14:paraId="556EA737" w14:textId="77777777" w:rsidR="00347F55" w:rsidRPr="00526EB4" w:rsidRDefault="00347F55" w:rsidP="00DC7DF5">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1111BCC1"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0F92B542" w14:textId="77777777" w:rsidTr="00FA1DB1">
        <w:trPr>
          <w:trHeight w:val="283"/>
        </w:trPr>
        <w:tc>
          <w:tcPr>
            <w:tcW w:w="4591" w:type="pct"/>
            <w:shd w:val="clear" w:color="auto" w:fill="auto"/>
          </w:tcPr>
          <w:p w14:paraId="6A020C9C" w14:textId="77777777" w:rsidR="00347F55" w:rsidRPr="00526EB4" w:rsidRDefault="00347F55"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6BAAB946"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631B13A4" w14:textId="77777777" w:rsidTr="00FA1DB1">
        <w:trPr>
          <w:trHeight w:val="283"/>
        </w:trPr>
        <w:tc>
          <w:tcPr>
            <w:tcW w:w="4591" w:type="pct"/>
            <w:shd w:val="clear" w:color="auto" w:fill="auto"/>
          </w:tcPr>
          <w:p w14:paraId="0A405E27" w14:textId="77777777" w:rsidR="00347F55" w:rsidRPr="00526EB4" w:rsidRDefault="00347F55" w:rsidP="00DC7DF5">
            <w:pPr>
              <w:keepNext/>
              <w:tabs>
                <w:tab w:val="left" w:pos="644"/>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sz w:val="24"/>
                <w:szCs w:val="24"/>
              </w:rPr>
              <w:t>Трудоемкость освоения дисциплины</w:t>
            </w:r>
          </w:p>
        </w:tc>
        <w:tc>
          <w:tcPr>
            <w:tcW w:w="409" w:type="pct"/>
            <w:shd w:val="clear" w:color="auto" w:fill="auto"/>
          </w:tcPr>
          <w:p w14:paraId="6268A1FB"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2D16E549" w14:textId="77777777" w:rsidTr="00FA1DB1">
        <w:trPr>
          <w:trHeight w:val="283"/>
        </w:trPr>
        <w:tc>
          <w:tcPr>
            <w:tcW w:w="4591" w:type="pct"/>
            <w:shd w:val="clear" w:color="auto" w:fill="auto"/>
          </w:tcPr>
          <w:p w14:paraId="20CD6547" w14:textId="77777777" w:rsidR="00347F55" w:rsidRPr="00526EB4" w:rsidRDefault="00347F55" w:rsidP="00DC7DF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sz w:val="24"/>
                <w:szCs w:val="24"/>
              </w:rPr>
              <w:t>2.2. Содержание дисциплины</w:t>
            </w:r>
          </w:p>
        </w:tc>
        <w:tc>
          <w:tcPr>
            <w:tcW w:w="409" w:type="pct"/>
            <w:shd w:val="clear" w:color="auto" w:fill="auto"/>
          </w:tcPr>
          <w:p w14:paraId="02B32173"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367EF64F" w14:textId="77777777" w:rsidTr="00FA1DB1">
        <w:trPr>
          <w:trHeight w:val="283"/>
        </w:trPr>
        <w:tc>
          <w:tcPr>
            <w:tcW w:w="4591" w:type="pct"/>
            <w:shd w:val="clear" w:color="auto" w:fill="auto"/>
          </w:tcPr>
          <w:p w14:paraId="6266F750" w14:textId="77777777" w:rsidR="00347F55" w:rsidRPr="00526EB4" w:rsidRDefault="00347F55" w:rsidP="00DC7DF5">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232AA815"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79226282" w14:textId="77777777" w:rsidTr="00FA1DB1">
        <w:trPr>
          <w:trHeight w:val="283"/>
        </w:trPr>
        <w:tc>
          <w:tcPr>
            <w:tcW w:w="4591" w:type="pct"/>
            <w:shd w:val="clear" w:color="auto" w:fill="auto"/>
          </w:tcPr>
          <w:p w14:paraId="3FBC15E2" w14:textId="77777777" w:rsidR="00347F55" w:rsidRPr="00526EB4" w:rsidRDefault="00347F55"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2DA04922"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1C1A1F56" w14:textId="77777777" w:rsidTr="00FA1DB1">
        <w:trPr>
          <w:trHeight w:val="283"/>
        </w:trPr>
        <w:tc>
          <w:tcPr>
            <w:tcW w:w="4591" w:type="pct"/>
            <w:shd w:val="clear" w:color="auto" w:fill="auto"/>
          </w:tcPr>
          <w:p w14:paraId="372A082B" w14:textId="77777777" w:rsidR="00347F55" w:rsidRPr="00526EB4" w:rsidRDefault="00347F55" w:rsidP="00DC7DF5">
            <w:pPr>
              <w:keepNext/>
              <w:tabs>
                <w:tab w:val="left" w:pos="0"/>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628825AC"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54600023" w14:textId="77777777" w:rsidTr="00FA1DB1">
        <w:trPr>
          <w:trHeight w:val="283"/>
        </w:trPr>
        <w:tc>
          <w:tcPr>
            <w:tcW w:w="4591" w:type="pct"/>
            <w:shd w:val="clear" w:color="auto" w:fill="auto"/>
          </w:tcPr>
          <w:p w14:paraId="3130F6A4" w14:textId="77777777" w:rsidR="00347F55" w:rsidRPr="00526EB4" w:rsidRDefault="00347F55" w:rsidP="00DC7DF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3E72C799" w14:textId="77777777" w:rsidR="00347F55" w:rsidRPr="00526EB4" w:rsidRDefault="00347F55"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347F55" w:rsidRPr="00526EB4" w14:paraId="24B9863D" w14:textId="77777777" w:rsidTr="00FA1DB1">
        <w:trPr>
          <w:trHeight w:val="283"/>
        </w:trPr>
        <w:tc>
          <w:tcPr>
            <w:tcW w:w="4591" w:type="pct"/>
            <w:shd w:val="clear" w:color="auto" w:fill="auto"/>
          </w:tcPr>
          <w:p w14:paraId="01F22A77" w14:textId="77777777" w:rsidR="00347F55" w:rsidRPr="00526EB4" w:rsidRDefault="00347F55"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4253D259" w14:textId="77777777" w:rsidR="00347F55" w:rsidRPr="00526EB4" w:rsidRDefault="00347F55" w:rsidP="00DC7DF5">
            <w:pPr>
              <w:autoSpaceDE w:val="0"/>
              <w:autoSpaceDN w:val="0"/>
              <w:adjustRightInd w:val="0"/>
              <w:spacing w:before="120"/>
              <w:rPr>
                <w:rFonts w:ascii="Times New Roman" w:eastAsia="SimSun" w:hAnsi="Times New Roman" w:cs="Times New Roman"/>
                <w:sz w:val="24"/>
                <w:szCs w:val="24"/>
                <w:lang w:eastAsia="zh-CN"/>
              </w:rPr>
            </w:pPr>
          </w:p>
        </w:tc>
      </w:tr>
    </w:tbl>
    <w:p w14:paraId="7C5F9DD6" w14:textId="77777777" w:rsidR="00347F55" w:rsidRPr="00526EB4" w:rsidRDefault="00347F55" w:rsidP="00347F55">
      <w:pPr>
        <w:jc w:val="both"/>
        <w:rPr>
          <w:rFonts w:ascii="Times New Roman" w:hAnsi="Times New Roman" w:cs="Times New Roman"/>
          <w:sz w:val="24"/>
          <w:szCs w:val="24"/>
        </w:rPr>
      </w:pPr>
    </w:p>
    <w:p w14:paraId="7B37061C" w14:textId="77777777" w:rsidR="00347F55" w:rsidRPr="00526EB4" w:rsidRDefault="00347F55" w:rsidP="00347F55">
      <w:pPr>
        <w:jc w:val="center"/>
        <w:rPr>
          <w:rFonts w:ascii="Times New Roman" w:eastAsia="Times New Roman" w:hAnsi="Times New Roman" w:cs="Times New Roman"/>
          <w:b/>
          <w:iCs/>
          <w:sz w:val="24"/>
          <w:szCs w:val="24"/>
          <w:lang w:eastAsia="ru-RU"/>
        </w:rPr>
      </w:pPr>
    </w:p>
    <w:p w14:paraId="08F26B9E" w14:textId="77777777" w:rsidR="00347F55" w:rsidRPr="00526EB4" w:rsidRDefault="00347F55" w:rsidP="00347F55">
      <w:pPr>
        <w:jc w:val="center"/>
        <w:rPr>
          <w:rFonts w:ascii="Times New Roman" w:eastAsia="Times New Roman" w:hAnsi="Times New Roman" w:cs="Times New Roman"/>
          <w:b/>
          <w:iCs/>
          <w:sz w:val="24"/>
          <w:szCs w:val="24"/>
          <w:lang w:eastAsia="ru-RU"/>
        </w:rPr>
      </w:pPr>
    </w:p>
    <w:p w14:paraId="57174139" w14:textId="77777777" w:rsidR="00347F55" w:rsidRPr="00526EB4" w:rsidRDefault="00347F55" w:rsidP="00347F55">
      <w:pPr>
        <w:jc w:val="center"/>
        <w:rPr>
          <w:rFonts w:ascii="Times New Roman" w:eastAsia="Times New Roman" w:hAnsi="Times New Roman" w:cs="Times New Roman"/>
          <w:b/>
          <w:iCs/>
          <w:sz w:val="24"/>
          <w:szCs w:val="24"/>
          <w:lang w:eastAsia="ru-RU"/>
        </w:rPr>
      </w:pPr>
    </w:p>
    <w:p w14:paraId="3A6E8B82" w14:textId="77777777" w:rsidR="00357613" w:rsidRPr="00526EB4" w:rsidRDefault="00357613" w:rsidP="00347F55">
      <w:pPr>
        <w:pStyle w:val="30"/>
        <w:spacing w:before="0" w:after="0"/>
        <w:jc w:val="center"/>
        <w:rPr>
          <w:rFonts w:ascii="Times New Roman" w:hAnsi="Times New Roman"/>
          <w:iCs/>
          <w:sz w:val="24"/>
          <w:szCs w:val="24"/>
          <w:u w:val="single"/>
        </w:rPr>
      </w:pPr>
    </w:p>
    <w:p w14:paraId="75B977A1" w14:textId="77777777" w:rsidR="00357613" w:rsidRPr="00526EB4" w:rsidRDefault="00357613" w:rsidP="00357613">
      <w:pPr>
        <w:rPr>
          <w:rFonts w:ascii="Times New Roman" w:hAnsi="Times New Roman" w:cs="Times New Roman"/>
          <w:lang w:val="x-none" w:eastAsia="x-none"/>
        </w:rPr>
      </w:pPr>
    </w:p>
    <w:p w14:paraId="1C0067F4" w14:textId="77777777" w:rsidR="00357613" w:rsidRPr="00526EB4" w:rsidRDefault="00357613" w:rsidP="00357613">
      <w:pPr>
        <w:rPr>
          <w:rFonts w:ascii="Times New Roman" w:hAnsi="Times New Roman" w:cs="Times New Roman"/>
          <w:lang w:val="x-none" w:eastAsia="x-none"/>
        </w:rPr>
      </w:pPr>
    </w:p>
    <w:p w14:paraId="6F9B6A59" w14:textId="77777777" w:rsidR="00357613" w:rsidRPr="00526EB4" w:rsidRDefault="00357613" w:rsidP="00357613">
      <w:pPr>
        <w:rPr>
          <w:rFonts w:ascii="Times New Roman" w:hAnsi="Times New Roman" w:cs="Times New Roman"/>
          <w:lang w:val="x-none" w:eastAsia="x-none"/>
        </w:rPr>
      </w:pPr>
    </w:p>
    <w:p w14:paraId="50FB2EBA" w14:textId="77777777" w:rsidR="00357613" w:rsidRPr="00526EB4" w:rsidRDefault="00357613" w:rsidP="00357613">
      <w:pPr>
        <w:rPr>
          <w:rFonts w:ascii="Times New Roman" w:hAnsi="Times New Roman" w:cs="Times New Roman"/>
          <w:lang w:val="x-none" w:eastAsia="x-none"/>
        </w:rPr>
      </w:pPr>
    </w:p>
    <w:p w14:paraId="5B011288" w14:textId="77777777" w:rsidR="00357613" w:rsidRPr="00526EB4" w:rsidRDefault="00357613" w:rsidP="00357613">
      <w:pPr>
        <w:rPr>
          <w:rFonts w:ascii="Times New Roman" w:hAnsi="Times New Roman" w:cs="Times New Roman"/>
          <w:lang w:val="x-none" w:eastAsia="x-none"/>
        </w:rPr>
      </w:pPr>
    </w:p>
    <w:p w14:paraId="151984E0" w14:textId="77777777" w:rsidR="00357613" w:rsidRPr="00526EB4" w:rsidRDefault="00357613" w:rsidP="00357613">
      <w:pPr>
        <w:rPr>
          <w:rFonts w:ascii="Times New Roman" w:hAnsi="Times New Roman" w:cs="Times New Roman"/>
          <w:lang w:val="x-none" w:eastAsia="x-none"/>
        </w:rPr>
      </w:pPr>
    </w:p>
    <w:p w14:paraId="3DC46708" w14:textId="77777777" w:rsidR="00357613" w:rsidRPr="00526EB4" w:rsidRDefault="00357613" w:rsidP="00357613">
      <w:pPr>
        <w:rPr>
          <w:rFonts w:ascii="Times New Roman" w:hAnsi="Times New Roman" w:cs="Times New Roman"/>
          <w:lang w:val="x-none" w:eastAsia="x-none"/>
        </w:rPr>
      </w:pPr>
    </w:p>
    <w:p w14:paraId="5A632D8D" w14:textId="77777777" w:rsidR="00357613" w:rsidRPr="00526EB4" w:rsidRDefault="00357613" w:rsidP="00357613">
      <w:pPr>
        <w:rPr>
          <w:rFonts w:ascii="Times New Roman" w:hAnsi="Times New Roman" w:cs="Times New Roman"/>
          <w:lang w:val="x-none" w:eastAsia="x-none"/>
        </w:rPr>
      </w:pPr>
    </w:p>
    <w:p w14:paraId="4969A5D0" w14:textId="77777777" w:rsidR="00357613" w:rsidRPr="00526EB4" w:rsidRDefault="00357613" w:rsidP="00357613">
      <w:pPr>
        <w:rPr>
          <w:rFonts w:ascii="Times New Roman" w:hAnsi="Times New Roman" w:cs="Times New Roman"/>
          <w:lang w:val="x-none" w:eastAsia="x-none"/>
        </w:rPr>
      </w:pPr>
    </w:p>
    <w:p w14:paraId="42F46410" w14:textId="77777777" w:rsidR="00357613" w:rsidRPr="00526EB4" w:rsidRDefault="00357613" w:rsidP="00357613">
      <w:pPr>
        <w:rPr>
          <w:rFonts w:ascii="Times New Roman" w:hAnsi="Times New Roman" w:cs="Times New Roman"/>
          <w:lang w:val="x-none" w:eastAsia="x-none"/>
        </w:rPr>
      </w:pPr>
    </w:p>
    <w:p w14:paraId="4C19DDDC" w14:textId="77777777" w:rsidR="00357613" w:rsidRPr="00526EB4" w:rsidRDefault="00357613" w:rsidP="00357613">
      <w:pPr>
        <w:rPr>
          <w:rFonts w:ascii="Times New Roman" w:hAnsi="Times New Roman" w:cs="Times New Roman"/>
          <w:lang w:val="x-none" w:eastAsia="x-none"/>
        </w:rPr>
      </w:pPr>
    </w:p>
    <w:p w14:paraId="0540A603" w14:textId="77777777" w:rsidR="00357613" w:rsidRPr="00526EB4" w:rsidRDefault="00357613" w:rsidP="00357613">
      <w:pPr>
        <w:rPr>
          <w:rFonts w:ascii="Times New Roman" w:hAnsi="Times New Roman" w:cs="Times New Roman"/>
          <w:lang w:val="x-none" w:eastAsia="x-none"/>
        </w:rPr>
      </w:pPr>
    </w:p>
    <w:p w14:paraId="18929CB1" w14:textId="77777777" w:rsidR="00357613" w:rsidRPr="00526EB4" w:rsidRDefault="00357613" w:rsidP="00357613">
      <w:pPr>
        <w:rPr>
          <w:rFonts w:ascii="Times New Roman" w:hAnsi="Times New Roman" w:cs="Times New Roman"/>
          <w:lang w:val="x-none" w:eastAsia="x-none"/>
        </w:rPr>
      </w:pPr>
    </w:p>
    <w:p w14:paraId="3AF46941" w14:textId="77777777" w:rsidR="00357613" w:rsidRPr="00526EB4" w:rsidRDefault="00357613" w:rsidP="00357613">
      <w:pPr>
        <w:rPr>
          <w:rFonts w:ascii="Times New Roman" w:hAnsi="Times New Roman" w:cs="Times New Roman"/>
          <w:lang w:val="x-none" w:eastAsia="x-none"/>
        </w:rPr>
      </w:pPr>
    </w:p>
    <w:p w14:paraId="5D511505" w14:textId="77777777" w:rsidR="00357613" w:rsidRPr="00526EB4" w:rsidRDefault="00357613" w:rsidP="00357613">
      <w:pPr>
        <w:rPr>
          <w:rFonts w:ascii="Times New Roman" w:hAnsi="Times New Roman" w:cs="Times New Roman"/>
          <w:lang w:val="x-none" w:eastAsia="x-none"/>
        </w:rPr>
      </w:pPr>
    </w:p>
    <w:p w14:paraId="4372289D" w14:textId="77777777" w:rsidR="00357613" w:rsidRPr="00526EB4" w:rsidRDefault="00357613" w:rsidP="00357613">
      <w:pPr>
        <w:rPr>
          <w:rFonts w:ascii="Times New Roman" w:hAnsi="Times New Roman" w:cs="Times New Roman"/>
          <w:lang w:val="x-none" w:eastAsia="x-none"/>
        </w:rPr>
      </w:pPr>
    </w:p>
    <w:p w14:paraId="7002BFBD" w14:textId="77777777" w:rsidR="00357613" w:rsidRPr="00526EB4" w:rsidRDefault="00357613" w:rsidP="00357613">
      <w:pPr>
        <w:rPr>
          <w:rFonts w:ascii="Times New Roman" w:hAnsi="Times New Roman" w:cs="Times New Roman"/>
          <w:lang w:val="x-none" w:eastAsia="x-none"/>
        </w:rPr>
      </w:pPr>
    </w:p>
    <w:p w14:paraId="10CAA79C" w14:textId="77777777" w:rsidR="00357613" w:rsidRPr="00526EB4" w:rsidRDefault="00357613" w:rsidP="00357613">
      <w:pPr>
        <w:rPr>
          <w:rFonts w:ascii="Times New Roman" w:hAnsi="Times New Roman" w:cs="Times New Roman"/>
          <w:lang w:val="x-none" w:eastAsia="x-none"/>
        </w:rPr>
      </w:pPr>
    </w:p>
    <w:p w14:paraId="3A70A53E" w14:textId="77777777" w:rsidR="00357613" w:rsidRPr="00526EB4" w:rsidRDefault="00357613" w:rsidP="00357613">
      <w:pPr>
        <w:rPr>
          <w:rFonts w:ascii="Times New Roman" w:hAnsi="Times New Roman" w:cs="Times New Roman"/>
          <w:lang w:val="x-none" w:eastAsia="x-none"/>
        </w:rPr>
      </w:pPr>
    </w:p>
    <w:p w14:paraId="5F312B74" w14:textId="77777777" w:rsidR="00357613" w:rsidRPr="00526EB4" w:rsidRDefault="00357613" w:rsidP="00357613">
      <w:pPr>
        <w:rPr>
          <w:rFonts w:ascii="Times New Roman" w:hAnsi="Times New Roman" w:cs="Times New Roman"/>
          <w:lang w:val="x-none" w:eastAsia="x-none"/>
        </w:rPr>
      </w:pPr>
    </w:p>
    <w:p w14:paraId="1185FE25" w14:textId="77777777" w:rsidR="00357613" w:rsidRPr="00526EB4" w:rsidRDefault="00357613" w:rsidP="00357613">
      <w:pPr>
        <w:rPr>
          <w:rFonts w:ascii="Times New Roman" w:hAnsi="Times New Roman" w:cs="Times New Roman"/>
          <w:lang w:val="x-none" w:eastAsia="x-none"/>
        </w:rPr>
      </w:pPr>
    </w:p>
    <w:p w14:paraId="55380EA1" w14:textId="77777777" w:rsidR="00357613" w:rsidRPr="00526EB4" w:rsidRDefault="00357613" w:rsidP="00357613">
      <w:pPr>
        <w:rPr>
          <w:rFonts w:ascii="Times New Roman" w:hAnsi="Times New Roman" w:cs="Times New Roman"/>
          <w:lang w:val="x-none" w:eastAsia="x-none"/>
        </w:rPr>
      </w:pPr>
    </w:p>
    <w:p w14:paraId="356CD09D" w14:textId="77777777" w:rsidR="00357613" w:rsidRPr="00526EB4" w:rsidRDefault="00357613" w:rsidP="00357613">
      <w:pPr>
        <w:rPr>
          <w:rFonts w:ascii="Times New Roman" w:hAnsi="Times New Roman" w:cs="Times New Roman"/>
          <w:lang w:val="x-none" w:eastAsia="x-none"/>
        </w:rPr>
      </w:pPr>
    </w:p>
    <w:p w14:paraId="322E03B8" w14:textId="723AAC84" w:rsidR="00347F55" w:rsidRPr="00526EB4" w:rsidRDefault="00347F55" w:rsidP="00347F55">
      <w:pPr>
        <w:pStyle w:val="30"/>
        <w:spacing w:before="0" w:after="0"/>
        <w:jc w:val="center"/>
        <w:rPr>
          <w:rFonts w:ascii="Times New Roman" w:hAnsi="Times New Roman"/>
          <w:sz w:val="24"/>
          <w:szCs w:val="24"/>
        </w:rPr>
      </w:pPr>
      <w:bookmarkStart w:id="19" w:name="_Toc114826658"/>
      <w:bookmarkStart w:id="20" w:name="_Toc118235287"/>
      <w:bookmarkStart w:id="21" w:name="_Toc118235551"/>
      <w:bookmarkStart w:id="22" w:name="_Toc120775797"/>
      <w:bookmarkStart w:id="23" w:name="_Toc125104283"/>
      <w:r w:rsidRPr="00526EB4">
        <w:rPr>
          <w:rFonts w:ascii="Times New Roman" w:hAnsi="Times New Roman"/>
          <w:sz w:val="24"/>
          <w:szCs w:val="24"/>
        </w:rPr>
        <w:lastRenderedPageBreak/>
        <w:t xml:space="preserve">1. </w:t>
      </w:r>
      <w:r w:rsidRPr="00526EB4">
        <w:rPr>
          <w:rFonts w:ascii="Times New Roman" w:hAnsi="Times New Roman"/>
          <w:sz w:val="24"/>
          <w:szCs w:val="24"/>
          <w:lang w:val="ru-RU"/>
        </w:rPr>
        <w:t>О</w:t>
      </w:r>
      <w:r w:rsidRPr="00526EB4">
        <w:rPr>
          <w:rFonts w:ascii="Times New Roman" w:hAnsi="Times New Roman"/>
          <w:sz w:val="24"/>
          <w:szCs w:val="24"/>
        </w:rPr>
        <w:t xml:space="preserve">БЩАЯ ХАРАКТЕРИСТИКА РАБОЧЕЙ ПРОГРАММЫ ОБЩЕОБРАЗОВАТЕЛЬНОЙ ДИСЦИПЛИНЫ </w:t>
      </w:r>
    </w:p>
    <w:p w14:paraId="2A5185C8" w14:textId="21029B28" w:rsidR="00347F55" w:rsidRPr="00526EB4" w:rsidRDefault="00347F55" w:rsidP="00347F55">
      <w:pPr>
        <w:pStyle w:val="30"/>
        <w:spacing w:before="0" w:after="0"/>
        <w:jc w:val="center"/>
        <w:rPr>
          <w:rFonts w:ascii="Times New Roman" w:hAnsi="Times New Roman"/>
          <w:sz w:val="24"/>
          <w:szCs w:val="24"/>
          <w:lang w:val="ru-RU"/>
        </w:rPr>
      </w:pPr>
      <w:r w:rsidRPr="00526EB4">
        <w:rPr>
          <w:rFonts w:ascii="Times New Roman" w:hAnsi="Times New Roman"/>
          <w:sz w:val="24"/>
          <w:szCs w:val="24"/>
          <w:lang w:val="ru-RU"/>
        </w:rPr>
        <w:t>«ООД</w:t>
      </w:r>
      <w:r w:rsidR="002A77D9">
        <w:rPr>
          <w:rFonts w:ascii="Times New Roman" w:hAnsi="Times New Roman"/>
          <w:sz w:val="24"/>
          <w:szCs w:val="24"/>
          <w:lang w:val="ru-RU"/>
        </w:rPr>
        <w:t>.</w:t>
      </w:r>
      <w:r w:rsidRPr="00526EB4">
        <w:rPr>
          <w:rFonts w:ascii="Times New Roman" w:hAnsi="Times New Roman"/>
          <w:sz w:val="24"/>
          <w:szCs w:val="24"/>
          <w:lang w:val="ru-RU"/>
        </w:rPr>
        <w:t>08 О</w:t>
      </w:r>
      <w:bookmarkEnd w:id="19"/>
      <w:bookmarkEnd w:id="20"/>
      <w:bookmarkEnd w:id="21"/>
      <w:bookmarkEnd w:id="22"/>
      <w:bookmarkEnd w:id="23"/>
      <w:r w:rsidRPr="00526EB4">
        <w:rPr>
          <w:rFonts w:ascii="Times New Roman" w:hAnsi="Times New Roman"/>
          <w:sz w:val="24"/>
          <w:szCs w:val="24"/>
        </w:rPr>
        <w:t>бществознание</w:t>
      </w:r>
      <w:r w:rsidRPr="00526EB4">
        <w:rPr>
          <w:rFonts w:ascii="Times New Roman" w:hAnsi="Times New Roman"/>
          <w:sz w:val="24"/>
          <w:szCs w:val="24"/>
          <w:lang w:val="ru-RU"/>
        </w:rPr>
        <w:t>»</w:t>
      </w:r>
    </w:p>
    <w:p w14:paraId="14861EA1" w14:textId="77777777" w:rsidR="00347F55" w:rsidRPr="00526EB4" w:rsidRDefault="00347F55" w:rsidP="00347F55">
      <w:pPr>
        <w:spacing w:line="276" w:lineRule="auto"/>
        <w:ind w:firstLine="709"/>
        <w:rPr>
          <w:rFonts w:ascii="Times New Roman" w:eastAsia="Times New Roman" w:hAnsi="Times New Roman" w:cs="Times New Roman"/>
          <w:sz w:val="24"/>
          <w:szCs w:val="24"/>
          <w:lang w:eastAsia="ru-RU"/>
        </w:rPr>
      </w:pPr>
    </w:p>
    <w:p w14:paraId="7851B936" w14:textId="77777777" w:rsidR="00347F55" w:rsidRPr="00526EB4" w:rsidRDefault="00347F55" w:rsidP="00E1285D">
      <w:pPr>
        <w:pStyle w:val="a5"/>
        <w:widowControl w:val="0"/>
        <w:numPr>
          <w:ilvl w:val="1"/>
          <w:numId w:val="109"/>
        </w:numPr>
        <w:ind w:left="0" w:firstLine="567"/>
        <w:contextualSpacing w:val="0"/>
        <w:jc w:val="both"/>
        <w:rPr>
          <w:rFonts w:ascii="Times New Roman" w:hAnsi="Times New Roman" w:cs="Times New Roman"/>
          <w:sz w:val="24"/>
          <w:szCs w:val="24"/>
        </w:rPr>
      </w:pPr>
      <w:r w:rsidRPr="00526EB4">
        <w:rPr>
          <w:rFonts w:ascii="Times New Roman" w:hAnsi="Times New Roman" w:cs="Times New Roman"/>
          <w:b/>
          <w:sz w:val="24"/>
          <w:szCs w:val="24"/>
        </w:rPr>
        <w:t>Место дисциплины в структуре образовательной программы</w:t>
      </w:r>
      <w:r w:rsidRPr="00526EB4">
        <w:rPr>
          <w:rFonts w:ascii="Times New Roman" w:hAnsi="Times New Roman" w:cs="Times New Roman"/>
          <w:sz w:val="24"/>
          <w:szCs w:val="24"/>
        </w:rPr>
        <w:t xml:space="preserve"> </w:t>
      </w:r>
      <w:r w:rsidRPr="00526EB4">
        <w:rPr>
          <w:rFonts w:ascii="Times New Roman" w:hAnsi="Times New Roman" w:cs="Times New Roman"/>
          <w:b/>
          <w:sz w:val="24"/>
          <w:szCs w:val="24"/>
        </w:rPr>
        <w:t>СПО</w:t>
      </w:r>
    </w:p>
    <w:p w14:paraId="723B4BB1"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Общеобразовательная дисциплина «Обществознание» является обязательной частью общеобразовательного цикла образовательной программы в соответствии с ФГОС СПО по специальности 31.02.02 Акушерское дело.</w:t>
      </w:r>
    </w:p>
    <w:p w14:paraId="67D3C7E6" w14:textId="77777777" w:rsidR="00347F55" w:rsidRPr="00526EB4" w:rsidRDefault="00347F55" w:rsidP="00347F55">
      <w:pPr>
        <w:pBdr>
          <w:top w:val="none" w:sz="4" w:space="0" w:color="000000"/>
          <w:left w:val="none" w:sz="4" w:space="0" w:color="000000"/>
          <w:bottom w:val="none" w:sz="4" w:space="0" w:color="000000"/>
          <w:right w:val="none" w:sz="4" w:space="0" w:color="000000"/>
        </w:pBdr>
        <w:ind w:firstLine="567"/>
        <w:jc w:val="both"/>
        <w:rPr>
          <w:rFonts w:ascii="Times New Roman" w:hAnsi="Times New Roman" w:cs="Times New Roman"/>
          <w:sz w:val="24"/>
          <w:szCs w:val="24"/>
        </w:rPr>
      </w:pPr>
    </w:p>
    <w:p w14:paraId="42A8B379" w14:textId="77777777" w:rsidR="00347F55" w:rsidRPr="00526EB4" w:rsidRDefault="00347F55" w:rsidP="00347F55">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1.2. Цель и планируемые результаты освоения дисциплины</w:t>
      </w:r>
    </w:p>
    <w:p w14:paraId="5CF9F888" w14:textId="77777777" w:rsidR="00347F55" w:rsidRPr="00526EB4" w:rsidRDefault="00347F55" w:rsidP="00347F55">
      <w:pPr>
        <w:pStyle w:val="39"/>
        <w:keepNext/>
        <w:keepLines/>
        <w:tabs>
          <w:tab w:val="left" w:pos="852"/>
        </w:tabs>
        <w:spacing w:after="0" w:line="240" w:lineRule="auto"/>
        <w:jc w:val="both"/>
        <w:rPr>
          <w:rFonts w:ascii="Times New Roman" w:hAnsi="Times New Roman" w:cs="Times New Roman"/>
          <w:sz w:val="24"/>
          <w:szCs w:val="24"/>
        </w:rPr>
      </w:pPr>
      <w:r w:rsidRPr="00526EB4">
        <w:rPr>
          <w:rFonts w:ascii="Times New Roman" w:hAnsi="Times New Roman" w:cs="Times New Roman"/>
          <w:sz w:val="24"/>
          <w:szCs w:val="24"/>
          <w:lang w:bidi="ru-RU"/>
        </w:rPr>
        <w:t xml:space="preserve">1.2.1. </w:t>
      </w:r>
      <w:r w:rsidRPr="00526EB4">
        <w:rPr>
          <w:rFonts w:ascii="Times New Roman" w:hAnsi="Times New Roman" w:cs="Times New Roman"/>
          <w:sz w:val="24"/>
          <w:szCs w:val="24"/>
        </w:rPr>
        <w:t>Цель общеобразовательной дисциплины</w:t>
      </w:r>
      <w:r w:rsidRPr="00526EB4">
        <w:rPr>
          <w:rFonts w:ascii="Times New Roman" w:hAnsi="Times New Roman" w:cs="Times New Roman"/>
          <w:sz w:val="24"/>
          <w:szCs w:val="24"/>
          <w:lang w:bidi="ru-RU"/>
        </w:rPr>
        <w:t>:</w:t>
      </w:r>
    </w:p>
    <w:p w14:paraId="7CC04F7F" w14:textId="77777777" w:rsidR="00347F55" w:rsidRPr="00526EB4" w:rsidRDefault="00347F55" w:rsidP="00347F55">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78B6B006" w14:textId="77777777" w:rsidR="00347F55" w:rsidRPr="00526EB4" w:rsidRDefault="00347F55" w:rsidP="00347F55">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Ключевые задачи обществознания</w:t>
      </w:r>
      <w:r w:rsidRPr="00526EB4">
        <w:rPr>
          <w:rFonts w:ascii="Times New Roman" w:hAnsi="Times New Roman" w:cs="Times New Roman"/>
          <w:b/>
          <w:bCs/>
          <w:sz w:val="24"/>
          <w:szCs w:val="24"/>
          <w:lang w:bidi="ru-RU"/>
        </w:rPr>
        <w:t>:</w:t>
      </w:r>
      <w:r w:rsidRPr="00526EB4">
        <w:rPr>
          <w:rFonts w:ascii="Times New Roman" w:hAnsi="Times New Roman" w:cs="Times New Roman"/>
          <w:sz w:val="24"/>
          <w:szCs w:val="24"/>
        </w:rPr>
        <w:t xml:space="preserve"> </w:t>
      </w:r>
    </w:p>
    <w:p w14:paraId="138BBDCF" w14:textId="77777777" w:rsidR="00347F55" w:rsidRPr="00526EB4" w:rsidRDefault="00347F55" w:rsidP="00347F55">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72FD69C4" w14:textId="77777777" w:rsidR="00347F55" w:rsidRPr="00526EB4" w:rsidRDefault="00347F55" w:rsidP="00347F55">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освоение системы знаний об обществе и человеке, формирование целостной картины общества;</w:t>
      </w:r>
    </w:p>
    <w:p w14:paraId="7ECF6D8C" w14:textId="77777777" w:rsidR="00347F55" w:rsidRPr="00526EB4" w:rsidRDefault="00347F55" w:rsidP="00347F55">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76AAA30B" w14:textId="77777777" w:rsidR="00347F55" w:rsidRPr="00526EB4" w:rsidRDefault="00347F55" w:rsidP="00347F55">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0B3DE1B3" w14:textId="77777777" w:rsidR="00347F55" w:rsidRPr="00526EB4" w:rsidRDefault="00347F55" w:rsidP="00347F55">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w:t>
      </w:r>
    </w:p>
    <w:p w14:paraId="60083783" w14:textId="77777777" w:rsidR="00347F55" w:rsidRPr="00526EB4" w:rsidRDefault="00347F55" w:rsidP="00347F55">
      <w:pPr>
        <w:tabs>
          <w:tab w:val="left" w:pos="457"/>
        </w:tabs>
        <w:autoSpaceDE w:val="0"/>
        <w:autoSpaceDN w:val="0"/>
        <w:adjustRightInd w:val="0"/>
        <w:jc w:val="both"/>
        <w:rPr>
          <w:rFonts w:ascii="Times New Roman" w:hAnsi="Times New Roman" w:cs="Times New Roman"/>
          <w:color w:val="000000"/>
          <w:sz w:val="24"/>
          <w:szCs w:val="24"/>
        </w:rPr>
      </w:pPr>
    </w:p>
    <w:p w14:paraId="3646923A" w14:textId="77777777" w:rsidR="00347F55" w:rsidRPr="00526EB4" w:rsidRDefault="00347F55" w:rsidP="00347F55">
      <w:pPr>
        <w:pStyle w:val="39"/>
        <w:keepNext/>
        <w:keepLines/>
        <w:tabs>
          <w:tab w:val="left" w:pos="852"/>
        </w:tabs>
        <w:spacing w:after="0" w:line="240" w:lineRule="auto"/>
        <w:jc w:val="both"/>
        <w:rPr>
          <w:rFonts w:ascii="Times New Roman" w:hAnsi="Times New Roman" w:cs="Times New Roman"/>
          <w:sz w:val="24"/>
          <w:szCs w:val="24"/>
        </w:rPr>
      </w:pPr>
      <w:r w:rsidRPr="00526EB4">
        <w:rPr>
          <w:rFonts w:ascii="Times New Roman" w:hAnsi="Times New Roman" w:cs="Times New Roman"/>
          <w:sz w:val="24"/>
          <w:szCs w:val="24"/>
        </w:rPr>
        <w:t>1.2.2. Планируемые результаты освоения общеобразовательной дисциплины в соответствии с ФГОС СПО и на основе ФГОС СОО</w:t>
      </w:r>
    </w:p>
    <w:p w14:paraId="4C649BA7" w14:textId="77777777" w:rsidR="00347F55" w:rsidRPr="00526EB4" w:rsidRDefault="00347F55" w:rsidP="00347F55">
      <w:pPr>
        <w:pStyle w:val="1f8"/>
        <w:spacing w:after="0" w:line="240" w:lineRule="auto"/>
        <w:ind w:firstLine="567"/>
        <w:rPr>
          <w:rFonts w:ascii="Times New Roman" w:hAnsi="Times New Roman" w:cs="Times New Roman"/>
          <w:sz w:val="24"/>
          <w:szCs w:val="24"/>
        </w:rPr>
      </w:pPr>
      <w:r w:rsidRPr="00526EB4">
        <w:rPr>
          <w:rFonts w:ascii="Times New Roman" w:hAnsi="Times New Roman" w:cs="Times New Roman"/>
          <w:sz w:val="24"/>
          <w:szCs w:val="24"/>
        </w:rPr>
        <w:t xml:space="preserve">Особое значение дисциплина имеет при формировании ОК </w:t>
      </w:r>
      <w:r w:rsidRPr="002A77D9">
        <w:rPr>
          <w:rFonts w:ascii="Times New Roman" w:hAnsi="Times New Roman" w:cs="Times New Roman"/>
          <w:sz w:val="24"/>
          <w:szCs w:val="24"/>
        </w:rPr>
        <w:t xml:space="preserve">1,2,3,4,5,6,7,9 </w:t>
      </w:r>
      <w:r w:rsidRPr="00526EB4">
        <w:rPr>
          <w:rFonts w:ascii="Times New Roman" w:hAnsi="Times New Roman" w:cs="Times New Roman"/>
          <w:sz w:val="24"/>
          <w:szCs w:val="24"/>
        </w:rPr>
        <w:t>и ПК 3.1. и 3.4.</w:t>
      </w:r>
    </w:p>
    <w:p w14:paraId="4AB434AD" w14:textId="77777777" w:rsidR="00347F55" w:rsidRPr="00526EB4" w:rsidRDefault="00347F55" w:rsidP="00347F55">
      <w:pPr>
        <w:ind w:firstLine="567"/>
        <w:rPr>
          <w:rFonts w:ascii="Times New Roman" w:eastAsia="Times New Roman" w:hAnsi="Times New Roman" w:cs="Times New Roman"/>
          <w:b/>
          <w:sz w:val="24"/>
          <w:szCs w:val="24"/>
          <w:lang w:eastAsia="ru-RU"/>
        </w:rPr>
      </w:pPr>
    </w:p>
    <w:p w14:paraId="7E55B6F9" w14:textId="77777777" w:rsidR="00347F55" w:rsidRPr="00526EB4" w:rsidRDefault="00347F55" w:rsidP="00347F55">
      <w:pPr>
        <w:ind w:firstLine="567"/>
        <w:rPr>
          <w:rFonts w:ascii="Times New Roman" w:eastAsia="Times New Roman" w:hAnsi="Times New Roman" w:cs="Times New Roman"/>
          <w:b/>
          <w:sz w:val="24"/>
          <w:szCs w:val="24"/>
          <w:lang w:eastAsia="ru-RU"/>
        </w:rPr>
        <w:sectPr w:rsidR="00347F55" w:rsidRPr="00526EB4" w:rsidSect="00FA1DB1">
          <w:type w:val="continuous"/>
          <w:pgSz w:w="11906" w:h="16838"/>
          <w:pgMar w:top="1134" w:right="850" w:bottom="1134" w:left="1701" w:header="708" w:footer="708" w:gutter="0"/>
          <w:cols w:space="720"/>
          <w:docGrid w:linePitch="360"/>
        </w:sectPr>
      </w:pPr>
    </w:p>
    <w:p w14:paraId="270F176C" w14:textId="77777777" w:rsidR="00DC7DF5" w:rsidRPr="00526EB4" w:rsidRDefault="00DC7DF5" w:rsidP="00DC7DF5">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4FF93911" w14:textId="77777777" w:rsidR="00DC7DF5" w:rsidRPr="00526EB4" w:rsidRDefault="00DC7DF5">
      <w:pPr>
        <w:rPr>
          <w:rFonts w:ascii="Times New Roman" w:hAnsi="Times New Roman" w:cs="Times New Roman"/>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6124"/>
      </w:tblGrid>
      <w:tr w:rsidR="00347F55" w:rsidRPr="00526EB4" w14:paraId="472C3208" w14:textId="77777777" w:rsidTr="00FA1DB1">
        <w:trPr>
          <w:cantSplit/>
          <w:trHeight w:val="415"/>
        </w:trPr>
        <w:tc>
          <w:tcPr>
            <w:tcW w:w="2518" w:type="dxa"/>
            <w:vMerge w:val="restart"/>
            <w:vAlign w:val="center"/>
          </w:tcPr>
          <w:p w14:paraId="39595E67" w14:textId="77777777" w:rsidR="00347F55" w:rsidRPr="00526EB4" w:rsidRDefault="00347F55" w:rsidP="00FA1DB1">
            <w:pPr>
              <w:jc w:val="center"/>
              <w:rPr>
                <w:rFonts w:ascii="Times New Roman" w:hAnsi="Times New Roman" w:cs="Times New Roman"/>
                <w:b/>
                <w:sz w:val="24"/>
                <w:szCs w:val="24"/>
              </w:rPr>
            </w:pPr>
            <w:bookmarkStart w:id="24" w:name="_Toc118236608"/>
            <w:r w:rsidRPr="00526EB4">
              <w:rPr>
                <w:rFonts w:ascii="Times New Roman" w:hAnsi="Times New Roman" w:cs="Times New Roman"/>
                <w:b/>
                <w:sz w:val="24"/>
                <w:szCs w:val="24"/>
              </w:rPr>
              <w:t>Код и наименование формируемых компетенций</w:t>
            </w:r>
            <w:bookmarkEnd w:id="24"/>
          </w:p>
        </w:tc>
        <w:tc>
          <w:tcPr>
            <w:tcW w:w="12219" w:type="dxa"/>
            <w:gridSpan w:val="2"/>
            <w:vAlign w:val="center"/>
          </w:tcPr>
          <w:p w14:paraId="34875748" w14:textId="77777777" w:rsidR="00347F55" w:rsidRPr="00526EB4" w:rsidRDefault="00347F55" w:rsidP="00FA1DB1">
            <w:pPr>
              <w:jc w:val="center"/>
              <w:rPr>
                <w:rFonts w:ascii="Times New Roman" w:hAnsi="Times New Roman" w:cs="Times New Roman"/>
                <w:b/>
                <w:sz w:val="24"/>
                <w:szCs w:val="24"/>
              </w:rPr>
            </w:pPr>
            <w:bookmarkStart w:id="25" w:name="_Toc118236609"/>
            <w:r w:rsidRPr="00526EB4">
              <w:rPr>
                <w:rFonts w:ascii="Times New Roman" w:hAnsi="Times New Roman" w:cs="Times New Roman"/>
                <w:b/>
                <w:sz w:val="24"/>
                <w:szCs w:val="24"/>
              </w:rPr>
              <w:t>Планируемые результаты освоения дисциплины</w:t>
            </w:r>
            <w:bookmarkEnd w:id="25"/>
          </w:p>
        </w:tc>
      </w:tr>
      <w:tr w:rsidR="00347F55" w:rsidRPr="00526EB4" w14:paraId="557ACB0B" w14:textId="77777777" w:rsidTr="00FA1DB1">
        <w:trPr>
          <w:cantSplit/>
          <w:trHeight w:val="563"/>
        </w:trPr>
        <w:tc>
          <w:tcPr>
            <w:tcW w:w="2518" w:type="dxa"/>
            <w:vMerge/>
            <w:vAlign w:val="center"/>
          </w:tcPr>
          <w:p w14:paraId="058844B0" w14:textId="77777777" w:rsidR="00347F55" w:rsidRPr="00526EB4" w:rsidRDefault="00347F55" w:rsidP="00FA1DB1">
            <w:pPr>
              <w:jc w:val="center"/>
              <w:rPr>
                <w:rFonts w:ascii="Times New Roman" w:hAnsi="Times New Roman" w:cs="Times New Roman"/>
                <w:b/>
                <w:sz w:val="24"/>
                <w:szCs w:val="24"/>
              </w:rPr>
            </w:pPr>
          </w:p>
        </w:tc>
        <w:tc>
          <w:tcPr>
            <w:tcW w:w="6095" w:type="dxa"/>
            <w:vAlign w:val="center"/>
          </w:tcPr>
          <w:p w14:paraId="57BFB701" w14:textId="77777777" w:rsidR="00347F55" w:rsidRPr="00526EB4" w:rsidRDefault="00347F55" w:rsidP="00FA1DB1">
            <w:pPr>
              <w:jc w:val="center"/>
              <w:rPr>
                <w:rFonts w:ascii="Times New Roman" w:hAnsi="Times New Roman" w:cs="Times New Roman"/>
                <w:b/>
                <w:sz w:val="24"/>
                <w:szCs w:val="24"/>
              </w:rPr>
            </w:pPr>
            <w:bookmarkStart w:id="26" w:name="_Toc118236610"/>
            <w:r w:rsidRPr="00526EB4">
              <w:rPr>
                <w:rFonts w:ascii="Times New Roman" w:hAnsi="Times New Roman" w:cs="Times New Roman"/>
                <w:b/>
                <w:sz w:val="24"/>
                <w:szCs w:val="24"/>
              </w:rPr>
              <w:t>Общие</w:t>
            </w:r>
            <w:bookmarkEnd w:id="26"/>
          </w:p>
        </w:tc>
        <w:tc>
          <w:tcPr>
            <w:tcW w:w="6124" w:type="dxa"/>
            <w:vAlign w:val="center"/>
          </w:tcPr>
          <w:p w14:paraId="70DC7B80" w14:textId="77777777" w:rsidR="00347F55" w:rsidRPr="00526EB4" w:rsidRDefault="00347F55" w:rsidP="00FA1DB1">
            <w:pPr>
              <w:jc w:val="center"/>
              <w:rPr>
                <w:rFonts w:ascii="Times New Roman" w:hAnsi="Times New Roman" w:cs="Times New Roman"/>
                <w:b/>
                <w:sz w:val="24"/>
                <w:szCs w:val="24"/>
              </w:rPr>
            </w:pPr>
            <w:bookmarkStart w:id="27" w:name="_Toc118236611"/>
            <w:r w:rsidRPr="00526EB4">
              <w:rPr>
                <w:rFonts w:ascii="Times New Roman" w:hAnsi="Times New Roman" w:cs="Times New Roman"/>
                <w:b/>
                <w:sz w:val="24"/>
                <w:szCs w:val="24"/>
              </w:rPr>
              <w:t>Дисциплинарные</w:t>
            </w:r>
            <w:bookmarkEnd w:id="27"/>
          </w:p>
        </w:tc>
      </w:tr>
      <w:tr w:rsidR="00347F55" w:rsidRPr="00526EB4" w14:paraId="64295514" w14:textId="77777777" w:rsidTr="00FA1DB1">
        <w:trPr>
          <w:trHeight w:val="983"/>
        </w:trPr>
        <w:tc>
          <w:tcPr>
            <w:tcW w:w="2518" w:type="dxa"/>
          </w:tcPr>
          <w:p w14:paraId="62CC546A" w14:textId="77777777" w:rsidR="00347F55" w:rsidRPr="00526EB4" w:rsidRDefault="00347F55" w:rsidP="00FA1DB1">
            <w:pPr>
              <w:rPr>
                <w:rFonts w:ascii="Times New Roman" w:hAnsi="Times New Roman" w:cs="Times New Roman"/>
                <w:sz w:val="24"/>
                <w:szCs w:val="24"/>
              </w:rPr>
            </w:pPr>
            <w:bookmarkStart w:id="28" w:name="_Toc118236612"/>
            <w:r w:rsidRPr="00526EB4">
              <w:rPr>
                <w:rFonts w:ascii="Times New Roman" w:hAnsi="Times New Roman" w:cs="Times New Roman"/>
                <w:sz w:val="24"/>
                <w:szCs w:val="24"/>
              </w:rPr>
              <w:t>ОК 01</w:t>
            </w:r>
            <w:bookmarkEnd w:id="28"/>
            <w:r w:rsidRPr="00526EB4">
              <w:rPr>
                <w:rFonts w:ascii="Times New Roman" w:hAnsi="Times New Roman" w:cs="Times New Roman"/>
                <w:sz w:val="24"/>
                <w:szCs w:val="24"/>
              </w:rPr>
              <w:t xml:space="preserve">. </w:t>
            </w:r>
          </w:p>
          <w:p w14:paraId="53CF442B" w14:textId="77777777" w:rsidR="00347F55" w:rsidRPr="00526EB4" w:rsidRDefault="00347F55" w:rsidP="00FA1DB1">
            <w:pPr>
              <w:rPr>
                <w:rFonts w:ascii="Times New Roman" w:hAnsi="Times New Roman" w:cs="Times New Roman"/>
                <w:sz w:val="24"/>
                <w:szCs w:val="24"/>
              </w:rPr>
            </w:pPr>
            <w:bookmarkStart w:id="29" w:name="_Toc118236613"/>
            <w:r w:rsidRPr="00526EB4">
              <w:rPr>
                <w:rFonts w:ascii="Times New Roman" w:hAnsi="Times New Roman" w:cs="Times New Roman"/>
                <w:sz w:val="24"/>
                <w:szCs w:val="24"/>
              </w:rPr>
              <w:t>Выбирать способы решения задач профессиональной деятельности применительно</w:t>
            </w:r>
            <w:bookmarkEnd w:id="29"/>
            <w:r w:rsidRPr="00526EB4">
              <w:rPr>
                <w:rFonts w:ascii="Times New Roman" w:hAnsi="Times New Roman" w:cs="Times New Roman"/>
                <w:sz w:val="24"/>
                <w:szCs w:val="24"/>
              </w:rPr>
              <w:t xml:space="preserve"> </w:t>
            </w:r>
          </w:p>
          <w:p w14:paraId="51770168" w14:textId="77777777" w:rsidR="00347F55" w:rsidRPr="00526EB4" w:rsidRDefault="00347F55" w:rsidP="00FA1DB1">
            <w:pPr>
              <w:rPr>
                <w:rFonts w:ascii="Times New Roman" w:hAnsi="Times New Roman" w:cs="Times New Roman"/>
                <w:sz w:val="24"/>
                <w:szCs w:val="24"/>
              </w:rPr>
            </w:pPr>
            <w:bookmarkStart w:id="30" w:name="_Toc118236614"/>
            <w:r w:rsidRPr="00526EB4">
              <w:rPr>
                <w:rFonts w:ascii="Times New Roman" w:hAnsi="Times New Roman" w:cs="Times New Roman"/>
                <w:sz w:val="24"/>
                <w:szCs w:val="24"/>
              </w:rPr>
              <w:t>к различным контекстам</w:t>
            </w:r>
            <w:bookmarkEnd w:id="30"/>
          </w:p>
        </w:tc>
        <w:tc>
          <w:tcPr>
            <w:tcW w:w="6095" w:type="dxa"/>
          </w:tcPr>
          <w:p w14:paraId="5D7DE02D" w14:textId="77777777" w:rsidR="00347F55" w:rsidRPr="00526EB4" w:rsidRDefault="00347F55" w:rsidP="00FA1DB1">
            <w:pPr>
              <w:rPr>
                <w:rFonts w:ascii="Times New Roman" w:hAnsi="Times New Roman" w:cs="Times New Roman"/>
                <w:sz w:val="24"/>
                <w:szCs w:val="24"/>
              </w:rPr>
            </w:pPr>
            <w:bookmarkStart w:id="31" w:name="_Toc118236615"/>
            <w:r w:rsidRPr="00526EB4">
              <w:rPr>
                <w:rFonts w:ascii="Times New Roman" w:hAnsi="Times New Roman" w:cs="Times New Roman"/>
                <w:sz w:val="24"/>
                <w:szCs w:val="24"/>
              </w:rPr>
              <w:t>В части трудового воспитания:</w:t>
            </w:r>
            <w:bookmarkEnd w:id="31"/>
          </w:p>
          <w:p w14:paraId="410DFFAE" w14:textId="77777777" w:rsidR="00347F55" w:rsidRPr="00526EB4" w:rsidRDefault="00347F55" w:rsidP="00FA1DB1">
            <w:pPr>
              <w:rPr>
                <w:rFonts w:ascii="Times New Roman" w:hAnsi="Times New Roman" w:cs="Times New Roman"/>
                <w:sz w:val="24"/>
                <w:szCs w:val="24"/>
              </w:rPr>
            </w:pPr>
            <w:bookmarkStart w:id="32" w:name="_Toc118236616"/>
            <w:r w:rsidRPr="00526EB4">
              <w:rPr>
                <w:rFonts w:ascii="Times New Roman" w:hAnsi="Times New Roman" w:cs="Times New Roman"/>
                <w:sz w:val="24"/>
                <w:szCs w:val="24"/>
              </w:rPr>
              <w:t>- готовность к труду, осознание ценности мастерства, трудолюбие; У</w:t>
            </w:r>
            <w:bookmarkEnd w:id="32"/>
          </w:p>
          <w:p w14:paraId="51168E2D" w14:textId="77777777" w:rsidR="00347F55" w:rsidRPr="00526EB4" w:rsidRDefault="00347F55" w:rsidP="00FA1DB1">
            <w:pPr>
              <w:rPr>
                <w:rFonts w:ascii="Times New Roman" w:hAnsi="Times New Roman" w:cs="Times New Roman"/>
                <w:sz w:val="24"/>
                <w:szCs w:val="24"/>
              </w:rPr>
            </w:pPr>
            <w:bookmarkStart w:id="33" w:name="_Toc118236617"/>
            <w:r w:rsidRPr="00526EB4">
              <w:rPr>
                <w:rFonts w:ascii="Times New Roman" w:hAnsi="Times New Roman" w:cs="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33"/>
            <w:r w:rsidRPr="00526EB4">
              <w:rPr>
                <w:rFonts w:ascii="Times New Roman" w:hAnsi="Times New Roman" w:cs="Times New Roman"/>
                <w:sz w:val="24"/>
                <w:szCs w:val="24"/>
              </w:rPr>
              <w:t xml:space="preserve"> </w:t>
            </w:r>
          </w:p>
          <w:p w14:paraId="695937A0" w14:textId="77777777" w:rsidR="00347F55" w:rsidRPr="00526EB4" w:rsidRDefault="00347F55" w:rsidP="00FA1DB1">
            <w:pPr>
              <w:rPr>
                <w:rFonts w:ascii="Times New Roman" w:hAnsi="Times New Roman" w:cs="Times New Roman"/>
                <w:sz w:val="24"/>
                <w:szCs w:val="24"/>
              </w:rPr>
            </w:pPr>
            <w:bookmarkStart w:id="34" w:name="_Toc118236618"/>
            <w:r w:rsidRPr="00526EB4">
              <w:rPr>
                <w:rFonts w:ascii="Times New Roman" w:hAnsi="Times New Roman" w:cs="Times New Roman"/>
                <w:sz w:val="24"/>
                <w:szCs w:val="24"/>
              </w:rPr>
              <w:t>- интерес к различным сферам профессиональной деятельности,</w:t>
            </w:r>
            <w:bookmarkEnd w:id="34"/>
            <w:r w:rsidRPr="00526EB4">
              <w:rPr>
                <w:rFonts w:ascii="Times New Roman" w:hAnsi="Times New Roman" w:cs="Times New Roman"/>
                <w:sz w:val="24"/>
                <w:szCs w:val="24"/>
              </w:rPr>
              <w:t xml:space="preserve"> </w:t>
            </w:r>
          </w:p>
          <w:p w14:paraId="1EB7E8D1" w14:textId="77777777" w:rsidR="00347F55" w:rsidRPr="00526EB4" w:rsidRDefault="00347F55" w:rsidP="00FA1DB1">
            <w:pPr>
              <w:rPr>
                <w:rFonts w:ascii="Times New Roman" w:hAnsi="Times New Roman" w:cs="Times New Roman"/>
                <w:sz w:val="24"/>
                <w:szCs w:val="24"/>
              </w:rPr>
            </w:pPr>
            <w:bookmarkStart w:id="35" w:name="_Toc118236619"/>
            <w:r w:rsidRPr="00526EB4">
              <w:rPr>
                <w:rFonts w:ascii="Times New Roman" w:hAnsi="Times New Roman" w:cs="Times New Roman"/>
                <w:sz w:val="24"/>
                <w:szCs w:val="24"/>
              </w:rPr>
              <w:t>Овладение универсальными учебными познавательными действиями:</w:t>
            </w:r>
            <w:bookmarkEnd w:id="35"/>
          </w:p>
          <w:p w14:paraId="106B5ECA" w14:textId="77777777" w:rsidR="00347F55" w:rsidRPr="00526EB4" w:rsidRDefault="00347F55" w:rsidP="00FA1DB1">
            <w:pPr>
              <w:rPr>
                <w:rFonts w:ascii="Times New Roman" w:hAnsi="Times New Roman" w:cs="Times New Roman"/>
                <w:sz w:val="24"/>
                <w:szCs w:val="24"/>
              </w:rPr>
            </w:pPr>
            <w:bookmarkStart w:id="36" w:name="_Toc118236620"/>
            <w:r w:rsidRPr="00526EB4">
              <w:rPr>
                <w:rFonts w:ascii="Times New Roman" w:hAnsi="Times New Roman" w:cs="Times New Roman"/>
                <w:sz w:val="24"/>
                <w:szCs w:val="24"/>
              </w:rPr>
              <w:t>а) базовые логические действия:</w:t>
            </w:r>
            <w:bookmarkEnd w:id="36"/>
          </w:p>
          <w:p w14:paraId="02201C17" w14:textId="77777777" w:rsidR="00347F55" w:rsidRPr="00526EB4" w:rsidRDefault="00347F55" w:rsidP="00FA1DB1">
            <w:pPr>
              <w:rPr>
                <w:rFonts w:ascii="Times New Roman" w:hAnsi="Times New Roman" w:cs="Times New Roman"/>
                <w:sz w:val="24"/>
                <w:szCs w:val="24"/>
              </w:rPr>
            </w:pPr>
            <w:bookmarkStart w:id="37" w:name="_Toc118236621"/>
            <w:r w:rsidRPr="00526EB4">
              <w:rPr>
                <w:rFonts w:ascii="Times New Roman" w:hAnsi="Times New Roman" w:cs="Times New Roman"/>
                <w:sz w:val="24"/>
                <w:szCs w:val="24"/>
              </w:rPr>
              <w:t>- самостоятельно формулировать и актуализировать проблему, рассматривать ее всесторонне;</w:t>
            </w:r>
            <w:bookmarkEnd w:id="37"/>
            <w:r w:rsidRPr="00526EB4">
              <w:rPr>
                <w:rFonts w:ascii="Times New Roman" w:hAnsi="Times New Roman" w:cs="Times New Roman"/>
                <w:sz w:val="24"/>
                <w:szCs w:val="24"/>
              </w:rPr>
              <w:t xml:space="preserve">  </w:t>
            </w:r>
          </w:p>
          <w:p w14:paraId="24E25461"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19CBE5A9"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определять цели деятельности, задавать параметры и критерии их достижения;</w:t>
            </w:r>
          </w:p>
          <w:p w14:paraId="3E363566"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 выявлять закономерности и противоречия в рассматриваемых явлениях;  </w:t>
            </w:r>
          </w:p>
          <w:p w14:paraId="40AB5BF4"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08F36793" w14:textId="77777777" w:rsidR="00347F55" w:rsidRPr="00526EB4" w:rsidRDefault="00347F55" w:rsidP="00FA1DB1">
            <w:pPr>
              <w:rPr>
                <w:rFonts w:ascii="Times New Roman" w:hAnsi="Times New Roman" w:cs="Times New Roman"/>
                <w:sz w:val="24"/>
                <w:szCs w:val="24"/>
              </w:rPr>
            </w:pPr>
            <w:bookmarkStart w:id="38" w:name="_Toc118236622"/>
            <w:r w:rsidRPr="00526EB4">
              <w:rPr>
                <w:rFonts w:ascii="Times New Roman" w:hAnsi="Times New Roman" w:cs="Times New Roman"/>
                <w:sz w:val="24"/>
                <w:szCs w:val="24"/>
              </w:rPr>
              <w:t>- развивать креативное мышление при решении жизненных проблем</w:t>
            </w:r>
            <w:bookmarkEnd w:id="38"/>
            <w:r w:rsidRPr="00526EB4">
              <w:rPr>
                <w:rFonts w:ascii="Times New Roman" w:hAnsi="Times New Roman" w:cs="Times New Roman"/>
                <w:sz w:val="24"/>
                <w:szCs w:val="24"/>
              </w:rPr>
              <w:t xml:space="preserve"> </w:t>
            </w:r>
          </w:p>
          <w:p w14:paraId="7CD93443" w14:textId="77777777" w:rsidR="00347F55" w:rsidRPr="00526EB4" w:rsidRDefault="00347F55" w:rsidP="00FA1DB1">
            <w:pPr>
              <w:rPr>
                <w:rFonts w:ascii="Times New Roman" w:hAnsi="Times New Roman" w:cs="Times New Roman"/>
                <w:sz w:val="24"/>
                <w:szCs w:val="24"/>
              </w:rPr>
            </w:pPr>
            <w:bookmarkStart w:id="39" w:name="_Toc118236623"/>
            <w:r w:rsidRPr="00526EB4">
              <w:rPr>
                <w:rFonts w:ascii="Times New Roman" w:hAnsi="Times New Roman" w:cs="Times New Roman"/>
                <w:sz w:val="24"/>
                <w:szCs w:val="24"/>
              </w:rPr>
              <w:t>б) базовые исследовательские действия:</w:t>
            </w:r>
            <w:bookmarkEnd w:id="39"/>
          </w:p>
          <w:p w14:paraId="33B6E195" w14:textId="77777777" w:rsidR="00347F55" w:rsidRPr="00526EB4" w:rsidRDefault="00347F55" w:rsidP="00FA1DB1">
            <w:pPr>
              <w:rPr>
                <w:rFonts w:ascii="Times New Roman" w:hAnsi="Times New Roman" w:cs="Times New Roman"/>
                <w:sz w:val="24"/>
                <w:szCs w:val="24"/>
              </w:rPr>
            </w:pPr>
            <w:bookmarkStart w:id="40" w:name="_Toc118236624"/>
            <w:r w:rsidRPr="00526EB4">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bookmarkEnd w:id="40"/>
            <w:r w:rsidRPr="00526EB4">
              <w:rPr>
                <w:rFonts w:ascii="Times New Roman" w:hAnsi="Times New Roman" w:cs="Times New Roman"/>
                <w:sz w:val="24"/>
                <w:szCs w:val="24"/>
              </w:rPr>
              <w:t xml:space="preserve"> </w:t>
            </w:r>
          </w:p>
          <w:p w14:paraId="09F8D2B2" w14:textId="77777777" w:rsidR="00347F55" w:rsidRPr="00526EB4" w:rsidRDefault="00347F55" w:rsidP="00FA1DB1">
            <w:pPr>
              <w:rPr>
                <w:rFonts w:ascii="Times New Roman" w:hAnsi="Times New Roman" w:cs="Times New Roman"/>
                <w:sz w:val="24"/>
                <w:szCs w:val="24"/>
              </w:rPr>
            </w:pPr>
            <w:bookmarkStart w:id="41" w:name="_Toc118236625"/>
            <w:r w:rsidRPr="00526EB4">
              <w:rPr>
                <w:rFonts w:ascii="Times New Roman" w:hAnsi="Times New Roman" w:cs="Times New Roman"/>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41"/>
            <w:r w:rsidRPr="00526EB4">
              <w:rPr>
                <w:rFonts w:ascii="Times New Roman" w:hAnsi="Times New Roman" w:cs="Times New Roman"/>
                <w:sz w:val="24"/>
                <w:szCs w:val="24"/>
              </w:rPr>
              <w:t xml:space="preserve"> </w:t>
            </w:r>
          </w:p>
          <w:p w14:paraId="29B7A7AB" w14:textId="77777777" w:rsidR="00347F55" w:rsidRPr="00526EB4" w:rsidRDefault="00347F55" w:rsidP="00FA1DB1">
            <w:pPr>
              <w:rPr>
                <w:rFonts w:ascii="Times New Roman" w:hAnsi="Times New Roman" w:cs="Times New Roman"/>
                <w:sz w:val="24"/>
                <w:szCs w:val="24"/>
              </w:rPr>
            </w:pPr>
            <w:bookmarkStart w:id="42" w:name="_Toc118236626"/>
            <w:r w:rsidRPr="00526EB4">
              <w:rPr>
                <w:rFonts w:ascii="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42"/>
            <w:r w:rsidRPr="00526EB4">
              <w:rPr>
                <w:rFonts w:ascii="Times New Roman" w:hAnsi="Times New Roman" w:cs="Times New Roman"/>
                <w:sz w:val="24"/>
                <w:szCs w:val="24"/>
              </w:rPr>
              <w:t xml:space="preserve"> </w:t>
            </w:r>
          </w:p>
          <w:p w14:paraId="05A81D06" w14:textId="77777777" w:rsidR="00347F55" w:rsidRPr="00526EB4" w:rsidRDefault="00347F55" w:rsidP="00FA1DB1">
            <w:pPr>
              <w:rPr>
                <w:rFonts w:ascii="Times New Roman" w:hAnsi="Times New Roman" w:cs="Times New Roman"/>
                <w:sz w:val="24"/>
                <w:szCs w:val="24"/>
              </w:rPr>
            </w:pPr>
            <w:bookmarkStart w:id="43" w:name="_Toc118236627"/>
            <w:r w:rsidRPr="00526EB4">
              <w:rPr>
                <w:rFonts w:ascii="Times New Roman" w:hAnsi="Times New Roman" w:cs="Times New Roman"/>
                <w:sz w:val="24"/>
                <w:szCs w:val="24"/>
              </w:rPr>
              <w:t>-- уметь переносить знания в познавательную и практическую области жизнедеятельности;</w:t>
            </w:r>
            <w:bookmarkEnd w:id="43"/>
          </w:p>
          <w:p w14:paraId="1D6E10C0" w14:textId="77777777" w:rsidR="00347F55" w:rsidRPr="00526EB4" w:rsidRDefault="00347F55" w:rsidP="00FA1DB1">
            <w:pPr>
              <w:rPr>
                <w:rFonts w:ascii="Times New Roman" w:hAnsi="Times New Roman" w:cs="Times New Roman"/>
                <w:sz w:val="24"/>
                <w:szCs w:val="24"/>
              </w:rPr>
            </w:pPr>
            <w:bookmarkStart w:id="44" w:name="_Toc118236628"/>
            <w:r w:rsidRPr="00526EB4">
              <w:rPr>
                <w:rFonts w:ascii="Times New Roman" w:hAnsi="Times New Roman" w:cs="Times New Roman"/>
                <w:sz w:val="24"/>
                <w:szCs w:val="24"/>
              </w:rPr>
              <w:t>- уметь интегрировать знания из разных предметных областей;</w:t>
            </w:r>
            <w:bookmarkEnd w:id="44"/>
            <w:r w:rsidRPr="00526EB4">
              <w:rPr>
                <w:rFonts w:ascii="Times New Roman" w:hAnsi="Times New Roman" w:cs="Times New Roman"/>
                <w:sz w:val="24"/>
                <w:szCs w:val="24"/>
              </w:rPr>
              <w:t xml:space="preserve"> </w:t>
            </w:r>
          </w:p>
          <w:p w14:paraId="2285579D" w14:textId="77777777" w:rsidR="00347F55" w:rsidRPr="00526EB4" w:rsidRDefault="00347F55" w:rsidP="00FA1DB1">
            <w:pPr>
              <w:rPr>
                <w:rFonts w:ascii="Times New Roman" w:hAnsi="Times New Roman" w:cs="Times New Roman"/>
                <w:sz w:val="24"/>
                <w:szCs w:val="24"/>
              </w:rPr>
            </w:pPr>
            <w:bookmarkStart w:id="45" w:name="_Toc118236629"/>
            <w:r w:rsidRPr="00526EB4">
              <w:rPr>
                <w:rFonts w:ascii="Times New Roman" w:hAnsi="Times New Roman" w:cs="Times New Roman"/>
                <w:sz w:val="24"/>
                <w:szCs w:val="24"/>
              </w:rPr>
              <w:t>- выдвигать новые идеи, предлагать оригинальные подходы и решения;</w:t>
            </w:r>
            <w:bookmarkEnd w:id="45"/>
            <w:r w:rsidRPr="00526EB4">
              <w:rPr>
                <w:rFonts w:ascii="Times New Roman" w:hAnsi="Times New Roman" w:cs="Times New Roman"/>
                <w:sz w:val="24"/>
                <w:szCs w:val="24"/>
              </w:rPr>
              <w:t xml:space="preserve"> </w:t>
            </w:r>
          </w:p>
          <w:p w14:paraId="707EEEE9" w14:textId="77777777" w:rsidR="00347F55" w:rsidRPr="00526EB4" w:rsidRDefault="00347F55" w:rsidP="00FA1DB1">
            <w:pPr>
              <w:rPr>
                <w:rFonts w:ascii="Times New Roman" w:hAnsi="Times New Roman" w:cs="Times New Roman"/>
                <w:sz w:val="24"/>
                <w:szCs w:val="24"/>
              </w:rPr>
            </w:pPr>
            <w:bookmarkStart w:id="46" w:name="_Toc118236630"/>
            <w:r w:rsidRPr="00526EB4">
              <w:rPr>
                <w:rFonts w:ascii="Times New Roman" w:hAnsi="Times New Roman" w:cs="Times New Roman"/>
                <w:sz w:val="24"/>
                <w:szCs w:val="24"/>
              </w:rPr>
              <w:t>и способность их использования в познавательной и социальной практике</w:t>
            </w:r>
            <w:bookmarkEnd w:id="46"/>
            <w:r w:rsidRPr="00526EB4">
              <w:rPr>
                <w:rFonts w:ascii="Times New Roman" w:hAnsi="Times New Roman" w:cs="Times New Roman"/>
                <w:sz w:val="24"/>
                <w:szCs w:val="24"/>
              </w:rPr>
              <w:t xml:space="preserve"> </w:t>
            </w:r>
          </w:p>
        </w:tc>
        <w:tc>
          <w:tcPr>
            <w:tcW w:w="6124" w:type="dxa"/>
          </w:tcPr>
          <w:p w14:paraId="50A0486B" w14:textId="77777777" w:rsidR="00347F55" w:rsidRPr="00526EB4" w:rsidRDefault="00347F55" w:rsidP="00FA1DB1">
            <w:pPr>
              <w:rPr>
                <w:rFonts w:ascii="Times New Roman" w:hAnsi="Times New Roman" w:cs="Times New Roman"/>
                <w:sz w:val="24"/>
                <w:szCs w:val="24"/>
              </w:rPr>
            </w:pPr>
            <w:bookmarkStart w:id="47" w:name="_Toc118236631"/>
            <w:r w:rsidRPr="00526EB4">
              <w:rPr>
                <w:rFonts w:ascii="Times New Roman" w:hAnsi="Times New Roman" w:cs="Times New Roman"/>
                <w:sz w:val="24"/>
                <w:szCs w:val="24"/>
              </w:rPr>
              <w:lastRenderedPageBreak/>
              <w:t>сформировать знания об (о):</w:t>
            </w:r>
            <w:bookmarkEnd w:id="47"/>
          </w:p>
          <w:p w14:paraId="300720BE" w14:textId="77777777" w:rsidR="00347F55" w:rsidRPr="00526EB4" w:rsidRDefault="00347F55" w:rsidP="00FA1DB1">
            <w:pPr>
              <w:rPr>
                <w:rFonts w:ascii="Times New Roman" w:hAnsi="Times New Roman" w:cs="Times New Roman"/>
                <w:sz w:val="24"/>
                <w:szCs w:val="24"/>
              </w:rPr>
            </w:pPr>
            <w:bookmarkStart w:id="48" w:name="_Toc118236632"/>
            <w:r w:rsidRPr="00526EB4">
              <w:rPr>
                <w:rFonts w:ascii="Times New Roman" w:hAnsi="Times New Roman" w:cs="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48"/>
          </w:p>
          <w:p w14:paraId="1C7FD3C5" w14:textId="77777777" w:rsidR="00347F55" w:rsidRPr="00526EB4" w:rsidRDefault="00347F55" w:rsidP="00FA1DB1">
            <w:pPr>
              <w:rPr>
                <w:rFonts w:ascii="Times New Roman" w:hAnsi="Times New Roman" w:cs="Times New Roman"/>
                <w:sz w:val="24"/>
                <w:szCs w:val="24"/>
              </w:rPr>
            </w:pPr>
            <w:bookmarkStart w:id="49" w:name="_Toc118236633"/>
            <w:r w:rsidRPr="00526EB4">
              <w:rPr>
                <w:rFonts w:ascii="Times New Roman" w:hAnsi="Times New Roman" w:cs="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49"/>
          </w:p>
          <w:p w14:paraId="6EEBEFA0" w14:textId="77777777" w:rsidR="00347F55" w:rsidRPr="00526EB4" w:rsidRDefault="00347F55" w:rsidP="00FA1DB1">
            <w:pPr>
              <w:rPr>
                <w:rFonts w:ascii="Times New Roman" w:hAnsi="Times New Roman" w:cs="Times New Roman"/>
                <w:sz w:val="24"/>
                <w:szCs w:val="24"/>
              </w:rPr>
            </w:pPr>
            <w:bookmarkStart w:id="50" w:name="_Toc118236634"/>
            <w:r w:rsidRPr="00526EB4">
              <w:rPr>
                <w:rFonts w:ascii="Times New Roman" w:hAnsi="Times New Roman" w:cs="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50"/>
          </w:p>
          <w:p w14:paraId="6C54BCC4" w14:textId="77777777" w:rsidR="00347F55" w:rsidRPr="00526EB4" w:rsidRDefault="00347F55" w:rsidP="00FA1DB1">
            <w:pPr>
              <w:rPr>
                <w:rFonts w:ascii="Times New Roman" w:hAnsi="Times New Roman" w:cs="Times New Roman"/>
                <w:sz w:val="24"/>
                <w:szCs w:val="24"/>
              </w:rPr>
            </w:pPr>
            <w:bookmarkStart w:id="51" w:name="_Toc118236635"/>
            <w:r w:rsidRPr="00526EB4">
              <w:rPr>
                <w:rFonts w:ascii="Times New Roman" w:hAnsi="Times New Roman" w:cs="Times New Roman"/>
                <w:sz w:val="24"/>
                <w:szCs w:val="24"/>
              </w:rPr>
              <w:t>- системе права и законодательства Российской Федерации;</w:t>
            </w:r>
            <w:bookmarkEnd w:id="51"/>
          </w:p>
          <w:p w14:paraId="09DA9DEC" w14:textId="77777777" w:rsidR="00347F55" w:rsidRPr="00526EB4" w:rsidRDefault="00347F55" w:rsidP="00FA1DB1">
            <w:pPr>
              <w:rPr>
                <w:rFonts w:ascii="Times New Roman" w:hAnsi="Times New Roman" w:cs="Times New Roman"/>
                <w:sz w:val="24"/>
                <w:szCs w:val="24"/>
              </w:rPr>
            </w:pPr>
            <w:bookmarkStart w:id="52" w:name="_Toc118236636"/>
            <w:r w:rsidRPr="00526EB4">
              <w:rPr>
                <w:rFonts w:ascii="Times New Roman" w:hAnsi="Times New Roman" w:cs="Times New Roman"/>
                <w:sz w:val="24"/>
                <w:szCs w:val="24"/>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52"/>
          </w:p>
          <w:p w14:paraId="22E91DCF" w14:textId="77777777" w:rsidR="00347F55" w:rsidRPr="00526EB4" w:rsidRDefault="00347F55" w:rsidP="00FA1DB1">
            <w:pPr>
              <w:rPr>
                <w:rFonts w:ascii="Times New Roman" w:hAnsi="Times New Roman" w:cs="Times New Roman"/>
                <w:sz w:val="24"/>
                <w:szCs w:val="24"/>
              </w:rPr>
            </w:pPr>
            <w:bookmarkStart w:id="53" w:name="_Toc118236637"/>
            <w:r w:rsidRPr="00526EB4">
              <w:rPr>
                <w:rFonts w:ascii="Times New Roman" w:hAnsi="Times New Roman" w:cs="Times New Roman"/>
                <w:sz w:val="24"/>
                <w:szCs w:val="24"/>
              </w:rPr>
              <w:lastRenderedPageBreak/>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53"/>
          </w:p>
        </w:tc>
      </w:tr>
      <w:tr w:rsidR="00347F55" w:rsidRPr="00526EB4" w14:paraId="17CEF1C2" w14:textId="77777777" w:rsidTr="00FA1DB1">
        <w:trPr>
          <w:trHeight w:val="698"/>
        </w:trPr>
        <w:tc>
          <w:tcPr>
            <w:tcW w:w="2518" w:type="dxa"/>
          </w:tcPr>
          <w:p w14:paraId="20B1DA07" w14:textId="77777777" w:rsidR="00347F55" w:rsidRPr="00526EB4" w:rsidRDefault="00347F55" w:rsidP="00FA1DB1">
            <w:pPr>
              <w:rPr>
                <w:rFonts w:ascii="Times New Roman" w:hAnsi="Times New Roman" w:cs="Times New Roman"/>
                <w:sz w:val="24"/>
                <w:szCs w:val="24"/>
              </w:rPr>
            </w:pPr>
            <w:bookmarkStart w:id="54" w:name="_Toc118236638"/>
            <w:r w:rsidRPr="00526EB4">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4"/>
          </w:p>
        </w:tc>
        <w:tc>
          <w:tcPr>
            <w:tcW w:w="6095" w:type="dxa"/>
          </w:tcPr>
          <w:p w14:paraId="6205F863" w14:textId="77777777" w:rsidR="00347F55" w:rsidRPr="00526EB4" w:rsidRDefault="00347F55" w:rsidP="00FA1DB1">
            <w:pPr>
              <w:rPr>
                <w:rFonts w:ascii="Times New Roman" w:hAnsi="Times New Roman" w:cs="Times New Roman"/>
                <w:sz w:val="24"/>
                <w:szCs w:val="24"/>
              </w:rPr>
            </w:pPr>
          </w:p>
        </w:tc>
        <w:tc>
          <w:tcPr>
            <w:tcW w:w="6124" w:type="dxa"/>
          </w:tcPr>
          <w:p w14:paraId="1A16D080" w14:textId="77777777" w:rsidR="00347F55" w:rsidRPr="00526EB4" w:rsidRDefault="00347F55" w:rsidP="00FA1DB1">
            <w:pPr>
              <w:rPr>
                <w:rFonts w:ascii="Times New Roman" w:hAnsi="Times New Roman" w:cs="Times New Roman"/>
                <w:sz w:val="24"/>
                <w:szCs w:val="24"/>
              </w:rPr>
            </w:pPr>
            <w:bookmarkStart w:id="55" w:name="_Toc118236639"/>
            <w:r w:rsidRPr="00526EB4">
              <w:rPr>
                <w:rFonts w:ascii="Times New Roman" w:hAnsi="Times New Roman" w:cs="Times New Roman"/>
                <w:sz w:val="24"/>
                <w:szCs w:val="24"/>
              </w:rPr>
              <w:t>сформировать знания об (о):</w:t>
            </w:r>
            <w:bookmarkEnd w:id="55"/>
          </w:p>
          <w:p w14:paraId="78496C81" w14:textId="77777777" w:rsidR="00347F55" w:rsidRPr="00526EB4" w:rsidRDefault="00347F55" w:rsidP="00FA1DB1">
            <w:pPr>
              <w:rPr>
                <w:rFonts w:ascii="Times New Roman" w:hAnsi="Times New Roman" w:cs="Times New Roman"/>
                <w:sz w:val="24"/>
                <w:szCs w:val="24"/>
              </w:rPr>
            </w:pPr>
            <w:bookmarkStart w:id="56" w:name="_Toc118236640"/>
            <w:r w:rsidRPr="00526EB4">
              <w:rPr>
                <w:rFonts w:ascii="Times New Roman" w:hAnsi="Times New Roman" w:cs="Times New Roman"/>
                <w:sz w:val="24"/>
                <w:szCs w:val="24"/>
              </w:rPr>
              <w:t>-  особенностях процесса цифровизации и влиянии массовых коммуникаций на все сферы жизни общества;</w:t>
            </w:r>
            <w:bookmarkEnd w:id="56"/>
          </w:p>
          <w:p w14:paraId="33D47EEF" w14:textId="77777777" w:rsidR="00347F55" w:rsidRPr="00526EB4" w:rsidRDefault="00347F55" w:rsidP="00FA1DB1">
            <w:pPr>
              <w:rPr>
                <w:rFonts w:ascii="Times New Roman" w:hAnsi="Times New Roman" w:cs="Times New Roman"/>
                <w:sz w:val="24"/>
                <w:szCs w:val="24"/>
              </w:rPr>
            </w:pPr>
            <w:bookmarkStart w:id="57" w:name="_Toc118236641"/>
            <w:r w:rsidRPr="00526EB4">
              <w:rPr>
                <w:rFonts w:ascii="Times New Roman" w:hAnsi="Times New Roman" w:cs="Times New Roman"/>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7"/>
          </w:p>
          <w:p w14:paraId="7A166A37" w14:textId="77777777" w:rsidR="00347F55" w:rsidRPr="00526EB4" w:rsidRDefault="00347F55" w:rsidP="00FA1DB1">
            <w:pPr>
              <w:rPr>
                <w:rFonts w:ascii="Times New Roman" w:hAnsi="Times New Roman" w:cs="Times New Roman"/>
                <w:sz w:val="24"/>
                <w:szCs w:val="24"/>
              </w:rPr>
            </w:pPr>
            <w:bookmarkStart w:id="58" w:name="_Toc118236642"/>
            <w:r w:rsidRPr="00526EB4">
              <w:rPr>
                <w:rFonts w:ascii="Times New Roman" w:hAnsi="Times New Roman" w:cs="Times New Roman"/>
                <w:sz w:val="24"/>
                <w:szCs w:val="24"/>
              </w:rPr>
              <w:lastRenderedPageBreak/>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58"/>
          </w:p>
          <w:p w14:paraId="48F5C68D" w14:textId="77777777" w:rsidR="00347F55" w:rsidRPr="00526EB4" w:rsidRDefault="00347F55" w:rsidP="00FA1DB1">
            <w:pPr>
              <w:rPr>
                <w:rFonts w:ascii="Times New Roman" w:hAnsi="Times New Roman" w:cs="Times New Roman"/>
                <w:sz w:val="24"/>
                <w:szCs w:val="24"/>
              </w:rPr>
            </w:pPr>
            <w:bookmarkStart w:id="59" w:name="_Toc118236643"/>
            <w:r w:rsidRPr="00526EB4">
              <w:rPr>
                <w:rFonts w:ascii="Times New Roman" w:hAnsi="Times New Roman" w:cs="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59"/>
          </w:p>
        </w:tc>
      </w:tr>
      <w:tr w:rsidR="00347F55" w:rsidRPr="00526EB4" w14:paraId="3B71F304" w14:textId="77777777" w:rsidTr="00FA1DB1">
        <w:trPr>
          <w:trHeight w:val="416"/>
        </w:trPr>
        <w:tc>
          <w:tcPr>
            <w:tcW w:w="2518" w:type="dxa"/>
          </w:tcPr>
          <w:p w14:paraId="791D4D7B" w14:textId="77777777" w:rsidR="00347F55" w:rsidRPr="00526EB4" w:rsidRDefault="00347F55" w:rsidP="00FA1DB1">
            <w:pPr>
              <w:rPr>
                <w:rFonts w:ascii="Times New Roman" w:hAnsi="Times New Roman" w:cs="Times New Roman"/>
                <w:sz w:val="24"/>
                <w:szCs w:val="24"/>
              </w:rPr>
            </w:pPr>
            <w:bookmarkStart w:id="60" w:name="_Toc118236644"/>
            <w:r w:rsidRPr="00526EB4">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60"/>
          </w:p>
        </w:tc>
        <w:tc>
          <w:tcPr>
            <w:tcW w:w="6095" w:type="dxa"/>
          </w:tcPr>
          <w:p w14:paraId="743255C0" w14:textId="77777777" w:rsidR="00347F55" w:rsidRPr="00526EB4" w:rsidRDefault="00347F55" w:rsidP="00FA1DB1">
            <w:pPr>
              <w:rPr>
                <w:rFonts w:ascii="Times New Roman" w:hAnsi="Times New Roman" w:cs="Times New Roman"/>
                <w:sz w:val="24"/>
                <w:szCs w:val="24"/>
              </w:rPr>
            </w:pPr>
            <w:bookmarkStart w:id="61" w:name="_Toc118236645"/>
            <w:r w:rsidRPr="00526EB4">
              <w:rPr>
                <w:rFonts w:ascii="Times New Roman" w:hAnsi="Times New Roman" w:cs="Times New Roman"/>
                <w:sz w:val="24"/>
                <w:szCs w:val="24"/>
              </w:rPr>
              <w:t>В области духовно-нравственного воспитания:</w:t>
            </w:r>
            <w:bookmarkEnd w:id="61"/>
          </w:p>
          <w:p w14:paraId="4A10A082" w14:textId="77777777" w:rsidR="00347F55" w:rsidRPr="00526EB4" w:rsidRDefault="00347F55" w:rsidP="00FA1DB1">
            <w:pPr>
              <w:rPr>
                <w:rFonts w:ascii="Times New Roman" w:hAnsi="Times New Roman" w:cs="Times New Roman"/>
                <w:sz w:val="24"/>
                <w:szCs w:val="24"/>
              </w:rPr>
            </w:pPr>
            <w:bookmarkStart w:id="62" w:name="_Toc118236646"/>
            <w:r w:rsidRPr="00526EB4">
              <w:rPr>
                <w:rFonts w:ascii="Times New Roman" w:hAnsi="Times New Roman" w:cs="Times New Roman"/>
                <w:sz w:val="24"/>
                <w:szCs w:val="24"/>
              </w:rPr>
              <w:t>-- сформированность нравственного сознания, этического поведения;</w:t>
            </w:r>
            <w:bookmarkEnd w:id="62"/>
          </w:p>
          <w:p w14:paraId="7AEA7B82" w14:textId="77777777" w:rsidR="00347F55" w:rsidRPr="00526EB4" w:rsidRDefault="00347F55" w:rsidP="00FA1DB1">
            <w:pPr>
              <w:rPr>
                <w:rFonts w:ascii="Times New Roman" w:hAnsi="Times New Roman" w:cs="Times New Roman"/>
                <w:sz w:val="24"/>
                <w:szCs w:val="24"/>
              </w:rPr>
            </w:pPr>
            <w:bookmarkStart w:id="63" w:name="_Toc118236647"/>
            <w:r w:rsidRPr="00526EB4">
              <w:rPr>
                <w:rFonts w:ascii="Times New Roman" w:hAnsi="Times New Roman" w:cs="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63"/>
          </w:p>
          <w:p w14:paraId="109113BB" w14:textId="77777777" w:rsidR="00347F55" w:rsidRPr="00526EB4" w:rsidRDefault="00347F55" w:rsidP="00FA1DB1">
            <w:pPr>
              <w:rPr>
                <w:rFonts w:ascii="Times New Roman" w:hAnsi="Times New Roman" w:cs="Times New Roman"/>
                <w:sz w:val="24"/>
                <w:szCs w:val="24"/>
              </w:rPr>
            </w:pPr>
            <w:bookmarkStart w:id="64" w:name="_Toc118236648"/>
            <w:r w:rsidRPr="00526EB4">
              <w:rPr>
                <w:rFonts w:ascii="Times New Roman" w:hAnsi="Times New Roman" w:cs="Times New Roman"/>
                <w:sz w:val="24"/>
                <w:szCs w:val="24"/>
              </w:rPr>
              <w:t>- осознание личного вклада в построение устойчивого будущего;</w:t>
            </w:r>
            <w:bookmarkEnd w:id="64"/>
          </w:p>
          <w:p w14:paraId="28AE96D2" w14:textId="77777777" w:rsidR="00347F55" w:rsidRPr="00526EB4" w:rsidRDefault="00347F55" w:rsidP="00FA1DB1">
            <w:pPr>
              <w:rPr>
                <w:rFonts w:ascii="Times New Roman" w:hAnsi="Times New Roman" w:cs="Times New Roman"/>
                <w:sz w:val="24"/>
                <w:szCs w:val="24"/>
              </w:rPr>
            </w:pPr>
            <w:bookmarkStart w:id="65" w:name="_Toc118236649"/>
            <w:r w:rsidRPr="00526EB4">
              <w:rPr>
                <w:rFonts w:ascii="Times New Roman" w:hAnsi="Times New Roman" w:cs="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5"/>
          </w:p>
          <w:p w14:paraId="4CDCBE5F" w14:textId="77777777" w:rsidR="00347F55" w:rsidRPr="00526EB4" w:rsidRDefault="00347F55" w:rsidP="00FA1DB1">
            <w:pPr>
              <w:rPr>
                <w:rFonts w:ascii="Times New Roman" w:hAnsi="Times New Roman" w:cs="Times New Roman"/>
                <w:sz w:val="24"/>
                <w:szCs w:val="24"/>
              </w:rPr>
            </w:pPr>
            <w:bookmarkStart w:id="66" w:name="_Toc118236650"/>
            <w:r w:rsidRPr="00526EB4">
              <w:rPr>
                <w:rFonts w:ascii="Times New Roman" w:hAnsi="Times New Roman" w:cs="Times New Roman"/>
                <w:sz w:val="24"/>
                <w:szCs w:val="24"/>
              </w:rPr>
              <w:t>Овладение универсальными регулятивными действиями:</w:t>
            </w:r>
            <w:bookmarkEnd w:id="66"/>
          </w:p>
          <w:p w14:paraId="4B80124F" w14:textId="77777777" w:rsidR="00347F55" w:rsidRPr="00526EB4" w:rsidRDefault="00347F55" w:rsidP="00FA1DB1">
            <w:pPr>
              <w:rPr>
                <w:rFonts w:ascii="Times New Roman" w:hAnsi="Times New Roman" w:cs="Times New Roman"/>
                <w:sz w:val="24"/>
                <w:szCs w:val="24"/>
              </w:rPr>
            </w:pPr>
            <w:bookmarkStart w:id="67" w:name="_Toc118236651"/>
            <w:r w:rsidRPr="00526EB4">
              <w:rPr>
                <w:rFonts w:ascii="Times New Roman" w:hAnsi="Times New Roman" w:cs="Times New Roman"/>
                <w:sz w:val="24"/>
                <w:szCs w:val="24"/>
              </w:rPr>
              <w:t>а) самоорганизация:</w:t>
            </w:r>
            <w:bookmarkEnd w:id="67"/>
          </w:p>
          <w:p w14:paraId="0B4B4BB3" w14:textId="77777777" w:rsidR="00347F55" w:rsidRPr="00526EB4" w:rsidRDefault="00347F55" w:rsidP="00FA1DB1">
            <w:pPr>
              <w:rPr>
                <w:rFonts w:ascii="Times New Roman" w:hAnsi="Times New Roman" w:cs="Times New Roman"/>
                <w:sz w:val="24"/>
                <w:szCs w:val="24"/>
              </w:rPr>
            </w:pPr>
            <w:bookmarkStart w:id="68" w:name="_Toc118236652"/>
            <w:r w:rsidRPr="00526EB4">
              <w:rPr>
                <w:rFonts w:ascii="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68"/>
          </w:p>
          <w:p w14:paraId="62A3D430" w14:textId="77777777" w:rsidR="00347F55" w:rsidRPr="00526EB4" w:rsidRDefault="00347F55" w:rsidP="00FA1DB1">
            <w:pPr>
              <w:rPr>
                <w:rFonts w:ascii="Times New Roman" w:hAnsi="Times New Roman" w:cs="Times New Roman"/>
                <w:sz w:val="24"/>
                <w:szCs w:val="24"/>
              </w:rPr>
            </w:pPr>
            <w:bookmarkStart w:id="69" w:name="_Toc118236653"/>
            <w:r w:rsidRPr="00526EB4">
              <w:rPr>
                <w:rFonts w:ascii="Times New Roman" w:hAnsi="Times New Roman" w:cs="Times New Roman"/>
                <w:sz w:val="24"/>
                <w:szCs w:val="24"/>
              </w:rPr>
              <w:lastRenderedPageBreak/>
              <w:t>- самостоятельно составлять план решения проблемы с учетом имеющихся ресурсов, собственных возможностей и предпочтений;</w:t>
            </w:r>
            <w:bookmarkEnd w:id="69"/>
          </w:p>
          <w:p w14:paraId="42101E30" w14:textId="77777777" w:rsidR="00347F55" w:rsidRPr="00526EB4" w:rsidRDefault="00347F55" w:rsidP="00FA1DB1">
            <w:pPr>
              <w:rPr>
                <w:rFonts w:ascii="Times New Roman" w:hAnsi="Times New Roman" w:cs="Times New Roman"/>
                <w:sz w:val="24"/>
                <w:szCs w:val="24"/>
              </w:rPr>
            </w:pPr>
            <w:bookmarkStart w:id="70" w:name="_Toc118236654"/>
            <w:r w:rsidRPr="00526EB4">
              <w:rPr>
                <w:rFonts w:ascii="Times New Roman" w:hAnsi="Times New Roman" w:cs="Times New Roman"/>
                <w:sz w:val="24"/>
                <w:szCs w:val="24"/>
              </w:rPr>
              <w:t>- давать оценку новым ситуациям;</w:t>
            </w:r>
            <w:bookmarkEnd w:id="70"/>
          </w:p>
          <w:p w14:paraId="7F62EEBA" w14:textId="77777777" w:rsidR="00347F55" w:rsidRPr="00526EB4" w:rsidRDefault="00347F55" w:rsidP="00FA1DB1">
            <w:pPr>
              <w:rPr>
                <w:rFonts w:ascii="Times New Roman" w:hAnsi="Times New Roman" w:cs="Times New Roman"/>
                <w:sz w:val="24"/>
                <w:szCs w:val="24"/>
              </w:rPr>
            </w:pPr>
            <w:bookmarkStart w:id="71" w:name="_Toc118236655"/>
            <w:r w:rsidRPr="00526EB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71"/>
          </w:p>
          <w:p w14:paraId="116D46DD" w14:textId="77777777" w:rsidR="00347F55" w:rsidRPr="00526EB4" w:rsidRDefault="00347F55" w:rsidP="00FA1DB1">
            <w:pPr>
              <w:rPr>
                <w:rFonts w:ascii="Times New Roman" w:hAnsi="Times New Roman" w:cs="Times New Roman"/>
                <w:sz w:val="24"/>
                <w:szCs w:val="24"/>
              </w:rPr>
            </w:pPr>
            <w:bookmarkStart w:id="72" w:name="_Toc118236656"/>
            <w:r w:rsidRPr="00526EB4">
              <w:rPr>
                <w:rFonts w:ascii="Times New Roman" w:hAnsi="Times New Roman" w:cs="Times New Roman"/>
                <w:sz w:val="24"/>
                <w:szCs w:val="24"/>
              </w:rPr>
              <w:t>б) самоконтроль:</w:t>
            </w:r>
            <w:bookmarkEnd w:id="72"/>
          </w:p>
          <w:p w14:paraId="28445857" w14:textId="77777777" w:rsidR="00347F55" w:rsidRPr="00526EB4" w:rsidRDefault="00347F55" w:rsidP="00FA1DB1">
            <w:pPr>
              <w:rPr>
                <w:rFonts w:ascii="Times New Roman" w:hAnsi="Times New Roman" w:cs="Times New Roman"/>
                <w:sz w:val="24"/>
                <w:szCs w:val="24"/>
              </w:rPr>
            </w:pPr>
            <w:bookmarkStart w:id="73" w:name="_Toc118236657"/>
            <w:r w:rsidRPr="00526EB4">
              <w:rPr>
                <w:rFonts w:ascii="Times New Roman" w:hAnsi="Times New Roman" w:cs="Times New Roman"/>
                <w:sz w:val="24"/>
                <w:szCs w:val="24"/>
              </w:rPr>
              <w:t>использовать приемы рефлексии для оценки ситуации, выбора верного решения;</w:t>
            </w:r>
            <w:bookmarkEnd w:id="73"/>
          </w:p>
          <w:p w14:paraId="60FDC317" w14:textId="77777777" w:rsidR="00347F55" w:rsidRPr="00526EB4" w:rsidRDefault="00347F55" w:rsidP="00FA1DB1">
            <w:pPr>
              <w:rPr>
                <w:rFonts w:ascii="Times New Roman" w:hAnsi="Times New Roman" w:cs="Times New Roman"/>
                <w:sz w:val="24"/>
                <w:szCs w:val="24"/>
              </w:rPr>
            </w:pPr>
            <w:bookmarkStart w:id="74" w:name="_Toc118236658"/>
            <w:r w:rsidRPr="00526EB4">
              <w:rPr>
                <w:rFonts w:ascii="Times New Roman" w:hAnsi="Times New Roman" w:cs="Times New Roman"/>
                <w:sz w:val="24"/>
                <w:szCs w:val="24"/>
              </w:rPr>
              <w:t>- уметь оценивать риски и своевременно принимать решения по их снижению;</w:t>
            </w:r>
            <w:bookmarkEnd w:id="74"/>
          </w:p>
          <w:p w14:paraId="0232401F" w14:textId="77777777" w:rsidR="00347F55" w:rsidRPr="00526EB4" w:rsidRDefault="00347F55" w:rsidP="00FA1DB1">
            <w:pPr>
              <w:rPr>
                <w:rFonts w:ascii="Times New Roman" w:hAnsi="Times New Roman" w:cs="Times New Roman"/>
                <w:sz w:val="24"/>
                <w:szCs w:val="24"/>
              </w:rPr>
            </w:pPr>
            <w:bookmarkStart w:id="75" w:name="_Toc118236659"/>
            <w:r w:rsidRPr="00526EB4">
              <w:rPr>
                <w:rFonts w:ascii="Times New Roman" w:hAnsi="Times New Roman" w:cs="Times New Roman"/>
                <w:sz w:val="24"/>
                <w:szCs w:val="24"/>
              </w:rPr>
              <w:t>в) эмоциональный интеллект, предполагающий сформированность:</w:t>
            </w:r>
            <w:bookmarkEnd w:id="75"/>
          </w:p>
          <w:p w14:paraId="5CD294EA" w14:textId="77777777" w:rsidR="00347F55" w:rsidRPr="00526EB4" w:rsidRDefault="00347F55" w:rsidP="00FA1DB1">
            <w:pPr>
              <w:rPr>
                <w:rFonts w:ascii="Times New Roman" w:hAnsi="Times New Roman" w:cs="Times New Roman"/>
                <w:sz w:val="24"/>
                <w:szCs w:val="24"/>
              </w:rPr>
            </w:pPr>
            <w:bookmarkStart w:id="76" w:name="_Toc118236660"/>
            <w:r w:rsidRPr="00526EB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6"/>
          </w:p>
          <w:p w14:paraId="15A7C2EF" w14:textId="77777777" w:rsidR="00347F55" w:rsidRPr="00526EB4" w:rsidRDefault="00347F55" w:rsidP="00FA1DB1">
            <w:pPr>
              <w:rPr>
                <w:rFonts w:ascii="Times New Roman" w:hAnsi="Times New Roman" w:cs="Times New Roman"/>
                <w:sz w:val="24"/>
                <w:szCs w:val="24"/>
              </w:rPr>
            </w:pPr>
            <w:bookmarkStart w:id="77" w:name="_Toc118236661"/>
            <w:r w:rsidRPr="00526EB4">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77"/>
          </w:p>
          <w:p w14:paraId="5FEE00D9" w14:textId="77777777" w:rsidR="00347F55" w:rsidRPr="00526EB4" w:rsidRDefault="00347F55" w:rsidP="00FA1DB1">
            <w:pPr>
              <w:rPr>
                <w:rFonts w:ascii="Times New Roman" w:hAnsi="Times New Roman" w:cs="Times New Roman"/>
                <w:sz w:val="24"/>
                <w:szCs w:val="24"/>
              </w:rPr>
            </w:pPr>
            <w:bookmarkStart w:id="78" w:name="_Toc118236662"/>
            <w:r w:rsidRPr="00526EB4">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78"/>
          </w:p>
        </w:tc>
        <w:tc>
          <w:tcPr>
            <w:tcW w:w="6124" w:type="dxa"/>
          </w:tcPr>
          <w:p w14:paraId="48A35D3F" w14:textId="77777777" w:rsidR="00347F55" w:rsidRPr="00526EB4" w:rsidRDefault="00347F55" w:rsidP="00FA1DB1">
            <w:pPr>
              <w:rPr>
                <w:rFonts w:ascii="Times New Roman" w:hAnsi="Times New Roman" w:cs="Times New Roman"/>
                <w:sz w:val="24"/>
                <w:szCs w:val="24"/>
              </w:rPr>
            </w:pPr>
            <w:bookmarkStart w:id="79" w:name="_Toc118236663"/>
            <w:r w:rsidRPr="00526EB4">
              <w:rPr>
                <w:rFonts w:ascii="Times New Roman" w:hAnsi="Times New Roman" w:cs="Times New Roman"/>
                <w:sz w:val="24"/>
                <w:szCs w:val="24"/>
              </w:rPr>
              <w:lastRenderedPageBreak/>
              <w:t>сформировать знания об (о):</w:t>
            </w:r>
            <w:bookmarkEnd w:id="79"/>
          </w:p>
          <w:p w14:paraId="3E3D209D" w14:textId="77777777" w:rsidR="00347F55" w:rsidRPr="00526EB4" w:rsidRDefault="00347F55" w:rsidP="00FA1DB1">
            <w:pPr>
              <w:rPr>
                <w:rFonts w:ascii="Times New Roman" w:hAnsi="Times New Roman" w:cs="Times New Roman"/>
                <w:sz w:val="24"/>
                <w:szCs w:val="24"/>
              </w:rPr>
            </w:pPr>
            <w:bookmarkStart w:id="80" w:name="_Toc118236664"/>
            <w:r w:rsidRPr="00526EB4">
              <w:rPr>
                <w:rFonts w:ascii="Times New Roman" w:hAnsi="Times New Roman" w:cs="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80"/>
          </w:p>
          <w:p w14:paraId="4A1901FF" w14:textId="77777777" w:rsidR="00347F55" w:rsidRPr="00526EB4" w:rsidRDefault="00347F55" w:rsidP="00FA1DB1">
            <w:pPr>
              <w:rPr>
                <w:rFonts w:ascii="Times New Roman" w:hAnsi="Times New Roman" w:cs="Times New Roman"/>
                <w:sz w:val="24"/>
                <w:szCs w:val="24"/>
              </w:rPr>
            </w:pPr>
            <w:bookmarkStart w:id="81" w:name="_Toc118236665"/>
            <w:r w:rsidRPr="00526EB4">
              <w:rPr>
                <w:rFonts w:ascii="Times New Roman" w:hAnsi="Times New Roman" w:cs="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81"/>
          </w:p>
          <w:p w14:paraId="3C6E811C" w14:textId="77777777" w:rsidR="00347F55" w:rsidRPr="00526EB4" w:rsidRDefault="00347F55" w:rsidP="00FA1DB1">
            <w:pPr>
              <w:rPr>
                <w:rFonts w:ascii="Times New Roman" w:hAnsi="Times New Roman" w:cs="Times New Roman"/>
                <w:sz w:val="24"/>
                <w:szCs w:val="24"/>
              </w:rPr>
            </w:pPr>
            <w:bookmarkStart w:id="82" w:name="_Toc118236666"/>
            <w:r w:rsidRPr="00526EB4">
              <w:rPr>
                <w:rFonts w:ascii="Times New Roman" w:hAnsi="Times New Roman" w:cs="Times New Roman"/>
                <w:sz w:val="24"/>
                <w:szCs w:val="24"/>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w:t>
            </w:r>
            <w:r w:rsidRPr="00526EB4">
              <w:rPr>
                <w:rFonts w:ascii="Times New Roman" w:hAnsi="Times New Roman" w:cs="Times New Roman"/>
                <w:sz w:val="24"/>
                <w:szCs w:val="24"/>
              </w:rPr>
              <w:lastRenderedPageBreak/>
              <w:t>проблематике, составлять сложный и тезисный план развернутых ответов, анализировать неадаптированные тексты на социальную тематику;</w:t>
            </w:r>
            <w:bookmarkEnd w:id="82"/>
          </w:p>
          <w:p w14:paraId="765BD11B" w14:textId="77777777" w:rsidR="00347F55" w:rsidRPr="00526EB4" w:rsidRDefault="00347F55" w:rsidP="00FA1DB1">
            <w:pPr>
              <w:rPr>
                <w:rFonts w:ascii="Times New Roman" w:hAnsi="Times New Roman" w:cs="Times New Roman"/>
                <w:sz w:val="24"/>
                <w:szCs w:val="24"/>
              </w:rPr>
            </w:pPr>
            <w:bookmarkStart w:id="83" w:name="_Toc118236667"/>
            <w:r w:rsidRPr="00526EB4">
              <w:rPr>
                <w:rFonts w:ascii="Times New Roman" w:hAnsi="Times New Roman" w:cs="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83"/>
          </w:p>
        </w:tc>
      </w:tr>
      <w:tr w:rsidR="00347F55" w:rsidRPr="00526EB4" w14:paraId="30FD0AB2" w14:textId="77777777" w:rsidTr="00FA1DB1">
        <w:trPr>
          <w:trHeight w:val="699"/>
        </w:trPr>
        <w:tc>
          <w:tcPr>
            <w:tcW w:w="2518" w:type="dxa"/>
          </w:tcPr>
          <w:p w14:paraId="1D84C42F" w14:textId="77777777" w:rsidR="00347F55" w:rsidRPr="00526EB4" w:rsidRDefault="00347F55" w:rsidP="00FA1DB1">
            <w:pPr>
              <w:rPr>
                <w:rFonts w:ascii="Times New Roman" w:hAnsi="Times New Roman" w:cs="Times New Roman"/>
                <w:sz w:val="24"/>
                <w:szCs w:val="24"/>
              </w:rPr>
            </w:pPr>
            <w:bookmarkStart w:id="84" w:name="_Toc118236668"/>
            <w:r w:rsidRPr="00526EB4">
              <w:rPr>
                <w:rFonts w:ascii="Times New Roman" w:hAnsi="Times New Roman" w:cs="Times New Roman"/>
                <w:sz w:val="24"/>
                <w:szCs w:val="24"/>
              </w:rPr>
              <w:lastRenderedPageBreak/>
              <w:t>ОК 04. Эффективно взаимодействовать и работать в коллективе и команде</w:t>
            </w:r>
            <w:bookmarkEnd w:id="84"/>
          </w:p>
        </w:tc>
        <w:tc>
          <w:tcPr>
            <w:tcW w:w="6095" w:type="dxa"/>
          </w:tcPr>
          <w:p w14:paraId="09670FDA" w14:textId="77777777" w:rsidR="00347F55" w:rsidRPr="00526EB4" w:rsidRDefault="00347F55" w:rsidP="00FA1DB1">
            <w:pPr>
              <w:rPr>
                <w:rFonts w:ascii="Times New Roman" w:hAnsi="Times New Roman" w:cs="Times New Roman"/>
                <w:sz w:val="24"/>
                <w:szCs w:val="24"/>
              </w:rPr>
            </w:pPr>
            <w:bookmarkStart w:id="85" w:name="_Toc118236669"/>
            <w:r w:rsidRPr="00526EB4">
              <w:rPr>
                <w:rFonts w:ascii="Times New Roman" w:hAnsi="Times New Roman" w:cs="Times New Roman"/>
                <w:sz w:val="24"/>
                <w:szCs w:val="24"/>
              </w:rPr>
              <w:t>- готовность к саморазвитию, самостоятельности и самоопределению;</w:t>
            </w:r>
            <w:bookmarkEnd w:id="85"/>
          </w:p>
          <w:p w14:paraId="51D7CA54" w14:textId="77777777" w:rsidR="00347F55" w:rsidRPr="00526EB4" w:rsidRDefault="00347F55" w:rsidP="00FA1DB1">
            <w:pPr>
              <w:rPr>
                <w:rFonts w:ascii="Times New Roman" w:hAnsi="Times New Roman" w:cs="Times New Roman"/>
                <w:sz w:val="24"/>
                <w:szCs w:val="24"/>
              </w:rPr>
            </w:pPr>
            <w:bookmarkStart w:id="86" w:name="_Toc118236670"/>
            <w:r w:rsidRPr="00526EB4">
              <w:rPr>
                <w:rFonts w:ascii="Times New Roman" w:hAnsi="Times New Roman" w:cs="Times New Roman"/>
                <w:sz w:val="24"/>
                <w:szCs w:val="24"/>
              </w:rPr>
              <w:t>-овладение навыками учебно-исследовательской, проектной и социальной деятельности;</w:t>
            </w:r>
            <w:bookmarkEnd w:id="86"/>
          </w:p>
          <w:p w14:paraId="5E79D1D4" w14:textId="77777777" w:rsidR="00347F55" w:rsidRPr="00526EB4" w:rsidRDefault="00347F55" w:rsidP="00FA1DB1">
            <w:pPr>
              <w:rPr>
                <w:rFonts w:ascii="Times New Roman" w:hAnsi="Times New Roman" w:cs="Times New Roman"/>
                <w:sz w:val="24"/>
                <w:szCs w:val="24"/>
              </w:rPr>
            </w:pPr>
            <w:bookmarkStart w:id="87" w:name="_Toc118236671"/>
            <w:r w:rsidRPr="00526EB4">
              <w:rPr>
                <w:rFonts w:ascii="Times New Roman" w:hAnsi="Times New Roman" w:cs="Times New Roman"/>
                <w:sz w:val="24"/>
                <w:szCs w:val="24"/>
              </w:rPr>
              <w:t>Овладение универсальными коммуникативными действиями:</w:t>
            </w:r>
            <w:bookmarkEnd w:id="87"/>
          </w:p>
          <w:p w14:paraId="02739FA4" w14:textId="77777777" w:rsidR="00347F55" w:rsidRPr="00526EB4" w:rsidRDefault="00347F55" w:rsidP="00FA1DB1">
            <w:pPr>
              <w:rPr>
                <w:rFonts w:ascii="Times New Roman" w:hAnsi="Times New Roman" w:cs="Times New Roman"/>
                <w:sz w:val="24"/>
                <w:szCs w:val="24"/>
              </w:rPr>
            </w:pPr>
            <w:bookmarkStart w:id="88" w:name="_Toc118236672"/>
            <w:r w:rsidRPr="00526EB4">
              <w:rPr>
                <w:rFonts w:ascii="Times New Roman" w:hAnsi="Times New Roman" w:cs="Times New Roman"/>
                <w:sz w:val="24"/>
                <w:szCs w:val="24"/>
              </w:rPr>
              <w:t>б) совместная деятельность:</w:t>
            </w:r>
            <w:bookmarkEnd w:id="88"/>
          </w:p>
          <w:p w14:paraId="28C00017" w14:textId="77777777" w:rsidR="00347F55" w:rsidRPr="00526EB4" w:rsidRDefault="00347F55" w:rsidP="00FA1DB1">
            <w:pPr>
              <w:rPr>
                <w:rFonts w:ascii="Times New Roman" w:hAnsi="Times New Roman" w:cs="Times New Roman"/>
                <w:sz w:val="24"/>
                <w:szCs w:val="24"/>
              </w:rPr>
            </w:pPr>
            <w:bookmarkStart w:id="89" w:name="_Toc118236673"/>
            <w:r w:rsidRPr="00526EB4">
              <w:rPr>
                <w:rFonts w:ascii="Times New Roman" w:hAnsi="Times New Roman" w:cs="Times New Roman"/>
                <w:sz w:val="24"/>
                <w:szCs w:val="24"/>
              </w:rPr>
              <w:t>- понимать и использовать преимущества командной и индивидуальной работы;</w:t>
            </w:r>
            <w:bookmarkEnd w:id="89"/>
          </w:p>
          <w:p w14:paraId="68D03DF5" w14:textId="77777777" w:rsidR="00347F55" w:rsidRPr="00526EB4" w:rsidRDefault="00347F55" w:rsidP="00FA1DB1">
            <w:pPr>
              <w:rPr>
                <w:rFonts w:ascii="Times New Roman" w:hAnsi="Times New Roman" w:cs="Times New Roman"/>
                <w:sz w:val="24"/>
                <w:szCs w:val="24"/>
              </w:rPr>
            </w:pPr>
            <w:bookmarkStart w:id="90" w:name="_Toc118236674"/>
            <w:r w:rsidRPr="00526EB4">
              <w:rPr>
                <w:rFonts w:ascii="Times New Roman" w:hAnsi="Times New Roman" w:cs="Times New Roman"/>
                <w:sz w:val="24"/>
                <w:szCs w:val="24"/>
              </w:rPr>
              <w:lastRenderedPageBreak/>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90"/>
          </w:p>
          <w:p w14:paraId="17E5DB6A" w14:textId="77777777" w:rsidR="00347F55" w:rsidRPr="00526EB4" w:rsidRDefault="00347F55" w:rsidP="00FA1DB1">
            <w:pPr>
              <w:rPr>
                <w:rFonts w:ascii="Times New Roman" w:hAnsi="Times New Roman" w:cs="Times New Roman"/>
                <w:sz w:val="24"/>
                <w:szCs w:val="24"/>
              </w:rPr>
            </w:pPr>
            <w:bookmarkStart w:id="91" w:name="_Toc118236675"/>
            <w:r w:rsidRPr="00526EB4">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bookmarkEnd w:id="91"/>
          </w:p>
          <w:p w14:paraId="681F2B33" w14:textId="77777777" w:rsidR="00347F55" w:rsidRPr="00526EB4" w:rsidRDefault="00347F55" w:rsidP="00FA1DB1">
            <w:pPr>
              <w:rPr>
                <w:rFonts w:ascii="Times New Roman" w:hAnsi="Times New Roman" w:cs="Times New Roman"/>
                <w:sz w:val="24"/>
                <w:szCs w:val="24"/>
              </w:rPr>
            </w:pPr>
            <w:bookmarkStart w:id="92" w:name="_Toc118236676"/>
            <w:r w:rsidRPr="00526EB4">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92"/>
          </w:p>
          <w:p w14:paraId="0EC93E7D" w14:textId="77777777" w:rsidR="00347F55" w:rsidRPr="00526EB4" w:rsidRDefault="00347F55" w:rsidP="00FA1DB1">
            <w:pPr>
              <w:rPr>
                <w:rFonts w:ascii="Times New Roman" w:hAnsi="Times New Roman" w:cs="Times New Roman"/>
                <w:sz w:val="24"/>
                <w:szCs w:val="24"/>
              </w:rPr>
            </w:pPr>
            <w:bookmarkStart w:id="93" w:name="_Toc118236677"/>
            <w:r w:rsidRPr="00526EB4">
              <w:rPr>
                <w:rFonts w:ascii="Times New Roman" w:hAnsi="Times New Roman" w:cs="Times New Roman"/>
                <w:sz w:val="24"/>
                <w:szCs w:val="24"/>
              </w:rPr>
              <w:t>Овладение универсальными регулятивными действиями:</w:t>
            </w:r>
            <w:bookmarkEnd w:id="93"/>
          </w:p>
          <w:p w14:paraId="596EF7A8" w14:textId="77777777" w:rsidR="00347F55" w:rsidRPr="00526EB4" w:rsidRDefault="00347F55" w:rsidP="00FA1DB1">
            <w:pPr>
              <w:rPr>
                <w:rFonts w:ascii="Times New Roman" w:hAnsi="Times New Roman" w:cs="Times New Roman"/>
                <w:sz w:val="24"/>
                <w:szCs w:val="24"/>
              </w:rPr>
            </w:pPr>
            <w:bookmarkStart w:id="94" w:name="_Toc118236678"/>
            <w:r w:rsidRPr="00526EB4">
              <w:rPr>
                <w:rFonts w:ascii="Times New Roman" w:hAnsi="Times New Roman" w:cs="Times New Roman"/>
                <w:sz w:val="24"/>
                <w:szCs w:val="24"/>
              </w:rPr>
              <w:t>г) принятие себя и других людей:</w:t>
            </w:r>
            <w:bookmarkEnd w:id="94"/>
          </w:p>
          <w:p w14:paraId="111FD55B" w14:textId="77777777" w:rsidR="00347F55" w:rsidRPr="00526EB4" w:rsidRDefault="00347F55" w:rsidP="00FA1DB1">
            <w:pPr>
              <w:rPr>
                <w:rFonts w:ascii="Times New Roman" w:hAnsi="Times New Roman" w:cs="Times New Roman"/>
                <w:sz w:val="24"/>
                <w:szCs w:val="24"/>
              </w:rPr>
            </w:pPr>
            <w:bookmarkStart w:id="95" w:name="_Toc118236679"/>
            <w:r w:rsidRPr="00526EB4">
              <w:rPr>
                <w:rFonts w:ascii="Times New Roman" w:hAnsi="Times New Roman" w:cs="Times New Roman"/>
                <w:sz w:val="24"/>
                <w:szCs w:val="24"/>
              </w:rPr>
              <w:t>- принимать мотивы и аргументы других людей при анализе результатов деятельности;</w:t>
            </w:r>
            <w:bookmarkEnd w:id="95"/>
          </w:p>
          <w:p w14:paraId="0D48B810" w14:textId="77777777" w:rsidR="00347F55" w:rsidRPr="00526EB4" w:rsidRDefault="00347F55" w:rsidP="00FA1DB1">
            <w:pPr>
              <w:rPr>
                <w:rFonts w:ascii="Times New Roman" w:hAnsi="Times New Roman" w:cs="Times New Roman"/>
                <w:sz w:val="24"/>
                <w:szCs w:val="24"/>
              </w:rPr>
            </w:pPr>
            <w:bookmarkStart w:id="96" w:name="_Toc118236680"/>
            <w:r w:rsidRPr="00526EB4">
              <w:rPr>
                <w:rFonts w:ascii="Times New Roman" w:hAnsi="Times New Roman" w:cs="Times New Roman"/>
                <w:sz w:val="24"/>
                <w:szCs w:val="24"/>
              </w:rPr>
              <w:t>- признавать свое право и право других людей на ошибки;</w:t>
            </w:r>
            <w:bookmarkEnd w:id="96"/>
          </w:p>
          <w:p w14:paraId="39C9F389" w14:textId="77777777" w:rsidR="00347F55" w:rsidRPr="00526EB4" w:rsidRDefault="00347F55" w:rsidP="00FA1DB1">
            <w:pPr>
              <w:rPr>
                <w:rFonts w:ascii="Times New Roman" w:hAnsi="Times New Roman" w:cs="Times New Roman"/>
                <w:sz w:val="24"/>
                <w:szCs w:val="24"/>
              </w:rPr>
            </w:pPr>
            <w:bookmarkStart w:id="97" w:name="_Toc118236681"/>
            <w:r w:rsidRPr="00526EB4">
              <w:rPr>
                <w:rFonts w:ascii="Times New Roman" w:hAnsi="Times New Roman" w:cs="Times New Roman"/>
                <w:sz w:val="24"/>
                <w:szCs w:val="24"/>
              </w:rPr>
              <w:t>- развивать способность понимать мир с позиции другого человека</w:t>
            </w:r>
            <w:bookmarkEnd w:id="97"/>
          </w:p>
        </w:tc>
        <w:tc>
          <w:tcPr>
            <w:tcW w:w="6124" w:type="dxa"/>
          </w:tcPr>
          <w:p w14:paraId="1390B1AE" w14:textId="77777777" w:rsidR="00347F55" w:rsidRPr="00526EB4" w:rsidRDefault="00347F55" w:rsidP="00FA1DB1">
            <w:pPr>
              <w:rPr>
                <w:rFonts w:ascii="Times New Roman" w:hAnsi="Times New Roman" w:cs="Times New Roman"/>
                <w:sz w:val="24"/>
                <w:szCs w:val="24"/>
              </w:rPr>
            </w:pPr>
            <w:bookmarkStart w:id="98" w:name="_Toc118236682"/>
            <w:r w:rsidRPr="00526EB4">
              <w:rPr>
                <w:rFonts w:ascii="Times New Roman" w:hAnsi="Times New Roman" w:cs="Times New Roman"/>
                <w:sz w:val="24"/>
                <w:szCs w:val="24"/>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526EB4">
              <w:rPr>
                <w:rFonts w:ascii="Times New Roman" w:hAnsi="Times New Roman" w:cs="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98"/>
          </w:p>
        </w:tc>
      </w:tr>
      <w:tr w:rsidR="00347F55" w:rsidRPr="00526EB4" w14:paraId="3FCB2764" w14:textId="77777777" w:rsidTr="00FA1DB1">
        <w:trPr>
          <w:trHeight w:val="698"/>
        </w:trPr>
        <w:tc>
          <w:tcPr>
            <w:tcW w:w="2518" w:type="dxa"/>
          </w:tcPr>
          <w:p w14:paraId="76902820" w14:textId="77777777" w:rsidR="00347F55" w:rsidRPr="00526EB4" w:rsidRDefault="00347F55" w:rsidP="00FA1DB1">
            <w:pPr>
              <w:rPr>
                <w:rFonts w:ascii="Times New Roman" w:hAnsi="Times New Roman" w:cs="Times New Roman"/>
                <w:sz w:val="24"/>
                <w:szCs w:val="24"/>
              </w:rPr>
            </w:pPr>
            <w:bookmarkStart w:id="99" w:name="_Toc118236683"/>
            <w:r w:rsidRPr="00526EB4">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9"/>
          </w:p>
        </w:tc>
        <w:tc>
          <w:tcPr>
            <w:tcW w:w="6095" w:type="dxa"/>
          </w:tcPr>
          <w:p w14:paraId="13604F2F" w14:textId="77777777" w:rsidR="00347F55" w:rsidRPr="00526EB4" w:rsidRDefault="00347F55" w:rsidP="00FA1DB1">
            <w:pPr>
              <w:rPr>
                <w:rFonts w:ascii="Times New Roman" w:hAnsi="Times New Roman" w:cs="Times New Roman"/>
                <w:sz w:val="24"/>
                <w:szCs w:val="24"/>
              </w:rPr>
            </w:pPr>
            <w:bookmarkStart w:id="100" w:name="_Toc118236684"/>
            <w:r w:rsidRPr="00526EB4">
              <w:rPr>
                <w:rFonts w:ascii="Times New Roman" w:hAnsi="Times New Roman" w:cs="Times New Roman"/>
                <w:sz w:val="24"/>
                <w:szCs w:val="24"/>
              </w:rPr>
              <w:t>В области эстетического воспитания:</w:t>
            </w:r>
            <w:bookmarkEnd w:id="100"/>
          </w:p>
          <w:p w14:paraId="70CA85C7" w14:textId="77777777" w:rsidR="00347F55" w:rsidRPr="00526EB4" w:rsidRDefault="00347F55" w:rsidP="00FA1DB1">
            <w:pPr>
              <w:rPr>
                <w:rFonts w:ascii="Times New Roman" w:hAnsi="Times New Roman" w:cs="Times New Roman"/>
                <w:sz w:val="24"/>
                <w:szCs w:val="24"/>
              </w:rPr>
            </w:pPr>
            <w:bookmarkStart w:id="101" w:name="_Toc118236685"/>
            <w:r w:rsidRPr="00526EB4">
              <w:rPr>
                <w:rFonts w:ascii="Times New Roman" w:hAnsi="Times New Roman" w:cs="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101"/>
          </w:p>
          <w:p w14:paraId="247B1CFB" w14:textId="77777777" w:rsidR="00347F55" w:rsidRPr="00526EB4" w:rsidRDefault="00347F55" w:rsidP="00FA1DB1">
            <w:pPr>
              <w:rPr>
                <w:rFonts w:ascii="Times New Roman" w:hAnsi="Times New Roman" w:cs="Times New Roman"/>
                <w:sz w:val="24"/>
                <w:szCs w:val="24"/>
              </w:rPr>
            </w:pPr>
            <w:bookmarkStart w:id="102" w:name="_Toc118236686"/>
            <w:r w:rsidRPr="00526EB4">
              <w:rPr>
                <w:rFonts w:ascii="Times New Roman" w:hAnsi="Times New Roman" w:cs="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02"/>
          </w:p>
          <w:p w14:paraId="22137C10" w14:textId="77777777" w:rsidR="00347F55" w:rsidRPr="00526EB4" w:rsidRDefault="00347F55" w:rsidP="00FA1DB1">
            <w:pPr>
              <w:rPr>
                <w:rFonts w:ascii="Times New Roman" w:hAnsi="Times New Roman" w:cs="Times New Roman"/>
                <w:sz w:val="24"/>
                <w:szCs w:val="24"/>
              </w:rPr>
            </w:pPr>
            <w:bookmarkStart w:id="103" w:name="_Toc118236687"/>
            <w:r w:rsidRPr="00526EB4">
              <w:rPr>
                <w:rFonts w:ascii="Times New Roman" w:hAnsi="Times New Roman" w:cs="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03"/>
          </w:p>
          <w:p w14:paraId="608B3219" w14:textId="77777777" w:rsidR="00347F55" w:rsidRPr="00526EB4" w:rsidRDefault="00347F55" w:rsidP="00FA1DB1">
            <w:pPr>
              <w:rPr>
                <w:rFonts w:ascii="Times New Roman" w:hAnsi="Times New Roman" w:cs="Times New Roman"/>
                <w:sz w:val="24"/>
                <w:szCs w:val="24"/>
              </w:rPr>
            </w:pPr>
            <w:bookmarkStart w:id="104" w:name="_Toc118236688"/>
            <w:r w:rsidRPr="00526EB4">
              <w:rPr>
                <w:rFonts w:ascii="Times New Roman" w:hAnsi="Times New Roman" w:cs="Times New Roman"/>
                <w:sz w:val="24"/>
                <w:szCs w:val="24"/>
              </w:rPr>
              <w:t>- готовность к самовыражению в разных видах искусства, стремление проявлять качества творческой личности;</w:t>
            </w:r>
            <w:bookmarkEnd w:id="104"/>
          </w:p>
          <w:p w14:paraId="570DE370" w14:textId="77777777" w:rsidR="00347F55" w:rsidRPr="00526EB4" w:rsidRDefault="00347F55" w:rsidP="00FA1DB1">
            <w:pPr>
              <w:rPr>
                <w:rFonts w:ascii="Times New Roman" w:hAnsi="Times New Roman" w:cs="Times New Roman"/>
                <w:sz w:val="24"/>
                <w:szCs w:val="24"/>
              </w:rPr>
            </w:pPr>
            <w:bookmarkStart w:id="105" w:name="_Toc118236689"/>
            <w:r w:rsidRPr="00526EB4">
              <w:rPr>
                <w:rFonts w:ascii="Times New Roman" w:hAnsi="Times New Roman" w:cs="Times New Roman"/>
                <w:sz w:val="24"/>
                <w:szCs w:val="24"/>
              </w:rPr>
              <w:t>Овладение универсальными коммуникативными действиями:</w:t>
            </w:r>
            <w:bookmarkEnd w:id="105"/>
          </w:p>
          <w:p w14:paraId="4ADB3147" w14:textId="77777777" w:rsidR="00347F55" w:rsidRPr="00526EB4" w:rsidRDefault="00347F55" w:rsidP="00FA1DB1">
            <w:pPr>
              <w:rPr>
                <w:rFonts w:ascii="Times New Roman" w:hAnsi="Times New Roman" w:cs="Times New Roman"/>
                <w:sz w:val="24"/>
                <w:szCs w:val="24"/>
              </w:rPr>
            </w:pPr>
            <w:bookmarkStart w:id="106" w:name="_Toc118236690"/>
            <w:r w:rsidRPr="00526EB4">
              <w:rPr>
                <w:rFonts w:ascii="Times New Roman" w:hAnsi="Times New Roman" w:cs="Times New Roman"/>
                <w:sz w:val="24"/>
                <w:szCs w:val="24"/>
              </w:rPr>
              <w:lastRenderedPageBreak/>
              <w:t>а) общение:</w:t>
            </w:r>
            <w:bookmarkEnd w:id="106"/>
          </w:p>
          <w:p w14:paraId="55FE58B8" w14:textId="77777777" w:rsidR="00347F55" w:rsidRPr="00526EB4" w:rsidRDefault="00347F55" w:rsidP="00FA1DB1">
            <w:pPr>
              <w:rPr>
                <w:rFonts w:ascii="Times New Roman" w:hAnsi="Times New Roman" w:cs="Times New Roman"/>
                <w:sz w:val="24"/>
                <w:szCs w:val="24"/>
              </w:rPr>
            </w:pPr>
            <w:bookmarkStart w:id="107" w:name="_Toc118236691"/>
            <w:r w:rsidRPr="00526EB4">
              <w:rPr>
                <w:rFonts w:ascii="Times New Roman" w:hAnsi="Times New Roman" w:cs="Times New Roman"/>
                <w:sz w:val="24"/>
                <w:szCs w:val="24"/>
              </w:rPr>
              <w:t>- осуществлять коммуникации во всех сферах жизни;</w:t>
            </w:r>
            <w:bookmarkEnd w:id="107"/>
          </w:p>
          <w:p w14:paraId="199E6236" w14:textId="77777777" w:rsidR="00347F55" w:rsidRPr="00526EB4" w:rsidRDefault="00347F55" w:rsidP="00FA1DB1">
            <w:pPr>
              <w:rPr>
                <w:rFonts w:ascii="Times New Roman" w:hAnsi="Times New Roman" w:cs="Times New Roman"/>
                <w:sz w:val="24"/>
                <w:szCs w:val="24"/>
              </w:rPr>
            </w:pPr>
            <w:bookmarkStart w:id="108" w:name="_Toc118236692"/>
            <w:r w:rsidRPr="00526EB4">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08"/>
          </w:p>
          <w:p w14:paraId="6C2A8383" w14:textId="77777777" w:rsidR="00347F55" w:rsidRPr="00526EB4" w:rsidRDefault="00347F55" w:rsidP="00FA1DB1">
            <w:pPr>
              <w:rPr>
                <w:rFonts w:ascii="Times New Roman" w:hAnsi="Times New Roman" w:cs="Times New Roman"/>
                <w:sz w:val="24"/>
                <w:szCs w:val="24"/>
              </w:rPr>
            </w:pPr>
            <w:bookmarkStart w:id="109" w:name="_Toc118236693"/>
            <w:r w:rsidRPr="00526EB4">
              <w:rPr>
                <w:rFonts w:ascii="Times New Roman" w:hAnsi="Times New Roman" w:cs="Times New Roman"/>
                <w:sz w:val="24"/>
                <w:szCs w:val="24"/>
              </w:rPr>
              <w:t>- развернуто и логично излагать свою точку зрения с использованием языковых средств</w:t>
            </w:r>
            <w:bookmarkEnd w:id="109"/>
          </w:p>
        </w:tc>
        <w:tc>
          <w:tcPr>
            <w:tcW w:w="6124" w:type="dxa"/>
          </w:tcPr>
          <w:p w14:paraId="360426E3" w14:textId="77777777" w:rsidR="00347F55" w:rsidRPr="00526EB4" w:rsidRDefault="00347F55" w:rsidP="00FA1DB1">
            <w:pPr>
              <w:rPr>
                <w:rFonts w:ascii="Times New Roman" w:hAnsi="Times New Roman" w:cs="Times New Roman"/>
                <w:sz w:val="24"/>
                <w:szCs w:val="24"/>
              </w:rPr>
            </w:pPr>
            <w:bookmarkStart w:id="110" w:name="_Toc118236694"/>
            <w:r w:rsidRPr="00526EB4">
              <w:rPr>
                <w:rFonts w:ascii="Times New Roman" w:hAnsi="Times New Roman" w:cs="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10"/>
          </w:p>
          <w:p w14:paraId="58549453" w14:textId="77777777" w:rsidR="00347F55" w:rsidRPr="00526EB4" w:rsidRDefault="00347F55" w:rsidP="00FA1DB1">
            <w:pPr>
              <w:rPr>
                <w:rFonts w:ascii="Times New Roman" w:hAnsi="Times New Roman" w:cs="Times New Roman"/>
                <w:sz w:val="24"/>
                <w:szCs w:val="24"/>
              </w:rPr>
            </w:pPr>
            <w:bookmarkStart w:id="111" w:name="_Toc118236695"/>
            <w:r w:rsidRPr="00526EB4">
              <w:rPr>
                <w:rFonts w:ascii="Times New Roman" w:hAnsi="Times New Roman" w:cs="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w:t>
            </w:r>
            <w:r w:rsidRPr="00526EB4">
              <w:rPr>
                <w:rFonts w:ascii="Times New Roman" w:hAnsi="Times New Roman" w:cs="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11"/>
          </w:p>
        </w:tc>
      </w:tr>
      <w:tr w:rsidR="00347F55" w:rsidRPr="00526EB4" w14:paraId="4CCBB964" w14:textId="77777777" w:rsidTr="00FA1DB1">
        <w:trPr>
          <w:trHeight w:val="1408"/>
        </w:trPr>
        <w:tc>
          <w:tcPr>
            <w:tcW w:w="2518" w:type="dxa"/>
          </w:tcPr>
          <w:p w14:paraId="6FB30F1A" w14:textId="77777777" w:rsidR="00347F55" w:rsidRPr="00526EB4" w:rsidRDefault="00347F55" w:rsidP="00FA1DB1">
            <w:pPr>
              <w:rPr>
                <w:rFonts w:ascii="Times New Roman" w:hAnsi="Times New Roman" w:cs="Times New Roman"/>
                <w:sz w:val="24"/>
                <w:szCs w:val="24"/>
              </w:rPr>
            </w:pPr>
            <w:bookmarkStart w:id="112" w:name="_Toc118236696"/>
            <w:r w:rsidRPr="00526EB4">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12"/>
          </w:p>
        </w:tc>
        <w:tc>
          <w:tcPr>
            <w:tcW w:w="6095" w:type="dxa"/>
          </w:tcPr>
          <w:p w14:paraId="4357483D" w14:textId="77777777" w:rsidR="00347F55" w:rsidRPr="00526EB4" w:rsidRDefault="00347F55" w:rsidP="00FA1DB1">
            <w:pPr>
              <w:rPr>
                <w:rFonts w:ascii="Times New Roman" w:hAnsi="Times New Roman" w:cs="Times New Roman"/>
                <w:sz w:val="24"/>
                <w:szCs w:val="24"/>
              </w:rPr>
            </w:pPr>
            <w:bookmarkStart w:id="113" w:name="_Toc118236697"/>
            <w:r w:rsidRPr="00526EB4">
              <w:rPr>
                <w:rFonts w:ascii="Times New Roman" w:hAnsi="Times New Roman" w:cs="Times New Roman"/>
                <w:sz w:val="24"/>
                <w:szCs w:val="24"/>
              </w:rPr>
              <w:t>- осознание обучающимися российской гражданской идентичности;</w:t>
            </w:r>
            <w:bookmarkEnd w:id="113"/>
          </w:p>
          <w:p w14:paraId="067B264D" w14:textId="77777777" w:rsidR="00347F55" w:rsidRPr="00526EB4" w:rsidRDefault="00347F55" w:rsidP="00FA1DB1">
            <w:pPr>
              <w:rPr>
                <w:rFonts w:ascii="Times New Roman" w:hAnsi="Times New Roman" w:cs="Times New Roman"/>
                <w:sz w:val="24"/>
                <w:szCs w:val="24"/>
              </w:rPr>
            </w:pPr>
            <w:bookmarkStart w:id="114" w:name="_Toc118236698"/>
            <w:r w:rsidRPr="00526EB4">
              <w:rPr>
                <w:rFonts w:ascii="Times New Roman" w:hAnsi="Times New Roman" w:cs="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4"/>
          </w:p>
          <w:p w14:paraId="3D791F28" w14:textId="77777777" w:rsidR="00347F55" w:rsidRPr="00526EB4" w:rsidRDefault="00347F55" w:rsidP="00FA1DB1">
            <w:pPr>
              <w:rPr>
                <w:rFonts w:ascii="Times New Roman" w:hAnsi="Times New Roman" w:cs="Times New Roman"/>
                <w:sz w:val="24"/>
                <w:szCs w:val="24"/>
              </w:rPr>
            </w:pPr>
            <w:bookmarkStart w:id="115" w:name="_Toc118236699"/>
            <w:r w:rsidRPr="00526EB4">
              <w:rPr>
                <w:rFonts w:ascii="Times New Roman" w:hAnsi="Times New Roman" w:cs="Times New Roman"/>
                <w:sz w:val="24"/>
                <w:szCs w:val="24"/>
              </w:rPr>
              <w:t>В части гражданского воспитания:</w:t>
            </w:r>
            <w:bookmarkEnd w:id="115"/>
          </w:p>
          <w:p w14:paraId="6AAD0A6F" w14:textId="77777777" w:rsidR="00347F55" w:rsidRPr="00526EB4" w:rsidRDefault="00347F55" w:rsidP="00FA1DB1">
            <w:pPr>
              <w:rPr>
                <w:rFonts w:ascii="Times New Roman" w:hAnsi="Times New Roman" w:cs="Times New Roman"/>
                <w:sz w:val="24"/>
                <w:szCs w:val="24"/>
              </w:rPr>
            </w:pPr>
            <w:bookmarkStart w:id="116" w:name="_Toc118236700"/>
            <w:r w:rsidRPr="00526EB4">
              <w:rPr>
                <w:rFonts w:ascii="Times New Roman" w:hAnsi="Times New Roman" w:cs="Times New Roman"/>
                <w:sz w:val="24"/>
                <w:szCs w:val="24"/>
              </w:rPr>
              <w:t>- осознание своих конституционных прав и обязанностей, уважение закона и правопорядка;</w:t>
            </w:r>
            <w:bookmarkEnd w:id="116"/>
          </w:p>
          <w:p w14:paraId="0B763A6A" w14:textId="77777777" w:rsidR="00347F55" w:rsidRPr="00526EB4" w:rsidRDefault="00347F55" w:rsidP="00FA1DB1">
            <w:pPr>
              <w:rPr>
                <w:rFonts w:ascii="Times New Roman" w:hAnsi="Times New Roman" w:cs="Times New Roman"/>
                <w:sz w:val="24"/>
                <w:szCs w:val="24"/>
              </w:rPr>
            </w:pPr>
            <w:bookmarkStart w:id="117" w:name="_Toc118236701"/>
            <w:r w:rsidRPr="00526EB4">
              <w:rPr>
                <w:rFonts w:ascii="Times New Roman" w:hAnsi="Times New Roman" w:cs="Times New Roman"/>
                <w:sz w:val="24"/>
                <w:szCs w:val="24"/>
              </w:rPr>
              <w:t>- принятие традиционных национальных, общечеловеческих гуманистических и демократических ценностей;</w:t>
            </w:r>
            <w:bookmarkEnd w:id="117"/>
          </w:p>
          <w:p w14:paraId="51ABB22C" w14:textId="77777777" w:rsidR="00347F55" w:rsidRPr="00526EB4" w:rsidRDefault="00347F55" w:rsidP="00FA1DB1">
            <w:pPr>
              <w:rPr>
                <w:rFonts w:ascii="Times New Roman" w:hAnsi="Times New Roman" w:cs="Times New Roman"/>
                <w:sz w:val="24"/>
                <w:szCs w:val="24"/>
              </w:rPr>
            </w:pPr>
            <w:bookmarkStart w:id="118" w:name="_Toc118236702"/>
            <w:r w:rsidRPr="00526EB4">
              <w:rPr>
                <w:rFonts w:ascii="Times New Roman" w:hAnsi="Times New Roman" w:cs="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18"/>
          </w:p>
          <w:p w14:paraId="42DF2EA1" w14:textId="77777777" w:rsidR="00347F55" w:rsidRPr="00526EB4" w:rsidRDefault="00347F55" w:rsidP="00FA1DB1">
            <w:pPr>
              <w:rPr>
                <w:rFonts w:ascii="Times New Roman" w:hAnsi="Times New Roman" w:cs="Times New Roman"/>
                <w:sz w:val="24"/>
                <w:szCs w:val="24"/>
              </w:rPr>
            </w:pPr>
            <w:bookmarkStart w:id="119" w:name="_Toc118236703"/>
            <w:r w:rsidRPr="00526EB4">
              <w:rPr>
                <w:rFonts w:ascii="Times New Roman" w:hAnsi="Times New Roman" w:cs="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19"/>
          </w:p>
          <w:p w14:paraId="070CBEDE" w14:textId="77777777" w:rsidR="00347F55" w:rsidRPr="00526EB4" w:rsidRDefault="00347F55" w:rsidP="00FA1DB1">
            <w:pPr>
              <w:rPr>
                <w:rFonts w:ascii="Times New Roman" w:hAnsi="Times New Roman" w:cs="Times New Roman"/>
                <w:sz w:val="24"/>
                <w:szCs w:val="24"/>
              </w:rPr>
            </w:pPr>
            <w:bookmarkStart w:id="120" w:name="_Toc118236704"/>
            <w:r w:rsidRPr="00526EB4">
              <w:rPr>
                <w:rFonts w:ascii="Times New Roman" w:hAnsi="Times New Roman" w:cs="Times New Roman"/>
                <w:sz w:val="24"/>
                <w:szCs w:val="24"/>
              </w:rPr>
              <w:lastRenderedPageBreak/>
              <w:t>- умение взаимодействовать с социальными институтами в соответствии с их функциями и назначением;</w:t>
            </w:r>
            <w:bookmarkEnd w:id="120"/>
          </w:p>
          <w:p w14:paraId="0F02FF1A" w14:textId="77777777" w:rsidR="00347F55" w:rsidRPr="00526EB4" w:rsidRDefault="00347F55" w:rsidP="00FA1DB1">
            <w:pPr>
              <w:rPr>
                <w:rFonts w:ascii="Times New Roman" w:hAnsi="Times New Roman" w:cs="Times New Roman"/>
                <w:sz w:val="24"/>
                <w:szCs w:val="24"/>
              </w:rPr>
            </w:pPr>
            <w:bookmarkStart w:id="121" w:name="_Toc118236705"/>
            <w:r w:rsidRPr="00526EB4">
              <w:rPr>
                <w:rFonts w:ascii="Times New Roman" w:hAnsi="Times New Roman" w:cs="Times New Roman"/>
                <w:sz w:val="24"/>
                <w:szCs w:val="24"/>
              </w:rPr>
              <w:t>- готовность к гуманитарной и волонтерской деятельности;</w:t>
            </w:r>
            <w:bookmarkEnd w:id="121"/>
            <w:r w:rsidRPr="00526EB4">
              <w:rPr>
                <w:rFonts w:ascii="Times New Roman" w:hAnsi="Times New Roman" w:cs="Times New Roman"/>
                <w:sz w:val="24"/>
                <w:szCs w:val="24"/>
              </w:rPr>
              <w:t xml:space="preserve"> </w:t>
            </w:r>
          </w:p>
          <w:p w14:paraId="0101419F" w14:textId="77777777" w:rsidR="00347F55" w:rsidRPr="00526EB4" w:rsidRDefault="00347F55" w:rsidP="00FA1DB1">
            <w:pPr>
              <w:rPr>
                <w:rFonts w:ascii="Times New Roman" w:hAnsi="Times New Roman" w:cs="Times New Roman"/>
                <w:sz w:val="24"/>
                <w:szCs w:val="24"/>
              </w:rPr>
            </w:pPr>
            <w:bookmarkStart w:id="122" w:name="_Toc118236706"/>
            <w:r w:rsidRPr="00526EB4">
              <w:rPr>
                <w:rFonts w:ascii="Times New Roman" w:hAnsi="Times New Roman" w:cs="Times New Roman"/>
                <w:sz w:val="24"/>
                <w:szCs w:val="24"/>
              </w:rPr>
              <w:t>патриотического воспитания:</w:t>
            </w:r>
            <w:bookmarkEnd w:id="122"/>
          </w:p>
          <w:p w14:paraId="283F1494" w14:textId="77777777" w:rsidR="00347F55" w:rsidRPr="00526EB4" w:rsidRDefault="00347F55" w:rsidP="00FA1DB1">
            <w:pPr>
              <w:rPr>
                <w:rFonts w:ascii="Times New Roman" w:hAnsi="Times New Roman" w:cs="Times New Roman"/>
                <w:sz w:val="24"/>
                <w:szCs w:val="24"/>
              </w:rPr>
            </w:pPr>
            <w:bookmarkStart w:id="123" w:name="_Toc118236707"/>
            <w:r w:rsidRPr="00526EB4">
              <w:rPr>
                <w:rFonts w:ascii="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23"/>
          </w:p>
          <w:p w14:paraId="170544DD" w14:textId="77777777" w:rsidR="00347F55" w:rsidRPr="00526EB4" w:rsidRDefault="00347F55" w:rsidP="00FA1DB1">
            <w:pPr>
              <w:rPr>
                <w:rFonts w:ascii="Times New Roman" w:hAnsi="Times New Roman" w:cs="Times New Roman"/>
                <w:sz w:val="24"/>
                <w:szCs w:val="24"/>
              </w:rPr>
            </w:pPr>
            <w:bookmarkStart w:id="124" w:name="_Toc118236708"/>
            <w:r w:rsidRPr="00526EB4">
              <w:rPr>
                <w:rFonts w:ascii="Times New Roman" w:hAnsi="Times New Roman" w:cs="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4"/>
          </w:p>
          <w:p w14:paraId="402FA21F" w14:textId="77777777" w:rsidR="00347F55" w:rsidRPr="00526EB4" w:rsidRDefault="00347F55" w:rsidP="00FA1DB1">
            <w:pPr>
              <w:rPr>
                <w:rFonts w:ascii="Times New Roman" w:hAnsi="Times New Roman" w:cs="Times New Roman"/>
                <w:sz w:val="24"/>
                <w:szCs w:val="24"/>
              </w:rPr>
            </w:pPr>
            <w:bookmarkStart w:id="125" w:name="_Toc118236709"/>
            <w:r w:rsidRPr="00526EB4">
              <w:rPr>
                <w:rFonts w:ascii="Times New Roman" w:hAnsi="Times New Roman" w:cs="Times New Roman"/>
                <w:sz w:val="24"/>
                <w:szCs w:val="24"/>
              </w:rPr>
              <w:t>- идейная убежденность, готовность к служению и защите Отечества, ответственность за его судьбу;</w:t>
            </w:r>
            <w:bookmarkEnd w:id="125"/>
          </w:p>
          <w:p w14:paraId="7E6B5A8F" w14:textId="77777777" w:rsidR="00347F55" w:rsidRPr="00526EB4" w:rsidRDefault="00347F55" w:rsidP="00FA1DB1">
            <w:pPr>
              <w:rPr>
                <w:rFonts w:ascii="Times New Roman" w:hAnsi="Times New Roman" w:cs="Times New Roman"/>
                <w:sz w:val="24"/>
                <w:szCs w:val="24"/>
              </w:rPr>
            </w:pPr>
            <w:bookmarkStart w:id="126" w:name="_Toc118236710"/>
            <w:r w:rsidRPr="00526EB4">
              <w:rPr>
                <w:rFonts w:ascii="Times New Roman" w:hAnsi="Times New Roman" w:cs="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26"/>
          </w:p>
          <w:p w14:paraId="777E19A1" w14:textId="77777777" w:rsidR="00347F55" w:rsidRPr="00526EB4" w:rsidRDefault="00347F55" w:rsidP="00FA1DB1">
            <w:pPr>
              <w:rPr>
                <w:rFonts w:ascii="Times New Roman" w:hAnsi="Times New Roman" w:cs="Times New Roman"/>
                <w:sz w:val="24"/>
                <w:szCs w:val="24"/>
              </w:rPr>
            </w:pPr>
            <w:bookmarkStart w:id="127" w:name="_Toc118236711"/>
            <w:r w:rsidRPr="00526EB4">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7"/>
          </w:p>
          <w:p w14:paraId="3BAA3517" w14:textId="77777777" w:rsidR="00347F55" w:rsidRPr="00526EB4" w:rsidRDefault="00347F55" w:rsidP="00FA1DB1">
            <w:pPr>
              <w:rPr>
                <w:rFonts w:ascii="Times New Roman" w:hAnsi="Times New Roman" w:cs="Times New Roman"/>
                <w:sz w:val="24"/>
                <w:szCs w:val="24"/>
              </w:rPr>
            </w:pPr>
            <w:bookmarkStart w:id="128" w:name="_Toc118236712"/>
            <w:r w:rsidRPr="00526EB4">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128"/>
          </w:p>
        </w:tc>
        <w:tc>
          <w:tcPr>
            <w:tcW w:w="6124" w:type="dxa"/>
          </w:tcPr>
          <w:p w14:paraId="0BC39A16" w14:textId="77777777" w:rsidR="00347F55" w:rsidRPr="00526EB4" w:rsidRDefault="00347F55" w:rsidP="00FA1DB1">
            <w:pPr>
              <w:rPr>
                <w:rFonts w:ascii="Times New Roman" w:hAnsi="Times New Roman" w:cs="Times New Roman"/>
                <w:sz w:val="24"/>
                <w:szCs w:val="24"/>
              </w:rPr>
            </w:pPr>
            <w:bookmarkStart w:id="129" w:name="_Toc118236713"/>
            <w:r w:rsidRPr="00526EB4">
              <w:rPr>
                <w:rFonts w:ascii="Times New Roman" w:hAnsi="Times New Roman" w:cs="Times New Roman"/>
                <w:sz w:val="24"/>
                <w:szCs w:val="24"/>
              </w:rPr>
              <w:lastRenderedPageBreak/>
              <w:t>1) сформировать знания об (о):</w:t>
            </w:r>
            <w:bookmarkEnd w:id="129"/>
          </w:p>
          <w:p w14:paraId="69FAF297" w14:textId="77777777" w:rsidR="00347F55" w:rsidRPr="00526EB4" w:rsidRDefault="00347F55" w:rsidP="00FA1DB1">
            <w:pPr>
              <w:rPr>
                <w:rFonts w:ascii="Times New Roman" w:hAnsi="Times New Roman" w:cs="Times New Roman"/>
                <w:sz w:val="24"/>
                <w:szCs w:val="24"/>
              </w:rPr>
            </w:pPr>
            <w:bookmarkStart w:id="130" w:name="_Toc118236714"/>
            <w:r w:rsidRPr="00526EB4">
              <w:rPr>
                <w:rFonts w:ascii="Times New Roman" w:hAnsi="Times New Roman" w:cs="Times New Roman"/>
                <w:sz w:val="24"/>
                <w:szCs w:val="24"/>
              </w:rPr>
              <w:t>обществе как целостной развивающейся системе в единстве и взаимодействии основных сфер и институтов;</w:t>
            </w:r>
            <w:bookmarkEnd w:id="130"/>
          </w:p>
          <w:p w14:paraId="5B397853" w14:textId="77777777" w:rsidR="00347F55" w:rsidRPr="00526EB4" w:rsidRDefault="00347F55" w:rsidP="00FA1DB1">
            <w:pPr>
              <w:rPr>
                <w:rFonts w:ascii="Times New Roman" w:hAnsi="Times New Roman" w:cs="Times New Roman"/>
                <w:sz w:val="24"/>
                <w:szCs w:val="24"/>
              </w:rPr>
            </w:pPr>
            <w:bookmarkStart w:id="131" w:name="_Toc118236715"/>
            <w:r w:rsidRPr="00526EB4">
              <w:rPr>
                <w:rFonts w:ascii="Times New Roman" w:hAnsi="Times New Roman" w:cs="Times New Roman"/>
                <w:sz w:val="24"/>
                <w:szCs w:val="24"/>
              </w:rPr>
              <w:t>основах социальной динамики;</w:t>
            </w:r>
            <w:bookmarkEnd w:id="131"/>
          </w:p>
          <w:p w14:paraId="46C9F074" w14:textId="77777777" w:rsidR="00347F55" w:rsidRPr="00526EB4" w:rsidRDefault="00347F55" w:rsidP="00FA1DB1">
            <w:pPr>
              <w:rPr>
                <w:rFonts w:ascii="Times New Roman" w:hAnsi="Times New Roman" w:cs="Times New Roman"/>
                <w:sz w:val="24"/>
                <w:szCs w:val="24"/>
              </w:rPr>
            </w:pPr>
            <w:bookmarkStart w:id="132" w:name="_Toc118236716"/>
            <w:r w:rsidRPr="00526EB4">
              <w:rPr>
                <w:rFonts w:ascii="Times New Roman" w:hAnsi="Times New Roman" w:cs="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32"/>
          </w:p>
          <w:p w14:paraId="4C1A65FC" w14:textId="77777777" w:rsidR="00347F55" w:rsidRPr="00526EB4" w:rsidRDefault="00347F55" w:rsidP="00FA1DB1">
            <w:pPr>
              <w:rPr>
                <w:rFonts w:ascii="Times New Roman" w:hAnsi="Times New Roman" w:cs="Times New Roman"/>
                <w:sz w:val="24"/>
                <w:szCs w:val="24"/>
              </w:rPr>
            </w:pPr>
            <w:bookmarkStart w:id="133" w:name="_Toc118236717"/>
            <w:r w:rsidRPr="00526EB4">
              <w:rPr>
                <w:rFonts w:ascii="Times New Roman" w:hAnsi="Times New Roman" w:cs="Times New Roman"/>
                <w:sz w:val="24"/>
                <w:szCs w:val="24"/>
              </w:rPr>
              <w:t>перспективах развития современного общества, в том числе тенденций развития Российской Федерации;</w:t>
            </w:r>
            <w:bookmarkEnd w:id="133"/>
          </w:p>
          <w:p w14:paraId="2BC75834" w14:textId="77777777" w:rsidR="00347F55" w:rsidRPr="00526EB4" w:rsidRDefault="00347F55" w:rsidP="00FA1DB1">
            <w:pPr>
              <w:rPr>
                <w:rFonts w:ascii="Times New Roman" w:hAnsi="Times New Roman" w:cs="Times New Roman"/>
                <w:sz w:val="24"/>
                <w:szCs w:val="24"/>
              </w:rPr>
            </w:pPr>
            <w:bookmarkStart w:id="134" w:name="_Toc118236718"/>
            <w:r w:rsidRPr="00526EB4">
              <w:rPr>
                <w:rFonts w:ascii="Times New Roman" w:hAnsi="Times New Roman" w:cs="Times New Roman"/>
                <w:sz w:val="24"/>
                <w:szCs w:val="24"/>
              </w:rPr>
              <w:t>человеке как субъекте общественных отношений и сознательной деятельности;</w:t>
            </w:r>
            <w:bookmarkEnd w:id="134"/>
          </w:p>
          <w:p w14:paraId="198F8CB3" w14:textId="77777777" w:rsidR="00347F55" w:rsidRPr="00526EB4" w:rsidRDefault="00347F55" w:rsidP="00FA1DB1">
            <w:pPr>
              <w:rPr>
                <w:rFonts w:ascii="Times New Roman" w:hAnsi="Times New Roman" w:cs="Times New Roman"/>
                <w:sz w:val="24"/>
                <w:szCs w:val="24"/>
              </w:rPr>
            </w:pPr>
            <w:bookmarkStart w:id="135" w:name="_Toc118236719"/>
            <w:r w:rsidRPr="00526EB4">
              <w:rPr>
                <w:rFonts w:ascii="Times New Roman" w:hAnsi="Times New Roman" w:cs="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5"/>
          </w:p>
          <w:p w14:paraId="33155F48" w14:textId="77777777" w:rsidR="00347F55" w:rsidRPr="00526EB4" w:rsidRDefault="00347F55" w:rsidP="00FA1DB1">
            <w:pPr>
              <w:rPr>
                <w:rFonts w:ascii="Times New Roman" w:hAnsi="Times New Roman" w:cs="Times New Roman"/>
                <w:sz w:val="24"/>
                <w:szCs w:val="24"/>
              </w:rPr>
            </w:pPr>
            <w:bookmarkStart w:id="136" w:name="_Toc118236720"/>
            <w:r w:rsidRPr="00526EB4">
              <w:rPr>
                <w:rFonts w:ascii="Times New Roman" w:hAnsi="Times New Roman" w:cs="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6"/>
          </w:p>
          <w:p w14:paraId="55F52618" w14:textId="77777777" w:rsidR="00347F55" w:rsidRPr="00526EB4" w:rsidRDefault="00347F55" w:rsidP="00FA1DB1">
            <w:pPr>
              <w:rPr>
                <w:rFonts w:ascii="Times New Roman" w:hAnsi="Times New Roman" w:cs="Times New Roman"/>
                <w:sz w:val="24"/>
                <w:szCs w:val="24"/>
              </w:rPr>
            </w:pPr>
            <w:bookmarkStart w:id="137" w:name="_Toc118236721"/>
            <w:r w:rsidRPr="00526EB4">
              <w:rPr>
                <w:rFonts w:ascii="Times New Roman" w:hAnsi="Times New Roman" w:cs="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7"/>
          </w:p>
          <w:p w14:paraId="38C357DC" w14:textId="77777777" w:rsidR="00347F55" w:rsidRPr="00526EB4" w:rsidRDefault="00347F55" w:rsidP="00FA1DB1">
            <w:pPr>
              <w:rPr>
                <w:rFonts w:ascii="Times New Roman" w:hAnsi="Times New Roman" w:cs="Times New Roman"/>
                <w:sz w:val="24"/>
                <w:szCs w:val="24"/>
              </w:rPr>
            </w:pPr>
            <w:bookmarkStart w:id="138" w:name="_Toc118236722"/>
            <w:r w:rsidRPr="00526EB4">
              <w:rPr>
                <w:rFonts w:ascii="Times New Roman" w:hAnsi="Times New Roman" w:cs="Times New Roman"/>
                <w:sz w:val="24"/>
                <w:szCs w:val="24"/>
              </w:rPr>
              <w:lastRenderedPageBreak/>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38"/>
          </w:p>
          <w:p w14:paraId="390E7767" w14:textId="77777777" w:rsidR="00347F55" w:rsidRPr="00526EB4" w:rsidRDefault="00347F55" w:rsidP="00FA1DB1">
            <w:pPr>
              <w:rPr>
                <w:rFonts w:ascii="Times New Roman" w:hAnsi="Times New Roman" w:cs="Times New Roman"/>
                <w:sz w:val="24"/>
                <w:szCs w:val="24"/>
              </w:rPr>
            </w:pPr>
            <w:bookmarkStart w:id="139" w:name="_Toc118236723"/>
            <w:r w:rsidRPr="00526EB4">
              <w:rPr>
                <w:rFonts w:ascii="Times New Roman" w:hAnsi="Times New Roman" w:cs="Times New Roman"/>
                <w:sz w:val="24"/>
                <w:szCs w:val="24"/>
              </w:rPr>
              <w:t>конституционном статусе и полномочиях органов государственной власти;</w:t>
            </w:r>
            <w:bookmarkEnd w:id="139"/>
          </w:p>
          <w:p w14:paraId="7B077425" w14:textId="77777777" w:rsidR="00347F55" w:rsidRPr="00526EB4" w:rsidRDefault="00347F55" w:rsidP="00FA1DB1">
            <w:pPr>
              <w:rPr>
                <w:rFonts w:ascii="Times New Roman" w:hAnsi="Times New Roman" w:cs="Times New Roman"/>
                <w:sz w:val="24"/>
                <w:szCs w:val="24"/>
              </w:rPr>
            </w:pPr>
            <w:bookmarkStart w:id="140" w:name="_Toc118236724"/>
            <w:r w:rsidRPr="00526EB4">
              <w:rPr>
                <w:rFonts w:ascii="Times New Roman" w:hAnsi="Times New Roman" w:cs="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40"/>
          </w:p>
          <w:p w14:paraId="67FFA574" w14:textId="77777777" w:rsidR="00347F55" w:rsidRPr="00526EB4" w:rsidRDefault="00347F55" w:rsidP="00FA1DB1">
            <w:pPr>
              <w:rPr>
                <w:rFonts w:ascii="Times New Roman" w:hAnsi="Times New Roman" w:cs="Times New Roman"/>
                <w:sz w:val="24"/>
                <w:szCs w:val="24"/>
              </w:rPr>
            </w:pPr>
            <w:bookmarkStart w:id="141" w:name="_Toc118236725"/>
            <w:r w:rsidRPr="00526EB4">
              <w:rPr>
                <w:rFonts w:ascii="Times New Roman" w:hAnsi="Times New Roman" w:cs="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41"/>
          </w:p>
          <w:p w14:paraId="557B3047" w14:textId="77777777" w:rsidR="00347F55" w:rsidRPr="00526EB4" w:rsidRDefault="00347F55" w:rsidP="00FA1DB1">
            <w:pPr>
              <w:rPr>
                <w:rFonts w:ascii="Times New Roman" w:hAnsi="Times New Roman" w:cs="Times New Roman"/>
                <w:sz w:val="24"/>
                <w:szCs w:val="24"/>
              </w:rPr>
            </w:pPr>
            <w:bookmarkStart w:id="142" w:name="_Toc118236726"/>
            <w:r w:rsidRPr="00526EB4">
              <w:rPr>
                <w:rFonts w:ascii="Times New Roman" w:hAnsi="Times New Roman" w:cs="Times New Roman"/>
                <w:sz w:val="24"/>
                <w:szCs w:val="24"/>
              </w:rPr>
              <w:t>системе права и законодательства Российской Федерации;</w:t>
            </w:r>
            <w:bookmarkEnd w:id="142"/>
          </w:p>
          <w:p w14:paraId="71F7E52A" w14:textId="77777777" w:rsidR="00347F55" w:rsidRPr="00526EB4" w:rsidRDefault="00347F55" w:rsidP="00FA1DB1">
            <w:pPr>
              <w:rPr>
                <w:rFonts w:ascii="Times New Roman" w:hAnsi="Times New Roman" w:cs="Times New Roman"/>
                <w:sz w:val="24"/>
                <w:szCs w:val="24"/>
              </w:rPr>
            </w:pPr>
            <w:bookmarkStart w:id="143" w:name="_Toc118236727"/>
            <w:r w:rsidRPr="00526EB4">
              <w:rPr>
                <w:rFonts w:ascii="Times New Roman" w:hAnsi="Times New Roman" w:cs="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43"/>
          </w:p>
          <w:p w14:paraId="4E1F6023" w14:textId="77777777" w:rsidR="00347F55" w:rsidRPr="00526EB4" w:rsidRDefault="00347F55" w:rsidP="00FA1DB1">
            <w:pPr>
              <w:rPr>
                <w:rFonts w:ascii="Times New Roman" w:hAnsi="Times New Roman" w:cs="Times New Roman"/>
                <w:sz w:val="24"/>
                <w:szCs w:val="24"/>
              </w:rPr>
            </w:pPr>
            <w:bookmarkStart w:id="144" w:name="_Toc118236728"/>
            <w:r w:rsidRPr="00526EB4">
              <w:rPr>
                <w:rFonts w:ascii="Times New Roman" w:hAnsi="Times New Roman" w:cs="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w:t>
            </w:r>
            <w:r w:rsidRPr="00526EB4">
              <w:rPr>
                <w:rFonts w:ascii="Times New Roman" w:hAnsi="Times New Roman" w:cs="Times New Roman"/>
                <w:sz w:val="24"/>
                <w:szCs w:val="24"/>
              </w:rPr>
              <w:lastRenderedPageBreak/>
              <w:t>науках и при изложении собственных суждений и построении устных и письменных высказываний;</w:t>
            </w:r>
            <w:bookmarkEnd w:id="144"/>
          </w:p>
          <w:p w14:paraId="24B7FD80" w14:textId="77777777" w:rsidR="00347F55" w:rsidRPr="00526EB4" w:rsidRDefault="00347F55" w:rsidP="00FA1DB1">
            <w:pPr>
              <w:rPr>
                <w:rFonts w:ascii="Times New Roman" w:hAnsi="Times New Roman" w:cs="Times New Roman"/>
                <w:sz w:val="24"/>
                <w:szCs w:val="24"/>
              </w:rPr>
            </w:pPr>
            <w:bookmarkStart w:id="145" w:name="_Toc118236729"/>
            <w:r w:rsidRPr="00526EB4">
              <w:rPr>
                <w:rFonts w:ascii="Times New Roman" w:hAnsi="Times New Roman" w:cs="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5"/>
          </w:p>
          <w:p w14:paraId="4184E8B9" w14:textId="77777777" w:rsidR="00347F55" w:rsidRPr="00526EB4" w:rsidRDefault="00347F55" w:rsidP="00FA1DB1">
            <w:pPr>
              <w:rPr>
                <w:rFonts w:ascii="Times New Roman" w:hAnsi="Times New Roman" w:cs="Times New Roman"/>
                <w:sz w:val="24"/>
                <w:szCs w:val="24"/>
              </w:rPr>
            </w:pPr>
            <w:bookmarkStart w:id="146" w:name="_Toc118236730"/>
            <w:r w:rsidRPr="00526EB4">
              <w:rPr>
                <w:rFonts w:ascii="Times New Roman" w:hAnsi="Times New Roman" w:cs="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6"/>
          </w:p>
          <w:p w14:paraId="22E0D727" w14:textId="77777777" w:rsidR="00347F55" w:rsidRPr="00526EB4" w:rsidRDefault="00347F55" w:rsidP="00FA1DB1">
            <w:pPr>
              <w:rPr>
                <w:rFonts w:ascii="Times New Roman" w:hAnsi="Times New Roman" w:cs="Times New Roman"/>
                <w:sz w:val="24"/>
                <w:szCs w:val="24"/>
              </w:rPr>
            </w:pPr>
            <w:bookmarkStart w:id="147" w:name="_Toc118236731"/>
            <w:r w:rsidRPr="00526EB4">
              <w:rPr>
                <w:rFonts w:ascii="Times New Roman" w:hAnsi="Times New Roman" w:cs="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sidRPr="00526EB4">
              <w:rPr>
                <w:rFonts w:ascii="Times New Roman" w:hAnsi="Times New Roman" w:cs="Times New Roman"/>
                <w:sz w:val="24"/>
                <w:szCs w:val="24"/>
              </w:rPr>
              <w:lastRenderedPageBreak/>
              <w:t>сообщении, выделять факты, выводы, оценочные суждения, мнения;</w:t>
            </w:r>
            <w:bookmarkEnd w:id="147"/>
          </w:p>
          <w:p w14:paraId="26AAB3C2" w14:textId="77777777" w:rsidR="00347F55" w:rsidRPr="00526EB4" w:rsidRDefault="00347F55" w:rsidP="00FA1DB1">
            <w:pPr>
              <w:rPr>
                <w:rFonts w:ascii="Times New Roman" w:hAnsi="Times New Roman" w:cs="Times New Roman"/>
                <w:sz w:val="24"/>
                <w:szCs w:val="24"/>
              </w:rPr>
            </w:pPr>
            <w:bookmarkStart w:id="148" w:name="_Toc118236732"/>
            <w:r w:rsidRPr="00526EB4">
              <w:rPr>
                <w:rFonts w:ascii="Times New Roman" w:hAnsi="Times New Roman" w:cs="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8"/>
          </w:p>
          <w:p w14:paraId="7DBEE2FA" w14:textId="77777777" w:rsidR="00347F55" w:rsidRPr="00526EB4" w:rsidRDefault="00347F55" w:rsidP="00FA1DB1">
            <w:pPr>
              <w:rPr>
                <w:rFonts w:ascii="Times New Roman" w:hAnsi="Times New Roman" w:cs="Times New Roman"/>
                <w:sz w:val="24"/>
                <w:szCs w:val="24"/>
              </w:rPr>
            </w:pPr>
            <w:bookmarkStart w:id="149" w:name="_Toc118236733"/>
            <w:r w:rsidRPr="00526EB4">
              <w:rPr>
                <w:rFonts w:ascii="Times New Roman" w:hAnsi="Times New Roman" w:cs="Times New Roman"/>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49"/>
          </w:p>
          <w:p w14:paraId="1F16984B" w14:textId="77777777" w:rsidR="00347F55" w:rsidRPr="00526EB4" w:rsidRDefault="00347F55" w:rsidP="00FA1DB1">
            <w:pPr>
              <w:rPr>
                <w:rFonts w:ascii="Times New Roman" w:hAnsi="Times New Roman" w:cs="Times New Roman"/>
                <w:sz w:val="24"/>
                <w:szCs w:val="24"/>
              </w:rPr>
            </w:pPr>
            <w:bookmarkStart w:id="150" w:name="_Toc118236734"/>
            <w:r w:rsidRPr="00526EB4">
              <w:rPr>
                <w:rFonts w:ascii="Times New Roman" w:hAnsi="Times New Roman" w:cs="Times New Roman"/>
                <w:sz w:val="24"/>
                <w:szCs w:val="24"/>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w:t>
            </w:r>
            <w:r w:rsidRPr="00526EB4">
              <w:rPr>
                <w:rFonts w:ascii="Times New Roman" w:hAnsi="Times New Roman" w:cs="Times New Roman"/>
                <w:sz w:val="24"/>
                <w:szCs w:val="24"/>
              </w:rPr>
              <w:lastRenderedPageBreak/>
              <w:t>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50"/>
          </w:p>
          <w:p w14:paraId="40DD384F" w14:textId="77777777" w:rsidR="00347F55" w:rsidRPr="00526EB4" w:rsidRDefault="00347F55" w:rsidP="00FA1DB1">
            <w:pPr>
              <w:rPr>
                <w:rFonts w:ascii="Times New Roman" w:hAnsi="Times New Roman" w:cs="Times New Roman"/>
                <w:sz w:val="24"/>
                <w:szCs w:val="24"/>
              </w:rPr>
            </w:pPr>
            <w:bookmarkStart w:id="151" w:name="_Toc118236735"/>
            <w:r w:rsidRPr="00526EB4">
              <w:rPr>
                <w:rFonts w:ascii="Times New Roman" w:hAnsi="Times New Roman" w:cs="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51"/>
          </w:p>
          <w:p w14:paraId="01C5F7FC" w14:textId="77777777" w:rsidR="00347F55" w:rsidRPr="00526EB4" w:rsidRDefault="00347F55" w:rsidP="00FA1DB1">
            <w:pPr>
              <w:rPr>
                <w:rFonts w:ascii="Times New Roman" w:hAnsi="Times New Roman" w:cs="Times New Roman"/>
                <w:sz w:val="24"/>
                <w:szCs w:val="24"/>
              </w:rPr>
            </w:pPr>
            <w:bookmarkStart w:id="152" w:name="_Toc118236736"/>
            <w:r w:rsidRPr="00526EB4">
              <w:rPr>
                <w:rFonts w:ascii="Times New Roman" w:hAnsi="Times New Roman" w:cs="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52"/>
          </w:p>
          <w:p w14:paraId="22C72463" w14:textId="77777777" w:rsidR="00347F55" w:rsidRPr="00526EB4" w:rsidRDefault="00347F55" w:rsidP="00FA1DB1">
            <w:pPr>
              <w:rPr>
                <w:rFonts w:ascii="Times New Roman" w:hAnsi="Times New Roman" w:cs="Times New Roman"/>
                <w:sz w:val="24"/>
                <w:szCs w:val="24"/>
              </w:rPr>
            </w:pPr>
            <w:bookmarkStart w:id="153" w:name="_Toc118236737"/>
            <w:r w:rsidRPr="00526EB4">
              <w:rPr>
                <w:rFonts w:ascii="Times New Roman" w:hAnsi="Times New Roman" w:cs="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53"/>
          </w:p>
        </w:tc>
      </w:tr>
      <w:tr w:rsidR="00347F55" w:rsidRPr="00526EB4" w14:paraId="4BC11FA6" w14:textId="77777777" w:rsidTr="00FA1DB1">
        <w:trPr>
          <w:trHeight w:val="1121"/>
        </w:trPr>
        <w:tc>
          <w:tcPr>
            <w:tcW w:w="2518" w:type="dxa"/>
          </w:tcPr>
          <w:p w14:paraId="3E94107D" w14:textId="77777777" w:rsidR="00347F55" w:rsidRPr="00526EB4" w:rsidRDefault="00347F55" w:rsidP="00FA1DB1">
            <w:pPr>
              <w:rPr>
                <w:rFonts w:ascii="Times New Roman" w:hAnsi="Times New Roman" w:cs="Times New Roman"/>
                <w:sz w:val="24"/>
                <w:szCs w:val="24"/>
              </w:rPr>
            </w:pPr>
            <w:bookmarkStart w:id="154" w:name="_Toc118236738"/>
            <w:r w:rsidRPr="00526EB4">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4"/>
          </w:p>
        </w:tc>
        <w:tc>
          <w:tcPr>
            <w:tcW w:w="6095" w:type="dxa"/>
          </w:tcPr>
          <w:p w14:paraId="5149591C" w14:textId="77777777" w:rsidR="00347F55" w:rsidRPr="00526EB4" w:rsidRDefault="00347F55" w:rsidP="00FA1DB1">
            <w:pPr>
              <w:rPr>
                <w:rFonts w:ascii="Times New Roman" w:hAnsi="Times New Roman" w:cs="Times New Roman"/>
                <w:sz w:val="24"/>
                <w:szCs w:val="24"/>
              </w:rPr>
            </w:pPr>
            <w:bookmarkStart w:id="155" w:name="_Toc118236739"/>
            <w:r w:rsidRPr="00526EB4">
              <w:rPr>
                <w:rFonts w:ascii="Times New Roman" w:hAnsi="Times New Roman" w:cs="Times New Roman"/>
                <w:sz w:val="24"/>
                <w:szCs w:val="24"/>
              </w:rPr>
              <w:t>В области экологического воспитания:</w:t>
            </w:r>
            <w:bookmarkEnd w:id="155"/>
          </w:p>
          <w:p w14:paraId="05EC6EE0" w14:textId="77777777" w:rsidR="00347F55" w:rsidRPr="00526EB4" w:rsidRDefault="00347F55" w:rsidP="00FA1DB1">
            <w:pPr>
              <w:rPr>
                <w:rFonts w:ascii="Times New Roman" w:hAnsi="Times New Roman" w:cs="Times New Roman"/>
                <w:sz w:val="24"/>
                <w:szCs w:val="24"/>
              </w:rPr>
            </w:pPr>
            <w:bookmarkStart w:id="156" w:name="_Toc118236740"/>
            <w:r w:rsidRPr="00526EB4">
              <w:rPr>
                <w:rFonts w:ascii="Times New Roman" w:hAnsi="Times New Roman" w:cs="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6"/>
          </w:p>
          <w:p w14:paraId="5A6649D6" w14:textId="77777777" w:rsidR="00347F55" w:rsidRPr="00526EB4" w:rsidRDefault="00347F55" w:rsidP="00FA1DB1">
            <w:pPr>
              <w:rPr>
                <w:rFonts w:ascii="Times New Roman" w:hAnsi="Times New Roman" w:cs="Times New Roman"/>
                <w:sz w:val="24"/>
                <w:szCs w:val="24"/>
              </w:rPr>
            </w:pPr>
            <w:bookmarkStart w:id="157" w:name="_Toc118236741"/>
            <w:r w:rsidRPr="00526EB4">
              <w:rPr>
                <w:rFonts w:ascii="Times New Roman" w:hAnsi="Times New Roman" w:cs="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57"/>
            <w:r w:rsidRPr="00526EB4">
              <w:rPr>
                <w:rFonts w:ascii="Times New Roman" w:hAnsi="Times New Roman" w:cs="Times New Roman"/>
                <w:sz w:val="24"/>
                <w:szCs w:val="24"/>
              </w:rPr>
              <w:t xml:space="preserve"> </w:t>
            </w:r>
          </w:p>
          <w:p w14:paraId="212B7501" w14:textId="77777777" w:rsidR="00347F55" w:rsidRPr="00526EB4" w:rsidRDefault="00347F55" w:rsidP="00FA1DB1">
            <w:pPr>
              <w:rPr>
                <w:rFonts w:ascii="Times New Roman" w:hAnsi="Times New Roman" w:cs="Times New Roman"/>
                <w:sz w:val="24"/>
                <w:szCs w:val="24"/>
              </w:rPr>
            </w:pPr>
            <w:bookmarkStart w:id="158" w:name="_Toc118236742"/>
            <w:r w:rsidRPr="00526EB4">
              <w:rPr>
                <w:rFonts w:ascii="Times New Roman" w:hAnsi="Times New Roman" w:cs="Times New Roman"/>
                <w:sz w:val="24"/>
                <w:szCs w:val="24"/>
              </w:rPr>
              <w:t>активное неприятие действий, приносящих вред окружающей среде;</w:t>
            </w:r>
            <w:bookmarkEnd w:id="158"/>
            <w:r w:rsidRPr="00526EB4">
              <w:rPr>
                <w:rFonts w:ascii="Times New Roman" w:hAnsi="Times New Roman" w:cs="Times New Roman"/>
                <w:sz w:val="24"/>
                <w:szCs w:val="24"/>
              </w:rPr>
              <w:t xml:space="preserve"> </w:t>
            </w:r>
          </w:p>
          <w:p w14:paraId="1B346E2C" w14:textId="77777777" w:rsidR="00347F55" w:rsidRPr="00526EB4" w:rsidRDefault="00347F55" w:rsidP="00FA1DB1">
            <w:pPr>
              <w:rPr>
                <w:rFonts w:ascii="Times New Roman" w:hAnsi="Times New Roman" w:cs="Times New Roman"/>
                <w:sz w:val="24"/>
                <w:szCs w:val="24"/>
              </w:rPr>
            </w:pPr>
            <w:bookmarkStart w:id="159" w:name="_Toc118236743"/>
            <w:r w:rsidRPr="00526EB4">
              <w:rPr>
                <w:rFonts w:ascii="Times New Roman" w:hAnsi="Times New Roman" w:cs="Times New Roman"/>
                <w:sz w:val="24"/>
                <w:szCs w:val="24"/>
              </w:rPr>
              <w:t>- умение прогнозировать неблагоприятные экологические последствия предпринимаемых действий, предотвращать их;</w:t>
            </w:r>
            <w:bookmarkEnd w:id="159"/>
            <w:r w:rsidRPr="00526EB4">
              <w:rPr>
                <w:rFonts w:ascii="Times New Roman" w:hAnsi="Times New Roman" w:cs="Times New Roman"/>
                <w:sz w:val="24"/>
                <w:szCs w:val="24"/>
              </w:rPr>
              <w:t xml:space="preserve"> </w:t>
            </w:r>
          </w:p>
          <w:p w14:paraId="45735A69" w14:textId="77777777" w:rsidR="00347F55" w:rsidRPr="00526EB4" w:rsidRDefault="00347F55" w:rsidP="00FA1DB1">
            <w:pPr>
              <w:rPr>
                <w:rFonts w:ascii="Times New Roman" w:hAnsi="Times New Roman" w:cs="Times New Roman"/>
                <w:sz w:val="24"/>
                <w:szCs w:val="24"/>
              </w:rPr>
            </w:pPr>
            <w:bookmarkStart w:id="160" w:name="_Toc118236744"/>
            <w:r w:rsidRPr="00526EB4">
              <w:rPr>
                <w:rFonts w:ascii="Times New Roman" w:hAnsi="Times New Roman" w:cs="Times New Roman"/>
                <w:sz w:val="24"/>
                <w:szCs w:val="24"/>
              </w:rPr>
              <w:t>- расширение опыта деятельности экологической направленности;</w:t>
            </w:r>
            <w:bookmarkEnd w:id="160"/>
            <w:r w:rsidRPr="00526EB4">
              <w:rPr>
                <w:rFonts w:ascii="Times New Roman" w:hAnsi="Times New Roman" w:cs="Times New Roman"/>
                <w:sz w:val="24"/>
                <w:szCs w:val="24"/>
              </w:rPr>
              <w:t xml:space="preserve"> </w:t>
            </w:r>
          </w:p>
          <w:p w14:paraId="75605278" w14:textId="77777777" w:rsidR="00347F55" w:rsidRPr="00526EB4" w:rsidRDefault="00347F55" w:rsidP="00FA1DB1">
            <w:pPr>
              <w:rPr>
                <w:rFonts w:ascii="Times New Roman" w:hAnsi="Times New Roman" w:cs="Times New Roman"/>
                <w:sz w:val="24"/>
                <w:szCs w:val="24"/>
              </w:rPr>
            </w:pPr>
            <w:bookmarkStart w:id="161" w:name="_Toc118236745"/>
            <w:r w:rsidRPr="00526EB4">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161"/>
          </w:p>
        </w:tc>
        <w:tc>
          <w:tcPr>
            <w:tcW w:w="6124" w:type="dxa"/>
          </w:tcPr>
          <w:p w14:paraId="0B48CE1E"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03180694" w14:textId="77777777" w:rsidR="00347F55" w:rsidRPr="00526EB4" w:rsidRDefault="00347F55" w:rsidP="00FA1DB1">
            <w:pPr>
              <w:rPr>
                <w:rFonts w:ascii="Times New Roman" w:hAnsi="Times New Roman" w:cs="Times New Roman"/>
                <w:sz w:val="24"/>
                <w:szCs w:val="24"/>
              </w:rPr>
            </w:pPr>
            <w:bookmarkStart w:id="162" w:name="_Toc118236746"/>
            <w:r w:rsidRPr="00526EB4">
              <w:rPr>
                <w:rFonts w:ascii="Times New Roman" w:hAnsi="Times New Roman" w:cs="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62"/>
          </w:p>
        </w:tc>
      </w:tr>
      <w:tr w:rsidR="00347F55" w:rsidRPr="00526EB4" w14:paraId="3F03C38A" w14:textId="77777777" w:rsidTr="00FA1DB1">
        <w:trPr>
          <w:trHeight w:val="696"/>
        </w:trPr>
        <w:tc>
          <w:tcPr>
            <w:tcW w:w="2518" w:type="dxa"/>
          </w:tcPr>
          <w:p w14:paraId="4AE812E0" w14:textId="77777777" w:rsidR="00347F55" w:rsidRPr="00526EB4" w:rsidRDefault="00347F55" w:rsidP="00FA1DB1">
            <w:pPr>
              <w:rPr>
                <w:rFonts w:ascii="Times New Roman" w:hAnsi="Times New Roman" w:cs="Times New Roman"/>
                <w:sz w:val="24"/>
                <w:szCs w:val="24"/>
              </w:rPr>
            </w:pPr>
            <w:bookmarkStart w:id="163" w:name="_Toc118236747"/>
            <w:r w:rsidRPr="00526EB4">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bookmarkEnd w:id="163"/>
          </w:p>
        </w:tc>
        <w:tc>
          <w:tcPr>
            <w:tcW w:w="6095" w:type="dxa"/>
          </w:tcPr>
          <w:p w14:paraId="4428F79D" w14:textId="77777777" w:rsidR="00347F55" w:rsidRPr="00526EB4" w:rsidRDefault="00347F55" w:rsidP="00FA1DB1">
            <w:pPr>
              <w:rPr>
                <w:rFonts w:ascii="Times New Roman" w:hAnsi="Times New Roman" w:cs="Times New Roman"/>
                <w:sz w:val="24"/>
                <w:szCs w:val="24"/>
              </w:rPr>
            </w:pPr>
            <w:bookmarkStart w:id="164" w:name="_Toc118236748"/>
            <w:r w:rsidRPr="00526EB4">
              <w:rPr>
                <w:rFonts w:ascii="Times New Roman" w:hAnsi="Times New Roman" w:cs="Times New Roman"/>
                <w:sz w:val="24"/>
                <w:szCs w:val="24"/>
              </w:rPr>
              <w:t>- наличие мотивации к обучению и личностному развитию;</w:t>
            </w:r>
            <w:bookmarkEnd w:id="164"/>
            <w:r w:rsidRPr="00526EB4">
              <w:rPr>
                <w:rFonts w:ascii="Times New Roman" w:hAnsi="Times New Roman" w:cs="Times New Roman"/>
                <w:sz w:val="24"/>
                <w:szCs w:val="24"/>
              </w:rPr>
              <w:t xml:space="preserve"> </w:t>
            </w:r>
          </w:p>
          <w:p w14:paraId="72B00C83" w14:textId="77777777" w:rsidR="00347F55" w:rsidRPr="00526EB4" w:rsidRDefault="00347F55" w:rsidP="00FA1DB1">
            <w:pPr>
              <w:rPr>
                <w:rFonts w:ascii="Times New Roman" w:hAnsi="Times New Roman" w:cs="Times New Roman"/>
                <w:sz w:val="24"/>
                <w:szCs w:val="24"/>
              </w:rPr>
            </w:pPr>
            <w:bookmarkStart w:id="165" w:name="_Toc118236749"/>
            <w:r w:rsidRPr="00526EB4">
              <w:rPr>
                <w:rFonts w:ascii="Times New Roman" w:hAnsi="Times New Roman" w:cs="Times New Roman"/>
                <w:sz w:val="24"/>
                <w:szCs w:val="24"/>
              </w:rPr>
              <w:t>В области ценности научного познания:</w:t>
            </w:r>
            <w:bookmarkEnd w:id="165"/>
          </w:p>
          <w:p w14:paraId="66DCEC8E" w14:textId="77777777" w:rsidR="00347F55" w:rsidRPr="00526EB4" w:rsidRDefault="00347F55" w:rsidP="00FA1DB1">
            <w:pPr>
              <w:rPr>
                <w:rFonts w:ascii="Times New Roman" w:hAnsi="Times New Roman" w:cs="Times New Roman"/>
                <w:sz w:val="24"/>
                <w:szCs w:val="24"/>
              </w:rPr>
            </w:pPr>
            <w:bookmarkStart w:id="166" w:name="_Toc118236750"/>
            <w:r w:rsidRPr="00526EB4">
              <w:rPr>
                <w:rFonts w:ascii="Times New Roman" w:hAnsi="Times New Roman" w:cs="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6"/>
            <w:r w:rsidRPr="00526EB4">
              <w:rPr>
                <w:rFonts w:ascii="Times New Roman" w:hAnsi="Times New Roman" w:cs="Times New Roman"/>
                <w:sz w:val="24"/>
                <w:szCs w:val="24"/>
              </w:rPr>
              <w:t xml:space="preserve"> </w:t>
            </w:r>
          </w:p>
          <w:p w14:paraId="446C043D" w14:textId="77777777" w:rsidR="00347F55" w:rsidRPr="00526EB4" w:rsidRDefault="00347F55" w:rsidP="00FA1DB1">
            <w:pPr>
              <w:rPr>
                <w:rFonts w:ascii="Times New Roman" w:hAnsi="Times New Roman" w:cs="Times New Roman"/>
                <w:sz w:val="24"/>
                <w:szCs w:val="24"/>
              </w:rPr>
            </w:pPr>
            <w:bookmarkStart w:id="167" w:name="_Toc118236751"/>
            <w:r w:rsidRPr="00526EB4">
              <w:rPr>
                <w:rFonts w:ascii="Times New Roman" w:hAnsi="Times New Roman" w:cs="Times New Roman"/>
                <w:sz w:val="24"/>
                <w:szCs w:val="24"/>
              </w:rPr>
              <w:t>- совершенствование языковой и читательской культуры как средства взаимодействия между людьми и познания мира;</w:t>
            </w:r>
            <w:bookmarkEnd w:id="167"/>
            <w:r w:rsidRPr="00526EB4">
              <w:rPr>
                <w:rFonts w:ascii="Times New Roman" w:hAnsi="Times New Roman" w:cs="Times New Roman"/>
                <w:sz w:val="24"/>
                <w:szCs w:val="24"/>
              </w:rPr>
              <w:t xml:space="preserve"> </w:t>
            </w:r>
          </w:p>
          <w:p w14:paraId="7EEB6D46" w14:textId="77777777" w:rsidR="00347F55" w:rsidRPr="00526EB4" w:rsidRDefault="00347F55" w:rsidP="00FA1DB1">
            <w:pPr>
              <w:rPr>
                <w:rFonts w:ascii="Times New Roman" w:hAnsi="Times New Roman" w:cs="Times New Roman"/>
                <w:sz w:val="24"/>
                <w:szCs w:val="24"/>
              </w:rPr>
            </w:pPr>
            <w:bookmarkStart w:id="168" w:name="_Toc118236752"/>
            <w:r w:rsidRPr="00526EB4">
              <w:rPr>
                <w:rFonts w:ascii="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68"/>
          </w:p>
          <w:p w14:paraId="28CC23D2" w14:textId="77777777" w:rsidR="00347F55" w:rsidRPr="00526EB4" w:rsidRDefault="00347F55" w:rsidP="00FA1DB1">
            <w:pPr>
              <w:rPr>
                <w:rFonts w:ascii="Times New Roman" w:hAnsi="Times New Roman" w:cs="Times New Roman"/>
                <w:sz w:val="24"/>
                <w:szCs w:val="24"/>
              </w:rPr>
            </w:pPr>
            <w:bookmarkStart w:id="169" w:name="_Toc118236753"/>
            <w:r w:rsidRPr="00526EB4">
              <w:rPr>
                <w:rFonts w:ascii="Times New Roman" w:hAnsi="Times New Roman" w:cs="Times New Roman"/>
                <w:sz w:val="24"/>
                <w:szCs w:val="24"/>
              </w:rPr>
              <w:t>Овладение универсальными учебными познавательными действиями:</w:t>
            </w:r>
            <w:bookmarkEnd w:id="169"/>
          </w:p>
          <w:p w14:paraId="3A86FFD6" w14:textId="77777777" w:rsidR="00347F55" w:rsidRPr="00526EB4" w:rsidRDefault="00347F55" w:rsidP="00FA1DB1">
            <w:pPr>
              <w:rPr>
                <w:rFonts w:ascii="Times New Roman" w:hAnsi="Times New Roman" w:cs="Times New Roman"/>
                <w:sz w:val="24"/>
                <w:szCs w:val="24"/>
              </w:rPr>
            </w:pPr>
            <w:bookmarkStart w:id="170" w:name="_Toc118236754"/>
            <w:r w:rsidRPr="00526EB4">
              <w:rPr>
                <w:rFonts w:ascii="Times New Roman" w:hAnsi="Times New Roman" w:cs="Times New Roman"/>
                <w:sz w:val="24"/>
                <w:szCs w:val="24"/>
              </w:rPr>
              <w:lastRenderedPageBreak/>
              <w:t>б) базовые исследовательские действия:</w:t>
            </w:r>
            <w:bookmarkEnd w:id="170"/>
          </w:p>
          <w:p w14:paraId="681198B2" w14:textId="77777777" w:rsidR="00347F55" w:rsidRPr="00526EB4" w:rsidRDefault="00347F55" w:rsidP="00FA1DB1">
            <w:pPr>
              <w:rPr>
                <w:rFonts w:ascii="Times New Roman" w:hAnsi="Times New Roman" w:cs="Times New Roman"/>
                <w:sz w:val="24"/>
                <w:szCs w:val="24"/>
              </w:rPr>
            </w:pPr>
            <w:bookmarkStart w:id="171" w:name="_Toc118236755"/>
            <w:r w:rsidRPr="00526EB4">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bookmarkEnd w:id="171"/>
          </w:p>
          <w:p w14:paraId="061BCA58" w14:textId="77777777" w:rsidR="00347F55" w:rsidRPr="00526EB4" w:rsidRDefault="00347F55" w:rsidP="00FA1DB1">
            <w:pPr>
              <w:rPr>
                <w:rFonts w:ascii="Times New Roman" w:hAnsi="Times New Roman" w:cs="Times New Roman"/>
                <w:sz w:val="24"/>
                <w:szCs w:val="24"/>
              </w:rPr>
            </w:pPr>
            <w:bookmarkStart w:id="172" w:name="_Toc118236756"/>
            <w:r w:rsidRPr="00526EB4">
              <w:rPr>
                <w:rFonts w:ascii="Times New Roman" w:hAnsi="Times New Roman" w:cs="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72"/>
            <w:r w:rsidRPr="00526EB4">
              <w:rPr>
                <w:rFonts w:ascii="Times New Roman" w:hAnsi="Times New Roman" w:cs="Times New Roman"/>
                <w:sz w:val="24"/>
                <w:szCs w:val="24"/>
              </w:rPr>
              <w:t xml:space="preserve"> </w:t>
            </w:r>
          </w:p>
          <w:p w14:paraId="732E5819" w14:textId="77777777" w:rsidR="00347F55" w:rsidRPr="00526EB4" w:rsidRDefault="00347F55" w:rsidP="00FA1DB1">
            <w:pPr>
              <w:rPr>
                <w:rFonts w:ascii="Times New Roman" w:hAnsi="Times New Roman" w:cs="Times New Roman"/>
                <w:sz w:val="24"/>
                <w:szCs w:val="24"/>
              </w:rPr>
            </w:pPr>
            <w:bookmarkStart w:id="173" w:name="_Toc118236757"/>
            <w:r w:rsidRPr="00526EB4">
              <w:rPr>
                <w:rFonts w:ascii="Times New Roman" w:hAnsi="Times New Roman" w:cs="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73"/>
            <w:r w:rsidRPr="00526EB4">
              <w:rPr>
                <w:rFonts w:ascii="Times New Roman" w:hAnsi="Times New Roman" w:cs="Times New Roman"/>
                <w:sz w:val="24"/>
                <w:szCs w:val="24"/>
              </w:rPr>
              <w:t xml:space="preserve"> </w:t>
            </w:r>
          </w:p>
          <w:p w14:paraId="53F6B7E2" w14:textId="77777777" w:rsidR="00347F55" w:rsidRPr="00526EB4" w:rsidRDefault="00347F55" w:rsidP="00FA1DB1">
            <w:pPr>
              <w:rPr>
                <w:rFonts w:ascii="Times New Roman" w:hAnsi="Times New Roman" w:cs="Times New Roman"/>
                <w:sz w:val="24"/>
                <w:szCs w:val="24"/>
              </w:rPr>
            </w:pPr>
            <w:bookmarkStart w:id="174" w:name="_Toc118236758"/>
            <w:r w:rsidRPr="00526EB4">
              <w:rPr>
                <w:rFonts w:ascii="Times New Roman" w:hAnsi="Times New Roman" w:cs="Times New Roman"/>
                <w:sz w:val="24"/>
                <w:szCs w:val="24"/>
              </w:rPr>
              <w:t>- формирование научного типа мышления, владение научной терминологией, ключевыми понятиями и методами;</w:t>
            </w:r>
            <w:bookmarkEnd w:id="174"/>
            <w:r w:rsidRPr="00526EB4">
              <w:rPr>
                <w:rFonts w:ascii="Times New Roman" w:hAnsi="Times New Roman" w:cs="Times New Roman"/>
                <w:sz w:val="24"/>
                <w:szCs w:val="24"/>
              </w:rPr>
              <w:t xml:space="preserve"> </w:t>
            </w:r>
          </w:p>
          <w:p w14:paraId="3AF93C3B" w14:textId="77777777" w:rsidR="00347F55" w:rsidRPr="00526EB4" w:rsidRDefault="00347F55" w:rsidP="00FA1DB1">
            <w:pPr>
              <w:rPr>
                <w:rFonts w:ascii="Times New Roman" w:hAnsi="Times New Roman" w:cs="Times New Roman"/>
                <w:sz w:val="24"/>
                <w:szCs w:val="24"/>
              </w:rPr>
            </w:pPr>
            <w:bookmarkStart w:id="175" w:name="_Toc118236759"/>
            <w:r w:rsidRPr="00526EB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bookmarkEnd w:id="175"/>
          </w:p>
        </w:tc>
        <w:tc>
          <w:tcPr>
            <w:tcW w:w="6124" w:type="dxa"/>
          </w:tcPr>
          <w:p w14:paraId="06888931" w14:textId="77777777" w:rsidR="00347F55" w:rsidRPr="00526EB4" w:rsidRDefault="00347F55" w:rsidP="00FA1DB1">
            <w:pPr>
              <w:rPr>
                <w:rFonts w:ascii="Times New Roman" w:hAnsi="Times New Roman" w:cs="Times New Roman"/>
                <w:sz w:val="24"/>
                <w:szCs w:val="24"/>
              </w:rPr>
            </w:pPr>
            <w:bookmarkStart w:id="176" w:name="_Toc118236760"/>
            <w:r w:rsidRPr="00526EB4">
              <w:rPr>
                <w:rFonts w:ascii="Times New Roman" w:hAnsi="Times New Roman" w:cs="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6"/>
          </w:p>
        </w:tc>
      </w:tr>
      <w:tr w:rsidR="00347F55" w:rsidRPr="00526EB4" w14:paraId="63FFFB46" w14:textId="77777777" w:rsidTr="00FA1DB1">
        <w:trPr>
          <w:trHeight w:val="274"/>
        </w:trPr>
        <w:tc>
          <w:tcPr>
            <w:tcW w:w="2518" w:type="dxa"/>
          </w:tcPr>
          <w:p w14:paraId="0E715B74"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ПК.3.1. Проводить мероприятия по формированию у</w:t>
            </w:r>
          </w:p>
          <w:p w14:paraId="2DCE2E35"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пациентов по профилю "акушерское дело" и членов их семей</w:t>
            </w:r>
          </w:p>
          <w:p w14:paraId="59CF8284"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мотивации к ведению здорового образа жизни, в том числе по</w:t>
            </w:r>
          </w:p>
          <w:p w14:paraId="08CEE4F0"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вопросам планирования семьи.</w:t>
            </w:r>
          </w:p>
        </w:tc>
        <w:tc>
          <w:tcPr>
            <w:tcW w:w="6095" w:type="dxa"/>
            <w:vMerge w:val="restart"/>
          </w:tcPr>
          <w:p w14:paraId="04317CA5"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В части трудового воспитания:</w:t>
            </w:r>
          </w:p>
          <w:p w14:paraId="798774EB"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готовность к труду, осознание ценности мастерства, трудолюбие;</w:t>
            </w:r>
          </w:p>
          <w:p w14:paraId="5C9D574D"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B2B0F99"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интерес к различным сферам профессиональной деятельности. </w:t>
            </w:r>
          </w:p>
          <w:p w14:paraId="5E022644"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Метапредметные результаты:</w:t>
            </w:r>
          </w:p>
          <w:p w14:paraId="1382D5B3"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Овладение универсальными регулятивными действиями:</w:t>
            </w:r>
          </w:p>
          <w:p w14:paraId="1D4CE316"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а) самоорганизация:</w:t>
            </w:r>
          </w:p>
          <w:p w14:paraId="29B0792B"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w:t>
            </w:r>
            <w:r w:rsidRPr="00526EB4">
              <w:rPr>
                <w:rFonts w:ascii="Times New Roman" w:hAnsi="Times New Roman" w:cs="Times New Roman"/>
                <w:sz w:val="24"/>
                <w:szCs w:val="24"/>
              </w:rPr>
              <w:lastRenderedPageBreak/>
              <w:t>имеющихся ресурсов, собственных возможностей и предпочтений;</w:t>
            </w:r>
          </w:p>
          <w:p w14:paraId="7225269B"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давать оценку новым ситуациям;</w:t>
            </w:r>
          </w:p>
          <w:p w14:paraId="16470D29"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расширять рамки учебного предмета на основе личных предпочтений;</w:t>
            </w:r>
          </w:p>
          <w:p w14:paraId="3ED09352"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делать осознанный выбор, аргументировать его, брать ответственность за решение; оценивать приобретенный опыт;</w:t>
            </w:r>
          </w:p>
          <w:p w14:paraId="62B077D2"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6F1949F"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б) самоконтроль:</w:t>
            </w:r>
          </w:p>
          <w:p w14:paraId="1CDF6FBB"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42CE15DA"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6124" w:type="dxa"/>
            <w:vMerge w:val="restart"/>
          </w:tcPr>
          <w:p w14:paraId="77291985"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7EC4EE89"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r w:rsidR="00347F55" w:rsidRPr="00526EB4" w14:paraId="7CE7330A" w14:textId="77777777" w:rsidTr="00FA1DB1">
        <w:trPr>
          <w:trHeight w:val="696"/>
        </w:trPr>
        <w:tc>
          <w:tcPr>
            <w:tcW w:w="2518" w:type="dxa"/>
          </w:tcPr>
          <w:p w14:paraId="6E578FDB"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ПК.3.4. Вести медицинскую документацию, организовывать</w:t>
            </w:r>
          </w:p>
          <w:p w14:paraId="3036C630"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 xml:space="preserve">деятельность медицинского </w:t>
            </w:r>
            <w:r w:rsidRPr="00526EB4">
              <w:rPr>
                <w:rFonts w:ascii="Times New Roman" w:hAnsi="Times New Roman" w:cs="Times New Roman"/>
                <w:sz w:val="24"/>
                <w:szCs w:val="24"/>
              </w:rPr>
              <w:lastRenderedPageBreak/>
              <w:t>персонала, находящего в распоряжении.</w:t>
            </w:r>
          </w:p>
        </w:tc>
        <w:tc>
          <w:tcPr>
            <w:tcW w:w="6095" w:type="dxa"/>
            <w:vMerge/>
          </w:tcPr>
          <w:p w14:paraId="405DDC34" w14:textId="77777777" w:rsidR="00347F55" w:rsidRPr="00526EB4" w:rsidRDefault="00347F55" w:rsidP="00FA1DB1">
            <w:pPr>
              <w:rPr>
                <w:rFonts w:ascii="Times New Roman" w:hAnsi="Times New Roman" w:cs="Times New Roman"/>
                <w:sz w:val="24"/>
                <w:szCs w:val="24"/>
              </w:rPr>
            </w:pPr>
          </w:p>
        </w:tc>
        <w:tc>
          <w:tcPr>
            <w:tcW w:w="6124" w:type="dxa"/>
            <w:vMerge/>
          </w:tcPr>
          <w:p w14:paraId="6BD59CA4" w14:textId="77777777" w:rsidR="00347F55" w:rsidRPr="00526EB4" w:rsidRDefault="00347F55" w:rsidP="00FA1DB1">
            <w:pPr>
              <w:rPr>
                <w:rFonts w:ascii="Times New Roman" w:hAnsi="Times New Roman" w:cs="Times New Roman"/>
                <w:sz w:val="24"/>
                <w:szCs w:val="24"/>
              </w:rPr>
            </w:pPr>
          </w:p>
        </w:tc>
      </w:tr>
    </w:tbl>
    <w:p w14:paraId="4C9E0363" w14:textId="77777777" w:rsidR="00347F55" w:rsidRPr="00526EB4" w:rsidRDefault="00347F55" w:rsidP="00347F55">
      <w:pPr>
        <w:tabs>
          <w:tab w:val="left" w:pos="2835"/>
        </w:tabs>
        <w:spacing w:line="276" w:lineRule="auto"/>
        <w:ind w:firstLine="709"/>
        <w:contextualSpacing/>
        <w:jc w:val="both"/>
        <w:rPr>
          <w:rFonts w:ascii="Times New Roman" w:hAnsi="Times New Roman" w:cs="Times New Roman"/>
          <w:sz w:val="24"/>
          <w:szCs w:val="24"/>
        </w:rPr>
      </w:pPr>
    </w:p>
    <w:p w14:paraId="64F4D770" w14:textId="77777777" w:rsidR="00347F55" w:rsidRPr="00526EB4" w:rsidRDefault="00347F55" w:rsidP="00347F55">
      <w:pPr>
        <w:spacing w:line="276" w:lineRule="auto"/>
        <w:ind w:firstLine="709"/>
        <w:contextualSpacing/>
        <w:jc w:val="both"/>
        <w:rPr>
          <w:rFonts w:ascii="Times New Roman" w:hAnsi="Times New Roman" w:cs="Times New Roman"/>
          <w:b/>
          <w:bCs/>
          <w:sz w:val="24"/>
          <w:szCs w:val="24"/>
        </w:rPr>
        <w:sectPr w:rsidR="00347F55" w:rsidRPr="00526EB4" w:rsidSect="00FA1DB1">
          <w:type w:val="continuous"/>
          <w:pgSz w:w="16838" w:h="11906" w:orient="landscape"/>
          <w:pgMar w:top="1134" w:right="850" w:bottom="1134" w:left="1701" w:header="708" w:footer="708" w:gutter="0"/>
          <w:cols w:space="720"/>
          <w:docGrid w:linePitch="360"/>
        </w:sectPr>
      </w:pPr>
    </w:p>
    <w:p w14:paraId="1FF9C1CD" w14:textId="77777777" w:rsidR="00347F55" w:rsidRPr="00526EB4" w:rsidRDefault="00347F55" w:rsidP="00347F55">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4B8C8E58" w14:textId="77777777" w:rsidR="00347F55" w:rsidRPr="00526EB4" w:rsidRDefault="00347F55" w:rsidP="00347F55">
      <w:pPr>
        <w:pStyle w:val="114"/>
        <w:spacing w:after="0"/>
        <w:rPr>
          <w:rFonts w:ascii="Times New Roman" w:hAnsi="Times New Roman"/>
        </w:rPr>
      </w:pPr>
      <w:r w:rsidRPr="00526EB4">
        <w:rPr>
          <w:rFonts w:ascii="Times New Roman" w:hAnsi="Times New Roman"/>
        </w:rPr>
        <w:t xml:space="preserve">2.1. Трудоемкость освоения дисциплины </w:t>
      </w:r>
    </w:p>
    <w:p w14:paraId="6A3D9AA3"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rFonts w:ascii="Times New Roman" w:hAnsi="Times New Roman" w:cs="Times New Roman"/>
          <w:b/>
          <w:sz w:val="24"/>
          <w:szCs w:val="24"/>
        </w:rPr>
      </w:pPr>
    </w:p>
    <w:tbl>
      <w:tblPr>
        <w:tblW w:w="5000" w:type="pct"/>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747"/>
        <w:gridCol w:w="2595"/>
      </w:tblGrid>
      <w:tr w:rsidR="00347F55" w:rsidRPr="00526EB4" w14:paraId="164674A8" w14:textId="77777777" w:rsidTr="00FA1DB1">
        <w:trPr>
          <w:trHeight w:val="283"/>
          <w:jc w:val="center"/>
        </w:trPr>
        <w:tc>
          <w:tcPr>
            <w:tcW w:w="361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115" w:type="dxa"/>
            </w:tcMar>
            <w:vAlign w:val="center"/>
          </w:tcPr>
          <w:p w14:paraId="586242CB"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Вид учебной работы</w:t>
            </w:r>
          </w:p>
        </w:tc>
        <w:tc>
          <w:tcPr>
            <w:tcW w:w="1389"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CA94EF2"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Объем в часах</w:t>
            </w:r>
          </w:p>
        </w:tc>
      </w:tr>
      <w:tr w:rsidR="00347F55" w:rsidRPr="00526EB4" w14:paraId="6BA308CD" w14:textId="77777777" w:rsidTr="00FA1DB1">
        <w:trPr>
          <w:trHeight w:val="283"/>
          <w:jc w:val="center"/>
        </w:trPr>
        <w:tc>
          <w:tcPr>
            <w:tcW w:w="361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115" w:type="dxa"/>
            </w:tcMar>
            <w:vAlign w:val="center"/>
          </w:tcPr>
          <w:p w14:paraId="27F6033C"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 xml:space="preserve">Объем образовательной программы </w:t>
            </w:r>
          </w:p>
        </w:tc>
        <w:tc>
          <w:tcPr>
            <w:tcW w:w="1389" w:type="pct"/>
            <w:tcBorders>
              <w:top w:val="single" w:sz="4" w:space="0" w:color="auto"/>
              <w:left w:val="single" w:sz="4" w:space="0" w:color="auto"/>
              <w:bottom w:val="single" w:sz="4" w:space="0" w:color="auto"/>
              <w:right w:val="single" w:sz="4" w:space="0" w:color="auto"/>
            </w:tcBorders>
            <w:shd w:val="clear" w:color="auto" w:fill="auto"/>
          </w:tcPr>
          <w:p w14:paraId="23E6E319" w14:textId="77777777" w:rsidR="00347F55" w:rsidRPr="00526EB4" w:rsidRDefault="00347F55"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76</w:t>
            </w:r>
          </w:p>
        </w:tc>
      </w:tr>
      <w:tr w:rsidR="00347F55" w:rsidRPr="00526EB4" w14:paraId="4B0207D1"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8958EB1"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Основное содержание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4C8FFDA2"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50</w:t>
            </w:r>
          </w:p>
        </w:tc>
      </w:tr>
      <w:tr w:rsidR="00347F55" w:rsidRPr="00526EB4" w14:paraId="26C47E95" w14:textId="77777777" w:rsidTr="00FA1DB1">
        <w:trPr>
          <w:trHeight w:val="28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7F2C035"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в т.ч.</w:t>
            </w:r>
          </w:p>
        </w:tc>
      </w:tr>
      <w:tr w:rsidR="00347F55" w:rsidRPr="00526EB4" w14:paraId="42AE6135"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5B38DEFD"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FCF66FA"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50</w:t>
            </w:r>
          </w:p>
        </w:tc>
      </w:tr>
      <w:tr w:rsidR="00347F55" w:rsidRPr="00526EB4" w14:paraId="3EF6C3CC"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6D406AC"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практические занятия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F10B4D8"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w:t>
            </w:r>
          </w:p>
        </w:tc>
      </w:tr>
      <w:tr w:rsidR="00347F55" w:rsidRPr="00526EB4" w14:paraId="6ADEEFC8" w14:textId="77777777" w:rsidTr="00FA1DB1">
        <w:trPr>
          <w:trHeight w:val="490"/>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BC2305E"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3C65607"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4"/>
                <w:szCs w:val="24"/>
              </w:rPr>
            </w:pPr>
            <w:r w:rsidRPr="00526EB4">
              <w:rPr>
                <w:rFonts w:ascii="Times New Roman" w:hAnsi="Times New Roman" w:cs="Times New Roman"/>
                <w:b/>
                <w:bCs/>
                <w:sz w:val="24"/>
                <w:szCs w:val="24"/>
              </w:rPr>
              <w:t>26</w:t>
            </w:r>
          </w:p>
        </w:tc>
      </w:tr>
      <w:tr w:rsidR="00347F55" w:rsidRPr="00526EB4" w14:paraId="26EC1893" w14:textId="77777777" w:rsidTr="00FA1DB1">
        <w:trPr>
          <w:trHeight w:val="28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5A1B010"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в т.ч.</w:t>
            </w:r>
          </w:p>
        </w:tc>
      </w:tr>
      <w:tr w:rsidR="00347F55" w:rsidRPr="00526EB4" w14:paraId="40D92369"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4A77932C"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855DBAB"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26</w:t>
            </w:r>
          </w:p>
        </w:tc>
      </w:tr>
      <w:tr w:rsidR="00347F55" w:rsidRPr="00526EB4" w14:paraId="20672FFC"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5304963"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практические занятия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87C376E"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w:t>
            </w:r>
          </w:p>
        </w:tc>
      </w:tr>
      <w:tr w:rsidR="00347F55" w:rsidRPr="00526EB4" w14:paraId="3FB7BECB"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1A892CA"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526EB4">
              <w:rPr>
                <w:rFonts w:ascii="Times New Roman" w:hAnsi="Times New Roman" w:cs="Times New Roman"/>
                <w:b/>
                <w:sz w:val="24"/>
                <w:szCs w:val="24"/>
              </w:rPr>
              <w:t xml:space="preserve">Индивидуальный проект </w:t>
            </w:r>
            <w:r w:rsidRPr="00526EB4">
              <w:rPr>
                <w:rFonts w:ascii="Times New Roman" w:hAnsi="Times New Roman" w:cs="Times New Roman"/>
                <w:sz w:val="24"/>
                <w:szCs w:val="24"/>
              </w:rPr>
              <w:t>(да/нет)</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B142AB9"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да</w:t>
            </w:r>
          </w:p>
        </w:tc>
      </w:tr>
      <w:tr w:rsidR="00347F55" w:rsidRPr="00526EB4" w14:paraId="0890B89E"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71F4572" w14:textId="77777777" w:rsidR="00347F55" w:rsidRPr="00526EB4" w:rsidRDefault="00347F55"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Промежуточная аттестация (дифференцированный зачет)</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55B7D5C5" w14:textId="77777777" w:rsidR="00347F55" w:rsidRPr="00526EB4" w:rsidRDefault="00347F55"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p>
        </w:tc>
      </w:tr>
    </w:tbl>
    <w:p w14:paraId="330734E7" w14:textId="77777777" w:rsidR="00347F55" w:rsidRPr="00526EB4" w:rsidRDefault="00347F55" w:rsidP="00347F55">
      <w:pPr>
        <w:spacing w:line="276" w:lineRule="auto"/>
        <w:rPr>
          <w:rFonts w:ascii="Times New Roman" w:eastAsia="Times New Roman" w:hAnsi="Times New Roman" w:cs="Times New Roman"/>
          <w:b/>
          <w:i/>
          <w:sz w:val="24"/>
          <w:szCs w:val="24"/>
        </w:rPr>
      </w:pPr>
    </w:p>
    <w:p w14:paraId="368561E7" w14:textId="77777777" w:rsidR="00347F55" w:rsidRPr="00526EB4" w:rsidRDefault="00347F55" w:rsidP="00347F55">
      <w:pPr>
        <w:spacing w:line="276" w:lineRule="auto"/>
        <w:rPr>
          <w:rFonts w:ascii="Times New Roman" w:eastAsia="Times New Roman" w:hAnsi="Times New Roman" w:cs="Times New Roman"/>
          <w:b/>
          <w:i/>
          <w:color w:val="FF0000"/>
          <w:sz w:val="24"/>
          <w:szCs w:val="24"/>
          <w:lang w:eastAsia="ru-RU"/>
        </w:rPr>
        <w:sectPr w:rsidR="00347F55" w:rsidRPr="00526EB4" w:rsidSect="00FA1DB1">
          <w:type w:val="continuous"/>
          <w:pgSz w:w="11906" w:h="16838"/>
          <w:pgMar w:top="1134" w:right="850" w:bottom="1134" w:left="1701" w:header="708" w:footer="708" w:gutter="0"/>
          <w:cols w:space="720"/>
          <w:docGrid w:linePitch="360"/>
        </w:sectPr>
      </w:pPr>
    </w:p>
    <w:p w14:paraId="3609A88B" w14:textId="77777777" w:rsidR="00347F55" w:rsidRPr="00526EB4" w:rsidRDefault="00347F55" w:rsidP="00347F55">
      <w:pPr>
        <w:spacing w:line="276" w:lineRule="auto"/>
        <w:ind w:firstLine="709"/>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lastRenderedPageBreak/>
        <w:t xml:space="preserve">2.2.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7"/>
        <w:gridCol w:w="7964"/>
        <w:gridCol w:w="2062"/>
        <w:gridCol w:w="2016"/>
      </w:tblGrid>
      <w:tr w:rsidR="00044AA8" w:rsidRPr="00526EB4" w14:paraId="7836F603" w14:textId="77777777" w:rsidTr="00044AA8">
        <w:trPr>
          <w:trHeight w:val="725"/>
        </w:trPr>
        <w:tc>
          <w:tcPr>
            <w:tcW w:w="783" w:type="pct"/>
            <w:shd w:val="clear" w:color="auto" w:fill="auto"/>
            <w:vAlign w:val="center"/>
          </w:tcPr>
          <w:p w14:paraId="5DCF4704" w14:textId="04F1BA29" w:rsidR="00044AA8" w:rsidRPr="00526EB4" w:rsidRDefault="00044AA8" w:rsidP="0004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526EB4">
              <w:rPr>
                <w:rFonts w:ascii="Times New Roman" w:eastAsia="Times New Roman" w:hAnsi="Times New Roman" w:cs="Times New Roman"/>
                <w:b/>
                <w:bCs/>
                <w:lang w:eastAsia="ru-RU"/>
              </w:rPr>
              <w:t>Наименование разделов и тем</w:t>
            </w:r>
          </w:p>
        </w:tc>
        <w:tc>
          <w:tcPr>
            <w:tcW w:w="2789" w:type="pct"/>
            <w:shd w:val="clear" w:color="auto" w:fill="auto"/>
            <w:vAlign w:val="center"/>
          </w:tcPr>
          <w:p w14:paraId="73E44256" w14:textId="51984E83" w:rsidR="00044AA8" w:rsidRPr="00526EB4" w:rsidRDefault="00044AA8" w:rsidP="0004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526EB4">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722" w:type="pct"/>
            <w:shd w:val="clear" w:color="auto" w:fill="auto"/>
          </w:tcPr>
          <w:p w14:paraId="16D1CDF0" w14:textId="36D784F8" w:rsidR="00044AA8" w:rsidRPr="00526EB4" w:rsidRDefault="00044AA8" w:rsidP="0004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706" w:type="pct"/>
            <w:shd w:val="clear" w:color="auto" w:fill="auto"/>
          </w:tcPr>
          <w:p w14:paraId="09D62ADC" w14:textId="0D8A1F41" w:rsidR="00044AA8" w:rsidRPr="00526EB4" w:rsidRDefault="00044AA8" w:rsidP="0004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044AA8" w:rsidRPr="00526EB4" w14:paraId="6C8AC0DD" w14:textId="77777777" w:rsidTr="00044AA8">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0D29811A" w14:textId="658052BF" w:rsidR="00044AA8" w:rsidRPr="00526EB4" w:rsidRDefault="00044AA8" w:rsidP="00FA1DB1">
            <w:pPr>
              <w:rPr>
                <w:rFonts w:ascii="Times New Roman" w:eastAsia="Times New Roman" w:hAnsi="Times New Roman" w:cs="Times New Roman"/>
                <w:b/>
                <w:iCs/>
                <w:sz w:val="24"/>
                <w:szCs w:val="24"/>
              </w:rPr>
            </w:pPr>
            <w:r w:rsidRPr="00526EB4">
              <w:rPr>
                <w:rFonts w:ascii="Times New Roman" w:eastAsia="Times New Roman" w:hAnsi="Times New Roman" w:cs="Times New Roman"/>
                <w:b/>
                <w:iCs/>
                <w:sz w:val="24"/>
                <w:szCs w:val="24"/>
              </w:rPr>
              <w:t>ООД. 08 Обществознание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A8536" w14:textId="047A4923" w:rsidR="00044AA8" w:rsidRPr="00526EB4" w:rsidRDefault="00044AA8"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76/-</w:t>
            </w:r>
          </w:p>
        </w:tc>
        <w:tc>
          <w:tcPr>
            <w:tcW w:w="706" w:type="pct"/>
            <w:tcBorders>
              <w:top w:val="single" w:sz="4" w:space="0" w:color="000000"/>
              <w:left w:val="single" w:sz="4" w:space="0" w:color="000000"/>
              <w:bottom w:val="single" w:sz="4" w:space="0" w:color="000000"/>
              <w:right w:val="single" w:sz="4" w:space="0" w:color="000000"/>
            </w:tcBorders>
            <w:vAlign w:val="center"/>
          </w:tcPr>
          <w:p w14:paraId="21E51607" w14:textId="77777777" w:rsidR="00044AA8" w:rsidRPr="00526EB4" w:rsidRDefault="00044AA8" w:rsidP="00FA1DB1">
            <w:pPr>
              <w:jc w:val="center"/>
              <w:rPr>
                <w:rFonts w:ascii="Times New Roman" w:eastAsia="Times New Roman" w:hAnsi="Times New Roman" w:cs="Times New Roman"/>
                <w:b/>
                <w:i/>
                <w:sz w:val="24"/>
                <w:szCs w:val="24"/>
              </w:rPr>
            </w:pPr>
          </w:p>
        </w:tc>
      </w:tr>
      <w:tr w:rsidR="00347F55" w:rsidRPr="00526EB4" w14:paraId="36FA323E" w14:textId="77777777" w:rsidTr="00044AA8">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6F88C4DA" w14:textId="77777777" w:rsidR="00347F55" w:rsidRPr="00526EB4" w:rsidRDefault="00347F55" w:rsidP="00FA1DB1">
            <w:pPr>
              <w:rPr>
                <w:rFonts w:ascii="Times New Roman" w:eastAsia="Times New Roman" w:hAnsi="Times New Roman" w:cs="Times New Roman"/>
                <w:b/>
                <w:iCs/>
                <w:sz w:val="24"/>
                <w:szCs w:val="24"/>
              </w:rPr>
            </w:pPr>
            <w:r w:rsidRPr="00526EB4">
              <w:rPr>
                <w:rFonts w:ascii="Times New Roman" w:eastAsia="Times New Roman" w:hAnsi="Times New Roman" w:cs="Times New Roman"/>
                <w:b/>
                <w:iCs/>
                <w:sz w:val="24"/>
                <w:szCs w:val="24"/>
              </w:rPr>
              <w:t>Раздел 1. Человек в обществе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4D175"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10/-/0</w:t>
            </w:r>
          </w:p>
        </w:tc>
        <w:tc>
          <w:tcPr>
            <w:tcW w:w="706" w:type="pct"/>
            <w:tcBorders>
              <w:top w:val="single" w:sz="4" w:space="0" w:color="000000"/>
              <w:left w:val="single" w:sz="4" w:space="0" w:color="000000"/>
              <w:bottom w:val="single" w:sz="4" w:space="0" w:color="000000"/>
              <w:right w:val="single" w:sz="4" w:space="0" w:color="000000"/>
            </w:tcBorders>
            <w:vAlign w:val="center"/>
          </w:tcPr>
          <w:p w14:paraId="071475DC" w14:textId="77777777" w:rsidR="00347F55" w:rsidRPr="00526EB4" w:rsidRDefault="00347F55" w:rsidP="00FA1DB1">
            <w:pPr>
              <w:jc w:val="center"/>
              <w:rPr>
                <w:rFonts w:ascii="Times New Roman" w:eastAsia="Times New Roman" w:hAnsi="Times New Roman" w:cs="Times New Roman"/>
                <w:b/>
                <w:i/>
                <w:sz w:val="24"/>
                <w:szCs w:val="24"/>
              </w:rPr>
            </w:pPr>
          </w:p>
        </w:tc>
      </w:tr>
      <w:tr w:rsidR="00347F55" w:rsidRPr="00526EB4" w14:paraId="687CDFA3"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37664CA4"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Тема 1.1.</w:t>
            </w:r>
          </w:p>
          <w:p w14:paraId="6A96FA6E" w14:textId="77777777" w:rsidR="00347F55" w:rsidRPr="00526EB4" w:rsidRDefault="00347F55" w:rsidP="00FA1DB1">
            <w:pP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Общество и общественные отношения. Развитие общества</w:t>
            </w:r>
          </w:p>
        </w:tc>
        <w:tc>
          <w:tcPr>
            <w:tcW w:w="2789" w:type="pct"/>
            <w:tcBorders>
              <w:top w:val="single" w:sz="4" w:space="0" w:color="000000"/>
              <w:left w:val="single" w:sz="4" w:space="0" w:color="000000"/>
              <w:bottom w:val="single" w:sz="4" w:space="0" w:color="000000"/>
              <w:right w:val="single" w:sz="4" w:space="0" w:color="000000"/>
            </w:tcBorders>
            <w:shd w:val="clear" w:color="auto" w:fill="auto"/>
          </w:tcPr>
          <w:p w14:paraId="3D123969" w14:textId="77777777" w:rsidR="00347F55" w:rsidRPr="00526EB4" w:rsidRDefault="00347F55" w:rsidP="00FA1DB1">
            <w:pPr>
              <w:jc w:val="both"/>
              <w:rPr>
                <w:rFonts w:ascii="Times New Roman" w:hAnsi="Times New Roman" w:cs="Times New Roman"/>
                <w:sz w:val="24"/>
                <w:szCs w:val="24"/>
              </w:rPr>
            </w:pPr>
            <w:r w:rsidRPr="00526EB4">
              <w:rPr>
                <w:rFonts w:ascii="Times New Roman" w:eastAsia="Times New Roman" w:hAnsi="Times New Roman" w:cs="Times New Roman"/>
                <w:b/>
                <w:sz w:val="24"/>
                <w:szCs w:val="24"/>
              </w:rPr>
              <w:t xml:space="preserve">Содержание </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136C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1E0E5A24"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27A4CA4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77EFFBC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4C9AC4C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049F06E4" w14:textId="77777777" w:rsidTr="00044AA8">
        <w:trPr>
          <w:trHeight w:val="2221"/>
        </w:trPr>
        <w:tc>
          <w:tcPr>
            <w:tcW w:w="783" w:type="pct"/>
            <w:vMerge/>
            <w:tcBorders>
              <w:left w:val="single" w:sz="4" w:space="0" w:color="000000"/>
              <w:right w:val="single" w:sz="4" w:space="0" w:color="000000"/>
            </w:tcBorders>
          </w:tcPr>
          <w:p w14:paraId="199C5106"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CDD20BC"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Российское общество и человек перед лицом угроз и вызовов XXI в. Общественный прогресс, его критерии. Противоречивый характер прогресса. Глобализация и ее противоречивые последствия.</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D7FB2"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p w14:paraId="5458C0BB" w14:textId="77777777" w:rsidR="00347F55" w:rsidRPr="00526EB4" w:rsidRDefault="00347F55" w:rsidP="00FA1DB1">
            <w:pPr>
              <w:jc w:val="center"/>
              <w:rPr>
                <w:rFonts w:ascii="Times New Roman" w:eastAsia="Times New Roman" w:hAnsi="Times New Roman" w:cs="Times New Roman"/>
                <w:sz w:val="24"/>
                <w:szCs w:val="24"/>
              </w:rPr>
            </w:pPr>
          </w:p>
          <w:p w14:paraId="6BE6A371" w14:textId="77777777" w:rsidR="00347F55" w:rsidRPr="00526EB4" w:rsidRDefault="00347F55" w:rsidP="00FA1DB1">
            <w:pPr>
              <w:jc w:val="center"/>
              <w:rPr>
                <w:rFonts w:ascii="Times New Roman" w:eastAsia="Times New Roman" w:hAnsi="Times New Roman" w:cs="Times New Roman"/>
                <w:sz w:val="24"/>
                <w:szCs w:val="24"/>
              </w:rPr>
            </w:pPr>
          </w:p>
          <w:p w14:paraId="0A191A45" w14:textId="77777777" w:rsidR="00347F55" w:rsidRPr="00526EB4" w:rsidRDefault="00347F55" w:rsidP="00FA1DB1">
            <w:pPr>
              <w:jc w:val="center"/>
              <w:rPr>
                <w:rFonts w:ascii="Times New Roman" w:eastAsia="Times New Roman" w:hAnsi="Times New Roman" w:cs="Times New Roman"/>
                <w:sz w:val="24"/>
                <w:szCs w:val="24"/>
              </w:rPr>
            </w:pPr>
          </w:p>
          <w:p w14:paraId="0011720E" w14:textId="77777777" w:rsidR="00347F55" w:rsidRPr="00526EB4" w:rsidRDefault="00347F55" w:rsidP="00FA1DB1">
            <w:pPr>
              <w:jc w:val="center"/>
              <w:rPr>
                <w:rFonts w:ascii="Times New Roman" w:eastAsia="Times New Roman" w:hAnsi="Times New Roman" w:cs="Times New Roman"/>
                <w:sz w:val="24"/>
                <w:szCs w:val="24"/>
              </w:rPr>
            </w:pPr>
          </w:p>
          <w:p w14:paraId="38514446" w14:textId="77777777" w:rsidR="00347F55" w:rsidRPr="00526EB4" w:rsidRDefault="00347F55" w:rsidP="00FA1DB1">
            <w:pPr>
              <w:jc w:val="center"/>
              <w:rPr>
                <w:rFonts w:ascii="Times New Roman" w:eastAsia="Times New Roman" w:hAnsi="Times New Roman" w:cs="Times New Roman"/>
                <w:sz w:val="24"/>
                <w:szCs w:val="24"/>
              </w:rPr>
            </w:pPr>
          </w:p>
          <w:p w14:paraId="20B50C52" w14:textId="77777777" w:rsidR="00347F55" w:rsidRPr="00526EB4" w:rsidRDefault="00347F55" w:rsidP="00FA1DB1">
            <w:pPr>
              <w:jc w:val="center"/>
              <w:rPr>
                <w:rFonts w:ascii="Times New Roman" w:eastAsia="Times New Roman" w:hAnsi="Times New Roman" w:cs="Times New Roman"/>
                <w:sz w:val="24"/>
                <w:szCs w:val="24"/>
              </w:rPr>
            </w:pPr>
          </w:p>
          <w:p w14:paraId="5CA67390"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78AC49FA"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39A273DE" w14:textId="77777777" w:rsidTr="00044AA8">
        <w:trPr>
          <w:trHeight w:val="283"/>
        </w:trPr>
        <w:tc>
          <w:tcPr>
            <w:tcW w:w="783" w:type="pct"/>
            <w:vMerge/>
            <w:tcBorders>
              <w:left w:val="single" w:sz="4" w:space="0" w:color="000000"/>
              <w:right w:val="single" w:sz="4" w:space="0" w:color="000000"/>
            </w:tcBorders>
          </w:tcPr>
          <w:p w14:paraId="63D81119"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314D5BA" w14:textId="77777777" w:rsidR="00347F55" w:rsidRPr="00526EB4" w:rsidRDefault="00347F55" w:rsidP="00FA1DB1">
            <w:pPr>
              <w:jc w:val="both"/>
              <w:rPr>
                <w:rFonts w:ascii="Times New Roman" w:eastAsia="Times New Roman" w:hAnsi="Times New Roman" w:cs="Times New Roman"/>
                <w:b/>
                <w:i/>
                <w:iCs/>
                <w:sz w:val="24"/>
                <w:szCs w:val="24"/>
              </w:rPr>
            </w:pPr>
            <w:r w:rsidRPr="00526EB4">
              <w:rPr>
                <w:rFonts w:ascii="Times New Roman" w:eastAsia="Times New Roman" w:hAnsi="Times New Roman" w:cs="Times New Roman"/>
                <w:b/>
                <w:i/>
                <w:iCs/>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8451F"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3260762D"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78C5D7F7" w14:textId="77777777" w:rsidTr="00044AA8">
        <w:trPr>
          <w:trHeight w:val="132"/>
        </w:trPr>
        <w:tc>
          <w:tcPr>
            <w:tcW w:w="783" w:type="pct"/>
            <w:vMerge/>
            <w:tcBorders>
              <w:left w:val="single" w:sz="4" w:space="0" w:color="000000"/>
              <w:right w:val="single" w:sz="4" w:space="0" w:color="000000"/>
            </w:tcBorders>
          </w:tcPr>
          <w:p w14:paraId="2843D09F"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4CA73223" w14:textId="77777777" w:rsidR="00347F55" w:rsidRPr="00526EB4" w:rsidRDefault="00347F55" w:rsidP="00FA1DB1">
            <w:pPr>
              <w:jc w:val="both"/>
              <w:rPr>
                <w:rFonts w:ascii="Times New Roman" w:eastAsia="Times New Roman" w:hAnsi="Times New Roman" w:cs="Times New Roman"/>
                <w:b/>
                <w:i/>
                <w:sz w:val="24"/>
                <w:szCs w:val="24"/>
              </w:rPr>
            </w:pPr>
            <w:r w:rsidRPr="00526EB4">
              <w:rPr>
                <w:rFonts w:ascii="Times New Roman" w:eastAsia="Times New Roman" w:hAnsi="Times New Roman" w:cs="Times New Roman"/>
                <w:sz w:val="24"/>
                <w:szCs w:val="24"/>
              </w:rPr>
              <w:t>Перспективы развития отрасли Здравоохранение в информационном обществе. Направления цифровизации в профессиональной деятельности медицинского работника. Роль науки в решении глобальных проблем</w:t>
            </w:r>
          </w:p>
        </w:tc>
        <w:tc>
          <w:tcPr>
            <w:tcW w:w="722" w:type="pct"/>
            <w:tcBorders>
              <w:top w:val="single" w:sz="4" w:space="0" w:color="000000"/>
              <w:left w:val="single" w:sz="4" w:space="0" w:color="000000"/>
              <w:right w:val="single" w:sz="4" w:space="0" w:color="000000"/>
            </w:tcBorders>
            <w:shd w:val="clear" w:color="auto" w:fill="auto"/>
          </w:tcPr>
          <w:p w14:paraId="453B4267" w14:textId="77777777" w:rsidR="00347F55" w:rsidRPr="00526EB4" w:rsidRDefault="00347F55" w:rsidP="00FA1DB1">
            <w:pPr>
              <w:jc w:val="center"/>
              <w:rPr>
                <w:rFonts w:ascii="Times New Roman" w:eastAsia="Times New Roman" w:hAnsi="Times New Roman" w:cs="Times New Roman"/>
                <w:sz w:val="24"/>
                <w:szCs w:val="24"/>
              </w:rPr>
            </w:pPr>
          </w:p>
          <w:p w14:paraId="0D6F5385"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02E3D097"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0651D6A0"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58FB17E4"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1.2. </w:t>
            </w:r>
          </w:p>
          <w:p w14:paraId="33D06BA8" w14:textId="77777777" w:rsidR="00347F55" w:rsidRPr="00526EB4" w:rsidRDefault="00347F55" w:rsidP="00FA1DB1">
            <w:pPr>
              <w:rPr>
                <w:rFonts w:ascii="Times New Roman" w:eastAsia="Times New Roman" w:hAnsi="Times New Roman" w:cs="Times New Roman"/>
                <w:b/>
                <w:i/>
                <w:sz w:val="24"/>
                <w:szCs w:val="24"/>
              </w:rPr>
            </w:pPr>
            <w:r w:rsidRPr="00526EB4">
              <w:rPr>
                <w:rFonts w:ascii="Times New Roman" w:eastAsia="Times New Roman" w:hAnsi="Times New Roman" w:cs="Times New Roman"/>
                <w:sz w:val="24"/>
                <w:szCs w:val="24"/>
              </w:rPr>
              <w:t>Биосоциальная природа человека и его деятельность</w:t>
            </w:r>
            <w:r w:rsidRPr="00526EB4">
              <w:rPr>
                <w:rFonts w:ascii="Times New Roman" w:eastAsia="Times New Roman" w:hAnsi="Times New Roman" w:cs="Times New Roman"/>
                <w:b/>
                <w:i/>
                <w:sz w:val="24"/>
                <w:szCs w:val="24"/>
              </w:rPr>
              <w:t xml:space="preserve"> </w:t>
            </w:r>
          </w:p>
        </w:tc>
        <w:tc>
          <w:tcPr>
            <w:tcW w:w="2789" w:type="pct"/>
            <w:tcBorders>
              <w:top w:val="single" w:sz="4" w:space="0" w:color="000000"/>
              <w:left w:val="single" w:sz="4" w:space="0" w:color="000000"/>
              <w:bottom w:val="single" w:sz="4" w:space="0" w:color="000000"/>
              <w:right w:val="single" w:sz="4" w:space="0" w:color="000000"/>
            </w:tcBorders>
          </w:tcPr>
          <w:p w14:paraId="5DBEE019"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817A3"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119FD263"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3B56D15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04</w:t>
            </w:r>
          </w:p>
          <w:p w14:paraId="0CA9EB5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6DB668A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09D9DF22" w14:textId="77777777" w:rsidR="00347F55" w:rsidRPr="00526EB4" w:rsidRDefault="00347F55" w:rsidP="00FA1DB1">
            <w:pPr>
              <w:jc w:val="center"/>
              <w:rPr>
                <w:rFonts w:ascii="Times New Roman" w:eastAsia="Times New Roman" w:hAnsi="Times New Roman" w:cs="Times New Roman"/>
                <w:strike/>
                <w:sz w:val="24"/>
                <w:szCs w:val="24"/>
              </w:rPr>
            </w:pPr>
            <w:r w:rsidRPr="00526EB4">
              <w:rPr>
                <w:rFonts w:ascii="Times New Roman" w:eastAsia="Times New Roman" w:hAnsi="Times New Roman" w:cs="Times New Roman"/>
                <w:sz w:val="24"/>
                <w:szCs w:val="24"/>
              </w:rPr>
              <w:t>ПК 3.4</w:t>
            </w:r>
          </w:p>
        </w:tc>
      </w:tr>
      <w:tr w:rsidR="00347F55" w:rsidRPr="00526EB4" w14:paraId="12EDD577" w14:textId="77777777" w:rsidTr="00044AA8">
        <w:trPr>
          <w:trHeight w:val="567"/>
        </w:trPr>
        <w:tc>
          <w:tcPr>
            <w:tcW w:w="783" w:type="pct"/>
            <w:vMerge/>
            <w:tcBorders>
              <w:top w:val="single" w:sz="4" w:space="0" w:color="000000"/>
              <w:left w:val="single" w:sz="4" w:space="0" w:color="000000"/>
              <w:right w:val="single" w:sz="4" w:space="0" w:color="000000"/>
            </w:tcBorders>
          </w:tcPr>
          <w:p w14:paraId="0CA35F3E"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728979F4"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w:t>
            </w:r>
            <w:r w:rsidRPr="00526EB4">
              <w:rPr>
                <w:rFonts w:ascii="Times New Roman" w:hAnsi="Times New Roman" w:cs="Times New Roman"/>
                <w:sz w:val="24"/>
                <w:szCs w:val="24"/>
              </w:rPr>
              <w:lastRenderedPageBreak/>
              <w:t xml:space="preserve">деятельности человека. </w:t>
            </w:r>
            <w:r w:rsidRPr="00526EB4">
              <w:rPr>
                <w:rFonts w:ascii="Times New Roman" w:eastAsia="Times New Roman" w:hAnsi="Times New Roman" w:cs="Times New Roman"/>
                <w:sz w:val="24"/>
                <w:szCs w:val="24"/>
              </w:rPr>
              <w:t>Мировоззрение, его структура и типы мировоззрения</w:t>
            </w:r>
          </w:p>
        </w:tc>
        <w:tc>
          <w:tcPr>
            <w:tcW w:w="722" w:type="pct"/>
            <w:tcBorders>
              <w:top w:val="single" w:sz="4" w:space="0" w:color="000000"/>
              <w:left w:val="single" w:sz="4" w:space="0" w:color="000000"/>
              <w:right w:val="single" w:sz="4" w:space="0" w:color="000000"/>
            </w:tcBorders>
            <w:shd w:val="clear" w:color="auto" w:fill="auto"/>
            <w:vAlign w:val="center"/>
          </w:tcPr>
          <w:p w14:paraId="1F187AD5"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2</w:t>
            </w:r>
          </w:p>
          <w:p w14:paraId="092CF428" w14:textId="77777777" w:rsidR="00347F55" w:rsidRPr="00526EB4" w:rsidRDefault="00347F55" w:rsidP="00FA1DB1">
            <w:pPr>
              <w:jc w:val="center"/>
              <w:rPr>
                <w:rFonts w:ascii="Times New Roman" w:eastAsia="Times New Roman" w:hAnsi="Times New Roman" w:cs="Times New Roman"/>
                <w:sz w:val="24"/>
                <w:szCs w:val="24"/>
              </w:rPr>
            </w:pPr>
          </w:p>
          <w:p w14:paraId="1C9F4D8B" w14:textId="77777777" w:rsidR="00347F55" w:rsidRPr="00526EB4" w:rsidRDefault="00347F55" w:rsidP="00FA1DB1">
            <w:pPr>
              <w:jc w:val="center"/>
              <w:rPr>
                <w:rFonts w:ascii="Times New Roman" w:eastAsia="Times New Roman" w:hAnsi="Times New Roman" w:cs="Times New Roman"/>
                <w:sz w:val="24"/>
                <w:szCs w:val="24"/>
              </w:rPr>
            </w:pPr>
          </w:p>
          <w:p w14:paraId="266E8B04" w14:textId="77777777" w:rsidR="00347F55" w:rsidRPr="00526EB4" w:rsidRDefault="00347F55" w:rsidP="00FA1DB1">
            <w:pPr>
              <w:jc w:val="center"/>
              <w:rPr>
                <w:rFonts w:ascii="Times New Roman" w:eastAsia="Times New Roman" w:hAnsi="Times New Roman" w:cs="Times New Roman"/>
                <w:sz w:val="24"/>
                <w:szCs w:val="24"/>
              </w:rPr>
            </w:pPr>
          </w:p>
          <w:p w14:paraId="79D7D0CC" w14:textId="77777777" w:rsidR="00347F55" w:rsidRPr="00526EB4" w:rsidRDefault="00347F55" w:rsidP="00FA1DB1">
            <w:pPr>
              <w:jc w:val="center"/>
              <w:rPr>
                <w:rFonts w:ascii="Times New Roman" w:eastAsia="Times New Roman" w:hAnsi="Times New Roman" w:cs="Times New Roman"/>
                <w:sz w:val="24"/>
                <w:szCs w:val="24"/>
              </w:rPr>
            </w:pPr>
          </w:p>
          <w:p w14:paraId="677212B9" w14:textId="77777777" w:rsidR="00347F55" w:rsidRPr="00526EB4" w:rsidRDefault="00347F55" w:rsidP="00FA1DB1">
            <w:pPr>
              <w:jc w:val="center"/>
              <w:rPr>
                <w:rFonts w:ascii="Times New Roman" w:eastAsia="Times New Roman" w:hAnsi="Times New Roman" w:cs="Times New Roman"/>
                <w:sz w:val="24"/>
                <w:szCs w:val="24"/>
              </w:rPr>
            </w:pPr>
          </w:p>
          <w:p w14:paraId="1E4543B6" w14:textId="77777777" w:rsidR="00347F55" w:rsidRPr="00526EB4" w:rsidRDefault="00347F55" w:rsidP="00FA1DB1">
            <w:pPr>
              <w:jc w:val="center"/>
              <w:rPr>
                <w:rFonts w:ascii="Times New Roman" w:eastAsia="Times New Roman" w:hAnsi="Times New Roman" w:cs="Times New Roman"/>
                <w:sz w:val="24"/>
                <w:szCs w:val="24"/>
              </w:rPr>
            </w:pPr>
          </w:p>
          <w:p w14:paraId="6243644C"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E6BA6E1"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706F58A6" w14:textId="77777777" w:rsidTr="00044AA8">
        <w:trPr>
          <w:trHeight w:val="283"/>
        </w:trPr>
        <w:tc>
          <w:tcPr>
            <w:tcW w:w="783" w:type="pct"/>
            <w:vMerge/>
            <w:tcBorders>
              <w:top w:val="single" w:sz="4" w:space="0" w:color="000000"/>
              <w:left w:val="single" w:sz="4" w:space="0" w:color="000000"/>
              <w:right w:val="single" w:sz="4" w:space="0" w:color="000000"/>
            </w:tcBorders>
          </w:tcPr>
          <w:p w14:paraId="4922F3E5"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5CF384D6" w14:textId="77777777" w:rsidR="00347F55" w:rsidRPr="00526EB4" w:rsidRDefault="00347F55" w:rsidP="00FA1DB1">
            <w:pPr>
              <w:jc w:val="both"/>
              <w:rPr>
                <w:rFonts w:ascii="Times New Roman" w:eastAsia="Times New Roman" w:hAnsi="Times New Roman" w:cs="Times New Roman"/>
                <w:b/>
                <w:i/>
                <w:iCs/>
                <w:sz w:val="24"/>
                <w:szCs w:val="24"/>
              </w:rPr>
            </w:pPr>
            <w:r w:rsidRPr="00526EB4">
              <w:rPr>
                <w:rFonts w:ascii="Times New Roman" w:eastAsia="Times New Roman" w:hAnsi="Times New Roman" w:cs="Times New Roman"/>
                <w:b/>
                <w:i/>
                <w:iCs/>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BEE1F"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672ACFB6"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40189502" w14:textId="77777777" w:rsidTr="00044AA8">
        <w:trPr>
          <w:trHeight w:val="850"/>
        </w:trPr>
        <w:tc>
          <w:tcPr>
            <w:tcW w:w="783" w:type="pct"/>
            <w:vMerge/>
            <w:tcBorders>
              <w:top w:val="single" w:sz="4" w:space="0" w:color="000000"/>
              <w:left w:val="single" w:sz="4" w:space="0" w:color="000000"/>
              <w:right w:val="single" w:sz="4" w:space="0" w:color="000000"/>
            </w:tcBorders>
          </w:tcPr>
          <w:p w14:paraId="7AA8C8D8"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382E0014"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Выбор профессии. Профессиональное самоопределение. Учет особенностей характера в профессиональной деятельности акушерки/акушера. Межличностное общение и взаимодействие в профессиональном сообществе, его особенности в сфере акушерского дела.</w:t>
            </w:r>
          </w:p>
        </w:tc>
        <w:tc>
          <w:tcPr>
            <w:tcW w:w="722" w:type="pct"/>
            <w:tcBorders>
              <w:top w:val="single" w:sz="4" w:space="0" w:color="000000"/>
              <w:left w:val="single" w:sz="4" w:space="0" w:color="000000"/>
              <w:right w:val="single" w:sz="4" w:space="0" w:color="000000"/>
            </w:tcBorders>
            <w:shd w:val="clear" w:color="auto" w:fill="auto"/>
          </w:tcPr>
          <w:p w14:paraId="57C5D19C"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tcPr>
          <w:p w14:paraId="5B073F69"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2028267F"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0A193CDB"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1.3. </w:t>
            </w:r>
          </w:p>
          <w:p w14:paraId="054049D8" w14:textId="77777777" w:rsidR="00347F55" w:rsidRPr="00526EB4" w:rsidRDefault="00347F55" w:rsidP="00FA1DB1">
            <w:pP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Познавательная деятельность человека. Научное познание</w:t>
            </w:r>
          </w:p>
        </w:tc>
        <w:tc>
          <w:tcPr>
            <w:tcW w:w="2789" w:type="pct"/>
            <w:tcBorders>
              <w:top w:val="single" w:sz="4" w:space="0" w:color="000000"/>
              <w:left w:val="single" w:sz="4" w:space="0" w:color="000000"/>
              <w:bottom w:val="single" w:sz="4" w:space="0" w:color="000000"/>
              <w:right w:val="single" w:sz="4" w:space="0" w:color="000000"/>
            </w:tcBorders>
          </w:tcPr>
          <w:p w14:paraId="0E5DA45C" w14:textId="77777777" w:rsidR="00347F55" w:rsidRPr="00526EB4" w:rsidRDefault="00347F55" w:rsidP="00FA1DB1">
            <w:pPr>
              <w:rPr>
                <w:rFonts w:ascii="Times New Roman" w:eastAsia="Times New Roman" w:hAnsi="Times New Roman" w:cs="Times New Roman"/>
                <w:b/>
                <w:i/>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71C70"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298AC55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4BC0529F"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04</w:t>
            </w:r>
          </w:p>
          <w:p w14:paraId="2C2E7F5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0ED7334D"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70D7C18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47FB2163" w14:textId="77777777" w:rsidTr="00044AA8">
        <w:trPr>
          <w:trHeight w:val="1654"/>
        </w:trPr>
        <w:tc>
          <w:tcPr>
            <w:tcW w:w="783" w:type="pct"/>
            <w:vMerge/>
            <w:tcBorders>
              <w:left w:val="single" w:sz="4" w:space="0" w:color="000000"/>
              <w:right w:val="single" w:sz="4" w:space="0" w:color="000000"/>
            </w:tcBorders>
          </w:tcPr>
          <w:p w14:paraId="3F599082"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6A0991CF" w14:textId="77777777" w:rsidR="00347F55" w:rsidRPr="00526EB4" w:rsidRDefault="00347F55" w:rsidP="00FA1DB1">
            <w:pPr>
              <w:pStyle w:val="ConsPlusNormal"/>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Познание мира. </w:t>
            </w:r>
            <w:r w:rsidRPr="00526EB4">
              <w:rPr>
                <w:rFonts w:ascii="Times New Roman" w:hAnsi="Times New Roman" w:cs="Times New Roman"/>
                <w:sz w:val="24"/>
                <w:szCs w:val="24"/>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0C2B9016"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p w14:paraId="7E436651" w14:textId="77777777" w:rsidR="00347F55" w:rsidRPr="00526EB4" w:rsidRDefault="00347F55" w:rsidP="00FA1DB1">
            <w:pPr>
              <w:jc w:val="center"/>
              <w:rPr>
                <w:rFonts w:ascii="Times New Roman" w:eastAsia="Times New Roman" w:hAnsi="Times New Roman" w:cs="Times New Roman"/>
                <w:sz w:val="24"/>
                <w:szCs w:val="24"/>
              </w:rPr>
            </w:pPr>
          </w:p>
          <w:p w14:paraId="7AB938D1" w14:textId="77777777" w:rsidR="00347F55" w:rsidRPr="00526EB4" w:rsidRDefault="00347F55" w:rsidP="00FA1DB1">
            <w:pPr>
              <w:jc w:val="center"/>
              <w:rPr>
                <w:rFonts w:ascii="Times New Roman" w:eastAsia="Times New Roman" w:hAnsi="Times New Roman" w:cs="Times New Roman"/>
                <w:sz w:val="24"/>
                <w:szCs w:val="24"/>
              </w:rPr>
            </w:pPr>
          </w:p>
          <w:p w14:paraId="2EC5B2D2" w14:textId="77777777" w:rsidR="00347F55" w:rsidRPr="00526EB4" w:rsidRDefault="00347F55" w:rsidP="00FA1DB1">
            <w:pPr>
              <w:jc w:val="center"/>
              <w:rPr>
                <w:rFonts w:ascii="Times New Roman" w:eastAsia="Times New Roman" w:hAnsi="Times New Roman" w:cs="Times New Roman"/>
                <w:sz w:val="24"/>
                <w:szCs w:val="24"/>
              </w:rPr>
            </w:pPr>
          </w:p>
          <w:p w14:paraId="7169F6BB" w14:textId="77777777" w:rsidR="00347F55" w:rsidRPr="00526EB4" w:rsidRDefault="00347F55" w:rsidP="00FA1DB1">
            <w:pPr>
              <w:jc w:val="center"/>
              <w:rPr>
                <w:rFonts w:ascii="Times New Roman" w:eastAsia="Times New Roman" w:hAnsi="Times New Roman" w:cs="Times New Roman"/>
                <w:sz w:val="24"/>
                <w:szCs w:val="24"/>
              </w:rPr>
            </w:pPr>
          </w:p>
          <w:p w14:paraId="092B58FA"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5F0117CE" w14:textId="77777777" w:rsidR="00347F55" w:rsidRPr="00526EB4" w:rsidRDefault="00347F55" w:rsidP="00FA1DB1">
            <w:pPr>
              <w:rPr>
                <w:rFonts w:ascii="Times New Roman" w:eastAsia="Times New Roman" w:hAnsi="Times New Roman" w:cs="Times New Roman"/>
                <w:strike/>
                <w:sz w:val="24"/>
                <w:szCs w:val="24"/>
              </w:rPr>
            </w:pPr>
          </w:p>
        </w:tc>
      </w:tr>
      <w:tr w:rsidR="00347F55" w:rsidRPr="00526EB4" w14:paraId="70F00C0A" w14:textId="77777777" w:rsidTr="00044AA8">
        <w:trPr>
          <w:trHeight w:val="283"/>
        </w:trPr>
        <w:tc>
          <w:tcPr>
            <w:tcW w:w="783" w:type="pct"/>
            <w:vMerge/>
            <w:tcBorders>
              <w:left w:val="single" w:sz="4" w:space="0" w:color="000000"/>
              <w:right w:val="single" w:sz="4" w:space="0" w:color="000000"/>
            </w:tcBorders>
          </w:tcPr>
          <w:p w14:paraId="083CADDB"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1AE66AB3" w14:textId="77777777" w:rsidR="00347F55" w:rsidRPr="00526EB4" w:rsidRDefault="00347F55" w:rsidP="00FA1DB1">
            <w:pPr>
              <w:pStyle w:val="ConsPlusNormal"/>
              <w:jc w:val="both"/>
              <w:rPr>
                <w:rFonts w:ascii="Times New Roman" w:hAnsi="Times New Roman" w:cs="Times New Roman"/>
                <w:b/>
                <w:i/>
                <w:iCs/>
                <w:color w:val="000000"/>
                <w:sz w:val="24"/>
                <w:szCs w:val="24"/>
              </w:rPr>
            </w:pPr>
            <w:r w:rsidRPr="00526EB4">
              <w:rPr>
                <w:rFonts w:ascii="Times New Roman" w:hAnsi="Times New Roman" w:cs="Times New Roman"/>
                <w:b/>
                <w:i/>
                <w:iCs/>
                <w:color w:val="000000"/>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14981B17"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2A53EE77" w14:textId="77777777" w:rsidR="00347F55" w:rsidRPr="00526EB4" w:rsidRDefault="00347F55" w:rsidP="00FA1DB1">
            <w:pPr>
              <w:rPr>
                <w:rFonts w:ascii="Times New Roman" w:eastAsia="Times New Roman" w:hAnsi="Times New Roman" w:cs="Times New Roman"/>
                <w:strike/>
                <w:sz w:val="24"/>
                <w:szCs w:val="24"/>
              </w:rPr>
            </w:pPr>
          </w:p>
        </w:tc>
      </w:tr>
      <w:tr w:rsidR="00347F55" w:rsidRPr="00526EB4" w14:paraId="15BDF3A9" w14:textId="77777777" w:rsidTr="00044AA8">
        <w:trPr>
          <w:trHeight w:val="567"/>
        </w:trPr>
        <w:tc>
          <w:tcPr>
            <w:tcW w:w="783" w:type="pct"/>
            <w:vMerge/>
            <w:tcBorders>
              <w:left w:val="single" w:sz="4" w:space="0" w:color="000000"/>
              <w:right w:val="single" w:sz="4" w:space="0" w:color="000000"/>
            </w:tcBorders>
          </w:tcPr>
          <w:p w14:paraId="440AE068"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704FCA86" w14:textId="77777777" w:rsidR="00347F55" w:rsidRPr="00526EB4" w:rsidRDefault="00347F55" w:rsidP="00FA1DB1">
            <w:pPr>
              <w:pStyle w:val="ConsPlusNormal"/>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Естественные, технические, точные и социально-гуманитарные науки в профессиональной деятельности </w:t>
            </w:r>
            <w:r w:rsidRPr="00526EB4">
              <w:rPr>
                <w:rFonts w:ascii="Times New Roman" w:hAnsi="Times New Roman" w:cs="Times New Roman"/>
                <w:sz w:val="24"/>
                <w:szCs w:val="24"/>
              </w:rPr>
              <w:t>акушерки/акушера.</w:t>
            </w:r>
          </w:p>
        </w:tc>
        <w:tc>
          <w:tcPr>
            <w:tcW w:w="722" w:type="pct"/>
            <w:vMerge/>
            <w:tcBorders>
              <w:left w:val="single" w:sz="4" w:space="0" w:color="000000"/>
              <w:right w:val="single" w:sz="4" w:space="0" w:color="000000"/>
            </w:tcBorders>
            <w:shd w:val="clear" w:color="auto" w:fill="auto"/>
            <w:vAlign w:val="center"/>
          </w:tcPr>
          <w:p w14:paraId="4019613A"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28B3D34D" w14:textId="77777777" w:rsidR="00347F55" w:rsidRPr="00526EB4" w:rsidRDefault="00347F55" w:rsidP="00FA1DB1">
            <w:pPr>
              <w:rPr>
                <w:rFonts w:ascii="Times New Roman" w:eastAsia="Times New Roman" w:hAnsi="Times New Roman" w:cs="Times New Roman"/>
                <w:strike/>
                <w:sz w:val="24"/>
                <w:szCs w:val="24"/>
              </w:rPr>
            </w:pPr>
          </w:p>
        </w:tc>
      </w:tr>
      <w:tr w:rsidR="00347F55" w:rsidRPr="00526EB4" w14:paraId="7DDDB1B5" w14:textId="77777777" w:rsidTr="00044AA8">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33396732" w14:textId="77777777" w:rsidR="00347F55" w:rsidRPr="00526EB4" w:rsidRDefault="00347F55" w:rsidP="00FA1DB1">
            <w:pPr>
              <w:rPr>
                <w:rFonts w:ascii="Times New Roman" w:eastAsia="Times New Roman" w:hAnsi="Times New Roman" w:cs="Times New Roman"/>
                <w:iCs/>
                <w:sz w:val="24"/>
                <w:szCs w:val="24"/>
              </w:rPr>
            </w:pPr>
            <w:r w:rsidRPr="00526EB4">
              <w:rPr>
                <w:rFonts w:ascii="Times New Roman" w:eastAsia="Times New Roman" w:hAnsi="Times New Roman" w:cs="Times New Roman"/>
                <w:b/>
                <w:iCs/>
                <w:sz w:val="24"/>
                <w:szCs w:val="24"/>
              </w:rPr>
              <w:t>Раздел 2. Духовная культура</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8C9F9" w14:textId="77777777" w:rsidR="00347F55" w:rsidRPr="00526EB4" w:rsidRDefault="00347F55" w:rsidP="00FA1DB1">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8</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69A9230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18B0DD7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542DF57A"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p w14:paraId="022F26D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65F1873A" w14:textId="77777777" w:rsidR="00347F55" w:rsidRPr="00526EB4" w:rsidRDefault="00347F55" w:rsidP="00FA1DB1">
            <w:pPr>
              <w:jc w:val="center"/>
              <w:rPr>
                <w:rFonts w:ascii="Times New Roman" w:eastAsia="Times New Roman" w:hAnsi="Times New Roman" w:cs="Times New Roman"/>
                <w:color w:val="FF0000"/>
                <w:sz w:val="24"/>
                <w:szCs w:val="24"/>
              </w:rPr>
            </w:pPr>
            <w:r w:rsidRPr="00526EB4">
              <w:rPr>
                <w:rFonts w:ascii="Times New Roman" w:eastAsia="Times New Roman" w:hAnsi="Times New Roman" w:cs="Times New Roman"/>
                <w:sz w:val="24"/>
                <w:szCs w:val="24"/>
              </w:rPr>
              <w:t>ПК 3.4</w:t>
            </w:r>
          </w:p>
        </w:tc>
      </w:tr>
      <w:tr w:rsidR="00347F55" w:rsidRPr="00526EB4" w14:paraId="1C92855D"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3CF76457"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2.1. </w:t>
            </w:r>
          </w:p>
          <w:p w14:paraId="79D1338C" w14:textId="77777777" w:rsidR="00347F55" w:rsidRPr="00526EB4" w:rsidRDefault="00347F55" w:rsidP="00FA1DB1">
            <w:pPr>
              <w:rPr>
                <w:rFonts w:ascii="Times New Roman" w:eastAsia="Times New Roman" w:hAnsi="Times New Roman" w:cs="Times New Roman"/>
                <w:strike/>
                <w:color w:val="FF0000"/>
                <w:sz w:val="24"/>
                <w:szCs w:val="24"/>
              </w:rPr>
            </w:pPr>
            <w:r w:rsidRPr="00526EB4">
              <w:rPr>
                <w:rFonts w:ascii="Times New Roman" w:eastAsia="Times New Roman" w:hAnsi="Times New Roman" w:cs="Times New Roman"/>
                <w:sz w:val="24"/>
                <w:szCs w:val="24"/>
              </w:rPr>
              <w:t>Духовная культура личности и общества</w:t>
            </w:r>
          </w:p>
        </w:tc>
        <w:tc>
          <w:tcPr>
            <w:tcW w:w="2789" w:type="pct"/>
            <w:tcBorders>
              <w:top w:val="single" w:sz="4" w:space="0" w:color="000000"/>
              <w:left w:val="single" w:sz="4" w:space="0" w:color="000000"/>
              <w:bottom w:val="single" w:sz="4" w:space="0" w:color="000000"/>
              <w:right w:val="single" w:sz="4" w:space="0" w:color="000000"/>
            </w:tcBorders>
          </w:tcPr>
          <w:p w14:paraId="69B368CF"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22C8BD38"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tcBorders>
              <w:top w:val="single" w:sz="4" w:space="0" w:color="000000"/>
              <w:left w:val="single" w:sz="4" w:space="0" w:color="000000"/>
              <w:right w:val="single" w:sz="4" w:space="0" w:color="000000"/>
            </w:tcBorders>
            <w:vAlign w:val="center"/>
          </w:tcPr>
          <w:p w14:paraId="0A0FD607"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0911E878" w14:textId="77777777" w:rsidTr="00044AA8">
        <w:trPr>
          <w:trHeight w:val="418"/>
        </w:trPr>
        <w:tc>
          <w:tcPr>
            <w:tcW w:w="783" w:type="pct"/>
            <w:vMerge/>
            <w:tcBorders>
              <w:top w:val="single" w:sz="4" w:space="0" w:color="000000"/>
              <w:left w:val="single" w:sz="4" w:space="0" w:color="000000"/>
              <w:right w:val="single" w:sz="4" w:space="0" w:color="000000"/>
            </w:tcBorders>
          </w:tcPr>
          <w:p w14:paraId="3C130AD1"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4192B916"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722" w:type="pct"/>
            <w:vMerge w:val="restart"/>
            <w:tcBorders>
              <w:left w:val="single" w:sz="4" w:space="0" w:color="000000"/>
              <w:right w:val="single" w:sz="4" w:space="0" w:color="000000"/>
            </w:tcBorders>
            <w:shd w:val="clear" w:color="auto" w:fill="auto"/>
            <w:vAlign w:val="center"/>
          </w:tcPr>
          <w:p w14:paraId="34D34D92"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vAlign w:val="center"/>
          </w:tcPr>
          <w:p w14:paraId="2953A5F1"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09FAAC5D" w14:textId="77777777" w:rsidTr="00044AA8">
        <w:trPr>
          <w:trHeight w:val="283"/>
        </w:trPr>
        <w:tc>
          <w:tcPr>
            <w:tcW w:w="783" w:type="pct"/>
            <w:vMerge/>
            <w:tcBorders>
              <w:top w:val="single" w:sz="4" w:space="0" w:color="000000"/>
              <w:left w:val="single" w:sz="4" w:space="0" w:color="000000"/>
              <w:right w:val="single" w:sz="4" w:space="0" w:color="000000"/>
            </w:tcBorders>
          </w:tcPr>
          <w:p w14:paraId="0F0FF5E0"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72584147"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3ECD35C2"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61941BC8"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0AC774CC" w14:textId="77777777" w:rsidTr="00044AA8">
        <w:trPr>
          <w:trHeight w:val="567"/>
        </w:trPr>
        <w:tc>
          <w:tcPr>
            <w:tcW w:w="783" w:type="pct"/>
            <w:vMerge/>
            <w:tcBorders>
              <w:top w:val="single" w:sz="4" w:space="0" w:color="000000"/>
              <w:left w:val="single" w:sz="4" w:space="0" w:color="000000"/>
              <w:bottom w:val="single" w:sz="4" w:space="0" w:color="000000"/>
              <w:right w:val="single" w:sz="4" w:space="0" w:color="000000"/>
            </w:tcBorders>
          </w:tcPr>
          <w:p w14:paraId="70B3240E" w14:textId="77777777" w:rsidR="00347F55" w:rsidRPr="00526EB4" w:rsidRDefault="00347F55" w:rsidP="00FA1DB1">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37B16BD"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Культура общения, труда, учебы, поведения в обществе. Этикет в профессиональной деятельности акушерки/акушера.</w:t>
            </w:r>
          </w:p>
        </w:tc>
        <w:tc>
          <w:tcPr>
            <w:tcW w:w="722" w:type="pct"/>
            <w:vMerge/>
            <w:tcBorders>
              <w:left w:val="single" w:sz="4" w:space="0" w:color="000000"/>
              <w:bottom w:val="single" w:sz="4" w:space="0" w:color="000000"/>
              <w:right w:val="single" w:sz="4" w:space="0" w:color="000000"/>
            </w:tcBorders>
            <w:shd w:val="clear" w:color="auto" w:fill="auto"/>
            <w:vAlign w:val="center"/>
          </w:tcPr>
          <w:p w14:paraId="442408A2"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56BFCA1"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5AFFE472"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20D87474"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2.2. </w:t>
            </w:r>
          </w:p>
          <w:p w14:paraId="2AF83E6A"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Наука и образование в современном мире</w:t>
            </w:r>
          </w:p>
        </w:tc>
        <w:tc>
          <w:tcPr>
            <w:tcW w:w="2789" w:type="pct"/>
            <w:tcBorders>
              <w:top w:val="single" w:sz="4" w:space="0" w:color="000000"/>
              <w:left w:val="single" w:sz="4" w:space="0" w:color="000000"/>
              <w:bottom w:val="single" w:sz="4" w:space="0" w:color="000000"/>
              <w:right w:val="single" w:sz="4" w:space="0" w:color="000000"/>
            </w:tcBorders>
          </w:tcPr>
          <w:p w14:paraId="107F2BCC"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79BFE8EE"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5257D8AA"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0F1FC24F"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506E0E4A"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29271290" w14:textId="77777777" w:rsidR="00347F55" w:rsidRPr="00526EB4" w:rsidRDefault="00347F55" w:rsidP="00FA1DB1">
            <w:pPr>
              <w:jc w:val="center"/>
              <w:rPr>
                <w:rFonts w:ascii="Times New Roman" w:eastAsia="Times New Roman" w:hAnsi="Times New Roman" w:cs="Times New Roman"/>
                <w:strike/>
                <w:sz w:val="24"/>
                <w:szCs w:val="24"/>
              </w:rPr>
            </w:pPr>
            <w:r w:rsidRPr="00526EB4">
              <w:rPr>
                <w:rFonts w:ascii="Times New Roman" w:eastAsia="Times New Roman" w:hAnsi="Times New Roman" w:cs="Times New Roman"/>
                <w:sz w:val="24"/>
                <w:szCs w:val="24"/>
              </w:rPr>
              <w:t>ПК 3.4</w:t>
            </w:r>
          </w:p>
        </w:tc>
      </w:tr>
      <w:tr w:rsidR="00347F55" w:rsidRPr="00526EB4" w14:paraId="16638B6F" w14:textId="77777777" w:rsidTr="00044AA8">
        <w:trPr>
          <w:trHeight w:val="330"/>
        </w:trPr>
        <w:tc>
          <w:tcPr>
            <w:tcW w:w="783" w:type="pct"/>
            <w:vMerge/>
            <w:tcBorders>
              <w:top w:val="single" w:sz="4" w:space="0" w:color="000000"/>
              <w:left w:val="single" w:sz="4" w:space="0" w:color="000000"/>
              <w:right w:val="single" w:sz="4" w:space="0" w:color="000000"/>
            </w:tcBorders>
          </w:tcPr>
          <w:p w14:paraId="25EBC3DB"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0C56540"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0FCA270A"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lastRenderedPageBreak/>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c>
          <w:tcPr>
            <w:tcW w:w="722" w:type="pct"/>
            <w:vMerge w:val="restart"/>
            <w:tcBorders>
              <w:left w:val="single" w:sz="4" w:space="0" w:color="000000"/>
              <w:right w:val="single" w:sz="4" w:space="0" w:color="000000"/>
            </w:tcBorders>
            <w:shd w:val="clear" w:color="auto" w:fill="auto"/>
            <w:vAlign w:val="center"/>
          </w:tcPr>
          <w:p w14:paraId="5948557E"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lastRenderedPageBreak/>
              <w:t>2</w:t>
            </w:r>
          </w:p>
        </w:tc>
        <w:tc>
          <w:tcPr>
            <w:tcW w:w="706" w:type="pct"/>
            <w:vMerge/>
            <w:tcBorders>
              <w:left w:val="single" w:sz="4" w:space="0" w:color="000000"/>
              <w:bottom w:val="single" w:sz="4" w:space="0" w:color="000000"/>
              <w:right w:val="single" w:sz="4" w:space="0" w:color="000000"/>
            </w:tcBorders>
            <w:vAlign w:val="center"/>
          </w:tcPr>
          <w:p w14:paraId="470498B7" w14:textId="77777777" w:rsidR="00347F55" w:rsidRPr="00526EB4" w:rsidRDefault="00347F55" w:rsidP="00FA1DB1">
            <w:pPr>
              <w:jc w:val="center"/>
              <w:rPr>
                <w:rFonts w:ascii="Times New Roman" w:eastAsia="Times New Roman" w:hAnsi="Times New Roman" w:cs="Times New Roman"/>
                <w:i/>
                <w:sz w:val="24"/>
                <w:szCs w:val="24"/>
              </w:rPr>
            </w:pPr>
          </w:p>
        </w:tc>
      </w:tr>
      <w:tr w:rsidR="00347F55" w:rsidRPr="00526EB4" w14:paraId="53DFDB8C" w14:textId="77777777" w:rsidTr="00044AA8">
        <w:trPr>
          <w:trHeight w:val="283"/>
        </w:trPr>
        <w:tc>
          <w:tcPr>
            <w:tcW w:w="783" w:type="pct"/>
            <w:vMerge/>
            <w:tcBorders>
              <w:top w:val="single" w:sz="4" w:space="0" w:color="000000"/>
              <w:left w:val="single" w:sz="4" w:space="0" w:color="000000"/>
              <w:right w:val="single" w:sz="4" w:space="0" w:color="000000"/>
            </w:tcBorders>
          </w:tcPr>
          <w:p w14:paraId="03E8EAD5"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985A820"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378F96B0"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1A94A738" w14:textId="77777777" w:rsidR="00347F55" w:rsidRPr="00526EB4" w:rsidRDefault="00347F55" w:rsidP="00FA1DB1">
            <w:pPr>
              <w:jc w:val="center"/>
              <w:rPr>
                <w:rFonts w:ascii="Times New Roman" w:eastAsia="Times New Roman" w:hAnsi="Times New Roman" w:cs="Times New Roman"/>
                <w:i/>
                <w:sz w:val="24"/>
                <w:szCs w:val="24"/>
              </w:rPr>
            </w:pPr>
          </w:p>
        </w:tc>
      </w:tr>
      <w:tr w:rsidR="00347F55" w:rsidRPr="00526EB4" w14:paraId="6729885C" w14:textId="77777777" w:rsidTr="00044AA8">
        <w:trPr>
          <w:trHeight w:val="556"/>
        </w:trPr>
        <w:tc>
          <w:tcPr>
            <w:tcW w:w="783" w:type="pct"/>
            <w:vMerge/>
            <w:tcBorders>
              <w:top w:val="single" w:sz="4" w:space="0" w:color="000000"/>
              <w:left w:val="single" w:sz="4" w:space="0" w:color="000000"/>
              <w:bottom w:val="single" w:sz="4" w:space="0" w:color="000000"/>
              <w:right w:val="single" w:sz="4" w:space="0" w:color="000000"/>
            </w:tcBorders>
            <w:vAlign w:val="center"/>
          </w:tcPr>
          <w:p w14:paraId="4DF65948" w14:textId="77777777" w:rsidR="00347F55" w:rsidRPr="00526EB4" w:rsidRDefault="00347F55" w:rsidP="00FA1DB1">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ECC0DAC"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Профессиональное образование в сфере Здравоохранения</w:t>
            </w:r>
            <w:r w:rsidRPr="00526EB4">
              <w:rPr>
                <w:rFonts w:ascii="Times New Roman" w:eastAsia="Times New Roman" w:hAnsi="Times New Roman" w:cs="Times New Roman"/>
                <w:i/>
                <w:sz w:val="24"/>
                <w:szCs w:val="24"/>
              </w:rPr>
              <w:t xml:space="preserve">. </w:t>
            </w:r>
            <w:r w:rsidRPr="00526EB4">
              <w:rPr>
                <w:rFonts w:ascii="Times New Roman" w:eastAsia="Times New Roman" w:hAnsi="Times New Roman" w:cs="Times New Roman"/>
                <w:sz w:val="24"/>
                <w:szCs w:val="24"/>
              </w:rPr>
              <w:t>Роль и значение непрерывности образования.</w:t>
            </w:r>
          </w:p>
        </w:tc>
        <w:tc>
          <w:tcPr>
            <w:tcW w:w="722" w:type="pct"/>
            <w:vMerge/>
            <w:tcBorders>
              <w:left w:val="single" w:sz="4" w:space="0" w:color="000000"/>
              <w:bottom w:val="single" w:sz="4" w:space="0" w:color="000000"/>
              <w:right w:val="single" w:sz="4" w:space="0" w:color="000000"/>
            </w:tcBorders>
            <w:shd w:val="clear" w:color="auto" w:fill="auto"/>
            <w:vAlign w:val="center"/>
          </w:tcPr>
          <w:p w14:paraId="75357C9D"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FFA7A10" w14:textId="77777777" w:rsidR="00347F55" w:rsidRPr="00526EB4" w:rsidRDefault="00347F55" w:rsidP="00FA1DB1">
            <w:pPr>
              <w:jc w:val="center"/>
              <w:rPr>
                <w:rFonts w:ascii="Times New Roman" w:eastAsia="Times New Roman" w:hAnsi="Times New Roman" w:cs="Times New Roman"/>
                <w:i/>
                <w:sz w:val="24"/>
                <w:szCs w:val="24"/>
              </w:rPr>
            </w:pPr>
          </w:p>
        </w:tc>
      </w:tr>
      <w:tr w:rsidR="00347F55" w:rsidRPr="00526EB4" w14:paraId="5B33E6A4" w14:textId="77777777" w:rsidTr="00044AA8">
        <w:trPr>
          <w:trHeight w:val="285"/>
        </w:trPr>
        <w:tc>
          <w:tcPr>
            <w:tcW w:w="783" w:type="pct"/>
            <w:vMerge w:val="restart"/>
            <w:tcBorders>
              <w:top w:val="single" w:sz="4" w:space="0" w:color="000000"/>
              <w:left w:val="single" w:sz="4" w:space="0" w:color="000000"/>
              <w:right w:val="single" w:sz="4" w:space="0" w:color="000000"/>
            </w:tcBorders>
          </w:tcPr>
          <w:p w14:paraId="3F611560"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2.3. </w:t>
            </w:r>
          </w:p>
          <w:p w14:paraId="0A7DE98E"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Религия </w:t>
            </w:r>
          </w:p>
        </w:tc>
        <w:tc>
          <w:tcPr>
            <w:tcW w:w="2789" w:type="pct"/>
            <w:tcBorders>
              <w:top w:val="single" w:sz="4" w:space="0" w:color="000000"/>
              <w:left w:val="single" w:sz="4" w:space="0" w:color="000000"/>
              <w:bottom w:val="single" w:sz="4" w:space="0" w:color="000000"/>
              <w:right w:val="single" w:sz="4" w:space="0" w:color="000000"/>
            </w:tcBorders>
          </w:tcPr>
          <w:p w14:paraId="1B75B2B9"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61749"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AC8083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26EFDE67"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tc>
      </w:tr>
      <w:tr w:rsidR="00347F55" w:rsidRPr="00526EB4" w14:paraId="279DB2A6" w14:textId="77777777" w:rsidTr="00044AA8">
        <w:trPr>
          <w:trHeight w:val="642"/>
        </w:trPr>
        <w:tc>
          <w:tcPr>
            <w:tcW w:w="783" w:type="pct"/>
            <w:vMerge/>
            <w:tcBorders>
              <w:top w:val="single" w:sz="4" w:space="0" w:color="000000"/>
              <w:left w:val="single" w:sz="4" w:space="0" w:color="000000"/>
              <w:right w:val="single" w:sz="4" w:space="0" w:color="000000"/>
            </w:tcBorders>
          </w:tcPr>
          <w:p w14:paraId="7123F785"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BDB9045" w14:textId="77777777" w:rsidR="00347F55" w:rsidRPr="00526EB4" w:rsidRDefault="00347F55" w:rsidP="00FA1DB1">
            <w:pPr>
              <w:autoSpaceDE w:val="0"/>
              <w:autoSpaceDN w:val="0"/>
              <w:adjustRightInd w:val="0"/>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722" w:type="pct"/>
            <w:tcBorders>
              <w:top w:val="single" w:sz="4" w:space="0" w:color="000000"/>
              <w:left w:val="single" w:sz="4" w:space="0" w:color="000000"/>
              <w:right w:val="single" w:sz="4" w:space="0" w:color="000000"/>
            </w:tcBorders>
            <w:shd w:val="clear" w:color="auto" w:fill="auto"/>
            <w:vAlign w:val="center"/>
          </w:tcPr>
          <w:p w14:paraId="013A70BA"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3A0331E3"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2254E76C"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67DB5FCC"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Тема 2.4. </w:t>
            </w:r>
          </w:p>
          <w:p w14:paraId="65F6F89D"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Искусство</w:t>
            </w:r>
          </w:p>
        </w:tc>
        <w:tc>
          <w:tcPr>
            <w:tcW w:w="2789" w:type="pct"/>
            <w:tcBorders>
              <w:top w:val="single" w:sz="4" w:space="0" w:color="000000"/>
              <w:left w:val="single" w:sz="4" w:space="0" w:color="000000"/>
              <w:bottom w:val="single" w:sz="4" w:space="0" w:color="000000"/>
              <w:right w:val="single" w:sz="4" w:space="0" w:color="000000"/>
            </w:tcBorders>
          </w:tcPr>
          <w:p w14:paraId="4EAC8144"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4AE7EC90"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3E6B288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2FFDAEB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322356E7"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10C9A1E7"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3958F3B3" w14:textId="77777777" w:rsidTr="00044AA8">
        <w:trPr>
          <w:trHeight w:val="574"/>
        </w:trPr>
        <w:tc>
          <w:tcPr>
            <w:tcW w:w="783" w:type="pct"/>
            <w:vMerge/>
            <w:tcBorders>
              <w:top w:val="single" w:sz="4" w:space="0" w:color="000000"/>
              <w:left w:val="single" w:sz="4" w:space="0" w:color="000000"/>
              <w:right w:val="single" w:sz="4" w:space="0" w:color="000000"/>
            </w:tcBorders>
          </w:tcPr>
          <w:p w14:paraId="2E3EDF2B"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3D0452A8"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722" w:type="pct"/>
            <w:vMerge w:val="restart"/>
            <w:tcBorders>
              <w:left w:val="single" w:sz="4" w:space="0" w:color="000000"/>
              <w:right w:val="single" w:sz="4" w:space="0" w:color="000000"/>
            </w:tcBorders>
            <w:shd w:val="clear" w:color="auto" w:fill="auto"/>
          </w:tcPr>
          <w:p w14:paraId="69E3CF4B" w14:textId="77777777" w:rsidR="00347F55" w:rsidRPr="00526EB4" w:rsidRDefault="00347F55" w:rsidP="00FA1DB1">
            <w:pPr>
              <w:autoSpaceDE w:val="0"/>
              <w:autoSpaceDN w:val="0"/>
              <w:adjustRightInd w:val="0"/>
              <w:rPr>
                <w:rFonts w:ascii="Times New Roman" w:eastAsia="Times New Roman" w:hAnsi="Times New Roman" w:cs="Times New Roman"/>
                <w:sz w:val="24"/>
                <w:szCs w:val="24"/>
              </w:rPr>
            </w:pPr>
          </w:p>
          <w:p w14:paraId="63946F66" w14:textId="77777777" w:rsidR="00347F55" w:rsidRPr="00526EB4" w:rsidRDefault="00347F55" w:rsidP="00FA1DB1">
            <w:pPr>
              <w:autoSpaceDE w:val="0"/>
              <w:autoSpaceDN w:val="0"/>
              <w:adjustRightInd w:val="0"/>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vAlign w:val="center"/>
          </w:tcPr>
          <w:p w14:paraId="50827F42"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5D756EEA" w14:textId="77777777" w:rsidTr="00044AA8">
        <w:trPr>
          <w:trHeight w:val="283"/>
        </w:trPr>
        <w:tc>
          <w:tcPr>
            <w:tcW w:w="783" w:type="pct"/>
            <w:vMerge/>
            <w:tcBorders>
              <w:top w:val="single" w:sz="4" w:space="0" w:color="000000"/>
              <w:left w:val="single" w:sz="4" w:space="0" w:color="000000"/>
              <w:right w:val="single" w:sz="4" w:space="0" w:color="000000"/>
            </w:tcBorders>
          </w:tcPr>
          <w:p w14:paraId="2489E302"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58D69A6B"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3BEEDAC8" w14:textId="77777777" w:rsidR="00347F55" w:rsidRPr="00526EB4" w:rsidRDefault="00347F55" w:rsidP="00FA1DB1">
            <w:pPr>
              <w:autoSpaceDE w:val="0"/>
              <w:autoSpaceDN w:val="0"/>
              <w:adjustRightInd w:val="0"/>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554BF150"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39218142" w14:textId="77777777" w:rsidTr="00044AA8">
        <w:trPr>
          <w:trHeight w:val="284"/>
        </w:trPr>
        <w:tc>
          <w:tcPr>
            <w:tcW w:w="783" w:type="pct"/>
            <w:vMerge/>
            <w:tcBorders>
              <w:top w:val="single" w:sz="4" w:space="0" w:color="000000"/>
              <w:left w:val="single" w:sz="4" w:space="0" w:color="000000"/>
              <w:bottom w:val="single" w:sz="4" w:space="0" w:color="000000"/>
              <w:right w:val="single" w:sz="4" w:space="0" w:color="000000"/>
            </w:tcBorders>
            <w:vAlign w:val="center"/>
          </w:tcPr>
          <w:p w14:paraId="7D2CF393" w14:textId="77777777" w:rsidR="00347F55" w:rsidRPr="00526EB4" w:rsidRDefault="00347F55" w:rsidP="00FA1DB1">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089562C" w14:textId="77777777" w:rsidR="00347F55" w:rsidRPr="00526EB4" w:rsidRDefault="00347F55" w:rsidP="00FA1DB1">
            <w:pPr>
              <w:rPr>
                <w:rFonts w:ascii="Times New Roman" w:hAnsi="Times New Roman" w:cs="Times New Roman"/>
                <w:sz w:val="24"/>
                <w:szCs w:val="24"/>
              </w:rPr>
            </w:pPr>
            <w:r w:rsidRPr="00526EB4">
              <w:rPr>
                <w:rFonts w:ascii="Times New Roman" w:eastAsia="Times New Roman" w:hAnsi="Times New Roman" w:cs="Times New Roman"/>
                <w:sz w:val="24"/>
                <w:szCs w:val="24"/>
              </w:rPr>
              <w:t>Образ профессии медицинского работника в искусстве</w:t>
            </w:r>
          </w:p>
        </w:tc>
        <w:tc>
          <w:tcPr>
            <w:tcW w:w="722" w:type="pct"/>
            <w:vMerge/>
            <w:tcBorders>
              <w:left w:val="single" w:sz="4" w:space="0" w:color="000000"/>
              <w:right w:val="single" w:sz="4" w:space="0" w:color="000000"/>
            </w:tcBorders>
            <w:shd w:val="clear" w:color="auto" w:fill="auto"/>
            <w:vAlign w:val="center"/>
          </w:tcPr>
          <w:p w14:paraId="6FBBB4EA"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F187A89"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4F665D17" w14:textId="77777777" w:rsidTr="00044AA8">
        <w:trPr>
          <w:trHeight w:val="283"/>
        </w:trPr>
        <w:tc>
          <w:tcPr>
            <w:tcW w:w="3572" w:type="pct"/>
            <w:gridSpan w:val="2"/>
            <w:tcBorders>
              <w:top w:val="single" w:sz="4" w:space="0" w:color="000000"/>
              <w:left w:val="single" w:sz="4" w:space="0" w:color="000000"/>
              <w:right w:val="single" w:sz="4" w:space="0" w:color="000000"/>
            </w:tcBorders>
          </w:tcPr>
          <w:p w14:paraId="55689040" w14:textId="77777777" w:rsidR="00347F55" w:rsidRPr="00526EB4" w:rsidRDefault="00347F55" w:rsidP="00FA1DB1">
            <w:pPr>
              <w:rPr>
                <w:rFonts w:ascii="Times New Roman" w:eastAsia="Times New Roman" w:hAnsi="Times New Roman" w:cs="Times New Roman"/>
                <w:b/>
                <w:iCs/>
                <w:sz w:val="24"/>
                <w:szCs w:val="24"/>
              </w:rPr>
            </w:pPr>
            <w:r w:rsidRPr="00526EB4">
              <w:rPr>
                <w:rFonts w:ascii="Times New Roman" w:eastAsia="Times New Roman" w:hAnsi="Times New Roman" w:cs="Times New Roman"/>
                <w:b/>
                <w:iCs/>
                <w:sz w:val="24"/>
                <w:szCs w:val="24"/>
              </w:rPr>
              <w:t xml:space="preserve">Раздел 3. Экономическая жизнь обществе </w:t>
            </w:r>
          </w:p>
        </w:tc>
        <w:tc>
          <w:tcPr>
            <w:tcW w:w="722" w:type="pct"/>
            <w:tcBorders>
              <w:left w:val="single" w:sz="4" w:space="0" w:color="000000"/>
              <w:bottom w:val="single" w:sz="4" w:space="0" w:color="000000"/>
              <w:right w:val="single" w:sz="4" w:space="0" w:color="000000"/>
            </w:tcBorders>
            <w:shd w:val="clear" w:color="auto" w:fill="auto"/>
            <w:vAlign w:val="center"/>
          </w:tcPr>
          <w:p w14:paraId="2772C7D6"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16/-/-</w:t>
            </w:r>
          </w:p>
        </w:tc>
        <w:tc>
          <w:tcPr>
            <w:tcW w:w="706" w:type="pct"/>
            <w:tcBorders>
              <w:left w:val="single" w:sz="4" w:space="0" w:color="000000"/>
              <w:bottom w:val="single" w:sz="4" w:space="0" w:color="000000"/>
              <w:right w:val="single" w:sz="4" w:space="0" w:color="000000"/>
            </w:tcBorders>
            <w:vAlign w:val="center"/>
          </w:tcPr>
          <w:p w14:paraId="79691563"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3593FD07"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250E2B60"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3.1. </w:t>
            </w:r>
          </w:p>
          <w:p w14:paraId="2BA2CA8F"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Экономика- основа жизнедеятельности общества</w:t>
            </w:r>
          </w:p>
        </w:tc>
        <w:tc>
          <w:tcPr>
            <w:tcW w:w="2789" w:type="pct"/>
            <w:tcBorders>
              <w:top w:val="single" w:sz="4" w:space="0" w:color="000000"/>
              <w:left w:val="single" w:sz="4" w:space="0" w:color="000000"/>
              <w:bottom w:val="single" w:sz="4" w:space="0" w:color="000000"/>
              <w:right w:val="single" w:sz="4" w:space="0" w:color="000000"/>
            </w:tcBorders>
          </w:tcPr>
          <w:p w14:paraId="1F418AC5"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57199"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2493BFB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532FA89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07</w:t>
            </w:r>
          </w:p>
          <w:p w14:paraId="6663E7D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21C249C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2518BA33" w14:textId="77777777" w:rsidTr="00044AA8">
        <w:trPr>
          <w:trHeight w:val="240"/>
        </w:trPr>
        <w:tc>
          <w:tcPr>
            <w:tcW w:w="783" w:type="pct"/>
            <w:vMerge/>
            <w:tcBorders>
              <w:top w:val="single" w:sz="4" w:space="0" w:color="000000"/>
              <w:left w:val="single" w:sz="4" w:space="0" w:color="000000"/>
              <w:right w:val="single" w:sz="4" w:space="0" w:color="000000"/>
            </w:tcBorders>
          </w:tcPr>
          <w:p w14:paraId="095ECAD1"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4975C2A"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0DB77F7E"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3A2BC25"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45E20E87" w14:textId="77777777" w:rsidTr="00044AA8">
        <w:trPr>
          <w:trHeight w:val="240"/>
        </w:trPr>
        <w:tc>
          <w:tcPr>
            <w:tcW w:w="783" w:type="pct"/>
            <w:vMerge/>
            <w:tcBorders>
              <w:top w:val="single" w:sz="4" w:space="0" w:color="000000"/>
              <w:left w:val="single" w:sz="4" w:space="0" w:color="000000"/>
              <w:right w:val="single" w:sz="4" w:space="0" w:color="000000"/>
            </w:tcBorders>
          </w:tcPr>
          <w:p w14:paraId="40ABF970"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208D1F65"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60FA3A22"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A951F63"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7E4A9077"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0C542ABC"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3F83209"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Особенности разделения труда и специализации в сфере акушерского дела</w:t>
            </w:r>
          </w:p>
        </w:tc>
        <w:tc>
          <w:tcPr>
            <w:tcW w:w="722" w:type="pct"/>
            <w:vMerge/>
            <w:tcBorders>
              <w:left w:val="single" w:sz="4" w:space="0" w:color="000000"/>
              <w:bottom w:val="single" w:sz="4" w:space="0" w:color="000000"/>
              <w:right w:val="single" w:sz="4" w:space="0" w:color="000000"/>
            </w:tcBorders>
            <w:shd w:val="clear" w:color="auto" w:fill="auto"/>
            <w:vAlign w:val="center"/>
          </w:tcPr>
          <w:p w14:paraId="33A43E8A"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F00019C"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623934D0" w14:textId="77777777" w:rsidTr="00044AA8">
        <w:trPr>
          <w:trHeight w:val="276"/>
        </w:trPr>
        <w:tc>
          <w:tcPr>
            <w:tcW w:w="783" w:type="pct"/>
            <w:vMerge w:val="restart"/>
            <w:tcBorders>
              <w:top w:val="single" w:sz="4" w:space="0" w:color="000000"/>
              <w:left w:val="single" w:sz="4" w:space="0" w:color="000000"/>
              <w:right w:val="single" w:sz="4" w:space="0" w:color="000000"/>
            </w:tcBorders>
          </w:tcPr>
          <w:p w14:paraId="0D951A6C"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3.2. </w:t>
            </w:r>
          </w:p>
          <w:p w14:paraId="2C235802"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Рыночные отношения в экономике. Финансовые институты</w:t>
            </w:r>
          </w:p>
        </w:tc>
        <w:tc>
          <w:tcPr>
            <w:tcW w:w="2789" w:type="pct"/>
            <w:tcBorders>
              <w:top w:val="single" w:sz="4" w:space="0" w:color="000000"/>
              <w:left w:val="single" w:sz="4" w:space="0" w:color="000000"/>
              <w:bottom w:val="single" w:sz="4" w:space="0" w:color="000000"/>
              <w:right w:val="single" w:sz="4" w:space="0" w:color="000000"/>
            </w:tcBorders>
          </w:tcPr>
          <w:p w14:paraId="62F41619"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0A0F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382BDC14"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05A6B58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678E896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tc>
      </w:tr>
      <w:tr w:rsidR="00347F55" w:rsidRPr="00526EB4" w14:paraId="2B352D9E" w14:textId="77777777" w:rsidTr="00044AA8">
        <w:trPr>
          <w:trHeight w:val="1134"/>
        </w:trPr>
        <w:tc>
          <w:tcPr>
            <w:tcW w:w="783" w:type="pct"/>
            <w:vMerge/>
            <w:tcBorders>
              <w:left w:val="single" w:sz="4" w:space="0" w:color="000000"/>
              <w:right w:val="single" w:sz="4" w:space="0" w:color="000000"/>
            </w:tcBorders>
          </w:tcPr>
          <w:p w14:paraId="47AC02F4"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CFA19FE"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Финансовый рынок. Финансовые институты. </w:t>
            </w:r>
          </w:p>
        </w:tc>
        <w:tc>
          <w:tcPr>
            <w:tcW w:w="722" w:type="pct"/>
            <w:tcBorders>
              <w:top w:val="single" w:sz="4" w:space="0" w:color="000000"/>
              <w:left w:val="single" w:sz="4" w:space="0" w:color="000000"/>
              <w:right w:val="single" w:sz="4" w:space="0" w:color="000000"/>
            </w:tcBorders>
            <w:shd w:val="clear" w:color="auto" w:fill="auto"/>
          </w:tcPr>
          <w:p w14:paraId="11C3E677"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236D17C2"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0718D216" w14:textId="77777777" w:rsidTr="00044AA8">
        <w:trPr>
          <w:trHeight w:val="283"/>
        </w:trPr>
        <w:tc>
          <w:tcPr>
            <w:tcW w:w="783" w:type="pct"/>
            <w:vMerge/>
            <w:tcBorders>
              <w:left w:val="single" w:sz="4" w:space="0" w:color="000000"/>
              <w:right w:val="single" w:sz="4" w:space="0" w:color="000000"/>
            </w:tcBorders>
          </w:tcPr>
          <w:p w14:paraId="3223CC75"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26777FA"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Банки. Банковская система. Центральный банк Российской Федерации: задачи и функции. Монетарная политика Банка России. Инфляция: </w:t>
            </w:r>
            <w:r w:rsidRPr="00526EB4">
              <w:rPr>
                <w:rFonts w:ascii="Times New Roman" w:hAnsi="Times New Roman" w:cs="Times New Roman"/>
                <w:sz w:val="24"/>
                <w:szCs w:val="24"/>
              </w:rPr>
              <w:lastRenderedPageBreak/>
              <w:t>причины, виды, последствия.  Рыночный спрос. Закон спроса. Эластичность спроса. Рыночное предложение. Закон предложения. Эластичность предложения</w:t>
            </w:r>
            <w:r w:rsidRPr="00526EB4">
              <w:rPr>
                <w:rFonts w:ascii="Times New Roman" w:hAnsi="Times New Roman" w:cs="Times New Roman"/>
                <w:i/>
                <w:iCs/>
                <w:sz w:val="24"/>
                <w:szCs w:val="24"/>
              </w:rPr>
              <w:t xml:space="preserve">.  </w:t>
            </w:r>
            <w:r w:rsidRPr="00526EB4">
              <w:rPr>
                <w:rFonts w:ascii="Times New Roman" w:hAnsi="Times New Roman" w:cs="Times New Roman"/>
                <w:sz w:val="24"/>
                <w:szCs w:val="24"/>
              </w:rPr>
              <w:t>Цифровые финансовые услуги. Финансовые технологии и финансовая безопасность. Денежные агрегаты</w:t>
            </w:r>
          </w:p>
        </w:tc>
        <w:tc>
          <w:tcPr>
            <w:tcW w:w="722" w:type="pct"/>
            <w:tcBorders>
              <w:top w:val="single" w:sz="4" w:space="0" w:color="000000"/>
              <w:left w:val="single" w:sz="4" w:space="0" w:color="000000"/>
              <w:right w:val="single" w:sz="4" w:space="0" w:color="000000"/>
            </w:tcBorders>
            <w:shd w:val="clear" w:color="auto" w:fill="auto"/>
          </w:tcPr>
          <w:p w14:paraId="767272A1"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2</w:t>
            </w:r>
          </w:p>
        </w:tc>
        <w:tc>
          <w:tcPr>
            <w:tcW w:w="706" w:type="pct"/>
            <w:vMerge/>
            <w:tcBorders>
              <w:left w:val="single" w:sz="4" w:space="0" w:color="000000"/>
              <w:bottom w:val="single" w:sz="4" w:space="0" w:color="000000"/>
              <w:right w:val="single" w:sz="4" w:space="0" w:color="000000"/>
            </w:tcBorders>
          </w:tcPr>
          <w:p w14:paraId="1FA48F43"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3024107" w14:textId="77777777" w:rsidTr="00044AA8">
        <w:trPr>
          <w:trHeight w:val="283"/>
        </w:trPr>
        <w:tc>
          <w:tcPr>
            <w:tcW w:w="783" w:type="pct"/>
            <w:vMerge w:val="restart"/>
            <w:tcBorders>
              <w:top w:val="single" w:sz="4" w:space="0" w:color="000000"/>
              <w:left w:val="single" w:sz="4" w:space="0" w:color="000000"/>
              <w:right w:val="single" w:sz="4" w:space="0" w:color="000000"/>
            </w:tcBorders>
          </w:tcPr>
          <w:p w14:paraId="5E405A2D"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3.3. </w:t>
            </w:r>
          </w:p>
          <w:p w14:paraId="65D0556D"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Рынок труда и безработица.  Рациональное поведение потребителя</w:t>
            </w:r>
          </w:p>
        </w:tc>
        <w:tc>
          <w:tcPr>
            <w:tcW w:w="2789" w:type="pct"/>
            <w:tcBorders>
              <w:top w:val="single" w:sz="4" w:space="0" w:color="000000"/>
              <w:left w:val="single" w:sz="4" w:space="0" w:color="000000"/>
              <w:bottom w:val="single" w:sz="4" w:space="0" w:color="000000"/>
              <w:right w:val="single" w:sz="4" w:space="0" w:color="000000"/>
            </w:tcBorders>
          </w:tcPr>
          <w:p w14:paraId="046A11B7"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6482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617B2CF3"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4D78616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1E3CD727"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1F16B1E3"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44B30637" w14:textId="77777777" w:rsidR="00347F55" w:rsidRPr="00526EB4" w:rsidRDefault="00347F55" w:rsidP="00FA1DB1">
            <w:pPr>
              <w:jc w:val="cente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ПК 3.4</w:t>
            </w:r>
          </w:p>
        </w:tc>
      </w:tr>
      <w:tr w:rsidR="00347F55" w:rsidRPr="00526EB4" w14:paraId="48B06FDE" w14:textId="77777777" w:rsidTr="00044AA8">
        <w:trPr>
          <w:trHeight w:val="417"/>
        </w:trPr>
        <w:tc>
          <w:tcPr>
            <w:tcW w:w="783" w:type="pct"/>
            <w:vMerge/>
            <w:tcBorders>
              <w:top w:val="single" w:sz="4" w:space="0" w:color="000000"/>
              <w:left w:val="single" w:sz="4" w:space="0" w:color="000000"/>
              <w:right w:val="single" w:sz="4" w:space="0" w:color="000000"/>
            </w:tcBorders>
          </w:tcPr>
          <w:p w14:paraId="2885633D"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03CEFC2"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CC69BB9"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722" w:type="pct"/>
            <w:tcBorders>
              <w:top w:val="single" w:sz="4" w:space="0" w:color="000000"/>
              <w:left w:val="single" w:sz="4" w:space="0" w:color="000000"/>
              <w:right w:val="single" w:sz="4" w:space="0" w:color="000000"/>
            </w:tcBorders>
            <w:shd w:val="clear" w:color="auto" w:fill="auto"/>
            <w:vAlign w:val="center"/>
          </w:tcPr>
          <w:p w14:paraId="4A50F587"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EE81669"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1645CC24" w14:textId="77777777" w:rsidTr="00044AA8">
        <w:trPr>
          <w:trHeight w:val="240"/>
        </w:trPr>
        <w:tc>
          <w:tcPr>
            <w:tcW w:w="783" w:type="pct"/>
            <w:vMerge/>
            <w:tcBorders>
              <w:top w:val="single" w:sz="4" w:space="0" w:color="000000"/>
              <w:left w:val="single" w:sz="4" w:space="0" w:color="000000"/>
              <w:right w:val="single" w:sz="4" w:space="0" w:color="000000"/>
            </w:tcBorders>
          </w:tcPr>
          <w:p w14:paraId="33C07A8E"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A2A6A6E"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1FDCA"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6B203BA"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72A41C8B" w14:textId="77777777" w:rsidTr="00044AA8">
        <w:trPr>
          <w:trHeight w:val="577"/>
        </w:trPr>
        <w:tc>
          <w:tcPr>
            <w:tcW w:w="783" w:type="pct"/>
            <w:vMerge/>
            <w:tcBorders>
              <w:top w:val="single" w:sz="4" w:space="0" w:color="000000"/>
              <w:left w:val="single" w:sz="4" w:space="0" w:color="000000"/>
              <w:bottom w:val="single" w:sz="4" w:space="0" w:color="000000"/>
              <w:right w:val="single" w:sz="4" w:space="0" w:color="000000"/>
            </w:tcBorders>
          </w:tcPr>
          <w:p w14:paraId="0EB54531"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B2C208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Спрос на труд и его факторы в сфере Здравоохранения. Стратегия поведения при поиске работы. Возможности профессиональной переподготовки</w:t>
            </w:r>
          </w:p>
        </w:tc>
        <w:tc>
          <w:tcPr>
            <w:tcW w:w="722" w:type="pct"/>
            <w:tcBorders>
              <w:top w:val="single" w:sz="4" w:space="0" w:color="000000"/>
              <w:left w:val="single" w:sz="4" w:space="0" w:color="000000"/>
              <w:right w:val="single" w:sz="4" w:space="0" w:color="000000"/>
            </w:tcBorders>
            <w:shd w:val="clear" w:color="auto" w:fill="auto"/>
            <w:vAlign w:val="center"/>
          </w:tcPr>
          <w:p w14:paraId="46E97A18"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05FDBF64"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105DA911" w14:textId="77777777" w:rsidTr="00044AA8">
        <w:trPr>
          <w:trHeight w:val="276"/>
        </w:trPr>
        <w:tc>
          <w:tcPr>
            <w:tcW w:w="783" w:type="pct"/>
            <w:vMerge w:val="restart"/>
            <w:tcBorders>
              <w:top w:val="single" w:sz="4" w:space="0" w:color="000000"/>
              <w:left w:val="single" w:sz="4" w:space="0" w:color="000000"/>
              <w:right w:val="single" w:sz="4" w:space="0" w:color="000000"/>
            </w:tcBorders>
          </w:tcPr>
          <w:p w14:paraId="1CE7E9B3"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3.4. </w:t>
            </w:r>
          </w:p>
          <w:p w14:paraId="07FD2C68"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Предприятие в экономике</w:t>
            </w:r>
          </w:p>
        </w:tc>
        <w:tc>
          <w:tcPr>
            <w:tcW w:w="2789" w:type="pct"/>
            <w:tcBorders>
              <w:top w:val="single" w:sz="4" w:space="0" w:color="000000"/>
              <w:left w:val="single" w:sz="4" w:space="0" w:color="000000"/>
              <w:bottom w:val="single" w:sz="4" w:space="0" w:color="000000"/>
              <w:right w:val="single" w:sz="4" w:space="0" w:color="000000"/>
            </w:tcBorders>
          </w:tcPr>
          <w:p w14:paraId="169D43FC"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5E8D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57029F8D"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1AAFD27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66291A4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51E319B2" w14:textId="77777777" w:rsidR="00347F55" w:rsidRPr="00526EB4" w:rsidRDefault="00347F55" w:rsidP="00FA1DB1">
            <w:pPr>
              <w:jc w:val="cente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ПК 3.4</w:t>
            </w:r>
          </w:p>
        </w:tc>
      </w:tr>
      <w:tr w:rsidR="00347F55" w:rsidRPr="00526EB4" w14:paraId="41BFC947" w14:textId="77777777" w:rsidTr="00044AA8">
        <w:trPr>
          <w:trHeight w:val="1417"/>
        </w:trPr>
        <w:tc>
          <w:tcPr>
            <w:tcW w:w="783" w:type="pct"/>
            <w:vMerge/>
            <w:tcBorders>
              <w:left w:val="single" w:sz="4" w:space="0" w:color="000000"/>
              <w:right w:val="single" w:sz="4" w:space="0" w:color="000000"/>
            </w:tcBorders>
          </w:tcPr>
          <w:p w14:paraId="742BBE20"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4D29C05E" w14:textId="77777777" w:rsidR="00347F55" w:rsidRPr="00526EB4" w:rsidRDefault="00347F55" w:rsidP="00FA1DB1">
            <w:pPr>
              <w:autoSpaceDE w:val="0"/>
              <w:autoSpaceDN w:val="0"/>
              <w:adjustRightInd w:val="0"/>
              <w:jc w:val="both"/>
              <w:rPr>
                <w:rFonts w:ascii="Times New Roman" w:eastAsia="Calibri" w:hAnsi="Times New Roman" w:cs="Times New Roman"/>
                <w:sz w:val="24"/>
                <w:szCs w:val="24"/>
              </w:rPr>
            </w:pPr>
            <w:r w:rsidRPr="00526EB4">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55C5C1F8"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1EAF2F8C"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34EF3799" w14:textId="77777777" w:rsidTr="00044AA8">
        <w:trPr>
          <w:trHeight w:val="240"/>
        </w:trPr>
        <w:tc>
          <w:tcPr>
            <w:tcW w:w="783" w:type="pct"/>
            <w:vMerge/>
            <w:tcBorders>
              <w:left w:val="single" w:sz="4" w:space="0" w:color="000000"/>
              <w:right w:val="single" w:sz="4" w:space="0" w:color="000000"/>
            </w:tcBorders>
          </w:tcPr>
          <w:p w14:paraId="75998434" w14:textId="77777777" w:rsidR="00347F55" w:rsidRPr="00526EB4" w:rsidRDefault="00347F55" w:rsidP="00FA1DB1">
            <w:pPr>
              <w:rPr>
                <w:rFonts w:ascii="Times New Roman" w:eastAsia="Times New Roman" w:hAnsi="Times New Roman" w:cs="Times New Roman"/>
                <w:b/>
                <w:bCs/>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D71AFCF"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2D7267D9"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left w:val="single" w:sz="4" w:space="0" w:color="000000"/>
              <w:right w:val="single" w:sz="4" w:space="0" w:color="000000"/>
            </w:tcBorders>
            <w:vAlign w:val="center"/>
          </w:tcPr>
          <w:p w14:paraId="1906CCE5"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2436806D" w14:textId="77777777" w:rsidTr="00044AA8">
        <w:trPr>
          <w:trHeight w:val="240"/>
        </w:trPr>
        <w:tc>
          <w:tcPr>
            <w:tcW w:w="783" w:type="pct"/>
            <w:vMerge/>
            <w:tcBorders>
              <w:left w:val="single" w:sz="4" w:space="0" w:color="000000"/>
              <w:right w:val="single" w:sz="4" w:space="0" w:color="000000"/>
            </w:tcBorders>
          </w:tcPr>
          <w:p w14:paraId="5834AA38" w14:textId="77777777" w:rsidR="00347F55" w:rsidRPr="00526EB4" w:rsidRDefault="00347F55" w:rsidP="00FA1DB1">
            <w:pPr>
              <w:rPr>
                <w:rFonts w:ascii="Times New Roman" w:eastAsia="Times New Roman" w:hAnsi="Times New Roman" w:cs="Times New Roman"/>
                <w:b/>
                <w:bCs/>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77304AD"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Предпринимательская деятельность в сфере Здравоохранения. Основы менеджмента и маркетинга в сфере Здравоохранения.</w:t>
            </w:r>
          </w:p>
        </w:tc>
        <w:tc>
          <w:tcPr>
            <w:tcW w:w="722" w:type="pct"/>
            <w:vMerge/>
            <w:tcBorders>
              <w:left w:val="single" w:sz="4" w:space="0" w:color="000000"/>
              <w:bottom w:val="single" w:sz="4" w:space="0" w:color="000000"/>
              <w:right w:val="single" w:sz="4" w:space="0" w:color="000000"/>
            </w:tcBorders>
            <w:shd w:val="clear" w:color="auto" w:fill="auto"/>
            <w:vAlign w:val="center"/>
          </w:tcPr>
          <w:p w14:paraId="128754FD"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left w:val="single" w:sz="4" w:space="0" w:color="000000"/>
              <w:bottom w:val="single" w:sz="4" w:space="0" w:color="000000"/>
              <w:right w:val="single" w:sz="4" w:space="0" w:color="000000"/>
            </w:tcBorders>
            <w:vAlign w:val="center"/>
          </w:tcPr>
          <w:p w14:paraId="6CD4365D" w14:textId="77777777" w:rsidR="00347F55" w:rsidRPr="00526EB4" w:rsidRDefault="00347F55" w:rsidP="00FA1DB1">
            <w:pPr>
              <w:jc w:val="center"/>
              <w:rPr>
                <w:rFonts w:ascii="Times New Roman" w:eastAsia="Times New Roman" w:hAnsi="Times New Roman" w:cs="Times New Roman"/>
                <w:sz w:val="24"/>
                <w:szCs w:val="24"/>
              </w:rPr>
            </w:pPr>
          </w:p>
        </w:tc>
      </w:tr>
      <w:tr w:rsidR="00347F55" w:rsidRPr="00526EB4" w14:paraId="131B7398"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59E9AC23"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3.5. </w:t>
            </w:r>
          </w:p>
          <w:p w14:paraId="747DB30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Экономика и государство</w:t>
            </w:r>
          </w:p>
        </w:tc>
        <w:tc>
          <w:tcPr>
            <w:tcW w:w="2789" w:type="pct"/>
            <w:tcBorders>
              <w:top w:val="single" w:sz="4" w:space="0" w:color="000000"/>
              <w:left w:val="single" w:sz="4" w:space="0" w:color="000000"/>
              <w:bottom w:val="single" w:sz="4" w:space="0" w:color="000000"/>
              <w:right w:val="single" w:sz="4" w:space="0" w:color="000000"/>
            </w:tcBorders>
          </w:tcPr>
          <w:p w14:paraId="154AC8A0"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F5FF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101074C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625C89B3"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tc>
      </w:tr>
      <w:tr w:rsidR="00347F55" w:rsidRPr="00526EB4" w14:paraId="79776A5F" w14:textId="77777777" w:rsidTr="00044AA8">
        <w:trPr>
          <w:trHeight w:val="1787"/>
        </w:trPr>
        <w:tc>
          <w:tcPr>
            <w:tcW w:w="783" w:type="pct"/>
            <w:vMerge/>
            <w:tcBorders>
              <w:top w:val="single" w:sz="4" w:space="0" w:color="000000"/>
              <w:left w:val="single" w:sz="4" w:space="0" w:color="000000"/>
              <w:right w:val="single" w:sz="4" w:space="0" w:color="000000"/>
            </w:tcBorders>
          </w:tcPr>
          <w:p w14:paraId="1F2E4059"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C675DAA"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3481199A"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7BFF06D"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6DC44439" w14:textId="77777777" w:rsidTr="00044AA8">
        <w:trPr>
          <w:trHeight w:val="201"/>
        </w:trPr>
        <w:tc>
          <w:tcPr>
            <w:tcW w:w="783" w:type="pct"/>
            <w:vMerge w:val="restart"/>
            <w:tcBorders>
              <w:top w:val="single" w:sz="4" w:space="0" w:color="000000"/>
              <w:left w:val="single" w:sz="4" w:space="0" w:color="000000"/>
              <w:right w:val="single" w:sz="4" w:space="0" w:color="000000"/>
            </w:tcBorders>
          </w:tcPr>
          <w:p w14:paraId="7538CA7A"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lastRenderedPageBreak/>
              <w:t xml:space="preserve">Тема 3.6. </w:t>
            </w:r>
          </w:p>
          <w:p w14:paraId="1EBC8FDA"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Основные тенденции развития экономики России и международная экономика</w:t>
            </w:r>
          </w:p>
        </w:tc>
        <w:tc>
          <w:tcPr>
            <w:tcW w:w="2789" w:type="pct"/>
            <w:tcBorders>
              <w:top w:val="single" w:sz="4" w:space="0" w:color="000000"/>
              <w:left w:val="single" w:sz="4" w:space="0" w:color="000000"/>
              <w:bottom w:val="single" w:sz="4" w:space="0" w:color="000000"/>
              <w:right w:val="single" w:sz="4" w:space="0" w:color="000000"/>
            </w:tcBorders>
          </w:tcPr>
          <w:p w14:paraId="42E75677"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CFCE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1AE21ED"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p w14:paraId="105840F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p w14:paraId="24C007BD"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75F5B240"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070F78E2" w14:textId="77777777" w:rsidTr="00044AA8">
        <w:trPr>
          <w:trHeight w:val="240"/>
        </w:trPr>
        <w:tc>
          <w:tcPr>
            <w:tcW w:w="783" w:type="pct"/>
            <w:vMerge/>
            <w:tcBorders>
              <w:top w:val="single" w:sz="4" w:space="0" w:color="000000"/>
              <w:left w:val="single" w:sz="4" w:space="0" w:color="000000"/>
              <w:right w:val="single" w:sz="4" w:space="0" w:color="000000"/>
            </w:tcBorders>
          </w:tcPr>
          <w:p w14:paraId="1D7A2C08"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2F7E2FB"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2ACB9A3E"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FE8F518"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E1582C0" w14:textId="77777777" w:rsidTr="00044AA8">
        <w:trPr>
          <w:trHeight w:val="283"/>
        </w:trPr>
        <w:tc>
          <w:tcPr>
            <w:tcW w:w="783" w:type="pct"/>
            <w:vMerge/>
            <w:tcBorders>
              <w:top w:val="single" w:sz="4" w:space="0" w:color="000000"/>
              <w:left w:val="single" w:sz="4" w:space="0" w:color="000000"/>
              <w:right w:val="single" w:sz="4" w:space="0" w:color="000000"/>
            </w:tcBorders>
          </w:tcPr>
          <w:p w14:paraId="779D1D70" w14:textId="77777777" w:rsidR="00347F55" w:rsidRPr="00526EB4" w:rsidRDefault="00347F55" w:rsidP="00FA1DB1">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17F3963"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68C973CA"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36BEAA5"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1D01CED" w14:textId="77777777" w:rsidTr="00044AA8">
        <w:trPr>
          <w:trHeight w:val="850"/>
        </w:trPr>
        <w:tc>
          <w:tcPr>
            <w:tcW w:w="783" w:type="pct"/>
            <w:vMerge/>
            <w:tcBorders>
              <w:top w:val="single" w:sz="4" w:space="0" w:color="000000"/>
              <w:left w:val="single" w:sz="4" w:space="0" w:color="000000"/>
              <w:bottom w:val="single" w:sz="4" w:space="0" w:color="000000"/>
              <w:right w:val="single" w:sz="4" w:space="0" w:color="000000"/>
            </w:tcBorders>
          </w:tcPr>
          <w:p w14:paraId="0A45CC2E"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2B6BEAE" w14:textId="408B711F"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Направления импортозамещения в условиях современной экономической ситуа</w:t>
            </w:r>
            <w:r w:rsidR="002A77D9">
              <w:rPr>
                <w:rFonts w:ascii="Times New Roman" w:eastAsia="Times New Roman" w:hAnsi="Times New Roman" w:cs="Times New Roman"/>
                <w:sz w:val="24"/>
                <w:szCs w:val="24"/>
              </w:rPr>
              <w:t xml:space="preserve">ции в сфере Здравоохранения. </w:t>
            </w:r>
            <w:r w:rsidRPr="00526EB4">
              <w:rPr>
                <w:rFonts w:ascii="Times New Roman" w:eastAsia="Times New Roman" w:hAnsi="Times New Roman" w:cs="Times New Roman"/>
                <w:sz w:val="24"/>
                <w:szCs w:val="24"/>
              </w:rPr>
              <w:t>Собственное производство как средство устойчивого развития государства</w:t>
            </w:r>
          </w:p>
        </w:tc>
        <w:tc>
          <w:tcPr>
            <w:tcW w:w="722" w:type="pct"/>
            <w:vMerge/>
            <w:tcBorders>
              <w:left w:val="single" w:sz="4" w:space="0" w:color="000000"/>
              <w:right w:val="single" w:sz="4" w:space="0" w:color="000000"/>
            </w:tcBorders>
            <w:shd w:val="clear" w:color="auto" w:fill="auto"/>
            <w:vAlign w:val="center"/>
          </w:tcPr>
          <w:p w14:paraId="27BDD501"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38A15F41"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391A5694" w14:textId="77777777" w:rsidTr="00044AA8">
        <w:trPr>
          <w:trHeight w:val="285"/>
        </w:trPr>
        <w:tc>
          <w:tcPr>
            <w:tcW w:w="3572" w:type="pct"/>
            <w:gridSpan w:val="2"/>
            <w:tcBorders>
              <w:top w:val="single" w:sz="4" w:space="0" w:color="000000"/>
              <w:left w:val="single" w:sz="4" w:space="0" w:color="000000"/>
              <w:bottom w:val="single" w:sz="4" w:space="0" w:color="000000"/>
              <w:right w:val="single" w:sz="4" w:space="0" w:color="000000"/>
            </w:tcBorders>
          </w:tcPr>
          <w:p w14:paraId="47F2818B" w14:textId="77777777" w:rsidR="00347F55" w:rsidRPr="00526EB4" w:rsidRDefault="00347F55" w:rsidP="00FA1DB1">
            <w:pPr>
              <w:rPr>
                <w:rFonts w:ascii="Times New Roman" w:eastAsia="Times New Roman" w:hAnsi="Times New Roman" w:cs="Times New Roman"/>
                <w:b/>
                <w:iCs/>
                <w:sz w:val="24"/>
                <w:szCs w:val="24"/>
              </w:rPr>
            </w:pPr>
            <w:r w:rsidRPr="00526EB4">
              <w:rPr>
                <w:rFonts w:ascii="Times New Roman" w:eastAsia="Times New Roman" w:hAnsi="Times New Roman" w:cs="Times New Roman"/>
                <w:b/>
                <w:iCs/>
                <w:sz w:val="24"/>
                <w:szCs w:val="24"/>
              </w:rPr>
              <w:t>Раздел 4. Социальная сфера</w:t>
            </w:r>
          </w:p>
        </w:tc>
        <w:tc>
          <w:tcPr>
            <w:tcW w:w="722" w:type="pct"/>
            <w:tcBorders>
              <w:top w:val="single" w:sz="4" w:space="0" w:color="000000"/>
              <w:left w:val="single" w:sz="4" w:space="0" w:color="000000"/>
              <w:right w:val="single" w:sz="4" w:space="0" w:color="000000"/>
            </w:tcBorders>
            <w:shd w:val="clear" w:color="auto" w:fill="auto"/>
            <w:vAlign w:val="center"/>
          </w:tcPr>
          <w:p w14:paraId="3D609C58" w14:textId="77777777" w:rsidR="00347F55" w:rsidRPr="00526EB4" w:rsidRDefault="00347F55" w:rsidP="00FA1DB1">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12/-/-</w:t>
            </w:r>
          </w:p>
        </w:tc>
        <w:tc>
          <w:tcPr>
            <w:tcW w:w="706" w:type="pct"/>
            <w:tcBorders>
              <w:top w:val="single" w:sz="4" w:space="0" w:color="000000"/>
              <w:left w:val="single" w:sz="4" w:space="0" w:color="000000"/>
              <w:bottom w:val="single" w:sz="4" w:space="0" w:color="000000"/>
              <w:right w:val="single" w:sz="4" w:space="0" w:color="000000"/>
            </w:tcBorders>
            <w:vAlign w:val="center"/>
          </w:tcPr>
          <w:p w14:paraId="3E5AB68F"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7E57B3AB" w14:textId="77777777" w:rsidTr="00044AA8">
        <w:trPr>
          <w:trHeight w:val="283"/>
        </w:trPr>
        <w:tc>
          <w:tcPr>
            <w:tcW w:w="783" w:type="pct"/>
            <w:vMerge w:val="restart"/>
            <w:tcBorders>
              <w:top w:val="single" w:sz="4" w:space="0" w:color="000000"/>
              <w:left w:val="single" w:sz="4" w:space="0" w:color="000000"/>
              <w:bottom w:val="single" w:sz="4" w:space="0" w:color="000000"/>
              <w:right w:val="single" w:sz="4" w:space="0" w:color="000000"/>
            </w:tcBorders>
          </w:tcPr>
          <w:p w14:paraId="4278424F"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4.1. </w:t>
            </w:r>
          </w:p>
          <w:p w14:paraId="1A94A2A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Социальная структура общества. Положение личности в обществе</w:t>
            </w:r>
          </w:p>
        </w:tc>
        <w:tc>
          <w:tcPr>
            <w:tcW w:w="2789" w:type="pct"/>
            <w:tcBorders>
              <w:top w:val="single" w:sz="4" w:space="0" w:color="000000"/>
              <w:left w:val="single" w:sz="4" w:space="0" w:color="000000"/>
              <w:bottom w:val="single" w:sz="4" w:space="0" w:color="000000"/>
              <w:right w:val="single" w:sz="4" w:space="0" w:color="000000"/>
            </w:tcBorders>
          </w:tcPr>
          <w:p w14:paraId="53316F62" w14:textId="77777777" w:rsidR="00347F55" w:rsidRPr="00526EB4" w:rsidRDefault="00347F55" w:rsidP="00FA1DB1">
            <w:pPr>
              <w:jc w:val="both"/>
              <w:rPr>
                <w:rFonts w:ascii="Times New Roman" w:eastAsia="Times New Roman" w:hAnsi="Times New Roman" w:cs="Times New Roman"/>
                <w:i/>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2A8AE6B5"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2DC17B0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7298B99D"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6815BD9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2516FF95"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16F74B72" w14:textId="77777777" w:rsidTr="00044AA8">
        <w:trPr>
          <w:trHeight w:val="654"/>
        </w:trPr>
        <w:tc>
          <w:tcPr>
            <w:tcW w:w="783" w:type="pct"/>
            <w:vMerge/>
            <w:tcBorders>
              <w:top w:val="single" w:sz="4" w:space="0" w:color="000000"/>
              <w:left w:val="single" w:sz="4" w:space="0" w:color="000000"/>
              <w:bottom w:val="single" w:sz="4" w:space="0" w:color="000000"/>
              <w:right w:val="single" w:sz="4" w:space="0" w:color="000000"/>
            </w:tcBorders>
          </w:tcPr>
          <w:p w14:paraId="05949E56"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318AFC6B"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3C027109"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44B729C8"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1CAAA62"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3381C8B2" w14:textId="77777777" w:rsidTr="00044AA8">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2815FFB9"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6F003598" w14:textId="77777777" w:rsidR="00347F55" w:rsidRPr="00526EB4" w:rsidRDefault="00347F55" w:rsidP="00FA1DB1">
            <w:pPr>
              <w:jc w:val="both"/>
              <w:rPr>
                <w:rFonts w:ascii="Times New Roman" w:eastAsia="Times New Roman" w:hAnsi="Times New Roman" w:cs="Times New Roman"/>
                <w:b/>
                <w:i/>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7614FCCE"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E335CF4"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5F2BC22A" w14:textId="77777777" w:rsidTr="00044AA8">
        <w:trPr>
          <w:trHeight w:val="526"/>
        </w:trPr>
        <w:tc>
          <w:tcPr>
            <w:tcW w:w="783" w:type="pct"/>
            <w:vMerge/>
            <w:tcBorders>
              <w:top w:val="single" w:sz="4" w:space="0" w:color="000000"/>
              <w:left w:val="single" w:sz="4" w:space="0" w:color="000000"/>
              <w:bottom w:val="single" w:sz="4" w:space="0" w:color="000000"/>
              <w:right w:val="single" w:sz="4" w:space="0" w:color="000000"/>
            </w:tcBorders>
          </w:tcPr>
          <w:p w14:paraId="14FD1628"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C47A691"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722" w:type="pct"/>
            <w:vMerge/>
            <w:tcBorders>
              <w:left w:val="single" w:sz="4" w:space="0" w:color="000000"/>
              <w:bottom w:val="single" w:sz="4" w:space="0" w:color="000000"/>
              <w:right w:val="single" w:sz="4" w:space="0" w:color="000000"/>
            </w:tcBorders>
            <w:shd w:val="clear" w:color="auto" w:fill="auto"/>
          </w:tcPr>
          <w:p w14:paraId="73CDDEB1"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BE51A39" w14:textId="77777777" w:rsidR="00347F55" w:rsidRPr="00526EB4" w:rsidRDefault="00347F55" w:rsidP="00FA1DB1">
            <w:pPr>
              <w:jc w:val="center"/>
              <w:rPr>
                <w:rFonts w:ascii="Times New Roman" w:eastAsia="Times New Roman" w:hAnsi="Times New Roman" w:cs="Times New Roman"/>
                <w:i/>
                <w:sz w:val="24"/>
                <w:szCs w:val="24"/>
              </w:rPr>
            </w:pPr>
          </w:p>
        </w:tc>
      </w:tr>
      <w:tr w:rsidR="00347F55" w:rsidRPr="00526EB4" w14:paraId="21163FCF"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2CC4ADB6"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4.2. </w:t>
            </w:r>
          </w:p>
          <w:p w14:paraId="1048DA8A" w14:textId="77777777" w:rsidR="00347F55" w:rsidRPr="00526EB4" w:rsidRDefault="00347F55" w:rsidP="00FA1DB1">
            <w:pPr>
              <w:rPr>
                <w:rFonts w:ascii="Times New Roman" w:eastAsia="Times New Roman" w:hAnsi="Times New Roman" w:cs="Times New Roman"/>
                <w:strike/>
                <w:color w:val="FF0000"/>
                <w:sz w:val="24"/>
                <w:szCs w:val="24"/>
              </w:rPr>
            </w:pPr>
            <w:r w:rsidRPr="00526EB4">
              <w:rPr>
                <w:rFonts w:ascii="Times New Roman" w:eastAsia="Times New Roman" w:hAnsi="Times New Roman" w:cs="Times New Roman"/>
                <w:sz w:val="24"/>
                <w:szCs w:val="24"/>
              </w:rPr>
              <w:t>Семья в современном мире</w:t>
            </w:r>
          </w:p>
        </w:tc>
        <w:tc>
          <w:tcPr>
            <w:tcW w:w="2789" w:type="pct"/>
            <w:tcBorders>
              <w:top w:val="single" w:sz="4" w:space="0" w:color="000000"/>
              <w:left w:val="single" w:sz="4" w:space="0" w:color="000000"/>
              <w:bottom w:val="single" w:sz="4" w:space="0" w:color="000000"/>
              <w:right w:val="single" w:sz="4" w:space="0" w:color="000000"/>
            </w:tcBorders>
          </w:tcPr>
          <w:p w14:paraId="55F4952E"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230BF6A1"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1D014E1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561C91E7" w14:textId="77777777" w:rsidR="00347F55" w:rsidRPr="00526EB4" w:rsidRDefault="00347F55" w:rsidP="00FA1DB1">
            <w:pPr>
              <w:jc w:val="center"/>
              <w:rPr>
                <w:rFonts w:ascii="Times New Roman" w:eastAsia="Times New Roman" w:hAnsi="Times New Roman" w:cs="Times New Roman"/>
                <w:strike/>
                <w:sz w:val="24"/>
                <w:szCs w:val="24"/>
              </w:rPr>
            </w:pPr>
            <w:r w:rsidRPr="00526EB4">
              <w:rPr>
                <w:rFonts w:ascii="Times New Roman" w:eastAsia="Times New Roman" w:hAnsi="Times New Roman" w:cs="Times New Roman"/>
                <w:sz w:val="24"/>
                <w:szCs w:val="24"/>
              </w:rPr>
              <w:t>ОК 06</w:t>
            </w:r>
          </w:p>
        </w:tc>
      </w:tr>
      <w:tr w:rsidR="00347F55" w:rsidRPr="00526EB4" w14:paraId="7477A19C" w14:textId="77777777" w:rsidTr="00044AA8">
        <w:trPr>
          <w:trHeight w:val="240"/>
        </w:trPr>
        <w:tc>
          <w:tcPr>
            <w:tcW w:w="783" w:type="pct"/>
            <w:vMerge/>
            <w:tcBorders>
              <w:left w:val="single" w:sz="4" w:space="0" w:color="000000"/>
              <w:bottom w:val="single" w:sz="4" w:space="0" w:color="000000"/>
              <w:right w:val="single" w:sz="4" w:space="0" w:color="000000"/>
            </w:tcBorders>
          </w:tcPr>
          <w:p w14:paraId="6D9AA976"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163F5B9"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526EB4">
              <w:rPr>
                <w:rFonts w:ascii="Times New Roman" w:hAnsi="Times New Roman" w:cs="Times New Roman"/>
                <w:sz w:val="24"/>
                <w:szCs w:val="24"/>
              </w:rPr>
              <w:t xml:space="preserve"> семьи в Российской Федерации. Помощь государства многодетным семьям</w:t>
            </w:r>
          </w:p>
        </w:tc>
        <w:tc>
          <w:tcPr>
            <w:tcW w:w="722" w:type="pct"/>
            <w:tcBorders>
              <w:top w:val="single" w:sz="4" w:space="0" w:color="000000"/>
              <w:left w:val="single" w:sz="4" w:space="0" w:color="000000"/>
              <w:right w:val="single" w:sz="4" w:space="0" w:color="000000"/>
            </w:tcBorders>
            <w:shd w:val="clear" w:color="auto" w:fill="auto"/>
            <w:vAlign w:val="center"/>
          </w:tcPr>
          <w:p w14:paraId="52D69CBD"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left w:val="single" w:sz="4" w:space="0" w:color="000000"/>
              <w:bottom w:val="single" w:sz="4" w:space="0" w:color="000000"/>
              <w:right w:val="single" w:sz="4" w:space="0" w:color="000000"/>
            </w:tcBorders>
            <w:vAlign w:val="center"/>
          </w:tcPr>
          <w:p w14:paraId="0E47D308"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59E865AE" w14:textId="77777777" w:rsidTr="00044AA8">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2C7FD75B"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4.3. </w:t>
            </w:r>
          </w:p>
          <w:p w14:paraId="3F75974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Этнические общности и нации</w:t>
            </w:r>
          </w:p>
        </w:tc>
        <w:tc>
          <w:tcPr>
            <w:tcW w:w="2789" w:type="pct"/>
            <w:tcBorders>
              <w:top w:val="single" w:sz="4" w:space="0" w:color="000000"/>
              <w:left w:val="single" w:sz="4" w:space="0" w:color="000000"/>
              <w:bottom w:val="single" w:sz="4" w:space="0" w:color="000000"/>
              <w:right w:val="single" w:sz="4" w:space="0" w:color="000000"/>
            </w:tcBorders>
          </w:tcPr>
          <w:p w14:paraId="1D3A2543"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5AB44F55"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5254617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0A2C208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tc>
      </w:tr>
      <w:tr w:rsidR="00347F55" w:rsidRPr="00526EB4" w14:paraId="64032245" w14:textId="77777777" w:rsidTr="00044AA8">
        <w:trPr>
          <w:trHeight w:val="1134"/>
        </w:trPr>
        <w:tc>
          <w:tcPr>
            <w:tcW w:w="783" w:type="pct"/>
            <w:vMerge/>
            <w:tcBorders>
              <w:top w:val="single" w:sz="4" w:space="0" w:color="000000"/>
              <w:left w:val="single" w:sz="4" w:space="0" w:color="000000"/>
              <w:bottom w:val="single" w:sz="4" w:space="0" w:color="000000"/>
              <w:right w:val="single" w:sz="4" w:space="0" w:color="000000"/>
            </w:tcBorders>
          </w:tcPr>
          <w:p w14:paraId="4391BC79"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8F835E3"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Миграционные процессы в современном мире. </w:t>
            </w:r>
            <w:r w:rsidRPr="00526EB4">
              <w:rPr>
                <w:rFonts w:ascii="Times New Roman" w:hAnsi="Times New Roman" w:cs="Times New Roman"/>
                <w:sz w:val="24"/>
                <w:szCs w:val="24"/>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526EB4">
              <w:rPr>
                <w:rFonts w:ascii="Times New Roman" w:hAnsi="Times New Roman" w:cs="Times New Roman"/>
                <w:sz w:val="24"/>
                <w:szCs w:val="24"/>
              </w:rPr>
              <w:t xml:space="preserve"> политики в Российской Федерации</w:t>
            </w:r>
          </w:p>
        </w:tc>
        <w:tc>
          <w:tcPr>
            <w:tcW w:w="722" w:type="pct"/>
            <w:tcBorders>
              <w:left w:val="single" w:sz="4" w:space="0" w:color="000000"/>
              <w:right w:val="single" w:sz="4" w:space="0" w:color="000000"/>
            </w:tcBorders>
            <w:shd w:val="clear" w:color="auto" w:fill="auto"/>
            <w:vAlign w:val="center"/>
          </w:tcPr>
          <w:p w14:paraId="75382DB0"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73DAC2E"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1BDBE11" w14:textId="77777777" w:rsidTr="00044AA8">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6746AECB"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4.4. </w:t>
            </w:r>
          </w:p>
          <w:p w14:paraId="1DAC9A02"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Социальные нормы и социальный </w:t>
            </w:r>
            <w:r w:rsidRPr="00526EB4">
              <w:rPr>
                <w:rFonts w:ascii="Times New Roman" w:eastAsia="Times New Roman" w:hAnsi="Times New Roman" w:cs="Times New Roman"/>
                <w:sz w:val="24"/>
                <w:szCs w:val="24"/>
              </w:rPr>
              <w:lastRenderedPageBreak/>
              <w:t>контроль. Социальный конфликт и способы его разрешения</w:t>
            </w:r>
          </w:p>
        </w:tc>
        <w:tc>
          <w:tcPr>
            <w:tcW w:w="2789" w:type="pct"/>
            <w:tcBorders>
              <w:top w:val="single" w:sz="4" w:space="0" w:color="000000"/>
              <w:left w:val="single" w:sz="4" w:space="0" w:color="000000"/>
              <w:bottom w:val="single" w:sz="4" w:space="0" w:color="000000"/>
              <w:right w:val="single" w:sz="4" w:space="0" w:color="000000"/>
            </w:tcBorders>
          </w:tcPr>
          <w:p w14:paraId="019D06A9"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lastRenderedPageBreak/>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54343"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6</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4AC207DB"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04</w:t>
            </w:r>
          </w:p>
          <w:p w14:paraId="10B4297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6AA7CA2A"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4203AAD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ПК 3.4</w:t>
            </w:r>
          </w:p>
        </w:tc>
      </w:tr>
      <w:tr w:rsidR="00347F55" w:rsidRPr="00526EB4" w14:paraId="6D96935C"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0731625A"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C96D7D0"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26EB4">
              <w:rPr>
                <w:rFonts w:ascii="Times New Roman" w:hAnsi="Times New Roman" w:cs="Times New Roman"/>
                <w:sz w:val="24"/>
                <w:szCs w:val="24"/>
              </w:rPr>
              <w:lastRenderedPageBreak/>
              <w:t xml:space="preserve">самоконтроль.  Социальный конфликт. Виды социальных конфликтов, их причины. </w:t>
            </w:r>
          </w:p>
        </w:tc>
        <w:tc>
          <w:tcPr>
            <w:tcW w:w="722" w:type="pct"/>
            <w:tcBorders>
              <w:left w:val="single" w:sz="4" w:space="0" w:color="000000"/>
              <w:bottom w:val="single" w:sz="4" w:space="0" w:color="000000"/>
              <w:right w:val="single" w:sz="4" w:space="0" w:color="000000"/>
            </w:tcBorders>
            <w:shd w:val="clear" w:color="auto" w:fill="auto"/>
          </w:tcPr>
          <w:p w14:paraId="11E1F41F"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45F0D86"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0618B982"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44A02DC7"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00900C9"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Способы разрешения социальных конфликтов. Особенности профессиональной деятельности социолога, социального психолога.</w:t>
            </w:r>
          </w:p>
        </w:tc>
        <w:tc>
          <w:tcPr>
            <w:tcW w:w="722" w:type="pct"/>
            <w:tcBorders>
              <w:left w:val="single" w:sz="4" w:space="0" w:color="000000"/>
              <w:bottom w:val="single" w:sz="4" w:space="0" w:color="000000"/>
              <w:right w:val="single" w:sz="4" w:space="0" w:color="000000"/>
            </w:tcBorders>
            <w:shd w:val="clear" w:color="auto" w:fill="auto"/>
          </w:tcPr>
          <w:p w14:paraId="04700287"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81DB0E9"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41D19E89"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7D91620D"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D6B84E8"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tcBorders>
              <w:left w:val="single" w:sz="4" w:space="0" w:color="000000"/>
              <w:bottom w:val="single" w:sz="4" w:space="0" w:color="000000"/>
              <w:right w:val="single" w:sz="4" w:space="0" w:color="000000"/>
            </w:tcBorders>
            <w:shd w:val="clear" w:color="auto" w:fill="auto"/>
            <w:vAlign w:val="center"/>
          </w:tcPr>
          <w:p w14:paraId="30D69F9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4B5E9A8"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6027511B"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21BBB2B5"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38C3816D"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Конфликты в трудовых коллективах и пути их преодоления. Стратегии поведения в конфликтной ситуации</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0ADD"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0329913"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518C7BF0" w14:textId="77777777" w:rsidTr="00044AA8">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5F5F6587" w14:textId="77777777" w:rsidR="00347F55" w:rsidRPr="00526EB4" w:rsidRDefault="00347F55" w:rsidP="00FA1DB1">
            <w:pPr>
              <w:jc w:val="both"/>
              <w:rPr>
                <w:rFonts w:ascii="Times New Roman" w:eastAsia="Times New Roman" w:hAnsi="Times New Roman" w:cs="Times New Roman"/>
                <w:iCs/>
                <w:sz w:val="24"/>
                <w:szCs w:val="24"/>
              </w:rPr>
            </w:pPr>
            <w:r w:rsidRPr="00526EB4">
              <w:rPr>
                <w:rFonts w:ascii="Times New Roman" w:eastAsia="Times New Roman" w:hAnsi="Times New Roman" w:cs="Times New Roman"/>
                <w:b/>
                <w:iCs/>
                <w:sz w:val="24"/>
                <w:szCs w:val="24"/>
              </w:rPr>
              <w:t>Раздел 5. Политическая сфера</w:t>
            </w:r>
          </w:p>
        </w:tc>
        <w:tc>
          <w:tcPr>
            <w:tcW w:w="722" w:type="pct"/>
            <w:tcBorders>
              <w:top w:val="single" w:sz="4" w:space="0" w:color="000000"/>
              <w:left w:val="single" w:sz="4" w:space="0" w:color="000000"/>
              <w:right w:val="single" w:sz="4" w:space="0" w:color="000000"/>
            </w:tcBorders>
            <w:shd w:val="clear" w:color="auto" w:fill="auto"/>
            <w:vAlign w:val="center"/>
          </w:tcPr>
          <w:p w14:paraId="69C6DB62" w14:textId="77777777" w:rsidR="00347F55" w:rsidRPr="00526EB4" w:rsidRDefault="00347F55" w:rsidP="00FA1DB1">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8/-/-</w:t>
            </w:r>
          </w:p>
        </w:tc>
        <w:tc>
          <w:tcPr>
            <w:tcW w:w="706" w:type="pct"/>
            <w:tcBorders>
              <w:top w:val="single" w:sz="4" w:space="0" w:color="000000"/>
              <w:left w:val="single" w:sz="4" w:space="0" w:color="000000"/>
              <w:bottom w:val="single" w:sz="4" w:space="0" w:color="000000"/>
              <w:right w:val="single" w:sz="4" w:space="0" w:color="000000"/>
            </w:tcBorders>
            <w:vAlign w:val="center"/>
          </w:tcPr>
          <w:p w14:paraId="0CDB3BA9"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494B6078" w14:textId="77777777" w:rsidTr="00044AA8">
        <w:trPr>
          <w:trHeight w:val="276"/>
        </w:trPr>
        <w:tc>
          <w:tcPr>
            <w:tcW w:w="783" w:type="pct"/>
            <w:vMerge w:val="restart"/>
            <w:tcBorders>
              <w:top w:val="single" w:sz="4" w:space="0" w:color="000000"/>
              <w:left w:val="single" w:sz="4" w:space="0" w:color="000000"/>
              <w:right w:val="single" w:sz="4" w:space="0" w:color="000000"/>
            </w:tcBorders>
          </w:tcPr>
          <w:p w14:paraId="157B9336" w14:textId="77777777" w:rsidR="00347F55" w:rsidRPr="00526EB4" w:rsidRDefault="00347F55" w:rsidP="00FA1DB1">
            <w:pPr>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5.1. </w:t>
            </w:r>
          </w:p>
          <w:p w14:paraId="40CB3D1C"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Политика и власть. Политическая система</w:t>
            </w:r>
          </w:p>
        </w:tc>
        <w:tc>
          <w:tcPr>
            <w:tcW w:w="2789" w:type="pct"/>
            <w:tcBorders>
              <w:top w:val="single" w:sz="4" w:space="0" w:color="000000"/>
              <w:left w:val="single" w:sz="4" w:space="0" w:color="000000"/>
              <w:bottom w:val="single" w:sz="4" w:space="0" w:color="000000"/>
              <w:right w:val="single" w:sz="4" w:space="0" w:color="000000"/>
            </w:tcBorders>
          </w:tcPr>
          <w:p w14:paraId="4FF42161"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63B167A5" w14:textId="77777777" w:rsidR="00347F55" w:rsidRPr="00526EB4" w:rsidRDefault="00347F55" w:rsidP="00FA1DB1">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27E203E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24BB878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tc>
      </w:tr>
      <w:tr w:rsidR="00347F55" w:rsidRPr="00526EB4" w14:paraId="278A24A0" w14:textId="77777777" w:rsidTr="00044AA8">
        <w:trPr>
          <w:trHeight w:val="1984"/>
        </w:trPr>
        <w:tc>
          <w:tcPr>
            <w:tcW w:w="783" w:type="pct"/>
            <w:vMerge/>
            <w:tcBorders>
              <w:left w:val="single" w:sz="4" w:space="0" w:color="000000"/>
              <w:right w:val="single" w:sz="4" w:space="0" w:color="000000"/>
            </w:tcBorders>
          </w:tcPr>
          <w:p w14:paraId="6BC0C34B"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D10FD12"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tc>
        <w:tc>
          <w:tcPr>
            <w:tcW w:w="722" w:type="pct"/>
            <w:tcBorders>
              <w:top w:val="single" w:sz="4" w:space="0" w:color="000000"/>
              <w:left w:val="single" w:sz="4" w:space="0" w:color="000000"/>
              <w:right w:val="single" w:sz="4" w:space="0" w:color="000000"/>
            </w:tcBorders>
            <w:shd w:val="clear" w:color="auto" w:fill="auto"/>
            <w:vAlign w:val="center"/>
          </w:tcPr>
          <w:p w14:paraId="6FC979DF"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1F555427"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73BC1AE2" w14:textId="77777777" w:rsidTr="00044AA8">
        <w:trPr>
          <w:trHeight w:val="283"/>
        </w:trPr>
        <w:tc>
          <w:tcPr>
            <w:tcW w:w="783" w:type="pct"/>
            <w:vMerge/>
            <w:tcBorders>
              <w:left w:val="single" w:sz="4" w:space="0" w:color="000000"/>
              <w:bottom w:val="single" w:sz="4" w:space="0" w:color="000000"/>
              <w:right w:val="single" w:sz="4" w:space="0" w:color="000000"/>
            </w:tcBorders>
          </w:tcPr>
          <w:p w14:paraId="79ABDA66"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0E677CF"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722" w:type="pct"/>
            <w:tcBorders>
              <w:top w:val="single" w:sz="4" w:space="0" w:color="000000"/>
              <w:left w:val="single" w:sz="4" w:space="0" w:color="000000"/>
              <w:right w:val="single" w:sz="4" w:space="0" w:color="000000"/>
            </w:tcBorders>
            <w:shd w:val="clear" w:color="auto" w:fill="auto"/>
          </w:tcPr>
          <w:p w14:paraId="348F2AAC" w14:textId="77777777" w:rsidR="00347F55" w:rsidRPr="00526EB4" w:rsidRDefault="00347F55" w:rsidP="00FA1DB1">
            <w:pPr>
              <w:rPr>
                <w:rFonts w:ascii="Times New Roman" w:eastAsia="Times New Roman" w:hAnsi="Times New Roman" w:cs="Times New Roman"/>
                <w:sz w:val="24"/>
                <w:szCs w:val="24"/>
              </w:rPr>
            </w:pPr>
          </w:p>
          <w:p w14:paraId="7364E697"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tcPr>
          <w:p w14:paraId="00EF3475"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440BB011" w14:textId="77777777" w:rsidTr="00044AA8">
        <w:trPr>
          <w:trHeight w:val="283"/>
        </w:trPr>
        <w:tc>
          <w:tcPr>
            <w:tcW w:w="783" w:type="pct"/>
            <w:vMerge w:val="restart"/>
            <w:tcBorders>
              <w:top w:val="single" w:sz="4" w:space="0" w:color="000000"/>
              <w:left w:val="single" w:sz="4" w:space="0" w:color="000000"/>
              <w:bottom w:val="single" w:sz="4" w:space="0" w:color="000000"/>
              <w:right w:val="single" w:sz="4" w:space="0" w:color="000000"/>
            </w:tcBorders>
          </w:tcPr>
          <w:p w14:paraId="12603AA7"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5.2. </w:t>
            </w:r>
          </w:p>
          <w:p w14:paraId="10B6E2ED"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Политическая культура общества и личности. Политический процесс и его участники</w:t>
            </w:r>
          </w:p>
        </w:tc>
        <w:tc>
          <w:tcPr>
            <w:tcW w:w="2789" w:type="pct"/>
            <w:tcBorders>
              <w:top w:val="single" w:sz="4" w:space="0" w:color="000000"/>
              <w:left w:val="single" w:sz="4" w:space="0" w:color="000000"/>
              <w:bottom w:val="single" w:sz="4" w:space="0" w:color="000000"/>
              <w:right w:val="single" w:sz="4" w:space="0" w:color="000000"/>
            </w:tcBorders>
          </w:tcPr>
          <w:p w14:paraId="532C51CC"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664AE5AF"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625A5DF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03</w:t>
            </w:r>
          </w:p>
          <w:p w14:paraId="3FD39C14"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04</w:t>
            </w:r>
          </w:p>
          <w:p w14:paraId="341792D1"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076836D1" w14:textId="77777777" w:rsidR="00347F55" w:rsidRPr="00526EB4" w:rsidRDefault="00347F55" w:rsidP="00FA1DB1">
            <w:pPr>
              <w:jc w:val="cente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ПК 3.4</w:t>
            </w:r>
          </w:p>
        </w:tc>
      </w:tr>
      <w:tr w:rsidR="00347F55" w:rsidRPr="00526EB4" w14:paraId="46D84103" w14:textId="77777777" w:rsidTr="00044AA8">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0F6E423D"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13EFCB45" w14:textId="77777777" w:rsidR="00347F55" w:rsidRPr="00526EB4" w:rsidRDefault="00347F55" w:rsidP="00FA1DB1">
            <w:pPr>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155D6E0" w14:textId="77777777" w:rsidR="00347F55" w:rsidRPr="00526EB4" w:rsidRDefault="00347F55" w:rsidP="00FA1DB1">
            <w:pPr>
              <w:autoSpaceDE w:val="0"/>
              <w:autoSpaceDN w:val="0"/>
              <w:adjustRightInd w:val="0"/>
              <w:jc w:val="both"/>
              <w:rPr>
                <w:rFonts w:ascii="Times New Roman" w:hAnsi="Times New Roman" w:cs="Times New Roman"/>
                <w:strike/>
                <w:sz w:val="24"/>
                <w:szCs w:val="24"/>
              </w:rPr>
            </w:pPr>
            <w:r w:rsidRPr="00526EB4">
              <w:rPr>
                <w:rFonts w:ascii="Times New Roman" w:hAnsi="Times New Roman" w:cs="Times New Roman"/>
                <w:sz w:val="24"/>
                <w:szCs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w:t>
            </w:r>
            <w:r w:rsidRPr="00526EB4">
              <w:rPr>
                <w:rFonts w:ascii="Times New Roman" w:hAnsi="Times New Roman" w:cs="Times New Roman"/>
                <w:sz w:val="24"/>
                <w:szCs w:val="24"/>
              </w:rPr>
              <w:lastRenderedPageBreak/>
              <w:t>Политическая элита и политическое лидерство. Типология лидерства.   Роль средств массовой информации в политической жизни общества. Интернет в современной политической коммуникации</w:t>
            </w:r>
          </w:p>
        </w:tc>
        <w:tc>
          <w:tcPr>
            <w:tcW w:w="722" w:type="pct"/>
            <w:tcBorders>
              <w:left w:val="single" w:sz="4" w:space="0" w:color="000000"/>
              <w:right w:val="single" w:sz="4" w:space="0" w:color="000000"/>
            </w:tcBorders>
            <w:shd w:val="clear" w:color="auto" w:fill="auto"/>
          </w:tcPr>
          <w:p w14:paraId="05215427" w14:textId="77777777" w:rsidR="00347F55" w:rsidRPr="00526EB4" w:rsidRDefault="00347F55" w:rsidP="00FA1DB1">
            <w:pPr>
              <w:rPr>
                <w:rFonts w:ascii="Times New Roman" w:eastAsia="Times New Roman" w:hAnsi="Times New Roman" w:cs="Times New Roman"/>
                <w:sz w:val="24"/>
                <w:szCs w:val="24"/>
              </w:rPr>
            </w:pPr>
          </w:p>
          <w:p w14:paraId="6AA60A8C" w14:textId="77777777" w:rsidR="00347F55" w:rsidRPr="00526EB4" w:rsidRDefault="00347F55" w:rsidP="00FA1DB1">
            <w:pPr>
              <w:rPr>
                <w:rFonts w:ascii="Times New Roman" w:eastAsia="Times New Roman" w:hAnsi="Times New Roman" w:cs="Times New Roman"/>
                <w:sz w:val="24"/>
                <w:szCs w:val="24"/>
              </w:rPr>
            </w:pPr>
          </w:p>
          <w:p w14:paraId="7EEF8767" w14:textId="77777777" w:rsidR="00347F55" w:rsidRPr="00526EB4" w:rsidRDefault="00347F55" w:rsidP="00FA1DB1">
            <w:pPr>
              <w:rPr>
                <w:rFonts w:ascii="Times New Roman" w:eastAsia="Times New Roman" w:hAnsi="Times New Roman" w:cs="Times New Roman"/>
                <w:sz w:val="24"/>
                <w:szCs w:val="24"/>
              </w:rPr>
            </w:pPr>
          </w:p>
          <w:p w14:paraId="462A85DC" w14:textId="77777777" w:rsidR="00347F55" w:rsidRPr="00526EB4" w:rsidRDefault="00347F55" w:rsidP="00FA1DB1">
            <w:pPr>
              <w:rPr>
                <w:rFonts w:ascii="Times New Roman" w:eastAsia="Times New Roman" w:hAnsi="Times New Roman" w:cs="Times New Roman"/>
                <w:sz w:val="24"/>
                <w:szCs w:val="24"/>
              </w:rPr>
            </w:pPr>
          </w:p>
          <w:p w14:paraId="685E241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7E9C222E"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3D2B082B" w14:textId="77777777" w:rsidTr="00044AA8">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7142E521"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E5D2969" w14:textId="77777777" w:rsidR="00347F55" w:rsidRPr="00526EB4" w:rsidRDefault="00347F55" w:rsidP="00FA1DB1">
            <w:pPr>
              <w:jc w:val="both"/>
              <w:rPr>
                <w:rFonts w:ascii="Times New Roman" w:eastAsia="Times New Roman" w:hAnsi="Times New Roman" w:cs="Times New Roman"/>
                <w:b/>
                <w:i/>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tcBorders>
              <w:left w:val="single" w:sz="4" w:space="0" w:color="000000"/>
              <w:right w:val="single" w:sz="4" w:space="0" w:color="000000"/>
            </w:tcBorders>
            <w:shd w:val="clear" w:color="auto" w:fill="auto"/>
          </w:tcPr>
          <w:p w14:paraId="470A75E3"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77597003"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5A36F0AD" w14:textId="77777777" w:rsidTr="00044AA8">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36E534CF"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1227C537" w14:textId="77777777" w:rsidR="00347F55" w:rsidRPr="00526EB4" w:rsidRDefault="00347F55" w:rsidP="00FA1DB1">
            <w:pPr>
              <w:jc w:val="both"/>
              <w:rPr>
                <w:rFonts w:ascii="Times New Roman" w:hAnsi="Times New Roman" w:cs="Times New Roman"/>
                <w:sz w:val="24"/>
                <w:szCs w:val="24"/>
              </w:rPr>
            </w:pPr>
            <w:r w:rsidRPr="00526EB4">
              <w:rPr>
                <w:rFonts w:ascii="Times New Roman" w:eastAsia="Times New Roman" w:hAnsi="Times New Roman" w:cs="Times New Roman"/>
                <w:sz w:val="24"/>
                <w:szCs w:val="24"/>
              </w:rPr>
              <w:t>Роль профсоюзов в формировании основ гражданского общества. Профсоюзная деятельность в области защиты прав работника</w:t>
            </w:r>
          </w:p>
        </w:tc>
        <w:tc>
          <w:tcPr>
            <w:tcW w:w="722" w:type="pct"/>
            <w:tcBorders>
              <w:left w:val="single" w:sz="4" w:space="0" w:color="000000"/>
              <w:right w:val="single" w:sz="4" w:space="0" w:color="000000"/>
            </w:tcBorders>
            <w:shd w:val="clear" w:color="auto" w:fill="auto"/>
            <w:vAlign w:val="center"/>
          </w:tcPr>
          <w:p w14:paraId="1AC5848F" w14:textId="77777777" w:rsidR="00347F55" w:rsidRPr="00526EB4" w:rsidRDefault="00347F55" w:rsidP="00FA1DB1">
            <w:pP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67B108E"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3C29D9FF" w14:textId="77777777" w:rsidTr="00044AA8">
        <w:trPr>
          <w:trHeight w:val="283"/>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08BBF591" w14:textId="77777777" w:rsidR="00347F55" w:rsidRPr="00526EB4" w:rsidRDefault="00347F55" w:rsidP="00FA1DB1">
            <w:pPr>
              <w:rPr>
                <w:rFonts w:ascii="Times New Roman" w:eastAsia="Times New Roman" w:hAnsi="Times New Roman" w:cs="Times New Roman"/>
                <w:iCs/>
                <w:sz w:val="24"/>
                <w:szCs w:val="24"/>
              </w:rPr>
            </w:pPr>
            <w:r w:rsidRPr="00526EB4">
              <w:rPr>
                <w:rFonts w:ascii="Times New Roman" w:eastAsia="Times New Roman" w:hAnsi="Times New Roman" w:cs="Times New Roman"/>
                <w:b/>
                <w:iCs/>
                <w:sz w:val="24"/>
                <w:szCs w:val="24"/>
              </w:rPr>
              <w:t>Раздел 6. Правовое регулирование общественных отношений 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2DC8718D" w14:textId="77777777" w:rsidR="00347F55" w:rsidRPr="00526EB4" w:rsidRDefault="00347F55" w:rsidP="00FA1DB1">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20/-/-</w:t>
            </w:r>
          </w:p>
        </w:tc>
        <w:tc>
          <w:tcPr>
            <w:tcW w:w="706" w:type="pct"/>
            <w:tcBorders>
              <w:top w:val="single" w:sz="4" w:space="0" w:color="000000"/>
              <w:left w:val="single" w:sz="4" w:space="0" w:color="000000"/>
              <w:bottom w:val="single" w:sz="4" w:space="0" w:color="000000"/>
              <w:right w:val="single" w:sz="4" w:space="0" w:color="000000"/>
            </w:tcBorders>
            <w:vAlign w:val="center"/>
          </w:tcPr>
          <w:p w14:paraId="7DB8F8B3"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17DF9C2D" w14:textId="77777777" w:rsidTr="00044AA8">
        <w:trPr>
          <w:trHeight w:val="280"/>
        </w:trPr>
        <w:tc>
          <w:tcPr>
            <w:tcW w:w="783" w:type="pct"/>
            <w:vMerge w:val="restart"/>
            <w:tcBorders>
              <w:top w:val="single" w:sz="4" w:space="0" w:color="000000"/>
              <w:left w:val="single" w:sz="4" w:space="0" w:color="000000"/>
              <w:bottom w:val="single" w:sz="4" w:space="0" w:color="000000"/>
              <w:right w:val="single" w:sz="4" w:space="0" w:color="000000"/>
            </w:tcBorders>
          </w:tcPr>
          <w:p w14:paraId="2C9CE5ED"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6.1. </w:t>
            </w:r>
          </w:p>
          <w:p w14:paraId="1A2D8A38"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Право в системе социальных норм</w:t>
            </w:r>
          </w:p>
        </w:tc>
        <w:tc>
          <w:tcPr>
            <w:tcW w:w="2789" w:type="pct"/>
            <w:tcBorders>
              <w:top w:val="single" w:sz="4" w:space="0" w:color="000000"/>
              <w:left w:val="single" w:sz="4" w:space="0" w:color="000000"/>
              <w:bottom w:val="single" w:sz="4" w:space="0" w:color="000000"/>
              <w:right w:val="single" w:sz="4" w:space="0" w:color="000000"/>
            </w:tcBorders>
          </w:tcPr>
          <w:p w14:paraId="601C4701"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CE833"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 xml:space="preserve">4 </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0C4C984"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01</w:t>
            </w:r>
          </w:p>
          <w:p w14:paraId="08739064"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5477121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p w14:paraId="76FDB3F3"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7DED68EF"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3B6F7366"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78772DDB"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F271DA7" w14:textId="77777777" w:rsidR="00347F55" w:rsidRPr="00526EB4" w:rsidRDefault="00347F55" w:rsidP="00FA1DB1">
            <w:pPr>
              <w:pStyle w:val="ConsPlusNormal"/>
              <w:jc w:val="both"/>
              <w:rPr>
                <w:rFonts w:ascii="Times New Roman" w:hAnsi="Times New Roman" w:cs="Times New Roman"/>
                <w:sz w:val="24"/>
                <w:szCs w:val="24"/>
              </w:rPr>
            </w:pPr>
            <w:r w:rsidRPr="00526EB4">
              <w:rPr>
                <w:rFonts w:ascii="Times New Roman" w:hAnsi="Times New Roman" w:cs="Times New Roman"/>
                <w:sz w:val="24"/>
                <w:szCs w:val="24"/>
              </w:rPr>
              <w:t>Правовое регулирование общественных отношений в Российской Федерации.</w:t>
            </w:r>
          </w:p>
          <w:p w14:paraId="6AA94324"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7A81B41C"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CE795EC"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6E6879AC"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3DAAE2C7"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vAlign w:val="center"/>
          </w:tcPr>
          <w:p w14:paraId="5FCAB426"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F70F"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BABF1CF"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34DEE350"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3910B5C5"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511A0AD3"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Соблюдение правовых норм в профессиональной деятельности</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E2CB2"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3A5A604"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8BFF626" w14:textId="77777777" w:rsidTr="00044AA8">
        <w:trPr>
          <w:trHeight w:val="339"/>
        </w:trPr>
        <w:tc>
          <w:tcPr>
            <w:tcW w:w="783" w:type="pct"/>
            <w:vMerge w:val="restart"/>
            <w:tcBorders>
              <w:top w:val="single" w:sz="4" w:space="0" w:color="000000"/>
              <w:left w:val="single" w:sz="4" w:space="0" w:color="000000"/>
              <w:bottom w:val="single" w:sz="4" w:space="0" w:color="000000"/>
              <w:right w:val="single" w:sz="4" w:space="0" w:color="000000"/>
            </w:tcBorders>
          </w:tcPr>
          <w:p w14:paraId="65C33147"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6.2. </w:t>
            </w:r>
          </w:p>
          <w:p w14:paraId="0C4659FF"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Основы конституционного права Российской Федерации</w:t>
            </w:r>
          </w:p>
        </w:tc>
        <w:tc>
          <w:tcPr>
            <w:tcW w:w="2789" w:type="pct"/>
            <w:tcBorders>
              <w:top w:val="single" w:sz="4" w:space="0" w:color="000000"/>
              <w:left w:val="single" w:sz="4" w:space="0" w:color="000000"/>
              <w:bottom w:val="single" w:sz="4" w:space="0" w:color="000000"/>
              <w:right w:val="single" w:sz="4" w:space="0" w:color="000000"/>
            </w:tcBorders>
          </w:tcPr>
          <w:p w14:paraId="01F74004" w14:textId="77777777" w:rsidR="00347F55" w:rsidRPr="00526EB4" w:rsidRDefault="00347F55" w:rsidP="00FA1DB1">
            <w:pP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F8BA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D7D7A5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11CAF89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p w14:paraId="32AFB51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07</w:t>
            </w:r>
          </w:p>
          <w:p w14:paraId="19C2ECFA"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660A007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3.4</w:t>
            </w:r>
          </w:p>
        </w:tc>
      </w:tr>
      <w:tr w:rsidR="00347F55" w:rsidRPr="00526EB4" w14:paraId="0D0BA637"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6752D663"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FF771D9"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722" w:type="pct"/>
            <w:vMerge w:val="restart"/>
            <w:tcBorders>
              <w:left w:val="single" w:sz="4" w:space="0" w:color="000000"/>
              <w:right w:val="single" w:sz="4" w:space="0" w:color="000000"/>
            </w:tcBorders>
            <w:shd w:val="clear" w:color="auto" w:fill="auto"/>
          </w:tcPr>
          <w:p w14:paraId="02D78287" w14:textId="77777777" w:rsidR="00347F55" w:rsidRPr="00526EB4" w:rsidRDefault="00347F55" w:rsidP="00FA1DB1">
            <w:pPr>
              <w:rPr>
                <w:rFonts w:ascii="Times New Roman" w:eastAsia="Times New Roman" w:hAnsi="Times New Roman" w:cs="Times New Roman"/>
                <w:sz w:val="24"/>
                <w:szCs w:val="24"/>
              </w:rPr>
            </w:pPr>
          </w:p>
          <w:p w14:paraId="20B72FB7" w14:textId="77777777" w:rsidR="00347F55" w:rsidRPr="00526EB4" w:rsidRDefault="00347F55" w:rsidP="00FA1DB1">
            <w:pPr>
              <w:rPr>
                <w:rFonts w:ascii="Times New Roman" w:eastAsia="Times New Roman" w:hAnsi="Times New Roman" w:cs="Times New Roman"/>
                <w:sz w:val="24"/>
                <w:szCs w:val="24"/>
              </w:rPr>
            </w:pPr>
          </w:p>
          <w:p w14:paraId="2EAE3B94" w14:textId="77777777" w:rsidR="00347F55" w:rsidRPr="00526EB4" w:rsidRDefault="00347F55" w:rsidP="00FA1DB1">
            <w:pPr>
              <w:rPr>
                <w:rFonts w:ascii="Times New Roman" w:eastAsia="Times New Roman" w:hAnsi="Times New Roman" w:cs="Times New Roman"/>
                <w:sz w:val="24"/>
                <w:szCs w:val="24"/>
              </w:rPr>
            </w:pPr>
          </w:p>
          <w:p w14:paraId="6D305ACE"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31879F5"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6B533CEC" w14:textId="77777777" w:rsidTr="00044AA8">
        <w:trPr>
          <w:trHeight w:val="235"/>
        </w:trPr>
        <w:tc>
          <w:tcPr>
            <w:tcW w:w="783" w:type="pct"/>
            <w:vMerge/>
            <w:tcBorders>
              <w:top w:val="single" w:sz="4" w:space="0" w:color="000000"/>
              <w:left w:val="single" w:sz="4" w:space="0" w:color="000000"/>
              <w:bottom w:val="single" w:sz="4" w:space="0" w:color="000000"/>
              <w:right w:val="single" w:sz="4" w:space="0" w:color="000000"/>
            </w:tcBorders>
          </w:tcPr>
          <w:p w14:paraId="12F4495A"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0AEAC1B"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080D5A4F"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34E3BA8"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37421FE7" w14:textId="77777777" w:rsidTr="00044AA8">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73551FF9"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23B87624"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Профессиональные обязанности гражданина Российской Федерации</w:t>
            </w:r>
            <w:r w:rsidRPr="00526EB4">
              <w:rPr>
                <w:rFonts w:ascii="Times New Roman" w:hAnsi="Times New Roman" w:cs="Times New Roman"/>
                <w:sz w:val="24"/>
                <w:szCs w:val="24"/>
              </w:rPr>
              <w:t xml:space="preserve"> </w:t>
            </w:r>
            <w:r w:rsidRPr="00526EB4">
              <w:rPr>
                <w:rFonts w:ascii="Times New Roman" w:eastAsia="Times New Roman" w:hAnsi="Times New Roman" w:cs="Times New Roman"/>
                <w:sz w:val="24"/>
                <w:szCs w:val="24"/>
              </w:rPr>
              <w:t>в организации мероприятий ГО и защиты от ЧС</w:t>
            </w:r>
            <w:r w:rsidRPr="00526EB4">
              <w:rPr>
                <w:rFonts w:ascii="Times New Roman" w:hAnsi="Times New Roman" w:cs="Times New Roman"/>
                <w:sz w:val="24"/>
                <w:szCs w:val="24"/>
              </w:rPr>
              <w:t xml:space="preserve"> </w:t>
            </w:r>
            <w:r w:rsidRPr="00526EB4">
              <w:rPr>
                <w:rFonts w:ascii="Times New Roman" w:eastAsia="Times New Roman" w:hAnsi="Times New Roman" w:cs="Times New Roman"/>
                <w:sz w:val="24"/>
                <w:szCs w:val="24"/>
              </w:rPr>
              <w:t>в условиях мирного и военного времени</w:t>
            </w:r>
          </w:p>
        </w:tc>
        <w:tc>
          <w:tcPr>
            <w:tcW w:w="722" w:type="pct"/>
            <w:vMerge/>
            <w:tcBorders>
              <w:left w:val="single" w:sz="4" w:space="0" w:color="000000"/>
              <w:bottom w:val="single" w:sz="4" w:space="0" w:color="000000"/>
              <w:right w:val="single" w:sz="4" w:space="0" w:color="000000"/>
            </w:tcBorders>
            <w:shd w:val="clear" w:color="auto" w:fill="auto"/>
            <w:vAlign w:val="center"/>
          </w:tcPr>
          <w:p w14:paraId="7698FF18" w14:textId="77777777" w:rsidR="00347F55" w:rsidRPr="00526EB4" w:rsidRDefault="00347F55" w:rsidP="00FA1DB1">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667F2883"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568FE836"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7ECEB37C"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6.3. </w:t>
            </w:r>
          </w:p>
          <w:p w14:paraId="5AC8A2B1"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Правовое регулирование гражданских, </w:t>
            </w:r>
            <w:r w:rsidRPr="00526EB4">
              <w:rPr>
                <w:rFonts w:ascii="Times New Roman" w:eastAsia="Times New Roman" w:hAnsi="Times New Roman" w:cs="Times New Roman"/>
                <w:sz w:val="24"/>
                <w:szCs w:val="24"/>
              </w:rPr>
              <w:lastRenderedPageBreak/>
              <w:t>семейных, трудовых, образовательных правоотношений</w:t>
            </w:r>
          </w:p>
        </w:tc>
        <w:tc>
          <w:tcPr>
            <w:tcW w:w="2789" w:type="pct"/>
            <w:tcBorders>
              <w:top w:val="single" w:sz="4" w:space="0" w:color="000000"/>
              <w:left w:val="single" w:sz="4" w:space="0" w:color="000000"/>
              <w:bottom w:val="single" w:sz="4" w:space="0" w:color="000000"/>
              <w:right w:val="single" w:sz="4" w:space="0" w:color="000000"/>
            </w:tcBorders>
          </w:tcPr>
          <w:p w14:paraId="5E1649E0"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lastRenderedPageBreak/>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CED98"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8</w:t>
            </w:r>
          </w:p>
        </w:tc>
        <w:tc>
          <w:tcPr>
            <w:tcW w:w="706" w:type="pct"/>
            <w:vMerge w:val="restart"/>
            <w:tcBorders>
              <w:top w:val="single" w:sz="4" w:space="0" w:color="000000"/>
              <w:left w:val="single" w:sz="4" w:space="0" w:color="000000"/>
              <w:right w:val="single" w:sz="4" w:space="0" w:color="000000"/>
            </w:tcBorders>
            <w:vAlign w:val="center"/>
          </w:tcPr>
          <w:p w14:paraId="28D3A42E" w14:textId="77777777" w:rsidR="00347F55" w:rsidRPr="00526EB4" w:rsidRDefault="00347F55"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ОК 02</w:t>
            </w:r>
          </w:p>
          <w:p w14:paraId="5A4E48E2" w14:textId="77777777" w:rsidR="00347F55" w:rsidRPr="00526EB4" w:rsidRDefault="00347F55"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ОК 05</w:t>
            </w:r>
          </w:p>
          <w:p w14:paraId="084EED95" w14:textId="77777777" w:rsidR="00347F55" w:rsidRPr="00526EB4" w:rsidRDefault="00347F55" w:rsidP="00FA1DB1">
            <w:pPr>
              <w:jc w:val="center"/>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t>ОК 06</w:t>
            </w:r>
          </w:p>
          <w:p w14:paraId="56FD1AAF"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p w14:paraId="46F59632" w14:textId="77777777" w:rsidR="00347F55" w:rsidRPr="00526EB4" w:rsidRDefault="00347F55" w:rsidP="00FA1DB1">
            <w:pPr>
              <w:jc w:val="center"/>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lastRenderedPageBreak/>
              <w:t>ПК 3.4</w:t>
            </w:r>
          </w:p>
        </w:tc>
      </w:tr>
      <w:tr w:rsidR="00347F55" w:rsidRPr="00526EB4" w14:paraId="106D5259" w14:textId="77777777" w:rsidTr="00044AA8">
        <w:trPr>
          <w:trHeight w:val="240"/>
        </w:trPr>
        <w:tc>
          <w:tcPr>
            <w:tcW w:w="783" w:type="pct"/>
            <w:vMerge/>
            <w:tcBorders>
              <w:left w:val="single" w:sz="4" w:space="0" w:color="000000"/>
              <w:right w:val="single" w:sz="4" w:space="0" w:color="000000"/>
            </w:tcBorders>
          </w:tcPr>
          <w:p w14:paraId="69CC369B"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5A57D417" w14:textId="77777777" w:rsidR="00347F55" w:rsidRPr="00526EB4" w:rsidRDefault="00347F55" w:rsidP="00FA1DB1">
            <w:pPr>
              <w:jc w:val="both"/>
              <w:rPr>
                <w:rFonts w:ascii="Times New Roman" w:eastAsia="Times New Roman" w:hAnsi="Times New Roman" w:cs="Times New Roman"/>
                <w:b/>
                <w:i/>
                <w:sz w:val="24"/>
                <w:szCs w:val="24"/>
              </w:rPr>
            </w:pPr>
            <w:r w:rsidRPr="00526EB4">
              <w:rPr>
                <w:rFonts w:ascii="Times New Roman" w:hAnsi="Times New Roman" w:cs="Times New Roman"/>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Семейное право. </w:t>
            </w:r>
            <w:r w:rsidRPr="00526EB4">
              <w:rPr>
                <w:rFonts w:ascii="Times New Roman" w:hAnsi="Times New Roman" w:cs="Times New Roman"/>
                <w:sz w:val="24"/>
                <w:szCs w:val="24"/>
              </w:rPr>
              <w:lastRenderedPageBreak/>
              <w:t xml:space="preserve">Порядок и условия заключения и расторжения брака. Правовое регулирование отношений супругов. Права и обязанности родителей и детей.   </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052E4"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2</w:t>
            </w:r>
          </w:p>
        </w:tc>
        <w:tc>
          <w:tcPr>
            <w:tcW w:w="706" w:type="pct"/>
            <w:vMerge/>
            <w:tcBorders>
              <w:left w:val="single" w:sz="4" w:space="0" w:color="000000"/>
              <w:right w:val="single" w:sz="4" w:space="0" w:color="000000"/>
            </w:tcBorders>
            <w:vAlign w:val="center"/>
          </w:tcPr>
          <w:p w14:paraId="4E28DB2E"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73E7068D" w14:textId="77777777" w:rsidTr="00044AA8">
        <w:trPr>
          <w:trHeight w:val="240"/>
        </w:trPr>
        <w:tc>
          <w:tcPr>
            <w:tcW w:w="783" w:type="pct"/>
            <w:vMerge/>
            <w:tcBorders>
              <w:left w:val="single" w:sz="4" w:space="0" w:color="000000"/>
              <w:right w:val="single" w:sz="4" w:space="0" w:color="000000"/>
            </w:tcBorders>
          </w:tcPr>
          <w:p w14:paraId="4CFCE39E"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CB50296"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0F454"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5C1A316D"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02A8BD6B" w14:textId="77777777" w:rsidTr="00044AA8">
        <w:trPr>
          <w:trHeight w:val="240"/>
        </w:trPr>
        <w:tc>
          <w:tcPr>
            <w:tcW w:w="783" w:type="pct"/>
            <w:vMerge/>
            <w:tcBorders>
              <w:left w:val="single" w:sz="4" w:space="0" w:color="000000"/>
              <w:right w:val="single" w:sz="4" w:space="0" w:color="000000"/>
            </w:tcBorders>
          </w:tcPr>
          <w:p w14:paraId="00F334E8"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D414821" w14:textId="77777777" w:rsidR="00347F55" w:rsidRPr="00526EB4" w:rsidRDefault="00347F55" w:rsidP="00FA1DB1">
            <w:pPr>
              <w:rPr>
                <w:rFonts w:ascii="Times New Roman" w:eastAsia="Times New Roman" w:hAnsi="Times New Roman" w:cs="Times New Roman"/>
                <w:b/>
                <w:i/>
                <w:sz w:val="24"/>
                <w:szCs w:val="24"/>
              </w:rPr>
            </w:pPr>
            <w:r w:rsidRPr="00526EB4">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8D509" w14:textId="77777777" w:rsidR="00347F55" w:rsidRPr="00526EB4" w:rsidRDefault="00347F55" w:rsidP="00FA1DB1">
            <w:pPr>
              <w:jc w:val="center"/>
              <w:rPr>
                <w:rFonts w:ascii="Times New Roman" w:eastAsia="Times New Roman" w:hAnsi="Times New Roman" w:cs="Times New Roman"/>
                <w:b/>
                <w:sz w:val="24"/>
                <w:szCs w:val="24"/>
              </w:rPr>
            </w:pPr>
          </w:p>
        </w:tc>
        <w:tc>
          <w:tcPr>
            <w:tcW w:w="706" w:type="pct"/>
            <w:vMerge/>
            <w:tcBorders>
              <w:left w:val="single" w:sz="4" w:space="0" w:color="000000"/>
              <w:right w:val="single" w:sz="4" w:space="0" w:color="000000"/>
            </w:tcBorders>
            <w:vAlign w:val="center"/>
          </w:tcPr>
          <w:p w14:paraId="62917E57"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6701C2DB" w14:textId="77777777" w:rsidTr="00044AA8">
        <w:trPr>
          <w:trHeight w:val="283"/>
        </w:trPr>
        <w:tc>
          <w:tcPr>
            <w:tcW w:w="783" w:type="pct"/>
            <w:vMerge/>
            <w:tcBorders>
              <w:left w:val="single" w:sz="4" w:space="0" w:color="000000"/>
              <w:right w:val="single" w:sz="4" w:space="0" w:color="000000"/>
            </w:tcBorders>
          </w:tcPr>
          <w:p w14:paraId="1E775996"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63B48D4F" w14:textId="77777777" w:rsidR="00347F55" w:rsidRPr="00526EB4" w:rsidRDefault="00347F55" w:rsidP="00FA1DB1">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Коллективный договор. Трудовые споры и порядок их разрешения. </w:t>
            </w:r>
          </w:p>
        </w:tc>
        <w:tc>
          <w:tcPr>
            <w:tcW w:w="722" w:type="pct"/>
            <w:tcBorders>
              <w:top w:val="single" w:sz="4" w:space="0" w:color="000000"/>
              <w:left w:val="single" w:sz="4" w:space="0" w:color="000000"/>
              <w:right w:val="single" w:sz="4" w:space="0" w:color="000000"/>
            </w:tcBorders>
            <w:shd w:val="clear" w:color="auto" w:fill="auto"/>
            <w:vAlign w:val="center"/>
          </w:tcPr>
          <w:p w14:paraId="209DFAED"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67B006CD"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272AA1E3" w14:textId="77777777" w:rsidTr="00044AA8">
        <w:trPr>
          <w:trHeight w:val="283"/>
        </w:trPr>
        <w:tc>
          <w:tcPr>
            <w:tcW w:w="783" w:type="pct"/>
            <w:vMerge/>
            <w:tcBorders>
              <w:left w:val="single" w:sz="4" w:space="0" w:color="000000"/>
              <w:right w:val="single" w:sz="4" w:space="0" w:color="000000"/>
            </w:tcBorders>
          </w:tcPr>
          <w:p w14:paraId="499D4A56" w14:textId="77777777" w:rsidR="00347F55" w:rsidRPr="00526EB4" w:rsidRDefault="00347F55" w:rsidP="00FA1DB1">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3239ABF8"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Особенность регулирования трудовых отношений в сфере Здравоохранение.</w:t>
            </w:r>
          </w:p>
        </w:tc>
        <w:tc>
          <w:tcPr>
            <w:tcW w:w="722" w:type="pct"/>
            <w:tcBorders>
              <w:top w:val="single" w:sz="4" w:space="0" w:color="000000"/>
              <w:left w:val="single" w:sz="4" w:space="0" w:color="000000"/>
              <w:right w:val="single" w:sz="4" w:space="0" w:color="000000"/>
            </w:tcBorders>
            <w:shd w:val="clear" w:color="auto" w:fill="auto"/>
          </w:tcPr>
          <w:p w14:paraId="6987240E"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tcBorders>
              <w:left w:val="single" w:sz="4" w:space="0" w:color="000000"/>
              <w:right w:val="single" w:sz="4" w:space="0" w:color="000000"/>
            </w:tcBorders>
          </w:tcPr>
          <w:p w14:paraId="007F1A8F"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24FDF6C2" w14:textId="77777777" w:rsidTr="00044AA8">
        <w:trPr>
          <w:trHeight w:val="240"/>
        </w:trPr>
        <w:tc>
          <w:tcPr>
            <w:tcW w:w="783" w:type="pct"/>
            <w:vMerge w:val="restart"/>
            <w:tcBorders>
              <w:top w:val="single" w:sz="4" w:space="0" w:color="000000"/>
              <w:left w:val="single" w:sz="4" w:space="0" w:color="000000"/>
              <w:right w:val="single" w:sz="4" w:space="0" w:color="000000"/>
            </w:tcBorders>
          </w:tcPr>
          <w:p w14:paraId="29915550"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6.4. </w:t>
            </w:r>
          </w:p>
          <w:p w14:paraId="4782A6DB"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2789" w:type="pct"/>
            <w:tcBorders>
              <w:top w:val="single" w:sz="4" w:space="0" w:color="000000"/>
              <w:left w:val="single" w:sz="4" w:space="0" w:color="000000"/>
              <w:bottom w:val="single" w:sz="4" w:space="0" w:color="000000"/>
              <w:right w:val="single" w:sz="4" w:space="0" w:color="000000"/>
            </w:tcBorders>
          </w:tcPr>
          <w:p w14:paraId="7A47F802"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26228" w14:textId="77777777" w:rsidR="00347F55" w:rsidRPr="00526EB4" w:rsidRDefault="00347F55"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147C751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05A3F388"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06</w:t>
            </w:r>
          </w:p>
          <w:p w14:paraId="7DC26086"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tc>
      </w:tr>
      <w:tr w:rsidR="00347F55" w:rsidRPr="00526EB4" w14:paraId="01E62AE5" w14:textId="77777777" w:rsidTr="00044AA8">
        <w:trPr>
          <w:trHeight w:val="1134"/>
        </w:trPr>
        <w:tc>
          <w:tcPr>
            <w:tcW w:w="783" w:type="pct"/>
            <w:vMerge/>
            <w:tcBorders>
              <w:left w:val="single" w:sz="4" w:space="0" w:color="000000"/>
              <w:right w:val="single" w:sz="4" w:space="0" w:color="000000"/>
            </w:tcBorders>
          </w:tcPr>
          <w:p w14:paraId="3DF0308A"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2830396" w14:textId="77777777" w:rsidR="00347F55" w:rsidRPr="00526EB4" w:rsidRDefault="00347F55" w:rsidP="00FA1DB1">
            <w:pPr>
              <w:jc w:val="both"/>
              <w:rPr>
                <w:rFonts w:ascii="Times New Roman" w:eastAsia="Times New Roman" w:hAnsi="Times New Roman" w:cs="Times New Roman"/>
                <w:b/>
                <w:i/>
                <w:sz w:val="24"/>
                <w:szCs w:val="24"/>
              </w:rPr>
            </w:pPr>
            <w:r w:rsidRPr="00526EB4">
              <w:rPr>
                <w:rFonts w:ascii="Times New Roman" w:hAnsi="Times New Roman" w:cs="Times New Roman"/>
                <w:sz w:val="24"/>
                <w:szCs w:val="24"/>
              </w:rPr>
              <w:t xml:space="preserve">Административное право и его субъекты. Административное правонарушение и административная ответственность. Экологическое законодательство. Экологические правонарушения. Способы защиты права на благоприятную окружающую среду. </w:t>
            </w:r>
          </w:p>
        </w:tc>
        <w:tc>
          <w:tcPr>
            <w:tcW w:w="722" w:type="pct"/>
            <w:tcBorders>
              <w:top w:val="single" w:sz="4" w:space="0" w:color="000000"/>
              <w:left w:val="single" w:sz="4" w:space="0" w:color="000000"/>
              <w:right w:val="single" w:sz="4" w:space="0" w:color="000000"/>
            </w:tcBorders>
            <w:shd w:val="clear" w:color="auto" w:fill="auto"/>
            <w:vAlign w:val="center"/>
          </w:tcPr>
          <w:p w14:paraId="372D6916"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6425316E"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29593D33" w14:textId="77777777" w:rsidTr="00044AA8">
        <w:trPr>
          <w:trHeight w:val="283"/>
        </w:trPr>
        <w:tc>
          <w:tcPr>
            <w:tcW w:w="783" w:type="pct"/>
            <w:vMerge/>
            <w:tcBorders>
              <w:left w:val="single" w:sz="4" w:space="0" w:color="000000"/>
              <w:right w:val="single" w:sz="4" w:space="0" w:color="000000"/>
            </w:tcBorders>
          </w:tcPr>
          <w:p w14:paraId="7608562D"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8DEE507" w14:textId="77777777" w:rsidR="00347F55" w:rsidRPr="00526EB4" w:rsidRDefault="00347F55" w:rsidP="00FA1DB1">
            <w:pPr>
              <w:rPr>
                <w:rFonts w:ascii="Times New Roman" w:hAnsi="Times New Roman" w:cs="Times New Roman"/>
                <w:sz w:val="24"/>
                <w:szCs w:val="24"/>
              </w:rPr>
            </w:pPr>
            <w:r w:rsidRPr="00526EB4">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722" w:type="pct"/>
            <w:tcBorders>
              <w:top w:val="single" w:sz="4" w:space="0" w:color="000000"/>
              <w:left w:val="single" w:sz="4" w:space="0" w:color="000000"/>
              <w:right w:val="single" w:sz="4" w:space="0" w:color="000000"/>
            </w:tcBorders>
            <w:shd w:val="clear" w:color="auto" w:fill="auto"/>
          </w:tcPr>
          <w:p w14:paraId="5A04FE81" w14:textId="77777777" w:rsidR="00347F55" w:rsidRPr="00526EB4" w:rsidRDefault="00347F55" w:rsidP="00FA1DB1">
            <w:pPr>
              <w:rPr>
                <w:rFonts w:ascii="Times New Roman" w:eastAsia="Times New Roman" w:hAnsi="Times New Roman" w:cs="Times New Roman"/>
                <w:bCs/>
                <w:sz w:val="24"/>
                <w:szCs w:val="24"/>
              </w:rPr>
            </w:pPr>
          </w:p>
          <w:p w14:paraId="0CA48737" w14:textId="77777777" w:rsidR="00347F55" w:rsidRPr="00526EB4" w:rsidRDefault="00347F55" w:rsidP="00FA1DB1">
            <w:pPr>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tcPr>
          <w:p w14:paraId="1EE3EF1F"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41F77F76" w14:textId="77777777" w:rsidTr="00044AA8">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5F8D8533" w14:textId="77777777" w:rsidR="00347F55" w:rsidRPr="00526EB4" w:rsidRDefault="00347F55" w:rsidP="00FA1DB1">
            <w:pP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 xml:space="preserve">Тема 6.5. </w:t>
            </w:r>
          </w:p>
          <w:p w14:paraId="533BCDCB"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Основы процессуального права</w:t>
            </w:r>
          </w:p>
        </w:tc>
        <w:tc>
          <w:tcPr>
            <w:tcW w:w="2789" w:type="pct"/>
            <w:tcBorders>
              <w:top w:val="single" w:sz="4" w:space="0" w:color="000000"/>
              <w:left w:val="single" w:sz="4" w:space="0" w:color="000000"/>
              <w:bottom w:val="single" w:sz="4" w:space="0" w:color="000000"/>
              <w:right w:val="single" w:sz="4" w:space="0" w:color="000000"/>
            </w:tcBorders>
          </w:tcPr>
          <w:p w14:paraId="3852BD89"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E13F9"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D91242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02</w:t>
            </w:r>
          </w:p>
          <w:p w14:paraId="0425C1B2"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05</w:t>
            </w:r>
          </w:p>
          <w:p w14:paraId="378479FE" w14:textId="77777777" w:rsidR="00347F55" w:rsidRPr="00526EB4" w:rsidRDefault="00347F55" w:rsidP="00FA1DB1">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09</w:t>
            </w:r>
          </w:p>
          <w:p w14:paraId="7048E52E" w14:textId="77777777" w:rsidR="00347F55" w:rsidRPr="00526EB4" w:rsidRDefault="00347F55" w:rsidP="00FA1DB1">
            <w:pPr>
              <w:jc w:val="center"/>
              <w:rPr>
                <w:rFonts w:ascii="Times New Roman" w:eastAsia="Times New Roman" w:hAnsi="Times New Roman" w:cs="Times New Roman"/>
                <w:sz w:val="24"/>
                <w:szCs w:val="24"/>
              </w:rPr>
            </w:pPr>
          </w:p>
          <w:p w14:paraId="378D02BC" w14:textId="77777777" w:rsidR="00347F55" w:rsidRPr="00526EB4" w:rsidRDefault="00347F55" w:rsidP="00FA1DB1">
            <w:pPr>
              <w:jc w:val="center"/>
              <w:rPr>
                <w:rFonts w:ascii="Times New Roman" w:eastAsia="Times New Roman" w:hAnsi="Times New Roman" w:cs="Times New Roman"/>
                <w:sz w:val="24"/>
                <w:szCs w:val="24"/>
              </w:rPr>
            </w:pPr>
          </w:p>
          <w:p w14:paraId="37AEA4DD"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4CAE0371" w14:textId="77777777" w:rsidTr="00044AA8">
        <w:trPr>
          <w:trHeight w:val="1134"/>
        </w:trPr>
        <w:tc>
          <w:tcPr>
            <w:tcW w:w="783" w:type="pct"/>
            <w:vMerge/>
            <w:tcBorders>
              <w:top w:val="single" w:sz="4" w:space="0" w:color="000000"/>
              <w:left w:val="single" w:sz="4" w:space="0" w:color="000000"/>
              <w:bottom w:val="single" w:sz="4" w:space="0" w:color="000000"/>
              <w:right w:val="single" w:sz="4" w:space="0" w:color="000000"/>
            </w:tcBorders>
          </w:tcPr>
          <w:p w14:paraId="4EE1AF27"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3094A7A" w14:textId="77777777" w:rsidR="00347F55" w:rsidRPr="00526EB4" w:rsidRDefault="00347F55" w:rsidP="00FA1DB1">
            <w:pPr>
              <w:autoSpaceDE w:val="0"/>
              <w:autoSpaceDN w:val="0"/>
              <w:adjustRightInd w:val="0"/>
              <w:jc w:val="both"/>
              <w:rPr>
                <w:rFonts w:ascii="Times New Roman" w:eastAsia="Times New Roman" w:hAnsi="Times New Roman" w:cs="Times New Roman"/>
                <w:sz w:val="24"/>
                <w:szCs w:val="24"/>
              </w:rPr>
            </w:pPr>
            <w:r w:rsidRPr="00526EB4">
              <w:rPr>
                <w:rFonts w:ascii="Times New Roman" w:hAnsi="Times New Roman" w:cs="Times New Roman"/>
                <w:sz w:val="24"/>
                <w:szCs w:val="24"/>
              </w:rPr>
              <w:t>Конституционное судопроизводство.  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  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722" w:type="pct"/>
            <w:tcBorders>
              <w:top w:val="single" w:sz="4" w:space="0" w:color="000000"/>
              <w:left w:val="single" w:sz="4" w:space="0" w:color="000000"/>
              <w:right w:val="single" w:sz="4" w:space="0" w:color="000000"/>
            </w:tcBorders>
            <w:shd w:val="clear" w:color="auto" w:fill="auto"/>
            <w:vAlign w:val="center"/>
          </w:tcPr>
          <w:p w14:paraId="567B05F5"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8A06776"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174861ED" w14:textId="77777777" w:rsidTr="00044AA8">
        <w:trPr>
          <w:trHeight w:val="283"/>
        </w:trPr>
        <w:tc>
          <w:tcPr>
            <w:tcW w:w="783" w:type="pct"/>
            <w:tcBorders>
              <w:top w:val="single" w:sz="4" w:space="0" w:color="000000"/>
              <w:left w:val="single" w:sz="4" w:space="0" w:color="000000"/>
              <w:right w:val="single" w:sz="4" w:space="0" w:color="000000"/>
            </w:tcBorders>
          </w:tcPr>
          <w:p w14:paraId="4AC6DD44" w14:textId="77777777" w:rsidR="00347F55" w:rsidRPr="00526EB4" w:rsidRDefault="00347F55" w:rsidP="00FA1DB1">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A236407" w14:textId="77777777" w:rsidR="00347F55" w:rsidRPr="00526EB4" w:rsidRDefault="00347F55" w:rsidP="00FA1DB1">
            <w:pPr>
              <w:autoSpaceDE w:val="0"/>
              <w:autoSpaceDN w:val="0"/>
              <w:adjustRightInd w:val="0"/>
              <w:jc w:val="both"/>
              <w:rPr>
                <w:rFonts w:ascii="Times New Roman" w:hAnsi="Times New Roman" w:cs="Times New Roman"/>
                <w:bCs/>
                <w:sz w:val="24"/>
                <w:szCs w:val="24"/>
              </w:rPr>
            </w:pPr>
            <w:r w:rsidRPr="00526EB4">
              <w:rPr>
                <w:rFonts w:ascii="Times New Roman" w:hAnsi="Times New Roman" w:cs="Times New Roman"/>
                <w:bCs/>
                <w:sz w:val="24"/>
                <w:szCs w:val="24"/>
              </w:rPr>
              <w:t>Решение тестовых заданий</w:t>
            </w:r>
          </w:p>
        </w:tc>
        <w:tc>
          <w:tcPr>
            <w:tcW w:w="722" w:type="pct"/>
            <w:tcBorders>
              <w:top w:val="single" w:sz="4" w:space="0" w:color="000000"/>
              <w:left w:val="single" w:sz="4" w:space="0" w:color="000000"/>
              <w:right w:val="single" w:sz="4" w:space="0" w:color="000000"/>
            </w:tcBorders>
            <w:shd w:val="clear" w:color="auto" w:fill="auto"/>
            <w:vAlign w:val="center"/>
          </w:tcPr>
          <w:p w14:paraId="4AC130B7" w14:textId="77777777" w:rsidR="00347F55" w:rsidRPr="00526EB4" w:rsidRDefault="00347F55" w:rsidP="00FA1DB1">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2</w:t>
            </w:r>
          </w:p>
        </w:tc>
        <w:tc>
          <w:tcPr>
            <w:tcW w:w="706" w:type="pct"/>
            <w:tcBorders>
              <w:top w:val="single" w:sz="4" w:space="0" w:color="000000"/>
              <w:left w:val="single" w:sz="4" w:space="0" w:color="000000"/>
              <w:right w:val="single" w:sz="4" w:space="0" w:color="000000"/>
            </w:tcBorders>
            <w:vAlign w:val="center"/>
          </w:tcPr>
          <w:p w14:paraId="7076C3F4" w14:textId="77777777" w:rsidR="00347F55" w:rsidRPr="00526EB4" w:rsidRDefault="00347F55" w:rsidP="00FA1DB1">
            <w:pPr>
              <w:rPr>
                <w:rFonts w:ascii="Times New Roman" w:eastAsia="Times New Roman" w:hAnsi="Times New Roman" w:cs="Times New Roman"/>
                <w:sz w:val="24"/>
                <w:szCs w:val="24"/>
              </w:rPr>
            </w:pPr>
          </w:p>
        </w:tc>
      </w:tr>
      <w:tr w:rsidR="00347F55" w:rsidRPr="00526EB4" w14:paraId="69952F96" w14:textId="77777777" w:rsidTr="00044AA8">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5E156023"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722" w:type="pct"/>
            <w:tcBorders>
              <w:top w:val="single" w:sz="4" w:space="0" w:color="000000"/>
              <w:left w:val="single" w:sz="4" w:space="0" w:color="000000"/>
              <w:right w:val="single" w:sz="4" w:space="0" w:color="000000"/>
            </w:tcBorders>
            <w:shd w:val="clear" w:color="auto" w:fill="auto"/>
            <w:vAlign w:val="center"/>
          </w:tcPr>
          <w:p w14:paraId="7515FD32" w14:textId="77777777" w:rsidR="00347F55" w:rsidRPr="00526EB4" w:rsidRDefault="00347F55" w:rsidP="00FA1DB1">
            <w:pPr>
              <w:jc w:val="center"/>
              <w:rPr>
                <w:rFonts w:ascii="Times New Roman" w:eastAsia="Times New Roman" w:hAnsi="Times New Roman" w:cs="Times New Roman"/>
                <w:b/>
                <w:sz w:val="24"/>
                <w:szCs w:val="24"/>
                <w:lang w:eastAsia="ru-RU"/>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679F693D" w14:textId="77777777" w:rsidR="00347F55" w:rsidRPr="00526EB4" w:rsidRDefault="00347F55" w:rsidP="00FA1DB1">
            <w:pPr>
              <w:rPr>
                <w:rFonts w:ascii="Times New Roman" w:eastAsia="Times New Roman" w:hAnsi="Times New Roman" w:cs="Times New Roman"/>
                <w:i/>
                <w:sz w:val="24"/>
                <w:szCs w:val="24"/>
              </w:rPr>
            </w:pPr>
          </w:p>
        </w:tc>
      </w:tr>
      <w:tr w:rsidR="00347F55" w:rsidRPr="00526EB4" w14:paraId="0DB837B1" w14:textId="77777777" w:rsidTr="00044AA8">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1B4F72F3" w14:textId="77777777" w:rsidR="00347F55" w:rsidRPr="00526EB4" w:rsidRDefault="00347F55" w:rsidP="00FA1DB1">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bCs/>
                <w:iCs/>
                <w:sz w:val="24"/>
                <w:szCs w:val="24"/>
                <w:lang w:eastAsia="ru-RU"/>
              </w:rPr>
              <w:t>Всего</w:t>
            </w:r>
          </w:p>
        </w:tc>
        <w:tc>
          <w:tcPr>
            <w:tcW w:w="722" w:type="pct"/>
            <w:tcBorders>
              <w:top w:val="single" w:sz="4" w:space="0" w:color="000000"/>
              <w:left w:val="single" w:sz="4" w:space="0" w:color="000000"/>
              <w:right w:val="single" w:sz="4" w:space="0" w:color="000000"/>
            </w:tcBorders>
            <w:shd w:val="clear" w:color="auto" w:fill="auto"/>
            <w:vAlign w:val="center"/>
          </w:tcPr>
          <w:p w14:paraId="51F98581" w14:textId="77777777" w:rsidR="00347F55" w:rsidRPr="00526EB4" w:rsidRDefault="00347F55" w:rsidP="00FA1DB1">
            <w:pPr>
              <w:autoSpaceDE w:val="0"/>
              <w:autoSpaceDN w:val="0"/>
              <w:adjustRightInd w:val="0"/>
              <w:jc w:val="center"/>
              <w:rPr>
                <w:rFonts w:ascii="Times New Roman" w:hAnsi="Times New Roman" w:cs="Times New Roman"/>
                <w:b/>
                <w:iCs/>
                <w:sz w:val="24"/>
                <w:szCs w:val="24"/>
              </w:rPr>
            </w:pPr>
            <w:r w:rsidRPr="00526EB4">
              <w:rPr>
                <w:rFonts w:ascii="Times New Roman" w:hAnsi="Times New Roman" w:cs="Times New Roman"/>
                <w:b/>
                <w:iCs/>
                <w:sz w:val="24"/>
                <w:szCs w:val="24"/>
              </w:rPr>
              <w:t>76</w:t>
            </w:r>
          </w:p>
        </w:tc>
        <w:tc>
          <w:tcPr>
            <w:tcW w:w="706" w:type="pct"/>
            <w:tcBorders>
              <w:top w:val="single" w:sz="4" w:space="0" w:color="000000"/>
              <w:left w:val="single" w:sz="4" w:space="0" w:color="000000"/>
              <w:bottom w:val="single" w:sz="4" w:space="0" w:color="000000"/>
              <w:right w:val="single" w:sz="4" w:space="0" w:color="000000"/>
            </w:tcBorders>
            <w:vAlign w:val="center"/>
          </w:tcPr>
          <w:p w14:paraId="6C838CAA" w14:textId="77777777" w:rsidR="00347F55" w:rsidRPr="00526EB4" w:rsidRDefault="00347F55" w:rsidP="00FA1DB1">
            <w:pPr>
              <w:rPr>
                <w:rFonts w:ascii="Times New Roman" w:eastAsia="Times New Roman" w:hAnsi="Times New Roman" w:cs="Times New Roman"/>
                <w:i/>
                <w:sz w:val="24"/>
                <w:szCs w:val="24"/>
              </w:rPr>
            </w:pPr>
          </w:p>
        </w:tc>
      </w:tr>
    </w:tbl>
    <w:p w14:paraId="6F3D445C" w14:textId="77777777" w:rsidR="00347F55" w:rsidRPr="00526EB4" w:rsidRDefault="00347F55" w:rsidP="00347F55">
      <w:pPr>
        <w:spacing w:line="276" w:lineRule="auto"/>
        <w:rPr>
          <w:rFonts w:ascii="Times New Roman" w:hAnsi="Times New Roman" w:cs="Times New Roman"/>
          <w:sz w:val="24"/>
          <w:szCs w:val="24"/>
        </w:rPr>
      </w:pPr>
    </w:p>
    <w:p w14:paraId="1C746D11" w14:textId="77777777" w:rsidR="00347F55" w:rsidRPr="00526EB4" w:rsidRDefault="00347F55" w:rsidP="00347F55">
      <w:pPr>
        <w:spacing w:line="276" w:lineRule="auto"/>
        <w:rPr>
          <w:rFonts w:ascii="Times New Roman" w:hAnsi="Times New Roman" w:cs="Times New Roman"/>
          <w:b/>
          <w:bCs/>
          <w:sz w:val="24"/>
          <w:szCs w:val="24"/>
        </w:rPr>
      </w:pPr>
      <w:r w:rsidRPr="00526EB4">
        <w:rPr>
          <w:rFonts w:ascii="Times New Roman" w:hAnsi="Times New Roman" w:cs="Times New Roman"/>
          <w:b/>
          <w:bCs/>
          <w:sz w:val="24"/>
          <w:szCs w:val="24"/>
        </w:rPr>
        <w:t xml:space="preserve">2.3. Перечень тем индивидуальных проектов по дисциплине </w:t>
      </w:r>
    </w:p>
    <w:p w14:paraId="3988F187"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 Человек, индивид, личность: взаимосвязь понятий. </w:t>
      </w:r>
    </w:p>
    <w:p w14:paraId="55A6A567"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 Влияние характера человека на его взаимоотношения с окружающими людьми. </w:t>
      </w:r>
    </w:p>
    <w:p w14:paraId="752446B1"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3. Проблема познаваемости мира в трудах ученых. </w:t>
      </w:r>
    </w:p>
    <w:p w14:paraId="0BB8F22F"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4. Я или мы: взаимодействие людей в обществе. </w:t>
      </w:r>
    </w:p>
    <w:p w14:paraId="512FAE8B"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5. Индустриальная революция: плюсы и минусы. </w:t>
      </w:r>
    </w:p>
    <w:p w14:paraId="2D47F08D"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6. Глобальные проблемы человечества. </w:t>
      </w:r>
    </w:p>
    <w:p w14:paraId="3BE413D6"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7. Современная массовая культура: достижение или деградация? </w:t>
      </w:r>
    </w:p>
    <w:p w14:paraId="37D9BE94"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8. Наука в современном мире: все ли достижения полезны человеку? </w:t>
      </w:r>
    </w:p>
    <w:p w14:paraId="3770F255"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9. Кем быть? Проблема выбора профессии. </w:t>
      </w:r>
    </w:p>
    <w:p w14:paraId="030D740F"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10. Современные религии. </w:t>
      </w:r>
    </w:p>
    <w:p w14:paraId="362A1A5F"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11. Роль искусства в обществе. </w:t>
      </w:r>
    </w:p>
    <w:p w14:paraId="08428DD4"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12. Экономика современного общества. </w:t>
      </w:r>
    </w:p>
    <w:p w14:paraId="7C47A3ED"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13. Структура современного рынка товаров и услуг. </w:t>
      </w:r>
    </w:p>
    <w:p w14:paraId="6368B7DA"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14. Безработица в современном мире: сравнительная характеристика уровня и причин безработицы в разных странах. </w:t>
      </w:r>
    </w:p>
    <w:p w14:paraId="436210AB"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15. Я и мои социальные роли. </w:t>
      </w:r>
    </w:p>
    <w:p w14:paraId="24264E3C"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16. Современные социальные конфликты. </w:t>
      </w:r>
    </w:p>
    <w:p w14:paraId="6C940CAA"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17. Современная молодежь: проблемы и перспективы. </w:t>
      </w:r>
    </w:p>
    <w:p w14:paraId="06B6D0CB"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18. Этносоциальные конфликты в современном мире. </w:t>
      </w:r>
    </w:p>
    <w:p w14:paraId="2E74B91D"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19. Семья как ячейка общества. </w:t>
      </w:r>
    </w:p>
    <w:p w14:paraId="4EEE5E4F"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20. Политическая власть: история и современность. </w:t>
      </w:r>
    </w:p>
    <w:p w14:paraId="29A4CF32"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21. Политическая система современного российского общества.</w:t>
      </w:r>
    </w:p>
    <w:p w14:paraId="32AD8A7B"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22. Содержание внутренних и внешних функций государства на примере современной России. </w:t>
      </w:r>
    </w:p>
    <w:p w14:paraId="46A657F1"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23. Формы государства: сравнительная характеристика </w:t>
      </w:r>
    </w:p>
    <w:p w14:paraId="7688886C"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24. Формы участия личности в политической жизни. </w:t>
      </w:r>
    </w:p>
    <w:p w14:paraId="6EE68933"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25. Политические партии современной России. </w:t>
      </w:r>
    </w:p>
    <w:p w14:paraId="1D2A4E02"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lastRenderedPageBreak/>
        <w:t xml:space="preserve">26. Право и социальные нормы. </w:t>
      </w:r>
    </w:p>
    <w:p w14:paraId="7AFF6C87" w14:textId="77777777" w:rsidR="00347F55" w:rsidRPr="00526EB4" w:rsidRDefault="00347F55" w:rsidP="00347F55">
      <w:pPr>
        <w:spacing w:line="276" w:lineRule="auto"/>
        <w:rPr>
          <w:rFonts w:ascii="Times New Roman" w:hAnsi="Times New Roman" w:cs="Times New Roman"/>
          <w:sz w:val="24"/>
          <w:szCs w:val="24"/>
        </w:rPr>
      </w:pPr>
      <w:r w:rsidRPr="00526EB4">
        <w:rPr>
          <w:rFonts w:ascii="Times New Roman" w:hAnsi="Times New Roman" w:cs="Times New Roman"/>
          <w:sz w:val="24"/>
          <w:szCs w:val="24"/>
        </w:rPr>
        <w:t xml:space="preserve">27. Система права и система законодательства. </w:t>
      </w:r>
    </w:p>
    <w:p w14:paraId="33F37406" w14:textId="77777777" w:rsidR="00347F55" w:rsidRPr="00526EB4" w:rsidRDefault="00347F55" w:rsidP="00347F55">
      <w:pPr>
        <w:spacing w:line="276" w:lineRule="auto"/>
        <w:rPr>
          <w:rFonts w:ascii="Times New Roman" w:hAnsi="Times New Roman" w:cs="Times New Roman"/>
          <w:sz w:val="24"/>
          <w:szCs w:val="24"/>
        </w:rPr>
        <w:sectPr w:rsidR="00347F55" w:rsidRPr="00526EB4" w:rsidSect="00FA1DB1">
          <w:type w:val="continuous"/>
          <w:pgSz w:w="16840" w:h="11907" w:orient="landscape"/>
          <w:pgMar w:top="1134" w:right="850" w:bottom="1134" w:left="1701" w:header="709" w:footer="709" w:gutter="0"/>
          <w:cols w:space="720"/>
          <w:docGrid w:linePitch="360"/>
        </w:sectPr>
      </w:pPr>
      <w:r w:rsidRPr="00526EB4">
        <w:rPr>
          <w:rFonts w:ascii="Times New Roman" w:hAnsi="Times New Roman" w:cs="Times New Roman"/>
          <w:sz w:val="24"/>
          <w:szCs w:val="24"/>
        </w:rPr>
        <w:t>28. Развитие прав человека в ХХ — начале XXI века.</w:t>
      </w:r>
    </w:p>
    <w:p w14:paraId="1DB6E31F" w14:textId="77777777" w:rsidR="00347F55" w:rsidRPr="00526EB4" w:rsidRDefault="00347F55" w:rsidP="00347F55">
      <w:pPr>
        <w:pStyle w:val="1f4"/>
        <w:spacing w:after="0"/>
        <w:rPr>
          <w:rFonts w:ascii="Times New Roman" w:hAnsi="Times New Roman"/>
          <w:lang w:val="ru-RU"/>
        </w:rPr>
      </w:pPr>
      <w:bookmarkStart w:id="177" w:name="_Hlk168320512"/>
      <w:bookmarkStart w:id="178" w:name="_Toc114826660"/>
      <w:bookmarkStart w:id="179" w:name="_Toc118235441"/>
      <w:bookmarkStart w:id="180" w:name="_Toc118235553"/>
      <w:bookmarkStart w:id="181" w:name="_Toc120775799"/>
      <w:bookmarkStart w:id="182" w:name="_Toc125104285"/>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0C33E70B" w14:textId="77777777" w:rsidR="00347F55" w:rsidRPr="00526EB4" w:rsidRDefault="00347F55" w:rsidP="00347F55">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3E334F1D" w14:textId="77777777" w:rsidR="00347F55" w:rsidRPr="00526EB4" w:rsidRDefault="00347F55" w:rsidP="00347F55">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«Истории и обществознания»</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bookmarkEnd w:id="177"/>
    <w:p w14:paraId="516ED544" w14:textId="77777777" w:rsidR="00347F55" w:rsidRPr="00526EB4" w:rsidRDefault="00347F55" w:rsidP="00347F55">
      <w:pPr>
        <w:pStyle w:val="114"/>
        <w:spacing w:after="0" w:line="240" w:lineRule="auto"/>
        <w:ind w:firstLine="567"/>
        <w:rPr>
          <w:rFonts w:ascii="Times New Roman" w:hAnsi="Times New Roman"/>
        </w:rPr>
      </w:pPr>
    </w:p>
    <w:p w14:paraId="23F8615B" w14:textId="77777777" w:rsidR="00347F55" w:rsidRPr="00526EB4" w:rsidRDefault="00347F55" w:rsidP="00347F55">
      <w:pPr>
        <w:pStyle w:val="114"/>
        <w:spacing w:after="0" w:line="240" w:lineRule="auto"/>
        <w:ind w:firstLine="567"/>
        <w:rPr>
          <w:rFonts w:ascii="Times New Roman" w:eastAsia="Times New Roman" w:hAnsi="Times New Roman"/>
        </w:rPr>
      </w:pPr>
      <w:bookmarkStart w:id="183" w:name="_Hlk168320552"/>
      <w:r w:rsidRPr="00526EB4">
        <w:rPr>
          <w:rFonts w:ascii="Times New Roman" w:hAnsi="Times New Roman"/>
        </w:rPr>
        <w:t>3.2. Учебно-методическое обеспечение</w:t>
      </w:r>
    </w:p>
    <w:p w14:paraId="0ABB96C3" w14:textId="77777777" w:rsidR="00347F55" w:rsidRPr="00526EB4" w:rsidRDefault="00347F55" w:rsidP="00347F55">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bookmarkEnd w:id="178"/>
    <w:bookmarkEnd w:id="179"/>
    <w:bookmarkEnd w:id="180"/>
    <w:bookmarkEnd w:id="181"/>
    <w:bookmarkEnd w:id="182"/>
    <w:bookmarkEnd w:id="183"/>
    <w:p w14:paraId="59935AE1" w14:textId="4D3C36DF"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1. Боголюбов Л.Н. Лазебникова А.Ю. Матвеев А.И. и др. под редакцией Боголюбова </w:t>
      </w:r>
      <w:r w:rsidR="000674C0" w:rsidRPr="00526EB4">
        <w:rPr>
          <w:rFonts w:ascii="Times New Roman" w:hAnsi="Times New Roman" w:cs="Times New Roman"/>
          <w:bCs/>
          <w:sz w:val="24"/>
          <w:szCs w:val="24"/>
        </w:rPr>
        <w:t>Л.Н.</w:t>
      </w:r>
      <w:r w:rsidRPr="00526EB4">
        <w:rPr>
          <w:rFonts w:ascii="Times New Roman" w:hAnsi="Times New Roman" w:cs="Times New Roman"/>
          <w:bCs/>
          <w:sz w:val="24"/>
          <w:szCs w:val="24"/>
        </w:rPr>
        <w:t>, Лазебниковой А.Ю.  Обществознание 11 класс 2022, «Просвещение», Москва 335 с.</w:t>
      </w:r>
    </w:p>
    <w:p w14:paraId="051251BE" w14:textId="4BC9E2FA"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2. Боголюбов Л.Н. Лазебникова А.Ю. Матвеев А.И. и др. под редакцией Боголюбова </w:t>
      </w:r>
      <w:r w:rsidR="000674C0" w:rsidRPr="00526EB4">
        <w:rPr>
          <w:rFonts w:ascii="Times New Roman" w:hAnsi="Times New Roman" w:cs="Times New Roman"/>
          <w:bCs/>
          <w:sz w:val="24"/>
          <w:szCs w:val="24"/>
        </w:rPr>
        <w:t>Л.Н.</w:t>
      </w:r>
      <w:r w:rsidRPr="00526EB4">
        <w:rPr>
          <w:rFonts w:ascii="Times New Roman" w:hAnsi="Times New Roman" w:cs="Times New Roman"/>
          <w:bCs/>
          <w:sz w:val="24"/>
          <w:szCs w:val="24"/>
        </w:rPr>
        <w:t>, Лазебниковой А.Ю.   Обществознание 10 класс, 2021 «Просвещение», Москва 350 с.</w:t>
      </w:r>
    </w:p>
    <w:p w14:paraId="2AD69DFF"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06780D6B"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bCs/>
          <w:i/>
          <w:iCs/>
          <w:sz w:val="24"/>
          <w:szCs w:val="24"/>
        </w:rPr>
      </w:pPr>
      <w:r w:rsidRPr="00526EB4">
        <w:rPr>
          <w:rFonts w:ascii="Times New Roman" w:hAnsi="Times New Roman" w:cs="Times New Roman"/>
          <w:b/>
          <w:bCs/>
          <w:i/>
          <w:iCs/>
          <w:sz w:val="24"/>
          <w:szCs w:val="24"/>
        </w:rPr>
        <w:t>3.2.2. Дополнительные источники:</w:t>
      </w:r>
    </w:p>
    <w:p w14:paraId="46A763D0" w14:textId="3A50C6A6"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1. Боголюбов Л.Н.  </w:t>
      </w:r>
      <w:r w:rsidRPr="00526EB4">
        <w:rPr>
          <w:rFonts w:ascii="Times New Roman" w:hAnsi="Times New Roman" w:cs="Times New Roman"/>
          <w:sz w:val="24"/>
          <w:szCs w:val="24"/>
        </w:rPr>
        <w:t xml:space="preserve">10 </w:t>
      </w:r>
      <w:r w:rsidR="000674C0" w:rsidRPr="00526EB4">
        <w:rPr>
          <w:rFonts w:ascii="Times New Roman" w:hAnsi="Times New Roman" w:cs="Times New Roman"/>
          <w:sz w:val="24"/>
          <w:szCs w:val="24"/>
        </w:rPr>
        <w:t>класс:</w:t>
      </w:r>
      <w:r w:rsidRPr="00526EB4">
        <w:rPr>
          <w:rFonts w:ascii="Times New Roman" w:hAnsi="Times New Roman" w:cs="Times New Roman"/>
          <w:sz w:val="24"/>
          <w:szCs w:val="24"/>
        </w:rPr>
        <w:t xml:space="preserve"> учебник. Для общеобразоват. учреждений: базовый уровень / (Л.Н. Боголюбов, Ю.И. Аверьянов, Н.И. Городецкая и др.); под ред. Л.Н. Боголюбова.</w:t>
      </w:r>
      <w:r w:rsidRPr="00526EB4">
        <w:rPr>
          <w:rFonts w:ascii="Times New Roman" w:hAnsi="Times New Roman" w:cs="Times New Roman"/>
          <w:bCs/>
          <w:sz w:val="24"/>
          <w:szCs w:val="24"/>
        </w:rPr>
        <w:t xml:space="preserve"> 2021, Просвещение 351 с.</w:t>
      </w:r>
    </w:p>
    <w:p w14:paraId="1EAD0745" w14:textId="35197AD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2. Боголюбов Л.Н. </w:t>
      </w:r>
      <w:r w:rsidRPr="00526EB4">
        <w:rPr>
          <w:rFonts w:ascii="Times New Roman" w:hAnsi="Times New Roman" w:cs="Times New Roman"/>
          <w:sz w:val="24"/>
          <w:szCs w:val="24"/>
        </w:rPr>
        <w:t xml:space="preserve">10 </w:t>
      </w:r>
      <w:r w:rsidR="000674C0" w:rsidRPr="00526EB4">
        <w:rPr>
          <w:rFonts w:ascii="Times New Roman" w:hAnsi="Times New Roman" w:cs="Times New Roman"/>
          <w:sz w:val="24"/>
          <w:szCs w:val="24"/>
        </w:rPr>
        <w:t>класс:</w:t>
      </w:r>
      <w:r w:rsidRPr="00526EB4">
        <w:rPr>
          <w:rFonts w:ascii="Times New Roman" w:hAnsi="Times New Roman" w:cs="Times New Roman"/>
          <w:sz w:val="24"/>
          <w:szCs w:val="24"/>
        </w:rPr>
        <w:t xml:space="preserve"> учебник. Для общеобразоват. учреждений: базовый уровень / (Л.Н. Боголюбов, Ю.И. Аверьянов, Н.И. Городецкая и др.); под ред. Л.Н. Боголюбова.</w:t>
      </w:r>
      <w:r w:rsidRPr="00526EB4">
        <w:rPr>
          <w:rFonts w:ascii="Times New Roman" w:hAnsi="Times New Roman" w:cs="Times New Roman"/>
          <w:bCs/>
          <w:sz w:val="24"/>
          <w:szCs w:val="24"/>
        </w:rPr>
        <w:t xml:space="preserve"> 2020 Просвещение 351 с.</w:t>
      </w:r>
    </w:p>
    <w:p w14:paraId="6EFC9A56"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sz w:val="24"/>
          <w:szCs w:val="24"/>
        </w:rPr>
        <w:t xml:space="preserve">3. Единый государственный экзамен. Контрольно-измерительные материалы. Обществознание. </w:t>
      </w:r>
      <w:r w:rsidRPr="00526EB4">
        <w:rPr>
          <w:rFonts w:ascii="Times New Roman" w:hAnsi="Times New Roman" w:cs="Times New Roman"/>
          <w:bCs/>
          <w:sz w:val="24"/>
          <w:szCs w:val="24"/>
        </w:rPr>
        <w:t>2022 ФИПИ Москва</w:t>
      </w:r>
    </w:p>
    <w:p w14:paraId="6BB9BEE4"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sz w:val="24"/>
          <w:szCs w:val="24"/>
        </w:rPr>
        <w:t>4. Певцова Е.А., Важенин А.Н.</w:t>
      </w:r>
      <w:r w:rsidRPr="00526EB4">
        <w:rPr>
          <w:rFonts w:ascii="Times New Roman" w:hAnsi="Times New Roman" w:cs="Times New Roman"/>
          <w:i/>
          <w:sz w:val="24"/>
          <w:szCs w:val="24"/>
        </w:rPr>
        <w:t xml:space="preserve"> </w:t>
      </w: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 xml:space="preserve">Теория государства и права: уч. Пособие для УСПО). </w:t>
      </w:r>
      <w:r w:rsidRPr="00526EB4">
        <w:rPr>
          <w:rFonts w:ascii="Times New Roman" w:hAnsi="Times New Roman" w:cs="Times New Roman"/>
          <w:bCs/>
          <w:sz w:val="24"/>
          <w:szCs w:val="24"/>
        </w:rPr>
        <w:t>2016 Ростов на Дону 512 с.</w:t>
      </w:r>
    </w:p>
    <w:p w14:paraId="4FDD0F2A" w14:textId="77777777" w:rsidR="00347F55" w:rsidRPr="00526EB4" w:rsidRDefault="00347F55" w:rsidP="0034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Нормативно-правовые акты. </w:t>
      </w:r>
    </w:p>
    <w:p w14:paraId="6E9B8C1B"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 Конституция Российской Федерации. Принята на референдуме 12 декабря 1993 г. – М., 2022.</w:t>
      </w:r>
    </w:p>
    <w:p w14:paraId="605ADD72"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2. Гражданский кодекс Российской Федерации (часть первая) от 21 октября 1994 г. № 51-ФЗ (в ред. ФЗ от 26.06.2007 № 118-ФЗ)) //СЗ РФ. – 1994. - № 32. – Ст.3301.</w:t>
      </w:r>
    </w:p>
    <w:p w14:paraId="18EE3F26"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3. Гражданский кодекс Российской Федерации (часть вторая) от 26 января 1996 г. № 14 (в ред. От 24.07.2007 № 218-ФЗ) // СЗ РФ. – 1996. - № 5. – Ст. 410.</w:t>
      </w:r>
    </w:p>
    <w:p w14:paraId="06F95B64"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4. Гражданский кодекс Российской Федерации (часть третья). Раздел У «Наследственное право» от 26 ноября 2001.  № 146 – ФЗ от 03.06.2006 г. № 73 – ФЗ, с изм., внесенными в Федеральным законом от 29.12.2006г. № 258-ФЗ) // СЗ РФ. – 2001. - № 49. – Ст.4552.</w:t>
      </w:r>
    </w:p>
    <w:p w14:paraId="2733C2DA"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5. Гражданский кодекс Российской Федерации (часть четвертая). 18.12.2006 № 231 – ФЗ СЗ РФ, 25.12.2006, № 52 (1 ч.), Ст.5496.</w:t>
      </w:r>
    </w:p>
    <w:p w14:paraId="07C6EF87"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6. Гражданский процессуальный кодекс Российской Федерации от 14 ноября 2002 № 138-ФЗ (в ред. От 24.07.2007 № 214-ФЗ)) // СЗ РФ. – 1996. - № 25. – Ст.2954.</w:t>
      </w:r>
    </w:p>
    <w:p w14:paraId="75DFC8B5"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7. Уголовный кодекс Российской Федерации от 13 июня 1996 г. № 63-ФЗ (в ред.  ФЗ от 24.07.2007 № 214-ФЗ)) // СЗ РФ. – 1996. - № 25. – Ст. 2954.</w:t>
      </w:r>
    </w:p>
    <w:p w14:paraId="2523D093"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8. Кодекс об административных правонарушениях от 30 декабря 2001 г. № 195 (в ред. От 24.07.2007 № 218-ФЗ) // СЗ РФ. – 2002. - № 1. – Ст.1.</w:t>
      </w:r>
    </w:p>
    <w:p w14:paraId="6A0564F3"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9. Трудовой кодекс Российской Федерации от 30 декабря 2001 г. № 197 – ФЗ // СЗРФ. – 2002. - № 1. – Ч.1. – Ст.3.</w:t>
      </w:r>
    </w:p>
    <w:p w14:paraId="6BFEBE67"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10. Уголовно-процессуальный кодекс Российской Федерации от 18 декабря 2001 г. № 174 – ФЗ (в ред. От 24.07.2007 № 214-ФЗ) // СЗ РФ. – 2001. - № 52. – Ч. 1. – Ст. 4921.</w:t>
      </w:r>
    </w:p>
    <w:p w14:paraId="26DB667D"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11. Федеральный закон «О дополнительных гарантиях по социальной поддержке детей-сирот и детей, оставшихся без попечения родителей» от 21 декабря 1996г. № 159-ФЗ (в ред. ФЗ от 22.08.2004 № 122-ФЗ) // СФ РФ. – 1996. - № 52. – Ст. 5880.</w:t>
      </w:r>
    </w:p>
    <w:p w14:paraId="49F780A2"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12. Федеральный закон от 24 июня 1999 гда № 120-ФЗ «Об основах системы профилактики безнадзорности и правонарушений несовершеннолетних» (в ред.  От 24.07.2007 № 214-ФЗ) // СЗ РФ. – 1999. - № 26. – Ст. 3177.</w:t>
      </w:r>
    </w:p>
    <w:p w14:paraId="370E9BAC"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lastRenderedPageBreak/>
        <w:t>13. Закон Российской Федерации «О защите прав потребителей» от 9.января 1996 г. № 2-ФЗ (в ред. От 25.11.2006 № 193-ФЗ) // СЗ РФ. – 1996. -  № 3 . – Ст. 140.</w:t>
      </w:r>
    </w:p>
    <w:p w14:paraId="4676E0A3"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14. Федеральный закон «О гражданстве Российской Федерации» от 31 мая 2002 г. № 62-ФЗ (в ред. ФЗ от 18.07.2005 № 121-ФЗ) // СЗ РФ. – 2002. - № 22 – Ст. 2031.</w:t>
      </w:r>
    </w:p>
    <w:p w14:paraId="5994AE2C" w14:textId="77777777" w:rsidR="00347F55" w:rsidRPr="00526EB4" w:rsidRDefault="00347F55" w:rsidP="00347F55">
      <w:pPr>
        <w:ind w:firstLine="567"/>
        <w:jc w:val="both"/>
        <w:rPr>
          <w:rFonts w:ascii="Times New Roman" w:hAnsi="Times New Roman" w:cs="Times New Roman"/>
          <w:sz w:val="24"/>
          <w:szCs w:val="24"/>
        </w:rPr>
      </w:pPr>
      <w:r w:rsidRPr="00526EB4">
        <w:rPr>
          <w:rFonts w:ascii="Times New Roman" w:hAnsi="Times New Roman" w:cs="Times New Roman"/>
          <w:sz w:val="24"/>
          <w:szCs w:val="24"/>
        </w:rPr>
        <w:t>15. Федеральный закон «О выборах Президента Российской Федерации» от 10 января 2003 г. № 19-ФЗ (в ред. ФЗ от 24.07. 2007 № 214-ФЗ) // СФ РФ. – 2003. - № 2. – Ст. 171.</w:t>
      </w:r>
    </w:p>
    <w:p w14:paraId="37EAA979" w14:textId="77777777" w:rsidR="00347F55" w:rsidRPr="00526EB4" w:rsidRDefault="00347F55" w:rsidP="00347F55">
      <w:pPr>
        <w:ind w:firstLine="567"/>
        <w:rPr>
          <w:rFonts w:ascii="Times New Roman" w:hAnsi="Times New Roman" w:cs="Times New Roman"/>
          <w:sz w:val="24"/>
          <w:szCs w:val="24"/>
          <w:lang w:val="x-none" w:eastAsia="ru-RU"/>
        </w:rPr>
      </w:pPr>
      <w:r w:rsidRPr="00526EB4">
        <w:rPr>
          <w:rFonts w:ascii="Times New Roman" w:hAnsi="Times New Roman" w:cs="Times New Roman"/>
          <w:sz w:val="24"/>
          <w:szCs w:val="24"/>
          <w:lang w:val="x-none" w:eastAsia="ru-RU"/>
        </w:rPr>
        <w:t> </w:t>
      </w:r>
    </w:p>
    <w:p w14:paraId="4074587B" w14:textId="77777777" w:rsidR="00347F55" w:rsidRPr="00526EB4" w:rsidRDefault="00347F55" w:rsidP="00347F55">
      <w:pPr>
        <w:pStyle w:val="1f4"/>
        <w:rPr>
          <w:rFonts w:ascii="Times New Roman" w:hAnsi="Times New Roman"/>
          <w:b w:val="0"/>
          <w:bCs w:val="0"/>
          <w:lang w:val="ru-RU"/>
        </w:rPr>
      </w:pPr>
      <w:bookmarkStart w:id="184" w:name="_Toc114826661"/>
      <w:bookmarkStart w:id="185" w:name="_Toc118235442"/>
      <w:bookmarkStart w:id="186" w:name="_Toc118235554"/>
      <w:bookmarkStart w:id="187" w:name="_Toc120775800"/>
      <w:bookmarkStart w:id="188" w:name="_Toc125104286"/>
      <w:r w:rsidRPr="00526EB4">
        <w:rPr>
          <w:rFonts w:ascii="Times New Roman" w:hAnsi="Times New Roman"/>
        </w:rPr>
        <w:t xml:space="preserve">4. Контроль и оценка результатов освоения </w:t>
      </w:r>
      <w:r w:rsidRPr="00526EB4">
        <w:rPr>
          <w:rFonts w:ascii="Times New Roman" w:hAnsi="Times New Roman"/>
          <w:lang w:val="ru-RU"/>
        </w:rPr>
        <w:t>ДИСЦИПЛИНЫ</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969"/>
        <w:gridCol w:w="3544"/>
      </w:tblGrid>
      <w:tr w:rsidR="00347F55" w:rsidRPr="00526EB4" w14:paraId="32805F40"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hideMark/>
          </w:tcPr>
          <w:bookmarkEnd w:id="184"/>
          <w:bookmarkEnd w:id="185"/>
          <w:bookmarkEnd w:id="186"/>
          <w:bookmarkEnd w:id="187"/>
          <w:bookmarkEnd w:id="188"/>
          <w:p w14:paraId="4A733223" w14:textId="77777777" w:rsidR="00347F55" w:rsidRPr="00526EB4" w:rsidRDefault="00347F55"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Общая/профессиональная компетенция</w:t>
            </w:r>
          </w:p>
        </w:tc>
        <w:tc>
          <w:tcPr>
            <w:tcW w:w="3969" w:type="dxa"/>
            <w:tcBorders>
              <w:top w:val="single" w:sz="4" w:space="0" w:color="000000"/>
              <w:left w:val="single" w:sz="4" w:space="0" w:color="000000"/>
              <w:bottom w:val="single" w:sz="4" w:space="0" w:color="000000"/>
              <w:right w:val="single" w:sz="4" w:space="0" w:color="000000"/>
            </w:tcBorders>
          </w:tcPr>
          <w:p w14:paraId="40573F2F" w14:textId="77777777" w:rsidR="00347F55" w:rsidRPr="00526EB4" w:rsidRDefault="00347F55"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Раздел/Тема</w:t>
            </w:r>
          </w:p>
        </w:tc>
        <w:tc>
          <w:tcPr>
            <w:tcW w:w="3544" w:type="dxa"/>
            <w:tcBorders>
              <w:top w:val="single" w:sz="4" w:space="0" w:color="000000"/>
              <w:left w:val="single" w:sz="4" w:space="0" w:color="000000"/>
              <w:bottom w:val="single" w:sz="4" w:space="0" w:color="000000"/>
              <w:right w:val="single" w:sz="4" w:space="0" w:color="000000"/>
            </w:tcBorders>
            <w:hideMark/>
          </w:tcPr>
          <w:p w14:paraId="6E1FB913" w14:textId="77777777" w:rsidR="00347F55" w:rsidRPr="00526EB4" w:rsidRDefault="00347F55"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Тип </w:t>
            </w:r>
          </w:p>
          <w:p w14:paraId="520C0749" w14:textId="77777777" w:rsidR="00347F55" w:rsidRPr="00526EB4" w:rsidRDefault="00347F55"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оценочных мероприятий</w:t>
            </w:r>
          </w:p>
        </w:tc>
      </w:tr>
      <w:tr w:rsidR="00347F55" w:rsidRPr="00526EB4" w14:paraId="0E9FDF56"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01D2EB07"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138F17AE" w14:textId="77777777" w:rsidR="00347F55" w:rsidRPr="00526EB4" w:rsidRDefault="00347F55" w:rsidP="00FA1DB1">
            <w:pPr>
              <w:jc w:val="both"/>
              <w:rPr>
                <w:rFonts w:ascii="Times New Roman" w:hAnsi="Times New Roman" w:cs="Times New Roman"/>
                <w:sz w:val="24"/>
                <w:szCs w:val="24"/>
              </w:rPr>
            </w:pPr>
          </w:p>
          <w:p w14:paraId="738C2129" w14:textId="77777777" w:rsidR="00347F55" w:rsidRPr="00526EB4" w:rsidRDefault="00347F55" w:rsidP="00FA1DB1">
            <w:pPr>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61E12684"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1 – тема 1.1.</w:t>
            </w:r>
          </w:p>
          <w:p w14:paraId="158F8347"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2.4</w:t>
            </w:r>
          </w:p>
          <w:p w14:paraId="3DABEECB"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Раздел 3 – тема 3.2 - 3.5 </w:t>
            </w:r>
          </w:p>
          <w:p w14:paraId="07F4BDD6"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Раздел 4 – тема 4.1. </w:t>
            </w:r>
          </w:p>
          <w:p w14:paraId="53237749"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6.1</w:t>
            </w:r>
          </w:p>
        </w:tc>
        <w:tc>
          <w:tcPr>
            <w:tcW w:w="3544" w:type="dxa"/>
            <w:vMerge w:val="restart"/>
            <w:tcBorders>
              <w:top w:val="single" w:sz="4" w:space="0" w:color="000000"/>
              <w:left w:val="single" w:sz="4" w:space="0" w:color="000000"/>
              <w:right w:val="single" w:sz="4" w:space="0" w:color="000000"/>
            </w:tcBorders>
          </w:tcPr>
          <w:p w14:paraId="12A3FC5F"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тестирование</w:t>
            </w:r>
          </w:p>
          <w:p w14:paraId="38157B9D"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Кейс - задания</w:t>
            </w:r>
          </w:p>
          <w:p w14:paraId="2B340B3B"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устный опрос</w:t>
            </w:r>
          </w:p>
          <w:p w14:paraId="069F9E12"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фронтальный письменный опрос</w:t>
            </w:r>
          </w:p>
          <w:p w14:paraId="347FBE87"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эссе, доклады, рефераты</w:t>
            </w:r>
          </w:p>
          <w:p w14:paraId="23BD1E68"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оценка составленных презентаций </w:t>
            </w:r>
          </w:p>
          <w:p w14:paraId="29443BB2"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контрольная работа</w:t>
            </w:r>
          </w:p>
          <w:p w14:paraId="39B2F32E"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оценка самостоятельно выполненных заданий</w:t>
            </w:r>
          </w:p>
          <w:p w14:paraId="21280B8C"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Познавательные задания</w:t>
            </w:r>
          </w:p>
          <w:p w14:paraId="184FB98D"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Задания к документам, содержащим социальную информацию</w:t>
            </w:r>
          </w:p>
          <w:p w14:paraId="458E18D5"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Проектные задания</w:t>
            </w:r>
          </w:p>
          <w:p w14:paraId="775B8F93" w14:textId="77777777" w:rsidR="00347F55" w:rsidRPr="00526EB4" w:rsidRDefault="00347F55" w:rsidP="00E1285D">
            <w:pPr>
              <w:numPr>
                <w:ilvl w:val="0"/>
                <w:numId w:val="110"/>
              </w:numPr>
              <w:ind w:left="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дифференцированный зачет </w:t>
            </w:r>
          </w:p>
        </w:tc>
      </w:tr>
      <w:tr w:rsidR="00347F55" w:rsidRPr="00526EB4" w14:paraId="4CB07144"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26478D22"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3969" w:type="dxa"/>
            <w:tcBorders>
              <w:top w:val="single" w:sz="4" w:space="0" w:color="000000"/>
              <w:left w:val="single" w:sz="4" w:space="0" w:color="000000"/>
              <w:bottom w:val="single" w:sz="4" w:space="0" w:color="000000"/>
              <w:right w:val="single" w:sz="4" w:space="0" w:color="000000"/>
            </w:tcBorders>
          </w:tcPr>
          <w:p w14:paraId="21FE0F3F"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1 – тема 1.2, тема 1.3</w:t>
            </w:r>
          </w:p>
          <w:p w14:paraId="2A9B98B6"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2.2</w:t>
            </w:r>
          </w:p>
          <w:p w14:paraId="2E3E5A2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3 – тема 3.1, тема 3.3.</w:t>
            </w:r>
          </w:p>
          <w:p w14:paraId="29147FED"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темы 6.2 – 6.5</w:t>
            </w:r>
          </w:p>
        </w:tc>
        <w:tc>
          <w:tcPr>
            <w:tcW w:w="3544" w:type="dxa"/>
            <w:vMerge/>
            <w:tcBorders>
              <w:left w:val="single" w:sz="4" w:space="0" w:color="000000"/>
              <w:right w:val="single" w:sz="4" w:space="0" w:color="000000"/>
            </w:tcBorders>
          </w:tcPr>
          <w:p w14:paraId="127C7C12" w14:textId="77777777" w:rsidR="00347F55" w:rsidRPr="00526EB4" w:rsidRDefault="00347F55" w:rsidP="00FA1DB1">
            <w:pPr>
              <w:jc w:val="both"/>
              <w:rPr>
                <w:rFonts w:ascii="Times New Roman" w:hAnsi="Times New Roman" w:cs="Times New Roman"/>
                <w:sz w:val="24"/>
                <w:szCs w:val="24"/>
              </w:rPr>
            </w:pPr>
          </w:p>
        </w:tc>
      </w:tr>
      <w:tr w:rsidR="00347F55" w:rsidRPr="00526EB4" w14:paraId="22F5E918"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27F6166C"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03. </w:t>
            </w:r>
          </w:p>
        </w:tc>
        <w:tc>
          <w:tcPr>
            <w:tcW w:w="3969" w:type="dxa"/>
            <w:tcBorders>
              <w:top w:val="single" w:sz="4" w:space="0" w:color="000000"/>
              <w:left w:val="single" w:sz="4" w:space="0" w:color="000000"/>
              <w:bottom w:val="single" w:sz="4" w:space="0" w:color="000000"/>
              <w:right w:val="single" w:sz="4" w:space="0" w:color="000000"/>
            </w:tcBorders>
          </w:tcPr>
          <w:p w14:paraId="26C6E31C"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2.1. тема 2.2.</w:t>
            </w:r>
          </w:p>
          <w:p w14:paraId="370373A7" w14:textId="3E68F224"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Раздел 3 – </w:t>
            </w:r>
            <w:r w:rsidR="000674C0" w:rsidRPr="00526EB4">
              <w:rPr>
                <w:rFonts w:ascii="Times New Roman" w:hAnsi="Times New Roman" w:cs="Times New Roman"/>
                <w:sz w:val="24"/>
                <w:szCs w:val="24"/>
              </w:rPr>
              <w:t>тема 3.2</w:t>
            </w:r>
            <w:r w:rsidRPr="00526EB4">
              <w:rPr>
                <w:rFonts w:ascii="Times New Roman" w:hAnsi="Times New Roman" w:cs="Times New Roman"/>
                <w:sz w:val="24"/>
                <w:szCs w:val="24"/>
              </w:rPr>
              <w:t xml:space="preserve"> - 3.4</w:t>
            </w:r>
          </w:p>
          <w:p w14:paraId="1A789647"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5– тема 5.2</w:t>
            </w:r>
          </w:p>
        </w:tc>
        <w:tc>
          <w:tcPr>
            <w:tcW w:w="3544" w:type="dxa"/>
            <w:vMerge/>
            <w:tcBorders>
              <w:left w:val="single" w:sz="4" w:space="0" w:color="000000"/>
              <w:right w:val="single" w:sz="4" w:space="0" w:color="000000"/>
            </w:tcBorders>
          </w:tcPr>
          <w:p w14:paraId="1F29D5A5" w14:textId="77777777" w:rsidR="00347F55" w:rsidRPr="00526EB4" w:rsidRDefault="00347F55" w:rsidP="00FA1DB1">
            <w:pPr>
              <w:jc w:val="both"/>
              <w:rPr>
                <w:rFonts w:ascii="Times New Roman" w:hAnsi="Times New Roman" w:cs="Times New Roman"/>
                <w:sz w:val="24"/>
                <w:szCs w:val="24"/>
              </w:rPr>
            </w:pPr>
          </w:p>
        </w:tc>
      </w:tr>
      <w:tr w:rsidR="00347F55" w:rsidRPr="00526EB4" w14:paraId="4D1999CF"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4EFC028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04. </w:t>
            </w:r>
          </w:p>
          <w:p w14:paraId="34F8DEF6" w14:textId="77777777" w:rsidR="00347F55" w:rsidRPr="00526EB4" w:rsidRDefault="00347F55" w:rsidP="00FA1DB1">
            <w:pPr>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4A8E63E0"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1 – тема 1.2, тема 1.3</w:t>
            </w:r>
          </w:p>
          <w:p w14:paraId="539A606A"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4 – тема 4.4</w:t>
            </w:r>
          </w:p>
          <w:p w14:paraId="6471ACC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5– тема 5.2</w:t>
            </w:r>
          </w:p>
        </w:tc>
        <w:tc>
          <w:tcPr>
            <w:tcW w:w="3544" w:type="dxa"/>
            <w:vMerge/>
            <w:tcBorders>
              <w:left w:val="single" w:sz="4" w:space="0" w:color="000000"/>
              <w:right w:val="single" w:sz="4" w:space="0" w:color="000000"/>
            </w:tcBorders>
          </w:tcPr>
          <w:p w14:paraId="77FD57AE" w14:textId="77777777" w:rsidR="00347F55" w:rsidRPr="00526EB4" w:rsidRDefault="00347F55" w:rsidP="00FA1DB1">
            <w:pPr>
              <w:jc w:val="both"/>
              <w:rPr>
                <w:rFonts w:ascii="Times New Roman" w:hAnsi="Times New Roman" w:cs="Times New Roman"/>
                <w:sz w:val="24"/>
                <w:szCs w:val="24"/>
              </w:rPr>
            </w:pPr>
          </w:p>
        </w:tc>
      </w:tr>
      <w:tr w:rsidR="00347F55" w:rsidRPr="00526EB4" w14:paraId="636A0AC2"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6A2E6DBE"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ОК 05.</w:t>
            </w:r>
          </w:p>
        </w:tc>
        <w:tc>
          <w:tcPr>
            <w:tcW w:w="3969" w:type="dxa"/>
            <w:tcBorders>
              <w:top w:val="single" w:sz="4" w:space="0" w:color="000000"/>
              <w:left w:val="single" w:sz="4" w:space="0" w:color="000000"/>
              <w:bottom w:val="single" w:sz="4" w:space="0" w:color="000000"/>
              <w:right w:val="single" w:sz="4" w:space="0" w:color="000000"/>
            </w:tcBorders>
          </w:tcPr>
          <w:p w14:paraId="1235002C"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1 – тема 1.1 – 1.3</w:t>
            </w:r>
          </w:p>
          <w:p w14:paraId="16544BEA"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2.1, 2.3, 2.4</w:t>
            </w:r>
          </w:p>
          <w:p w14:paraId="3AF0FEC4"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4 – тема 4.1. 4.2, 4.4.</w:t>
            </w:r>
          </w:p>
          <w:p w14:paraId="4A6A65DE"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5 – тема 5.1</w:t>
            </w:r>
          </w:p>
          <w:p w14:paraId="6ED2C61E"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6.1, 6.5</w:t>
            </w:r>
          </w:p>
        </w:tc>
        <w:tc>
          <w:tcPr>
            <w:tcW w:w="3544" w:type="dxa"/>
            <w:vMerge/>
            <w:tcBorders>
              <w:left w:val="single" w:sz="4" w:space="0" w:color="000000"/>
              <w:right w:val="single" w:sz="4" w:space="0" w:color="000000"/>
            </w:tcBorders>
          </w:tcPr>
          <w:p w14:paraId="27077040" w14:textId="77777777" w:rsidR="00347F55" w:rsidRPr="00526EB4" w:rsidRDefault="00347F55" w:rsidP="00FA1DB1">
            <w:pPr>
              <w:jc w:val="both"/>
              <w:rPr>
                <w:rFonts w:ascii="Times New Roman" w:hAnsi="Times New Roman" w:cs="Times New Roman"/>
                <w:sz w:val="24"/>
                <w:szCs w:val="24"/>
              </w:rPr>
            </w:pPr>
          </w:p>
        </w:tc>
      </w:tr>
      <w:tr w:rsidR="00347F55" w:rsidRPr="00526EB4" w14:paraId="35F6BF0B"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762BA790"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06. </w:t>
            </w:r>
          </w:p>
        </w:tc>
        <w:tc>
          <w:tcPr>
            <w:tcW w:w="3969" w:type="dxa"/>
            <w:tcBorders>
              <w:top w:val="single" w:sz="4" w:space="0" w:color="000000"/>
              <w:left w:val="single" w:sz="4" w:space="0" w:color="000000"/>
              <w:bottom w:val="single" w:sz="4" w:space="0" w:color="000000"/>
              <w:right w:val="single" w:sz="4" w:space="0" w:color="000000"/>
            </w:tcBorders>
          </w:tcPr>
          <w:p w14:paraId="03C83F85"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2.1, 2.3</w:t>
            </w:r>
          </w:p>
          <w:p w14:paraId="34397CB3"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3 – тема 3.6</w:t>
            </w:r>
          </w:p>
          <w:p w14:paraId="1C71BF63"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4 – тема 4.2</w:t>
            </w:r>
          </w:p>
          <w:p w14:paraId="52C8031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5 – тема 5.1</w:t>
            </w:r>
          </w:p>
          <w:p w14:paraId="5E2A95AA"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6.2 – 6.4</w:t>
            </w:r>
          </w:p>
        </w:tc>
        <w:tc>
          <w:tcPr>
            <w:tcW w:w="3544" w:type="dxa"/>
            <w:vMerge/>
            <w:tcBorders>
              <w:left w:val="single" w:sz="4" w:space="0" w:color="000000"/>
              <w:right w:val="single" w:sz="4" w:space="0" w:color="000000"/>
            </w:tcBorders>
          </w:tcPr>
          <w:p w14:paraId="22BC8994" w14:textId="77777777" w:rsidR="00347F55" w:rsidRPr="00526EB4" w:rsidRDefault="00347F55" w:rsidP="00FA1DB1">
            <w:pPr>
              <w:jc w:val="both"/>
              <w:rPr>
                <w:rFonts w:ascii="Times New Roman" w:hAnsi="Times New Roman" w:cs="Times New Roman"/>
                <w:sz w:val="24"/>
                <w:szCs w:val="24"/>
              </w:rPr>
            </w:pPr>
          </w:p>
        </w:tc>
      </w:tr>
      <w:tr w:rsidR="00347F55" w:rsidRPr="00526EB4" w14:paraId="4D25E66F"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560BDF63"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07. </w:t>
            </w:r>
          </w:p>
        </w:tc>
        <w:tc>
          <w:tcPr>
            <w:tcW w:w="3969" w:type="dxa"/>
            <w:tcBorders>
              <w:top w:val="single" w:sz="4" w:space="0" w:color="000000"/>
              <w:left w:val="single" w:sz="4" w:space="0" w:color="000000"/>
              <w:bottom w:val="single" w:sz="4" w:space="0" w:color="000000"/>
              <w:right w:val="single" w:sz="4" w:space="0" w:color="000000"/>
            </w:tcBorders>
          </w:tcPr>
          <w:p w14:paraId="2085C35E"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3 – тема 3.1</w:t>
            </w:r>
          </w:p>
          <w:p w14:paraId="46A49DED"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6.2</w:t>
            </w:r>
          </w:p>
        </w:tc>
        <w:tc>
          <w:tcPr>
            <w:tcW w:w="3544" w:type="dxa"/>
            <w:vMerge/>
            <w:tcBorders>
              <w:left w:val="single" w:sz="4" w:space="0" w:color="000000"/>
              <w:right w:val="single" w:sz="4" w:space="0" w:color="000000"/>
            </w:tcBorders>
          </w:tcPr>
          <w:p w14:paraId="344B7074" w14:textId="77777777" w:rsidR="00347F55" w:rsidRPr="00526EB4" w:rsidRDefault="00347F55" w:rsidP="00FA1DB1">
            <w:pPr>
              <w:jc w:val="both"/>
              <w:rPr>
                <w:rFonts w:ascii="Times New Roman" w:hAnsi="Times New Roman" w:cs="Times New Roman"/>
                <w:sz w:val="24"/>
                <w:szCs w:val="24"/>
              </w:rPr>
            </w:pPr>
          </w:p>
        </w:tc>
      </w:tr>
      <w:tr w:rsidR="00347F55" w:rsidRPr="00526EB4" w14:paraId="54D4290A"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4206176D"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ОК 09. </w:t>
            </w:r>
          </w:p>
        </w:tc>
        <w:tc>
          <w:tcPr>
            <w:tcW w:w="3969" w:type="dxa"/>
            <w:tcBorders>
              <w:top w:val="single" w:sz="4" w:space="0" w:color="000000"/>
              <w:left w:val="single" w:sz="4" w:space="0" w:color="000000"/>
              <w:bottom w:val="single" w:sz="4" w:space="0" w:color="000000"/>
              <w:right w:val="single" w:sz="4" w:space="0" w:color="000000"/>
            </w:tcBorders>
          </w:tcPr>
          <w:p w14:paraId="7EBD8809" w14:textId="2C17F372"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Раздел 3 – </w:t>
            </w:r>
            <w:r w:rsidR="000674C0" w:rsidRPr="00526EB4">
              <w:rPr>
                <w:rFonts w:ascii="Times New Roman" w:hAnsi="Times New Roman" w:cs="Times New Roman"/>
                <w:sz w:val="24"/>
                <w:szCs w:val="24"/>
              </w:rPr>
              <w:t>тема 3.2</w:t>
            </w:r>
            <w:r w:rsidRPr="00526EB4">
              <w:rPr>
                <w:rFonts w:ascii="Times New Roman" w:hAnsi="Times New Roman" w:cs="Times New Roman"/>
                <w:sz w:val="24"/>
                <w:szCs w:val="24"/>
              </w:rPr>
              <w:t>, 3.5, 3.6</w:t>
            </w:r>
          </w:p>
          <w:p w14:paraId="4818C07F"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6.1, 6.4, 6.5</w:t>
            </w:r>
          </w:p>
        </w:tc>
        <w:tc>
          <w:tcPr>
            <w:tcW w:w="3544" w:type="dxa"/>
            <w:vMerge/>
            <w:tcBorders>
              <w:left w:val="single" w:sz="4" w:space="0" w:color="000000"/>
              <w:right w:val="single" w:sz="4" w:space="0" w:color="000000"/>
            </w:tcBorders>
          </w:tcPr>
          <w:p w14:paraId="789DB275" w14:textId="77777777" w:rsidR="00347F55" w:rsidRPr="00526EB4" w:rsidRDefault="00347F55" w:rsidP="00FA1DB1">
            <w:pPr>
              <w:jc w:val="both"/>
              <w:rPr>
                <w:rFonts w:ascii="Times New Roman" w:hAnsi="Times New Roman" w:cs="Times New Roman"/>
                <w:sz w:val="24"/>
                <w:szCs w:val="24"/>
              </w:rPr>
            </w:pPr>
          </w:p>
        </w:tc>
      </w:tr>
      <w:tr w:rsidR="00347F55" w:rsidRPr="00526EB4" w14:paraId="39583132"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6A374C42"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ПК 3.1. </w:t>
            </w:r>
          </w:p>
        </w:tc>
        <w:tc>
          <w:tcPr>
            <w:tcW w:w="3969" w:type="dxa"/>
            <w:vMerge w:val="restart"/>
            <w:tcBorders>
              <w:top w:val="single" w:sz="4" w:space="0" w:color="000000"/>
              <w:left w:val="single" w:sz="4" w:space="0" w:color="000000"/>
              <w:right w:val="single" w:sz="4" w:space="0" w:color="000000"/>
            </w:tcBorders>
          </w:tcPr>
          <w:p w14:paraId="667561D5"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1 – тема 1.1 – 1.3</w:t>
            </w:r>
          </w:p>
          <w:p w14:paraId="40370AC3"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2 – тема 2.1, 2.3, 2.4</w:t>
            </w:r>
          </w:p>
          <w:p w14:paraId="1AA4A146"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3 – тема 3.1, 3.3., 3.4, 3.6</w:t>
            </w:r>
          </w:p>
          <w:p w14:paraId="38CBCA6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4 – тема 4.1, 4.4</w:t>
            </w:r>
          </w:p>
          <w:p w14:paraId="7D1FBDCE"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5 – тема 5.2</w:t>
            </w:r>
          </w:p>
          <w:p w14:paraId="45C18E7B"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Раздел  6 – тема 6.2. 6.3</w:t>
            </w:r>
          </w:p>
        </w:tc>
        <w:tc>
          <w:tcPr>
            <w:tcW w:w="3544" w:type="dxa"/>
            <w:vMerge/>
            <w:tcBorders>
              <w:left w:val="single" w:sz="4" w:space="0" w:color="000000"/>
              <w:right w:val="single" w:sz="4" w:space="0" w:color="000000"/>
            </w:tcBorders>
          </w:tcPr>
          <w:p w14:paraId="2D83EE42" w14:textId="77777777" w:rsidR="00347F55" w:rsidRPr="00526EB4" w:rsidRDefault="00347F55" w:rsidP="00FA1DB1">
            <w:pPr>
              <w:jc w:val="both"/>
              <w:rPr>
                <w:rFonts w:ascii="Times New Roman" w:hAnsi="Times New Roman" w:cs="Times New Roman"/>
                <w:sz w:val="24"/>
                <w:szCs w:val="24"/>
              </w:rPr>
            </w:pPr>
          </w:p>
        </w:tc>
      </w:tr>
      <w:tr w:rsidR="00347F55" w:rsidRPr="00526EB4" w14:paraId="00D2416B" w14:textId="77777777" w:rsidTr="00FA1DB1">
        <w:trPr>
          <w:jc w:val="center"/>
        </w:trPr>
        <w:tc>
          <w:tcPr>
            <w:tcW w:w="1980" w:type="dxa"/>
            <w:tcBorders>
              <w:top w:val="single" w:sz="4" w:space="0" w:color="000000"/>
              <w:left w:val="single" w:sz="4" w:space="0" w:color="000000"/>
              <w:bottom w:val="single" w:sz="4" w:space="0" w:color="000000"/>
              <w:right w:val="single" w:sz="4" w:space="0" w:color="000000"/>
            </w:tcBorders>
          </w:tcPr>
          <w:p w14:paraId="07640F21" w14:textId="77777777" w:rsidR="00347F55" w:rsidRPr="00526EB4" w:rsidRDefault="00347F55"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ПК 3.4. </w:t>
            </w:r>
          </w:p>
        </w:tc>
        <w:tc>
          <w:tcPr>
            <w:tcW w:w="3969" w:type="dxa"/>
            <w:vMerge/>
            <w:tcBorders>
              <w:left w:val="single" w:sz="4" w:space="0" w:color="000000"/>
              <w:bottom w:val="single" w:sz="4" w:space="0" w:color="000000"/>
              <w:right w:val="single" w:sz="4" w:space="0" w:color="000000"/>
            </w:tcBorders>
          </w:tcPr>
          <w:p w14:paraId="24A50ECD" w14:textId="77777777" w:rsidR="00347F55" w:rsidRPr="00526EB4" w:rsidRDefault="00347F55" w:rsidP="00FA1DB1">
            <w:pPr>
              <w:jc w:val="both"/>
              <w:rPr>
                <w:rFonts w:ascii="Times New Roman" w:hAnsi="Times New Roman" w:cs="Times New Roman"/>
                <w:sz w:val="24"/>
                <w:szCs w:val="24"/>
              </w:rPr>
            </w:pPr>
          </w:p>
        </w:tc>
        <w:tc>
          <w:tcPr>
            <w:tcW w:w="3544" w:type="dxa"/>
            <w:vMerge/>
            <w:tcBorders>
              <w:left w:val="single" w:sz="4" w:space="0" w:color="000000"/>
              <w:right w:val="single" w:sz="4" w:space="0" w:color="000000"/>
            </w:tcBorders>
          </w:tcPr>
          <w:p w14:paraId="6B358F95" w14:textId="77777777" w:rsidR="00347F55" w:rsidRPr="00526EB4" w:rsidRDefault="00347F55" w:rsidP="00FA1DB1">
            <w:pPr>
              <w:jc w:val="both"/>
              <w:rPr>
                <w:rFonts w:ascii="Times New Roman" w:hAnsi="Times New Roman" w:cs="Times New Roman"/>
                <w:sz w:val="24"/>
                <w:szCs w:val="24"/>
              </w:rPr>
            </w:pPr>
          </w:p>
        </w:tc>
      </w:tr>
    </w:tbl>
    <w:p w14:paraId="1D2443C5" w14:textId="77777777" w:rsidR="00347F55" w:rsidRPr="00526EB4" w:rsidRDefault="00347F55" w:rsidP="00347F55">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p>
    <w:p w14:paraId="1348A241" w14:textId="77777777" w:rsidR="00347F55" w:rsidRPr="00526EB4" w:rsidRDefault="00347F55" w:rsidP="00347F55">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p>
    <w:p w14:paraId="648553BE" w14:textId="77777777" w:rsidR="00347F55" w:rsidRPr="00526EB4" w:rsidRDefault="00347F55" w:rsidP="00347F55">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p>
    <w:p w14:paraId="69EA8417" w14:textId="3FC4B6AD" w:rsidR="00347F55" w:rsidRPr="00526EB4" w:rsidRDefault="00347F55" w:rsidP="00347F55">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p>
    <w:p w14:paraId="78A0CFC7" w14:textId="77777777" w:rsidR="00347F55" w:rsidRPr="00526EB4" w:rsidRDefault="00347F55" w:rsidP="00347F55">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p>
    <w:p w14:paraId="50650842" w14:textId="77777777" w:rsidR="00077F78" w:rsidRPr="00526EB4" w:rsidRDefault="00077F78" w:rsidP="00077F78">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lastRenderedPageBreak/>
        <w:t xml:space="preserve">Приложение 2.9. </w:t>
      </w:r>
    </w:p>
    <w:p w14:paraId="4EFAB9F9" w14:textId="77777777" w:rsidR="00077F78" w:rsidRPr="00526EB4" w:rsidRDefault="00077F78" w:rsidP="00077F78">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t>к ОПОП-П по специальности</w:t>
      </w:r>
    </w:p>
    <w:p w14:paraId="03BD51D0" w14:textId="77777777" w:rsidR="00077F78" w:rsidRPr="00526EB4" w:rsidRDefault="00077F78" w:rsidP="00077F78">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t>31.02.02 Акушерское дело</w:t>
      </w:r>
    </w:p>
    <w:p w14:paraId="10F84F90" w14:textId="77777777" w:rsidR="00077F78" w:rsidRPr="00526EB4" w:rsidRDefault="00077F78" w:rsidP="00077F78">
      <w:pPr>
        <w:rPr>
          <w:rFonts w:ascii="Times New Roman" w:hAnsi="Times New Roman" w:cs="Times New Roman"/>
          <w:sz w:val="24"/>
          <w:szCs w:val="24"/>
        </w:rPr>
      </w:pPr>
    </w:p>
    <w:p w14:paraId="2111073B" w14:textId="77777777" w:rsidR="00077F78" w:rsidRPr="00526EB4" w:rsidRDefault="00077F78" w:rsidP="00077F78">
      <w:pPr>
        <w:rPr>
          <w:rFonts w:ascii="Times New Roman" w:hAnsi="Times New Roman" w:cs="Times New Roman"/>
          <w:sz w:val="24"/>
          <w:szCs w:val="24"/>
        </w:rPr>
      </w:pPr>
    </w:p>
    <w:p w14:paraId="254F1397" w14:textId="77777777" w:rsidR="00077F78" w:rsidRPr="00526EB4" w:rsidRDefault="00077F78" w:rsidP="00077F78">
      <w:pPr>
        <w:rPr>
          <w:rFonts w:ascii="Times New Roman" w:hAnsi="Times New Roman" w:cs="Times New Roman"/>
          <w:sz w:val="24"/>
          <w:szCs w:val="24"/>
        </w:rPr>
      </w:pPr>
    </w:p>
    <w:p w14:paraId="65AF4153" w14:textId="77777777" w:rsidR="00077F78" w:rsidRPr="00526EB4" w:rsidRDefault="00077F78" w:rsidP="00077F78">
      <w:pPr>
        <w:jc w:val="center"/>
        <w:rPr>
          <w:rFonts w:ascii="Times New Roman" w:hAnsi="Times New Roman" w:cs="Times New Roman"/>
          <w:b/>
          <w:bCs/>
          <w:sz w:val="24"/>
          <w:szCs w:val="24"/>
        </w:rPr>
      </w:pPr>
    </w:p>
    <w:p w14:paraId="0F69F335" w14:textId="77777777" w:rsidR="00077F78" w:rsidRPr="00526EB4" w:rsidRDefault="00077F78" w:rsidP="00077F78">
      <w:pPr>
        <w:jc w:val="center"/>
        <w:rPr>
          <w:rFonts w:ascii="Times New Roman" w:hAnsi="Times New Roman" w:cs="Times New Roman"/>
          <w:b/>
          <w:bCs/>
          <w:sz w:val="24"/>
          <w:szCs w:val="24"/>
        </w:rPr>
      </w:pPr>
    </w:p>
    <w:p w14:paraId="6EA3FADD" w14:textId="77777777" w:rsidR="00077F78" w:rsidRPr="00526EB4" w:rsidRDefault="00077F78" w:rsidP="00077F78">
      <w:pPr>
        <w:jc w:val="center"/>
        <w:rPr>
          <w:rFonts w:ascii="Times New Roman" w:hAnsi="Times New Roman" w:cs="Times New Roman"/>
          <w:b/>
          <w:bCs/>
          <w:sz w:val="24"/>
          <w:szCs w:val="24"/>
        </w:rPr>
      </w:pPr>
    </w:p>
    <w:p w14:paraId="23DBDC7C" w14:textId="77777777" w:rsidR="00077F78" w:rsidRPr="00526EB4" w:rsidRDefault="00077F78" w:rsidP="00077F78">
      <w:pPr>
        <w:jc w:val="center"/>
        <w:rPr>
          <w:rFonts w:ascii="Times New Roman" w:hAnsi="Times New Roman" w:cs="Times New Roman"/>
          <w:b/>
          <w:bCs/>
          <w:sz w:val="24"/>
          <w:szCs w:val="24"/>
        </w:rPr>
      </w:pPr>
    </w:p>
    <w:p w14:paraId="44A63F9D" w14:textId="77777777" w:rsidR="00077F78" w:rsidRPr="00526EB4" w:rsidRDefault="00077F78" w:rsidP="00077F78">
      <w:pPr>
        <w:jc w:val="center"/>
        <w:rPr>
          <w:rFonts w:ascii="Times New Roman" w:hAnsi="Times New Roman" w:cs="Times New Roman"/>
          <w:b/>
          <w:bCs/>
          <w:sz w:val="24"/>
          <w:szCs w:val="24"/>
        </w:rPr>
      </w:pPr>
    </w:p>
    <w:p w14:paraId="38E33736" w14:textId="77777777" w:rsidR="00077F78" w:rsidRPr="00526EB4" w:rsidRDefault="00077F78" w:rsidP="00077F78">
      <w:pPr>
        <w:jc w:val="center"/>
        <w:rPr>
          <w:rFonts w:ascii="Times New Roman" w:hAnsi="Times New Roman" w:cs="Times New Roman"/>
          <w:b/>
          <w:bCs/>
          <w:sz w:val="24"/>
          <w:szCs w:val="24"/>
        </w:rPr>
      </w:pPr>
    </w:p>
    <w:p w14:paraId="7FC9EFE6" w14:textId="77777777" w:rsidR="00077F78" w:rsidRPr="00526EB4" w:rsidRDefault="00077F78" w:rsidP="00077F78">
      <w:pPr>
        <w:jc w:val="center"/>
        <w:rPr>
          <w:rFonts w:ascii="Times New Roman" w:hAnsi="Times New Roman" w:cs="Times New Roman"/>
          <w:b/>
          <w:bCs/>
          <w:sz w:val="24"/>
          <w:szCs w:val="24"/>
        </w:rPr>
      </w:pPr>
    </w:p>
    <w:p w14:paraId="0105503B" w14:textId="77777777" w:rsidR="00077F78" w:rsidRPr="00526EB4" w:rsidRDefault="00077F78" w:rsidP="00077F78">
      <w:pPr>
        <w:jc w:val="center"/>
        <w:rPr>
          <w:rFonts w:ascii="Times New Roman" w:hAnsi="Times New Roman" w:cs="Times New Roman"/>
          <w:b/>
          <w:bCs/>
          <w:sz w:val="24"/>
          <w:szCs w:val="24"/>
        </w:rPr>
      </w:pPr>
    </w:p>
    <w:p w14:paraId="43E39CB5" w14:textId="77777777" w:rsidR="00077F78" w:rsidRPr="00526EB4" w:rsidRDefault="00077F78" w:rsidP="00077F78">
      <w:pPr>
        <w:jc w:val="center"/>
        <w:rPr>
          <w:rFonts w:ascii="Times New Roman" w:hAnsi="Times New Roman" w:cs="Times New Roman"/>
          <w:b/>
          <w:bCs/>
          <w:sz w:val="24"/>
          <w:szCs w:val="24"/>
        </w:rPr>
      </w:pPr>
    </w:p>
    <w:p w14:paraId="0DFFAB38" w14:textId="77777777" w:rsidR="00077F78" w:rsidRPr="00526EB4" w:rsidRDefault="00077F78" w:rsidP="00077F78">
      <w:pPr>
        <w:jc w:val="center"/>
        <w:rPr>
          <w:rFonts w:ascii="Times New Roman" w:hAnsi="Times New Roman" w:cs="Times New Roman"/>
          <w:b/>
          <w:bCs/>
          <w:sz w:val="24"/>
          <w:szCs w:val="24"/>
        </w:rPr>
      </w:pPr>
    </w:p>
    <w:p w14:paraId="24582BA8" w14:textId="77777777" w:rsidR="00077F78" w:rsidRPr="00526EB4" w:rsidRDefault="00077F78" w:rsidP="00077F78">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учебной дисциплины</w:t>
      </w:r>
    </w:p>
    <w:p w14:paraId="658F9B3A" w14:textId="77777777" w:rsidR="00077F78" w:rsidRPr="00526EB4" w:rsidRDefault="00077F78" w:rsidP="00077F78">
      <w:pPr>
        <w:jc w:val="center"/>
        <w:rPr>
          <w:rFonts w:ascii="Times New Roman" w:hAnsi="Times New Roman" w:cs="Times New Roman"/>
          <w:b/>
          <w:bCs/>
          <w:sz w:val="24"/>
          <w:szCs w:val="24"/>
        </w:rPr>
      </w:pPr>
    </w:p>
    <w:p w14:paraId="5143000C" w14:textId="77777777" w:rsidR="00077F78" w:rsidRPr="00526EB4" w:rsidRDefault="00077F78" w:rsidP="00077F78">
      <w:pPr>
        <w:jc w:val="center"/>
        <w:rPr>
          <w:rFonts w:ascii="Times New Roman" w:hAnsi="Times New Roman" w:cs="Times New Roman"/>
          <w:b/>
          <w:sz w:val="24"/>
          <w:szCs w:val="24"/>
        </w:rPr>
      </w:pPr>
      <w:r w:rsidRPr="00526EB4">
        <w:rPr>
          <w:rFonts w:ascii="Times New Roman" w:hAnsi="Times New Roman" w:cs="Times New Roman"/>
          <w:b/>
          <w:bCs/>
          <w:sz w:val="24"/>
          <w:szCs w:val="24"/>
        </w:rPr>
        <w:t xml:space="preserve">«ООД. 09 </w:t>
      </w:r>
      <w:r w:rsidRPr="00526EB4">
        <w:rPr>
          <w:rFonts w:ascii="Times New Roman" w:hAnsi="Times New Roman" w:cs="Times New Roman"/>
          <w:b/>
          <w:sz w:val="24"/>
          <w:szCs w:val="24"/>
        </w:rPr>
        <w:t>ГЕОГРАФИЯ»</w:t>
      </w:r>
    </w:p>
    <w:p w14:paraId="1265AF7E" w14:textId="77777777" w:rsidR="00077F78" w:rsidRPr="00526EB4" w:rsidRDefault="00077F78" w:rsidP="00077F78">
      <w:pPr>
        <w:jc w:val="center"/>
        <w:rPr>
          <w:rFonts w:ascii="Times New Roman" w:hAnsi="Times New Roman" w:cs="Times New Roman"/>
          <w:b/>
          <w:sz w:val="24"/>
          <w:szCs w:val="24"/>
        </w:rPr>
      </w:pPr>
    </w:p>
    <w:p w14:paraId="620A3429" w14:textId="77777777" w:rsidR="00077F78" w:rsidRPr="00526EB4" w:rsidRDefault="00077F78" w:rsidP="00077F78">
      <w:pPr>
        <w:jc w:val="center"/>
        <w:rPr>
          <w:rFonts w:ascii="Times New Roman" w:hAnsi="Times New Roman" w:cs="Times New Roman"/>
          <w:b/>
          <w:sz w:val="24"/>
          <w:szCs w:val="24"/>
        </w:rPr>
      </w:pPr>
    </w:p>
    <w:p w14:paraId="3C7FFC5C" w14:textId="77777777" w:rsidR="00077F78" w:rsidRPr="00526EB4" w:rsidRDefault="00077F78" w:rsidP="00077F78">
      <w:pPr>
        <w:jc w:val="center"/>
        <w:rPr>
          <w:rFonts w:ascii="Times New Roman" w:hAnsi="Times New Roman" w:cs="Times New Roman"/>
          <w:b/>
          <w:sz w:val="24"/>
          <w:szCs w:val="24"/>
        </w:rPr>
      </w:pPr>
    </w:p>
    <w:p w14:paraId="15012BBE" w14:textId="77777777" w:rsidR="00077F78" w:rsidRPr="00526EB4" w:rsidRDefault="00077F78" w:rsidP="00077F78">
      <w:pPr>
        <w:jc w:val="center"/>
        <w:rPr>
          <w:rFonts w:ascii="Times New Roman" w:hAnsi="Times New Roman" w:cs="Times New Roman"/>
          <w:b/>
          <w:sz w:val="24"/>
          <w:szCs w:val="24"/>
        </w:rPr>
      </w:pPr>
    </w:p>
    <w:p w14:paraId="68F7D516" w14:textId="77777777" w:rsidR="00077F78" w:rsidRPr="00526EB4" w:rsidRDefault="00077F78" w:rsidP="00077F78">
      <w:pPr>
        <w:jc w:val="center"/>
        <w:rPr>
          <w:rFonts w:ascii="Times New Roman" w:hAnsi="Times New Roman" w:cs="Times New Roman"/>
          <w:b/>
          <w:sz w:val="24"/>
          <w:szCs w:val="24"/>
        </w:rPr>
      </w:pPr>
    </w:p>
    <w:p w14:paraId="06B6AE9F" w14:textId="77777777" w:rsidR="00077F78" w:rsidRPr="00526EB4" w:rsidRDefault="00077F78" w:rsidP="00077F78">
      <w:pPr>
        <w:jc w:val="center"/>
        <w:rPr>
          <w:rFonts w:ascii="Times New Roman" w:hAnsi="Times New Roman" w:cs="Times New Roman"/>
          <w:b/>
          <w:sz w:val="24"/>
          <w:szCs w:val="24"/>
        </w:rPr>
      </w:pPr>
    </w:p>
    <w:p w14:paraId="2955C661" w14:textId="77777777" w:rsidR="00077F78" w:rsidRPr="00526EB4" w:rsidRDefault="00077F78" w:rsidP="00077F78">
      <w:pPr>
        <w:jc w:val="center"/>
        <w:rPr>
          <w:rFonts w:ascii="Times New Roman" w:hAnsi="Times New Roman" w:cs="Times New Roman"/>
          <w:b/>
          <w:sz w:val="24"/>
          <w:szCs w:val="24"/>
        </w:rPr>
      </w:pPr>
    </w:p>
    <w:p w14:paraId="5AA84F0E" w14:textId="77777777" w:rsidR="00077F78" w:rsidRPr="00526EB4" w:rsidRDefault="00077F78" w:rsidP="00077F78">
      <w:pPr>
        <w:jc w:val="center"/>
        <w:rPr>
          <w:rFonts w:ascii="Times New Roman" w:hAnsi="Times New Roman" w:cs="Times New Roman"/>
          <w:b/>
          <w:sz w:val="24"/>
          <w:szCs w:val="24"/>
        </w:rPr>
      </w:pPr>
    </w:p>
    <w:p w14:paraId="05EDA16F" w14:textId="77777777" w:rsidR="00077F78" w:rsidRPr="00526EB4" w:rsidRDefault="00077F78" w:rsidP="00077F78">
      <w:pPr>
        <w:jc w:val="center"/>
        <w:rPr>
          <w:rFonts w:ascii="Times New Roman" w:hAnsi="Times New Roman" w:cs="Times New Roman"/>
          <w:b/>
          <w:sz w:val="24"/>
          <w:szCs w:val="24"/>
        </w:rPr>
      </w:pPr>
    </w:p>
    <w:p w14:paraId="0856CE88" w14:textId="77777777" w:rsidR="00077F78" w:rsidRPr="00526EB4" w:rsidRDefault="00077F78" w:rsidP="00077F78">
      <w:pPr>
        <w:jc w:val="center"/>
        <w:rPr>
          <w:rFonts w:ascii="Times New Roman" w:hAnsi="Times New Roman" w:cs="Times New Roman"/>
          <w:b/>
          <w:sz w:val="24"/>
          <w:szCs w:val="24"/>
        </w:rPr>
      </w:pPr>
    </w:p>
    <w:p w14:paraId="053DFB85" w14:textId="77777777" w:rsidR="00077F78" w:rsidRPr="00526EB4" w:rsidRDefault="00077F78" w:rsidP="00077F78">
      <w:pPr>
        <w:jc w:val="center"/>
        <w:rPr>
          <w:rFonts w:ascii="Times New Roman" w:hAnsi="Times New Roman" w:cs="Times New Roman"/>
          <w:b/>
          <w:sz w:val="24"/>
          <w:szCs w:val="24"/>
        </w:rPr>
      </w:pPr>
    </w:p>
    <w:p w14:paraId="35E6D510" w14:textId="77777777" w:rsidR="00077F78" w:rsidRPr="00526EB4" w:rsidRDefault="00077F78" w:rsidP="00077F78">
      <w:pPr>
        <w:jc w:val="center"/>
        <w:rPr>
          <w:rFonts w:ascii="Times New Roman" w:hAnsi="Times New Roman" w:cs="Times New Roman"/>
          <w:b/>
          <w:sz w:val="24"/>
          <w:szCs w:val="24"/>
        </w:rPr>
      </w:pPr>
    </w:p>
    <w:p w14:paraId="7388A60B" w14:textId="77777777" w:rsidR="00077F78" w:rsidRPr="00526EB4" w:rsidRDefault="00077F78" w:rsidP="00077F78">
      <w:pPr>
        <w:jc w:val="center"/>
        <w:rPr>
          <w:rFonts w:ascii="Times New Roman" w:hAnsi="Times New Roman" w:cs="Times New Roman"/>
          <w:b/>
          <w:sz w:val="24"/>
          <w:szCs w:val="24"/>
        </w:rPr>
      </w:pPr>
    </w:p>
    <w:p w14:paraId="5C56EF07" w14:textId="77777777" w:rsidR="00077F78" w:rsidRPr="00526EB4" w:rsidRDefault="00077F78" w:rsidP="00077F78">
      <w:pPr>
        <w:jc w:val="center"/>
        <w:rPr>
          <w:rFonts w:ascii="Times New Roman" w:hAnsi="Times New Roman" w:cs="Times New Roman"/>
          <w:b/>
          <w:sz w:val="24"/>
          <w:szCs w:val="24"/>
        </w:rPr>
      </w:pPr>
    </w:p>
    <w:p w14:paraId="0E1CC347" w14:textId="77777777" w:rsidR="00077F78" w:rsidRPr="00526EB4" w:rsidRDefault="00077F78" w:rsidP="00077F78">
      <w:pPr>
        <w:jc w:val="center"/>
        <w:rPr>
          <w:rFonts w:ascii="Times New Roman" w:hAnsi="Times New Roman" w:cs="Times New Roman"/>
          <w:b/>
          <w:sz w:val="24"/>
          <w:szCs w:val="24"/>
        </w:rPr>
      </w:pPr>
    </w:p>
    <w:p w14:paraId="007C2535" w14:textId="77777777" w:rsidR="00077F78" w:rsidRPr="00526EB4" w:rsidRDefault="00077F78" w:rsidP="00077F78">
      <w:pPr>
        <w:jc w:val="center"/>
        <w:rPr>
          <w:rFonts w:ascii="Times New Roman" w:hAnsi="Times New Roman" w:cs="Times New Roman"/>
          <w:b/>
          <w:sz w:val="24"/>
          <w:szCs w:val="24"/>
        </w:rPr>
      </w:pPr>
    </w:p>
    <w:p w14:paraId="35AC0E63" w14:textId="77777777" w:rsidR="00077F78" w:rsidRPr="00526EB4" w:rsidRDefault="00077F78" w:rsidP="00077F78">
      <w:pPr>
        <w:jc w:val="center"/>
        <w:rPr>
          <w:rFonts w:ascii="Times New Roman" w:hAnsi="Times New Roman" w:cs="Times New Roman"/>
          <w:b/>
          <w:sz w:val="24"/>
          <w:szCs w:val="24"/>
        </w:rPr>
      </w:pPr>
    </w:p>
    <w:p w14:paraId="24B0C548" w14:textId="77777777" w:rsidR="00077F78" w:rsidRPr="00526EB4" w:rsidRDefault="00077F78" w:rsidP="00077F78">
      <w:pPr>
        <w:jc w:val="center"/>
        <w:rPr>
          <w:rFonts w:ascii="Times New Roman" w:hAnsi="Times New Roman" w:cs="Times New Roman"/>
          <w:b/>
          <w:sz w:val="24"/>
          <w:szCs w:val="24"/>
        </w:rPr>
      </w:pPr>
    </w:p>
    <w:p w14:paraId="2C8D2DE1" w14:textId="77777777" w:rsidR="00077F78" w:rsidRPr="00526EB4" w:rsidRDefault="00077F78" w:rsidP="00077F78">
      <w:pPr>
        <w:jc w:val="center"/>
        <w:rPr>
          <w:rFonts w:ascii="Times New Roman" w:hAnsi="Times New Roman" w:cs="Times New Roman"/>
          <w:b/>
          <w:sz w:val="24"/>
          <w:szCs w:val="24"/>
        </w:rPr>
      </w:pPr>
    </w:p>
    <w:p w14:paraId="3F25D898" w14:textId="77777777" w:rsidR="00077F78" w:rsidRPr="00526EB4" w:rsidRDefault="00077F78" w:rsidP="00077F78">
      <w:pPr>
        <w:jc w:val="center"/>
        <w:rPr>
          <w:rFonts w:ascii="Times New Roman" w:hAnsi="Times New Roman" w:cs="Times New Roman"/>
          <w:b/>
          <w:sz w:val="24"/>
          <w:szCs w:val="24"/>
        </w:rPr>
      </w:pPr>
    </w:p>
    <w:p w14:paraId="29F3207A" w14:textId="77777777" w:rsidR="00077F78" w:rsidRPr="00526EB4" w:rsidRDefault="00077F78" w:rsidP="00077F78">
      <w:pPr>
        <w:jc w:val="center"/>
        <w:rPr>
          <w:rFonts w:ascii="Times New Roman" w:hAnsi="Times New Roman" w:cs="Times New Roman"/>
          <w:b/>
          <w:sz w:val="24"/>
          <w:szCs w:val="24"/>
        </w:rPr>
      </w:pPr>
    </w:p>
    <w:p w14:paraId="6F31B951" w14:textId="77777777" w:rsidR="00077F78" w:rsidRPr="00526EB4" w:rsidRDefault="00077F78" w:rsidP="00077F78">
      <w:pPr>
        <w:jc w:val="center"/>
        <w:rPr>
          <w:rFonts w:ascii="Times New Roman" w:hAnsi="Times New Roman" w:cs="Times New Roman"/>
          <w:b/>
          <w:sz w:val="24"/>
          <w:szCs w:val="24"/>
        </w:rPr>
      </w:pPr>
    </w:p>
    <w:p w14:paraId="619F3FD3" w14:textId="77777777" w:rsidR="00077F78" w:rsidRPr="00526EB4" w:rsidRDefault="00077F78" w:rsidP="00077F78">
      <w:pPr>
        <w:jc w:val="center"/>
        <w:rPr>
          <w:rFonts w:ascii="Times New Roman" w:hAnsi="Times New Roman" w:cs="Times New Roman"/>
          <w:b/>
          <w:sz w:val="24"/>
          <w:szCs w:val="24"/>
        </w:rPr>
      </w:pPr>
    </w:p>
    <w:p w14:paraId="356074F8" w14:textId="77777777" w:rsidR="00077F78" w:rsidRPr="00526EB4" w:rsidRDefault="00077F78" w:rsidP="00077F78">
      <w:pPr>
        <w:jc w:val="center"/>
        <w:rPr>
          <w:rFonts w:ascii="Times New Roman" w:hAnsi="Times New Roman" w:cs="Times New Roman"/>
          <w:b/>
          <w:sz w:val="24"/>
          <w:szCs w:val="24"/>
        </w:rPr>
      </w:pPr>
    </w:p>
    <w:p w14:paraId="50741679" w14:textId="6254838D" w:rsidR="00077F78" w:rsidRPr="00526EB4" w:rsidRDefault="00077F78" w:rsidP="00077F78">
      <w:pPr>
        <w:jc w:val="center"/>
        <w:rPr>
          <w:rFonts w:ascii="Times New Roman" w:hAnsi="Times New Roman" w:cs="Times New Roman"/>
          <w:b/>
          <w:sz w:val="24"/>
          <w:szCs w:val="24"/>
        </w:rPr>
      </w:pPr>
    </w:p>
    <w:p w14:paraId="5F47AF22" w14:textId="5C168F4E" w:rsidR="00044AA8" w:rsidRPr="00526EB4" w:rsidRDefault="00044AA8" w:rsidP="00077F78">
      <w:pPr>
        <w:jc w:val="center"/>
        <w:rPr>
          <w:rFonts w:ascii="Times New Roman" w:hAnsi="Times New Roman" w:cs="Times New Roman"/>
          <w:b/>
          <w:sz w:val="24"/>
          <w:szCs w:val="24"/>
        </w:rPr>
      </w:pPr>
    </w:p>
    <w:p w14:paraId="68848903" w14:textId="3F892496" w:rsidR="00044AA8" w:rsidRPr="00526EB4" w:rsidRDefault="00044AA8" w:rsidP="00077F78">
      <w:pPr>
        <w:jc w:val="center"/>
        <w:rPr>
          <w:rFonts w:ascii="Times New Roman" w:hAnsi="Times New Roman" w:cs="Times New Roman"/>
          <w:b/>
          <w:sz w:val="24"/>
          <w:szCs w:val="24"/>
        </w:rPr>
      </w:pPr>
    </w:p>
    <w:p w14:paraId="0B4D68EF" w14:textId="33BF5584" w:rsidR="00044AA8" w:rsidRPr="00526EB4" w:rsidRDefault="00044AA8" w:rsidP="00077F78">
      <w:pPr>
        <w:jc w:val="center"/>
        <w:rPr>
          <w:rFonts w:ascii="Times New Roman" w:hAnsi="Times New Roman" w:cs="Times New Roman"/>
          <w:b/>
          <w:sz w:val="24"/>
          <w:szCs w:val="24"/>
        </w:rPr>
      </w:pPr>
    </w:p>
    <w:p w14:paraId="4E4087BD" w14:textId="1CA42EE3" w:rsidR="00044AA8" w:rsidRPr="00526EB4" w:rsidRDefault="00044AA8" w:rsidP="00077F78">
      <w:pPr>
        <w:jc w:val="center"/>
        <w:rPr>
          <w:rFonts w:ascii="Times New Roman" w:hAnsi="Times New Roman" w:cs="Times New Roman"/>
          <w:b/>
          <w:sz w:val="24"/>
          <w:szCs w:val="24"/>
        </w:rPr>
      </w:pPr>
    </w:p>
    <w:p w14:paraId="61A76A0B" w14:textId="77777777" w:rsidR="00044AA8" w:rsidRPr="00526EB4" w:rsidRDefault="00044AA8" w:rsidP="00077F78">
      <w:pPr>
        <w:jc w:val="center"/>
        <w:rPr>
          <w:rFonts w:ascii="Times New Roman" w:hAnsi="Times New Roman" w:cs="Times New Roman"/>
          <w:b/>
          <w:sz w:val="24"/>
          <w:szCs w:val="24"/>
        </w:rPr>
      </w:pPr>
    </w:p>
    <w:p w14:paraId="108F0BA2" w14:textId="77777777" w:rsidR="00077F78" w:rsidRPr="00526EB4" w:rsidRDefault="00077F78" w:rsidP="00077F78">
      <w:pPr>
        <w:jc w:val="center"/>
        <w:rPr>
          <w:rFonts w:ascii="Times New Roman" w:hAnsi="Times New Roman" w:cs="Times New Roman"/>
          <w:b/>
          <w:sz w:val="24"/>
          <w:szCs w:val="24"/>
        </w:rPr>
      </w:pPr>
    </w:p>
    <w:p w14:paraId="5ABDFA00" w14:textId="77777777" w:rsidR="00077F78" w:rsidRPr="00526EB4" w:rsidRDefault="00077F78" w:rsidP="00077F78">
      <w:pPr>
        <w:jc w:val="center"/>
        <w:rPr>
          <w:rFonts w:ascii="Times New Roman" w:hAnsi="Times New Roman" w:cs="Times New Roman"/>
          <w:b/>
          <w:sz w:val="24"/>
          <w:szCs w:val="24"/>
        </w:rPr>
      </w:pPr>
      <w:r w:rsidRPr="00526EB4">
        <w:rPr>
          <w:rFonts w:ascii="Times New Roman" w:hAnsi="Times New Roman" w:cs="Times New Roman"/>
          <w:b/>
          <w:sz w:val="24"/>
          <w:szCs w:val="24"/>
        </w:rPr>
        <w:t>2024 г.</w:t>
      </w:r>
    </w:p>
    <w:p w14:paraId="452CBC06" w14:textId="77777777" w:rsidR="00077F78" w:rsidRPr="00526EB4" w:rsidRDefault="00077F78" w:rsidP="00077F7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bCs w:val="0"/>
        </w:rPr>
      </w:pPr>
      <w:r w:rsidRPr="00526EB4">
        <w:lastRenderedPageBreak/>
        <w:t>СОДЕРЖАНИЕ ПРОГРАММЫ</w:t>
      </w:r>
    </w:p>
    <w:p w14:paraId="60360CD7" w14:textId="77777777" w:rsidR="00077F78" w:rsidRPr="00526EB4" w:rsidRDefault="00077F78" w:rsidP="00077F78">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077F78" w:rsidRPr="00526EB4" w14:paraId="3905D1EE" w14:textId="77777777" w:rsidTr="00FA1DB1">
        <w:trPr>
          <w:trHeight w:val="283"/>
        </w:trPr>
        <w:tc>
          <w:tcPr>
            <w:tcW w:w="4591" w:type="pct"/>
            <w:shd w:val="clear" w:color="auto" w:fill="auto"/>
          </w:tcPr>
          <w:p w14:paraId="14978C12" w14:textId="77777777" w:rsidR="00077F78" w:rsidRPr="00526EB4" w:rsidRDefault="00077F78" w:rsidP="00DC7DF5">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14E53A9A"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7F5B866E" w14:textId="77777777" w:rsidTr="00FA1DB1">
        <w:trPr>
          <w:trHeight w:val="283"/>
        </w:trPr>
        <w:tc>
          <w:tcPr>
            <w:tcW w:w="4591" w:type="pct"/>
            <w:shd w:val="clear" w:color="auto" w:fill="auto"/>
          </w:tcPr>
          <w:p w14:paraId="2F5362D7" w14:textId="77777777" w:rsidR="00077F78" w:rsidRPr="00526EB4" w:rsidRDefault="00077F78" w:rsidP="00DC7DF5">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2D03A19B"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6F10D44A" w14:textId="77777777" w:rsidTr="00FA1DB1">
        <w:trPr>
          <w:trHeight w:val="283"/>
        </w:trPr>
        <w:tc>
          <w:tcPr>
            <w:tcW w:w="4591" w:type="pct"/>
            <w:shd w:val="clear" w:color="auto" w:fill="auto"/>
          </w:tcPr>
          <w:p w14:paraId="754122F8" w14:textId="77777777" w:rsidR="00077F78" w:rsidRPr="00526EB4" w:rsidRDefault="00077F78" w:rsidP="00DC7DF5">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5EE76B6B"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7BCCA641" w14:textId="77777777" w:rsidTr="00FA1DB1">
        <w:trPr>
          <w:trHeight w:val="283"/>
        </w:trPr>
        <w:tc>
          <w:tcPr>
            <w:tcW w:w="4591" w:type="pct"/>
            <w:shd w:val="clear" w:color="auto" w:fill="auto"/>
          </w:tcPr>
          <w:p w14:paraId="73AD14B7" w14:textId="77777777" w:rsidR="00077F78" w:rsidRPr="00526EB4" w:rsidRDefault="00077F78" w:rsidP="00DC7DF5">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520097CE"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1A15B816" w14:textId="77777777" w:rsidTr="00FA1DB1">
        <w:trPr>
          <w:trHeight w:val="283"/>
        </w:trPr>
        <w:tc>
          <w:tcPr>
            <w:tcW w:w="4591" w:type="pct"/>
            <w:shd w:val="clear" w:color="auto" w:fill="auto"/>
          </w:tcPr>
          <w:p w14:paraId="75130572" w14:textId="77777777" w:rsidR="00077F78" w:rsidRPr="00526EB4" w:rsidRDefault="00077F78" w:rsidP="00DC7DF5">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75C4CDBD"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4A999347" w14:textId="77777777" w:rsidTr="00FA1DB1">
        <w:trPr>
          <w:trHeight w:val="283"/>
        </w:trPr>
        <w:tc>
          <w:tcPr>
            <w:tcW w:w="4591" w:type="pct"/>
            <w:shd w:val="clear" w:color="auto" w:fill="auto"/>
          </w:tcPr>
          <w:p w14:paraId="4E43D12C" w14:textId="77777777" w:rsidR="00077F78" w:rsidRPr="00526EB4" w:rsidRDefault="00077F78"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1ABC7322"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4E689AF5" w14:textId="77777777" w:rsidTr="00FA1DB1">
        <w:trPr>
          <w:trHeight w:val="283"/>
        </w:trPr>
        <w:tc>
          <w:tcPr>
            <w:tcW w:w="4591" w:type="pct"/>
            <w:shd w:val="clear" w:color="auto" w:fill="auto"/>
          </w:tcPr>
          <w:p w14:paraId="00B3DFEA" w14:textId="77777777" w:rsidR="00077F78" w:rsidRPr="00526EB4" w:rsidRDefault="00077F78" w:rsidP="00DC7DF5">
            <w:pPr>
              <w:keepNext/>
              <w:tabs>
                <w:tab w:val="left" w:pos="644"/>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sz w:val="24"/>
                <w:szCs w:val="24"/>
              </w:rPr>
              <w:t>Трудоемкость освоения дисциплины</w:t>
            </w:r>
          </w:p>
        </w:tc>
        <w:tc>
          <w:tcPr>
            <w:tcW w:w="409" w:type="pct"/>
            <w:shd w:val="clear" w:color="auto" w:fill="auto"/>
          </w:tcPr>
          <w:p w14:paraId="0FA1D4AD"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75F90E06" w14:textId="77777777" w:rsidTr="00FA1DB1">
        <w:trPr>
          <w:trHeight w:val="283"/>
        </w:trPr>
        <w:tc>
          <w:tcPr>
            <w:tcW w:w="4591" w:type="pct"/>
            <w:shd w:val="clear" w:color="auto" w:fill="auto"/>
          </w:tcPr>
          <w:p w14:paraId="1E0D917E" w14:textId="77777777" w:rsidR="00077F78" w:rsidRPr="00526EB4" w:rsidRDefault="00077F78" w:rsidP="00DC7DF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sz w:val="24"/>
                <w:szCs w:val="24"/>
              </w:rPr>
              <w:t>2.2. Содержание дисциплины</w:t>
            </w:r>
          </w:p>
        </w:tc>
        <w:tc>
          <w:tcPr>
            <w:tcW w:w="409" w:type="pct"/>
            <w:shd w:val="clear" w:color="auto" w:fill="auto"/>
          </w:tcPr>
          <w:p w14:paraId="099360E6"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3032FAAF" w14:textId="77777777" w:rsidTr="00FA1DB1">
        <w:trPr>
          <w:trHeight w:val="283"/>
        </w:trPr>
        <w:tc>
          <w:tcPr>
            <w:tcW w:w="4591" w:type="pct"/>
            <w:shd w:val="clear" w:color="auto" w:fill="auto"/>
          </w:tcPr>
          <w:p w14:paraId="6E9BFE67" w14:textId="77777777" w:rsidR="00077F78" w:rsidRPr="00526EB4" w:rsidRDefault="00077F78" w:rsidP="00DC7DF5">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717BA9EE"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5F560B09" w14:textId="77777777" w:rsidTr="00FA1DB1">
        <w:trPr>
          <w:trHeight w:val="283"/>
        </w:trPr>
        <w:tc>
          <w:tcPr>
            <w:tcW w:w="4591" w:type="pct"/>
            <w:shd w:val="clear" w:color="auto" w:fill="auto"/>
          </w:tcPr>
          <w:p w14:paraId="2EC7E2B8" w14:textId="77777777" w:rsidR="00077F78" w:rsidRPr="00526EB4" w:rsidRDefault="00077F78"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455169D6"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228FC783" w14:textId="77777777" w:rsidTr="00FA1DB1">
        <w:trPr>
          <w:trHeight w:val="283"/>
        </w:trPr>
        <w:tc>
          <w:tcPr>
            <w:tcW w:w="4591" w:type="pct"/>
            <w:shd w:val="clear" w:color="auto" w:fill="auto"/>
          </w:tcPr>
          <w:p w14:paraId="02F23F60" w14:textId="77777777" w:rsidR="00077F78" w:rsidRPr="00526EB4" w:rsidRDefault="00077F78" w:rsidP="00DC7DF5">
            <w:pPr>
              <w:keepNext/>
              <w:tabs>
                <w:tab w:val="left" w:pos="0"/>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2275F6F5"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6C8E27CD" w14:textId="77777777" w:rsidTr="00FA1DB1">
        <w:trPr>
          <w:trHeight w:val="283"/>
        </w:trPr>
        <w:tc>
          <w:tcPr>
            <w:tcW w:w="4591" w:type="pct"/>
            <w:shd w:val="clear" w:color="auto" w:fill="auto"/>
          </w:tcPr>
          <w:p w14:paraId="00E5A10B" w14:textId="77777777" w:rsidR="00077F78" w:rsidRPr="00526EB4" w:rsidRDefault="00077F78" w:rsidP="00DC7DF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045FDC2C" w14:textId="77777777" w:rsidR="00077F78" w:rsidRPr="00526EB4" w:rsidRDefault="00077F78" w:rsidP="00DC7DF5">
            <w:pPr>
              <w:autoSpaceDE w:val="0"/>
              <w:autoSpaceDN w:val="0"/>
              <w:adjustRightInd w:val="0"/>
              <w:spacing w:before="120"/>
              <w:jc w:val="center"/>
              <w:rPr>
                <w:rFonts w:ascii="Times New Roman" w:eastAsia="SimSun" w:hAnsi="Times New Roman" w:cs="Times New Roman"/>
                <w:sz w:val="24"/>
                <w:szCs w:val="24"/>
                <w:lang w:eastAsia="zh-CN"/>
              </w:rPr>
            </w:pPr>
          </w:p>
        </w:tc>
      </w:tr>
      <w:tr w:rsidR="00077F78" w:rsidRPr="00526EB4" w14:paraId="3594E3F5" w14:textId="77777777" w:rsidTr="00FA1DB1">
        <w:trPr>
          <w:trHeight w:val="283"/>
        </w:trPr>
        <w:tc>
          <w:tcPr>
            <w:tcW w:w="4591" w:type="pct"/>
            <w:shd w:val="clear" w:color="auto" w:fill="auto"/>
          </w:tcPr>
          <w:p w14:paraId="2499C211" w14:textId="77777777" w:rsidR="00077F78" w:rsidRPr="00526EB4" w:rsidRDefault="00077F78" w:rsidP="00DC7DF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39B6D1A1" w14:textId="77777777" w:rsidR="00077F78" w:rsidRPr="00526EB4" w:rsidRDefault="00077F78" w:rsidP="00DC7DF5">
            <w:pPr>
              <w:autoSpaceDE w:val="0"/>
              <w:autoSpaceDN w:val="0"/>
              <w:adjustRightInd w:val="0"/>
              <w:spacing w:before="120"/>
              <w:rPr>
                <w:rFonts w:ascii="Times New Roman" w:eastAsia="SimSun" w:hAnsi="Times New Roman" w:cs="Times New Roman"/>
                <w:sz w:val="24"/>
                <w:szCs w:val="24"/>
                <w:lang w:eastAsia="zh-CN"/>
              </w:rPr>
            </w:pPr>
          </w:p>
        </w:tc>
      </w:tr>
    </w:tbl>
    <w:p w14:paraId="2BF9F902" w14:textId="77777777" w:rsidR="00077F78" w:rsidRPr="00526EB4" w:rsidRDefault="00077F78" w:rsidP="00077F78">
      <w:pPr>
        <w:jc w:val="both"/>
        <w:rPr>
          <w:rFonts w:ascii="Times New Roman" w:hAnsi="Times New Roman" w:cs="Times New Roman"/>
          <w:sz w:val="24"/>
          <w:szCs w:val="24"/>
        </w:rPr>
      </w:pPr>
    </w:p>
    <w:p w14:paraId="2FD294C0" w14:textId="77777777" w:rsidR="00077F78" w:rsidRPr="00526EB4" w:rsidRDefault="00077F78" w:rsidP="00077F78">
      <w:pPr>
        <w:jc w:val="both"/>
        <w:rPr>
          <w:rFonts w:ascii="Times New Roman" w:hAnsi="Times New Roman" w:cs="Times New Roman"/>
          <w:sz w:val="24"/>
          <w:szCs w:val="24"/>
        </w:rPr>
      </w:pPr>
    </w:p>
    <w:p w14:paraId="3CA1471E" w14:textId="77777777" w:rsidR="00077F78" w:rsidRPr="00526EB4" w:rsidRDefault="00077F78" w:rsidP="00077F78">
      <w:pPr>
        <w:rPr>
          <w:rFonts w:ascii="Times New Roman" w:hAnsi="Times New Roman" w:cs="Times New Roman"/>
          <w:b/>
          <w:caps/>
          <w:sz w:val="24"/>
          <w:szCs w:val="24"/>
        </w:rPr>
      </w:pPr>
      <w:r w:rsidRPr="00526EB4">
        <w:rPr>
          <w:rFonts w:ascii="Times New Roman" w:hAnsi="Times New Roman" w:cs="Times New Roman"/>
          <w:b/>
          <w:caps/>
          <w:sz w:val="24"/>
          <w:szCs w:val="24"/>
        </w:rPr>
        <w:br w:type="page"/>
      </w:r>
    </w:p>
    <w:p w14:paraId="12321AAD" w14:textId="77777777" w:rsidR="00077F78" w:rsidRPr="00526EB4" w:rsidRDefault="00077F78" w:rsidP="00E1285D">
      <w:pPr>
        <w:pStyle w:val="12"/>
        <w:keepLines/>
        <w:numPr>
          <w:ilvl w:val="0"/>
          <w:numId w:val="111"/>
        </w:numPr>
        <w:spacing w:before="0" w:beforeAutospacing="0" w:after="0" w:afterAutospacing="0"/>
        <w:ind w:left="0" w:firstLine="0"/>
        <w:rPr>
          <w:b w:val="0"/>
          <w:bCs w:val="0"/>
        </w:rPr>
      </w:pPr>
      <w:bookmarkStart w:id="189" w:name="_Toc124938099"/>
      <w:bookmarkStart w:id="190" w:name="_Toc125109087"/>
      <w:bookmarkStart w:id="191" w:name="_Hlk124847644"/>
      <w:r w:rsidRPr="00526EB4">
        <w:lastRenderedPageBreak/>
        <w:t xml:space="preserve">ОБЩАЯ ХАРАКТЕРИСТИКА РАБОЧЕЙ ПРОГРАММЫ ОБЩЕОБРАЗОВАТЕЛЬНОЙ ДИСЦИПЛИНЫ </w:t>
      </w:r>
    </w:p>
    <w:p w14:paraId="27360AFB" w14:textId="77777777" w:rsidR="00077F78" w:rsidRPr="00526EB4" w:rsidRDefault="00077F78" w:rsidP="00044AA8">
      <w:pPr>
        <w:pStyle w:val="12"/>
        <w:keepLines/>
        <w:spacing w:before="0" w:beforeAutospacing="0" w:after="0" w:afterAutospacing="0"/>
        <w:rPr>
          <w:rFonts w:eastAsiaTheme="majorEastAsia"/>
          <w:b w:val="0"/>
          <w:bCs w:val="0"/>
        </w:rPr>
      </w:pPr>
      <w:r w:rsidRPr="00526EB4">
        <w:rPr>
          <w:rFonts w:eastAsiaTheme="majorEastAsia"/>
        </w:rPr>
        <w:t>«ООД.09 География</w:t>
      </w:r>
      <w:bookmarkEnd w:id="189"/>
      <w:bookmarkEnd w:id="190"/>
      <w:bookmarkEnd w:id="191"/>
      <w:r w:rsidRPr="00526EB4">
        <w:rPr>
          <w:rFonts w:eastAsiaTheme="majorEastAsia"/>
        </w:rPr>
        <w:t>»</w:t>
      </w:r>
    </w:p>
    <w:p w14:paraId="5F50187F" w14:textId="77777777" w:rsidR="00077F78" w:rsidRPr="00526EB4" w:rsidRDefault="00077F78" w:rsidP="00044AA8">
      <w:pPr>
        <w:jc w:val="both"/>
        <w:rPr>
          <w:rFonts w:ascii="Times New Roman" w:hAnsi="Times New Roman" w:cs="Times New Roman"/>
          <w:sz w:val="24"/>
          <w:szCs w:val="24"/>
          <w:lang w:eastAsia="ru-RU"/>
        </w:rPr>
      </w:pPr>
    </w:p>
    <w:p w14:paraId="1EC8ADC2" w14:textId="77777777" w:rsidR="00077F78" w:rsidRPr="00526EB4" w:rsidRDefault="00077F78" w:rsidP="00044AA8">
      <w:pPr>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1.1. Место дисциплины в структуре образовательной программы СПО</w:t>
      </w:r>
    </w:p>
    <w:p w14:paraId="13BEBB5A" w14:textId="77777777" w:rsidR="00077F78" w:rsidRPr="00526EB4" w:rsidRDefault="00077F78" w:rsidP="00044AA8">
      <w:pPr>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специальности 31.02.02 Акушерское дело.</w:t>
      </w:r>
    </w:p>
    <w:p w14:paraId="1726374D" w14:textId="77777777" w:rsidR="00077F78" w:rsidRPr="00526EB4" w:rsidRDefault="00077F78" w:rsidP="00044AA8">
      <w:pPr>
        <w:ind w:firstLine="567"/>
        <w:jc w:val="both"/>
        <w:rPr>
          <w:rFonts w:ascii="Times New Roman" w:hAnsi="Times New Roman" w:cs="Times New Roman"/>
          <w:b/>
          <w:bCs/>
          <w:sz w:val="24"/>
          <w:szCs w:val="24"/>
        </w:rPr>
      </w:pPr>
    </w:p>
    <w:p w14:paraId="30244304" w14:textId="77777777" w:rsidR="00077F78" w:rsidRPr="00526EB4" w:rsidRDefault="00077F78" w:rsidP="00044AA8">
      <w:pPr>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 Цели и планируемые результаты освоения дисциплины</w:t>
      </w:r>
    </w:p>
    <w:p w14:paraId="7A2BB336" w14:textId="77777777" w:rsidR="00077F78" w:rsidRPr="00526EB4" w:rsidRDefault="00077F78" w:rsidP="00044AA8">
      <w:pPr>
        <w:ind w:firstLine="567"/>
        <w:jc w:val="both"/>
        <w:rPr>
          <w:rFonts w:ascii="Times New Roman" w:hAnsi="Times New Roman" w:cs="Times New Roman"/>
          <w:sz w:val="24"/>
          <w:szCs w:val="24"/>
        </w:rPr>
      </w:pPr>
    </w:p>
    <w:p w14:paraId="798718BF" w14:textId="77777777" w:rsidR="00077F78" w:rsidRPr="00526EB4" w:rsidRDefault="00077F78" w:rsidP="00044AA8">
      <w:pPr>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1.2.1 Цели дисциплины</w:t>
      </w:r>
    </w:p>
    <w:p w14:paraId="4ECD5A96" w14:textId="77777777" w:rsidR="00077F78" w:rsidRPr="00526EB4" w:rsidRDefault="00077F78" w:rsidP="00044AA8">
      <w:pPr>
        <w:ind w:firstLine="567"/>
        <w:jc w:val="both"/>
        <w:rPr>
          <w:rFonts w:ascii="Times New Roman" w:eastAsia="Times New Roman" w:hAnsi="Times New Roman" w:cs="Times New Roman"/>
          <w:sz w:val="24"/>
          <w:szCs w:val="24"/>
          <w:lang w:eastAsia="ru-RU"/>
        </w:rPr>
      </w:pPr>
      <w:r w:rsidRPr="00526EB4">
        <w:rPr>
          <w:rFonts w:ascii="Times New Roman" w:hAnsi="Times New Roman" w:cs="Times New Roman"/>
          <w:sz w:val="24"/>
          <w:szCs w:val="24"/>
        </w:rPr>
        <w:t>Содержание программы общеобразовательной дисциплины «География» направлено на достижение следующих целей: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14:paraId="3719086E" w14:textId="77777777" w:rsidR="00077F78" w:rsidRPr="00526EB4" w:rsidRDefault="00077F78" w:rsidP="00077F78">
      <w:pPr>
        <w:ind w:firstLine="567"/>
        <w:jc w:val="both"/>
        <w:rPr>
          <w:rFonts w:ascii="Times New Roman" w:hAnsi="Times New Roman" w:cs="Times New Roman"/>
          <w:sz w:val="24"/>
          <w:szCs w:val="24"/>
        </w:rPr>
      </w:pPr>
    </w:p>
    <w:p w14:paraId="566538EE" w14:textId="77777777" w:rsidR="00077F78" w:rsidRPr="00526EB4" w:rsidRDefault="00077F78" w:rsidP="00077F78">
      <w:pPr>
        <w:ind w:firstLine="567"/>
        <w:jc w:val="both"/>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 xml:space="preserve">1.2.2. </w:t>
      </w:r>
      <w:r w:rsidRPr="00526EB4">
        <w:rPr>
          <w:rFonts w:ascii="Times New Roman" w:eastAsia="Times New Roman" w:hAnsi="Times New Roman" w:cs="Times New Roman"/>
          <w:b/>
          <w:bCs/>
          <w:sz w:val="24"/>
          <w:szCs w:val="24"/>
          <w:lang w:eastAsia="ru-RU"/>
        </w:rPr>
        <w:t>Планируемые результаты освоения общеобразовательной дисциплины в соответствии с ФГОС СПО и на основе ФГОС СОО</w:t>
      </w:r>
    </w:p>
    <w:p w14:paraId="0445DB8E" w14:textId="77777777" w:rsidR="00077F78" w:rsidRPr="00526EB4" w:rsidRDefault="00077F78" w:rsidP="00077F78">
      <w:pPr>
        <w:pStyle w:val="1f8"/>
        <w:spacing w:after="0" w:line="240" w:lineRule="auto"/>
        <w:ind w:firstLine="567"/>
        <w:rPr>
          <w:rFonts w:ascii="Times New Roman" w:hAnsi="Times New Roman" w:cs="Times New Roman"/>
          <w:sz w:val="24"/>
          <w:szCs w:val="24"/>
        </w:rPr>
      </w:pPr>
      <w:r w:rsidRPr="00526EB4">
        <w:rPr>
          <w:rFonts w:ascii="Times New Roman" w:hAnsi="Times New Roman" w:cs="Times New Roman"/>
          <w:sz w:val="24"/>
          <w:szCs w:val="24"/>
        </w:rPr>
        <w:t xml:space="preserve">Особое значение дисциплина имеет при формировании ОК </w:t>
      </w:r>
      <w:r w:rsidRPr="00E9794F">
        <w:rPr>
          <w:rFonts w:ascii="Times New Roman" w:hAnsi="Times New Roman" w:cs="Times New Roman"/>
          <w:sz w:val="24"/>
          <w:szCs w:val="24"/>
        </w:rPr>
        <w:t xml:space="preserve">1,2,3,4,5,6,7,9 </w:t>
      </w:r>
      <w:r w:rsidRPr="00526EB4">
        <w:rPr>
          <w:rFonts w:ascii="Times New Roman" w:hAnsi="Times New Roman" w:cs="Times New Roman"/>
          <w:sz w:val="24"/>
          <w:szCs w:val="24"/>
        </w:rPr>
        <w:t>и ПК 1.2. и 3.1.</w:t>
      </w:r>
    </w:p>
    <w:p w14:paraId="070488F1" w14:textId="77777777" w:rsidR="00077F78" w:rsidRPr="00526EB4" w:rsidRDefault="00077F78" w:rsidP="00077F78">
      <w:pPr>
        <w:ind w:firstLine="567"/>
        <w:jc w:val="both"/>
        <w:rPr>
          <w:rFonts w:ascii="Times New Roman" w:eastAsia="Times New Roman" w:hAnsi="Times New Roman" w:cs="Times New Roman"/>
          <w:sz w:val="24"/>
          <w:szCs w:val="24"/>
          <w:lang w:eastAsia="ru-RU"/>
        </w:rPr>
        <w:sectPr w:rsidR="00077F78" w:rsidRPr="00526EB4" w:rsidSect="00FA1DB1">
          <w:footerReference w:type="even" r:id="rId82"/>
          <w:footerReference w:type="default" r:id="rId83"/>
          <w:type w:val="continuous"/>
          <w:pgSz w:w="11906" w:h="16838"/>
          <w:pgMar w:top="1134" w:right="850" w:bottom="1134" w:left="1701" w:header="708" w:footer="708" w:gutter="0"/>
          <w:cols w:space="720"/>
          <w:titlePg/>
          <w:docGrid w:linePitch="299"/>
        </w:sectPr>
      </w:pPr>
      <w:r w:rsidRPr="00526EB4">
        <w:rPr>
          <w:rFonts w:ascii="Times New Roman" w:eastAsia="Times New Roman" w:hAnsi="Times New Roman" w:cs="Times New Roman"/>
          <w:sz w:val="24"/>
          <w:szCs w:val="24"/>
          <w:lang w:eastAsia="ru-RU"/>
        </w:rPr>
        <w:t xml:space="preserve"> </w:t>
      </w:r>
    </w:p>
    <w:p w14:paraId="676FE438" w14:textId="77777777" w:rsidR="00DC7DF5" w:rsidRPr="00526EB4" w:rsidRDefault="00DC7DF5" w:rsidP="00DC7DF5">
      <w:pPr>
        <w:tabs>
          <w:tab w:val="center" w:pos="4678"/>
        </w:tabs>
        <w:jc w:val="right"/>
        <w:rPr>
          <w:rFonts w:ascii="Times New Roman" w:hAnsi="Times New Roman" w:cs="Times New Roman"/>
          <w:i/>
          <w:sz w:val="24"/>
          <w:szCs w:val="24"/>
        </w:rPr>
      </w:pPr>
      <w:r w:rsidRPr="00526EB4">
        <w:rPr>
          <w:rFonts w:ascii="Times New Roman" w:hAnsi="Times New Roman" w:cs="Times New Roman"/>
          <w:i/>
          <w:sz w:val="24"/>
          <w:szCs w:val="24"/>
        </w:rPr>
        <w:lastRenderedPageBreak/>
        <w:t xml:space="preserve">Таблица 1. </w:t>
      </w:r>
    </w:p>
    <w:p w14:paraId="6BBA5C32" w14:textId="77777777" w:rsidR="00DC7DF5" w:rsidRPr="00526EB4" w:rsidRDefault="00DC7DF5">
      <w:pPr>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41"/>
        <w:gridCol w:w="4943"/>
        <w:gridCol w:w="6593"/>
      </w:tblGrid>
      <w:tr w:rsidR="00077F78" w:rsidRPr="00526EB4" w14:paraId="5ED7BADF" w14:textId="77777777" w:rsidTr="00FA1DB1">
        <w:trPr>
          <w:trHeight w:val="270"/>
        </w:trPr>
        <w:tc>
          <w:tcPr>
            <w:tcW w:w="960" w:type="pct"/>
            <w:vMerge w:val="restart"/>
          </w:tcPr>
          <w:p w14:paraId="54063B6C" w14:textId="77777777" w:rsidR="00077F78" w:rsidRPr="00526EB4" w:rsidRDefault="00077F78" w:rsidP="00FA1DB1">
            <w:pPr>
              <w:jc w:val="center"/>
              <w:rPr>
                <w:rFonts w:ascii="Times New Roman" w:eastAsia="Times New Roman" w:hAnsi="Times New Roman" w:cs="Times New Roman"/>
                <w:b/>
                <w:bCs/>
                <w:color w:val="000000"/>
                <w:sz w:val="24"/>
                <w:szCs w:val="24"/>
                <w:lang w:eastAsia="ru-RU"/>
              </w:rPr>
            </w:pPr>
            <w:bookmarkStart w:id="192" w:name="_Hlk119668903"/>
            <w:r w:rsidRPr="00526EB4">
              <w:rPr>
                <w:rFonts w:ascii="Times New Roman" w:eastAsia="Times New Roman" w:hAnsi="Times New Roman" w:cs="Times New Roman"/>
                <w:b/>
                <w:bCs/>
                <w:color w:val="000000"/>
                <w:sz w:val="24"/>
                <w:szCs w:val="24"/>
                <w:lang w:eastAsia="ru-RU"/>
              </w:rPr>
              <w:t>Наименование и код компетенции</w:t>
            </w:r>
          </w:p>
        </w:tc>
        <w:tc>
          <w:tcPr>
            <w:tcW w:w="4040" w:type="pct"/>
            <w:gridSpan w:val="2"/>
          </w:tcPr>
          <w:p w14:paraId="0E228F14" w14:textId="77777777" w:rsidR="00077F78" w:rsidRPr="00526EB4" w:rsidRDefault="00077F78" w:rsidP="00FA1DB1">
            <w:pPr>
              <w:jc w:val="center"/>
              <w:rPr>
                <w:rFonts w:ascii="Times New Roman" w:eastAsia="Times New Roman" w:hAnsi="Times New Roman" w:cs="Times New Roman"/>
                <w:b/>
                <w:bCs/>
                <w:color w:val="000000"/>
                <w:sz w:val="24"/>
                <w:szCs w:val="24"/>
                <w:lang w:eastAsia="ru-RU"/>
              </w:rPr>
            </w:pPr>
            <w:r w:rsidRPr="00526EB4">
              <w:rPr>
                <w:rFonts w:ascii="Times New Roman" w:eastAsia="Times New Roman" w:hAnsi="Times New Roman" w:cs="Times New Roman"/>
                <w:b/>
                <w:bCs/>
                <w:color w:val="000000"/>
                <w:sz w:val="24"/>
                <w:szCs w:val="24"/>
                <w:lang w:eastAsia="ru-RU"/>
              </w:rPr>
              <w:t>Планируемые результаты</w:t>
            </w:r>
          </w:p>
        </w:tc>
      </w:tr>
      <w:tr w:rsidR="00077F78" w:rsidRPr="00526EB4" w14:paraId="05FF4EE0" w14:textId="77777777" w:rsidTr="00DC7DF5">
        <w:trPr>
          <w:trHeight w:val="270"/>
        </w:trPr>
        <w:tc>
          <w:tcPr>
            <w:tcW w:w="960" w:type="pct"/>
            <w:vMerge/>
          </w:tcPr>
          <w:p w14:paraId="1528D73A" w14:textId="77777777" w:rsidR="00077F78" w:rsidRPr="00526EB4" w:rsidRDefault="00077F78" w:rsidP="00FA1DB1">
            <w:pPr>
              <w:jc w:val="center"/>
              <w:rPr>
                <w:rFonts w:ascii="Times New Roman" w:eastAsia="Times New Roman" w:hAnsi="Times New Roman" w:cs="Times New Roman"/>
                <w:b/>
                <w:bCs/>
                <w:color w:val="000000"/>
                <w:sz w:val="24"/>
                <w:szCs w:val="24"/>
                <w:lang w:eastAsia="ru-RU"/>
              </w:rPr>
            </w:pPr>
          </w:p>
        </w:tc>
        <w:tc>
          <w:tcPr>
            <w:tcW w:w="1731" w:type="pct"/>
          </w:tcPr>
          <w:p w14:paraId="5AD59A38" w14:textId="77777777" w:rsidR="00077F78" w:rsidRPr="00526EB4" w:rsidRDefault="00077F78" w:rsidP="00FA1DB1">
            <w:pPr>
              <w:jc w:val="center"/>
              <w:rPr>
                <w:rFonts w:ascii="Times New Roman" w:eastAsia="Times New Roman" w:hAnsi="Times New Roman" w:cs="Times New Roman"/>
                <w:b/>
                <w:bCs/>
                <w:color w:val="000000"/>
                <w:sz w:val="24"/>
                <w:szCs w:val="24"/>
                <w:lang w:eastAsia="ru-RU"/>
              </w:rPr>
            </w:pPr>
            <w:r w:rsidRPr="00526EB4">
              <w:rPr>
                <w:rFonts w:ascii="Times New Roman" w:eastAsia="Times New Roman" w:hAnsi="Times New Roman" w:cs="Times New Roman"/>
                <w:b/>
                <w:bCs/>
                <w:color w:val="000000"/>
                <w:sz w:val="24"/>
                <w:szCs w:val="24"/>
                <w:lang w:eastAsia="ru-RU"/>
              </w:rPr>
              <w:t>Общие</w:t>
            </w:r>
          </w:p>
        </w:tc>
        <w:tc>
          <w:tcPr>
            <w:tcW w:w="2309" w:type="pct"/>
          </w:tcPr>
          <w:p w14:paraId="4F8A417E" w14:textId="77777777" w:rsidR="00077F78" w:rsidRPr="00526EB4" w:rsidRDefault="00077F78" w:rsidP="00FA1DB1">
            <w:pPr>
              <w:jc w:val="center"/>
              <w:rPr>
                <w:rFonts w:ascii="Times New Roman" w:eastAsia="Times New Roman" w:hAnsi="Times New Roman" w:cs="Times New Roman"/>
                <w:b/>
                <w:bCs/>
                <w:color w:val="000000"/>
                <w:sz w:val="24"/>
                <w:szCs w:val="24"/>
                <w:lang w:eastAsia="ru-RU"/>
              </w:rPr>
            </w:pPr>
            <w:r w:rsidRPr="00526EB4">
              <w:rPr>
                <w:rFonts w:ascii="Times New Roman" w:eastAsia="Times New Roman" w:hAnsi="Times New Roman" w:cs="Times New Roman"/>
                <w:b/>
                <w:bCs/>
                <w:color w:val="000000"/>
                <w:sz w:val="24"/>
                <w:szCs w:val="24"/>
                <w:lang w:eastAsia="ru-RU"/>
              </w:rPr>
              <w:t>Дисциплинарные</w:t>
            </w:r>
          </w:p>
        </w:tc>
      </w:tr>
      <w:tr w:rsidR="00077F78" w:rsidRPr="00526EB4" w14:paraId="58F869E7" w14:textId="77777777" w:rsidTr="00DC7DF5">
        <w:tc>
          <w:tcPr>
            <w:tcW w:w="960" w:type="pct"/>
          </w:tcPr>
          <w:p w14:paraId="2E81A18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ОК 01. </w:t>
            </w:r>
            <w:r w:rsidRPr="00526EB4">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r w:rsidRPr="00526EB4">
              <w:rPr>
                <w:rFonts w:ascii="Times New Roman" w:eastAsia="Times New Roman" w:hAnsi="Times New Roman" w:cs="Times New Roman"/>
                <w:color w:val="000000"/>
                <w:sz w:val="24"/>
                <w:szCs w:val="24"/>
                <w:lang w:eastAsia="ru-RU"/>
              </w:rPr>
              <w:t xml:space="preserve"> </w:t>
            </w:r>
          </w:p>
        </w:tc>
        <w:tc>
          <w:tcPr>
            <w:tcW w:w="1731" w:type="pct"/>
          </w:tcPr>
          <w:p w14:paraId="3E1E435C"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части трудового воспитания:</w:t>
            </w:r>
          </w:p>
          <w:p w14:paraId="2A0AE44F"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Pr="00526EB4">
              <w:rPr>
                <w:rFonts w:ascii="Times New Roman" w:hAnsi="Times New Roman" w:cs="Times New Roman"/>
                <w:iCs/>
                <w:sz w:val="24"/>
                <w:szCs w:val="24"/>
              </w:rPr>
              <w:t xml:space="preserve"> </w:t>
            </w:r>
          </w:p>
          <w:p w14:paraId="7EE573E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26EB4">
              <w:rPr>
                <w:rFonts w:ascii="Times New Roman" w:hAnsi="Times New Roman" w:cs="Times New Roman"/>
                <w:iCs/>
                <w:sz w:val="24"/>
                <w:szCs w:val="24"/>
              </w:rPr>
              <w:t xml:space="preserve"> </w:t>
            </w:r>
          </w:p>
          <w:p w14:paraId="439C5084" w14:textId="77777777" w:rsidR="00077F78" w:rsidRPr="00526EB4" w:rsidRDefault="00077F78" w:rsidP="00FA1DB1">
            <w:pPr>
              <w:jc w:val="both"/>
              <w:rPr>
                <w:rFonts w:ascii="Times New Roman" w:hAnsi="Times New Roman" w:cs="Times New Roman"/>
                <w:strike/>
                <w:color w:val="000000"/>
                <w:sz w:val="24"/>
                <w:szCs w:val="24"/>
                <w:shd w:val="clear" w:color="auto" w:fill="FFFFFF"/>
              </w:rPr>
            </w:pPr>
            <w:r w:rsidRPr="00526EB4">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5EC9AB7F" w14:textId="77777777" w:rsidR="00077F78" w:rsidRPr="00526EB4" w:rsidRDefault="00077F78" w:rsidP="00FA1DB1">
            <w:pPr>
              <w:jc w:val="both"/>
              <w:rPr>
                <w:rStyle w:val="dt-m"/>
                <w:rFonts w:ascii="Times New Roman" w:hAnsi="Times New Roman" w:cs="Times New Roman"/>
                <w:color w:val="808080"/>
                <w:sz w:val="24"/>
                <w:szCs w:val="24"/>
                <w:shd w:val="clear" w:color="auto" w:fill="FFFFFF"/>
              </w:rPr>
            </w:pPr>
            <w:r w:rsidRPr="00526EB4">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79C51547"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Style w:val="dt-m"/>
                <w:rFonts w:ascii="Times New Roman" w:hAnsi="Times New Roman" w:cs="Times New Roman"/>
                <w:color w:val="808080"/>
                <w:sz w:val="24"/>
                <w:szCs w:val="24"/>
                <w:shd w:val="clear" w:color="auto" w:fill="FFFFFF"/>
              </w:rPr>
              <w:t xml:space="preserve"> а) </w:t>
            </w:r>
            <w:r w:rsidRPr="00526EB4">
              <w:rPr>
                <w:rFonts w:ascii="Times New Roman" w:hAnsi="Times New Roman" w:cs="Times New Roman"/>
                <w:color w:val="000000"/>
                <w:sz w:val="24"/>
                <w:szCs w:val="24"/>
                <w:shd w:val="clear" w:color="auto" w:fill="FFFFFF"/>
              </w:rPr>
              <w:t>базовые логические действия:</w:t>
            </w:r>
          </w:p>
          <w:p w14:paraId="18CE457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3C4AFB9C"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 устанавливать существенный признак или основания для сравнения, классификации и обобщения; </w:t>
            </w:r>
          </w:p>
          <w:p w14:paraId="23A3574E"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определять цели деятельности, задавать параметры и критерии их достижения;</w:t>
            </w:r>
          </w:p>
          <w:p w14:paraId="4C5917B0"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 выявлять закономерности и противоречия в рассматриваемых явлениях; </w:t>
            </w:r>
          </w:p>
          <w:p w14:paraId="10EE984D"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526EB4">
              <w:rPr>
                <w:rFonts w:ascii="Times New Roman" w:hAnsi="Times New Roman" w:cs="Times New Roman"/>
                <w:iCs/>
                <w:sz w:val="24"/>
                <w:szCs w:val="24"/>
              </w:rPr>
              <w:t xml:space="preserve"> </w:t>
            </w:r>
          </w:p>
          <w:p w14:paraId="2C5581E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 </w:t>
            </w:r>
            <w:r w:rsidRPr="00526EB4">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r w:rsidRPr="00526EB4">
              <w:rPr>
                <w:rFonts w:ascii="Times New Roman" w:hAnsi="Times New Roman" w:cs="Times New Roman"/>
                <w:iCs/>
                <w:sz w:val="24"/>
                <w:szCs w:val="24"/>
              </w:rPr>
              <w:t xml:space="preserve"> </w:t>
            </w:r>
          </w:p>
          <w:p w14:paraId="6764B8FB"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Style w:val="dt-m"/>
                <w:rFonts w:ascii="Times New Roman" w:hAnsi="Times New Roman" w:cs="Times New Roman"/>
                <w:color w:val="808080"/>
                <w:sz w:val="24"/>
                <w:szCs w:val="24"/>
                <w:shd w:val="clear" w:color="auto" w:fill="FFFFFF"/>
              </w:rPr>
              <w:t>б)</w:t>
            </w:r>
            <w:r w:rsidRPr="00526EB4">
              <w:rPr>
                <w:rFonts w:ascii="Times New Roman" w:hAnsi="Times New Roman" w:cs="Times New Roman"/>
                <w:color w:val="000000"/>
                <w:sz w:val="24"/>
                <w:szCs w:val="24"/>
                <w:shd w:val="clear" w:color="auto" w:fill="FFFFFF"/>
              </w:rPr>
              <w:t> базовые исследовательские действия:</w:t>
            </w:r>
          </w:p>
          <w:p w14:paraId="1E19550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 владеть навыками учебно-исследовательской и проектной деятельности, навыками разрешения проблем;</w:t>
            </w:r>
            <w:r w:rsidRPr="00526EB4">
              <w:rPr>
                <w:rFonts w:ascii="Times New Roman" w:hAnsi="Times New Roman" w:cs="Times New Roman"/>
                <w:iCs/>
                <w:sz w:val="24"/>
                <w:szCs w:val="24"/>
              </w:rPr>
              <w:t xml:space="preserve"> </w:t>
            </w:r>
          </w:p>
          <w:p w14:paraId="4CDF608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26EB4">
              <w:rPr>
                <w:rFonts w:ascii="Times New Roman" w:hAnsi="Times New Roman" w:cs="Times New Roman"/>
                <w:iCs/>
                <w:sz w:val="24"/>
                <w:szCs w:val="24"/>
              </w:rPr>
              <w:t xml:space="preserve"> </w:t>
            </w:r>
          </w:p>
          <w:p w14:paraId="30861DD7" w14:textId="77777777" w:rsidR="00077F78" w:rsidRPr="00526EB4" w:rsidRDefault="00077F78" w:rsidP="00FA1DB1">
            <w:pPr>
              <w:jc w:val="both"/>
              <w:rPr>
                <w:rFonts w:ascii="Times New Roman" w:hAnsi="Times New Roman" w:cs="Times New Roman"/>
                <w:iCs/>
                <w:sz w:val="24"/>
                <w:szCs w:val="24"/>
              </w:rPr>
            </w:pPr>
            <w:r w:rsidRPr="00526EB4">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26EB4">
              <w:rPr>
                <w:rFonts w:ascii="Times New Roman" w:hAnsi="Times New Roman" w:cs="Times New Roman"/>
                <w:iCs/>
                <w:sz w:val="24"/>
                <w:szCs w:val="24"/>
              </w:rPr>
              <w:t xml:space="preserve"> </w:t>
            </w:r>
          </w:p>
          <w:p w14:paraId="243386F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14:paraId="67CC8A1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Pr="00526EB4">
              <w:rPr>
                <w:rFonts w:ascii="Times New Roman" w:hAnsi="Times New Roman" w:cs="Times New Roman"/>
                <w:iCs/>
                <w:sz w:val="24"/>
                <w:szCs w:val="24"/>
              </w:rPr>
              <w:t xml:space="preserve"> </w:t>
            </w:r>
          </w:p>
          <w:p w14:paraId="2CDB6E1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Pr="00526EB4">
              <w:rPr>
                <w:rFonts w:ascii="Times New Roman" w:hAnsi="Times New Roman" w:cs="Times New Roman"/>
                <w:iCs/>
                <w:sz w:val="24"/>
                <w:szCs w:val="24"/>
              </w:rPr>
              <w:t xml:space="preserve"> </w:t>
            </w:r>
          </w:p>
          <w:p w14:paraId="791AAC2F"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2309" w:type="pct"/>
          </w:tcPr>
          <w:p w14:paraId="0F4C8CC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06C0570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BD760A4"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w:t>
            </w:r>
            <w:r w:rsidRPr="00526EB4">
              <w:rPr>
                <w:rFonts w:ascii="Times New Roman" w:hAnsi="Times New Roman" w:cs="Times New Roman"/>
                <w:sz w:val="24"/>
                <w:szCs w:val="24"/>
              </w:rPr>
              <w:lastRenderedPageBreak/>
              <w:t>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0A336CA"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0079BA9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hAnsi="Times New Roman" w:cs="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077F78" w:rsidRPr="00526EB4" w14:paraId="13BA5DD2" w14:textId="77777777" w:rsidTr="00DC7DF5">
        <w:tc>
          <w:tcPr>
            <w:tcW w:w="960" w:type="pct"/>
          </w:tcPr>
          <w:p w14:paraId="4D03B97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 xml:space="preserve">ОК 02. </w:t>
            </w:r>
            <w:r w:rsidRPr="00526EB4">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22EE8A15"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ценности научного познания:</w:t>
            </w:r>
          </w:p>
          <w:p w14:paraId="34341388"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26EB4">
              <w:rPr>
                <w:rFonts w:ascii="Times New Roman" w:hAnsi="Times New Roman" w:cs="Times New Roman"/>
                <w:iCs/>
                <w:sz w:val="24"/>
                <w:szCs w:val="24"/>
              </w:rPr>
              <w:t xml:space="preserve"> </w:t>
            </w:r>
          </w:p>
          <w:p w14:paraId="4CDE225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0D77C6F" w14:textId="77777777" w:rsidR="00077F78" w:rsidRPr="00526EB4" w:rsidRDefault="00077F78"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shd w:val="clear" w:color="auto" w:fill="FFFFFF"/>
              </w:rPr>
              <w:t xml:space="preserve">- осознание ценности научной деятельности, готовность осуществлять проектную и </w:t>
            </w:r>
            <w:r w:rsidRPr="00526EB4">
              <w:rPr>
                <w:rFonts w:ascii="Times New Roman" w:hAnsi="Times New Roman" w:cs="Times New Roman"/>
                <w:color w:val="000000"/>
                <w:sz w:val="24"/>
                <w:szCs w:val="24"/>
                <w:shd w:val="clear" w:color="auto" w:fill="FFFFFF"/>
              </w:rPr>
              <w:lastRenderedPageBreak/>
              <w:t>исследовательскую деятельность индивидуально и в группе;</w:t>
            </w:r>
          </w:p>
          <w:p w14:paraId="65CD5D3A" w14:textId="77777777" w:rsidR="00077F78" w:rsidRPr="00526EB4" w:rsidRDefault="00077F78" w:rsidP="00FA1DB1">
            <w:pPr>
              <w:jc w:val="both"/>
              <w:rPr>
                <w:rStyle w:val="dt-m"/>
                <w:rFonts w:ascii="Times New Roman" w:hAnsi="Times New Roman" w:cs="Times New Roman"/>
                <w:color w:val="808080"/>
                <w:sz w:val="24"/>
                <w:szCs w:val="24"/>
                <w:shd w:val="clear" w:color="auto" w:fill="FFFFFF"/>
              </w:rPr>
            </w:pPr>
            <w:r w:rsidRPr="00526EB4">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127E6F0A"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в)</w:t>
            </w:r>
            <w:r w:rsidRPr="00526EB4">
              <w:rPr>
                <w:rFonts w:ascii="Times New Roman" w:eastAsia="Times New Roman" w:hAnsi="Times New Roman" w:cs="Times New Roman"/>
                <w:color w:val="000000"/>
                <w:sz w:val="24"/>
                <w:szCs w:val="24"/>
                <w:lang w:eastAsia="ru-RU"/>
              </w:rPr>
              <w:t> работа с информацией:</w:t>
            </w:r>
          </w:p>
          <w:p w14:paraId="17767FF8"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17FC73"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B3C99D4"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526EB4">
              <w:rPr>
                <w:rFonts w:ascii="Times New Roman" w:hAnsi="Times New Roman" w:cs="Times New Roman"/>
                <w:color w:val="000000"/>
                <w:sz w:val="24"/>
                <w:szCs w:val="24"/>
                <w:shd w:val="clear" w:color="auto" w:fill="FFFFFF"/>
              </w:rPr>
              <w:t xml:space="preserve"> </w:t>
            </w:r>
          </w:p>
          <w:p w14:paraId="2EE60986"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A08134D"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526EB4">
              <w:rPr>
                <w:rFonts w:ascii="Times New Roman" w:hAnsi="Times New Roman" w:cs="Times New Roman"/>
                <w:color w:val="000000"/>
                <w:sz w:val="24"/>
                <w:szCs w:val="24"/>
                <w:shd w:val="clear" w:color="auto" w:fill="FFFFFF"/>
              </w:rPr>
              <w:t xml:space="preserve">; </w:t>
            </w:r>
            <w:r w:rsidRPr="00526EB4">
              <w:rPr>
                <w:rFonts w:ascii="Times New Roman" w:hAnsi="Times New Roman" w:cs="Times New Roman"/>
                <w:iCs/>
                <w:sz w:val="24"/>
                <w:szCs w:val="24"/>
              </w:rPr>
              <w:t xml:space="preserve"> </w:t>
            </w:r>
          </w:p>
        </w:tc>
        <w:tc>
          <w:tcPr>
            <w:tcW w:w="2309" w:type="pct"/>
          </w:tcPr>
          <w:p w14:paraId="32D93E99"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343545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w:t>
            </w:r>
            <w:r w:rsidRPr="00526EB4">
              <w:rPr>
                <w:rFonts w:ascii="Times New Roman" w:hAnsi="Times New Roman" w:cs="Times New Roman"/>
                <w:sz w:val="24"/>
                <w:szCs w:val="24"/>
              </w:rPr>
              <w:lastRenderedPageBreak/>
              <w:t>результатов наблюдения; формулировать обобщения и выводы по результатам наблюдения;</w:t>
            </w:r>
          </w:p>
          <w:p w14:paraId="59066E0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6B7209C" w14:textId="77777777" w:rsidR="00077F78" w:rsidRPr="00526EB4" w:rsidRDefault="00077F78" w:rsidP="00FA1DB1">
            <w:pPr>
              <w:jc w:val="both"/>
              <w:rPr>
                <w:rFonts w:ascii="Times New Roman" w:eastAsia="Times New Roman" w:hAnsi="Times New Roman" w:cs="Times New Roman"/>
                <w:sz w:val="24"/>
                <w:szCs w:val="24"/>
                <w:lang w:eastAsia="ru-RU"/>
              </w:rPr>
            </w:pPr>
          </w:p>
          <w:p w14:paraId="1A6AF15E" w14:textId="77777777" w:rsidR="00077F78" w:rsidRPr="00526EB4" w:rsidRDefault="00077F78" w:rsidP="00FA1DB1">
            <w:pPr>
              <w:jc w:val="both"/>
              <w:rPr>
                <w:rFonts w:ascii="Times New Roman" w:eastAsia="Times New Roman" w:hAnsi="Times New Roman" w:cs="Times New Roman"/>
                <w:sz w:val="24"/>
                <w:szCs w:val="24"/>
                <w:lang w:eastAsia="ru-RU"/>
              </w:rPr>
            </w:pPr>
          </w:p>
        </w:tc>
      </w:tr>
      <w:tr w:rsidR="00077F78" w:rsidRPr="00526EB4" w14:paraId="01E5A487" w14:textId="77777777" w:rsidTr="00DC7DF5">
        <w:tc>
          <w:tcPr>
            <w:tcW w:w="960" w:type="pct"/>
          </w:tcPr>
          <w:p w14:paraId="6FADFD6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 xml:space="preserve">ОК 03. Планировать и реализовывать собственное профессиональное и личностное развитие, предпринимательскую </w:t>
            </w:r>
            <w:r w:rsidRPr="00526EB4">
              <w:rPr>
                <w:rFonts w:ascii="Times New Roman" w:eastAsia="Times New Roman" w:hAnsi="Times New Roman" w:cs="Times New Roman"/>
                <w:color w:val="000000"/>
                <w:sz w:val="24"/>
                <w:szCs w:val="24"/>
                <w:lang w:eastAsia="ru-RU"/>
              </w:rPr>
              <w:lastRenderedPageBreak/>
              <w:t>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00DE6602"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lastRenderedPageBreak/>
              <w:t xml:space="preserve"> В области духовно-нравственного воспитания:</w:t>
            </w:r>
          </w:p>
          <w:p w14:paraId="6EFC0043" w14:textId="77777777" w:rsidR="00077F78" w:rsidRPr="00526EB4" w:rsidRDefault="00077F78"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14:paraId="54A30A9E"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xml:space="preserve">- способность оценивать ситуацию и принимать осознанные решения, </w:t>
            </w:r>
            <w:r w:rsidRPr="00526EB4">
              <w:rPr>
                <w:rFonts w:ascii="Times New Roman" w:hAnsi="Times New Roman" w:cs="Times New Roman"/>
                <w:color w:val="000000"/>
                <w:sz w:val="24"/>
                <w:szCs w:val="24"/>
                <w:shd w:val="clear" w:color="auto" w:fill="FFFFFF"/>
              </w:rPr>
              <w:lastRenderedPageBreak/>
              <w:t>ориентируясь на морально-нравственные нормы и ценности;</w:t>
            </w:r>
          </w:p>
          <w:p w14:paraId="0DDB3395"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14:paraId="2D5688FD"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BD20BA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регулятивными действиями:</w:t>
            </w:r>
          </w:p>
          <w:p w14:paraId="7416EDC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а)</w:t>
            </w:r>
            <w:r w:rsidRPr="00526EB4">
              <w:rPr>
                <w:rFonts w:ascii="Times New Roman" w:eastAsia="Times New Roman" w:hAnsi="Times New Roman" w:cs="Times New Roman"/>
                <w:color w:val="000000"/>
                <w:sz w:val="24"/>
                <w:szCs w:val="24"/>
                <w:lang w:eastAsia="ru-RU"/>
              </w:rPr>
              <w:t> самоорганизация:</w:t>
            </w:r>
          </w:p>
          <w:p w14:paraId="2EAC9D92"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25BF62"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14:paraId="562BE82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давать оценку новым ситуациям;</w:t>
            </w:r>
          </w:p>
          <w:p w14:paraId="6D76A41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820AD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б)</w:t>
            </w:r>
            <w:r w:rsidRPr="00526EB4">
              <w:rPr>
                <w:rFonts w:ascii="Times New Roman" w:eastAsia="Times New Roman" w:hAnsi="Times New Roman" w:cs="Times New Roman"/>
                <w:color w:val="000000"/>
                <w:sz w:val="24"/>
                <w:szCs w:val="24"/>
                <w:lang w:eastAsia="ru-RU"/>
              </w:rPr>
              <w:t> самоконтроль:</w:t>
            </w:r>
          </w:p>
          <w:p w14:paraId="46E64640"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использовать приемы рефлексии для оценки ситуации, выбора верного решения;</w:t>
            </w:r>
          </w:p>
          <w:p w14:paraId="0B21D9F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уметь оценивать риски и своевременно принимать решения по их снижению;</w:t>
            </w:r>
          </w:p>
          <w:p w14:paraId="2CB4CFD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в)</w:t>
            </w:r>
            <w:r w:rsidRPr="00526EB4">
              <w:rPr>
                <w:rFonts w:ascii="Times New Roman" w:eastAsia="Times New Roman" w:hAnsi="Times New Roman" w:cs="Times New Roman"/>
                <w:color w:val="000000"/>
                <w:sz w:val="24"/>
                <w:szCs w:val="24"/>
                <w:lang w:eastAsia="ru-RU"/>
              </w:rPr>
              <w:t> эмоциональный интеллект, предполагающий сформированность:</w:t>
            </w:r>
          </w:p>
          <w:p w14:paraId="2F95905E"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внутренней мотивации, включающей стремление к достижению цели и успеху, </w:t>
            </w:r>
            <w:r w:rsidRPr="00526EB4">
              <w:rPr>
                <w:rFonts w:ascii="Times New Roman" w:eastAsia="Times New Roman" w:hAnsi="Times New Roman" w:cs="Times New Roman"/>
                <w:color w:val="000000"/>
                <w:sz w:val="24"/>
                <w:szCs w:val="24"/>
                <w:lang w:eastAsia="ru-RU"/>
              </w:rPr>
              <w:lastRenderedPageBreak/>
              <w:t>оптимизм, инициативность, умение действовать, исходя из своих возможностей;</w:t>
            </w:r>
          </w:p>
          <w:p w14:paraId="17D04144"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647C63"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color w:val="000000"/>
                <w:sz w:val="24"/>
                <w:szCs w:val="24"/>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9" w:type="pct"/>
          </w:tcPr>
          <w:p w14:paraId="49049BA9"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w:t>
            </w:r>
            <w:r w:rsidRPr="00526EB4">
              <w:rPr>
                <w:rFonts w:ascii="Times New Roman" w:hAnsi="Times New Roman" w:cs="Times New Roman"/>
                <w:sz w:val="24"/>
                <w:szCs w:val="24"/>
              </w:rPr>
              <w:lastRenderedPageBreak/>
              <w:t>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0D476F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p>
        </w:tc>
      </w:tr>
      <w:tr w:rsidR="00077F78" w:rsidRPr="00526EB4" w14:paraId="4247C7D6" w14:textId="77777777" w:rsidTr="00DC7DF5">
        <w:tc>
          <w:tcPr>
            <w:tcW w:w="960" w:type="pct"/>
          </w:tcPr>
          <w:p w14:paraId="61E56FA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ОК 04.</w:t>
            </w:r>
          </w:p>
          <w:p w14:paraId="39F89A9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1731" w:type="pct"/>
          </w:tcPr>
          <w:p w14:paraId="114F12DC"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14:paraId="21933566"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14:paraId="27745BBA"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35EFC7F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б)</w:t>
            </w:r>
            <w:r w:rsidRPr="00526EB4">
              <w:rPr>
                <w:rFonts w:ascii="Times New Roman" w:eastAsia="Times New Roman" w:hAnsi="Times New Roman" w:cs="Times New Roman"/>
                <w:color w:val="000000"/>
                <w:sz w:val="24"/>
                <w:szCs w:val="24"/>
                <w:lang w:eastAsia="ru-RU"/>
              </w:rPr>
              <w:t> совместная деятельность:</w:t>
            </w:r>
          </w:p>
          <w:p w14:paraId="4AD6F698"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14:paraId="33BEF0F9"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F2F4C6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14:paraId="14941F3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117E08C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Овладение универсальными регулятивными действиями:</w:t>
            </w:r>
          </w:p>
          <w:p w14:paraId="2B23699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г)</w:t>
            </w:r>
            <w:r w:rsidRPr="00526EB4">
              <w:rPr>
                <w:rFonts w:ascii="Times New Roman" w:eastAsia="Times New Roman" w:hAnsi="Times New Roman" w:cs="Times New Roman"/>
                <w:color w:val="000000"/>
                <w:sz w:val="24"/>
                <w:szCs w:val="24"/>
                <w:lang w:eastAsia="ru-RU"/>
              </w:rPr>
              <w:t> принятие себя и других людей:</w:t>
            </w:r>
          </w:p>
          <w:p w14:paraId="0895F77C"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14:paraId="7C4403A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14:paraId="584DBD1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развивать способность понимать мир с позиции другого человека;</w:t>
            </w:r>
          </w:p>
        </w:tc>
        <w:tc>
          <w:tcPr>
            <w:tcW w:w="2309" w:type="pct"/>
          </w:tcPr>
          <w:p w14:paraId="395C12DE"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C4C9DA0" w14:textId="77777777" w:rsidR="00077F78" w:rsidRPr="00526EB4" w:rsidRDefault="00077F78" w:rsidP="00FA1DB1">
            <w:pPr>
              <w:jc w:val="both"/>
              <w:rPr>
                <w:rFonts w:ascii="Times New Roman" w:hAnsi="Times New Roman" w:cs="Times New Roman"/>
                <w:color w:val="000000"/>
                <w:sz w:val="24"/>
                <w:szCs w:val="24"/>
                <w:lang w:eastAsia="ru-RU"/>
              </w:rPr>
            </w:pPr>
          </w:p>
        </w:tc>
      </w:tr>
      <w:tr w:rsidR="00077F78" w:rsidRPr="00526EB4" w14:paraId="5542C241" w14:textId="77777777" w:rsidTr="00DC7DF5">
        <w:tc>
          <w:tcPr>
            <w:tcW w:w="960" w:type="pct"/>
          </w:tcPr>
          <w:p w14:paraId="56CA25D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ОК 05.</w:t>
            </w:r>
          </w:p>
          <w:p w14:paraId="241BC0A4"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731" w:type="pct"/>
          </w:tcPr>
          <w:p w14:paraId="57BA2B3E"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эстетического воспитания:</w:t>
            </w:r>
          </w:p>
          <w:p w14:paraId="1C19D74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2665360F"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D7A0D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410A5A"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243700C7" w14:textId="77777777" w:rsidR="00077F78" w:rsidRPr="00526EB4" w:rsidRDefault="00077F78" w:rsidP="00FA1DB1">
            <w:pPr>
              <w:jc w:val="both"/>
              <w:rPr>
                <w:rFonts w:ascii="Times New Roman" w:eastAsia="Times New Roman" w:hAnsi="Times New Roman" w:cs="Times New Roman"/>
                <w:color w:val="000000"/>
                <w:sz w:val="24"/>
                <w:szCs w:val="24"/>
                <w:u w:val="single"/>
                <w:lang w:eastAsia="ru-RU"/>
              </w:rPr>
            </w:pPr>
            <w:r w:rsidRPr="00526EB4">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6D25A33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808080"/>
                <w:sz w:val="24"/>
                <w:szCs w:val="24"/>
                <w:lang w:eastAsia="ru-RU"/>
              </w:rPr>
              <w:t>а)</w:t>
            </w:r>
            <w:r w:rsidRPr="00526EB4">
              <w:rPr>
                <w:rFonts w:ascii="Times New Roman" w:eastAsia="Times New Roman" w:hAnsi="Times New Roman" w:cs="Times New Roman"/>
                <w:color w:val="000000"/>
                <w:sz w:val="24"/>
                <w:szCs w:val="24"/>
                <w:lang w:eastAsia="ru-RU"/>
              </w:rPr>
              <w:t> общение:</w:t>
            </w:r>
          </w:p>
          <w:p w14:paraId="57F35569"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осуществлять коммуникации во всех сферах жизни;</w:t>
            </w:r>
          </w:p>
          <w:p w14:paraId="2D2094A8"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 распознавать невербальные средства общения, понимать значение социальных знаков, распознавать предпосылки </w:t>
            </w:r>
            <w:r w:rsidRPr="00526EB4">
              <w:rPr>
                <w:rFonts w:ascii="Times New Roman" w:eastAsia="Times New Roman" w:hAnsi="Times New Roman" w:cs="Times New Roman"/>
                <w:color w:val="000000"/>
                <w:sz w:val="24"/>
                <w:szCs w:val="24"/>
                <w:lang w:eastAsia="ru-RU"/>
              </w:rPr>
              <w:lastRenderedPageBreak/>
              <w:t>конфликтных ситуаций и смягчать конфликты;</w:t>
            </w:r>
          </w:p>
          <w:p w14:paraId="55F3C001"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hAnsi="Times New Roman" w:cs="Times New Roman"/>
                <w:color w:val="000000"/>
                <w:sz w:val="24"/>
                <w:szCs w:val="24"/>
              </w:rPr>
              <w:t>- развернуто и логично излагать свою точку зрения с использованием языковых средств;</w:t>
            </w:r>
          </w:p>
        </w:tc>
        <w:tc>
          <w:tcPr>
            <w:tcW w:w="2309" w:type="pct"/>
          </w:tcPr>
          <w:p w14:paraId="0319D171"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0847ED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601FC8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p>
        </w:tc>
      </w:tr>
      <w:tr w:rsidR="00077F78" w:rsidRPr="00526EB4" w14:paraId="67ADE226" w14:textId="77777777" w:rsidTr="00DC7DF5">
        <w:tc>
          <w:tcPr>
            <w:tcW w:w="960" w:type="pct"/>
          </w:tcPr>
          <w:p w14:paraId="7D231C50"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ОК 06.</w:t>
            </w:r>
          </w:p>
          <w:p w14:paraId="47022E0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31" w:type="pct"/>
          </w:tcPr>
          <w:p w14:paraId="39ADDF2C" w14:textId="77777777" w:rsidR="00077F78" w:rsidRPr="00526EB4" w:rsidRDefault="00077F78"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shd w:val="clear" w:color="auto" w:fill="FFFFFF"/>
              </w:rPr>
              <w:t>- осознание обучающимися российской гражданской идентичности;</w:t>
            </w:r>
          </w:p>
          <w:p w14:paraId="5E578023"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DDBA0CB"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части гражданского воспитания:</w:t>
            </w:r>
          </w:p>
          <w:p w14:paraId="4DB48308"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2113AA5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14:paraId="0A7A9CAE"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D98738"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025382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lastRenderedPageBreak/>
              <w:t>- умение взаимодействовать с социальными институтами в соответствии с их функциями и назначением;</w:t>
            </w:r>
          </w:p>
          <w:p w14:paraId="0EE8DF1B"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готовность к гуманитарной и волонтерской деятельности;</w:t>
            </w:r>
            <w:r w:rsidRPr="00526EB4">
              <w:rPr>
                <w:rFonts w:ascii="Times New Roman" w:hAnsi="Times New Roman" w:cs="Times New Roman"/>
                <w:iCs/>
                <w:sz w:val="24"/>
                <w:szCs w:val="24"/>
              </w:rPr>
              <w:t xml:space="preserve"> </w:t>
            </w:r>
          </w:p>
          <w:p w14:paraId="16C3D099"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патриотического воспитания:</w:t>
            </w:r>
          </w:p>
          <w:p w14:paraId="7126437D"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F7FE4E"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BE3E5C1"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30F1FAC6"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4E2E59B7" w14:textId="77777777" w:rsidR="00077F78" w:rsidRPr="00526EB4" w:rsidRDefault="00077F78" w:rsidP="00FA1DB1">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334AEE0"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hAnsi="Times New Roman" w:cs="Times New Roman"/>
                <w:color w:val="000000"/>
                <w:sz w:val="24"/>
                <w:szCs w:val="24"/>
              </w:rPr>
              <w:lastRenderedPageBreak/>
              <w:t>- овладение навыками учебно-исследовательской, проектной и социальной деятельности</w:t>
            </w:r>
          </w:p>
        </w:tc>
        <w:tc>
          <w:tcPr>
            <w:tcW w:w="2309" w:type="pct"/>
          </w:tcPr>
          <w:p w14:paraId="7725A8B4"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7AC5FFB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8F0194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w:t>
            </w:r>
            <w:r w:rsidRPr="00526EB4">
              <w:rPr>
                <w:rFonts w:ascii="Times New Roman" w:hAnsi="Times New Roman" w:cs="Times New Roman"/>
                <w:sz w:val="24"/>
                <w:szCs w:val="24"/>
              </w:rPr>
              <w:lastRenderedPageBreak/>
              <w:t>хозяйстве и населении мира, об особенностях взаимодействия природы и общества для решения учебных и (или) практико-ориентированных задач;</w:t>
            </w:r>
          </w:p>
          <w:p w14:paraId="4E066DC4" w14:textId="77777777" w:rsidR="00077F78" w:rsidRPr="00526EB4" w:rsidRDefault="00077F78" w:rsidP="00FA1DB1">
            <w:pPr>
              <w:jc w:val="both"/>
              <w:rPr>
                <w:rFonts w:ascii="Times New Roman" w:eastAsia="Times New Roman" w:hAnsi="Times New Roman" w:cs="Times New Roman"/>
                <w:sz w:val="24"/>
                <w:szCs w:val="24"/>
                <w:lang w:eastAsia="ru-RU"/>
              </w:rPr>
            </w:pPr>
          </w:p>
        </w:tc>
      </w:tr>
      <w:tr w:rsidR="00077F78" w:rsidRPr="00526EB4" w14:paraId="4F67CCAD" w14:textId="77777777" w:rsidTr="00DC7DF5">
        <w:tc>
          <w:tcPr>
            <w:tcW w:w="960" w:type="pct"/>
          </w:tcPr>
          <w:p w14:paraId="14C9C5DE"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color w:val="000000"/>
                <w:sz w:val="24"/>
                <w:szCs w:val="24"/>
                <w:lang w:eastAsia="ru-RU"/>
              </w:rPr>
              <w:lastRenderedPageBreak/>
              <w:t xml:space="preserve">ОК 07. </w:t>
            </w:r>
            <w:r w:rsidRPr="00526EB4">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1BB88501"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экологического воспитания:</w:t>
            </w:r>
          </w:p>
          <w:p w14:paraId="10D3496A"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4B41704"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526EB4">
              <w:rPr>
                <w:rFonts w:ascii="Times New Roman" w:hAnsi="Times New Roman" w:cs="Times New Roman"/>
                <w:iCs/>
                <w:sz w:val="24"/>
                <w:szCs w:val="24"/>
              </w:rPr>
              <w:t xml:space="preserve"> </w:t>
            </w:r>
          </w:p>
          <w:p w14:paraId="5BE3AE1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активное неприятие действий, приносящих вред окружающей среде;</w:t>
            </w:r>
            <w:r w:rsidRPr="00526EB4">
              <w:rPr>
                <w:rFonts w:ascii="Times New Roman" w:hAnsi="Times New Roman" w:cs="Times New Roman"/>
                <w:iCs/>
                <w:sz w:val="24"/>
                <w:szCs w:val="24"/>
              </w:rPr>
              <w:t xml:space="preserve"> </w:t>
            </w:r>
          </w:p>
          <w:p w14:paraId="4899DC8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526EB4">
              <w:rPr>
                <w:rFonts w:ascii="Times New Roman" w:hAnsi="Times New Roman" w:cs="Times New Roman"/>
                <w:iCs/>
                <w:sz w:val="24"/>
                <w:szCs w:val="24"/>
              </w:rPr>
              <w:t xml:space="preserve"> </w:t>
            </w:r>
          </w:p>
          <w:p w14:paraId="51AE07C6"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расширение опыта деятельности экологической направленности;</w:t>
            </w:r>
            <w:r w:rsidRPr="00526EB4">
              <w:rPr>
                <w:rFonts w:ascii="Times New Roman" w:hAnsi="Times New Roman" w:cs="Times New Roman"/>
                <w:iCs/>
                <w:sz w:val="24"/>
                <w:szCs w:val="24"/>
              </w:rPr>
              <w:t xml:space="preserve"> </w:t>
            </w:r>
          </w:p>
          <w:p w14:paraId="1C6D23E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2309" w:type="pct"/>
          </w:tcPr>
          <w:p w14:paraId="2206264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0F6A2AB"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0CB5B2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474C9A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077F78" w:rsidRPr="00526EB4" w14:paraId="0063CEDF" w14:textId="77777777" w:rsidTr="00DC7DF5">
        <w:tc>
          <w:tcPr>
            <w:tcW w:w="960" w:type="pct"/>
          </w:tcPr>
          <w:p w14:paraId="5C23E29C"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ОК 09.</w:t>
            </w:r>
          </w:p>
          <w:p w14:paraId="67B96BB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1731" w:type="pct"/>
          </w:tcPr>
          <w:p w14:paraId="4F670F2C"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14:paraId="3FBDD8D6"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В области ценности научного познания:</w:t>
            </w:r>
          </w:p>
          <w:p w14:paraId="7134590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26EB4">
              <w:rPr>
                <w:rFonts w:ascii="Times New Roman" w:hAnsi="Times New Roman" w:cs="Times New Roman"/>
                <w:iCs/>
                <w:sz w:val="24"/>
                <w:szCs w:val="24"/>
              </w:rPr>
              <w:t xml:space="preserve"> </w:t>
            </w:r>
          </w:p>
          <w:p w14:paraId="0047CF0A"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526EB4">
              <w:rPr>
                <w:rFonts w:ascii="Times New Roman" w:hAnsi="Times New Roman" w:cs="Times New Roman"/>
                <w:iCs/>
                <w:sz w:val="24"/>
                <w:szCs w:val="24"/>
              </w:rPr>
              <w:t xml:space="preserve"> </w:t>
            </w:r>
          </w:p>
          <w:p w14:paraId="5DDE6B5A"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8C948CB" w14:textId="77777777" w:rsidR="00077F78" w:rsidRPr="00526EB4" w:rsidRDefault="00077F78" w:rsidP="00FA1DB1">
            <w:pPr>
              <w:jc w:val="both"/>
              <w:rPr>
                <w:rStyle w:val="dt-m"/>
                <w:rFonts w:ascii="Times New Roman" w:hAnsi="Times New Roman" w:cs="Times New Roman"/>
                <w:color w:val="808080"/>
                <w:sz w:val="24"/>
                <w:szCs w:val="24"/>
                <w:shd w:val="clear" w:color="auto" w:fill="FFFFFF"/>
              </w:rPr>
            </w:pPr>
            <w:r w:rsidRPr="00526EB4">
              <w:rPr>
                <w:rFonts w:ascii="Times New Roman" w:hAnsi="Times New Roman" w:cs="Times New Roman"/>
                <w:color w:val="000000"/>
                <w:sz w:val="24"/>
                <w:szCs w:val="24"/>
                <w:shd w:val="clear" w:color="auto" w:fill="FFFFFF"/>
              </w:rPr>
              <w:lastRenderedPageBreak/>
              <w:t>Овладение универсальными учебными познавательными действиями:</w:t>
            </w:r>
          </w:p>
          <w:p w14:paraId="1CFA6798" w14:textId="77777777" w:rsidR="00077F78" w:rsidRPr="00526EB4" w:rsidRDefault="00077F78" w:rsidP="00FA1DB1">
            <w:pPr>
              <w:jc w:val="both"/>
              <w:rPr>
                <w:rFonts w:ascii="Times New Roman" w:hAnsi="Times New Roman" w:cs="Times New Roman"/>
                <w:color w:val="000000"/>
                <w:sz w:val="24"/>
                <w:szCs w:val="24"/>
                <w:shd w:val="clear" w:color="auto" w:fill="FFFFFF"/>
              </w:rPr>
            </w:pPr>
            <w:r w:rsidRPr="00526EB4">
              <w:rPr>
                <w:rStyle w:val="dt-m"/>
                <w:rFonts w:ascii="Times New Roman" w:hAnsi="Times New Roman" w:cs="Times New Roman"/>
                <w:color w:val="808080"/>
                <w:sz w:val="24"/>
                <w:szCs w:val="24"/>
                <w:shd w:val="clear" w:color="auto" w:fill="FFFFFF"/>
              </w:rPr>
              <w:t>б)</w:t>
            </w:r>
            <w:r w:rsidRPr="00526EB4">
              <w:rPr>
                <w:rFonts w:ascii="Times New Roman" w:hAnsi="Times New Roman" w:cs="Times New Roman"/>
                <w:color w:val="000000"/>
                <w:sz w:val="24"/>
                <w:szCs w:val="24"/>
                <w:shd w:val="clear" w:color="auto" w:fill="FFFFFF"/>
              </w:rPr>
              <w:t> базовые исследовательские действия:</w:t>
            </w:r>
          </w:p>
          <w:p w14:paraId="4D64EF82"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14:paraId="34453E6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526EB4">
              <w:rPr>
                <w:rFonts w:ascii="Times New Roman" w:hAnsi="Times New Roman" w:cs="Times New Roman"/>
                <w:iCs/>
                <w:sz w:val="24"/>
                <w:szCs w:val="24"/>
              </w:rPr>
              <w:t xml:space="preserve"> </w:t>
            </w:r>
          </w:p>
          <w:p w14:paraId="5F777F4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26EB4">
              <w:rPr>
                <w:rFonts w:ascii="Times New Roman" w:hAnsi="Times New Roman" w:cs="Times New Roman"/>
                <w:iCs/>
                <w:sz w:val="24"/>
                <w:szCs w:val="24"/>
              </w:rPr>
              <w:t xml:space="preserve"> </w:t>
            </w:r>
          </w:p>
          <w:p w14:paraId="065BD2A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r w:rsidRPr="00526EB4">
              <w:rPr>
                <w:rFonts w:ascii="Times New Roman" w:hAnsi="Times New Roman" w:cs="Times New Roman"/>
                <w:iCs/>
                <w:sz w:val="24"/>
                <w:szCs w:val="24"/>
              </w:rPr>
              <w:t xml:space="preserve"> </w:t>
            </w:r>
          </w:p>
          <w:p w14:paraId="0BACA85C"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2309" w:type="pct"/>
          </w:tcPr>
          <w:p w14:paraId="79C38F89"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E666AD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A1E6FF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w:t>
            </w:r>
            <w:r w:rsidRPr="00526EB4">
              <w:rPr>
                <w:rFonts w:ascii="Times New Roman" w:hAnsi="Times New Roman" w:cs="Times New Roman"/>
                <w:sz w:val="24"/>
                <w:szCs w:val="24"/>
              </w:rPr>
              <w:lastRenderedPageBreak/>
              <w:t>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CB900E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hAnsi="Times New Roman" w:cs="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077F78" w:rsidRPr="00526EB4" w14:paraId="718144DF" w14:textId="77777777" w:rsidTr="00DC7DF5">
        <w:tc>
          <w:tcPr>
            <w:tcW w:w="960" w:type="pct"/>
            <w:tcBorders>
              <w:top w:val="single" w:sz="4" w:space="0" w:color="000000"/>
              <w:left w:val="single" w:sz="4" w:space="0" w:color="000000"/>
              <w:bottom w:val="single" w:sz="4" w:space="0" w:color="000000"/>
              <w:right w:val="single" w:sz="4" w:space="0" w:color="000000"/>
            </w:tcBorders>
          </w:tcPr>
          <w:p w14:paraId="100402A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ПК.1.2. Обеспечивать соблюдение санитарно-эпидемиологических правил и нормативов медицинской организации, в том числе акушерско-гинекологического профиля по виду деятельности.</w:t>
            </w:r>
          </w:p>
        </w:tc>
        <w:tc>
          <w:tcPr>
            <w:tcW w:w="1731" w:type="pct"/>
            <w:tcBorders>
              <w:top w:val="single" w:sz="4" w:space="0" w:color="000000"/>
              <w:left w:val="single" w:sz="4" w:space="0" w:color="000000"/>
              <w:bottom w:val="single" w:sz="4" w:space="0" w:color="000000"/>
              <w:right w:val="single" w:sz="4" w:space="0" w:color="000000"/>
            </w:tcBorders>
          </w:tcPr>
          <w:p w14:paraId="04E678A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 наличие мотивации к обучению и личностному развитию; </w:t>
            </w:r>
          </w:p>
          <w:p w14:paraId="18AF07B9"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В области экологического воспитания:</w:t>
            </w:r>
          </w:p>
          <w:p w14:paraId="0DC80F92"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сформированное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F0A050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4E6F90E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активное неприятие действий, приносящих вред окружающей среде;</w:t>
            </w:r>
          </w:p>
          <w:p w14:paraId="2917A6AC"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умение прогнозировать неблагоприятные экологические последствия предпринимаемых действий, предотвращать их;</w:t>
            </w:r>
          </w:p>
          <w:p w14:paraId="0B61CE68"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расширение опыта деятельности экологической направленности;</w:t>
            </w:r>
          </w:p>
          <w:p w14:paraId="42382EE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Метапредметные результаты:</w:t>
            </w:r>
          </w:p>
          <w:p w14:paraId="006CBDA0"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учебными познавательными действиями:</w:t>
            </w:r>
          </w:p>
          <w:p w14:paraId="66B344D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а) базовые логические действия:</w:t>
            </w:r>
          </w:p>
          <w:p w14:paraId="0664E24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самостоятельно формулировать и актуализировать проблему, рассматривать ее всесторонне;</w:t>
            </w:r>
          </w:p>
          <w:p w14:paraId="6749412A"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устанавливать существенный признак или основания для сравнения, классификации и обобщения;</w:t>
            </w:r>
          </w:p>
          <w:p w14:paraId="0055C8C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определять цели деятельности, задавать параметры и критерии их достижения;</w:t>
            </w:r>
          </w:p>
          <w:p w14:paraId="7603DF3E"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явлениях;</w:t>
            </w:r>
          </w:p>
          <w:p w14:paraId="0D9837C7"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14:paraId="23A07E8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14:paraId="5F229B1E"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коммуникативными действиями: а) общение:</w:t>
            </w:r>
          </w:p>
          <w:p w14:paraId="4DA5AFD4"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w:t>
            </w:r>
            <w:r w:rsidRPr="00526EB4">
              <w:rPr>
                <w:rFonts w:ascii="Times New Roman" w:eastAsia="Times New Roman" w:hAnsi="Times New Roman" w:cs="Times New Roman"/>
                <w:color w:val="000000"/>
                <w:sz w:val="24"/>
                <w:szCs w:val="24"/>
                <w:lang w:eastAsia="ru-RU"/>
              </w:rPr>
              <w:lastRenderedPageBreak/>
              <w:t>конфликты; владеть различными способами общения и взаимодействия; аргументированно вести диалог, уметь смягчать конфликтные ситуации;</w:t>
            </w:r>
          </w:p>
          <w:p w14:paraId="6857415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развернуто и логично излагать свою точку зрения с использованием языковых средств.</w:t>
            </w:r>
          </w:p>
        </w:tc>
        <w:tc>
          <w:tcPr>
            <w:tcW w:w="2309" w:type="pct"/>
            <w:tcBorders>
              <w:top w:val="single" w:sz="4" w:space="0" w:color="000000"/>
              <w:left w:val="single" w:sz="4" w:space="0" w:color="000000"/>
              <w:bottom w:val="single" w:sz="4" w:space="0" w:color="000000"/>
              <w:right w:val="single" w:sz="4" w:space="0" w:color="000000"/>
            </w:tcBorders>
          </w:tcPr>
          <w:p w14:paraId="7673757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Предметные результаты:</w:t>
            </w:r>
          </w:p>
          <w:p w14:paraId="466E003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050A26D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 xml:space="preserve">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w:t>
            </w:r>
            <w:r w:rsidRPr="00526EB4">
              <w:rPr>
                <w:rFonts w:ascii="Times New Roman" w:eastAsia="Times New Roman" w:hAnsi="Times New Roman" w:cs="Times New Roman"/>
                <w:color w:val="000000"/>
                <w:sz w:val="24"/>
                <w:szCs w:val="24"/>
                <w:lang w:eastAsia="ru-RU"/>
              </w:rPr>
              <w:lastRenderedPageBreak/>
              <w:t>населении мира, об особенностях взаимодействия природы и общества для решения учебных и (или) практико-ориентированных задач;</w:t>
            </w:r>
          </w:p>
        </w:tc>
      </w:tr>
      <w:tr w:rsidR="00077F78" w:rsidRPr="00526EB4" w14:paraId="0A0192B0" w14:textId="77777777" w:rsidTr="00DC7DF5">
        <w:tc>
          <w:tcPr>
            <w:tcW w:w="960" w:type="pct"/>
            <w:tcBorders>
              <w:top w:val="single" w:sz="4" w:space="0" w:color="000000"/>
              <w:left w:val="single" w:sz="4" w:space="0" w:color="000000"/>
              <w:bottom w:val="single" w:sz="4" w:space="0" w:color="000000"/>
              <w:right w:val="single" w:sz="4" w:space="0" w:color="000000"/>
            </w:tcBorders>
          </w:tcPr>
          <w:p w14:paraId="073C0A6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ПК.3.1.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1731" w:type="pct"/>
            <w:tcBorders>
              <w:top w:val="single" w:sz="4" w:space="0" w:color="000000"/>
              <w:left w:val="single" w:sz="4" w:space="0" w:color="000000"/>
              <w:bottom w:val="single" w:sz="4" w:space="0" w:color="000000"/>
              <w:right w:val="single" w:sz="4" w:space="0" w:color="000000"/>
            </w:tcBorders>
          </w:tcPr>
          <w:p w14:paraId="256736AF"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В части трудового воспитания:</w:t>
            </w:r>
          </w:p>
          <w:p w14:paraId="03A98C54"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готовность к труду, осознание ценности мастерства, трудолюбие;</w:t>
            </w:r>
          </w:p>
          <w:p w14:paraId="1A79213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3FB5B39"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интерес к различным сферам профессиональной деятельности. Метапредметные результаты:</w:t>
            </w:r>
          </w:p>
          <w:p w14:paraId="4CE76E4D"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Овладение универсальными регулятивными действиями:</w:t>
            </w:r>
          </w:p>
          <w:p w14:paraId="657F5C9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а) самоорганизация:</w:t>
            </w:r>
          </w:p>
          <w:p w14:paraId="620FAD73"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0E7DEF2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давать оценку новым ситуациям;</w:t>
            </w:r>
          </w:p>
          <w:p w14:paraId="104C142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расширять рамки учебного предмета на основе личных предпочтений;</w:t>
            </w:r>
          </w:p>
          <w:p w14:paraId="51AE722A"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делать осознанный выбор, аргументировать его, брать ответственность за решение; оценивать приобретенный опыт;</w:t>
            </w:r>
          </w:p>
          <w:p w14:paraId="2C5E861B"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14B934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б) самоконтроль:</w:t>
            </w:r>
          </w:p>
          <w:p w14:paraId="0B5DB9A0"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25A6F6C2"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2309" w:type="pct"/>
            <w:tcBorders>
              <w:top w:val="single" w:sz="4" w:space="0" w:color="000000"/>
              <w:left w:val="single" w:sz="4" w:space="0" w:color="000000"/>
              <w:bottom w:val="single" w:sz="4" w:space="0" w:color="000000"/>
              <w:right w:val="single" w:sz="4" w:space="0" w:color="000000"/>
            </w:tcBorders>
          </w:tcPr>
          <w:p w14:paraId="11553CD5"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lastRenderedPageBreak/>
              <w:t>3) сформировать системы комплексных социально</w:t>
            </w:r>
          </w:p>
          <w:p w14:paraId="0E0B6E61"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7963F26" w14:textId="77777777" w:rsidR="00077F78" w:rsidRPr="00526EB4" w:rsidRDefault="00077F78" w:rsidP="00FA1DB1">
            <w:pPr>
              <w:jc w:val="both"/>
              <w:rPr>
                <w:rFonts w:ascii="Times New Roman" w:eastAsia="Times New Roman" w:hAnsi="Times New Roman" w:cs="Times New Roman"/>
                <w:color w:val="000000"/>
                <w:sz w:val="24"/>
                <w:szCs w:val="24"/>
                <w:lang w:eastAsia="ru-RU"/>
              </w:rPr>
            </w:pPr>
            <w:r w:rsidRPr="00526EB4">
              <w:rPr>
                <w:rFonts w:ascii="Times New Roman" w:eastAsia="Times New Roman" w:hAnsi="Times New Roman" w:cs="Times New Roman"/>
                <w:color w:val="000000"/>
                <w:sz w:val="24"/>
                <w:szCs w:val="24"/>
                <w:lang w:eastAsia="ru-RU"/>
              </w:rPr>
              <w:t>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bl>
    <w:p w14:paraId="79652368" w14:textId="77777777" w:rsidR="00077F78" w:rsidRPr="00526EB4" w:rsidRDefault="00077F78" w:rsidP="00077F78">
      <w:pPr>
        <w:rPr>
          <w:rFonts w:ascii="Times New Roman" w:hAnsi="Times New Roman" w:cs="Times New Roman"/>
          <w:sz w:val="24"/>
          <w:szCs w:val="24"/>
        </w:rPr>
      </w:pPr>
    </w:p>
    <w:bookmarkEnd w:id="192"/>
    <w:p w14:paraId="380C32D6" w14:textId="77777777" w:rsidR="00077F78" w:rsidRPr="00526EB4" w:rsidRDefault="00077F78" w:rsidP="00077F78">
      <w:pPr>
        <w:jc w:val="both"/>
        <w:rPr>
          <w:rFonts w:ascii="Times New Roman" w:eastAsia="Times New Roman" w:hAnsi="Times New Roman" w:cs="Times New Roman"/>
          <w:sz w:val="24"/>
          <w:szCs w:val="24"/>
          <w:lang w:eastAsia="ru-RU"/>
        </w:rPr>
        <w:sectPr w:rsidR="00077F78" w:rsidRPr="00526EB4" w:rsidSect="00FA1DB1">
          <w:type w:val="continuous"/>
          <w:pgSz w:w="16838" w:h="11906" w:orient="landscape"/>
          <w:pgMar w:top="1134" w:right="850" w:bottom="1134" w:left="1701" w:header="708" w:footer="708" w:gutter="0"/>
          <w:cols w:space="720"/>
          <w:titlePg/>
          <w:docGrid w:linePitch="299"/>
        </w:sectPr>
      </w:pPr>
    </w:p>
    <w:p w14:paraId="4706FE81" w14:textId="77777777" w:rsidR="00077F78" w:rsidRPr="00526EB4" w:rsidRDefault="00077F78" w:rsidP="00077F78">
      <w:pPr>
        <w:pStyle w:val="1f4"/>
        <w:spacing w:after="0"/>
        <w:rPr>
          <w:rFonts w:ascii="Times New Roman" w:hAnsi="Times New Roman"/>
          <w:lang w:val="ru-RU"/>
        </w:rPr>
      </w:pPr>
      <w:bookmarkStart w:id="193" w:name="_Toc125109088"/>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725E6EA1" w14:textId="77777777" w:rsidR="00077F78" w:rsidRPr="00526EB4" w:rsidRDefault="00077F78" w:rsidP="00077F78">
      <w:pPr>
        <w:pStyle w:val="114"/>
        <w:spacing w:after="0"/>
        <w:rPr>
          <w:rFonts w:ascii="Times New Roman" w:hAnsi="Times New Roman"/>
        </w:rPr>
      </w:pPr>
      <w:r w:rsidRPr="00526EB4">
        <w:rPr>
          <w:rFonts w:ascii="Times New Roman" w:hAnsi="Times New Roman"/>
        </w:rPr>
        <w:t xml:space="preserve">2.1. Трудоемкость освоения дисциплины </w:t>
      </w:r>
    </w:p>
    <w:p w14:paraId="2BC7198A" w14:textId="77777777" w:rsidR="00077F78" w:rsidRPr="00526EB4" w:rsidRDefault="00077F78" w:rsidP="0007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5000" w:type="pct"/>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747"/>
        <w:gridCol w:w="2595"/>
      </w:tblGrid>
      <w:tr w:rsidR="00077F78" w:rsidRPr="00526EB4" w14:paraId="264846A8" w14:textId="77777777" w:rsidTr="00FA1DB1">
        <w:trPr>
          <w:trHeight w:val="283"/>
          <w:jc w:val="center"/>
        </w:trPr>
        <w:tc>
          <w:tcPr>
            <w:tcW w:w="361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115" w:type="dxa"/>
            </w:tcMar>
            <w:vAlign w:val="center"/>
          </w:tcPr>
          <w:p w14:paraId="102B9123"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Вид учебной работы</w:t>
            </w:r>
          </w:p>
        </w:tc>
        <w:tc>
          <w:tcPr>
            <w:tcW w:w="1389"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26BA28F"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Объем в часах</w:t>
            </w:r>
          </w:p>
        </w:tc>
      </w:tr>
      <w:tr w:rsidR="00077F78" w:rsidRPr="00526EB4" w14:paraId="066A4233" w14:textId="77777777" w:rsidTr="00FA1DB1">
        <w:trPr>
          <w:trHeight w:val="283"/>
          <w:jc w:val="center"/>
        </w:trPr>
        <w:tc>
          <w:tcPr>
            <w:tcW w:w="361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115" w:type="dxa"/>
            </w:tcMar>
            <w:vAlign w:val="center"/>
          </w:tcPr>
          <w:p w14:paraId="3DCB5480"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 xml:space="preserve">Объем образовательной программы </w:t>
            </w:r>
          </w:p>
        </w:tc>
        <w:tc>
          <w:tcPr>
            <w:tcW w:w="1389" w:type="pct"/>
            <w:tcBorders>
              <w:top w:val="single" w:sz="4" w:space="0" w:color="auto"/>
              <w:left w:val="single" w:sz="4" w:space="0" w:color="auto"/>
              <w:bottom w:val="single" w:sz="4" w:space="0" w:color="auto"/>
              <w:right w:val="single" w:sz="4" w:space="0" w:color="auto"/>
            </w:tcBorders>
            <w:shd w:val="clear" w:color="auto" w:fill="auto"/>
          </w:tcPr>
          <w:p w14:paraId="3C75988E" w14:textId="77777777" w:rsidR="00077F78" w:rsidRPr="00526EB4" w:rsidRDefault="00077F78"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62</w:t>
            </w:r>
          </w:p>
        </w:tc>
      </w:tr>
      <w:tr w:rsidR="00077F78" w:rsidRPr="00526EB4" w14:paraId="5E8C03DF"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57A645D"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Основное содержание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369025A"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54</w:t>
            </w:r>
          </w:p>
        </w:tc>
      </w:tr>
      <w:tr w:rsidR="00077F78" w:rsidRPr="00526EB4" w14:paraId="30BDC5EB" w14:textId="77777777" w:rsidTr="00FA1DB1">
        <w:trPr>
          <w:trHeight w:val="28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C7D5F4C"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в т.ч.</w:t>
            </w:r>
          </w:p>
        </w:tc>
      </w:tr>
      <w:tr w:rsidR="00077F78" w:rsidRPr="00526EB4" w14:paraId="7BC7B4CB"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B5EA401"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8C6C02F"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54</w:t>
            </w:r>
          </w:p>
        </w:tc>
      </w:tr>
      <w:tr w:rsidR="00077F78" w:rsidRPr="00526EB4" w14:paraId="4843F8EB"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76FDB57"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практические занятия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593E5B5E"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w:t>
            </w:r>
          </w:p>
        </w:tc>
      </w:tr>
      <w:tr w:rsidR="00077F78" w:rsidRPr="00526EB4" w14:paraId="5A187E1E" w14:textId="77777777" w:rsidTr="00FA1DB1">
        <w:trPr>
          <w:trHeight w:val="490"/>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2B12C0E"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1F40961"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r>
      <w:tr w:rsidR="00077F78" w:rsidRPr="00526EB4" w14:paraId="582BA5CE" w14:textId="77777777" w:rsidTr="00FA1DB1">
        <w:trPr>
          <w:trHeight w:val="28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8AB215B"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в т.ч.</w:t>
            </w:r>
          </w:p>
        </w:tc>
      </w:tr>
      <w:tr w:rsidR="00077F78" w:rsidRPr="00526EB4" w14:paraId="41CA4DCE"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D84B285"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6C15443"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8</w:t>
            </w:r>
          </w:p>
        </w:tc>
      </w:tr>
      <w:tr w:rsidR="00077F78" w:rsidRPr="00526EB4" w14:paraId="3D80ED20"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917ABE9"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526EB4">
              <w:rPr>
                <w:rFonts w:ascii="Times New Roman" w:hAnsi="Times New Roman" w:cs="Times New Roman"/>
                <w:i/>
                <w:sz w:val="24"/>
                <w:szCs w:val="24"/>
              </w:rPr>
              <w:t>практические занятия</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C2AB57A"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526EB4">
              <w:rPr>
                <w:rFonts w:ascii="Times New Roman" w:hAnsi="Times New Roman" w:cs="Times New Roman"/>
                <w:sz w:val="24"/>
                <w:szCs w:val="24"/>
              </w:rPr>
              <w:t>-</w:t>
            </w:r>
          </w:p>
        </w:tc>
      </w:tr>
      <w:tr w:rsidR="00077F78" w:rsidRPr="00526EB4" w14:paraId="189A5E5F"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615BC5E"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526EB4">
              <w:rPr>
                <w:rFonts w:ascii="Times New Roman" w:hAnsi="Times New Roman" w:cs="Times New Roman"/>
                <w:b/>
                <w:sz w:val="24"/>
                <w:szCs w:val="24"/>
              </w:rPr>
              <w:t xml:space="preserve">Индивидуальный проект </w:t>
            </w:r>
            <w:r w:rsidRPr="00526EB4">
              <w:rPr>
                <w:rFonts w:ascii="Times New Roman" w:hAnsi="Times New Roman" w:cs="Times New Roman"/>
                <w:sz w:val="24"/>
                <w:szCs w:val="24"/>
              </w:rPr>
              <w:t>(да/нет)</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5AE83086"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526EB4">
              <w:rPr>
                <w:rFonts w:ascii="Times New Roman" w:hAnsi="Times New Roman" w:cs="Times New Roman"/>
                <w:b/>
                <w:sz w:val="24"/>
                <w:szCs w:val="24"/>
              </w:rPr>
              <w:t>да</w:t>
            </w:r>
          </w:p>
        </w:tc>
      </w:tr>
      <w:tr w:rsidR="00077F78" w:rsidRPr="00526EB4" w14:paraId="080F5BDF" w14:textId="77777777" w:rsidTr="00FA1DB1">
        <w:trPr>
          <w:trHeight w:val="283"/>
          <w:jc w:val="center"/>
        </w:trPr>
        <w:tc>
          <w:tcPr>
            <w:tcW w:w="3611"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523263E" w14:textId="77777777" w:rsidR="00077F78" w:rsidRPr="00526EB4" w:rsidRDefault="00077F78" w:rsidP="00FA1DB1">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526EB4">
              <w:rPr>
                <w:rFonts w:ascii="Times New Roman" w:hAnsi="Times New Roman" w:cs="Times New Roman"/>
                <w:b/>
                <w:sz w:val="24"/>
                <w:szCs w:val="24"/>
              </w:rPr>
              <w:t>Промежуточная аттестация (дифференцированный зачет)</w:t>
            </w:r>
          </w:p>
        </w:tc>
        <w:tc>
          <w:tcPr>
            <w:tcW w:w="138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07F2084" w14:textId="77777777" w:rsidR="00077F78" w:rsidRPr="00526EB4" w:rsidRDefault="00077F78" w:rsidP="00FA1DB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p>
        </w:tc>
      </w:tr>
      <w:bookmarkEnd w:id="193"/>
    </w:tbl>
    <w:p w14:paraId="50442D69" w14:textId="77777777" w:rsidR="00077F78" w:rsidRPr="00526EB4" w:rsidRDefault="00077F78" w:rsidP="00077F78">
      <w:pPr>
        <w:jc w:val="both"/>
        <w:rPr>
          <w:rFonts w:ascii="Times New Roman" w:eastAsia="Times New Roman" w:hAnsi="Times New Roman" w:cs="Times New Roman"/>
          <w:sz w:val="24"/>
          <w:szCs w:val="24"/>
          <w:lang w:eastAsia="ru-RU"/>
        </w:rPr>
      </w:pPr>
    </w:p>
    <w:p w14:paraId="628F0636" w14:textId="77777777" w:rsidR="00077F78" w:rsidRPr="00526EB4" w:rsidRDefault="00077F78" w:rsidP="00077F78">
      <w:pPr>
        <w:jc w:val="both"/>
        <w:rPr>
          <w:rFonts w:ascii="Times New Roman" w:hAnsi="Times New Roman" w:cs="Times New Roman"/>
          <w:sz w:val="24"/>
          <w:szCs w:val="24"/>
        </w:rPr>
      </w:pPr>
    </w:p>
    <w:p w14:paraId="23EE2321" w14:textId="77777777" w:rsidR="00077F78" w:rsidRPr="00526EB4" w:rsidRDefault="00077F78" w:rsidP="00077F78">
      <w:pPr>
        <w:jc w:val="both"/>
        <w:rPr>
          <w:rFonts w:ascii="Times New Roman" w:eastAsia="Times New Roman" w:hAnsi="Times New Roman" w:cs="Times New Roman"/>
          <w:sz w:val="24"/>
          <w:szCs w:val="24"/>
          <w:lang w:eastAsia="ru-RU"/>
        </w:rPr>
      </w:pPr>
      <w:r w:rsidRPr="00526EB4">
        <w:rPr>
          <w:rFonts w:ascii="Times New Roman" w:hAnsi="Times New Roman" w:cs="Times New Roman"/>
          <w:sz w:val="24"/>
          <w:szCs w:val="24"/>
        </w:rPr>
        <w:br w:type="page"/>
      </w:r>
    </w:p>
    <w:p w14:paraId="01C676D8" w14:textId="77777777" w:rsidR="00077F78" w:rsidRPr="00526EB4" w:rsidRDefault="00077F78" w:rsidP="00077F78">
      <w:pPr>
        <w:jc w:val="both"/>
        <w:rPr>
          <w:rFonts w:ascii="Times New Roman" w:eastAsia="Times New Roman" w:hAnsi="Times New Roman" w:cs="Times New Roman"/>
          <w:sz w:val="24"/>
          <w:szCs w:val="24"/>
        </w:rPr>
        <w:sectPr w:rsidR="00077F78" w:rsidRPr="00526EB4" w:rsidSect="00FA1DB1">
          <w:type w:val="continuous"/>
          <w:pgSz w:w="11906" w:h="16838"/>
          <w:pgMar w:top="1134" w:right="850" w:bottom="1134" w:left="1701" w:header="708" w:footer="708" w:gutter="0"/>
          <w:cols w:space="720"/>
          <w:docGrid w:linePitch="299"/>
        </w:sectPr>
      </w:pPr>
    </w:p>
    <w:p w14:paraId="35C9E561" w14:textId="77777777" w:rsidR="00077F78" w:rsidRPr="00526EB4" w:rsidRDefault="00077F78" w:rsidP="00077F78">
      <w:pPr>
        <w:ind w:firstLine="709"/>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8282"/>
        <w:gridCol w:w="1893"/>
        <w:gridCol w:w="1902"/>
      </w:tblGrid>
      <w:tr w:rsidR="00044AA8" w:rsidRPr="00526EB4" w14:paraId="28B16741" w14:textId="77777777" w:rsidTr="00044AA8">
        <w:trPr>
          <w:tblHeader/>
        </w:trPr>
        <w:tc>
          <w:tcPr>
            <w:tcW w:w="771" w:type="pct"/>
            <w:shd w:val="clear" w:color="auto" w:fill="auto"/>
            <w:vAlign w:val="center"/>
          </w:tcPr>
          <w:p w14:paraId="1D719AD3" w14:textId="1118C826" w:rsidR="00044AA8" w:rsidRPr="00526EB4" w:rsidRDefault="00044AA8" w:rsidP="00044AA8">
            <w:pPr>
              <w:jc w:val="center"/>
              <w:rPr>
                <w:rFonts w:ascii="Times New Roman" w:eastAsia="Calibri" w:hAnsi="Times New Roman" w:cs="Times New Roman"/>
                <w:b/>
                <w:bCs/>
                <w:sz w:val="24"/>
                <w:szCs w:val="24"/>
                <w:lang w:eastAsia="ru-RU"/>
              </w:rPr>
            </w:pPr>
            <w:r w:rsidRPr="00526EB4">
              <w:rPr>
                <w:rFonts w:ascii="Times New Roman" w:eastAsia="Times New Roman" w:hAnsi="Times New Roman" w:cs="Times New Roman"/>
                <w:b/>
                <w:bCs/>
                <w:lang w:eastAsia="ru-RU"/>
              </w:rPr>
              <w:t>Наименование разделов и тем</w:t>
            </w:r>
          </w:p>
        </w:tc>
        <w:tc>
          <w:tcPr>
            <w:tcW w:w="2900" w:type="pct"/>
            <w:shd w:val="clear" w:color="auto" w:fill="auto"/>
            <w:vAlign w:val="center"/>
          </w:tcPr>
          <w:p w14:paraId="75744708" w14:textId="68A3040D" w:rsidR="00044AA8" w:rsidRPr="00526EB4" w:rsidRDefault="00044AA8" w:rsidP="00044AA8">
            <w:pPr>
              <w:jc w:val="center"/>
              <w:rPr>
                <w:rFonts w:ascii="Times New Roman" w:eastAsia="Calibri" w:hAnsi="Times New Roman" w:cs="Times New Roman"/>
                <w:b/>
                <w:bCs/>
                <w:sz w:val="24"/>
                <w:szCs w:val="24"/>
                <w:lang w:eastAsia="ru-RU"/>
              </w:rPr>
            </w:pPr>
            <w:r w:rsidRPr="00526EB4">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663" w:type="pct"/>
            <w:shd w:val="clear" w:color="auto" w:fill="auto"/>
          </w:tcPr>
          <w:p w14:paraId="08D5EEAD" w14:textId="56885B2B" w:rsidR="00044AA8" w:rsidRPr="00526EB4" w:rsidRDefault="00044AA8" w:rsidP="00044AA8">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shd w:val="clear" w:color="auto" w:fill="auto"/>
          </w:tcPr>
          <w:p w14:paraId="12322490" w14:textId="4F0877F8" w:rsidR="00044AA8" w:rsidRPr="00526EB4" w:rsidRDefault="00044AA8" w:rsidP="00044AA8">
            <w:pPr>
              <w:jc w:val="center"/>
              <w:rPr>
                <w:rFonts w:ascii="Times New Roman" w:eastAsia="Calibri" w:hAnsi="Times New Roman" w:cs="Times New Roman"/>
                <w:b/>
                <w:bCs/>
                <w:sz w:val="24"/>
                <w:szCs w:val="24"/>
                <w:lang w:eastAsia="ru-RU"/>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044AA8" w:rsidRPr="00526EB4" w14:paraId="205FC675" w14:textId="77777777" w:rsidTr="00044AA8">
        <w:tc>
          <w:tcPr>
            <w:tcW w:w="3671" w:type="pct"/>
            <w:gridSpan w:val="2"/>
            <w:shd w:val="clear" w:color="auto" w:fill="auto"/>
          </w:tcPr>
          <w:p w14:paraId="00445F28" w14:textId="71555D30" w:rsidR="00044AA8" w:rsidRPr="00526EB4" w:rsidRDefault="00044AA8" w:rsidP="00FA1DB1">
            <w:pPr>
              <w:jc w:val="both"/>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ООД.09</w:t>
            </w:r>
          </w:p>
        </w:tc>
        <w:tc>
          <w:tcPr>
            <w:tcW w:w="663" w:type="pct"/>
            <w:shd w:val="clear" w:color="auto" w:fill="auto"/>
            <w:vAlign w:val="center"/>
          </w:tcPr>
          <w:p w14:paraId="5A033335" w14:textId="2ADABE22" w:rsidR="00044AA8" w:rsidRPr="00526EB4" w:rsidRDefault="00044AA8" w:rsidP="00FA1DB1">
            <w:pPr>
              <w:jc w:val="center"/>
              <w:rPr>
                <w:rFonts w:ascii="Times New Roman" w:eastAsia="Calibri" w:hAnsi="Times New Roman" w:cs="Times New Roman"/>
                <w:b/>
                <w:sz w:val="24"/>
                <w:szCs w:val="24"/>
                <w:lang w:eastAsia="ru-RU"/>
              </w:rPr>
            </w:pPr>
            <w:r w:rsidRPr="00526EB4">
              <w:rPr>
                <w:rFonts w:ascii="Times New Roman" w:eastAsia="Calibri" w:hAnsi="Times New Roman" w:cs="Times New Roman"/>
                <w:b/>
                <w:sz w:val="24"/>
                <w:szCs w:val="24"/>
                <w:lang w:eastAsia="ru-RU"/>
              </w:rPr>
              <w:t>62/-</w:t>
            </w:r>
          </w:p>
        </w:tc>
        <w:tc>
          <w:tcPr>
            <w:tcW w:w="666" w:type="pct"/>
            <w:shd w:val="clear" w:color="auto" w:fill="auto"/>
            <w:vAlign w:val="center"/>
          </w:tcPr>
          <w:p w14:paraId="47D06281" w14:textId="77777777" w:rsidR="00044AA8" w:rsidRPr="00526EB4" w:rsidRDefault="00044AA8" w:rsidP="00FA1DB1">
            <w:pPr>
              <w:jc w:val="center"/>
              <w:rPr>
                <w:rFonts w:ascii="Times New Roman" w:eastAsia="Times New Roman" w:hAnsi="Times New Roman" w:cs="Times New Roman"/>
                <w:sz w:val="24"/>
                <w:szCs w:val="24"/>
                <w:lang w:eastAsia="ru-RU"/>
              </w:rPr>
            </w:pPr>
          </w:p>
        </w:tc>
      </w:tr>
      <w:tr w:rsidR="00077F78" w:rsidRPr="00526EB4" w14:paraId="796F3C11" w14:textId="77777777" w:rsidTr="00044AA8">
        <w:tc>
          <w:tcPr>
            <w:tcW w:w="3671" w:type="pct"/>
            <w:gridSpan w:val="2"/>
            <w:shd w:val="clear" w:color="auto" w:fill="auto"/>
          </w:tcPr>
          <w:p w14:paraId="38D2F245"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Calibri" w:hAnsi="Times New Roman" w:cs="Times New Roman"/>
                <w:b/>
                <w:bCs/>
                <w:sz w:val="24"/>
                <w:szCs w:val="24"/>
                <w:lang w:eastAsia="ru-RU"/>
              </w:rPr>
              <w:t>Введение</w:t>
            </w:r>
          </w:p>
        </w:tc>
        <w:tc>
          <w:tcPr>
            <w:tcW w:w="663" w:type="pct"/>
            <w:shd w:val="clear" w:color="auto" w:fill="auto"/>
            <w:vAlign w:val="center"/>
          </w:tcPr>
          <w:p w14:paraId="0FA509C0" w14:textId="77777777" w:rsidR="00077F78" w:rsidRPr="00526EB4" w:rsidRDefault="00077F78" w:rsidP="00FA1DB1">
            <w:pPr>
              <w:jc w:val="center"/>
              <w:rPr>
                <w:rFonts w:ascii="Times New Roman" w:eastAsia="Calibri" w:hAnsi="Times New Roman" w:cs="Times New Roman"/>
                <w:b/>
                <w:sz w:val="24"/>
                <w:szCs w:val="24"/>
                <w:lang w:eastAsia="ru-RU"/>
              </w:rPr>
            </w:pPr>
            <w:r w:rsidRPr="00526EB4">
              <w:rPr>
                <w:rFonts w:ascii="Times New Roman" w:eastAsia="Calibri" w:hAnsi="Times New Roman" w:cs="Times New Roman"/>
                <w:b/>
                <w:sz w:val="24"/>
                <w:szCs w:val="24"/>
                <w:lang w:eastAsia="ru-RU"/>
              </w:rPr>
              <w:t>2/-/-</w:t>
            </w:r>
          </w:p>
        </w:tc>
        <w:tc>
          <w:tcPr>
            <w:tcW w:w="666" w:type="pct"/>
            <w:shd w:val="clear" w:color="auto" w:fill="auto"/>
            <w:vAlign w:val="center"/>
          </w:tcPr>
          <w:p w14:paraId="4973C592"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10155AFE" w14:textId="77777777" w:rsidTr="00044AA8">
        <w:tc>
          <w:tcPr>
            <w:tcW w:w="771" w:type="pct"/>
            <w:vMerge w:val="restart"/>
            <w:shd w:val="clear" w:color="auto" w:fill="auto"/>
          </w:tcPr>
          <w:p w14:paraId="3B6043B3" w14:textId="6C05CA6F" w:rsidR="00077F78" w:rsidRPr="00526EB4" w:rsidRDefault="00077F78" w:rsidP="00FA1DB1">
            <w:pPr>
              <w:jc w:val="center"/>
              <w:rPr>
                <w:rFonts w:ascii="Times New Roman" w:eastAsia="Calibri" w:hAnsi="Times New Roman" w:cs="Times New Roman"/>
                <w:sz w:val="24"/>
                <w:szCs w:val="24"/>
                <w:lang w:eastAsia="ru-RU"/>
              </w:rPr>
            </w:pPr>
            <w:bookmarkStart w:id="194" w:name="_Toc114921146"/>
            <w:bookmarkStart w:id="195" w:name="_Toc114927641"/>
            <w:r w:rsidRPr="00526EB4">
              <w:rPr>
                <w:rFonts w:ascii="Times New Roman" w:eastAsia="Calibri" w:hAnsi="Times New Roman" w:cs="Times New Roman"/>
                <w:b/>
                <w:bCs/>
                <w:sz w:val="24"/>
                <w:szCs w:val="24"/>
                <w:lang w:eastAsia="ru-RU"/>
              </w:rPr>
              <w:t>Введение</w:t>
            </w:r>
            <w:bookmarkEnd w:id="194"/>
            <w:bookmarkEnd w:id="195"/>
          </w:p>
        </w:tc>
        <w:tc>
          <w:tcPr>
            <w:tcW w:w="2900" w:type="pct"/>
            <w:shd w:val="clear" w:color="auto" w:fill="auto"/>
          </w:tcPr>
          <w:p w14:paraId="7711F6AD"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Times New Roman" w:hAnsi="Times New Roman" w:cs="Times New Roman"/>
                <w:b/>
                <w:sz w:val="24"/>
                <w:szCs w:val="24"/>
              </w:rPr>
              <w:t>Содержание</w:t>
            </w:r>
          </w:p>
        </w:tc>
        <w:tc>
          <w:tcPr>
            <w:tcW w:w="663" w:type="pct"/>
            <w:shd w:val="clear" w:color="auto" w:fill="auto"/>
            <w:vAlign w:val="center"/>
          </w:tcPr>
          <w:p w14:paraId="07314416" w14:textId="77777777" w:rsidR="00077F78" w:rsidRPr="00526EB4" w:rsidRDefault="00077F78" w:rsidP="00FA1DB1">
            <w:pPr>
              <w:jc w:val="center"/>
              <w:rPr>
                <w:rFonts w:ascii="Times New Roman" w:eastAsia="Calibri" w:hAnsi="Times New Roman" w:cs="Times New Roman"/>
                <w:b/>
                <w:sz w:val="24"/>
                <w:szCs w:val="24"/>
                <w:lang w:eastAsia="ru-RU"/>
              </w:rPr>
            </w:pPr>
            <w:r w:rsidRPr="00526EB4">
              <w:rPr>
                <w:rFonts w:ascii="Times New Roman" w:eastAsia="Calibri" w:hAnsi="Times New Roman" w:cs="Times New Roman"/>
                <w:b/>
                <w:sz w:val="24"/>
                <w:szCs w:val="24"/>
                <w:lang w:eastAsia="ru-RU"/>
              </w:rPr>
              <w:t>2</w:t>
            </w:r>
          </w:p>
        </w:tc>
        <w:tc>
          <w:tcPr>
            <w:tcW w:w="666" w:type="pct"/>
            <w:shd w:val="clear" w:color="auto" w:fill="auto"/>
            <w:vAlign w:val="center"/>
          </w:tcPr>
          <w:p w14:paraId="080DAF93"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76CA2817" w14:textId="77777777" w:rsidTr="00044AA8">
        <w:tc>
          <w:tcPr>
            <w:tcW w:w="771" w:type="pct"/>
            <w:vMerge/>
            <w:shd w:val="clear" w:color="auto" w:fill="auto"/>
          </w:tcPr>
          <w:p w14:paraId="1E508BC8" w14:textId="77777777" w:rsidR="00077F78" w:rsidRPr="00526EB4" w:rsidRDefault="00077F78" w:rsidP="00FA1DB1">
            <w:pPr>
              <w:jc w:val="center"/>
              <w:rPr>
                <w:rFonts w:ascii="Times New Roman" w:eastAsia="Calibri" w:hAnsi="Times New Roman" w:cs="Times New Roman"/>
                <w:b/>
                <w:bCs/>
                <w:sz w:val="24"/>
                <w:szCs w:val="24"/>
                <w:lang w:eastAsia="ru-RU"/>
              </w:rPr>
            </w:pPr>
          </w:p>
        </w:tc>
        <w:tc>
          <w:tcPr>
            <w:tcW w:w="2900" w:type="pct"/>
            <w:shd w:val="clear" w:color="auto" w:fill="auto"/>
          </w:tcPr>
          <w:p w14:paraId="130F3267" w14:textId="77777777" w:rsidR="00077F78" w:rsidRPr="00526EB4" w:rsidRDefault="00077F78" w:rsidP="00FA1DB1">
            <w:pPr>
              <w:jc w:val="both"/>
              <w:rPr>
                <w:rFonts w:ascii="Times New Roman" w:hAnsi="Times New Roman" w:cs="Times New Roman"/>
                <w:sz w:val="24"/>
                <w:szCs w:val="24"/>
              </w:rPr>
            </w:pPr>
            <w:bookmarkStart w:id="196" w:name="_Toc114921147"/>
            <w:bookmarkStart w:id="197" w:name="_Toc114927642"/>
            <w:r w:rsidRPr="00526EB4">
              <w:rPr>
                <w:rFonts w:ascii="Times New Roman" w:eastAsia="Calibri" w:hAnsi="Times New Roman" w:cs="Times New Roman"/>
                <w:sz w:val="24"/>
                <w:szCs w:val="24"/>
                <w:lang w:eastAsia="ru-RU"/>
              </w:rPr>
              <w:t>Введение. Источники географической информации.</w:t>
            </w:r>
            <w:r w:rsidRPr="00526EB4">
              <w:rPr>
                <w:rFonts w:ascii="Times New Roman" w:eastAsia="Times New Roman" w:hAnsi="Times New Roman" w:cs="Times New Roman"/>
                <w:sz w:val="24"/>
                <w:szCs w:val="24"/>
              </w:rPr>
              <w:t xml:space="preserve"> География как наука.</w:t>
            </w:r>
            <w:r w:rsidRPr="00526EB4">
              <w:rPr>
                <w:rFonts w:ascii="Times New Roman" w:hAnsi="Times New Roman" w:cs="Times New Roman"/>
                <w:sz w:val="24"/>
                <w:szCs w:val="24"/>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6"/>
            <w:bookmarkEnd w:id="197"/>
            <w:r w:rsidRPr="00526EB4">
              <w:rPr>
                <w:rFonts w:ascii="Times New Roman" w:hAnsi="Times New Roman" w:cs="Times New Roman"/>
                <w:sz w:val="24"/>
                <w:szCs w:val="24"/>
              </w:rPr>
              <w:t xml:space="preserve"> </w:t>
            </w:r>
          </w:p>
          <w:p w14:paraId="490D5C7B" w14:textId="77777777" w:rsidR="00077F78" w:rsidRPr="00526EB4" w:rsidRDefault="00077F78" w:rsidP="00FA1DB1">
            <w:pPr>
              <w:jc w:val="both"/>
              <w:rPr>
                <w:rFonts w:ascii="Times New Roman" w:hAnsi="Times New Roman" w:cs="Times New Roman"/>
                <w:sz w:val="24"/>
                <w:szCs w:val="24"/>
              </w:rPr>
            </w:pPr>
            <w:bookmarkStart w:id="198" w:name="_Toc114921148"/>
            <w:bookmarkStart w:id="199" w:name="_Toc114927643"/>
            <w:r w:rsidRPr="00526EB4">
              <w:rPr>
                <w:rFonts w:ascii="Times New Roman" w:hAnsi="Times New Roman" w:cs="Times New Roman"/>
                <w:sz w:val="24"/>
                <w:szCs w:val="24"/>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198"/>
            <w:bookmarkEnd w:id="199"/>
          </w:p>
        </w:tc>
        <w:tc>
          <w:tcPr>
            <w:tcW w:w="663" w:type="pct"/>
            <w:shd w:val="clear" w:color="auto" w:fill="auto"/>
            <w:vAlign w:val="center"/>
          </w:tcPr>
          <w:p w14:paraId="20A1A3F7" w14:textId="77777777" w:rsidR="00077F78" w:rsidRPr="00526EB4" w:rsidRDefault="00077F78" w:rsidP="00FA1DB1">
            <w:pPr>
              <w:rPr>
                <w:rFonts w:ascii="Times New Roman" w:eastAsia="Calibri" w:hAnsi="Times New Roman" w:cs="Times New Roman"/>
                <w:bCs/>
                <w:sz w:val="24"/>
                <w:szCs w:val="24"/>
                <w:lang w:eastAsia="ru-RU"/>
              </w:rPr>
            </w:pPr>
            <w:r w:rsidRPr="00526EB4">
              <w:rPr>
                <w:rFonts w:ascii="Times New Roman" w:eastAsia="Calibri" w:hAnsi="Times New Roman" w:cs="Times New Roman"/>
                <w:bCs/>
                <w:sz w:val="24"/>
                <w:szCs w:val="24"/>
                <w:lang w:eastAsia="ru-RU"/>
              </w:rPr>
              <w:t>2</w:t>
            </w:r>
          </w:p>
          <w:p w14:paraId="741C06EE" w14:textId="77777777" w:rsidR="00077F78" w:rsidRPr="00526EB4" w:rsidRDefault="00077F78" w:rsidP="00FA1DB1">
            <w:pPr>
              <w:jc w:val="center"/>
              <w:rPr>
                <w:rFonts w:ascii="Times New Roman" w:eastAsia="Calibri" w:hAnsi="Times New Roman" w:cs="Times New Roman"/>
                <w:bCs/>
                <w:sz w:val="24"/>
                <w:szCs w:val="24"/>
                <w:lang w:eastAsia="ru-RU"/>
              </w:rPr>
            </w:pPr>
          </w:p>
          <w:p w14:paraId="7242CE3F" w14:textId="77777777" w:rsidR="00077F78" w:rsidRPr="00526EB4" w:rsidRDefault="00077F78" w:rsidP="00FA1DB1">
            <w:pPr>
              <w:jc w:val="center"/>
              <w:rPr>
                <w:rFonts w:ascii="Times New Roman" w:eastAsia="Calibri" w:hAnsi="Times New Roman" w:cs="Times New Roman"/>
                <w:bCs/>
                <w:sz w:val="24"/>
                <w:szCs w:val="24"/>
                <w:lang w:eastAsia="ru-RU"/>
              </w:rPr>
            </w:pPr>
          </w:p>
          <w:p w14:paraId="07EF3569" w14:textId="77777777" w:rsidR="00077F78" w:rsidRPr="00526EB4" w:rsidRDefault="00077F78" w:rsidP="00FA1DB1">
            <w:pPr>
              <w:jc w:val="center"/>
              <w:rPr>
                <w:rFonts w:ascii="Times New Roman" w:eastAsia="Calibri" w:hAnsi="Times New Roman" w:cs="Times New Roman"/>
                <w:bCs/>
                <w:sz w:val="24"/>
                <w:szCs w:val="24"/>
                <w:lang w:eastAsia="ru-RU"/>
              </w:rPr>
            </w:pPr>
          </w:p>
          <w:p w14:paraId="7EE0AD9F" w14:textId="77777777" w:rsidR="00077F78" w:rsidRPr="00526EB4" w:rsidRDefault="00077F78" w:rsidP="00FA1DB1">
            <w:pPr>
              <w:jc w:val="center"/>
              <w:rPr>
                <w:rFonts w:ascii="Times New Roman" w:eastAsia="Calibri" w:hAnsi="Times New Roman" w:cs="Times New Roman"/>
                <w:bCs/>
                <w:sz w:val="24"/>
                <w:szCs w:val="24"/>
                <w:lang w:eastAsia="ru-RU"/>
              </w:rPr>
            </w:pPr>
          </w:p>
          <w:p w14:paraId="0C719A9C" w14:textId="77777777" w:rsidR="00077F78" w:rsidRPr="00526EB4" w:rsidRDefault="00077F78" w:rsidP="00FA1DB1">
            <w:pPr>
              <w:jc w:val="center"/>
              <w:rPr>
                <w:rFonts w:ascii="Times New Roman" w:eastAsia="Calibri" w:hAnsi="Times New Roman" w:cs="Times New Roman"/>
                <w:bCs/>
                <w:sz w:val="24"/>
                <w:szCs w:val="24"/>
                <w:lang w:eastAsia="ru-RU"/>
              </w:rPr>
            </w:pPr>
          </w:p>
          <w:p w14:paraId="7D45113C" w14:textId="77777777" w:rsidR="00077F78" w:rsidRPr="00526EB4" w:rsidRDefault="00077F78" w:rsidP="00FA1DB1">
            <w:pPr>
              <w:jc w:val="center"/>
              <w:rPr>
                <w:rFonts w:ascii="Times New Roman" w:eastAsia="Calibri" w:hAnsi="Times New Roman" w:cs="Times New Roman"/>
                <w:bCs/>
                <w:sz w:val="24"/>
                <w:szCs w:val="24"/>
                <w:lang w:eastAsia="ru-RU"/>
              </w:rPr>
            </w:pPr>
          </w:p>
        </w:tc>
        <w:tc>
          <w:tcPr>
            <w:tcW w:w="666" w:type="pct"/>
            <w:shd w:val="clear" w:color="auto" w:fill="auto"/>
            <w:vAlign w:val="center"/>
          </w:tcPr>
          <w:p w14:paraId="5DB31E56"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00" w:name="_Toc114921150"/>
            <w:bookmarkStart w:id="201" w:name="_Toc114927645"/>
            <w:r w:rsidRPr="00526EB4">
              <w:rPr>
                <w:rFonts w:ascii="Times New Roman" w:eastAsia="Times New Roman" w:hAnsi="Times New Roman" w:cs="Times New Roman"/>
                <w:sz w:val="24"/>
                <w:szCs w:val="24"/>
                <w:lang w:eastAsia="ru-RU"/>
              </w:rPr>
              <w:t>ОК 01</w:t>
            </w:r>
            <w:bookmarkEnd w:id="200"/>
            <w:bookmarkEnd w:id="201"/>
            <w:r w:rsidRPr="00526EB4">
              <w:rPr>
                <w:rFonts w:ascii="Times New Roman" w:eastAsia="Times New Roman" w:hAnsi="Times New Roman" w:cs="Times New Roman"/>
                <w:sz w:val="24"/>
                <w:szCs w:val="24"/>
                <w:lang w:eastAsia="ru-RU"/>
              </w:rPr>
              <w:t>.</w:t>
            </w:r>
          </w:p>
          <w:p w14:paraId="3B9FA6AE" w14:textId="77777777" w:rsidR="00077F78" w:rsidRPr="00526EB4" w:rsidRDefault="00077F78" w:rsidP="00FA1DB1">
            <w:pPr>
              <w:jc w:val="center"/>
              <w:rPr>
                <w:rFonts w:ascii="Times New Roman" w:eastAsia="Calibri" w:hAnsi="Times New Roman" w:cs="Times New Roman"/>
                <w:sz w:val="24"/>
                <w:szCs w:val="24"/>
                <w:lang w:eastAsia="ru-RU"/>
              </w:rPr>
            </w:pPr>
            <w:bookmarkStart w:id="202" w:name="_Toc114921151"/>
            <w:bookmarkStart w:id="203" w:name="_Toc114927646"/>
            <w:r w:rsidRPr="00526EB4">
              <w:rPr>
                <w:rFonts w:ascii="Times New Roman" w:eastAsia="Times New Roman" w:hAnsi="Times New Roman" w:cs="Times New Roman"/>
                <w:sz w:val="24"/>
                <w:szCs w:val="24"/>
                <w:lang w:eastAsia="ru-RU"/>
              </w:rPr>
              <w:t>ОК 02</w:t>
            </w:r>
            <w:bookmarkEnd w:id="202"/>
            <w:bookmarkEnd w:id="203"/>
            <w:r w:rsidRPr="00526EB4">
              <w:rPr>
                <w:rFonts w:ascii="Times New Roman" w:eastAsia="Times New Roman" w:hAnsi="Times New Roman" w:cs="Times New Roman"/>
                <w:sz w:val="24"/>
                <w:szCs w:val="24"/>
                <w:lang w:eastAsia="ru-RU"/>
              </w:rPr>
              <w:t>.</w:t>
            </w:r>
          </w:p>
        </w:tc>
      </w:tr>
      <w:tr w:rsidR="00077F78" w:rsidRPr="00526EB4" w14:paraId="7AA250D8" w14:textId="77777777" w:rsidTr="00044AA8">
        <w:tc>
          <w:tcPr>
            <w:tcW w:w="3671" w:type="pct"/>
            <w:gridSpan w:val="2"/>
            <w:shd w:val="clear" w:color="auto" w:fill="auto"/>
          </w:tcPr>
          <w:p w14:paraId="4470F41D" w14:textId="237D5B41" w:rsidR="00077F78" w:rsidRPr="00526EB4" w:rsidRDefault="00077F78" w:rsidP="00FA1DB1">
            <w:pPr>
              <w:jc w:val="both"/>
              <w:rPr>
                <w:rFonts w:ascii="Times New Roman" w:eastAsia="Calibri" w:hAnsi="Times New Roman" w:cs="Times New Roman"/>
                <w:b/>
                <w:bCs/>
                <w:sz w:val="24"/>
                <w:szCs w:val="24"/>
                <w:lang w:eastAsia="ru-RU"/>
              </w:rPr>
            </w:pPr>
            <w:bookmarkStart w:id="204" w:name="_Toc114921152"/>
            <w:bookmarkStart w:id="205" w:name="_Toc114927647"/>
            <w:r w:rsidRPr="00526EB4">
              <w:rPr>
                <w:rFonts w:ascii="Times New Roman" w:eastAsia="Calibri" w:hAnsi="Times New Roman" w:cs="Times New Roman"/>
                <w:b/>
                <w:bCs/>
                <w:sz w:val="24"/>
                <w:szCs w:val="24"/>
                <w:lang w:eastAsia="ru-RU"/>
              </w:rPr>
              <w:t>Раздел 1. Общая характеристика мира</w:t>
            </w:r>
            <w:bookmarkEnd w:id="204"/>
            <w:bookmarkEnd w:id="205"/>
          </w:p>
        </w:tc>
        <w:tc>
          <w:tcPr>
            <w:tcW w:w="663" w:type="pct"/>
            <w:shd w:val="clear" w:color="auto" w:fill="auto"/>
            <w:vAlign w:val="center"/>
          </w:tcPr>
          <w:p w14:paraId="3C51DCD2"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22/-/-</w:t>
            </w:r>
          </w:p>
        </w:tc>
        <w:tc>
          <w:tcPr>
            <w:tcW w:w="666" w:type="pct"/>
            <w:shd w:val="clear" w:color="auto" w:fill="auto"/>
            <w:vAlign w:val="center"/>
          </w:tcPr>
          <w:p w14:paraId="2B91276D" w14:textId="77777777" w:rsidR="00077F78" w:rsidRPr="00526EB4" w:rsidRDefault="00077F78" w:rsidP="00FA1DB1">
            <w:pPr>
              <w:jc w:val="center"/>
              <w:rPr>
                <w:rFonts w:ascii="Times New Roman" w:eastAsia="Calibri" w:hAnsi="Times New Roman" w:cs="Times New Roman"/>
                <w:b/>
                <w:bCs/>
                <w:sz w:val="24"/>
                <w:szCs w:val="24"/>
                <w:lang w:eastAsia="ru-RU"/>
              </w:rPr>
            </w:pPr>
          </w:p>
        </w:tc>
      </w:tr>
      <w:tr w:rsidR="00077F78" w:rsidRPr="00526EB4" w14:paraId="5BAB3213" w14:textId="77777777" w:rsidTr="00044AA8">
        <w:trPr>
          <w:trHeight w:val="283"/>
        </w:trPr>
        <w:tc>
          <w:tcPr>
            <w:tcW w:w="771" w:type="pct"/>
            <w:vMerge w:val="restart"/>
            <w:shd w:val="clear" w:color="auto" w:fill="auto"/>
          </w:tcPr>
          <w:p w14:paraId="40045CEA"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b/>
                <w:bCs/>
                <w:sz w:val="24"/>
                <w:szCs w:val="24"/>
                <w:lang w:eastAsia="ru-RU"/>
              </w:rPr>
              <w:t>Тема 1.1.</w:t>
            </w:r>
            <w:r w:rsidRPr="00526EB4">
              <w:rPr>
                <w:rFonts w:ascii="Times New Roman" w:eastAsia="Calibri" w:hAnsi="Times New Roman" w:cs="Times New Roman"/>
                <w:sz w:val="24"/>
                <w:szCs w:val="24"/>
                <w:lang w:eastAsia="ru-RU"/>
              </w:rPr>
              <w:t xml:space="preserve"> Современная политическая карта мира</w:t>
            </w:r>
          </w:p>
        </w:tc>
        <w:tc>
          <w:tcPr>
            <w:tcW w:w="2900" w:type="pct"/>
            <w:shd w:val="clear" w:color="auto" w:fill="auto"/>
          </w:tcPr>
          <w:p w14:paraId="026D4CF6" w14:textId="77777777" w:rsidR="00077F78" w:rsidRPr="00526EB4" w:rsidRDefault="00077F78" w:rsidP="00FA1DB1">
            <w:pPr>
              <w:jc w:val="both"/>
              <w:rPr>
                <w:rFonts w:ascii="Times New Roman" w:eastAsia="Calibri" w:hAnsi="Times New Roman" w:cs="Times New Roman"/>
                <w:b/>
                <w:bCs/>
                <w:sz w:val="24"/>
                <w:szCs w:val="24"/>
              </w:rPr>
            </w:pPr>
            <w:r w:rsidRPr="00526EB4">
              <w:rPr>
                <w:rFonts w:ascii="Times New Roman" w:eastAsia="Times New Roman" w:hAnsi="Times New Roman" w:cs="Times New Roman"/>
                <w:b/>
                <w:sz w:val="24"/>
                <w:szCs w:val="24"/>
              </w:rPr>
              <w:t>Содержание</w:t>
            </w:r>
          </w:p>
        </w:tc>
        <w:tc>
          <w:tcPr>
            <w:tcW w:w="663" w:type="pct"/>
            <w:shd w:val="clear" w:color="auto" w:fill="auto"/>
            <w:vAlign w:val="center"/>
          </w:tcPr>
          <w:p w14:paraId="362E2593"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6</w:t>
            </w:r>
          </w:p>
        </w:tc>
        <w:tc>
          <w:tcPr>
            <w:tcW w:w="666" w:type="pct"/>
            <w:shd w:val="clear" w:color="auto" w:fill="auto"/>
            <w:vAlign w:val="center"/>
          </w:tcPr>
          <w:p w14:paraId="236458B1"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22165F80" w14:textId="77777777" w:rsidTr="00044AA8">
        <w:trPr>
          <w:trHeight w:val="303"/>
        </w:trPr>
        <w:tc>
          <w:tcPr>
            <w:tcW w:w="771" w:type="pct"/>
            <w:vMerge/>
            <w:shd w:val="clear" w:color="auto" w:fill="auto"/>
          </w:tcPr>
          <w:p w14:paraId="51ACF072"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729134AE"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Calibri" w:hAnsi="Times New Roman" w:cs="Times New Roman"/>
                <w:sz w:val="24"/>
                <w:szCs w:val="24"/>
              </w:rPr>
              <w:t xml:space="preserve">Политическая карта мира. Исторические этапы ее формирования и современные особенности. Субъекты политической карты мира. </w:t>
            </w:r>
            <w:r w:rsidRPr="00526EB4">
              <w:rPr>
                <w:rFonts w:ascii="Times New Roman" w:hAnsi="Times New Roman" w:cs="Times New Roman"/>
                <w:sz w:val="24"/>
                <w:szCs w:val="24"/>
              </w:rPr>
              <w:t xml:space="preserve">Суверенные государства и несамоуправляющиеся государственные образования. </w:t>
            </w:r>
          </w:p>
        </w:tc>
        <w:tc>
          <w:tcPr>
            <w:tcW w:w="663" w:type="pct"/>
            <w:shd w:val="clear" w:color="auto" w:fill="auto"/>
            <w:vAlign w:val="center"/>
          </w:tcPr>
          <w:p w14:paraId="479EED4C"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370260A4"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06" w:name="_Toc114921157"/>
            <w:bookmarkStart w:id="207" w:name="_Toc114927652"/>
            <w:r w:rsidRPr="00526EB4">
              <w:rPr>
                <w:rFonts w:ascii="Times New Roman" w:eastAsia="Times New Roman" w:hAnsi="Times New Roman" w:cs="Times New Roman"/>
                <w:sz w:val="24"/>
                <w:szCs w:val="24"/>
                <w:lang w:eastAsia="ru-RU"/>
              </w:rPr>
              <w:t>ОК 02</w:t>
            </w:r>
            <w:bookmarkEnd w:id="206"/>
            <w:bookmarkEnd w:id="207"/>
            <w:r w:rsidRPr="00526EB4">
              <w:rPr>
                <w:rFonts w:ascii="Times New Roman" w:eastAsia="Times New Roman" w:hAnsi="Times New Roman" w:cs="Times New Roman"/>
                <w:sz w:val="24"/>
                <w:szCs w:val="24"/>
                <w:lang w:eastAsia="ru-RU"/>
              </w:rPr>
              <w:t>.</w:t>
            </w:r>
          </w:p>
          <w:p w14:paraId="714239DC" w14:textId="77777777" w:rsidR="00077F78" w:rsidRPr="00526EB4" w:rsidRDefault="00077F78" w:rsidP="00FA1DB1">
            <w:pPr>
              <w:jc w:val="center"/>
              <w:rPr>
                <w:rFonts w:ascii="Times New Roman" w:eastAsia="Calibri" w:hAnsi="Times New Roman" w:cs="Times New Roman"/>
                <w:iCs/>
                <w:sz w:val="24"/>
                <w:szCs w:val="24"/>
                <w:lang w:eastAsia="ru-RU"/>
              </w:rPr>
            </w:pPr>
            <w:bookmarkStart w:id="208" w:name="_Toc114921158"/>
            <w:bookmarkStart w:id="209" w:name="_Toc114927653"/>
            <w:r w:rsidRPr="00526EB4">
              <w:rPr>
                <w:rFonts w:ascii="Times New Roman" w:eastAsia="Times New Roman" w:hAnsi="Times New Roman" w:cs="Times New Roman"/>
                <w:iCs/>
                <w:sz w:val="24"/>
                <w:szCs w:val="24"/>
                <w:lang w:eastAsia="ru-RU"/>
              </w:rPr>
              <w:t>ОК 04.</w:t>
            </w:r>
          </w:p>
          <w:bookmarkEnd w:id="208"/>
          <w:bookmarkEnd w:id="209"/>
          <w:p w14:paraId="14B2954D" w14:textId="77777777" w:rsidR="00077F78" w:rsidRPr="00526EB4" w:rsidRDefault="00077F78" w:rsidP="00FA1DB1">
            <w:pPr>
              <w:jc w:val="center"/>
              <w:rPr>
                <w:rFonts w:ascii="Times New Roman" w:eastAsia="Calibri" w:hAnsi="Times New Roman" w:cs="Times New Roman"/>
                <w:iCs/>
                <w:sz w:val="24"/>
                <w:szCs w:val="24"/>
                <w:lang w:eastAsia="ru-RU"/>
              </w:rPr>
            </w:pPr>
            <w:r w:rsidRPr="00526EB4">
              <w:rPr>
                <w:rFonts w:ascii="Times New Roman" w:eastAsia="Times New Roman" w:hAnsi="Times New Roman" w:cs="Times New Roman"/>
                <w:sz w:val="24"/>
                <w:szCs w:val="24"/>
                <w:lang w:eastAsia="ru-RU"/>
              </w:rPr>
              <w:t>ОК 09.</w:t>
            </w:r>
          </w:p>
        </w:tc>
      </w:tr>
      <w:tr w:rsidR="00077F78" w:rsidRPr="00526EB4" w14:paraId="1DA133A4" w14:textId="77777777" w:rsidTr="00044AA8">
        <w:trPr>
          <w:trHeight w:val="283"/>
        </w:trPr>
        <w:tc>
          <w:tcPr>
            <w:tcW w:w="771" w:type="pct"/>
            <w:vMerge/>
            <w:shd w:val="clear" w:color="auto" w:fill="auto"/>
          </w:tcPr>
          <w:p w14:paraId="4F5A71A3"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BC666A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655C4EAF"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663" w:type="pct"/>
            <w:shd w:val="clear" w:color="auto" w:fill="auto"/>
            <w:vAlign w:val="center"/>
          </w:tcPr>
          <w:p w14:paraId="214376C1"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342F8229"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41E5C56A" w14:textId="77777777" w:rsidTr="00044AA8">
        <w:trPr>
          <w:trHeight w:val="283"/>
        </w:trPr>
        <w:tc>
          <w:tcPr>
            <w:tcW w:w="771" w:type="pct"/>
            <w:vMerge/>
            <w:shd w:val="clear" w:color="auto" w:fill="auto"/>
          </w:tcPr>
          <w:p w14:paraId="4C46DEC3"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5DCC3EB"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hAnsi="Times New Roman" w:cs="Times New Roman"/>
                <w:sz w:val="24"/>
                <w:szCs w:val="24"/>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663" w:type="pct"/>
            <w:shd w:val="clear" w:color="auto" w:fill="auto"/>
            <w:vAlign w:val="center"/>
          </w:tcPr>
          <w:p w14:paraId="1154E97D"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018E0F18"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51705867" w14:textId="77777777" w:rsidTr="00044AA8">
        <w:tc>
          <w:tcPr>
            <w:tcW w:w="771" w:type="pct"/>
            <w:vMerge w:val="restart"/>
            <w:shd w:val="clear" w:color="auto" w:fill="auto"/>
          </w:tcPr>
          <w:p w14:paraId="26D3481B"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10" w:name="_Toc114921163"/>
            <w:bookmarkStart w:id="211" w:name="_Toc114927658"/>
            <w:r w:rsidRPr="00526EB4">
              <w:rPr>
                <w:rFonts w:ascii="Times New Roman" w:eastAsia="Calibri" w:hAnsi="Times New Roman" w:cs="Times New Roman"/>
                <w:b/>
                <w:bCs/>
                <w:sz w:val="24"/>
                <w:szCs w:val="24"/>
                <w:lang w:eastAsia="ru-RU"/>
              </w:rPr>
              <w:t xml:space="preserve">Тема 1.2. </w:t>
            </w:r>
          </w:p>
          <w:p w14:paraId="1281F586" w14:textId="1E689619"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lastRenderedPageBreak/>
              <w:t>География мировых природных ресурсов</w:t>
            </w:r>
            <w:bookmarkEnd w:id="210"/>
            <w:bookmarkEnd w:id="211"/>
          </w:p>
        </w:tc>
        <w:tc>
          <w:tcPr>
            <w:tcW w:w="2900" w:type="pct"/>
            <w:shd w:val="clear" w:color="auto" w:fill="auto"/>
          </w:tcPr>
          <w:p w14:paraId="1EB4D49F" w14:textId="77777777" w:rsidR="00077F78" w:rsidRPr="00526EB4" w:rsidRDefault="00077F78" w:rsidP="00FA1DB1">
            <w:pPr>
              <w:jc w:val="both"/>
              <w:rPr>
                <w:rFonts w:ascii="Times New Roman" w:eastAsia="Calibri" w:hAnsi="Times New Roman" w:cs="Times New Roman"/>
                <w:b/>
                <w:sz w:val="24"/>
                <w:szCs w:val="24"/>
                <w:lang w:eastAsia="ru-RU"/>
              </w:rPr>
            </w:pPr>
            <w:bookmarkStart w:id="212" w:name="_Toc114921164"/>
            <w:bookmarkStart w:id="213" w:name="_Toc114927659"/>
            <w:r w:rsidRPr="00526EB4">
              <w:rPr>
                <w:rFonts w:ascii="Times New Roman" w:eastAsia="Calibri" w:hAnsi="Times New Roman" w:cs="Times New Roman"/>
                <w:b/>
                <w:sz w:val="24"/>
                <w:szCs w:val="24"/>
                <w:lang w:eastAsia="ru-RU"/>
              </w:rPr>
              <w:lastRenderedPageBreak/>
              <w:t xml:space="preserve">Содержание </w:t>
            </w:r>
            <w:bookmarkEnd w:id="212"/>
            <w:bookmarkEnd w:id="213"/>
          </w:p>
        </w:tc>
        <w:tc>
          <w:tcPr>
            <w:tcW w:w="663" w:type="pct"/>
            <w:shd w:val="clear" w:color="auto" w:fill="auto"/>
            <w:vAlign w:val="center"/>
          </w:tcPr>
          <w:p w14:paraId="1A4DA16B" w14:textId="77777777" w:rsidR="00077F78" w:rsidRPr="00526EB4" w:rsidRDefault="00077F78" w:rsidP="00FA1DB1">
            <w:pPr>
              <w:jc w:val="center"/>
              <w:rPr>
                <w:rFonts w:ascii="Times New Roman" w:eastAsia="Calibri" w:hAnsi="Times New Roman" w:cs="Times New Roman"/>
                <w:b/>
                <w:bCs/>
                <w:iCs/>
                <w:sz w:val="24"/>
                <w:szCs w:val="24"/>
                <w:lang w:eastAsia="ru-RU"/>
              </w:rPr>
            </w:pPr>
            <w:r w:rsidRPr="00526EB4">
              <w:rPr>
                <w:rFonts w:ascii="Times New Roman" w:eastAsia="Calibri" w:hAnsi="Times New Roman" w:cs="Times New Roman"/>
                <w:b/>
                <w:bCs/>
                <w:iCs/>
                <w:sz w:val="24"/>
                <w:szCs w:val="24"/>
                <w:lang w:eastAsia="ru-RU"/>
              </w:rPr>
              <w:t>4</w:t>
            </w:r>
          </w:p>
        </w:tc>
        <w:tc>
          <w:tcPr>
            <w:tcW w:w="666" w:type="pct"/>
            <w:shd w:val="clear" w:color="auto" w:fill="auto"/>
            <w:vAlign w:val="center"/>
          </w:tcPr>
          <w:p w14:paraId="2F364E8E"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2D3F7D94" w14:textId="77777777" w:rsidTr="00044AA8">
        <w:tc>
          <w:tcPr>
            <w:tcW w:w="771" w:type="pct"/>
            <w:vMerge/>
            <w:shd w:val="clear" w:color="auto" w:fill="auto"/>
          </w:tcPr>
          <w:p w14:paraId="5DFC57CF" w14:textId="77777777" w:rsidR="00077F78" w:rsidRPr="00526EB4" w:rsidRDefault="00077F78" w:rsidP="00FA1DB1">
            <w:pPr>
              <w:jc w:val="center"/>
              <w:rPr>
                <w:rFonts w:ascii="Times New Roman" w:eastAsia="Calibri" w:hAnsi="Times New Roman" w:cs="Times New Roman"/>
                <w:b/>
                <w:bCs/>
                <w:sz w:val="24"/>
                <w:szCs w:val="24"/>
                <w:lang w:eastAsia="ru-RU"/>
              </w:rPr>
            </w:pPr>
          </w:p>
        </w:tc>
        <w:tc>
          <w:tcPr>
            <w:tcW w:w="2900" w:type="pct"/>
            <w:shd w:val="clear" w:color="auto" w:fill="auto"/>
          </w:tcPr>
          <w:p w14:paraId="34C18BB9" w14:textId="77777777" w:rsidR="00077F78" w:rsidRPr="00526EB4" w:rsidRDefault="00077F78" w:rsidP="00FA1DB1">
            <w:pPr>
              <w:jc w:val="both"/>
              <w:rPr>
                <w:rFonts w:ascii="Times New Roman" w:eastAsia="Calibri" w:hAnsi="Times New Roman" w:cs="Times New Roman"/>
                <w:b/>
                <w:sz w:val="24"/>
                <w:szCs w:val="24"/>
                <w:lang w:eastAsia="ru-RU"/>
              </w:rPr>
            </w:pPr>
            <w:r w:rsidRPr="00526EB4">
              <w:rPr>
                <w:rFonts w:ascii="Times New Roman" w:eastAsia="Times New Roman" w:hAnsi="Times New Roman" w:cs="Times New Roman"/>
                <w:sz w:val="24"/>
                <w:szCs w:val="24"/>
              </w:rPr>
              <w:t>Мировые природные ресурсы.</w:t>
            </w:r>
            <w:r w:rsidRPr="00526EB4">
              <w:rPr>
                <w:rFonts w:ascii="Times New Roman" w:hAnsi="Times New Roman" w:cs="Times New Roman"/>
                <w:sz w:val="24"/>
                <w:szCs w:val="24"/>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w:t>
            </w:r>
          </w:p>
        </w:tc>
        <w:tc>
          <w:tcPr>
            <w:tcW w:w="663" w:type="pct"/>
            <w:shd w:val="clear" w:color="auto" w:fill="auto"/>
            <w:vAlign w:val="center"/>
          </w:tcPr>
          <w:p w14:paraId="001A04CA"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01365EED"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14" w:name="_Toc114921168"/>
            <w:bookmarkStart w:id="215" w:name="_Toc114927663"/>
            <w:r w:rsidRPr="00526EB4">
              <w:rPr>
                <w:rFonts w:ascii="Times New Roman" w:eastAsia="Times New Roman" w:hAnsi="Times New Roman" w:cs="Times New Roman"/>
                <w:sz w:val="24"/>
                <w:szCs w:val="24"/>
                <w:lang w:eastAsia="ru-RU"/>
              </w:rPr>
              <w:t>ОК 01</w:t>
            </w:r>
            <w:bookmarkEnd w:id="214"/>
            <w:bookmarkEnd w:id="215"/>
            <w:r w:rsidRPr="00526EB4">
              <w:rPr>
                <w:rFonts w:ascii="Times New Roman" w:eastAsia="Times New Roman" w:hAnsi="Times New Roman" w:cs="Times New Roman"/>
                <w:sz w:val="24"/>
                <w:szCs w:val="24"/>
                <w:lang w:eastAsia="ru-RU"/>
              </w:rPr>
              <w:t>.</w:t>
            </w:r>
          </w:p>
          <w:p w14:paraId="1DE45DA7"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16" w:name="_Toc114921169"/>
            <w:bookmarkStart w:id="217" w:name="_Toc114927664"/>
            <w:r w:rsidRPr="00526EB4">
              <w:rPr>
                <w:rFonts w:ascii="Times New Roman" w:eastAsia="Times New Roman" w:hAnsi="Times New Roman" w:cs="Times New Roman"/>
                <w:sz w:val="24"/>
                <w:szCs w:val="24"/>
                <w:lang w:eastAsia="ru-RU"/>
              </w:rPr>
              <w:t>ОК 02</w:t>
            </w:r>
            <w:bookmarkEnd w:id="216"/>
            <w:bookmarkEnd w:id="217"/>
            <w:r w:rsidRPr="00526EB4">
              <w:rPr>
                <w:rFonts w:ascii="Times New Roman" w:eastAsia="Times New Roman" w:hAnsi="Times New Roman" w:cs="Times New Roman"/>
                <w:sz w:val="24"/>
                <w:szCs w:val="24"/>
                <w:lang w:eastAsia="ru-RU"/>
              </w:rPr>
              <w:t>.</w:t>
            </w:r>
          </w:p>
          <w:p w14:paraId="5CE99051"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18" w:name="_Toc114921170"/>
            <w:bookmarkStart w:id="219" w:name="_Toc114927665"/>
            <w:r w:rsidRPr="00526EB4">
              <w:rPr>
                <w:rFonts w:ascii="Times New Roman" w:eastAsia="Times New Roman" w:hAnsi="Times New Roman" w:cs="Times New Roman"/>
                <w:iCs/>
                <w:sz w:val="24"/>
                <w:szCs w:val="24"/>
                <w:lang w:eastAsia="ru-RU"/>
              </w:rPr>
              <w:t>ОК 03</w:t>
            </w:r>
            <w:bookmarkEnd w:id="218"/>
            <w:bookmarkEnd w:id="219"/>
            <w:r w:rsidRPr="00526EB4">
              <w:rPr>
                <w:rFonts w:ascii="Times New Roman" w:eastAsia="Times New Roman" w:hAnsi="Times New Roman" w:cs="Times New Roman"/>
                <w:iCs/>
                <w:sz w:val="24"/>
                <w:szCs w:val="24"/>
                <w:lang w:eastAsia="ru-RU"/>
              </w:rPr>
              <w:t>.</w:t>
            </w:r>
          </w:p>
          <w:p w14:paraId="07525EE0"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20" w:name="_Toc114921171"/>
            <w:bookmarkStart w:id="221" w:name="_Toc114927666"/>
            <w:r w:rsidRPr="00526EB4">
              <w:rPr>
                <w:rFonts w:ascii="Times New Roman" w:eastAsia="Times New Roman" w:hAnsi="Times New Roman" w:cs="Times New Roman"/>
                <w:sz w:val="24"/>
                <w:szCs w:val="24"/>
                <w:lang w:eastAsia="ru-RU"/>
              </w:rPr>
              <w:t>ОК 05</w:t>
            </w:r>
            <w:bookmarkEnd w:id="220"/>
            <w:bookmarkEnd w:id="221"/>
            <w:r w:rsidRPr="00526EB4">
              <w:rPr>
                <w:rFonts w:ascii="Times New Roman" w:eastAsia="Times New Roman" w:hAnsi="Times New Roman" w:cs="Times New Roman"/>
                <w:sz w:val="24"/>
                <w:szCs w:val="24"/>
                <w:lang w:eastAsia="ru-RU"/>
              </w:rPr>
              <w:t>.</w:t>
            </w:r>
          </w:p>
          <w:p w14:paraId="7E0E7CFB" w14:textId="77777777" w:rsidR="00077F78" w:rsidRPr="00526EB4" w:rsidRDefault="00077F78" w:rsidP="00FA1DB1">
            <w:pPr>
              <w:jc w:val="center"/>
              <w:rPr>
                <w:rFonts w:ascii="Times New Roman" w:eastAsia="Times New Roman" w:hAnsi="Times New Roman" w:cs="Times New Roman"/>
                <w:iCs/>
                <w:sz w:val="24"/>
                <w:szCs w:val="24"/>
                <w:lang w:eastAsia="ru-RU"/>
              </w:rPr>
            </w:pPr>
            <w:bookmarkStart w:id="222" w:name="_Toc114921172"/>
            <w:bookmarkStart w:id="223" w:name="_Toc114927667"/>
            <w:r w:rsidRPr="00526EB4">
              <w:rPr>
                <w:rFonts w:ascii="Times New Roman" w:eastAsia="Times New Roman" w:hAnsi="Times New Roman" w:cs="Times New Roman"/>
                <w:iCs/>
                <w:sz w:val="24"/>
                <w:szCs w:val="24"/>
                <w:lang w:eastAsia="ru-RU"/>
              </w:rPr>
              <w:t>ОК 06</w:t>
            </w:r>
            <w:bookmarkEnd w:id="222"/>
            <w:bookmarkEnd w:id="223"/>
            <w:r w:rsidRPr="00526EB4">
              <w:rPr>
                <w:rFonts w:ascii="Times New Roman" w:eastAsia="Times New Roman" w:hAnsi="Times New Roman" w:cs="Times New Roman"/>
                <w:iCs/>
                <w:sz w:val="24"/>
                <w:szCs w:val="24"/>
                <w:lang w:eastAsia="ru-RU"/>
              </w:rPr>
              <w:t>.</w:t>
            </w:r>
          </w:p>
          <w:p w14:paraId="0CDD9F93" w14:textId="77777777" w:rsidR="00077F78" w:rsidRPr="00526EB4" w:rsidRDefault="00077F78" w:rsidP="00FA1DB1">
            <w:pPr>
              <w:jc w:val="center"/>
              <w:rPr>
                <w:rFonts w:ascii="Times New Roman" w:eastAsia="Calibri" w:hAnsi="Times New Roman" w:cs="Times New Roman"/>
                <w:i/>
                <w:sz w:val="24"/>
                <w:szCs w:val="24"/>
                <w:lang w:eastAsia="ru-RU"/>
              </w:rPr>
            </w:pPr>
            <w:bookmarkStart w:id="224" w:name="_Toc114921173"/>
            <w:bookmarkStart w:id="225" w:name="_Toc114927668"/>
            <w:r w:rsidRPr="00526EB4">
              <w:rPr>
                <w:rFonts w:ascii="Times New Roman" w:eastAsia="Times New Roman" w:hAnsi="Times New Roman" w:cs="Times New Roman"/>
                <w:sz w:val="24"/>
                <w:szCs w:val="24"/>
                <w:lang w:eastAsia="ru-RU"/>
              </w:rPr>
              <w:t>ОК 07</w:t>
            </w:r>
            <w:bookmarkEnd w:id="224"/>
            <w:bookmarkEnd w:id="225"/>
          </w:p>
        </w:tc>
      </w:tr>
      <w:tr w:rsidR="00077F78" w:rsidRPr="00526EB4" w14:paraId="762B72CD" w14:textId="77777777" w:rsidTr="00044AA8">
        <w:trPr>
          <w:trHeight w:val="850"/>
        </w:trPr>
        <w:tc>
          <w:tcPr>
            <w:tcW w:w="771" w:type="pct"/>
            <w:vMerge/>
            <w:shd w:val="clear" w:color="auto" w:fill="auto"/>
          </w:tcPr>
          <w:p w14:paraId="77C172ED"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362D7F8" w14:textId="77777777" w:rsidR="00077F78" w:rsidRPr="00526EB4" w:rsidRDefault="00077F78" w:rsidP="00FA1DB1">
            <w:pPr>
              <w:jc w:val="both"/>
              <w:rPr>
                <w:rFonts w:ascii="Times New Roman" w:hAnsi="Times New Roman" w:cs="Times New Roman"/>
                <w:sz w:val="24"/>
                <w:szCs w:val="24"/>
              </w:rPr>
            </w:pPr>
            <w:bookmarkStart w:id="226" w:name="_Toc114921166"/>
            <w:bookmarkStart w:id="227" w:name="_Toc114927661"/>
            <w:r w:rsidRPr="00526EB4">
              <w:rPr>
                <w:rFonts w:ascii="Times New Roman" w:hAnsi="Times New Roman" w:cs="Times New Roman"/>
                <w:sz w:val="24"/>
                <w:szCs w:val="24"/>
              </w:rPr>
              <w:t>Ресурсы Мирового океана. Территориальные сочетания природных ресурсов. Природно-ресурсный потенциал.</w:t>
            </w:r>
            <w:bookmarkEnd w:id="226"/>
            <w:bookmarkEnd w:id="227"/>
          </w:p>
          <w:p w14:paraId="1204384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Рациональное использование ресурсов и охрана окружающей среды</w:t>
            </w:r>
          </w:p>
        </w:tc>
        <w:tc>
          <w:tcPr>
            <w:tcW w:w="663" w:type="pct"/>
            <w:shd w:val="clear" w:color="auto" w:fill="auto"/>
            <w:vAlign w:val="center"/>
          </w:tcPr>
          <w:p w14:paraId="46EF1CC9"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tcPr>
          <w:p w14:paraId="5E301892"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0D2577A4" w14:textId="77777777" w:rsidTr="00044AA8">
        <w:tc>
          <w:tcPr>
            <w:tcW w:w="771" w:type="pct"/>
            <w:vMerge w:val="restart"/>
            <w:shd w:val="clear" w:color="auto" w:fill="auto"/>
          </w:tcPr>
          <w:p w14:paraId="7BE01389"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28" w:name="_Toc114921175"/>
            <w:bookmarkStart w:id="229" w:name="_Toc114927670"/>
            <w:r w:rsidRPr="00526EB4">
              <w:rPr>
                <w:rFonts w:ascii="Times New Roman" w:eastAsia="Calibri" w:hAnsi="Times New Roman" w:cs="Times New Roman"/>
                <w:b/>
                <w:bCs/>
                <w:sz w:val="24"/>
                <w:szCs w:val="24"/>
                <w:lang w:eastAsia="ru-RU"/>
              </w:rPr>
              <w:t xml:space="preserve">Тема 1.3. </w:t>
            </w:r>
          </w:p>
          <w:p w14:paraId="5E5A72B7" w14:textId="0F8B36A8"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География населения мира</w:t>
            </w:r>
            <w:bookmarkEnd w:id="228"/>
            <w:bookmarkEnd w:id="229"/>
          </w:p>
        </w:tc>
        <w:tc>
          <w:tcPr>
            <w:tcW w:w="2900" w:type="pct"/>
            <w:shd w:val="clear" w:color="auto" w:fill="auto"/>
          </w:tcPr>
          <w:p w14:paraId="4EEFD1BD"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30" w:name="_Toc114921176"/>
            <w:bookmarkStart w:id="231" w:name="_Toc114927671"/>
            <w:r w:rsidRPr="00526EB4">
              <w:rPr>
                <w:rFonts w:ascii="Times New Roman" w:eastAsia="Calibri" w:hAnsi="Times New Roman" w:cs="Times New Roman"/>
                <w:b/>
                <w:bCs/>
                <w:sz w:val="24"/>
                <w:szCs w:val="24"/>
                <w:lang w:eastAsia="ru-RU"/>
              </w:rPr>
              <w:t xml:space="preserve">Содержание </w:t>
            </w:r>
            <w:bookmarkEnd w:id="230"/>
            <w:bookmarkEnd w:id="231"/>
          </w:p>
        </w:tc>
        <w:tc>
          <w:tcPr>
            <w:tcW w:w="663" w:type="pct"/>
            <w:shd w:val="clear" w:color="auto" w:fill="auto"/>
            <w:vAlign w:val="center"/>
          </w:tcPr>
          <w:p w14:paraId="614E11C8" w14:textId="77777777" w:rsidR="00077F78" w:rsidRPr="00526EB4" w:rsidRDefault="00077F78" w:rsidP="00FA1DB1">
            <w:pPr>
              <w:jc w:val="center"/>
              <w:rPr>
                <w:rFonts w:ascii="Times New Roman" w:eastAsia="Calibri" w:hAnsi="Times New Roman" w:cs="Times New Roman"/>
                <w:b/>
                <w:bCs/>
                <w:iCs/>
                <w:sz w:val="24"/>
                <w:szCs w:val="24"/>
                <w:lang w:eastAsia="ru-RU"/>
              </w:rPr>
            </w:pPr>
            <w:r w:rsidRPr="00526EB4">
              <w:rPr>
                <w:rFonts w:ascii="Times New Roman" w:eastAsia="Calibri" w:hAnsi="Times New Roman" w:cs="Times New Roman"/>
                <w:b/>
                <w:bCs/>
                <w:iCs/>
                <w:sz w:val="24"/>
                <w:szCs w:val="24"/>
                <w:lang w:eastAsia="ru-RU"/>
              </w:rPr>
              <w:t>4</w:t>
            </w:r>
          </w:p>
        </w:tc>
        <w:tc>
          <w:tcPr>
            <w:tcW w:w="666" w:type="pct"/>
            <w:shd w:val="clear" w:color="auto" w:fill="auto"/>
            <w:vAlign w:val="center"/>
          </w:tcPr>
          <w:p w14:paraId="0B0D027F"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5D2D4F7F" w14:textId="77777777" w:rsidTr="00044AA8">
        <w:trPr>
          <w:trHeight w:val="2551"/>
        </w:trPr>
        <w:tc>
          <w:tcPr>
            <w:tcW w:w="771" w:type="pct"/>
            <w:vMerge/>
            <w:shd w:val="clear" w:color="auto" w:fill="auto"/>
          </w:tcPr>
          <w:p w14:paraId="716B7636"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42A2F931" w14:textId="77777777" w:rsidR="00077F78" w:rsidRPr="00526EB4" w:rsidRDefault="00077F78" w:rsidP="00FA1DB1">
            <w:pPr>
              <w:jc w:val="both"/>
              <w:rPr>
                <w:rFonts w:ascii="Times New Roman" w:eastAsia="Calibri" w:hAnsi="Times New Roman" w:cs="Times New Roman"/>
                <w:sz w:val="24"/>
                <w:szCs w:val="24"/>
                <w:lang w:eastAsia="ru-RU"/>
              </w:rPr>
            </w:pPr>
            <w:bookmarkStart w:id="232" w:name="_Toc114921178"/>
            <w:bookmarkStart w:id="233" w:name="_Toc114927673"/>
            <w:r w:rsidRPr="00526EB4">
              <w:rPr>
                <w:rFonts w:ascii="Times New Roman" w:eastAsia="Calibri" w:hAnsi="Times New Roman" w:cs="Times New Roman"/>
                <w:sz w:val="24"/>
                <w:szCs w:val="24"/>
                <w:lang w:eastAsia="ru-RU"/>
              </w:rPr>
              <w:t>Современная демографическая ситуация.</w:t>
            </w:r>
            <w:bookmarkEnd w:id="232"/>
            <w:bookmarkEnd w:id="233"/>
            <w:r w:rsidRPr="00526EB4">
              <w:rPr>
                <w:rFonts w:ascii="Times New Roman" w:hAnsi="Times New Roman" w:cs="Times New Roman"/>
                <w:sz w:val="24"/>
                <w:szCs w:val="24"/>
              </w:rPr>
              <w:t xml:space="preserve"> </w:t>
            </w:r>
          </w:p>
          <w:p w14:paraId="013EA525" w14:textId="77777777" w:rsidR="00077F78" w:rsidRPr="00526EB4" w:rsidRDefault="00077F78" w:rsidP="00FA1DB1">
            <w:pPr>
              <w:jc w:val="both"/>
              <w:rPr>
                <w:rFonts w:ascii="Times New Roman" w:eastAsia="Calibri" w:hAnsi="Times New Roman" w:cs="Times New Roman"/>
                <w:sz w:val="24"/>
                <w:szCs w:val="24"/>
                <w:lang w:eastAsia="ru-RU"/>
              </w:rPr>
            </w:pPr>
            <w:bookmarkStart w:id="234" w:name="_Toc114921179"/>
            <w:bookmarkStart w:id="235" w:name="_Toc114927674"/>
            <w:r w:rsidRPr="00526EB4">
              <w:rPr>
                <w:rFonts w:ascii="Times New Roman" w:hAnsi="Times New Roman" w:cs="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34"/>
            <w:bookmarkEnd w:id="235"/>
            <w:r w:rsidRPr="00526EB4">
              <w:rPr>
                <w:rFonts w:ascii="Times New Roman" w:hAnsi="Times New Roman" w:cs="Times New Roman"/>
                <w:sz w:val="24"/>
                <w:szCs w:val="24"/>
              </w:rPr>
              <w:t>. Современная структура населения. Половозрастная структура населения. Расовый, этнолингвистический и религиозный состав населения мира. Социальная структура общества</w:t>
            </w:r>
          </w:p>
        </w:tc>
        <w:tc>
          <w:tcPr>
            <w:tcW w:w="663" w:type="pct"/>
            <w:shd w:val="clear" w:color="auto" w:fill="auto"/>
            <w:vAlign w:val="center"/>
          </w:tcPr>
          <w:p w14:paraId="5B5235D6"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7BE831D3"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36" w:name="_Toc114921181"/>
            <w:bookmarkStart w:id="237" w:name="_Toc114927676"/>
            <w:r w:rsidRPr="00526EB4">
              <w:rPr>
                <w:rFonts w:ascii="Times New Roman" w:eastAsia="Times New Roman" w:hAnsi="Times New Roman" w:cs="Times New Roman"/>
                <w:sz w:val="24"/>
                <w:szCs w:val="24"/>
                <w:lang w:eastAsia="ru-RU"/>
              </w:rPr>
              <w:t>ОК 01</w:t>
            </w:r>
            <w:bookmarkEnd w:id="236"/>
            <w:bookmarkEnd w:id="237"/>
            <w:r w:rsidRPr="00526EB4">
              <w:rPr>
                <w:rFonts w:ascii="Times New Roman" w:eastAsia="Times New Roman" w:hAnsi="Times New Roman" w:cs="Times New Roman"/>
                <w:sz w:val="24"/>
                <w:szCs w:val="24"/>
                <w:lang w:eastAsia="ru-RU"/>
              </w:rPr>
              <w:t>.</w:t>
            </w:r>
          </w:p>
          <w:p w14:paraId="15CC6437" w14:textId="77777777" w:rsidR="00077F78" w:rsidRPr="00526EB4" w:rsidRDefault="00077F78" w:rsidP="00FA1DB1">
            <w:pPr>
              <w:jc w:val="center"/>
              <w:rPr>
                <w:rFonts w:ascii="Times New Roman" w:eastAsia="Calibri" w:hAnsi="Times New Roman" w:cs="Times New Roman"/>
                <w:i/>
                <w:sz w:val="24"/>
                <w:szCs w:val="24"/>
                <w:lang w:eastAsia="ru-RU"/>
              </w:rPr>
            </w:pPr>
            <w:bookmarkStart w:id="238" w:name="_Toc114921182"/>
            <w:bookmarkStart w:id="239" w:name="_Toc114927677"/>
            <w:r w:rsidRPr="00526EB4">
              <w:rPr>
                <w:rFonts w:ascii="Times New Roman" w:eastAsia="Times New Roman" w:hAnsi="Times New Roman" w:cs="Times New Roman"/>
                <w:sz w:val="24"/>
                <w:szCs w:val="24"/>
                <w:lang w:eastAsia="ru-RU"/>
              </w:rPr>
              <w:t>ОК 02</w:t>
            </w:r>
            <w:bookmarkEnd w:id="238"/>
            <w:bookmarkEnd w:id="239"/>
            <w:r w:rsidRPr="00526EB4">
              <w:rPr>
                <w:rFonts w:ascii="Times New Roman" w:eastAsia="Times New Roman" w:hAnsi="Times New Roman" w:cs="Times New Roman"/>
                <w:sz w:val="24"/>
                <w:szCs w:val="24"/>
                <w:lang w:eastAsia="ru-RU"/>
              </w:rPr>
              <w:t>.</w:t>
            </w:r>
          </w:p>
        </w:tc>
      </w:tr>
      <w:tr w:rsidR="00077F78" w:rsidRPr="00526EB4" w14:paraId="4C56553D" w14:textId="77777777" w:rsidTr="00044AA8">
        <w:trPr>
          <w:trHeight w:val="283"/>
        </w:trPr>
        <w:tc>
          <w:tcPr>
            <w:tcW w:w="771" w:type="pct"/>
            <w:vMerge/>
            <w:shd w:val="clear" w:color="auto" w:fill="auto"/>
          </w:tcPr>
          <w:p w14:paraId="2E4F99D9"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3ECDE416"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Занятость населения. Размещение населения.</w:t>
            </w:r>
          </w:p>
          <w:p w14:paraId="7BB3FA0D"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hAnsi="Times New Roman" w:cs="Times New Roman"/>
                <w:sz w:val="24"/>
                <w:szCs w:val="24"/>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663" w:type="pct"/>
            <w:shd w:val="clear" w:color="auto" w:fill="auto"/>
            <w:vAlign w:val="center"/>
          </w:tcPr>
          <w:p w14:paraId="428CD1AA"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2F5433DC"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30DFDC08" w14:textId="77777777" w:rsidTr="00044AA8">
        <w:trPr>
          <w:trHeight w:val="288"/>
        </w:trPr>
        <w:tc>
          <w:tcPr>
            <w:tcW w:w="771" w:type="pct"/>
            <w:vMerge w:val="restart"/>
            <w:shd w:val="clear" w:color="auto" w:fill="auto"/>
          </w:tcPr>
          <w:p w14:paraId="2710E898"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40" w:name="_Toc114921196"/>
            <w:bookmarkStart w:id="241" w:name="_Toc114927691"/>
            <w:r w:rsidRPr="00526EB4">
              <w:rPr>
                <w:rFonts w:ascii="Times New Roman" w:eastAsia="Calibri" w:hAnsi="Times New Roman" w:cs="Times New Roman"/>
                <w:b/>
                <w:bCs/>
                <w:sz w:val="24"/>
                <w:szCs w:val="24"/>
                <w:lang w:eastAsia="ru-RU"/>
              </w:rPr>
              <w:t xml:space="preserve">Тема 1.4. </w:t>
            </w:r>
          </w:p>
          <w:p w14:paraId="4EB7C41E" w14:textId="27A56E3E"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lastRenderedPageBreak/>
              <w:t>Мировое хозяйство</w:t>
            </w:r>
            <w:bookmarkEnd w:id="240"/>
            <w:bookmarkEnd w:id="241"/>
          </w:p>
        </w:tc>
        <w:tc>
          <w:tcPr>
            <w:tcW w:w="2900" w:type="pct"/>
            <w:tcBorders>
              <w:bottom w:val="single" w:sz="4" w:space="0" w:color="auto"/>
            </w:tcBorders>
            <w:shd w:val="clear" w:color="auto" w:fill="auto"/>
          </w:tcPr>
          <w:p w14:paraId="7AEB95E0"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42" w:name="_Toc114921197"/>
            <w:bookmarkStart w:id="243" w:name="_Toc114927692"/>
            <w:r w:rsidRPr="00526EB4">
              <w:rPr>
                <w:rFonts w:ascii="Times New Roman" w:eastAsia="Calibri" w:hAnsi="Times New Roman" w:cs="Times New Roman"/>
                <w:b/>
                <w:bCs/>
                <w:sz w:val="24"/>
                <w:szCs w:val="24"/>
                <w:lang w:eastAsia="ru-RU"/>
              </w:rPr>
              <w:lastRenderedPageBreak/>
              <w:t xml:space="preserve">Содержание </w:t>
            </w:r>
            <w:bookmarkEnd w:id="242"/>
            <w:bookmarkEnd w:id="243"/>
          </w:p>
        </w:tc>
        <w:tc>
          <w:tcPr>
            <w:tcW w:w="663" w:type="pct"/>
            <w:tcBorders>
              <w:bottom w:val="single" w:sz="4" w:space="0" w:color="auto"/>
            </w:tcBorders>
            <w:shd w:val="clear" w:color="auto" w:fill="auto"/>
          </w:tcPr>
          <w:p w14:paraId="3AE1B08E" w14:textId="77777777" w:rsidR="00077F78" w:rsidRPr="00526EB4" w:rsidRDefault="00077F78" w:rsidP="00FA1DB1">
            <w:pPr>
              <w:jc w:val="center"/>
              <w:rPr>
                <w:rFonts w:ascii="Times New Roman" w:eastAsia="Calibri" w:hAnsi="Times New Roman" w:cs="Times New Roman"/>
                <w:b/>
                <w:bCs/>
                <w:iCs/>
                <w:sz w:val="24"/>
                <w:szCs w:val="24"/>
                <w:lang w:eastAsia="ru-RU"/>
              </w:rPr>
            </w:pPr>
            <w:r w:rsidRPr="00526EB4">
              <w:rPr>
                <w:rFonts w:ascii="Times New Roman" w:eastAsia="Calibri" w:hAnsi="Times New Roman" w:cs="Times New Roman"/>
                <w:b/>
                <w:bCs/>
                <w:iCs/>
                <w:sz w:val="24"/>
                <w:szCs w:val="24"/>
                <w:lang w:eastAsia="ru-RU"/>
              </w:rPr>
              <w:t>8</w:t>
            </w:r>
          </w:p>
        </w:tc>
        <w:tc>
          <w:tcPr>
            <w:tcW w:w="666" w:type="pct"/>
            <w:tcBorders>
              <w:bottom w:val="single" w:sz="4" w:space="0" w:color="auto"/>
            </w:tcBorders>
            <w:shd w:val="clear" w:color="auto" w:fill="auto"/>
            <w:vAlign w:val="center"/>
          </w:tcPr>
          <w:p w14:paraId="7F3F0CED"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0C01AA8E" w14:textId="77777777" w:rsidTr="00044AA8">
        <w:trPr>
          <w:trHeight w:val="303"/>
        </w:trPr>
        <w:tc>
          <w:tcPr>
            <w:tcW w:w="771" w:type="pct"/>
            <w:vMerge/>
            <w:shd w:val="clear" w:color="auto" w:fill="auto"/>
          </w:tcPr>
          <w:p w14:paraId="1708E32B"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4AFFAE4E"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Современные особенности развития мирового хозяйства. Мировая экономика, исторические этапы ее развития. Международное географическое разделение труда. </w:t>
            </w:r>
          </w:p>
        </w:tc>
        <w:tc>
          <w:tcPr>
            <w:tcW w:w="663" w:type="pct"/>
            <w:shd w:val="clear" w:color="auto" w:fill="auto"/>
            <w:vAlign w:val="center"/>
          </w:tcPr>
          <w:p w14:paraId="4DCEBD54"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0F4214F0" w14:textId="77777777" w:rsidR="00077F78" w:rsidRPr="00526EB4" w:rsidRDefault="00077F78" w:rsidP="00FA1DB1">
            <w:pPr>
              <w:jc w:val="center"/>
              <w:rPr>
                <w:rFonts w:ascii="Times New Roman" w:eastAsia="Times New Roman" w:hAnsi="Times New Roman" w:cs="Times New Roman"/>
                <w:sz w:val="24"/>
                <w:szCs w:val="24"/>
                <w:lang w:eastAsia="ru-RU"/>
              </w:rPr>
            </w:pPr>
          </w:p>
          <w:p w14:paraId="7529F15C"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651D3CC6"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2DB15691" w14:textId="77777777" w:rsidR="00077F78" w:rsidRPr="00526EB4" w:rsidRDefault="00077F78" w:rsidP="00FA1DB1">
            <w:pPr>
              <w:jc w:val="center"/>
              <w:rPr>
                <w:rFonts w:ascii="Times New Roman" w:eastAsia="Calibri" w:hAnsi="Times New Roman" w:cs="Times New Roman"/>
                <w:i/>
                <w:sz w:val="24"/>
                <w:szCs w:val="24"/>
                <w:lang w:eastAsia="ru-RU"/>
              </w:rPr>
            </w:pPr>
            <w:r w:rsidRPr="00526EB4">
              <w:rPr>
                <w:rFonts w:ascii="Times New Roman" w:eastAsia="Times New Roman" w:hAnsi="Times New Roman" w:cs="Times New Roman"/>
                <w:iCs/>
                <w:sz w:val="24"/>
                <w:szCs w:val="24"/>
                <w:lang w:eastAsia="ru-RU"/>
              </w:rPr>
              <w:t>ОК 03.</w:t>
            </w:r>
          </w:p>
          <w:p w14:paraId="0752BBF7"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44" w:name="_Toc114921204"/>
            <w:bookmarkStart w:id="245" w:name="_Toc114927699"/>
            <w:r w:rsidRPr="00526EB4">
              <w:rPr>
                <w:rFonts w:ascii="Times New Roman" w:eastAsia="Times New Roman" w:hAnsi="Times New Roman" w:cs="Times New Roman"/>
                <w:sz w:val="24"/>
                <w:szCs w:val="24"/>
                <w:lang w:eastAsia="ru-RU"/>
              </w:rPr>
              <w:t>ОК 04</w:t>
            </w:r>
            <w:bookmarkEnd w:id="244"/>
            <w:bookmarkEnd w:id="245"/>
            <w:r w:rsidRPr="00526EB4">
              <w:rPr>
                <w:rFonts w:ascii="Times New Roman" w:eastAsia="Times New Roman" w:hAnsi="Times New Roman" w:cs="Times New Roman"/>
                <w:sz w:val="24"/>
                <w:szCs w:val="24"/>
                <w:lang w:eastAsia="ru-RU"/>
              </w:rPr>
              <w:t>.</w:t>
            </w:r>
          </w:p>
        </w:tc>
      </w:tr>
      <w:tr w:rsidR="00077F78" w:rsidRPr="00526EB4" w14:paraId="0522F426" w14:textId="77777777" w:rsidTr="00044AA8">
        <w:trPr>
          <w:trHeight w:val="283"/>
        </w:trPr>
        <w:tc>
          <w:tcPr>
            <w:tcW w:w="771" w:type="pct"/>
            <w:vMerge/>
            <w:shd w:val="clear" w:color="auto" w:fill="auto"/>
          </w:tcPr>
          <w:p w14:paraId="36F8C96D"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1542B26"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w:t>
            </w:r>
          </w:p>
        </w:tc>
        <w:tc>
          <w:tcPr>
            <w:tcW w:w="663" w:type="pct"/>
            <w:shd w:val="clear" w:color="auto" w:fill="auto"/>
            <w:vAlign w:val="center"/>
          </w:tcPr>
          <w:p w14:paraId="15080E66"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711D1E5E"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3AD079C1" w14:textId="77777777" w:rsidTr="00044AA8">
        <w:trPr>
          <w:trHeight w:val="283"/>
        </w:trPr>
        <w:tc>
          <w:tcPr>
            <w:tcW w:w="771" w:type="pct"/>
            <w:vMerge/>
            <w:shd w:val="clear" w:color="auto" w:fill="auto"/>
          </w:tcPr>
          <w:p w14:paraId="28FD1891"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10A4467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Социально-экономические модели стран. Интернационализация производства и глобализация мировой экономики. Региональная интеграция. </w:t>
            </w:r>
          </w:p>
        </w:tc>
        <w:tc>
          <w:tcPr>
            <w:tcW w:w="663" w:type="pct"/>
            <w:shd w:val="clear" w:color="auto" w:fill="auto"/>
            <w:vAlign w:val="center"/>
          </w:tcPr>
          <w:p w14:paraId="092F601B"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7986935E"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499B38F7" w14:textId="77777777" w:rsidTr="00044AA8">
        <w:trPr>
          <w:trHeight w:val="283"/>
        </w:trPr>
        <w:tc>
          <w:tcPr>
            <w:tcW w:w="771" w:type="pct"/>
            <w:vMerge/>
            <w:shd w:val="clear" w:color="auto" w:fill="auto"/>
          </w:tcPr>
          <w:p w14:paraId="6ADBBDA6"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B076FA9"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Основные показатели, характеризующие место и роль стран в мировой экономике.  География основных отраслей мирового хозяйства</w:t>
            </w:r>
          </w:p>
        </w:tc>
        <w:tc>
          <w:tcPr>
            <w:tcW w:w="663" w:type="pct"/>
            <w:shd w:val="clear" w:color="auto" w:fill="auto"/>
            <w:vAlign w:val="center"/>
          </w:tcPr>
          <w:p w14:paraId="37535EAB" w14:textId="77777777" w:rsidR="00077F78" w:rsidRPr="00526EB4" w:rsidRDefault="00077F78" w:rsidP="00FA1DB1">
            <w:pPr>
              <w:rPr>
                <w:rFonts w:ascii="Times New Roman" w:eastAsia="Calibri" w:hAnsi="Times New Roman" w:cs="Times New Roman"/>
                <w:iCs/>
                <w:sz w:val="24"/>
                <w:szCs w:val="24"/>
                <w:lang w:eastAsia="ru-RU"/>
              </w:rPr>
            </w:pPr>
            <w:r w:rsidRPr="00526EB4">
              <w:rPr>
                <w:rFonts w:ascii="Times New Roman" w:eastAsia="Calibri" w:hAnsi="Times New Roman" w:cs="Times New Roman"/>
                <w:iCs/>
                <w:sz w:val="24"/>
                <w:szCs w:val="24"/>
                <w:lang w:eastAsia="ru-RU"/>
              </w:rPr>
              <w:t>2</w:t>
            </w:r>
          </w:p>
        </w:tc>
        <w:tc>
          <w:tcPr>
            <w:tcW w:w="666" w:type="pct"/>
            <w:vMerge/>
            <w:shd w:val="clear" w:color="auto" w:fill="auto"/>
            <w:vAlign w:val="center"/>
          </w:tcPr>
          <w:p w14:paraId="14638969"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760708E8" w14:textId="77777777" w:rsidTr="00044AA8">
        <w:trPr>
          <w:trHeight w:val="283"/>
        </w:trPr>
        <w:tc>
          <w:tcPr>
            <w:tcW w:w="3671" w:type="pct"/>
            <w:gridSpan w:val="2"/>
            <w:shd w:val="clear" w:color="auto" w:fill="auto"/>
          </w:tcPr>
          <w:p w14:paraId="62E541EE" w14:textId="2ED3B860" w:rsidR="00077F78" w:rsidRPr="00526EB4" w:rsidRDefault="00077F78" w:rsidP="00FA1DB1">
            <w:pPr>
              <w:jc w:val="both"/>
              <w:rPr>
                <w:rFonts w:ascii="Times New Roman" w:eastAsia="Calibri" w:hAnsi="Times New Roman" w:cs="Times New Roman"/>
                <w:b/>
                <w:bCs/>
                <w:color w:val="000000"/>
                <w:sz w:val="24"/>
                <w:szCs w:val="24"/>
                <w:lang w:eastAsia="ru-RU"/>
              </w:rPr>
            </w:pPr>
            <w:bookmarkStart w:id="246" w:name="_Toc114921249"/>
            <w:bookmarkStart w:id="247" w:name="_Toc114927744"/>
            <w:r w:rsidRPr="00526EB4">
              <w:rPr>
                <w:rFonts w:ascii="Times New Roman" w:eastAsia="Calibri" w:hAnsi="Times New Roman" w:cs="Times New Roman"/>
                <w:b/>
                <w:bCs/>
                <w:sz w:val="24"/>
                <w:szCs w:val="24"/>
                <w:lang w:eastAsia="ru-RU"/>
              </w:rPr>
              <w:t>Раздел 2. Региональная характеристика мира</w:t>
            </w:r>
            <w:bookmarkEnd w:id="246"/>
            <w:bookmarkEnd w:id="247"/>
          </w:p>
        </w:tc>
        <w:tc>
          <w:tcPr>
            <w:tcW w:w="663" w:type="pct"/>
            <w:shd w:val="clear" w:color="auto" w:fill="auto"/>
            <w:vAlign w:val="center"/>
          </w:tcPr>
          <w:p w14:paraId="101F3E60" w14:textId="77777777" w:rsidR="00077F78" w:rsidRPr="00526EB4" w:rsidRDefault="00077F78" w:rsidP="00FA1DB1">
            <w:pPr>
              <w:jc w:val="center"/>
              <w:rPr>
                <w:rFonts w:ascii="Times New Roman" w:eastAsia="Calibri" w:hAnsi="Times New Roman" w:cs="Times New Roman"/>
                <w:b/>
                <w:bCs/>
                <w:iCs/>
                <w:sz w:val="24"/>
                <w:szCs w:val="24"/>
                <w:lang w:eastAsia="ru-RU"/>
              </w:rPr>
            </w:pPr>
            <w:r w:rsidRPr="00526EB4">
              <w:rPr>
                <w:rFonts w:ascii="Times New Roman" w:eastAsia="Calibri" w:hAnsi="Times New Roman" w:cs="Times New Roman"/>
                <w:b/>
                <w:bCs/>
                <w:iCs/>
                <w:sz w:val="24"/>
                <w:szCs w:val="24"/>
                <w:lang w:eastAsia="ru-RU"/>
              </w:rPr>
              <w:t>26/-/-</w:t>
            </w:r>
          </w:p>
        </w:tc>
        <w:tc>
          <w:tcPr>
            <w:tcW w:w="666" w:type="pct"/>
            <w:vMerge w:val="restart"/>
            <w:shd w:val="clear" w:color="auto" w:fill="auto"/>
            <w:vAlign w:val="center"/>
          </w:tcPr>
          <w:p w14:paraId="19A8A678"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2948F769" w14:textId="77777777" w:rsidTr="00044AA8">
        <w:tc>
          <w:tcPr>
            <w:tcW w:w="771" w:type="pct"/>
            <w:vMerge w:val="restart"/>
            <w:shd w:val="clear" w:color="auto" w:fill="auto"/>
          </w:tcPr>
          <w:p w14:paraId="06ED98C8"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48" w:name="_Toc114921251"/>
            <w:bookmarkStart w:id="249" w:name="_Toc114927746"/>
            <w:r w:rsidRPr="00526EB4">
              <w:rPr>
                <w:rFonts w:ascii="Times New Roman" w:eastAsia="Calibri" w:hAnsi="Times New Roman" w:cs="Times New Roman"/>
                <w:b/>
                <w:bCs/>
                <w:sz w:val="24"/>
                <w:szCs w:val="24"/>
                <w:lang w:eastAsia="ru-RU"/>
              </w:rPr>
              <w:t xml:space="preserve">Тема 2.1. </w:t>
            </w:r>
          </w:p>
          <w:p w14:paraId="640AE4BB" w14:textId="371F53E0"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Зарубежная Европа</w:t>
            </w:r>
            <w:bookmarkEnd w:id="248"/>
            <w:bookmarkEnd w:id="249"/>
          </w:p>
        </w:tc>
        <w:tc>
          <w:tcPr>
            <w:tcW w:w="2900" w:type="pct"/>
            <w:shd w:val="clear" w:color="auto" w:fill="auto"/>
          </w:tcPr>
          <w:p w14:paraId="10F5BCFE"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50" w:name="_Toc114921252"/>
            <w:bookmarkStart w:id="251" w:name="_Toc114927747"/>
            <w:r w:rsidRPr="00526EB4">
              <w:rPr>
                <w:rFonts w:ascii="Times New Roman" w:eastAsia="Calibri" w:hAnsi="Times New Roman" w:cs="Times New Roman"/>
                <w:b/>
                <w:bCs/>
                <w:sz w:val="24"/>
                <w:szCs w:val="24"/>
                <w:lang w:eastAsia="ru-RU"/>
              </w:rPr>
              <w:t xml:space="preserve">Содержание </w:t>
            </w:r>
            <w:bookmarkEnd w:id="250"/>
            <w:bookmarkEnd w:id="251"/>
          </w:p>
        </w:tc>
        <w:tc>
          <w:tcPr>
            <w:tcW w:w="663" w:type="pct"/>
            <w:shd w:val="clear" w:color="auto" w:fill="auto"/>
            <w:vAlign w:val="center"/>
          </w:tcPr>
          <w:p w14:paraId="3E6014B2"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6</w:t>
            </w:r>
          </w:p>
        </w:tc>
        <w:tc>
          <w:tcPr>
            <w:tcW w:w="666" w:type="pct"/>
            <w:vMerge/>
            <w:shd w:val="clear" w:color="auto" w:fill="auto"/>
            <w:vAlign w:val="center"/>
          </w:tcPr>
          <w:p w14:paraId="0706C1E4"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2EEB942C" w14:textId="77777777" w:rsidTr="00044AA8">
        <w:trPr>
          <w:trHeight w:val="850"/>
        </w:trPr>
        <w:tc>
          <w:tcPr>
            <w:tcW w:w="771" w:type="pct"/>
            <w:vMerge/>
            <w:shd w:val="clear" w:color="auto" w:fill="auto"/>
          </w:tcPr>
          <w:p w14:paraId="6F4837BB"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408EF0CD"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Calibri" w:hAnsi="Times New Roman" w:cs="Times New Roman"/>
                <w:sz w:val="24"/>
                <w:szCs w:val="24"/>
                <w:lang w:eastAsia="ru-RU"/>
              </w:rPr>
              <w:t xml:space="preserve">Место и роль Зарубежной Европы в мире. </w:t>
            </w:r>
            <w:r w:rsidRPr="00526EB4">
              <w:rPr>
                <w:rFonts w:ascii="Times New Roman" w:hAnsi="Times New Roman" w:cs="Times New Roman"/>
                <w:sz w:val="24"/>
                <w:szCs w:val="24"/>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tc>
        <w:tc>
          <w:tcPr>
            <w:tcW w:w="663" w:type="pct"/>
            <w:shd w:val="clear" w:color="auto" w:fill="auto"/>
            <w:vAlign w:val="center"/>
          </w:tcPr>
          <w:p w14:paraId="46B8C9A8"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3A1CFC10"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52" w:name="_Toc114921256"/>
            <w:bookmarkStart w:id="253" w:name="_Toc114927751"/>
            <w:r w:rsidRPr="00526EB4">
              <w:rPr>
                <w:rFonts w:ascii="Times New Roman" w:eastAsia="Times New Roman" w:hAnsi="Times New Roman" w:cs="Times New Roman"/>
                <w:sz w:val="24"/>
                <w:szCs w:val="24"/>
                <w:lang w:eastAsia="ru-RU"/>
              </w:rPr>
              <w:t>ОК 01</w:t>
            </w:r>
            <w:bookmarkEnd w:id="252"/>
            <w:bookmarkEnd w:id="253"/>
            <w:r w:rsidRPr="00526EB4">
              <w:rPr>
                <w:rFonts w:ascii="Times New Roman" w:eastAsia="Times New Roman" w:hAnsi="Times New Roman" w:cs="Times New Roman"/>
                <w:sz w:val="24"/>
                <w:szCs w:val="24"/>
                <w:lang w:eastAsia="ru-RU"/>
              </w:rPr>
              <w:t>.</w:t>
            </w:r>
          </w:p>
          <w:p w14:paraId="04FEB6FA"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54" w:name="_Toc114921257"/>
            <w:bookmarkStart w:id="255" w:name="_Toc114927752"/>
            <w:r w:rsidRPr="00526EB4">
              <w:rPr>
                <w:rFonts w:ascii="Times New Roman" w:eastAsia="Times New Roman" w:hAnsi="Times New Roman" w:cs="Times New Roman"/>
                <w:sz w:val="24"/>
                <w:szCs w:val="24"/>
                <w:lang w:eastAsia="ru-RU"/>
              </w:rPr>
              <w:t>ОК 02</w:t>
            </w:r>
            <w:bookmarkEnd w:id="254"/>
            <w:bookmarkEnd w:id="255"/>
            <w:r w:rsidRPr="00526EB4">
              <w:rPr>
                <w:rFonts w:ascii="Times New Roman" w:eastAsia="Times New Roman" w:hAnsi="Times New Roman" w:cs="Times New Roman"/>
                <w:sz w:val="24"/>
                <w:szCs w:val="24"/>
                <w:lang w:eastAsia="ru-RU"/>
              </w:rPr>
              <w:t>.</w:t>
            </w:r>
          </w:p>
          <w:p w14:paraId="3ABE3B09" w14:textId="77777777" w:rsidR="00077F78" w:rsidRPr="00526EB4" w:rsidRDefault="00077F78" w:rsidP="00FA1DB1">
            <w:pPr>
              <w:jc w:val="center"/>
              <w:rPr>
                <w:rFonts w:ascii="Times New Roman" w:eastAsia="Calibri" w:hAnsi="Times New Roman" w:cs="Times New Roman"/>
                <w:i/>
                <w:sz w:val="24"/>
                <w:szCs w:val="24"/>
                <w:lang w:eastAsia="ru-RU"/>
              </w:rPr>
            </w:pPr>
            <w:bookmarkStart w:id="256" w:name="_Toc114921258"/>
            <w:bookmarkStart w:id="257" w:name="_Toc114927753"/>
            <w:r w:rsidRPr="00526EB4">
              <w:rPr>
                <w:rFonts w:ascii="Times New Roman" w:eastAsia="Times New Roman" w:hAnsi="Times New Roman" w:cs="Times New Roman"/>
                <w:iCs/>
                <w:sz w:val="24"/>
                <w:szCs w:val="24"/>
                <w:lang w:eastAsia="ru-RU"/>
              </w:rPr>
              <w:t>ОК 03</w:t>
            </w:r>
            <w:bookmarkEnd w:id="256"/>
            <w:bookmarkEnd w:id="257"/>
            <w:r w:rsidRPr="00526EB4">
              <w:rPr>
                <w:rFonts w:ascii="Times New Roman" w:eastAsia="Times New Roman" w:hAnsi="Times New Roman" w:cs="Times New Roman"/>
                <w:iCs/>
                <w:sz w:val="24"/>
                <w:szCs w:val="24"/>
                <w:lang w:eastAsia="ru-RU"/>
              </w:rPr>
              <w:t>.</w:t>
            </w:r>
          </w:p>
        </w:tc>
      </w:tr>
      <w:tr w:rsidR="00077F78" w:rsidRPr="00526EB4" w14:paraId="09491356" w14:textId="77777777" w:rsidTr="00044AA8">
        <w:trPr>
          <w:trHeight w:val="283"/>
        </w:trPr>
        <w:tc>
          <w:tcPr>
            <w:tcW w:w="771" w:type="pct"/>
            <w:vMerge/>
            <w:shd w:val="clear" w:color="auto" w:fill="auto"/>
          </w:tcPr>
          <w:p w14:paraId="1EA035E7"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3409133"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Times New Roman" w:hAnsi="Times New Roman" w:cs="Times New Roman"/>
                <w:sz w:val="24"/>
                <w:szCs w:val="24"/>
              </w:rPr>
              <w:t xml:space="preserve">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526EB4">
              <w:rPr>
                <w:rFonts w:ascii="Times New Roman" w:hAnsi="Times New Roman" w:cs="Times New Roman"/>
                <w:sz w:val="24"/>
                <w:szCs w:val="24"/>
              </w:rPr>
              <w:t>Развитие и размещение предприятий профильной отрасли в Европе.</w:t>
            </w:r>
          </w:p>
        </w:tc>
        <w:tc>
          <w:tcPr>
            <w:tcW w:w="663" w:type="pct"/>
            <w:shd w:val="clear" w:color="auto" w:fill="auto"/>
            <w:vAlign w:val="center"/>
          </w:tcPr>
          <w:p w14:paraId="5F0F006E"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5D9070ED"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621CED74" w14:textId="77777777" w:rsidTr="00044AA8">
        <w:trPr>
          <w:trHeight w:val="283"/>
        </w:trPr>
        <w:tc>
          <w:tcPr>
            <w:tcW w:w="771" w:type="pct"/>
            <w:vMerge/>
            <w:shd w:val="clear" w:color="auto" w:fill="auto"/>
          </w:tcPr>
          <w:p w14:paraId="5377788C"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29587671"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hAnsi="Times New Roman" w:cs="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663" w:type="pct"/>
            <w:shd w:val="clear" w:color="auto" w:fill="auto"/>
            <w:vAlign w:val="center"/>
          </w:tcPr>
          <w:p w14:paraId="41C48FE3"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2CD0D234"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216485E2" w14:textId="77777777" w:rsidTr="00044AA8">
        <w:tc>
          <w:tcPr>
            <w:tcW w:w="771" w:type="pct"/>
            <w:vMerge w:val="restart"/>
            <w:shd w:val="clear" w:color="auto" w:fill="auto"/>
          </w:tcPr>
          <w:p w14:paraId="0ACE6FCF"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58" w:name="_Toc114921272"/>
            <w:bookmarkStart w:id="259" w:name="_Toc114927767"/>
            <w:r w:rsidRPr="00526EB4">
              <w:rPr>
                <w:rFonts w:ascii="Times New Roman" w:eastAsia="Calibri" w:hAnsi="Times New Roman" w:cs="Times New Roman"/>
                <w:b/>
                <w:bCs/>
                <w:sz w:val="24"/>
                <w:szCs w:val="24"/>
                <w:lang w:eastAsia="ru-RU"/>
              </w:rPr>
              <w:t xml:space="preserve">Тема 2.2. </w:t>
            </w:r>
          </w:p>
          <w:p w14:paraId="2CA4048F" w14:textId="259B0830"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lastRenderedPageBreak/>
              <w:t>Зарубежная Азия</w:t>
            </w:r>
            <w:bookmarkEnd w:id="258"/>
            <w:bookmarkEnd w:id="259"/>
          </w:p>
        </w:tc>
        <w:tc>
          <w:tcPr>
            <w:tcW w:w="2900" w:type="pct"/>
            <w:shd w:val="clear" w:color="auto" w:fill="auto"/>
          </w:tcPr>
          <w:p w14:paraId="2B4FA9CF"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60" w:name="_Toc114921273"/>
            <w:bookmarkStart w:id="261" w:name="_Toc114927768"/>
            <w:r w:rsidRPr="00526EB4">
              <w:rPr>
                <w:rFonts w:ascii="Times New Roman" w:eastAsia="Calibri" w:hAnsi="Times New Roman" w:cs="Times New Roman"/>
                <w:b/>
                <w:bCs/>
                <w:sz w:val="24"/>
                <w:szCs w:val="24"/>
                <w:lang w:eastAsia="ru-RU"/>
              </w:rPr>
              <w:lastRenderedPageBreak/>
              <w:t xml:space="preserve">Содержание </w:t>
            </w:r>
            <w:bookmarkEnd w:id="260"/>
            <w:bookmarkEnd w:id="261"/>
          </w:p>
        </w:tc>
        <w:tc>
          <w:tcPr>
            <w:tcW w:w="663" w:type="pct"/>
            <w:shd w:val="clear" w:color="auto" w:fill="auto"/>
            <w:vAlign w:val="center"/>
          </w:tcPr>
          <w:p w14:paraId="2A322518"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4</w:t>
            </w:r>
          </w:p>
        </w:tc>
        <w:tc>
          <w:tcPr>
            <w:tcW w:w="666" w:type="pct"/>
            <w:vMerge/>
            <w:shd w:val="clear" w:color="auto" w:fill="auto"/>
            <w:vAlign w:val="center"/>
          </w:tcPr>
          <w:p w14:paraId="60C5DAB7"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75649D36" w14:textId="77777777" w:rsidTr="00044AA8">
        <w:trPr>
          <w:trHeight w:val="1417"/>
        </w:trPr>
        <w:tc>
          <w:tcPr>
            <w:tcW w:w="771" w:type="pct"/>
            <w:vMerge/>
            <w:shd w:val="clear" w:color="auto" w:fill="auto"/>
          </w:tcPr>
          <w:p w14:paraId="2870FC0E"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11826D78"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663" w:type="pct"/>
            <w:shd w:val="clear" w:color="auto" w:fill="auto"/>
            <w:vAlign w:val="center"/>
          </w:tcPr>
          <w:p w14:paraId="53AE59E7"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62BBCD6E"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59C4DEFC"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70AB4435" w14:textId="77777777" w:rsidR="00077F78" w:rsidRPr="00526EB4" w:rsidRDefault="00077F78" w:rsidP="00FA1DB1">
            <w:pPr>
              <w:jc w:val="center"/>
              <w:rPr>
                <w:rFonts w:ascii="Times New Roman" w:eastAsia="Calibri" w:hAnsi="Times New Roman" w:cs="Times New Roman"/>
                <w:i/>
                <w:sz w:val="24"/>
                <w:szCs w:val="24"/>
                <w:lang w:eastAsia="ru-RU"/>
              </w:rPr>
            </w:pPr>
            <w:r w:rsidRPr="00526EB4">
              <w:rPr>
                <w:rFonts w:ascii="Times New Roman" w:eastAsia="Times New Roman" w:hAnsi="Times New Roman" w:cs="Times New Roman"/>
                <w:iCs/>
                <w:sz w:val="24"/>
                <w:szCs w:val="24"/>
                <w:lang w:eastAsia="ru-RU"/>
              </w:rPr>
              <w:t>ОК 03.</w:t>
            </w:r>
          </w:p>
        </w:tc>
      </w:tr>
      <w:tr w:rsidR="00077F78" w:rsidRPr="00526EB4" w14:paraId="0D8D7630" w14:textId="77777777" w:rsidTr="00044AA8">
        <w:trPr>
          <w:trHeight w:val="283"/>
        </w:trPr>
        <w:tc>
          <w:tcPr>
            <w:tcW w:w="771" w:type="pct"/>
            <w:vMerge/>
            <w:shd w:val="clear" w:color="auto" w:fill="auto"/>
          </w:tcPr>
          <w:p w14:paraId="2FF0197A"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290E36B6" w14:textId="77777777" w:rsidR="00077F78" w:rsidRPr="00526EB4" w:rsidRDefault="00077F78" w:rsidP="00FA1DB1">
            <w:pPr>
              <w:jc w:val="both"/>
              <w:rPr>
                <w:rFonts w:ascii="Times New Roman" w:hAnsi="Times New Roman" w:cs="Times New Roman"/>
                <w:sz w:val="24"/>
                <w:szCs w:val="24"/>
              </w:rPr>
            </w:pPr>
            <w:bookmarkStart w:id="262" w:name="_Toc114921281"/>
            <w:bookmarkStart w:id="263" w:name="_Toc114927776"/>
            <w:r w:rsidRPr="00526EB4">
              <w:rPr>
                <w:rFonts w:ascii="Times New Roman" w:hAnsi="Times New Roman" w:cs="Times New Roman"/>
                <w:sz w:val="24"/>
                <w:szCs w:val="24"/>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262"/>
            <w:bookmarkEnd w:id="263"/>
          </w:p>
        </w:tc>
        <w:tc>
          <w:tcPr>
            <w:tcW w:w="663" w:type="pct"/>
            <w:shd w:val="clear" w:color="auto" w:fill="auto"/>
            <w:vAlign w:val="center"/>
          </w:tcPr>
          <w:p w14:paraId="2155B258"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6FA7A5B8"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42F856A8" w14:textId="77777777" w:rsidTr="00044AA8">
        <w:tc>
          <w:tcPr>
            <w:tcW w:w="771" w:type="pct"/>
            <w:vMerge w:val="restart"/>
            <w:shd w:val="clear" w:color="auto" w:fill="auto"/>
          </w:tcPr>
          <w:p w14:paraId="06FBCA1C"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64" w:name="_Toc114921307"/>
            <w:bookmarkStart w:id="265" w:name="_Toc114927802"/>
            <w:r w:rsidRPr="00526EB4">
              <w:rPr>
                <w:rFonts w:ascii="Times New Roman" w:eastAsia="Calibri" w:hAnsi="Times New Roman" w:cs="Times New Roman"/>
                <w:b/>
                <w:bCs/>
                <w:sz w:val="24"/>
                <w:szCs w:val="24"/>
                <w:lang w:eastAsia="ru-RU"/>
              </w:rPr>
              <w:t xml:space="preserve">Тема 2.3. </w:t>
            </w:r>
          </w:p>
          <w:p w14:paraId="04855045" w14:textId="641A8760"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Африка</w:t>
            </w:r>
            <w:bookmarkEnd w:id="264"/>
            <w:bookmarkEnd w:id="265"/>
          </w:p>
        </w:tc>
        <w:tc>
          <w:tcPr>
            <w:tcW w:w="2900" w:type="pct"/>
            <w:shd w:val="clear" w:color="auto" w:fill="auto"/>
          </w:tcPr>
          <w:p w14:paraId="09650E1C" w14:textId="77777777" w:rsidR="00077F78" w:rsidRPr="00526EB4" w:rsidRDefault="00077F78" w:rsidP="00FA1DB1">
            <w:pPr>
              <w:jc w:val="both"/>
              <w:rPr>
                <w:rFonts w:ascii="Times New Roman" w:eastAsia="Calibri" w:hAnsi="Times New Roman" w:cs="Times New Roman"/>
                <w:b/>
                <w:bCs/>
                <w:color w:val="000000"/>
                <w:sz w:val="24"/>
                <w:szCs w:val="24"/>
                <w:lang w:eastAsia="ru-RU"/>
              </w:rPr>
            </w:pPr>
            <w:bookmarkStart w:id="266" w:name="_Toc114921308"/>
            <w:bookmarkStart w:id="267" w:name="_Toc114927803"/>
            <w:r w:rsidRPr="00526EB4">
              <w:rPr>
                <w:rFonts w:ascii="Times New Roman" w:eastAsia="Calibri" w:hAnsi="Times New Roman" w:cs="Times New Roman"/>
                <w:b/>
                <w:bCs/>
                <w:color w:val="000000"/>
                <w:sz w:val="24"/>
                <w:szCs w:val="24"/>
                <w:lang w:eastAsia="ru-RU"/>
              </w:rPr>
              <w:t xml:space="preserve">Содержание </w:t>
            </w:r>
            <w:bookmarkEnd w:id="266"/>
            <w:bookmarkEnd w:id="267"/>
          </w:p>
        </w:tc>
        <w:tc>
          <w:tcPr>
            <w:tcW w:w="663" w:type="pct"/>
            <w:shd w:val="clear" w:color="auto" w:fill="auto"/>
            <w:vAlign w:val="center"/>
          </w:tcPr>
          <w:p w14:paraId="04DAEDA4"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2</w:t>
            </w:r>
          </w:p>
        </w:tc>
        <w:tc>
          <w:tcPr>
            <w:tcW w:w="666" w:type="pct"/>
            <w:shd w:val="clear" w:color="auto" w:fill="auto"/>
            <w:vAlign w:val="center"/>
          </w:tcPr>
          <w:p w14:paraId="5DDB5929" w14:textId="77777777" w:rsidR="00077F78" w:rsidRPr="00526EB4" w:rsidRDefault="00077F78" w:rsidP="00FA1DB1">
            <w:pPr>
              <w:jc w:val="center"/>
              <w:rPr>
                <w:rFonts w:ascii="Times New Roman" w:eastAsia="Calibri" w:hAnsi="Times New Roman" w:cs="Times New Roman"/>
                <w:i/>
                <w:sz w:val="24"/>
                <w:szCs w:val="24"/>
                <w:lang w:eastAsia="ru-RU"/>
              </w:rPr>
            </w:pPr>
          </w:p>
        </w:tc>
      </w:tr>
      <w:tr w:rsidR="00077F78" w:rsidRPr="00526EB4" w14:paraId="2FF9B02E" w14:textId="77777777" w:rsidTr="00044AA8">
        <w:tc>
          <w:tcPr>
            <w:tcW w:w="771" w:type="pct"/>
            <w:vMerge/>
            <w:shd w:val="clear" w:color="auto" w:fill="auto"/>
          </w:tcPr>
          <w:p w14:paraId="4C213FED"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329E3938"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7B05F62D"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Times New Roman" w:hAnsi="Times New Roman" w:cs="Times New Roman"/>
                <w:sz w:val="24"/>
                <w:szCs w:val="24"/>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526EB4">
              <w:rPr>
                <w:rFonts w:ascii="Times New Roman" w:hAnsi="Times New Roman" w:cs="Times New Roman"/>
                <w:sz w:val="24"/>
                <w:szCs w:val="24"/>
              </w:rPr>
              <w:t>Развитие и размещение предприятий профильной отрасли в Африке</w:t>
            </w:r>
          </w:p>
        </w:tc>
        <w:tc>
          <w:tcPr>
            <w:tcW w:w="663" w:type="pct"/>
            <w:shd w:val="clear" w:color="auto" w:fill="auto"/>
            <w:vAlign w:val="center"/>
          </w:tcPr>
          <w:p w14:paraId="2EC21E93"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shd w:val="clear" w:color="auto" w:fill="auto"/>
            <w:vAlign w:val="center"/>
          </w:tcPr>
          <w:p w14:paraId="681BBB8D"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0AF6FB60"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40163B9C" w14:textId="77777777" w:rsidR="00077F78" w:rsidRPr="00526EB4" w:rsidRDefault="00077F78" w:rsidP="00FA1DB1">
            <w:pPr>
              <w:jc w:val="center"/>
              <w:rPr>
                <w:rFonts w:ascii="Times New Roman" w:eastAsia="Calibri" w:hAnsi="Times New Roman" w:cs="Times New Roman"/>
                <w:i/>
                <w:sz w:val="24"/>
                <w:szCs w:val="24"/>
                <w:lang w:eastAsia="ru-RU"/>
              </w:rPr>
            </w:pPr>
            <w:r w:rsidRPr="00526EB4">
              <w:rPr>
                <w:rFonts w:ascii="Times New Roman" w:eastAsia="Times New Roman" w:hAnsi="Times New Roman" w:cs="Times New Roman"/>
                <w:iCs/>
                <w:sz w:val="24"/>
                <w:szCs w:val="24"/>
                <w:lang w:eastAsia="ru-RU"/>
              </w:rPr>
              <w:t>ОК 03.</w:t>
            </w:r>
          </w:p>
        </w:tc>
      </w:tr>
      <w:tr w:rsidR="00077F78" w:rsidRPr="00526EB4" w14:paraId="7434D3C8" w14:textId="77777777" w:rsidTr="00044AA8">
        <w:tc>
          <w:tcPr>
            <w:tcW w:w="771" w:type="pct"/>
            <w:vMerge w:val="restart"/>
            <w:shd w:val="clear" w:color="auto" w:fill="auto"/>
          </w:tcPr>
          <w:p w14:paraId="18E8ACC1"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68" w:name="_Toc114921321"/>
            <w:bookmarkStart w:id="269" w:name="_Toc114927816"/>
            <w:r w:rsidRPr="00526EB4">
              <w:rPr>
                <w:rFonts w:ascii="Times New Roman" w:eastAsia="Calibri" w:hAnsi="Times New Roman" w:cs="Times New Roman"/>
                <w:b/>
                <w:bCs/>
                <w:sz w:val="24"/>
                <w:szCs w:val="24"/>
                <w:lang w:eastAsia="ru-RU"/>
              </w:rPr>
              <w:t xml:space="preserve">Тема 2.4. </w:t>
            </w:r>
          </w:p>
          <w:p w14:paraId="31382C00" w14:textId="0057703A"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Америка</w:t>
            </w:r>
            <w:bookmarkEnd w:id="268"/>
            <w:bookmarkEnd w:id="269"/>
          </w:p>
        </w:tc>
        <w:tc>
          <w:tcPr>
            <w:tcW w:w="2900" w:type="pct"/>
            <w:shd w:val="clear" w:color="auto" w:fill="auto"/>
          </w:tcPr>
          <w:p w14:paraId="52FCC534" w14:textId="77777777" w:rsidR="00077F78" w:rsidRPr="00526EB4" w:rsidRDefault="00077F78" w:rsidP="00FA1DB1">
            <w:pPr>
              <w:jc w:val="both"/>
              <w:rPr>
                <w:rFonts w:ascii="Times New Roman" w:eastAsia="Calibri" w:hAnsi="Times New Roman" w:cs="Times New Roman"/>
                <w:b/>
                <w:bCs/>
                <w:color w:val="000000"/>
                <w:sz w:val="24"/>
                <w:szCs w:val="24"/>
                <w:lang w:eastAsia="ru-RU"/>
              </w:rPr>
            </w:pPr>
            <w:bookmarkStart w:id="270" w:name="_Toc114921322"/>
            <w:bookmarkStart w:id="271" w:name="_Toc114927817"/>
            <w:r w:rsidRPr="00526EB4">
              <w:rPr>
                <w:rFonts w:ascii="Times New Roman" w:eastAsia="Calibri" w:hAnsi="Times New Roman" w:cs="Times New Roman"/>
                <w:b/>
                <w:bCs/>
                <w:color w:val="000000"/>
                <w:sz w:val="24"/>
                <w:szCs w:val="24"/>
                <w:lang w:eastAsia="ru-RU"/>
              </w:rPr>
              <w:t xml:space="preserve">Содержание </w:t>
            </w:r>
            <w:bookmarkEnd w:id="270"/>
            <w:bookmarkEnd w:id="271"/>
          </w:p>
        </w:tc>
        <w:tc>
          <w:tcPr>
            <w:tcW w:w="663" w:type="pct"/>
            <w:shd w:val="clear" w:color="auto" w:fill="auto"/>
            <w:vAlign w:val="center"/>
          </w:tcPr>
          <w:p w14:paraId="4626477D"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6</w:t>
            </w:r>
          </w:p>
        </w:tc>
        <w:tc>
          <w:tcPr>
            <w:tcW w:w="666" w:type="pct"/>
            <w:shd w:val="clear" w:color="auto" w:fill="auto"/>
            <w:vAlign w:val="center"/>
          </w:tcPr>
          <w:p w14:paraId="459159F5"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40F5FC25" w14:textId="77777777" w:rsidTr="00044AA8">
        <w:tc>
          <w:tcPr>
            <w:tcW w:w="771" w:type="pct"/>
            <w:vMerge/>
            <w:shd w:val="clear" w:color="auto" w:fill="auto"/>
          </w:tcPr>
          <w:p w14:paraId="29ADA04F"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4EBCBE6" w14:textId="77777777" w:rsidR="00077F78" w:rsidRPr="00526EB4" w:rsidRDefault="00077F78" w:rsidP="00FA1DB1">
            <w:pPr>
              <w:jc w:val="both"/>
              <w:rPr>
                <w:rFonts w:ascii="Times New Roman" w:hAnsi="Times New Roman" w:cs="Times New Roman"/>
                <w:sz w:val="24"/>
                <w:szCs w:val="24"/>
              </w:rPr>
            </w:pPr>
            <w:bookmarkStart w:id="272" w:name="_Toc114921324"/>
            <w:bookmarkStart w:id="273" w:name="_Toc114927819"/>
            <w:r w:rsidRPr="00526EB4">
              <w:rPr>
                <w:rFonts w:ascii="Times New Roman" w:hAnsi="Times New Roman" w:cs="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272"/>
            <w:bookmarkEnd w:id="273"/>
            <w:r w:rsidRPr="00526EB4">
              <w:rPr>
                <w:rFonts w:ascii="Times New Roman" w:hAnsi="Times New Roman" w:cs="Times New Roman"/>
                <w:sz w:val="24"/>
                <w:szCs w:val="24"/>
              </w:rPr>
              <w:t xml:space="preserve"> </w:t>
            </w:r>
          </w:p>
          <w:p w14:paraId="64F9D7D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США. </w:t>
            </w:r>
            <w:r w:rsidRPr="00526EB4">
              <w:rPr>
                <w:rFonts w:ascii="Times New Roman" w:eastAsia="Times New Roman" w:hAnsi="Times New Roman" w:cs="Times New Roman"/>
                <w:sz w:val="24"/>
                <w:szCs w:val="24"/>
              </w:rPr>
              <w:t xml:space="preserve">Природные ресурсы, население и хозяйство </w:t>
            </w:r>
            <w:r w:rsidRPr="00526EB4">
              <w:rPr>
                <w:rFonts w:ascii="Times New Roman" w:hAnsi="Times New Roman" w:cs="Times New Roman"/>
                <w:sz w:val="24"/>
                <w:szCs w:val="24"/>
              </w:rPr>
              <w:t>США. Условия их формирования и развития. Особенности политической системы. Население США. Ведущие отрасли хозяйства и экономические районы США</w:t>
            </w:r>
          </w:p>
        </w:tc>
        <w:tc>
          <w:tcPr>
            <w:tcW w:w="663" w:type="pct"/>
            <w:shd w:val="clear" w:color="auto" w:fill="auto"/>
            <w:vAlign w:val="center"/>
          </w:tcPr>
          <w:p w14:paraId="5FD98601"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36F6B1BA"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310CEC7C"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57D92890"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Times New Roman" w:hAnsi="Times New Roman" w:cs="Times New Roman"/>
                <w:iCs/>
                <w:sz w:val="24"/>
                <w:szCs w:val="24"/>
                <w:lang w:eastAsia="ru-RU"/>
              </w:rPr>
              <w:t>ОК 03.</w:t>
            </w:r>
          </w:p>
        </w:tc>
      </w:tr>
      <w:tr w:rsidR="00077F78" w:rsidRPr="00526EB4" w14:paraId="774C63A0" w14:textId="77777777" w:rsidTr="00044AA8">
        <w:tc>
          <w:tcPr>
            <w:tcW w:w="771" w:type="pct"/>
            <w:vMerge/>
            <w:shd w:val="clear" w:color="auto" w:fill="auto"/>
          </w:tcPr>
          <w:p w14:paraId="37D6FD7F"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4DC7B3BF" w14:textId="77777777" w:rsidR="00077F78" w:rsidRPr="00526EB4" w:rsidRDefault="00077F78" w:rsidP="00FA1DB1">
            <w:pPr>
              <w:jc w:val="both"/>
              <w:rPr>
                <w:rFonts w:ascii="Times New Roman" w:eastAsia="Calibri" w:hAnsi="Times New Roman" w:cs="Times New Roman"/>
                <w:color w:val="000000"/>
                <w:sz w:val="24"/>
                <w:szCs w:val="24"/>
                <w:lang w:eastAsia="ru-RU"/>
              </w:rPr>
            </w:pPr>
            <w:r w:rsidRPr="00526EB4">
              <w:rPr>
                <w:rFonts w:ascii="Times New Roman" w:hAnsi="Times New Roman" w:cs="Times New Roman"/>
                <w:sz w:val="24"/>
                <w:szCs w:val="24"/>
              </w:rPr>
              <w:t xml:space="preserve">Канада. </w:t>
            </w:r>
            <w:r w:rsidRPr="00526EB4">
              <w:rPr>
                <w:rFonts w:ascii="Times New Roman" w:eastAsia="Times New Roman" w:hAnsi="Times New Roman" w:cs="Times New Roman"/>
                <w:sz w:val="24"/>
                <w:szCs w:val="24"/>
              </w:rPr>
              <w:t xml:space="preserve">Природные ресурсы и хозяйство </w:t>
            </w:r>
            <w:r w:rsidRPr="00526EB4">
              <w:rPr>
                <w:rFonts w:ascii="Times New Roman" w:hAnsi="Times New Roman" w:cs="Times New Roman"/>
                <w:sz w:val="24"/>
                <w:szCs w:val="24"/>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663" w:type="pct"/>
            <w:shd w:val="clear" w:color="auto" w:fill="auto"/>
            <w:vAlign w:val="center"/>
          </w:tcPr>
          <w:p w14:paraId="01479296"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31CF430F"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650DAD8A" w14:textId="77777777" w:rsidTr="00044AA8">
        <w:trPr>
          <w:trHeight w:val="303"/>
        </w:trPr>
        <w:tc>
          <w:tcPr>
            <w:tcW w:w="771" w:type="pct"/>
            <w:vMerge/>
            <w:shd w:val="clear" w:color="auto" w:fill="auto"/>
          </w:tcPr>
          <w:p w14:paraId="4896D9E9"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E32ADB6" w14:textId="77777777" w:rsidR="00077F78" w:rsidRPr="00526EB4" w:rsidRDefault="00077F78" w:rsidP="00FA1DB1">
            <w:pPr>
              <w:jc w:val="both"/>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Место и роль Латинской Америки в мире. Особенности географического положения региона. История формирования его политической карты. </w:t>
            </w:r>
            <w:r w:rsidRPr="00526EB4">
              <w:rPr>
                <w:rFonts w:ascii="Times New Roman" w:eastAsia="Times New Roman" w:hAnsi="Times New Roman" w:cs="Times New Roman"/>
                <w:sz w:val="24"/>
                <w:szCs w:val="24"/>
              </w:rPr>
              <w:t>Население Латинской Америки</w:t>
            </w:r>
          </w:p>
          <w:p w14:paraId="593F18CD" w14:textId="77777777" w:rsidR="00077F78" w:rsidRPr="00526EB4" w:rsidRDefault="00077F78" w:rsidP="00FA1DB1">
            <w:pPr>
              <w:jc w:val="both"/>
              <w:rPr>
                <w:rFonts w:ascii="Times New Roman" w:hAnsi="Times New Roman" w:cs="Times New Roman"/>
                <w:sz w:val="24"/>
                <w:szCs w:val="24"/>
              </w:rPr>
            </w:pPr>
            <w:r w:rsidRPr="00526EB4">
              <w:rPr>
                <w:rFonts w:ascii="Times New Roman" w:eastAsia="Times New Roman" w:hAnsi="Times New Roman" w:cs="Times New Roman"/>
                <w:sz w:val="24"/>
                <w:szCs w:val="24"/>
              </w:rPr>
              <w:t xml:space="preserve">Хозяйство стран Латинской Америки. </w:t>
            </w:r>
            <w:r w:rsidRPr="00526EB4">
              <w:rPr>
                <w:rFonts w:ascii="Times New Roman" w:hAnsi="Times New Roman" w:cs="Times New Roman"/>
                <w:sz w:val="24"/>
                <w:szCs w:val="24"/>
              </w:rPr>
              <w:t>Отрасли международной специализации. Территориальная структура хозяйства. Интеграционные группировки</w:t>
            </w:r>
          </w:p>
          <w:p w14:paraId="64A749B6"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663" w:type="pct"/>
            <w:shd w:val="clear" w:color="auto" w:fill="auto"/>
            <w:vAlign w:val="center"/>
          </w:tcPr>
          <w:p w14:paraId="00C3B1C6"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6E87A68F"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4249636B" w14:textId="77777777" w:rsidTr="00044AA8">
        <w:trPr>
          <w:trHeight w:val="141"/>
        </w:trPr>
        <w:tc>
          <w:tcPr>
            <w:tcW w:w="771" w:type="pct"/>
            <w:vMerge w:val="restart"/>
            <w:shd w:val="clear" w:color="auto" w:fill="auto"/>
          </w:tcPr>
          <w:p w14:paraId="58C77A99"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74" w:name="_Toc114921359"/>
            <w:bookmarkStart w:id="275" w:name="_Toc114927854"/>
            <w:r w:rsidRPr="00526EB4">
              <w:rPr>
                <w:rFonts w:ascii="Times New Roman" w:eastAsia="Calibri" w:hAnsi="Times New Roman" w:cs="Times New Roman"/>
                <w:b/>
                <w:bCs/>
                <w:sz w:val="24"/>
                <w:szCs w:val="24"/>
                <w:lang w:eastAsia="ru-RU"/>
              </w:rPr>
              <w:t xml:space="preserve">Тема 2.5. </w:t>
            </w:r>
          </w:p>
          <w:p w14:paraId="77B715E5" w14:textId="45BEAE5A"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Австралия и Океания</w:t>
            </w:r>
            <w:bookmarkEnd w:id="274"/>
            <w:bookmarkEnd w:id="275"/>
          </w:p>
        </w:tc>
        <w:tc>
          <w:tcPr>
            <w:tcW w:w="2900" w:type="pct"/>
            <w:shd w:val="clear" w:color="auto" w:fill="auto"/>
          </w:tcPr>
          <w:p w14:paraId="45CFFBFC"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76" w:name="_Toc114921360"/>
            <w:bookmarkStart w:id="277" w:name="_Toc114927855"/>
            <w:r w:rsidRPr="00526EB4">
              <w:rPr>
                <w:rFonts w:ascii="Times New Roman" w:eastAsia="Calibri" w:hAnsi="Times New Roman" w:cs="Times New Roman"/>
                <w:b/>
                <w:bCs/>
                <w:sz w:val="24"/>
                <w:szCs w:val="24"/>
                <w:lang w:eastAsia="ru-RU"/>
              </w:rPr>
              <w:t xml:space="preserve">Содержание </w:t>
            </w:r>
            <w:bookmarkEnd w:id="276"/>
            <w:bookmarkEnd w:id="277"/>
          </w:p>
        </w:tc>
        <w:tc>
          <w:tcPr>
            <w:tcW w:w="663" w:type="pct"/>
            <w:shd w:val="clear" w:color="auto" w:fill="auto"/>
            <w:vAlign w:val="center"/>
          </w:tcPr>
          <w:p w14:paraId="5702CDE2"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78" w:name="_Toc114921361"/>
            <w:bookmarkStart w:id="279" w:name="_Toc114927856"/>
            <w:r w:rsidRPr="00526EB4">
              <w:rPr>
                <w:rFonts w:ascii="Times New Roman" w:eastAsia="Calibri" w:hAnsi="Times New Roman" w:cs="Times New Roman"/>
                <w:b/>
                <w:bCs/>
                <w:sz w:val="24"/>
                <w:szCs w:val="24"/>
                <w:lang w:eastAsia="ru-RU"/>
              </w:rPr>
              <w:t>2</w:t>
            </w:r>
            <w:bookmarkEnd w:id="278"/>
            <w:bookmarkEnd w:id="279"/>
          </w:p>
        </w:tc>
        <w:tc>
          <w:tcPr>
            <w:tcW w:w="666" w:type="pct"/>
            <w:shd w:val="clear" w:color="auto" w:fill="auto"/>
            <w:vAlign w:val="center"/>
          </w:tcPr>
          <w:p w14:paraId="21A1410D"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6B72A0BE" w14:textId="77777777" w:rsidTr="00044AA8">
        <w:trPr>
          <w:trHeight w:val="1528"/>
        </w:trPr>
        <w:tc>
          <w:tcPr>
            <w:tcW w:w="771" w:type="pct"/>
            <w:vMerge/>
            <w:shd w:val="clear" w:color="auto" w:fill="auto"/>
          </w:tcPr>
          <w:p w14:paraId="1477D598"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449D3E7" w14:textId="77777777" w:rsidR="00077F78" w:rsidRPr="00526EB4" w:rsidRDefault="00077F78" w:rsidP="00FA1DB1">
            <w:pPr>
              <w:jc w:val="both"/>
              <w:rPr>
                <w:rFonts w:ascii="Times New Roman" w:hAnsi="Times New Roman" w:cs="Times New Roman"/>
                <w:sz w:val="24"/>
                <w:szCs w:val="24"/>
              </w:rPr>
            </w:pPr>
            <w:bookmarkStart w:id="280" w:name="_Toc114921362"/>
            <w:bookmarkStart w:id="281" w:name="_Toc114927857"/>
            <w:r w:rsidRPr="00526EB4">
              <w:rPr>
                <w:rFonts w:ascii="Times New Roman" w:hAnsi="Times New Roman" w:cs="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280"/>
            <w:bookmarkEnd w:id="281"/>
          </w:p>
        </w:tc>
        <w:tc>
          <w:tcPr>
            <w:tcW w:w="663" w:type="pct"/>
            <w:shd w:val="clear" w:color="auto" w:fill="auto"/>
            <w:vAlign w:val="center"/>
          </w:tcPr>
          <w:p w14:paraId="2F531ACA"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shd w:val="clear" w:color="auto" w:fill="auto"/>
            <w:vAlign w:val="center"/>
          </w:tcPr>
          <w:p w14:paraId="22377101"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43F700FD"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75EDCAA4" w14:textId="77777777" w:rsidR="00077F78" w:rsidRPr="00526EB4" w:rsidRDefault="00077F78" w:rsidP="00FA1DB1">
            <w:pPr>
              <w:jc w:val="center"/>
              <w:rPr>
                <w:rFonts w:ascii="Times New Roman" w:eastAsia="Times New Roman" w:hAnsi="Times New Roman" w:cs="Times New Roman"/>
                <w:iCs/>
                <w:sz w:val="24"/>
                <w:szCs w:val="24"/>
                <w:lang w:eastAsia="ru-RU"/>
              </w:rPr>
            </w:pPr>
            <w:r w:rsidRPr="00526EB4">
              <w:rPr>
                <w:rFonts w:ascii="Times New Roman" w:eastAsia="Times New Roman" w:hAnsi="Times New Roman" w:cs="Times New Roman"/>
                <w:iCs/>
                <w:sz w:val="24"/>
                <w:szCs w:val="24"/>
                <w:lang w:eastAsia="ru-RU"/>
              </w:rPr>
              <w:t>ОК 03.</w:t>
            </w:r>
          </w:p>
          <w:p w14:paraId="3E83E286" w14:textId="77777777" w:rsidR="00077F78" w:rsidRPr="00526EB4" w:rsidRDefault="00077F78" w:rsidP="00FA1DB1">
            <w:pPr>
              <w:jc w:val="center"/>
              <w:rPr>
                <w:rFonts w:ascii="Times New Roman" w:eastAsia="Times New Roman" w:hAnsi="Times New Roman" w:cs="Times New Roman"/>
                <w:iCs/>
                <w:sz w:val="24"/>
                <w:szCs w:val="24"/>
                <w:lang w:eastAsia="ru-RU"/>
              </w:rPr>
            </w:pPr>
          </w:p>
          <w:p w14:paraId="64960CB6"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686E9687" w14:textId="77777777" w:rsidTr="00044AA8">
        <w:trPr>
          <w:trHeight w:val="286"/>
        </w:trPr>
        <w:tc>
          <w:tcPr>
            <w:tcW w:w="771" w:type="pct"/>
            <w:vMerge w:val="restart"/>
            <w:shd w:val="clear" w:color="auto" w:fill="auto"/>
          </w:tcPr>
          <w:p w14:paraId="278D982E"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 xml:space="preserve">Тема 2.6. </w:t>
            </w:r>
          </w:p>
          <w:p w14:paraId="7E13D9A0"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Россия в современном мире</w:t>
            </w:r>
          </w:p>
        </w:tc>
        <w:tc>
          <w:tcPr>
            <w:tcW w:w="2900" w:type="pct"/>
            <w:shd w:val="clear" w:color="auto" w:fill="auto"/>
          </w:tcPr>
          <w:p w14:paraId="5A90C2D0" w14:textId="77777777" w:rsidR="00077F78" w:rsidRPr="00526EB4" w:rsidRDefault="00077F78" w:rsidP="00FA1DB1">
            <w:pPr>
              <w:jc w:val="both"/>
              <w:rPr>
                <w:rFonts w:ascii="Times New Roman" w:eastAsia="Calibri" w:hAnsi="Times New Roman" w:cs="Times New Roman"/>
                <w:b/>
                <w:bCs/>
                <w:sz w:val="24"/>
                <w:szCs w:val="24"/>
                <w:lang w:eastAsia="ru-RU"/>
              </w:rPr>
            </w:pPr>
            <w:bookmarkStart w:id="282" w:name="_Toc114921371"/>
            <w:bookmarkStart w:id="283" w:name="_Toc114927866"/>
            <w:r w:rsidRPr="00526EB4">
              <w:rPr>
                <w:rFonts w:ascii="Times New Roman" w:eastAsia="Calibri" w:hAnsi="Times New Roman" w:cs="Times New Roman"/>
                <w:b/>
                <w:bCs/>
                <w:sz w:val="24"/>
                <w:szCs w:val="24"/>
                <w:lang w:eastAsia="ru-RU"/>
              </w:rPr>
              <w:t xml:space="preserve">Содержание </w:t>
            </w:r>
            <w:bookmarkEnd w:id="282"/>
            <w:bookmarkEnd w:id="283"/>
          </w:p>
        </w:tc>
        <w:tc>
          <w:tcPr>
            <w:tcW w:w="663" w:type="pct"/>
            <w:shd w:val="clear" w:color="auto" w:fill="auto"/>
            <w:vAlign w:val="center"/>
          </w:tcPr>
          <w:p w14:paraId="7E8E90C8"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6</w:t>
            </w:r>
          </w:p>
        </w:tc>
        <w:tc>
          <w:tcPr>
            <w:tcW w:w="666" w:type="pct"/>
            <w:shd w:val="clear" w:color="auto" w:fill="auto"/>
            <w:vAlign w:val="center"/>
          </w:tcPr>
          <w:p w14:paraId="3E554616"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2A4281C2" w14:textId="77777777" w:rsidTr="00044AA8">
        <w:trPr>
          <w:trHeight w:val="850"/>
        </w:trPr>
        <w:tc>
          <w:tcPr>
            <w:tcW w:w="771" w:type="pct"/>
            <w:vMerge/>
            <w:shd w:val="clear" w:color="auto" w:fill="auto"/>
          </w:tcPr>
          <w:p w14:paraId="75919F64"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6E9CC42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Россия на политической карте мира. Изменение географического, геополитического и геоэкономического положения России на рубеже XX — XXI веков. </w:t>
            </w:r>
          </w:p>
        </w:tc>
        <w:tc>
          <w:tcPr>
            <w:tcW w:w="663" w:type="pct"/>
            <w:shd w:val="clear" w:color="auto" w:fill="auto"/>
            <w:vAlign w:val="center"/>
          </w:tcPr>
          <w:p w14:paraId="0F1ECE23"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2BD6DBD3"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w:t>
            </w:r>
          </w:p>
          <w:p w14:paraId="6CBBEF96" w14:textId="77777777" w:rsidR="00077F78" w:rsidRPr="00526EB4" w:rsidRDefault="00077F78" w:rsidP="00FA1DB1">
            <w:pPr>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02.</w:t>
            </w:r>
          </w:p>
          <w:p w14:paraId="00E347B4"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Times New Roman" w:hAnsi="Times New Roman" w:cs="Times New Roman"/>
                <w:iCs/>
                <w:sz w:val="24"/>
                <w:szCs w:val="24"/>
                <w:lang w:eastAsia="ru-RU"/>
              </w:rPr>
              <w:t>ОК 03.</w:t>
            </w:r>
          </w:p>
        </w:tc>
      </w:tr>
      <w:tr w:rsidR="00077F78" w:rsidRPr="00526EB4" w14:paraId="69EFC13F" w14:textId="77777777" w:rsidTr="00044AA8">
        <w:trPr>
          <w:trHeight w:val="283"/>
        </w:trPr>
        <w:tc>
          <w:tcPr>
            <w:tcW w:w="771" w:type="pct"/>
            <w:vMerge/>
            <w:shd w:val="clear" w:color="auto" w:fill="auto"/>
          </w:tcPr>
          <w:p w14:paraId="5478C040"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3774354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w:t>
            </w:r>
          </w:p>
        </w:tc>
        <w:tc>
          <w:tcPr>
            <w:tcW w:w="663" w:type="pct"/>
            <w:shd w:val="clear" w:color="auto" w:fill="auto"/>
            <w:vAlign w:val="center"/>
          </w:tcPr>
          <w:p w14:paraId="002B99E4"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23BB77CD"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57D81AD9" w14:textId="77777777" w:rsidTr="00044AA8">
        <w:trPr>
          <w:trHeight w:val="283"/>
        </w:trPr>
        <w:tc>
          <w:tcPr>
            <w:tcW w:w="771" w:type="pct"/>
            <w:vMerge/>
            <w:shd w:val="clear" w:color="auto" w:fill="auto"/>
          </w:tcPr>
          <w:p w14:paraId="2DD58AF2"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74401F75"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География отраслей международной специализации РФ. Развитие и размещение предприятий профильной отрасли в России</w:t>
            </w:r>
          </w:p>
        </w:tc>
        <w:tc>
          <w:tcPr>
            <w:tcW w:w="663" w:type="pct"/>
            <w:shd w:val="clear" w:color="auto" w:fill="auto"/>
            <w:vAlign w:val="center"/>
          </w:tcPr>
          <w:p w14:paraId="5B03B886"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38CAD19C" w14:textId="77777777" w:rsidR="00077F78" w:rsidRPr="00526EB4" w:rsidRDefault="00077F78" w:rsidP="00FA1DB1">
            <w:pPr>
              <w:jc w:val="center"/>
              <w:rPr>
                <w:rFonts w:ascii="Times New Roman" w:eastAsia="Times New Roman" w:hAnsi="Times New Roman" w:cs="Times New Roman"/>
                <w:sz w:val="24"/>
                <w:szCs w:val="24"/>
                <w:lang w:eastAsia="ru-RU"/>
              </w:rPr>
            </w:pPr>
          </w:p>
        </w:tc>
      </w:tr>
      <w:tr w:rsidR="00077F78" w:rsidRPr="00526EB4" w14:paraId="5C7B9C57" w14:textId="77777777" w:rsidTr="00044AA8">
        <w:trPr>
          <w:trHeight w:val="90"/>
        </w:trPr>
        <w:tc>
          <w:tcPr>
            <w:tcW w:w="3671" w:type="pct"/>
            <w:gridSpan w:val="2"/>
            <w:shd w:val="clear" w:color="auto" w:fill="auto"/>
          </w:tcPr>
          <w:p w14:paraId="188AD41F" w14:textId="7BA8FA55" w:rsidR="00077F78" w:rsidRPr="00526EB4" w:rsidRDefault="00077F78" w:rsidP="00FA1DB1">
            <w:pPr>
              <w:jc w:val="both"/>
              <w:rPr>
                <w:rFonts w:ascii="Times New Roman" w:eastAsia="Calibri" w:hAnsi="Times New Roman" w:cs="Times New Roman"/>
                <w:b/>
                <w:bCs/>
                <w:sz w:val="24"/>
                <w:szCs w:val="24"/>
                <w:lang w:eastAsia="ru-RU"/>
              </w:rPr>
            </w:pPr>
            <w:bookmarkStart w:id="284" w:name="_Toc114921386"/>
            <w:bookmarkStart w:id="285" w:name="_Toc114927881"/>
            <w:r w:rsidRPr="00526EB4">
              <w:rPr>
                <w:rFonts w:ascii="Times New Roman" w:eastAsia="Calibri" w:hAnsi="Times New Roman" w:cs="Times New Roman"/>
                <w:b/>
                <w:bCs/>
                <w:sz w:val="24"/>
                <w:szCs w:val="24"/>
                <w:lang w:eastAsia="ru-RU"/>
              </w:rPr>
              <w:t>Раздел 3. Глобальные проблемы человечества</w:t>
            </w:r>
            <w:bookmarkEnd w:id="284"/>
            <w:bookmarkEnd w:id="285"/>
          </w:p>
        </w:tc>
        <w:tc>
          <w:tcPr>
            <w:tcW w:w="663" w:type="pct"/>
            <w:shd w:val="clear" w:color="auto" w:fill="auto"/>
            <w:vAlign w:val="center"/>
          </w:tcPr>
          <w:p w14:paraId="20F86236"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286" w:name="_Toc114921387"/>
            <w:bookmarkStart w:id="287" w:name="_Toc114927882"/>
            <w:r w:rsidRPr="00526EB4">
              <w:rPr>
                <w:rFonts w:ascii="Times New Roman" w:eastAsia="Calibri" w:hAnsi="Times New Roman" w:cs="Times New Roman"/>
                <w:b/>
                <w:bCs/>
                <w:sz w:val="24"/>
                <w:szCs w:val="24"/>
                <w:lang w:eastAsia="ru-RU"/>
              </w:rPr>
              <w:t>2</w:t>
            </w:r>
            <w:bookmarkEnd w:id="286"/>
            <w:bookmarkEnd w:id="287"/>
            <w:r w:rsidRPr="00526EB4">
              <w:rPr>
                <w:rFonts w:ascii="Times New Roman" w:eastAsia="Calibri" w:hAnsi="Times New Roman" w:cs="Times New Roman"/>
                <w:b/>
                <w:bCs/>
                <w:sz w:val="24"/>
                <w:szCs w:val="24"/>
                <w:lang w:eastAsia="ru-RU"/>
              </w:rPr>
              <w:t>/-/-</w:t>
            </w:r>
          </w:p>
        </w:tc>
        <w:tc>
          <w:tcPr>
            <w:tcW w:w="666" w:type="pct"/>
            <w:vMerge w:val="restart"/>
            <w:shd w:val="clear" w:color="auto" w:fill="auto"/>
            <w:vAlign w:val="center"/>
          </w:tcPr>
          <w:p w14:paraId="73DC66E3"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88" w:name="_Toc114921393"/>
            <w:bookmarkStart w:id="289" w:name="_Toc114927888"/>
            <w:r w:rsidRPr="00526EB4">
              <w:rPr>
                <w:rFonts w:ascii="Times New Roman" w:eastAsia="Times New Roman" w:hAnsi="Times New Roman" w:cs="Times New Roman"/>
                <w:sz w:val="24"/>
                <w:szCs w:val="24"/>
                <w:lang w:eastAsia="ru-RU"/>
              </w:rPr>
              <w:t>ОК 01</w:t>
            </w:r>
            <w:bookmarkEnd w:id="288"/>
            <w:bookmarkEnd w:id="289"/>
            <w:r w:rsidRPr="00526EB4">
              <w:rPr>
                <w:rFonts w:ascii="Times New Roman" w:eastAsia="Times New Roman" w:hAnsi="Times New Roman" w:cs="Times New Roman"/>
                <w:sz w:val="24"/>
                <w:szCs w:val="24"/>
                <w:lang w:eastAsia="ru-RU"/>
              </w:rPr>
              <w:t>.</w:t>
            </w:r>
          </w:p>
          <w:p w14:paraId="69641849"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90" w:name="_Toc114921394"/>
            <w:bookmarkStart w:id="291" w:name="_Toc114927889"/>
            <w:r w:rsidRPr="00526EB4">
              <w:rPr>
                <w:rFonts w:ascii="Times New Roman" w:eastAsia="Times New Roman" w:hAnsi="Times New Roman" w:cs="Times New Roman"/>
                <w:sz w:val="24"/>
                <w:szCs w:val="24"/>
                <w:lang w:eastAsia="ru-RU"/>
              </w:rPr>
              <w:t>ОК 02</w:t>
            </w:r>
            <w:bookmarkEnd w:id="290"/>
            <w:bookmarkEnd w:id="291"/>
            <w:r w:rsidRPr="00526EB4">
              <w:rPr>
                <w:rFonts w:ascii="Times New Roman" w:eastAsia="Times New Roman" w:hAnsi="Times New Roman" w:cs="Times New Roman"/>
                <w:sz w:val="24"/>
                <w:szCs w:val="24"/>
                <w:lang w:eastAsia="ru-RU"/>
              </w:rPr>
              <w:t>.</w:t>
            </w:r>
          </w:p>
          <w:p w14:paraId="4004923E" w14:textId="77777777" w:rsidR="00077F78" w:rsidRPr="00526EB4" w:rsidRDefault="00077F78" w:rsidP="00FA1DB1">
            <w:pPr>
              <w:jc w:val="center"/>
              <w:rPr>
                <w:rFonts w:ascii="Times New Roman" w:eastAsia="Times New Roman" w:hAnsi="Times New Roman" w:cs="Times New Roman"/>
                <w:iCs/>
                <w:sz w:val="24"/>
                <w:szCs w:val="24"/>
                <w:lang w:eastAsia="ru-RU"/>
              </w:rPr>
            </w:pPr>
            <w:bookmarkStart w:id="292" w:name="_Toc114921395"/>
            <w:bookmarkStart w:id="293" w:name="_Toc114927890"/>
            <w:r w:rsidRPr="00526EB4">
              <w:rPr>
                <w:rFonts w:ascii="Times New Roman" w:eastAsia="Times New Roman" w:hAnsi="Times New Roman" w:cs="Times New Roman"/>
                <w:iCs/>
                <w:sz w:val="24"/>
                <w:szCs w:val="24"/>
                <w:lang w:eastAsia="ru-RU"/>
              </w:rPr>
              <w:t>ОК 03</w:t>
            </w:r>
            <w:bookmarkEnd w:id="292"/>
            <w:bookmarkEnd w:id="293"/>
            <w:r w:rsidRPr="00526EB4">
              <w:rPr>
                <w:rFonts w:ascii="Times New Roman" w:eastAsia="Times New Roman" w:hAnsi="Times New Roman" w:cs="Times New Roman"/>
                <w:iCs/>
                <w:sz w:val="24"/>
                <w:szCs w:val="24"/>
                <w:lang w:eastAsia="ru-RU"/>
              </w:rPr>
              <w:t>.</w:t>
            </w:r>
          </w:p>
          <w:p w14:paraId="0A6B39AE"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94" w:name="_Toc114921396"/>
            <w:bookmarkStart w:id="295" w:name="_Toc114927891"/>
            <w:r w:rsidRPr="00526EB4">
              <w:rPr>
                <w:rFonts w:ascii="Times New Roman" w:eastAsia="Times New Roman" w:hAnsi="Times New Roman" w:cs="Times New Roman"/>
                <w:sz w:val="24"/>
                <w:szCs w:val="24"/>
                <w:lang w:eastAsia="ru-RU"/>
              </w:rPr>
              <w:t>ОК 04</w:t>
            </w:r>
            <w:bookmarkEnd w:id="294"/>
            <w:bookmarkEnd w:id="295"/>
            <w:r w:rsidRPr="00526EB4">
              <w:rPr>
                <w:rFonts w:ascii="Times New Roman" w:eastAsia="Times New Roman" w:hAnsi="Times New Roman" w:cs="Times New Roman"/>
                <w:sz w:val="24"/>
                <w:szCs w:val="24"/>
                <w:lang w:eastAsia="ru-RU"/>
              </w:rPr>
              <w:t>.</w:t>
            </w:r>
          </w:p>
          <w:p w14:paraId="4E9083EE"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96" w:name="_Toc114921397"/>
            <w:bookmarkStart w:id="297" w:name="_Toc114927892"/>
            <w:r w:rsidRPr="00526EB4">
              <w:rPr>
                <w:rFonts w:ascii="Times New Roman" w:eastAsia="Times New Roman" w:hAnsi="Times New Roman" w:cs="Times New Roman"/>
                <w:sz w:val="24"/>
                <w:szCs w:val="24"/>
                <w:lang w:eastAsia="ru-RU"/>
              </w:rPr>
              <w:t>ОК 05</w:t>
            </w:r>
            <w:bookmarkEnd w:id="296"/>
            <w:bookmarkEnd w:id="297"/>
            <w:r w:rsidRPr="00526EB4">
              <w:rPr>
                <w:rFonts w:ascii="Times New Roman" w:eastAsia="Times New Roman" w:hAnsi="Times New Roman" w:cs="Times New Roman"/>
                <w:sz w:val="24"/>
                <w:szCs w:val="24"/>
                <w:lang w:eastAsia="ru-RU"/>
              </w:rPr>
              <w:t>.</w:t>
            </w:r>
          </w:p>
          <w:p w14:paraId="19221263" w14:textId="77777777" w:rsidR="00077F78" w:rsidRPr="00526EB4" w:rsidRDefault="00077F78" w:rsidP="00FA1DB1">
            <w:pPr>
              <w:jc w:val="center"/>
              <w:rPr>
                <w:rFonts w:ascii="Times New Roman" w:eastAsia="Times New Roman" w:hAnsi="Times New Roman" w:cs="Times New Roman"/>
                <w:sz w:val="24"/>
                <w:szCs w:val="24"/>
                <w:lang w:eastAsia="ru-RU"/>
              </w:rPr>
            </w:pPr>
            <w:bookmarkStart w:id="298" w:name="_Toc114921398"/>
            <w:bookmarkStart w:id="299" w:name="_Toc114927893"/>
            <w:r w:rsidRPr="00526EB4">
              <w:rPr>
                <w:rFonts w:ascii="Times New Roman" w:eastAsia="Times New Roman" w:hAnsi="Times New Roman" w:cs="Times New Roman"/>
                <w:iCs/>
                <w:sz w:val="24"/>
                <w:szCs w:val="24"/>
                <w:lang w:eastAsia="ru-RU"/>
              </w:rPr>
              <w:t>ОК 06</w:t>
            </w:r>
            <w:bookmarkEnd w:id="298"/>
            <w:bookmarkEnd w:id="299"/>
            <w:r w:rsidRPr="00526EB4">
              <w:rPr>
                <w:rFonts w:ascii="Times New Roman" w:eastAsia="Times New Roman" w:hAnsi="Times New Roman" w:cs="Times New Roman"/>
                <w:iCs/>
                <w:sz w:val="24"/>
                <w:szCs w:val="24"/>
                <w:lang w:eastAsia="ru-RU"/>
              </w:rPr>
              <w:t>.</w:t>
            </w:r>
          </w:p>
          <w:p w14:paraId="4B281A09" w14:textId="77777777" w:rsidR="00077F78" w:rsidRPr="00526EB4" w:rsidRDefault="00077F78" w:rsidP="00FA1DB1">
            <w:pPr>
              <w:jc w:val="center"/>
              <w:rPr>
                <w:rFonts w:ascii="Times New Roman" w:eastAsia="Calibri" w:hAnsi="Times New Roman" w:cs="Times New Roman"/>
                <w:b/>
                <w:bCs/>
                <w:sz w:val="24"/>
                <w:szCs w:val="24"/>
                <w:lang w:eastAsia="ru-RU"/>
              </w:rPr>
            </w:pPr>
            <w:bookmarkStart w:id="300" w:name="_Toc114921399"/>
            <w:bookmarkStart w:id="301" w:name="_Toc114927894"/>
            <w:r w:rsidRPr="00526EB4">
              <w:rPr>
                <w:rFonts w:ascii="Times New Roman" w:eastAsia="Times New Roman" w:hAnsi="Times New Roman" w:cs="Times New Roman"/>
                <w:sz w:val="24"/>
                <w:szCs w:val="24"/>
                <w:lang w:eastAsia="ru-RU"/>
              </w:rPr>
              <w:t>ОК 07</w:t>
            </w:r>
            <w:bookmarkEnd w:id="300"/>
            <w:bookmarkEnd w:id="301"/>
            <w:r w:rsidRPr="00526EB4">
              <w:rPr>
                <w:rFonts w:ascii="Times New Roman" w:eastAsia="Times New Roman" w:hAnsi="Times New Roman" w:cs="Times New Roman"/>
                <w:sz w:val="24"/>
                <w:szCs w:val="24"/>
                <w:lang w:eastAsia="ru-RU"/>
              </w:rPr>
              <w:t>.</w:t>
            </w:r>
          </w:p>
        </w:tc>
      </w:tr>
      <w:tr w:rsidR="00077F78" w:rsidRPr="00526EB4" w14:paraId="075FCBE0" w14:textId="77777777" w:rsidTr="00044AA8">
        <w:trPr>
          <w:trHeight w:val="90"/>
        </w:trPr>
        <w:tc>
          <w:tcPr>
            <w:tcW w:w="771" w:type="pct"/>
            <w:vMerge w:val="restart"/>
            <w:shd w:val="clear" w:color="auto" w:fill="auto"/>
          </w:tcPr>
          <w:p w14:paraId="0D29A3FA" w14:textId="1A71CBED" w:rsidR="00077F78" w:rsidRPr="00526EB4" w:rsidRDefault="00077F78" w:rsidP="00FA1DB1">
            <w:pPr>
              <w:jc w:val="center"/>
              <w:rPr>
                <w:rFonts w:ascii="Times New Roman" w:eastAsia="Calibri" w:hAnsi="Times New Roman" w:cs="Times New Roman"/>
                <w:sz w:val="24"/>
                <w:szCs w:val="24"/>
                <w:lang w:eastAsia="ru-RU"/>
              </w:rPr>
            </w:pPr>
            <w:bookmarkStart w:id="302" w:name="_Toc114921388"/>
            <w:bookmarkStart w:id="303" w:name="_Toc114927883"/>
            <w:r w:rsidRPr="00526EB4">
              <w:rPr>
                <w:rFonts w:ascii="Times New Roman" w:eastAsia="Calibri" w:hAnsi="Times New Roman" w:cs="Times New Roman"/>
                <w:b/>
                <w:bCs/>
                <w:sz w:val="24"/>
                <w:szCs w:val="24"/>
                <w:lang w:eastAsia="ru-RU"/>
              </w:rPr>
              <w:t>Тема 3.1.</w:t>
            </w:r>
            <w:r w:rsidRPr="00526EB4">
              <w:rPr>
                <w:rFonts w:ascii="Times New Roman" w:eastAsia="Calibri" w:hAnsi="Times New Roman" w:cs="Times New Roman"/>
                <w:sz w:val="24"/>
                <w:szCs w:val="24"/>
                <w:lang w:eastAsia="ru-RU"/>
              </w:rPr>
              <w:t xml:space="preserve"> Классификация глобальных проблем. Глобальные прогнозы, гипотезы и проекты</w:t>
            </w:r>
            <w:bookmarkEnd w:id="302"/>
            <w:bookmarkEnd w:id="303"/>
          </w:p>
        </w:tc>
        <w:tc>
          <w:tcPr>
            <w:tcW w:w="2900" w:type="pct"/>
            <w:shd w:val="clear" w:color="auto" w:fill="auto"/>
          </w:tcPr>
          <w:p w14:paraId="118476A7" w14:textId="77777777" w:rsidR="00077F78" w:rsidRPr="00526EB4" w:rsidRDefault="00077F78" w:rsidP="00FA1DB1">
            <w:pPr>
              <w:jc w:val="both"/>
              <w:rPr>
                <w:rFonts w:ascii="Times New Roman" w:eastAsia="Calibri" w:hAnsi="Times New Roman" w:cs="Times New Roman"/>
                <w:b/>
                <w:bCs/>
                <w:sz w:val="24"/>
                <w:szCs w:val="24"/>
                <w:lang w:eastAsia="ru-RU"/>
              </w:rPr>
            </w:pPr>
            <w:bookmarkStart w:id="304" w:name="_Toc114921389"/>
            <w:bookmarkStart w:id="305" w:name="_Toc114927884"/>
            <w:r w:rsidRPr="00526EB4">
              <w:rPr>
                <w:rFonts w:ascii="Times New Roman" w:eastAsia="Calibri" w:hAnsi="Times New Roman" w:cs="Times New Roman"/>
                <w:b/>
                <w:bCs/>
                <w:sz w:val="24"/>
                <w:szCs w:val="24"/>
                <w:lang w:eastAsia="ru-RU"/>
              </w:rPr>
              <w:t>Содержание учебного материала</w:t>
            </w:r>
            <w:bookmarkEnd w:id="304"/>
            <w:bookmarkEnd w:id="305"/>
          </w:p>
        </w:tc>
        <w:tc>
          <w:tcPr>
            <w:tcW w:w="663" w:type="pct"/>
            <w:shd w:val="clear" w:color="auto" w:fill="auto"/>
            <w:vAlign w:val="center"/>
          </w:tcPr>
          <w:p w14:paraId="21C8AD6D"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2</w:t>
            </w:r>
          </w:p>
        </w:tc>
        <w:tc>
          <w:tcPr>
            <w:tcW w:w="666" w:type="pct"/>
            <w:vMerge/>
            <w:shd w:val="clear" w:color="auto" w:fill="auto"/>
            <w:vAlign w:val="center"/>
          </w:tcPr>
          <w:p w14:paraId="2AB1F063"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4CF3B5D1" w14:textId="77777777" w:rsidTr="00044AA8">
        <w:trPr>
          <w:trHeight w:val="90"/>
        </w:trPr>
        <w:tc>
          <w:tcPr>
            <w:tcW w:w="771" w:type="pct"/>
            <w:vMerge/>
            <w:shd w:val="clear" w:color="auto" w:fill="auto"/>
          </w:tcPr>
          <w:p w14:paraId="011D15EA"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3DE54B3" w14:textId="77777777" w:rsidR="00077F78" w:rsidRPr="00526EB4" w:rsidRDefault="00077F78" w:rsidP="00FA1DB1">
            <w:pPr>
              <w:jc w:val="both"/>
              <w:rPr>
                <w:rFonts w:ascii="Times New Roman" w:hAnsi="Times New Roman" w:cs="Times New Roman"/>
                <w:sz w:val="24"/>
                <w:szCs w:val="24"/>
              </w:rPr>
            </w:pPr>
            <w:bookmarkStart w:id="306" w:name="_Toc114921390"/>
            <w:bookmarkStart w:id="307" w:name="_Toc114927885"/>
            <w:r w:rsidRPr="00526EB4">
              <w:rPr>
                <w:rFonts w:ascii="Times New Roman" w:hAnsi="Times New Roman" w:cs="Times New Roman"/>
                <w:sz w:val="24"/>
                <w:szCs w:val="24"/>
              </w:rPr>
              <w:t>Глобальные проблемы человечества. Глобальные процессы.</w:t>
            </w:r>
            <w:bookmarkEnd w:id="306"/>
            <w:bookmarkEnd w:id="307"/>
            <w:r w:rsidRPr="00526EB4">
              <w:rPr>
                <w:rFonts w:ascii="Times New Roman" w:hAnsi="Times New Roman" w:cs="Times New Roman"/>
                <w:sz w:val="24"/>
                <w:szCs w:val="24"/>
              </w:rPr>
              <w:t xml:space="preserve">  </w:t>
            </w:r>
            <w:bookmarkStart w:id="308" w:name="_Toc114921391"/>
            <w:bookmarkStart w:id="309" w:name="_Toc114927886"/>
            <w:r w:rsidRPr="00526EB4">
              <w:rPr>
                <w:rFonts w:ascii="Times New Roman" w:hAnsi="Times New Roman" w:cs="Times New Roman"/>
                <w:sz w:val="24"/>
                <w:szCs w:val="24"/>
              </w:rPr>
              <w:t>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Роль географии в решении глобальных проблем человечества</w:t>
            </w:r>
            <w:bookmarkEnd w:id="308"/>
            <w:bookmarkEnd w:id="309"/>
            <w:r w:rsidRPr="00526EB4">
              <w:rPr>
                <w:rFonts w:ascii="Times New Roman" w:hAnsi="Times New Roman" w:cs="Times New Roman"/>
                <w:sz w:val="24"/>
                <w:szCs w:val="24"/>
              </w:rPr>
              <w:t xml:space="preserve"> </w:t>
            </w:r>
          </w:p>
        </w:tc>
        <w:tc>
          <w:tcPr>
            <w:tcW w:w="663" w:type="pct"/>
            <w:shd w:val="clear" w:color="auto" w:fill="auto"/>
            <w:vAlign w:val="center"/>
          </w:tcPr>
          <w:p w14:paraId="136434B1"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06462B31"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0DE6727E" w14:textId="77777777" w:rsidTr="00044AA8">
        <w:trPr>
          <w:trHeight w:val="90"/>
        </w:trPr>
        <w:tc>
          <w:tcPr>
            <w:tcW w:w="3671" w:type="pct"/>
            <w:gridSpan w:val="2"/>
            <w:shd w:val="clear" w:color="auto" w:fill="auto"/>
          </w:tcPr>
          <w:p w14:paraId="3C92E38D" w14:textId="77777777" w:rsidR="00077F78" w:rsidRPr="00526EB4" w:rsidRDefault="00077F78" w:rsidP="00FA1DB1">
            <w:pPr>
              <w:rPr>
                <w:rFonts w:ascii="Times New Roman" w:hAnsi="Times New Roman" w:cs="Times New Roman"/>
                <w:b/>
                <w:sz w:val="24"/>
                <w:szCs w:val="24"/>
              </w:rPr>
            </w:pPr>
            <w:r w:rsidRPr="00526EB4">
              <w:rPr>
                <w:rFonts w:ascii="Times New Roman" w:eastAsia="Calibri" w:hAnsi="Times New Roman" w:cs="Times New Roman"/>
                <w:b/>
                <w:sz w:val="24"/>
                <w:szCs w:val="24"/>
                <w:lang w:eastAsia="ru-RU"/>
              </w:rPr>
              <w:t>Профессионально ориентированное содержание (прикладной модуль)</w:t>
            </w:r>
          </w:p>
        </w:tc>
        <w:tc>
          <w:tcPr>
            <w:tcW w:w="663" w:type="pct"/>
            <w:shd w:val="clear" w:color="auto" w:fill="auto"/>
            <w:vAlign w:val="center"/>
          </w:tcPr>
          <w:p w14:paraId="6A305CC8" w14:textId="77777777" w:rsidR="00077F78" w:rsidRPr="00526EB4" w:rsidRDefault="00077F78" w:rsidP="00FA1DB1">
            <w:pPr>
              <w:jc w:val="center"/>
              <w:rPr>
                <w:rFonts w:ascii="Times New Roman" w:eastAsia="Calibri" w:hAnsi="Times New Roman" w:cs="Times New Roman"/>
                <w:sz w:val="24"/>
                <w:szCs w:val="24"/>
                <w:lang w:eastAsia="ru-RU"/>
              </w:rPr>
            </w:pPr>
          </w:p>
        </w:tc>
        <w:tc>
          <w:tcPr>
            <w:tcW w:w="666" w:type="pct"/>
            <w:shd w:val="clear" w:color="auto" w:fill="auto"/>
            <w:vAlign w:val="center"/>
          </w:tcPr>
          <w:p w14:paraId="5C644636"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5E85FFF1" w14:textId="77777777" w:rsidTr="00044AA8">
        <w:trPr>
          <w:trHeight w:val="90"/>
        </w:trPr>
        <w:tc>
          <w:tcPr>
            <w:tcW w:w="3671" w:type="pct"/>
            <w:gridSpan w:val="2"/>
            <w:shd w:val="clear" w:color="auto" w:fill="auto"/>
          </w:tcPr>
          <w:p w14:paraId="5CC2FC53" w14:textId="77777777" w:rsidR="00077F78" w:rsidRPr="00526EB4" w:rsidRDefault="00077F78" w:rsidP="00FA1DB1">
            <w:pPr>
              <w:jc w:val="both"/>
              <w:rPr>
                <w:rFonts w:ascii="Times New Roman" w:hAnsi="Times New Roman" w:cs="Times New Roman"/>
                <w:b/>
                <w:sz w:val="24"/>
                <w:szCs w:val="24"/>
              </w:rPr>
            </w:pPr>
            <w:r w:rsidRPr="00526EB4">
              <w:rPr>
                <w:rFonts w:ascii="Times New Roman" w:hAnsi="Times New Roman" w:cs="Times New Roman"/>
                <w:b/>
                <w:sz w:val="24"/>
                <w:szCs w:val="24"/>
              </w:rPr>
              <w:t>Раздел 4. Медицинская география: распространение заболеваний в мире</w:t>
            </w:r>
          </w:p>
        </w:tc>
        <w:tc>
          <w:tcPr>
            <w:tcW w:w="663" w:type="pct"/>
            <w:shd w:val="clear" w:color="auto" w:fill="auto"/>
            <w:vAlign w:val="center"/>
          </w:tcPr>
          <w:p w14:paraId="3F56F0F7" w14:textId="77777777" w:rsidR="00077F78" w:rsidRPr="00526EB4" w:rsidRDefault="00077F78" w:rsidP="00FA1DB1">
            <w:pPr>
              <w:jc w:val="center"/>
              <w:rPr>
                <w:rFonts w:ascii="Times New Roman" w:eastAsia="Calibri" w:hAnsi="Times New Roman" w:cs="Times New Roman"/>
                <w:b/>
                <w:sz w:val="24"/>
                <w:szCs w:val="24"/>
                <w:lang w:eastAsia="ru-RU"/>
              </w:rPr>
            </w:pPr>
            <w:r w:rsidRPr="00526EB4">
              <w:rPr>
                <w:rFonts w:ascii="Times New Roman" w:eastAsia="Calibri" w:hAnsi="Times New Roman" w:cs="Times New Roman"/>
                <w:b/>
                <w:sz w:val="24"/>
                <w:szCs w:val="24"/>
                <w:lang w:eastAsia="ru-RU"/>
              </w:rPr>
              <w:t>8/-/-</w:t>
            </w:r>
          </w:p>
        </w:tc>
        <w:tc>
          <w:tcPr>
            <w:tcW w:w="666" w:type="pct"/>
            <w:shd w:val="clear" w:color="auto" w:fill="auto"/>
            <w:vAlign w:val="center"/>
          </w:tcPr>
          <w:p w14:paraId="05671464"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7226D062" w14:textId="77777777" w:rsidTr="00044AA8">
        <w:trPr>
          <w:trHeight w:val="90"/>
        </w:trPr>
        <w:tc>
          <w:tcPr>
            <w:tcW w:w="771" w:type="pct"/>
            <w:vMerge w:val="restart"/>
            <w:shd w:val="clear" w:color="auto" w:fill="auto"/>
          </w:tcPr>
          <w:p w14:paraId="55B8A28E" w14:textId="77777777" w:rsidR="00077F78" w:rsidRPr="00526EB4" w:rsidRDefault="00077F78" w:rsidP="00FA1DB1">
            <w:pPr>
              <w:jc w:val="both"/>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Тема 4.1.</w:t>
            </w:r>
          </w:p>
          <w:p w14:paraId="274111E8"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Географическое распространение заболеваний в мире</w:t>
            </w:r>
          </w:p>
        </w:tc>
        <w:tc>
          <w:tcPr>
            <w:tcW w:w="2900" w:type="pct"/>
            <w:shd w:val="clear" w:color="auto" w:fill="auto"/>
          </w:tcPr>
          <w:p w14:paraId="0658AF7A" w14:textId="77777777" w:rsidR="00077F78" w:rsidRPr="00526EB4" w:rsidRDefault="00077F78"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63" w:type="pct"/>
            <w:shd w:val="clear" w:color="auto" w:fill="auto"/>
            <w:vAlign w:val="center"/>
          </w:tcPr>
          <w:p w14:paraId="135085A8"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4</w:t>
            </w:r>
          </w:p>
        </w:tc>
        <w:tc>
          <w:tcPr>
            <w:tcW w:w="666" w:type="pct"/>
            <w:shd w:val="clear" w:color="auto" w:fill="auto"/>
            <w:vAlign w:val="center"/>
          </w:tcPr>
          <w:p w14:paraId="13244990"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250A9612" w14:textId="77777777" w:rsidTr="00044AA8">
        <w:trPr>
          <w:trHeight w:val="57"/>
        </w:trPr>
        <w:tc>
          <w:tcPr>
            <w:tcW w:w="771" w:type="pct"/>
            <w:vMerge/>
            <w:shd w:val="clear" w:color="auto" w:fill="auto"/>
          </w:tcPr>
          <w:p w14:paraId="56152CD9"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566546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Крупные эпидемиолого-географические регионы мира. Современная статистика медицинской географии. Распространённость неинфекционных заболеваний в мире: География онкологических, эндокринных, сердечно-сосудистых и других заболеваний. География инфекционных и паразитарных заболеваний в мире. </w:t>
            </w:r>
          </w:p>
        </w:tc>
        <w:tc>
          <w:tcPr>
            <w:tcW w:w="663" w:type="pct"/>
            <w:shd w:val="clear" w:color="auto" w:fill="auto"/>
            <w:vAlign w:val="center"/>
          </w:tcPr>
          <w:p w14:paraId="41BFD505"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775BFB1A"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ОК 01.- 07.</w:t>
            </w:r>
          </w:p>
          <w:p w14:paraId="1EBD0FEE"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ОК 09</w:t>
            </w:r>
          </w:p>
          <w:p w14:paraId="5618DE1F"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ПК 1.2</w:t>
            </w:r>
          </w:p>
          <w:p w14:paraId="130E421A"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ПК 3.1</w:t>
            </w:r>
          </w:p>
        </w:tc>
      </w:tr>
      <w:tr w:rsidR="00077F78" w:rsidRPr="00526EB4" w14:paraId="153A4390" w14:textId="77777777" w:rsidTr="00044AA8">
        <w:trPr>
          <w:trHeight w:val="90"/>
        </w:trPr>
        <w:tc>
          <w:tcPr>
            <w:tcW w:w="771" w:type="pct"/>
            <w:vMerge/>
            <w:shd w:val="clear" w:color="auto" w:fill="auto"/>
          </w:tcPr>
          <w:p w14:paraId="222BF3FA"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0B3B8395"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Эпидемиологическая ситуация в мире по инфекционным заболеваниям, имеющим международное значение. Закономерности влияния природных условий определенной местности и социально-экономических факторов на </w:t>
            </w:r>
            <w:r w:rsidRPr="00526EB4">
              <w:rPr>
                <w:rFonts w:ascii="Times New Roman" w:hAnsi="Times New Roman" w:cs="Times New Roman"/>
                <w:sz w:val="24"/>
                <w:szCs w:val="24"/>
              </w:rPr>
              <w:lastRenderedPageBreak/>
              <w:t>возникновение и распространение болезней человека. Причины смертности в мире. Работа с источниками информации и картой мира.</w:t>
            </w:r>
          </w:p>
        </w:tc>
        <w:tc>
          <w:tcPr>
            <w:tcW w:w="663" w:type="pct"/>
            <w:shd w:val="clear" w:color="auto" w:fill="auto"/>
            <w:vAlign w:val="center"/>
          </w:tcPr>
          <w:p w14:paraId="0533A2BB"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lastRenderedPageBreak/>
              <w:t>2</w:t>
            </w:r>
          </w:p>
        </w:tc>
        <w:tc>
          <w:tcPr>
            <w:tcW w:w="666" w:type="pct"/>
            <w:vMerge/>
            <w:shd w:val="clear" w:color="auto" w:fill="auto"/>
            <w:vAlign w:val="center"/>
          </w:tcPr>
          <w:p w14:paraId="28F68ADF"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6CC54B43" w14:textId="77777777" w:rsidTr="00044AA8">
        <w:trPr>
          <w:trHeight w:val="90"/>
        </w:trPr>
        <w:tc>
          <w:tcPr>
            <w:tcW w:w="771" w:type="pct"/>
            <w:vMerge w:val="restart"/>
            <w:shd w:val="clear" w:color="auto" w:fill="auto"/>
          </w:tcPr>
          <w:p w14:paraId="773EA7C7" w14:textId="77777777" w:rsidR="00077F78" w:rsidRPr="00526EB4" w:rsidRDefault="00077F78" w:rsidP="00FA1DB1">
            <w:pPr>
              <w:jc w:val="both"/>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 xml:space="preserve">Тема 4.2. </w:t>
            </w:r>
          </w:p>
          <w:p w14:paraId="39B76D89"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География заболеваемости в России</w:t>
            </w:r>
          </w:p>
        </w:tc>
        <w:tc>
          <w:tcPr>
            <w:tcW w:w="2900" w:type="pct"/>
            <w:shd w:val="clear" w:color="auto" w:fill="auto"/>
          </w:tcPr>
          <w:p w14:paraId="4CF1FE81" w14:textId="77777777" w:rsidR="00077F78" w:rsidRPr="00526EB4" w:rsidRDefault="00077F78"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63" w:type="pct"/>
            <w:shd w:val="clear" w:color="auto" w:fill="auto"/>
            <w:vAlign w:val="center"/>
          </w:tcPr>
          <w:p w14:paraId="7ABD7D9E"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4</w:t>
            </w:r>
          </w:p>
        </w:tc>
        <w:tc>
          <w:tcPr>
            <w:tcW w:w="666" w:type="pct"/>
            <w:shd w:val="clear" w:color="auto" w:fill="auto"/>
            <w:vAlign w:val="center"/>
          </w:tcPr>
          <w:p w14:paraId="5288FFAC"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213D2699" w14:textId="77777777" w:rsidTr="00044AA8">
        <w:trPr>
          <w:trHeight w:val="57"/>
        </w:trPr>
        <w:tc>
          <w:tcPr>
            <w:tcW w:w="771" w:type="pct"/>
            <w:vMerge/>
            <w:shd w:val="clear" w:color="auto" w:fill="auto"/>
          </w:tcPr>
          <w:p w14:paraId="67E54B1D"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627F8873"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География основных природно-очаговых болезней в России.</w:t>
            </w:r>
          </w:p>
          <w:p w14:paraId="51A299B7"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Распространённость основных заболеваний у детей и взрослых.</w:t>
            </w:r>
          </w:p>
        </w:tc>
        <w:tc>
          <w:tcPr>
            <w:tcW w:w="663" w:type="pct"/>
            <w:shd w:val="clear" w:color="auto" w:fill="auto"/>
            <w:vAlign w:val="center"/>
          </w:tcPr>
          <w:p w14:paraId="65EFD792"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3D2DF0ED"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ОК 01.- 07.</w:t>
            </w:r>
          </w:p>
          <w:p w14:paraId="26809BBA"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ОК 09</w:t>
            </w:r>
          </w:p>
          <w:p w14:paraId="2EE2EA11"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ПК 1.2</w:t>
            </w:r>
          </w:p>
          <w:p w14:paraId="523A4A31" w14:textId="77777777" w:rsidR="00077F78" w:rsidRPr="00526EB4" w:rsidRDefault="00077F78" w:rsidP="00FA1DB1">
            <w:pPr>
              <w:jc w:val="cente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ПК 3.1</w:t>
            </w:r>
          </w:p>
        </w:tc>
      </w:tr>
      <w:tr w:rsidR="00077F78" w:rsidRPr="00526EB4" w14:paraId="12751A58" w14:textId="77777777" w:rsidTr="00044AA8">
        <w:trPr>
          <w:trHeight w:val="90"/>
        </w:trPr>
        <w:tc>
          <w:tcPr>
            <w:tcW w:w="771" w:type="pct"/>
            <w:vMerge/>
            <w:shd w:val="clear" w:color="auto" w:fill="auto"/>
          </w:tcPr>
          <w:p w14:paraId="41FE8B88"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5D3BB2FA"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Заболевания Приволжского федерального округа.</w:t>
            </w:r>
          </w:p>
          <w:p w14:paraId="564E011A"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Работа с информационными источниками и картой России.</w:t>
            </w:r>
          </w:p>
        </w:tc>
        <w:tc>
          <w:tcPr>
            <w:tcW w:w="663" w:type="pct"/>
            <w:shd w:val="clear" w:color="auto" w:fill="auto"/>
            <w:vAlign w:val="center"/>
          </w:tcPr>
          <w:p w14:paraId="098D2BF3"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vMerge/>
            <w:shd w:val="clear" w:color="auto" w:fill="auto"/>
            <w:vAlign w:val="center"/>
          </w:tcPr>
          <w:p w14:paraId="07DBB32B"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0FDFC215" w14:textId="77777777" w:rsidTr="00044AA8">
        <w:trPr>
          <w:trHeight w:val="90"/>
        </w:trPr>
        <w:tc>
          <w:tcPr>
            <w:tcW w:w="771" w:type="pct"/>
            <w:vMerge w:val="restart"/>
            <w:shd w:val="clear" w:color="auto" w:fill="auto"/>
          </w:tcPr>
          <w:p w14:paraId="31804B68" w14:textId="77777777" w:rsidR="00077F78" w:rsidRPr="00526EB4" w:rsidRDefault="00077F78" w:rsidP="00FA1DB1">
            <w:pPr>
              <w:jc w:val="both"/>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Тема 5</w:t>
            </w:r>
          </w:p>
          <w:p w14:paraId="21D9996B" w14:textId="77777777" w:rsidR="00077F78" w:rsidRPr="00526EB4" w:rsidRDefault="00077F78" w:rsidP="00FA1DB1">
            <w:pPr>
              <w:jc w:val="both"/>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Итоговое занятие</w:t>
            </w:r>
          </w:p>
        </w:tc>
        <w:tc>
          <w:tcPr>
            <w:tcW w:w="2900" w:type="pct"/>
            <w:shd w:val="clear" w:color="auto" w:fill="auto"/>
          </w:tcPr>
          <w:p w14:paraId="33DF6009" w14:textId="77777777" w:rsidR="00077F78" w:rsidRPr="00526EB4" w:rsidRDefault="00077F78" w:rsidP="00FA1DB1">
            <w:pPr>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663" w:type="pct"/>
            <w:shd w:val="clear" w:color="auto" w:fill="auto"/>
            <w:vAlign w:val="center"/>
          </w:tcPr>
          <w:p w14:paraId="1B73FBA9" w14:textId="77777777" w:rsidR="00077F78" w:rsidRPr="00526EB4" w:rsidRDefault="00077F78" w:rsidP="00FA1DB1">
            <w:pPr>
              <w:jc w:val="center"/>
              <w:rPr>
                <w:rFonts w:ascii="Times New Roman" w:eastAsia="Calibri" w:hAnsi="Times New Roman" w:cs="Times New Roman"/>
                <w:b/>
                <w:bCs/>
                <w:sz w:val="24"/>
                <w:szCs w:val="24"/>
                <w:lang w:eastAsia="ru-RU"/>
              </w:rPr>
            </w:pPr>
            <w:r w:rsidRPr="00526EB4">
              <w:rPr>
                <w:rFonts w:ascii="Times New Roman" w:eastAsia="Calibri" w:hAnsi="Times New Roman" w:cs="Times New Roman"/>
                <w:b/>
                <w:bCs/>
                <w:sz w:val="24"/>
                <w:szCs w:val="24"/>
                <w:lang w:eastAsia="ru-RU"/>
              </w:rPr>
              <w:t>2</w:t>
            </w:r>
          </w:p>
        </w:tc>
        <w:tc>
          <w:tcPr>
            <w:tcW w:w="666" w:type="pct"/>
            <w:shd w:val="clear" w:color="auto" w:fill="auto"/>
            <w:vAlign w:val="center"/>
          </w:tcPr>
          <w:p w14:paraId="4B8A3353"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3030F5C6" w14:textId="77777777" w:rsidTr="00044AA8">
        <w:trPr>
          <w:trHeight w:val="90"/>
        </w:trPr>
        <w:tc>
          <w:tcPr>
            <w:tcW w:w="771" w:type="pct"/>
            <w:vMerge/>
            <w:shd w:val="clear" w:color="auto" w:fill="auto"/>
          </w:tcPr>
          <w:p w14:paraId="16256BAF" w14:textId="77777777" w:rsidR="00077F78" w:rsidRPr="00526EB4" w:rsidRDefault="00077F78" w:rsidP="00FA1DB1">
            <w:pPr>
              <w:jc w:val="both"/>
              <w:rPr>
                <w:rFonts w:ascii="Times New Roman" w:eastAsia="Calibri" w:hAnsi="Times New Roman" w:cs="Times New Roman"/>
                <w:sz w:val="24"/>
                <w:szCs w:val="24"/>
                <w:lang w:eastAsia="ru-RU"/>
              </w:rPr>
            </w:pPr>
          </w:p>
        </w:tc>
        <w:tc>
          <w:tcPr>
            <w:tcW w:w="2900" w:type="pct"/>
            <w:shd w:val="clear" w:color="auto" w:fill="auto"/>
          </w:tcPr>
          <w:p w14:paraId="34A0DA10" w14:textId="47B681B0" w:rsidR="00077F78" w:rsidRPr="00E9794F" w:rsidRDefault="00E9794F" w:rsidP="00FA1DB1">
            <w:pPr>
              <w:jc w:val="both"/>
              <w:rPr>
                <w:rFonts w:ascii="Times New Roman" w:hAnsi="Times New Roman" w:cs="Times New Roman"/>
                <w:sz w:val="24"/>
                <w:szCs w:val="24"/>
              </w:rPr>
            </w:pPr>
            <w:r w:rsidRPr="00E9794F">
              <w:rPr>
                <w:rFonts w:ascii="Times New Roman" w:hAnsi="Times New Roman" w:cs="Times New Roman"/>
                <w:sz w:val="24"/>
                <w:szCs w:val="24"/>
              </w:rPr>
              <w:t>Проведение дифференцированного зачета</w:t>
            </w:r>
          </w:p>
        </w:tc>
        <w:tc>
          <w:tcPr>
            <w:tcW w:w="663" w:type="pct"/>
            <w:shd w:val="clear" w:color="auto" w:fill="auto"/>
            <w:vAlign w:val="center"/>
          </w:tcPr>
          <w:p w14:paraId="19DA6837" w14:textId="77777777" w:rsidR="00077F78" w:rsidRPr="00526EB4" w:rsidRDefault="00077F78" w:rsidP="00FA1DB1">
            <w:pPr>
              <w:rPr>
                <w:rFonts w:ascii="Times New Roman" w:eastAsia="Calibri" w:hAnsi="Times New Roman" w:cs="Times New Roman"/>
                <w:sz w:val="24"/>
                <w:szCs w:val="24"/>
                <w:lang w:eastAsia="ru-RU"/>
              </w:rPr>
            </w:pPr>
            <w:r w:rsidRPr="00526EB4">
              <w:rPr>
                <w:rFonts w:ascii="Times New Roman" w:eastAsia="Calibri" w:hAnsi="Times New Roman" w:cs="Times New Roman"/>
                <w:sz w:val="24"/>
                <w:szCs w:val="24"/>
                <w:lang w:eastAsia="ru-RU"/>
              </w:rPr>
              <w:t>2</w:t>
            </w:r>
          </w:p>
        </w:tc>
        <w:tc>
          <w:tcPr>
            <w:tcW w:w="666" w:type="pct"/>
            <w:shd w:val="clear" w:color="auto" w:fill="auto"/>
            <w:vAlign w:val="center"/>
          </w:tcPr>
          <w:p w14:paraId="6ADCB5A2" w14:textId="77777777" w:rsidR="00077F78" w:rsidRPr="00526EB4" w:rsidRDefault="00077F78" w:rsidP="00FA1DB1">
            <w:pPr>
              <w:jc w:val="center"/>
              <w:rPr>
                <w:rFonts w:ascii="Times New Roman" w:eastAsia="Calibri" w:hAnsi="Times New Roman" w:cs="Times New Roman"/>
                <w:sz w:val="24"/>
                <w:szCs w:val="24"/>
                <w:lang w:eastAsia="ru-RU"/>
              </w:rPr>
            </w:pPr>
          </w:p>
        </w:tc>
      </w:tr>
      <w:tr w:rsidR="00077F78" w:rsidRPr="00526EB4" w14:paraId="3D588E4C" w14:textId="77777777" w:rsidTr="00044AA8">
        <w:trPr>
          <w:trHeight w:val="90"/>
        </w:trPr>
        <w:tc>
          <w:tcPr>
            <w:tcW w:w="3671" w:type="pct"/>
            <w:gridSpan w:val="2"/>
            <w:shd w:val="clear" w:color="auto" w:fill="auto"/>
          </w:tcPr>
          <w:p w14:paraId="61517263" w14:textId="77777777" w:rsidR="00077F78" w:rsidRPr="00526EB4" w:rsidRDefault="00077F78" w:rsidP="00FA1DB1">
            <w:pPr>
              <w:jc w:val="both"/>
              <w:rPr>
                <w:rFonts w:ascii="Times New Roman" w:eastAsia="Calibri" w:hAnsi="Times New Roman" w:cs="Times New Roman"/>
                <w:b/>
                <w:bCs/>
                <w:sz w:val="24"/>
                <w:szCs w:val="24"/>
                <w:lang w:eastAsia="ru-RU"/>
              </w:rPr>
            </w:pPr>
            <w:r w:rsidRPr="00526EB4">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663" w:type="pct"/>
            <w:shd w:val="clear" w:color="auto" w:fill="auto"/>
            <w:vAlign w:val="center"/>
          </w:tcPr>
          <w:p w14:paraId="0C9E286B" w14:textId="77777777" w:rsidR="00077F78" w:rsidRPr="00526EB4" w:rsidRDefault="00077F78" w:rsidP="00FA1DB1">
            <w:pPr>
              <w:jc w:val="center"/>
              <w:rPr>
                <w:rFonts w:ascii="Times New Roman" w:hAnsi="Times New Roman" w:cs="Times New Roman"/>
                <w:b/>
                <w:bCs/>
                <w:sz w:val="24"/>
                <w:szCs w:val="24"/>
                <w:lang w:eastAsia="ru-RU"/>
              </w:rPr>
            </w:pPr>
          </w:p>
        </w:tc>
        <w:tc>
          <w:tcPr>
            <w:tcW w:w="666" w:type="pct"/>
            <w:shd w:val="clear" w:color="auto" w:fill="auto"/>
            <w:vAlign w:val="center"/>
          </w:tcPr>
          <w:p w14:paraId="2A814C4A" w14:textId="77777777" w:rsidR="00077F78" w:rsidRPr="00526EB4" w:rsidRDefault="00077F78" w:rsidP="00FA1DB1">
            <w:pPr>
              <w:jc w:val="center"/>
              <w:rPr>
                <w:rFonts w:ascii="Times New Roman" w:eastAsia="Calibri" w:hAnsi="Times New Roman" w:cs="Times New Roman"/>
                <w:b/>
                <w:bCs/>
                <w:sz w:val="24"/>
                <w:szCs w:val="24"/>
                <w:lang w:eastAsia="ru-RU"/>
              </w:rPr>
            </w:pPr>
          </w:p>
        </w:tc>
      </w:tr>
      <w:tr w:rsidR="00077F78" w:rsidRPr="00526EB4" w14:paraId="2D0F4B7C" w14:textId="77777777" w:rsidTr="00044AA8">
        <w:trPr>
          <w:trHeight w:val="90"/>
        </w:trPr>
        <w:tc>
          <w:tcPr>
            <w:tcW w:w="3671" w:type="pct"/>
            <w:gridSpan w:val="2"/>
            <w:shd w:val="clear" w:color="auto" w:fill="auto"/>
          </w:tcPr>
          <w:p w14:paraId="0957C42B" w14:textId="23B5E6A4" w:rsidR="00077F78" w:rsidRPr="00526EB4" w:rsidRDefault="00077F78" w:rsidP="00FA1DB1">
            <w:pPr>
              <w:jc w:val="both"/>
              <w:rPr>
                <w:rFonts w:ascii="Times New Roman" w:eastAsia="Calibri" w:hAnsi="Times New Roman" w:cs="Times New Roman"/>
                <w:b/>
                <w:bCs/>
                <w:sz w:val="24"/>
                <w:szCs w:val="24"/>
                <w:lang w:eastAsia="ru-RU"/>
              </w:rPr>
            </w:pPr>
            <w:bookmarkStart w:id="310" w:name="_Toc114921404"/>
            <w:bookmarkStart w:id="311" w:name="_Toc114927899"/>
            <w:r w:rsidRPr="00526EB4">
              <w:rPr>
                <w:rFonts w:ascii="Times New Roman" w:eastAsia="Calibri" w:hAnsi="Times New Roman" w:cs="Times New Roman"/>
                <w:b/>
                <w:bCs/>
                <w:sz w:val="24"/>
                <w:szCs w:val="24"/>
                <w:lang w:eastAsia="ru-RU"/>
              </w:rPr>
              <w:t>Всего</w:t>
            </w:r>
            <w:bookmarkEnd w:id="310"/>
            <w:bookmarkEnd w:id="311"/>
          </w:p>
        </w:tc>
        <w:tc>
          <w:tcPr>
            <w:tcW w:w="663" w:type="pct"/>
            <w:shd w:val="clear" w:color="auto" w:fill="auto"/>
            <w:vAlign w:val="center"/>
          </w:tcPr>
          <w:p w14:paraId="070D4ED6" w14:textId="77777777" w:rsidR="00077F78" w:rsidRPr="00526EB4" w:rsidRDefault="00077F78" w:rsidP="00FA1DB1">
            <w:pPr>
              <w:jc w:val="center"/>
              <w:rPr>
                <w:rFonts w:ascii="Times New Roman" w:hAnsi="Times New Roman" w:cs="Times New Roman"/>
                <w:b/>
                <w:bCs/>
                <w:sz w:val="24"/>
                <w:szCs w:val="24"/>
                <w:lang w:eastAsia="ru-RU"/>
              </w:rPr>
            </w:pPr>
            <w:bookmarkStart w:id="312" w:name="_Toc114921405"/>
            <w:bookmarkStart w:id="313" w:name="_Toc114927900"/>
            <w:r w:rsidRPr="00526EB4">
              <w:rPr>
                <w:rFonts w:ascii="Times New Roman" w:hAnsi="Times New Roman" w:cs="Times New Roman"/>
                <w:b/>
                <w:bCs/>
                <w:sz w:val="24"/>
                <w:szCs w:val="24"/>
                <w:lang w:eastAsia="ru-RU"/>
              </w:rPr>
              <w:t xml:space="preserve">62 </w:t>
            </w:r>
            <w:bookmarkEnd w:id="312"/>
            <w:bookmarkEnd w:id="313"/>
          </w:p>
        </w:tc>
        <w:tc>
          <w:tcPr>
            <w:tcW w:w="666" w:type="pct"/>
            <w:shd w:val="clear" w:color="auto" w:fill="auto"/>
            <w:vAlign w:val="center"/>
          </w:tcPr>
          <w:p w14:paraId="24961779" w14:textId="77777777" w:rsidR="00077F78" w:rsidRPr="00526EB4" w:rsidRDefault="00077F78" w:rsidP="00FA1DB1">
            <w:pPr>
              <w:jc w:val="center"/>
              <w:rPr>
                <w:rFonts w:ascii="Times New Roman" w:eastAsia="Calibri" w:hAnsi="Times New Roman" w:cs="Times New Roman"/>
                <w:b/>
                <w:bCs/>
                <w:sz w:val="24"/>
                <w:szCs w:val="24"/>
                <w:lang w:eastAsia="ru-RU"/>
              </w:rPr>
            </w:pPr>
          </w:p>
        </w:tc>
      </w:tr>
    </w:tbl>
    <w:p w14:paraId="3ECF954F" w14:textId="77777777" w:rsidR="00077F78" w:rsidRPr="00526EB4" w:rsidRDefault="00077F78" w:rsidP="00077F78">
      <w:pPr>
        <w:jc w:val="both"/>
        <w:rPr>
          <w:rFonts w:ascii="Times New Roman" w:hAnsi="Times New Roman" w:cs="Times New Roman"/>
          <w:sz w:val="24"/>
          <w:szCs w:val="24"/>
        </w:rPr>
      </w:pPr>
    </w:p>
    <w:p w14:paraId="3C9FD98E" w14:textId="77777777" w:rsidR="00077F78" w:rsidRPr="00526EB4" w:rsidRDefault="00077F78" w:rsidP="00077F78">
      <w:pPr>
        <w:rPr>
          <w:rFonts w:ascii="Times New Roman" w:hAnsi="Times New Roman" w:cs="Times New Roman"/>
          <w:b/>
          <w:bCs/>
          <w:sz w:val="24"/>
          <w:szCs w:val="24"/>
        </w:rPr>
      </w:pPr>
      <w:r w:rsidRPr="00526EB4">
        <w:rPr>
          <w:rFonts w:ascii="Times New Roman" w:hAnsi="Times New Roman" w:cs="Times New Roman"/>
          <w:b/>
          <w:bCs/>
          <w:sz w:val="24"/>
          <w:szCs w:val="24"/>
        </w:rPr>
        <w:t>2.3. Перечень тем индивидуальных проектов по дисциплине</w:t>
      </w:r>
    </w:p>
    <w:p w14:paraId="5B69FEF7"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Возможности развития туризма на отдельной территории. </w:t>
      </w:r>
    </w:p>
    <w:p w14:paraId="0C673688"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Возможные результаты глобального потепления. </w:t>
      </w:r>
    </w:p>
    <w:p w14:paraId="6EA3A8FD"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Географическая грамотность населения. </w:t>
      </w:r>
    </w:p>
    <w:p w14:paraId="1796EAD9"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Географические аспекты современных глобальных проблем человечества. </w:t>
      </w:r>
    </w:p>
    <w:p w14:paraId="13BC40E8"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Географические названия. </w:t>
      </w:r>
    </w:p>
    <w:p w14:paraId="3812AEFE"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Географические проблемы урбанизации. </w:t>
      </w:r>
    </w:p>
    <w:p w14:paraId="3FD00E48"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География достоверная и невероятная. Научность и художественный вымысел. </w:t>
      </w:r>
    </w:p>
    <w:p w14:paraId="2BC0A8FD"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География и общая теория систем. </w:t>
      </w:r>
    </w:p>
    <w:p w14:paraId="191FBAAB"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География международного туризма. </w:t>
      </w:r>
    </w:p>
    <w:p w14:paraId="7148F3E8"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Демографическая политика и права личности. </w:t>
      </w:r>
    </w:p>
    <w:p w14:paraId="16C1F78E"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Демографическая проблема. </w:t>
      </w:r>
    </w:p>
    <w:p w14:paraId="2A42C832"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Задачи управления пространственными системами и проблемы геокибернетики. </w:t>
      </w:r>
    </w:p>
    <w:p w14:paraId="5F06F630"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Значение космических исследований для физической географии. </w:t>
      </w:r>
    </w:p>
    <w:p w14:paraId="291F68FB"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Значения учения В.И. Вернадского о биосфере и ноосфере для развития географии. </w:t>
      </w:r>
    </w:p>
    <w:p w14:paraId="350B1AFC"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lastRenderedPageBreak/>
        <w:t xml:space="preserve">− Исследование современного туризма. </w:t>
      </w:r>
    </w:p>
    <w:p w14:paraId="0616F910"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Историко-географические и социально-экономические особенности развития нашей области в гербах. </w:t>
      </w:r>
    </w:p>
    <w:p w14:paraId="3A5D812D"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Историко-географические факторы в гербовых символах городов и районов нашей области. </w:t>
      </w:r>
    </w:p>
    <w:p w14:paraId="30317530"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Как адаптироваться провинциальному жителю в крупном городе? </w:t>
      </w:r>
    </w:p>
    <w:p w14:paraId="7469841B"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Как решить проблему загрязнения окружающей среды автомобильным транспортом? </w:t>
      </w:r>
    </w:p>
    <w:p w14:paraId="0EFDFF91"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Каким вы видите демографический портрет планеты к концу 21 века? </w:t>
      </w:r>
    </w:p>
    <w:p w14:paraId="4142059D"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Какими возможностями для увеличения производства продуктов питания обладает современная наука?</w:t>
      </w:r>
    </w:p>
    <w:p w14:paraId="1CDE2AC2"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Куда следует направить капиталовложения общества, чтобы сохранить планету и цивилизацию? </w:t>
      </w:r>
    </w:p>
    <w:p w14:paraId="121B1C56"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Легкие нашей планеты. </w:t>
      </w:r>
    </w:p>
    <w:p w14:paraId="351ACA23"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Мир топонимов: прошлое в настоящем. </w:t>
      </w:r>
    </w:p>
    <w:p w14:paraId="5FC971B6"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Мог ли быть другой путь освоения планеты, чем тот, который выбрало человечество? </w:t>
      </w:r>
    </w:p>
    <w:p w14:paraId="4E1C3A85"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Могли ли другие регионы земного шара вместо Европы выполнить роль открывателя мира и объединить его в единое целое? </w:t>
      </w:r>
    </w:p>
    <w:p w14:paraId="2BFDCD45"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Может ли 21 век стать веком старения населения? </w:t>
      </w:r>
    </w:p>
    <w:p w14:paraId="42B89873"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Непризнанные государства. Общие особенности и проблемы. </w:t>
      </w:r>
    </w:p>
    <w:p w14:paraId="3EBD3916"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Нетрадиционные источники получения энергии. </w:t>
      </w:r>
    </w:p>
    <w:p w14:paraId="7C43DB81"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Особо охраняемые территории мира.</w:t>
      </w:r>
    </w:p>
    <w:p w14:paraId="5248CDE3"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Перспективы развития туризма на Байкале. </w:t>
      </w:r>
    </w:p>
    <w:p w14:paraId="4E0F5834"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Политическая карта мира. Этапы формирования. международные конфликты. </w:t>
      </w:r>
    </w:p>
    <w:p w14:paraId="3DB79B75"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Почему Европа была и остаётся главным районом международного туризма? </w:t>
      </w:r>
    </w:p>
    <w:p w14:paraId="47D3A5CE"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Почему именно Атлантический океан стал «великим путём мировой торговли»? </w:t>
      </w:r>
    </w:p>
    <w:p w14:paraId="1D8CA28F"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Праздники, традиции, обычаи народов мира. </w:t>
      </w:r>
    </w:p>
    <w:p w14:paraId="37450FCE"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Проблемы переселенцев в России и мире. </w:t>
      </w:r>
    </w:p>
    <w:p w14:paraId="6F7C3317"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Солнечная энергетика, проблемы развития. </w:t>
      </w:r>
    </w:p>
    <w:p w14:paraId="0AC0F0B8"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Страны Ближнего Зарубежья. </w:t>
      </w:r>
    </w:p>
    <w:p w14:paraId="26DF83F5"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Существуют ли расы? История и прогноз. </w:t>
      </w:r>
    </w:p>
    <w:p w14:paraId="67D621EC"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Фенологические явления в живой и неживой природе. </w:t>
      </w:r>
    </w:p>
    <w:p w14:paraId="1CE0455C"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Что ждёт нас в будущем? (сценарий третьего тысячелетия). </w:t>
      </w:r>
    </w:p>
    <w:p w14:paraId="62D1A01A"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современных проблем медицинской географии; </w:t>
      </w:r>
    </w:p>
    <w:p w14:paraId="1EF802CD" w14:textId="77777777" w:rsidR="00077F78" w:rsidRPr="00526EB4" w:rsidRDefault="00077F78" w:rsidP="00077F78">
      <w:pPr>
        <w:rPr>
          <w:rFonts w:ascii="Times New Roman" w:hAnsi="Times New Roman" w:cs="Times New Roman"/>
          <w:sz w:val="24"/>
          <w:szCs w:val="24"/>
        </w:rPr>
      </w:pPr>
      <w:r w:rsidRPr="00526EB4">
        <w:rPr>
          <w:rFonts w:ascii="Times New Roman" w:hAnsi="Times New Roman" w:cs="Times New Roman"/>
          <w:sz w:val="24"/>
          <w:szCs w:val="24"/>
        </w:rPr>
        <w:t xml:space="preserve">− особенностям распространения заболеваний и факторов их развития; </w:t>
      </w:r>
    </w:p>
    <w:p w14:paraId="2B9047E4" w14:textId="77777777" w:rsidR="00077F78" w:rsidRPr="00526EB4" w:rsidRDefault="00077F78" w:rsidP="00077F78">
      <w:pPr>
        <w:rPr>
          <w:rFonts w:ascii="Times New Roman" w:hAnsi="Times New Roman" w:cs="Times New Roman"/>
          <w:b/>
          <w:bCs/>
          <w:sz w:val="24"/>
          <w:szCs w:val="24"/>
        </w:rPr>
      </w:pPr>
      <w:r w:rsidRPr="00526EB4">
        <w:rPr>
          <w:rFonts w:ascii="Times New Roman" w:hAnsi="Times New Roman" w:cs="Times New Roman"/>
          <w:sz w:val="24"/>
          <w:szCs w:val="24"/>
        </w:rPr>
        <w:t xml:space="preserve">− рекреационных ресурсов, развития рекреационных центров и медицинских учреждений </w:t>
      </w:r>
    </w:p>
    <w:p w14:paraId="5922D25D" w14:textId="77777777" w:rsidR="00077F78" w:rsidRPr="00526EB4" w:rsidRDefault="00077F78" w:rsidP="00077F78">
      <w:pPr>
        <w:jc w:val="both"/>
        <w:rPr>
          <w:rFonts w:ascii="Times New Roman" w:hAnsi="Times New Roman" w:cs="Times New Roman"/>
          <w:sz w:val="24"/>
          <w:szCs w:val="24"/>
        </w:rPr>
        <w:sectPr w:rsidR="00077F78" w:rsidRPr="00526EB4" w:rsidSect="00FA1DB1">
          <w:type w:val="continuous"/>
          <w:pgSz w:w="16840" w:h="11907" w:orient="landscape"/>
          <w:pgMar w:top="1134" w:right="850" w:bottom="1134" w:left="1701" w:header="709" w:footer="709" w:gutter="0"/>
          <w:cols w:space="720"/>
        </w:sectPr>
      </w:pPr>
    </w:p>
    <w:p w14:paraId="27ED2024" w14:textId="77777777" w:rsidR="00077F78" w:rsidRPr="00526EB4" w:rsidRDefault="00077F78" w:rsidP="00077F78">
      <w:pPr>
        <w:pStyle w:val="1f4"/>
        <w:spacing w:after="0"/>
        <w:rPr>
          <w:rFonts w:ascii="Times New Roman" w:hAnsi="Times New Roman"/>
          <w:lang w:val="ru-RU"/>
        </w:rPr>
      </w:pPr>
      <w:bookmarkStart w:id="314" w:name="_Toc114921407"/>
      <w:bookmarkStart w:id="315" w:name="_Toc125109090"/>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4EF6BD33" w14:textId="77777777" w:rsidR="00077F78" w:rsidRPr="00526EB4" w:rsidRDefault="00077F78" w:rsidP="00077F78">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6AC5293D" w14:textId="65E5F52D" w:rsidR="00077F78" w:rsidRPr="00526EB4" w:rsidRDefault="00077F78" w:rsidP="00077F78">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w:t>
      </w:r>
      <w:r w:rsidR="00044AA8" w:rsidRPr="00526EB4">
        <w:rPr>
          <w:rFonts w:ascii="Times New Roman" w:hAnsi="Times New Roman" w:cs="Times New Roman"/>
          <w:bCs/>
          <w:sz w:val="24"/>
          <w:szCs w:val="24"/>
        </w:rPr>
        <w:t>Географии</w:t>
      </w:r>
      <w:r w:rsidRPr="00526EB4">
        <w:rPr>
          <w:rFonts w:ascii="Times New Roman" w:hAnsi="Times New Roman" w:cs="Times New Roman"/>
          <w:bCs/>
          <w:sz w:val="24"/>
          <w:szCs w:val="24"/>
        </w:rPr>
        <w:t>»</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28CBEF97" w14:textId="77777777" w:rsidR="00077F78" w:rsidRPr="00526EB4" w:rsidRDefault="00077F78" w:rsidP="00077F78">
      <w:pPr>
        <w:pStyle w:val="114"/>
        <w:spacing w:after="0" w:line="240" w:lineRule="auto"/>
        <w:ind w:firstLine="567"/>
        <w:rPr>
          <w:rFonts w:ascii="Times New Roman" w:hAnsi="Times New Roman"/>
        </w:rPr>
      </w:pPr>
    </w:p>
    <w:p w14:paraId="32B33305" w14:textId="77777777" w:rsidR="00077F78" w:rsidRPr="00526EB4" w:rsidRDefault="00077F78" w:rsidP="00077F78">
      <w:pPr>
        <w:pStyle w:val="114"/>
        <w:spacing w:after="0" w:line="240" w:lineRule="auto"/>
        <w:ind w:firstLine="567"/>
        <w:jc w:val="both"/>
        <w:rPr>
          <w:rFonts w:ascii="Times New Roman" w:eastAsia="Times New Roman" w:hAnsi="Times New Roman"/>
        </w:rPr>
      </w:pPr>
      <w:r w:rsidRPr="00526EB4">
        <w:rPr>
          <w:rFonts w:ascii="Times New Roman" w:hAnsi="Times New Roman"/>
        </w:rPr>
        <w:t>3.2. Учебно-методическое обеспечение</w:t>
      </w:r>
    </w:p>
    <w:p w14:paraId="1FB92561" w14:textId="77777777" w:rsidR="00077F78" w:rsidRPr="00526EB4" w:rsidRDefault="00077F78" w:rsidP="00077F78">
      <w:pPr>
        <w:pStyle w:val="a5"/>
        <w:ind w:left="0" w:firstLine="567"/>
        <w:jc w:val="both"/>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1CDBB68F"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Гладкий Ю. Н., Николина В. В. «География (базовый уровень). 10 класс». — М.: Просвещение, 2023 г. </w:t>
      </w:r>
    </w:p>
    <w:p w14:paraId="33F747E5"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Гладкий Ю. Н., Николина В. В. «География (базовый уровень). 11 класс». — М.: Просвещение, 2023 г. </w:t>
      </w:r>
    </w:p>
    <w:p w14:paraId="308DDBA8"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Гладкий Ю. Н., Николина В. В. «Мой тренажёр», 10-11 класс. Базовый уровень. Москва, «Просвещение», 2023 г. </w:t>
      </w:r>
    </w:p>
    <w:p w14:paraId="4D30901A"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Атлас. 10-11 классы. </w:t>
      </w:r>
    </w:p>
    <w:p w14:paraId="5B1507A4"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Контурные карты. 10 класс </w:t>
      </w:r>
    </w:p>
    <w:p w14:paraId="50D30262"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Контурные карты. 11 класс. </w:t>
      </w:r>
    </w:p>
    <w:p w14:paraId="4A0F4158" w14:textId="77777777" w:rsidR="00077F78" w:rsidRPr="00526EB4" w:rsidRDefault="00077F78" w:rsidP="00077F78">
      <w:pPr>
        <w:keepNext/>
        <w:keepLines/>
        <w:ind w:firstLine="567"/>
        <w:jc w:val="both"/>
        <w:outlineLvl w:val="0"/>
        <w:rPr>
          <w:rFonts w:ascii="Times New Roman" w:hAnsi="Times New Roman" w:cs="Times New Roman"/>
          <w:sz w:val="24"/>
          <w:szCs w:val="24"/>
        </w:rPr>
      </w:pPr>
    </w:p>
    <w:p w14:paraId="464A9B58" w14:textId="77777777" w:rsidR="00077F78" w:rsidRPr="00526EB4" w:rsidRDefault="00077F78" w:rsidP="00077F78">
      <w:pPr>
        <w:keepNext/>
        <w:keepLines/>
        <w:ind w:firstLine="567"/>
        <w:jc w:val="both"/>
        <w:outlineLvl w:val="0"/>
        <w:rPr>
          <w:rFonts w:ascii="Times New Roman" w:hAnsi="Times New Roman" w:cs="Times New Roman"/>
          <w:b/>
          <w:bCs/>
          <w:i/>
          <w:iCs/>
          <w:sz w:val="24"/>
          <w:szCs w:val="24"/>
        </w:rPr>
      </w:pPr>
      <w:r w:rsidRPr="00526EB4">
        <w:rPr>
          <w:rFonts w:ascii="Times New Roman" w:hAnsi="Times New Roman" w:cs="Times New Roman"/>
          <w:b/>
          <w:bCs/>
          <w:i/>
          <w:iCs/>
          <w:sz w:val="24"/>
          <w:szCs w:val="24"/>
        </w:rPr>
        <w:t xml:space="preserve">3.2.2. Дополнительная литература </w:t>
      </w:r>
    </w:p>
    <w:p w14:paraId="373658A9"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Ананьева Е.Г., Миронова С.С. Земля: полная энциклопедия. — М.: Эксмо, 2012 г. — 256 с. </w:t>
      </w:r>
    </w:p>
    <w:p w14:paraId="3AF40F21"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Атлас мира. — М.: Астрель: АСТ, [любой год]. — 448 с. </w:t>
      </w:r>
    </w:p>
    <w:p w14:paraId="3FF5469F"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Любушкина С.Г., Кошевой В.А. Землеведение: учеб. пособие для студентов вузов с эл. прилож. М.: ГИЦ «Владос», 2014. — 176с. + CD-ROM (учеб. пособие для вузов). </w:t>
      </w:r>
    </w:p>
    <w:p w14:paraId="3FA30F3D"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Солодовников А. Ю. Социально-экономическая география Африки. — М.: Юрайт, 2020. — 202 c. </w:t>
      </w:r>
    </w:p>
    <w:p w14:paraId="6D8C69F4"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Солодовников А. Ю. Социально-экономическая география евроатлантического региона. — М.: Юрайт, 2020. — 371 c. </w:t>
      </w:r>
    </w:p>
    <w:p w14:paraId="3EC9AAD4"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Солодовников А. Ю. Социально-экономическая география зарубежной Азии, Австралии и Океании. — М.: Юрайт, 2020. — 420 c. </w:t>
      </w:r>
    </w:p>
    <w:p w14:paraId="59AB6426"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Солодовников А. Ю. Социально-экономическая география Латинской Америки. — М.: Юрайт, 2020. — 242 c. </w:t>
      </w:r>
    </w:p>
    <w:p w14:paraId="1F2DFD8B"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Экономическая и социальная география стран Ближнего Зарубежья: Учебник. / Под ред. В.Л. Бабурина, Г.И. Гладкевича, А.И. Даньшина, М.П. Ратановой. — М.: Ленанд, 2021. — 440с. (Классический учебник МГУ) </w:t>
      </w:r>
    </w:p>
    <w:p w14:paraId="42647B03"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Энциклопедия для детей. Доп. том: Человечество XXI век. — М.: Аванта+, 2004 г. — 400 с. </w:t>
      </w:r>
    </w:p>
    <w:p w14:paraId="23D000CD"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Энциклопедия для детей. Т.13.: Страны. Народы. Цивилизации. — М.: Аванта+, 2007 г. — 704 с. </w:t>
      </w:r>
    </w:p>
    <w:p w14:paraId="7DBB82B9"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xml:space="preserve">− Энциклопедия для детей. Т.21.: Общество. Ч.1. Экономика и политика. — М.: Аванта+, 2005 г. — 464 с. </w:t>
      </w:r>
    </w:p>
    <w:p w14:paraId="1D92F3A3" w14:textId="77777777" w:rsidR="00077F78" w:rsidRPr="00526EB4" w:rsidRDefault="00077F78" w:rsidP="00077F78">
      <w:pPr>
        <w:keepNext/>
        <w:keepLines/>
        <w:ind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 Энциклопедия для детей. Т.3.: География. — М.: Аванта+, 2008 г. — 528 с.</w:t>
      </w:r>
    </w:p>
    <w:p w14:paraId="29997494" w14:textId="77777777" w:rsidR="00077F78" w:rsidRPr="00526EB4" w:rsidRDefault="00077F78" w:rsidP="00077F78">
      <w:pPr>
        <w:keepNext/>
        <w:keepLines/>
        <w:outlineLvl w:val="0"/>
        <w:rPr>
          <w:rFonts w:ascii="Times New Roman" w:eastAsia="Times New Roman" w:hAnsi="Times New Roman" w:cs="Times New Roman"/>
          <w:b/>
          <w:sz w:val="24"/>
          <w:szCs w:val="24"/>
          <w:lang w:eastAsia="ru-RU"/>
        </w:rPr>
      </w:pPr>
    </w:p>
    <w:bookmarkEnd w:id="314"/>
    <w:bookmarkEnd w:id="315"/>
    <w:p w14:paraId="7F1A2CBA" w14:textId="77777777" w:rsidR="00077F78" w:rsidRPr="00526EB4" w:rsidRDefault="00077F78" w:rsidP="00077F78">
      <w:pPr>
        <w:pStyle w:val="1f4"/>
        <w:rPr>
          <w:rFonts w:ascii="Times New Roman" w:hAnsi="Times New Roman"/>
          <w:b w:val="0"/>
          <w:bCs w:val="0"/>
          <w:lang w:val="ru-RU"/>
        </w:rPr>
      </w:pPr>
      <w:r w:rsidRPr="00526EB4">
        <w:rPr>
          <w:rFonts w:ascii="Times New Roman" w:hAnsi="Times New Roman"/>
        </w:rPr>
        <w:t xml:space="preserve">4. Контроль и оценка результатов освоения </w:t>
      </w:r>
      <w:r w:rsidRPr="00526EB4">
        <w:rPr>
          <w:rFonts w:ascii="Times New Roman" w:hAnsi="Times New Roman"/>
          <w:lang w:val="ru-RU"/>
        </w:rPr>
        <w:t>ДИСЦИПЛИНЫ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3338"/>
        <w:gridCol w:w="2921"/>
      </w:tblGrid>
      <w:tr w:rsidR="00077F78" w:rsidRPr="00526EB4" w14:paraId="0040634E"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hideMark/>
          </w:tcPr>
          <w:p w14:paraId="2A32C90B" w14:textId="77777777" w:rsidR="00077F78" w:rsidRPr="00526EB4" w:rsidRDefault="00077F78"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Общая/профессиональная компетенция</w:t>
            </w:r>
          </w:p>
        </w:tc>
        <w:tc>
          <w:tcPr>
            <w:tcW w:w="1786" w:type="pct"/>
            <w:tcBorders>
              <w:top w:val="single" w:sz="4" w:space="0" w:color="000000"/>
              <w:left w:val="single" w:sz="4" w:space="0" w:color="000000"/>
              <w:bottom w:val="single" w:sz="4" w:space="0" w:color="000000"/>
              <w:right w:val="single" w:sz="4" w:space="0" w:color="000000"/>
            </w:tcBorders>
          </w:tcPr>
          <w:p w14:paraId="79576D01" w14:textId="77777777" w:rsidR="00077F78" w:rsidRPr="00526EB4" w:rsidRDefault="00077F78"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Раздел/Тема</w:t>
            </w:r>
          </w:p>
        </w:tc>
        <w:tc>
          <w:tcPr>
            <w:tcW w:w="1563" w:type="pct"/>
            <w:tcBorders>
              <w:top w:val="single" w:sz="4" w:space="0" w:color="000000"/>
              <w:left w:val="single" w:sz="4" w:space="0" w:color="000000"/>
              <w:bottom w:val="single" w:sz="4" w:space="0" w:color="000000"/>
              <w:right w:val="single" w:sz="4" w:space="0" w:color="000000"/>
            </w:tcBorders>
            <w:hideMark/>
          </w:tcPr>
          <w:p w14:paraId="29FDC08B" w14:textId="77777777" w:rsidR="00077F78" w:rsidRPr="00526EB4" w:rsidRDefault="00077F78"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 xml:space="preserve">Тип </w:t>
            </w:r>
          </w:p>
          <w:p w14:paraId="06D04DAC" w14:textId="77777777" w:rsidR="00077F78" w:rsidRPr="00526EB4" w:rsidRDefault="00077F78" w:rsidP="00FA1DB1">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оценочных мероприятий</w:t>
            </w:r>
          </w:p>
        </w:tc>
      </w:tr>
      <w:tr w:rsidR="00077F78" w:rsidRPr="00526EB4" w14:paraId="3DD98BFA"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412E541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01.</w:t>
            </w:r>
          </w:p>
        </w:tc>
        <w:tc>
          <w:tcPr>
            <w:tcW w:w="1786" w:type="pct"/>
            <w:tcBorders>
              <w:top w:val="single" w:sz="4" w:space="0" w:color="000000"/>
              <w:left w:val="single" w:sz="4" w:space="0" w:color="000000"/>
              <w:bottom w:val="single" w:sz="4" w:space="0" w:color="000000"/>
              <w:right w:val="single" w:sz="4" w:space="0" w:color="000000"/>
            </w:tcBorders>
          </w:tcPr>
          <w:p w14:paraId="295BFAE0"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Р 1, Темы 1.2, 1.3, 1.4 </w:t>
            </w:r>
          </w:p>
          <w:p w14:paraId="48B43E6A"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2, Темы 2.1 - 2.6</w:t>
            </w:r>
          </w:p>
          <w:p w14:paraId="45CB3695"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val="restart"/>
            <w:tcBorders>
              <w:top w:val="single" w:sz="4" w:space="0" w:color="000000"/>
              <w:left w:val="single" w:sz="4" w:space="0" w:color="000000"/>
              <w:right w:val="single" w:sz="4" w:space="0" w:color="000000"/>
            </w:tcBorders>
            <w:vAlign w:val="center"/>
          </w:tcPr>
          <w:p w14:paraId="1FF9D64F"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тестирование</w:t>
            </w:r>
          </w:p>
          <w:p w14:paraId="4E9F68EB"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Кейс задания</w:t>
            </w:r>
          </w:p>
          <w:p w14:paraId="5488DF81"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географический диктант</w:t>
            </w:r>
          </w:p>
          <w:p w14:paraId="21F3336E"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устный опрос</w:t>
            </w:r>
          </w:p>
          <w:p w14:paraId="0A08B517"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фронтальный письменный опрос</w:t>
            </w:r>
          </w:p>
          <w:p w14:paraId="0B17FAB1"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эссе, доклады, рефераты</w:t>
            </w:r>
          </w:p>
          <w:p w14:paraId="31F908C8"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lastRenderedPageBreak/>
              <w:t>оценка составленных презентаций по темам раздела</w:t>
            </w:r>
          </w:p>
          <w:p w14:paraId="39D2A823"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оценка работы с картами атласа мира, заполнение контурных карт</w:t>
            </w:r>
          </w:p>
          <w:p w14:paraId="61892B7E"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контрольная работа</w:t>
            </w:r>
          </w:p>
          <w:p w14:paraId="66566660"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оценка самостоятельно выполненных заданий</w:t>
            </w:r>
          </w:p>
          <w:p w14:paraId="1BA25668" w14:textId="77777777" w:rsidR="00077F78" w:rsidRPr="00526EB4" w:rsidRDefault="00077F78" w:rsidP="00FA1DB1">
            <w:pPr>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дифференцированный зачет проводится в форме тестирования</w:t>
            </w:r>
          </w:p>
        </w:tc>
      </w:tr>
      <w:tr w:rsidR="00077F78" w:rsidRPr="00526EB4" w14:paraId="1B5C2780"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5DDBD88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02.</w:t>
            </w:r>
          </w:p>
        </w:tc>
        <w:tc>
          <w:tcPr>
            <w:tcW w:w="1786" w:type="pct"/>
            <w:tcBorders>
              <w:top w:val="single" w:sz="4" w:space="0" w:color="000000"/>
              <w:left w:val="single" w:sz="4" w:space="0" w:color="000000"/>
              <w:bottom w:val="single" w:sz="4" w:space="0" w:color="000000"/>
              <w:right w:val="single" w:sz="4" w:space="0" w:color="000000"/>
            </w:tcBorders>
          </w:tcPr>
          <w:p w14:paraId="560D88CE"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1, Темы 1.1.,1.2, 1.3, 1.4</w:t>
            </w:r>
          </w:p>
          <w:p w14:paraId="60462CA9"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2, Темы 2.1 - 2.6</w:t>
            </w:r>
          </w:p>
          <w:p w14:paraId="7F2C49D3"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tcBorders>
              <w:left w:val="single" w:sz="4" w:space="0" w:color="000000"/>
              <w:right w:val="single" w:sz="4" w:space="0" w:color="000000"/>
            </w:tcBorders>
          </w:tcPr>
          <w:p w14:paraId="61191C36"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26668D5F"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396411D9"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03.</w:t>
            </w:r>
          </w:p>
        </w:tc>
        <w:tc>
          <w:tcPr>
            <w:tcW w:w="1786" w:type="pct"/>
            <w:tcBorders>
              <w:top w:val="single" w:sz="4" w:space="0" w:color="000000"/>
              <w:left w:val="single" w:sz="4" w:space="0" w:color="000000"/>
              <w:bottom w:val="single" w:sz="4" w:space="0" w:color="000000"/>
              <w:right w:val="single" w:sz="4" w:space="0" w:color="000000"/>
            </w:tcBorders>
          </w:tcPr>
          <w:p w14:paraId="4F0D7C16"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1, Тема 1.3; 1.4.</w:t>
            </w:r>
          </w:p>
          <w:p w14:paraId="535E320E"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lastRenderedPageBreak/>
              <w:t>Р 2, Темы 2.1 - 2.6</w:t>
            </w:r>
          </w:p>
          <w:p w14:paraId="5FB329A9"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tcBorders>
              <w:left w:val="single" w:sz="4" w:space="0" w:color="000000"/>
              <w:right w:val="single" w:sz="4" w:space="0" w:color="000000"/>
            </w:tcBorders>
          </w:tcPr>
          <w:p w14:paraId="77522BC8"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44185C25"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474A36C6"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04.</w:t>
            </w:r>
          </w:p>
        </w:tc>
        <w:tc>
          <w:tcPr>
            <w:tcW w:w="1786" w:type="pct"/>
            <w:tcBorders>
              <w:top w:val="single" w:sz="4" w:space="0" w:color="000000"/>
              <w:left w:val="single" w:sz="4" w:space="0" w:color="000000"/>
              <w:bottom w:val="single" w:sz="4" w:space="0" w:color="000000"/>
              <w:right w:val="single" w:sz="4" w:space="0" w:color="000000"/>
            </w:tcBorders>
          </w:tcPr>
          <w:p w14:paraId="05242BCA"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1, Темы 1.1., 1.4.</w:t>
            </w:r>
          </w:p>
          <w:p w14:paraId="57B0A066"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tcBorders>
              <w:left w:val="single" w:sz="4" w:space="0" w:color="000000"/>
              <w:right w:val="single" w:sz="4" w:space="0" w:color="000000"/>
            </w:tcBorders>
          </w:tcPr>
          <w:p w14:paraId="2E0655DA"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0F8AF195"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7593CA02"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05.</w:t>
            </w:r>
          </w:p>
        </w:tc>
        <w:tc>
          <w:tcPr>
            <w:tcW w:w="1786" w:type="pct"/>
            <w:tcBorders>
              <w:top w:val="single" w:sz="4" w:space="0" w:color="000000"/>
              <w:left w:val="single" w:sz="4" w:space="0" w:color="000000"/>
              <w:bottom w:val="single" w:sz="4" w:space="0" w:color="000000"/>
              <w:right w:val="single" w:sz="4" w:space="0" w:color="000000"/>
            </w:tcBorders>
          </w:tcPr>
          <w:p w14:paraId="41B9B55F"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1, Темы 2.1, 2.2</w:t>
            </w:r>
          </w:p>
          <w:p w14:paraId="0C6FE717"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Темы 3.1</w:t>
            </w:r>
          </w:p>
        </w:tc>
        <w:tc>
          <w:tcPr>
            <w:tcW w:w="1563" w:type="pct"/>
            <w:vMerge/>
            <w:tcBorders>
              <w:left w:val="single" w:sz="4" w:space="0" w:color="000000"/>
              <w:right w:val="single" w:sz="4" w:space="0" w:color="000000"/>
            </w:tcBorders>
          </w:tcPr>
          <w:p w14:paraId="3C010E36"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0C6D77A5"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60628AF0"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06.</w:t>
            </w:r>
          </w:p>
        </w:tc>
        <w:tc>
          <w:tcPr>
            <w:tcW w:w="1786" w:type="pct"/>
            <w:tcBorders>
              <w:top w:val="single" w:sz="4" w:space="0" w:color="000000"/>
              <w:left w:val="single" w:sz="4" w:space="0" w:color="000000"/>
              <w:bottom w:val="single" w:sz="4" w:space="0" w:color="000000"/>
              <w:right w:val="single" w:sz="4" w:space="0" w:color="000000"/>
            </w:tcBorders>
          </w:tcPr>
          <w:p w14:paraId="3F7900AA"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Р 1, Темы 1.2. </w:t>
            </w:r>
          </w:p>
          <w:p w14:paraId="201B4DAE"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tcBorders>
              <w:left w:val="single" w:sz="4" w:space="0" w:color="000000"/>
              <w:right w:val="single" w:sz="4" w:space="0" w:color="000000"/>
            </w:tcBorders>
          </w:tcPr>
          <w:p w14:paraId="527FD078"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0EA3E32F"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5E93A591"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07.</w:t>
            </w:r>
          </w:p>
        </w:tc>
        <w:tc>
          <w:tcPr>
            <w:tcW w:w="1786" w:type="pct"/>
            <w:tcBorders>
              <w:top w:val="single" w:sz="4" w:space="0" w:color="000000"/>
              <w:left w:val="single" w:sz="4" w:space="0" w:color="000000"/>
              <w:bottom w:val="single" w:sz="4" w:space="0" w:color="000000"/>
              <w:right w:val="single" w:sz="4" w:space="0" w:color="000000"/>
            </w:tcBorders>
          </w:tcPr>
          <w:p w14:paraId="6143A775"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Р 1, Темы 1.2. </w:t>
            </w:r>
          </w:p>
          <w:p w14:paraId="7B7C1009"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 3, Тема 3.1</w:t>
            </w:r>
          </w:p>
        </w:tc>
        <w:tc>
          <w:tcPr>
            <w:tcW w:w="1563" w:type="pct"/>
            <w:vMerge/>
            <w:tcBorders>
              <w:left w:val="single" w:sz="4" w:space="0" w:color="000000"/>
              <w:right w:val="single" w:sz="4" w:space="0" w:color="000000"/>
            </w:tcBorders>
          </w:tcPr>
          <w:p w14:paraId="618035FC"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70AC8A23"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404F455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ОК 09.</w:t>
            </w:r>
          </w:p>
        </w:tc>
        <w:tc>
          <w:tcPr>
            <w:tcW w:w="1786" w:type="pct"/>
            <w:tcBorders>
              <w:top w:val="single" w:sz="4" w:space="0" w:color="000000"/>
              <w:left w:val="single" w:sz="4" w:space="0" w:color="000000"/>
              <w:bottom w:val="single" w:sz="4" w:space="0" w:color="000000"/>
              <w:right w:val="single" w:sz="4" w:space="0" w:color="000000"/>
            </w:tcBorders>
          </w:tcPr>
          <w:p w14:paraId="3C24B89B"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Р 1, Тема 1.1. </w:t>
            </w:r>
          </w:p>
        </w:tc>
        <w:tc>
          <w:tcPr>
            <w:tcW w:w="1563" w:type="pct"/>
            <w:vMerge/>
            <w:tcBorders>
              <w:left w:val="single" w:sz="4" w:space="0" w:color="000000"/>
              <w:right w:val="single" w:sz="4" w:space="0" w:color="000000"/>
            </w:tcBorders>
          </w:tcPr>
          <w:p w14:paraId="67CAF882"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27EE6FAE"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263C44AC"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ПК 1.2</w:t>
            </w:r>
          </w:p>
        </w:tc>
        <w:tc>
          <w:tcPr>
            <w:tcW w:w="1786" w:type="pct"/>
            <w:tcBorders>
              <w:top w:val="single" w:sz="4" w:space="0" w:color="000000"/>
              <w:left w:val="single" w:sz="4" w:space="0" w:color="000000"/>
              <w:bottom w:val="single" w:sz="4" w:space="0" w:color="000000"/>
              <w:right w:val="single" w:sz="4" w:space="0" w:color="000000"/>
            </w:tcBorders>
          </w:tcPr>
          <w:p w14:paraId="712339F2"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Р.4 тема 4.1, тема 4.2</w:t>
            </w:r>
          </w:p>
        </w:tc>
        <w:tc>
          <w:tcPr>
            <w:tcW w:w="1563" w:type="pct"/>
            <w:vMerge/>
            <w:tcBorders>
              <w:left w:val="single" w:sz="4" w:space="0" w:color="000000"/>
              <w:right w:val="single" w:sz="4" w:space="0" w:color="000000"/>
            </w:tcBorders>
          </w:tcPr>
          <w:p w14:paraId="6F72F358" w14:textId="77777777" w:rsidR="00077F78" w:rsidRPr="00526EB4" w:rsidRDefault="00077F78" w:rsidP="00FA1DB1">
            <w:pPr>
              <w:jc w:val="both"/>
              <w:rPr>
                <w:rFonts w:ascii="Times New Roman" w:eastAsia="Calibri" w:hAnsi="Times New Roman" w:cs="Times New Roman"/>
                <w:sz w:val="24"/>
                <w:szCs w:val="24"/>
              </w:rPr>
            </w:pPr>
          </w:p>
        </w:tc>
      </w:tr>
      <w:tr w:rsidR="00077F78" w:rsidRPr="00526EB4" w14:paraId="33EE888A" w14:textId="77777777" w:rsidTr="00FA1DB1">
        <w:trPr>
          <w:jc w:val="center"/>
        </w:trPr>
        <w:tc>
          <w:tcPr>
            <w:tcW w:w="1651" w:type="pct"/>
            <w:tcBorders>
              <w:top w:val="single" w:sz="4" w:space="0" w:color="000000"/>
              <w:left w:val="single" w:sz="4" w:space="0" w:color="000000"/>
              <w:bottom w:val="single" w:sz="4" w:space="0" w:color="000000"/>
              <w:right w:val="single" w:sz="4" w:space="0" w:color="000000"/>
            </w:tcBorders>
          </w:tcPr>
          <w:p w14:paraId="013F31AB" w14:textId="77777777" w:rsidR="00077F78" w:rsidRPr="00526EB4" w:rsidRDefault="00077F78" w:rsidP="00FA1DB1">
            <w:pPr>
              <w:jc w:val="both"/>
              <w:rPr>
                <w:rFonts w:ascii="Times New Roman" w:hAnsi="Times New Roman" w:cs="Times New Roman"/>
                <w:sz w:val="24"/>
                <w:szCs w:val="24"/>
              </w:rPr>
            </w:pPr>
            <w:r w:rsidRPr="00526EB4">
              <w:rPr>
                <w:rFonts w:ascii="Times New Roman" w:hAnsi="Times New Roman" w:cs="Times New Roman"/>
                <w:sz w:val="24"/>
                <w:szCs w:val="24"/>
              </w:rPr>
              <w:t>ПК 3.1</w:t>
            </w:r>
          </w:p>
        </w:tc>
        <w:tc>
          <w:tcPr>
            <w:tcW w:w="1786" w:type="pct"/>
            <w:tcBorders>
              <w:top w:val="single" w:sz="4" w:space="0" w:color="000000"/>
              <w:left w:val="single" w:sz="4" w:space="0" w:color="000000"/>
              <w:bottom w:val="single" w:sz="4" w:space="0" w:color="000000"/>
              <w:right w:val="single" w:sz="4" w:space="0" w:color="000000"/>
            </w:tcBorders>
          </w:tcPr>
          <w:p w14:paraId="70611D39" w14:textId="77777777" w:rsidR="00077F78" w:rsidRPr="00526EB4" w:rsidRDefault="00077F78" w:rsidP="00FA1DB1">
            <w:pPr>
              <w:jc w:val="both"/>
              <w:rPr>
                <w:rFonts w:ascii="Times New Roman" w:eastAsia="Calibri" w:hAnsi="Times New Roman" w:cs="Times New Roman"/>
                <w:sz w:val="24"/>
                <w:szCs w:val="24"/>
              </w:rPr>
            </w:pPr>
            <w:r w:rsidRPr="00526EB4">
              <w:rPr>
                <w:rFonts w:ascii="Times New Roman" w:eastAsia="Calibri" w:hAnsi="Times New Roman" w:cs="Times New Roman"/>
                <w:sz w:val="24"/>
                <w:szCs w:val="24"/>
              </w:rPr>
              <w:t>Р.4 тема 4.1, тема 4.2</w:t>
            </w:r>
          </w:p>
        </w:tc>
        <w:tc>
          <w:tcPr>
            <w:tcW w:w="1563" w:type="pct"/>
            <w:vMerge/>
            <w:tcBorders>
              <w:left w:val="single" w:sz="4" w:space="0" w:color="000000"/>
              <w:right w:val="single" w:sz="4" w:space="0" w:color="000000"/>
            </w:tcBorders>
          </w:tcPr>
          <w:p w14:paraId="58AB0513" w14:textId="77777777" w:rsidR="00077F78" w:rsidRPr="00526EB4" w:rsidRDefault="00077F78" w:rsidP="00FA1DB1">
            <w:pPr>
              <w:jc w:val="both"/>
              <w:rPr>
                <w:rFonts w:ascii="Times New Roman" w:eastAsia="Calibri" w:hAnsi="Times New Roman" w:cs="Times New Roman"/>
                <w:sz w:val="24"/>
                <w:szCs w:val="24"/>
              </w:rPr>
            </w:pPr>
          </w:p>
        </w:tc>
      </w:tr>
    </w:tbl>
    <w:p w14:paraId="60F8D96B" w14:textId="77777777" w:rsidR="00077F78" w:rsidRPr="00526EB4" w:rsidRDefault="00077F78" w:rsidP="00077F78">
      <w:pPr>
        <w:jc w:val="both"/>
        <w:rPr>
          <w:rFonts w:ascii="Times New Roman" w:hAnsi="Times New Roman" w:cs="Times New Roman"/>
          <w:sz w:val="24"/>
          <w:szCs w:val="24"/>
          <w:lang w:eastAsia="ru-RU"/>
        </w:rPr>
      </w:pPr>
    </w:p>
    <w:p w14:paraId="21ABBAE8" w14:textId="77777777" w:rsidR="00077F78" w:rsidRPr="00526EB4" w:rsidRDefault="00077F78" w:rsidP="00C40688">
      <w:pPr>
        <w:jc w:val="right"/>
        <w:rPr>
          <w:rFonts w:ascii="Times New Roman" w:hAnsi="Times New Roman" w:cs="Times New Roman"/>
          <w:b/>
          <w:bCs/>
          <w:sz w:val="24"/>
          <w:szCs w:val="24"/>
        </w:rPr>
      </w:pPr>
    </w:p>
    <w:p w14:paraId="074FE81A" w14:textId="77777777" w:rsidR="00077F78" w:rsidRPr="00526EB4" w:rsidRDefault="00077F78" w:rsidP="00C40688">
      <w:pPr>
        <w:jc w:val="right"/>
        <w:rPr>
          <w:rFonts w:ascii="Times New Roman" w:hAnsi="Times New Roman" w:cs="Times New Roman"/>
          <w:b/>
          <w:bCs/>
          <w:sz w:val="24"/>
          <w:szCs w:val="24"/>
        </w:rPr>
      </w:pPr>
    </w:p>
    <w:p w14:paraId="397C3E8A" w14:textId="77777777" w:rsidR="00077F78" w:rsidRPr="00526EB4" w:rsidRDefault="00077F78" w:rsidP="00C40688">
      <w:pPr>
        <w:jc w:val="right"/>
        <w:rPr>
          <w:rFonts w:ascii="Times New Roman" w:hAnsi="Times New Roman" w:cs="Times New Roman"/>
          <w:b/>
          <w:bCs/>
          <w:sz w:val="24"/>
          <w:szCs w:val="24"/>
        </w:rPr>
      </w:pPr>
    </w:p>
    <w:p w14:paraId="0C30587D" w14:textId="77777777" w:rsidR="00077F78" w:rsidRPr="00526EB4" w:rsidRDefault="00077F78" w:rsidP="00C40688">
      <w:pPr>
        <w:jc w:val="right"/>
        <w:rPr>
          <w:rFonts w:ascii="Times New Roman" w:hAnsi="Times New Roman" w:cs="Times New Roman"/>
          <w:b/>
          <w:bCs/>
          <w:sz w:val="24"/>
          <w:szCs w:val="24"/>
        </w:rPr>
      </w:pPr>
    </w:p>
    <w:p w14:paraId="0D02CB4F" w14:textId="77777777" w:rsidR="00077F78" w:rsidRPr="00526EB4" w:rsidRDefault="00077F78" w:rsidP="00C40688">
      <w:pPr>
        <w:jc w:val="right"/>
        <w:rPr>
          <w:rFonts w:ascii="Times New Roman" w:hAnsi="Times New Roman" w:cs="Times New Roman"/>
          <w:b/>
          <w:bCs/>
          <w:sz w:val="24"/>
          <w:szCs w:val="24"/>
        </w:rPr>
      </w:pPr>
    </w:p>
    <w:p w14:paraId="55A0BCF7" w14:textId="77777777" w:rsidR="00077F78" w:rsidRPr="00526EB4" w:rsidRDefault="00077F78" w:rsidP="00C40688">
      <w:pPr>
        <w:jc w:val="right"/>
        <w:rPr>
          <w:rFonts w:ascii="Times New Roman" w:hAnsi="Times New Roman" w:cs="Times New Roman"/>
          <w:b/>
          <w:bCs/>
          <w:sz w:val="24"/>
          <w:szCs w:val="24"/>
        </w:rPr>
      </w:pPr>
    </w:p>
    <w:p w14:paraId="0D191732" w14:textId="77777777" w:rsidR="00077F78" w:rsidRPr="00526EB4" w:rsidRDefault="00077F78" w:rsidP="00C40688">
      <w:pPr>
        <w:jc w:val="right"/>
        <w:rPr>
          <w:rFonts w:ascii="Times New Roman" w:hAnsi="Times New Roman" w:cs="Times New Roman"/>
          <w:b/>
          <w:bCs/>
          <w:sz w:val="24"/>
          <w:szCs w:val="24"/>
        </w:rPr>
      </w:pPr>
    </w:p>
    <w:p w14:paraId="6BA55C43" w14:textId="77777777" w:rsidR="00077F78" w:rsidRPr="00526EB4" w:rsidRDefault="00077F78" w:rsidP="00C40688">
      <w:pPr>
        <w:jc w:val="right"/>
        <w:rPr>
          <w:rFonts w:ascii="Times New Roman" w:hAnsi="Times New Roman" w:cs="Times New Roman"/>
          <w:b/>
          <w:bCs/>
          <w:sz w:val="24"/>
          <w:szCs w:val="24"/>
        </w:rPr>
      </w:pPr>
    </w:p>
    <w:p w14:paraId="1784B4DF" w14:textId="77777777" w:rsidR="00077F78" w:rsidRPr="00526EB4" w:rsidRDefault="00077F78" w:rsidP="00C40688">
      <w:pPr>
        <w:jc w:val="right"/>
        <w:rPr>
          <w:rFonts w:ascii="Times New Roman" w:hAnsi="Times New Roman" w:cs="Times New Roman"/>
          <w:b/>
          <w:bCs/>
          <w:sz w:val="24"/>
          <w:szCs w:val="24"/>
        </w:rPr>
      </w:pPr>
    </w:p>
    <w:p w14:paraId="12A2C1F8" w14:textId="77777777" w:rsidR="00077F78" w:rsidRPr="00526EB4" w:rsidRDefault="00077F78" w:rsidP="00C40688">
      <w:pPr>
        <w:jc w:val="right"/>
        <w:rPr>
          <w:rFonts w:ascii="Times New Roman" w:hAnsi="Times New Roman" w:cs="Times New Roman"/>
          <w:b/>
          <w:bCs/>
          <w:sz w:val="24"/>
          <w:szCs w:val="24"/>
        </w:rPr>
      </w:pPr>
    </w:p>
    <w:p w14:paraId="2D3D5A3D" w14:textId="77777777" w:rsidR="00077F78" w:rsidRPr="00526EB4" w:rsidRDefault="00077F78" w:rsidP="00C40688">
      <w:pPr>
        <w:jc w:val="right"/>
        <w:rPr>
          <w:rFonts w:ascii="Times New Roman" w:hAnsi="Times New Roman" w:cs="Times New Roman"/>
          <w:b/>
          <w:bCs/>
          <w:sz w:val="24"/>
          <w:szCs w:val="24"/>
        </w:rPr>
      </w:pPr>
    </w:p>
    <w:p w14:paraId="284290E1" w14:textId="77777777" w:rsidR="00077F78" w:rsidRPr="00526EB4" w:rsidRDefault="00077F78" w:rsidP="00C40688">
      <w:pPr>
        <w:jc w:val="right"/>
        <w:rPr>
          <w:rFonts w:ascii="Times New Roman" w:hAnsi="Times New Roman" w:cs="Times New Roman"/>
          <w:b/>
          <w:bCs/>
          <w:sz w:val="24"/>
          <w:szCs w:val="24"/>
        </w:rPr>
      </w:pPr>
    </w:p>
    <w:p w14:paraId="10895198" w14:textId="77777777" w:rsidR="00077F78" w:rsidRPr="00526EB4" w:rsidRDefault="00077F78" w:rsidP="00C40688">
      <w:pPr>
        <w:jc w:val="right"/>
        <w:rPr>
          <w:rFonts w:ascii="Times New Roman" w:hAnsi="Times New Roman" w:cs="Times New Roman"/>
          <w:b/>
          <w:bCs/>
          <w:sz w:val="24"/>
          <w:szCs w:val="24"/>
        </w:rPr>
      </w:pPr>
    </w:p>
    <w:p w14:paraId="07908028" w14:textId="77777777" w:rsidR="00077F78" w:rsidRPr="00526EB4" w:rsidRDefault="00077F78" w:rsidP="00C40688">
      <w:pPr>
        <w:jc w:val="right"/>
        <w:rPr>
          <w:rFonts w:ascii="Times New Roman" w:hAnsi="Times New Roman" w:cs="Times New Roman"/>
          <w:b/>
          <w:bCs/>
          <w:sz w:val="24"/>
          <w:szCs w:val="24"/>
        </w:rPr>
      </w:pPr>
    </w:p>
    <w:p w14:paraId="584EF058" w14:textId="77777777" w:rsidR="00077F78" w:rsidRPr="00526EB4" w:rsidRDefault="00077F78" w:rsidP="00C40688">
      <w:pPr>
        <w:jc w:val="right"/>
        <w:rPr>
          <w:rFonts w:ascii="Times New Roman" w:hAnsi="Times New Roman" w:cs="Times New Roman"/>
          <w:b/>
          <w:bCs/>
          <w:sz w:val="24"/>
          <w:szCs w:val="24"/>
        </w:rPr>
      </w:pPr>
    </w:p>
    <w:p w14:paraId="7E2D0B5A" w14:textId="77777777" w:rsidR="00077F78" w:rsidRPr="00526EB4" w:rsidRDefault="00077F78" w:rsidP="00C40688">
      <w:pPr>
        <w:jc w:val="right"/>
        <w:rPr>
          <w:rFonts w:ascii="Times New Roman" w:hAnsi="Times New Roman" w:cs="Times New Roman"/>
          <w:b/>
          <w:bCs/>
          <w:sz w:val="24"/>
          <w:szCs w:val="24"/>
        </w:rPr>
      </w:pPr>
    </w:p>
    <w:p w14:paraId="67295587" w14:textId="77777777" w:rsidR="00077F78" w:rsidRPr="00526EB4" w:rsidRDefault="00077F78" w:rsidP="00C40688">
      <w:pPr>
        <w:jc w:val="right"/>
        <w:rPr>
          <w:rFonts w:ascii="Times New Roman" w:hAnsi="Times New Roman" w:cs="Times New Roman"/>
          <w:b/>
          <w:bCs/>
          <w:sz w:val="24"/>
          <w:szCs w:val="24"/>
        </w:rPr>
      </w:pPr>
    </w:p>
    <w:p w14:paraId="4FF1F328" w14:textId="77777777" w:rsidR="00077F78" w:rsidRPr="00526EB4" w:rsidRDefault="00077F78" w:rsidP="00C40688">
      <w:pPr>
        <w:jc w:val="right"/>
        <w:rPr>
          <w:rFonts w:ascii="Times New Roman" w:hAnsi="Times New Roman" w:cs="Times New Roman"/>
          <w:b/>
          <w:bCs/>
          <w:sz w:val="24"/>
          <w:szCs w:val="24"/>
        </w:rPr>
      </w:pPr>
    </w:p>
    <w:p w14:paraId="719E5772" w14:textId="77777777" w:rsidR="00077F78" w:rsidRPr="00526EB4" w:rsidRDefault="00077F78" w:rsidP="00C40688">
      <w:pPr>
        <w:jc w:val="right"/>
        <w:rPr>
          <w:rFonts w:ascii="Times New Roman" w:hAnsi="Times New Roman" w:cs="Times New Roman"/>
          <w:b/>
          <w:bCs/>
          <w:sz w:val="24"/>
          <w:szCs w:val="24"/>
        </w:rPr>
      </w:pPr>
    </w:p>
    <w:p w14:paraId="6E8168CE" w14:textId="77777777" w:rsidR="00077F78" w:rsidRPr="00526EB4" w:rsidRDefault="00077F78" w:rsidP="00C40688">
      <w:pPr>
        <w:jc w:val="right"/>
        <w:rPr>
          <w:rFonts w:ascii="Times New Roman" w:hAnsi="Times New Roman" w:cs="Times New Roman"/>
          <w:b/>
          <w:bCs/>
          <w:sz w:val="24"/>
          <w:szCs w:val="24"/>
        </w:rPr>
      </w:pPr>
    </w:p>
    <w:p w14:paraId="5ED4C67C" w14:textId="77777777" w:rsidR="00077F78" w:rsidRPr="00526EB4" w:rsidRDefault="00077F78" w:rsidP="00C40688">
      <w:pPr>
        <w:jc w:val="right"/>
        <w:rPr>
          <w:rFonts w:ascii="Times New Roman" w:hAnsi="Times New Roman" w:cs="Times New Roman"/>
          <w:b/>
          <w:bCs/>
          <w:sz w:val="24"/>
          <w:szCs w:val="24"/>
        </w:rPr>
      </w:pPr>
    </w:p>
    <w:p w14:paraId="66B2308C" w14:textId="77777777" w:rsidR="00077F78" w:rsidRPr="00526EB4" w:rsidRDefault="00077F78" w:rsidP="00C40688">
      <w:pPr>
        <w:jc w:val="right"/>
        <w:rPr>
          <w:rFonts w:ascii="Times New Roman" w:hAnsi="Times New Roman" w:cs="Times New Roman"/>
          <w:b/>
          <w:bCs/>
          <w:sz w:val="24"/>
          <w:szCs w:val="24"/>
        </w:rPr>
      </w:pPr>
    </w:p>
    <w:p w14:paraId="7D6EFF9B" w14:textId="77777777" w:rsidR="00077F78" w:rsidRPr="00526EB4" w:rsidRDefault="00077F78" w:rsidP="00C40688">
      <w:pPr>
        <w:jc w:val="right"/>
        <w:rPr>
          <w:rFonts w:ascii="Times New Roman" w:hAnsi="Times New Roman" w:cs="Times New Roman"/>
          <w:b/>
          <w:bCs/>
          <w:sz w:val="24"/>
          <w:szCs w:val="24"/>
        </w:rPr>
      </w:pPr>
    </w:p>
    <w:p w14:paraId="08293283" w14:textId="77777777" w:rsidR="00077F78" w:rsidRPr="00526EB4" w:rsidRDefault="00077F78" w:rsidP="00C40688">
      <w:pPr>
        <w:jc w:val="right"/>
        <w:rPr>
          <w:rFonts w:ascii="Times New Roman" w:hAnsi="Times New Roman" w:cs="Times New Roman"/>
          <w:b/>
          <w:bCs/>
          <w:sz w:val="24"/>
          <w:szCs w:val="24"/>
        </w:rPr>
      </w:pPr>
    </w:p>
    <w:p w14:paraId="62B72075" w14:textId="77777777" w:rsidR="00077F78" w:rsidRPr="00526EB4" w:rsidRDefault="00077F78" w:rsidP="00C40688">
      <w:pPr>
        <w:jc w:val="right"/>
        <w:rPr>
          <w:rFonts w:ascii="Times New Roman" w:hAnsi="Times New Roman" w:cs="Times New Roman"/>
          <w:b/>
          <w:bCs/>
          <w:sz w:val="24"/>
          <w:szCs w:val="24"/>
        </w:rPr>
      </w:pPr>
    </w:p>
    <w:p w14:paraId="0FEBEF8B" w14:textId="77777777" w:rsidR="00077F78" w:rsidRPr="00526EB4" w:rsidRDefault="00077F78" w:rsidP="00C40688">
      <w:pPr>
        <w:jc w:val="right"/>
        <w:rPr>
          <w:rFonts w:ascii="Times New Roman" w:hAnsi="Times New Roman" w:cs="Times New Roman"/>
          <w:b/>
          <w:bCs/>
          <w:sz w:val="24"/>
          <w:szCs w:val="24"/>
        </w:rPr>
      </w:pPr>
    </w:p>
    <w:p w14:paraId="7329DC76" w14:textId="77777777" w:rsidR="00077F78" w:rsidRPr="00526EB4" w:rsidRDefault="00077F78" w:rsidP="00C40688">
      <w:pPr>
        <w:jc w:val="right"/>
        <w:rPr>
          <w:rFonts w:ascii="Times New Roman" w:hAnsi="Times New Roman" w:cs="Times New Roman"/>
          <w:b/>
          <w:bCs/>
          <w:sz w:val="24"/>
          <w:szCs w:val="24"/>
        </w:rPr>
      </w:pPr>
    </w:p>
    <w:p w14:paraId="769EDF91" w14:textId="77777777" w:rsidR="00077F78" w:rsidRPr="00526EB4" w:rsidRDefault="00077F78" w:rsidP="00C40688">
      <w:pPr>
        <w:jc w:val="right"/>
        <w:rPr>
          <w:rFonts w:ascii="Times New Roman" w:hAnsi="Times New Roman" w:cs="Times New Roman"/>
          <w:b/>
          <w:bCs/>
          <w:sz w:val="24"/>
          <w:szCs w:val="24"/>
        </w:rPr>
      </w:pPr>
    </w:p>
    <w:p w14:paraId="6BD3DD8D" w14:textId="77777777" w:rsidR="00077F78" w:rsidRPr="00526EB4" w:rsidRDefault="00077F78" w:rsidP="00C40688">
      <w:pPr>
        <w:jc w:val="right"/>
        <w:rPr>
          <w:rFonts w:ascii="Times New Roman" w:hAnsi="Times New Roman" w:cs="Times New Roman"/>
          <w:b/>
          <w:bCs/>
          <w:sz w:val="24"/>
          <w:szCs w:val="24"/>
        </w:rPr>
      </w:pPr>
    </w:p>
    <w:p w14:paraId="7AF0EBB0" w14:textId="77777777" w:rsidR="00077F78" w:rsidRPr="00526EB4" w:rsidRDefault="00077F78" w:rsidP="00C40688">
      <w:pPr>
        <w:jc w:val="right"/>
        <w:rPr>
          <w:rFonts w:ascii="Times New Roman" w:hAnsi="Times New Roman" w:cs="Times New Roman"/>
          <w:b/>
          <w:bCs/>
          <w:sz w:val="24"/>
          <w:szCs w:val="24"/>
        </w:rPr>
      </w:pPr>
    </w:p>
    <w:p w14:paraId="093C45EE" w14:textId="77777777" w:rsidR="00077F78" w:rsidRPr="00526EB4" w:rsidRDefault="00077F78" w:rsidP="00C40688">
      <w:pPr>
        <w:jc w:val="right"/>
        <w:rPr>
          <w:rFonts w:ascii="Times New Roman" w:hAnsi="Times New Roman" w:cs="Times New Roman"/>
          <w:b/>
          <w:bCs/>
          <w:sz w:val="24"/>
          <w:szCs w:val="24"/>
        </w:rPr>
      </w:pPr>
    </w:p>
    <w:p w14:paraId="65CAC83A" w14:textId="77777777" w:rsidR="00077F78" w:rsidRPr="00526EB4" w:rsidRDefault="00077F78" w:rsidP="00C40688">
      <w:pPr>
        <w:jc w:val="right"/>
        <w:rPr>
          <w:rFonts w:ascii="Times New Roman" w:hAnsi="Times New Roman" w:cs="Times New Roman"/>
          <w:b/>
          <w:bCs/>
          <w:sz w:val="24"/>
          <w:szCs w:val="24"/>
        </w:rPr>
      </w:pPr>
    </w:p>
    <w:p w14:paraId="7F74B9C5" w14:textId="77777777" w:rsidR="00077F78" w:rsidRPr="00526EB4" w:rsidRDefault="00077F78" w:rsidP="00C40688">
      <w:pPr>
        <w:jc w:val="right"/>
        <w:rPr>
          <w:rFonts w:ascii="Times New Roman" w:hAnsi="Times New Roman" w:cs="Times New Roman"/>
          <w:b/>
          <w:bCs/>
          <w:sz w:val="24"/>
          <w:szCs w:val="24"/>
        </w:rPr>
      </w:pPr>
    </w:p>
    <w:p w14:paraId="0D19A5F9" w14:textId="77777777" w:rsidR="00077F78" w:rsidRPr="00526EB4" w:rsidRDefault="00077F78" w:rsidP="00C40688">
      <w:pPr>
        <w:jc w:val="right"/>
        <w:rPr>
          <w:rFonts w:ascii="Times New Roman" w:hAnsi="Times New Roman" w:cs="Times New Roman"/>
          <w:b/>
          <w:bCs/>
          <w:sz w:val="24"/>
          <w:szCs w:val="24"/>
        </w:rPr>
      </w:pPr>
    </w:p>
    <w:p w14:paraId="3C48606B" w14:textId="41FBA819" w:rsidR="00077F78" w:rsidRPr="00526EB4" w:rsidRDefault="00077F78" w:rsidP="00C40688">
      <w:pPr>
        <w:jc w:val="right"/>
        <w:rPr>
          <w:rFonts w:ascii="Times New Roman" w:hAnsi="Times New Roman" w:cs="Times New Roman"/>
          <w:b/>
          <w:bCs/>
          <w:sz w:val="24"/>
          <w:szCs w:val="24"/>
        </w:rPr>
      </w:pPr>
    </w:p>
    <w:p w14:paraId="6E6C9E5F" w14:textId="77777777" w:rsidR="00044AA8" w:rsidRPr="00526EB4" w:rsidRDefault="00044AA8" w:rsidP="00C40688">
      <w:pPr>
        <w:jc w:val="right"/>
        <w:rPr>
          <w:rFonts w:ascii="Times New Roman" w:hAnsi="Times New Roman" w:cs="Times New Roman"/>
          <w:b/>
          <w:bCs/>
          <w:sz w:val="24"/>
          <w:szCs w:val="24"/>
        </w:rPr>
      </w:pPr>
    </w:p>
    <w:p w14:paraId="218C75CD" w14:textId="77777777" w:rsidR="00077F78" w:rsidRPr="00526EB4" w:rsidRDefault="00077F78" w:rsidP="00C40688">
      <w:pPr>
        <w:jc w:val="right"/>
        <w:rPr>
          <w:rFonts w:ascii="Times New Roman" w:hAnsi="Times New Roman" w:cs="Times New Roman"/>
          <w:b/>
          <w:bCs/>
          <w:sz w:val="24"/>
          <w:szCs w:val="24"/>
        </w:rPr>
      </w:pPr>
    </w:p>
    <w:p w14:paraId="425682DF" w14:textId="77777777" w:rsidR="00077F78" w:rsidRPr="00526EB4" w:rsidRDefault="00077F78" w:rsidP="00C40688">
      <w:pPr>
        <w:jc w:val="right"/>
        <w:rPr>
          <w:rFonts w:ascii="Times New Roman" w:hAnsi="Times New Roman" w:cs="Times New Roman"/>
          <w:b/>
          <w:bCs/>
          <w:sz w:val="24"/>
          <w:szCs w:val="24"/>
        </w:rPr>
      </w:pPr>
    </w:p>
    <w:p w14:paraId="53BAA029" w14:textId="77777777" w:rsidR="003013B9" w:rsidRPr="00526EB4" w:rsidRDefault="003013B9" w:rsidP="003013B9">
      <w:pPr>
        <w:widowControl w:val="0"/>
        <w:autoSpaceDE w:val="0"/>
        <w:autoSpaceDN w:val="0"/>
        <w:adjustRightInd w:val="0"/>
        <w:jc w:val="right"/>
        <w:rPr>
          <w:rFonts w:ascii="Times New Roman" w:hAnsi="Times New Roman" w:cs="Times New Roman"/>
          <w:b/>
          <w:bCs/>
          <w:iCs/>
          <w:sz w:val="24"/>
          <w:szCs w:val="24"/>
          <w:lang w:eastAsia="zh-CN"/>
        </w:rPr>
      </w:pPr>
      <w:r w:rsidRPr="00526EB4">
        <w:rPr>
          <w:rFonts w:ascii="Times New Roman" w:hAnsi="Times New Roman" w:cs="Times New Roman"/>
          <w:b/>
          <w:bCs/>
          <w:iCs/>
          <w:caps/>
          <w:sz w:val="24"/>
          <w:szCs w:val="24"/>
          <w:lang w:eastAsia="zh-CN"/>
        </w:rPr>
        <w:lastRenderedPageBreak/>
        <w:t>п</w:t>
      </w:r>
      <w:r w:rsidRPr="00526EB4">
        <w:rPr>
          <w:rFonts w:ascii="Times New Roman" w:hAnsi="Times New Roman" w:cs="Times New Roman"/>
          <w:b/>
          <w:bCs/>
          <w:iCs/>
          <w:sz w:val="24"/>
          <w:szCs w:val="24"/>
          <w:lang w:eastAsia="zh-CN"/>
        </w:rPr>
        <w:t xml:space="preserve">риложение 2.10. </w:t>
      </w:r>
    </w:p>
    <w:p w14:paraId="399F1CC9" w14:textId="77777777" w:rsidR="003013B9" w:rsidRPr="00526EB4" w:rsidRDefault="003013B9" w:rsidP="003013B9">
      <w:pPr>
        <w:widowControl w:val="0"/>
        <w:autoSpaceDE w:val="0"/>
        <w:autoSpaceDN w:val="0"/>
        <w:adjustRightInd w:val="0"/>
        <w:jc w:val="right"/>
        <w:rPr>
          <w:rFonts w:ascii="Times New Roman" w:hAnsi="Times New Roman" w:cs="Times New Roman"/>
          <w:b/>
          <w:bCs/>
          <w:iCs/>
          <w:sz w:val="24"/>
          <w:szCs w:val="24"/>
          <w:lang w:eastAsia="zh-CN"/>
        </w:rPr>
      </w:pPr>
      <w:r w:rsidRPr="00526EB4">
        <w:rPr>
          <w:rFonts w:ascii="Times New Roman" w:hAnsi="Times New Roman" w:cs="Times New Roman"/>
          <w:b/>
          <w:bCs/>
          <w:iCs/>
          <w:sz w:val="24"/>
          <w:szCs w:val="24"/>
          <w:lang w:eastAsia="zh-CN"/>
        </w:rPr>
        <w:t>к ОПОП-П по специальности</w:t>
      </w:r>
    </w:p>
    <w:p w14:paraId="28202755" w14:textId="77777777" w:rsidR="003013B9" w:rsidRPr="00526EB4" w:rsidRDefault="003013B9" w:rsidP="003013B9">
      <w:pPr>
        <w:autoSpaceDE w:val="0"/>
        <w:autoSpaceDN w:val="0"/>
        <w:adjustRightInd w:val="0"/>
        <w:jc w:val="right"/>
        <w:rPr>
          <w:rFonts w:ascii="Times New Roman" w:hAnsi="Times New Roman" w:cs="Times New Roman"/>
          <w:b/>
          <w:bCs/>
          <w:iCs/>
          <w:sz w:val="24"/>
          <w:szCs w:val="24"/>
          <w:lang w:eastAsia="zh-CN"/>
        </w:rPr>
      </w:pPr>
      <w:r w:rsidRPr="00526EB4">
        <w:rPr>
          <w:rFonts w:ascii="Times New Roman" w:hAnsi="Times New Roman" w:cs="Times New Roman"/>
          <w:b/>
          <w:bCs/>
          <w:iCs/>
          <w:sz w:val="24"/>
          <w:szCs w:val="24"/>
          <w:lang w:eastAsia="zh-CN"/>
        </w:rPr>
        <w:t>31.02.02</w:t>
      </w:r>
      <w:r w:rsidRPr="00526EB4">
        <w:rPr>
          <w:rFonts w:ascii="Times New Roman" w:hAnsi="Times New Roman" w:cs="Times New Roman"/>
          <w:b/>
          <w:bCs/>
          <w:iCs/>
          <w:sz w:val="24"/>
          <w:szCs w:val="24"/>
        </w:rPr>
        <w:t xml:space="preserve"> Акушерское дело</w:t>
      </w:r>
    </w:p>
    <w:p w14:paraId="7491B953"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157F9001"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59C42ABD"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55A86D39"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3973185F"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0F7AC73C"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r w:rsidRPr="00526EB4">
        <w:rPr>
          <w:rFonts w:ascii="Times New Roman" w:hAnsi="Times New Roman" w:cs="Times New Roman"/>
          <w:sz w:val="24"/>
          <w:szCs w:val="24"/>
          <w:lang w:eastAsia="zh-CN"/>
        </w:rPr>
        <w:tab/>
      </w:r>
    </w:p>
    <w:p w14:paraId="743A10A6"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729DB7EC"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27A5D03F"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1F32CFF0"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7B5FF5DD"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2B680AA9" w14:textId="77777777" w:rsidR="003013B9" w:rsidRPr="00526EB4" w:rsidRDefault="003013B9" w:rsidP="003013B9">
      <w:pPr>
        <w:tabs>
          <w:tab w:val="left" w:pos="3810"/>
        </w:tabs>
        <w:autoSpaceDE w:val="0"/>
        <w:autoSpaceDN w:val="0"/>
        <w:adjustRightInd w:val="0"/>
        <w:rPr>
          <w:rFonts w:ascii="Times New Roman" w:hAnsi="Times New Roman" w:cs="Times New Roman"/>
          <w:sz w:val="24"/>
          <w:szCs w:val="24"/>
          <w:lang w:eastAsia="zh-CN"/>
        </w:rPr>
      </w:pPr>
    </w:p>
    <w:p w14:paraId="516DB41C"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78A37148" w14:textId="77777777" w:rsidR="003013B9" w:rsidRPr="00526EB4" w:rsidRDefault="003013B9" w:rsidP="003013B9">
      <w:pPr>
        <w:autoSpaceDE w:val="0"/>
        <w:autoSpaceDN w:val="0"/>
        <w:adjustRightInd w:val="0"/>
        <w:jc w:val="center"/>
        <w:rPr>
          <w:rFonts w:ascii="Times New Roman" w:hAnsi="Times New Roman" w:cs="Times New Roman"/>
          <w:sz w:val="24"/>
          <w:szCs w:val="24"/>
          <w:lang w:eastAsia="zh-CN"/>
        </w:rPr>
      </w:pPr>
    </w:p>
    <w:p w14:paraId="313DD290"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outlineLvl w:val="0"/>
        <w:rPr>
          <w:rFonts w:ascii="Times New Roman" w:hAnsi="Times New Roman" w:cs="Times New Roman"/>
          <w:b/>
          <w:bCs/>
          <w:caps/>
          <w:sz w:val="24"/>
          <w:szCs w:val="24"/>
          <w:lang w:eastAsia="zh-CN"/>
        </w:rPr>
      </w:pPr>
      <w:r w:rsidRPr="00526EB4">
        <w:rPr>
          <w:rFonts w:ascii="Times New Roman" w:hAnsi="Times New Roman" w:cs="Times New Roman"/>
          <w:b/>
          <w:bCs/>
          <w:sz w:val="24"/>
          <w:szCs w:val="24"/>
          <w:lang w:eastAsia="zh-CN"/>
        </w:rPr>
        <w:t>Рабочая программа дисциплины</w:t>
      </w:r>
    </w:p>
    <w:p w14:paraId="2BC3BE72"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bCs/>
          <w:caps/>
          <w:sz w:val="24"/>
          <w:szCs w:val="24"/>
          <w:lang w:eastAsia="zh-CN"/>
        </w:rPr>
        <w:t xml:space="preserve"> «ООД.10 </w:t>
      </w:r>
      <w:r w:rsidRPr="00526EB4">
        <w:rPr>
          <w:rFonts w:ascii="Times New Roman" w:hAnsi="Times New Roman" w:cs="Times New Roman"/>
          <w:b/>
          <w:sz w:val="24"/>
          <w:szCs w:val="24"/>
        </w:rPr>
        <w:t xml:space="preserve">ФИЗИЧЕСКАЯ КУЛЬТУРА» </w:t>
      </w:r>
    </w:p>
    <w:p w14:paraId="0F6DF6FB"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8A8AD50"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outlineLvl w:val="0"/>
        <w:rPr>
          <w:rFonts w:ascii="Times New Roman" w:hAnsi="Times New Roman" w:cs="Times New Roman"/>
          <w:b/>
          <w:bCs/>
          <w:caps/>
          <w:sz w:val="24"/>
          <w:szCs w:val="24"/>
          <w:lang w:eastAsia="zh-CN"/>
        </w:rPr>
      </w:pPr>
    </w:p>
    <w:p w14:paraId="4A0D9D65" w14:textId="77777777" w:rsidR="003013B9" w:rsidRPr="00526EB4" w:rsidRDefault="003013B9" w:rsidP="003013B9">
      <w:pPr>
        <w:autoSpaceDE w:val="0"/>
        <w:autoSpaceDN w:val="0"/>
        <w:adjustRightInd w:val="0"/>
        <w:spacing w:line="360" w:lineRule="auto"/>
        <w:jc w:val="center"/>
        <w:rPr>
          <w:rFonts w:ascii="Times New Roman" w:hAnsi="Times New Roman" w:cs="Times New Roman"/>
          <w:b/>
          <w:bCs/>
          <w:sz w:val="24"/>
          <w:szCs w:val="24"/>
          <w:u w:val="single"/>
          <w:lang w:eastAsia="zh-CN"/>
        </w:rPr>
      </w:pPr>
    </w:p>
    <w:p w14:paraId="075C0289" w14:textId="77777777" w:rsidR="003013B9" w:rsidRPr="00526EB4" w:rsidRDefault="003013B9" w:rsidP="003013B9">
      <w:pPr>
        <w:autoSpaceDE w:val="0"/>
        <w:autoSpaceDN w:val="0"/>
        <w:adjustRightInd w:val="0"/>
        <w:spacing w:line="360" w:lineRule="auto"/>
        <w:jc w:val="center"/>
        <w:rPr>
          <w:rFonts w:ascii="Times New Roman" w:hAnsi="Times New Roman" w:cs="Times New Roman"/>
          <w:b/>
          <w:bCs/>
          <w:sz w:val="24"/>
          <w:szCs w:val="24"/>
          <w:u w:val="single"/>
          <w:lang w:eastAsia="zh-CN"/>
        </w:rPr>
      </w:pPr>
    </w:p>
    <w:p w14:paraId="6FDA0940" w14:textId="77777777" w:rsidR="003013B9" w:rsidRPr="00526EB4" w:rsidRDefault="003013B9" w:rsidP="003013B9">
      <w:pPr>
        <w:autoSpaceDE w:val="0"/>
        <w:autoSpaceDN w:val="0"/>
        <w:adjustRightInd w:val="0"/>
        <w:jc w:val="center"/>
        <w:rPr>
          <w:rFonts w:ascii="Times New Roman" w:hAnsi="Times New Roman" w:cs="Times New Roman"/>
          <w:b/>
          <w:bCs/>
          <w:sz w:val="24"/>
          <w:szCs w:val="24"/>
          <w:u w:val="single"/>
          <w:lang w:eastAsia="zh-CN"/>
        </w:rPr>
      </w:pPr>
      <w:r w:rsidRPr="00526EB4">
        <w:rPr>
          <w:rFonts w:ascii="Times New Roman" w:hAnsi="Times New Roman" w:cs="Times New Roman"/>
          <w:sz w:val="24"/>
          <w:szCs w:val="24"/>
          <w:lang w:eastAsia="zh-CN"/>
        </w:rPr>
        <w:t xml:space="preserve">                                                                                                                               </w:t>
      </w:r>
    </w:p>
    <w:p w14:paraId="1AA1C108" w14:textId="77777777" w:rsidR="003013B9" w:rsidRPr="00526EB4" w:rsidRDefault="003013B9" w:rsidP="003013B9">
      <w:pPr>
        <w:autoSpaceDE w:val="0"/>
        <w:autoSpaceDN w:val="0"/>
        <w:adjustRightInd w:val="0"/>
        <w:jc w:val="center"/>
        <w:rPr>
          <w:rFonts w:ascii="Times New Roman" w:hAnsi="Times New Roman" w:cs="Times New Roman"/>
          <w:b/>
          <w:bCs/>
          <w:sz w:val="24"/>
          <w:szCs w:val="24"/>
          <w:u w:val="single"/>
          <w:lang w:eastAsia="zh-CN"/>
        </w:rPr>
      </w:pPr>
    </w:p>
    <w:p w14:paraId="4A770F38" w14:textId="77777777" w:rsidR="003013B9" w:rsidRPr="00526EB4" w:rsidRDefault="003013B9" w:rsidP="003013B9">
      <w:pPr>
        <w:autoSpaceDE w:val="0"/>
        <w:autoSpaceDN w:val="0"/>
        <w:adjustRightInd w:val="0"/>
        <w:jc w:val="center"/>
        <w:rPr>
          <w:rFonts w:ascii="Times New Roman" w:hAnsi="Times New Roman" w:cs="Times New Roman"/>
          <w:b/>
          <w:bCs/>
          <w:sz w:val="24"/>
          <w:szCs w:val="24"/>
          <w:u w:val="single"/>
          <w:lang w:eastAsia="zh-CN"/>
        </w:rPr>
      </w:pPr>
    </w:p>
    <w:p w14:paraId="548FC3D7"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hAnsi="Times New Roman" w:cs="Times New Roman"/>
          <w:b/>
          <w:bCs/>
          <w:sz w:val="24"/>
          <w:szCs w:val="24"/>
          <w:lang w:eastAsia="zh-CN"/>
        </w:rPr>
      </w:pPr>
      <w:r w:rsidRPr="00526EB4">
        <w:rPr>
          <w:rFonts w:ascii="Times New Roman" w:hAnsi="Times New Roman" w:cs="Times New Roman"/>
          <w:b/>
          <w:bCs/>
          <w:sz w:val="24"/>
          <w:szCs w:val="24"/>
          <w:lang w:eastAsia="zh-CN"/>
        </w:rPr>
        <w:t xml:space="preserve">                                                               </w:t>
      </w:r>
    </w:p>
    <w:p w14:paraId="2A58E98C"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hAnsi="Times New Roman" w:cs="Times New Roman"/>
          <w:b/>
          <w:bCs/>
          <w:sz w:val="24"/>
          <w:szCs w:val="24"/>
          <w:lang w:eastAsia="zh-CN"/>
        </w:rPr>
      </w:pPr>
    </w:p>
    <w:p w14:paraId="30045C8D" w14:textId="77777777" w:rsidR="003013B9" w:rsidRPr="00526EB4" w:rsidRDefault="003013B9" w:rsidP="003013B9">
      <w:pPr>
        <w:autoSpaceDE w:val="0"/>
        <w:autoSpaceDN w:val="0"/>
        <w:adjustRightInd w:val="0"/>
        <w:ind w:left="180" w:hanging="180"/>
        <w:rPr>
          <w:rFonts w:ascii="Times New Roman" w:hAnsi="Times New Roman" w:cs="Times New Roman"/>
          <w:sz w:val="24"/>
          <w:szCs w:val="24"/>
          <w:lang w:eastAsia="zh-CN"/>
        </w:rPr>
      </w:pPr>
    </w:p>
    <w:p w14:paraId="325F6C02" w14:textId="77777777" w:rsidR="003013B9" w:rsidRPr="00526EB4" w:rsidRDefault="003013B9" w:rsidP="003013B9">
      <w:pPr>
        <w:autoSpaceDE w:val="0"/>
        <w:autoSpaceDN w:val="0"/>
        <w:adjustRightInd w:val="0"/>
        <w:ind w:left="180" w:hanging="180"/>
        <w:rPr>
          <w:rFonts w:ascii="Times New Roman" w:hAnsi="Times New Roman" w:cs="Times New Roman"/>
          <w:sz w:val="24"/>
          <w:szCs w:val="24"/>
          <w:lang w:eastAsia="zh-CN"/>
        </w:rPr>
      </w:pPr>
    </w:p>
    <w:p w14:paraId="11BF59F4"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74EA9538"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666B6C4B"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42266944"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56A11E62"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7E1776C8"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6534C70C"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34C502E2"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050C64AF"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477F331D"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75D8B972"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164F496C"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7AC06336"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41AB0A8C" w14:textId="66DEC14D" w:rsidR="003013B9" w:rsidRDefault="003013B9" w:rsidP="003013B9">
      <w:pPr>
        <w:autoSpaceDE w:val="0"/>
        <w:autoSpaceDN w:val="0"/>
        <w:adjustRightInd w:val="0"/>
        <w:rPr>
          <w:rFonts w:ascii="Times New Roman" w:hAnsi="Times New Roman" w:cs="Times New Roman"/>
          <w:sz w:val="24"/>
          <w:szCs w:val="24"/>
          <w:lang w:eastAsia="zh-CN"/>
        </w:rPr>
      </w:pPr>
    </w:p>
    <w:p w14:paraId="0AAA9785" w14:textId="4D83760C" w:rsidR="00E9794F" w:rsidRDefault="00E9794F" w:rsidP="003013B9">
      <w:pPr>
        <w:autoSpaceDE w:val="0"/>
        <w:autoSpaceDN w:val="0"/>
        <w:adjustRightInd w:val="0"/>
        <w:rPr>
          <w:rFonts w:ascii="Times New Roman" w:hAnsi="Times New Roman" w:cs="Times New Roman"/>
          <w:sz w:val="24"/>
          <w:szCs w:val="24"/>
          <w:lang w:eastAsia="zh-CN"/>
        </w:rPr>
      </w:pPr>
    </w:p>
    <w:p w14:paraId="4754950F" w14:textId="12E72D1B" w:rsidR="00E9794F" w:rsidRDefault="00E9794F" w:rsidP="003013B9">
      <w:pPr>
        <w:autoSpaceDE w:val="0"/>
        <w:autoSpaceDN w:val="0"/>
        <w:adjustRightInd w:val="0"/>
        <w:rPr>
          <w:rFonts w:ascii="Times New Roman" w:hAnsi="Times New Roman" w:cs="Times New Roman"/>
          <w:sz w:val="24"/>
          <w:szCs w:val="24"/>
          <w:lang w:eastAsia="zh-CN"/>
        </w:rPr>
      </w:pPr>
    </w:p>
    <w:p w14:paraId="59C0877B"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4A1A65BB" w14:textId="77777777" w:rsidR="003013B9" w:rsidRPr="00526EB4" w:rsidRDefault="003013B9" w:rsidP="003013B9">
      <w:pPr>
        <w:autoSpaceDE w:val="0"/>
        <w:autoSpaceDN w:val="0"/>
        <w:adjustRightInd w:val="0"/>
        <w:rPr>
          <w:rFonts w:ascii="Times New Roman" w:hAnsi="Times New Roman" w:cs="Times New Roman"/>
          <w:sz w:val="24"/>
          <w:szCs w:val="24"/>
          <w:lang w:eastAsia="zh-CN"/>
        </w:rPr>
      </w:pPr>
    </w:p>
    <w:p w14:paraId="71BD8DEC"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rFonts w:ascii="Times New Roman" w:hAnsi="Times New Roman" w:cs="Times New Roman"/>
          <w:b/>
          <w:bCs/>
          <w:sz w:val="24"/>
          <w:szCs w:val="24"/>
          <w:lang w:eastAsia="zh-CN"/>
        </w:rPr>
      </w:pPr>
      <w:r w:rsidRPr="00526EB4">
        <w:rPr>
          <w:rFonts w:ascii="Times New Roman" w:hAnsi="Times New Roman" w:cs="Times New Roman"/>
          <w:b/>
          <w:bCs/>
          <w:sz w:val="24"/>
          <w:szCs w:val="24"/>
          <w:lang w:eastAsia="zh-CN"/>
        </w:rPr>
        <w:t>2024 г.</w:t>
      </w:r>
    </w:p>
    <w:p w14:paraId="0A72527A" w14:textId="77777777" w:rsidR="00E9794F" w:rsidRPr="00526EB4" w:rsidRDefault="00E9794F" w:rsidP="00E9794F">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bCs w:val="0"/>
        </w:rPr>
      </w:pPr>
      <w:r w:rsidRPr="00526EB4">
        <w:lastRenderedPageBreak/>
        <w:t>СОДЕРЖАНИЕ ПРОГРАММЫ</w:t>
      </w:r>
    </w:p>
    <w:p w14:paraId="5ED2C0D9" w14:textId="77777777" w:rsidR="00E9794F" w:rsidRPr="00526EB4" w:rsidRDefault="00E9794F" w:rsidP="00E9794F">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E9794F" w:rsidRPr="00526EB4" w14:paraId="1849CB34" w14:textId="77777777" w:rsidTr="002762A9">
        <w:trPr>
          <w:trHeight w:val="283"/>
        </w:trPr>
        <w:tc>
          <w:tcPr>
            <w:tcW w:w="4591" w:type="pct"/>
            <w:shd w:val="clear" w:color="auto" w:fill="auto"/>
          </w:tcPr>
          <w:p w14:paraId="563D3D51" w14:textId="77777777" w:rsidR="00E9794F" w:rsidRPr="00526EB4" w:rsidRDefault="00E9794F" w:rsidP="002762A9">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06662944"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46C08EF9" w14:textId="77777777" w:rsidTr="002762A9">
        <w:trPr>
          <w:trHeight w:val="283"/>
        </w:trPr>
        <w:tc>
          <w:tcPr>
            <w:tcW w:w="4591" w:type="pct"/>
            <w:shd w:val="clear" w:color="auto" w:fill="auto"/>
          </w:tcPr>
          <w:p w14:paraId="620557E4" w14:textId="77777777" w:rsidR="00E9794F" w:rsidRPr="00526EB4" w:rsidRDefault="00E9794F" w:rsidP="002762A9">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0209A30B"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2A05CA35" w14:textId="77777777" w:rsidTr="002762A9">
        <w:trPr>
          <w:trHeight w:val="283"/>
        </w:trPr>
        <w:tc>
          <w:tcPr>
            <w:tcW w:w="4591" w:type="pct"/>
            <w:shd w:val="clear" w:color="auto" w:fill="auto"/>
          </w:tcPr>
          <w:p w14:paraId="6439C637" w14:textId="77777777" w:rsidR="00E9794F" w:rsidRPr="00526EB4" w:rsidRDefault="00E9794F" w:rsidP="002762A9">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17762212"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5A23B741" w14:textId="77777777" w:rsidTr="002762A9">
        <w:trPr>
          <w:trHeight w:val="283"/>
        </w:trPr>
        <w:tc>
          <w:tcPr>
            <w:tcW w:w="4591" w:type="pct"/>
            <w:shd w:val="clear" w:color="auto" w:fill="auto"/>
          </w:tcPr>
          <w:p w14:paraId="3B2B198A" w14:textId="77777777" w:rsidR="00E9794F" w:rsidRPr="00526EB4" w:rsidRDefault="00E9794F" w:rsidP="002762A9">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7F7F8524"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47801DA4" w14:textId="77777777" w:rsidTr="002762A9">
        <w:trPr>
          <w:trHeight w:val="283"/>
        </w:trPr>
        <w:tc>
          <w:tcPr>
            <w:tcW w:w="4591" w:type="pct"/>
            <w:shd w:val="clear" w:color="auto" w:fill="auto"/>
          </w:tcPr>
          <w:p w14:paraId="273A1826" w14:textId="77777777" w:rsidR="00E9794F" w:rsidRPr="00526EB4" w:rsidRDefault="00E9794F" w:rsidP="002762A9">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7ABD33FB"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3F26812D" w14:textId="77777777" w:rsidTr="002762A9">
        <w:trPr>
          <w:trHeight w:val="283"/>
        </w:trPr>
        <w:tc>
          <w:tcPr>
            <w:tcW w:w="4591" w:type="pct"/>
            <w:shd w:val="clear" w:color="auto" w:fill="auto"/>
          </w:tcPr>
          <w:p w14:paraId="18FE075B" w14:textId="77777777" w:rsidR="00E9794F" w:rsidRPr="00526EB4" w:rsidRDefault="00E9794F" w:rsidP="002762A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646CDB50"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1370BAEC" w14:textId="77777777" w:rsidTr="002762A9">
        <w:trPr>
          <w:trHeight w:val="283"/>
        </w:trPr>
        <w:tc>
          <w:tcPr>
            <w:tcW w:w="4591" w:type="pct"/>
            <w:shd w:val="clear" w:color="auto" w:fill="auto"/>
          </w:tcPr>
          <w:p w14:paraId="43367184" w14:textId="77777777" w:rsidR="00E9794F" w:rsidRPr="00526EB4" w:rsidRDefault="00E9794F" w:rsidP="002762A9">
            <w:pPr>
              <w:keepNext/>
              <w:tabs>
                <w:tab w:val="left" w:pos="644"/>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sz w:val="24"/>
                <w:szCs w:val="24"/>
              </w:rPr>
              <w:t>Трудоемкость освоения дисциплины</w:t>
            </w:r>
          </w:p>
        </w:tc>
        <w:tc>
          <w:tcPr>
            <w:tcW w:w="409" w:type="pct"/>
            <w:shd w:val="clear" w:color="auto" w:fill="auto"/>
          </w:tcPr>
          <w:p w14:paraId="1AADAA73"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0FE2E408" w14:textId="77777777" w:rsidTr="002762A9">
        <w:trPr>
          <w:trHeight w:val="283"/>
        </w:trPr>
        <w:tc>
          <w:tcPr>
            <w:tcW w:w="4591" w:type="pct"/>
            <w:shd w:val="clear" w:color="auto" w:fill="auto"/>
          </w:tcPr>
          <w:p w14:paraId="66BFAB9A" w14:textId="77777777" w:rsidR="00E9794F" w:rsidRPr="00526EB4" w:rsidRDefault="00E9794F" w:rsidP="002762A9">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sz w:val="24"/>
                <w:szCs w:val="24"/>
              </w:rPr>
              <w:t>2.2. Содержание дисциплины</w:t>
            </w:r>
          </w:p>
        </w:tc>
        <w:tc>
          <w:tcPr>
            <w:tcW w:w="409" w:type="pct"/>
            <w:shd w:val="clear" w:color="auto" w:fill="auto"/>
          </w:tcPr>
          <w:p w14:paraId="622711CE"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0A12FB86" w14:textId="77777777" w:rsidTr="002762A9">
        <w:trPr>
          <w:trHeight w:val="283"/>
        </w:trPr>
        <w:tc>
          <w:tcPr>
            <w:tcW w:w="4591" w:type="pct"/>
            <w:shd w:val="clear" w:color="auto" w:fill="auto"/>
          </w:tcPr>
          <w:p w14:paraId="0E52B25E" w14:textId="77777777" w:rsidR="00E9794F" w:rsidRPr="00526EB4" w:rsidRDefault="00E9794F" w:rsidP="002762A9">
            <w:pPr>
              <w:pStyle w:val="114"/>
              <w:spacing w:before="120" w:after="0" w:line="240" w:lineRule="auto"/>
              <w:ind w:firstLine="0"/>
              <w:jc w:val="both"/>
              <w:rPr>
                <w:rFonts w:ascii="Times New Roman" w:hAnsi="Times New Roman"/>
                <w:b w:val="0"/>
                <w:bCs w:val="0"/>
              </w:rPr>
            </w:pPr>
            <w:r w:rsidRPr="00526EB4">
              <w:rPr>
                <w:rFonts w:ascii="Times New Roman" w:hAnsi="Times New Roman"/>
                <w:b w:val="0"/>
                <w:bCs w:val="0"/>
              </w:rPr>
              <w:t xml:space="preserve">2.3. Индивидуальный проект </w:t>
            </w:r>
          </w:p>
        </w:tc>
        <w:tc>
          <w:tcPr>
            <w:tcW w:w="409" w:type="pct"/>
            <w:shd w:val="clear" w:color="auto" w:fill="auto"/>
          </w:tcPr>
          <w:p w14:paraId="1591811D"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2EB082BE" w14:textId="77777777" w:rsidTr="002762A9">
        <w:trPr>
          <w:trHeight w:val="283"/>
        </w:trPr>
        <w:tc>
          <w:tcPr>
            <w:tcW w:w="4591" w:type="pct"/>
            <w:shd w:val="clear" w:color="auto" w:fill="auto"/>
          </w:tcPr>
          <w:p w14:paraId="1547E9D2" w14:textId="77777777" w:rsidR="00E9794F" w:rsidRPr="00526EB4" w:rsidRDefault="00E9794F" w:rsidP="002762A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02E1E23A"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3C0517FD" w14:textId="77777777" w:rsidTr="002762A9">
        <w:trPr>
          <w:trHeight w:val="283"/>
        </w:trPr>
        <w:tc>
          <w:tcPr>
            <w:tcW w:w="4591" w:type="pct"/>
            <w:shd w:val="clear" w:color="auto" w:fill="auto"/>
          </w:tcPr>
          <w:p w14:paraId="44948B4B" w14:textId="77777777" w:rsidR="00E9794F" w:rsidRPr="00526EB4" w:rsidRDefault="00E9794F" w:rsidP="002762A9">
            <w:pPr>
              <w:keepNext/>
              <w:tabs>
                <w:tab w:val="left" w:pos="0"/>
              </w:tabs>
              <w:autoSpaceDE w:val="0"/>
              <w:autoSpaceDN w:val="0"/>
              <w:adjustRightInd w:val="0"/>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11B085AE"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500972D9" w14:textId="77777777" w:rsidTr="002762A9">
        <w:trPr>
          <w:trHeight w:val="283"/>
        </w:trPr>
        <w:tc>
          <w:tcPr>
            <w:tcW w:w="4591" w:type="pct"/>
            <w:shd w:val="clear" w:color="auto" w:fill="auto"/>
          </w:tcPr>
          <w:p w14:paraId="2A760C18" w14:textId="77777777" w:rsidR="00E9794F" w:rsidRPr="00526EB4" w:rsidRDefault="00E9794F" w:rsidP="002762A9">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0DBABDA1" w14:textId="77777777" w:rsidR="00E9794F" w:rsidRPr="00526EB4" w:rsidRDefault="00E9794F" w:rsidP="002762A9">
            <w:pPr>
              <w:autoSpaceDE w:val="0"/>
              <w:autoSpaceDN w:val="0"/>
              <w:adjustRightInd w:val="0"/>
              <w:spacing w:before="120"/>
              <w:jc w:val="center"/>
              <w:rPr>
                <w:rFonts w:ascii="Times New Roman" w:eastAsia="SimSun" w:hAnsi="Times New Roman" w:cs="Times New Roman"/>
                <w:sz w:val="24"/>
                <w:szCs w:val="24"/>
                <w:lang w:eastAsia="zh-CN"/>
              </w:rPr>
            </w:pPr>
          </w:p>
        </w:tc>
      </w:tr>
      <w:tr w:rsidR="00E9794F" w:rsidRPr="00526EB4" w14:paraId="2654590E" w14:textId="77777777" w:rsidTr="002762A9">
        <w:trPr>
          <w:trHeight w:val="283"/>
        </w:trPr>
        <w:tc>
          <w:tcPr>
            <w:tcW w:w="4591" w:type="pct"/>
            <w:shd w:val="clear" w:color="auto" w:fill="auto"/>
          </w:tcPr>
          <w:p w14:paraId="1587D2DD" w14:textId="77777777" w:rsidR="00E9794F" w:rsidRPr="00526EB4" w:rsidRDefault="00E9794F" w:rsidP="002762A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16B12E92" w14:textId="77777777" w:rsidR="00E9794F" w:rsidRPr="00526EB4" w:rsidRDefault="00E9794F" w:rsidP="002762A9">
            <w:pPr>
              <w:autoSpaceDE w:val="0"/>
              <w:autoSpaceDN w:val="0"/>
              <w:adjustRightInd w:val="0"/>
              <w:spacing w:before="120"/>
              <w:rPr>
                <w:rFonts w:ascii="Times New Roman" w:eastAsia="SimSun" w:hAnsi="Times New Roman" w:cs="Times New Roman"/>
                <w:sz w:val="24"/>
                <w:szCs w:val="24"/>
                <w:lang w:eastAsia="zh-CN"/>
              </w:rPr>
            </w:pPr>
          </w:p>
        </w:tc>
      </w:tr>
    </w:tbl>
    <w:p w14:paraId="0CE9228A" w14:textId="77777777" w:rsidR="00E9794F" w:rsidRPr="00526EB4" w:rsidRDefault="00E9794F" w:rsidP="00E9794F">
      <w:pPr>
        <w:jc w:val="both"/>
        <w:rPr>
          <w:rFonts w:ascii="Times New Roman" w:hAnsi="Times New Roman" w:cs="Times New Roman"/>
          <w:sz w:val="24"/>
          <w:szCs w:val="24"/>
        </w:rPr>
      </w:pPr>
    </w:p>
    <w:p w14:paraId="583CB792" w14:textId="77777777" w:rsidR="003013B9" w:rsidRPr="00526EB4" w:rsidRDefault="003013B9" w:rsidP="003013B9">
      <w:pPr>
        <w:rPr>
          <w:rFonts w:ascii="Times New Roman" w:hAnsi="Times New Roman" w:cs="Times New Roman"/>
          <w:b/>
          <w:sz w:val="24"/>
          <w:szCs w:val="24"/>
        </w:rPr>
      </w:pPr>
    </w:p>
    <w:p w14:paraId="2C5B4610" w14:textId="77777777" w:rsidR="003013B9" w:rsidRPr="00526EB4" w:rsidRDefault="003013B9" w:rsidP="003013B9">
      <w:pPr>
        <w:rPr>
          <w:rFonts w:ascii="Times New Roman" w:hAnsi="Times New Roman" w:cs="Times New Roman"/>
          <w:b/>
          <w:sz w:val="24"/>
          <w:szCs w:val="24"/>
        </w:rPr>
      </w:pPr>
    </w:p>
    <w:p w14:paraId="449BAE7A" w14:textId="77777777" w:rsidR="003013B9" w:rsidRPr="00526EB4" w:rsidRDefault="003013B9" w:rsidP="003013B9">
      <w:pPr>
        <w:rPr>
          <w:rFonts w:ascii="Times New Roman" w:hAnsi="Times New Roman" w:cs="Times New Roman"/>
          <w:b/>
          <w:sz w:val="24"/>
          <w:szCs w:val="24"/>
        </w:rPr>
      </w:pPr>
    </w:p>
    <w:p w14:paraId="23814FEB" w14:textId="77777777" w:rsidR="003013B9" w:rsidRPr="00526EB4" w:rsidRDefault="003013B9" w:rsidP="003013B9">
      <w:pPr>
        <w:rPr>
          <w:rFonts w:ascii="Times New Roman" w:hAnsi="Times New Roman" w:cs="Times New Roman"/>
          <w:b/>
          <w:sz w:val="24"/>
          <w:szCs w:val="24"/>
        </w:rPr>
      </w:pPr>
    </w:p>
    <w:p w14:paraId="32E3BCCB" w14:textId="77777777" w:rsidR="003013B9" w:rsidRPr="00526EB4" w:rsidRDefault="003013B9" w:rsidP="003013B9">
      <w:pPr>
        <w:rPr>
          <w:rFonts w:ascii="Times New Roman" w:hAnsi="Times New Roman" w:cs="Times New Roman"/>
          <w:b/>
          <w:sz w:val="24"/>
          <w:szCs w:val="24"/>
        </w:rPr>
      </w:pPr>
    </w:p>
    <w:p w14:paraId="65CE8A17" w14:textId="77777777" w:rsidR="003013B9" w:rsidRPr="00526EB4" w:rsidRDefault="003013B9" w:rsidP="003013B9">
      <w:pPr>
        <w:rPr>
          <w:rFonts w:ascii="Times New Roman" w:hAnsi="Times New Roman" w:cs="Times New Roman"/>
          <w:b/>
          <w:sz w:val="24"/>
          <w:szCs w:val="24"/>
        </w:rPr>
      </w:pPr>
    </w:p>
    <w:p w14:paraId="3F948619" w14:textId="77777777" w:rsidR="003013B9" w:rsidRPr="00526EB4" w:rsidRDefault="003013B9" w:rsidP="003013B9">
      <w:pPr>
        <w:rPr>
          <w:rFonts w:ascii="Times New Roman" w:hAnsi="Times New Roman" w:cs="Times New Roman"/>
          <w:b/>
          <w:sz w:val="24"/>
          <w:szCs w:val="24"/>
        </w:rPr>
      </w:pPr>
    </w:p>
    <w:p w14:paraId="3FE93C95" w14:textId="77777777" w:rsidR="003013B9" w:rsidRPr="00526EB4" w:rsidRDefault="003013B9" w:rsidP="003013B9">
      <w:pPr>
        <w:jc w:val="center"/>
        <w:rPr>
          <w:rFonts w:ascii="Times New Roman" w:hAnsi="Times New Roman" w:cs="Times New Roman"/>
          <w:b/>
          <w:sz w:val="24"/>
          <w:szCs w:val="24"/>
        </w:rPr>
      </w:pPr>
      <w:r w:rsidRPr="00526EB4">
        <w:rPr>
          <w:rFonts w:ascii="Times New Roman" w:hAnsi="Times New Roman" w:cs="Times New Roman"/>
          <w:b/>
          <w:bCs/>
          <w:sz w:val="24"/>
          <w:szCs w:val="24"/>
        </w:rPr>
        <w:br w:type="page"/>
      </w:r>
      <w:r w:rsidRPr="00526EB4">
        <w:rPr>
          <w:rFonts w:ascii="Times New Roman" w:hAnsi="Times New Roman" w:cs="Times New Roman"/>
          <w:b/>
          <w:sz w:val="24"/>
          <w:szCs w:val="24"/>
        </w:rPr>
        <w:lastRenderedPageBreak/>
        <w:t xml:space="preserve">1. ОБЩАЯ ХАРАКТЕРИСТИКА </w:t>
      </w:r>
      <w:r w:rsidRPr="00526EB4">
        <w:rPr>
          <w:rFonts w:ascii="Times New Roman" w:hAnsi="Times New Roman" w:cs="Times New Roman"/>
          <w:b/>
          <w:color w:val="000000"/>
          <w:sz w:val="24"/>
          <w:szCs w:val="24"/>
        </w:rPr>
        <w:t>РАБОЧЕЙ ПРОГРАММЫ</w:t>
      </w:r>
      <w:r w:rsidRPr="00526EB4">
        <w:rPr>
          <w:rFonts w:ascii="Times New Roman" w:hAnsi="Times New Roman" w:cs="Times New Roman"/>
          <w:b/>
          <w:sz w:val="24"/>
          <w:szCs w:val="24"/>
        </w:rPr>
        <w:t xml:space="preserve"> </w:t>
      </w:r>
      <w:r w:rsidRPr="00526EB4">
        <w:rPr>
          <w:rFonts w:ascii="Times New Roman" w:hAnsi="Times New Roman" w:cs="Times New Roman"/>
          <w:b/>
          <w:sz w:val="24"/>
          <w:szCs w:val="24"/>
        </w:rPr>
        <w:br/>
      </w:r>
      <w:bookmarkStart w:id="316" w:name="_Hlk165387103"/>
      <w:r w:rsidRPr="00526EB4">
        <w:rPr>
          <w:rFonts w:ascii="Times New Roman" w:hAnsi="Times New Roman" w:cs="Times New Roman"/>
          <w:b/>
          <w:sz w:val="24"/>
          <w:szCs w:val="24"/>
        </w:rPr>
        <w:t>УЧЕБНОЙ</w:t>
      </w:r>
      <w:bookmarkEnd w:id="316"/>
      <w:r w:rsidRPr="00526EB4">
        <w:rPr>
          <w:rFonts w:ascii="Times New Roman" w:hAnsi="Times New Roman" w:cs="Times New Roman"/>
          <w:b/>
          <w:sz w:val="24"/>
          <w:szCs w:val="24"/>
        </w:rPr>
        <w:t xml:space="preserve"> ДИСЦИПЛИНЫ </w:t>
      </w:r>
    </w:p>
    <w:p w14:paraId="71C5EF40" w14:textId="77777777" w:rsidR="003013B9" w:rsidRPr="00526EB4" w:rsidRDefault="003013B9" w:rsidP="003013B9">
      <w:pPr>
        <w:jc w:val="center"/>
        <w:rPr>
          <w:rFonts w:ascii="Times New Roman" w:hAnsi="Times New Roman" w:cs="Times New Roman"/>
          <w:b/>
          <w:sz w:val="24"/>
          <w:szCs w:val="24"/>
        </w:rPr>
      </w:pPr>
      <w:r w:rsidRPr="00526EB4">
        <w:rPr>
          <w:rFonts w:ascii="Times New Roman" w:hAnsi="Times New Roman" w:cs="Times New Roman"/>
          <w:b/>
          <w:sz w:val="24"/>
          <w:szCs w:val="24"/>
        </w:rPr>
        <w:t>«</w:t>
      </w:r>
      <w:r w:rsidRPr="00526EB4">
        <w:rPr>
          <w:rFonts w:ascii="Times New Roman" w:hAnsi="Times New Roman" w:cs="Times New Roman"/>
          <w:b/>
          <w:bCs/>
          <w:caps/>
          <w:sz w:val="24"/>
          <w:szCs w:val="24"/>
          <w:lang w:eastAsia="zh-CN"/>
        </w:rPr>
        <w:t xml:space="preserve">ООД.10 </w:t>
      </w:r>
      <w:r w:rsidRPr="00526EB4">
        <w:rPr>
          <w:rFonts w:ascii="Times New Roman" w:hAnsi="Times New Roman" w:cs="Times New Roman"/>
          <w:b/>
          <w:sz w:val="24"/>
          <w:szCs w:val="24"/>
        </w:rPr>
        <w:t>Физическая культура»</w:t>
      </w:r>
    </w:p>
    <w:p w14:paraId="51786342" w14:textId="77777777" w:rsidR="003013B9" w:rsidRPr="00526EB4" w:rsidRDefault="003013B9" w:rsidP="003013B9">
      <w:pPr>
        <w:jc w:val="center"/>
        <w:rPr>
          <w:rFonts w:ascii="Times New Roman" w:hAnsi="Times New Roman" w:cs="Times New Roman"/>
          <w:b/>
          <w:sz w:val="24"/>
          <w:szCs w:val="24"/>
        </w:rPr>
      </w:pPr>
    </w:p>
    <w:p w14:paraId="1284C24E" w14:textId="30F3D070" w:rsidR="003013B9" w:rsidRPr="00526EB4" w:rsidRDefault="003013B9" w:rsidP="003013B9">
      <w:pPr>
        <w:pStyle w:val="114"/>
        <w:spacing w:after="0" w:line="240" w:lineRule="auto"/>
        <w:jc w:val="both"/>
        <w:rPr>
          <w:rFonts w:ascii="Times New Roman" w:hAnsi="Times New Roman"/>
        </w:rPr>
      </w:pPr>
      <w:bookmarkStart w:id="317" w:name="_Hlk165387153"/>
      <w:r w:rsidRPr="00526EB4">
        <w:rPr>
          <w:rFonts w:ascii="Times New Roman" w:hAnsi="Times New Roman"/>
        </w:rPr>
        <w:t xml:space="preserve">1.1. </w:t>
      </w:r>
      <w:r w:rsidR="007E2812" w:rsidRPr="001960B5">
        <w:rPr>
          <w:rFonts w:ascii="Times New Roman" w:hAnsi="Times New Roman"/>
        </w:rPr>
        <w:t>Место дисциплины в структуре образовательной программы СПО</w:t>
      </w:r>
    </w:p>
    <w:p w14:paraId="0A1EF053" w14:textId="77777777" w:rsidR="003013B9" w:rsidRPr="00526EB4" w:rsidRDefault="003013B9" w:rsidP="003013B9">
      <w:pPr>
        <w:pStyle w:val="1f8"/>
        <w:spacing w:after="0" w:line="240" w:lineRule="auto"/>
        <w:ind w:firstLine="567"/>
        <w:jc w:val="both"/>
        <w:rPr>
          <w:rFonts w:ascii="Times New Roman" w:hAnsi="Times New Roman" w:cs="Times New Roman"/>
          <w:color w:val="000000"/>
          <w:sz w:val="24"/>
          <w:szCs w:val="24"/>
          <w:lang w:bidi="ru-RU"/>
        </w:rPr>
      </w:pPr>
      <w:bookmarkStart w:id="318" w:name="_Hlk165387280"/>
      <w:bookmarkEnd w:id="317"/>
      <w:r w:rsidRPr="00526EB4">
        <w:rPr>
          <w:rFonts w:ascii="Times New Roman" w:hAnsi="Times New Roman" w:cs="Times New Roman"/>
          <w:sz w:val="24"/>
          <w:szCs w:val="24"/>
        </w:rPr>
        <w:t>Цель дисциплины</w:t>
      </w:r>
      <w:bookmarkEnd w:id="318"/>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lang w:bidi="ru-RU"/>
        </w:rPr>
        <w:t>Физическая культура»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lang w:bidi="ru-RU"/>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5FF6464A" w14:textId="77777777" w:rsidR="003013B9" w:rsidRPr="00526EB4" w:rsidRDefault="003013B9" w:rsidP="003013B9">
      <w:pPr>
        <w:pStyle w:val="1f8"/>
        <w:spacing w:after="0" w:line="240" w:lineRule="auto"/>
        <w:ind w:firstLine="567"/>
        <w:jc w:val="both"/>
        <w:rPr>
          <w:rFonts w:ascii="Times New Roman" w:hAnsi="Times New Roman" w:cs="Times New Roman"/>
          <w:color w:val="000000"/>
          <w:sz w:val="24"/>
          <w:szCs w:val="24"/>
          <w:lang w:bidi="ru-RU"/>
        </w:rPr>
      </w:pPr>
      <w:r w:rsidRPr="00526EB4">
        <w:rPr>
          <w:rFonts w:ascii="Times New Roman" w:hAnsi="Times New Roman" w:cs="Times New Roman"/>
          <w:sz w:val="24"/>
          <w:szCs w:val="24"/>
        </w:rPr>
        <w:t>Дисциплина «</w:t>
      </w:r>
      <w:r w:rsidRPr="00526EB4">
        <w:rPr>
          <w:rFonts w:ascii="Times New Roman" w:hAnsi="Times New Roman" w:cs="Times New Roman"/>
          <w:color w:val="000000"/>
          <w:sz w:val="24"/>
          <w:szCs w:val="24"/>
          <w:lang w:bidi="ru-RU"/>
        </w:rPr>
        <w:t>Физическая культура</w:t>
      </w:r>
      <w:r w:rsidRPr="00526EB4">
        <w:rPr>
          <w:rFonts w:ascii="Times New Roman" w:hAnsi="Times New Roman" w:cs="Times New Roman"/>
          <w:sz w:val="24"/>
          <w:szCs w:val="24"/>
        </w:rPr>
        <w:t xml:space="preserve">» является обязательной частью общеобразовательного цикла основной профессиональной образовательной программы в соответствии с ФГОС СПО по специальности 31.02.02 Акушерское дело квалификация – акушерка/акушер.   </w:t>
      </w:r>
    </w:p>
    <w:p w14:paraId="05F3702F" w14:textId="77777777" w:rsidR="003013B9" w:rsidRPr="00526EB4" w:rsidRDefault="003013B9" w:rsidP="003013B9">
      <w:pPr>
        <w:autoSpaceDE w:val="0"/>
        <w:autoSpaceDN w:val="0"/>
        <w:adjustRightInd w:val="0"/>
        <w:ind w:firstLine="709"/>
        <w:jc w:val="both"/>
        <w:rPr>
          <w:rFonts w:ascii="Times New Roman" w:hAnsi="Times New Roman" w:cs="Times New Roman"/>
          <w:b/>
          <w:sz w:val="24"/>
          <w:szCs w:val="24"/>
        </w:rPr>
      </w:pPr>
    </w:p>
    <w:p w14:paraId="672372BE" w14:textId="77777777" w:rsidR="003013B9" w:rsidRPr="00526EB4" w:rsidRDefault="003013B9" w:rsidP="003013B9">
      <w:pPr>
        <w:pStyle w:val="114"/>
        <w:spacing w:after="0" w:line="240" w:lineRule="auto"/>
        <w:jc w:val="both"/>
        <w:rPr>
          <w:rFonts w:ascii="Times New Roman" w:hAnsi="Times New Roman"/>
        </w:rPr>
      </w:pPr>
      <w:r w:rsidRPr="00526EB4">
        <w:rPr>
          <w:rFonts w:ascii="Times New Roman" w:hAnsi="Times New Roman"/>
        </w:rPr>
        <w:t>1.2. Планируемые результаты освоения дисциплины</w:t>
      </w:r>
    </w:p>
    <w:p w14:paraId="55F5E1A7" w14:textId="77777777" w:rsidR="003013B9" w:rsidRPr="00526EB4" w:rsidRDefault="003013B9" w:rsidP="003013B9">
      <w:pPr>
        <w:pStyle w:val="1f8"/>
        <w:spacing w:after="0" w:line="240" w:lineRule="auto"/>
        <w:ind w:firstLine="709"/>
        <w:jc w:val="both"/>
        <w:rPr>
          <w:rFonts w:ascii="Times New Roman" w:hAnsi="Times New Roman" w:cs="Times New Roman"/>
          <w:sz w:val="24"/>
          <w:szCs w:val="24"/>
        </w:rPr>
      </w:pPr>
      <w:bookmarkStart w:id="319" w:name="_Hlk165388059"/>
      <w:r w:rsidRPr="00526EB4">
        <w:rPr>
          <w:rFonts w:ascii="Times New Roman" w:hAnsi="Times New Roman" w:cs="Times New Roman"/>
          <w:color w:val="000000"/>
          <w:sz w:val="24"/>
          <w:szCs w:val="24"/>
          <w:lang w:bidi="ru-RU"/>
        </w:rPr>
        <w:t>Особое значение учебная дисциплина имеет при формировании и развитии общих компетенций (</w:t>
      </w:r>
      <w:r w:rsidRPr="00526EB4">
        <w:rPr>
          <w:rFonts w:ascii="Times New Roman" w:hAnsi="Times New Roman" w:cs="Times New Roman"/>
          <w:sz w:val="24"/>
          <w:szCs w:val="24"/>
        </w:rPr>
        <w:t>ОК 01, ОК 04, ОК 08</w:t>
      </w:r>
      <w:r w:rsidRPr="00526EB4">
        <w:rPr>
          <w:rFonts w:ascii="Times New Roman" w:hAnsi="Times New Roman" w:cs="Times New Roman"/>
          <w:color w:val="000000"/>
          <w:sz w:val="24"/>
          <w:szCs w:val="24"/>
          <w:lang w:bidi="ru-RU"/>
        </w:rPr>
        <w:t>), профессиональных компетенций (</w:t>
      </w:r>
      <w:r w:rsidRPr="00526EB4">
        <w:rPr>
          <w:rFonts w:ascii="Times New Roman" w:hAnsi="Times New Roman" w:cs="Times New Roman"/>
          <w:sz w:val="24"/>
          <w:szCs w:val="24"/>
        </w:rPr>
        <w:t>ПК 3.1</w:t>
      </w:r>
      <w:r w:rsidRPr="00526EB4">
        <w:rPr>
          <w:rFonts w:ascii="Times New Roman" w:hAnsi="Times New Roman" w:cs="Times New Roman"/>
          <w:color w:val="000000"/>
          <w:sz w:val="24"/>
          <w:szCs w:val="24"/>
          <w:lang w:bidi="ru-RU"/>
        </w:rPr>
        <w:t>) в соответствии с ФГОС СПО.</w:t>
      </w:r>
    </w:p>
    <w:p w14:paraId="54DE9C75" w14:textId="77777777" w:rsidR="003013B9" w:rsidRPr="00526EB4" w:rsidRDefault="003013B9" w:rsidP="003013B9">
      <w:pPr>
        <w:pStyle w:val="1f8"/>
        <w:spacing w:after="0" w:line="240" w:lineRule="auto"/>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B2517B5" w14:textId="77777777" w:rsidR="003013B9" w:rsidRPr="00526EB4" w:rsidRDefault="003013B9" w:rsidP="003013B9">
      <w:pPr>
        <w:pStyle w:val="1f8"/>
        <w:spacing w:after="0" w:line="240" w:lineRule="auto"/>
        <w:ind w:firstLine="709"/>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590B6779" w14:textId="77777777" w:rsidR="003013B9" w:rsidRPr="00526EB4" w:rsidRDefault="003013B9" w:rsidP="003013B9">
      <w:pPr>
        <w:rPr>
          <w:rFonts w:ascii="Times New Roman" w:hAnsi="Times New Roman" w:cs="Times New Roman"/>
          <w:sz w:val="24"/>
          <w:szCs w:val="24"/>
        </w:rPr>
      </w:pPr>
    </w:p>
    <w:p w14:paraId="258D7C61" w14:textId="77777777" w:rsidR="003013B9" w:rsidRPr="00526EB4" w:rsidRDefault="003013B9" w:rsidP="003013B9">
      <w:pPr>
        <w:rPr>
          <w:rFonts w:ascii="Times New Roman" w:hAnsi="Times New Roman" w:cs="Times New Roman"/>
          <w:sz w:val="24"/>
          <w:szCs w:val="24"/>
        </w:rPr>
      </w:pPr>
    </w:p>
    <w:p w14:paraId="3FE94C89" w14:textId="77777777" w:rsidR="003013B9" w:rsidRPr="00526EB4" w:rsidRDefault="003013B9" w:rsidP="003013B9">
      <w:pPr>
        <w:rPr>
          <w:rFonts w:ascii="Times New Roman" w:hAnsi="Times New Roman" w:cs="Times New Roman"/>
          <w:sz w:val="24"/>
          <w:szCs w:val="24"/>
        </w:rPr>
      </w:pPr>
      <w:r w:rsidRPr="00526EB4">
        <w:rPr>
          <w:rFonts w:ascii="Times New Roman" w:hAnsi="Times New Roman" w:cs="Times New Roman"/>
          <w:sz w:val="24"/>
          <w:szCs w:val="24"/>
        </w:rPr>
        <w:t xml:space="preserve">  </w:t>
      </w:r>
      <w:bookmarkEnd w:id="319"/>
    </w:p>
    <w:p w14:paraId="7429FF8E" w14:textId="77777777" w:rsidR="003013B9" w:rsidRPr="00526EB4" w:rsidRDefault="003013B9" w:rsidP="003013B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0A3DD7FC" w14:textId="77777777" w:rsidR="003013B9" w:rsidRPr="00526EB4" w:rsidRDefault="003013B9" w:rsidP="003013B9">
      <w:pPr>
        <w:jc w:val="center"/>
        <w:rPr>
          <w:rFonts w:ascii="Times New Roman" w:hAnsi="Times New Roman" w:cs="Times New Roman"/>
          <w:b/>
          <w:sz w:val="24"/>
          <w:szCs w:val="24"/>
        </w:rPr>
      </w:pPr>
    </w:p>
    <w:p w14:paraId="01939985" w14:textId="77777777" w:rsidR="003013B9" w:rsidRPr="00526EB4" w:rsidRDefault="003013B9" w:rsidP="003013B9">
      <w:pPr>
        <w:jc w:val="center"/>
        <w:rPr>
          <w:rFonts w:ascii="Times New Roman" w:hAnsi="Times New Roman" w:cs="Times New Roman"/>
          <w:b/>
          <w:sz w:val="24"/>
          <w:szCs w:val="24"/>
        </w:rPr>
      </w:pPr>
    </w:p>
    <w:p w14:paraId="167534EC" w14:textId="77777777" w:rsidR="003013B9" w:rsidRPr="00526EB4" w:rsidRDefault="003013B9" w:rsidP="003013B9">
      <w:pPr>
        <w:jc w:val="center"/>
        <w:rPr>
          <w:rFonts w:ascii="Times New Roman" w:hAnsi="Times New Roman" w:cs="Times New Roman"/>
          <w:b/>
          <w:sz w:val="24"/>
          <w:szCs w:val="24"/>
        </w:rPr>
      </w:pPr>
    </w:p>
    <w:p w14:paraId="297BFEA7" w14:textId="77777777" w:rsidR="003013B9" w:rsidRPr="00526EB4" w:rsidRDefault="003013B9" w:rsidP="003013B9">
      <w:pPr>
        <w:jc w:val="center"/>
        <w:rPr>
          <w:rFonts w:ascii="Times New Roman" w:hAnsi="Times New Roman" w:cs="Times New Roman"/>
          <w:b/>
          <w:sz w:val="24"/>
          <w:szCs w:val="24"/>
        </w:rPr>
      </w:pPr>
    </w:p>
    <w:p w14:paraId="14E52580" w14:textId="77777777" w:rsidR="003013B9" w:rsidRPr="00526EB4" w:rsidRDefault="003013B9" w:rsidP="003013B9">
      <w:pPr>
        <w:jc w:val="center"/>
        <w:rPr>
          <w:rFonts w:ascii="Times New Roman" w:hAnsi="Times New Roman" w:cs="Times New Roman"/>
          <w:b/>
          <w:sz w:val="24"/>
          <w:szCs w:val="24"/>
        </w:rPr>
      </w:pPr>
    </w:p>
    <w:p w14:paraId="35DC4CA5" w14:textId="77777777" w:rsidR="003013B9" w:rsidRPr="00526EB4" w:rsidRDefault="003013B9" w:rsidP="003013B9">
      <w:pPr>
        <w:jc w:val="center"/>
        <w:rPr>
          <w:rFonts w:ascii="Times New Roman" w:hAnsi="Times New Roman" w:cs="Times New Roman"/>
          <w:b/>
          <w:sz w:val="24"/>
          <w:szCs w:val="24"/>
        </w:rPr>
      </w:pPr>
    </w:p>
    <w:p w14:paraId="5F752D6B" w14:textId="77777777" w:rsidR="003013B9" w:rsidRPr="00526EB4" w:rsidRDefault="003013B9" w:rsidP="003013B9">
      <w:pPr>
        <w:jc w:val="center"/>
        <w:rPr>
          <w:rFonts w:ascii="Times New Roman" w:hAnsi="Times New Roman" w:cs="Times New Roman"/>
          <w:b/>
          <w:sz w:val="24"/>
          <w:szCs w:val="24"/>
        </w:rPr>
      </w:pPr>
    </w:p>
    <w:p w14:paraId="2D5C515E" w14:textId="77777777" w:rsidR="003013B9" w:rsidRPr="00526EB4" w:rsidRDefault="003013B9" w:rsidP="003013B9">
      <w:pPr>
        <w:jc w:val="center"/>
        <w:rPr>
          <w:rFonts w:ascii="Times New Roman" w:hAnsi="Times New Roman" w:cs="Times New Roman"/>
          <w:b/>
          <w:sz w:val="24"/>
          <w:szCs w:val="24"/>
        </w:rPr>
      </w:pPr>
    </w:p>
    <w:p w14:paraId="49AA416A" w14:textId="77777777" w:rsidR="003013B9" w:rsidRPr="00526EB4" w:rsidRDefault="003013B9" w:rsidP="003013B9">
      <w:pPr>
        <w:jc w:val="center"/>
        <w:rPr>
          <w:rFonts w:ascii="Times New Roman" w:hAnsi="Times New Roman" w:cs="Times New Roman"/>
          <w:b/>
          <w:sz w:val="24"/>
          <w:szCs w:val="24"/>
        </w:rPr>
      </w:pPr>
    </w:p>
    <w:p w14:paraId="239C572D" w14:textId="77777777" w:rsidR="003013B9" w:rsidRPr="00526EB4" w:rsidRDefault="003013B9" w:rsidP="003013B9">
      <w:pPr>
        <w:jc w:val="center"/>
        <w:rPr>
          <w:rFonts w:ascii="Times New Roman" w:hAnsi="Times New Roman" w:cs="Times New Roman"/>
          <w:b/>
          <w:sz w:val="24"/>
          <w:szCs w:val="24"/>
        </w:rPr>
      </w:pPr>
    </w:p>
    <w:p w14:paraId="3FC920C1" w14:textId="77777777" w:rsidR="003013B9" w:rsidRPr="00526EB4" w:rsidRDefault="003013B9" w:rsidP="003013B9">
      <w:pPr>
        <w:jc w:val="center"/>
        <w:rPr>
          <w:rFonts w:ascii="Times New Roman" w:hAnsi="Times New Roman" w:cs="Times New Roman"/>
          <w:b/>
          <w:sz w:val="24"/>
          <w:szCs w:val="24"/>
        </w:rPr>
      </w:pPr>
    </w:p>
    <w:p w14:paraId="21FA69ED" w14:textId="77777777" w:rsidR="003013B9" w:rsidRPr="00526EB4" w:rsidRDefault="003013B9" w:rsidP="003013B9">
      <w:pPr>
        <w:jc w:val="center"/>
        <w:rPr>
          <w:rFonts w:ascii="Times New Roman" w:hAnsi="Times New Roman" w:cs="Times New Roman"/>
          <w:b/>
          <w:sz w:val="24"/>
          <w:szCs w:val="24"/>
        </w:rPr>
      </w:pPr>
    </w:p>
    <w:p w14:paraId="1EBE6C76" w14:textId="77777777" w:rsidR="003013B9" w:rsidRPr="00526EB4" w:rsidRDefault="003013B9" w:rsidP="003013B9">
      <w:pPr>
        <w:jc w:val="center"/>
        <w:rPr>
          <w:rFonts w:ascii="Times New Roman" w:hAnsi="Times New Roman" w:cs="Times New Roman"/>
          <w:b/>
          <w:sz w:val="24"/>
          <w:szCs w:val="24"/>
        </w:rPr>
      </w:pPr>
    </w:p>
    <w:p w14:paraId="0A53A9A9" w14:textId="77777777" w:rsidR="003013B9" w:rsidRPr="00526EB4" w:rsidRDefault="003013B9" w:rsidP="003013B9">
      <w:pPr>
        <w:jc w:val="center"/>
        <w:rPr>
          <w:rFonts w:ascii="Times New Roman" w:hAnsi="Times New Roman" w:cs="Times New Roman"/>
          <w:b/>
          <w:sz w:val="24"/>
          <w:szCs w:val="24"/>
        </w:rPr>
      </w:pPr>
    </w:p>
    <w:p w14:paraId="46A0741D" w14:textId="77777777" w:rsidR="003013B9" w:rsidRPr="00526EB4" w:rsidRDefault="003013B9" w:rsidP="003013B9">
      <w:pPr>
        <w:jc w:val="center"/>
        <w:rPr>
          <w:rFonts w:ascii="Times New Roman" w:hAnsi="Times New Roman" w:cs="Times New Roman"/>
          <w:b/>
          <w:sz w:val="24"/>
          <w:szCs w:val="24"/>
        </w:rPr>
      </w:pPr>
    </w:p>
    <w:p w14:paraId="14934D76" w14:textId="77777777" w:rsidR="003013B9" w:rsidRPr="00526EB4" w:rsidRDefault="003013B9" w:rsidP="003013B9">
      <w:pPr>
        <w:jc w:val="center"/>
        <w:rPr>
          <w:rFonts w:ascii="Times New Roman" w:hAnsi="Times New Roman" w:cs="Times New Roman"/>
          <w:b/>
          <w:sz w:val="24"/>
          <w:szCs w:val="24"/>
        </w:rPr>
      </w:pPr>
    </w:p>
    <w:p w14:paraId="720F61EF" w14:textId="77777777" w:rsidR="003013B9" w:rsidRPr="00526EB4" w:rsidRDefault="003013B9" w:rsidP="003013B9">
      <w:pPr>
        <w:jc w:val="center"/>
        <w:rPr>
          <w:rFonts w:ascii="Times New Roman" w:hAnsi="Times New Roman" w:cs="Times New Roman"/>
          <w:b/>
          <w:sz w:val="24"/>
          <w:szCs w:val="24"/>
        </w:rPr>
      </w:pPr>
    </w:p>
    <w:p w14:paraId="532D0542" w14:textId="77777777" w:rsidR="003013B9" w:rsidRPr="00526EB4" w:rsidRDefault="003013B9" w:rsidP="003013B9">
      <w:pPr>
        <w:pStyle w:val="1f8"/>
        <w:spacing w:after="0" w:line="240" w:lineRule="auto"/>
        <w:jc w:val="center"/>
        <w:rPr>
          <w:rFonts w:ascii="Times New Roman" w:hAnsi="Times New Roman" w:cs="Times New Roman"/>
          <w:b/>
          <w:bCs/>
          <w:color w:val="000000"/>
          <w:sz w:val="24"/>
          <w:szCs w:val="24"/>
          <w:lang w:bidi="ru-RU"/>
        </w:rPr>
        <w:sectPr w:rsidR="003013B9" w:rsidRPr="00526EB4" w:rsidSect="00FA1DB1">
          <w:type w:val="continuous"/>
          <w:pgSz w:w="11906" w:h="16838"/>
          <w:pgMar w:top="1134" w:right="850" w:bottom="1134" w:left="1701" w:header="709" w:footer="709"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5480"/>
        <w:gridCol w:w="5331"/>
      </w:tblGrid>
      <w:tr w:rsidR="003013B9" w:rsidRPr="00526EB4" w14:paraId="3C5F6C48" w14:textId="77777777" w:rsidTr="00FA1DB1">
        <w:tc>
          <w:tcPr>
            <w:tcW w:w="1214" w:type="pct"/>
            <w:vMerge w:val="restart"/>
          </w:tcPr>
          <w:p w14:paraId="012FA380" w14:textId="77777777" w:rsidR="003013B9" w:rsidRPr="00526EB4" w:rsidRDefault="003013B9" w:rsidP="00FA1DB1">
            <w:pPr>
              <w:pStyle w:val="1f8"/>
              <w:spacing w:after="0" w:line="240" w:lineRule="auto"/>
              <w:jc w:val="center"/>
              <w:rPr>
                <w:rFonts w:ascii="Times New Roman" w:hAnsi="Times New Roman" w:cs="Times New Roman"/>
                <w:b/>
                <w:bCs/>
                <w:color w:val="000000"/>
                <w:sz w:val="24"/>
                <w:szCs w:val="24"/>
                <w:lang w:bidi="ru-RU"/>
              </w:rPr>
            </w:pPr>
            <w:r w:rsidRPr="00526EB4">
              <w:rPr>
                <w:rFonts w:ascii="Times New Roman" w:hAnsi="Times New Roman" w:cs="Times New Roman"/>
                <w:b/>
                <w:bCs/>
                <w:color w:val="000000"/>
                <w:sz w:val="24"/>
                <w:szCs w:val="24"/>
                <w:lang w:bidi="ru-RU"/>
              </w:rPr>
              <w:lastRenderedPageBreak/>
              <w:t>Код и наименование</w:t>
            </w:r>
          </w:p>
          <w:p w14:paraId="1BA015E8" w14:textId="77777777" w:rsidR="003013B9" w:rsidRPr="00526EB4" w:rsidRDefault="003013B9" w:rsidP="00FA1DB1">
            <w:pPr>
              <w:pStyle w:val="1f8"/>
              <w:spacing w:after="0" w:line="240" w:lineRule="auto"/>
              <w:jc w:val="center"/>
              <w:rPr>
                <w:rFonts w:ascii="Times New Roman" w:hAnsi="Times New Roman" w:cs="Times New Roman"/>
                <w:b/>
                <w:bCs/>
                <w:color w:val="000000"/>
                <w:sz w:val="24"/>
                <w:szCs w:val="24"/>
                <w:lang w:bidi="ru-RU"/>
              </w:rPr>
            </w:pPr>
            <w:r w:rsidRPr="00526EB4">
              <w:rPr>
                <w:rFonts w:ascii="Times New Roman" w:hAnsi="Times New Roman" w:cs="Times New Roman"/>
                <w:b/>
                <w:bCs/>
                <w:color w:val="000000"/>
                <w:sz w:val="24"/>
                <w:szCs w:val="24"/>
                <w:lang w:bidi="ru-RU"/>
              </w:rPr>
              <w:t>формируемых</w:t>
            </w:r>
          </w:p>
          <w:p w14:paraId="677525CB" w14:textId="77777777" w:rsidR="003013B9" w:rsidRPr="00526EB4" w:rsidRDefault="003013B9" w:rsidP="00FA1DB1">
            <w:pPr>
              <w:pStyle w:val="1f8"/>
              <w:spacing w:after="0" w:line="240" w:lineRule="auto"/>
              <w:jc w:val="center"/>
              <w:rPr>
                <w:rFonts w:ascii="Times New Roman" w:hAnsi="Times New Roman" w:cs="Times New Roman"/>
                <w:b/>
                <w:sz w:val="24"/>
                <w:szCs w:val="24"/>
              </w:rPr>
            </w:pPr>
            <w:r w:rsidRPr="00526EB4">
              <w:rPr>
                <w:rFonts w:ascii="Times New Roman" w:hAnsi="Times New Roman" w:cs="Times New Roman"/>
                <w:b/>
                <w:bCs/>
                <w:color w:val="000000"/>
                <w:sz w:val="24"/>
                <w:szCs w:val="24"/>
                <w:lang w:bidi="ru-RU"/>
              </w:rPr>
              <w:t>компетенций</w:t>
            </w:r>
          </w:p>
        </w:tc>
        <w:tc>
          <w:tcPr>
            <w:tcW w:w="3786" w:type="pct"/>
            <w:gridSpan w:val="2"/>
          </w:tcPr>
          <w:p w14:paraId="1437D126" w14:textId="77777777" w:rsidR="003013B9" w:rsidRPr="00526EB4" w:rsidRDefault="003013B9" w:rsidP="00FA1DB1">
            <w:pPr>
              <w:pStyle w:val="1f8"/>
              <w:spacing w:after="0" w:line="240" w:lineRule="auto"/>
              <w:jc w:val="center"/>
              <w:rPr>
                <w:rFonts w:ascii="Times New Roman" w:hAnsi="Times New Roman" w:cs="Times New Roman"/>
                <w:b/>
                <w:sz w:val="24"/>
                <w:szCs w:val="24"/>
              </w:rPr>
            </w:pPr>
            <w:r w:rsidRPr="00526EB4">
              <w:rPr>
                <w:rFonts w:ascii="Times New Roman" w:hAnsi="Times New Roman" w:cs="Times New Roman"/>
                <w:b/>
                <w:bCs/>
                <w:color w:val="000000"/>
                <w:sz w:val="24"/>
                <w:szCs w:val="24"/>
                <w:lang w:bidi="ru-RU"/>
              </w:rPr>
              <w:t>Планируемые результаты освоения дисциплины</w:t>
            </w:r>
          </w:p>
        </w:tc>
      </w:tr>
      <w:tr w:rsidR="003013B9" w:rsidRPr="00526EB4" w14:paraId="6D456085" w14:textId="77777777" w:rsidTr="00FA1DB1">
        <w:tc>
          <w:tcPr>
            <w:tcW w:w="1214" w:type="pct"/>
            <w:vMerge/>
          </w:tcPr>
          <w:p w14:paraId="33C9D8F4" w14:textId="77777777" w:rsidR="003013B9" w:rsidRPr="00526EB4" w:rsidRDefault="003013B9" w:rsidP="00FA1DB1">
            <w:pPr>
              <w:pStyle w:val="1f8"/>
              <w:spacing w:after="0" w:line="240" w:lineRule="auto"/>
              <w:jc w:val="center"/>
              <w:rPr>
                <w:rFonts w:ascii="Times New Roman" w:hAnsi="Times New Roman" w:cs="Times New Roman"/>
                <w:b/>
                <w:sz w:val="24"/>
                <w:szCs w:val="24"/>
              </w:rPr>
            </w:pPr>
          </w:p>
        </w:tc>
        <w:tc>
          <w:tcPr>
            <w:tcW w:w="1919" w:type="pct"/>
          </w:tcPr>
          <w:p w14:paraId="6194D777" w14:textId="77777777" w:rsidR="003013B9" w:rsidRPr="00526EB4" w:rsidRDefault="003013B9" w:rsidP="00FA1DB1">
            <w:pPr>
              <w:pStyle w:val="1f8"/>
              <w:spacing w:after="0" w:line="240" w:lineRule="auto"/>
              <w:jc w:val="center"/>
              <w:rPr>
                <w:rFonts w:ascii="Times New Roman" w:hAnsi="Times New Roman" w:cs="Times New Roman"/>
                <w:b/>
                <w:sz w:val="24"/>
                <w:szCs w:val="24"/>
              </w:rPr>
            </w:pPr>
            <w:r w:rsidRPr="00526EB4">
              <w:rPr>
                <w:rFonts w:ascii="Times New Roman" w:hAnsi="Times New Roman" w:cs="Times New Roman"/>
                <w:b/>
                <w:sz w:val="24"/>
                <w:szCs w:val="24"/>
              </w:rPr>
              <w:t>Общие</w:t>
            </w:r>
          </w:p>
        </w:tc>
        <w:tc>
          <w:tcPr>
            <w:tcW w:w="1867" w:type="pct"/>
          </w:tcPr>
          <w:p w14:paraId="261ACD5E" w14:textId="77777777" w:rsidR="003013B9" w:rsidRPr="00526EB4" w:rsidRDefault="003013B9" w:rsidP="00FA1DB1">
            <w:pPr>
              <w:pStyle w:val="1f8"/>
              <w:spacing w:after="0" w:line="240" w:lineRule="auto"/>
              <w:jc w:val="center"/>
              <w:rPr>
                <w:rFonts w:ascii="Times New Roman" w:hAnsi="Times New Roman" w:cs="Times New Roman"/>
                <w:b/>
                <w:sz w:val="24"/>
                <w:szCs w:val="24"/>
              </w:rPr>
            </w:pPr>
            <w:r w:rsidRPr="00526EB4">
              <w:rPr>
                <w:rFonts w:ascii="Times New Roman" w:hAnsi="Times New Roman" w:cs="Times New Roman"/>
                <w:b/>
                <w:sz w:val="24"/>
                <w:szCs w:val="24"/>
              </w:rPr>
              <w:t>Дисциплинарные</w:t>
            </w:r>
          </w:p>
        </w:tc>
      </w:tr>
      <w:tr w:rsidR="003013B9" w:rsidRPr="00526EB4" w14:paraId="641611AF" w14:textId="77777777" w:rsidTr="00FA1DB1">
        <w:tc>
          <w:tcPr>
            <w:tcW w:w="1214" w:type="pct"/>
          </w:tcPr>
          <w:p w14:paraId="1994B233" w14:textId="77777777" w:rsidR="003013B9" w:rsidRPr="00526EB4" w:rsidRDefault="003013B9" w:rsidP="00FA1DB1">
            <w:pPr>
              <w:pStyle w:val="affffff7"/>
              <w:tabs>
                <w:tab w:val="left" w:pos="2482"/>
              </w:tabs>
              <w:spacing w:line="240" w:lineRule="auto"/>
              <w:ind w:firstLine="0"/>
              <w:rPr>
                <w:sz w:val="24"/>
                <w:szCs w:val="24"/>
              </w:rPr>
            </w:pPr>
            <w:r w:rsidRPr="00526EB4">
              <w:rPr>
                <w:b/>
                <w:sz w:val="24"/>
                <w:szCs w:val="24"/>
              </w:rPr>
              <w:t>ОК 01.</w:t>
            </w:r>
            <w:r w:rsidRPr="00526EB4">
              <w:rPr>
                <w:sz w:val="24"/>
                <w:szCs w:val="24"/>
              </w:rPr>
              <w:t xml:space="preserve"> Выбирать способы решения задач</w:t>
            </w:r>
          </w:p>
          <w:p w14:paraId="788506F2" w14:textId="77777777" w:rsidR="003013B9" w:rsidRPr="00526EB4" w:rsidRDefault="003013B9" w:rsidP="00FA1DB1">
            <w:pPr>
              <w:pStyle w:val="1f8"/>
              <w:spacing w:after="0" w:line="240" w:lineRule="auto"/>
              <w:rPr>
                <w:rFonts w:ascii="Times New Roman" w:hAnsi="Times New Roman" w:cs="Times New Roman"/>
                <w:sz w:val="24"/>
                <w:szCs w:val="24"/>
              </w:rPr>
            </w:pPr>
            <w:r w:rsidRPr="00526EB4">
              <w:rPr>
                <w:rFonts w:ascii="Times New Roman" w:hAnsi="Times New Roman" w:cs="Times New Roman"/>
                <w:sz w:val="24"/>
                <w:szCs w:val="24"/>
              </w:rPr>
              <w:t>профессиональной деятельности применительно к различным контекстам</w:t>
            </w:r>
          </w:p>
          <w:p w14:paraId="22686980" w14:textId="77777777" w:rsidR="003013B9" w:rsidRPr="00526EB4" w:rsidRDefault="003013B9" w:rsidP="00FA1DB1">
            <w:pPr>
              <w:pStyle w:val="1f8"/>
              <w:spacing w:after="0" w:line="240" w:lineRule="auto"/>
              <w:rPr>
                <w:rFonts w:ascii="Times New Roman" w:hAnsi="Times New Roman" w:cs="Times New Roman"/>
                <w:sz w:val="24"/>
                <w:szCs w:val="24"/>
              </w:rPr>
            </w:pPr>
          </w:p>
        </w:tc>
        <w:tc>
          <w:tcPr>
            <w:tcW w:w="1919" w:type="pct"/>
          </w:tcPr>
          <w:p w14:paraId="1AA42972" w14:textId="77777777" w:rsidR="003013B9" w:rsidRPr="00526EB4" w:rsidRDefault="003013B9" w:rsidP="00FA1DB1">
            <w:pPr>
              <w:pStyle w:val="affffff7"/>
              <w:spacing w:line="240" w:lineRule="auto"/>
              <w:ind w:firstLine="0"/>
              <w:jc w:val="both"/>
              <w:rPr>
                <w:i/>
                <w:iCs/>
                <w:sz w:val="24"/>
                <w:szCs w:val="24"/>
              </w:rPr>
            </w:pPr>
            <w:r w:rsidRPr="00526EB4">
              <w:rPr>
                <w:i/>
                <w:iCs/>
                <w:sz w:val="24"/>
                <w:szCs w:val="24"/>
                <w:lang w:bidi="ru-RU"/>
              </w:rPr>
              <w:t>В части трудового воспитания:</w:t>
            </w:r>
          </w:p>
          <w:p w14:paraId="26D6BB01"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готовность к труду, осознание ценности мастерства, трудолюбие;</w:t>
            </w:r>
          </w:p>
          <w:p w14:paraId="16D0DEDF"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602CBC1"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интерес к различным сферам профессиональной деятельности.</w:t>
            </w:r>
          </w:p>
          <w:p w14:paraId="144F948A" w14:textId="77777777" w:rsidR="003013B9" w:rsidRPr="00526EB4" w:rsidRDefault="003013B9" w:rsidP="00FA1DB1">
            <w:pPr>
              <w:pStyle w:val="affffff7"/>
              <w:spacing w:line="240" w:lineRule="auto"/>
              <w:ind w:firstLine="0"/>
              <w:jc w:val="both"/>
              <w:rPr>
                <w:b/>
                <w:sz w:val="24"/>
                <w:szCs w:val="24"/>
              </w:rPr>
            </w:pPr>
            <w:r w:rsidRPr="00526EB4">
              <w:rPr>
                <w:b/>
                <w:sz w:val="24"/>
                <w:szCs w:val="24"/>
                <w:lang w:bidi="ru-RU"/>
              </w:rPr>
              <w:t>Овладение универсальными учебными познавательными действиями:</w:t>
            </w:r>
          </w:p>
          <w:p w14:paraId="4C023B6A" w14:textId="77777777" w:rsidR="003013B9" w:rsidRPr="00526EB4" w:rsidRDefault="003013B9" w:rsidP="00FA1DB1">
            <w:pPr>
              <w:pStyle w:val="affffff7"/>
              <w:spacing w:line="240" w:lineRule="auto"/>
              <w:ind w:firstLine="0"/>
              <w:jc w:val="both"/>
              <w:rPr>
                <w:i/>
                <w:iCs/>
                <w:sz w:val="24"/>
                <w:szCs w:val="24"/>
              </w:rPr>
            </w:pPr>
            <w:r w:rsidRPr="00526EB4">
              <w:rPr>
                <w:i/>
                <w:iCs/>
                <w:sz w:val="24"/>
                <w:szCs w:val="24"/>
                <w:lang w:bidi="ru-RU"/>
              </w:rPr>
              <w:t>а) базовые логические действия:</w:t>
            </w:r>
          </w:p>
          <w:p w14:paraId="0CAE1DB7"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самостоятельно формулировать и актуализировать проблему, рассматривать ее всесторонне;</w:t>
            </w:r>
          </w:p>
          <w:p w14:paraId="0EB69E8B"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устанавливать существенный признак или основания для сравнения, классификации и обобщения;</w:t>
            </w:r>
          </w:p>
          <w:p w14:paraId="0EED02A8"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определять цели деятельности, задавать параметры и критерии их достижения;</w:t>
            </w:r>
          </w:p>
          <w:p w14:paraId="358B9770"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выявлять закономерности и противоречия в рассматриваемых явлениях;</w:t>
            </w:r>
          </w:p>
          <w:p w14:paraId="473D6433"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14:paraId="1939E16E" w14:textId="77777777" w:rsidR="003013B9" w:rsidRPr="00526EB4" w:rsidRDefault="003013B9" w:rsidP="003013B9">
            <w:pPr>
              <w:pStyle w:val="affffff7"/>
              <w:numPr>
                <w:ilvl w:val="0"/>
                <w:numId w:val="28"/>
              </w:numPr>
              <w:shd w:val="clear" w:color="auto" w:fill="auto"/>
              <w:tabs>
                <w:tab w:val="left" w:pos="278"/>
              </w:tabs>
              <w:spacing w:line="240" w:lineRule="auto"/>
              <w:ind w:firstLine="0"/>
              <w:jc w:val="both"/>
              <w:rPr>
                <w:sz w:val="24"/>
                <w:szCs w:val="24"/>
              </w:rPr>
            </w:pPr>
            <w:r w:rsidRPr="00526EB4">
              <w:rPr>
                <w:sz w:val="24"/>
                <w:szCs w:val="24"/>
                <w:lang w:bidi="ru-RU"/>
              </w:rPr>
              <w:t>развивать креативное мышление при решении жизненных проблем</w:t>
            </w:r>
          </w:p>
          <w:p w14:paraId="5C89F7D3" w14:textId="77777777" w:rsidR="003013B9" w:rsidRPr="00526EB4" w:rsidRDefault="003013B9" w:rsidP="00FA1DB1">
            <w:pPr>
              <w:pStyle w:val="affffff7"/>
              <w:spacing w:line="240" w:lineRule="auto"/>
              <w:ind w:firstLine="0"/>
              <w:jc w:val="both"/>
              <w:rPr>
                <w:i/>
                <w:iCs/>
                <w:sz w:val="24"/>
                <w:szCs w:val="24"/>
              </w:rPr>
            </w:pPr>
            <w:r w:rsidRPr="00526EB4">
              <w:rPr>
                <w:i/>
                <w:iCs/>
                <w:sz w:val="24"/>
                <w:szCs w:val="24"/>
                <w:lang w:bidi="ru-RU"/>
              </w:rPr>
              <w:t>б) базовые исследовательские действия:</w:t>
            </w:r>
          </w:p>
          <w:p w14:paraId="33F542B4"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sz w:val="24"/>
                <w:szCs w:val="24"/>
                <w:lang w:bidi="ru-RU"/>
              </w:rPr>
              <w:t>владеть навыками учебно-исследовательской и проектной деятельности, навыками разрешения проблем;</w:t>
            </w:r>
          </w:p>
          <w:p w14:paraId="630CC031"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sz w:val="24"/>
                <w:szCs w:val="24"/>
                <w:lang w:bidi="ru-RU"/>
              </w:rPr>
              <w:lastRenderedPageBreak/>
              <w:t xml:space="preserve"> </w:t>
            </w:r>
            <w:r w:rsidRPr="00526EB4">
              <w:rPr>
                <w:color w:val="000000"/>
                <w:sz w:val="24"/>
                <w:szCs w:val="24"/>
                <w:lang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B35F89B"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color w:val="000000"/>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08F4639"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color w:val="000000"/>
                <w:sz w:val="24"/>
                <w:szCs w:val="24"/>
                <w:lang w:bidi="ru-RU"/>
              </w:rPr>
              <w:t>уметь переносить знания в познавательную и практическую области жизнедеятельности;</w:t>
            </w:r>
          </w:p>
          <w:p w14:paraId="7385D28B"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color w:val="000000"/>
                <w:sz w:val="24"/>
                <w:szCs w:val="24"/>
                <w:lang w:bidi="ru-RU"/>
              </w:rPr>
              <w:t>уметь интегрировать знания из разных предметных областей;</w:t>
            </w:r>
          </w:p>
          <w:p w14:paraId="6FEB1687" w14:textId="77777777" w:rsidR="003013B9" w:rsidRPr="00526EB4" w:rsidRDefault="003013B9" w:rsidP="003013B9">
            <w:pPr>
              <w:pStyle w:val="affffff7"/>
              <w:numPr>
                <w:ilvl w:val="0"/>
                <w:numId w:val="30"/>
              </w:numPr>
              <w:shd w:val="clear" w:color="auto" w:fill="auto"/>
              <w:tabs>
                <w:tab w:val="left" w:pos="149"/>
              </w:tabs>
              <w:spacing w:line="240" w:lineRule="auto"/>
              <w:ind w:firstLine="0"/>
              <w:jc w:val="both"/>
              <w:rPr>
                <w:sz w:val="24"/>
                <w:szCs w:val="24"/>
              </w:rPr>
            </w:pPr>
            <w:r w:rsidRPr="00526EB4">
              <w:rPr>
                <w:color w:val="000000"/>
                <w:sz w:val="24"/>
                <w:szCs w:val="24"/>
                <w:lang w:bidi="ru-RU"/>
              </w:rPr>
              <w:t>выдвигать новые идеи, предлагать оригинальные подходы и решения;</w:t>
            </w:r>
          </w:p>
          <w:p w14:paraId="28CC38F3" w14:textId="77777777" w:rsidR="003013B9" w:rsidRPr="00526EB4" w:rsidRDefault="003013B9" w:rsidP="00FA1DB1">
            <w:pPr>
              <w:pStyle w:val="affffff7"/>
              <w:spacing w:line="240" w:lineRule="auto"/>
              <w:ind w:firstLine="0"/>
              <w:jc w:val="both"/>
              <w:rPr>
                <w:sz w:val="24"/>
                <w:szCs w:val="24"/>
                <w:lang w:bidi="ru-RU"/>
              </w:rPr>
            </w:pPr>
            <w:r w:rsidRPr="00526EB4">
              <w:rPr>
                <w:color w:val="000000"/>
                <w:sz w:val="24"/>
                <w:szCs w:val="24"/>
                <w:lang w:bidi="ru-RU"/>
              </w:rPr>
              <w:t>- способность их использования в познавательной и социальной практике</w:t>
            </w:r>
          </w:p>
        </w:tc>
        <w:tc>
          <w:tcPr>
            <w:tcW w:w="1867" w:type="pct"/>
          </w:tcPr>
          <w:p w14:paraId="3DB17827" w14:textId="77777777" w:rsidR="003013B9" w:rsidRPr="00526EB4" w:rsidRDefault="003013B9" w:rsidP="00E1285D">
            <w:pPr>
              <w:pStyle w:val="affffff7"/>
              <w:numPr>
                <w:ilvl w:val="0"/>
                <w:numId w:val="112"/>
              </w:numPr>
              <w:shd w:val="clear" w:color="auto" w:fill="auto"/>
              <w:tabs>
                <w:tab w:val="left" w:pos="226"/>
              </w:tabs>
              <w:spacing w:line="240" w:lineRule="auto"/>
              <w:ind w:left="720" w:hanging="360"/>
              <w:jc w:val="both"/>
              <w:rPr>
                <w:sz w:val="24"/>
                <w:szCs w:val="24"/>
              </w:rPr>
            </w:pPr>
            <w:r w:rsidRPr="00526EB4">
              <w:rPr>
                <w:color w:val="000000"/>
                <w:sz w:val="24"/>
                <w:szCs w:val="24"/>
                <w:lang w:bidi="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5C5B3AA5" w14:textId="77777777" w:rsidR="003013B9" w:rsidRPr="00526EB4" w:rsidRDefault="003013B9" w:rsidP="00E1285D">
            <w:pPr>
              <w:pStyle w:val="affffff7"/>
              <w:numPr>
                <w:ilvl w:val="0"/>
                <w:numId w:val="112"/>
              </w:numPr>
              <w:shd w:val="clear" w:color="auto" w:fill="auto"/>
              <w:tabs>
                <w:tab w:val="left" w:pos="226"/>
              </w:tabs>
              <w:spacing w:line="240" w:lineRule="auto"/>
              <w:ind w:left="720" w:hanging="360"/>
              <w:jc w:val="both"/>
              <w:rPr>
                <w:sz w:val="24"/>
                <w:szCs w:val="24"/>
              </w:rPr>
            </w:pPr>
            <w:r w:rsidRPr="00526EB4">
              <w:rPr>
                <w:color w:val="000000"/>
                <w:sz w:val="24"/>
                <w:szCs w:val="24"/>
                <w:lang w:bidi="ru-RU"/>
              </w:rPr>
              <w:t>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2E5BAE9" w14:textId="77777777" w:rsidR="003013B9" w:rsidRPr="00526EB4" w:rsidRDefault="003013B9" w:rsidP="00E1285D">
            <w:pPr>
              <w:pStyle w:val="affffff7"/>
              <w:numPr>
                <w:ilvl w:val="0"/>
                <w:numId w:val="112"/>
              </w:numPr>
              <w:shd w:val="clear" w:color="auto" w:fill="auto"/>
              <w:tabs>
                <w:tab w:val="left" w:pos="226"/>
                <w:tab w:val="left" w:pos="2254"/>
                <w:tab w:val="left" w:pos="4068"/>
              </w:tabs>
              <w:spacing w:line="240" w:lineRule="auto"/>
              <w:ind w:left="720" w:hanging="360"/>
              <w:jc w:val="both"/>
              <w:rPr>
                <w:sz w:val="24"/>
                <w:szCs w:val="24"/>
              </w:rPr>
            </w:pPr>
            <w:r w:rsidRPr="00526EB4">
              <w:rPr>
                <w:color w:val="000000"/>
                <w:sz w:val="24"/>
                <w:szCs w:val="24"/>
                <w:lang w:bidi="ru-RU"/>
              </w:rPr>
              <w:t>владеть основными способами самоконтроля индивидуальных</w:t>
            </w:r>
            <w:r w:rsidRPr="00526EB4">
              <w:rPr>
                <w:color w:val="000000"/>
                <w:sz w:val="24"/>
                <w:szCs w:val="24"/>
                <w:lang w:bidi="ru-RU"/>
              </w:rPr>
              <w:tab/>
              <w:t>показателей</w:t>
            </w:r>
            <w:r w:rsidRPr="00526EB4">
              <w:rPr>
                <w:color w:val="000000"/>
                <w:sz w:val="24"/>
                <w:szCs w:val="24"/>
                <w:lang w:bidi="ru-RU"/>
              </w:rPr>
              <w:tab/>
              <w:t>здоровья,</w:t>
            </w:r>
          </w:p>
          <w:p w14:paraId="324056DC"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умственной и физической работоспособности, динамики физического развития и физических качеств;</w:t>
            </w:r>
          </w:p>
          <w:p w14:paraId="69510412" w14:textId="77777777" w:rsidR="003013B9" w:rsidRPr="00526EB4" w:rsidRDefault="003013B9" w:rsidP="00FA1DB1">
            <w:pPr>
              <w:pStyle w:val="affffff7"/>
              <w:tabs>
                <w:tab w:val="left" w:pos="1855"/>
                <w:tab w:val="left" w:pos="2479"/>
                <w:tab w:val="left" w:pos="3612"/>
              </w:tabs>
              <w:spacing w:line="240" w:lineRule="auto"/>
              <w:ind w:firstLine="0"/>
              <w:rPr>
                <w:sz w:val="24"/>
                <w:szCs w:val="24"/>
              </w:rPr>
            </w:pPr>
            <w:r w:rsidRPr="00526EB4">
              <w:rPr>
                <w:color w:val="000000"/>
                <w:sz w:val="24"/>
                <w:szCs w:val="24"/>
                <w:lang w:bidi="ru-RU"/>
              </w:rPr>
              <w:t>владеть физическими упражнениями разной функциональной направленности, использование их в режиме учебной и производственной деятельности</w:t>
            </w:r>
            <w:r w:rsidRPr="00526EB4">
              <w:rPr>
                <w:color w:val="000000"/>
                <w:sz w:val="24"/>
                <w:szCs w:val="24"/>
                <w:lang w:bidi="ru-RU"/>
              </w:rPr>
              <w:tab/>
              <w:t>с целью профилактики переутомления и сохранения высокой работоспособности</w:t>
            </w:r>
          </w:p>
        </w:tc>
      </w:tr>
      <w:tr w:rsidR="003013B9" w:rsidRPr="00526EB4" w14:paraId="2E3CB695" w14:textId="77777777" w:rsidTr="00FA1DB1">
        <w:tc>
          <w:tcPr>
            <w:tcW w:w="1214" w:type="pct"/>
          </w:tcPr>
          <w:p w14:paraId="3DB15D09" w14:textId="77777777" w:rsidR="003013B9" w:rsidRPr="00526EB4" w:rsidRDefault="003013B9" w:rsidP="00FA1DB1">
            <w:pPr>
              <w:pStyle w:val="affffff7"/>
              <w:tabs>
                <w:tab w:val="left" w:pos="1807"/>
              </w:tabs>
              <w:spacing w:line="240" w:lineRule="auto"/>
              <w:ind w:firstLine="0"/>
              <w:rPr>
                <w:sz w:val="24"/>
                <w:szCs w:val="24"/>
              </w:rPr>
            </w:pPr>
            <w:r w:rsidRPr="00526EB4">
              <w:rPr>
                <w:b/>
                <w:sz w:val="24"/>
                <w:szCs w:val="24"/>
                <w:lang w:val="en-US" w:eastAsia="en-US" w:bidi="en-US"/>
              </w:rPr>
              <w:t>OK</w:t>
            </w:r>
            <w:r w:rsidRPr="00526EB4">
              <w:rPr>
                <w:b/>
                <w:sz w:val="24"/>
                <w:szCs w:val="24"/>
                <w:lang w:eastAsia="en-US" w:bidi="en-US"/>
              </w:rPr>
              <w:t xml:space="preserve"> </w:t>
            </w:r>
            <w:r w:rsidRPr="00526EB4">
              <w:rPr>
                <w:b/>
                <w:sz w:val="24"/>
                <w:szCs w:val="24"/>
              </w:rPr>
              <w:t>04.</w:t>
            </w:r>
            <w:r w:rsidRPr="00526EB4">
              <w:rPr>
                <w:sz w:val="24"/>
                <w:szCs w:val="24"/>
              </w:rPr>
              <w:t xml:space="preserve"> Эффективно</w:t>
            </w:r>
          </w:p>
          <w:p w14:paraId="584B02C7" w14:textId="77777777" w:rsidR="003013B9" w:rsidRPr="00526EB4" w:rsidRDefault="003013B9" w:rsidP="00FA1DB1">
            <w:pPr>
              <w:pStyle w:val="1f8"/>
              <w:spacing w:after="0" w:line="240" w:lineRule="auto"/>
              <w:rPr>
                <w:rFonts w:ascii="Times New Roman" w:hAnsi="Times New Roman" w:cs="Times New Roman"/>
                <w:sz w:val="24"/>
                <w:szCs w:val="24"/>
              </w:rPr>
            </w:pPr>
            <w:r w:rsidRPr="00526EB4">
              <w:rPr>
                <w:rFonts w:ascii="Times New Roman" w:hAnsi="Times New Roman" w:cs="Times New Roman"/>
                <w:sz w:val="24"/>
                <w:szCs w:val="24"/>
              </w:rPr>
              <w:t>взаимодействовать и работать в коллективе и команде</w:t>
            </w:r>
          </w:p>
          <w:p w14:paraId="50B66455" w14:textId="77777777" w:rsidR="003013B9" w:rsidRPr="00526EB4" w:rsidRDefault="003013B9" w:rsidP="00FA1DB1">
            <w:pPr>
              <w:pStyle w:val="1f8"/>
              <w:spacing w:after="0" w:line="240" w:lineRule="auto"/>
              <w:rPr>
                <w:rFonts w:ascii="Times New Roman" w:hAnsi="Times New Roman" w:cs="Times New Roman"/>
                <w:sz w:val="24"/>
                <w:szCs w:val="24"/>
              </w:rPr>
            </w:pPr>
          </w:p>
        </w:tc>
        <w:tc>
          <w:tcPr>
            <w:tcW w:w="1919" w:type="pct"/>
          </w:tcPr>
          <w:p w14:paraId="0033FB22"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 готовность к саморазвитию, самостоятельности и самоопределению;</w:t>
            </w:r>
          </w:p>
          <w:p w14:paraId="6535EA31"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 овладение навыками учебно-исследовательской, проектной и социальной деятельности;</w:t>
            </w:r>
          </w:p>
          <w:p w14:paraId="60664566" w14:textId="77777777" w:rsidR="003013B9" w:rsidRPr="00526EB4" w:rsidRDefault="003013B9" w:rsidP="00FA1DB1">
            <w:pPr>
              <w:pStyle w:val="affffff7"/>
              <w:tabs>
                <w:tab w:val="left" w:pos="1721"/>
                <w:tab w:val="left" w:pos="4087"/>
              </w:tabs>
              <w:spacing w:line="240" w:lineRule="auto"/>
              <w:ind w:firstLine="0"/>
              <w:jc w:val="both"/>
              <w:rPr>
                <w:sz w:val="24"/>
                <w:szCs w:val="24"/>
              </w:rPr>
            </w:pPr>
            <w:r w:rsidRPr="00526EB4">
              <w:rPr>
                <w:color w:val="000000"/>
                <w:sz w:val="24"/>
                <w:szCs w:val="24"/>
                <w:lang w:bidi="ru-RU"/>
              </w:rPr>
              <w:t>Овладение универсальными коммуникативными</w:t>
            </w:r>
          </w:p>
          <w:p w14:paraId="4E813BFC"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действиями:</w:t>
            </w:r>
          </w:p>
          <w:p w14:paraId="4EE71BE5" w14:textId="77777777" w:rsidR="003013B9" w:rsidRPr="00526EB4" w:rsidRDefault="003013B9" w:rsidP="00FA1DB1">
            <w:pPr>
              <w:pStyle w:val="affffff7"/>
              <w:spacing w:line="240" w:lineRule="auto"/>
              <w:ind w:firstLine="0"/>
              <w:jc w:val="both"/>
              <w:rPr>
                <w:sz w:val="24"/>
                <w:szCs w:val="24"/>
              </w:rPr>
            </w:pPr>
            <w:r w:rsidRPr="00526EB4">
              <w:rPr>
                <w:sz w:val="24"/>
                <w:szCs w:val="24"/>
                <w:lang w:bidi="ru-RU"/>
              </w:rPr>
              <w:t>б)</w:t>
            </w:r>
            <w:r w:rsidRPr="00526EB4">
              <w:rPr>
                <w:color w:val="808080"/>
                <w:sz w:val="24"/>
                <w:szCs w:val="24"/>
                <w:lang w:bidi="ru-RU"/>
              </w:rPr>
              <w:t xml:space="preserve"> </w:t>
            </w:r>
            <w:r w:rsidRPr="00526EB4">
              <w:rPr>
                <w:color w:val="000000"/>
                <w:sz w:val="24"/>
                <w:szCs w:val="24"/>
                <w:lang w:bidi="ru-RU"/>
              </w:rPr>
              <w:t>совместная деятельность:</w:t>
            </w:r>
          </w:p>
          <w:p w14:paraId="132608DF" w14:textId="77777777" w:rsidR="003013B9" w:rsidRPr="00526EB4" w:rsidRDefault="003013B9" w:rsidP="003013B9">
            <w:pPr>
              <w:pStyle w:val="affffff7"/>
              <w:numPr>
                <w:ilvl w:val="0"/>
                <w:numId w:val="45"/>
              </w:numPr>
              <w:shd w:val="clear" w:color="auto" w:fill="auto"/>
              <w:tabs>
                <w:tab w:val="left" w:pos="158"/>
              </w:tabs>
              <w:spacing w:line="240" w:lineRule="auto"/>
              <w:ind w:firstLine="0"/>
              <w:jc w:val="both"/>
              <w:rPr>
                <w:sz w:val="24"/>
                <w:szCs w:val="24"/>
              </w:rPr>
            </w:pPr>
            <w:r w:rsidRPr="00526EB4">
              <w:rPr>
                <w:color w:val="000000"/>
                <w:sz w:val="24"/>
                <w:szCs w:val="24"/>
                <w:lang w:bidi="ru-RU"/>
              </w:rPr>
              <w:t>понимать и использовать преимущества командной и индивидуальной работы;</w:t>
            </w:r>
          </w:p>
          <w:p w14:paraId="352EFCF9" w14:textId="77777777" w:rsidR="003013B9" w:rsidRPr="00526EB4" w:rsidRDefault="003013B9" w:rsidP="003013B9">
            <w:pPr>
              <w:pStyle w:val="affffff7"/>
              <w:numPr>
                <w:ilvl w:val="0"/>
                <w:numId w:val="45"/>
              </w:numPr>
              <w:shd w:val="clear" w:color="auto" w:fill="auto"/>
              <w:tabs>
                <w:tab w:val="left" w:pos="158"/>
              </w:tabs>
              <w:spacing w:line="240" w:lineRule="auto"/>
              <w:ind w:firstLine="0"/>
              <w:jc w:val="both"/>
              <w:rPr>
                <w:sz w:val="24"/>
                <w:szCs w:val="24"/>
              </w:rPr>
            </w:pPr>
            <w:r w:rsidRPr="00526EB4">
              <w:rPr>
                <w:sz w:val="24"/>
                <w:szCs w:val="24"/>
                <w:lang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6ABAB81" w14:textId="77777777" w:rsidR="003013B9" w:rsidRPr="00526EB4" w:rsidRDefault="003013B9" w:rsidP="003013B9">
            <w:pPr>
              <w:pStyle w:val="affffff7"/>
              <w:numPr>
                <w:ilvl w:val="0"/>
                <w:numId w:val="45"/>
              </w:numPr>
              <w:shd w:val="clear" w:color="auto" w:fill="auto"/>
              <w:tabs>
                <w:tab w:val="left" w:pos="158"/>
              </w:tabs>
              <w:spacing w:line="240" w:lineRule="auto"/>
              <w:ind w:firstLine="0"/>
              <w:jc w:val="both"/>
              <w:rPr>
                <w:sz w:val="24"/>
                <w:szCs w:val="24"/>
              </w:rPr>
            </w:pPr>
            <w:r w:rsidRPr="00526EB4">
              <w:rPr>
                <w:sz w:val="24"/>
                <w:szCs w:val="24"/>
                <w:lang w:bidi="ru-RU"/>
              </w:rPr>
              <w:t>координировать и выполнять работу в условиях реального, виртуального и комбинированного взаимодействия;</w:t>
            </w:r>
          </w:p>
          <w:p w14:paraId="62DF65E7" w14:textId="77777777" w:rsidR="003013B9" w:rsidRPr="00526EB4" w:rsidRDefault="003013B9" w:rsidP="003013B9">
            <w:pPr>
              <w:pStyle w:val="affffff7"/>
              <w:numPr>
                <w:ilvl w:val="0"/>
                <w:numId w:val="45"/>
              </w:numPr>
              <w:shd w:val="clear" w:color="auto" w:fill="auto"/>
              <w:tabs>
                <w:tab w:val="left" w:pos="158"/>
              </w:tabs>
              <w:spacing w:line="240" w:lineRule="auto"/>
              <w:ind w:firstLine="0"/>
              <w:jc w:val="both"/>
              <w:rPr>
                <w:sz w:val="24"/>
                <w:szCs w:val="24"/>
              </w:rPr>
            </w:pPr>
            <w:r w:rsidRPr="00526EB4">
              <w:rPr>
                <w:sz w:val="24"/>
                <w:szCs w:val="24"/>
                <w:lang w:bidi="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2F553A4B" w14:textId="77777777" w:rsidR="003013B9" w:rsidRPr="00526EB4" w:rsidRDefault="003013B9" w:rsidP="00FA1DB1">
            <w:pPr>
              <w:pStyle w:val="affffff7"/>
              <w:spacing w:line="240" w:lineRule="auto"/>
              <w:ind w:firstLine="0"/>
              <w:jc w:val="both"/>
              <w:rPr>
                <w:sz w:val="24"/>
                <w:szCs w:val="24"/>
              </w:rPr>
            </w:pPr>
            <w:r w:rsidRPr="00526EB4">
              <w:rPr>
                <w:sz w:val="24"/>
                <w:szCs w:val="24"/>
                <w:lang w:bidi="ru-RU"/>
              </w:rPr>
              <w:t>Овладение универсальными регулятивными действиями:</w:t>
            </w:r>
          </w:p>
          <w:p w14:paraId="73AA0DE2" w14:textId="77777777" w:rsidR="003013B9" w:rsidRPr="00526EB4" w:rsidRDefault="003013B9" w:rsidP="00FA1DB1">
            <w:pPr>
              <w:pStyle w:val="affffff7"/>
              <w:spacing w:line="240" w:lineRule="auto"/>
              <w:ind w:firstLine="0"/>
              <w:jc w:val="both"/>
              <w:rPr>
                <w:sz w:val="24"/>
                <w:szCs w:val="24"/>
              </w:rPr>
            </w:pPr>
            <w:r w:rsidRPr="00526EB4">
              <w:rPr>
                <w:sz w:val="24"/>
                <w:szCs w:val="24"/>
                <w:lang w:bidi="ru-RU"/>
              </w:rPr>
              <w:t>г) принятие себя и других людей:</w:t>
            </w:r>
          </w:p>
          <w:p w14:paraId="5DE3919C" w14:textId="77777777" w:rsidR="003013B9" w:rsidRPr="00526EB4" w:rsidRDefault="003013B9" w:rsidP="003013B9">
            <w:pPr>
              <w:pStyle w:val="affffff7"/>
              <w:numPr>
                <w:ilvl w:val="0"/>
                <w:numId w:val="46"/>
              </w:numPr>
              <w:shd w:val="clear" w:color="auto" w:fill="auto"/>
              <w:tabs>
                <w:tab w:val="left" w:pos="154"/>
              </w:tabs>
              <w:spacing w:line="240" w:lineRule="auto"/>
              <w:ind w:firstLine="0"/>
              <w:jc w:val="both"/>
              <w:rPr>
                <w:sz w:val="24"/>
                <w:szCs w:val="24"/>
              </w:rPr>
            </w:pPr>
            <w:r w:rsidRPr="00526EB4">
              <w:rPr>
                <w:sz w:val="24"/>
                <w:szCs w:val="24"/>
                <w:lang w:bidi="ru-RU"/>
              </w:rPr>
              <w:t>принимать мотивы и аргументы других людей при анализе результатов деятельности;</w:t>
            </w:r>
          </w:p>
          <w:p w14:paraId="7E55E6E8" w14:textId="77777777" w:rsidR="003013B9" w:rsidRPr="00526EB4" w:rsidRDefault="003013B9" w:rsidP="003013B9">
            <w:pPr>
              <w:pStyle w:val="affffff7"/>
              <w:numPr>
                <w:ilvl w:val="0"/>
                <w:numId w:val="46"/>
              </w:numPr>
              <w:shd w:val="clear" w:color="auto" w:fill="auto"/>
              <w:tabs>
                <w:tab w:val="left" w:pos="154"/>
              </w:tabs>
              <w:spacing w:line="240" w:lineRule="auto"/>
              <w:ind w:firstLine="0"/>
              <w:jc w:val="both"/>
              <w:rPr>
                <w:sz w:val="24"/>
                <w:szCs w:val="24"/>
              </w:rPr>
            </w:pPr>
            <w:r w:rsidRPr="00526EB4">
              <w:rPr>
                <w:sz w:val="24"/>
                <w:szCs w:val="24"/>
                <w:lang w:bidi="ru-RU"/>
              </w:rPr>
              <w:t>признавать свое право и право других людей на ошибки;</w:t>
            </w:r>
          </w:p>
          <w:p w14:paraId="40885F4C" w14:textId="77777777" w:rsidR="003013B9" w:rsidRPr="00526EB4" w:rsidRDefault="003013B9" w:rsidP="00FA1DB1">
            <w:pPr>
              <w:rPr>
                <w:rFonts w:ascii="Times New Roman" w:hAnsi="Times New Roman" w:cs="Times New Roman"/>
                <w:sz w:val="24"/>
                <w:szCs w:val="24"/>
              </w:rPr>
            </w:pPr>
            <w:r w:rsidRPr="00526EB4">
              <w:rPr>
                <w:rFonts w:ascii="Times New Roman" w:hAnsi="Times New Roman" w:cs="Times New Roman"/>
                <w:sz w:val="24"/>
                <w:szCs w:val="24"/>
                <w:lang w:bidi="ru-RU"/>
              </w:rPr>
              <w:t>развивать способность понимать мир с позиции другого человека;</w:t>
            </w:r>
          </w:p>
        </w:tc>
        <w:tc>
          <w:tcPr>
            <w:tcW w:w="1867" w:type="pct"/>
          </w:tcPr>
          <w:p w14:paraId="4ABCBAC1" w14:textId="77777777" w:rsidR="003013B9" w:rsidRPr="00526EB4" w:rsidRDefault="003013B9" w:rsidP="00E1285D">
            <w:pPr>
              <w:pStyle w:val="affffff7"/>
              <w:numPr>
                <w:ilvl w:val="0"/>
                <w:numId w:val="113"/>
              </w:numPr>
              <w:shd w:val="clear" w:color="auto" w:fill="auto"/>
              <w:tabs>
                <w:tab w:val="left" w:pos="226"/>
              </w:tabs>
              <w:spacing w:line="240" w:lineRule="auto"/>
              <w:ind w:left="726" w:hanging="281"/>
              <w:jc w:val="both"/>
              <w:rPr>
                <w:sz w:val="24"/>
                <w:szCs w:val="24"/>
              </w:rPr>
            </w:pPr>
            <w:r w:rsidRPr="00526EB4">
              <w:rPr>
                <w:color w:val="000000"/>
                <w:sz w:val="24"/>
                <w:szCs w:val="24"/>
                <w:lang w:bidi="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45555747" w14:textId="77777777" w:rsidR="003013B9" w:rsidRPr="00526EB4" w:rsidRDefault="003013B9" w:rsidP="00E1285D">
            <w:pPr>
              <w:pStyle w:val="affffff7"/>
              <w:numPr>
                <w:ilvl w:val="0"/>
                <w:numId w:val="113"/>
              </w:numPr>
              <w:shd w:val="clear" w:color="auto" w:fill="auto"/>
              <w:tabs>
                <w:tab w:val="left" w:pos="226"/>
              </w:tabs>
              <w:spacing w:line="240" w:lineRule="auto"/>
              <w:ind w:left="726" w:hanging="281"/>
              <w:jc w:val="both"/>
              <w:rPr>
                <w:sz w:val="24"/>
                <w:szCs w:val="24"/>
              </w:rPr>
            </w:pPr>
            <w:r w:rsidRPr="00526EB4">
              <w:rPr>
                <w:color w:val="000000"/>
                <w:sz w:val="24"/>
                <w:szCs w:val="24"/>
                <w:lang w:bidi="ru-RU"/>
              </w:rPr>
              <w:t>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6021E79" w14:textId="77777777" w:rsidR="003013B9" w:rsidRPr="00526EB4" w:rsidRDefault="003013B9" w:rsidP="00E1285D">
            <w:pPr>
              <w:pStyle w:val="affffff7"/>
              <w:numPr>
                <w:ilvl w:val="0"/>
                <w:numId w:val="113"/>
              </w:numPr>
              <w:shd w:val="clear" w:color="auto" w:fill="auto"/>
              <w:tabs>
                <w:tab w:val="left" w:pos="226"/>
                <w:tab w:val="left" w:pos="2254"/>
                <w:tab w:val="left" w:pos="4068"/>
              </w:tabs>
              <w:spacing w:line="240" w:lineRule="auto"/>
              <w:ind w:left="726" w:hanging="281"/>
              <w:jc w:val="both"/>
              <w:rPr>
                <w:sz w:val="24"/>
                <w:szCs w:val="24"/>
              </w:rPr>
            </w:pPr>
            <w:r w:rsidRPr="00526EB4">
              <w:rPr>
                <w:color w:val="000000"/>
                <w:sz w:val="24"/>
                <w:szCs w:val="24"/>
                <w:lang w:bidi="ru-RU"/>
              </w:rPr>
              <w:t>владеть основными способами самоконтроля индивидуальных</w:t>
            </w:r>
            <w:r w:rsidRPr="00526EB4">
              <w:rPr>
                <w:color w:val="000000"/>
                <w:sz w:val="24"/>
                <w:szCs w:val="24"/>
                <w:lang w:bidi="ru-RU"/>
              </w:rPr>
              <w:tab/>
              <w:t>показателей</w:t>
            </w:r>
            <w:r w:rsidRPr="00526EB4">
              <w:rPr>
                <w:color w:val="000000"/>
                <w:sz w:val="24"/>
                <w:szCs w:val="24"/>
                <w:lang w:bidi="ru-RU"/>
              </w:rPr>
              <w:tab/>
              <w:t>здоровья,</w:t>
            </w:r>
          </w:p>
          <w:p w14:paraId="4A580670"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lastRenderedPageBreak/>
              <w:t>умственной и физической работоспособности, динамики физического развития и физических качеств;</w:t>
            </w:r>
          </w:p>
          <w:p w14:paraId="2DFBC18B" w14:textId="77777777" w:rsidR="003013B9" w:rsidRPr="00526EB4" w:rsidRDefault="003013B9" w:rsidP="00FA1DB1">
            <w:pPr>
              <w:rPr>
                <w:rFonts w:ascii="Times New Roman" w:hAnsi="Times New Roman" w:cs="Times New Roman"/>
                <w:b/>
                <w:sz w:val="24"/>
                <w:szCs w:val="24"/>
              </w:rPr>
            </w:pPr>
            <w:r w:rsidRPr="00526EB4">
              <w:rPr>
                <w:rFonts w:ascii="Times New Roman" w:hAnsi="Times New Roman" w:cs="Times New Roman"/>
                <w:color w:val="000000"/>
                <w:sz w:val="24"/>
                <w:szCs w:val="24"/>
                <w:lang w:bidi="ru-RU"/>
              </w:rPr>
              <w:t>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3013B9" w:rsidRPr="00526EB4" w14:paraId="359CD226" w14:textId="77777777" w:rsidTr="00FA1DB1">
        <w:tc>
          <w:tcPr>
            <w:tcW w:w="1214" w:type="pct"/>
          </w:tcPr>
          <w:p w14:paraId="6A3537BC" w14:textId="77777777" w:rsidR="003013B9" w:rsidRPr="00526EB4" w:rsidRDefault="003013B9" w:rsidP="00FA1DB1">
            <w:pPr>
              <w:pStyle w:val="1f8"/>
              <w:spacing w:after="0" w:line="240" w:lineRule="auto"/>
              <w:rPr>
                <w:rFonts w:ascii="Times New Roman" w:hAnsi="Times New Roman" w:cs="Times New Roman"/>
                <w:color w:val="000000"/>
                <w:sz w:val="24"/>
                <w:szCs w:val="24"/>
                <w:lang w:bidi="ru-RU"/>
              </w:rPr>
            </w:pPr>
            <w:r w:rsidRPr="00526EB4">
              <w:rPr>
                <w:rFonts w:ascii="Times New Roman" w:hAnsi="Times New Roman" w:cs="Times New Roman"/>
                <w:b/>
                <w:color w:val="000000"/>
                <w:sz w:val="24"/>
                <w:szCs w:val="24"/>
                <w:lang w:val="en-US" w:bidi="en-US"/>
              </w:rPr>
              <w:lastRenderedPageBreak/>
              <w:t>OK</w:t>
            </w:r>
            <w:r w:rsidRPr="00526EB4">
              <w:rPr>
                <w:rFonts w:ascii="Times New Roman" w:hAnsi="Times New Roman" w:cs="Times New Roman"/>
                <w:b/>
                <w:color w:val="000000"/>
                <w:sz w:val="24"/>
                <w:szCs w:val="24"/>
                <w:lang w:bidi="en-US"/>
              </w:rPr>
              <w:t xml:space="preserve"> </w:t>
            </w:r>
            <w:r w:rsidRPr="00526EB4">
              <w:rPr>
                <w:rFonts w:ascii="Times New Roman" w:hAnsi="Times New Roman" w:cs="Times New Roman"/>
                <w:b/>
                <w:color w:val="000000"/>
                <w:sz w:val="24"/>
                <w:szCs w:val="24"/>
                <w:lang w:bidi="ru-RU"/>
              </w:rPr>
              <w:t>08</w:t>
            </w:r>
            <w:r w:rsidRPr="00526EB4">
              <w:rPr>
                <w:rFonts w:ascii="Times New Roman" w:hAnsi="Times New Roman" w:cs="Times New Roman"/>
                <w:color w:val="000000"/>
                <w:sz w:val="24"/>
                <w:szCs w:val="24"/>
                <w:lang w:bidi="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6A81DB0" w14:textId="77777777" w:rsidR="003013B9" w:rsidRPr="00526EB4" w:rsidRDefault="003013B9" w:rsidP="00FA1DB1">
            <w:pPr>
              <w:pStyle w:val="1f8"/>
              <w:spacing w:after="0" w:line="240" w:lineRule="auto"/>
              <w:rPr>
                <w:rFonts w:ascii="Times New Roman" w:hAnsi="Times New Roman" w:cs="Times New Roman"/>
                <w:color w:val="000000"/>
                <w:sz w:val="24"/>
                <w:szCs w:val="24"/>
                <w:lang w:bidi="ru-RU"/>
              </w:rPr>
            </w:pPr>
          </w:p>
          <w:p w14:paraId="4A879C1D" w14:textId="77777777" w:rsidR="003013B9" w:rsidRPr="00526EB4" w:rsidRDefault="003013B9" w:rsidP="00FA1DB1">
            <w:pPr>
              <w:pStyle w:val="1f8"/>
              <w:spacing w:after="0" w:line="240" w:lineRule="auto"/>
              <w:rPr>
                <w:rFonts w:ascii="Times New Roman" w:hAnsi="Times New Roman" w:cs="Times New Roman"/>
                <w:sz w:val="24"/>
                <w:szCs w:val="24"/>
              </w:rPr>
            </w:pPr>
          </w:p>
        </w:tc>
        <w:tc>
          <w:tcPr>
            <w:tcW w:w="1919" w:type="pct"/>
          </w:tcPr>
          <w:p w14:paraId="4F7CE0B2"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готовность к саморазвитию, самостоятельности и самоопределению;</w:t>
            </w:r>
          </w:p>
          <w:p w14:paraId="04C4F68B"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наличие мотивации к обучению и личностному развитию;</w:t>
            </w:r>
          </w:p>
          <w:p w14:paraId="1332D8DD" w14:textId="77777777" w:rsidR="003013B9" w:rsidRPr="00526EB4" w:rsidRDefault="003013B9" w:rsidP="00FA1DB1">
            <w:pPr>
              <w:pStyle w:val="affffff7"/>
              <w:spacing w:line="240" w:lineRule="auto"/>
              <w:ind w:firstLine="0"/>
              <w:jc w:val="both"/>
              <w:rPr>
                <w:sz w:val="24"/>
                <w:szCs w:val="24"/>
              </w:rPr>
            </w:pPr>
            <w:r w:rsidRPr="00526EB4">
              <w:rPr>
                <w:b/>
                <w:bCs/>
                <w:color w:val="000000"/>
                <w:sz w:val="24"/>
                <w:szCs w:val="24"/>
                <w:lang w:bidi="ru-RU"/>
              </w:rPr>
              <w:t>В части физического воспитания:</w:t>
            </w:r>
          </w:p>
          <w:p w14:paraId="20B649C3"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сформированное™ здорового и безопасного образа жизни, ответственного отношения к своему здоровью;</w:t>
            </w:r>
          </w:p>
          <w:p w14:paraId="0C388F84" w14:textId="77777777" w:rsidR="003013B9" w:rsidRPr="00526EB4" w:rsidRDefault="003013B9" w:rsidP="00E1285D">
            <w:pPr>
              <w:pStyle w:val="affffff7"/>
              <w:numPr>
                <w:ilvl w:val="0"/>
                <w:numId w:val="114"/>
              </w:numPr>
              <w:shd w:val="clear" w:color="auto" w:fill="auto"/>
              <w:tabs>
                <w:tab w:val="left" w:pos="173"/>
                <w:tab w:val="left" w:pos="2278"/>
              </w:tabs>
              <w:spacing w:line="240" w:lineRule="auto"/>
              <w:ind w:left="720" w:hanging="360"/>
              <w:jc w:val="both"/>
              <w:rPr>
                <w:sz w:val="24"/>
                <w:szCs w:val="24"/>
              </w:rPr>
            </w:pPr>
            <w:r w:rsidRPr="00526EB4">
              <w:rPr>
                <w:color w:val="000000"/>
                <w:sz w:val="24"/>
                <w:szCs w:val="24"/>
                <w:lang w:bidi="ru-RU"/>
              </w:rPr>
              <w:t>потребность в физическом совершенствовании, занятиях</w:t>
            </w:r>
            <w:r w:rsidRPr="00526EB4">
              <w:rPr>
                <w:color w:val="000000"/>
                <w:sz w:val="24"/>
                <w:szCs w:val="24"/>
                <w:lang w:bidi="ru-RU"/>
              </w:rPr>
              <w:tab/>
              <w:t>спортивно-оздоровительной</w:t>
            </w:r>
          </w:p>
          <w:p w14:paraId="70E66DFA"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деятельностью;</w:t>
            </w:r>
          </w:p>
          <w:p w14:paraId="53160468"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активное неприятие вредных привычек и иных форм причинения вреда физическому и психическому здоровью;</w:t>
            </w:r>
          </w:p>
          <w:p w14:paraId="0EB3FBE6" w14:textId="77777777" w:rsidR="003013B9" w:rsidRPr="00526EB4" w:rsidRDefault="003013B9" w:rsidP="00FA1DB1">
            <w:pPr>
              <w:pStyle w:val="affffff7"/>
              <w:spacing w:line="240" w:lineRule="auto"/>
              <w:ind w:firstLine="0"/>
              <w:jc w:val="both"/>
              <w:rPr>
                <w:sz w:val="24"/>
                <w:szCs w:val="24"/>
              </w:rPr>
            </w:pPr>
            <w:r w:rsidRPr="00526EB4">
              <w:rPr>
                <w:b/>
                <w:bCs/>
                <w:color w:val="000000"/>
                <w:sz w:val="24"/>
                <w:szCs w:val="24"/>
                <w:lang w:bidi="ru-RU"/>
              </w:rPr>
              <w:t>Овладение универсальными регулятивными действиями:</w:t>
            </w:r>
          </w:p>
          <w:p w14:paraId="29D37289" w14:textId="77777777" w:rsidR="003013B9" w:rsidRPr="00526EB4" w:rsidRDefault="003013B9" w:rsidP="00FA1DB1">
            <w:pPr>
              <w:pStyle w:val="affffff7"/>
              <w:spacing w:line="240" w:lineRule="auto"/>
              <w:ind w:firstLine="0"/>
              <w:jc w:val="both"/>
              <w:rPr>
                <w:sz w:val="24"/>
                <w:szCs w:val="24"/>
              </w:rPr>
            </w:pPr>
            <w:r w:rsidRPr="00526EB4">
              <w:rPr>
                <w:b/>
                <w:bCs/>
                <w:color w:val="000000"/>
                <w:sz w:val="24"/>
                <w:szCs w:val="24"/>
                <w:lang w:bidi="ru-RU"/>
              </w:rPr>
              <w:t>а) самоорганизация:</w:t>
            </w:r>
          </w:p>
          <w:p w14:paraId="2FDDAC4A"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самостоятельно составлять план решения проблемы с учетом имеющихся ресурсов, собственных возможностей и предпочтений;</w:t>
            </w:r>
          </w:p>
          <w:p w14:paraId="66276766"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lastRenderedPageBreak/>
              <w:t>давать оценку новым ситуациям;</w:t>
            </w:r>
          </w:p>
          <w:p w14:paraId="10B6B010"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расширять рамки учебного предмета на основе личных предпочтений;</w:t>
            </w:r>
          </w:p>
          <w:p w14:paraId="4B8D20E4" w14:textId="77777777" w:rsidR="003013B9" w:rsidRPr="00526EB4" w:rsidRDefault="003013B9" w:rsidP="00E1285D">
            <w:pPr>
              <w:pStyle w:val="affffff7"/>
              <w:numPr>
                <w:ilvl w:val="0"/>
                <w:numId w:val="114"/>
              </w:numPr>
              <w:shd w:val="clear" w:color="auto" w:fill="auto"/>
              <w:tabs>
                <w:tab w:val="left" w:pos="173"/>
              </w:tabs>
              <w:spacing w:line="240" w:lineRule="auto"/>
              <w:ind w:left="720" w:hanging="360"/>
              <w:jc w:val="both"/>
              <w:rPr>
                <w:sz w:val="24"/>
                <w:szCs w:val="24"/>
              </w:rPr>
            </w:pPr>
            <w:r w:rsidRPr="00526EB4">
              <w:rPr>
                <w:color w:val="000000"/>
                <w:sz w:val="24"/>
                <w:szCs w:val="24"/>
                <w:lang w:bidi="ru-RU"/>
              </w:rPr>
              <w:t>делать осознанный выбор, аргументировать его, брать ответственность за решение;</w:t>
            </w:r>
          </w:p>
          <w:p w14:paraId="0033A4D2" w14:textId="77777777" w:rsidR="003013B9" w:rsidRPr="00526EB4" w:rsidRDefault="003013B9" w:rsidP="00FA1DB1">
            <w:pPr>
              <w:jc w:val="both"/>
              <w:rPr>
                <w:rFonts w:ascii="Times New Roman" w:hAnsi="Times New Roman" w:cs="Times New Roman"/>
                <w:color w:val="000000"/>
                <w:sz w:val="24"/>
                <w:szCs w:val="24"/>
                <w:lang w:bidi="ru-RU"/>
              </w:rPr>
            </w:pPr>
            <w:r w:rsidRPr="00526EB4">
              <w:rPr>
                <w:rFonts w:ascii="Times New Roman" w:hAnsi="Times New Roman" w:cs="Times New Roman"/>
                <w:color w:val="000000"/>
                <w:sz w:val="24"/>
                <w:szCs w:val="24"/>
                <w:lang w:bidi="ru-RU"/>
              </w:rPr>
              <w:t>оценивать приобретенный опыт;</w:t>
            </w:r>
          </w:p>
          <w:p w14:paraId="5846C588" w14:textId="77777777" w:rsidR="003013B9" w:rsidRPr="00526EB4" w:rsidRDefault="003013B9" w:rsidP="00FA1DB1">
            <w:pPr>
              <w:jc w:val="both"/>
              <w:rPr>
                <w:rFonts w:ascii="Times New Roman" w:hAnsi="Times New Roman" w:cs="Times New Roman"/>
                <w:sz w:val="24"/>
                <w:szCs w:val="24"/>
              </w:rPr>
            </w:pPr>
            <w:r w:rsidRPr="00526EB4">
              <w:rPr>
                <w:rFonts w:ascii="Times New Roman" w:hAnsi="Times New Roman" w:cs="Times New Roman"/>
                <w:i/>
                <w:iCs/>
                <w:color w:val="000000"/>
                <w:sz w:val="24"/>
                <w:szCs w:val="24"/>
                <w:lang w:bidi="ru-RU"/>
              </w:rPr>
              <w:t>-</w:t>
            </w:r>
            <w:r w:rsidRPr="00526EB4">
              <w:rPr>
                <w:rFonts w:ascii="Times New Roman" w:hAnsi="Times New Roman" w:cs="Times New Roman"/>
                <w:color w:val="000000"/>
                <w:sz w:val="24"/>
                <w:szCs w:val="24"/>
                <w:lang w:bidi="ru-RU"/>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1867" w:type="pct"/>
          </w:tcPr>
          <w:p w14:paraId="2E14E9EB" w14:textId="77777777" w:rsidR="003013B9" w:rsidRPr="00526EB4" w:rsidRDefault="003013B9" w:rsidP="00E1285D">
            <w:pPr>
              <w:pStyle w:val="affffff7"/>
              <w:numPr>
                <w:ilvl w:val="0"/>
                <w:numId w:val="115"/>
              </w:numPr>
              <w:shd w:val="clear" w:color="auto" w:fill="auto"/>
              <w:tabs>
                <w:tab w:val="left" w:pos="226"/>
              </w:tabs>
              <w:spacing w:line="240" w:lineRule="auto"/>
              <w:ind w:left="720" w:hanging="360"/>
              <w:jc w:val="both"/>
              <w:rPr>
                <w:sz w:val="24"/>
                <w:szCs w:val="24"/>
              </w:rPr>
            </w:pPr>
            <w:r w:rsidRPr="00526EB4">
              <w:rPr>
                <w:color w:val="000000"/>
                <w:sz w:val="24"/>
                <w:szCs w:val="24"/>
                <w:lang w:bidi="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735EB9BB" w14:textId="77777777" w:rsidR="003013B9" w:rsidRPr="00526EB4" w:rsidRDefault="003013B9" w:rsidP="00E1285D">
            <w:pPr>
              <w:pStyle w:val="affffff7"/>
              <w:numPr>
                <w:ilvl w:val="0"/>
                <w:numId w:val="115"/>
              </w:numPr>
              <w:shd w:val="clear" w:color="auto" w:fill="auto"/>
              <w:tabs>
                <w:tab w:val="left" w:pos="226"/>
              </w:tabs>
              <w:spacing w:line="240" w:lineRule="auto"/>
              <w:ind w:left="720" w:hanging="360"/>
              <w:jc w:val="both"/>
              <w:rPr>
                <w:sz w:val="24"/>
                <w:szCs w:val="24"/>
              </w:rPr>
            </w:pPr>
            <w:r w:rsidRPr="00526EB4">
              <w:rPr>
                <w:color w:val="000000"/>
                <w:sz w:val="24"/>
                <w:szCs w:val="24"/>
                <w:lang w:bidi="ru-RU"/>
              </w:rPr>
              <w:t>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4082137" w14:textId="77777777" w:rsidR="003013B9" w:rsidRPr="00526EB4" w:rsidRDefault="003013B9" w:rsidP="00E1285D">
            <w:pPr>
              <w:pStyle w:val="affffff7"/>
              <w:numPr>
                <w:ilvl w:val="0"/>
                <w:numId w:val="115"/>
              </w:numPr>
              <w:shd w:val="clear" w:color="auto" w:fill="auto"/>
              <w:tabs>
                <w:tab w:val="left" w:pos="226"/>
                <w:tab w:val="left" w:pos="2254"/>
                <w:tab w:val="left" w:pos="4068"/>
              </w:tabs>
              <w:spacing w:line="240" w:lineRule="auto"/>
              <w:ind w:left="720" w:hanging="360"/>
              <w:jc w:val="both"/>
              <w:rPr>
                <w:sz w:val="24"/>
                <w:szCs w:val="24"/>
              </w:rPr>
            </w:pPr>
            <w:r w:rsidRPr="00526EB4">
              <w:rPr>
                <w:color w:val="000000"/>
                <w:sz w:val="24"/>
                <w:szCs w:val="24"/>
                <w:lang w:bidi="ru-RU"/>
              </w:rPr>
              <w:t>владеть основными способами самоконтроля индивидуальных</w:t>
            </w:r>
            <w:r w:rsidRPr="00526EB4">
              <w:rPr>
                <w:color w:val="000000"/>
                <w:sz w:val="24"/>
                <w:szCs w:val="24"/>
                <w:lang w:bidi="ru-RU"/>
              </w:rPr>
              <w:tab/>
              <w:t>показателей</w:t>
            </w:r>
            <w:r w:rsidRPr="00526EB4">
              <w:rPr>
                <w:color w:val="000000"/>
                <w:sz w:val="24"/>
                <w:szCs w:val="24"/>
                <w:lang w:bidi="ru-RU"/>
              </w:rPr>
              <w:tab/>
              <w:t>здоровья,</w:t>
            </w:r>
          </w:p>
          <w:p w14:paraId="16EEEC36" w14:textId="77777777" w:rsidR="003013B9" w:rsidRPr="00526EB4" w:rsidRDefault="003013B9" w:rsidP="00FA1DB1">
            <w:pPr>
              <w:pStyle w:val="affffff7"/>
              <w:spacing w:line="240" w:lineRule="auto"/>
              <w:ind w:firstLine="0"/>
              <w:jc w:val="both"/>
              <w:rPr>
                <w:sz w:val="24"/>
                <w:szCs w:val="24"/>
              </w:rPr>
            </w:pPr>
            <w:r w:rsidRPr="00526EB4">
              <w:rPr>
                <w:color w:val="000000"/>
                <w:sz w:val="24"/>
                <w:szCs w:val="24"/>
                <w:lang w:bidi="ru-RU"/>
              </w:rPr>
              <w:t>умственной и физической работоспособности, динамики физического развития и физических качеств;</w:t>
            </w:r>
          </w:p>
          <w:p w14:paraId="66E8940E" w14:textId="77777777" w:rsidR="003013B9" w:rsidRPr="00526EB4" w:rsidRDefault="003013B9" w:rsidP="00E1285D">
            <w:pPr>
              <w:pStyle w:val="affffff7"/>
              <w:numPr>
                <w:ilvl w:val="0"/>
                <w:numId w:val="115"/>
              </w:numPr>
              <w:shd w:val="clear" w:color="auto" w:fill="auto"/>
              <w:tabs>
                <w:tab w:val="left" w:pos="226"/>
              </w:tabs>
              <w:spacing w:line="240" w:lineRule="auto"/>
              <w:ind w:left="720" w:hanging="360"/>
              <w:jc w:val="both"/>
              <w:rPr>
                <w:sz w:val="24"/>
                <w:szCs w:val="24"/>
              </w:rPr>
            </w:pPr>
            <w:r w:rsidRPr="00526EB4">
              <w:rPr>
                <w:color w:val="000000"/>
                <w:sz w:val="24"/>
                <w:szCs w:val="24"/>
                <w:lang w:bidi="ru-RU"/>
              </w:rPr>
              <w:t xml:space="preserve">владеть физическими упражнениями разной функциональной направленности, </w:t>
            </w:r>
            <w:r w:rsidRPr="00526EB4">
              <w:rPr>
                <w:color w:val="000000"/>
                <w:sz w:val="24"/>
                <w:szCs w:val="24"/>
                <w:lang w:bidi="ru-RU"/>
              </w:rPr>
              <w:lastRenderedPageBreak/>
              <w:t>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384BF05" w14:textId="77777777" w:rsidR="003013B9" w:rsidRPr="00526EB4" w:rsidRDefault="003013B9" w:rsidP="00FA1DB1">
            <w:pPr>
              <w:pStyle w:val="affffff7"/>
              <w:tabs>
                <w:tab w:val="left" w:pos="2407"/>
                <w:tab w:val="left" w:pos="3199"/>
              </w:tabs>
              <w:spacing w:line="240" w:lineRule="auto"/>
              <w:ind w:firstLine="0"/>
              <w:rPr>
                <w:sz w:val="24"/>
                <w:szCs w:val="24"/>
              </w:rPr>
            </w:pPr>
            <w:r w:rsidRPr="00526EB4">
              <w:rPr>
                <w:color w:val="000000"/>
                <w:sz w:val="24"/>
                <w:szCs w:val="24"/>
                <w:lang w:bidi="ru-RU"/>
              </w:rPr>
              <w:t>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w:t>
            </w:r>
            <w:r w:rsidRPr="00526EB4">
              <w:rPr>
                <w:sz w:val="24"/>
                <w:szCs w:val="24"/>
              </w:rPr>
              <w:t xml:space="preserve"> </w:t>
            </w:r>
            <w:r w:rsidRPr="00526EB4">
              <w:rPr>
                <w:color w:val="000000"/>
                <w:sz w:val="24"/>
                <w:szCs w:val="24"/>
                <w:lang w:bidi="ru-RU"/>
              </w:rPr>
              <w:t>деятельности, в сфере досуга, в профессионально</w:t>
            </w:r>
            <w:r w:rsidRPr="00526EB4">
              <w:rPr>
                <w:color w:val="000000"/>
                <w:sz w:val="24"/>
                <w:szCs w:val="24"/>
                <w:lang w:bidi="ru-RU"/>
              </w:rPr>
              <w:softHyphen/>
              <w:t>прикладной сфере;</w:t>
            </w:r>
          </w:p>
          <w:p w14:paraId="16A0E5CE" w14:textId="77777777" w:rsidR="003013B9" w:rsidRPr="00526EB4" w:rsidRDefault="003013B9" w:rsidP="00FA1DB1">
            <w:pPr>
              <w:jc w:val="both"/>
              <w:rPr>
                <w:rFonts w:ascii="Times New Roman" w:hAnsi="Times New Roman" w:cs="Times New Roman"/>
                <w:sz w:val="24"/>
                <w:szCs w:val="24"/>
              </w:rPr>
            </w:pPr>
            <w:r w:rsidRPr="00526EB4">
              <w:rPr>
                <w:rFonts w:ascii="Times New Roman" w:hAnsi="Times New Roman" w:cs="Times New Roman"/>
                <w:color w:val="000000"/>
                <w:sz w:val="24"/>
                <w:szCs w:val="24"/>
                <w:lang w:bidi="ru-RU"/>
              </w:rPr>
              <w:t>- иметь положительную динамику в развитии основных физических качеств (силы, быстроты, выносливости, гибкости и ловкости)</w:t>
            </w:r>
          </w:p>
        </w:tc>
      </w:tr>
      <w:tr w:rsidR="003013B9" w:rsidRPr="00526EB4" w14:paraId="27E8FAA6" w14:textId="77777777" w:rsidTr="00FA1DB1">
        <w:tc>
          <w:tcPr>
            <w:tcW w:w="1214" w:type="pct"/>
          </w:tcPr>
          <w:p w14:paraId="5C36CC20"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lastRenderedPageBreak/>
              <w:t>ПК.3.1.</w:t>
            </w:r>
          </w:p>
          <w:p w14:paraId="3D41DD0A"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Проводить</w:t>
            </w:r>
          </w:p>
          <w:p w14:paraId="22C99450"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мероприятия</w:t>
            </w:r>
          </w:p>
          <w:p w14:paraId="2A4B8613"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по</w:t>
            </w:r>
          </w:p>
          <w:p w14:paraId="2E63458B"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формированию</w:t>
            </w:r>
          </w:p>
          <w:p w14:paraId="316FB9A4"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пациентов по профилю "акушерское дело" и членов их семей</w:t>
            </w:r>
          </w:p>
          <w:p w14:paraId="2631A1BF"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мотивации к ведению здорового образа жизни, в том числе по</w:t>
            </w:r>
          </w:p>
          <w:p w14:paraId="5916D5B5" w14:textId="77777777" w:rsidR="003013B9" w:rsidRPr="00526EB4" w:rsidRDefault="003013B9" w:rsidP="00FA1DB1">
            <w:pPr>
              <w:rPr>
                <w:rFonts w:ascii="Times New Roman" w:hAnsi="Times New Roman" w:cs="Times New Roman"/>
                <w:sz w:val="24"/>
                <w:szCs w:val="24"/>
                <w:lang w:bidi="en-US"/>
              </w:rPr>
            </w:pPr>
            <w:r w:rsidRPr="00526EB4">
              <w:rPr>
                <w:rFonts w:ascii="Times New Roman" w:hAnsi="Times New Roman" w:cs="Times New Roman"/>
                <w:iCs/>
                <w:sz w:val="24"/>
                <w:szCs w:val="24"/>
              </w:rPr>
              <w:t>вопросам планирования семьи.</w:t>
            </w:r>
          </w:p>
        </w:tc>
        <w:tc>
          <w:tcPr>
            <w:tcW w:w="1919" w:type="pct"/>
          </w:tcPr>
          <w:p w14:paraId="5C1158DE" w14:textId="77777777" w:rsidR="003013B9" w:rsidRPr="00526EB4" w:rsidRDefault="003013B9" w:rsidP="00FA1DB1">
            <w:pPr>
              <w:pStyle w:val="ConsPlusNormal"/>
              <w:jc w:val="both"/>
              <w:rPr>
                <w:rFonts w:ascii="Times New Roman" w:hAnsi="Times New Roman" w:cs="Times New Roman"/>
                <w:sz w:val="24"/>
                <w:szCs w:val="24"/>
              </w:rPr>
            </w:pPr>
            <w:r w:rsidRPr="00526EB4">
              <w:rPr>
                <w:rFonts w:ascii="Times New Roman" w:hAnsi="Times New Roman" w:cs="Times New Roman"/>
                <w:sz w:val="24"/>
                <w:szCs w:val="24"/>
              </w:rPr>
              <w:t>В части трудового воспитания:</w:t>
            </w:r>
          </w:p>
          <w:p w14:paraId="208B2DDE" w14:textId="77777777" w:rsidR="003013B9" w:rsidRPr="00526EB4" w:rsidRDefault="003013B9" w:rsidP="00FA1DB1">
            <w:pPr>
              <w:pStyle w:val="ConsPlusNormal"/>
              <w:jc w:val="both"/>
              <w:rPr>
                <w:rFonts w:ascii="Times New Roman" w:hAnsi="Times New Roman" w:cs="Times New Roman"/>
                <w:sz w:val="24"/>
                <w:szCs w:val="24"/>
              </w:rPr>
            </w:pPr>
            <w:r w:rsidRPr="00526EB4">
              <w:rPr>
                <w:rFonts w:ascii="Times New Roman" w:hAnsi="Times New Roman" w:cs="Times New Roman"/>
                <w:sz w:val="24"/>
                <w:szCs w:val="24"/>
              </w:rPr>
              <w:t>- готовность к труду, осознание ценности мастерства, трудолюбие;</w:t>
            </w:r>
          </w:p>
          <w:p w14:paraId="166B62BC" w14:textId="77777777" w:rsidR="003013B9" w:rsidRPr="00526EB4" w:rsidRDefault="003013B9" w:rsidP="00FA1DB1">
            <w:pPr>
              <w:pStyle w:val="ConsPlusNormal"/>
              <w:jc w:val="both"/>
              <w:rPr>
                <w:rFonts w:ascii="Times New Roman" w:hAnsi="Times New Roman" w:cs="Times New Roman"/>
                <w:sz w:val="24"/>
                <w:szCs w:val="24"/>
              </w:rPr>
            </w:pPr>
            <w:r w:rsidRPr="00526EB4">
              <w:rPr>
                <w:rFonts w:ascii="Times New Roman" w:hAnsi="Times New Roman" w:cs="Times New Roman"/>
                <w:sz w:val="24"/>
                <w:szCs w:val="24"/>
              </w:rPr>
              <w:t>- готовность к активной деятельности технологической и социальной направленности,</w:t>
            </w:r>
          </w:p>
          <w:p w14:paraId="30B78BE8" w14:textId="77777777" w:rsidR="003013B9" w:rsidRPr="00526EB4" w:rsidRDefault="003013B9" w:rsidP="00FA1DB1">
            <w:pPr>
              <w:pStyle w:val="affffff7"/>
              <w:tabs>
                <w:tab w:val="left" w:pos="144"/>
              </w:tabs>
              <w:spacing w:line="240" w:lineRule="auto"/>
              <w:ind w:firstLine="0"/>
              <w:jc w:val="both"/>
              <w:rPr>
                <w:sz w:val="24"/>
                <w:szCs w:val="24"/>
                <w:lang w:bidi="ru-RU"/>
              </w:rPr>
            </w:pPr>
            <w:r w:rsidRPr="00526EB4">
              <w:rPr>
                <w:sz w:val="24"/>
                <w:szCs w:val="24"/>
              </w:rPr>
              <w:t>- интерес к различным сферам профессиональной деятельности, жизненные планы</w:t>
            </w:r>
          </w:p>
        </w:tc>
        <w:tc>
          <w:tcPr>
            <w:tcW w:w="1867" w:type="pct"/>
          </w:tcPr>
          <w:p w14:paraId="0C7F134F" w14:textId="77777777" w:rsidR="003013B9" w:rsidRPr="00526EB4" w:rsidRDefault="003013B9" w:rsidP="00FA1DB1">
            <w:pPr>
              <w:widowControl w:val="0"/>
              <w:jc w:val="both"/>
              <w:rPr>
                <w:rFonts w:ascii="Times New Roman" w:hAnsi="Times New Roman" w:cs="Times New Roman"/>
                <w:sz w:val="24"/>
                <w:szCs w:val="24"/>
              </w:rPr>
            </w:pPr>
            <w:r w:rsidRPr="00526EB4">
              <w:rPr>
                <w:rFonts w:ascii="Times New Roman" w:hAnsi="Times New Roman" w:cs="Times New Roman"/>
                <w:sz w:val="24"/>
                <w:szCs w:val="24"/>
              </w:rPr>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w:t>
            </w:r>
          </w:p>
          <w:p w14:paraId="021470E1" w14:textId="77777777" w:rsidR="003013B9" w:rsidRPr="00526EB4" w:rsidRDefault="003013B9" w:rsidP="00FA1DB1">
            <w:pPr>
              <w:widowControl w:val="0"/>
              <w:jc w:val="both"/>
              <w:rPr>
                <w:rFonts w:ascii="Times New Roman" w:hAnsi="Times New Roman" w:cs="Times New Roman"/>
                <w:sz w:val="24"/>
                <w:szCs w:val="24"/>
              </w:rPr>
            </w:pPr>
            <w:r w:rsidRPr="00526EB4">
              <w:rPr>
                <w:rFonts w:ascii="Times New Roman" w:hAnsi="Times New Roman" w:cs="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53B1D89" w14:textId="77777777" w:rsidR="003013B9" w:rsidRPr="00526EB4" w:rsidRDefault="003013B9" w:rsidP="00E1285D">
            <w:pPr>
              <w:pStyle w:val="affffff7"/>
              <w:numPr>
                <w:ilvl w:val="0"/>
                <w:numId w:val="115"/>
              </w:numPr>
              <w:shd w:val="clear" w:color="auto" w:fill="auto"/>
              <w:tabs>
                <w:tab w:val="left" w:pos="226"/>
              </w:tabs>
              <w:spacing w:line="240" w:lineRule="auto"/>
              <w:ind w:left="720" w:hanging="360"/>
              <w:jc w:val="both"/>
              <w:rPr>
                <w:sz w:val="24"/>
                <w:szCs w:val="24"/>
              </w:rPr>
            </w:pPr>
            <w:r w:rsidRPr="00526EB4">
              <w:rPr>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bl>
    <w:p w14:paraId="2FE46FAC" w14:textId="77777777" w:rsidR="003013B9" w:rsidRPr="00526EB4" w:rsidRDefault="003013B9" w:rsidP="003013B9">
      <w:pPr>
        <w:jc w:val="center"/>
        <w:rPr>
          <w:rFonts w:ascii="Times New Roman" w:hAnsi="Times New Roman" w:cs="Times New Roman"/>
          <w:b/>
          <w:sz w:val="24"/>
          <w:szCs w:val="24"/>
        </w:rPr>
        <w:sectPr w:rsidR="003013B9" w:rsidRPr="00526EB4" w:rsidSect="00FA1DB1">
          <w:type w:val="continuous"/>
          <w:pgSz w:w="16838" w:h="11906" w:orient="landscape"/>
          <w:pgMar w:top="1134" w:right="850" w:bottom="1134" w:left="1701" w:header="709" w:footer="709" w:gutter="0"/>
          <w:cols w:space="720"/>
          <w:docGrid w:linePitch="299"/>
        </w:sectPr>
      </w:pPr>
    </w:p>
    <w:p w14:paraId="43D3B879" w14:textId="77777777" w:rsidR="003013B9" w:rsidRPr="00526EB4" w:rsidRDefault="003013B9" w:rsidP="003013B9">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2. СТРУКТУРА И ОБРАЗОВАТЕЛЬНОЕ СОДЕРЖАНИЕ ДИСЦИПЛИНЫ</w:t>
      </w:r>
    </w:p>
    <w:p w14:paraId="2C58D346"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66ADEBAF"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2.1. Трудоемкость освоения дисциплины</w:t>
      </w:r>
    </w:p>
    <w:p w14:paraId="39378ED0"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3013B9" w:rsidRPr="00526EB4" w14:paraId="6CFE0484"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236E8D2B" w14:textId="77777777" w:rsidR="003013B9" w:rsidRPr="00526EB4" w:rsidRDefault="003013B9" w:rsidP="00FA1DB1">
            <w:pPr>
              <w:pStyle w:val="affffff7"/>
              <w:spacing w:line="240" w:lineRule="auto"/>
              <w:ind w:firstLine="0"/>
              <w:jc w:val="center"/>
              <w:rPr>
                <w:sz w:val="24"/>
                <w:szCs w:val="24"/>
              </w:rPr>
            </w:pPr>
            <w:r w:rsidRPr="00526EB4">
              <w:rPr>
                <w:b/>
                <w:bCs/>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632A68A9" w14:textId="77777777" w:rsidR="003013B9" w:rsidRPr="00526EB4" w:rsidRDefault="003013B9" w:rsidP="00FA1DB1">
            <w:pPr>
              <w:pStyle w:val="affffff7"/>
              <w:spacing w:line="240" w:lineRule="auto"/>
              <w:ind w:firstLine="0"/>
              <w:jc w:val="center"/>
              <w:rPr>
                <w:sz w:val="24"/>
                <w:szCs w:val="24"/>
              </w:rPr>
            </w:pPr>
            <w:r w:rsidRPr="00526EB4">
              <w:rPr>
                <w:rFonts w:eastAsia="Arial"/>
                <w:b/>
                <w:bCs/>
                <w:i/>
                <w:iCs/>
                <w:sz w:val="24"/>
                <w:szCs w:val="24"/>
              </w:rPr>
              <w:t>Объем в часах</w:t>
            </w:r>
          </w:p>
        </w:tc>
      </w:tr>
      <w:tr w:rsidR="003013B9" w:rsidRPr="00526EB4" w14:paraId="70038EE0"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68003616" w14:textId="77777777" w:rsidR="003013B9" w:rsidRPr="00526EB4" w:rsidRDefault="003013B9" w:rsidP="00FA1DB1">
            <w:pPr>
              <w:pStyle w:val="affffff7"/>
              <w:spacing w:line="240" w:lineRule="auto"/>
              <w:ind w:firstLine="0"/>
              <w:rPr>
                <w:sz w:val="24"/>
                <w:szCs w:val="24"/>
              </w:rPr>
            </w:pPr>
            <w:r w:rsidRPr="00526EB4">
              <w:rPr>
                <w:b/>
                <w:bCs/>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6B27C6D3" w14:textId="77777777" w:rsidR="003013B9" w:rsidRPr="00526EB4" w:rsidRDefault="003013B9" w:rsidP="00FA1DB1">
            <w:pPr>
              <w:pStyle w:val="affffff7"/>
              <w:spacing w:line="240" w:lineRule="auto"/>
              <w:ind w:firstLine="0"/>
              <w:jc w:val="center"/>
              <w:rPr>
                <w:sz w:val="24"/>
                <w:szCs w:val="24"/>
              </w:rPr>
            </w:pPr>
            <w:r w:rsidRPr="00526EB4">
              <w:rPr>
                <w:b/>
                <w:bCs/>
                <w:sz w:val="24"/>
                <w:szCs w:val="24"/>
              </w:rPr>
              <w:t>108</w:t>
            </w:r>
          </w:p>
        </w:tc>
      </w:tr>
      <w:tr w:rsidR="003013B9" w:rsidRPr="00526EB4" w14:paraId="5E673D01"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538D1BE3" w14:textId="77777777" w:rsidR="003013B9" w:rsidRPr="00526EB4" w:rsidRDefault="003013B9" w:rsidP="00FA1DB1">
            <w:pPr>
              <w:pStyle w:val="affffff7"/>
              <w:spacing w:line="240" w:lineRule="auto"/>
              <w:ind w:firstLine="0"/>
              <w:rPr>
                <w:sz w:val="24"/>
                <w:szCs w:val="24"/>
              </w:rPr>
            </w:pPr>
            <w:r w:rsidRPr="00526EB4">
              <w:rPr>
                <w:b/>
                <w:bCs/>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6773BEAF" w14:textId="77777777" w:rsidR="003013B9" w:rsidRPr="00526EB4" w:rsidRDefault="003013B9" w:rsidP="00FA1DB1">
            <w:pPr>
              <w:rPr>
                <w:rFonts w:ascii="Times New Roman" w:hAnsi="Times New Roman" w:cs="Times New Roman"/>
                <w:sz w:val="24"/>
                <w:szCs w:val="24"/>
              </w:rPr>
            </w:pPr>
          </w:p>
        </w:tc>
      </w:tr>
      <w:tr w:rsidR="003013B9" w:rsidRPr="00526EB4" w14:paraId="43025AFC"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399C2BC0" w14:textId="77777777" w:rsidR="003013B9" w:rsidRPr="00526EB4" w:rsidRDefault="003013B9" w:rsidP="00FA1DB1">
            <w:pPr>
              <w:pStyle w:val="affffff7"/>
              <w:spacing w:line="240" w:lineRule="auto"/>
              <w:ind w:firstLine="0"/>
              <w:rPr>
                <w:sz w:val="24"/>
                <w:szCs w:val="24"/>
              </w:rPr>
            </w:pPr>
            <w:r w:rsidRPr="00526EB4">
              <w:rPr>
                <w:b/>
                <w:bCs/>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37473D2B" w14:textId="77777777" w:rsidR="003013B9" w:rsidRPr="00526EB4" w:rsidRDefault="003013B9" w:rsidP="00FA1DB1">
            <w:pPr>
              <w:pStyle w:val="affffff7"/>
              <w:spacing w:line="240" w:lineRule="auto"/>
              <w:ind w:firstLine="0"/>
              <w:jc w:val="center"/>
              <w:rPr>
                <w:sz w:val="24"/>
                <w:szCs w:val="24"/>
              </w:rPr>
            </w:pPr>
            <w:r w:rsidRPr="00526EB4">
              <w:rPr>
                <w:b/>
                <w:bCs/>
                <w:sz w:val="24"/>
                <w:szCs w:val="24"/>
              </w:rPr>
              <w:t>94</w:t>
            </w:r>
          </w:p>
        </w:tc>
      </w:tr>
      <w:tr w:rsidR="003013B9" w:rsidRPr="00526EB4" w14:paraId="7F4278B1" w14:textId="77777777" w:rsidTr="00FA1DB1">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4C695082" w14:textId="77777777" w:rsidR="003013B9" w:rsidRPr="00526EB4" w:rsidRDefault="003013B9" w:rsidP="00FA1DB1">
            <w:pPr>
              <w:pStyle w:val="affffff7"/>
              <w:spacing w:line="240" w:lineRule="auto"/>
              <w:ind w:firstLine="0"/>
              <w:rPr>
                <w:sz w:val="24"/>
                <w:szCs w:val="24"/>
              </w:rPr>
            </w:pPr>
            <w:r w:rsidRPr="00526EB4">
              <w:rPr>
                <w:sz w:val="24"/>
                <w:szCs w:val="24"/>
              </w:rPr>
              <w:t>в т. ч.:</w:t>
            </w:r>
          </w:p>
        </w:tc>
      </w:tr>
      <w:tr w:rsidR="003013B9" w:rsidRPr="00526EB4" w14:paraId="2A8B920F"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341D2CF7" w14:textId="77777777" w:rsidR="003013B9" w:rsidRPr="00526EB4" w:rsidRDefault="003013B9" w:rsidP="00FA1DB1">
            <w:pPr>
              <w:pStyle w:val="affffff7"/>
              <w:spacing w:line="240" w:lineRule="auto"/>
              <w:ind w:firstLine="0"/>
              <w:rPr>
                <w:sz w:val="24"/>
                <w:szCs w:val="24"/>
              </w:rPr>
            </w:pPr>
            <w:r w:rsidRPr="00526EB4">
              <w:rPr>
                <w:sz w:val="24"/>
                <w:szCs w:val="24"/>
              </w:rPr>
              <w:t>теоретические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5E52D393" w14:textId="77777777" w:rsidR="003013B9" w:rsidRPr="00526EB4" w:rsidRDefault="003013B9" w:rsidP="00FA1DB1">
            <w:pPr>
              <w:pStyle w:val="affffff7"/>
              <w:spacing w:line="240" w:lineRule="auto"/>
              <w:ind w:firstLine="0"/>
              <w:jc w:val="center"/>
              <w:rPr>
                <w:sz w:val="24"/>
                <w:szCs w:val="24"/>
              </w:rPr>
            </w:pPr>
            <w:r w:rsidRPr="00526EB4">
              <w:rPr>
                <w:sz w:val="24"/>
                <w:szCs w:val="24"/>
              </w:rPr>
              <w:t>-</w:t>
            </w:r>
          </w:p>
        </w:tc>
      </w:tr>
      <w:tr w:rsidR="003013B9" w:rsidRPr="00526EB4" w14:paraId="107E5F60"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476F1341" w14:textId="77777777" w:rsidR="003013B9" w:rsidRPr="00526EB4" w:rsidRDefault="003013B9" w:rsidP="00FA1DB1">
            <w:pPr>
              <w:pStyle w:val="affffff7"/>
              <w:spacing w:line="240" w:lineRule="auto"/>
              <w:ind w:firstLine="0"/>
              <w:rPr>
                <w:sz w:val="24"/>
                <w:szCs w:val="24"/>
              </w:rPr>
            </w:pPr>
            <w:r w:rsidRPr="00526EB4">
              <w:rPr>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0B427B3C" w14:textId="77777777" w:rsidR="003013B9" w:rsidRPr="00526EB4" w:rsidRDefault="003013B9" w:rsidP="00FA1DB1">
            <w:pPr>
              <w:pStyle w:val="affffff7"/>
              <w:spacing w:line="240" w:lineRule="auto"/>
              <w:ind w:firstLine="0"/>
              <w:jc w:val="center"/>
              <w:rPr>
                <w:sz w:val="24"/>
                <w:szCs w:val="24"/>
              </w:rPr>
            </w:pPr>
            <w:r w:rsidRPr="00526EB4">
              <w:rPr>
                <w:sz w:val="24"/>
                <w:szCs w:val="24"/>
              </w:rPr>
              <w:t>94</w:t>
            </w:r>
          </w:p>
        </w:tc>
      </w:tr>
      <w:tr w:rsidR="003013B9" w:rsidRPr="00526EB4" w14:paraId="5DFA0A88" w14:textId="77777777" w:rsidTr="00FA1DB1">
        <w:trPr>
          <w:trHeight w:hRule="exact" w:val="283"/>
          <w:jc w:val="center"/>
        </w:trPr>
        <w:tc>
          <w:tcPr>
            <w:tcW w:w="7949" w:type="dxa"/>
            <w:tcBorders>
              <w:top w:val="single" w:sz="4" w:space="0" w:color="auto"/>
              <w:left w:val="single" w:sz="4" w:space="0" w:color="auto"/>
            </w:tcBorders>
            <w:shd w:val="clear" w:color="auto" w:fill="auto"/>
          </w:tcPr>
          <w:p w14:paraId="5B1DB0A7" w14:textId="77777777" w:rsidR="003013B9" w:rsidRPr="00526EB4" w:rsidRDefault="003013B9" w:rsidP="00FA1DB1">
            <w:pPr>
              <w:pStyle w:val="affffff7"/>
              <w:spacing w:line="240" w:lineRule="auto"/>
              <w:ind w:firstLine="0"/>
              <w:rPr>
                <w:sz w:val="24"/>
                <w:szCs w:val="24"/>
              </w:rPr>
            </w:pPr>
            <w:r w:rsidRPr="00526EB4">
              <w:rPr>
                <w:b/>
                <w:bCs/>
                <w:sz w:val="24"/>
                <w:szCs w:val="24"/>
              </w:rPr>
              <w:t xml:space="preserve">2. Профессионально ориентированное содержание </w:t>
            </w:r>
          </w:p>
        </w:tc>
        <w:tc>
          <w:tcPr>
            <w:tcW w:w="1858" w:type="dxa"/>
            <w:tcBorders>
              <w:top w:val="single" w:sz="4" w:space="0" w:color="auto"/>
              <w:left w:val="single" w:sz="4" w:space="0" w:color="auto"/>
              <w:right w:val="single" w:sz="4" w:space="0" w:color="auto"/>
            </w:tcBorders>
            <w:shd w:val="clear" w:color="auto" w:fill="auto"/>
            <w:vAlign w:val="center"/>
          </w:tcPr>
          <w:p w14:paraId="1D0EDB26" w14:textId="77777777" w:rsidR="003013B9" w:rsidRPr="00526EB4" w:rsidRDefault="003013B9" w:rsidP="00FA1DB1">
            <w:pPr>
              <w:pStyle w:val="affffff7"/>
              <w:spacing w:line="240" w:lineRule="auto"/>
              <w:ind w:firstLine="0"/>
              <w:jc w:val="center"/>
              <w:rPr>
                <w:sz w:val="24"/>
                <w:szCs w:val="24"/>
              </w:rPr>
            </w:pPr>
            <w:r w:rsidRPr="00526EB4">
              <w:rPr>
                <w:b/>
                <w:bCs/>
                <w:sz w:val="24"/>
                <w:szCs w:val="24"/>
              </w:rPr>
              <w:t>14</w:t>
            </w:r>
          </w:p>
        </w:tc>
      </w:tr>
      <w:tr w:rsidR="003013B9" w:rsidRPr="00526EB4" w14:paraId="7DC84D39"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5C72F96B" w14:textId="77777777" w:rsidR="003013B9" w:rsidRPr="00526EB4" w:rsidRDefault="003013B9" w:rsidP="00FA1DB1">
            <w:pPr>
              <w:pStyle w:val="affffff7"/>
              <w:spacing w:line="240" w:lineRule="auto"/>
              <w:ind w:firstLine="0"/>
              <w:rPr>
                <w:sz w:val="24"/>
                <w:szCs w:val="24"/>
              </w:rPr>
            </w:pPr>
            <w:r w:rsidRPr="00526EB4">
              <w:rPr>
                <w:sz w:val="24"/>
                <w:szCs w:val="24"/>
              </w:rPr>
              <w:t>в т. ч.:</w:t>
            </w:r>
          </w:p>
        </w:tc>
        <w:tc>
          <w:tcPr>
            <w:tcW w:w="1858" w:type="dxa"/>
            <w:tcBorders>
              <w:top w:val="single" w:sz="4" w:space="0" w:color="auto"/>
              <w:left w:val="single" w:sz="4" w:space="0" w:color="auto"/>
              <w:right w:val="single" w:sz="4" w:space="0" w:color="auto"/>
            </w:tcBorders>
            <w:shd w:val="clear" w:color="auto" w:fill="auto"/>
          </w:tcPr>
          <w:p w14:paraId="41D75AEF" w14:textId="77777777" w:rsidR="003013B9" w:rsidRPr="00526EB4" w:rsidRDefault="003013B9" w:rsidP="00FA1DB1">
            <w:pPr>
              <w:rPr>
                <w:rFonts w:ascii="Times New Roman" w:hAnsi="Times New Roman" w:cs="Times New Roman"/>
                <w:sz w:val="24"/>
                <w:szCs w:val="24"/>
              </w:rPr>
            </w:pPr>
          </w:p>
        </w:tc>
      </w:tr>
      <w:tr w:rsidR="003013B9" w:rsidRPr="00526EB4" w14:paraId="04315128" w14:textId="77777777" w:rsidTr="00FA1DB1">
        <w:trPr>
          <w:trHeight w:hRule="exact" w:val="283"/>
          <w:jc w:val="center"/>
        </w:trPr>
        <w:tc>
          <w:tcPr>
            <w:tcW w:w="7949" w:type="dxa"/>
            <w:tcBorders>
              <w:top w:val="single" w:sz="4" w:space="0" w:color="auto"/>
              <w:left w:val="single" w:sz="4" w:space="0" w:color="auto"/>
            </w:tcBorders>
            <w:shd w:val="clear" w:color="auto" w:fill="auto"/>
            <w:vAlign w:val="center"/>
          </w:tcPr>
          <w:p w14:paraId="08479213" w14:textId="77777777" w:rsidR="003013B9" w:rsidRPr="00526EB4" w:rsidRDefault="003013B9" w:rsidP="00FA1DB1">
            <w:pPr>
              <w:pStyle w:val="affffff7"/>
              <w:spacing w:line="240" w:lineRule="auto"/>
              <w:ind w:firstLine="0"/>
              <w:rPr>
                <w:sz w:val="24"/>
                <w:szCs w:val="24"/>
              </w:rPr>
            </w:pPr>
            <w:r w:rsidRPr="00526EB4">
              <w:rPr>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3CBB9AE0" w14:textId="77777777" w:rsidR="003013B9" w:rsidRPr="00526EB4" w:rsidRDefault="003013B9" w:rsidP="00FA1DB1">
            <w:pPr>
              <w:pStyle w:val="affffff7"/>
              <w:spacing w:line="240" w:lineRule="auto"/>
              <w:ind w:firstLine="0"/>
              <w:jc w:val="center"/>
              <w:rPr>
                <w:sz w:val="24"/>
                <w:szCs w:val="24"/>
              </w:rPr>
            </w:pPr>
            <w:r w:rsidRPr="00526EB4">
              <w:rPr>
                <w:sz w:val="24"/>
                <w:szCs w:val="24"/>
              </w:rPr>
              <w:t>14</w:t>
            </w:r>
          </w:p>
        </w:tc>
      </w:tr>
      <w:tr w:rsidR="003013B9" w:rsidRPr="00526EB4" w14:paraId="514D9507" w14:textId="77777777" w:rsidTr="00FA1DB1">
        <w:trPr>
          <w:trHeight w:hRule="exact" w:val="283"/>
          <w:jc w:val="center"/>
        </w:trPr>
        <w:tc>
          <w:tcPr>
            <w:tcW w:w="7949" w:type="dxa"/>
            <w:tcBorders>
              <w:top w:val="single" w:sz="4" w:space="0" w:color="auto"/>
              <w:left w:val="single" w:sz="4" w:space="0" w:color="auto"/>
            </w:tcBorders>
            <w:shd w:val="clear" w:color="auto" w:fill="auto"/>
            <w:vAlign w:val="bottom"/>
          </w:tcPr>
          <w:p w14:paraId="73030D79" w14:textId="77777777" w:rsidR="003013B9" w:rsidRPr="00526EB4" w:rsidRDefault="003013B9" w:rsidP="00FA1DB1">
            <w:pPr>
              <w:pStyle w:val="affffff7"/>
              <w:spacing w:line="240" w:lineRule="auto"/>
              <w:ind w:firstLine="0"/>
              <w:rPr>
                <w:sz w:val="24"/>
                <w:szCs w:val="24"/>
              </w:rPr>
            </w:pPr>
            <w:r w:rsidRPr="00526EB4">
              <w:rPr>
                <w:sz w:val="24"/>
                <w:szCs w:val="24"/>
              </w:rPr>
              <w:t xml:space="preserve">индивидуальный проект </w:t>
            </w:r>
            <w:r w:rsidRPr="00526EB4">
              <w:rPr>
                <w:rFonts w:eastAsia="Arial"/>
                <w:i/>
                <w:iCs/>
                <w:sz w:val="24"/>
                <w:szCs w:val="24"/>
              </w:rPr>
              <w:t>(да/нет)</w:t>
            </w:r>
          </w:p>
        </w:tc>
        <w:tc>
          <w:tcPr>
            <w:tcW w:w="1858" w:type="dxa"/>
            <w:tcBorders>
              <w:top w:val="single" w:sz="4" w:space="0" w:color="auto"/>
              <w:left w:val="single" w:sz="4" w:space="0" w:color="auto"/>
              <w:right w:val="single" w:sz="4" w:space="0" w:color="auto"/>
            </w:tcBorders>
            <w:shd w:val="clear" w:color="auto" w:fill="auto"/>
            <w:vAlign w:val="bottom"/>
          </w:tcPr>
          <w:p w14:paraId="5728BFA9" w14:textId="77777777" w:rsidR="003013B9" w:rsidRPr="00526EB4" w:rsidRDefault="003013B9" w:rsidP="00FA1DB1">
            <w:pPr>
              <w:pStyle w:val="affffff7"/>
              <w:spacing w:line="240" w:lineRule="auto"/>
              <w:ind w:firstLine="0"/>
              <w:jc w:val="center"/>
              <w:rPr>
                <w:sz w:val="24"/>
                <w:szCs w:val="24"/>
              </w:rPr>
            </w:pPr>
            <w:r w:rsidRPr="00526EB4">
              <w:rPr>
                <w:b/>
                <w:bCs/>
                <w:sz w:val="24"/>
                <w:szCs w:val="24"/>
              </w:rPr>
              <w:t>да</w:t>
            </w:r>
          </w:p>
        </w:tc>
      </w:tr>
      <w:tr w:rsidR="003013B9" w:rsidRPr="00526EB4" w14:paraId="09E7F9C1" w14:textId="77777777" w:rsidTr="00FA1DB1">
        <w:trPr>
          <w:trHeight w:hRule="exact" w:val="567"/>
          <w:jc w:val="center"/>
        </w:trPr>
        <w:tc>
          <w:tcPr>
            <w:tcW w:w="7949" w:type="dxa"/>
            <w:tcBorders>
              <w:top w:val="single" w:sz="4" w:space="0" w:color="auto"/>
              <w:left w:val="single" w:sz="4" w:space="0" w:color="auto"/>
              <w:bottom w:val="single" w:sz="4" w:space="0" w:color="auto"/>
            </w:tcBorders>
            <w:shd w:val="clear" w:color="auto" w:fill="auto"/>
          </w:tcPr>
          <w:p w14:paraId="285B1732" w14:textId="11BCA5E1" w:rsidR="003013B9" w:rsidRPr="00526EB4" w:rsidRDefault="003013B9" w:rsidP="00FA1DB1">
            <w:pPr>
              <w:pStyle w:val="affffff7"/>
              <w:spacing w:line="240" w:lineRule="auto"/>
              <w:ind w:firstLine="0"/>
              <w:rPr>
                <w:sz w:val="24"/>
                <w:szCs w:val="24"/>
              </w:rPr>
            </w:pPr>
            <w:r w:rsidRPr="00526EB4">
              <w:rPr>
                <w:b/>
                <w:sz w:val="24"/>
                <w:szCs w:val="24"/>
              </w:rPr>
              <w:t>Промежут</w:t>
            </w:r>
            <w:r w:rsidR="007E2812">
              <w:rPr>
                <w:b/>
                <w:sz w:val="24"/>
                <w:szCs w:val="24"/>
              </w:rPr>
              <w:t>очная аттестация в форме зачета</w:t>
            </w:r>
            <w:r w:rsidRPr="00526EB4">
              <w:rPr>
                <w:b/>
                <w:sz w:val="24"/>
                <w:szCs w:val="24"/>
              </w:rPr>
              <w:t xml:space="preserve"> и дифференцированного зачёта</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499590FC" w14:textId="77777777" w:rsidR="003013B9" w:rsidRPr="00526EB4" w:rsidRDefault="003013B9" w:rsidP="00FA1DB1">
            <w:pPr>
              <w:jc w:val="center"/>
              <w:rPr>
                <w:rFonts w:ascii="Times New Roman" w:hAnsi="Times New Roman" w:cs="Times New Roman"/>
                <w:sz w:val="24"/>
                <w:szCs w:val="24"/>
              </w:rPr>
            </w:pPr>
          </w:p>
        </w:tc>
      </w:tr>
    </w:tbl>
    <w:p w14:paraId="23650B4D" w14:textId="77777777" w:rsidR="003013B9" w:rsidRPr="00526EB4" w:rsidRDefault="003013B9" w:rsidP="0030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u w:val="single"/>
        </w:rPr>
      </w:pPr>
    </w:p>
    <w:p w14:paraId="766F4690" w14:textId="77777777" w:rsidR="003013B9" w:rsidRPr="00526EB4" w:rsidRDefault="003013B9" w:rsidP="003013B9">
      <w:pPr>
        <w:pStyle w:val="37"/>
        <w:spacing w:after="0" w:line="240" w:lineRule="auto"/>
        <w:rPr>
          <w:sz w:val="24"/>
          <w:szCs w:val="24"/>
        </w:rPr>
      </w:pPr>
    </w:p>
    <w:p w14:paraId="25F2E7FE" w14:textId="77777777" w:rsidR="003013B9" w:rsidRPr="00526EB4" w:rsidRDefault="003013B9" w:rsidP="003013B9">
      <w:pPr>
        <w:pStyle w:val="37"/>
        <w:spacing w:after="0" w:line="240" w:lineRule="auto"/>
        <w:rPr>
          <w:sz w:val="24"/>
          <w:szCs w:val="24"/>
        </w:rPr>
      </w:pPr>
    </w:p>
    <w:p w14:paraId="72BAC17A" w14:textId="77777777" w:rsidR="003013B9" w:rsidRPr="00526EB4" w:rsidRDefault="003013B9" w:rsidP="003013B9">
      <w:pPr>
        <w:pStyle w:val="37"/>
        <w:spacing w:after="0" w:line="240" w:lineRule="auto"/>
        <w:rPr>
          <w:sz w:val="24"/>
          <w:szCs w:val="24"/>
        </w:rPr>
      </w:pPr>
    </w:p>
    <w:p w14:paraId="019D6D18" w14:textId="77777777" w:rsidR="003013B9" w:rsidRPr="00526EB4" w:rsidRDefault="003013B9" w:rsidP="003013B9">
      <w:pPr>
        <w:pStyle w:val="37"/>
        <w:spacing w:after="0" w:line="240" w:lineRule="auto"/>
        <w:rPr>
          <w:sz w:val="24"/>
          <w:szCs w:val="24"/>
        </w:rPr>
      </w:pPr>
    </w:p>
    <w:p w14:paraId="0F6EEA4B" w14:textId="77777777" w:rsidR="003013B9" w:rsidRPr="00526EB4" w:rsidRDefault="003013B9" w:rsidP="003013B9">
      <w:pPr>
        <w:pStyle w:val="37"/>
        <w:spacing w:after="0" w:line="240" w:lineRule="auto"/>
        <w:rPr>
          <w:sz w:val="24"/>
          <w:szCs w:val="24"/>
        </w:rPr>
      </w:pPr>
    </w:p>
    <w:p w14:paraId="2D1EF80B" w14:textId="77777777" w:rsidR="003013B9" w:rsidRPr="00526EB4" w:rsidRDefault="003013B9" w:rsidP="003013B9">
      <w:pPr>
        <w:pStyle w:val="37"/>
        <w:spacing w:after="0" w:line="240" w:lineRule="auto"/>
        <w:rPr>
          <w:sz w:val="24"/>
          <w:szCs w:val="24"/>
        </w:rPr>
      </w:pPr>
    </w:p>
    <w:p w14:paraId="181E9733" w14:textId="77777777" w:rsidR="003013B9" w:rsidRPr="00526EB4" w:rsidRDefault="003013B9" w:rsidP="003013B9">
      <w:pPr>
        <w:pStyle w:val="37"/>
        <w:spacing w:after="0" w:line="240" w:lineRule="auto"/>
        <w:rPr>
          <w:sz w:val="24"/>
          <w:szCs w:val="24"/>
        </w:rPr>
      </w:pPr>
    </w:p>
    <w:p w14:paraId="689B4F83" w14:textId="77777777" w:rsidR="003013B9" w:rsidRPr="00526EB4" w:rsidRDefault="003013B9" w:rsidP="003013B9">
      <w:pPr>
        <w:pStyle w:val="37"/>
        <w:spacing w:after="0" w:line="240" w:lineRule="auto"/>
        <w:rPr>
          <w:sz w:val="24"/>
          <w:szCs w:val="24"/>
        </w:rPr>
      </w:pPr>
    </w:p>
    <w:p w14:paraId="29463DD4" w14:textId="77777777" w:rsidR="003013B9" w:rsidRPr="00526EB4" w:rsidRDefault="003013B9" w:rsidP="003013B9">
      <w:pPr>
        <w:pStyle w:val="37"/>
        <w:spacing w:after="0" w:line="240" w:lineRule="auto"/>
        <w:rPr>
          <w:sz w:val="24"/>
          <w:szCs w:val="24"/>
        </w:rPr>
      </w:pPr>
    </w:p>
    <w:p w14:paraId="06BEB919" w14:textId="77777777" w:rsidR="003013B9" w:rsidRPr="00526EB4" w:rsidRDefault="003013B9" w:rsidP="003013B9">
      <w:pPr>
        <w:pStyle w:val="37"/>
        <w:spacing w:after="0" w:line="240" w:lineRule="auto"/>
        <w:rPr>
          <w:sz w:val="24"/>
          <w:szCs w:val="24"/>
        </w:rPr>
      </w:pPr>
    </w:p>
    <w:p w14:paraId="5DCFA7B5" w14:textId="77777777" w:rsidR="003013B9" w:rsidRPr="00526EB4" w:rsidRDefault="003013B9" w:rsidP="003013B9">
      <w:pPr>
        <w:pStyle w:val="37"/>
        <w:spacing w:after="0" w:line="240" w:lineRule="auto"/>
        <w:rPr>
          <w:sz w:val="24"/>
          <w:szCs w:val="24"/>
        </w:rPr>
      </w:pPr>
    </w:p>
    <w:p w14:paraId="0261AA5E" w14:textId="77777777" w:rsidR="003013B9" w:rsidRPr="00526EB4" w:rsidRDefault="003013B9" w:rsidP="003013B9">
      <w:pPr>
        <w:pStyle w:val="37"/>
        <w:spacing w:after="0" w:line="240" w:lineRule="auto"/>
        <w:jc w:val="center"/>
        <w:rPr>
          <w:sz w:val="24"/>
          <w:szCs w:val="24"/>
        </w:rPr>
        <w:sectPr w:rsidR="003013B9" w:rsidRPr="00526EB4" w:rsidSect="00FA1DB1">
          <w:type w:val="continuous"/>
          <w:pgSz w:w="11906" w:h="16838"/>
          <w:pgMar w:top="1134" w:right="850" w:bottom="1134" w:left="1701" w:header="709" w:footer="709" w:gutter="0"/>
          <w:cols w:space="720"/>
          <w:docGrid w:linePitch="299"/>
        </w:sectPr>
      </w:pPr>
    </w:p>
    <w:p w14:paraId="77D182EE" w14:textId="77777777" w:rsidR="003013B9" w:rsidRPr="00526EB4" w:rsidRDefault="003013B9" w:rsidP="003013B9">
      <w:pPr>
        <w:rPr>
          <w:rFonts w:ascii="Times New Roman" w:hAnsi="Times New Roman" w:cs="Times New Roman"/>
          <w:b/>
          <w:sz w:val="24"/>
          <w:szCs w:val="24"/>
        </w:rPr>
      </w:pPr>
      <w:r w:rsidRPr="00526EB4">
        <w:rPr>
          <w:rFonts w:ascii="Times New Roman" w:hAnsi="Times New Roman" w:cs="Times New Roman"/>
          <w:b/>
          <w:sz w:val="24"/>
          <w:szCs w:val="24"/>
        </w:rPr>
        <w:lastRenderedPageBreak/>
        <w:t>2.2. Содержание дисциплины</w:t>
      </w:r>
    </w:p>
    <w:tbl>
      <w:tblPr>
        <w:tblW w:w="500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7463"/>
        <w:gridCol w:w="1896"/>
        <w:gridCol w:w="2182"/>
      </w:tblGrid>
      <w:tr w:rsidR="00044AA8" w:rsidRPr="00526EB4" w14:paraId="5EFA9679" w14:textId="77777777" w:rsidTr="00044AA8">
        <w:trPr>
          <w:trHeight w:val="20"/>
          <w:tblCellSpacing w:w="0" w:type="dxa"/>
        </w:trPr>
        <w:tc>
          <w:tcPr>
            <w:tcW w:w="959" w:type="pct"/>
            <w:vAlign w:val="center"/>
            <w:hideMark/>
          </w:tcPr>
          <w:p w14:paraId="71E86942" w14:textId="158D2B33" w:rsidR="00044AA8" w:rsidRPr="00526EB4" w:rsidRDefault="00044AA8" w:rsidP="00044AA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eastAsia="Times New Roman" w:hAnsi="Times New Roman" w:cs="Times New Roman"/>
                <w:b/>
                <w:bCs/>
                <w:lang w:eastAsia="ru-RU"/>
              </w:rPr>
              <w:t>Наименование разделов и тем</w:t>
            </w:r>
          </w:p>
        </w:tc>
        <w:tc>
          <w:tcPr>
            <w:tcW w:w="2613" w:type="pct"/>
            <w:vAlign w:val="center"/>
            <w:hideMark/>
          </w:tcPr>
          <w:p w14:paraId="7C1AF65E" w14:textId="29D7D093" w:rsidR="00044AA8" w:rsidRPr="00526EB4" w:rsidRDefault="00044AA8" w:rsidP="00044AA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664" w:type="pct"/>
            <w:hideMark/>
          </w:tcPr>
          <w:p w14:paraId="316A7BD8" w14:textId="274E364A" w:rsidR="00044AA8" w:rsidRPr="00526EB4" w:rsidRDefault="00044AA8" w:rsidP="00044AA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764" w:type="pct"/>
            <w:hideMark/>
          </w:tcPr>
          <w:p w14:paraId="5D1DE582" w14:textId="63A76D8D" w:rsidR="00044AA8" w:rsidRPr="00526EB4" w:rsidRDefault="00044AA8" w:rsidP="00044AA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044AA8" w:rsidRPr="00526EB4" w14:paraId="53F81A66" w14:textId="77777777" w:rsidTr="00044AA8">
        <w:trPr>
          <w:trHeight w:val="20"/>
          <w:tblCellSpacing w:w="0" w:type="dxa"/>
        </w:trPr>
        <w:tc>
          <w:tcPr>
            <w:tcW w:w="3572" w:type="pct"/>
            <w:gridSpan w:val="2"/>
            <w:vAlign w:val="center"/>
          </w:tcPr>
          <w:p w14:paraId="39C98F4A" w14:textId="1D175DCE" w:rsidR="00044AA8" w:rsidRPr="00526EB4" w:rsidRDefault="00044AA8"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ООД.10 Физическая культура</w:t>
            </w:r>
          </w:p>
        </w:tc>
        <w:tc>
          <w:tcPr>
            <w:tcW w:w="664" w:type="pct"/>
            <w:vAlign w:val="center"/>
          </w:tcPr>
          <w:p w14:paraId="048AD317" w14:textId="77A925B7" w:rsidR="00044AA8" w:rsidRPr="00526EB4" w:rsidRDefault="00044AA8"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-/108</w:t>
            </w:r>
          </w:p>
        </w:tc>
        <w:tc>
          <w:tcPr>
            <w:tcW w:w="764" w:type="pct"/>
            <w:shd w:val="clear" w:color="auto" w:fill="FFFFFF"/>
            <w:vAlign w:val="center"/>
          </w:tcPr>
          <w:p w14:paraId="5CD0DE96" w14:textId="77777777" w:rsidR="00044AA8" w:rsidRPr="00526EB4" w:rsidRDefault="00044AA8"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3013B9" w:rsidRPr="00526EB4" w14:paraId="0504D764" w14:textId="77777777" w:rsidTr="00044AA8">
        <w:trPr>
          <w:trHeight w:val="20"/>
          <w:tblCellSpacing w:w="0" w:type="dxa"/>
        </w:trPr>
        <w:tc>
          <w:tcPr>
            <w:tcW w:w="3572" w:type="pct"/>
            <w:gridSpan w:val="2"/>
            <w:vAlign w:val="center"/>
            <w:hideMark/>
          </w:tcPr>
          <w:p w14:paraId="4E6B8F8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Раздел 1. Легкая атлетика</w:t>
            </w:r>
          </w:p>
        </w:tc>
        <w:tc>
          <w:tcPr>
            <w:tcW w:w="664" w:type="pct"/>
            <w:vAlign w:val="center"/>
            <w:hideMark/>
          </w:tcPr>
          <w:p w14:paraId="0F6DF34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-/20/-</w:t>
            </w:r>
          </w:p>
        </w:tc>
        <w:tc>
          <w:tcPr>
            <w:tcW w:w="764" w:type="pct"/>
            <w:shd w:val="clear" w:color="auto" w:fill="FFFFFF"/>
            <w:vAlign w:val="center"/>
          </w:tcPr>
          <w:p w14:paraId="081ABE5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3013B9" w:rsidRPr="00526EB4" w14:paraId="0A327163" w14:textId="77777777" w:rsidTr="00044AA8">
        <w:trPr>
          <w:trHeight w:val="20"/>
          <w:tblCellSpacing w:w="0" w:type="dxa"/>
        </w:trPr>
        <w:tc>
          <w:tcPr>
            <w:tcW w:w="959" w:type="pct"/>
            <w:vMerge w:val="restart"/>
            <w:vAlign w:val="center"/>
            <w:hideMark/>
          </w:tcPr>
          <w:p w14:paraId="25C7CB4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Тема 1.1. </w:t>
            </w:r>
          </w:p>
          <w:p w14:paraId="7CCD51B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Cs/>
                <w:color w:val="000000"/>
                <w:sz w:val="24"/>
                <w:szCs w:val="24"/>
              </w:rPr>
              <w:t>Бег на короткие дистанции. Прыжок в длину с места</w:t>
            </w:r>
          </w:p>
        </w:tc>
        <w:tc>
          <w:tcPr>
            <w:tcW w:w="2613" w:type="pct"/>
            <w:vAlign w:val="center"/>
            <w:hideMark/>
          </w:tcPr>
          <w:p w14:paraId="6BC559F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0D1902E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6</w:t>
            </w:r>
          </w:p>
        </w:tc>
        <w:tc>
          <w:tcPr>
            <w:tcW w:w="764" w:type="pct"/>
            <w:vMerge w:val="restart"/>
            <w:shd w:val="clear" w:color="auto" w:fill="FFFFFF"/>
            <w:vAlign w:val="center"/>
            <w:hideMark/>
          </w:tcPr>
          <w:p w14:paraId="1391AF0A" w14:textId="77777777" w:rsidR="003013B9" w:rsidRPr="002762A9"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w:t>
            </w:r>
            <w:r w:rsidRPr="002762A9">
              <w:rPr>
                <w:rFonts w:ascii="Times New Roman" w:hAnsi="Times New Roman" w:cs="Times New Roman"/>
                <w:sz w:val="24"/>
                <w:szCs w:val="24"/>
              </w:rPr>
              <w:t>1,4,8</w:t>
            </w:r>
          </w:p>
          <w:p w14:paraId="56F4D8EA" w14:textId="77777777" w:rsidR="003013B9" w:rsidRPr="00526EB4" w:rsidRDefault="003013B9" w:rsidP="00FA1DB1">
            <w:pPr>
              <w:jc w:val="center"/>
              <w:rPr>
                <w:rFonts w:ascii="Times New Roman" w:hAnsi="Times New Roman" w:cs="Times New Roman"/>
                <w:sz w:val="24"/>
                <w:szCs w:val="24"/>
              </w:rPr>
            </w:pPr>
          </w:p>
        </w:tc>
      </w:tr>
      <w:tr w:rsidR="003013B9" w:rsidRPr="00526EB4" w14:paraId="749587BF" w14:textId="77777777" w:rsidTr="00044AA8">
        <w:trPr>
          <w:trHeight w:val="20"/>
          <w:tblCellSpacing w:w="0" w:type="dxa"/>
        </w:trPr>
        <w:tc>
          <w:tcPr>
            <w:tcW w:w="959" w:type="pct"/>
            <w:vMerge/>
            <w:vAlign w:val="center"/>
            <w:hideMark/>
          </w:tcPr>
          <w:p w14:paraId="4C34976A"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8A19D0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Обучение техники бега на короткие дистанции с низкого, среднего и высокого старта. Обучение техники прыжка в длину с места. Повышение уровня общефизической подготовки (ОФП) (специальные беговые упражнения). Развитие и совершенствование физических качеств (быстроты, координации движений, ловкости и т.д.).</w:t>
            </w:r>
          </w:p>
        </w:tc>
        <w:tc>
          <w:tcPr>
            <w:tcW w:w="664" w:type="pct"/>
            <w:vAlign w:val="center"/>
            <w:hideMark/>
          </w:tcPr>
          <w:p w14:paraId="0B12792E" w14:textId="77777777" w:rsidR="003013B9" w:rsidRPr="00526EB4" w:rsidRDefault="003013B9" w:rsidP="00FA1DB1">
            <w:pPr>
              <w:rPr>
                <w:rFonts w:ascii="Times New Roman" w:hAnsi="Times New Roman" w:cs="Times New Roman"/>
                <w:sz w:val="24"/>
                <w:szCs w:val="24"/>
              </w:rPr>
            </w:pPr>
          </w:p>
        </w:tc>
        <w:tc>
          <w:tcPr>
            <w:tcW w:w="764" w:type="pct"/>
            <w:vMerge/>
            <w:shd w:val="clear" w:color="auto" w:fill="FFFFFF"/>
            <w:vAlign w:val="center"/>
            <w:hideMark/>
          </w:tcPr>
          <w:p w14:paraId="5EBF8671" w14:textId="77777777" w:rsidR="003013B9" w:rsidRPr="00526EB4" w:rsidRDefault="003013B9" w:rsidP="00FA1DB1">
            <w:pPr>
              <w:rPr>
                <w:rFonts w:ascii="Times New Roman" w:hAnsi="Times New Roman" w:cs="Times New Roman"/>
                <w:sz w:val="24"/>
                <w:szCs w:val="24"/>
              </w:rPr>
            </w:pPr>
          </w:p>
        </w:tc>
      </w:tr>
      <w:tr w:rsidR="003013B9" w:rsidRPr="00526EB4" w14:paraId="672F944F" w14:textId="77777777" w:rsidTr="00044AA8">
        <w:trPr>
          <w:trHeight w:val="20"/>
          <w:tblCellSpacing w:w="0" w:type="dxa"/>
        </w:trPr>
        <w:tc>
          <w:tcPr>
            <w:tcW w:w="959" w:type="pct"/>
            <w:vMerge/>
            <w:vAlign w:val="center"/>
            <w:hideMark/>
          </w:tcPr>
          <w:p w14:paraId="27859D67" w14:textId="77777777" w:rsidR="003013B9" w:rsidRPr="00526EB4" w:rsidRDefault="003013B9" w:rsidP="00FA1DB1">
            <w:pPr>
              <w:rPr>
                <w:rFonts w:ascii="Times New Roman" w:hAnsi="Times New Roman" w:cs="Times New Roman"/>
                <w:sz w:val="24"/>
                <w:szCs w:val="24"/>
              </w:rPr>
            </w:pPr>
          </w:p>
        </w:tc>
        <w:tc>
          <w:tcPr>
            <w:tcW w:w="2613" w:type="pct"/>
            <w:hideMark/>
          </w:tcPr>
          <w:p w14:paraId="4BF44B5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75FC0B8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sz w:val="24"/>
                <w:szCs w:val="24"/>
              </w:rPr>
            </w:pPr>
          </w:p>
        </w:tc>
        <w:tc>
          <w:tcPr>
            <w:tcW w:w="764" w:type="pct"/>
            <w:vMerge/>
            <w:vAlign w:val="center"/>
            <w:hideMark/>
          </w:tcPr>
          <w:p w14:paraId="6153CEC0" w14:textId="77777777" w:rsidR="003013B9" w:rsidRPr="00526EB4" w:rsidRDefault="003013B9" w:rsidP="00FA1DB1">
            <w:pPr>
              <w:rPr>
                <w:rFonts w:ascii="Times New Roman" w:hAnsi="Times New Roman" w:cs="Times New Roman"/>
                <w:sz w:val="24"/>
                <w:szCs w:val="24"/>
              </w:rPr>
            </w:pPr>
          </w:p>
        </w:tc>
      </w:tr>
      <w:tr w:rsidR="003013B9" w:rsidRPr="00526EB4" w14:paraId="760FDD6F" w14:textId="77777777" w:rsidTr="00044AA8">
        <w:trPr>
          <w:trHeight w:val="283"/>
          <w:tblCellSpacing w:w="0" w:type="dxa"/>
        </w:trPr>
        <w:tc>
          <w:tcPr>
            <w:tcW w:w="959" w:type="pct"/>
            <w:vMerge/>
            <w:vAlign w:val="center"/>
            <w:hideMark/>
          </w:tcPr>
          <w:p w14:paraId="27597E81"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F56F29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Обучение техники бега на короткие дистанции</w:t>
            </w:r>
          </w:p>
        </w:tc>
        <w:tc>
          <w:tcPr>
            <w:tcW w:w="664" w:type="pct"/>
            <w:vAlign w:val="center"/>
            <w:hideMark/>
          </w:tcPr>
          <w:p w14:paraId="35A5F2A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3A5BFD44" w14:textId="77777777" w:rsidR="003013B9" w:rsidRPr="00526EB4" w:rsidRDefault="003013B9" w:rsidP="00FA1DB1">
            <w:pPr>
              <w:jc w:val="center"/>
              <w:rPr>
                <w:rFonts w:ascii="Times New Roman" w:hAnsi="Times New Roman" w:cs="Times New Roman"/>
                <w:sz w:val="24"/>
                <w:szCs w:val="24"/>
              </w:rPr>
            </w:pPr>
          </w:p>
        </w:tc>
      </w:tr>
      <w:tr w:rsidR="003013B9" w:rsidRPr="00526EB4" w14:paraId="49E9B77E" w14:textId="77777777" w:rsidTr="00044AA8">
        <w:trPr>
          <w:trHeight w:val="283"/>
          <w:tblCellSpacing w:w="0" w:type="dxa"/>
        </w:trPr>
        <w:tc>
          <w:tcPr>
            <w:tcW w:w="959" w:type="pct"/>
            <w:vMerge/>
            <w:vAlign w:val="center"/>
          </w:tcPr>
          <w:p w14:paraId="59AEF351" w14:textId="77777777" w:rsidR="003013B9" w:rsidRPr="00526EB4" w:rsidRDefault="003013B9" w:rsidP="00FA1DB1">
            <w:pPr>
              <w:rPr>
                <w:rFonts w:ascii="Times New Roman" w:hAnsi="Times New Roman" w:cs="Times New Roman"/>
                <w:sz w:val="24"/>
                <w:szCs w:val="24"/>
              </w:rPr>
            </w:pPr>
          </w:p>
        </w:tc>
        <w:tc>
          <w:tcPr>
            <w:tcW w:w="2613" w:type="pct"/>
            <w:vAlign w:val="center"/>
          </w:tcPr>
          <w:p w14:paraId="27B95E5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Бег с низкого старта</w:t>
            </w:r>
          </w:p>
        </w:tc>
        <w:tc>
          <w:tcPr>
            <w:tcW w:w="664" w:type="pct"/>
            <w:vAlign w:val="center"/>
          </w:tcPr>
          <w:p w14:paraId="0D65095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78254C36" w14:textId="77777777" w:rsidR="003013B9" w:rsidRPr="00526EB4" w:rsidRDefault="003013B9" w:rsidP="00FA1DB1">
            <w:pPr>
              <w:jc w:val="center"/>
              <w:rPr>
                <w:rFonts w:ascii="Times New Roman" w:hAnsi="Times New Roman" w:cs="Times New Roman"/>
                <w:sz w:val="24"/>
                <w:szCs w:val="24"/>
              </w:rPr>
            </w:pPr>
          </w:p>
        </w:tc>
      </w:tr>
      <w:tr w:rsidR="003013B9" w:rsidRPr="00526EB4" w14:paraId="511474D5" w14:textId="77777777" w:rsidTr="00044AA8">
        <w:trPr>
          <w:trHeight w:val="283"/>
          <w:tblCellSpacing w:w="0" w:type="dxa"/>
        </w:trPr>
        <w:tc>
          <w:tcPr>
            <w:tcW w:w="959" w:type="pct"/>
            <w:vMerge/>
            <w:vAlign w:val="center"/>
          </w:tcPr>
          <w:p w14:paraId="26312AA0" w14:textId="77777777" w:rsidR="003013B9" w:rsidRPr="00526EB4" w:rsidRDefault="003013B9" w:rsidP="00FA1DB1">
            <w:pPr>
              <w:rPr>
                <w:rFonts w:ascii="Times New Roman" w:hAnsi="Times New Roman" w:cs="Times New Roman"/>
                <w:sz w:val="24"/>
                <w:szCs w:val="24"/>
              </w:rPr>
            </w:pPr>
          </w:p>
        </w:tc>
        <w:tc>
          <w:tcPr>
            <w:tcW w:w="2613" w:type="pct"/>
            <w:vAlign w:val="center"/>
          </w:tcPr>
          <w:p w14:paraId="473D0B6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Обучение техники прыжка в длину с места</w:t>
            </w:r>
          </w:p>
        </w:tc>
        <w:tc>
          <w:tcPr>
            <w:tcW w:w="664" w:type="pct"/>
            <w:vAlign w:val="center"/>
          </w:tcPr>
          <w:p w14:paraId="0BEB28A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5782D439" w14:textId="77777777" w:rsidR="003013B9" w:rsidRPr="00526EB4" w:rsidRDefault="003013B9" w:rsidP="00FA1DB1">
            <w:pPr>
              <w:jc w:val="center"/>
              <w:rPr>
                <w:rFonts w:ascii="Times New Roman" w:hAnsi="Times New Roman" w:cs="Times New Roman"/>
                <w:sz w:val="24"/>
                <w:szCs w:val="24"/>
              </w:rPr>
            </w:pPr>
          </w:p>
        </w:tc>
      </w:tr>
      <w:tr w:rsidR="003013B9" w:rsidRPr="00526EB4" w14:paraId="14EABC48" w14:textId="77777777" w:rsidTr="00044AA8">
        <w:trPr>
          <w:trHeight w:val="20"/>
          <w:tblCellSpacing w:w="0" w:type="dxa"/>
        </w:trPr>
        <w:tc>
          <w:tcPr>
            <w:tcW w:w="959" w:type="pct"/>
            <w:vMerge w:val="restart"/>
            <w:hideMark/>
          </w:tcPr>
          <w:p w14:paraId="18D2FF5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1.2.</w:t>
            </w:r>
          </w:p>
          <w:p w14:paraId="7199D4D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Cs/>
                <w:color w:val="000000"/>
                <w:sz w:val="24"/>
                <w:szCs w:val="24"/>
              </w:rPr>
              <w:t>Бег на короткие дистанции. Прыжки в длину способом «согнув ноги»</w:t>
            </w:r>
          </w:p>
        </w:tc>
        <w:tc>
          <w:tcPr>
            <w:tcW w:w="2613" w:type="pct"/>
            <w:vAlign w:val="center"/>
            <w:hideMark/>
          </w:tcPr>
          <w:p w14:paraId="3588079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3E97F58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w:t>
            </w:r>
          </w:p>
        </w:tc>
        <w:tc>
          <w:tcPr>
            <w:tcW w:w="764" w:type="pct"/>
            <w:vMerge w:val="restart"/>
            <w:vAlign w:val="center"/>
            <w:hideMark/>
          </w:tcPr>
          <w:p w14:paraId="66B26B4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65CA173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3013B9" w:rsidRPr="00526EB4" w14:paraId="0AF784EA" w14:textId="77777777" w:rsidTr="00044AA8">
        <w:trPr>
          <w:trHeight w:val="20"/>
          <w:tblCellSpacing w:w="0" w:type="dxa"/>
        </w:trPr>
        <w:tc>
          <w:tcPr>
            <w:tcW w:w="959" w:type="pct"/>
            <w:vMerge/>
            <w:vAlign w:val="center"/>
            <w:hideMark/>
          </w:tcPr>
          <w:p w14:paraId="0C45DB52"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EFB7F0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Совершенствование техники бега на короткие дистанции (старт, разбег, финиширование).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прыжка в длину с разбега способом «согнув ноги». Повышение уровня ОФП.</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Закрепление знаний по правилам судейства в лёгкой атлетике.</w:t>
            </w:r>
          </w:p>
        </w:tc>
        <w:tc>
          <w:tcPr>
            <w:tcW w:w="664" w:type="pct"/>
            <w:vAlign w:val="center"/>
            <w:hideMark/>
          </w:tcPr>
          <w:p w14:paraId="41441544" w14:textId="77777777" w:rsidR="003013B9" w:rsidRPr="00526EB4" w:rsidRDefault="003013B9" w:rsidP="00FA1DB1">
            <w:pPr>
              <w:jc w:val="center"/>
              <w:rPr>
                <w:rFonts w:ascii="Times New Roman" w:hAnsi="Times New Roman" w:cs="Times New Roman"/>
                <w:sz w:val="24"/>
                <w:szCs w:val="24"/>
              </w:rPr>
            </w:pPr>
          </w:p>
        </w:tc>
        <w:tc>
          <w:tcPr>
            <w:tcW w:w="764" w:type="pct"/>
            <w:vMerge/>
            <w:vAlign w:val="center"/>
            <w:hideMark/>
          </w:tcPr>
          <w:p w14:paraId="6BF0ABB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3013B9" w:rsidRPr="00526EB4" w14:paraId="1B153922" w14:textId="77777777" w:rsidTr="00044AA8">
        <w:trPr>
          <w:trHeight w:val="283"/>
          <w:tblCellSpacing w:w="0" w:type="dxa"/>
        </w:trPr>
        <w:tc>
          <w:tcPr>
            <w:tcW w:w="959" w:type="pct"/>
            <w:vMerge/>
            <w:vAlign w:val="center"/>
            <w:hideMark/>
          </w:tcPr>
          <w:p w14:paraId="54B2AFCA" w14:textId="77777777" w:rsidR="003013B9" w:rsidRPr="00526EB4" w:rsidRDefault="003013B9" w:rsidP="00FA1DB1">
            <w:pPr>
              <w:rPr>
                <w:rFonts w:ascii="Times New Roman" w:hAnsi="Times New Roman" w:cs="Times New Roman"/>
                <w:sz w:val="24"/>
                <w:szCs w:val="24"/>
              </w:rPr>
            </w:pPr>
          </w:p>
        </w:tc>
        <w:tc>
          <w:tcPr>
            <w:tcW w:w="2613" w:type="pct"/>
            <w:hideMark/>
          </w:tcPr>
          <w:p w14:paraId="660ECDB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0F6F6E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hideMark/>
          </w:tcPr>
          <w:p w14:paraId="7D6B5E7F" w14:textId="77777777" w:rsidR="003013B9" w:rsidRPr="00526EB4" w:rsidRDefault="003013B9" w:rsidP="00FA1DB1">
            <w:pPr>
              <w:jc w:val="center"/>
              <w:rPr>
                <w:rFonts w:ascii="Times New Roman" w:hAnsi="Times New Roman" w:cs="Times New Roman"/>
                <w:sz w:val="24"/>
                <w:szCs w:val="24"/>
              </w:rPr>
            </w:pPr>
          </w:p>
        </w:tc>
      </w:tr>
      <w:tr w:rsidR="003013B9" w:rsidRPr="00526EB4" w14:paraId="54483971" w14:textId="77777777" w:rsidTr="00044AA8">
        <w:trPr>
          <w:trHeight w:val="283"/>
          <w:tblCellSpacing w:w="0" w:type="dxa"/>
        </w:trPr>
        <w:tc>
          <w:tcPr>
            <w:tcW w:w="959" w:type="pct"/>
            <w:vMerge/>
            <w:vAlign w:val="center"/>
            <w:hideMark/>
          </w:tcPr>
          <w:p w14:paraId="183D7EBB"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A339A5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Прыжки в длину способом «согнув ноги»</w:t>
            </w:r>
          </w:p>
        </w:tc>
        <w:tc>
          <w:tcPr>
            <w:tcW w:w="664" w:type="pct"/>
            <w:vAlign w:val="center"/>
            <w:hideMark/>
          </w:tcPr>
          <w:p w14:paraId="78B3A26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1E699A11" w14:textId="77777777" w:rsidR="003013B9" w:rsidRPr="00526EB4" w:rsidRDefault="003013B9" w:rsidP="00FA1DB1">
            <w:pPr>
              <w:jc w:val="center"/>
              <w:rPr>
                <w:rFonts w:ascii="Times New Roman" w:hAnsi="Times New Roman" w:cs="Times New Roman"/>
                <w:sz w:val="24"/>
                <w:szCs w:val="24"/>
              </w:rPr>
            </w:pPr>
          </w:p>
        </w:tc>
      </w:tr>
      <w:tr w:rsidR="003013B9" w:rsidRPr="00526EB4" w14:paraId="22ADE07B" w14:textId="77777777" w:rsidTr="00044AA8">
        <w:trPr>
          <w:trHeight w:val="239"/>
          <w:tblCellSpacing w:w="0" w:type="dxa"/>
        </w:trPr>
        <w:tc>
          <w:tcPr>
            <w:tcW w:w="959" w:type="pct"/>
            <w:vMerge w:val="restart"/>
            <w:vAlign w:val="center"/>
            <w:hideMark/>
          </w:tcPr>
          <w:p w14:paraId="71D097E3"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1.3.</w:t>
            </w:r>
          </w:p>
          <w:p w14:paraId="6A5FD89F"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Бег на средние дистанции</w:t>
            </w:r>
          </w:p>
        </w:tc>
        <w:tc>
          <w:tcPr>
            <w:tcW w:w="2613" w:type="pct"/>
            <w:vAlign w:val="center"/>
            <w:hideMark/>
          </w:tcPr>
          <w:p w14:paraId="7A06410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CF9674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restart"/>
            <w:vAlign w:val="center"/>
            <w:hideMark/>
          </w:tcPr>
          <w:p w14:paraId="66FC28C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72B4F1D1" w14:textId="77777777" w:rsidR="003013B9" w:rsidRPr="00526EB4" w:rsidRDefault="003013B9" w:rsidP="00FA1DB1">
            <w:pPr>
              <w:jc w:val="center"/>
              <w:rPr>
                <w:rFonts w:ascii="Times New Roman" w:hAnsi="Times New Roman" w:cs="Times New Roman"/>
                <w:sz w:val="24"/>
                <w:szCs w:val="24"/>
              </w:rPr>
            </w:pPr>
          </w:p>
        </w:tc>
      </w:tr>
      <w:tr w:rsidR="003013B9" w:rsidRPr="00526EB4" w14:paraId="4F6F4E64" w14:textId="77777777" w:rsidTr="00044AA8">
        <w:trPr>
          <w:trHeight w:val="800"/>
          <w:tblCellSpacing w:w="0" w:type="dxa"/>
        </w:trPr>
        <w:tc>
          <w:tcPr>
            <w:tcW w:w="959" w:type="pct"/>
            <w:vMerge/>
            <w:vAlign w:val="center"/>
            <w:hideMark/>
          </w:tcPr>
          <w:p w14:paraId="03898469"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4DA96CB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бега на средние дистанции.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Совершенствовать технику прыжка в длину с разбега способом «согнув ноги».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Повышения уровня ОФП</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Закрепление знаний по правилам судейства в легкой атлетике.</w:t>
            </w:r>
          </w:p>
        </w:tc>
        <w:tc>
          <w:tcPr>
            <w:tcW w:w="664" w:type="pct"/>
            <w:vAlign w:val="center"/>
            <w:hideMark/>
          </w:tcPr>
          <w:p w14:paraId="77BB6CC8" w14:textId="77777777" w:rsidR="003013B9" w:rsidRPr="00526EB4" w:rsidRDefault="003013B9" w:rsidP="00FA1DB1">
            <w:pPr>
              <w:jc w:val="center"/>
              <w:rPr>
                <w:rFonts w:ascii="Times New Roman" w:hAnsi="Times New Roman" w:cs="Times New Roman"/>
                <w:sz w:val="24"/>
                <w:szCs w:val="24"/>
              </w:rPr>
            </w:pPr>
          </w:p>
        </w:tc>
        <w:tc>
          <w:tcPr>
            <w:tcW w:w="764" w:type="pct"/>
            <w:vMerge/>
            <w:vAlign w:val="center"/>
            <w:hideMark/>
          </w:tcPr>
          <w:p w14:paraId="6C49347B" w14:textId="77777777" w:rsidR="003013B9" w:rsidRPr="00526EB4" w:rsidRDefault="003013B9" w:rsidP="00FA1DB1">
            <w:pPr>
              <w:jc w:val="center"/>
              <w:rPr>
                <w:rFonts w:ascii="Times New Roman" w:hAnsi="Times New Roman" w:cs="Times New Roman"/>
                <w:sz w:val="24"/>
                <w:szCs w:val="24"/>
              </w:rPr>
            </w:pPr>
          </w:p>
        </w:tc>
      </w:tr>
      <w:tr w:rsidR="003013B9" w:rsidRPr="00526EB4" w14:paraId="0CCA6213" w14:textId="77777777" w:rsidTr="00044AA8">
        <w:trPr>
          <w:trHeight w:val="147"/>
          <w:tblCellSpacing w:w="0" w:type="dxa"/>
        </w:trPr>
        <w:tc>
          <w:tcPr>
            <w:tcW w:w="959" w:type="pct"/>
            <w:vMerge/>
            <w:vAlign w:val="center"/>
            <w:hideMark/>
          </w:tcPr>
          <w:p w14:paraId="7C1F27F8" w14:textId="77777777" w:rsidR="003013B9" w:rsidRPr="00526EB4" w:rsidRDefault="003013B9" w:rsidP="00FA1DB1">
            <w:pPr>
              <w:rPr>
                <w:rFonts w:ascii="Times New Roman" w:hAnsi="Times New Roman" w:cs="Times New Roman"/>
                <w:sz w:val="24"/>
                <w:szCs w:val="24"/>
              </w:rPr>
            </w:pPr>
          </w:p>
        </w:tc>
        <w:tc>
          <w:tcPr>
            <w:tcW w:w="2613" w:type="pct"/>
            <w:hideMark/>
          </w:tcPr>
          <w:p w14:paraId="524D468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7997CFE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500FE4D3" w14:textId="77777777" w:rsidR="003013B9" w:rsidRPr="00526EB4" w:rsidRDefault="003013B9" w:rsidP="00FA1DB1">
            <w:pPr>
              <w:jc w:val="center"/>
              <w:rPr>
                <w:rFonts w:ascii="Times New Roman" w:hAnsi="Times New Roman" w:cs="Times New Roman"/>
                <w:sz w:val="24"/>
                <w:szCs w:val="24"/>
              </w:rPr>
            </w:pPr>
          </w:p>
        </w:tc>
      </w:tr>
      <w:tr w:rsidR="003013B9" w:rsidRPr="00526EB4" w14:paraId="338092B6" w14:textId="77777777" w:rsidTr="00044AA8">
        <w:trPr>
          <w:trHeight w:val="283"/>
          <w:tblCellSpacing w:w="0" w:type="dxa"/>
        </w:trPr>
        <w:tc>
          <w:tcPr>
            <w:tcW w:w="959" w:type="pct"/>
            <w:vMerge/>
            <w:vAlign w:val="center"/>
            <w:hideMark/>
          </w:tcPr>
          <w:p w14:paraId="4B212A33"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525CC25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Бег на средние дистанции (200 м., 500.)</w:t>
            </w:r>
          </w:p>
        </w:tc>
        <w:tc>
          <w:tcPr>
            <w:tcW w:w="664" w:type="pct"/>
            <w:vAlign w:val="center"/>
            <w:hideMark/>
          </w:tcPr>
          <w:p w14:paraId="4B97647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09F5BDD7" w14:textId="77777777" w:rsidR="003013B9" w:rsidRPr="00526EB4" w:rsidRDefault="003013B9" w:rsidP="00FA1DB1">
            <w:pPr>
              <w:jc w:val="center"/>
              <w:rPr>
                <w:rFonts w:ascii="Times New Roman" w:hAnsi="Times New Roman" w:cs="Times New Roman"/>
                <w:sz w:val="24"/>
                <w:szCs w:val="24"/>
              </w:rPr>
            </w:pPr>
          </w:p>
        </w:tc>
      </w:tr>
      <w:tr w:rsidR="003013B9" w:rsidRPr="00526EB4" w14:paraId="38CC6670" w14:textId="77777777" w:rsidTr="00044AA8">
        <w:trPr>
          <w:trHeight w:val="283"/>
          <w:tblCellSpacing w:w="0" w:type="dxa"/>
        </w:trPr>
        <w:tc>
          <w:tcPr>
            <w:tcW w:w="959" w:type="pct"/>
            <w:vMerge/>
            <w:vAlign w:val="center"/>
          </w:tcPr>
          <w:p w14:paraId="66890D08" w14:textId="77777777" w:rsidR="003013B9" w:rsidRPr="00526EB4" w:rsidRDefault="003013B9" w:rsidP="00FA1DB1">
            <w:pPr>
              <w:rPr>
                <w:rFonts w:ascii="Times New Roman" w:hAnsi="Times New Roman" w:cs="Times New Roman"/>
                <w:sz w:val="24"/>
                <w:szCs w:val="24"/>
              </w:rPr>
            </w:pPr>
          </w:p>
        </w:tc>
        <w:tc>
          <w:tcPr>
            <w:tcW w:w="2613" w:type="pct"/>
            <w:vAlign w:val="center"/>
          </w:tcPr>
          <w:p w14:paraId="32C5DF9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Прыжок в длину с разбега способом «согнув ноги»</w:t>
            </w:r>
          </w:p>
        </w:tc>
        <w:tc>
          <w:tcPr>
            <w:tcW w:w="664" w:type="pct"/>
            <w:vAlign w:val="center"/>
          </w:tcPr>
          <w:p w14:paraId="6C1FB57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1780871F" w14:textId="77777777" w:rsidR="003013B9" w:rsidRPr="00526EB4" w:rsidRDefault="003013B9" w:rsidP="00FA1DB1">
            <w:pPr>
              <w:jc w:val="center"/>
              <w:rPr>
                <w:rFonts w:ascii="Times New Roman" w:hAnsi="Times New Roman" w:cs="Times New Roman"/>
                <w:sz w:val="24"/>
                <w:szCs w:val="24"/>
              </w:rPr>
            </w:pPr>
          </w:p>
        </w:tc>
      </w:tr>
      <w:tr w:rsidR="003013B9" w:rsidRPr="00526EB4" w14:paraId="04EE5B44" w14:textId="77777777" w:rsidTr="00044AA8">
        <w:trPr>
          <w:trHeight w:val="255"/>
          <w:tblCellSpacing w:w="0" w:type="dxa"/>
        </w:trPr>
        <w:tc>
          <w:tcPr>
            <w:tcW w:w="959" w:type="pct"/>
            <w:vMerge w:val="restart"/>
            <w:hideMark/>
          </w:tcPr>
          <w:p w14:paraId="148296AE"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1.4.</w:t>
            </w:r>
          </w:p>
          <w:p w14:paraId="70DB4954"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Бег на длинные дистанции</w:t>
            </w:r>
          </w:p>
        </w:tc>
        <w:tc>
          <w:tcPr>
            <w:tcW w:w="2613" w:type="pct"/>
            <w:vAlign w:val="center"/>
            <w:hideMark/>
          </w:tcPr>
          <w:p w14:paraId="27991D9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3811104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ign w:val="center"/>
            <w:hideMark/>
          </w:tcPr>
          <w:p w14:paraId="01AA7F9D" w14:textId="77777777" w:rsidR="003013B9" w:rsidRPr="00526EB4" w:rsidRDefault="003013B9" w:rsidP="00FA1DB1">
            <w:pPr>
              <w:jc w:val="center"/>
              <w:rPr>
                <w:rFonts w:ascii="Times New Roman" w:hAnsi="Times New Roman" w:cs="Times New Roman"/>
                <w:sz w:val="24"/>
                <w:szCs w:val="24"/>
              </w:rPr>
            </w:pPr>
          </w:p>
        </w:tc>
      </w:tr>
      <w:tr w:rsidR="003013B9" w:rsidRPr="00526EB4" w14:paraId="481C259C" w14:textId="77777777" w:rsidTr="00044AA8">
        <w:trPr>
          <w:trHeight w:val="850"/>
          <w:tblCellSpacing w:w="0" w:type="dxa"/>
        </w:trPr>
        <w:tc>
          <w:tcPr>
            <w:tcW w:w="959" w:type="pct"/>
            <w:vMerge/>
            <w:vAlign w:val="center"/>
            <w:hideMark/>
          </w:tcPr>
          <w:p w14:paraId="47300025"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7825E0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Совершенствовать технику бега по дистанции.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Старт, стартовый разбег, финиширование.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Прыжок в длину с разбега способом «согнув ноги».</w:t>
            </w:r>
          </w:p>
          <w:p w14:paraId="7F5D1D5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Специальные беговые упражнения</w:t>
            </w:r>
          </w:p>
        </w:tc>
        <w:tc>
          <w:tcPr>
            <w:tcW w:w="664" w:type="pct"/>
            <w:vAlign w:val="center"/>
            <w:hideMark/>
          </w:tcPr>
          <w:p w14:paraId="323C39D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restart"/>
            <w:vAlign w:val="center"/>
            <w:hideMark/>
          </w:tcPr>
          <w:p w14:paraId="4B83209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086A2B2" w14:textId="77777777" w:rsidR="003013B9" w:rsidRPr="00526EB4" w:rsidRDefault="003013B9" w:rsidP="00FA1DB1">
            <w:pPr>
              <w:jc w:val="center"/>
              <w:rPr>
                <w:rFonts w:ascii="Times New Roman" w:hAnsi="Times New Roman" w:cs="Times New Roman"/>
                <w:sz w:val="24"/>
                <w:szCs w:val="24"/>
              </w:rPr>
            </w:pPr>
          </w:p>
        </w:tc>
      </w:tr>
      <w:tr w:rsidR="003013B9" w:rsidRPr="00526EB4" w14:paraId="7DD08AFD" w14:textId="77777777" w:rsidTr="00044AA8">
        <w:trPr>
          <w:trHeight w:val="263"/>
          <w:tblCellSpacing w:w="0" w:type="dxa"/>
        </w:trPr>
        <w:tc>
          <w:tcPr>
            <w:tcW w:w="959" w:type="pct"/>
            <w:vMerge/>
            <w:vAlign w:val="center"/>
            <w:hideMark/>
          </w:tcPr>
          <w:p w14:paraId="7ADBAC2F" w14:textId="77777777" w:rsidR="003013B9" w:rsidRPr="00526EB4" w:rsidRDefault="003013B9" w:rsidP="00FA1DB1">
            <w:pPr>
              <w:rPr>
                <w:rFonts w:ascii="Times New Roman" w:hAnsi="Times New Roman" w:cs="Times New Roman"/>
                <w:sz w:val="24"/>
                <w:szCs w:val="24"/>
              </w:rPr>
            </w:pPr>
          </w:p>
        </w:tc>
        <w:tc>
          <w:tcPr>
            <w:tcW w:w="2613" w:type="pct"/>
            <w:hideMark/>
          </w:tcPr>
          <w:p w14:paraId="58697C9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1DC72F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1330841" w14:textId="77777777" w:rsidR="003013B9" w:rsidRPr="00526EB4" w:rsidRDefault="003013B9" w:rsidP="00FA1DB1">
            <w:pPr>
              <w:jc w:val="center"/>
              <w:rPr>
                <w:rFonts w:ascii="Times New Roman" w:hAnsi="Times New Roman" w:cs="Times New Roman"/>
                <w:sz w:val="24"/>
                <w:szCs w:val="24"/>
              </w:rPr>
            </w:pPr>
          </w:p>
        </w:tc>
      </w:tr>
      <w:tr w:rsidR="003013B9" w:rsidRPr="00526EB4" w14:paraId="175762FD" w14:textId="77777777" w:rsidTr="00044AA8">
        <w:trPr>
          <w:trHeight w:val="283"/>
          <w:tblCellSpacing w:w="0" w:type="dxa"/>
        </w:trPr>
        <w:tc>
          <w:tcPr>
            <w:tcW w:w="959" w:type="pct"/>
            <w:vMerge/>
            <w:vAlign w:val="center"/>
            <w:hideMark/>
          </w:tcPr>
          <w:p w14:paraId="447102E5"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3E88F61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Кроссовая подготовка (2000 м.)</w:t>
            </w:r>
          </w:p>
        </w:tc>
        <w:tc>
          <w:tcPr>
            <w:tcW w:w="664" w:type="pct"/>
            <w:vAlign w:val="center"/>
            <w:hideMark/>
          </w:tcPr>
          <w:p w14:paraId="2756981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4015973A" w14:textId="77777777" w:rsidR="003013B9" w:rsidRPr="00526EB4" w:rsidRDefault="003013B9" w:rsidP="00FA1DB1">
            <w:pPr>
              <w:jc w:val="center"/>
              <w:rPr>
                <w:rFonts w:ascii="Times New Roman" w:hAnsi="Times New Roman" w:cs="Times New Roman"/>
                <w:sz w:val="24"/>
                <w:szCs w:val="24"/>
              </w:rPr>
            </w:pPr>
          </w:p>
        </w:tc>
      </w:tr>
      <w:tr w:rsidR="003013B9" w:rsidRPr="00526EB4" w14:paraId="0DE9184F" w14:textId="77777777" w:rsidTr="00044AA8">
        <w:trPr>
          <w:trHeight w:val="283"/>
          <w:tblCellSpacing w:w="0" w:type="dxa"/>
        </w:trPr>
        <w:tc>
          <w:tcPr>
            <w:tcW w:w="959" w:type="pct"/>
            <w:vMerge/>
            <w:vAlign w:val="center"/>
          </w:tcPr>
          <w:p w14:paraId="0E7D525D" w14:textId="77777777" w:rsidR="003013B9" w:rsidRPr="00526EB4" w:rsidRDefault="003013B9" w:rsidP="00FA1DB1">
            <w:pPr>
              <w:rPr>
                <w:rFonts w:ascii="Times New Roman" w:hAnsi="Times New Roman" w:cs="Times New Roman"/>
                <w:sz w:val="24"/>
                <w:szCs w:val="24"/>
              </w:rPr>
            </w:pPr>
          </w:p>
        </w:tc>
        <w:tc>
          <w:tcPr>
            <w:tcW w:w="2613" w:type="pct"/>
            <w:vAlign w:val="center"/>
          </w:tcPr>
          <w:p w14:paraId="78CD741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Комплексы специальных упражнений</w:t>
            </w:r>
          </w:p>
        </w:tc>
        <w:tc>
          <w:tcPr>
            <w:tcW w:w="664" w:type="pct"/>
            <w:vAlign w:val="center"/>
          </w:tcPr>
          <w:p w14:paraId="7CEB093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Align w:val="center"/>
          </w:tcPr>
          <w:p w14:paraId="5FCE719A" w14:textId="77777777" w:rsidR="003013B9" w:rsidRPr="00526EB4" w:rsidRDefault="003013B9" w:rsidP="00FA1DB1">
            <w:pPr>
              <w:jc w:val="center"/>
              <w:rPr>
                <w:rFonts w:ascii="Times New Roman" w:hAnsi="Times New Roman" w:cs="Times New Roman"/>
                <w:sz w:val="24"/>
                <w:szCs w:val="24"/>
              </w:rPr>
            </w:pPr>
          </w:p>
        </w:tc>
      </w:tr>
      <w:tr w:rsidR="003013B9" w:rsidRPr="00526EB4" w14:paraId="7F10F60F" w14:textId="77777777" w:rsidTr="00044AA8">
        <w:trPr>
          <w:trHeight w:val="265"/>
          <w:tblCellSpacing w:w="0" w:type="dxa"/>
        </w:trPr>
        <w:tc>
          <w:tcPr>
            <w:tcW w:w="959" w:type="pct"/>
            <w:vMerge w:val="restart"/>
            <w:hideMark/>
          </w:tcPr>
          <w:p w14:paraId="42564FBD"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1.5.</w:t>
            </w:r>
          </w:p>
          <w:p w14:paraId="043DD29E"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Бег на короткие, средние и длинные дистанции.</w:t>
            </w:r>
          </w:p>
        </w:tc>
        <w:tc>
          <w:tcPr>
            <w:tcW w:w="2613" w:type="pct"/>
            <w:vAlign w:val="center"/>
            <w:hideMark/>
          </w:tcPr>
          <w:p w14:paraId="52C5996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019B632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restart"/>
            <w:shd w:val="clear" w:color="auto" w:fill="FFFFFF"/>
            <w:vAlign w:val="center"/>
            <w:hideMark/>
          </w:tcPr>
          <w:p w14:paraId="4138B63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37B392BC" w14:textId="77777777" w:rsidR="003013B9" w:rsidRPr="00526EB4" w:rsidRDefault="003013B9" w:rsidP="00FA1DB1">
            <w:pPr>
              <w:jc w:val="center"/>
              <w:rPr>
                <w:rFonts w:ascii="Times New Roman" w:hAnsi="Times New Roman" w:cs="Times New Roman"/>
                <w:sz w:val="24"/>
                <w:szCs w:val="24"/>
              </w:rPr>
            </w:pPr>
          </w:p>
        </w:tc>
      </w:tr>
      <w:tr w:rsidR="003013B9" w:rsidRPr="00526EB4" w14:paraId="7E61465E" w14:textId="77777777" w:rsidTr="00044AA8">
        <w:trPr>
          <w:trHeight w:val="442"/>
          <w:tblCellSpacing w:w="0" w:type="dxa"/>
        </w:trPr>
        <w:tc>
          <w:tcPr>
            <w:tcW w:w="959" w:type="pct"/>
            <w:vMerge/>
            <w:vAlign w:val="center"/>
            <w:hideMark/>
          </w:tcPr>
          <w:p w14:paraId="48BC8D64"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4891D8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Сдача контрольного норматива: бег 100 метров на время.</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Прыжки в длину с разбега способом «согнув ноги».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500 метров – девушки, 1000 метров юноши.</w:t>
            </w:r>
          </w:p>
        </w:tc>
        <w:tc>
          <w:tcPr>
            <w:tcW w:w="664" w:type="pct"/>
            <w:vAlign w:val="center"/>
            <w:hideMark/>
          </w:tcPr>
          <w:p w14:paraId="1B3F9D7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2889FA4" w14:textId="77777777" w:rsidR="003013B9" w:rsidRPr="00526EB4" w:rsidRDefault="003013B9" w:rsidP="00FA1DB1">
            <w:pPr>
              <w:jc w:val="center"/>
              <w:rPr>
                <w:rFonts w:ascii="Times New Roman" w:hAnsi="Times New Roman" w:cs="Times New Roman"/>
                <w:sz w:val="24"/>
                <w:szCs w:val="24"/>
              </w:rPr>
            </w:pPr>
          </w:p>
        </w:tc>
      </w:tr>
      <w:tr w:rsidR="003013B9" w:rsidRPr="00526EB4" w14:paraId="1F3BA9E5" w14:textId="77777777" w:rsidTr="00044AA8">
        <w:trPr>
          <w:trHeight w:val="267"/>
          <w:tblCellSpacing w:w="0" w:type="dxa"/>
        </w:trPr>
        <w:tc>
          <w:tcPr>
            <w:tcW w:w="959" w:type="pct"/>
            <w:vMerge/>
            <w:vAlign w:val="center"/>
            <w:hideMark/>
          </w:tcPr>
          <w:p w14:paraId="74D584A6" w14:textId="77777777" w:rsidR="003013B9" w:rsidRPr="00526EB4" w:rsidRDefault="003013B9" w:rsidP="00FA1DB1">
            <w:pPr>
              <w:rPr>
                <w:rFonts w:ascii="Times New Roman" w:hAnsi="Times New Roman" w:cs="Times New Roman"/>
                <w:sz w:val="24"/>
                <w:szCs w:val="24"/>
              </w:rPr>
            </w:pPr>
          </w:p>
        </w:tc>
        <w:tc>
          <w:tcPr>
            <w:tcW w:w="2613" w:type="pct"/>
            <w:hideMark/>
          </w:tcPr>
          <w:p w14:paraId="3E4EC1E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E72710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767ABEE" w14:textId="77777777" w:rsidR="003013B9" w:rsidRPr="00526EB4" w:rsidRDefault="003013B9" w:rsidP="00FA1DB1">
            <w:pPr>
              <w:jc w:val="center"/>
              <w:rPr>
                <w:rFonts w:ascii="Times New Roman" w:hAnsi="Times New Roman" w:cs="Times New Roman"/>
                <w:sz w:val="24"/>
                <w:szCs w:val="24"/>
              </w:rPr>
            </w:pPr>
          </w:p>
        </w:tc>
      </w:tr>
      <w:tr w:rsidR="003013B9" w:rsidRPr="00526EB4" w14:paraId="01FBAF10" w14:textId="77777777" w:rsidTr="00044AA8">
        <w:trPr>
          <w:trHeight w:val="283"/>
          <w:tblCellSpacing w:w="0" w:type="dxa"/>
        </w:trPr>
        <w:tc>
          <w:tcPr>
            <w:tcW w:w="959" w:type="pct"/>
            <w:vMerge/>
            <w:vAlign w:val="center"/>
            <w:hideMark/>
          </w:tcPr>
          <w:p w14:paraId="4EF18743"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2DF03B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Короткая дистанция (100 м.)</w:t>
            </w:r>
          </w:p>
        </w:tc>
        <w:tc>
          <w:tcPr>
            <w:tcW w:w="664" w:type="pct"/>
            <w:vAlign w:val="center"/>
            <w:hideMark/>
          </w:tcPr>
          <w:p w14:paraId="609E25F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2E22A409" w14:textId="77777777" w:rsidR="003013B9" w:rsidRPr="00526EB4" w:rsidRDefault="003013B9" w:rsidP="00FA1DB1">
            <w:pPr>
              <w:jc w:val="center"/>
              <w:rPr>
                <w:rFonts w:ascii="Times New Roman" w:hAnsi="Times New Roman" w:cs="Times New Roman"/>
                <w:sz w:val="24"/>
                <w:szCs w:val="24"/>
              </w:rPr>
            </w:pPr>
          </w:p>
        </w:tc>
      </w:tr>
      <w:tr w:rsidR="003013B9" w:rsidRPr="00526EB4" w14:paraId="00EAF166" w14:textId="77777777" w:rsidTr="00044AA8">
        <w:trPr>
          <w:trHeight w:val="283"/>
          <w:tblCellSpacing w:w="0" w:type="dxa"/>
        </w:trPr>
        <w:tc>
          <w:tcPr>
            <w:tcW w:w="959" w:type="pct"/>
            <w:vMerge/>
            <w:vAlign w:val="center"/>
          </w:tcPr>
          <w:p w14:paraId="2F77985C" w14:textId="77777777" w:rsidR="003013B9" w:rsidRPr="00526EB4" w:rsidRDefault="003013B9" w:rsidP="00FA1DB1">
            <w:pPr>
              <w:rPr>
                <w:rFonts w:ascii="Times New Roman" w:hAnsi="Times New Roman" w:cs="Times New Roman"/>
                <w:sz w:val="24"/>
                <w:szCs w:val="24"/>
              </w:rPr>
            </w:pPr>
          </w:p>
        </w:tc>
        <w:tc>
          <w:tcPr>
            <w:tcW w:w="2613" w:type="pct"/>
            <w:vAlign w:val="center"/>
          </w:tcPr>
          <w:p w14:paraId="1A1CC6F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Средняя дистанция (500 м.)</w:t>
            </w:r>
          </w:p>
        </w:tc>
        <w:tc>
          <w:tcPr>
            <w:tcW w:w="664" w:type="pct"/>
            <w:vAlign w:val="center"/>
          </w:tcPr>
          <w:p w14:paraId="5D09850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Align w:val="center"/>
          </w:tcPr>
          <w:p w14:paraId="51428B68" w14:textId="77777777" w:rsidR="003013B9" w:rsidRPr="00526EB4" w:rsidRDefault="003013B9" w:rsidP="00FA1DB1">
            <w:pPr>
              <w:jc w:val="center"/>
              <w:rPr>
                <w:rFonts w:ascii="Times New Roman" w:hAnsi="Times New Roman" w:cs="Times New Roman"/>
                <w:sz w:val="24"/>
                <w:szCs w:val="24"/>
              </w:rPr>
            </w:pPr>
          </w:p>
        </w:tc>
      </w:tr>
      <w:tr w:rsidR="003013B9" w:rsidRPr="00526EB4" w14:paraId="2C069704" w14:textId="77777777" w:rsidTr="00044AA8">
        <w:trPr>
          <w:trHeight w:val="20"/>
          <w:tblCellSpacing w:w="0" w:type="dxa"/>
        </w:trPr>
        <w:tc>
          <w:tcPr>
            <w:tcW w:w="3572" w:type="pct"/>
            <w:gridSpan w:val="2"/>
            <w:vAlign w:val="center"/>
            <w:hideMark/>
          </w:tcPr>
          <w:p w14:paraId="503B76A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Раздел 2. Баскетбол</w:t>
            </w:r>
          </w:p>
        </w:tc>
        <w:tc>
          <w:tcPr>
            <w:tcW w:w="664" w:type="pct"/>
            <w:vAlign w:val="center"/>
            <w:hideMark/>
          </w:tcPr>
          <w:p w14:paraId="144398A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-/20/-</w:t>
            </w:r>
          </w:p>
        </w:tc>
        <w:tc>
          <w:tcPr>
            <w:tcW w:w="764" w:type="pct"/>
            <w:vMerge w:val="restart"/>
            <w:shd w:val="clear" w:color="auto" w:fill="FFFFFF"/>
            <w:vAlign w:val="center"/>
            <w:hideMark/>
          </w:tcPr>
          <w:p w14:paraId="0044BFA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687A045F" w14:textId="77777777" w:rsidR="003013B9" w:rsidRPr="00526EB4" w:rsidRDefault="003013B9" w:rsidP="00FA1DB1">
            <w:pPr>
              <w:jc w:val="center"/>
              <w:rPr>
                <w:rFonts w:ascii="Times New Roman" w:hAnsi="Times New Roman" w:cs="Times New Roman"/>
                <w:sz w:val="24"/>
                <w:szCs w:val="24"/>
              </w:rPr>
            </w:pPr>
          </w:p>
        </w:tc>
      </w:tr>
      <w:tr w:rsidR="003013B9" w:rsidRPr="00526EB4" w14:paraId="6F06B33F" w14:textId="77777777" w:rsidTr="00044AA8">
        <w:trPr>
          <w:trHeight w:val="20"/>
          <w:tblCellSpacing w:w="0" w:type="dxa"/>
        </w:trPr>
        <w:tc>
          <w:tcPr>
            <w:tcW w:w="959" w:type="pct"/>
            <w:vMerge w:val="restart"/>
            <w:vAlign w:val="center"/>
            <w:hideMark/>
          </w:tcPr>
          <w:p w14:paraId="13DC48E6"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2.1.</w:t>
            </w:r>
          </w:p>
          <w:p w14:paraId="04E56E3C"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выполнения ведения мяча, передачи и броска мяча в кольцо с места.</w:t>
            </w:r>
          </w:p>
        </w:tc>
        <w:tc>
          <w:tcPr>
            <w:tcW w:w="2613" w:type="pct"/>
            <w:vAlign w:val="center"/>
            <w:hideMark/>
          </w:tcPr>
          <w:p w14:paraId="70C29CA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74FFCC7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ign w:val="center"/>
            <w:hideMark/>
          </w:tcPr>
          <w:p w14:paraId="1453D45D" w14:textId="77777777" w:rsidR="003013B9" w:rsidRPr="00526EB4" w:rsidRDefault="003013B9" w:rsidP="00FA1DB1">
            <w:pPr>
              <w:jc w:val="center"/>
              <w:rPr>
                <w:rFonts w:ascii="Times New Roman" w:hAnsi="Times New Roman" w:cs="Times New Roman"/>
                <w:sz w:val="24"/>
                <w:szCs w:val="24"/>
              </w:rPr>
            </w:pPr>
          </w:p>
        </w:tc>
      </w:tr>
      <w:tr w:rsidR="003013B9" w:rsidRPr="00526EB4" w14:paraId="70AFBD3A" w14:textId="77777777" w:rsidTr="00044AA8">
        <w:trPr>
          <w:trHeight w:val="20"/>
          <w:tblCellSpacing w:w="0" w:type="dxa"/>
        </w:trPr>
        <w:tc>
          <w:tcPr>
            <w:tcW w:w="959" w:type="pct"/>
            <w:vMerge/>
            <w:vAlign w:val="center"/>
            <w:hideMark/>
          </w:tcPr>
          <w:p w14:paraId="6F177251"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7189862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ведения мяча, передачи и броска мяча с места.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Основные направления развития физических качеств.</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Формирование ценностной ориентации и мотивации здорового образа жизни.</w:t>
            </w:r>
          </w:p>
        </w:tc>
        <w:tc>
          <w:tcPr>
            <w:tcW w:w="664" w:type="pct"/>
            <w:vAlign w:val="center"/>
            <w:hideMark/>
          </w:tcPr>
          <w:p w14:paraId="43EBB82B" w14:textId="77777777" w:rsidR="003013B9" w:rsidRPr="00526EB4" w:rsidRDefault="003013B9" w:rsidP="00FA1DB1">
            <w:pPr>
              <w:jc w:val="center"/>
              <w:rPr>
                <w:rFonts w:ascii="Times New Roman" w:hAnsi="Times New Roman" w:cs="Times New Roman"/>
                <w:sz w:val="24"/>
                <w:szCs w:val="24"/>
              </w:rPr>
            </w:pPr>
          </w:p>
        </w:tc>
        <w:tc>
          <w:tcPr>
            <w:tcW w:w="764" w:type="pct"/>
            <w:vMerge/>
            <w:vAlign w:val="center"/>
            <w:hideMark/>
          </w:tcPr>
          <w:p w14:paraId="4505202A" w14:textId="77777777" w:rsidR="003013B9" w:rsidRPr="00526EB4" w:rsidRDefault="003013B9" w:rsidP="00FA1DB1">
            <w:pPr>
              <w:jc w:val="center"/>
              <w:rPr>
                <w:rFonts w:ascii="Times New Roman" w:hAnsi="Times New Roman" w:cs="Times New Roman"/>
                <w:sz w:val="24"/>
                <w:szCs w:val="24"/>
              </w:rPr>
            </w:pPr>
          </w:p>
        </w:tc>
      </w:tr>
      <w:tr w:rsidR="003013B9" w:rsidRPr="00526EB4" w14:paraId="662CA82C" w14:textId="77777777" w:rsidTr="00044AA8">
        <w:trPr>
          <w:trHeight w:val="20"/>
          <w:tblCellSpacing w:w="0" w:type="dxa"/>
        </w:trPr>
        <w:tc>
          <w:tcPr>
            <w:tcW w:w="959" w:type="pct"/>
            <w:vMerge/>
            <w:vAlign w:val="center"/>
          </w:tcPr>
          <w:p w14:paraId="20FB4F56" w14:textId="77777777" w:rsidR="003013B9" w:rsidRPr="00526EB4" w:rsidRDefault="003013B9" w:rsidP="00FA1DB1">
            <w:pPr>
              <w:rPr>
                <w:rFonts w:ascii="Times New Roman" w:hAnsi="Times New Roman" w:cs="Times New Roman"/>
                <w:sz w:val="24"/>
                <w:szCs w:val="24"/>
              </w:rPr>
            </w:pPr>
          </w:p>
        </w:tc>
        <w:tc>
          <w:tcPr>
            <w:tcW w:w="2613" w:type="pct"/>
          </w:tcPr>
          <w:p w14:paraId="641F540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20E897AC" w14:textId="77777777" w:rsidR="003013B9" w:rsidRPr="00526EB4" w:rsidRDefault="003013B9" w:rsidP="00FA1DB1">
            <w:pPr>
              <w:jc w:val="center"/>
              <w:rPr>
                <w:rFonts w:ascii="Times New Roman" w:hAnsi="Times New Roman" w:cs="Times New Roman"/>
                <w:sz w:val="24"/>
                <w:szCs w:val="24"/>
              </w:rPr>
            </w:pPr>
          </w:p>
        </w:tc>
        <w:tc>
          <w:tcPr>
            <w:tcW w:w="764" w:type="pct"/>
            <w:vMerge/>
            <w:vAlign w:val="center"/>
          </w:tcPr>
          <w:p w14:paraId="160F5B42" w14:textId="77777777" w:rsidR="003013B9" w:rsidRPr="00526EB4" w:rsidRDefault="003013B9" w:rsidP="00FA1DB1">
            <w:pPr>
              <w:jc w:val="center"/>
              <w:rPr>
                <w:rFonts w:ascii="Times New Roman" w:hAnsi="Times New Roman" w:cs="Times New Roman"/>
                <w:sz w:val="24"/>
                <w:szCs w:val="24"/>
              </w:rPr>
            </w:pPr>
          </w:p>
        </w:tc>
      </w:tr>
      <w:tr w:rsidR="003013B9" w:rsidRPr="00526EB4" w14:paraId="56F7413E" w14:textId="77777777" w:rsidTr="00044AA8">
        <w:trPr>
          <w:trHeight w:val="283"/>
          <w:tblCellSpacing w:w="0" w:type="dxa"/>
        </w:trPr>
        <w:tc>
          <w:tcPr>
            <w:tcW w:w="959" w:type="pct"/>
            <w:vMerge/>
            <w:vAlign w:val="center"/>
            <w:hideMark/>
          </w:tcPr>
          <w:p w14:paraId="5A3C9ED6" w14:textId="77777777" w:rsidR="003013B9" w:rsidRPr="00526EB4" w:rsidRDefault="003013B9" w:rsidP="00FA1DB1">
            <w:pPr>
              <w:rPr>
                <w:rFonts w:ascii="Times New Roman" w:hAnsi="Times New Roman" w:cs="Times New Roman"/>
                <w:sz w:val="24"/>
                <w:szCs w:val="24"/>
              </w:rPr>
            </w:pPr>
          </w:p>
        </w:tc>
        <w:tc>
          <w:tcPr>
            <w:tcW w:w="2613" w:type="pct"/>
            <w:vAlign w:val="center"/>
          </w:tcPr>
          <w:p w14:paraId="62A6656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ведения и передачи мяча в баскетболе.</w:t>
            </w:r>
            <w:r w:rsidRPr="00526EB4">
              <w:rPr>
                <w:rFonts w:ascii="Times New Roman" w:hAnsi="Times New Roman" w:cs="Times New Roman"/>
                <w:sz w:val="24"/>
                <w:szCs w:val="24"/>
              </w:rPr>
              <w:t xml:space="preserve"> </w:t>
            </w:r>
          </w:p>
        </w:tc>
        <w:tc>
          <w:tcPr>
            <w:tcW w:w="664" w:type="pct"/>
            <w:vAlign w:val="center"/>
            <w:hideMark/>
          </w:tcPr>
          <w:p w14:paraId="248E508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02B438E4" w14:textId="77777777" w:rsidR="003013B9" w:rsidRPr="00526EB4" w:rsidRDefault="003013B9" w:rsidP="00FA1DB1">
            <w:pPr>
              <w:jc w:val="center"/>
              <w:rPr>
                <w:rFonts w:ascii="Times New Roman" w:hAnsi="Times New Roman" w:cs="Times New Roman"/>
                <w:sz w:val="24"/>
                <w:szCs w:val="24"/>
              </w:rPr>
            </w:pPr>
          </w:p>
        </w:tc>
      </w:tr>
      <w:tr w:rsidR="003013B9" w:rsidRPr="00526EB4" w14:paraId="61F4D9CE" w14:textId="77777777" w:rsidTr="00044AA8">
        <w:trPr>
          <w:trHeight w:val="283"/>
          <w:tblCellSpacing w:w="0" w:type="dxa"/>
        </w:trPr>
        <w:tc>
          <w:tcPr>
            <w:tcW w:w="959" w:type="pct"/>
            <w:vMerge/>
            <w:vAlign w:val="center"/>
          </w:tcPr>
          <w:p w14:paraId="668ECD20" w14:textId="77777777" w:rsidR="003013B9" w:rsidRPr="00526EB4" w:rsidRDefault="003013B9" w:rsidP="00FA1DB1">
            <w:pPr>
              <w:rPr>
                <w:rFonts w:ascii="Times New Roman" w:hAnsi="Times New Roman" w:cs="Times New Roman"/>
                <w:sz w:val="24"/>
                <w:szCs w:val="24"/>
              </w:rPr>
            </w:pPr>
          </w:p>
        </w:tc>
        <w:tc>
          <w:tcPr>
            <w:tcW w:w="2613" w:type="pct"/>
            <w:vAlign w:val="center"/>
          </w:tcPr>
          <w:p w14:paraId="0F60412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Техника броска мяча по кольцу.</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обводки и скрытого паса</w:t>
            </w:r>
          </w:p>
        </w:tc>
        <w:tc>
          <w:tcPr>
            <w:tcW w:w="664" w:type="pct"/>
            <w:vAlign w:val="center"/>
          </w:tcPr>
          <w:p w14:paraId="7AB0710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5DECD6AF" w14:textId="77777777" w:rsidR="003013B9" w:rsidRPr="00526EB4" w:rsidRDefault="003013B9" w:rsidP="00FA1DB1">
            <w:pPr>
              <w:jc w:val="center"/>
              <w:rPr>
                <w:rFonts w:ascii="Times New Roman" w:hAnsi="Times New Roman" w:cs="Times New Roman"/>
                <w:sz w:val="24"/>
                <w:szCs w:val="24"/>
              </w:rPr>
            </w:pPr>
          </w:p>
        </w:tc>
      </w:tr>
      <w:tr w:rsidR="003013B9" w:rsidRPr="00526EB4" w14:paraId="7580B87C" w14:textId="77777777" w:rsidTr="00044AA8">
        <w:trPr>
          <w:trHeight w:val="20"/>
          <w:tblCellSpacing w:w="0" w:type="dxa"/>
        </w:trPr>
        <w:tc>
          <w:tcPr>
            <w:tcW w:w="959" w:type="pct"/>
            <w:vMerge w:val="restart"/>
            <w:vAlign w:val="center"/>
            <w:hideMark/>
          </w:tcPr>
          <w:p w14:paraId="095492B3"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2.2.</w:t>
            </w:r>
          </w:p>
          <w:p w14:paraId="0C8C8EDC"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 xml:space="preserve">Техника выполнения ведения и передачи мяча в движении, ведение </w:t>
            </w:r>
            <w:r w:rsidRPr="00526EB4">
              <w:rPr>
                <w:rFonts w:ascii="Times New Roman" w:hAnsi="Times New Roman" w:cs="Times New Roman"/>
                <w:color w:val="000000"/>
                <w:sz w:val="24"/>
                <w:szCs w:val="24"/>
              </w:rPr>
              <w:t xml:space="preserve">- </w:t>
            </w:r>
            <w:r w:rsidRPr="00526EB4">
              <w:rPr>
                <w:rFonts w:ascii="Times New Roman" w:hAnsi="Times New Roman" w:cs="Times New Roman"/>
                <w:bCs/>
                <w:color w:val="000000"/>
                <w:sz w:val="24"/>
                <w:szCs w:val="24"/>
              </w:rPr>
              <w:t>2 шага - бросок</w:t>
            </w:r>
          </w:p>
        </w:tc>
        <w:tc>
          <w:tcPr>
            <w:tcW w:w="2613" w:type="pct"/>
            <w:vAlign w:val="center"/>
            <w:hideMark/>
          </w:tcPr>
          <w:p w14:paraId="0751396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213259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4394F1A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4407ACE5" w14:textId="77777777" w:rsidR="003013B9" w:rsidRPr="00526EB4" w:rsidRDefault="003013B9" w:rsidP="00FA1DB1">
            <w:pPr>
              <w:jc w:val="center"/>
              <w:rPr>
                <w:rFonts w:ascii="Times New Roman" w:hAnsi="Times New Roman" w:cs="Times New Roman"/>
                <w:sz w:val="24"/>
                <w:szCs w:val="24"/>
              </w:rPr>
            </w:pPr>
          </w:p>
        </w:tc>
      </w:tr>
      <w:tr w:rsidR="003013B9" w:rsidRPr="00526EB4" w14:paraId="17EFACD1" w14:textId="77777777" w:rsidTr="00044AA8">
        <w:trPr>
          <w:trHeight w:val="566"/>
          <w:tblCellSpacing w:w="0" w:type="dxa"/>
        </w:trPr>
        <w:tc>
          <w:tcPr>
            <w:tcW w:w="959" w:type="pct"/>
            <w:vMerge/>
            <w:vAlign w:val="center"/>
            <w:hideMark/>
          </w:tcPr>
          <w:p w14:paraId="66327171"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3836FAC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ведения и передачи мяча в движении и броска мяча в кольцо - «ведение – 2 шага - бросок».</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ведения мяча, передачи и броска мяча в кольцо с места.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Способствовать развитию логического мышления в баскетболе.</w:t>
            </w:r>
          </w:p>
        </w:tc>
        <w:tc>
          <w:tcPr>
            <w:tcW w:w="664" w:type="pct"/>
            <w:vAlign w:val="center"/>
            <w:hideMark/>
          </w:tcPr>
          <w:p w14:paraId="303E9DD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D3B5318" w14:textId="77777777" w:rsidR="003013B9" w:rsidRPr="00526EB4" w:rsidRDefault="003013B9" w:rsidP="00FA1DB1">
            <w:pPr>
              <w:jc w:val="center"/>
              <w:rPr>
                <w:rFonts w:ascii="Times New Roman" w:hAnsi="Times New Roman" w:cs="Times New Roman"/>
                <w:sz w:val="24"/>
                <w:szCs w:val="24"/>
              </w:rPr>
            </w:pPr>
          </w:p>
        </w:tc>
      </w:tr>
      <w:tr w:rsidR="003013B9" w:rsidRPr="00526EB4" w14:paraId="57CD4D58" w14:textId="77777777" w:rsidTr="00044AA8">
        <w:trPr>
          <w:trHeight w:val="171"/>
          <w:tblCellSpacing w:w="0" w:type="dxa"/>
        </w:trPr>
        <w:tc>
          <w:tcPr>
            <w:tcW w:w="959" w:type="pct"/>
            <w:vMerge/>
            <w:vAlign w:val="center"/>
            <w:hideMark/>
          </w:tcPr>
          <w:p w14:paraId="60C59362" w14:textId="77777777" w:rsidR="003013B9" w:rsidRPr="00526EB4" w:rsidRDefault="003013B9" w:rsidP="00FA1DB1">
            <w:pPr>
              <w:rPr>
                <w:rFonts w:ascii="Times New Roman" w:hAnsi="Times New Roman" w:cs="Times New Roman"/>
                <w:sz w:val="24"/>
                <w:szCs w:val="24"/>
              </w:rPr>
            </w:pPr>
          </w:p>
        </w:tc>
        <w:tc>
          <w:tcPr>
            <w:tcW w:w="2613" w:type="pct"/>
            <w:hideMark/>
          </w:tcPr>
          <w:p w14:paraId="16B3FF0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124C778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1A916B47" w14:textId="77777777" w:rsidR="003013B9" w:rsidRPr="00526EB4" w:rsidRDefault="003013B9" w:rsidP="00FA1DB1">
            <w:pPr>
              <w:jc w:val="center"/>
              <w:rPr>
                <w:rFonts w:ascii="Times New Roman" w:hAnsi="Times New Roman" w:cs="Times New Roman"/>
                <w:sz w:val="24"/>
                <w:szCs w:val="24"/>
              </w:rPr>
            </w:pPr>
          </w:p>
        </w:tc>
      </w:tr>
      <w:tr w:rsidR="003013B9" w:rsidRPr="00526EB4" w14:paraId="4B66C7F5" w14:textId="77777777" w:rsidTr="00044AA8">
        <w:trPr>
          <w:trHeight w:val="283"/>
          <w:tblCellSpacing w:w="0" w:type="dxa"/>
        </w:trPr>
        <w:tc>
          <w:tcPr>
            <w:tcW w:w="959" w:type="pct"/>
            <w:vMerge/>
            <w:vAlign w:val="center"/>
            <w:hideMark/>
          </w:tcPr>
          <w:p w14:paraId="7A1D1EE7"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4A37806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ведения и передачи мяча в движении.</w:t>
            </w:r>
          </w:p>
        </w:tc>
        <w:tc>
          <w:tcPr>
            <w:tcW w:w="664" w:type="pct"/>
            <w:vAlign w:val="center"/>
            <w:hideMark/>
          </w:tcPr>
          <w:p w14:paraId="4E44B17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3C595D8D" w14:textId="77777777" w:rsidR="003013B9" w:rsidRPr="00526EB4" w:rsidRDefault="003013B9" w:rsidP="00FA1DB1">
            <w:pPr>
              <w:jc w:val="center"/>
              <w:rPr>
                <w:rFonts w:ascii="Times New Roman" w:hAnsi="Times New Roman" w:cs="Times New Roman"/>
                <w:sz w:val="24"/>
                <w:szCs w:val="24"/>
              </w:rPr>
            </w:pPr>
          </w:p>
        </w:tc>
      </w:tr>
      <w:tr w:rsidR="003013B9" w:rsidRPr="00526EB4" w14:paraId="2B20CEF4" w14:textId="77777777" w:rsidTr="00044AA8">
        <w:trPr>
          <w:trHeight w:val="283"/>
          <w:tblCellSpacing w:w="0" w:type="dxa"/>
        </w:trPr>
        <w:tc>
          <w:tcPr>
            <w:tcW w:w="959" w:type="pct"/>
            <w:vMerge/>
            <w:vAlign w:val="center"/>
          </w:tcPr>
          <w:p w14:paraId="4111E4C2" w14:textId="77777777" w:rsidR="003013B9" w:rsidRPr="00526EB4" w:rsidRDefault="003013B9" w:rsidP="00FA1DB1">
            <w:pPr>
              <w:rPr>
                <w:rFonts w:ascii="Times New Roman" w:hAnsi="Times New Roman" w:cs="Times New Roman"/>
                <w:sz w:val="24"/>
                <w:szCs w:val="24"/>
              </w:rPr>
            </w:pPr>
          </w:p>
        </w:tc>
        <w:tc>
          <w:tcPr>
            <w:tcW w:w="2613" w:type="pct"/>
            <w:vAlign w:val="center"/>
          </w:tcPr>
          <w:p w14:paraId="6681CFC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упражнения «ведения-2 шага-бросок».</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Стойки и перемещения баскетболиста</w:t>
            </w:r>
          </w:p>
        </w:tc>
        <w:tc>
          <w:tcPr>
            <w:tcW w:w="664" w:type="pct"/>
            <w:vAlign w:val="center"/>
          </w:tcPr>
          <w:p w14:paraId="1D0BDA7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6AC88EF2" w14:textId="77777777" w:rsidR="003013B9" w:rsidRPr="00526EB4" w:rsidRDefault="003013B9" w:rsidP="00FA1DB1">
            <w:pPr>
              <w:jc w:val="center"/>
              <w:rPr>
                <w:rFonts w:ascii="Times New Roman" w:hAnsi="Times New Roman" w:cs="Times New Roman"/>
                <w:sz w:val="24"/>
                <w:szCs w:val="24"/>
              </w:rPr>
            </w:pPr>
          </w:p>
        </w:tc>
      </w:tr>
      <w:tr w:rsidR="003013B9" w:rsidRPr="00526EB4" w14:paraId="29FB2EA3" w14:textId="77777777" w:rsidTr="00044AA8">
        <w:trPr>
          <w:trHeight w:val="262"/>
          <w:tblCellSpacing w:w="0" w:type="dxa"/>
        </w:trPr>
        <w:tc>
          <w:tcPr>
            <w:tcW w:w="959" w:type="pct"/>
            <w:vMerge w:val="restart"/>
            <w:vAlign w:val="center"/>
            <w:hideMark/>
          </w:tcPr>
          <w:p w14:paraId="24B035FE"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lastRenderedPageBreak/>
              <w:t>Тема 2.3.</w:t>
            </w:r>
          </w:p>
          <w:p w14:paraId="17141277"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выполнения штрафного броска, ведение, ловля и передача мяча в колоне и кругу, правила баскетбола</w:t>
            </w:r>
          </w:p>
        </w:tc>
        <w:tc>
          <w:tcPr>
            <w:tcW w:w="2613" w:type="pct"/>
            <w:vAlign w:val="center"/>
            <w:hideMark/>
          </w:tcPr>
          <w:p w14:paraId="781513C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BA3B99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3314A87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3A8F63FA" w14:textId="77777777" w:rsidR="003013B9" w:rsidRPr="00526EB4" w:rsidRDefault="003013B9" w:rsidP="00FA1DB1">
            <w:pPr>
              <w:jc w:val="center"/>
              <w:rPr>
                <w:rFonts w:ascii="Times New Roman" w:hAnsi="Times New Roman" w:cs="Times New Roman"/>
                <w:sz w:val="24"/>
                <w:szCs w:val="24"/>
              </w:rPr>
            </w:pPr>
          </w:p>
        </w:tc>
      </w:tr>
      <w:tr w:rsidR="003013B9" w:rsidRPr="00526EB4" w14:paraId="6C101DB5" w14:textId="77777777" w:rsidTr="00044AA8">
        <w:trPr>
          <w:trHeight w:val="566"/>
          <w:tblCellSpacing w:w="0" w:type="dxa"/>
        </w:trPr>
        <w:tc>
          <w:tcPr>
            <w:tcW w:w="959" w:type="pct"/>
            <w:vMerge/>
            <w:vAlign w:val="center"/>
            <w:hideMark/>
          </w:tcPr>
          <w:p w14:paraId="2438DB43"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34406E1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штрафного броска, ведение, ловля и передача мяча в колоне и кругу.</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перемещения в защитной стойке баскетболиста.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среднего броска с места.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Применение правил игры в баскетбол в учебной игре.</w:t>
            </w:r>
          </w:p>
        </w:tc>
        <w:tc>
          <w:tcPr>
            <w:tcW w:w="664" w:type="pct"/>
            <w:vAlign w:val="center"/>
            <w:hideMark/>
          </w:tcPr>
          <w:p w14:paraId="26CC062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C15D16C" w14:textId="77777777" w:rsidR="003013B9" w:rsidRPr="00526EB4" w:rsidRDefault="003013B9" w:rsidP="00FA1DB1">
            <w:pPr>
              <w:jc w:val="center"/>
              <w:rPr>
                <w:rFonts w:ascii="Times New Roman" w:hAnsi="Times New Roman" w:cs="Times New Roman"/>
                <w:sz w:val="24"/>
                <w:szCs w:val="24"/>
              </w:rPr>
            </w:pPr>
          </w:p>
        </w:tc>
      </w:tr>
      <w:tr w:rsidR="003013B9" w:rsidRPr="00526EB4" w14:paraId="535F4A61" w14:textId="77777777" w:rsidTr="00044AA8">
        <w:trPr>
          <w:trHeight w:val="139"/>
          <w:tblCellSpacing w:w="0" w:type="dxa"/>
        </w:trPr>
        <w:tc>
          <w:tcPr>
            <w:tcW w:w="959" w:type="pct"/>
            <w:vMerge/>
            <w:vAlign w:val="center"/>
            <w:hideMark/>
          </w:tcPr>
          <w:p w14:paraId="4150A429" w14:textId="77777777" w:rsidR="003013B9" w:rsidRPr="00526EB4" w:rsidRDefault="003013B9" w:rsidP="00FA1DB1">
            <w:pPr>
              <w:rPr>
                <w:rFonts w:ascii="Times New Roman" w:hAnsi="Times New Roman" w:cs="Times New Roman"/>
                <w:sz w:val="24"/>
                <w:szCs w:val="24"/>
              </w:rPr>
            </w:pPr>
          </w:p>
        </w:tc>
        <w:tc>
          <w:tcPr>
            <w:tcW w:w="2613" w:type="pct"/>
            <w:hideMark/>
          </w:tcPr>
          <w:p w14:paraId="4DB6990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71197D1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9E14D4C" w14:textId="77777777" w:rsidR="003013B9" w:rsidRPr="00526EB4" w:rsidRDefault="003013B9" w:rsidP="00FA1DB1">
            <w:pPr>
              <w:jc w:val="center"/>
              <w:rPr>
                <w:rFonts w:ascii="Times New Roman" w:hAnsi="Times New Roman" w:cs="Times New Roman"/>
                <w:sz w:val="24"/>
                <w:szCs w:val="24"/>
              </w:rPr>
            </w:pPr>
          </w:p>
        </w:tc>
      </w:tr>
      <w:tr w:rsidR="003013B9" w:rsidRPr="00526EB4" w14:paraId="6E8A2E19" w14:textId="77777777" w:rsidTr="00044AA8">
        <w:trPr>
          <w:trHeight w:val="283"/>
          <w:tblCellSpacing w:w="0" w:type="dxa"/>
        </w:trPr>
        <w:tc>
          <w:tcPr>
            <w:tcW w:w="959" w:type="pct"/>
            <w:vMerge/>
            <w:vAlign w:val="center"/>
            <w:hideMark/>
          </w:tcPr>
          <w:p w14:paraId="09B54921"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AC31AF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штрафного броска</w:t>
            </w:r>
          </w:p>
        </w:tc>
        <w:tc>
          <w:tcPr>
            <w:tcW w:w="664" w:type="pct"/>
            <w:vAlign w:val="center"/>
            <w:hideMark/>
          </w:tcPr>
          <w:p w14:paraId="79EDE3A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36441FF1" w14:textId="77777777" w:rsidR="003013B9" w:rsidRPr="00526EB4" w:rsidRDefault="003013B9" w:rsidP="00FA1DB1">
            <w:pPr>
              <w:jc w:val="center"/>
              <w:rPr>
                <w:rFonts w:ascii="Times New Roman" w:hAnsi="Times New Roman" w:cs="Times New Roman"/>
                <w:sz w:val="24"/>
                <w:szCs w:val="24"/>
              </w:rPr>
            </w:pPr>
          </w:p>
        </w:tc>
      </w:tr>
      <w:tr w:rsidR="003013B9" w:rsidRPr="00526EB4" w14:paraId="6F433754" w14:textId="77777777" w:rsidTr="00044AA8">
        <w:trPr>
          <w:trHeight w:val="283"/>
          <w:tblCellSpacing w:w="0" w:type="dxa"/>
        </w:trPr>
        <w:tc>
          <w:tcPr>
            <w:tcW w:w="959" w:type="pct"/>
            <w:vMerge/>
            <w:vAlign w:val="center"/>
          </w:tcPr>
          <w:p w14:paraId="46177536" w14:textId="77777777" w:rsidR="003013B9" w:rsidRPr="00526EB4" w:rsidRDefault="003013B9" w:rsidP="00FA1DB1">
            <w:pPr>
              <w:rPr>
                <w:rFonts w:ascii="Times New Roman" w:hAnsi="Times New Roman" w:cs="Times New Roman"/>
                <w:sz w:val="24"/>
                <w:szCs w:val="24"/>
              </w:rPr>
            </w:pPr>
          </w:p>
        </w:tc>
        <w:tc>
          <w:tcPr>
            <w:tcW w:w="2613" w:type="pct"/>
            <w:vAlign w:val="center"/>
          </w:tcPr>
          <w:p w14:paraId="0CF8637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Техника выполнения перемещения в защитной стойке баскетболиста</w:t>
            </w:r>
          </w:p>
        </w:tc>
        <w:tc>
          <w:tcPr>
            <w:tcW w:w="664" w:type="pct"/>
            <w:vAlign w:val="center"/>
          </w:tcPr>
          <w:p w14:paraId="300CDE0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78AF119A" w14:textId="77777777" w:rsidR="003013B9" w:rsidRPr="00526EB4" w:rsidRDefault="003013B9" w:rsidP="00FA1DB1">
            <w:pPr>
              <w:jc w:val="center"/>
              <w:rPr>
                <w:rFonts w:ascii="Times New Roman" w:hAnsi="Times New Roman" w:cs="Times New Roman"/>
                <w:sz w:val="24"/>
                <w:szCs w:val="24"/>
              </w:rPr>
            </w:pPr>
          </w:p>
        </w:tc>
      </w:tr>
      <w:tr w:rsidR="003013B9" w:rsidRPr="00526EB4" w14:paraId="4229115D" w14:textId="77777777" w:rsidTr="00044AA8">
        <w:trPr>
          <w:trHeight w:val="134"/>
          <w:tblCellSpacing w:w="0" w:type="dxa"/>
        </w:trPr>
        <w:tc>
          <w:tcPr>
            <w:tcW w:w="959" w:type="pct"/>
            <w:vMerge w:val="restart"/>
            <w:vAlign w:val="center"/>
            <w:hideMark/>
          </w:tcPr>
          <w:p w14:paraId="00AE916C"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rPr>
              <w:t>Тема 2.4.</w:t>
            </w:r>
            <w:r w:rsidRPr="00526EB4">
              <w:rPr>
                <w:rFonts w:ascii="Times New Roman" w:hAnsi="Times New Roman" w:cs="Times New Roman"/>
                <w:bCs/>
                <w:color w:val="000000"/>
                <w:sz w:val="24"/>
                <w:szCs w:val="24"/>
              </w:rPr>
              <w:t xml:space="preserve"> Совершенствование техники владения баскетбольным мячом.</w:t>
            </w:r>
          </w:p>
        </w:tc>
        <w:tc>
          <w:tcPr>
            <w:tcW w:w="2613" w:type="pct"/>
            <w:vAlign w:val="center"/>
            <w:hideMark/>
          </w:tcPr>
          <w:p w14:paraId="440D921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7AB06A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64" w:type="pct"/>
            <w:vMerge w:val="restart"/>
            <w:shd w:val="clear" w:color="auto" w:fill="FFFFFF"/>
            <w:vAlign w:val="center"/>
            <w:hideMark/>
          </w:tcPr>
          <w:p w14:paraId="572B08B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28FB0CDC" w14:textId="77777777" w:rsidR="003013B9" w:rsidRPr="00526EB4" w:rsidRDefault="003013B9" w:rsidP="00FA1DB1">
            <w:pPr>
              <w:jc w:val="center"/>
              <w:rPr>
                <w:rFonts w:ascii="Times New Roman" w:hAnsi="Times New Roman" w:cs="Times New Roman"/>
                <w:sz w:val="24"/>
                <w:szCs w:val="24"/>
              </w:rPr>
            </w:pPr>
          </w:p>
        </w:tc>
      </w:tr>
      <w:tr w:rsidR="003013B9" w:rsidRPr="00526EB4" w14:paraId="493B78FE" w14:textId="77777777" w:rsidTr="00044AA8">
        <w:trPr>
          <w:trHeight w:val="416"/>
          <w:tblCellSpacing w:w="0" w:type="dxa"/>
        </w:trPr>
        <w:tc>
          <w:tcPr>
            <w:tcW w:w="959" w:type="pct"/>
            <w:vMerge/>
            <w:vAlign w:val="center"/>
            <w:hideMark/>
          </w:tcPr>
          <w:p w14:paraId="3C8BF487"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030AD6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Совершенствовать технику владения мячом.</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Сдача контрольных нормативов: «ведение – 2 шага – бросок».</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Бросок мяча с места под кольцом.</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 xml:space="preserve">Совершенствовать технические элементы баскетбола в учебной игре. </w:t>
            </w:r>
          </w:p>
        </w:tc>
        <w:tc>
          <w:tcPr>
            <w:tcW w:w="664" w:type="pct"/>
            <w:vAlign w:val="center"/>
            <w:hideMark/>
          </w:tcPr>
          <w:p w14:paraId="4679BB8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71D470C" w14:textId="77777777" w:rsidR="003013B9" w:rsidRPr="00526EB4" w:rsidRDefault="003013B9" w:rsidP="00FA1DB1">
            <w:pPr>
              <w:jc w:val="center"/>
              <w:rPr>
                <w:rFonts w:ascii="Times New Roman" w:hAnsi="Times New Roman" w:cs="Times New Roman"/>
                <w:sz w:val="24"/>
                <w:szCs w:val="24"/>
              </w:rPr>
            </w:pPr>
          </w:p>
        </w:tc>
      </w:tr>
      <w:tr w:rsidR="003013B9" w:rsidRPr="00526EB4" w14:paraId="1DBA637E" w14:textId="77777777" w:rsidTr="00044AA8">
        <w:trPr>
          <w:trHeight w:val="283"/>
          <w:tblCellSpacing w:w="0" w:type="dxa"/>
        </w:trPr>
        <w:tc>
          <w:tcPr>
            <w:tcW w:w="959" w:type="pct"/>
            <w:vMerge/>
            <w:vAlign w:val="center"/>
            <w:hideMark/>
          </w:tcPr>
          <w:p w14:paraId="099D75C1" w14:textId="77777777" w:rsidR="003013B9" w:rsidRPr="00526EB4" w:rsidRDefault="003013B9" w:rsidP="00FA1DB1">
            <w:pPr>
              <w:rPr>
                <w:rFonts w:ascii="Times New Roman" w:hAnsi="Times New Roman" w:cs="Times New Roman"/>
                <w:sz w:val="24"/>
                <w:szCs w:val="24"/>
              </w:rPr>
            </w:pPr>
          </w:p>
        </w:tc>
        <w:tc>
          <w:tcPr>
            <w:tcW w:w="2613" w:type="pct"/>
            <w:vAlign w:val="center"/>
          </w:tcPr>
          <w:p w14:paraId="78BB198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3CCFDEA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hideMark/>
          </w:tcPr>
          <w:p w14:paraId="0D9EBCB7" w14:textId="77777777" w:rsidR="003013B9" w:rsidRPr="00526EB4" w:rsidRDefault="003013B9" w:rsidP="00FA1DB1">
            <w:pPr>
              <w:jc w:val="center"/>
              <w:rPr>
                <w:rFonts w:ascii="Times New Roman" w:hAnsi="Times New Roman" w:cs="Times New Roman"/>
                <w:sz w:val="24"/>
                <w:szCs w:val="24"/>
              </w:rPr>
            </w:pPr>
          </w:p>
        </w:tc>
      </w:tr>
      <w:tr w:rsidR="003013B9" w:rsidRPr="00526EB4" w14:paraId="6A9F2A43" w14:textId="77777777" w:rsidTr="00044AA8">
        <w:trPr>
          <w:trHeight w:val="283"/>
          <w:tblCellSpacing w:w="0" w:type="dxa"/>
        </w:trPr>
        <w:tc>
          <w:tcPr>
            <w:tcW w:w="959" w:type="pct"/>
            <w:vMerge/>
            <w:vAlign w:val="center"/>
          </w:tcPr>
          <w:p w14:paraId="1287964B" w14:textId="77777777" w:rsidR="003013B9" w:rsidRPr="00526EB4" w:rsidRDefault="003013B9" w:rsidP="00FA1DB1">
            <w:pPr>
              <w:rPr>
                <w:rFonts w:ascii="Times New Roman" w:hAnsi="Times New Roman" w:cs="Times New Roman"/>
                <w:sz w:val="24"/>
                <w:szCs w:val="24"/>
              </w:rPr>
            </w:pPr>
          </w:p>
        </w:tc>
        <w:tc>
          <w:tcPr>
            <w:tcW w:w="2613" w:type="pct"/>
            <w:vAlign w:val="center"/>
          </w:tcPr>
          <w:p w14:paraId="769D739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Упражнение «ведение 2 шага-бросок».</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Бросок с места в кольцо.</w:t>
            </w:r>
          </w:p>
        </w:tc>
        <w:tc>
          <w:tcPr>
            <w:tcW w:w="664" w:type="pct"/>
            <w:vAlign w:val="center"/>
          </w:tcPr>
          <w:p w14:paraId="1168587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6B16F418" w14:textId="77777777" w:rsidR="003013B9" w:rsidRPr="00526EB4" w:rsidRDefault="003013B9" w:rsidP="00FA1DB1">
            <w:pPr>
              <w:jc w:val="center"/>
              <w:rPr>
                <w:rFonts w:ascii="Times New Roman" w:hAnsi="Times New Roman" w:cs="Times New Roman"/>
                <w:sz w:val="24"/>
                <w:szCs w:val="24"/>
              </w:rPr>
            </w:pPr>
          </w:p>
        </w:tc>
      </w:tr>
      <w:tr w:rsidR="003013B9" w:rsidRPr="00526EB4" w14:paraId="7FF8FDF5" w14:textId="77777777" w:rsidTr="00044AA8">
        <w:trPr>
          <w:trHeight w:val="283"/>
          <w:tblCellSpacing w:w="0" w:type="dxa"/>
        </w:trPr>
        <w:tc>
          <w:tcPr>
            <w:tcW w:w="959" w:type="pct"/>
            <w:vMerge w:val="restart"/>
          </w:tcPr>
          <w:p w14:paraId="77253BC1" w14:textId="77777777" w:rsidR="003013B9" w:rsidRPr="00526EB4" w:rsidRDefault="003013B9" w:rsidP="00FA1DB1">
            <w:pPr>
              <w:jc w:val="center"/>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t>Тема 2.5.</w:t>
            </w:r>
          </w:p>
          <w:p w14:paraId="6A725F22"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Комплексы упражнений для различных форм организации занятий физической культурой</w:t>
            </w:r>
          </w:p>
        </w:tc>
        <w:tc>
          <w:tcPr>
            <w:tcW w:w="2613" w:type="pct"/>
            <w:vAlign w:val="center"/>
          </w:tcPr>
          <w:p w14:paraId="40B89DA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tcPr>
          <w:p w14:paraId="0584E4A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764" w:type="pct"/>
            <w:vMerge w:val="restart"/>
            <w:vAlign w:val="center"/>
          </w:tcPr>
          <w:p w14:paraId="56441A4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DB1FB0E"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rPr>
              <w:t>ПК 3.1</w:t>
            </w:r>
          </w:p>
        </w:tc>
      </w:tr>
      <w:tr w:rsidR="003013B9" w:rsidRPr="00526EB4" w14:paraId="4EE15678" w14:textId="77777777" w:rsidTr="00044AA8">
        <w:trPr>
          <w:trHeight w:val="283"/>
          <w:tblCellSpacing w:w="0" w:type="dxa"/>
        </w:trPr>
        <w:tc>
          <w:tcPr>
            <w:tcW w:w="959" w:type="pct"/>
            <w:vMerge/>
            <w:vAlign w:val="center"/>
          </w:tcPr>
          <w:p w14:paraId="0E3390D9" w14:textId="77777777" w:rsidR="003013B9" w:rsidRPr="00526EB4" w:rsidRDefault="003013B9" w:rsidP="00FA1DB1">
            <w:pPr>
              <w:rPr>
                <w:rFonts w:ascii="Times New Roman" w:hAnsi="Times New Roman" w:cs="Times New Roman"/>
                <w:sz w:val="24"/>
                <w:szCs w:val="24"/>
              </w:rPr>
            </w:pPr>
          </w:p>
        </w:tc>
        <w:tc>
          <w:tcPr>
            <w:tcW w:w="2613" w:type="pct"/>
            <w:vAlign w:val="center"/>
          </w:tcPr>
          <w:p w14:paraId="6B489D9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lang w:bidi="ru-RU"/>
              </w:rPr>
              <w:t>Подбор упражнений, составление и проведение комплексов упражнений для различных форм организации занятий физической культурой</w:t>
            </w:r>
          </w:p>
        </w:tc>
        <w:tc>
          <w:tcPr>
            <w:tcW w:w="664" w:type="pct"/>
            <w:vAlign w:val="center"/>
          </w:tcPr>
          <w:p w14:paraId="5BD26BA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2785F00" w14:textId="77777777" w:rsidR="003013B9" w:rsidRPr="00526EB4" w:rsidRDefault="003013B9" w:rsidP="00FA1DB1">
            <w:pPr>
              <w:jc w:val="center"/>
              <w:rPr>
                <w:rFonts w:ascii="Times New Roman" w:hAnsi="Times New Roman" w:cs="Times New Roman"/>
                <w:sz w:val="24"/>
                <w:szCs w:val="24"/>
              </w:rPr>
            </w:pPr>
          </w:p>
        </w:tc>
      </w:tr>
      <w:tr w:rsidR="003013B9" w:rsidRPr="00526EB4" w14:paraId="0B5AA364" w14:textId="77777777" w:rsidTr="00044AA8">
        <w:trPr>
          <w:trHeight w:val="283"/>
          <w:tblCellSpacing w:w="0" w:type="dxa"/>
        </w:trPr>
        <w:tc>
          <w:tcPr>
            <w:tcW w:w="959" w:type="pct"/>
            <w:vMerge/>
            <w:vAlign w:val="center"/>
          </w:tcPr>
          <w:p w14:paraId="35BF20C5" w14:textId="77777777" w:rsidR="003013B9" w:rsidRPr="00526EB4" w:rsidRDefault="003013B9" w:rsidP="00FA1DB1">
            <w:pPr>
              <w:rPr>
                <w:rFonts w:ascii="Times New Roman" w:hAnsi="Times New Roman" w:cs="Times New Roman"/>
                <w:sz w:val="24"/>
                <w:szCs w:val="24"/>
              </w:rPr>
            </w:pPr>
          </w:p>
        </w:tc>
        <w:tc>
          <w:tcPr>
            <w:tcW w:w="2613" w:type="pct"/>
            <w:vAlign w:val="center"/>
          </w:tcPr>
          <w:p w14:paraId="005903F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4" w:type="pct"/>
            <w:vAlign w:val="center"/>
          </w:tcPr>
          <w:p w14:paraId="71FA629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2DA418DD" w14:textId="77777777" w:rsidR="003013B9" w:rsidRPr="00526EB4" w:rsidRDefault="003013B9" w:rsidP="00FA1DB1">
            <w:pPr>
              <w:jc w:val="center"/>
              <w:rPr>
                <w:rFonts w:ascii="Times New Roman" w:hAnsi="Times New Roman" w:cs="Times New Roman"/>
                <w:sz w:val="24"/>
                <w:szCs w:val="24"/>
              </w:rPr>
            </w:pPr>
          </w:p>
        </w:tc>
      </w:tr>
      <w:tr w:rsidR="003013B9" w:rsidRPr="00526EB4" w14:paraId="3B802000" w14:textId="77777777" w:rsidTr="00044AA8">
        <w:trPr>
          <w:trHeight w:val="283"/>
          <w:tblCellSpacing w:w="0" w:type="dxa"/>
        </w:trPr>
        <w:tc>
          <w:tcPr>
            <w:tcW w:w="959" w:type="pct"/>
            <w:vMerge/>
            <w:vAlign w:val="center"/>
          </w:tcPr>
          <w:p w14:paraId="2F3AE349" w14:textId="77777777" w:rsidR="003013B9" w:rsidRPr="00526EB4" w:rsidRDefault="003013B9" w:rsidP="00FA1DB1">
            <w:pPr>
              <w:rPr>
                <w:rFonts w:ascii="Times New Roman" w:hAnsi="Times New Roman" w:cs="Times New Roman"/>
                <w:sz w:val="24"/>
                <w:szCs w:val="24"/>
              </w:rPr>
            </w:pPr>
          </w:p>
        </w:tc>
        <w:tc>
          <w:tcPr>
            <w:tcW w:w="2613" w:type="pct"/>
            <w:vAlign w:val="center"/>
          </w:tcPr>
          <w:p w14:paraId="012E249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623E69C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ign w:val="center"/>
          </w:tcPr>
          <w:p w14:paraId="0F6BF419" w14:textId="77777777" w:rsidR="003013B9" w:rsidRPr="00526EB4" w:rsidRDefault="003013B9" w:rsidP="00FA1DB1">
            <w:pPr>
              <w:jc w:val="center"/>
              <w:rPr>
                <w:rFonts w:ascii="Times New Roman" w:hAnsi="Times New Roman" w:cs="Times New Roman"/>
                <w:sz w:val="24"/>
                <w:szCs w:val="24"/>
              </w:rPr>
            </w:pPr>
          </w:p>
        </w:tc>
      </w:tr>
      <w:tr w:rsidR="003013B9" w:rsidRPr="00526EB4" w14:paraId="4E2DDF8B" w14:textId="77777777" w:rsidTr="00044AA8">
        <w:trPr>
          <w:trHeight w:val="283"/>
          <w:tblCellSpacing w:w="0" w:type="dxa"/>
        </w:trPr>
        <w:tc>
          <w:tcPr>
            <w:tcW w:w="959" w:type="pct"/>
            <w:vMerge/>
            <w:vAlign w:val="center"/>
          </w:tcPr>
          <w:p w14:paraId="3D586D54" w14:textId="77777777" w:rsidR="003013B9" w:rsidRPr="00526EB4" w:rsidRDefault="003013B9" w:rsidP="00FA1DB1">
            <w:pPr>
              <w:rPr>
                <w:rFonts w:ascii="Times New Roman" w:hAnsi="Times New Roman" w:cs="Times New Roman"/>
                <w:sz w:val="24"/>
                <w:szCs w:val="24"/>
              </w:rPr>
            </w:pPr>
          </w:p>
        </w:tc>
        <w:tc>
          <w:tcPr>
            <w:tcW w:w="2613" w:type="pct"/>
            <w:vAlign w:val="center"/>
          </w:tcPr>
          <w:p w14:paraId="0466F461" w14:textId="77777777" w:rsidR="003013B9" w:rsidRPr="00526EB4" w:rsidRDefault="003013B9"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4"/>
                <w:szCs w:val="24"/>
              </w:rPr>
            </w:pPr>
            <w:r w:rsidRPr="00526EB4">
              <w:rPr>
                <w:rFonts w:ascii="Times New Roman" w:hAnsi="Times New Roman" w:cs="Times New Roman"/>
                <w:bCs/>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 ориентированных задач.</w:t>
            </w:r>
          </w:p>
          <w:p w14:paraId="7CB9DDF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Cs/>
                <w:sz w:val="24"/>
                <w:szCs w:val="24"/>
              </w:rPr>
              <w:t xml:space="preserve">Профессионально-прикладная физическая подготовка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 </w:t>
            </w:r>
          </w:p>
        </w:tc>
        <w:tc>
          <w:tcPr>
            <w:tcW w:w="664" w:type="pct"/>
            <w:vAlign w:val="center"/>
          </w:tcPr>
          <w:p w14:paraId="018442F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4A08C9AD" w14:textId="77777777" w:rsidR="003013B9" w:rsidRPr="00526EB4" w:rsidRDefault="003013B9" w:rsidP="00FA1DB1">
            <w:pPr>
              <w:jc w:val="center"/>
              <w:rPr>
                <w:rFonts w:ascii="Times New Roman" w:hAnsi="Times New Roman" w:cs="Times New Roman"/>
                <w:sz w:val="24"/>
                <w:szCs w:val="24"/>
              </w:rPr>
            </w:pPr>
          </w:p>
        </w:tc>
      </w:tr>
      <w:tr w:rsidR="003013B9" w:rsidRPr="00526EB4" w14:paraId="68F2C09A" w14:textId="77777777" w:rsidTr="00044AA8">
        <w:trPr>
          <w:trHeight w:val="283"/>
          <w:tblCellSpacing w:w="0" w:type="dxa"/>
        </w:trPr>
        <w:tc>
          <w:tcPr>
            <w:tcW w:w="959" w:type="pct"/>
            <w:vMerge/>
            <w:vAlign w:val="center"/>
          </w:tcPr>
          <w:p w14:paraId="50E5B9CD" w14:textId="77777777" w:rsidR="003013B9" w:rsidRPr="00526EB4" w:rsidRDefault="003013B9" w:rsidP="00FA1DB1">
            <w:pPr>
              <w:rPr>
                <w:rFonts w:ascii="Times New Roman" w:hAnsi="Times New Roman" w:cs="Times New Roman"/>
                <w:sz w:val="24"/>
                <w:szCs w:val="24"/>
              </w:rPr>
            </w:pPr>
          </w:p>
        </w:tc>
        <w:tc>
          <w:tcPr>
            <w:tcW w:w="2613" w:type="pct"/>
            <w:vAlign w:val="center"/>
          </w:tcPr>
          <w:p w14:paraId="1815D34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lang w:bidi="ru-RU"/>
              </w:rPr>
              <w:t xml:space="preserve">Освоение методики составления и проведения комплексов упражнений различной функциональной направленности. </w:t>
            </w:r>
            <w:r w:rsidRPr="00526EB4">
              <w:rPr>
                <w:rFonts w:ascii="Times New Roman" w:hAnsi="Times New Roman" w:cs="Times New Roman"/>
                <w:bCs/>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664" w:type="pct"/>
            <w:vAlign w:val="center"/>
          </w:tcPr>
          <w:p w14:paraId="1858050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03C64932" w14:textId="77777777" w:rsidR="003013B9" w:rsidRPr="00526EB4" w:rsidRDefault="003013B9" w:rsidP="00FA1DB1">
            <w:pPr>
              <w:jc w:val="center"/>
              <w:rPr>
                <w:rFonts w:ascii="Times New Roman" w:hAnsi="Times New Roman" w:cs="Times New Roman"/>
                <w:sz w:val="24"/>
                <w:szCs w:val="24"/>
              </w:rPr>
            </w:pPr>
          </w:p>
        </w:tc>
      </w:tr>
      <w:tr w:rsidR="003013B9" w:rsidRPr="00526EB4" w14:paraId="715D7B80" w14:textId="77777777" w:rsidTr="00044AA8">
        <w:trPr>
          <w:trHeight w:val="283"/>
          <w:tblCellSpacing w:w="0" w:type="dxa"/>
        </w:trPr>
        <w:tc>
          <w:tcPr>
            <w:tcW w:w="959" w:type="pct"/>
            <w:vMerge w:val="restart"/>
          </w:tcPr>
          <w:p w14:paraId="43D3D20D" w14:textId="77777777" w:rsidR="003013B9" w:rsidRPr="00526EB4" w:rsidRDefault="003013B9" w:rsidP="00FA1DB1">
            <w:pPr>
              <w:jc w:val="center"/>
              <w:rPr>
                <w:rFonts w:ascii="Times New Roman" w:hAnsi="Times New Roman" w:cs="Times New Roman"/>
                <w:bCs/>
                <w:color w:val="000000"/>
                <w:sz w:val="24"/>
                <w:szCs w:val="24"/>
              </w:rPr>
            </w:pPr>
            <w:r w:rsidRPr="00526EB4">
              <w:rPr>
                <w:rFonts w:ascii="Times New Roman" w:hAnsi="Times New Roman" w:cs="Times New Roman"/>
                <w:b/>
                <w:bCs/>
                <w:color w:val="000000"/>
                <w:sz w:val="24"/>
                <w:szCs w:val="24"/>
              </w:rPr>
              <w:lastRenderedPageBreak/>
              <w:t>Тема 2.6.</w:t>
            </w:r>
          </w:p>
          <w:p w14:paraId="302E0B19"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lang w:bidi="ru-RU"/>
              </w:rPr>
              <w:t>Составление и проведение самостоятельных занятий по подготовке к сдаче норм и требований ВФСК «ГТО»</w:t>
            </w:r>
          </w:p>
        </w:tc>
        <w:tc>
          <w:tcPr>
            <w:tcW w:w="2613" w:type="pct"/>
            <w:vAlign w:val="center"/>
          </w:tcPr>
          <w:p w14:paraId="716C97C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tcPr>
          <w:p w14:paraId="6E074AA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p>
        </w:tc>
        <w:tc>
          <w:tcPr>
            <w:tcW w:w="764" w:type="pct"/>
            <w:vMerge w:val="restart"/>
            <w:vAlign w:val="center"/>
          </w:tcPr>
          <w:p w14:paraId="28C83D6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24E7F2E2" w14:textId="77777777" w:rsidR="003013B9" w:rsidRPr="00526EB4" w:rsidRDefault="003013B9" w:rsidP="00FA1DB1">
            <w:pPr>
              <w:jc w:val="center"/>
              <w:rPr>
                <w:rFonts w:ascii="Times New Roman" w:hAnsi="Times New Roman" w:cs="Times New Roman"/>
                <w:sz w:val="24"/>
                <w:szCs w:val="24"/>
              </w:rPr>
            </w:pPr>
          </w:p>
        </w:tc>
      </w:tr>
      <w:tr w:rsidR="003013B9" w:rsidRPr="00526EB4" w14:paraId="45261A51" w14:textId="77777777" w:rsidTr="00044AA8">
        <w:trPr>
          <w:trHeight w:val="283"/>
          <w:tblCellSpacing w:w="0" w:type="dxa"/>
        </w:trPr>
        <w:tc>
          <w:tcPr>
            <w:tcW w:w="959" w:type="pct"/>
            <w:vMerge/>
            <w:vAlign w:val="center"/>
          </w:tcPr>
          <w:p w14:paraId="2A57CE92" w14:textId="77777777" w:rsidR="003013B9" w:rsidRPr="00526EB4" w:rsidRDefault="003013B9" w:rsidP="00FA1DB1">
            <w:pPr>
              <w:rPr>
                <w:rFonts w:ascii="Times New Roman" w:hAnsi="Times New Roman" w:cs="Times New Roman"/>
                <w:sz w:val="24"/>
                <w:szCs w:val="24"/>
              </w:rPr>
            </w:pPr>
          </w:p>
        </w:tc>
        <w:tc>
          <w:tcPr>
            <w:tcW w:w="2613" w:type="pct"/>
            <w:vAlign w:val="center"/>
          </w:tcPr>
          <w:p w14:paraId="059C6E4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lang w:bidi="ru-RU"/>
              </w:rPr>
              <w:t>Составление и проведение самостоятельных занятий по подготовке к сдаче норм и требований ВФСК «ГТО»</w:t>
            </w:r>
          </w:p>
        </w:tc>
        <w:tc>
          <w:tcPr>
            <w:tcW w:w="664" w:type="pct"/>
            <w:vAlign w:val="center"/>
          </w:tcPr>
          <w:p w14:paraId="5D3ED52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4E84510C" w14:textId="77777777" w:rsidR="003013B9" w:rsidRPr="00526EB4" w:rsidRDefault="003013B9" w:rsidP="00FA1DB1">
            <w:pPr>
              <w:jc w:val="center"/>
              <w:rPr>
                <w:rFonts w:ascii="Times New Roman" w:hAnsi="Times New Roman" w:cs="Times New Roman"/>
                <w:sz w:val="24"/>
                <w:szCs w:val="24"/>
              </w:rPr>
            </w:pPr>
          </w:p>
        </w:tc>
      </w:tr>
      <w:tr w:rsidR="003013B9" w:rsidRPr="00526EB4" w14:paraId="3554E334" w14:textId="77777777" w:rsidTr="00044AA8">
        <w:trPr>
          <w:trHeight w:val="283"/>
          <w:tblCellSpacing w:w="0" w:type="dxa"/>
        </w:trPr>
        <w:tc>
          <w:tcPr>
            <w:tcW w:w="959" w:type="pct"/>
            <w:vMerge/>
            <w:vAlign w:val="center"/>
          </w:tcPr>
          <w:p w14:paraId="61CC70E9" w14:textId="77777777" w:rsidR="003013B9" w:rsidRPr="00526EB4" w:rsidRDefault="003013B9" w:rsidP="00FA1DB1">
            <w:pPr>
              <w:rPr>
                <w:rFonts w:ascii="Times New Roman" w:hAnsi="Times New Roman" w:cs="Times New Roman"/>
                <w:sz w:val="24"/>
                <w:szCs w:val="24"/>
              </w:rPr>
            </w:pPr>
          </w:p>
        </w:tc>
        <w:tc>
          <w:tcPr>
            <w:tcW w:w="2613" w:type="pct"/>
            <w:vAlign w:val="center"/>
          </w:tcPr>
          <w:p w14:paraId="7B14928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5F4636D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764" w:type="pct"/>
            <w:vMerge/>
            <w:vAlign w:val="center"/>
          </w:tcPr>
          <w:p w14:paraId="23B36C77" w14:textId="77777777" w:rsidR="003013B9" w:rsidRPr="00526EB4" w:rsidRDefault="003013B9" w:rsidP="00FA1DB1">
            <w:pPr>
              <w:jc w:val="center"/>
              <w:rPr>
                <w:rFonts w:ascii="Times New Roman" w:hAnsi="Times New Roman" w:cs="Times New Roman"/>
                <w:sz w:val="24"/>
                <w:szCs w:val="24"/>
              </w:rPr>
            </w:pPr>
          </w:p>
        </w:tc>
      </w:tr>
      <w:tr w:rsidR="003013B9" w:rsidRPr="00526EB4" w14:paraId="3FE55BA5" w14:textId="77777777" w:rsidTr="00044AA8">
        <w:trPr>
          <w:trHeight w:val="283"/>
          <w:tblCellSpacing w:w="0" w:type="dxa"/>
        </w:trPr>
        <w:tc>
          <w:tcPr>
            <w:tcW w:w="959" w:type="pct"/>
            <w:vMerge/>
            <w:vAlign w:val="center"/>
          </w:tcPr>
          <w:p w14:paraId="149D10CB" w14:textId="77777777" w:rsidR="003013B9" w:rsidRPr="00526EB4" w:rsidRDefault="003013B9" w:rsidP="00FA1DB1">
            <w:pPr>
              <w:rPr>
                <w:rFonts w:ascii="Times New Roman" w:hAnsi="Times New Roman" w:cs="Times New Roman"/>
                <w:sz w:val="24"/>
                <w:szCs w:val="24"/>
              </w:rPr>
            </w:pPr>
          </w:p>
        </w:tc>
        <w:tc>
          <w:tcPr>
            <w:tcW w:w="2613" w:type="pct"/>
            <w:vAlign w:val="center"/>
          </w:tcPr>
          <w:p w14:paraId="6899F97C" w14:textId="77777777" w:rsidR="003013B9" w:rsidRPr="00526EB4" w:rsidRDefault="003013B9" w:rsidP="00FA1DB1">
            <w:pPr>
              <w:pStyle w:val="affffff7"/>
              <w:spacing w:line="240" w:lineRule="auto"/>
              <w:ind w:firstLine="0"/>
              <w:jc w:val="both"/>
              <w:rPr>
                <w:sz w:val="24"/>
                <w:szCs w:val="24"/>
              </w:rPr>
            </w:pPr>
            <w:r w:rsidRPr="00526EB4">
              <w:rPr>
                <w:sz w:val="24"/>
                <w:szCs w:val="24"/>
              </w:rPr>
              <w:t>Освоение методики составления и проведения комплексов упражнений для подготовки к выполнению тестовых упражнений. Освоение методики составления планов-конспектов и выполнения самостоятельных заданий по подготовке к сдаче норм и требований ВФСК «ГТО»</w:t>
            </w:r>
          </w:p>
        </w:tc>
        <w:tc>
          <w:tcPr>
            <w:tcW w:w="664" w:type="pct"/>
            <w:vAlign w:val="center"/>
          </w:tcPr>
          <w:p w14:paraId="7604FDA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88420A6" w14:textId="77777777" w:rsidR="003013B9" w:rsidRPr="00526EB4" w:rsidRDefault="003013B9" w:rsidP="00FA1DB1">
            <w:pPr>
              <w:jc w:val="center"/>
              <w:rPr>
                <w:rFonts w:ascii="Times New Roman" w:hAnsi="Times New Roman" w:cs="Times New Roman"/>
                <w:sz w:val="24"/>
                <w:szCs w:val="24"/>
              </w:rPr>
            </w:pPr>
          </w:p>
        </w:tc>
      </w:tr>
      <w:tr w:rsidR="003013B9" w:rsidRPr="00526EB4" w14:paraId="65889D48" w14:textId="77777777" w:rsidTr="00044AA8">
        <w:trPr>
          <w:trHeight w:val="249"/>
          <w:tblCellSpacing w:w="0" w:type="dxa"/>
        </w:trPr>
        <w:tc>
          <w:tcPr>
            <w:tcW w:w="3572" w:type="pct"/>
            <w:gridSpan w:val="2"/>
            <w:vAlign w:val="center"/>
            <w:hideMark/>
          </w:tcPr>
          <w:p w14:paraId="5CF98C8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Раздел 3. Волейбол</w:t>
            </w:r>
          </w:p>
        </w:tc>
        <w:tc>
          <w:tcPr>
            <w:tcW w:w="664" w:type="pct"/>
            <w:vAlign w:val="center"/>
            <w:hideMark/>
          </w:tcPr>
          <w:p w14:paraId="6C90EAB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-/20/-</w:t>
            </w:r>
          </w:p>
        </w:tc>
        <w:tc>
          <w:tcPr>
            <w:tcW w:w="764" w:type="pct"/>
            <w:shd w:val="clear" w:color="auto" w:fill="FFFFFF"/>
            <w:vAlign w:val="center"/>
            <w:hideMark/>
          </w:tcPr>
          <w:p w14:paraId="0E8A2A62" w14:textId="77777777" w:rsidR="003013B9" w:rsidRPr="00526EB4" w:rsidRDefault="003013B9" w:rsidP="00FA1DB1">
            <w:pPr>
              <w:jc w:val="center"/>
              <w:rPr>
                <w:rFonts w:ascii="Times New Roman" w:hAnsi="Times New Roman" w:cs="Times New Roman"/>
                <w:sz w:val="24"/>
                <w:szCs w:val="24"/>
              </w:rPr>
            </w:pPr>
          </w:p>
        </w:tc>
      </w:tr>
      <w:tr w:rsidR="003013B9" w:rsidRPr="00526EB4" w14:paraId="4F415722" w14:textId="77777777" w:rsidTr="00044AA8">
        <w:trPr>
          <w:trHeight w:val="137"/>
          <w:tblCellSpacing w:w="0" w:type="dxa"/>
        </w:trPr>
        <w:tc>
          <w:tcPr>
            <w:tcW w:w="959" w:type="pct"/>
            <w:vMerge w:val="restart"/>
            <w:hideMark/>
          </w:tcPr>
          <w:p w14:paraId="4506CF63"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3.1.</w:t>
            </w:r>
          </w:p>
          <w:p w14:paraId="314EE8F3"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перемещений, стоек, технике верхней и нижней передач двумя руками.</w:t>
            </w:r>
          </w:p>
        </w:tc>
        <w:tc>
          <w:tcPr>
            <w:tcW w:w="2613" w:type="pct"/>
            <w:vAlign w:val="center"/>
            <w:hideMark/>
          </w:tcPr>
          <w:p w14:paraId="3B4B7FE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A76A1A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shd w:val="clear" w:color="auto" w:fill="FFFFFF"/>
            <w:vAlign w:val="center"/>
            <w:hideMark/>
          </w:tcPr>
          <w:p w14:paraId="14244A41" w14:textId="77777777" w:rsidR="003013B9" w:rsidRPr="00526EB4" w:rsidRDefault="003013B9" w:rsidP="00FA1DB1">
            <w:pPr>
              <w:jc w:val="center"/>
              <w:rPr>
                <w:rFonts w:ascii="Times New Roman" w:hAnsi="Times New Roman" w:cs="Times New Roman"/>
                <w:sz w:val="24"/>
                <w:szCs w:val="24"/>
              </w:rPr>
            </w:pPr>
          </w:p>
        </w:tc>
      </w:tr>
      <w:tr w:rsidR="003013B9" w:rsidRPr="00526EB4" w14:paraId="1957318C" w14:textId="77777777" w:rsidTr="00044AA8">
        <w:trPr>
          <w:trHeight w:val="566"/>
          <w:tblCellSpacing w:w="0" w:type="dxa"/>
        </w:trPr>
        <w:tc>
          <w:tcPr>
            <w:tcW w:w="959" w:type="pct"/>
            <w:vMerge/>
            <w:vAlign w:val="center"/>
            <w:hideMark/>
          </w:tcPr>
          <w:p w14:paraId="18B8A40C"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7E7A1B0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перемещений, стоек, технике верхней и нижней передач двумя руками.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Специальные подводящие упражнения верхней и нижней передач.</w:t>
            </w:r>
          </w:p>
          <w:p w14:paraId="2D6BBE0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Передачи мяча двумя руками сверху и снизу на месте и после перемещения.</w:t>
            </w:r>
          </w:p>
        </w:tc>
        <w:tc>
          <w:tcPr>
            <w:tcW w:w="664" w:type="pct"/>
            <w:vAlign w:val="center"/>
            <w:hideMark/>
          </w:tcPr>
          <w:p w14:paraId="1964D38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restart"/>
            <w:shd w:val="clear" w:color="auto" w:fill="FFFFFF"/>
            <w:vAlign w:val="center"/>
            <w:hideMark/>
          </w:tcPr>
          <w:p w14:paraId="4C14A1F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4E97319D" w14:textId="77777777" w:rsidR="003013B9" w:rsidRPr="00526EB4" w:rsidRDefault="003013B9" w:rsidP="00FA1DB1">
            <w:pPr>
              <w:jc w:val="center"/>
              <w:rPr>
                <w:rFonts w:ascii="Times New Roman" w:hAnsi="Times New Roman" w:cs="Times New Roman"/>
                <w:sz w:val="24"/>
                <w:szCs w:val="24"/>
              </w:rPr>
            </w:pPr>
          </w:p>
        </w:tc>
      </w:tr>
      <w:tr w:rsidR="003013B9" w:rsidRPr="00526EB4" w14:paraId="4294BBCC" w14:textId="77777777" w:rsidTr="00044AA8">
        <w:trPr>
          <w:trHeight w:val="153"/>
          <w:tblCellSpacing w:w="0" w:type="dxa"/>
        </w:trPr>
        <w:tc>
          <w:tcPr>
            <w:tcW w:w="959" w:type="pct"/>
            <w:vMerge/>
            <w:vAlign w:val="center"/>
            <w:hideMark/>
          </w:tcPr>
          <w:p w14:paraId="411495B6" w14:textId="77777777" w:rsidR="003013B9" w:rsidRPr="00526EB4" w:rsidRDefault="003013B9" w:rsidP="00FA1DB1">
            <w:pPr>
              <w:rPr>
                <w:rFonts w:ascii="Times New Roman" w:hAnsi="Times New Roman" w:cs="Times New Roman"/>
                <w:sz w:val="24"/>
                <w:szCs w:val="24"/>
              </w:rPr>
            </w:pPr>
          </w:p>
        </w:tc>
        <w:tc>
          <w:tcPr>
            <w:tcW w:w="2613" w:type="pct"/>
            <w:hideMark/>
          </w:tcPr>
          <w:p w14:paraId="4DC0366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1F37AE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54BF1BA7" w14:textId="77777777" w:rsidR="003013B9" w:rsidRPr="00526EB4" w:rsidRDefault="003013B9" w:rsidP="00FA1DB1">
            <w:pPr>
              <w:jc w:val="center"/>
              <w:rPr>
                <w:rFonts w:ascii="Times New Roman" w:hAnsi="Times New Roman" w:cs="Times New Roman"/>
                <w:sz w:val="24"/>
                <w:szCs w:val="24"/>
              </w:rPr>
            </w:pPr>
          </w:p>
        </w:tc>
      </w:tr>
      <w:tr w:rsidR="003013B9" w:rsidRPr="00526EB4" w14:paraId="5FC4DC04" w14:textId="77777777" w:rsidTr="00044AA8">
        <w:trPr>
          <w:trHeight w:val="283"/>
          <w:tblCellSpacing w:w="0" w:type="dxa"/>
        </w:trPr>
        <w:tc>
          <w:tcPr>
            <w:tcW w:w="959" w:type="pct"/>
            <w:vMerge/>
            <w:vAlign w:val="center"/>
            <w:hideMark/>
          </w:tcPr>
          <w:p w14:paraId="5EF54AB0"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33F2A0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владения верхней передачи мяча в волейболе.</w:t>
            </w:r>
          </w:p>
        </w:tc>
        <w:tc>
          <w:tcPr>
            <w:tcW w:w="664" w:type="pct"/>
            <w:vAlign w:val="center"/>
            <w:hideMark/>
          </w:tcPr>
          <w:p w14:paraId="293B9A6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6E9EDE59" w14:textId="77777777" w:rsidR="003013B9" w:rsidRPr="00526EB4" w:rsidRDefault="003013B9" w:rsidP="00FA1DB1">
            <w:pPr>
              <w:jc w:val="center"/>
              <w:rPr>
                <w:rFonts w:ascii="Times New Roman" w:hAnsi="Times New Roman" w:cs="Times New Roman"/>
                <w:sz w:val="24"/>
                <w:szCs w:val="24"/>
              </w:rPr>
            </w:pPr>
          </w:p>
        </w:tc>
      </w:tr>
      <w:tr w:rsidR="003013B9" w:rsidRPr="00526EB4" w14:paraId="678FC5D0" w14:textId="77777777" w:rsidTr="00044AA8">
        <w:trPr>
          <w:trHeight w:val="283"/>
          <w:tblCellSpacing w:w="0" w:type="dxa"/>
        </w:trPr>
        <w:tc>
          <w:tcPr>
            <w:tcW w:w="959" w:type="pct"/>
            <w:vMerge/>
            <w:vAlign w:val="center"/>
          </w:tcPr>
          <w:p w14:paraId="1E395DA5" w14:textId="77777777" w:rsidR="003013B9" w:rsidRPr="00526EB4" w:rsidRDefault="003013B9" w:rsidP="00FA1DB1">
            <w:pPr>
              <w:rPr>
                <w:rFonts w:ascii="Times New Roman" w:hAnsi="Times New Roman" w:cs="Times New Roman"/>
                <w:sz w:val="24"/>
                <w:szCs w:val="24"/>
              </w:rPr>
            </w:pPr>
          </w:p>
        </w:tc>
        <w:tc>
          <w:tcPr>
            <w:tcW w:w="2613" w:type="pct"/>
            <w:vAlign w:val="center"/>
          </w:tcPr>
          <w:p w14:paraId="19CA54C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Техника владения нижней передачи мяча в волейболе.</w:t>
            </w:r>
          </w:p>
        </w:tc>
        <w:tc>
          <w:tcPr>
            <w:tcW w:w="664" w:type="pct"/>
            <w:vAlign w:val="center"/>
          </w:tcPr>
          <w:p w14:paraId="0222A42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0600CB9C" w14:textId="77777777" w:rsidR="003013B9" w:rsidRPr="00526EB4" w:rsidRDefault="003013B9" w:rsidP="00FA1DB1">
            <w:pPr>
              <w:jc w:val="center"/>
              <w:rPr>
                <w:rFonts w:ascii="Times New Roman" w:hAnsi="Times New Roman" w:cs="Times New Roman"/>
                <w:sz w:val="24"/>
                <w:szCs w:val="24"/>
              </w:rPr>
            </w:pPr>
          </w:p>
        </w:tc>
      </w:tr>
      <w:tr w:rsidR="003013B9" w:rsidRPr="00526EB4" w14:paraId="73EE157B" w14:textId="77777777" w:rsidTr="00044AA8">
        <w:trPr>
          <w:trHeight w:val="181"/>
          <w:tblCellSpacing w:w="0" w:type="dxa"/>
        </w:trPr>
        <w:tc>
          <w:tcPr>
            <w:tcW w:w="959" w:type="pct"/>
            <w:vMerge w:val="restart"/>
            <w:hideMark/>
          </w:tcPr>
          <w:p w14:paraId="11A4987E"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3.2.</w:t>
            </w:r>
          </w:p>
          <w:p w14:paraId="727ADF74"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нижней подачи и приёма после неё.</w:t>
            </w:r>
          </w:p>
        </w:tc>
        <w:tc>
          <w:tcPr>
            <w:tcW w:w="2613" w:type="pct"/>
            <w:vAlign w:val="center"/>
            <w:hideMark/>
          </w:tcPr>
          <w:p w14:paraId="6EDB627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715E77A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50203F1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0205874" w14:textId="77777777" w:rsidR="003013B9" w:rsidRPr="00526EB4" w:rsidRDefault="003013B9" w:rsidP="00FA1DB1">
            <w:pPr>
              <w:jc w:val="center"/>
              <w:rPr>
                <w:rFonts w:ascii="Times New Roman" w:hAnsi="Times New Roman" w:cs="Times New Roman"/>
                <w:sz w:val="24"/>
                <w:szCs w:val="24"/>
              </w:rPr>
            </w:pPr>
          </w:p>
        </w:tc>
      </w:tr>
      <w:tr w:rsidR="003013B9" w:rsidRPr="00526EB4" w14:paraId="109C8097" w14:textId="77777777" w:rsidTr="00044AA8">
        <w:trPr>
          <w:trHeight w:val="1036"/>
          <w:tblCellSpacing w:w="0" w:type="dxa"/>
        </w:trPr>
        <w:tc>
          <w:tcPr>
            <w:tcW w:w="959" w:type="pct"/>
            <w:vMerge/>
            <w:vAlign w:val="center"/>
            <w:hideMark/>
          </w:tcPr>
          <w:p w14:paraId="0FBB0A7F"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58E60E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нижней подачи и приема после неё</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перемещения, стоек, верхней и нижней передач двумя руками.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Приём с подачи двумя руками снизу на месте.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 xml:space="preserve">Учебная игра с применением изученной техники владения мячом. </w:t>
            </w:r>
          </w:p>
        </w:tc>
        <w:tc>
          <w:tcPr>
            <w:tcW w:w="664" w:type="pct"/>
            <w:vAlign w:val="center"/>
            <w:hideMark/>
          </w:tcPr>
          <w:p w14:paraId="12289C0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AF62955" w14:textId="77777777" w:rsidR="003013B9" w:rsidRPr="00526EB4" w:rsidRDefault="003013B9" w:rsidP="00FA1DB1">
            <w:pPr>
              <w:jc w:val="center"/>
              <w:rPr>
                <w:rFonts w:ascii="Times New Roman" w:hAnsi="Times New Roman" w:cs="Times New Roman"/>
                <w:sz w:val="24"/>
                <w:szCs w:val="24"/>
              </w:rPr>
            </w:pPr>
          </w:p>
        </w:tc>
      </w:tr>
      <w:tr w:rsidR="003013B9" w:rsidRPr="00526EB4" w14:paraId="5A1C9B44" w14:textId="77777777" w:rsidTr="00044AA8">
        <w:trPr>
          <w:trHeight w:val="202"/>
          <w:tblCellSpacing w:w="0" w:type="dxa"/>
        </w:trPr>
        <w:tc>
          <w:tcPr>
            <w:tcW w:w="959" w:type="pct"/>
            <w:vMerge/>
            <w:vAlign w:val="center"/>
            <w:hideMark/>
          </w:tcPr>
          <w:p w14:paraId="5EFDEB1C" w14:textId="77777777" w:rsidR="003013B9" w:rsidRPr="00526EB4" w:rsidRDefault="003013B9" w:rsidP="00FA1DB1">
            <w:pPr>
              <w:rPr>
                <w:rFonts w:ascii="Times New Roman" w:hAnsi="Times New Roman" w:cs="Times New Roman"/>
                <w:sz w:val="24"/>
                <w:szCs w:val="24"/>
              </w:rPr>
            </w:pPr>
          </w:p>
        </w:tc>
        <w:tc>
          <w:tcPr>
            <w:tcW w:w="2613" w:type="pct"/>
            <w:hideMark/>
          </w:tcPr>
          <w:p w14:paraId="4E316B3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58EBC35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7B306E6" w14:textId="77777777" w:rsidR="003013B9" w:rsidRPr="00526EB4" w:rsidRDefault="003013B9" w:rsidP="00FA1DB1">
            <w:pPr>
              <w:jc w:val="center"/>
              <w:rPr>
                <w:rFonts w:ascii="Times New Roman" w:hAnsi="Times New Roman" w:cs="Times New Roman"/>
                <w:sz w:val="24"/>
                <w:szCs w:val="24"/>
              </w:rPr>
            </w:pPr>
          </w:p>
        </w:tc>
      </w:tr>
      <w:tr w:rsidR="003013B9" w:rsidRPr="00526EB4" w14:paraId="278B4AB5" w14:textId="77777777" w:rsidTr="00044AA8">
        <w:trPr>
          <w:trHeight w:val="283"/>
          <w:tblCellSpacing w:w="0" w:type="dxa"/>
        </w:trPr>
        <w:tc>
          <w:tcPr>
            <w:tcW w:w="959" w:type="pct"/>
            <w:vMerge/>
            <w:vAlign w:val="center"/>
            <w:hideMark/>
          </w:tcPr>
          <w:p w14:paraId="167D6742"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3EF038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Нижняя прямая подача.</w:t>
            </w:r>
          </w:p>
        </w:tc>
        <w:tc>
          <w:tcPr>
            <w:tcW w:w="664" w:type="pct"/>
            <w:vAlign w:val="center"/>
            <w:hideMark/>
          </w:tcPr>
          <w:p w14:paraId="63662C0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61B2E86B" w14:textId="77777777" w:rsidR="003013B9" w:rsidRPr="00526EB4" w:rsidRDefault="003013B9" w:rsidP="00FA1DB1">
            <w:pPr>
              <w:jc w:val="center"/>
              <w:rPr>
                <w:rFonts w:ascii="Times New Roman" w:hAnsi="Times New Roman" w:cs="Times New Roman"/>
                <w:sz w:val="24"/>
                <w:szCs w:val="24"/>
              </w:rPr>
            </w:pPr>
          </w:p>
        </w:tc>
      </w:tr>
      <w:tr w:rsidR="003013B9" w:rsidRPr="00526EB4" w14:paraId="2CD8A06B" w14:textId="77777777" w:rsidTr="00044AA8">
        <w:trPr>
          <w:trHeight w:val="283"/>
          <w:tblCellSpacing w:w="0" w:type="dxa"/>
        </w:trPr>
        <w:tc>
          <w:tcPr>
            <w:tcW w:w="959" w:type="pct"/>
            <w:vMerge/>
            <w:vAlign w:val="center"/>
          </w:tcPr>
          <w:p w14:paraId="25BDC292" w14:textId="77777777" w:rsidR="003013B9" w:rsidRPr="00526EB4" w:rsidRDefault="003013B9" w:rsidP="00FA1DB1">
            <w:pPr>
              <w:rPr>
                <w:rFonts w:ascii="Times New Roman" w:hAnsi="Times New Roman" w:cs="Times New Roman"/>
                <w:sz w:val="24"/>
                <w:szCs w:val="24"/>
              </w:rPr>
            </w:pPr>
          </w:p>
        </w:tc>
        <w:tc>
          <w:tcPr>
            <w:tcW w:w="2613" w:type="pct"/>
            <w:vAlign w:val="center"/>
          </w:tcPr>
          <w:p w14:paraId="7BDE131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Прием с подачи, учебная игра.</w:t>
            </w:r>
          </w:p>
        </w:tc>
        <w:tc>
          <w:tcPr>
            <w:tcW w:w="664" w:type="pct"/>
            <w:vAlign w:val="center"/>
          </w:tcPr>
          <w:p w14:paraId="118F07B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3728A1EC" w14:textId="77777777" w:rsidR="003013B9" w:rsidRPr="00526EB4" w:rsidRDefault="003013B9" w:rsidP="00FA1DB1">
            <w:pPr>
              <w:jc w:val="center"/>
              <w:rPr>
                <w:rFonts w:ascii="Times New Roman" w:hAnsi="Times New Roman" w:cs="Times New Roman"/>
                <w:sz w:val="24"/>
                <w:szCs w:val="24"/>
              </w:rPr>
            </w:pPr>
          </w:p>
        </w:tc>
      </w:tr>
      <w:tr w:rsidR="003013B9" w:rsidRPr="00526EB4" w14:paraId="003364DE" w14:textId="77777777" w:rsidTr="00044AA8">
        <w:trPr>
          <w:trHeight w:val="273"/>
          <w:tblCellSpacing w:w="0" w:type="dxa"/>
        </w:trPr>
        <w:tc>
          <w:tcPr>
            <w:tcW w:w="959" w:type="pct"/>
            <w:vMerge w:val="restart"/>
            <w:vAlign w:val="center"/>
            <w:hideMark/>
          </w:tcPr>
          <w:p w14:paraId="0D8EFFDE"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3.3.</w:t>
            </w:r>
          </w:p>
          <w:p w14:paraId="41FA96B4"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w:t>
            </w:r>
            <w:r w:rsidRPr="00526EB4">
              <w:rPr>
                <w:rFonts w:ascii="Times New Roman" w:hAnsi="Times New Roman" w:cs="Times New Roman"/>
                <w:sz w:val="24"/>
                <w:szCs w:val="24"/>
              </w:rPr>
              <w:t xml:space="preserve"> </w:t>
            </w:r>
            <w:r w:rsidRPr="00526EB4">
              <w:rPr>
                <w:rFonts w:ascii="Times New Roman" w:hAnsi="Times New Roman" w:cs="Times New Roman"/>
                <w:bCs/>
                <w:color w:val="000000"/>
                <w:sz w:val="24"/>
                <w:szCs w:val="24"/>
              </w:rPr>
              <w:t>прямого</w:t>
            </w:r>
          </w:p>
          <w:p w14:paraId="457453ED"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нападающего удара.</w:t>
            </w:r>
          </w:p>
          <w:p w14:paraId="1AC49174"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изученных приемов</w:t>
            </w:r>
          </w:p>
        </w:tc>
        <w:tc>
          <w:tcPr>
            <w:tcW w:w="2613" w:type="pct"/>
            <w:vAlign w:val="center"/>
            <w:hideMark/>
          </w:tcPr>
          <w:p w14:paraId="020CC74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3F45310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5C77A62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752DFC42" w14:textId="77777777" w:rsidR="003013B9" w:rsidRPr="00526EB4" w:rsidRDefault="003013B9" w:rsidP="00FA1DB1">
            <w:pPr>
              <w:jc w:val="center"/>
              <w:rPr>
                <w:rFonts w:ascii="Times New Roman" w:hAnsi="Times New Roman" w:cs="Times New Roman"/>
                <w:sz w:val="24"/>
                <w:szCs w:val="24"/>
              </w:rPr>
            </w:pPr>
          </w:p>
        </w:tc>
      </w:tr>
      <w:tr w:rsidR="003013B9" w:rsidRPr="00526EB4" w14:paraId="4BE32C59" w14:textId="77777777" w:rsidTr="00044AA8">
        <w:trPr>
          <w:trHeight w:val="566"/>
          <w:tblCellSpacing w:w="0" w:type="dxa"/>
        </w:trPr>
        <w:tc>
          <w:tcPr>
            <w:tcW w:w="959" w:type="pct"/>
            <w:vMerge/>
            <w:vAlign w:val="center"/>
            <w:hideMark/>
          </w:tcPr>
          <w:p w14:paraId="4EB159E9"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4D3218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прямого нападающего удара.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изученных приемов.</w:t>
            </w:r>
          </w:p>
          <w:p w14:paraId="32B91C4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Учебная игра с заданием.</w:t>
            </w:r>
          </w:p>
        </w:tc>
        <w:tc>
          <w:tcPr>
            <w:tcW w:w="664" w:type="pct"/>
            <w:vAlign w:val="center"/>
            <w:hideMark/>
          </w:tcPr>
          <w:p w14:paraId="027E44B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shd w:val="clear" w:color="auto" w:fill="FFFFFF"/>
            <w:vAlign w:val="center"/>
            <w:hideMark/>
          </w:tcPr>
          <w:p w14:paraId="411E8BBA" w14:textId="77777777" w:rsidR="003013B9" w:rsidRPr="00526EB4" w:rsidRDefault="003013B9" w:rsidP="00FA1DB1">
            <w:pPr>
              <w:jc w:val="center"/>
              <w:rPr>
                <w:rFonts w:ascii="Times New Roman" w:hAnsi="Times New Roman" w:cs="Times New Roman"/>
                <w:sz w:val="24"/>
                <w:szCs w:val="24"/>
              </w:rPr>
            </w:pPr>
          </w:p>
        </w:tc>
      </w:tr>
      <w:tr w:rsidR="003013B9" w:rsidRPr="00526EB4" w14:paraId="671A3C5F" w14:textId="77777777" w:rsidTr="00044AA8">
        <w:trPr>
          <w:trHeight w:val="159"/>
          <w:tblCellSpacing w:w="0" w:type="dxa"/>
        </w:trPr>
        <w:tc>
          <w:tcPr>
            <w:tcW w:w="959" w:type="pct"/>
            <w:vMerge/>
            <w:vAlign w:val="center"/>
            <w:hideMark/>
          </w:tcPr>
          <w:p w14:paraId="652931A4" w14:textId="77777777" w:rsidR="003013B9" w:rsidRPr="00526EB4" w:rsidRDefault="003013B9" w:rsidP="00FA1DB1">
            <w:pPr>
              <w:rPr>
                <w:rFonts w:ascii="Times New Roman" w:hAnsi="Times New Roman" w:cs="Times New Roman"/>
                <w:sz w:val="24"/>
                <w:szCs w:val="24"/>
              </w:rPr>
            </w:pPr>
          </w:p>
        </w:tc>
        <w:tc>
          <w:tcPr>
            <w:tcW w:w="2613" w:type="pct"/>
            <w:hideMark/>
          </w:tcPr>
          <w:p w14:paraId="78623C3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BACE97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3845769" w14:textId="77777777" w:rsidR="003013B9" w:rsidRPr="00526EB4" w:rsidRDefault="003013B9" w:rsidP="00FA1DB1">
            <w:pPr>
              <w:jc w:val="center"/>
              <w:rPr>
                <w:rFonts w:ascii="Times New Roman" w:hAnsi="Times New Roman" w:cs="Times New Roman"/>
                <w:sz w:val="24"/>
                <w:szCs w:val="24"/>
              </w:rPr>
            </w:pPr>
          </w:p>
        </w:tc>
      </w:tr>
      <w:tr w:rsidR="003013B9" w:rsidRPr="00526EB4" w14:paraId="3EDA81F9" w14:textId="77777777" w:rsidTr="00044AA8">
        <w:trPr>
          <w:trHeight w:val="283"/>
          <w:tblCellSpacing w:w="0" w:type="dxa"/>
        </w:trPr>
        <w:tc>
          <w:tcPr>
            <w:tcW w:w="959" w:type="pct"/>
            <w:vMerge/>
            <w:vAlign w:val="center"/>
            <w:hideMark/>
          </w:tcPr>
          <w:p w14:paraId="748AF18F"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161EE1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Выполнение технических элементов в учебной игре.</w:t>
            </w:r>
          </w:p>
        </w:tc>
        <w:tc>
          <w:tcPr>
            <w:tcW w:w="664" w:type="pct"/>
            <w:vAlign w:val="center"/>
            <w:hideMark/>
          </w:tcPr>
          <w:p w14:paraId="74F8AF6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036E7065" w14:textId="77777777" w:rsidR="003013B9" w:rsidRPr="00526EB4" w:rsidRDefault="003013B9" w:rsidP="00FA1DB1">
            <w:pPr>
              <w:jc w:val="center"/>
              <w:rPr>
                <w:rFonts w:ascii="Times New Roman" w:hAnsi="Times New Roman" w:cs="Times New Roman"/>
                <w:sz w:val="24"/>
                <w:szCs w:val="24"/>
              </w:rPr>
            </w:pPr>
          </w:p>
        </w:tc>
      </w:tr>
      <w:tr w:rsidR="003013B9" w:rsidRPr="00526EB4" w14:paraId="4E0D1C0D" w14:textId="77777777" w:rsidTr="00044AA8">
        <w:trPr>
          <w:trHeight w:val="283"/>
          <w:tblCellSpacing w:w="0" w:type="dxa"/>
        </w:trPr>
        <w:tc>
          <w:tcPr>
            <w:tcW w:w="959" w:type="pct"/>
            <w:vMerge/>
            <w:vAlign w:val="center"/>
          </w:tcPr>
          <w:p w14:paraId="5FB8F889" w14:textId="77777777" w:rsidR="003013B9" w:rsidRPr="00526EB4" w:rsidRDefault="003013B9" w:rsidP="00FA1DB1">
            <w:pPr>
              <w:rPr>
                <w:rFonts w:ascii="Times New Roman" w:hAnsi="Times New Roman" w:cs="Times New Roman"/>
                <w:sz w:val="24"/>
                <w:szCs w:val="24"/>
              </w:rPr>
            </w:pPr>
          </w:p>
        </w:tc>
        <w:tc>
          <w:tcPr>
            <w:tcW w:w="2613" w:type="pct"/>
            <w:vAlign w:val="center"/>
          </w:tcPr>
          <w:p w14:paraId="562379C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Техника приема при передаче. Техника прямого нападающего удара.</w:t>
            </w:r>
          </w:p>
        </w:tc>
        <w:tc>
          <w:tcPr>
            <w:tcW w:w="664" w:type="pct"/>
            <w:vAlign w:val="center"/>
          </w:tcPr>
          <w:p w14:paraId="2A02E71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4C680824" w14:textId="77777777" w:rsidR="003013B9" w:rsidRPr="00526EB4" w:rsidRDefault="003013B9" w:rsidP="00FA1DB1">
            <w:pPr>
              <w:jc w:val="center"/>
              <w:rPr>
                <w:rFonts w:ascii="Times New Roman" w:hAnsi="Times New Roman" w:cs="Times New Roman"/>
                <w:sz w:val="24"/>
                <w:szCs w:val="24"/>
              </w:rPr>
            </w:pPr>
          </w:p>
        </w:tc>
      </w:tr>
      <w:tr w:rsidR="003013B9" w:rsidRPr="00526EB4" w14:paraId="2E5758B1" w14:textId="77777777" w:rsidTr="00044AA8">
        <w:trPr>
          <w:trHeight w:val="137"/>
          <w:tblCellSpacing w:w="0" w:type="dxa"/>
        </w:trPr>
        <w:tc>
          <w:tcPr>
            <w:tcW w:w="959" w:type="pct"/>
            <w:vMerge w:val="restart"/>
            <w:vAlign w:val="center"/>
            <w:hideMark/>
          </w:tcPr>
          <w:p w14:paraId="67FA09CB"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rPr>
              <w:lastRenderedPageBreak/>
              <w:t xml:space="preserve">Тема 3.4. </w:t>
            </w:r>
            <w:r w:rsidRPr="00526EB4">
              <w:rPr>
                <w:rFonts w:ascii="Times New Roman" w:hAnsi="Times New Roman" w:cs="Times New Roman"/>
                <w:bCs/>
                <w:color w:val="000000"/>
                <w:sz w:val="24"/>
                <w:szCs w:val="24"/>
              </w:rPr>
              <w:t>Совершенствование техники владения волейбольным мячом</w:t>
            </w:r>
          </w:p>
        </w:tc>
        <w:tc>
          <w:tcPr>
            <w:tcW w:w="2613" w:type="pct"/>
            <w:vAlign w:val="center"/>
            <w:hideMark/>
          </w:tcPr>
          <w:p w14:paraId="7E56A03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C4E28C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3D7FA52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64EE8B00" w14:textId="77777777" w:rsidR="003013B9" w:rsidRPr="00526EB4" w:rsidRDefault="003013B9" w:rsidP="00FA1DB1">
            <w:pPr>
              <w:jc w:val="center"/>
              <w:rPr>
                <w:rFonts w:ascii="Times New Roman" w:hAnsi="Times New Roman" w:cs="Times New Roman"/>
                <w:sz w:val="24"/>
                <w:szCs w:val="24"/>
              </w:rPr>
            </w:pPr>
          </w:p>
        </w:tc>
      </w:tr>
      <w:tr w:rsidR="003013B9" w:rsidRPr="00526EB4" w14:paraId="3012E4EF" w14:textId="77777777" w:rsidTr="00044AA8">
        <w:trPr>
          <w:trHeight w:val="566"/>
          <w:tblCellSpacing w:w="0" w:type="dxa"/>
        </w:trPr>
        <w:tc>
          <w:tcPr>
            <w:tcW w:w="959" w:type="pct"/>
            <w:vMerge/>
            <w:vAlign w:val="center"/>
            <w:hideMark/>
          </w:tcPr>
          <w:p w14:paraId="67F24209"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53DC34E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Прием контрольных нормативов: передачи мяча над собой снизу, сверху.</w:t>
            </w:r>
          </w:p>
          <w:p w14:paraId="41E64F6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Подачи мяча на точность по ориентирам на площадке.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Учебная игра с применением изученных положений.</w:t>
            </w:r>
          </w:p>
        </w:tc>
        <w:tc>
          <w:tcPr>
            <w:tcW w:w="664" w:type="pct"/>
            <w:vAlign w:val="center"/>
            <w:hideMark/>
          </w:tcPr>
          <w:p w14:paraId="3B80A87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51CC923C" w14:textId="77777777" w:rsidR="003013B9" w:rsidRPr="00526EB4" w:rsidRDefault="003013B9" w:rsidP="00FA1DB1">
            <w:pPr>
              <w:jc w:val="center"/>
              <w:rPr>
                <w:rFonts w:ascii="Times New Roman" w:hAnsi="Times New Roman" w:cs="Times New Roman"/>
                <w:sz w:val="24"/>
                <w:szCs w:val="24"/>
              </w:rPr>
            </w:pPr>
          </w:p>
        </w:tc>
      </w:tr>
      <w:tr w:rsidR="003013B9" w:rsidRPr="00526EB4" w14:paraId="6DE8184A" w14:textId="77777777" w:rsidTr="00044AA8">
        <w:trPr>
          <w:trHeight w:val="153"/>
          <w:tblCellSpacing w:w="0" w:type="dxa"/>
        </w:trPr>
        <w:tc>
          <w:tcPr>
            <w:tcW w:w="959" w:type="pct"/>
            <w:vMerge/>
            <w:vAlign w:val="center"/>
            <w:hideMark/>
          </w:tcPr>
          <w:p w14:paraId="5FE57632" w14:textId="77777777" w:rsidR="003013B9" w:rsidRPr="00526EB4" w:rsidRDefault="003013B9" w:rsidP="00FA1DB1">
            <w:pPr>
              <w:rPr>
                <w:rFonts w:ascii="Times New Roman" w:hAnsi="Times New Roman" w:cs="Times New Roman"/>
                <w:sz w:val="24"/>
                <w:szCs w:val="24"/>
              </w:rPr>
            </w:pPr>
          </w:p>
        </w:tc>
        <w:tc>
          <w:tcPr>
            <w:tcW w:w="2613" w:type="pct"/>
            <w:hideMark/>
          </w:tcPr>
          <w:p w14:paraId="00F4400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3549C4B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A0C1E02" w14:textId="77777777" w:rsidR="003013B9" w:rsidRPr="00526EB4" w:rsidRDefault="003013B9" w:rsidP="00FA1DB1">
            <w:pPr>
              <w:jc w:val="center"/>
              <w:rPr>
                <w:rFonts w:ascii="Times New Roman" w:hAnsi="Times New Roman" w:cs="Times New Roman"/>
                <w:sz w:val="24"/>
                <w:szCs w:val="24"/>
              </w:rPr>
            </w:pPr>
          </w:p>
        </w:tc>
      </w:tr>
      <w:tr w:rsidR="003013B9" w:rsidRPr="00526EB4" w14:paraId="0F71F876" w14:textId="77777777" w:rsidTr="00044AA8">
        <w:trPr>
          <w:trHeight w:val="283"/>
          <w:tblCellSpacing w:w="0" w:type="dxa"/>
        </w:trPr>
        <w:tc>
          <w:tcPr>
            <w:tcW w:w="959" w:type="pct"/>
            <w:vMerge/>
            <w:vAlign w:val="center"/>
            <w:hideMark/>
          </w:tcPr>
          <w:p w14:paraId="7BF8C411"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186C3A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Сдача контрольных нормативов: подача. Сдача контрольных нормативов: прием мяча. </w:t>
            </w:r>
          </w:p>
        </w:tc>
        <w:tc>
          <w:tcPr>
            <w:tcW w:w="664" w:type="pct"/>
            <w:vAlign w:val="center"/>
            <w:hideMark/>
          </w:tcPr>
          <w:p w14:paraId="7A0D954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76254917" w14:textId="77777777" w:rsidR="003013B9" w:rsidRPr="00526EB4" w:rsidRDefault="003013B9" w:rsidP="00FA1DB1">
            <w:pPr>
              <w:jc w:val="center"/>
              <w:rPr>
                <w:rFonts w:ascii="Times New Roman" w:hAnsi="Times New Roman" w:cs="Times New Roman"/>
                <w:sz w:val="24"/>
                <w:szCs w:val="24"/>
              </w:rPr>
            </w:pPr>
          </w:p>
        </w:tc>
      </w:tr>
      <w:tr w:rsidR="003013B9" w:rsidRPr="00526EB4" w14:paraId="594922A3" w14:textId="77777777" w:rsidTr="00044AA8">
        <w:trPr>
          <w:trHeight w:val="283"/>
          <w:tblCellSpacing w:w="0" w:type="dxa"/>
        </w:trPr>
        <w:tc>
          <w:tcPr>
            <w:tcW w:w="959" w:type="pct"/>
            <w:vMerge/>
            <w:vAlign w:val="center"/>
          </w:tcPr>
          <w:p w14:paraId="22557925" w14:textId="77777777" w:rsidR="003013B9" w:rsidRPr="00526EB4" w:rsidRDefault="003013B9" w:rsidP="00FA1DB1">
            <w:pPr>
              <w:rPr>
                <w:rFonts w:ascii="Times New Roman" w:hAnsi="Times New Roman" w:cs="Times New Roman"/>
                <w:sz w:val="24"/>
                <w:szCs w:val="24"/>
              </w:rPr>
            </w:pPr>
          </w:p>
        </w:tc>
        <w:tc>
          <w:tcPr>
            <w:tcW w:w="2613" w:type="pct"/>
            <w:vAlign w:val="center"/>
          </w:tcPr>
          <w:p w14:paraId="441555B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Сдача контрольных нормативов: контрольная игра</w:t>
            </w:r>
          </w:p>
        </w:tc>
        <w:tc>
          <w:tcPr>
            <w:tcW w:w="664" w:type="pct"/>
            <w:vAlign w:val="center"/>
          </w:tcPr>
          <w:p w14:paraId="0185F5B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0B305C14" w14:textId="77777777" w:rsidR="003013B9" w:rsidRPr="00526EB4" w:rsidRDefault="003013B9" w:rsidP="00FA1DB1">
            <w:pPr>
              <w:jc w:val="center"/>
              <w:rPr>
                <w:rFonts w:ascii="Times New Roman" w:hAnsi="Times New Roman" w:cs="Times New Roman"/>
                <w:sz w:val="24"/>
                <w:szCs w:val="24"/>
              </w:rPr>
            </w:pPr>
          </w:p>
        </w:tc>
      </w:tr>
      <w:tr w:rsidR="003013B9" w:rsidRPr="00526EB4" w14:paraId="75A5DB73" w14:textId="77777777" w:rsidTr="00044AA8">
        <w:trPr>
          <w:trHeight w:val="283"/>
          <w:tblCellSpacing w:w="0" w:type="dxa"/>
        </w:trPr>
        <w:tc>
          <w:tcPr>
            <w:tcW w:w="959" w:type="pct"/>
            <w:vMerge w:val="restart"/>
            <w:vAlign w:val="center"/>
          </w:tcPr>
          <w:p w14:paraId="65C2B578"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Тема </w:t>
            </w:r>
            <w:r w:rsidRPr="00526EB4">
              <w:rPr>
                <w:rFonts w:ascii="Times New Roman" w:hAnsi="Times New Roman" w:cs="Times New Roman"/>
                <w:b/>
                <w:sz w:val="24"/>
                <w:szCs w:val="24"/>
              </w:rPr>
              <w:t>3.5</w:t>
            </w:r>
            <w:r w:rsidRPr="00526EB4">
              <w:rPr>
                <w:rFonts w:ascii="Times New Roman" w:hAnsi="Times New Roman" w:cs="Times New Roman"/>
                <w:sz w:val="24"/>
                <w:szCs w:val="24"/>
              </w:rPr>
              <w:t xml:space="preserve"> </w:t>
            </w:r>
          </w:p>
          <w:p w14:paraId="79B8B47A" w14:textId="77777777" w:rsidR="003013B9" w:rsidRPr="00526EB4" w:rsidRDefault="003013B9" w:rsidP="00FA1DB1">
            <w:pPr>
              <w:jc w:val="center"/>
              <w:rPr>
                <w:rFonts w:ascii="Times New Roman" w:hAnsi="Times New Roman" w:cs="Times New Roman"/>
                <w:b/>
                <w:bCs/>
                <w:sz w:val="24"/>
                <w:szCs w:val="24"/>
              </w:rPr>
            </w:pPr>
            <w:r w:rsidRPr="00526EB4">
              <w:rPr>
                <w:rFonts w:ascii="Times New Roman" w:hAnsi="Times New Roman" w:cs="Times New Roman"/>
                <w:sz w:val="24"/>
                <w:szCs w:val="24"/>
              </w:rPr>
              <w:t>Методы самоконтроля и оценка умственной и физической работоспособности</w:t>
            </w:r>
          </w:p>
        </w:tc>
        <w:tc>
          <w:tcPr>
            <w:tcW w:w="2613" w:type="pct"/>
            <w:vAlign w:val="center"/>
          </w:tcPr>
          <w:p w14:paraId="3DF09E2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tcPr>
          <w:p w14:paraId="52EF7B4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764" w:type="pct"/>
            <w:vMerge w:val="restart"/>
            <w:vAlign w:val="center"/>
          </w:tcPr>
          <w:p w14:paraId="485864F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2258D2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color w:val="000000"/>
                <w:sz w:val="24"/>
                <w:szCs w:val="24"/>
              </w:rPr>
            </w:pPr>
            <w:r w:rsidRPr="00526EB4">
              <w:rPr>
                <w:rFonts w:ascii="Times New Roman" w:hAnsi="Times New Roman" w:cs="Times New Roman"/>
                <w:color w:val="000000"/>
                <w:sz w:val="24"/>
                <w:szCs w:val="24"/>
              </w:rPr>
              <w:t>ПК 3.1.</w:t>
            </w:r>
          </w:p>
        </w:tc>
      </w:tr>
      <w:tr w:rsidR="003013B9" w:rsidRPr="00526EB4" w14:paraId="0DA244C5" w14:textId="77777777" w:rsidTr="00044AA8">
        <w:trPr>
          <w:trHeight w:val="283"/>
          <w:tblCellSpacing w:w="0" w:type="dxa"/>
        </w:trPr>
        <w:tc>
          <w:tcPr>
            <w:tcW w:w="959" w:type="pct"/>
            <w:vMerge/>
            <w:vAlign w:val="center"/>
          </w:tcPr>
          <w:p w14:paraId="76E0BE64" w14:textId="77777777" w:rsidR="003013B9" w:rsidRPr="00526EB4" w:rsidRDefault="003013B9" w:rsidP="00FA1DB1">
            <w:pPr>
              <w:jc w:val="center"/>
              <w:rPr>
                <w:rFonts w:ascii="Times New Roman" w:hAnsi="Times New Roman" w:cs="Times New Roman"/>
                <w:b/>
                <w:bCs/>
                <w:sz w:val="24"/>
                <w:szCs w:val="24"/>
              </w:rPr>
            </w:pPr>
          </w:p>
        </w:tc>
        <w:tc>
          <w:tcPr>
            <w:tcW w:w="2613" w:type="pct"/>
            <w:vAlign w:val="center"/>
          </w:tcPr>
          <w:p w14:paraId="26F4FD9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color w:val="000000"/>
                <w:sz w:val="24"/>
                <w:szCs w:val="24"/>
              </w:rPr>
            </w:pPr>
            <w:r w:rsidRPr="00526EB4">
              <w:rPr>
                <w:rFonts w:ascii="Times New Roman" w:hAnsi="Times New Roman" w:cs="Times New Roman"/>
                <w:sz w:val="24"/>
                <w:szCs w:val="24"/>
              </w:rPr>
              <w:t>Методы самоконтроля и оценка умственной и физической работоспособности</w:t>
            </w:r>
          </w:p>
        </w:tc>
        <w:tc>
          <w:tcPr>
            <w:tcW w:w="664" w:type="pct"/>
            <w:vAlign w:val="center"/>
          </w:tcPr>
          <w:p w14:paraId="1FB135B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p>
        </w:tc>
        <w:tc>
          <w:tcPr>
            <w:tcW w:w="764" w:type="pct"/>
            <w:vMerge/>
            <w:vAlign w:val="center"/>
          </w:tcPr>
          <w:p w14:paraId="6C6584B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color w:val="000000"/>
                <w:sz w:val="24"/>
                <w:szCs w:val="24"/>
              </w:rPr>
            </w:pPr>
          </w:p>
        </w:tc>
      </w:tr>
      <w:tr w:rsidR="003013B9" w:rsidRPr="00526EB4" w14:paraId="0B4C4177" w14:textId="77777777" w:rsidTr="00044AA8">
        <w:trPr>
          <w:trHeight w:val="283"/>
          <w:tblCellSpacing w:w="0" w:type="dxa"/>
        </w:trPr>
        <w:tc>
          <w:tcPr>
            <w:tcW w:w="959" w:type="pct"/>
            <w:vMerge/>
            <w:vAlign w:val="center"/>
          </w:tcPr>
          <w:p w14:paraId="2534E1A8" w14:textId="77777777" w:rsidR="003013B9" w:rsidRPr="00526EB4" w:rsidRDefault="003013B9" w:rsidP="00FA1DB1">
            <w:pPr>
              <w:jc w:val="center"/>
              <w:rPr>
                <w:rFonts w:ascii="Times New Roman" w:hAnsi="Times New Roman" w:cs="Times New Roman"/>
                <w:b/>
                <w:bCs/>
                <w:sz w:val="24"/>
                <w:szCs w:val="24"/>
              </w:rPr>
            </w:pPr>
          </w:p>
        </w:tc>
        <w:tc>
          <w:tcPr>
            <w:tcW w:w="2613" w:type="pct"/>
            <w:vAlign w:val="center"/>
          </w:tcPr>
          <w:p w14:paraId="78C1A45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4" w:type="pct"/>
            <w:vAlign w:val="center"/>
          </w:tcPr>
          <w:p w14:paraId="37C9EA2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sz w:val="24"/>
                <w:szCs w:val="24"/>
              </w:rPr>
            </w:pPr>
            <w:r w:rsidRPr="00526EB4">
              <w:rPr>
                <w:rFonts w:ascii="Times New Roman" w:hAnsi="Times New Roman" w:cs="Times New Roman"/>
                <w:b/>
                <w:sz w:val="24"/>
                <w:szCs w:val="24"/>
              </w:rPr>
              <w:t>2</w:t>
            </w:r>
          </w:p>
        </w:tc>
        <w:tc>
          <w:tcPr>
            <w:tcW w:w="764" w:type="pct"/>
            <w:vMerge/>
            <w:vAlign w:val="center"/>
          </w:tcPr>
          <w:p w14:paraId="5827D61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color w:val="000000"/>
                <w:sz w:val="24"/>
                <w:szCs w:val="24"/>
              </w:rPr>
            </w:pPr>
          </w:p>
        </w:tc>
      </w:tr>
      <w:tr w:rsidR="003013B9" w:rsidRPr="00526EB4" w14:paraId="6100F2F0" w14:textId="77777777" w:rsidTr="00044AA8">
        <w:trPr>
          <w:trHeight w:val="283"/>
          <w:tblCellSpacing w:w="0" w:type="dxa"/>
        </w:trPr>
        <w:tc>
          <w:tcPr>
            <w:tcW w:w="959" w:type="pct"/>
            <w:vMerge/>
            <w:vAlign w:val="center"/>
          </w:tcPr>
          <w:p w14:paraId="07782C4E" w14:textId="77777777" w:rsidR="003013B9" w:rsidRPr="00526EB4" w:rsidRDefault="003013B9" w:rsidP="00FA1DB1">
            <w:pPr>
              <w:jc w:val="center"/>
              <w:rPr>
                <w:rFonts w:ascii="Times New Roman" w:hAnsi="Times New Roman" w:cs="Times New Roman"/>
                <w:b/>
                <w:bCs/>
                <w:sz w:val="24"/>
                <w:szCs w:val="24"/>
              </w:rPr>
            </w:pPr>
          </w:p>
        </w:tc>
        <w:tc>
          <w:tcPr>
            <w:tcW w:w="2613" w:type="pct"/>
          </w:tcPr>
          <w:p w14:paraId="2848570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7A402F5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p>
        </w:tc>
        <w:tc>
          <w:tcPr>
            <w:tcW w:w="764" w:type="pct"/>
            <w:vMerge/>
            <w:vAlign w:val="center"/>
          </w:tcPr>
          <w:p w14:paraId="0B65F1F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color w:val="000000"/>
                <w:sz w:val="24"/>
                <w:szCs w:val="24"/>
              </w:rPr>
            </w:pPr>
          </w:p>
        </w:tc>
      </w:tr>
      <w:tr w:rsidR="003013B9" w:rsidRPr="00526EB4" w14:paraId="1F87E9C9" w14:textId="77777777" w:rsidTr="00044AA8">
        <w:trPr>
          <w:trHeight w:val="283"/>
          <w:tblCellSpacing w:w="0" w:type="dxa"/>
        </w:trPr>
        <w:tc>
          <w:tcPr>
            <w:tcW w:w="959" w:type="pct"/>
            <w:vMerge/>
            <w:vAlign w:val="center"/>
          </w:tcPr>
          <w:p w14:paraId="7C74C956" w14:textId="77777777" w:rsidR="003013B9" w:rsidRPr="00526EB4" w:rsidRDefault="003013B9" w:rsidP="00FA1DB1">
            <w:pPr>
              <w:jc w:val="center"/>
              <w:rPr>
                <w:rFonts w:ascii="Times New Roman" w:hAnsi="Times New Roman" w:cs="Times New Roman"/>
                <w:b/>
                <w:bCs/>
                <w:sz w:val="24"/>
                <w:szCs w:val="24"/>
              </w:rPr>
            </w:pPr>
          </w:p>
        </w:tc>
        <w:tc>
          <w:tcPr>
            <w:tcW w:w="2613" w:type="pct"/>
            <w:vAlign w:val="center"/>
          </w:tcPr>
          <w:p w14:paraId="275CD48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color w:val="000000"/>
                <w:sz w:val="24"/>
                <w:szCs w:val="24"/>
              </w:rPr>
            </w:pPr>
            <w:r w:rsidRPr="00526EB4">
              <w:rPr>
                <w:rFonts w:ascii="Times New Roman" w:hAnsi="Times New Roman" w:cs="Times New Roman"/>
                <w:sz w:val="24"/>
                <w:szCs w:val="24"/>
              </w:rPr>
              <w:t>Применение методов самоконтроля и оценка умственной и физической работоспособности</w:t>
            </w:r>
          </w:p>
        </w:tc>
        <w:tc>
          <w:tcPr>
            <w:tcW w:w="664" w:type="pct"/>
            <w:vAlign w:val="center"/>
          </w:tcPr>
          <w:p w14:paraId="2F51919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674A115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color w:val="000000"/>
                <w:sz w:val="24"/>
                <w:szCs w:val="24"/>
              </w:rPr>
            </w:pPr>
          </w:p>
        </w:tc>
      </w:tr>
      <w:tr w:rsidR="003013B9" w:rsidRPr="00526EB4" w14:paraId="1ADFFF25" w14:textId="77777777" w:rsidTr="00044AA8">
        <w:trPr>
          <w:trHeight w:val="283"/>
          <w:tblCellSpacing w:w="0" w:type="dxa"/>
        </w:trPr>
        <w:tc>
          <w:tcPr>
            <w:tcW w:w="959" w:type="pct"/>
            <w:vMerge w:val="restart"/>
            <w:vAlign w:val="center"/>
          </w:tcPr>
          <w:p w14:paraId="3C2079D2"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Тема 3.6. </w:t>
            </w:r>
            <w:r w:rsidRPr="00526EB4">
              <w:rPr>
                <w:rFonts w:ascii="Times New Roman" w:hAnsi="Times New Roman" w:cs="Times New Roman"/>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w:t>
            </w:r>
            <w:r w:rsidRPr="00526EB4">
              <w:rPr>
                <w:rFonts w:ascii="Times New Roman" w:hAnsi="Times New Roman" w:cs="Times New Roman"/>
                <w:sz w:val="24"/>
                <w:szCs w:val="24"/>
              </w:rPr>
              <w:softHyphen/>
              <w:t>ориентированных задач</w:t>
            </w:r>
          </w:p>
        </w:tc>
        <w:tc>
          <w:tcPr>
            <w:tcW w:w="2613" w:type="pct"/>
            <w:vAlign w:val="center"/>
          </w:tcPr>
          <w:p w14:paraId="44EE30C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tcPr>
          <w:p w14:paraId="00D2F53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764" w:type="pct"/>
            <w:vMerge w:val="restart"/>
            <w:vAlign w:val="center"/>
          </w:tcPr>
          <w:p w14:paraId="38157F5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2BC40AD3"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rPr>
              <w:t>ПК 3.1.</w:t>
            </w:r>
          </w:p>
        </w:tc>
      </w:tr>
      <w:tr w:rsidR="003013B9" w:rsidRPr="00526EB4" w14:paraId="181F9EF4" w14:textId="77777777" w:rsidTr="00044AA8">
        <w:trPr>
          <w:trHeight w:val="283"/>
          <w:tblCellSpacing w:w="0" w:type="dxa"/>
        </w:trPr>
        <w:tc>
          <w:tcPr>
            <w:tcW w:w="959" w:type="pct"/>
            <w:vMerge/>
            <w:vAlign w:val="center"/>
          </w:tcPr>
          <w:p w14:paraId="1E4BF4A7" w14:textId="77777777" w:rsidR="003013B9" w:rsidRPr="00526EB4" w:rsidRDefault="003013B9" w:rsidP="00FA1DB1">
            <w:pPr>
              <w:rPr>
                <w:rFonts w:ascii="Times New Roman" w:hAnsi="Times New Roman" w:cs="Times New Roman"/>
                <w:sz w:val="24"/>
                <w:szCs w:val="24"/>
              </w:rPr>
            </w:pPr>
          </w:p>
        </w:tc>
        <w:tc>
          <w:tcPr>
            <w:tcW w:w="2613" w:type="pct"/>
            <w:vAlign w:val="center"/>
          </w:tcPr>
          <w:p w14:paraId="62F565B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w:t>
            </w:r>
            <w:r w:rsidRPr="00526EB4">
              <w:rPr>
                <w:rFonts w:ascii="Times New Roman" w:hAnsi="Times New Roman" w:cs="Times New Roman"/>
                <w:sz w:val="24"/>
                <w:szCs w:val="24"/>
              </w:rPr>
              <w:softHyphen/>
              <w:t>ориентированных задач</w:t>
            </w:r>
          </w:p>
        </w:tc>
        <w:tc>
          <w:tcPr>
            <w:tcW w:w="664" w:type="pct"/>
            <w:vAlign w:val="center"/>
          </w:tcPr>
          <w:p w14:paraId="7B4BD60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275F8FE2" w14:textId="77777777" w:rsidR="003013B9" w:rsidRPr="00526EB4" w:rsidRDefault="003013B9" w:rsidP="00FA1DB1">
            <w:pPr>
              <w:jc w:val="center"/>
              <w:rPr>
                <w:rFonts w:ascii="Times New Roman" w:hAnsi="Times New Roman" w:cs="Times New Roman"/>
                <w:sz w:val="24"/>
                <w:szCs w:val="24"/>
              </w:rPr>
            </w:pPr>
          </w:p>
        </w:tc>
      </w:tr>
      <w:tr w:rsidR="003013B9" w:rsidRPr="00526EB4" w14:paraId="151A6117" w14:textId="77777777" w:rsidTr="00044AA8">
        <w:trPr>
          <w:trHeight w:val="283"/>
          <w:tblCellSpacing w:w="0" w:type="dxa"/>
        </w:trPr>
        <w:tc>
          <w:tcPr>
            <w:tcW w:w="959" w:type="pct"/>
            <w:vMerge/>
            <w:vAlign w:val="center"/>
          </w:tcPr>
          <w:p w14:paraId="1021C5EB" w14:textId="77777777" w:rsidR="003013B9" w:rsidRPr="00526EB4" w:rsidRDefault="003013B9" w:rsidP="00FA1DB1">
            <w:pPr>
              <w:rPr>
                <w:rFonts w:ascii="Times New Roman" w:hAnsi="Times New Roman" w:cs="Times New Roman"/>
                <w:sz w:val="24"/>
                <w:szCs w:val="24"/>
              </w:rPr>
            </w:pPr>
          </w:p>
        </w:tc>
        <w:tc>
          <w:tcPr>
            <w:tcW w:w="2613" w:type="pct"/>
            <w:vAlign w:val="center"/>
          </w:tcPr>
          <w:p w14:paraId="7AB2829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4" w:type="pct"/>
            <w:vAlign w:val="center"/>
          </w:tcPr>
          <w:p w14:paraId="2D48B9D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64" w:type="pct"/>
            <w:vMerge/>
            <w:vAlign w:val="center"/>
          </w:tcPr>
          <w:p w14:paraId="5A0F3969" w14:textId="77777777" w:rsidR="003013B9" w:rsidRPr="00526EB4" w:rsidRDefault="003013B9" w:rsidP="00FA1DB1">
            <w:pPr>
              <w:jc w:val="center"/>
              <w:rPr>
                <w:rFonts w:ascii="Times New Roman" w:hAnsi="Times New Roman" w:cs="Times New Roman"/>
                <w:sz w:val="24"/>
                <w:szCs w:val="24"/>
              </w:rPr>
            </w:pPr>
          </w:p>
        </w:tc>
      </w:tr>
      <w:tr w:rsidR="003013B9" w:rsidRPr="00526EB4" w14:paraId="16E389B4" w14:textId="77777777" w:rsidTr="00044AA8">
        <w:trPr>
          <w:trHeight w:val="283"/>
          <w:tblCellSpacing w:w="0" w:type="dxa"/>
        </w:trPr>
        <w:tc>
          <w:tcPr>
            <w:tcW w:w="959" w:type="pct"/>
            <w:vMerge/>
            <w:vAlign w:val="center"/>
          </w:tcPr>
          <w:p w14:paraId="300B7112" w14:textId="77777777" w:rsidR="003013B9" w:rsidRPr="00526EB4" w:rsidRDefault="003013B9" w:rsidP="00FA1DB1">
            <w:pPr>
              <w:rPr>
                <w:rFonts w:ascii="Times New Roman" w:hAnsi="Times New Roman" w:cs="Times New Roman"/>
                <w:sz w:val="24"/>
                <w:szCs w:val="24"/>
              </w:rPr>
            </w:pPr>
          </w:p>
        </w:tc>
        <w:tc>
          <w:tcPr>
            <w:tcW w:w="2613" w:type="pct"/>
          </w:tcPr>
          <w:p w14:paraId="41FD7E7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34E9FE5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0FCF184A" w14:textId="77777777" w:rsidR="003013B9" w:rsidRPr="00526EB4" w:rsidRDefault="003013B9" w:rsidP="00FA1DB1">
            <w:pPr>
              <w:jc w:val="center"/>
              <w:rPr>
                <w:rFonts w:ascii="Times New Roman" w:hAnsi="Times New Roman" w:cs="Times New Roman"/>
                <w:sz w:val="24"/>
                <w:szCs w:val="24"/>
              </w:rPr>
            </w:pPr>
          </w:p>
        </w:tc>
      </w:tr>
      <w:tr w:rsidR="003013B9" w:rsidRPr="00526EB4" w14:paraId="4F64D102" w14:textId="77777777" w:rsidTr="00044AA8">
        <w:trPr>
          <w:trHeight w:val="283"/>
          <w:tblCellSpacing w:w="0" w:type="dxa"/>
        </w:trPr>
        <w:tc>
          <w:tcPr>
            <w:tcW w:w="959" w:type="pct"/>
            <w:vMerge/>
            <w:vAlign w:val="center"/>
          </w:tcPr>
          <w:p w14:paraId="3226886C" w14:textId="77777777" w:rsidR="003013B9" w:rsidRPr="00526EB4" w:rsidRDefault="003013B9" w:rsidP="00FA1DB1">
            <w:pPr>
              <w:rPr>
                <w:rFonts w:ascii="Times New Roman" w:hAnsi="Times New Roman" w:cs="Times New Roman"/>
                <w:sz w:val="24"/>
                <w:szCs w:val="24"/>
              </w:rPr>
            </w:pPr>
          </w:p>
        </w:tc>
        <w:tc>
          <w:tcPr>
            <w:tcW w:w="2613" w:type="pct"/>
            <w:vAlign w:val="center"/>
          </w:tcPr>
          <w:p w14:paraId="0B4C5C6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664" w:type="pct"/>
            <w:vAlign w:val="center"/>
          </w:tcPr>
          <w:p w14:paraId="0B815B4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7C9731F7" w14:textId="77777777" w:rsidR="003013B9" w:rsidRPr="00526EB4" w:rsidRDefault="003013B9" w:rsidP="00FA1DB1">
            <w:pPr>
              <w:jc w:val="center"/>
              <w:rPr>
                <w:rFonts w:ascii="Times New Roman" w:hAnsi="Times New Roman" w:cs="Times New Roman"/>
                <w:sz w:val="24"/>
                <w:szCs w:val="24"/>
              </w:rPr>
            </w:pPr>
          </w:p>
        </w:tc>
      </w:tr>
      <w:tr w:rsidR="003013B9" w:rsidRPr="00526EB4" w14:paraId="60F9292C" w14:textId="77777777" w:rsidTr="00044AA8">
        <w:trPr>
          <w:trHeight w:val="263"/>
          <w:tblCellSpacing w:w="0" w:type="dxa"/>
        </w:trPr>
        <w:tc>
          <w:tcPr>
            <w:tcW w:w="3572" w:type="pct"/>
            <w:gridSpan w:val="2"/>
            <w:vAlign w:val="center"/>
            <w:hideMark/>
          </w:tcPr>
          <w:p w14:paraId="69B3125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Раздел 4. Лыжная подготовка</w:t>
            </w:r>
          </w:p>
        </w:tc>
        <w:tc>
          <w:tcPr>
            <w:tcW w:w="664" w:type="pct"/>
            <w:vAlign w:val="center"/>
            <w:hideMark/>
          </w:tcPr>
          <w:p w14:paraId="15D4756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-/20/-</w:t>
            </w:r>
          </w:p>
        </w:tc>
        <w:tc>
          <w:tcPr>
            <w:tcW w:w="764" w:type="pct"/>
            <w:vMerge w:val="restart"/>
            <w:shd w:val="clear" w:color="auto" w:fill="FFFFFF"/>
            <w:vAlign w:val="center"/>
            <w:hideMark/>
          </w:tcPr>
          <w:p w14:paraId="12A9587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5B3E231" w14:textId="77777777" w:rsidR="003013B9" w:rsidRPr="00526EB4" w:rsidRDefault="003013B9" w:rsidP="00FA1DB1">
            <w:pPr>
              <w:jc w:val="center"/>
              <w:rPr>
                <w:rFonts w:ascii="Times New Roman" w:hAnsi="Times New Roman" w:cs="Times New Roman"/>
                <w:sz w:val="24"/>
                <w:szCs w:val="24"/>
              </w:rPr>
            </w:pPr>
          </w:p>
        </w:tc>
      </w:tr>
      <w:tr w:rsidR="003013B9" w:rsidRPr="00526EB4" w14:paraId="07FDDC83" w14:textId="77777777" w:rsidTr="00044AA8">
        <w:trPr>
          <w:trHeight w:val="255"/>
          <w:tblCellSpacing w:w="0" w:type="dxa"/>
        </w:trPr>
        <w:tc>
          <w:tcPr>
            <w:tcW w:w="959" w:type="pct"/>
            <w:vMerge w:val="restart"/>
            <w:vAlign w:val="center"/>
            <w:hideMark/>
          </w:tcPr>
          <w:p w14:paraId="51AD5FBD"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4.1.</w:t>
            </w:r>
          </w:p>
          <w:p w14:paraId="033EBEF0"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попеременного двушажного хода</w:t>
            </w:r>
          </w:p>
        </w:tc>
        <w:tc>
          <w:tcPr>
            <w:tcW w:w="2613" w:type="pct"/>
            <w:vAlign w:val="center"/>
            <w:hideMark/>
          </w:tcPr>
          <w:p w14:paraId="192FB88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6C70DD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ign w:val="center"/>
            <w:hideMark/>
          </w:tcPr>
          <w:p w14:paraId="2D6B49E0" w14:textId="77777777" w:rsidR="003013B9" w:rsidRPr="00526EB4" w:rsidRDefault="003013B9" w:rsidP="00FA1DB1">
            <w:pPr>
              <w:jc w:val="center"/>
              <w:rPr>
                <w:rFonts w:ascii="Times New Roman" w:hAnsi="Times New Roman" w:cs="Times New Roman"/>
                <w:sz w:val="24"/>
                <w:szCs w:val="24"/>
              </w:rPr>
            </w:pPr>
          </w:p>
        </w:tc>
      </w:tr>
      <w:tr w:rsidR="003013B9" w:rsidRPr="00526EB4" w14:paraId="2C4B3425" w14:textId="77777777" w:rsidTr="00044AA8">
        <w:trPr>
          <w:trHeight w:val="416"/>
          <w:tblCellSpacing w:w="0" w:type="dxa"/>
        </w:trPr>
        <w:tc>
          <w:tcPr>
            <w:tcW w:w="959" w:type="pct"/>
            <w:vMerge/>
            <w:vAlign w:val="center"/>
            <w:hideMark/>
          </w:tcPr>
          <w:p w14:paraId="310141AB"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1840F9D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попеременного двушажного хода.</w:t>
            </w:r>
          </w:p>
          <w:p w14:paraId="0FBC7F5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подъемов «полу ёлочкой» и «ёлочкой», и спуска в «основной стойке».</w:t>
            </w:r>
          </w:p>
          <w:p w14:paraId="4D6E4A8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Применение изученных способ передвижения на учебно-тренировочном кругу</w:t>
            </w:r>
          </w:p>
        </w:tc>
        <w:tc>
          <w:tcPr>
            <w:tcW w:w="664" w:type="pct"/>
            <w:vAlign w:val="center"/>
            <w:hideMark/>
          </w:tcPr>
          <w:p w14:paraId="1B2EFF8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50DC4FE" w14:textId="77777777" w:rsidR="003013B9" w:rsidRPr="00526EB4" w:rsidRDefault="003013B9" w:rsidP="00FA1DB1">
            <w:pPr>
              <w:jc w:val="center"/>
              <w:rPr>
                <w:rFonts w:ascii="Times New Roman" w:hAnsi="Times New Roman" w:cs="Times New Roman"/>
                <w:sz w:val="24"/>
                <w:szCs w:val="24"/>
              </w:rPr>
            </w:pPr>
          </w:p>
        </w:tc>
      </w:tr>
      <w:tr w:rsidR="003013B9" w:rsidRPr="00526EB4" w14:paraId="09CBCFB8" w14:textId="77777777" w:rsidTr="00044AA8">
        <w:trPr>
          <w:trHeight w:val="257"/>
          <w:tblCellSpacing w:w="0" w:type="dxa"/>
        </w:trPr>
        <w:tc>
          <w:tcPr>
            <w:tcW w:w="959" w:type="pct"/>
            <w:vMerge/>
            <w:vAlign w:val="center"/>
            <w:hideMark/>
          </w:tcPr>
          <w:p w14:paraId="5C1C2A42" w14:textId="77777777" w:rsidR="003013B9" w:rsidRPr="00526EB4" w:rsidRDefault="003013B9" w:rsidP="00FA1DB1">
            <w:pPr>
              <w:rPr>
                <w:rFonts w:ascii="Times New Roman" w:hAnsi="Times New Roman" w:cs="Times New Roman"/>
                <w:sz w:val="24"/>
                <w:szCs w:val="24"/>
              </w:rPr>
            </w:pPr>
          </w:p>
        </w:tc>
        <w:tc>
          <w:tcPr>
            <w:tcW w:w="2613" w:type="pct"/>
            <w:hideMark/>
          </w:tcPr>
          <w:p w14:paraId="3F8E165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48FCFFA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CE93610" w14:textId="77777777" w:rsidR="003013B9" w:rsidRPr="00526EB4" w:rsidRDefault="003013B9" w:rsidP="00FA1DB1">
            <w:pPr>
              <w:jc w:val="center"/>
              <w:rPr>
                <w:rFonts w:ascii="Times New Roman" w:hAnsi="Times New Roman" w:cs="Times New Roman"/>
                <w:sz w:val="24"/>
                <w:szCs w:val="24"/>
              </w:rPr>
            </w:pPr>
          </w:p>
        </w:tc>
      </w:tr>
      <w:tr w:rsidR="003013B9" w:rsidRPr="00526EB4" w14:paraId="085A9A0E" w14:textId="77777777" w:rsidTr="00044AA8">
        <w:trPr>
          <w:trHeight w:val="567"/>
          <w:tblCellSpacing w:w="0" w:type="dxa"/>
        </w:trPr>
        <w:tc>
          <w:tcPr>
            <w:tcW w:w="959" w:type="pct"/>
            <w:vMerge/>
            <w:vAlign w:val="center"/>
            <w:hideMark/>
          </w:tcPr>
          <w:p w14:paraId="6AEC7964"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CF9F05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Выполнение техники ходов на учебном круге. Выполнение техники подъема по лыжне.</w:t>
            </w:r>
          </w:p>
        </w:tc>
        <w:tc>
          <w:tcPr>
            <w:tcW w:w="664" w:type="pct"/>
            <w:vAlign w:val="center"/>
            <w:hideMark/>
          </w:tcPr>
          <w:p w14:paraId="6B85C23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0578DA47" w14:textId="77777777" w:rsidR="003013B9" w:rsidRPr="00526EB4" w:rsidRDefault="003013B9" w:rsidP="00FA1DB1">
            <w:pPr>
              <w:jc w:val="center"/>
              <w:rPr>
                <w:rFonts w:ascii="Times New Roman" w:hAnsi="Times New Roman" w:cs="Times New Roman"/>
                <w:sz w:val="24"/>
                <w:szCs w:val="24"/>
              </w:rPr>
            </w:pPr>
          </w:p>
        </w:tc>
      </w:tr>
      <w:tr w:rsidR="003013B9" w:rsidRPr="00526EB4" w14:paraId="415C4100" w14:textId="77777777" w:rsidTr="00044AA8">
        <w:trPr>
          <w:trHeight w:val="283"/>
          <w:tblCellSpacing w:w="0" w:type="dxa"/>
        </w:trPr>
        <w:tc>
          <w:tcPr>
            <w:tcW w:w="959" w:type="pct"/>
            <w:vMerge/>
            <w:vAlign w:val="center"/>
          </w:tcPr>
          <w:p w14:paraId="16D4D0C6" w14:textId="77777777" w:rsidR="003013B9" w:rsidRPr="00526EB4" w:rsidRDefault="003013B9" w:rsidP="00FA1DB1">
            <w:pPr>
              <w:rPr>
                <w:rFonts w:ascii="Times New Roman" w:hAnsi="Times New Roman" w:cs="Times New Roman"/>
                <w:sz w:val="24"/>
                <w:szCs w:val="24"/>
              </w:rPr>
            </w:pPr>
          </w:p>
        </w:tc>
        <w:tc>
          <w:tcPr>
            <w:tcW w:w="2613" w:type="pct"/>
            <w:vAlign w:val="center"/>
          </w:tcPr>
          <w:p w14:paraId="7D59EC8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техники спуска по лыжне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Выполнение техники торможения</w:t>
            </w:r>
          </w:p>
        </w:tc>
        <w:tc>
          <w:tcPr>
            <w:tcW w:w="664" w:type="pct"/>
            <w:vAlign w:val="center"/>
          </w:tcPr>
          <w:p w14:paraId="7DD4FF5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6F5595AF" w14:textId="77777777" w:rsidR="003013B9" w:rsidRPr="00526EB4" w:rsidRDefault="003013B9" w:rsidP="00FA1DB1">
            <w:pPr>
              <w:jc w:val="center"/>
              <w:rPr>
                <w:rFonts w:ascii="Times New Roman" w:hAnsi="Times New Roman" w:cs="Times New Roman"/>
                <w:sz w:val="24"/>
                <w:szCs w:val="24"/>
              </w:rPr>
            </w:pPr>
          </w:p>
        </w:tc>
      </w:tr>
      <w:tr w:rsidR="003013B9" w:rsidRPr="00526EB4" w14:paraId="170B6B57" w14:textId="77777777" w:rsidTr="00044AA8">
        <w:trPr>
          <w:trHeight w:val="251"/>
          <w:tblCellSpacing w:w="0" w:type="dxa"/>
        </w:trPr>
        <w:tc>
          <w:tcPr>
            <w:tcW w:w="959" w:type="pct"/>
            <w:vMerge w:val="restart"/>
            <w:hideMark/>
          </w:tcPr>
          <w:p w14:paraId="0B368288"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 xml:space="preserve">Тема 4.2. </w:t>
            </w:r>
          </w:p>
          <w:p w14:paraId="453A539A"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одновременного бесшажного и одношажного ходов, подъёмов «полуёлочкой» и «ёлочкой»</w:t>
            </w:r>
          </w:p>
        </w:tc>
        <w:tc>
          <w:tcPr>
            <w:tcW w:w="2613" w:type="pct"/>
            <w:vAlign w:val="center"/>
            <w:hideMark/>
          </w:tcPr>
          <w:p w14:paraId="69A61DA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24CB656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restart"/>
            <w:shd w:val="clear" w:color="auto" w:fill="FFFFFF"/>
            <w:vAlign w:val="center"/>
            <w:hideMark/>
          </w:tcPr>
          <w:p w14:paraId="29FF12C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3980A374" w14:textId="77777777" w:rsidR="003013B9" w:rsidRPr="00526EB4" w:rsidRDefault="003013B9" w:rsidP="00FA1DB1">
            <w:pPr>
              <w:jc w:val="center"/>
              <w:rPr>
                <w:rFonts w:ascii="Times New Roman" w:hAnsi="Times New Roman" w:cs="Times New Roman"/>
                <w:sz w:val="24"/>
                <w:szCs w:val="24"/>
              </w:rPr>
            </w:pPr>
          </w:p>
        </w:tc>
      </w:tr>
      <w:tr w:rsidR="003013B9" w:rsidRPr="00526EB4" w14:paraId="6F8282DF" w14:textId="77777777" w:rsidTr="00044AA8">
        <w:trPr>
          <w:trHeight w:val="682"/>
          <w:tblCellSpacing w:w="0" w:type="dxa"/>
        </w:trPr>
        <w:tc>
          <w:tcPr>
            <w:tcW w:w="959" w:type="pct"/>
            <w:vMerge/>
            <w:vAlign w:val="center"/>
            <w:hideMark/>
          </w:tcPr>
          <w:p w14:paraId="2C21A60C"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1EBF21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одновременного безшажного хода, спуска в «основной стойке».</w:t>
            </w:r>
          </w:p>
          <w:p w14:paraId="73B39DD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Подводящие упражнения при обучении подъёмов и спуска на учебном склоне.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Применение изученных способов передвижения на учебно-тренировочном кругу.</w:t>
            </w:r>
          </w:p>
        </w:tc>
        <w:tc>
          <w:tcPr>
            <w:tcW w:w="664" w:type="pct"/>
            <w:vAlign w:val="center"/>
            <w:hideMark/>
          </w:tcPr>
          <w:p w14:paraId="4CBA5AF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44112FF" w14:textId="77777777" w:rsidR="003013B9" w:rsidRPr="00526EB4" w:rsidRDefault="003013B9" w:rsidP="00FA1DB1">
            <w:pPr>
              <w:jc w:val="center"/>
              <w:rPr>
                <w:rFonts w:ascii="Times New Roman" w:hAnsi="Times New Roman" w:cs="Times New Roman"/>
                <w:sz w:val="24"/>
                <w:szCs w:val="24"/>
              </w:rPr>
            </w:pPr>
          </w:p>
        </w:tc>
      </w:tr>
      <w:tr w:rsidR="003013B9" w:rsidRPr="00526EB4" w14:paraId="5760F683" w14:textId="77777777" w:rsidTr="00044AA8">
        <w:trPr>
          <w:trHeight w:val="128"/>
          <w:tblCellSpacing w:w="0" w:type="dxa"/>
        </w:trPr>
        <w:tc>
          <w:tcPr>
            <w:tcW w:w="959" w:type="pct"/>
            <w:vMerge/>
            <w:vAlign w:val="center"/>
            <w:hideMark/>
          </w:tcPr>
          <w:p w14:paraId="7CE394BA" w14:textId="77777777" w:rsidR="003013B9" w:rsidRPr="00526EB4" w:rsidRDefault="003013B9" w:rsidP="00FA1DB1">
            <w:pPr>
              <w:rPr>
                <w:rFonts w:ascii="Times New Roman" w:hAnsi="Times New Roman" w:cs="Times New Roman"/>
                <w:sz w:val="24"/>
                <w:szCs w:val="24"/>
              </w:rPr>
            </w:pPr>
          </w:p>
        </w:tc>
        <w:tc>
          <w:tcPr>
            <w:tcW w:w="2613" w:type="pct"/>
            <w:hideMark/>
          </w:tcPr>
          <w:p w14:paraId="41CD9D2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0813C01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8BBCAD3" w14:textId="77777777" w:rsidR="003013B9" w:rsidRPr="00526EB4" w:rsidRDefault="003013B9" w:rsidP="00FA1DB1">
            <w:pPr>
              <w:jc w:val="center"/>
              <w:rPr>
                <w:rFonts w:ascii="Times New Roman" w:hAnsi="Times New Roman" w:cs="Times New Roman"/>
                <w:sz w:val="24"/>
                <w:szCs w:val="24"/>
              </w:rPr>
            </w:pPr>
          </w:p>
        </w:tc>
      </w:tr>
      <w:tr w:rsidR="003013B9" w:rsidRPr="00526EB4" w14:paraId="2E255A2F" w14:textId="77777777" w:rsidTr="00044AA8">
        <w:trPr>
          <w:trHeight w:val="283"/>
          <w:tblCellSpacing w:w="0" w:type="dxa"/>
        </w:trPr>
        <w:tc>
          <w:tcPr>
            <w:tcW w:w="959" w:type="pct"/>
            <w:vMerge/>
            <w:vAlign w:val="center"/>
            <w:hideMark/>
          </w:tcPr>
          <w:p w14:paraId="3DDDF527"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712B2C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техники ходов на учебном круге.</w:t>
            </w:r>
          </w:p>
        </w:tc>
        <w:tc>
          <w:tcPr>
            <w:tcW w:w="664" w:type="pct"/>
            <w:vAlign w:val="center"/>
            <w:hideMark/>
          </w:tcPr>
          <w:p w14:paraId="736185C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7F5655C5" w14:textId="77777777" w:rsidR="003013B9" w:rsidRPr="00526EB4" w:rsidRDefault="003013B9" w:rsidP="00FA1DB1">
            <w:pPr>
              <w:jc w:val="center"/>
              <w:rPr>
                <w:rFonts w:ascii="Times New Roman" w:hAnsi="Times New Roman" w:cs="Times New Roman"/>
                <w:sz w:val="24"/>
                <w:szCs w:val="24"/>
              </w:rPr>
            </w:pPr>
          </w:p>
        </w:tc>
      </w:tr>
      <w:tr w:rsidR="003013B9" w:rsidRPr="00526EB4" w14:paraId="6FDFB478" w14:textId="77777777" w:rsidTr="00044AA8">
        <w:trPr>
          <w:trHeight w:val="283"/>
          <w:tblCellSpacing w:w="0" w:type="dxa"/>
        </w:trPr>
        <w:tc>
          <w:tcPr>
            <w:tcW w:w="959" w:type="pct"/>
            <w:vMerge/>
            <w:vAlign w:val="center"/>
          </w:tcPr>
          <w:p w14:paraId="6A017B0A" w14:textId="77777777" w:rsidR="003013B9" w:rsidRPr="00526EB4" w:rsidRDefault="003013B9" w:rsidP="00FA1DB1">
            <w:pPr>
              <w:rPr>
                <w:rFonts w:ascii="Times New Roman" w:hAnsi="Times New Roman" w:cs="Times New Roman"/>
                <w:sz w:val="24"/>
                <w:szCs w:val="24"/>
              </w:rPr>
            </w:pPr>
          </w:p>
        </w:tc>
        <w:tc>
          <w:tcPr>
            <w:tcW w:w="2613" w:type="pct"/>
            <w:vAlign w:val="center"/>
          </w:tcPr>
          <w:p w14:paraId="55DA10C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Воспитание выносливости.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Развитие скоростных навыков.</w:t>
            </w:r>
          </w:p>
        </w:tc>
        <w:tc>
          <w:tcPr>
            <w:tcW w:w="664" w:type="pct"/>
            <w:vAlign w:val="center"/>
          </w:tcPr>
          <w:p w14:paraId="29C2ED4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361572BE" w14:textId="77777777" w:rsidR="003013B9" w:rsidRPr="00526EB4" w:rsidRDefault="003013B9" w:rsidP="00FA1DB1">
            <w:pPr>
              <w:jc w:val="center"/>
              <w:rPr>
                <w:rFonts w:ascii="Times New Roman" w:hAnsi="Times New Roman" w:cs="Times New Roman"/>
                <w:sz w:val="24"/>
                <w:szCs w:val="24"/>
              </w:rPr>
            </w:pPr>
          </w:p>
        </w:tc>
      </w:tr>
      <w:tr w:rsidR="003013B9" w:rsidRPr="00526EB4" w14:paraId="0182358F" w14:textId="77777777" w:rsidTr="00044AA8">
        <w:trPr>
          <w:trHeight w:val="101"/>
          <w:tblCellSpacing w:w="0" w:type="dxa"/>
        </w:trPr>
        <w:tc>
          <w:tcPr>
            <w:tcW w:w="959" w:type="pct"/>
            <w:vMerge w:val="restart"/>
            <w:hideMark/>
          </w:tcPr>
          <w:p w14:paraId="741B4A70"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4.3.</w:t>
            </w:r>
          </w:p>
          <w:p w14:paraId="5603ABCA"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w:t>
            </w:r>
          </w:p>
          <w:p w14:paraId="65E23D05"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поворота</w:t>
            </w:r>
          </w:p>
          <w:p w14:paraId="334BE473"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«переступанием», «плугом». Техника перехода с хода на ход</w:t>
            </w:r>
          </w:p>
        </w:tc>
        <w:tc>
          <w:tcPr>
            <w:tcW w:w="2613" w:type="pct"/>
            <w:vAlign w:val="center"/>
            <w:hideMark/>
          </w:tcPr>
          <w:p w14:paraId="0187DE6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46AF77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764" w:type="pct"/>
            <w:vMerge w:val="restart"/>
            <w:shd w:val="clear" w:color="auto" w:fill="FFFFFF"/>
            <w:vAlign w:val="center"/>
            <w:hideMark/>
          </w:tcPr>
          <w:p w14:paraId="26A4945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12DB48BD" w14:textId="77777777" w:rsidR="003013B9" w:rsidRPr="00526EB4" w:rsidRDefault="003013B9" w:rsidP="00FA1DB1">
            <w:pPr>
              <w:jc w:val="center"/>
              <w:rPr>
                <w:rFonts w:ascii="Times New Roman" w:hAnsi="Times New Roman" w:cs="Times New Roman"/>
                <w:sz w:val="24"/>
                <w:szCs w:val="24"/>
              </w:rPr>
            </w:pPr>
          </w:p>
        </w:tc>
      </w:tr>
      <w:tr w:rsidR="003013B9" w:rsidRPr="00526EB4" w14:paraId="7173F24E" w14:textId="77777777" w:rsidTr="00044AA8">
        <w:trPr>
          <w:trHeight w:val="673"/>
          <w:tblCellSpacing w:w="0" w:type="dxa"/>
        </w:trPr>
        <w:tc>
          <w:tcPr>
            <w:tcW w:w="959" w:type="pct"/>
            <w:vMerge/>
            <w:vAlign w:val="center"/>
            <w:hideMark/>
          </w:tcPr>
          <w:p w14:paraId="7B4D5995"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172908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поворота «переступанием», «плугом».</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попеременного двушажного хода, одновременных ходов, подъёмов, спусков на учебном кругу, на учебном склоне.</w:t>
            </w:r>
          </w:p>
        </w:tc>
        <w:tc>
          <w:tcPr>
            <w:tcW w:w="664" w:type="pct"/>
            <w:vAlign w:val="center"/>
            <w:hideMark/>
          </w:tcPr>
          <w:p w14:paraId="031F89E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BFA03E2" w14:textId="77777777" w:rsidR="003013B9" w:rsidRPr="00526EB4" w:rsidRDefault="003013B9" w:rsidP="00FA1DB1">
            <w:pPr>
              <w:jc w:val="center"/>
              <w:rPr>
                <w:rFonts w:ascii="Times New Roman" w:hAnsi="Times New Roman" w:cs="Times New Roman"/>
                <w:sz w:val="24"/>
                <w:szCs w:val="24"/>
              </w:rPr>
            </w:pPr>
          </w:p>
        </w:tc>
      </w:tr>
      <w:tr w:rsidR="003013B9" w:rsidRPr="00526EB4" w14:paraId="3D137871" w14:textId="77777777" w:rsidTr="00044AA8">
        <w:trPr>
          <w:trHeight w:val="117"/>
          <w:tblCellSpacing w:w="0" w:type="dxa"/>
        </w:trPr>
        <w:tc>
          <w:tcPr>
            <w:tcW w:w="959" w:type="pct"/>
            <w:vMerge/>
            <w:vAlign w:val="center"/>
            <w:hideMark/>
          </w:tcPr>
          <w:p w14:paraId="08239F30" w14:textId="77777777" w:rsidR="003013B9" w:rsidRPr="00526EB4" w:rsidRDefault="003013B9" w:rsidP="00FA1DB1">
            <w:pPr>
              <w:rPr>
                <w:rFonts w:ascii="Times New Roman" w:hAnsi="Times New Roman" w:cs="Times New Roman"/>
                <w:sz w:val="24"/>
                <w:szCs w:val="24"/>
              </w:rPr>
            </w:pPr>
          </w:p>
        </w:tc>
        <w:tc>
          <w:tcPr>
            <w:tcW w:w="2613" w:type="pct"/>
            <w:hideMark/>
          </w:tcPr>
          <w:p w14:paraId="599EA9D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36E74A5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21AE6C2" w14:textId="77777777" w:rsidR="003013B9" w:rsidRPr="00526EB4" w:rsidRDefault="003013B9" w:rsidP="00FA1DB1">
            <w:pPr>
              <w:jc w:val="center"/>
              <w:rPr>
                <w:rFonts w:ascii="Times New Roman" w:hAnsi="Times New Roman" w:cs="Times New Roman"/>
                <w:sz w:val="24"/>
                <w:szCs w:val="24"/>
              </w:rPr>
            </w:pPr>
          </w:p>
        </w:tc>
      </w:tr>
      <w:tr w:rsidR="003013B9" w:rsidRPr="00526EB4" w14:paraId="58492555" w14:textId="77777777" w:rsidTr="00044AA8">
        <w:trPr>
          <w:trHeight w:val="283"/>
          <w:tblCellSpacing w:w="0" w:type="dxa"/>
        </w:trPr>
        <w:tc>
          <w:tcPr>
            <w:tcW w:w="959" w:type="pct"/>
            <w:vMerge/>
            <w:vAlign w:val="center"/>
            <w:hideMark/>
          </w:tcPr>
          <w:p w14:paraId="2F006A55"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3DFC0C3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техники поворота на прямой площадке</w:t>
            </w:r>
          </w:p>
        </w:tc>
        <w:tc>
          <w:tcPr>
            <w:tcW w:w="664" w:type="pct"/>
            <w:vAlign w:val="center"/>
            <w:hideMark/>
          </w:tcPr>
          <w:p w14:paraId="096D121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385CB99A" w14:textId="77777777" w:rsidR="003013B9" w:rsidRPr="00526EB4" w:rsidRDefault="003013B9" w:rsidP="00FA1DB1">
            <w:pPr>
              <w:jc w:val="center"/>
              <w:rPr>
                <w:rFonts w:ascii="Times New Roman" w:hAnsi="Times New Roman" w:cs="Times New Roman"/>
                <w:sz w:val="24"/>
                <w:szCs w:val="24"/>
              </w:rPr>
            </w:pPr>
          </w:p>
        </w:tc>
      </w:tr>
      <w:tr w:rsidR="003013B9" w:rsidRPr="00526EB4" w14:paraId="19CFA7E9" w14:textId="77777777" w:rsidTr="00044AA8">
        <w:trPr>
          <w:trHeight w:val="283"/>
          <w:tblCellSpacing w:w="0" w:type="dxa"/>
        </w:trPr>
        <w:tc>
          <w:tcPr>
            <w:tcW w:w="959" w:type="pct"/>
            <w:vMerge/>
            <w:vAlign w:val="center"/>
          </w:tcPr>
          <w:p w14:paraId="092A064C" w14:textId="77777777" w:rsidR="003013B9" w:rsidRPr="00526EB4" w:rsidRDefault="003013B9" w:rsidP="00FA1DB1">
            <w:pPr>
              <w:rPr>
                <w:rFonts w:ascii="Times New Roman" w:hAnsi="Times New Roman" w:cs="Times New Roman"/>
                <w:sz w:val="24"/>
                <w:szCs w:val="24"/>
              </w:rPr>
            </w:pPr>
          </w:p>
        </w:tc>
        <w:tc>
          <w:tcPr>
            <w:tcW w:w="2613" w:type="pct"/>
            <w:vAlign w:val="center"/>
          </w:tcPr>
          <w:p w14:paraId="2C4051F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перемещения лыжных ходов на учебном кругу.</w:t>
            </w:r>
          </w:p>
        </w:tc>
        <w:tc>
          <w:tcPr>
            <w:tcW w:w="664" w:type="pct"/>
            <w:vAlign w:val="center"/>
          </w:tcPr>
          <w:p w14:paraId="3A95986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18052E58" w14:textId="77777777" w:rsidR="003013B9" w:rsidRPr="00526EB4" w:rsidRDefault="003013B9" w:rsidP="00FA1DB1">
            <w:pPr>
              <w:jc w:val="center"/>
              <w:rPr>
                <w:rFonts w:ascii="Times New Roman" w:hAnsi="Times New Roman" w:cs="Times New Roman"/>
                <w:sz w:val="24"/>
                <w:szCs w:val="24"/>
              </w:rPr>
            </w:pPr>
          </w:p>
        </w:tc>
      </w:tr>
      <w:tr w:rsidR="003013B9" w:rsidRPr="00526EB4" w14:paraId="09D12C7E" w14:textId="77777777" w:rsidTr="00044AA8">
        <w:trPr>
          <w:trHeight w:val="283"/>
          <w:tblCellSpacing w:w="0" w:type="dxa"/>
        </w:trPr>
        <w:tc>
          <w:tcPr>
            <w:tcW w:w="959" w:type="pct"/>
            <w:vMerge/>
            <w:vAlign w:val="center"/>
          </w:tcPr>
          <w:p w14:paraId="4E694320" w14:textId="77777777" w:rsidR="003013B9" w:rsidRPr="00526EB4" w:rsidRDefault="003013B9" w:rsidP="00FA1DB1">
            <w:pPr>
              <w:rPr>
                <w:rFonts w:ascii="Times New Roman" w:hAnsi="Times New Roman" w:cs="Times New Roman"/>
                <w:sz w:val="24"/>
                <w:szCs w:val="24"/>
              </w:rPr>
            </w:pPr>
          </w:p>
        </w:tc>
        <w:tc>
          <w:tcPr>
            <w:tcW w:w="2613" w:type="pct"/>
            <w:vAlign w:val="center"/>
          </w:tcPr>
          <w:p w14:paraId="3741064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техники поворота на склоне.</w:t>
            </w:r>
          </w:p>
        </w:tc>
        <w:tc>
          <w:tcPr>
            <w:tcW w:w="664" w:type="pct"/>
            <w:vAlign w:val="center"/>
          </w:tcPr>
          <w:p w14:paraId="549AC1F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500FD0FC" w14:textId="77777777" w:rsidR="003013B9" w:rsidRPr="00526EB4" w:rsidRDefault="003013B9" w:rsidP="00FA1DB1">
            <w:pPr>
              <w:jc w:val="center"/>
              <w:rPr>
                <w:rFonts w:ascii="Times New Roman" w:hAnsi="Times New Roman" w:cs="Times New Roman"/>
                <w:sz w:val="24"/>
                <w:szCs w:val="24"/>
              </w:rPr>
            </w:pPr>
          </w:p>
        </w:tc>
      </w:tr>
      <w:tr w:rsidR="003013B9" w:rsidRPr="00526EB4" w14:paraId="28D68AC8" w14:textId="77777777" w:rsidTr="00044AA8">
        <w:trPr>
          <w:trHeight w:val="283"/>
          <w:tblCellSpacing w:w="0" w:type="dxa"/>
        </w:trPr>
        <w:tc>
          <w:tcPr>
            <w:tcW w:w="959" w:type="pct"/>
            <w:vMerge/>
            <w:vAlign w:val="center"/>
          </w:tcPr>
          <w:p w14:paraId="38A48230" w14:textId="77777777" w:rsidR="003013B9" w:rsidRPr="00526EB4" w:rsidRDefault="003013B9" w:rsidP="00FA1DB1">
            <w:pPr>
              <w:rPr>
                <w:rFonts w:ascii="Times New Roman" w:hAnsi="Times New Roman" w:cs="Times New Roman"/>
                <w:sz w:val="24"/>
                <w:szCs w:val="24"/>
              </w:rPr>
            </w:pPr>
          </w:p>
        </w:tc>
        <w:tc>
          <w:tcPr>
            <w:tcW w:w="2613" w:type="pct"/>
            <w:vAlign w:val="center"/>
          </w:tcPr>
          <w:p w14:paraId="1A234FE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Выполнение техники торможения на крутом спуске</w:t>
            </w:r>
          </w:p>
        </w:tc>
        <w:tc>
          <w:tcPr>
            <w:tcW w:w="664" w:type="pct"/>
            <w:vAlign w:val="center"/>
          </w:tcPr>
          <w:p w14:paraId="57BDB41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23B31919" w14:textId="77777777" w:rsidR="003013B9" w:rsidRPr="00526EB4" w:rsidRDefault="003013B9" w:rsidP="00FA1DB1">
            <w:pPr>
              <w:jc w:val="center"/>
              <w:rPr>
                <w:rFonts w:ascii="Times New Roman" w:hAnsi="Times New Roman" w:cs="Times New Roman"/>
                <w:sz w:val="24"/>
                <w:szCs w:val="24"/>
              </w:rPr>
            </w:pPr>
          </w:p>
        </w:tc>
      </w:tr>
      <w:tr w:rsidR="003013B9" w:rsidRPr="00526EB4" w14:paraId="318078D5" w14:textId="77777777" w:rsidTr="00044AA8">
        <w:trPr>
          <w:trHeight w:val="283"/>
          <w:tblCellSpacing w:w="0" w:type="dxa"/>
        </w:trPr>
        <w:tc>
          <w:tcPr>
            <w:tcW w:w="959" w:type="pct"/>
            <w:vMerge w:val="restart"/>
            <w:vAlign w:val="center"/>
          </w:tcPr>
          <w:p w14:paraId="4996E50F" w14:textId="77777777" w:rsidR="003013B9" w:rsidRPr="00526EB4" w:rsidRDefault="003013B9"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4.4. </w:t>
            </w:r>
          </w:p>
          <w:p w14:paraId="3CDE5873"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sz w:val="24"/>
                <w:szCs w:val="24"/>
              </w:rPr>
              <w:t>Физические упражнения для оздоровительных форм занятий физической культурой</w:t>
            </w:r>
          </w:p>
        </w:tc>
        <w:tc>
          <w:tcPr>
            <w:tcW w:w="2613" w:type="pct"/>
            <w:vAlign w:val="center"/>
          </w:tcPr>
          <w:p w14:paraId="38F4121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color w:val="000000"/>
                <w:sz w:val="24"/>
                <w:szCs w:val="24"/>
              </w:rPr>
              <w:t>Содержание учебного материала</w:t>
            </w:r>
          </w:p>
        </w:tc>
        <w:tc>
          <w:tcPr>
            <w:tcW w:w="664" w:type="pct"/>
            <w:vAlign w:val="center"/>
          </w:tcPr>
          <w:p w14:paraId="0667B05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764" w:type="pct"/>
            <w:vMerge w:val="restart"/>
            <w:vAlign w:val="center"/>
          </w:tcPr>
          <w:p w14:paraId="52E3B55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4B1BBDB"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rPr>
              <w:t>ПК 3.1.</w:t>
            </w:r>
          </w:p>
        </w:tc>
      </w:tr>
      <w:tr w:rsidR="003013B9" w:rsidRPr="00526EB4" w14:paraId="472CB759" w14:textId="77777777" w:rsidTr="00044AA8">
        <w:trPr>
          <w:trHeight w:val="283"/>
          <w:tblCellSpacing w:w="0" w:type="dxa"/>
        </w:trPr>
        <w:tc>
          <w:tcPr>
            <w:tcW w:w="959" w:type="pct"/>
            <w:vMerge/>
            <w:vAlign w:val="center"/>
          </w:tcPr>
          <w:p w14:paraId="28A846AB" w14:textId="77777777" w:rsidR="003013B9" w:rsidRPr="00526EB4" w:rsidRDefault="003013B9" w:rsidP="00FA1DB1">
            <w:pPr>
              <w:rPr>
                <w:rFonts w:ascii="Times New Roman" w:hAnsi="Times New Roman" w:cs="Times New Roman"/>
                <w:b/>
                <w:bCs/>
                <w:sz w:val="24"/>
                <w:szCs w:val="24"/>
              </w:rPr>
            </w:pPr>
          </w:p>
        </w:tc>
        <w:tc>
          <w:tcPr>
            <w:tcW w:w="2613" w:type="pct"/>
            <w:vAlign w:val="center"/>
          </w:tcPr>
          <w:p w14:paraId="5AABC5F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Физические упражнения для оздоровительных форм занятий физической культурой</w:t>
            </w:r>
          </w:p>
        </w:tc>
        <w:tc>
          <w:tcPr>
            <w:tcW w:w="664" w:type="pct"/>
            <w:vAlign w:val="center"/>
          </w:tcPr>
          <w:p w14:paraId="0AD594C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EB880A9" w14:textId="77777777" w:rsidR="003013B9" w:rsidRPr="00526EB4" w:rsidRDefault="003013B9" w:rsidP="00FA1DB1">
            <w:pPr>
              <w:jc w:val="center"/>
              <w:rPr>
                <w:rFonts w:ascii="Times New Roman" w:hAnsi="Times New Roman" w:cs="Times New Roman"/>
                <w:sz w:val="24"/>
                <w:szCs w:val="24"/>
              </w:rPr>
            </w:pPr>
          </w:p>
        </w:tc>
      </w:tr>
      <w:tr w:rsidR="003013B9" w:rsidRPr="00526EB4" w14:paraId="39A5AE12" w14:textId="77777777" w:rsidTr="00044AA8">
        <w:trPr>
          <w:trHeight w:val="283"/>
          <w:tblCellSpacing w:w="0" w:type="dxa"/>
        </w:trPr>
        <w:tc>
          <w:tcPr>
            <w:tcW w:w="959" w:type="pct"/>
            <w:vMerge/>
            <w:vAlign w:val="center"/>
          </w:tcPr>
          <w:p w14:paraId="1982B703" w14:textId="77777777" w:rsidR="003013B9" w:rsidRPr="00526EB4" w:rsidRDefault="003013B9" w:rsidP="00FA1DB1">
            <w:pPr>
              <w:rPr>
                <w:rFonts w:ascii="Times New Roman" w:hAnsi="Times New Roman" w:cs="Times New Roman"/>
                <w:b/>
                <w:bCs/>
                <w:sz w:val="24"/>
                <w:szCs w:val="24"/>
              </w:rPr>
            </w:pPr>
          </w:p>
        </w:tc>
        <w:tc>
          <w:tcPr>
            <w:tcW w:w="2613" w:type="pct"/>
            <w:vAlign w:val="center"/>
          </w:tcPr>
          <w:p w14:paraId="46B3B43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4" w:type="pct"/>
            <w:vAlign w:val="center"/>
          </w:tcPr>
          <w:p w14:paraId="7715C92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64" w:type="pct"/>
            <w:vMerge/>
            <w:vAlign w:val="center"/>
          </w:tcPr>
          <w:p w14:paraId="19D27380" w14:textId="77777777" w:rsidR="003013B9" w:rsidRPr="00526EB4" w:rsidRDefault="003013B9" w:rsidP="00FA1DB1">
            <w:pPr>
              <w:jc w:val="center"/>
              <w:rPr>
                <w:rFonts w:ascii="Times New Roman" w:hAnsi="Times New Roman" w:cs="Times New Roman"/>
                <w:sz w:val="24"/>
                <w:szCs w:val="24"/>
              </w:rPr>
            </w:pPr>
          </w:p>
        </w:tc>
      </w:tr>
      <w:tr w:rsidR="003013B9" w:rsidRPr="00526EB4" w14:paraId="72E6C216" w14:textId="77777777" w:rsidTr="00044AA8">
        <w:trPr>
          <w:trHeight w:val="283"/>
          <w:tblCellSpacing w:w="0" w:type="dxa"/>
        </w:trPr>
        <w:tc>
          <w:tcPr>
            <w:tcW w:w="959" w:type="pct"/>
            <w:vMerge/>
            <w:vAlign w:val="center"/>
          </w:tcPr>
          <w:p w14:paraId="2413C7B3" w14:textId="77777777" w:rsidR="003013B9" w:rsidRPr="00526EB4" w:rsidRDefault="003013B9" w:rsidP="00FA1DB1">
            <w:pPr>
              <w:rPr>
                <w:rFonts w:ascii="Times New Roman" w:hAnsi="Times New Roman" w:cs="Times New Roman"/>
                <w:b/>
                <w:bCs/>
                <w:sz w:val="24"/>
                <w:szCs w:val="24"/>
              </w:rPr>
            </w:pPr>
          </w:p>
        </w:tc>
        <w:tc>
          <w:tcPr>
            <w:tcW w:w="2613" w:type="pct"/>
            <w:vAlign w:val="center"/>
          </w:tcPr>
          <w:p w14:paraId="25E0EBB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40C0264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26890DE5" w14:textId="77777777" w:rsidR="003013B9" w:rsidRPr="00526EB4" w:rsidRDefault="003013B9" w:rsidP="00FA1DB1">
            <w:pPr>
              <w:jc w:val="center"/>
              <w:rPr>
                <w:rFonts w:ascii="Times New Roman" w:hAnsi="Times New Roman" w:cs="Times New Roman"/>
                <w:sz w:val="24"/>
                <w:szCs w:val="24"/>
              </w:rPr>
            </w:pPr>
          </w:p>
        </w:tc>
      </w:tr>
      <w:tr w:rsidR="003013B9" w:rsidRPr="00526EB4" w14:paraId="385ADC12" w14:textId="77777777" w:rsidTr="00044AA8">
        <w:trPr>
          <w:trHeight w:val="283"/>
          <w:tblCellSpacing w:w="0" w:type="dxa"/>
        </w:trPr>
        <w:tc>
          <w:tcPr>
            <w:tcW w:w="959" w:type="pct"/>
            <w:vMerge/>
            <w:vAlign w:val="center"/>
          </w:tcPr>
          <w:p w14:paraId="19B0B32A" w14:textId="77777777" w:rsidR="003013B9" w:rsidRPr="00526EB4" w:rsidRDefault="003013B9" w:rsidP="00FA1DB1">
            <w:pPr>
              <w:rPr>
                <w:rFonts w:ascii="Times New Roman" w:hAnsi="Times New Roman" w:cs="Times New Roman"/>
                <w:b/>
                <w:bCs/>
                <w:sz w:val="24"/>
                <w:szCs w:val="24"/>
              </w:rPr>
            </w:pPr>
          </w:p>
        </w:tc>
        <w:tc>
          <w:tcPr>
            <w:tcW w:w="2613" w:type="pct"/>
            <w:vAlign w:val="center"/>
          </w:tcPr>
          <w:p w14:paraId="2AD61EC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 развитие основных физических качеств</w:t>
            </w:r>
          </w:p>
        </w:tc>
        <w:tc>
          <w:tcPr>
            <w:tcW w:w="664" w:type="pct"/>
            <w:vAlign w:val="center"/>
          </w:tcPr>
          <w:p w14:paraId="7366E3C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4D3D00F7" w14:textId="77777777" w:rsidR="003013B9" w:rsidRPr="00526EB4" w:rsidRDefault="003013B9" w:rsidP="00FA1DB1">
            <w:pPr>
              <w:jc w:val="center"/>
              <w:rPr>
                <w:rFonts w:ascii="Times New Roman" w:hAnsi="Times New Roman" w:cs="Times New Roman"/>
                <w:sz w:val="24"/>
                <w:szCs w:val="24"/>
              </w:rPr>
            </w:pPr>
          </w:p>
        </w:tc>
      </w:tr>
      <w:tr w:rsidR="003013B9" w:rsidRPr="00526EB4" w14:paraId="518AE5EB" w14:textId="77777777" w:rsidTr="00044AA8">
        <w:trPr>
          <w:trHeight w:val="235"/>
          <w:tblCellSpacing w:w="0" w:type="dxa"/>
        </w:trPr>
        <w:tc>
          <w:tcPr>
            <w:tcW w:w="959" w:type="pct"/>
            <w:vMerge w:val="restart"/>
            <w:vAlign w:val="center"/>
            <w:hideMark/>
          </w:tcPr>
          <w:p w14:paraId="10B97E4D"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Тема 4.5. </w:t>
            </w:r>
            <w:r w:rsidRPr="00526EB4">
              <w:rPr>
                <w:rFonts w:ascii="Times New Roman" w:hAnsi="Times New Roman" w:cs="Times New Roman"/>
                <w:bCs/>
                <w:color w:val="000000"/>
                <w:sz w:val="24"/>
                <w:szCs w:val="24"/>
              </w:rPr>
              <w:t>Совершенствование техники перемещения лыжных ходов</w:t>
            </w:r>
          </w:p>
          <w:p w14:paraId="372F08B2" w14:textId="77777777" w:rsidR="003013B9" w:rsidRPr="00526EB4" w:rsidRDefault="003013B9" w:rsidP="00FA1DB1">
            <w:pPr>
              <w:jc w:val="center"/>
              <w:rPr>
                <w:rFonts w:ascii="Times New Roman" w:hAnsi="Times New Roman" w:cs="Times New Roman"/>
                <w:sz w:val="24"/>
                <w:szCs w:val="24"/>
              </w:rPr>
            </w:pPr>
          </w:p>
        </w:tc>
        <w:tc>
          <w:tcPr>
            <w:tcW w:w="2613" w:type="pct"/>
            <w:vAlign w:val="center"/>
            <w:hideMark/>
          </w:tcPr>
          <w:p w14:paraId="226D5B6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Содержание учебного материла</w:t>
            </w:r>
          </w:p>
        </w:tc>
        <w:tc>
          <w:tcPr>
            <w:tcW w:w="664" w:type="pct"/>
            <w:vAlign w:val="center"/>
            <w:hideMark/>
          </w:tcPr>
          <w:p w14:paraId="58581D8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w:t>
            </w:r>
          </w:p>
        </w:tc>
        <w:tc>
          <w:tcPr>
            <w:tcW w:w="764" w:type="pct"/>
            <w:vMerge w:val="restart"/>
            <w:shd w:val="clear" w:color="auto" w:fill="FFFFFF"/>
            <w:vAlign w:val="center"/>
            <w:hideMark/>
          </w:tcPr>
          <w:p w14:paraId="4771130A"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57F4486A" w14:textId="77777777" w:rsidR="003013B9" w:rsidRPr="00526EB4" w:rsidRDefault="003013B9" w:rsidP="00FA1DB1">
            <w:pPr>
              <w:jc w:val="center"/>
              <w:rPr>
                <w:rFonts w:ascii="Times New Roman" w:hAnsi="Times New Roman" w:cs="Times New Roman"/>
                <w:sz w:val="24"/>
                <w:szCs w:val="24"/>
              </w:rPr>
            </w:pPr>
          </w:p>
        </w:tc>
      </w:tr>
      <w:tr w:rsidR="003013B9" w:rsidRPr="00526EB4" w14:paraId="7C958F17" w14:textId="77777777" w:rsidTr="00044AA8">
        <w:trPr>
          <w:trHeight w:val="566"/>
          <w:tblCellSpacing w:w="0" w:type="dxa"/>
        </w:trPr>
        <w:tc>
          <w:tcPr>
            <w:tcW w:w="959" w:type="pct"/>
            <w:vMerge/>
            <w:vAlign w:val="center"/>
            <w:hideMark/>
          </w:tcPr>
          <w:p w14:paraId="58A35949"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DA53B7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Оценка техники попеременного двушажного хода на учебном кругу.</w:t>
            </w:r>
          </w:p>
          <w:p w14:paraId="16E6CD9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Оценка техники спуска в «основной стойке», подъема «ёлочки» на учебном склоне.</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Оценка техники поворота «плугом» со склона средней крутизны.</w:t>
            </w:r>
          </w:p>
          <w:p w14:paraId="2F6A351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Приём контрольных нормативов на дистанции 3 км у девушек, дистанции 5 км у юношей.</w:t>
            </w:r>
          </w:p>
        </w:tc>
        <w:tc>
          <w:tcPr>
            <w:tcW w:w="664" w:type="pct"/>
            <w:vAlign w:val="center"/>
            <w:hideMark/>
          </w:tcPr>
          <w:p w14:paraId="1884347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2DC682F" w14:textId="77777777" w:rsidR="003013B9" w:rsidRPr="00526EB4" w:rsidRDefault="003013B9" w:rsidP="00FA1DB1">
            <w:pPr>
              <w:jc w:val="center"/>
              <w:rPr>
                <w:rFonts w:ascii="Times New Roman" w:hAnsi="Times New Roman" w:cs="Times New Roman"/>
                <w:sz w:val="24"/>
                <w:szCs w:val="24"/>
              </w:rPr>
            </w:pPr>
          </w:p>
        </w:tc>
      </w:tr>
      <w:tr w:rsidR="003013B9" w:rsidRPr="00526EB4" w14:paraId="00F8DCE1" w14:textId="77777777" w:rsidTr="00044AA8">
        <w:trPr>
          <w:trHeight w:val="149"/>
          <w:tblCellSpacing w:w="0" w:type="dxa"/>
        </w:trPr>
        <w:tc>
          <w:tcPr>
            <w:tcW w:w="959" w:type="pct"/>
            <w:vMerge/>
            <w:vAlign w:val="center"/>
            <w:hideMark/>
          </w:tcPr>
          <w:p w14:paraId="109F5228" w14:textId="77777777" w:rsidR="003013B9" w:rsidRPr="00526EB4" w:rsidRDefault="003013B9" w:rsidP="00FA1DB1">
            <w:pPr>
              <w:rPr>
                <w:rFonts w:ascii="Times New Roman" w:hAnsi="Times New Roman" w:cs="Times New Roman"/>
                <w:sz w:val="24"/>
                <w:szCs w:val="24"/>
              </w:rPr>
            </w:pPr>
          </w:p>
        </w:tc>
        <w:tc>
          <w:tcPr>
            <w:tcW w:w="2613" w:type="pct"/>
            <w:hideMark/>
          </w:tcPr>
          <w:p w14:paraId="4B1F721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1069BB7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349CAE0" w14:textId="77777777" w:rsidR="003013B9" w:rsidRPr="00526EB4" w:rsidRDefault="003013B9" w:rsidP="00FA1DB1">
            <w:pPr>
              <w:jc w:val="center"/>
              <w:rPr>
                <w:rFonts w:ascii="Times New Roman" w:hAnsi="Times New Roman" w:cs="Times New Roman"/>
                <w:sz w:val="24"/>
                <w:szCs w:val="24"/>
              </w:rPr>
            </w:pPr>
          </w:p>
        </w:tc>
      </w:tr>
      <w:tr w:rsidR="003013B9" w:rsidRPr="00526EB4" w14:paraId="705FFD61" w14:textId="77777777" w:rsidTr="00044AA8">
        <w:trPr>
          <w:trHeight w:val="153"/>
          <w:tblCellSpacing w:w="0" w:type="dxa"/>
        </w:trPr>
        <w:tc>
          <w:tcPr>
            <w:tcW w:w="959" w:type="pct"/>
            <w:vMerge/>
            <w:vAlign w:val="center"/>
            <w:hideMark/>
          </w:tcPr>
          <w:p w14:paraId="663E4D9F"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7F34BB3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Сдача норматива: прохождение дистанции – девушки (3 км.), юноши (5 км).</w:t>
            </w:r>
          </w:p>
        </w:tc>
        <w:tc>
          <w:tcPr>
            <w:tcW w:w="664" w:type="pct"/>
            <w:vAlign w:val="center"/>
            <w:hideMark/>
          </w:tcPr>
          <w:p w14:paraId="24FEBB8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5B6C9A15" w14:textId="77777777" w:rsidR="003013B9" w:rsidRPr="00526EB4" w:rsidRDefault="003013B9" w:rsidP="00FA1DB1">
            <w:pPr>
              <w:jc w:val="center"/>
              <w:rPr>
                <w:rFonts w:ascii="Times New Roman" w:hAnsi="Times New Roman" w:cs="Times New Roman"/>
                <w:sz w:val="24"/>
                <w:szCs w:val="24"/>
              </w:rPr>
            </w:pPr>
          </w:p>
        </w:tc>
      </w:tr>
      <w:tr w:rsidR="003013B9" w:rsidRPr="00526EB4" w14:paraId="2FFBE73B" w14:textId="77777777" w:rsidTr="00044AA8">
        <w:trPr>
          <w:trHeight w:val="283"/>
          <w:tblCellSpacing w:w="0" w:type="dxa"/>
        </w:trPr>
        <w:tc>
          <w:tcPr>
            <w:tcW w:w="3572" w:type="pct"/>
            <w:gridSpan w:val="2"/>
            <w:vAlign w:val="center"/>
            <w:hideMark/>
          </w:tcPr>
          <w:p w14:paraId="2D8865B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Раздел 5. Атлетическая гимнастика</w:t>
            </w:r>
          </w:p>
        </w:tc>
        <w:tc>
          <w:tcPr>
            <w:tcW w:w="664" w:type="pct"/>
            <w:vAlign w:val="center"/>
            <w:hideMark/>
          </w:tcPr>
          <w:p w14:paraId="64B280C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-/28/-</w:t>
            </w:r>
          </w:p>
        </w:tc>
        <w:tc>
          <w:tcPr>
            <w:tcW w:w="764" w:type="pct"/>
            <w:shd w:val="clear" w:color="auto" w:fill="FFFFFF"/>
            <w:vAlign w:val="center"/>
            <w:hideMark/>
          </w:tcPr>
          <w:p w14:paraId="2F03630E" w14:textId="77777777" w:rsidR="003013B9" w:rsidRPr="00526EB4" w:rsidRDefault="003013B9" w:rsidP="00FA1DB1">
            <w:pPr>
              <w:jc w:val="center"/>
              <w:rPr>
                <w:rFonts w:ascii="Times New Roman" w:hAnsi="Times New Roman" w:cs="Times New Roman"/>
                <w:sz w:val="24"/>
                <w:szCs w:val="24"/>
              </w:rPr>
            </w:pPr>
          </w:p>
        </w:tc>
      </w:tr>
      <w:tr w:rsidR="003013B9" w:rsidRPr="00526EB4" w14:paraId="6AB706FB" w14:textId="77777777" w:rsidTr="00044AA8">
        <w:trPr>
          <w:trHeight w:val="155"/>
          <w:tblCellSpacing w:w="0" w:type="dxa"/>
        </w:trPr>
        <w:tc>
          <w:tcPr>
            <w:tcW w:w="959" w:type="pct"/>
            <w:vMerge w:val="restart"/>
            <w:vAlign w:val="center"/>
            <w:hideMark/>
          </w:tcPr>
          <w:p w14:paraId="6DE27F6C"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5.1.</w:t>
            </w:r>
          </w:p>
          <w:p w14:paraId="253F4CE5"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Техника работы с отягощениями</w:t>
            </w:r>
          </w:p>
        </w:tc>
        <w:tc>
          <w:tcPr>
            <w:tcW w:w="2613" w:type="pct"/>
            <w:vAlign w:val="center"/>
            <w:hideMark/>
          </w:tcPr>
          <w:p w14:paraId="0875AE0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25A13AC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restart"/>
            <w:shd w:val="clear" w:color="auto" w:fill="FFFFFF"/>
            <w:vAlign w:val="center"/>
            <w:hideMark/>
          </w:tcPr>
          <w:p w14:paraId="355892A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21FFBB09" w14:textId="77777777" w:rsidR="003013B9" w:rsidRPr="00526EB4" w:rsidRDefault="003013B9" w:rsidP="00FA1DB1">
            <w:pPr>
              <w:jc w:val="center"/>
              <w:rPr>
                <w:rFonts w:ascii="Times New Roman" w:hAnsi="Times New Roman" w:cs="Times New Roman"/>
                <w:sz w:val="24"/>
                <w:szCs w:val="24"/>
              </w:rPr>
            </w:pPr>
          </w:p>
        </w:tc>
      </w:tr>
      <w:tr w:rsidR="003013B9" w:rsidRPr="00526EB4" w14:paraId="10607CCC" w14:textId="77777777" w:rsidTr="00044AA8">
        <w:trPr>
          <w:trHeight w:val="850"/>
          <w:tblCellSpacing w:w="0" w:type="dxa"/>
        </w:trPr>
        <w:tc>
          <w:tcPr>
            <w:tcW w:w="959" w:type="pct"/>
            <w:vMerge/>
            <w:vAlign w:val="center"/>
            <w:hideMark/>
          </w:tcPr>
          <w:p w14:paraId="0A93CCAA"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31F447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Развитие мышц рук и плечевого пояса. Техника выполнения упражнений с отягощением.</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упражнений с гантелями.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упражнений со штангами.</w:t>
            </w:r>
          </w:p>
        </w:tc>
        <w:tc>
          <w:tcPr>
            <w:tcW w:w="664" w:type="pct"/>
            <w:vAlign w:val="center"/>
            <w:hideMark/>
          </w:tcPr>
          <w:p w14:paraId="41915CB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009FDFFC" w14:textId="77777777" w:rsidR="003013B9" w:rsidRPr="00526EB4" w:rsidRDefault="003013B9" w:rsidP="00FA1DB1">
            <w:pPr>
              <w:jc w:val="center"/>
              <w:rPr>
                <w:rFonts w:ascii="Times New Roman" w:hAnsi="Times New Roman" w:cs="Times New Roman"/>
                <w:sz w:val="24"/>
                <w:szCs w:val="24"/>
              </w:rPr>
            </w:pPr>
          </w:p>
        </w:tc>
      </w:tr>
      <w:tr w:rsidR="003013B9" w:rsidRPr="00526EB4" w14:paraId="5043E247" w14:textId="77777777" w:rsidTr="00044AA8">
        <w:trPr>
          <w:trHeight w:val="175"/>
          <w:tblCellSpacing w:w="0" w:type="dxa"/>
        </w:trPr>
        <w:tc>
          <w:tcPr>
            <w:tcW w:w="959" w:type="pct"/>
            <w:vMerge/>
            <w:vAlign w:val="center"/>
            <w:hideMark/>
          </w:tcPr>
          <w:p w14:paraId="60A06511" w14:textId="77777777" w:rsidR="003013B9" w:rsidRPr="00526EB4" w:rsidRDefault="003013B9" w:rsidP="00FA1DB1">
            <w:pPr>
              <w:rPr>
                <w:rFonts w:ascii="Times New Roman" w:hAnsi="Times New Roman" w:cs="Times New Roman"/>
                <w:sz w:val="24"/>
                <w:szCs w:val="24"/>
              </w:rPr>
            </w:pPr>
          </w:p>
        </w:tc>
        <w:tc>
          <w:tcPr>
            <w:tcW w:w="2613" w:type="pct"/>
            <w:hideMark/>
          </w:tcPr>
          <w:p w14:paraId="0452230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5E17215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8668688" w14:textId="77777777" w:rsidR="003013B9" w:rsidRPr="00526EB4" w:rsidRDefault="003013B9" w:rsidP="00FA1DB1">
            <w:pPr>
              <w:jc w:val="center"/>
              <w:rPr>
                <w:rFonts w:ascii="Times New Roman" w:hAnsi="Times New Roman" w:cs="Times New Roman"/>
                <w:sz w:val="24"/>
                <w:szCs w:val="24"/>
              </w:rPr>
            </w:pPr>
          </w:p>
        </w:tc>
      </w:tr>
      <w:tr w:rsidR="003013B9" w:rsidRPr="00526EB4" w14:paraId="4630DA2E" w14:textId="77777777" w:rsidTr="00044AA8">
        <w:trPr>
          <w:trHeight w:val="283"/>
          <w:tblCellSpacing w:w="0" w:type="dxa"/>
        </w:trPr>
        <w:tc>
          <w:tcPr>
            <w:tcW w:w="959" w:type="pct"/>
            <w:vMerge/>
            <w:vAlign w:val="center"/>
            <w:hideMark/>
          </w:tcPr>
          <w:p w14:paraId="574C9396"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FC6BA8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технических элементов.</w:t>
            </w:r>
          </w:p>
        </w:tc>
        <w:tc>
          <w:tcPr>
            <w:tcW w:w="664" w:type="pct"/>
            <w:vAlign w:val="center"/>
            <w:hideMark/>
          </w:tcPr>
          <w:p w14:paraId="75EDDEF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418FD6D1" w14:textId="77777777" w:rsidR="003013B9" w:rsidRPr="00526EB4" w:rsidRDefault="003013B9" w:rsidP="00FA1DB1">
            <w:pPr>
              <w:jc w:val="center"/>
              <w:rPr>
                <w:rFonts w:ascii="Times New Roman" w:hAnsi="Times New Roman" w:cs="Times New Roman"/>
                <w:sz w:val="24"/>
                <w:szCs w:val="24"/>
              </w:rPr>
            </w:pPr>
          </w:p>
        </w:tc>
      </w:tr>
      <w:tr w:rsidR="003013B9" w:rsidRPr="00526EB4" w14:paraId="1871F2EC" w14:textId="77777777" w:rsidTr="00044AA8">
        <w:trPr>
          <w:trHeight w:val="283"/>
          <w:tblCellSpacing w:w="0" w:type="dxa"/>
        </w:trPr>
        <w:tc>
          <w:tcPr>
            <w:tcW w:w="959" w:type="pct"/>
            <w:vMerge/>
            <w:vAlign w:val="center"/>
          </w:tcPr>
          <w:p w14:paraId="5B2EF0C6" w14:textId="77777777" w:rsidR="003013B9" w:rsidRPr="00526EB4" w:rsidRDefault="003013B9" w:rsidP="00FA1DB1">
            <w:pPr>
              <w:rPr>
                <w:rFonts w:ascii="Times New Roman" w:hAnsi="Times New Roman" w:cs="Times New Roman"/>
                <w:sz w:val="24"/>
                <w:szCs w:val="24"/>
              </w:rPr>
            </w:pPr>
          </w:p>
        </w:tc>
        <w:tc>
          <w:tcPr>
            <w:tcW w:w="2613" w:type="pct"/>
            <w:vAlign w:val="center"/>
          </w:tcPr>
          <w:p w14:paraId="32D7C28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Основные правила занятий с отягощением.</w:t>
            </w:r>
          </w:p>
        </w:tc>
        <w:tc>
          <w:tcPr>
            <w:tcW w:w="664" w:type="pct"/>
            <w:vAlign w:val="center"/>
          </w:tcPr>
          <w:p w14:paraId="1A4DC24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tcPr>
          <w:p w14:paraId="342206F7" w14:textId="77777777" w:rsidR="003013B9" w:rsidRPr="00526EB4" w:rsidRDefault="003013B9" w:rsidP="00FA1DB1">
            <w:pPr>
              <w:jc w:val="center"/>
              <w:rPr>
                <w:rFonts w:ascii="Times New Roman" w:hAnsi="Times New Roman" w:cs="Times New Roman"/>
                <w:sz w:val="24"/>
                <w:szCs w:val="24"/>
              </w:rPr>
            </w:pPr>
          </w:p>
        </w:tc>
      </w:tr>
      <w:tr w:rsidR="003013B9" w:rsidRPr="00526EB4" w14:paraId="440442E2" w14:textId="77777777" w:rsidTr="00044AA8">
        <w:trPr>
          <w:trHeight w:val="161"/>
          <w:tblCellSpacing w:w="0" w:type="dxa"/>
        </w:trPr>
        <w:tc>
          <w:tcPr>
            <w:tcW w:w="959" w:type="pct"/>
            <w:vMerge w:val="restart"/>
            <w:vAlign w:val="center"/>
            <w:hideMark/>
          </w:tcPr>
          <w:p w14:paraId="6680FC42"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5.2.</w:t>
            </w:r>
          </w:p>
          <w:p w14:paraId="7D5A567A"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Развитие</w:t>
            </w:r>
            <w:r w:rsidRPr="00526EB4">
              <w:rPr>
                <w:rFonts w:ascii="Times New Roman" w:hAnsi="Times New Roman" w:cs="Times New Roman"/>
                <w:sz w:val="24"/>
                <w:szCs w:val="24"/>
              </w:rPr>
              <w:t xml:space="preserve"> </w:t>
            </w:r>
            <w:r w:rsidRPr="00526EB4">
              <w:rPr>
                <w:rFonts w:ascii="Times New Roman" w:hAnsi="Times New Roman" w:cs="Times New Roman"/>
                <w:bCs/>
                <w:color w:val="000000"/>
                <w:sz w:val="24"/>
                <w:szCs w:val="24"/>
              </w:rPr>
              <w:t>мышц спины</w:t>
            </w:r>
          </w:p>
        </w:tc>
        <w:tc>
          <w:tcPr>
            <w:tcW w:w="2613" w:type="pct"/>
            <w:vAlign w:val="center"/>
            <w:hideMark/>
          </w:tcPr>
          <w:p w14:paraId="0DB472B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EA2B69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2342C6D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53D24094" w14:textId="77777777" w:rsidR="003013B9" w:rsidRPr="00526EB4" w:rsidRDefault="003013B9" w:rsidP="00FA1DB1">
            <w:pPr>
              <w:jc w:val="center"/>
              <w:rPr>
                <w:rFonts w:ascii="Times New Roman" w:hAnsi="Times New Roman" w:cs="Times New Roman"/>
                <w:sz w:val="24"/>
                <w:szCs w:val="24"/>
              </w:rPr>
            </w:pPr>
          </w:p>
        </w:tc>
      </w:tr>
      <w:tr w:rsidR="003013B9" w:rsidRPr="00526EB4" w14:paraId="3E760CCC" w14:textId="77777777" w:rsidTr="00044AA8">
        <w:trPr>
          <w:trHeight w:val="567"/>
          <w:tblCellSpacing w:w="0" w:type="dxa"/>
        </w:trPr>
        <w:tc>
          <w:tcPr>
            <w:tcW w:w="959" w:type="pct"/>
            <w:vMerge/>
            <w:vAlign w:val="center"/>
            <w:hideMark/>
          </w:tcPr>
          <w:p w14:paraId="7286BF20"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365F257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ОРУ для мышц спины.</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Наклоны, повороты, приседание с отягощениями.</w:t>
            </w:r>
          </w:p>
          <w:p w14:paraId="7B2CFD0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различных тяг, грифа, штанги.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Работа с отягощением.</w:t>
            </w:r>
          </w:p>
        </w:tc>
        <w:tc>
          <w:tcPr>
            <w:tcW w:w="664" w:type="pct"/>
            <w:vAlign w:val="center"/>
            <w:hideMark/>
          </w:tcPr>
          <w:p w14:paraId="07F2E0B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0BA47054" w14:textId="77777777" w:rsidR="003013B9" w:rsidRPr="00526EB4" w:rsidRDefault="003013B9" w:rsidP="00FA1DB1">
            <w:pPr>
              <w:jc w:val="center"/>
              <w:rPr>
                <w:rFonts w:ascii="Times New Roman" w:hAnsi="Times New Roman" w:cs="Times New Roman"/>
                <w:sz w:val="24"/>
                <w:szCs w:val="24"/>
              </w:rPr>
            </w:pPr>
          </w:p>
        </w:tc>
      </w:tr>
      <w:tr w:rsidR="003013B9" w:rsidRPr="00526EB4" w14:paraId="391286AC" w14:textId="77777777" w:rsidTr="00044AA8">
        <w:trPr>
          <w:trHeight w:val="181"/>
          <w:tblCellSpacing w:w="0" w:type="dxa"/>
        </w:trPr>
        <w:tc>
          <w:tcPr>
            <w:tcW w:w="959" w:type="pct"/>
            <w:vMerge/>
            <w:vAlign w:val="center"/>
            <w:hideMark/>
          </w:tcPr>
          <w:p w14:paraId="51D5D67C" w14:textId="77777777" w:rsidR="003013B9" w:rsidRPr="00526EB4" w:rsidRDefault="003013B9" w:rsidP="00FA1DB1">
            <w:pPr>
              <w:rPr>
                <w:rFonts w:ascii="Times New Roman" w:hAnsi="Times New Roman" w:cs="Times New Roman"/>
                <w:sz w:val="24"/>
                <w:szCs w:val="24"/>
              </w:rPr>
            </w:pPr>
          </w:p>
        </w:tc>
        <w:tc>
          <w:tcPr>
            <w:tcW w:w="2613" w:type="pct"/>
            <w:hideMark/>
          </w:tcPr>
          <w:p w14:paraId="13922DD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9F6307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4ADC2AF" w14:textId="77777777" w:rsidR="003013B9" w:rsidRPr="00526EB4" w:rsidRDefault="003013B9" w:rsidP="00FA1DB1">
            <w:pPr>
              <w:jc w:val="center"/>
              <w:rPr>
                <w:rFonts w:ascii="Times New Roman" w:hAnsi="Times New Roman" w:cs="Times New Roman"/>
                <w:sz w:val="24"/>
                <w:szCs w:val="24"/>
              </w:rPr>
            </w:pPr>
          </w:p>
        </w:tc>
      </w:tr>
      <w:tr w:rsidR="003013B9" w:rsidRPr="00526EB4" w14:paraId="677B328E" w14:textId="77777777" w:rsidTr="00044AA8">
        <w:trPr>
          <w:trHeight w:val="283"/>
          <w:tblCellSpacing w:w="0" w:type="dxa"/>
        </w:trPr>
        <w:tc>
          <w:tcPr>
            <w:tcW w:w="959" w:type="pct"/>
            <w:vMerge/>
            <w:vAlign w:val="center"/>
            <w:hideMark/>
          </w:tcPr>
          <w:p w14:paraId="16C538D2"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7219CF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технических действий с отягощениями.</w:t>
            </w:r>
          </w:p>
        </w:tc>
        <w:tc>
          <w:tcPr>
            <w:tcW w:w="664" w:type="pct"/>
            <w:vAlign w:val="center"/>
            <w:hideMark/>
          </w:tcPr>
          <w:p w14:paraId="4F8E9C6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2D13B107" w14:textId="77777777" w:rsidR="003013B9" w:rsidRPr="00526EB4" w:rsidRDefault="003013B9" w:rsidP="00FA1DB1">
            <w:pPr>
              <w:jc w:val="center"/>
              <w:rPr>
                <w:rFonts w:ascii="Times New Roman" w:hAnsi="Times New Roman" w:cs="Times New Roman"/>
                <w:sz w:val="24"/>
                <w:szCs w:val="24"/>
              </w:rPr>
            </w:pPr>
          </w:p>
        </w:tc>
      </w:tr>
      <w:tr w:rsidR="003013B9" w:rsidRPr="00526EB4" w14:paraId="67390B85" w14:textId="77777777" w:rsidTr="00044AA8">
        <w:trPr>
          <w:trHeight w:val="567"/>
          <w:tblCellSpacing w:w="0" w:type="dxa"/>
        </w:trPr>
        <w:tc>
          <w:tcPr>
            <w:tcW w:w="959" w:type="pct"/>
            <w:vMerge/>
            <w:vAlign w:val="center"/>
          </w:tcPr>
          <w:p w14:paraId="7C4F69B1" w14:textId="77777777" w:rsidR="003013B9" w:rsidRPr="00526EB4" w:rsidRDefault="003013B9" w:rsidP="00FA1DB1">
            <w:pPr>
              <w:rPr>
                <w:rFonts w:ascii="Times New Roman" w:hAnsi="Times New Roman" w:cs="Times New Roman"/>
                <w:sz w:val="24"/>
                <w:szCs w:val="24"/>
              </w:rPr>
            </w:pPr>
          </w:p>
        </w:tc>
        <w:tc>
          <w:tcPr>
            <w:tcW w:w="2613" w:type="pct"/>
            <w:vAlign w:val="center"/>
          </w:tcPr>
          <w:p w14:paraId="0D96B20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Техника выполнения на тренажёрах, штангой.</w:t>
            </w:r>
          </w:p>
          <w:p w14:paraId="69385A6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Воспитание волевых качеств при работе с отягощениями.</w:t>
            </w:r>
          </w:p>
        </w:tc>
        <w:tc>
          <w:tcPr>
            <w:tcW w:w="664" w:type="pct"/>
            <w:vAlign w:val="center"/>
          </w:tcPr>
          <w:p w14:paraId="31F22E6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32EA728B" w14:textId="77777777" w:rsidR="003013B9" w:rsidRPr="00526EB4" w:rsidRDefault="003013B9" w:rsidP="00FA1DB1">
            <w:pPr>
              <w:jc w:val="center"/>
              <w:rPr>
                <w:rFonts w:ascii="Times New Roman" w:hAnsi="Times New Roman" w:cs="Times New Roman"/>
                <w:sz w:val="24"/>
                <w:szCs w:val="24"/>
              </w:rPr>
            </w:pPr>
          </w:p>
        </w:tc>
      </w:tr>
      <w:tr w:rsidR="003013B9" w:rsidRPr="00526EB4" w14:paraId="1F542315" w14:textId="77777777" w:rsidTr="00044AA8">
        <w:trPr>
          <w:trHeight w:val="134"/>
          <w:tblCellSpacing w:w="0" w:type="dxa"/>
        </w:trPr>
        <w:tc>
          <w:tcPr>
            <w:tcW w:w="959" w:type="pct"/>
            <w:vMerge w:val="restart"/>
            <w:vAlign w:val="center"/>
            <w:hideMark/>
          </w:tcPr>
          <w:p w14:paraId="127BE308"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5.3.</w:t>
            </w:r>
          </w:p>
          <w:p w14:paraId="35C16B18"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Развитие</w:t>
            </w:r>
            <w:r w:rsidRPr="00526EB4">
              <w:rPr>
                <w:rFonts w:ascii="Times New Roman" w:hAnsi="Times New Roman" w:cs="Times New Roman"/>
                <w:sz w:val="24"/>
                <w:szCs w:val="24"/>
              </w:rPr>
              <w:t xml:space="preserve"> </w:t>
            </w:r>
            <w:r w:rsidRPr="00526EB4">
              <w:rPr>
                <w:rFonts w:ascii="Times New Roman" w:hAnsi="Times New Roman" w:cs="Times New Roman"/>
                <w:bCs/>
                <w:color w:val="000000"/>
                <w:sz w:val="24"/>
                <w:szCs w:val="24"/>
              </w:rPr>
              <w:t>мышц брюшного</w:t>
            </w:r>
          </w:p>
          <w:p w14:paraId="5836529B"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пресса</w:t>
            </w:r>
          </w:p>
        </w:tc>
        <w:tc>
          <w:tcPr>
            <w:tcW w:w="2613" w:type="pct"/>
            <w:vAlign w:val="center"/>
            <w:hideMark/>
          </w:tcPr>
          <w:p w14:paraId="370BEAD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F3BF39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19FDEE3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3DA9349C" w14:textId="77777777" w:rsidR="003013B9" w:rsidRPr="00526EB4" w:rsidRDefault="003013B9" w:rsidP="00FA1DB1">
            <w:pPr>
              <w:jc w:val="center"/>
              <w:rPr>
                <w:rFonts w:ascii="Times New Roman" w:hAnsi="Times New Roman" w:cs="Times New Roman"/>
                <w:sz w:val="24"/>
                <w:szCs w:val="24"/>
              </w:rPr>
            </w:pPr>
          </w:p>
        </w:tc>
      </w:tr>
      <w:tr w:rsidR="003013B9" w:rsidRPr="00526EB4" w14:paraId="41992D5B" w14:textId="77777777" w:rsidTr="00044AA8">
        <w:trPr>
          <w:trHeight w:val="567"/>
          <w:tblCellSpacing w:w="0" w:type="dxa"/>
        </w:trPr>
        <w:tc>
          <w:tcPr>
            <w:tcW w:w="959" w:type="pct"/>
            <w:vMerge/>
            <w:vAlign w:val="center"/>
            <w:hideMark/>
          </w:tcPr>
          <w:p w14:paraId="79D2B15F"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2EB741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ОРУ для мышц брюшного пресса.</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упражнений для мышц брюшного пресса. Поднимание туловища на наклонной доске с различными отягощениями.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выполнения упражнений для брюшного пресса с отягощением.</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Техника безопасности при работе с отягощениями</w:t>
            </w:r>
          </w:p>
        </w:tc>
        <w:tc>
          <w:tcPr>
            <w:tcW w:w="664" w:type="pct"/>
            <w:vAlign w:val="center"/>
            <w:hideMark/>
          </w:tcPr>
          <w:p w14:paraId="3DD048A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A80FDE5" w14:textId="77777777" w:rsidR="003013B9" w:rsidRPr="00526EB4" w:rsidRDefault="003013B9" w:rsidP="00FA1DB1">
            <w:pPr>
              <w:jc w:val="center"/>
              <w:rPr>
                <w:rFonts w:ascii="Times New Roman" w:hAnsi="Times New Roman" w:cs="Times New Roman"/>
                <w:sz w:val="24"/>
                <w:szCs w:val="24"/>
              </w:rPr>
            </w:pPr>
          </w:p>
        </w:tc>
      </w:tr>
      <w:tr w:rsidR="003013B9" w:rsidRPr="00526EB4" w14:paraId="45DE8E28" w14:textId="77777777" w:rsidTr="00044AA8">
        <w:trPr>
          <w:trHeight w:val="60"/>
          <w:tblCellSpacing w:w="0" w:type="dxa"/>
        </w:trPr>
        <w:tc>
          <w:tcPr>
            <w:tcW w:w="959" w:type="pct"/>
            <w:vMerge/>
            <w:vAlign w:val="center"/>
            <w:hideMark/>
          </w:tcPr>
          <w:p w14:paraId="2C6DDCF1" w14:textId="77777777" w:rsidR="003013B9" w:rsidRPr="00526EB4" w:rsidRDefault="003013B9" w:rsidP="00FA1DB1">
            <w:pPr>
              <w:rPr>
                <w:rFonts w:ascii="Times New Roman" w:hAnsi="Times New Roman" w:cs="Times New Roman"/>
                <w:sz w:val="24"/>
                <w:szCs w:val="24"/>
              </w:rPr>
            </w:pPr>
          </w:p>
        </w:tc>
        <w:tc>
          <w:tcPr>
            <w:tcW w:w="2613" w:type="pct"/>
            <w:hideMark/>
          </w:tcPr>
          <w:p w14:paraId="0DC1DE1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1712E2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E058C27" w14:textId="77777777" w:rsidR="003013B9" w:rsidRPr="00526EB4" w:rsidRDefault="003013B9" w:rsidP="00FA1DB1">
            <w:pPr>
              <w:jc w:val="center"/>
              <w:rPr>
                <w:rFonts w:ascii="Times New Roman" w:hAnsi="Times New Roman" w:cs="Times New Roman"/>
                <w:sz w:val="24"/>
                <w:szCs w:val="24"/>
              </w:rPr>
            </w:pPr>
          </w:p>
        </w:tc>
      </w:tr>
      <w:tr w:rsidR="003013B9" w:rsidRPr="00526EB4" w14:paraId="14D76AAC" w14:textId="77777777" w:rsidTr="00044AA8">
        <w:trPr>
          <w:trHeight w:val="283"/>
          <w:tblCellSpacing w:w="0" w:type="dxa"/>
        </w:trPr>
        <w:tc>
          <w:tcPr>
            <w:tcW w:w="959" w:type="pct"/>
            <w:vMerge/>
            <w:vAlign w:val="center"/>
            <w:hideMark/>
          </w:tcPr>
          <w:p w14:paraId="06007425"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5A745A3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Выполнение технических элементов в атлетической гимнастике.</w:t>
            </w:r>
          </w:p>
        </w:tc>
        <w:tc>
          <w:tcPr>
            <w:tcW w:w="664" w:type="pct"/>
            <w:vAlign w:val="center"/>
            <w:hideMark/>
          </w:tcPr>
          <w:p w14:paraId="3CB6320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34AABB12" w14:textId="77777777" w:rsidR="003013B9" w:rsidRPr="00526EB4" w:rsidRDefault="003013B9" w:rsidP="00FA1DB1">
            <w:pPr>
              <w:jc w:val="center"/>
              <w:rPr>
                <w:rFonts w:ascii="Times New Roman" w:hAnsi="Times New Roman" w:cs="Times New Roman"/>
                <w:sz w:val="24"/>
                <w:szCs w:val="24"/>
              </w:rPr>
            </w:pPr>
          </w:p>
        </w:tc>
      </w:tr>
      <w:tr w:rsidR="003013B9" w:rsidRPr="00526EB4" w14:paraId="534E21AB" w14:textId="77777777" w:rsidTr="00044AA8">
        <w:trPr>
          <w:trHeight w:val="283"/>
          <w:tblCellSpacing w:w="0" w:type="dxa"/>
        </w:trPr>
        <w:tc>
          <w:tcPr>
            <w:tcW w:w="959" w:type="pct"/>
            <w:vMerge/>
            <w:vAlign w:val="center"/>
          </w:tcPr>
          <w:p w14:paraId="272406C0" w14:textId="77777777" w:rsidR="003013B9" w:rsidRPr="00526EB4" w:rsidRDefault="003013B9" w:rsidP="00FA1DB1">
            <w:pPr>
              <w:rPr>
                <w:rFonts w:ascii="Times New Roman" w:hAnsi="Times New Roman" w:cs="Times New Roman"/>
                <w:sz w:val="24"/>
                <w:szCs w:val="24"/>
              </w:rPr>
            </w:pPr>
          </w:p>
        </w:tc>
        <w:tc>
          <w:tcPr>
            <w:tcW w:w="2613" w:type="pct"/>
            <w:vAlign w:val="center"/>
          </w:tcPr>
          <w:p w14:paraId="2C23CB6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Основные правила при работе с отягощениями.</w:t>
            </w:r>
          </w:p>
        </w:tc>
        <w:tc>
          <w:tcPr>
            <w:tcW w:w="664" w:type="pct"/>
            <w:vAlign w:val="center"/>
          </w:tcPr>
          <w:p w14:paraId="743F8F4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4568749A" w14:textId="77777777" w:rsidR="003013B9" w:rsidRPr="00526EB4" w:rsidRDefault="003013B9" w:rsidP="00FA1DB1">
            <w:pPr>
              <w:jc w:val="center"/>
              <w:rPr>
                <w:rFonts w:ascii="Times New Roman" w:hAnsi="Times New Roman" w:cs="Times New Roman"/>
                <w:sz w:val="24"/>
                <w:szCs w:val="24"/>
              </w:rPr>
            </w:pPr>
          </w:p>
        </w:tc>
      </w:tr>
      <w:tr w:rsidR="003013B9" w:rsidRPr="00526EB4" w14:paraId="1AA185C6" w14:textId="77777777" w:rsidTr="00044AA8">
        <w:trPr>
          <w:trHeight w:val="225"/>
          <w:tblCellSpacing w:w="0" w:type="dxa"/>
        </w:trPr>
        <w:tc>
          <w:tcPr>
            <w:tcW w:w="959" w:type="pct"/>
            <w:vMerge w:val="restart"/>
            <w:vAlign w:val="center"/>
            <w:hideMark/>
          </w:tcPr>
          <w:p w14:paraId="776E8245" w14:textId="77777777" w:rsidR="003013B9" w:rsidRPr="00526EB4" w:rsidRDefault="003013B9" w:rsidP="00FA1DB1">
            <w:pPr>
              <w:jc w:val="center"/>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Тема 5.4.</w:t>
            </w:r>
          </w:p>
          <w:p w14:paraId="65889982"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Развитие</w:t>
            </w:r>
          </w:p>
          <w:p w14:paraId="44760796"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мышц нижних конечностей.</w:t>
            </w:r>
          </w:p>
        </w:tc>
        <w:tc>
          <w:tcPr>
            <w:tcW w:w="2613" w:type="pct"/>
            <w:vAlign w:val="center"/>
            <w:hideMark/>
          </w:tcPr>
          <w:p w14:paraId="7F0DECE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5445DA2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64" w:type="pct"/>
            <w:vMerge w:val="restart"/>
            <w:shd w:val="clear" w:color="auto" w:fill="FFFFFF"/>
            <w:vAlign w:val="center"/>
            <w:hideMark/>
          </w:tcPr>
          <w:p w14:paraId="16CE85E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0BF394D6" w14:textId="77777777" w:rsidR="003013B9" w:rsidRPr="00526EB4" w:rsidRDefault="003013B9" w:rsidP="00FA1DB1">
            <w:pPr>
              <w:jc w:val="center"/>
              <w:rPr>
                <w:rFonts w:ascii="Times New Roman" w:hAnsi="Times New Roman" w:cs="Times New Roman"/>
                <w:sz w:val="24"/>
                <w:szCs w:val="24"/>
              </w:rPr>
            </w:pPr>
          </w:p>
        </w:tc>
      </w:tr>
      <w:tr w:rsidR="003013B9" w:rsidRPr="00526EB4" w14:paraId="1F5D1828" w14:textId="77777777" w:rsidTr="00044AA8">
        <w:trPr>
          <w:trHeight w:val="526"/>
          <w:tblCellSpacing w:w="0" w:type="dxa"/>
        </w:trPr>
        <w:tc>
          <w:tcPr>
            <w:tcW w:w="959" w:type="pct"/>
            <w:vMerge/>
            <w:vAlign w:val="center"/>
            <w:hideMark/>
          </w:tcPr>
          <w:p w14:paraId="4195C0F7"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29189AE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ОРУ для мышц нижних конечностей.</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Упражнения с гантелями, штангой различных весов.</w:t>
            </w:r>
          </w:p>
        </w:tc>
        <w:tc>
          <w:tcPr>
            <w:tcW w:w="664" w:type="pct"/>
            <w:vAlign w:val="center"/>
            <w:hideMark/>
          </w:tcPr>
          <w:p w14:paraId="2FFA405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E842A72" w14:textId="77777777" w:rsidR="003013B9" w:rsidRPr="00526EB4" w:rsidRDefault="003013B9" w:rsidP="00FA1DB1">
            <w:pPr>
              <w:jc w:val="center"/>
              <w:rPr>
                <w:rFonts w:ascii="Times New Roman" w:hAnsi="Times New Roman" w:cs="Times New Roman"/>
                <w:sz w:val="24"/>
                <w:szCs w:val="24"/>
              </w:rPr>
            </w:pPr>
          </w:p>
        </w:tc>
      </w:tr>
      <w:tr w:rsidR="003013B9" w:rsidRPr="00526EB4" w14:paraId="142D9C65" w14:textId="77777777" w:rsidTr="00044AA8">
        <w:trPr>
          <w:trHeight w:val="115"/>
          <w:tblCellSpacing w:w="0" w:type="dxa"/>
        </w:trPr>
        <w:tc>
          <w:tcPr>
            <w:tcW w:w="959" w:type="pct"/>
            <w:vMerge/>
            <w:vAlign w:val="center"/>
            <w:hideMark/>
          </w:tcPr>
          <w:p w14:paraId="5174679C" w14:textId="77777777" w:rsidR="003013B9" w:rsidRPr="00526EB4" w:rsidRDefault="003013B9" w:rsidP="00FA1DB1">
            <w:pPr>
              <w:rPr>
                <w:rFonts w:ascii="Times New Roman" w:hAnsi="Times New Roman" w:cs="Times New Roman"/>
                <w:sz w:val="24"/>
                <w:szCs w:val="24"/>
              </w:rPr>
            </w:pPr>
          </w:p>
        </w:tc>
        <w:tc>
          <w:tcPr>
            <w:tcW w:w="2613" w:type="pct"/>
            <w:hideMark/>
          </w:tcPr>
          <w:p w14:paraId="79B7A48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153005F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E60D739" w14:textId="77777777" w:rsidR="003013B9" w:rsidRPr="00526EB4" w:rsidRDefault="003013B9" w:rsidP="00FA1DB1">
            <w:pPr>
              <w:jc w:val="center"/>
              <w:rPr>
                <w:rFonts w:ascii="Times New Roman" w:hAnsi="Times New Roman" w:cs="Times New Roman"/>
                <w:sz w:val="24"/>
                <w:szCs w:val="24"/>
              </w:rPr>
            </w:pPr>
          </w:p>
        </w:tc>
      </w:tr>
      <w:tr w:rsidR="003013B9" w:rsidRPr="00526EB4" w14:paraId="14188FAD" w14:textId="77777777" w:rsidTr="00044AA8">
        <w:trPr>
          <w:trHeight w:val="283"/>
          <w:tblCellSpacing w:w="0" w:type="dxa"/>
        </w:trPr>
        <w:tc>
          <w:tcPr>
            <w:tcW w:w="959" w:type="pct"/>
            <w:vMerge/>
            <w:vAlign w:val="center"/>
            <w:hideMark/>
          </w:tcPr>
          <w:p w14:paraId="34D59DBE"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02114DB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Выполнение технических элементов работы с отягощениями.</w:t>
            </w:r>
          </w:p>
        </w:tc>
        <w:tc>
          <w:tcPr>
            <w:tcW w:w="664" w:type="pct"/>
            <w:vAlign w:val="center"/>
            <w:hideMark/>
          </w:tcPr>
          <w:p w14:paraId="6CDEB76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Merge/>
            <w:vAlign w:val="center"/>
            <w:hideMark/>
          </w:tcPr>
          <w:p w14:paraId="372EA910" w14:textId="77777777" w:rsidR="003013B9" w:rsidRPr="00526EB4" w:rsidRDefault="003013B9" w:rsidP="00FA1DB1">
            <w:pPr>
              <w:jc w:val="center"/>
              <w:rPr>
                <w:rFonts w:ascii="Times New Roman" w:hAnsi="Times New Roman" w:cs="Times New Roman"/>
                <w:sz w:val="24"/>
                <w:szCs w:val="24"/>
              </w:rPr>
            </w:pPr>
          </w:p>
        </w:tc>
      </w:tr>
      <w:tr w:rsidR="003013B9" w:rsidRPr="00526EB4" w14:paraId="31BFD9CF" w14:textId="77777777" w:rsidTr="00044AA8">
        <w:trPr>
          <w:trHeight w:val="283"/>
          <w:tblCellSpacing w:w="0" w:type="dxa"/>
        </w:trPr>
        <w:tc>
          <w:tcPr>
            <w:tcW w:w="959" w:type="pct"/>
            <w:vMerge/>
            <w:vAlign w:val="center"/>
          </w:tcPr>
          <w:p w14:paraId="0D4C908E" w14:textId="77777777" w:rsidR="003013B9" w:rsidRPr="00526EB4" w:rsidRDefault="003013B9" w:rsidP="00FA1DB1">
            <w:pPr>
              <w:rPr>
                <w:rFonts w:ascii="Times New Roman" w:hAnsi="Times New Roman" w:cs="Times New Roman"/>
                <w:sz w:val="24"/>
                <w:szCs w:val="24"/>
              </w:rPr>
            </w:pPr>
          </w:p>
        </w:tc>
        <w:tc>
          <w:tcPr>
            <w:tcW w:w="2613" w:type="pct"/>
            <w:vAlign w:val="center"/>
          </w:tcPr>
          <w:p w14:paraId="4D524D9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Основные правила при работе с отягощениями.</w:t>
            </w:r>
          </w:p>
        </w:tc>
        <w:tc>
          <w:tcPr>
            <w:tcW w:w="664" w:type="pct"/>
            <w:vAlign w:val="center"/>
          </w:tcPr>
          <w:p w14:paraId="6978321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sz w:val="24"/>
                <w:szCs w:val="24"/>
              </w:rPr>
              <w:t>2</w:t>
            </w:r>
          </w:p>
        </w:tc>
        <w:tc>
          <w:tcPr>
            <w:tcW w:w="764" w:type="pct"/>
            <w:vAlign w:val="center"/>
          </w:tcPr>
          <w:p w14:paraId="43265CB8" w14:textId="77777777" w:rsidR="003013B9" w:rsidRPr="00526EB4" w:rsidRDefault="003013B9" w:rsidP="00FA1DB1">
            <w:pPr>
              <w:jc w:val="center"/>
              <w:rPr>
                <w:rFonts w:ascii="Times New Roman" w:hAnsi="Times New Roman" w:cs="Times New Roman"/>
                <w:sz w:val="24"/>
                <w:szCs w:val="24"/>
              </w:rPr>
            </w:pPr>
          </w:p>
        </w:tc>
      </w:tr>
      <w:tr w:rsidR="003013B9" w:rsidRPr="00526EB4" w14:paraId="09CE2974" w14:textId="77777777" w:rsidTr="00044AA8">
        <w:trPr>
          <w:trHeight w:val="87"/>
          <w:tblCellSpacing w:w="0" w:type="dxa"/>
        </w:trPr>
        <w:tc>
          <w:tcPr>
            <w:tcW w:w="959" w:type="pct"/>
            <w:vMerge w:val="restart"/>
            <w:vAlign w:val="center"/>
            <w:hideMark/>
          </w:tcPr>
          <w:p w14:paraId="2813A14F"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rPr>
              <w:t>Тема 5.5.</w:t>
            </w:r>
          </w:p>
          <w:p w14:paraId="142015A4"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ОРУ с</w:t>
            </w:r>
          </w:p>
          <w:p w14:paraId="2DEAE210"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Cs/>
                <w:color w:val="000000"/>
                <w:sz w:val="24"/>
                <w:szCs w:val="24"/>
              </w:rPr>
              <w:t>отягощениями</w:t>
            </w:r>
          </w:p>
        </w:tc>
        <w:tc>
          <w:tcPr>
            <w:tcW w:w="2613" w:type="pct"/>
            <w:vAlign w:val="center"/>
            <w:hideMark/>
          </w:tcPr>
          <w:p w14:paraId="26EF3D1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hideMark/>
          </w:tcPr>
          <w:p w14:paraId="4307FE9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4</w:t>
            </w:r>
          </w:p>
        </w:tc>
        <w:tc>
          <w:tcPr>
            <w:tcW w:w="764" w:type="pct"/>
            <w:vMerge w:val="restart"/>
            <w:shd w:val="clear" w:color="auto" w:fill="FFFFFF"/>
            <w:vAlign w:val="center"/>
            <w:hideMark/>
          </w:tcPr>
          <w:p w14:paraId="24BFA3A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66F6169B" w14:textId="77777777" w:rsidR="003013B9" w:rsidRPr="00526EB4" w:rsidRDefault="003013B9" w:rsidP="00FA1DB1">
            <w:pPr>
              <w:jc w:val="center"/>
              <w:rPr>
                <w:rFonts w:ascii="Times New Roman" w:hAnsi="Times New Roman" w:cs="Times New Roman"/>
                <w:sz w:val="24"/>
                <w:szCs w:val="24"/>
              </w:rPr>
            </w:pPr>
          </w:p>
        </w:tc>
      </w:tr>
      <w:tr w:rsidR="003013B9" w:rsidRPr="00526EB4" w14:paraId="1BC8D5AD" w14:textId="77777777" w:rsidTr="00044AA8">
        <w:trPr>
          <w:trHeight w:val="566"/>
          <w:tblCellSpacing w:w="0" w:type="dxa"/>
        </w:trPr>
        <w:tc>
          <w:tcPr>
            <w:tcW w:w="959" w:type="pct"/>
            <w:vMerge/>
            <w:vAlign w:val="center"/>
            <w:hideMark/>
          </w:tcPr>
          <w:p w14:paraId="45190542"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BEB7EB4"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ОРУ с гимнастическими палками.</w:t>
            </w:r>
            <w:r w:rsidRPr="00526EB4">
              <w:rPr>
                <w:rFonts w:ascii="Times New Roman" w:hAnsi="Times New Roman" w:cs="Times New Roman"/>
                <w:sz w:val="24"/>
                <w:szCs w:val="24"/>
              </w:rPr>
              <w:t xml:space="preserve"> </w:t>
            </w:r>
            <w:r w:rsidRPr="00526EB4">
              <w:rPr>
                <w:rFonts w:ascii="Times New Roman" w:hAnsi="Times New Roman" w:cs="Times New Roman"/>
                <w:color w:val="000000"/>
                <w:sz w:val="24"/>
                <w:szCs w:val="24"/>
              </w:rPr>
              <w:t>ОРУ с отягощениями в игровой форме</w:t>
            </w:r>
          </w:p>
          <w:p w14:paraId="4468B56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Сочетание технических элементов: при работе с отягощениями.</w:t>
            </w:r>
          </w:p>
          <w:p w14:paraId="00040D8F"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Совершенствование техники ОРУ с отягощениями.</w:t>
            </w:r>
          </w:p>
        </w:tc>
        <w:tc>
          <w:tcPr>
            <w:tcW w:w="664" w:type="pct"/>
            <w:vAlign w:val="center"/>
            <w:hideMark/>
          </w:tcPr>
          <w:p w14:paraId="3688D1F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9EB87E3" w14:textId="77777777" w:rsidR="003013B9" w:rsidRPr="00526EB4" w:rsidRDefault="003013B9" w:rsidP="00FA1DB1">
            <w:pPr>
              <w:jc w:val="center"/>
              <w:rPr>
                <w:rFonts w:ascii="Times New Roman" w:hAnsi="Times New Roman" w:cs="Times New Roman"/>
                <w:sz w:val="24"/>
                <w:szCs w:val="24"/>
              </w:rPr>
            </w:pPr>
          </w:p>
        </w:tc>
      </w:tr>
      <w:tr w:rsidR="003013B9" w:rsidRPr="00526EB4" w14:paraId="6D7F3906" w14:textId="77777777" w:rsidTr="00044AA8">
        <w:trPr>
          <w:trHeight w:val="291"/>
          <w:tblCellSpacing w:w="0" w:type="dxa"/>
        </w:trPr>
        <w:tc>
          <w:tcPr>
            <w:tcW w:w="959" w:type="pct"/>
            <w:vMerge/>
            <w:vAlign w:val="center"/>
            <w:hideMark/>
          </w:tcPr>
          <w:p w14:paraId="02BA08E5" w14:textId="77777777" w:rsidR="003013B9" w:rsidRPr="00526EB4" w:rsidRDefault="003013B9" w:rsidP="00FA1DB1">
            <w:pPr>
              <w:rPr>
                <w:rFonts w:ascii="Times New Roman" w:hAnsi="Times New Roman" w:cs="Times New Roman"/>
                <w:sz w:val="24"/>
                <w:szCs w:val="24"/>
              </w:rPr>
            </w:pPr>
          </w:p>
        </w:tc>
        <w:tc>
          <w:tcPr>
            <w:tcW w:w="2613" w:type="pct"/>
            <w:hideMark/>
          </w:tcPr>
          <w:p w14:paraId="35F3F1C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hideMark/>
          </w:tcPr>
          <w:p w14:paraId="6A8EA50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D5CD5B3" w14:textId="77777777" w:rsidR="003013B9" w:rsidRPr="00526EB4" w:rsidRDefault="003013B9" w:rsidP="00FA1DB1">
            <w:pPr>
              <w:jc w:val="center"/>
              <w:rPr>
                <w:rFonts w:ascii="Times New Roman" w:hAnsi="Times New Roman" w:cs="Times New Roman"/>
                <w:sz w:val="24"/>
                <w:szCs w:val="24"/>
              </w:rPr>
            </w:pPr>
          </w:p>
        </w:tc>
      </w:tr>
      <w:tr w:rsidR="003013B9" w:rsidRPr="00526EB4" w14:paraId="45128549" w14:textId="77777777" w:rsidTr="00044AA8">
        <w:trPr>
          <w:trHeight w:val="283"/>
          <w:tblCellSpacing w:w="0" w:type="dxa"/>
        </w:trPr>
        <w:tc>
          <w:tcPr>
            <w:tcW w:w="959" w:type="pct"/>
            <w:vMerge/>
            <w:vAlign w:val="center"/>
            <w:hideMark/>
          </w:tcPr>
          <w:p w14:paraId="44BB84E7" w14:textId="77777777" w:rsidR="003013B9" w:rsidRPr="00526EB4" w:rsidRDefault="003013B9" w:rsidP="00FA1DB1">
            <w:pPr>
              <w:rPr>
                <w:rFonts w:ascii="Times New Roman" w:hAnsi="Times New Roman" w:cs="Times New Roman"/>
                <w:sz w:val="24"/>
                <w:szCs w:val="24"/>
              </w:rPr>
            </w:pPr>
          </w:p>
        </w:tc>
        <w:tc>
          <w:tcPr>
            <w:tcW w:w="2613" w:type="pct"/>
            <w:vAlign w:val="center"/>
            <w:hideMark/>
          </w:tcPr>
          <w:p w14:paraId="68E6772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color w:val="000000"/>
                <w:sz w:val="24"/>
                <w:szCs w:val="24"/>
              </w:rPr>
              <w:t>Контрольные нормативы с отягощениями (гиря, штанга).</w:t>
            </w:r>
          </w:p>
        </w:tc>
        <w:tc>
          <w:tcPr>
            <w:tcW w:w="664" w:type="pct"/>
            <w:vAlign w:val="center"/>
            <w:hideMark/>
          </w:tcPr>
          <w:p w14:paraId="6C75AF7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526EB4">
              <w:rPr>
                <w:rFonts w:ascii="Times New Roman" w:hAnsi="Times New Roman" w:cs="Times New Roman"/>
                <w:color w:val="000000"/>
                <w:sz w:val="24"/>
                <w:szCs w:val="24"/>
              </w:rPr>
              <w:t>2</w:t>
            </w:r>
          </w:p>
        </w:tc>
        <w:tc>
          <w:tcPr>
            <w:tcW w:w="764" w:type="pct"/>
            <w:vMerge/>
            <w:vAlign w:val="center"/>
            <w:hideMark/>
          </w:tcPr>
          <w:p w14:paraId="79DA4192" w14:textId="77777777" w:rsidR="003013B9" w:rsidRPr="00526EB4" w:rsidRDefault="003013B9" w:rsidP="00FA1DB1">
            <w:pPr>
              <w:jc w:val="center"/>
              <w:rPr>
                <w:rFonts w:ascii="Times New Roman" w:hAnsi="Times New Roman" w:cs="Times New Roman"/>
                <w:sz w:val="24"/>
                <w:szCs w:val="24"/>
              </w:rPr>
            </w:pPr>
          </w:p>
        </w:tc>
      </w:tr>
      <w:tr w:rsidR="003013B9" w:rsidRPr="00526EB4" w14:paraId="0C81C4FB" w14:textId="77777777" w:rsidTr="00044AA8">
        <w:trPr>
          <w:trHeight w:val="283"/>
          <w:tblCellSpacing w:w="0" w:type="dxa"/>
        </w:trPr>
        <w:tc>
          <w:tcPr>
            <w:tcW w:w="959" w:type="pct"/>
            <w:vMerge/>
            <w:vAlign w:val="center"/>
          </w:tcPr>
          <w:p w14:paraId="7290161C" w14:textId="77777777" w:rsidR="003013B9" w:rsidRPr="00526EB4" w:rsidRDefault="003013B9" w:rsidP="00FA1DB1">
            <w:pPr>
              <w:rPr>
                <w:rFonts w:ascii="Times New Roman" w:hAnsi="Times New Roman" w:cs="Times New Roman"/>
                <w:sz w:val="24"/>
                <w:szCs w:val="24"/>
              </w:rPr>
            </w:pPr>
          </w:p>
        </w:tc>
        <w:tc>
          <w:tcPr>
            <w:tcW w:w="2613" w:type="pct"/>
            <w:vAlign w:val="center"/>
          </w:tcPr>
          <w:p w14:paraId="1CAD332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Контрольные нормативы с отягощением.</w:t>
            </w:r>
          </w:p>
        </w:tc>
        <w:tc>
          <w:tcPr>
            <w:tcW w:w="664" w:type="pct"/>
            <w:vAlign w:val="center"/>
          </w:tcPr>
          <w:p w14:paraId="3B8FFFC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Align w:val="center"/>
          </w:tcPr>
          <w:p w14:paraId="1E53B635" w14:textId="77777777" w:rsidR="003013B9" w:rsidRPr="00526EB4" w:rsidRDefault="003013B9" w:rsidP="00FA1DB1">
            <w:pPr>
              <w:jc w:val="center"/>
              <w:rPr>
                <w:rFonts w:ascii="Times New Roman" w:hAnsi="Times New Roman" w:cs="Times New Roman"/>
                <w:sz w:val="24"/>
                <w:szCs w:val="24"/>
              </w:rPr>
            </w:pPr>
          </w:p>
        </w:tc>
      </w:tr>
      <w:tr w:rsidR="003013B9" w:rsidRPr="00526EB4" w14:paraId="08031F71" w14:textId="77777777" w:rsidTr="00044AA8">
        <w:trPr>
          <w:trHeight w:val="283"/>
          <w:tblCellSpacing w:w="0" w:type="dxa"/>
        </w:trPr>
        <w:tc>
          <w:tcPr>
            <w:tcW w:w="959" w:type="pct"/>
            <w:vMerge w:val="restart"/>
            <w:vAlign w:val="center"/>
          </w:tcPr>
          <w:p w14:paraId="696E8DB9"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b/>
                <w:bCs/>
                <w:color w:val="000000"/>
                <w:sz w:val="24"/>
                <w:szCs w:val="24"/>
              </w:rPr>
              <w:t>Тема 5.6.</w:t>
            </w:r>
          </w:p>
          <w:p w14:paraId="513FE96B"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sz w:val="24"/>
                <w:szCs w:val="24"/>
              </w:rPr>
              <w:t>Профессионально</w:t>
            </w:r>
            <w:r w:rsidRPr="00526EB4">
              <w:rPr>
                <w:rFonts w:ascii="Times New Roman" w:hAnsi="Times New Roman" w:cs="Times New Roman"/>
                <w:sz w:val="24"/>
                <w:szCs w:val="24"/>
              </w:rPr>
              <w:softHyphen/>
              <w:t>прикладная физическая подготовка</w:t>
            </w:r>
          </w:p>
        </w:tc>
        <w:tc>
          <w:tcPr>
            <w:tcW w:w="2613" w:type="pct"/>
            <w:vAlign w:val="center"/>
          </w:tcPr>
          <w:p w14:paraId="1BEA875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Содержание учебного материла</w:t>
            </w:r>
          </w:p>
        </w:tc>
        <w:tc>
          <w:tcPr>
            <w:tcW w:w="664" w:type="pct"/>
            <w:vAlign w:val="center"/>
          </w:tcPr>
          <w:p w14:paraId="0F56C37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4</w:t>
            </w:r>
          </w:p>
        </w:tc>
        <w:tc>
          <w:tcPr>
            <w:tcW w:w="764" w:type="pct"/>
            <w:vMerge w:val="restart"/>
            <w:vAlign w:val="center"/>
          </w:tcPr>
          <w:p w14:paraId="0E94675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6E4C8123"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color w:val="000000"/>
                <w:sz w:val="24"/>
                <w:szCs w:val="24"/>
              </w:rPr>
              <w:t>ПК 3.1.</w:t>
            </w:r>
          </w:p>
        </w:tc>
      </w:tr>
      <w:tr w:rsidR="003013B9" w:rsidRPr="00526EB4" w14:paraId="6A0C2CAF" w14:textId="77777777" w:rsidTr="00044AA8">
        <w:trPr>
          <w:trHeight w:val="283"/>
          <w:tblCellSpacing w:w="0" w:type="dxa"/>
        </w:trPr>
        <w:tc>
          <w:tcPr>
            <w:tcW w:w="959" w:type="pct"/>
            <w:vMerge/>
            <w:vAlign w:val="center"/>
          </w:tcPr>
          <w:p w14:paraId="7AD9F21C" w14:textId="77777777" w:rsidR="003013B9" w:rsidRPr="00526EB4" w:rsidRDefault="003013B9" w:rsidP="00FA1DB1">
            <w:pPr>
              <w:rPr>
                <w:rFonts w:ascii="Times New Roman" w:hAnsi="Times New Roman" w:cs="Times New Roman"/>
                <w:sz w:val="24"/>
                <w:szCs w:val="24"/>
              </w:rPr>
            </w:pPr>
          </w:p>
        </w:tc>
        <w:tc>
          <w:tcPr>
            <w:tcW w:w="2613" w:type="pct"/>
            <w:vAlign w:val="center"/>
          </w:tcPr>
          <w:p w14:paraId="162A27FE" w14:textId="77777777" w:rsidR="003013B9" w:rsidRPr="00526EB4" w:rsidRDefault="003013B9" w:rsidP="00FA1DB1">
            <w:pPr>
              <w:jc w:val="both"/>
              <w:rPr>
                <w:rFonts w:ascii="Times New Roman" w:hAnsi="Times New Roman" w:cs="Times New Roman"/>
                <w:sz w:val="24"/>
                <w:szCs w:val="24"/>
              </w:rPr>
            </w:pPr>
            <w:r w:rsidRPr="00526EB4">
              <w:rPr>
                <w:rFonts w:ascii="Times New Roman" w:hAnsi="Times New Roman" w:cs="Times New Roman"/>
                <w:sz w:val="24"/>
                <w:szCs w:val="24"/>
              </w:rPr>
              <w:t>Профессионально прикладная физическая подготовка</w:t>
            </w:r>
          </w:p>
        </w:tc>
        <w:tc>
          <w:tcPr>
            <w:tcW w:w="664" w:type="pct"/>
            <w:vAlign w:val="center"/>
          </w:tcPr>
          <w:p w14:paraId="6A4CECA6"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p>
        </w:tc>
        <w:tc>
          <w:tcPr>
            <w:tcW w:w="764" w:type="pct"/>
            <w:vMerge/>
            <w:vAlign w:val="center"/>
          </w:tcPr>
          <w:p w14:paraId="241F910C" w14:textId="77777777" w:rsidR="003013B9" w:rsidRPr="00526EB4" w:rsidRDefault="003013B9" w:rsidP="00FA1DB1">
            <w:pPr>
              <w:jc w:val="center"/>
              <w:rPr>
                <w:rFonts w:ascii="Times New Roman" w:hAnsi="Times New Roman" w:cs="Times New Roman"/>
                <w:sz w:val="24"/>
                <w:szCs w:val="24"/>
              </w:rPr>
            </w:pPr>
          </w:p>
        </w:tc>
      </w:tr>
      <w:tr w:rsidR="003013B9" w:rsidRPr="00526EB4" w14:paraId="287C8334" w14:textId="77777777" w:rsidTr="00044AA8">
        <w:trPr>
          <w:trHeight w:val="283"/>
          <w:tblCellSpacing w:w="0" w:type="dxa"/>
        </w:trPr>
        <w:tc>
          <w:tcPr>
            <w:tcW w:w="959" w:type="pct"/>
            <w:vMerge/>
            <w:vAlign w:val="center"/>
          </w:tcPr>
          <w:p w14:paraId="701B1FAC" w14:textId="77777777" w:rsidR="003013B9" w:rsidRPr="00526EB4" w:rsidRDefault="003013B9" w:rsidP="00FA1DB1">
            <w:pPr>
              <w:rPr>
                <w:rFonts w:ascii="Times New Roman" w:hAnsi="Times New Roman" w:cs="Times New Roman"/>
                <w:sz w:val="24"/>
                <w:szCs w:val="24"/>
              </w:rPr>
            </w:pPr>
          </w:p>
        </w:tc>
        <w:tc>
          <w:tcPr>
            <w:tcW w:w="2613" w:type="pct"/>
            <w:vAlign w:val="center"/>
          </w:tcPr>
          <w:p w14:paraId="5B9AEB1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Профессионально-ориентированное содержание</w:t>
            </w:r>
          </w:p>
        </w:tc>
        <w:tc>
          <w:tcPr>
            <w:tcW w:w="664" w:type="pct"/>
            <w:vAlign w:val="center"/>
          </w:tcPr>
          <w:p w14:paraId="613AAB7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color w:val="000000"/>
                <w:sz w:val="24"/>
                <w:szCs w:val="24"/>
              </w:rPr>
            </w:pPr>
            <w:r w:rsidRPr="00526EB4">
              <w:rPr>
                <w:rFonts w:ascii="Times New Roman" w:hAnsi="Times New Roman" w:cs="Times New Roman"/>
                <w:b/>
                <w:bCs/>
                <w:color w:val="000000"/>
                <w:sz w:val="24"/>
                <w:szCs w:val="24"/>
              </w:rPr>
              <w:t>4</w:t>
            </w:r>
          </w:p>
        </w:tc>
        <w:tc>
          <w:tcPr>
            <w:tcW w:w="764" w:type="pct"/>
            <w:vMerge/>
            <w:vAlign w:val="center"/>
          </w:tcPr>
          <w:p w14:paraId="22D0348B" w14:textId="77777777" w:rsidR="003013B9" w:rsidRPr="00526EB4" w:rsidRDefault="003013B9" w:rsidP="00FA1DB1">
            <w:pPr>
              <w:jc w:val="center"/>
              <w:rPr>
                <w:rFonts w:ascii="Times New Roman" w:hAnsi="Times New Roman" w:cs="Times New Roman"/>
                <w:sz w:val="24"/>
                <w:szCs w:val="24"/>
              </w:rPr>
            </w:pPr>
          </w:p>
        </w:tc>
      </w:tr>
      <w:tr w:rsidR="003013B9" w:rsidRPr="00526EB4" w14:paraId="7FEF8B55" w14:textId="77777777" w:rsidTr="00044AA8">
        <w:trPr>
          <w:trHeight w:val="283"/>
          <w:tblCellSpacing w:w="0" w:type="dxa"/>
        </w:trPr>
        <w:tc>
          <w:tcPr>
            <w:tcW w:w="959" w:type="pct"/>
            <w:vMerge/>
            <w:vAlign w:val="center"/>
          </w:tcPr>
          <w:p w14:paraId="4BC2190A" w14:textId="77777777" w:rsidR="003013B9" w:rsidRPr="00526EB4" w:rsidRDefault="003013B9" w:rsidP="00FA1DB1">
            <w:pPr>
              <w:rPr>
                <w:rFonts w:ascii="Times New Roman" w:hAnsi="Times New Roman" w:cs="Times New Roman"/>
                <w:sz w:val="24"/>
                <w:szCs w:val="24"/>
              </w:rPr>
            </w:pPr>
          </w:p>
        </w:tc>
        <w:tc>
          <w:tcPr>
            <w:tcW w:w="2613" w:type="pct"/>
            <w:vAlign w:val="center"/>
          </w:tcPr>
          <w:p w14:paraId="7047627B"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7D99FE5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p>
        </w:tc>
        <w:tc>
          <w:tcPr>
            <w:tcW w:w="764" w:type="pct"/>
            <w:vMerge/>
            <w:vAlign w:val="center"/>
          </w:tcPr>
          <w:p w14:paraId="17BE7086" w14:textId="77777777" w:rsidR="003013B9" w:rsidRPr="00526EB4" w:rsidRDefault="003013B9" w:rsidP="00FA1DB1">
            <w:pPr>
              <w:jc w:val="center"/>
              <w:rPr>
                <w:rFonts w:ascii="Times New Roman" w:hAnsi="Times New Roman" w:cs="Times New Roman"/>
                <w:sz w:val="24"/>
                <w:szCs w:val="24"/>
              </w:rPr>
            </w:pPr>
          </w:p>
        </w:tc>
      </w:tr>
      <w:tr w:rsidR="003013B9" w:rsidRPr="00526EB4" w14:paraId="2AA01A6F" w14:textId="77777777" w:rsidTr="00044AA8">
        <w:trPr>
          <w:trHeight w:val="283"/>
          <w:tblCellSpacing w:w="0" w:type="dxa"/>
        </w:trPr>
        <w:tc>
          <w:tcPr>
            <w:tcW w:w="959" w:type="pct"/>
            <w:vMerge/>
            <w:vAlign w:val="center"/>
          </w:tcPr>
          <w:p w14:paraId="23C14719" w14:textId="77777777" w:rsidR="003013B9" w:rsidRPr="00526EB4" w:rsidRDefault="003013B9" w:rsidP="00FA1DB1">
            <w:pPr>
              <w:rPr>
                <w:rFonts w:ascii="Times New Roman" w:hAnsi="Times New Roman" w:cs="Times New Roman"/>
                <w:sz w:val="24"/>
                <w:szCs w:val="24"/>
              </w:rPr>
            </w:pPr>
          </w:p>
        </w:tc>
        <w:tc>
          <w:tcPr>
            <w:tcW w:w="2613" w:type="pct"/>
            <w:vAlign w:val="center"/>
          </w:tcPr>
          <w:p w14:paraId="48D1507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sz w:val="24"/>
                <w:szCs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p w14:paraId="2107C80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Cs/>
                <w:sz w:val="24"/>
                <w:szCs w:val="24"/>
              </w:rPr>
              <w:t>Физическая культура в режиме трудового дня. Профессионально - прикладная физическая подготовка, задачи профессионально - прикладной физической подготовки, средства профессионально - прикладной физической подготовки.  Определение значимых физических и личностных качеств с учётом специфики получаемой профессии/специальности.</w:t>
            </w:r>
          </w:p>
        </w:tc>
        <w:tc>
          <w:tcPr>
            <w:tcW w:w="664" w:type="pct"/>
            <w:vAlign w:val="center"/>
          </w:tcPr>
          <w:p w14:paraId="4291B19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6A571A7D" w14:textId="77777777" w:rsidR="003013B9" w:rsidRPr="00526EB4" w:rsidRDefault="003013B9" w:rsidP="00FA1DB1">
            <w:pPr>
              <w:jc w:val="center"/>
              <w:rPr>
                <w:rFonts w:ascii="Times New Roman" w:hAnsi="Times New Roman" w:cs="Times New Roman"/>
                <w:sz w:val="24"/>
                <w:szCs w:val="24"/>
              </w:rPr>
            </w:pPr>
          </w:p>
        </w:tc>
      </w:tr>
      <w:tr w:rsidR="003013B9" w:rsidRPr="00526EB4" w14:paraId="6C989360" w14:textId="77777777" w:rsidTr="00044AA8">
        <w:trPr>
          <w:trHeight w:val="283"/>
          <w:tblCellSpacing w:w="0" w:type="dxa"/>
        </w:trPr>
        <w:tc>
          <w:tcPr>
            <w:tcW w:w="959" w:type="pct"/>
            <w:vMerge/>
            <w:vAlign w:val="center"/>
          </w:tcPr>
          <w:p w14:paraId="5B22D2D0" w14:textId="77777777" w:rsidR="003013B9" w:rsidRPr="00526EB4" w:rsidRDefault="003013B9" w:rsidP="00FA1DB1">
            <w:pPr>
              <w:rPr>
                <w:rFonts w:ascii="Times New Roman" w:hAnsi="Times New Roman" w:cs="Times New Roman"/>
                <w:sz w:val="24"/>
                <w:szCs w:val="24"/>
              </w:rPr>
            </w:pPr>
          </w:p>
        </w:tc>
        <w:tc>
          <w:tcPr>
            <w:tcW w:w="2613" w:type="pct"/>
            <w:vAlign w:val="center"/>
          </w:tcPr>
          <w:p w14:paraId="61FE622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664" w:type="pct"/>
            <w:vAlign w:val="center"/>
          </w:tcPr>
          <w:p w14:paraId="770793C1"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78BC5868" w14:textId="77777777" w:rsidR="003013B9" w:rsidRPr="00526EB4" w:rsidRDefault="003013B9" w:rsidP="00FA1DB1">
            <w:pPr>
              <w:jc w:val="center"/>
              <w:rPr>
                <w:rFonts w:ascii="Times New Roman" w:hAnsi="Times New Roman" w:cs="Times New Roman"/>
                <w:sz w:val="24"/>
                <w:szCs w:val="24"/>
              </w:rPr>
            </w:pPr>
          </w:p>
        </w:tc>
      </w:tr>
      <w:tr w:rsidR="003013B9" w:rsidRPr="00526EB4" w14:paraId="10283C9B" w14:textId="77777777" w:rsidTr="00044AA8">
        <w:trPr>
          <w:trHeight w:val="283"/>
          <w:tblCellSpacing w:w="0" w:type="dxa"/>
        </w:trPr>
        <w:tc>
          <w:tcPr>
            <w:tcW w:w="959" w:type="pct"/>
            <w:vMerge w:val="restart"/>
            <w:vAlign w:val="center"/>
          </w:tcPr>
          <w:p w14:paraId="345AC4FC" w14:textId="77777777" w:rsidR="003013B9" w:rsidRPr="00526EB4" w:rsidRDefault="003013B9"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5.7</w:t>
            </w:r>
          </w:p>
          <w:p w14:paraId="1943BBCF" w14:textId="77777777" w:rsidR="003013B9" w:rsidRPr="00526EB4" w:rsidRDefault="003013B9" w:rsidP="00FA1DB1">
            <w:pPr>
              <w:jc w:val="center"/>
              <w:rPr>
                <w:rFonts w:ascii="Times New Roman" w:hAnsi="Times New Roman" w:cs="Times New Roman"/>
                <w:sz w:val="24"/>
                <w:szCs w:val="24"/>
              </w:rPr>
            </w:pPr>
            <w:r w:rsidRPr="00526EB4">
              <w:rPr>
                <w:rFonts w:ascii="Times New Roman" w:hAnsi="Times New Roman" w:cs="Times New Roman"/>
                <w:sz w:val="24"/>
                <w:szCs w:val="24"/>
              </w:rPr>
              <w:t>Спортивные игры, отражающие национальные, региональные или этнокультурные особенности</w:t>
            </w:r>
          </w:p>
        </w:tc>
        <w:tc>
          <w:tcPr>
            <w:tcW w:w="2613" w:type="pct"/>
            <w:vAlign w:val="center"/>
          </w:tcPr>
          <w:p w14:paraId="5688B9E2"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 xml:space="preserve">Содержание </w:t>
            </w:r>
          </w:p>
        </w:tc>
        <w:tc>
          <w:tcPr>
            <w:tcW w:w="664" w:type="pct"/>
            <w:vAlign w:val="center"/>
          </w:tcPr>
          <w:p w14:paraId="564FEA1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color w:val="000000"/>
                <w:sz w:val="24"/>
                <w:szCs w:val="24"/>
              </w:rPr>
            </w:pPr>
            <w:r w:rsidRPr="00526EB4">
              <w:rPr>
                <w:rFonts w:ascii="Times New Roman" w:hAnsi="Times New Roman" w:cs="Times New Roman"/>
                <w:b/>
                <w:color w:val="000000"/>
                <w:sz w:val="24"/>
                <w:szCs w:val="24"/>
              </w:rPr>
              <w:t>4</w:t>
            </w:r>
          </w:p>
        </w:tc>
        <w:tc>
          <w:tcPr>
            <w:tcW w:w="764" w:type="pct"/>
            <w:vMerge w:val="restart"/>
            <w:vAlign w:val="center"/>
          </w:tcPr>
          <w:p w14:paraId="52D47023"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color w:val="000000"/>
                <w:sz w:val="24"/>
                <w:szCs w:val="24"/>
              </w:rPr>
              <w:t>ОК-1,4,8</w:t>
            </w:r>
          </w:p>
          <w:p w14:paraId="3ADECB40" w14:textId="77777777" w:rsidR="003013B9" w:rsidRPr="00526EB4" w:rsidRDefault="003013B9" w:rsidP="00FA1DB1">
            <w:pPr>
              <w:jc w:val="center"/>
              <w:rPr>
                <w:rFonts w:ascii="Times New Roman" w:hAnsi="Times New Roman" w:cs="Times New Roman"/>
                <w:sz w:val="24"/>
                <w:szCs w:val="24"/>
              </w:rPr>
            </w:pPr>
          </w:p>
        </w:tc>
      </w:tr>
      <w:tr w:rsidR="003013B9" w:rsidRPr="00526EB4" w14:paraId="173BE38C" w14:textId="77777777" w:rsidTr="00044AA8">
        <w:trPr>
          <w:trHeight w:val="283"/>
          <w:tblCellSpacing w:w="0" w:type="dxa"/>
        </w:trPr>
        <w:tc>
          <w:tcPr>
            <w:tcW w:w="959" w:type="pct"/>
            <w:vMerge/>
            <w:vAlign w:val="center"/>
          </w:tcPr>
          <w:p w14:paraId="72A9BE6D" w14:textId="77777777" w:rsidR="003013B9" w:rsidRPr="00526EB4" w:rsidRDefault="003013B9" w:rsidP="00FA1DB1">
            <w:pPr>
              <w:rPr>
                <w:rFonts w:ascii="Times New Roman" w:hAnsi="Times New Roman" w:cs="Times New Roman"/>
                <w:sz w:val="24"/>
                <w:szCs w:val="24"/>
              </w:rPr>
            </w:pPr>
          </w:p>
        </w:tc>
        <w:tc>
          <w:tcPr>
            <w:tcW w:w="2613" w:type="pct"/>
            <w:vAlign w:val="center"/>
          </w:tcPr>
          <w:p w14:paraId="74FB5DA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Спортивные игры, отражающие национальные, региональные или этнокультурные особенности</w:t>
            </w:r>
          </w:p>
        </w:tc>
        <w:tc>
          <w:tcPr>
            <w:tcW w:w="664" w:type="pct"/>
            <w:vAlign w:val="center"/>
          </w:tcPr>
          <w:p w14:paraId="6A4575E9"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p>
        </w:tc>
        <w:tc>
          <w:tcPr>
            <w:tcW w:w="764" w:type="pct"/>
            <w:vMerge/>
            <w:vAlign w:val="center"/>
          </w:tcPr>
          <w:p w14:paraId="05C9512D" w14:textId="77777777" w:rsidR="003013B9" w:rsidRPr="00526EB4" w:rsidRDefault="003013B9" w:rsidP="00FA1DB1">
            <w:pPr>
              <w:jc w:val="center"/>
              <w:rPr>
                <w:rFonts w:ascii="Times New Roman" w:hAnsi="Times New Roman" w:cs="Times New Roman"/>
                <w:sz w:val="24"/>
                <w:szCs w:val="24"/>
              </w:rPr>
            </w:pPr>
          </w:p>
        </w:tc>
      </w:tr>
      <w:tr w:rsidR="003013B9" w:rsidRPr="00526EB4" w14:paraId="2F00A99A" w14:textId="77777777" w:rsidTr="00044AA8">
        <w:trPr>
          <w:trHeight w:val="283"/>
          <w:tblCellSpacing w:w="0" w:type="dxa"/>
        </w:trPr>
        <w:tc>
          <w:tcPr>
            <w:tcW w:w="959" w:type="pct"/>
            <w:vMerge/>
            <w:vAlign w:val="center"/>
          </w:tcPr>
          <w:p w14:paraId="6F952E2D" w14:textId="77777777" w:rsidR="003013B9" w:rsidRPr="00526EB4" w:rsidRDefault="003013B9" w:rsidP="00FA1DB1">
            <w:pPr>
              <w:rPr>
                <w:rFonts w:ascii="Times New Roman" w:hAnsi="Times New Roman" w:cs="Times New Roman"/>
                <w:sz w:val="24"/>
                <w:szCs w:val="24"/>
              </w:rPr>
            </w:pPr>
          </w:p>
        </w:tc>
        <w:tc>
          <w:tcPr>
            <w:tcW w:w="2613" w:type="pct"/>
            <w:vAlign w:val="center"/>
          </w:tcPr>
          <w:p w14:paraId="491956A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b/>
                <w:bCs/>
                <w:sz w:val="24"/>
                <w:szCs w:val="24"/>
              </w:rPr>
              <w:t>В том числе практических занятий</w:t>
            </w:r>
          </w:p>
        </w:tc>
        <w:tc>
          <w:tcPr>
            <w:tcW w:w="664" w:type="pct"/>
            <w:vAlign w:val="center"/>
          </w:tcPr>
          <w:p w14:paraId="6C1E2A7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p>
        </w:tc>
        <w:tc>
          <w:tcPr>
            <w:tcW w:w="764" w:type="pct"/>
            <w:vMerge/>
            <w:vAlign w:val="center"/>
          </w:tcPr>
          <w:p w14:paraId="5C511E34" w14:textId="77777777" w:rsidR="003013B9" w:rsidRPr="00526EB4" w:rsidRDefault="003013B9" w:rsidP="00FA1DB1">
            <w:pPr>
              <w:jc w:val="center"/>
              <w:rPr>
                <w:rFonts w:ascii="Times New Roman" w:hAnsi="Times New Roman" w:cs="Times New Roman"/>
                <w:sz w:val="24"/>
                <w:szCs w:val="24"/>
              </w:rPr>
            </w:pPr>
          </w:p>
        </w:tc>
      </w:tr>
      <w:tr w:rsidR="003013B9" w:rsidRPr="00526EB4" w14:paraId="116B6595" w14:textId="77777777" w:rsidTr="00044AA8">
        <w:trPr>
          <w:trHeight w:val="283"/>
          <w:tblCellSpacing w:w="0" w:type="dxa"/>
        </w:trPr>
        <w:tc>
          <w:tcPr>
            <w:tcW w:w="959" w:type="pct"/>
            <w:vMerge/>
            <w:vAlign w:val="center"/>
          </w:tcPr>
          <w:p w14:paraId="47774453" w14:textId="77777777" w:rsidR="003013B9" w:rsidRPr="00526EB4" w:rsidRDefault="003013B9" w:rsidP="00FA1DB1">
            <w:pPr>
              <w:rPr>
                <w:rFonts w:ascii="Times New Roman" w:hAnsi="Times New Roman" w:cs="Times New Roman"/>
                <w:sz w:val="24"/>
                <w:szCs w:val="24"/>
              </w:rPr>
            </w:pPr>
          </w:p>
        </w:tc>
        <w:tc>
          <w:tcPr>
            <w:tcW w:w="2613" w:type="pct"/>
            <w:vAlign w:val="center"/>
          </w:tcPr>
          <w:p w14:paraId="4584F3A7"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r w:rsidRPr="00526EB4">
              <w:rPr>
                <w:rFonts w:ascii="Times New Roman" w:hAnsi="Times New Roman" w:cs="Times New Roman"/>
                <w:sz w:val="24"/>
                <w:szCs w:val="24"/>
              </w:rPr>
              <w:t xml:space="preserve">Освоение и совершенствование техники выполнения приёмов игры. </w:t>
            </w:r>
          </w:p>
        </w:tc>
        <w:tc>
          <w:tcPr>
            <w:tcW w:w="664" w:type="pct"/>
            <w:vAlign w:val="center"/>
          </w:tcPr>
          <w:p w14:paraId="18841CCC"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1F516A65" w14:textId="77777777" w:rsidR="003013B9" w:rsidRPr="00526EB4" w:rsidRDefault="003013B9" w:rsidP="00FA1DB1">
            <w:pPr>
              <w:jc w:val="center"/>
              <w:rPr>
                <w:rFonts w:ascii="Times New Roman" w:hAnsi="Times New Roman" w:cs="Times New Roman"/>
                <w:sz w:val="24"/>
                <w:szCs w:val="24"/>
              </w:rPr>
            </w:pPr>
          </w:p>
        </w:tc>
      </w:tr>
      <w:tr w:rsidR="003013B9" w:rsidRPr="00526EB4" w14:paraId="271159FC" w14:textId="77777777" w:rsidTr="00044AA8">
        <w:trPr>
          <w:trHeight w:val="283"/>
          <w:tblCellSpacing w:w="0" w:type="dxa"/>
        </w:trPr>
        <w:tc>
          <w:tcPr>
            <w:tcW w:w="959" w:type="pct"/>
            <w:vMerge/>
            <w:vAlign w:val="center"/>
          </w:tcPr>
          <w:p w14:paraId="6024C424" w14:textId="77777777" w:rsidR="003013B9" w:rsidRPr="00526EB4" w:rsidRDefault="003013B9" w:rsidP="00FA1DB1">
            <w:pPr>
              <w:rPr>
                <w:rFonts w:ascii="Times New Roman" w:hAnsi="Times New Roman" w:cs="Times New Roman"/>
                <w:sz w:val="24"/>
                <w:szCs w:val="24"/>
              </w:rPr>
            </w:pPr>
          </w:p>
        </w:tc>
        <w:tc>
          <w:tcPr>
            <w:tcW w:w="2613" w:type="pct"/>
          </w:tcPr>
          <w:p w14:paraId="7D859010"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sz w:val="24"/>
                <w:szCs w:val="24"/>
              </w:rPr>
              <w:t>Развитие физических способностей средствами игры</w:t>
            </w:r>
          </w:p>
          <w:p w14:paraId="07F4A0BD"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color w:val="000000"/>
                <w:sz w:val="24"/>
                <w:szCs w:val="24"/>
              </w:rPr>
            </w:pPr>
          </w:p>
        </w:tc>
        <w:tc>
          <w:tcPr>
            <w:tcW w:w="664" w:type="pct"/>
          </w:tcPr>
          <w:p w14:paraId="4EC72DEE"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rPr>
            </w:pPr>
            <w:r w:rsidRPr="00526EB4">
              <w:rPr>
                <w:rFonts w:ascii="Times New Roman" w:hAnsi="Times New Roman" w:cs="Times New Roman"/>
                <w:color w:val="000000"/>
                <w:sz w:val="24"/>
                <w:szCs w:val="24"/>
              </w:rPr>
              <w:t>2</w:t>
            </w:r>
          </w:p>
        </w:tc>
        <w:tc>
          <w:tcPr>
            <w:tcW w:w="764" w:type="pct"/>
            <w:vMerge/>
            <w:vAlign w:val="center"/>
          </w:tcPr>
          <w:p w14:paraId="4A39D0F0" w14:textId="77777777" w:rsidR="003013B9" w:rsidRPr="00526EB4" w:rsidRDefault="003013B9" w:rsidP="00FA1DB1">
            <w:pPr>
              <w:jc w:val="center"/>
              <w:rPr>
                <w:rFonts w:ascii="Times New Roman" w:hAnsi="Times New Roman" w:cs="Times New Roman"/>
                <w:sz w:val="24"/>
                <w:szCs w:val="24"/>
              </w:rPr>
            </w:pPr>
          </w:p>
        </w:tc>
      </w:tr>
      <w:tr w:rsidR="003013B9" w:rsidRPr="00526EB4" w14:paraId="60DF41BA" w14:textId="77777777" w:rsidTr="00044AA8">
        <w:trPr>
          <w:trHeight w:val="283"/>
          <w:tblCellSpacing w:w="0" w:type="dxa"/>
        </w:trPr>
        <w:tc>
          <w:tcPr>
            <w:tcW w:w="3572" w:type="pct"/>
            <w:gridSpan w:val="2"/>
          </w:tcPr>
          <w:p w14:paraId="5FB5E75F" w14:textId="1C2BA115"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color w:val="000000"/>
                <w:sz w:val="24"/>
                <w:szCs w:val="24"/>
              </w:rPr>
            </w:pPr>
            <w:r w:rsidRPr="00526EB4">
              <w:rPr>
                <w:rFonts w:ascii="Times New Roman" w:hAnsi="Times New Roman" w:cs="Times New Roman"/>
                <w:b/>
                <w:sz w:val="24"/>
                <w:szCs w:val="24"/>
              </w:rPr>
              <w:t>Промежут</w:t>
            </w:r>
            <w:r w:rsidR="007E2812">
              <w:rPr>
                <w:rFonts w:ascii="Times New Roman" w:hAnsi="Times New Roman" w:cs="Times New Roman"/>
                <w:b/>
                <w:sz w:val="24"/>
                <w:szCs w:val="24"/>
              </w:rPr>
              <w:t>очная аттестация в форме зачета</w:t>
            </w:r>
            <w:r w:rsidRPr="00526EB4">
              <w:rPr>
                <w:rFonts w:ascii="Times New Roman" w:hAnsi="Times New Roman" w:cs="Times New Roman"/>
                <w:b/>
                <w:sz w:val="24"/>
                <w:szCs w:val="24"/>
              </w:rPr>
              <w:t>, дифференцированный зачет</w:t>
            </w:r>
          </w:p>
        </w:tc>
        <w:tc>
          <w:tcPr>
            <w:tcW w:w="664" w:type="pct"/>
            <w:vAlign w:val="center"/>
          </w:tcPr>
          <w:p w14:paraId="607A04A5"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color w:val="000000"/>
                <w:sz w:val="24"/>
                <w:szCs w:val="24"/>
              </w:rPr>
            </w:pPr>
          </w:p>
        </w:tc>
        <w:tc>
          <w:tcPr>
            <w:tcW w:w="764" w:type="pct"/>
            <w:vAlign w:val="center"/>
          </w:tcPr>
          <w:p w14:paraId="441125AD" w14:textId="77777777" w:rsidR="003013B9" w:rsidRPr="00526EB4" w:rsidRDefault="003013B9" w:rsidP="00FA1DB1">
            <w:pPr>
              <w:jc w:val="center"/>
              <w:rPr>
                <w:rFonts w:ascii="Times New Roman" w:hAnsi="Times New Roman" w:cs="Times New Roman"/>
                <w:sz w:val="24"/>
                <w:szCs w:val="24"/>
              </w:rPr>
            </w:pPr>
          </w:p>
        </w:tc>
      </w:tr>
      <w:tr w:rsidR="003013B9" w:rsidRPr="00526EB4" w14:paraId="56553272" w14:textId="77777777" w:rsidTr="00044AA8">
        <w:trPr>
          <w:trHeight w:val="283"/>
          <w:tblCellSpacing w:w="0" w:type="dxa"/>
        </w:trPr>
        <w:tc>
          <w:tcPr>
            <w:tcW w:w="959" w:type="pct"/>
            <w:vAlign w:val="center"/>
          </w:tcPr>
          <w:p w14:paraId="6FE95B47" w14:textId="77777777" w:rsidR="003013B9" w:rsidRPr="00526EB4" w:rsidRDefault="003013B9" w:rsidP="00FA1DB1">
            <w:pPr>
              <w:rPr>
                <w:rFonts w:ascii="Times New Roman" w:hAnsi="Times New Roman" w:cs="Times New Roman"/>
                <w:sz w:val="24"/>
                <w:szCs w:val="24"/>
              </w:rPr>
            </w:pPr>
          </w:p>
        </w:tc>
        <w:tc>
          <w:tcPr>
            <w:tcW w:w="2613" w:type="pct"/>
            <w:vAlign w:val="center"/>
          </w:tcPr>
          <w:p w14:paraId="665FA36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b/>
                <w:bCs/>
                <w:color w:val="000000"/>
                <w:sz w:val="24"/>
                <w:szCs w:val="24"/>
              </w:rPr>
              <w:t>Всего:</w:t>
            </w:r>
          </w:p>
        </w:tc>
        <w:tc>
          <w:tcPr>
            <w:tcW w:w="664" w:type="pct"/>
            <w:vAlign w:val="center"/>
          </w:tcPr>
          <w:p w14:paraId="7E0CCD48" w14:textId="77777777" w:rsidR="003013B9" w:rsidRPr="00526EB4" w:rsidRDefault="003013B9" w:rsidP="00FA1DB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526EB4">
              <w:rPr>
                <w:rFonts w:ascii="Times New Roman" w:hAnsi="Times New Roman" w:cs="Times New Roman"/>
                <w:b/>
                <w:bCs/>
                <w:color w:val="000000"/>
                <w:sz w:val="24"/>
                <w:szCs w:val="24"/>
              </w:rPr>
              <w:t>108</w:t>
            </w:r>
          </w:p>
        </w:tc>
        <w:tc>
          <w:tcPr>
            <w:tcW w:w="764" w:type="pct"/>
            <w:vAlign w:val="center"/>
          </w:tcPr>
          <w:p w14:paraId="4C2C30B3" w14:textId="77777777" w:rsidR="003013B9" w:rsidRPr="00526EB4" w:rsidRDefault="003013B9" w:rsidP="00FA1DB1">
            <w:pPr>
              <w:jc w:val="center"/>
              <w:rPr>
                <w:rFonts w:ascii="Times New Roman" w:hAnsi="Times New Roman" w:cs="Times New Roman"/>
                <w:sz w:val="24"/>
                <w:szCs w:val="24"/>
              </w:rPr>
            </w:pPr>
          </w:p>
        </w:tc>
      </w:tr>
    </w:tbl>
    <w:p w14:paraId="1D7D1D14" w14:textId="77777777" w:rsidR="003013B9" w:rsidRPr="00526EB4" w:rsidRDefault="003013B9" w:rsidP="003013B9">
      <w:pPr>
        <w:ind w:firstLine="567"/>
        <w:rPr>
          <w:rFonts w:ascii="Times New Roman" w:hAnsi="Times New Roman" w:cs="Times New Roman"/>
          <w:b/>
          <w:sz w:val="24"/>
          <w:szCs w:val="24"/>
        </w:rPr>
      </w:pPr>
      <w:r w:rsidRPr="00526EB4">
        <w:rPr>
          <w:rFonts w:ascii="Times New Roman" w:hAnsi="Times New Roman" w:cs="Times New Roman"/>
          <w:b/>
          <w:sz w:val="24"/>
          <w:szCs w:val="24"/>
        </w:rPr>
        <w:t xml:space="preserve"> </w:t>
      </w:r>
    </w:p>
    <w:p w14:paraId="63D13DB0" w14:textId="77777777" w:rsidR="003013B9" w:rsidRPr="00526EB4" w:rsidRDefault="003013B9" w:rsidP="003013B9">
      <w:pPr>
        <w:pStyle w:val="114"/>
        <w:spacing w:after="0" w:line="240" w:lineRule="auto"/>
        <w:ind w:firstLine="567"/>
        <w:jc w:val="both"/>
        <w:rPr>
          <w:rFonts w:ascii="Times New Roman" w:hAnsi="Times New Roman"/>
        </w:rPr>
      </w:pPr>
      <w:r w:rsidRPr="00526EB4">
        <w:rPr>
          <w:rFonts w:ascii="Times New Roman" w:hAnsi="Times New Roman"/>
        </w:rPr>
        <w:t xml:space="preserve">2.3. Индивидуальный проект </w:t>
      </w:r>
    </w:p>
    <w:p w14:paraId="6D387655"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 Развитие физических возможностей путем самостоятельной работы </w:t>
      </w:r>
    </w:p>
    <w:p w14:paraId="2A207C36"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 Основные правила закаливания человека </w:t>
      </w:r>
    </w:p>
    <w:p w14:paraId="3B49FBA9"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3. Спортивные традиции в семье как фактор физического воспитания личности </w:t>
      </w:r>
    </w:p>
    <w:p w14:paraId="20484648"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4. Влияние зарядки на здоровье человека </w:t>
      </w:r>
    </w:p>
    <w:p w14:paraId="0FBD015D"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5. Профилактика нарушений осанки и зрения </w:t>
      </w:r>
    </w:p>
    <w:p w14:paraId="60EA1204"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6. Вредные привычки как факторы риска заболеваний </w:t>
      </w:r>
    </w:p>
    <w:p w14:paraId="0EC21D5D"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7. Вегетарианство за и против! </w:t>
      </w:r>
    </w:p>
    <w:p w14:paraId="47ED4091"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8. Самоконтроль физкультурника </w:t>
      </w:r>
    </w:p>
    <w:p w14:paraId="73D2D4F6"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9. Здоровье человека и факторы, его определяющие </w:t>
      </w:r>
    </w:p>
    <w:p w14:paraId="7A40DCD9"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10. Методика корригирующей гимнастики для глаз </w:t>
      </w:r>
    </w:p>
    <w:p w14:paraId="256557DC"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11. Сон и его нарушения. </w:t>
      </w:r>
    </w:p>
    <w:p w14:paraId="3BE86378"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12. Культура здоровья. Проблемы воспитания. </w:t>
      </w:r>
    </w:p>
    <w:p w14:paraId="5D3CD68C"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13. Ловкость степень ее проявления в движениях. </w:t>
      </w:r>
    </w:p>
    <w:p w14:paraId="01FF9E8B"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14. Хочешь быть красивым, умным и здоровым- бегай! </w:t>
      </w:r>
    </w:p>
    <w:p w14:paraId="4671DA44"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15. Злоупотребление алкоголем и алкоголизм. </w:t>
      </w:r>
    </w:p>
    <w:p w14:paraId="18CF3D26"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16. Употребление наркотиков и одурманивающих веществ. </w:t>
      </w:r>
    </w:p>
    <w:p w14:paraId="61698822"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17. Влияние физических упражнений на мышцы. </w:t>
      </w:r>
    </w:p>
    <w:p w14:paraId="28987C6F"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18. Движение- залог здоровья! </w:t>
      </w:r>
    </w:p>
    <w:p w14:paraId="7CEA805E"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19. Закаливание организма. </w:t>
      </w:r>
    </w:p>
    <w:p w14:paraId="4B4B9261"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20. Легкая атлетика-королева спорта! </w:t>
      </w:r>
    </w:p>
    <w:p w14:paraId="2D3B735F"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21. Гибкость – молодость! </w:t>
      </w:r>
    </w:p>
    <w:p w14:paraId="5CC5DF13"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22. СПИД: пути передачи, клиника, профилактика </w:t>
      </w:r>
    </w:p>
    <w:p w14:paraId="2E0BB465"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23. Грипп: возбудители, пути передачи, лечение, профилактика </w:t>
      </w:r>
    </w:p>
    <w:p w14:paraId="12144E07"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lastRenderedPageBreak/>
        <w:t xml:space="preserve">24. Ожоги, разновидности, степени, первая медицинская помощь </w:t>
      </w:r>
    </w:p>
    <w:p w14:paraId="30021306"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25. Обморожения: степени, первая медицинская помощь </w:t>
      </w:r>
    </w:p>
    <w:p w14:paraId="5AA094A9"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26. Здоровый образ жизни – питание, гигиена, профилактика</w:t>
      </w:r>
    </w:p>
    <w:p w14:paraId="5D73FC2C"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27. Витамины для здоровья! </w:t>
      </w:r>
    </w:p>
    <w:p w14:paraId="459E0996"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28. Личная гигиена </w:t>
      </w:r>
    </w:p>
    <w:p w14:paraId="5AE2A505"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29. Утренняя гигиеническая гимнастика </w:t>
      </w:r>
    </w:p>
    <w:p w14:paraId="43E18F60" w14:textId="77777777" w:rsidR="003013B9" w:rsidRPr="00526EB4" w:rsidRDefault="003013B9" w:rsidP="003013B9">
      <w:pPr>
        <w:ind w:firstLine="567"/>
        <w:rPr>
          <w:rFonts w:ascii="Times New Roman" w:hAnsi="Times New Roman" w:cs="Times New Roman"/>
          <w:sz w:val="24"/>
          <w:szCs w:val="24"/>
        </w:rPr>
      </w:pPr>
      <w:r w:rsidRPr="00526EB4">
        <w:rPr>
          <w:rFonts w:ascii="Times New Roman" w:hAnsi="Times New Roman" w:cs="Times New Roman"/>
          <w:sz w:val="24"/>
          <w:szCs w:val="24"/>
        </w:rPr>
        <w:t xml:space="preserve">30. Физиологические критерии здоровья </w:t>
      </w:r>
    </w:p>
    <w:p w14:paraId="3F46388E" w14:textId="77777777" w:rsidR="003013B9" w:rsidRPr="00526EB4" w:rsidRDefault="003013B9" w:rsidP="003013B9">
      <w:pPr>
        <w:rPr>
          <w:rFonts w:ascii="Times New Roman" w:hAnsi="Times New Roman" w:cs="Times New Roman"/>
          <w:sz w:val="24"/>
          <w:szCs w:val="24"/>
        </w:rPr>
      </w:pPr>
    </w:p>
    <w:p w14:paraId="03F481E5" w14:textId="77777777" w:rsidR="003013B9" w:rsidRPr="00526EB4" w:rsidRDefault="003013B9" w:rsidP="003013B9">
      <w:pPr>
        <w:rPr>
          <w:rFonts w:ascii="Times New Roman" w:hAnsi="Times New Roman" w:cs="Times New Roman"/>
          <w:sz w:val="24"/>
          <w:szCs w:val="24"/>
        </w:rPr>
      </w:pPr>
    </w:p>
    <w:p w14:paraId="5627EDA8" w14:textId="77777777" w:rsidR="003013B9" w:rsidRPr="00526EB4" w:rsidRDefault="003013B9" w:rsidP="003013B9">
      <w:pPr>
        <w:rPr>
          <w:rFonts w:ascii="Times New Roman" w:hAnsi="Times New Roman" w:cs="Times New Roman"/>
          <w:sz w:val="24"/>
          <w:szCs w:val="24"/>
        </w:rPr>
      </w:pPr>
    </w:p>
    <w:p w14:paraId="54D51A1A" w14:textId="77777777" w:rsidR="003013B9" w:rsidRPr="00526EB4" w:rsidRDefault="003013B9" w:rsidP="003013B9">
      <w:pPr>
        <w:rPr>
          <w:rFonts w:ascii="Times New Roman" w:hAnsi="Times New Roman" w:cs="Times New Roman"/>
          <w:sz w:val="24"/>
          <w:szCs w:val="24"/>
        </w:rPr>
      </w:pPr>
    </w:p>
    <w:p w14:paraId="0E5729A5" w14:textId="77777777" w:rsidR="003013B9" w:rsidRPr="00526EB4" w:rsidRDefault="003013B9" w:rsidP="003013B9">
      <w:pPr>
        <w:rPr>
          <w:rFonts w:ascii="Times New Roman" w:hAnsi="Times New Roman" w:cs="Times New Roman"/>
          <w:sz w:val="24"/>
          <w:szCs w:val="24"/>
        </w:rPr>
      </w:pPr>
    </w:p>
    <w:p w14:paraId="40E55C62" w14:textId="77777777" w:rsidR="003013B9" w:rsidRPr="00526EB4" w:rsidRDefault="003013B9" w:rsidP="003013B9">
      <w:pPr>
        <w:rPr>
          <w:rFonts w:ascii="Times New Roman" w:hAnsi="Times New Roman" w:cs="Times New Roman"/>
          <w:sz w:val="24"/>
          <w:szCs w:val="24"/>
        </w:rPr>
      </w:pPr>
    </w:p>
    <w:p w14:paraId="3A15F358" w14:textId="77777777" w:rsidR="003013B9" w:rsidRPr="00526EB4" w:rsidRDefault="003013B9" w:rsidP="003013B9">
      <w:pPr>
        <w:rPr>
          <w:rFonts w:ascii="Times New Roman" w:hAnsi="Times New Roman" w:cs="Times New Roman"/>
          <w:sz w:val="24"/>
          <w:szCs w:val="24"/>
        </w:rPr>
      </w:pPr>
    </w:p>
    <w:p w14:paraId="77254557" w14:textId="77777777" w:rsidR="003013B9" w:rsidRPr="00526EB4" w:rsidRDefault="003013B9" w:rsidP="003013B9">
      <w:pPr>
        <w:rPr>
          <w:rFonts w:ascii="Times New Roman" w:hAnsi="Times New Roman" w:cs="Times New Roman"/>
          <w:sz w:val="24"/>
          <w:szCs w:val="24"/>
        </w:rPr>
      </w:pPr>
    </w:p>
    <w:p w14:paraId="6BE21AA8" w14:textId="77777777" w:rsidR="003013B9" w:rsidRPr="00526EB4" w:rsidRDefault="003013B9" w:rsidP="003013B9">
      <w:pPr>
        <w:jc w:val="right"/>
        <w:rPr>
          <w:rFonts w:ascii="Times New Roman" w:hAnsi="Times New Roman" w:cs="Times New Roman"/>
          <w:b/>
          <w:bCs/>
          <w:color w:val="000000"/>
          <w:sz w:val="24"/>
          <w:szCs w:val="24"/>
        </w:rPr>
      </w:pPr>
    </w:p>
    <w:p w14:paraId="5C258934" w14:textId="77777777" w:rsidR="003013B9" w:rsidRPr="00526EB4" w:rsidRDefault="003013B9" w:rsidP="003013B9">
      <w:pPr>
        <w:rPr>
          <w:rFonts w:ascii="Times New Roman" w:hAnsi="Times New Roman" w:cs="Times New Roman"/>
          <w:b/>
          <w:bCs/>
          <w:color w:val="000000"/>
          <w:sz w:val="24"/>
          <w:szCs w:val="24"/>
        </w:rPr>
      </w:pPr>
    </w:p>
    <w:p w14:paraId="270D7891" w14:textId="77777777" w:rsidR="003013B9" w:rsidRPr="00526EB4" w:rsidRDefault="003013B9" w:rsidP="003013B9">
      <w:pPr>
        <w:rPr>
          <w:rFonts w:ascii="Times New Roman" w:hAnsi="Times New Roman" w:cs="Times New Roman"/>
          <w:sz w:val="24"/>
          <w:szCs w:val="24"/>
        </w:rPr>
        <w:sectPr w:rsidR="003013B9" w:rsidRPr="00526EB4" w:rsidSect="00FA1DB1">
          <w:type w:val="continuous"/>
          <w:pgSz w:w="16838" w:h="11906" w:orient="landscape"/>
          <w:pgMar w:top="1134" w:right="850" w:bottom="1134" w:left="1701" w:header="709" w:footer="709" w:gutter="0"/>
          <w:cols w:space="720"/>
          <w:docGrid w:linePitch="299"/>
        </w:sectPr>
      </w:pPr>
    </w:p>
    <w:p w14:paraId="4AD72300" w14:textId="77777777" w:rsidR="003013B9" w:rsidRPr="00526EB4" w:rsidRDefault="003013B9" w:rsidP="003013B9">
      <w:pPr>
        <w:pStyle w:val="2f0"/>
        <w:keepNext/>
        <w:keepLines/>
        <w:tabs>
          <w:tab w:val="left" w:pos="387"/>
        </w:tabs>
        <w:spacing w:after="0" w:line="240" w:lineRule="auto"/>
        <w:ind w:firstLine="567"/>
        <w:jc w:val="center"/>
        <w:rPr>
          <w:rFonts w:ascii="Times New Roman" w:hAnsi="Times New Roman" w:cs="Times New Roman"/>
          <w:color w:val="000000"/>
          <w:sz w:val="24"/>
          <w:szCs w:val="24"/>
          <w:lang w:bidi="ru-RU"/>
        </w:rPr>
      </w:pPr>
      <w:bookmarkStart w:id="320" w:name="_Hlk168580558"/>
      <w:r w:rsidRPr="00526EB4">
        <w:rPr>
          <w:rFonts w:ascii="Times New Roman" w:hAnsi="Times New Roman" w:cs="Times New Roman"/>
          <w:color w:val="000000"/>
          <w:sz w:val="24"/>
          <w:szCs w:val="24"/>
          <w:lang w:bidi="ru-RU"/>
        </w:rPr>
        <w:lastRenderedPageBreak/>
        <w:t>3. УСЛОВИЯ РЕАЛИЗАЦИИ ПРОГРАММЫ ДИСЦИПЛИНЫ</w:t>
      </w:r>
    </w:p>
    <w:p w14:paraId="3A66860D" w14:textId="77777777" w:rsidR="003013B9" w:rsidRPr="00526EB4" w:rsidRDefault="003013B9" w:rsidP="003013B9">
      <w:pPr>
        <w:ind w:firstLine="709"/>
        <w:contextualSpacing/>
        <w:jc w:val="both"/>
        <w:rPr>
          <w:rFonts w:ascii="Times New Roman" w:hAnsi="Times New Roman" w:cs="Times New Roman"/>
          <w:b/>
          <w:bCs/>
          <w:sz w:val="24"/>
          <w:szCs w:val="24"/>
        </w:rPr>
      </w:pPr>
    </w:p>
    <w:p w14:paraId="0A316C67" w14:textId="77777777" w:rsidR="003013B9" w:rsidRPr="00526EB4" w:rsidRDefault="003013B9" w:rsidP="003013B9">
      <w:pPr>
        <w:ind w:firstLine="709"/>
        <w:contextualSpacing/>
        <w:jc w:val="both"/>
        <w:rPr>
          <w:rFonts w:ascii="Times New Roman" w:hAnsi="Times New Roman" w:cs="Times New Roman"/>
          <w:b/>
          <w:bCs/>
          <w:sz w:val="24"/>
          <w:szCs w:val="24"/>
        </w:rPr>
      </w:pPr>
      <w:r w:rsidRPr="00526EB4">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2518706E" w14:textId="77777777" w:rsidR="003013B9" w:rsidRPr="00526EB4" w:rsidRDefault="003013B9" w:rsidP="003013B9">
      <w:pPr>
        <w:suppressAutoHyphens/>
        <w:ind w:firstLine="709"/>
        <w:jc w:val="both"/>
        <w:rPr>
          <w:rFonts w:ascii="Times New Roman" w:hAnsi="Times New Roman" w:cs="Times New Roman"/>
          <w:bCs/>
          <w:sz w:val="24"/>
          <w:szCs w:val="24"/>
        </w:rPr>
      </w:pPr>
      <w:r w:rsidRPr="00526EB4">
        <w:rPr>
          <w:rFonts w:ascii="Times New Roman" w:hAnsi="Times New Roman" w:cs="Times New Roman"/>
          <w:sz w:val="24"/>
          <w:szCs w:val="24"/>
        </w:rPr>
        <w:t>Зал физической культуры,</w:t>
      </w:r>
      <w:r w:rsidRPr="00526EB4">
        <w:rPr>
          <w:rFonts w:ascii="Times New Roman" w:hAnsi="Times New Roman" w:cs="Times New Roman"/>
          <w:bCs/>
          <w:sz w:val="24"/>
          <w:szCs w:val="24"/>
        </w:rPr>
        <w:t xml:space="preserve"> 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359DEA9A" w14:textId="77777777" w:rsidR="003013B9" w:rsidRPr="00526EB4" w:rsidRDefault="003013B9" w:rsidP="003013B9">
      <w:pPr>
        <w:ind w:firstLine="709"/>
        <w:jc w:val="center"/>
        <w:rPr>
          <w:rFonts w:ascii="Times New Roman" w:hAnsi="Times New Roman" w:cs="Times New Roman"/>
          <w:sz w:val="24"/>
          <w:szCs w:val="24"/>
        </w:rPr>
      </w:pPr>
      <w:r w:rsidRPr="00526EB4">
        <w:rPr>
          <w:rFonts w:ascii="Times New Roman" w:hAnsi="Times New Roman" w:cs="Times New Roman"/>
          <w:sz w:val="24"/>
          <w:szCs w:val="24"/>
        </w:rPr>
        <w:t> </w:t>
      </w:r>
    </w:p>
    <w:p w14:paraId="063DEA18" w14:textId="77777777" w:rsidR="003013B9" w:rsidRPr="00526EB4" w:rsidRDefault="003013B9" w:rsidP="003013B9">
      <w:pPr>
        <w:suppressAutoHyphens/>
        <w:ind w:firstLine="709"/>
        <w:jc w:val="both"/>
        <w:rPr>
          <w:rFonts w:ascii="Times New Roman" w:hAnsi="Times New Roman" w:cs="Times New Roman"/>
          <w:b/>
          <w:bCs/>
          <w:sz w:val="24"/>
          <w:szCs w:val="24"/>
        </w:rPr>
      </w:pPr>
      <w:r w:rsidRPr="00526EB4">
        <w:rPr>
          <w:rFonts w:ascii="Times New Roman" w:hAnsi="Times New Roman" w:cs="Times New Roman"/>
          <w:b/>
          <w:sz w:val="24"/>
          <w:szCs w:val="24"/>
          <w:lang w:eastAsia="zh-CN"/>
        </w:rPr>
        <w:t>3.2. Учебно-методическое освоение дисциплины</w:t>
      </w:r>
    </w:p>
    <w:p w14:paraId="104A4D86" w14:textId="3EB49E9E" w:rsidR="003013B9" w:rsidRPr="00526EB4" w:rsidRDefault="003013B9" w:rsidP="003013B9">
      <w:pPr>
        <w:ind w:firstLine="709"/>
        <w:jc w:val="both"/>
        <w:rPr>
          <w:rFonts w:ascii="Times New Roman" w:hAnsi="Times New Roman" w:cs="Times New Roman"/>
          <w:color w:val="000000"/>
          <w:sz w:val="24"/>
          <w:szCs w:val="24"/>
        </w:rPr>
      </w:pPr>
      <w:r w:rsidRPr="00526EB4">
        <w:rPr>
          <w:rFonts w:ascii="Times New Roman" w:hAnsi="Times New Roman" w:cs="Times New Roman"/>
          <w:b/>
          <w:sz w:val="24"/>
          <w:szCs w:val="24"/>
          <w:lang w:val="x-none" w:eastAsia="x-none"/>
        </w:rPr>
        <w:t xml:space="preserve">3.2.1. </w:t>
      </w:r>
      <w:r w:rsidRPr="00526EB4">
        <w:rPr>
          <w:rFonts w:ascii="Times New Roman" w:hAnsi="Times New Roman" w:cs="Times New Roman"/>
          <w:b/>
          <w:sz w:val="24"/>
          <w:szCs w:val="24"/>
          <w:lang w:eastAsia="x-none"/>
        </w:rPr>
        <w:t>Основные печатные</w:t>
      </w:r>
      <w:r w:rsidRPr="00526EB4">
        <w:rPr>
          <w:rFonts w:ascii="Times New Roman" w:hAnsi="Times New Roman" w:cs="Times New Roman"/>
          <w:b/>
          <w:sz w:val="24"/>
          <w:szCs w:val="24"/>
          <w:lang w:val="x-none" w:eastAsia="x-none"/>
        </w:rPr>
        <w:t xml:space="preserve"> издания</w:t>
      </w:r>
      <w:r w:rsidR="008565D7" w:rsidRPr="00526EB4">
        <w:rPr>
          <w:rFonts w:ascii="Times New Roman" w:hAnsi="Times New Roman" w:cs="Times New Roman"/>
          <w:b/>
          <w:sz w:val="24"/>
          <w:szCs w:val="24"/>
          <w:lang w:eastAsia="x-none"/>
        </w:rPr>
        <w:t xml:space="preserve"> и электронные издания</w:t>
      </w:r>
      <w:r w:rsidRPr="00526EB4">
        <w:rPr>
          <w:rFonts w:ascii="Times New Roman" w:hAnsi="Times New Roman" w:cs="Times New Roman"/>
          <w:color w:val="000000"/>
          <w:sz w:val="24"/>
          <w:szCs w:val="24"/>
          <w:lang w:val="x-none"/>
        </w:rPr>
        <w:t xml:space="preserve"> </w:t>
      </w:r>
    </w:p>
    <w:bookmarkEnd w:id="320"/>
    <w:p w14:paraId="0D8CC701" w14:textId="77777777" w:rsidR="003013B9" w:rsidRPr="00526EB4" w:rsidRDefault="003013B9" w:rsidP="003013B9">
      <w:pPr>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1. Физическая культура и физическая подготовка: Учебник/Под ред. Кикотия В.Я., Барчукова И.С.. - М.: Юнити, 2019. </w:t>
      </w:r>
    </w:p>
    <w:p w14:paraId="6CBB231D" w14:textId="77777777" w:rsidR="003013B9" w:rsidRPr="00526EB4" w:rsidRDefault="003013B9" w:rsidP="003013B9">
      <w:pPr>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2. Барчуков, И.С. Физическая культура / И.С. Барчуков. - М.: Academia, 2020. </w:t>
      </w:r>
    </w:p>
    <w:p w14:paraId="623F00C0" w14:textId="77777777" w:rsidR="003013B9" w:rsidRPr="00526EB4" w:rsidRDefault="003013B9" w:rsidP="003013B9">
      <w:pPr>
        <w:ind w:firstLine="709"/>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3.Вайнер, Э.Н. Лечебная физическая культура (для бакалавров) / Э.Н. Вайнер. - М.: КноРус, 2020. </w:t>
      </w:r>
    </w:p>
    <w:p w14:paraId="260CB146" w14:textId="77777777" w:rsidR="003013B9" w:rsidRPr="00526EB4" w:rsidRDefault="003013B9" w:rsidP="003013B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709"/>
        <w:jc w:val="both"/>
        <w:rPr>
          <w:rFonts w:ascii="Times New Roman" w:hAnsi="Times New Roman" w:cs="Times New Roman"/>
          <w:sz w:val="24"/>
          <w:szCs w:val="24"/>
        </w:rPr>
      </w:pPr>
      <w:r w:rsidRPr="00526EB4">
        <w:rPr>
          <w:rFonts w:ascii="Times New Roman" w:hAnsi="Times New Roman" w:cs="Times New Roman"/>
          <w:color w:val="000000"/>
          <w:sz w:val="24"/>
          <w:szCs w:val="24"/>
        </w:rPr>
        <w:t xml:space="preserve">4. Сайт Мультиурок/сообщество учителей физ. культуры - Смоленск. - Обновляется в течение суток. - </w:t>
      </w:r>
    </w:p>
    <w:p w14:paraId="4FF99701" w14:textId="77777777" w:rsidR="003013B9" w:rsidRPr="00526EB4" w:rsidRDefault="00E40FC3" w:rsidP="003013B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709"/>
        <w:jc w:val="both"/>
        <w:rPr>
          <w:rFonts w:ascii="Times New Roman" w:hAnsi="Times New Roman" w:cs="Times New Roman"/>
          <w:sz w:val="24"/>
          <w:szCs w:val="24"/>
        </w:rPr>
      </w:pPr>
      <w:hyperlink r:id="rId84" w:tooltip="http://www.it-n.ru/communities.aspx?cat_no=22924&amp;lib_no=32922&amp;tmpl=lib" w:history="1">
        <w:r w:rsidR="003013B9" w:rsidRPr="00526EB4">
          <w:rPr>
            <w:rStyle w:val="af1"/>
            <w:rFonts w:ascii="Times New Roman" w:hAnsi="Times New Roman" w:cs="Times New Roman"/>
            <w:color w:val="000000"/>
            <w:sz w:val="24"/>
            <w:szCs w:val="24"/>
          </w:rPr>
          <w:t>http://www.it-n.ru/communities.aspx?cat_no=22924&amp;lib_no=32922&amp;tmpl=lib</w:t>
        </w:r>
      </w:hyperlink>
      <w:r w:rsidR="003013B9" w:rsidRPr="00526EB4">
        <w:rPr>
          <w:rFonts w:ascii="Times New Roman" w:hAnsi="Times New Roman" w:cs="Times New Roman"/>
          <w:color w:val="000000"/>
          <w:sz w:val="24"/>
          <w:szCs w:val="24"/>
        </w:rPr>
        <w:t xml:space="preserve"> (дата обращения: 19.04.2024). - Текст: электронный.</w:t>
      </w:r>
    </w:p>
    <w:p w14:paraId="3522F3A1" w14:textId="77777777" w:rsidR="003013B9" w:rsidRPr="00526EB4" w:rsidRDefault="003013B9" w:rsidP="003013B9">
      <w:pPr>
        <w:widowControl w:val="0"/>
        <w:ind w:firstLine="709"/>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5. Физическая культура в школе. Легкая атлетика: учебное пособие для вузов / Г. Н. Германов, В. Г. Никитушкин, Е. Г. Цуканова. — Москва: Издательство Юрайт, 2020. — 461 с. — (Высшее образование). — ISBN 978-5-534-04548-2. — Текст: электронный // Образовательная платформа Юрайт [сайт]. — URL: </w:t>
      </w:r>
      <w:hyperlink r:id="rId85" w:history="1">
        <w:r w:rsidRPr="00526EB4">
          <w:rPr>
            <w:rStyle w:val="af1"/>
            <w:rFonts w:ascii="Times New Roman" w:hAnsi="Times New Roman" w:cs="Times New Roman"/>
            <w:color w:val="000000"/>
            <w:sz w:val="24"/>
            <w:szCs w:val="24"/>
          </w:rPr>
          <w:t>https://urait.ru/bcode/454033</w:t>
        </w:r>
      </w:hyperlink>
      <w:r w:rsidRPr="00526EB4">
        <w:rPr>
          <w:rFonts w:ascii="Times New Roman" w:hAnsi="Times New Roman" w:cs="Times New Roman"/>
          <w:color w:val="000000"/>
          <w:sz w:val="24"/>
          <w:szCs w:val="24"/>
        </w:rPr>
        <w:t>.</w:t>
      </w:r>
    </w:p>
    <w:p w14:paraId="18E94168" w14:textId="77777777" w:rsidR="003013B9" w:rsidRPr="00526EB4" w:rsidRDefault="003013B9" w:rsidP="003013B9">
      <w:pPr>
        <w:widowControl w:val="0"/>
        <w:ind w:firstLine="709"/>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6. </w:t>
      </w:r>
      <w:r w:rsidRPr="00526EB4">
        <w:rPr>
          <w:rFonts w:ascii="Times New Roman" w:hAnsi="Times New Roman" w:cs="Times New Roman"/>
          <w:sz w:val="24"/>
          <w:szCs w:val="24"/>
          <w:shd w:val="clear" w:color="auto" w:fill="F7F7F7"/>
        </w:rPr>
        <w:t>Андрюхина, Т. В. Физическая культура: учебник общеобразовательных организаций. Базовый уровень / Т. В. Андрюхина, Н. В. Третьякова; под ред. М. Я. Виленского. - 4-е изд. - Москва: ООО "Русское слово - учебник", 2020. - 200 с. (ФГОС. Инновационная школа) - ISBN 978-5-533-01643-8. - Текст: электронный // ЭБС "Консультант студента»: [сайт]. - URL: https://www.studentlibrary.ru/book/ISBN9785533016438.html (дата обращения: 19.04.2024). - Режим доступа: по подписке.</w:t>
      </w:r>
    </w:p>
    <w:p w14:paraId="477EE50F" w14:textId="77777777" w:rsidR="003013B9" w:rsidRPr="00526EB4" w:rsidRDefault="003013B9" w:rsidP="003013B9">
      <w:pPr>
        <w:rPr>
          <w:rFonts w:ascii="Times New Roman" w:hAnsi="Times New Roman" w:cs="Times New Roman"/>
          <w:sz w:val="24"/>
          <w:szCs w:val="24"/>
        </w:rPr>
      </w:pPr>
    </w:p>
    <w:p w14:paraId="6A2645B7" w14:textId="77777777" w:rsidR="003013B9" w:rsidRPr="00526EB4" w:rsidRDefault="003013B9" w:rsidP="003013B9">
      <w:pPr>
        <w:jc w:val="center"/>
        <w:rPr>
          <w:rFonts w:ascii="Times New Roman" w:hAnsi="Times New Roman" w:cs="Times New Roman"/>
          <w:b/>
          <w:sz w:val="24"/>
          <w:szCs w:val="24"/>
        </w:rPr>
      </w:pPr>
      <w:bookmarkStart w:id="321" w:name="_Hlk168580841"/>
      <w:r w:rsidRPr="00526EB4">
        <w:rPr>
          <w:rFonts w:ascii="Times New Roman" w:hAnsi="Times New Roman" w:cs="Times New Roman"/>
          <w:b/>
          <w:sz w:val="24"/>
          <w:szCs w:val="24"/>
        </w:rPr>
        <w:t>4. КОНТРОЛЬ И ОЦЕНКА РЕЗУЛЬТАТОВ ОСВОЕНИЯ ДИСЦИПЛИНЫ</w:t>
      </w:r>
    </w:p>
    <w:bookmarkEnd w:id="321"/>
    <w:p w14:paraId="594D7271" w14:textId="77777777" w:rsidR="003013B9" w:rsidRPr="00526EB4" w:rsidRDefault="003013B9" w:rsidP="003013B9">
      <w:pPr>
        <w:ind w:firstLine="709"/>
        <w:jc w:val="center"/>
        <w:rPr>
          <w:rFonts w:ascii="Times New Roman" w:hAnsi="Times New Roman" w:cs="Times New Roman"/>
          <w:b/>
          <w:sz w:val="24"/>
          <w:szCs w:val="24"/>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3403"/>
        <w:gridCol w:w="3259"/>
        <w:gridCol w:w="2707"/>
      </w:tblGrid>
      <w:tr w:rsidR="003013B9" w:rsidRPr="00526EB4" w14:paraId="7C47C709" w14:textId="77777777" w:rsidTr="003013B9">
        <w:trPr>
          <w:trHeight w:hRule="exact" w:val="557"/>
          <w:jc w:val="center"/>
        </w:trPr>
        <w:tc>
          <w:tcPr>
            <w:tcW w:w="3403" w:type="dxa"/>
            <w:tcBorders>
              <w:top w:val="single" w:sz="4" w:space="0" w:color="auto"/>
              <w:left w:val="single" w:sz="4" w:space="0" w:color="auto"/>
              <w:bottom w:val="single" w:sz="4" w:space="0" w:color="auto"/>
            </w:tcBorders>
            <w:vAlign w:val="bottom"/>
          </w:tcPr>
          <w:p w14:paraId="7B67699A" w14:textId="77777777" w:rsidR="003013B9" w:rsidRPr="00526EB4" w:rsidRDefault="003013B9" w:rsidP="00FA1DB1">
            <w:pPr>
              <w:pStyle w:val="affffff7"/>
              <w:spacing w:line="240" w:lineRule="auto"/>
              <w:jc w:val="center"/>
              <w:rPr>
                <w:b/>
                <w:sz w:val="24"/>
                <w:szCs w:val="24"/>
              </w:rPr>
            </w:pPr>
            <w:r w:rsidRPr="00526EB4">
              <w:rPr>
                <w:b/>
                <w:sz w:val="24"/>
                <w:szCs w:val="24"/>
              </w:rPr>
              <w:t>Код и наименование формируемых компетенций</w:t>
            </w:r>
          </w:p>
        </w:tc>
        <w:tc>
          <w:tcPr>
            <w:tcW w:w="3259" w:type="dxa"/>
            <w:tcBorders>
              <w:top w:val="single" w:sz="4" w:space="0" w:color="auto"/>
              <w:left w:val="single" w:sz="4" w:space="0" w:color="auto"/>
              <w:bottom w:val="single" w:sz="4" w:space="0" w:color="auto"/>
            </w:tcBorders>
          </w:tcPr>
          <w:p w14:paraId="494B2238" w14:textId="77777777" w:rsidR="003013B9" w:rsidRPr="00526EB4" w:rsidRDefault="003013B9" w:rsidP="00FA1DB1">
            <w:pPr>
              <w:pStyle w:val="affffff7"/>
              <w:spacing w:line="240" w:lineRule="auto"/>
              <w:jc w:val="center"/>
              <w:rPr>
                <w:b/>
                <w:sz w:val="24"/>
                <w:szCs w:val="24"/>
              </w:rPr>
            </w:pPr>
            <w:r w:rsidRPr="00526EB4">
              <w:rPr>
                <w:b/>
                <w:sz w:val="24"/>
                <w:szCs w:val="24"/>
              </w:rPr>
              <w:t>Раздел/Тема</w:t>
            </w:r>
          </w:p>
        </w:tc>
        <w:tc>
          <w:tcPr>
            <w:tcW w:w="2707" w:type="dxa"/>
            <w:tcBorders>
              <w:top w:val="single" w:sz="4" w:space="0" w:color="auto"/>
              <w:left w:val="single" w:sz="4" w:space="0" w:color="auto"/>
              <w:bottom w:val="single" w:sz="4" w:space="0" w:color="auto"/>
              <w:right w:val="single" w:sz="4" w:space="0" w:color="auto"/>
            </w:tcBorders>
            <w:vAlign w:val="bottom"/>
          </w:tcPr>
          <w:p w14:paraId="626CA020" w14:textId="77777777" w:rsidR="003013B9" w:rsidRPr="00526EB4" w:rsidRDefault="003013B9" w:rsidP="00FA1DB1">
            <w:pPr>
              <w:pStyle w:val="affffff7"/>
              <w:spacing w:line="240" w:lineRule="auto"/>
              <w:jc w:val="center"/>
              <w:rPr>
                <w:b/>
                <w:sz w:val="24"/>
                <w:szCs w:val="24"/>
              </w:rPr>
            </w:pPr>
            <w:r w:rsidRPr="00526EB4">
              <w:rPr>
                <w:b/>
                <w:sz w:val="24"/>
                <w:szCs w:val="24"/>
              </w:rPr>
              <w:t>Тип оценочных мероприятий</w:t>
            </w:r>
          </w:p>
        </w:tc>
      </w:tr>
      <w:tr w:rsidR="003013B9" w:rsidRPr="00526EB4" w14:paraId="74F681D3" w14:textId="77777777" w:rsidTr="003013B9">
        <w:trPr>
          <w:trHeight w:hRule="exact" w:val="1417"/>
          <w:jc w:val="center"/>
        </w:trPr>
        <w:tc>
          <w:tcPr>
            <w:tcW w:w="3403" w:type="dxa"/>
            <w:tcBorders>
              <w:top w:val="single" w:sz="4" w:space="0" w:color="auto"/>
              <w:left w:val="single" w:sz="4" w:space="0" w:color="auto"/>
              <w:bottom w:val="single" w:sz="4" w:space="0" w:color="auto"/>
            </w:tcBorders>
          </w:tcPr>
          <w:p w14:paraId="68AB952F" w14:textId="77777777" w:rsidR="003013B9" w:rsidRPr="00526EB4" w:rsidRDefault="003013B9" w:rsidP="00FA1DB1">
            <w:pPr>
              <w:pStyle w:val="affffff7"/>
              <w:spacing w:line="240" w:lineRule="auto"/>
              <w:ind w:firstLine="0"/>
              <w:rPr>
                <w:sz w:val="24"/>
                <w:szCs w:val="24"/>
              </w:rPr>
            </w:pPr>
            <w:r w:rsidRPr="00526EB4">
              <w:rPr>
                <w:sz w:val="24"/>
                <w:szCs w:val="24"/>
              </w:rPr>
              <w:t>ОК 01. Выбирать способы решения задач профессиональной деятельности применительно к различным контекстам</w:t>
            </w:r>
          </w:p>
        </w:tc>
        <w:tc>
          <w:tcPr>
            <w:tcW w:w="3259" w:type="dxa"/>
            <w:tcBorders>
              <w:top w:val="single" w:sz="4" w:space="0" w:color="auto"/>
              <w:left w:val="single" w:sz="4" w:space="0" w:color="auto"/>
              <w:bottom w:val="single" w:sz="4" w:space="0" w:color="auto"/>
            </w:tcBorders>
          </w:tcPr>
          <w:p w14:paraId="19872217"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Р1. Темы 1.1- 1.5 </w:t>
            </w:r>
          </w:p>
          <w:p w14:paraId="7033830D"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2</w:t>
            </w:r>
            <w:r w:rsidRPr="00526EB4">
              <w:rPr>
                <w:i/>
                <w:iCs/>
                <w:sz w:val="24"/>
                <w:szCs w:val="24"/>
              </w:rPr>
              <w:t>.</w:t>
            </w:r>
            <w:r w:rsidRPr="00526EB4">
              <w:rPr>
                <w:sz w:val="24"/>
                <w:szCs w:val="24"/>
              </w:rPr>
              <w:t xml:space="preserve"> Темы 2.1- 2.6</w:t>
            </w:r>
          </w:p>
          <w:p w14:paraId="03377A7E"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3. Темы 3.1- 3.6 </w:t>
            </w:r>
          </w:p>
          <w:p w14:paraId="0262F57D"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4</w:t>
            </w:r>
            <w:r w:rsidRPr="00526EB4">
              <w:rPr>
                <w:i/>
                <w:iCs/>
                <w:sz w:val="24"/>
                <w:szCs w:val="24"/>
              </w:rPr>
              <w:t>.</w:t>
            </w:r>
            <w:r w:rsidRPr="00526EB4">
              <w:rPr>
                <w:sz w:val="24"/>
                <w:szCs w:val="24"/>
              </w:rPr>
              <w:t xml:space="preserve"> Темы 4.1- 4.5</w:t>
            </w:r>
          </w:p>
          <w:p w14:paraId="29707B5B" w14:textId="77777777" w:rsidR="003013B9" w:rsidRPr="00526EB4" w:rsidRDefault="003013B9" w:rsidP="00FA1DB1">
            <w:pPr>
              <w:pStyle w:val="affffff7"/>
              <w:spacing w:line="240" w:lineRule="auto"/>
              <w:ind w:firstLine="0"/>
              <w:jc w:val="both"/>
              <w:rPr>
                <w:sz w:val="24"/>
                <w:szCs w:val="24"/>
              </w:rPr>
            </w:pPr>
            <w:r w:rsidRPr="00526EB4">
              <w:rPr>
                <w:sz w:val="24"/>
                <w:szCs w:val="24"/>
              </w:rPr>
              <w:t>Р5. Темы 5.1- 5.7</w:t>
            </w:r>
          </w:p>
        </w:tc>
        <w:tc>
          <w:tcPr>
            <w:tcW w:w="2707" w:type="dxa"/>
            <w:vMerge w:val="restart"/>
            <w:tcBorders>
              <w:top w:val="single" w:sz="4" w:space="0" w:color="auto"/>
              <w:left w:val="single" w:sz="4" w:space="0" w:color="auto"/>
              <w:bottom w:val="single" w:sz="4" w:space="0" w:color="auto"/>
              <w:right w:val="single" w:sz="4" w:space="0" w:color="auto"/>
            </w:tcBorders>
          </w:tcPr>
          <w:p w14:paraId="5B390C59" w14:textId="77777777" w:rsidR="003013B9" w:rsidRPr="00526EB4" w:rsidRDefault="003013B9" w:rsidP="003013B9">
            <w:pPr>
              <w:pStyle w:val="affffff7"/>
              <w:numPr>
                <w:ilvl w:val="0"/>
                <w:numId w:val="3"/>
              </w:numPr>
              <w:shd w:val="clear" w:color="auto" w:fill="auto"/>
              <w:tabs>
                <w:tab w:val="left" w:pos="288"/>
                <w:tab w:val="left" w:pos="2378"/>
              </w:tabs>
              <w:spacing w:line="240" w:lineRule="auto"/>
              <w:ind w:firstLine="0"/>
              <w:rPr>
                <w:sz w:val="24"/>
                <w:szCs w:val="24"/>
              </w:rPr>
            </w:pPr>
            <w:r w:rsidRPr="00526EB4">
              <w:rPr>
                <w:sz w:val="24"/>
                <w:szCs w:val="24"/>
              </w:rPr>
              <w:t>составление</w:t>
            </w:r>
            <w:r w:rsidRPr="00526EB4">
              <w:rPr>
                <w:sz w:val="24"/>
                <w:szCs w:val="24"/>
              </w:rPr>
              <w:tab/>
              <w:t>комплекса</w:t>
            </w:r>
          </w:p>
          <w:p w14:paraId="369B90AB" w14:textId="77777777" w:rsidR="003013B9" w:rsidRPr="00526EB4" w:rsidRDefault="003013B9" w:rsidP="00FA1DB1">
            <w:pPr>
              <w:pStyle w:val="affffff7"/>
              <w:spacing w:line="240" w:lineRule="auto"/>
              <w:ind w:firstLine="0"/>
              <w:rPr>
                <w:sz w:val="24"/>
                <w:szCs w:val="24"/>
              </w:rPr>
            </w:pPr>
            <w:r w:rsidRPr="00526EB4">
              <w:rPr>
                <w:sz w:val="24"/>
                <w:szCs w:val="24"/>
              </w:rPr>
              <w:t>физических упражнений для самостоятельных занятий с учетом индивидуальных особенностей,</w:t>
            </w:r>
          </w:p>
          <w:p w14:paraId="0909BDE6"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составление профессиограммы</w:t>
            </w:r>
          </w:p>
          <w:p w14:paraId="55C6E8DC"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заполнение дневника самоконтроля</w:t>
            </w:r>
          </w:p>
          <w:p w14:paraId="4AE024A0"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контрольное тестирование</w:t>
            </w:r>
          </w:p>
          <w:p w14:paraId="13E9ECC3"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составление комплекса упражнений</w:t>
            </w:r>
          </w:p>
          <w:p w14:paraId="102CB821"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оценивание практической работы</w:t>
            </w:r>
          </w:p>
          <w:p w14:paraId="1EA081D0" w14:textId="77777777" w:rsidR="003013B9" w:rsidRPr="00526EB4" w:rsidRDefault="003013B9" w:rsidP="003013B9">
            <w:pPr>
              <w:pStyle w:val="affffff7"/>
              <w:numPr>
                <w:ilvl w:val="0"/>
                <w:numId w:val="3"/>
              </w:numPr>
              <w:shd w:val="clear" w:color="auto" w:fill="auto"/>
              <w:tabs>
                <w:tab w:val="left" w:pos="288"/>
                <w:tab w:val="left" w:pos="2100"/>
              </w:tabs>
              <w:spacing w:line="240" w:lineRule="auto"/>
              <w:ind w:firstLine="0"/>
              <w:rPr>
                <w:sz w:val="24"/>
                <w:szCs w:val="24"/>
              </w:rPr>
            </w:pPr>
            <w:r w:rsidRPr="00526EB4">
              <w:rPr>
                <w:sz w:val="24"/>
                <w:szCs w:val="24"/>
              </w:rPr>
              <w:t>тестирование</w:t>
            </w:r>
            <w:r w:rsidRPr="00526EB4">
              <w:rPr>
                <w:sz w:val="24"/>
                <w:szCs w:val="24"/>
              </w:rPr>
              <w:tab/>
            </w:r>
          </w:p>
          <w:p w14:paraId="0EA0C868"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lastRenderedPageBreak/>
              <w:t>демонстрация комплекса ОРУ,</w:t>
            </w:r>
          </w:p>
          <w:p w14:paraId="4934E7F7"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сдача контрольных нормативов</w:t>
            </w:r>
          </w:p>
          <w:p w14:paraId="0DB3D2B0"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сдача контрольных нормативов (контрольное упражнение)</w:t>
            </w:r>
          </w:p>
          <w:p w14:paraId="46A66940"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сдача нормативов ГТО</w:t>
            </w:r>
          </w:p>
          <w:p w14:paraId="7920A8BE" w14:textId="77777777" w:rsidR="003013B9" w:rsidRPr="00526EB4" w:rsidRDefault="003013B9" w:rsidP="003013B9">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выполнение упражнений на дифференцированном зачете</w:t>
            </w:r>
          </w:p>
        </w:tc>
      </w:tr>
      <w:tr w:rsidR="003013B9" w:rsidRPr="00526EB4" w14:paraId="799CE590" w14:textId="77777777" w:rsidTr="003013B9">
        <w:trPr>
          <w:trHeight w:hRule="exact" w:val="1417"/>
          <w:jc w:val="center"/>
        </w:trPr>
        <w:tc>
          <w:tcPr>
            <w:tcW w:w="3403" w:type="dxa"/>
            <w:tcBorders>
              <w:top w:val="single" w:sz="4" w:space="0" w:color="auto"/>
              <w:left w:val="single" w:sz="4" w:space="0" w:color="auto"/>
            </w:tcBorders>
          </w:tcPr>
          <w:p w14:paraId="2FDF5EC9" w14:textId="77777777" w:rsidR="003013B9" w:rsidRPr="00526EB4" w:rsidRDefault="003013B9" w:rsidP="00FA1DB1">
            <w:pPr>
              <w:pStyle w:val="affffff7"/>
              <w:spacing w:line="240" w:lineRule="auto"/>
              <w:ind w:firstLine="0"/>
              <w:rPr>
                <w:sz w:val="24"/>
                <w:szCs w:val="24"/>
              </w:rPr>
            </w:pPr>
            <w:r w:rsidRPr="00526EB4">
              <w:rPr>
                <w:sz w:val="24"/>
                <w:szCs w:val="24"/>
              </w:rPr>
              <w:t>ОК 04. Эффективно взаимодействовать и работать в коллективе и команде</w:t>
            </w:r>
          </w:p>
        </w:tc>
        <w:tc>
          <w:tcPr>
            <w:tcW w:w="3259" w:type="dxa"/>
            <w:tcBorders>
              <w:top w:val="single" w:sz="4" w:space="0" w:color="auto"/>
              <w:left w:val="single" w:sz="4" w:space="0" w:color="auto"/>
            </w:tcBorders>
          </w:tcPr>
          <w:p w14:paraId="2744047C"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Р1. Темы 1.1- 1.5 </w:t>
            </w:r>
          </w:p>
          <w:p w14:paraId="776CDD1D"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2</w:t>
            </w:r>
            <w:r w:rsidRPr="00526EB4">
              <w:rPr>
                <w:i/>
                <w:iCs/>
                <w:sz w:val="24"/>
                <w:szCs w:val="24"/>
              </w:rPr>
              <w:t>.</w:t>
            </w:r>
            <w:r w:rsidRPr="00526EB4">
              <w:rPr>
                <w:sz w:val="24"/>
                <w:szCs w:val="24"/>
              </w:rPr>
              <w:t xml:space="preserve"> Темы 2.1- 2.6</w:t>
            </w:r>
          </w:p>
          <w:p w14:paraId="266B9A19"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3. Темы 3.1- 3.6 </w:t>
            </w:r>
          </w:p>
          <w:p w14:paraId="09036E9A"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4</w:t>
            </w:r>
            <w:r w:rsidRPr="00526EB4">
              <w:rPr>
                <w:i/>
                <w:iCs/>
                <w:sz w:val="24"/>
                <w:szCs w:val="24"/>
              </w:rPr>
              <w:t>.</w:t>
            </w:r>
            <w:r w:rsidRPr="00526EB4">
              <w:rPr>
                <w:sz w:val="24"/>
                <w:szCs w:val="24"/>
              </w:rPr>
              <w:t xml:space="preserve"> Темы 4.1- 4.5</w:t>
            </w:r>
          </w:p>
          <w:p w14:paraId="63B6C24A" w14:textId="77777777" w:rsidR="003013B9" w:rsidRPr="00526EB4" w:rsidRDefault="003013B9" w:rsidP="00FA1DB1">
            <w:pPr>
              <w:pStyle w:val="affffff7"/>
              <w:spacing w:line="240" w:lineRule="auto"/>
              <w:ind w:firstLine="0"/>
              <w:rPr>
                <w:sz w:val="24"/>
                <w:szCs w:val="24"/>
              </w:rPr>
            </w:pPr>
            <w:r w:rsidRPr="00526EB4">
              <w:rPr>
                <w:sz w:val="24"/>
                <w:szCs w:val="24"/>
              </w:rPr>
              <w:t>Р5. Темы 5.1- 5.7</w:t>
            </w:r>
          </w:p>
        </w:tc>
        <w:tc>
          <w:tcPr>
            <w:tcW w:w="2707" w:type="dxa"/>
            <w:vMerge/>
            <w:tcBorders>
              <w:top w:val="single" w:sz="4" w:space="0" w:color="auto"/>
              <w:left w:val="single" w:sz="4" w:space="0" w:color="auto"/>
              <w:right w:val="single" w:sz="4" w:space="0" w:color="auto"/>
            </w:tcBorders>
          </w:tcPr>
          <w:p w14:paraId="7548817F" w14:textId="77777777" w:rsidR="003013B9" w:rsidRPr="00526EB4" w:rsidRDefault="003013B9" w:rsidP="00FA1DB1">
            <w:pPr>
              <w:rPr>
                <w:rFonts w:ascii="Times New Roman" w:hAnsi="Times New Roman" w:cs="Times New Roman"/>
                <w:sz w:val="24"/>
                <w:szCs w:val="24"/>
              </w:rPr>
            </w:pPr>
          </w:p>
        </w:tc>
      </w:tr>
      <w:tr w:rsidR="003013B9" w:rsidRPr="00526EB4" w14:paraId="69C23388" w14:textId="77777777" w:rsidTr="003013B9">
        <w:trPr>
          <w:trHeight w:hRule="exact" w:val="2211"/>
          <w:jc w:val="center"/>
        </w:trPr>
        <w:tc>
          <w:tcPr>
            <w:tcW w:w="3403" w:type="dxa"/>
            <w:tcBorders>
              <w:top w:val="single" w:sz="4" w:space="0" w:color="auto"/>
              <w:left w:val="single" w:sz="4" w:space="0" w:color="auto"/>
              <w:bottom w:val="single" w:sz="4" w:space="0" w:color="auto"/>
            </w:tcBorders>
          </w:tcPr>
          <w:p w14:paraId="131FAC0B" w14:textId="77777777" w:rsidR="003013B9" w:rsidRPr="00526EB4" w:rsidRDefault="003013B9" w:rsidP="00FA1DB1">
            <w:pPr>
              <w:rPr>
                <w:rFonts w:ascii="Times New Roman" w:hAnsi="Times New Roman" w:cs="Times New Roman"/>
                <w:sz w:val="24"/>
                <w:szCs w:val="24"/>
              </w:rPr>
            </w:pPr>
            <w:r w:rsidRPr="00526EB4">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59" w:type="dxa"/>
            <w:tcBorders>
              <w:top w:val="single" w:sz="4" w:space="0" w:color="auto"/>
              <w:left w:val="single" w:sz="4" w:space="0" w:color="auto"/>
              <w:bottom w:val="single" w:sz="4" w:space="0" w:color="auto"/>
            </w:tcBorders>
          </w:tcPr>
          <w:p w14:paraId="4117D6AC"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Р1. Темы 1.1- 1.5 </w:t>
            </w:r>
          </w:p>
          <w:p w14:paraId="4A93528F"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2</w:t>
            </w:r>
            <w:r w:rsidRPr="00526EB4">
              <w:rPr>
                <w:i/>
                <w:iCs/>
                <w:sz w:val="24"/>
                <w:szCs w:val="24"/>
              </w:rPr>
              <w:t>.</w:t>
            </w:r>
            <w:r w:rsidRPr="00526EB4">
              <w:rPr>
                <w:sz w:val="24"/>
                <w:szCs w:val="24"/>
              </w:rPr>
              <w:t xml:space="preserve"> Темы 2.1- 2.6</w:t>
            </w:r>
          </w:p>
          <w:p w14:paraId="10D31C22"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3. Темы 3.1- 3.6 </w:t>
            </w:r>
          </w:p>
          <w:p w14:paraId="0DEAF236"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4</w:t>
            </w:r>
            <w:r w:rsidRPr="00526EB4">
              <w:rPr>
                <w:i/>
                <w:iCs/>
                <w:sz w:val="24"/>
                <w:szCs w:val="24"/>
              </w:rPr>
              <w:t>.</w:t>
            </w:r>
            <w:r w:rsidRPr="00526EB4">
              <w:rPr>
                <w:sz w:val="24"/>
                <w:szCs w:val="24"/>
              </w:rPr>
              <w:t xml:space="preserve"> Темы 4.1- 4.5</w:t>
            </w:r>
          </w:p>
          <w:p w14:paraId="095ABB64" w14:textId="77777777" w:rsidR="003013B9" w:rsidRPr="00526EB4" w:rsidRDefault="003013B9" w:rsidP="00FA1DB1">
            <w:pPr>
              <w:pStyle w:val="affffff7"/>
              <w:spacing w:line="240" w:lineRule="auto"/>
              <w:ind w:firstLine="0"/>
              <w:rPr>
                <w:sz w:val="24"/>
                <w:szCs w:val="24"/>
              </w:rPr>
            </w:pPr>
            <w:r w:rsidRPr="00526EB4">
              <w:rPr>
                <w:sz w:val="24"/>
                <w:szCs w:val="24"/>
              </w:rPr>
              <w:t>Р5. Темы 5.1- 5.7</w:t>
            </w:r>
          </w:p>
        </w:tc>
        <w:tc>
          <w:tcPr>
            <w:tcW w:w="2707" w:type="dxa"/>
            <w:vMerge/>
            <w:tcBorders>
              <w:left w:val="single" w:sz="4" w:space="0" w:color="auto"/>
              <w:right w:val="single" w:sz="4" w:space="0" w:color="auto"/>
            </w:tcBorders>
          </w:tcPr>
          <w:p w14:paraId="78D3A086" w14:textId="77777777" w:rsidR="003013B9" w:rsidRPr="00526EB4" w:rsidRDefault="003013B9" w:rsidP="00FA1DB1">
            <w:pPr>
              <w:rPr>
                <w:rFonts w:ascii="Times New Roman" w:hAnsi="Times New Roman" w:cs="Times New Roman"/>
                <w:sz w:val="24"/>
                <w:szCs w:val="24"/>
              </w:rPr>
            </w:pPr>
          </w:p>
        </w:tc>
      </w:tr>
      <w:tr w:rsidR="003013B9" w:rsidRPr="00526EB4" w14:paraId="4195B13B" w14:textId="77777777" w:rsidTr="003013B9">
        <w:trPr>
          <w:trHeight w:val="3246"/>
          <w:jc w:val="center"/>
        </w:trPr>
        <w:tc>
          <w:tcPr>
            <w:tcW w:w="3403" w:type="dxa"/>
            <w:tcBorders>
              <w:top w:val="single" w:sz="4" w:space="0" w:color="auto"/>
              <w:left w:val="single" w:sz="4" w:space="0" w:color="auto"/>
            </w:tcBorders>
          </w:tcPr>
          <w:p w14:paraId="5A3FD62D"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color w:val="000000"/>
                <w:sz w:val="24"/>
                <w:szCs w:val="24"/>
                <w:lang w:bidi="ru-RU"/>
              </w:rPr>
              <w:lastRenderedPageBreak/>
              <w:t xml:space="preserve">ПК 3.1.  </w:t>
            </w:r>
            <w:r w:rsidRPr="00526EB4">
              <w:rPr>
                <w:rFonts w:ascii="Times New Roman" w:hAnsi="Times New Roman" w:cs="Times New Roman"/>
                <w:iCs/>
                <w:sz w:val="24"/>
                <w:szCs w:val="24"/>
              </w:rPr>
              <w:t>Проводить</w:t>
            </w:r>
          </w:p>
          <w:p w14:paraId="5E085A28"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мероприятия</w:t>
            </w:r>
          </w:p>
          <w:p w14:paraId="01779A42"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по</w:t>
            </w:r>
          </w:p>
          <w:p w14:paraId="646594C4"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формированию</w:t>
            </w:r>
          </w:p>
          <w:p w14:paraId="2809054A"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пациентов по профилю "акушерское дело" и членов их семей</w:t>
            </w:r>
          </w:p>
          <w:p w14:paraId="7D1C9DE7" w14:textId="77777777" w:rsidR="003013B9" w:rsidRPr="00526EB4" w:rsidRDefault="003013B9" w:rsidP="00FA1DB1">
            <w:pPr>
              <w:jc w:val="both"/>
              <w:rPr>
                <w:rFonts w:ascii="Times New Roman" w:hAnsi="Times New Roman" w:cs="Times New Roman"/>
                <w:iCs/>
                <w:sz w:val="24"/>
                <w:szCs w:val="24"/>
              </w:rPr>
            </w:pPr>
            <w:r w:rsidRPr="00526EB4">
              <w:rPr>
                <w:rFonts w:ascii="Times New Roman" w:hAnsi="Times New Roman" w:cs="Times New Roman"/>
                <w:iCs/>
                <w:sz w:val="24"/>
                <w:szCs w:val="24"/>
              </w:rPr>
              <w:t>мотивации к ведению здорового образа жизни, в том числе по</w:t>
            </w:r>
          </w:p>
          <w:p w14:paraId="4DE2A5B2" w14:textId="77777777" w:rsidR="003013B9" w:rsidRPr="00526EB4" w:rsidRDefault="003013B9" w:rsidP="00FA1DB1">
            <w:pPr>
              <w:rPr>
                <w:rFonts w:ascii="Times New Roman" w:hAnsi="Times New Roman" w:cs="Times New Roman"/>
                <w:sz w:val="24"/>
                <w:szCs w:val="24"/>
                <w:lang w:bidi="en-US"/>
              </w:rPr>
            </w:pPr>
            <w:r w:rsidRPr="00526EB4">
              <w:rPr>
                <w:rFonts w:ascii="Times New Roman" w:hAnsi="Times New Roman" w:cs="Times New Roman"/>
                <w:iCs/>
                <w:sz w:val="24"/>
                <w:szCs w:val="24"/>
              </w:rPr>
              <w:t>вопросам планирования семьи.</w:t>
            </w:r>
          </w:p>
        </w:tc>
        <w:tc>
          <w:tcPr>
            <w:tcW w:w="3259" w:type="dxa"/>
            <w:tcBorders>
              <w:top w:val="single" w:sz="4" w:space="0" w:color="auto"/>
              <w:left w:val="single" w:sz="4" w:space="0" w:color="auto"/>
            </w:tcBorders>
          </w:tcPr>
          <w:p w14:paraId="0AFB8465"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2</w:t>
            </w:r>
            <w:r w:rsidRPr="00526EB4">
              <w:rPr>
                <w:i/>
                <w:iCs/>
                <w:sz w:val="24"/>
                <w:szCs w:val="24"/>
              </w:rPr>
              <w:t>.</w:t>
            </w:r>
            <w:r w:rsidRPr="00526EB4">
              <w:rPr>
                <w:sz w:val="24"/>
                <w:szCs w:val="24"/>
              </w:rPr>
              <w:t xml:space="preserve"> Темы 2.5- 2.6</w:t>
            </w:r>
          </w:p>
          <w:p w14:paraId="6E12CB4A"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3. Темы 3.5- 3.6 </w:t>
            </w:r>
          </w:p>
          <w:p w14:paraId="620DC35A" w14:textId="77777777" w:rsidR="003013B9" w:rsidRPr="00526EB4" w:rsidRDefault="003013B9" w:rsidP="00FA1DB1">
            <w:pPr>
              <w:pStyle w:val="affffff7"/>
              <w:spacing w:line="240" w:lineRule="auto"/>
              <w:ind w:firstLine="0"/>
              <w:jc w:val="both"/>
              <w:rPr>
                <w:sz w:val="24"/>
                <w:szCs w:val="24"/>
              </w:rPr>
            </w:pPr>
            <w:r w:rsidRPr="00526EB4">
              <w:rPr>
                <w:sz w:val="24"/>
                <w:szCs w:val="24"/>
              </w:rPr>
              <w:t xml:space="preserve">Р </w:t>
            </w:r>
            <w:r w:rsidRPr="00526EB4">
              <w:rPr>
                <w:iCs/>
                <w:sz w:val="24"/>
                <w:szCs w:val="24"/>
              </w:rPr>
              <w:t>4</w:t>
            </w:r>
            <w:r w:rsidRPr="00526EB4">
              <w:rPr>
                <w:i/>
                <w:iCs/>
                <w:sz w:val="24"/>
                <w:szCs w:val="24"/>
              </w:rPr>
              <w:t>.</w:t>
            </w:r>
            <w:r w:rsidRPr="00526EB4">
              <w:rPr>
                <w:sz w:val="24"/>
                <w:szCs w:val="24"/>
              </w:rPr>
              <w:t xml:space="preserve"> Темы 4.4- 4.5</w:t>
            </w:r>
          </w:p>
          <w:p w14:paraId="450C3C12" w14:textId="77777777" w:rsidR="003013B9" w:rsidRPr="00526EB4" w:rsidRDefault="003013B9" w:rsidP="00FA1DB1">
            <w:pPr>
              <w:pStyle w:val="affffff7"/>
              <w:spacing w:line="240" w:lineRule="auto"/>
              <w:ind w:firstLine="0"/>
              <w:rPr>
                <w:sz w:val="24"/>
                <w:szCs w:val="24"/>
              </w:rPr>
            </w:pPr>
            <w:r w:rsidRPr="00526EB4">
              <w:rPr>
                <w:sz w:val="24"/>
                <w:szCs w:val="24"/>
              </w:rPr>
              <w:t>Р5. Темы 5.6- 5.7</w:t>
            </w:r>
          </w:p>
        </w:tc>
        <w:tc>
          <w:tcPr>
            <w:tcW w:w="2707" w:type="dxa"/>
            <w:vMerge/>
            <w:tcBorders>
              <w:left w:val="single" w:sz="4" w:space="0" w:color="auto"/>
              <w:right w:val="single" w:sz="4" w:space="0" w:color="auto"/>
            </w:tcBorders>
          </w:tcPr>
          <w:p w14:paraId="0169595B" w14:textId="77777777" w:rsidR="003013B9" w:rsidRPr="00526EB4" w:rsidRDefault="003013B9" w:rsidP="00FA1DB1">
            <w:pPr>
              <w:rPr>
                <w:rFonts w:ascii="Times New Roman" w:hAnsi="Times New Roman" w:cs="Times New Roman"/>
                <w:sz w:val="24"/>
                <w:szCs w:val="24"/>
              </w:rPr>
            </w:pPr>
          </w:p>
        </w:tc>
      </w:tr>
    </w:tbl>
    <w:p w14:paraId="26BCEE9E" w14:textId="77777777" w:rsidR="003013B9" w:rsidRPr="00526EB4" w:rsidRDefault="003013B9" w:rsidP="003013B9">
      <w:pPr>
        <w:rPr>
          <w:rFonts w:ascii="Times New Roman" w:hAnsi="Times New Roman" w:cs="Times New Roman"/>
          <w:sz w:val="24"/>
          <w:szCs w:val="24"/>
        </w:rPr>
      </w:pPr>
    </w:p>
    <w:p w14:paraId="391ADB98" w14:textId="77777777" w:rsidR="003013B9" w:rsidRPr="00526EB4" w:rsidRDefault="003013B9" w:rsidP="003013B9">
      <w:pPr>
        <w:rPr>
          <w:rFonts w:ascii="Times New Roman" w:hAnsi="Times New Roman" w:cs="Times New Roman"/>
          <w:sz w:val="24"/>
          <w:szCs w:val="24"/>
        </w:rPr>
      </w:pPr>
    </w:p>
    <w:p w14:paraId="566738E6" w14:textId="77777777" w:rsidR="003013B9" w:rsidRPr="00526EB4" w:rsidRDefault="003013B9" w:rsidP="003013B9">
      <w:pPr>
        <w:rPr>
          <w:rFonts w:ascii="Times New Roman" w:hAnsi="Times New Roman" w:cs="Times New Roman"/>
          <w:sz w:val="24"/>
          <w:szCs w:val="24"/>
        </w:rPr>
      </w:pPr>
    </w:p>
    <w:p w14:paraId="50FEB1DC" w14:textId="66792D4C" w:rsidR="003013B9" w:rsidRPr="00526EB4" w:rsidRDefault="003013B9" w:rsidP="003013B9">
      <w:pPr>
        <w:tabs>
          <w:tab w:val="left" w:pos="2000"/>
        </w:tabs>
        <w:rPr>
          <w:rFonts w:ascii="Times New Roman" w:hAnsi="Times New Roman" w:cs="Times New Roman"/>
          <w:sz w:val="24"/>
          <w:szCs w:val="24"/>
        </w:rPr>
      </w:pPr>
      <w:r w:rsidRPr="00526EB4">
        <w:rPr>
          <w:rFonts w:ascii="Times New Roman" w:hAnsi="Times New Roman" w:cs="Times New Roman"/>
          <w:sz w:val="24"/>
          <w:szCs w:val="24"/>
        </w:rPr>
        <w:tab/>
      </w:r>
    </w:p>
    <w:p w14:paraId="51CBA103" w14:textId="0BECD938" w:rsidR="003013B9" w:rsidRPr="00526EB4" w:rsidRDefault="003013B9" w:rsidP="003013B9">
      <w:pPr>
        <w:tabs>
          <w:tab w:val="left" w:pos="2000"/>
        </w:tabs>
        <w:rPr>
          <w:rFonts w:ascii="Times New Roman" w:hAnsi="Times New Roman" w:cs="Times New Roman"/>
          <w:sz w:val="24"/>
          <w:szCs w:val="24"/>
        </w:rPr>
      </w:pPr>
    </w:p>
    <w:p w14:paraId="1855E6C1" w14:textId="32823070" w:rsidR="003013B9" w:rsidRPr="00526EB4" w:rsidRDefault="003013B9" w:rsidP="003013B9">
      <w:pPr>
        <w:tabs>
          <w:tab w:val="left" w:pos="2000"/>
        </w:tabs>
        <w:rPr>
          <w:rFonts w:ascii="Times New Roman" w:hAnsi="Times New Roman" w:cs="Times New Roman"/>
          <w:sz w:val="24"/>
          <w:szCs w:val="24"/>
        </w:rPr>
      </w:pPr>
    </w:p>
    <w:p w14:paraId="4789069D" w14:textId="6ECF8B46" w:rsidR="003013B9" w:rsidRPr="00526EB4" w:rsidRDefault="003013B9" w:rsidP="003013B9">
      <w:pPr>
        <w:tabs>
          <w:tab w:val="left" w:pos="2000"/>
        </w:tabs>
        <w:rPr>
          <w:rFonts w:ascii="Times New Roman" w:hAnsi="Times New Roman" w:cs="Times New Roman"/>
          <w:sz w:val="24"/>
          <w:szCs w:val="24"/>
        </w:rPr>
      </w:pPr>
    </w:p>
    <w:p w14:paraId="2B1EFF42" w14:textId="5F334025" w:rsidR="003013B9" w:rsidRPr="00526EB4" w:rsidRDefault="003013B9" w:rsidP="003013B9">
      <w:pPr>
        <w:tabs>
          <w:tab w:val="left" w:pos="2000"/>
        </w:tabs>
        <w:rPr>
          <w:rFonts w:ascii="Times New Roman" w:hAnsi="Times New Roman" w:cs="Times New Roman"/>
          <w:sz w:val="24"/>
          <w:szCs w:val="24"/>
        </w:rPr>
      </w:pPr>
    </w:p>
    <w:p w14:paraId="4C30BBFC" w14:textId="04A885A5" w:rsidR="003013B9" w:rsidRPr="00526EB4" w:rsidRDefault="003013B9" w:rsidP="003013B9">
      <w:pPr>
        <w:tabs>
          <w:tab w:val="left" w:pos="2000"/>
        </w:tabs>
        <w:rPr>
          <w:rFonts w:ascii="Times New Roman" w:hAnsi="Times New Roman" w:cs="Times New Roman"/>
          <w:sz w:val="24"/>
          <w:szCs w:val="24"/>
        </w:rPr>
      </w:pPr>
    </w:p>
    <w:p w14:paraId="501BCF46" w14:textId="55EBA372" w:rsidR="003013B9" w:rsidRPr="00526EB4" w:rsidRDefault="003013B9" w:rsidP="003013B9">
      <w:pPr>
        <w:tabs>
          <w:tab w:val="left" w:pos="2000"/>
        </w:tabs>
        <w:rPr>
          <w:rFonts w:ascii="Times New Roman" w:hAnsi="Times New Roman" w:cs="Times New Roman"/>
          <w:sz w:val="24"/>
          <w:szCs w:val="24"/>
        </w:rPr>
      </w:pPr>
    </w:p>
    <w:p w14:paraId="4BEA1F49" w14:textId="6FBF094F" w:rsidR="003013B9" w:rsidRPr="00526EB4" w:rsidRDefault="003013B9" w:rsidP="003013B9">
      <w:pPr>
        <w:tabs>
          <w:tab w:val="left" w:pos="2000"/>
        </w:tabs>
        <w:rPr>
          <w:rFonts w:ascii="Times New Roman" w:hAnsi="Times New Roman" w:cs="Times New Roman"/>
          <w:sz w:val="24"/>
          <w:szCs w:val="24"/>
        </w:rPr>
      </w:pPr>
    </w:p>
    <w:p w14:paraId="0ED51B15" w14:textId="207CA004" w:rsidR="003013B9" w:rsidRPr="00526EB4" w:rsidRDefault="003013B9" w:rsidP="003013B9">
      <w:pPr>
        <w:tabs>
          <w:tab w:val="left" w:pos="2000"/>
        </w:tabs>
        <w:rPr>
          <w:rFonts w:ascii="Times New Roman" w:hAnsi="Times New Roman" w:cs="Times New Roman"/>
          <w:sz w:val="24"/>
          <w:szCs w:val="24"/>
        </w:rPr>
      </w:pPr>
    </w:p>
    <w:p w14:paraId="68137372" w14:textId="4D40CCE2" w:rsidR="003013B9" w:rsidRPr="00526EB4" w:rsidRDefault="003013B9" w:rsidP="003013B9">
      <w:pPr>
        <w:tabs>
          <w:tab w:val="left" w:pos="2000"/>
        </w:tabs>
        <w:rPr>
          <w:rFonts w:ascii="Times New Roman" w:hAnsi="Times New Roman" w:cs="Times New Roman"/>
          <w:sz w:val="24"/>
          <w:szCs w:val="24"/>
        </w:rPr>
      </w:pPr>
    </w:p>
    <w:p w14:paraId="4A00C63A" w14:textId="1AC18DE4" w:rsidR="003013B9" w:rsidRPr="00526EB4" w:rsidRDefault="003013B9" w:rsidP="003013B9">
      <w:pPr>
        <w:tabs>
          <w:tab w:val="left" w:pos="2000"/>
        </w:tabs>
        <w:rPr>
          <w:rFonts w:ascii="Times New Roman" w:hAnsi="Times New Roman" w:cs="Times New Roman"/>
          <w:sz w:val="24"/>
          <w:szCs w:val="24"/>
        </w:rPr>
      </w:pPr>
    </w:p>
    <w:p w14:paraId="0E6D301C" w14:textId="0DDB5234" w:rsidR="003013B9" w:rsidRPr="00526EB4" w:rsidRDefault="003013B9" w:rsidP="003013B9">
      <w:pPr>
        <w:tabs>
          <w:tab w:val="left" w:pos="2000"/>
        </w:tabs>
        <w:rPr>
          <w:rFonts w:ascii="Times New Roman" w:hAnsi="Times New Roman" w:cs="Times New Roman"/>
          <w:sz w:val="24"/>
          <w:szCs w:val="24"/>
        </w:rPr>
      </w:pPr>
    </w:p>
    <w:p w14:paraId="31ED58ED" w14:textId="7979533C" w:rsidR="003013B9" w:rsidRPr="00526EB4" w:rsidRDefault="003013B9" w:rsidP="003013B9">
      <w:pPr>
        <w:tabs>
          <w:tab w:val="left" w:pos="2000"/>
        </w:tabs>
        <w:rPr>
          <w:rFonts w:ascii="Times New Roman" w:hAnsi="Times New Roman" w:cs="Times New Roman"/>
          <w:sz w:val="24"/>
          <w:szCs w:val="24"/>
        </w:rPr>
      </w:pPr>
    </w:p>
    <w:p w14:paraId="3E7B2E84" w14:textId="16B45266" w:rsidR="003013B9" w:rsidRPr="00526EB4" w:rsidRDefault="003013B9" w:rsidP="003013B9">
      <w:pPr>
        <w:tabs>
          <w:tab w:val="left" w:pos="2000"/>
        </w:tabs>
        <w:rPr>
          <w:rFonts w:ascii="Times New Roman" w:hAnsi="Times New Roman" w:cs="Times New Roman"/>
          <w:sz w:val="24"/>
          <w:szCs w:val="24"/>
        </w:rPr>
      </w:pPr>
    </w:p>
    <w:p w14:paraId="1EC9E1BB" w14:textId="41E59222" w:rsidR="003013B9" w:rsidRPr="00526EB4" w:rsidRDefault="003013B9" w:rsidP="003013B9">
      <w:pPr>
        <w:tabs>
          <w:tab w:val="left" w:pos="2000"/>
        </w:tabs>
        <w:rPr>
          <w:rFonts w:ascii="Times New Roman" w:hAnsi="Times New Roman" w:cs="Times New Roman"/>
          <w:sz w:val="24"/>
          <w:szCs w:val="24"/>
        </w:rPr>
      </w:pPr>
    </w:p>
    <w:p w14:paraId="1F23FBF8" w14:textId="428615DC" w:rsidR="003013B9" w:rsidRPr="00526EB4" w:rsidRDefault="003013B9" w:rsidP="003013B9">
      <w:pPr>
        <w:tabs>
          <w:tab w:val="left" w:pos="2000"/>
        </w:tabs>
        <w:rPr>
          <w:rFonts w:ascii="Times New Roman" w:hAnsi="Times New Roman" w:cs="Times New Roman"/>
          <w:sz w:val="24"/>
          <w:szCs w:val="24"/>
        </w:rPr>
      </w:pPr>
    </w:p>
    <w:p w14:paraId="2D017EAD" w14:textId="2D657FF3" w:rsidR="003013B9" w:rsidRPr="00526EB4" w:rsidRDefault="003013B9" w:rsidP="003013B9">
      <w:pPr>
        <w:tabs>
          <w:tab w:val="left" w:pos="2000"/>
        </w:tabs>
        <w:rPr>
          <w:rFonts w:ascii="Times New Roman" w:hAnsi="Times New Roman" w:cs="Times New Roman"/>
          <w:sz w:val="24"/>
          <w:szCs w:val="24"/>
        </w:rPr>
      </w:pPr>
    </w:p>
    <w:p w14:paraId="29EA6399" w14:textId="1FFBA1A7" w:rsidR="003013B9" w:rsidRPr="00526EB4" w:rsidRDefault="003013B9" w:rsidP="003013B9">
      <w:pPr>
        <w:tabs>
          <w:tab w:val="left" w:pos="2000"/>
        </w:tabs>
        <w:rPr>
          <w:rFonts w:ascii="Times New Roman" w:hAnsi="Times New Roman" w:cs="Times New Roman"/>
          <w:sz w:val="24"/>
          <w:szCs w:val="24"/>
        </w:rPr>
      </w:pPr>
    </w:p>
    <w:p w14:paraId="13753892" w14:textId="1307F5A9" w:rsidR="003013B9" w:rsidRPr="00526EB4" w:rsidRDefault="003013B9" w:rsidP="003013B9">
      <w:pPr>
        <w:tabs>
          <w:tab w:val="left" w:pos="2000"/>
        </w:tabs>
        <w:rPr>
          <w:rFonts w:ascii="Times New Roman" w:hAnsi="Times New Roman" w:cs="Times New Roman"/>
          <w:sz w:val="24"/>
          <w:szCs w:val="24"/>
        </w:rPr>
      </w:pPr>
    </w:p>
    <w:p w14:paraId="336805D9" w14:textId="38B52B2D" w:rsidR="003013B9" w:rsidRPr="00526EB4" w:rsidRDefault="003013B9" w:rsidP="003013B9">
      <w:pPr>
        <w:tabs>
          <w:tab w:val="left" w:pos="2000"/>
        </w:tabs>
        <w:rPr>
          <w:rFonts w:ascii="Times New Roman" w:hAnsi="Times New Roman" w:cs="Times New Roman"/>
          <w:sz w:val="24"/>
          <w:szCs w:val="24"/>
        </w:rPr>
      </w:pPr>
    </w:p>
    <w:p w14:paraId="194632EB" w14:textId="351C257B" w:rsidR="003013B9" w:rsidRPr="00526EB4" w:rsidRDefault="003013B9" w:rsidP="003013B9">
      <w:pPr>
        <w:tabs>
          <w:tab w:val="left" w:pos="2000"/>
        </w:tabs>
        <w:rPr>
          <w:rFonts w:ascii="Times New Roman" w:hAnsi="Times New Roman" w:cs="Times New Roman"/>
          <w:sz w:val="24"/>
          <w:szCs w:val="24"/>
        </w:rPr>
      </w:pPr>
    </w:p>
    <w:p w14:paraId="13D6BDCC" w14:textId="303BF3FB" w:rsidR="003013B9" w:rsidRPr="00526EB4" w:rsidRDefault="003013B9" w:rsidP="003013B9">
      <w:pPr>
        <w:tabs>
          <w:tab w:val="left" w:pos="2000"/>
        </w:tabs>
        <w:rPr>
          <w:rFonts w:ascii="Times New Roman" w:hAnsi="Times New Roman" w:cs="Times New Roman"/>
          <w:sz w:val="24"/>
          <w:szCs w:val="24"/>
        </w:rPr>
      </w:pPr>
    </w:p>
    <w:p w14:paraId="070BB8DB" w14:textId="67BF66C6" w:rsidR="003013B9" w:rsidRPr="00526EB4" w:rsidRDefault="003013B9" w:rsidP="003013B9">
      <w:pPr>
        <w:tabs>
          <w:tab w:val="left" w:pos="2000"/>
        </w:tabs>
        <w:rPr>
          <w:rFonts w:ascii="Times New Roman" w:hAnsi="Times New Roman" w:cs="Times New Roman"/>
          <w:sz w:val="24"/>
          <w:szCs w:val="24"/>
        </w:rPr>
      </w:pPr>
    </w:p>
    <w:p w14:paraId="34D6A321" w14:textId="293D03BA" w:rsidR="003013B9" w:rsidRPr="00526EB4" w:rsidRDefault="003013B9" w:rsidP="003013B9">
      <w:pPr>
        <w:tabs>
          <w:tab w:val="left" w:pos="2000"/>
        </w:tabs>
        <w:rPr>
          <w:rFonts w:ascii="Times New Roman" w:hAnsi="Times New Roman" w:cs="Times New Roman"/>
          <w:sz w:val="24"/>
          <w:szCs w:val="24"/>
        </w:rPr>
      </w:pPr>
    </w:p>
    <w:p w14:paraId="24C4CF23" w14:textId="2D4B4004" w:rsidR="003013B9" w:rsidRPr="00526EB4" w:rsidRDefault="003013B9" w:rsidP="003013B9">
      <w:pPr>
        <w:tabs>
          <w:tab w:val="left" w:pos="2000"/>
        </w:tabs>
        <w:rPr>
          <w:rFonts w:ascii="Times New Roman" w:hAnsi="Times New Roman" w:cs="Times New Roman"/>
          <w:sz w:val="24"/>
          <w:szCs w:val="24"/>
        </w:rPr>
      </w:pPr>
    </w:p>
    <w:p w14:paraId="3AE3AC2D" w14:textId="4B510234" w:rsidR="003013B9" w:rsidRPr="00526EB4" w:rsidRDefault="003013B9" w:rsidP="003013B9">
      <w:pPr>
        <w:tabs>
          <w:tab w:val="left" w:pos="2000"/>
        </w:tabs>
        <w:rPr>
          <w:rFonts w:ascii="Times New Roman" w:hAnsi="Times New Roman" w:cs="Times New Roman"/>
          <w:sz w:val="24"/>
          <w:szCs w:val="24"/>
        </w:rPr>
      </w:pPr>
    </w:p>
    <w:p w14:paraId="7DCE6625" w14:textId="723190CD" w:rsidR="003013B9" w:rsidRPr="00526EB4" w:rsidRDefault="003013B9" w:rsidP="003013B9">
      <w:pPr>
        <w:tabs>
          <w:tab w:val="left" w:pos="2000"/>
        </w:tabs>
        <w:rPr>
          <w:rFonts w:ascii="Times New Roman" w:hAnsi="Times New Roman" w:cs="Times New Roman"/>
          <w:sz w:val="24"/>
          <w:szCs w:val="24"/>
        </w:rPr>
      </w:pPr>
    </w:p>
    <w:p w14:paraId="728CEFF2" w14:textId="23DE1146" w:rsidR="003013B9" w:rsidRPr="00526EB4" w:rsidRDefault="003013B9" w:rsidP="003013B9">
      <w:pPr>
        <w:tabs>
          <w:tab w:val="left" w:pos="2000"/>
        </w:tabs>
        <w:rPr>
          <w:rFonts w:ascii="Times New Roman" w:hAnsi="Times New Roman" w:cs="Times New Roman"/>
          <w:sz w:val="24"/>
          <w:szCs w:val="24"/>
        </w:rPr>
      </w:pPr>
    </w:p>
    <w:p w14:paraId="194975BC" w14:textId="323675D4" w:rsidR="003013B9" w:rsidRPr="00526EB4" w:rsidRDefault="003013B9" w:rsidP="003013B9">
      <w:pPr>
        <w:tabs>
          <w:tab w:val="left" w:pos="2000"/>
        </w:tabs>
        <w:rPr>
          <w:rFonts w:ascii="Times New Roman" w:hAnsi="Times New Roman" w:cs="Times New Roman"/>
          <w:sz w:val="24"/>
          <w:szCs w:val="24"/>
        </w:rPr>
      </w:pPr>
    </w:p>
    <w:p w14:paraId="6E531942" w14:textId="04FCF19D" w:rsidR="003013B9" w:rsidRPr="00526EB4" w:rsidRDefault="003013B9" w:rsidP="003013B9">
      <w:pPr>
        <w:tabs>
          <w:tab w:val="left" w:pos="2000"/>
        </w:tabs>
        <w:rPr>
          <w:rFonts w:ascii="Times New Roman" w:hAnsi="Times New Roman" w:cs="Times New Roman"/>
          <w:sz w:val="24"/>
          <w:szCs w:val="24"/>
        </w:rPr>
      </w:pPr>
    </w:p>
    <w:p w14:paraId="76CDD897" w14:textId="51FB20C6" w:rsidR="003013B9" w:rsidRPr="00526EB4" w:rsidRDefault="003013B9" w:rsidP="003013B9">
      <w:pPr>
        <w:tabs>
          <w:tab w:val="left" w:pos="2000"/>
        </w:tabs>
        <w:rPr>
          <w:rFonts w:ascii="Times New Roman" w:hAnsi="Times New Roman" w:cs="Times New Roman"/>
          <w:sz w:val="24"/>
          <w:szCs w:val="24"/>
        </w:rPr>
      </w:pPr>
    </w:p>
    <w:p w14:paraId="2A2538F4" w14:textId="7106A721" w:rsidR="003013B9" w:rsidRPr="00526EB4" w:rsidRDefault="003013B9" w:rsidP="003013B9">
      <w:pPr>
        <w:tabs>
          <w:tab w:val="left" w:pos="2000"/>
        </w:tabs>
        <w:rPr>
          <w:rFonts w:ascii="Times New Roman" w:hAnsi="Times New Roman" w:cs="Times New Roman"/>
          <w:sz w:val="24"/>
          <w:szCs w:val="24"/>
        </w:rPr>
      </w:pPr>
    </w:p>
    <w:p w14:paraId="27468990" w14:textId="5818146E" w:rsidR="003013B9" w:rsidRPr="00526EB4" w:rsidRDefault="003013B9" w:rsidP="003013B9">
      <w:pPr>
        <w:tabs>
          <w:tab w:val="left" w:pos="2000"/>
        </w:tabs>
        <w:rPr>
          <w:rFonts w:ascii="Times New Roman" w:hAnsi="Times New Roman" w:cs="Times New Roman"/>
          <w:sz w:val="24"/>
          <w:szCs w:val="24"/>
        </w:rPr>
      </w:pPr>
    </w:p>
    <w:p w14:paraId="2ED4A5DD" w14:textId="2EEBEA53" w:rsidR="003013B9" w:rsidRPr="00526EB4" w:rsidRDefault="003013B9" w:rsidP="003013B9">
      <w:pPr>
        <w:tabs>
          <w:tab w:val="left" w:pos="2000"/>
        </w:tabs>
        <w:rPr>
          <w:rFonts w:ascii="Times New Roman" w:hAnsi="Times New Roman" w:cs="Times New Roman"/>
          <w:sz w:val="24"/>
          <w:szCs w:val="24"/>
        </w:rPr>
      </w:pPr>
    </w:p>
    <w:p w14:paraId="2B89403B" w14:textId="4B71D540" w:rsidR="003013B9" w:rsidRPr="00526EB4" w:rsidRDefault="003013B9" w:rsidP="003013B9">
      <w:pPr>
        <w:tabs>
          <w:tab w:val="left" w:pos="2000"/>
        </w:tabs>
        <w:rPr>
          <w:rFonts w:ascii="Times New Roman" w:hAnsi="Times New Roman" w:cs="Times New Roman"/>
          <w:sz w:val="24"/>
          <w:szCs w:val="24"/>
        </w:rPr>
      </w:pPr>
    </w:p>
    <w:p w14:paraId="690ECC78" w14:textId="77C6F7B9" w:rsidR="003013B9" w:rsidRPr="00526EB4" w:rsidRDefault="003013B9" w:rsidP="003013B9">
      <w:pPr>
        <w:tabs>
          <w:tab w:val="left" w:pos="2000"/>
        </w:tabs>
        <w:rPr>
          <w:rFonts w:ascii="Times New Roman" w:hAnsi="Times New Roman" w:cs="Times New Roman"/>
          <w:sz w:val="24"/>
          <w:szCs w:val="24"/>
        </w:rPr>
      </w:pPr>
    </w:p>
    <w:p w14:paraId="271A7622" w14:textId="77777777" w:rsidR="003013B9" w:rsidRPr="00526EB4" w:rsidRDefault="003013B9" w:rsidP="003013B9">
      <w:pPr>
        <w:tabs>
          <w:tab w:val="left" w:pos="2000"/>
        </w:tabs>
        <w:rPr>
          <w:rFonts w:ascii="Times New Roman" w:eastAsia="Arial Unicode MS" w:hAnsi="Times New Roman" w:cs="Times New Roman"/>
          <w:sz w:val="24"/>
          <w:szCs w:val="24"/>
        </w:rPr>
      </w:pPr>
    </w:p>
    <w:p w14:paraId="52446DF3" w14:textId="77777777" w:rsidR="008565D7" w:rsidRPr="00526EB4" w:rsidRDefault="008565D7" w:rsidP="008565D7">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lastRenderedPageBreak/>
        <w:t xml:space="preserve">Приложение 2.11. </w:t>
      </w:r>
    </w:p>
    <w:p w14:paraId="263AEB21" w14:textId="77777777" w:rsidR="008565D7" w:rsidRPr="00526EB4" w:rsidRDefault="008565D7" w:rsidP="008565D7">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t>к ОПОП-П по специальности</w:t>
      </w:r>
    </w:p>
    <w:p w14:paraId="3D5B2163" w14:textId="77777777" w:rsidR="008565D7" w:rsidRPr="00526EB4" w:rsidRDefault="008565D7" w:rsidP="008565D7">
      <w:pPr>
        <w:jc w:val="right"/>
        <w:rPr>
          <w:rFonts w:ascii="Times New Roman" w:hAnsi="Times New Roman" w:cs="Times New Roman"/>
          <w:b/>
          <w:bCs/>
          <w:color w:val="000000" w:themeColor="text1"/>
          <w:sz w:val="24"/>
          <w:szCs w:val="24"/>
        </w:rPr>
      </w:pPr>
      <w:r w:rsidRPr="00526EB4">
        <w:rPr>
          <w:rFonts w:ascii="Times New Roman" w:hAnsi="Times New Roman" w:cs="Times New Roman"/>
          <w:b/>
          <w:bCs/>
          <w:color w:val="000000" w:themeColor="text1"/>
          <w:sz w:val="24"/>
          <w:szCs w:val="24"/>
        </w:rPr>
        <w:t>31.02.02 Акушерское дело</w:t>
      </w:r>
    </w:p>
    <w:p w14:paraId="6C1CA8FB" w14:textId="77777777" w:rsidR="008565D7" w:rsidRPr="00526EB4" w:rsidRDefault="008565D7" w:rsidP="008565D7">
      <w:pPr>
        <w:rPr>
          <w:rFonts w:ascii="Times New Roman" w:hAnsi="Times New Roman" w:cs="Times New Roman"/>
          <w:sz w:val="24"/>
          <w:szCs w:val="24"/>
        </w:rPr>
      </w:pPr>
    </w:p>
    <w:p w14:paraId="228B931B" w14:textId="77777777" w:rsidR="008565D7" w:rsidRPr="00526EB4" w:rsidRDefault="008565D7" w:rsidP="008565D7">
      <w:pPr>
        <w:rPr>
          <w:rFonts w:ascii="Times New Roman" w:hAnsi="Times New Roman" w:cs="Times New Roman"/>
          <w:sz w:val="24"/>
          <w:szCs w:val="24"/>
        </w:rPr>
      </w:pPr>
    </w:p>
    <w:p w14:paraId="5F973844" w14:textId="77777777" w:rsidR="008565D7" w:rsidRPr="00526EB4" w:rsidRDefault="008565D7" w:rsidP="008565D7">
      <w:pPr>
        <w:rPr>
          <w:rFonts w:ascii="Times New Roman" w:hAnsi="Times New Roman" w:cs="Times New Roman"/>
          <w:sz w:val="24"/>
          <w:szCs w:val="24"/>
        </w:rPr>
      </w:pPr>
    </w:p>
    <w:p w14:paraId="47567127" w14:textId="77777777" w:rsidR="008565D7" w:rsidRPr="00526EB4" w:rsidRDefault="008565D7" w:rsidP="008565D7">
      <w:pPr>
        <w:jc w:val="center"/>
        <w:rPr>
          <w:rFonts w:ascii="Times New Roman" w:hAnsi="Times New Roman" w:cs="Times New Roman"/>
          <w:b/>
          <w:bCs/>
          <w:sz w:val="24"/>
          <w:szCs w:val="24"/>
        </w:rPr>
      </w:pPr>
    </w:p>
    <w:p w14:paraId="5A3FC6F3" w14:textId="77777777" w:rsidR="008565D7" w:rsidRPr="00526EB4" w:rsidRDefault="008565D7" w:rsidP="008565D7">
      <w:pPr>
        <w:jc w:val="center"/>
        <w:rPr>
          <w:rFonts w:ascii="Times New Roman" w:hAnsi="Times New Roman" w:cs="Times New Roman"/>
          <w:b/>
          <w:bCs/>
          <w:sz w:val="24"/>
          <w:szCs w:val="24"/>
        </w:rPr>
      </w:pPr>
    </w:p>
    <w:p w14:paraId="5BC033B0" w14:textId="77777777" w:rsidR="008565D7" w:rsidRPr="00526EB4" w:rsidRDefault="008565D7" w:rsidP="008565D7">
      <w:pPr>
        <w:jc w:val="center"/>
        <w:rPr>
          <w:rFonts w:ascii="Times New Roman" w:hAnsi="Times New Roman" w:cs="Times New Roman"/>
          <w:b/>
          <w:bCs/>
          <w:sz w:val="24"/>
          <w:szCs w:val="24"/>
        </w:rPr>
      </w:pPr>
    </w:p>
    <w:p w14:paraId="778BD7DA" w14:textId="77777777" w:rsidR="008565D7" w:rsidRPr="00526EB4" w:rsidRDefault="008565D7" w:rsidP="008565D7">
      <w:pPr>
        <w:jc w:val="center"/>
        <w:rPr>
          <w:rFonts w:ascii="Times New Roman" w:hAnsi="Times New Roman" w:cs="Times New Roman"/>
          <w:b/>
          <w:bCs/>
          <w:sz w:val="24"/>
          <w:szCs w:val="24"/>
        </w:rPr>
      </w:pPr>
    </w:p>
    <w:p w14:paraId="4AE4BC22" w14:textId="77777777" w:rsidR="008565D7" w:rsidRPr="00526EB4" w:rsidRDefault="008565D7" w:rsidP="008565D7">
      <w:pPr>
        <w:jc w:val="center"/>
        <w:rPr>
          <w:rFonts w:ascii="Times New Roman" w:hAnsi="Times New Roman" w:cs="Times New Roman"/>
          <w:b/>
          <w:bCs/>
          <w:sz w:val="24"/>
          <w:szCs w:val="24"/>
        </w:rPr>
      </w:pPr>
    </w:p>
    <w:p w14:paraId="44123A98" w14:textId="77777777" w:rsidR="008565D7" w:rsidRPr="00526EB4" w:rsidRDefault="008565D7" w:rsidP="008565D7">
      <w:pPr>
        <w:jc w:val="center"/>
        <w:rPr>
          <w:rFonts w:ascii="Times New Roman" w:hAnsi="Times New Roman" w:cs="Times New Roman"/>
          <w:b/>
          <w:bCs/>
          <w:sz w:val="24"/>
          <w:szCs w:val="24"/>
        </w:rPr>
      </w:pPr>
    </w:p>
    <w:p w14:paraId="0A5EB5AF" w14:textId="77777777" w:rsidR="008565D7" w:rsidRPr="00526EB4" w:rsidRDefault="008565D7" w:rsidP="008565D7">
      <w:pPr>
        <w:jc w:val="center"/>
        <w:rPr>
          <w:rFonts w:ascii="Times New Roman" w:hAnsi="Times New Roman" w:cs="Times New Roman"/>
          <w:b/>
          <w:bCs/>
          <w:sz w:val="24"/>
          <w:szCs w:val="24"/>
        </w:rPr>
      </w:pPr>
    </w:p>
    <w:p w14:paraId="6E6CB398" w14:textId="77777777" w:rsidR="008565D7" w:rsidRPr="00526EB4" w:rsidRDefault="008565D7" w:rsidP="008565D7">
      <w:pPr>
        <w:jc w:val="center"/>
        <w:rPr>
          <w:rFonts w:ascii="Times New Roman" w:hAnsi="Times New Roman" w:cs="Times New Roman"/>
          <w:b/>
          <w:bCs/>
          <w:sz w:val="24"/>
          <w:szCs w:val="24"/>
        </w:rPr>
      </w:pPr>
    </w:p>
    <w:p w14:paraId="5B32B0D3" w14:textId="77777777" w:rsidR="008565D7" w:rsidRPr="00526EB4" w:rsidRDefault="008565D7" w:rsidP="008565D7">
      <w:pPr>
        <w:jc w:val="center"/>
        <w:rPr>
          <w:rFonts w:ascii="Times New Roman" w:hAnsi="Times New Roman" w:cs="Times New Roman"/>
          <w:b/>
          <w:bCs/>
          <w:sz w:val="24"/>
          <w:szCs w:val="24"/>
        </w:rPr>
      </w:pPr>
    </w:p>
    <w:p w14:paraId="42B669FD" w14:textId="77777777" w:rsidR="008565D7" w:rsidRPr="00526EB4" w:rsidRDefault="008565D7" w:rsidP="008565D7">
      <w:pPr>
        <w:jc w:val="center"/>
        <w:rPr>
          <w:rFonts w:ascii="Times New Roman" w:hAnsi="Times New Roman" w:cs="Times New Roman"/>
          <w:b/>
          <w:bCs/>
          <w:sz w:val="24"/>
          <w:szCs w:val="24"/>
        </w:rPr>
      </w:pPr>
    </w:p>
    <w:p w14:paraId="6B0CF8DB" w14:textId="77777777" w:rsidR="008565D7" w:rsidRPr="00526EB4" w:rsidRDefault="008565D7" w:rsidP="008565D7">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дисциплины</w:t>
      </w:r>
    </w:p>
    <w:p w14:paraId="6BB3E39D" w14:textId="77777777" w:rsidR="008565D7" w:rsidRPr="00526EB4" w:rsidRDefault="008565D7" w:rsidP="008565D7">
      <w:pPr>
        <w:jc w:val="center"/>
        <w:rPr>
          <w:rFonts w:ascii="Times New Roman" w:hAnsi="Times New Roman" w:cs="Times New Roman"/>
          <w:b/>
          <w:bCs/>
          <w:sz w:val="24"/>
          <w:szCs w:val="24"/>
        </w:rPr>
      </w:pPr>
    </w:p>
    <w:p w14:paraId="6F2FFA30" w14:textId="77777777" w:rsidR="008565D7" w:rsidRPr="00526EB4" w:rsidRDefault="008565D7" w:rsidP="008565D7">
      <w:pPr>
        <w:jc w:val="center"/>
        <w:rPr>
          <w:rFonts w:ascii="Times New Roman" w:hAnsi="Times New Roman" w:cs="Times New Roman"/>
          <w:b/>
          <w:sz w:val="24"/>
          <w:szCs w:val="24"/>
        </w:rPr>
      </w:pPr>
      <w:r w:rsidRPr="00526EB4">
        <w:rPr>
          <w:rFonts w:ascii="Times New Roman" w:hAnsi="Times New Roman" w:cs="Times New Roman"/>
          <w:b/>
          <w:bCs/>
          <w:sz w:val="24"/>
          <w:szCs w:val="24"/>
        </w:rPr>
        <w:t xml:space="preserve">«ООД. 11 </w:t>
      </w:r>
      <w:r w:rsidRPr="00526EB4">
        <w:rPr>
          <w:rFonts w:ascii="Times New Roman" w:hAnsi="Times New Roman" w:cs="Times New Roman"/>
          <w:b/>
          <w:sz w:val="24"/>
          <w:szCs w:val="24"/>
        </w:rPr>
        <w:t>ОСНОВЫ БЕЗОПАСНОСТИ И ЗАЩИТЫ РОДИНЫ»</w:t>
      </w:r>
    </w:p>
    <w:p w14:paraId="1E9E02E5" w14:textId="77777777" w:rsidR="008565D7" w:rsidRPr="00526EB4" w:rsidRDefault="008565D7" w:rsidP="008565D7">
      <w:pPr>
        <w:jc w:val="center"/>
        <w:rPr>
          <w:rFonts w:ascii="Times New Roman" w:hAnsi="Times New Roman" w:cs="Times New Roman"/>
          <w:b/>
          <w:sz w:val="24"/>
          <w:szCs w:val="24"/>
        </w:rPr>
      </w:pPr>
    </w:p>
    <w:p w14:paraId="2EE1BD9F" w14:textId="77777777" w:rsidR="008565D7" w:rsidRPr="00526EB4" w:rsidRDefault="008565D7" w:rsidP="008565D7">
      <w:pPr>
        <w:jc w:val="center"/>
        <w:rPr>
          <w:rFonts w:ascii="Times New Roman" w:hAnsi="Times New Roman" w:cs="Times New Roman"/>
          <w:b/>
          <w:sz w:val="24"/>
          <w:szCs w:val="24"/>
        </w:rPr>
      </w:pPr>
    </w:p>
    <w:p w14:paraId="2534399B" w14:textId="77777777" w:rsidR="008565D7" w:rsidRPr="00526EB4" w:rsidRDefault="008565D7" w:rsidP="008565D7">
      <w:pPr>
        <w:jc w:val="center"/>
        <w:rPr>
          <w:rFonts w:ascii="Times New Roman" w:hAnsi="Times New Roman" w:cs="Times New Roman"/>
          <w:b/>
          <w:sz w:val="24"/>
          <w:szCs w:val="24"/>
        </w:rPr>
      </w:pPr>
    </w:p>
    <w:p w14:paraId="5F92B5AA" w14:textId="77777777" w:rsidR="008565D7" w:rsidRPr="00526EB4" w:rsidRDefault="008565D7" w:rsidP="008565D7">
      <w:pPr>
        <w:jc w:val="center"/>
        <w:rPr>
          <w:rFonts w:ascii="Times New Roman" w:hAnsi="Times New Roman" w:cs="Times New Roman"/>
          <w:b/>
          <w:sz w:val="24"/>
          <w:szCs w:val="24"/>
        </w:rPr>
      </w:pPr>
    </w:p>
    <w:p w14:paraId="1A502A1B" w14:textId="77777777" w:rsidR="008565D7" w:rsidRPr="00526EB4" w:rsidRDefault="008565D7" w:rsidP="008565D7">
      <w:pPr>
        <w:jc w:val="center"/>
        <w:rPr>
          <w:rFonts w:ascii="Times New Roman" w:hAnsi="Times New Roman" w:cs="Times New Roman"/>
          <w:b/>
          <w:sz w:val="24"/>
          <w:szCs w:val="24"/>
        </w:rPr>
      </w:pPr>
    </w:p>
    <w:p w14:paraId="106BFE24" w14:textId="77777777" w:rsidR="008565D7" w:rsidRPr="00526EB4" w:rsidRDefault="008565D7" w:rsidP="008565D7">
      <w:pPr>
        <w:jc w:val="center"/>
        <w:rPr>
          <w:rFonts w:ascii="Times New Roman" w:hAnsi="Times New Roman" w:cs="Times New Roman"/>
          <w:b/>
          <w:sz w:val="24"/>
          <w:szCs w:val="24"/>
        </w:rPr>
      </w:pPr>
    </w:p>
    <w:p w14:paraId="1A0164A0" w14:textId="77777777" w:rsidR="008565D7" w:rsidRPr="00526EB4" w:rsidRDefault="008565D7" w:rsidP="008565D7">
      <w:pPr>
        <w:jc w:val="center"/>
        <w:rPr>
          <w:rFonts w:ascii="Times New Roman" w:hAnsi="Times New Roman" w:cs="Times New Roman"/>
          <w:b/>
          <w:sz w:val="24"/>
          <w:szCs w:val="24"/>
        </w:rPr>
      </w:pPr>
    </w:p>
    <w:p w14:paraId="427E14C8" w14:textId="77777777" w:rsidR="008565D7" w:rsidRPr="00526EB4" w:rsidRDefault="008565D7" w:rsidP="008565D7">
      <w:pPr>
        <w:jc w:val="center"/>
        <w:rPr>
          <w:rFonts w:ascii="Times New Roman" w:hAnsi="Times New Roman" w:cs="Times New Roman"/>
          <w:b/>
          <w:sz w:val="24"/>
          <w:szCs w:val="24"/>
        </w:rPr>
      </w:pPr>
    </w:p>
    <w:p w14:paraId="79F02182" w14:textId="77777777" w:rsidR="008565D7" w:rsidRPr="00526EB4" w:rsidRDefault="008565D7" w:rsidP="008565D7">
      <w:pPr>
        <w:jc w:val="center"/>
        <w:rPr>
          <w:rFonts w:ascii="Times New Roman" w:hAnsi="Times New Roman" w:cs="Times New Roman"/>
          <w:b/>
          <w:sz w:val="24"/>
          <w:szCs w:val="24"/>
        </w:rPr>
      </w:pPr>
    </w:p>
    <w:p w14:paraId="0C4264CD" w14:textId="77777777" w:rsidR="008565D7" w:rsidRPr="00526EB4" w:rsidRDefault="008565D7" w:rsidP="008565D7">
      <w:pPr>
        <w:jc w:val="center"/>
        <w:rPr>
          <w:rFonts w:ascii="Times New Roman" w:hAnsi="Times New Roman" w:cs="Times New Roman"/>
          <w:b/>
          <w:sz w:val="24"/>
          <w:szCs w:val="24"/>
        </w:rPr>
      </w:pPr>
    </w:p>
    <w:p w14:paraId="6A21C797" w14:textId="77777777" w:rsidR="008565D7" w:rsidRPr="00526EB4" w:rsidRDefault="008565D7" w:rsidP="008565D7">
      <w:pPr>
        <w:jc w:val="center"/>
        <w:rPr>
          <w:rFonts w:ascii="Times New Roman" w:hAnsi="Times New Roman" w:cs="Times New Roman"/>
          <w:b/>
          <w:sz w:val="24"/>
          <w:szCs w:val="24"/>
        </w:rPr>
      </w:pPr>
    </w:p>
    <w:p w14:paraId="2CF2D1C2" w14:textId="77777777" w:rsidR="008565D7" w:rsidRPr="00526EB4" w:rsidRDefault="008565D7" w:rsidP="008565D7">
      <w:pPr>
        <w:jc w:val="center"/>
        <w:rPr>
          <w:rFonts w:ascii="Times New Roman" w:hAnsi="Times New Roman" w:cs="Times New Roman"/>
          <w:b/>
          <w:sz w:val="24"/>
          <w:szCs w:val="24"/>
        </w:rPr>
      </w:pPr>
    </w:p>
    <w:p w14:paraId="7A65DA83" w14:textId="77777777" w:rsidR="008565D7" w:rsidRPr="00526EB4" w:rsidRDefault="008565D7" w:rsidP="008565D7">
      <w:pPr>
        <w:jc w:val="center"/>
        <w:rPr>
          <w:rFonts w:ascii="Times New Roman" w:hAnsi="Times New Roman" w:cs="Times New Roman"/>
          <w:b/>
          <w:sz w:val="24"/>
          <w:szCs w:val="24"/>
        </w:rPr>
      </w:pPr>
    </w:p>
    <w:p w14:paraId="307CC808" w14:textId="77777777" w:rsidR="008565D7" w:rsidRPr="00526EB4" w:rsidRDefault="008565D7" w:rsidP="008565D7">
      <w:pPr>
        <w:jc w:val="center"/>
        <w:rPr>
          <w:rFonts w:ascii="Times New Roman" w:hAnsi="Times New Roman" w:cs="Times New Roman"/>
          <w:b/>
          <w:sz w:val="24"/>
          <w:szCs w:val="24"/>
        </w:rPr>
      </w:pPr>
    </w:p>
    <w:p w14:paraId="3E1298DF" w14:textId="77777777" w:rsidR="008565D7" w:rsidRPr="00526EB4" w:rsidRDefault="008565D7" w:rsidP="008565D7">
      <w:pPr>
        <w:jc w:val="center"/>
        <w:rPr>
          <w:rFonts w:ascii="Times New Roman" w:hAnsi="Times New Roman" w:cs="Times New Roman"/>
          <w:b/>
          <w:sz w:val="24"/>
          <w:szCs w:val="24"/>
        </w:rPr>
      </w:pPr>
    </w:p>
    <w:p w14:paraId="6A7F852A" w14:textId="77777777" w:rsidR="008565D7" w:rsidRPr="00526EB4" w:rsidRDefault="008565D7" w:rsidP="008565D7">
      <w:pPr>
        <w:rPr>
          <w:rFonts w:ascii="Times New Roman" w:hAnsi="Times New Roman" w:cs="Times New Roman"/>
          <w:b/>
          <w:sz w:val="24"/>
          <w:szCs w:val="24"/>
        </w:rPr>
      </w:pPr>
    </w:p>
    <w:p w14:paraId="39249A83" w14:textId="77777777" w:rsidR="008565D7" w:rsidRPr="00526EB4" w:rsidRDefault="008565D7" w:rsidP="008565D7">
      <w:pPr>
        <w:jc w:val="center"/>
        <w:rPr>
          <w:rFonts w:ascii="Times New Roman" w:hAnsi="Times New Roman" w:cs="Times New Roman"/>
          <w:b/>
          <w:sz w:val="24"/>
          <w:szCs w:val="24"/>
        </w:rPr>
      </w:pPr>
    </w:p>
    <w:p w14:paraId="4C486FE7" w14:textId="77777777" w:rsidR="008565D7" w:rsidRPr="00526EB4" w:rsidRDefault="008565D7" w:rsidP="008565D7">
      <w:pPr>
        <w:jc w:val="center"/>
        <w:rPr>
          <w:rFonts w:ascii="Times New Roman" w:hAnsi="Times New Roman" w:cs="Times New Roman"/>
          <w:b/>
          <w:sz w:val="24"/>
          <w:szCs w:val="24"/>
        </w:rPr>
      </w:pPr>
    </w:p>
    <w:p w14:paraId="11F9C25E" w14:textId="77777777" w:rsidR="008565D7" w:rsidRPr="00526EB4" w:rsidRDefault="008565D7" w:rsidP="008565D7">
      <w:pPr>
        <w:jc w:val="center"/>
        <w:rPr>
          <w:rFonts w:ascii="Times New Roman" w:hAnsi="Times New Roman" w:cs="Times New Roman"/>
          <w:b/>
          <w:sz w:val="24"/>
          <w:szCs w:val="24"/>
        </w:rPr>
      </w:pPr>
    </w:p>
    <w:p w14:paraId="35A254A2" w14:textId="77777777" w:rsidR="008565D7" w:rsidRPr="00526EB4" w:rsidRDefault="008565D7" w:rsidP="008565D7">
      <w:pPr>
        <w:jc w:val="center"/>
        <w:rPr>
          <w:rFonts w:ascii="Times New Roman" w:hAnsi="Times New Roman" w:cs="Times New Roman"/>
          <w:b/>
          <w:sz w:val="24"/>
          <w:szCs w:val="24"/>
        </w:rPr>
      </w:pPr>
    </w:p>
    <w:p w14:paraId="2F95A571" w14:textId="77777777" w:rsidR="008565D7" w:rsidRPr="00526EB4" w:rsidRDefault="008565D7" w:rsidP="008565D7">
      <w:pPr>
        <w:jc w:val="center"/>
        <w:rPr>
          <w:rFonts w:ascii="Times New Roman" w:hAnsi="Times New Roman" w:cs="Times New Roman"/>
          <w:b/>
          <w:sz w:val="24"/>
          <w:szCs w:val="24"/>
        </w:rPr>
      </w:pPr>
    </w:p>
    <w:p w14:paraId="1AF8AAAF" w14:textId="77777777" w:rsidR="008565D7" w:rsidRPr="00526EB4" w:rsidRDefault="008565D7" w:rsidP="008565D7">
      <w:pPr>
        <w:jc w:val="center"/>
        <w:rPr>
          <w:rFonts w:ascii="Times New Roman" w:hAnsi="Times New Roman" w:cs="Times New Roman"/>
          <w:b/>
          <w:sz w:val="24"/>
          <w:szCs w:val="24"/>
        </w:rPr>
      </w:pPr>
    </w:p>
    <w:p w14:paraId="50B8ABC1" w14:textId="77777777" w:rsidR="008565D7" w:rsidRPr="00526EB4" w:rsidRDefault="008565D7" w:rsidP="008565D7">
      <w:pPr>
        <w:jc w:val="center"/>
        <w:rPr>
          <w:rFonts w:ascii="Times New Roman" w:hAnsi="Times New Roman" w:cs="Times New Roman"/>
          <w:b/>
          <w:sz w:val="24"/>
          <w:szCs w:val="24"/>
        </w:rPr>
      </w:pPr>
    </w:p>
    <w:p w14:paraId="57A1DD15" w14:textId="19FC4A0E" w:rsidR="008565D7" w:rsidRPr="00526EB4" w:rsidRDefault="008565D7" w:rsidP="008565D7">
      <w:pPr>
        <w:jc w:val="center"/>
        <w:rPr>
          <w:rFonts w:ascii="Times New Roman" w:hAnsi="Times New Roman" w:cs="Times New Roman"/>
          <w:b/>
          <w:sz w:val="24"/>
          <w:szCs w:val="24"/>
        </w:rPr>
      </w:pPr>
    </w:p>
    <w:p w14:paraId="7EB1C689" w14:textId="051A729B" w:rsidR="00DA440A" w:rsidRPr="00526EB4" w:rsidRDefault="00DA440A" w:rsidP="008565D7">
      <w:pPr>
        <w:jc w:val="center"/>
        <w:rPr>
          <w:rFonts w:ascii="Times New Roman" w:hAnsi="Times New Roman" w:cs="Times New Roman"/>
          <w:b/>
          <w:sz w:val="24"/>
          <w:szCs w:val="24"/>
        </w:rPr>
      </w:pPr>
    </w:p>
    <w:p w14:paraId="62AB4919" w14:textId="6020250A" w:rsidR="00DA440A" w:rsidRPr="00526EB4" w:rsidRDefault="00DA440A" w:rsidP="008565D7">
      <w:pPr>
        <w:jc w:val="center"/>
        <w:rPr>
          <w:rFonts w:ascii="Times New Roman" w:hAnsi="Times New Roman" w:cs="Times New Roman"/>
          <w:b/>
          <w:sz w:val="24"/>
          <w:szCs w:val="24"/>
        </w:rPr>
      </w:pPr>
    </w:p>
    <w:p w14:paraId="4C39CC1F" w14:textId="605892C8" w:rsidR="00DA440A" w:rsidRPr="00526EB4" w:rsidRDefault="00DA440A" w:rsidP="008565D7">
      <w:pPr>
        <w:jc w:val="center"/>
        <w:rPr>
          <w:rFonts w:ascii="Times New Roman" w:hAnsi="Times New Roman" w:cs="Times New Roman"/>
          <w:b/>
          <w:sz w:val="24"/>
          <w:szCs w:val="24"/>
        </w:rPr>
      </w:pPr>
    </w:p>
    <w:p w14:paraId="4103F479" w14:textId="4FC69C6C" w:rsidR="00DA440A" w:rsidRPr="00526EB4" w:rsidRDefault="00DA440A" w:rsidP="008565D7">
      <w:pPr>
        <w:jc w:val="center"/>
        <w:rPr>
          <w:rFonts w:ascii="Times New Roman" w:hAnsi="Times New Roman" w:cs="Times New Roman"/>
          <w:b/>
          <w:sz w:val="24"/>
          <w:szCs w:val="24"/>
        </w:rPr>
      </w:pPr>
    </w:p>
    <w:p w14:paraId="116BCC9B" w14:textId="6F9502F7" w:rsidR="00DA440A" w:rsidRPr="00526EB4" w:rsidRDefault="00DA440A" w:rsidP="008565D7">
      <w:pPr>
        <w:jc w:val="center"/>
        <w:rPr>
          <w:rFonts w:ascii="Times New Roman" w:hAnsi="Times New Roman" w:cs="Times New Roman"/>
          <w:b/>
          <w:sz w:val="24"/>
          <w:szCs w:val="24"/>
        </w:rPr>
      </w:pPr>
    </w:p>
    <w:p w14:paraId="429FA176" w14:textId="77777777" w:rsidR="00DA440A" w:rsidRPr="00526EB4" w:rsidRDefault="00DA440A" w:rsidP="008565D7">
      <w:pPr>
        <w:jc w:val="center"/>
        <w:rPr>
          <w:rFonts w:ascii="Times New Roman" w:hAnsi="Times New Roman" w:cs="Times New Roman"/>
          <w:b/>
          <w:sz w:val="24"/>
          <w:szCs w:val="24"/>
        </w:rPr>
      </w:pPr>
    </w:p>
    <w:p w14:paraId="77AB63E3" w14:textId="77777777" w:rsidR="008565D7" w:rsidRPr="00526EB4" w:rsidRDefault="008565D7" w:rsidP="008565D7">
      <w:pPr>
        <w:jc w:val="center"/>
        <w:rPr>
          <w:rFonts w:ascii="Times New Roman" w:hAnsi="Times New Roman" w:cs="Times New Roman"/>
          <w:b/>
          <w:sz w:val="24"/>
          <w:szCs w:val="24"/>
        </w:rPr>
      </w:pPr>
    </w:p>
    <w:p w14:paraId="052405F0" w14:textId="77777777" w:rsidR="008565D7" w:rsidRPr="00526EB4" w:rsidRDefault="008565D7" w:rsidP="008565D7">
      <w:pPr>
        <w:jc w:val="center"/>
        <w:rPr>
          <w:rFonts w:ascii="Times New Roman" w:hAnsi="Times New Roman" w:cs="Times New Roman"/>
          <w:b/>
          <w:sz w:val="24"/>
          <w:szCs w:val="24"/>
        </w:rPr>
      </w:pPr>
    </w:p>
    <w:p w14:paraId="52046F13" w14:textId="77777777" w:rsidR="008565D7" w:rsidRPr="00526EB4" w:rsidRDefault="008565D7" w:rsidP="008565D7">
      <w:pPr>
        <w:jc w:val="center"/>
        <w:rPr>
          <w:rFonts w:ascii="Times New Roman" w:hAnsi="Times New Roman" w:cs="Times New Roman"/>
          <w:b/>
          <w:bCs/>
          <w:sz w:val="24"/>
          <w:szCs w:val="24"/>
        </w:rPr>
      </w:pPr>
      <w:r w:rsidRPr="00526EB4">
        <w:rPr>
          <w:rFonts w:ascii="Times New Roman" w:hAnsi="Times New Roman" w:cs="Times New Roman"/>
          <w:b/>
          <w:sz w:val="24"/>
          <w:szCs w:val="24"/>
        </w:rPr>
        <w:t>2024 г.</w:t>
      </w:r>
    </w:p>
    <w:p w14:paraId="0F261029" w14:textId="77777777" w:rsidR="008565D7" w:rsidRPr="00526EB4" w:rsidRDefault="008565D7" w:rsidP="008565D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rPr>
      </w:pPr>
      <w:r w:rsidRPr="00526EB4">
        <w:lastRenderedPageBreak/>
        <w:t>СОДЕРЖАНИЕ ПРОГРАММЫ</w:t>
      </w:r>
    </w:p>
    <w:p w14:paraId="4246A9B8" w14:textId="77777777" w:rsidR="008565D7" w:rsidRPr="00526EB4" w:rsidRDefault="008565D7" w:rsidP="008565D7">
      <w:pP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8565D7" w:rsidRPr="00526EB4" w14:paraId="4AC3611B" w14:textId="77777777" w:rsidTr="00FA1DB1">
        <w:trPr>
          <w:trHeight w:val="283"/>
        </w:trPr>
        <w:tc>
          <w:tcPr>
            <w:tcW w:w="8789" w:type="dxa"/>
            <w:shd w:val="clear" w:color="auto" w:fill="auto"/>
          </w:tcPr>
          <w:p w14:paraId="2BE9D3DB" w14:textId="77777777" w:rsidR="008565D7" w:rsidRPr="00526EB4" w:rsidRDefault="008565D7" w:rsidP="007E2812">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4471547F"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62572C4D" w14:textId="77777777" w:rsidTr="00FA1DB1">
        <w:trPr>
          <w:trHeight w:val="283"/>
        </w:trPr>
        <w:tc>
          <w:tcPr>
            <w:tcW w:w="8789" w:type="dxa"/>
            <w:shd w:val="clear" w:color="auto" w:fill="auto"/>
          </w:tcPr>
          <w:p w14:paraId="447121E6" w14:textId="77777777" w:rsidR="008565D7" w:rsidRPr="00526EB4" w:rsidRDefault="008565D7" w:rsidP="007E2812">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432E4D45"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2E60539F" w14:textId="77777777" w:rsidTr="00FA1DB1">
        <w:trPr>
          <w:trHeight w:val="283"/>
        </w:trPr>
        <w:tc>
          <w:tcPr>
            <w:tcW w:w="8789" w:type="dxa"/>
            <w:shd w:val="clear" w:color="auto" w:fill="auto"/>
          </w:tcPr>
          <w:p w14:paraId="454B76D1" w14:textId="77777777" w:rsidR="008565D7" w:rsidRPr="00526EB4" w:rsidRDefault="008565D7" w:rsidP="007E2812">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7B19F887"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2082A4D9" w14:textId="77777777" w:rsidTr="00FA1DB1">
        <w:trPr>
          <w:trHeight w:val="283"/>
        </w:trPr>
        <w:tc>
          <w:tcPr>
            <w:tcW w:w="8789" w:type="dxa"/>
            <w:shd w:val="clear" w:color="auto" w:fill="auto"/>
          </w:tcPr>
          <w:p w14:paraId="4074C8EA" w14:textId="77777777" w:rsidR="008565D7" w:rsidRPr="00526EB4" w:rsidRDefault="008565D7" w:rsidP="007E2812">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5B4C7DCA"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52011A2B" w14:textId="77777777" w:rsidTr="00FA1DB1">
        <w:trPr>
          <w:trHeight w:val="283"/>
        </w:trPr>
        <w:tc>
          <w:tcPr>
            <w:tcW w:w="8789" w:type="dxa"/>
            <w:shd w:val="clear" w:color="auto" w:fill="auto"/>
          </w:tcPr>
          <w:p w14:paraId="4EFAD2FA" w14:textId="77777777" w:rsidR="008565D7" w:rsidRPr="00526EB4" w:rsidRDefault="008565D7" w:rsidP="007E2812">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077C98DD"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41D460D1" w14:textId="77777777" w:rsidTr="00FA1DB1">
        <w:trPr>
          <w:trHeight w:val="283"/>
        </w:trPr>
        <w:tc>
          <w:tcPr>
            <w:tcW w:w="8789" w:type="dxa"/>
            <w:shd w:val="clear" w:color="auto" w:fill="auto"/>
          </w:tcPr>
          <w:p w14:paraId="0F55D331" w14:textId="77777777" w:rsidR="008565D7" w:rsidRPr="00526EB4" w:rsidRDefault="008565D7" w:rsidP="007E2812">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6A93C408"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46EACE1D" w14:textId="77777777" w:rsidTr="00FA1DB1">
        <w:trPr>
          <w:trHeight w:val="283"/>
        </w:trPr>
        <w:tc>
          <w:tcPr>
            <w:tcW w:w="8789" w:type="dxa"/>
            <w:shd w:val="clear" w:color="auto" w:fill="auto"/>
          </w:tcPr>
          <w:p w14:paraId="0B92F9B6" w14:textId="77777777" w:rsidR="008565D7" w:rsidRPr="00526EB4" w:rsidRDefault="008565D7" w:rsidP="007E2812">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shd w:val="clear" w:color="auto" w:fill="auto"/>
          </w:tcPr>
          <w:p w14:paraId="20826F0B"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2C14CD02" w14:textId="77777777" w:rsidTr="00FA1DB1">
        <w:trPr>
          <w:trHeight w:val="283"/>
        </w:trPr>
        <w:tc>
          <w:tcPr>
            <w:tcW w:w="8789" w:type="dxa"/>
            <w:shd w:val="clear" w:color="auto" w:fill="auto"/>
          </w:tcPr>
          <w:p w14:paraId="38F21590" w14:textId="77777777" w:rsidR="008565D7" w:rsidRPr="00526EB4" w:rsidRDefault="008565D7" w:rsidP="007E2812">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shd w:val="clear" w:color="auto" w:fill="auto"/>
          </w:tcPr>
          <w:p w14:paraId="3A3205C9"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2B22356A" w14:textId="77777777" w:rsidTr="00FA1DB1">
        <w:trPr>
          <w:trHeight w:val="283"/>
        </w:trPr>
        <w:tc>
          <w:tcPr>
            <w:tcW w:w="8789" w:type="dxa"/>
            <w:shd w:val="clear" w:color="auto" w:fill="auto"/>
          </w:tcPr>
          <w:p w14:paraId="3509892A" w14:textId="77777777" w:rsidR="008565D7" w:rsidRPr="00526EB4" w:rsidRDefault="008565D7" w:rsidP="007E2812">
            <w:pPr>
              <w:pStyle w:val="114"/>
              <w:spacing w:before="120" w:after="0" w:line="240" w:lineRule="auto"/>
              <w:ind w:firstLine="0"/>
              <w:jc w:val="both"/>
              <w:rPr>
                <w:rFonts w:ascii="Times New Roman" w:hAnsi="Times New Roman"/>
                <w:b w:val="0"/>
                <w:bCs w:val="0"/>
              </w:rPr>
            </w:pPr>
            <w:r w:rsidRPr="00C113BA">
              <w:rPr>
                <w:rFonts w:ascii="Times New Roman" w:hAnsi="Times New Roman"/>
                <w:b w:val="0"/>
                <w:bCs w:val="0"/>
              </w:rPr>
              <w:t xml:space="preserve">2.3. Индивидуальный проект </w:t>
            </w:r>
          </w:p>
        </w:tc>
        <w:tc>
          <w:tcPr>
            <w:tcW w:w="782" w:type="dxa"/>
            <w:shd w:val="clear" w:color="auto" w:fill="auto"/>
          </w:tcPr>
          <w:p w14:paraId="49DFD604"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3E910538" w14:textId="77777777" w:rsidTr="00FA1DB1">
        <w:trPr>
          <w:trHeight w:val="283"/>
        </w:trPr>
        <w:tc>
          <w:tcPr>
            <w:tcW w:w="8789" w:type="dxa"/>
            <w:shd w:val="clear" w:color="auto" w:fill="auto"/>
          </w:tcPr>
          <w:p w14:paraId="5A67F4CE" w14:textId="77777777" w:rsidR="008565D7" w:rsidRPr="00526EB4" w:rsidRDefault="008565D7" w:rsidP="007E2812">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61275FBF"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7BA31110" w14:textId="77777777" w:rsidTr="00FA1DB1">
        <w:trPr>
          <w:trHeight w:val="283"/>
        </w:trPr>
        <w:tc>
          <w:tcPr>
            <w:tcW w:w="8789" w:type="dxa"/>
            <w:shd w:val="clear" w:color="auto" w:fill="auto"/>
          </w:tcPr>
          <w:p w14:paraId="5C81FF39" w14:textId="77777777" w:rsidR="008565D7" w:rsidRPr="00526EB4" w:rsidRDefault="008565D7" w:rsidP="007E2812">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shd w:val="clear" w:color="auto" w:fill="auto"/>
          </w:tcPr>
          <w:p w14:paraId="02290B4C"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0C3954BF" w14:textId="77777777" w:rsidTr="00FA1DB1">
        <w:trPr>
          <w:trHeight w:val="283"/>
        </w:trPr>
        <w:tc>
          <w:tcPr>
            <w:tcW w:w="8789" w:type="dxa"/>
            <w:shd w:val="clear" w:color="auto" w:fill="auto"/>
          </w:tcPr>
          <w:p w14:paraId="39D28455" w14:textId="77777777" w:rsidR="008565D7" w:rsidRPr="00526EB4" w:rsidRDefault="008565D7" w:rsidP="007E2812">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5C2B8279" w14:textId="77777777" w:rsidR="008565D7" w:rsidRPr="00526EB4" w:rsidRDefault="008565D7" w:rsidP="007E2812">
            <w:pPr>
              <w:autoSpaceDE w:val="0"/>
              <w:autoSpaceDN w:val="0"/>
              <w:adjustRightInd w:val="0"/>
              <w:spacing w:before="120"/>
              <w:jc w:val="center"/>
              <w:rPr>
                <w:rFonts w:ascii="Times New Roman" w:eastAsia="SimSun" w:hAnsi="Times New Roman" w:cs="Times New Roman"/>
                <w:sz w:val="24"/>
                <w:szCs w:val="24"/>
                <w:lang w:eastAsia="zh-CN"/>
              </w:rPr>
            </w:pPr>
          </w:p>
        </w:tc>
      </w:tr>
      <w:tr w:rsidR="008565D7" w:rsidRPr="00526EB4" w14:paraId="7E940C53" w14:textId="77777777" w:rsidTr="00FA1DB1">
        <w:trPr>
          <w:trHeight w:val="283"/>
        </w:trPr>
        <w:tc>
          <w:tcPr>
            <w:tcW w:w="8789" w:type="dxa"/>
            <w:shd w:val="clear" w:color="auto" w:fill="auto"/>
          </w:tcPr>
          <w:p w14:paraId="0E74CF5F" w14:textId="77777777" w:rsidR="008565D7" w:rsidRPr="00526EB4" w:rsidRDefault="008565D7" w:rsidP="007E2812">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32443AE4" w14:textId="77777777" w:rsidR="008565D7" w:rsidRPr="00526EB4" w:rsidRDefault="008565D7" w:rsidP="007E2812">
            <w:pPr>
              <w:autoSpaceDE w:val="0"/>
              <w:autoSpaceDN w:val="0"/>
              <w:adjustRightInd w:val="0"/>
              <w:spacing w:before="120"/>
              <w:rPr>
                <w:rFonts w:ascii="Times New Roman" w:eastAsia="SimSun" w:hAnsi="Times New Roman" w:cs="Times New Roman"/>
                <w:sz w:val="24"/>
                <w:szCs w:val="24"/>
                <w:lang w:eastAsia="zh-CN"/>
              </w:rPr>
            </w:pPr>
          </w:p>
        </w:tc>
      </w:tr>
    </w:tbl>
    <w:p w14:paraId="10A9C1A5" w14:textId="77777777" w:rsidR="008565D7" w:rsidRPr="00526EB4" w:rsidRDefault="008565D7" w:rsidP="008565D7">
      <w:pPr>
        <w:jc w:val="both"/>
        <w:rPr>
          <w:rFonts w:ascii="Times New Roman" w:hAnsi="Times New Roman" w:cs="Times New Roman"/>
          <w:sz w:val="24"/>
          <w:szCs w:val="24"/>
        </w:rPr>
      </w:pPr>
    </w:p>
    <w:p w14:paraId="5B768339" w14:textId="77777777" w:rsidR="008565D7" w:rsidRPr="00526EB4" w:rsidRDefault="008565D7" w:rsidP="008565D7">
      <w:pPr>
        <w:rPr>
          <w:rFonts w:ascii="Times New Roman" w:hAnsi="Times New Roman" w:cs="Times New Roman"/>
          <w:b/>
          <w:caps/>
          <w:sz w:val="24"/>
          <w:szCs w:val="24"/>
        </w:rPr>
      </w:pPr>
      <w:r w:rsidRPr="00526EB4">
        <w:rPr>
          <w:rFonts w:ascii="Times New Roman" w:hAnsi="Times New Roman" w:cs="Times New Roman"/>
          <w:b/>
          <w:caps/>
          <w:sz w:val="24"/>
          <w:szCs w:val="24"/>
        </w:rPr>
        <w:br w:type="page"/>
      </w:r>
    </w:p>
    <w:p w14:paraId="6C9508F5" w14:textId="2DE3F9A8" w:rsidR="008565D7" w:rsidRPr="00526EB4" w:rsidRDefault="00044AA8" w:rsidP="00044AA8">
      <w:pPr>
        <w:ind w:left="360"/>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1. </w:t>
      </w:r>
      <w:r w:rsidR="008565D7" w:rsidRPr="00526EB4">
        <w:rPr>
          <w:rFonts w:ascii="Times New Roman" w:hAnsi="Times New Roman" w:cs="Times New Roman"/>
          <w:b/>
          <w:sz w:val="24"/>
          <w:szCs w:val="24"/>
        </w:rPr>
        <w:t>ОБЩАЯ ХАРАКТЕРИСТИКА РАБОЧЕЙ ПРОГРАММЫ</w:t>
      </w:r>
    </w:p>
    <w:p w14:paraId="2C858462" w14:textId="77777777" w:rsidR="008565D7" w:rsidRPr="00526EB4" w:rsidRDefault="008565D7" w:rsidP="008565D7">
      <w:pPr>
        <w:pStyle w:val="12"/>
        <w:keepLines/>
        <w:spacing w:before="0" w:beforeAutospacing="0" w:after="0" w:afterAutospacing="0"/>
        <w:rPr>
          <w:rFonts w:eastAsiaTheme="majorEastAsia"/>
          <w:b w:val="0"/>
          <w:bCs w:val="0"/>
        </w:rPr>
      </w:pPr>
      <w:r w:rsidRPr="00526EB4">
        <w:rPr>
          <w:rFonts w:eastAsiaTheme="majorEastAsia"/>
          <w:b w:val="0"/>
          <w:bCs w:val="0"/>
        </w:rPr>
        <w:t>«</w:t>
      </w:r>
      <w:r w:rsidRPr="00526EB4">
        <w:rPr>
          <w:rFonts w:eastAsiaTheme="majorEastAsia"/>
        </w:rPr>
        <w:t>ООД. 11 Основы безопасности и защиты Родины</w:t>
      </w:r>
      <w:r w:rsidRPr="00526EB4">
        <w:rPr>
          <w:rFonts w:eastAsiaTheme="majorEastAsia"/>
          <w:b w:val="0"/>
          <w:bCs w:val="0"/>
        </w:rPr>
        <w:t>»</w:t>
      </w:r>
    </w:p>
    <w:p w14:paraId="1934744D" w14:textId="77777777" w:rsidR="008565D7" w:rsidRPr="00526EB4" w:rsidRDefault="008565D7" w:rsidP="008565D7">
      <w:pPr>
        <w:jc w:val="both"/>
        <w:rPr>
          <w:rFonts w:ascii="Times New Roman" w:hAnsi="Times New Roman" w:cs="Times New Roman"/>
          <w:sz w:val="24"/>
          <w:szCs w:val="24"/>
          <w:lang w:eastAsia="ru-RU"/>
        </w:rPr>
      </w:pPr>
    </w:p>
    <w:p w14:paraId="0C5E7981" w14:textId="77777777" w:rsidR="008565D7" w:rsidRPr="00526EB4" w:rsidRDefault="008565D7" w:rsidP="008565D7">
      <w:pPr>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1.1. Место дисциплины в структуре образовательной программы СПО</w:t>
      </w:r>
    </w:p>
    <w:p w14:paraId="1F6800F0" w14:textId="77777777" w:rsidR="008565D7" w:rsidRPr="00526EB4" w:rsidRDefault="008565D7" w:rsidP="008565D7">
      <w:pPr>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Общеобразовательная дисциплина «Основы безопасности и защиты Родины» является обязательной частью общеобразовательного цикла образовательной программы в соответствии с ФГОС СПО по специальности 31.02.02 Акушерское дело.</w:t>
      </w:r>
    </w:p>
    <w:p w14:paraId="73F8BE11" w14:textId="77777777" w:rsidR="008565D7" w:rsidRPr="00526EB4" w:rsidRDefault="008565D7" w:rsidP="008565D7">
      <w:pPr>
        <w:ind w:firstLine="567"/>
        <w:jc w:val="both"/>
        <w:rPr>
          <w:rFonts w:ascii="Times New Roman" w:hAnsi="Times New Roman" w:cs="Times New Roman"/>
          <w:b/>
          <w:bCs/>
          <w:sz w:val="24"/>
          <w:szCs w:val="24"/>
        </w:rPr>
      </w:pPr>
    </w:p>
    <w:p w14:paraId="28A08BF0" w14:textId="77777777" w:rsidR="008565D7" w:rsidRPr="00526EB4" w:rsidRDefault="008565D7" w:rsidP="008565D7">
      <w:pPr>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1.2. Цели и планируемые результаты освоения дисциплины</w:t>
      </w:r>
    </w:p>
    <w:p w14:paraId="500492C1" w14:textId="77777777" w:rsidR="002762A9" w:rsidRPr="002762A9" w:rsidRDefault="002762A9" w:rsidP="002762A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2762A9">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6242D957" w14:textId="77777777" w:rsidR="008565D7" w:rsidRPr="00526EB4" w:rsidRDefault="008565D7" w:rsidP="008565D7">
      <w:pPr>
        <w:ind w:firstLine="567"/>
        <w:jc w:val="both"/>
        <w:rPr>
          <w:rFonts w:ascii="Times New Roman" w:hAnsi="Times New Roman" w:cs="Times New Roman"/>
          <w:sz w:val="24"/>
          <w:szCs w:val="24"/>
        </w:rPr>
      </w:pPr>
    </w:p>
    <w:p w14:paraId="3998C722" w14:textId="77777777" w:rsidR="008565D7" w:rsidRPr="00526EB4" w:rsidRDefault="008565D7" w:rsidP="008565D7">
      <w:pPr>
        <w:ind w:firstLine="567"/>
        <w:jc w:val="both"/>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 xml:space="preserve">1.3. </w:t>
      </w:r>
      <w:r w:rsidRPr="00526EB4">
        <w:rPr>
          <w:rFonts w:ascii="Times New Roman" w:eastAsia="Times New Roman" w:hAnsi="Times New Roman" w:cs="Times New Roman"/>
          <w:b/>
          <w:bCs/>
          <w:sz w:val="24"/>
          <w:szCs w:val="24"/>
          <w:lang w:eastAsia="ru-RU"/>
        </w:rPr>
        <w:t>Планируемые результаты освоения общеобразовательной дисциплины в соответствии с ФГОС СПО и на основе ФГОС СОО</w:t>
      </w:r>
    </w:p>
    <w:p w14:paraId="351C25BD" w14:textId="0B68BECF" w:rsidR="008565D7" w:rsidRPr="00526EB4" w:rsidRDefault="008565D7" w:rsidP="008565D7">
      <w:pPr>
        <w:ind w:firstLine="567"/>
        <w:jc w:val="both"/>
        <w:rPr>
          <w:rFonts w:ascii="Times New Roman" w:hAnsi="Times New Roman" w:cs="Times New Roman"/>
          <w:sz w:val="24"/>
          <w:szCs w:val="24"/>
        </w:rPr>
      </w:pPr>
      <w:r w:rsidRPr="00526EB4">
        <w:rPr>
          <w:rFonts w:ascii="Times New Roman" w:hAnsi="Times New Roman" w:cs="Times New Roman"/>
          <w:sz w:val="24"/>
          <w:szCs w:val="24"/>
        </w:rPr>
        <w:t>Особое значение учебная дисциплина имеет при формировании и развитии общих компетенций (ОК</w:t>
      </w:r>
      <w:r w:rsidR="00044AA8" w:rsidRPr="00526EB4">
        <w:rPr>
          <w:rFonts w:ascii="Times New Roman" w:hAnsi="Times New Roman" w:cs="Times New Roman"/>
          <w:sz w:val="24"/>
          <w:szCs w:val="24"/>
        </w:rPr>
        <w:t xml:space="preserve"> 01,02,</w:t>
      </w:r>
      <w:r w:rsidR="002762A9">
        <w:rPr>
          <w:rFonts w:ascii="Times New Roman" w:hAnsi="Times New Roman" w:cs="Times New Roman"/>
          <w:sz w:val="24"/>
          <w:szCs w:val="24"/>
        </w:rPr>
        <w:t>03,04,06,</w:t>
      </w:r>
      <w:r w:rsidR="00044AA8" w:rsidRPr="00526EB4">
        <w:rPr>
          <w:rFonts w:ascii="Times New Roman" w:hAnsi="Times New Roman" w:cs="Times New Roman"/>
          <w:sz w:val="24"/>
          <w:szCs w:val="24"/>
        </w:rPr>
        <w:t>07,08</w:t>
      </w:r>
      <w:r w:rsidRPr="00526EB4">
        <w:rPr>
          <w:rFonts w:ascii="Times New Roman" w:hAnsi="Times New Roman" w:cs="Times New Roman"/>
          <w:sz w:val="24"/>
          <w:szCs w:val="24"/>
        </w:rPr>
        <w:t>), профессиональных компетенций (ПК</w:t>
      </w:r>
      <w:r w:rsidR="00044AA8" w:rsidRPr="00526EB4">
        <w:rPr>
          <w:rFonts w:ascii="Times New Roman" w:hAnsi="Times New Roman" w:cs="Times New Roman"/>
          <w:sz w:val="24"/>
          <w:szCs w:val="24"/>
        </w:rPr>
        <w:t xml:space="preserve"> 4.2</w:t>
      </w:r>
      <w:r w:rsidRPr="00526EB4">
        <w:rPr>
          <w:rFonts w:ascii="Times New Roman" w:hAnsi="Times New Roman" w:cs="Times New Roman"/>
          <w:sz w:val="24"/>
          <w:szCs w:val="24"/>
        </w:rPr>
        <w:t>) в соответствии с ФГОС.</w:t>
      </w:r>
    </w:p>
    <w:p w14:paraId="13E09AF4" w14:textId="77777777" w:rsidR="008565D7" w:rsidRPr="00526EB4" w:rsidRDefault="008565D7" w:rsidP="008565D7">
      <w:pPr>
        <w:ind w:firstLine="567"/>
        <w:jc w:val="both"/>
        <w:rPr>
          <w:rFonts w:ascii="Times New Roman" w:hAnsi="Times New Roman" w:cs="Times New Roman"/>
          <w:sz w:val="24"/>
          <w:szCs w:val="24"/>
        </w:rPr>
      </w:pPr>
      <w:r w:rsidRPr="00526EB4">
        <w:rPr>
          <w:rFonts w:ascii="Times New Roman" w:hAnsi="Times New Roman" w:cs="Times New Roman"/>
          <w:sz w:val="24"/>
          <w:szCs w:val="24"/>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2AA54D92" w14:textId="77777777" w:rsidR="008565D7" w:rsidRPr="00526EB4" w:rsidRDefault="008565D7" w:rsidP="008565D7">
      <w:pPr>
        <w:ind w:firstLine="567"/>
        <w:jc w:val="both"/>
        <w:rPr>
          <w:rFonts w:ascii="Times New Roman" w:hAnsi="Times New Roman" w:cs="Times New Roman"/>
          <w:sz w:val="24"/>
          <w:szCs w:val="24"/>
        </w:rPr>
      </w:pPr>
      <w:r w:rsidRPr="00526EB4">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229DA618" w14:textId="77777777" w:rsidR="008565D7" w:rsidRPr="00526EB4" w:rsidRDefault="008565D7" w:rsidP="008565D7">
      <w:pPr>
        <w:ind w:firstLine="567"/>
        <w:jc w:val="both"/>
        <w:rPr>
          <w:rFonts w:ascii="Times New Roman" w:eastAsia="Times New Roman" w:hAnsi="Times New Roman" w:cs="Times New Roman"/>
          <w:sz w:val="24"/>
          <w:szCs w:val="24"/>
          <w:lang w:eastAsia="ru-RU"/>
        </w:rPr>
        <w:sectPr w:rsidR="008565D7" w:rsidRPr="00526EB4" w:rsidSect="00FA1DB1">
          <w:footerReference w:type="even" r:id="rId86"/>
          <w:footerReference w:type="default" r:id="rId87"/>
          <w:type w:val="continuous"/>
          <w:pgSz w:w="11906" w:h="16838"/>
          <w:pgMar w:top="1134" w:right="850" w:bottom="1134" w:left="1701" w:header="708" w:footer="708" w:gutter="0"/>
          <w:cols w:space="720"/>
          <w:titlePg/>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610"/>
        <w:gridCol w:w="4589"/>
      </w:tblGrid>
      <w:tr w:rsidR="002762A9" w:rsidRPr="00296518" w14:paraId="59457132" w14:textId="77777777" w:rsidTr="00296518">
        <w:trPr>
          <w:trHeight w:val="416"/>
        </w:trPr>
        <w:tc>
          <w:tcPr>
            <w:tcW w:w="1078" w:type="pct"/>
            <w:vMerge w:val="restart"/>
            <w:tcBorders>
              <w:top w:val="single" w:sz="4" w:space="0" w:color="000000"/>
              <w:left w:val="single" w:sz="4" w:space="0" w:color="000000"/>
              <w:bottom w:val="single" w:sz="4" w:space="0" w:color="000000"/>
              <w:right w:val="single" w:sz="4" w:space="0" w:color="000000"/>
            </w:tcBorders>
            <w:vAlign w:val="center"/>
          </w:tcPr>
          <w:p w14:paraId="6E2A1138" w14:textId="77777777" w:rsidR="002762A9" w:rsidRPr="00296518" w:rsidRDefault="002762A9" w:rsidP="00296518">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lastRenderedPageBreak/>
              <w:t>Код и наименование формируемых компетенций</w:t>
            </w:r>
          </w:p>
        </w:tc>
        <w:tc>
          <w:tcPr>
            <w:tcW w:w="3922" w:type="pct"/>
            <w:gridSpan w:val="2"/>
            <w:tcBorders>
              <w:top w:val="single" w:sz="4" w:space="0" w:color="000000"/>
              <w:left w:val="single" w:sz="4" w:space="0" w:color="000000"/>
              <w:bottom w:val="single" w:sz="4" w:space="0" w:color="000000"/>
              <w:right w:val="single" w:sz="4" w:space="0" w:color="000000"/>
            </w:tcBorders>
            <w:vAlign w:val="center"/>
          </w:tcPr>
          <w:p w14:paraId="5EE383D5" w14:textId="77777777" w:rsidR="002762A9" w:rsidRPr="00296518" w:rsidRDefault="002762A9" w:rsidP="00296518">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Планируемые образовательные результаты обучения</w:t>
            </w:r>
          </w:p>
        </w:tc>
      </w:tr>
      <w:tr w:rsidR="002762A9" w:rsidRPr="00296518" w14:paraId="0CFAAFBD" w14:textId="77777777" w:rsidTr="00296518">
        <w:trPr>
          <w:trHeight w:val="71"/>
        </w:trPr>
        <w:tc>
          <w:tcPr>
            <w:tcW w:w="1078" w:type="pct"/>
            <w:vMerge/>
            <w:tcBorders>
              <w:top w:val="single" w:sz="4" w:space="0" w:color="000000"/>
              <w:left w:val="single" w:sz="4" w:space="0" w:color="000000"/>
              <w:bottom w:val="single" w:sz="4" w:space="0" w:color="000000"/>
              <w:right w:val="single" w:sz="4" w:space="0" w:color="000000"/>
            </w:tcBorders>
            <w:vAlign w:val="center"/>
          </w:tcPr>
          <w:p w14:paraId="58147DCE" w14:textId="77777777" w:rsidR="002762A9" w:rsidRPr="00296518" w:rsidRDefault="002762A9" w:rsidP="00296518">
            <w:pPr>
              <w:rPr>
                <w:rFonts w:ascii="Times New Roman" w:hAnsi="Times New Roman" w:cs="Times New Roman"/>
                <w:sz w:val="24"/>
                <w:szCs w:val="24"/>
              </w:rPr>
            </w:pPr>
          </w:p>
        </w:tc>
        <w:tc>
          <w:tcPr>
            <w:tcW w:w="2315" w:type="pct"/>
            <w:tcBorders>
              <w:top w:val="single" w:sz="4" w:space="0" w:color="000000"/>
              <w:left w:val="single" w:sz="4" w:space="0" w:color="000000"/>
              <w:bottom w:val="single" w:sz="4" w:space="0" w:color="000000"/>
              <w:right w:val="single" w:sz="4" w:space="0" w:color="000000"/>
            </w:tcBorders>
            <w:vAlign w:val="center"/>
          </w:tcPr>
          <w:p w14:paraId="252B1E3B" w14:textId="40BDFF54" w:rsidR="002762A9" w:rsidRPr="00296518" w:rsidRDefault="002762A9" w:rsidP="007E2812">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Общие</w:t>
            </w:r>
          </w:p>
        </w:tc>
        <w:tc>
          <w:tcPr>
            <w:tcW w:w="1607" w:type="pct"/>
            <w:tcBorders>
              <w:top w:val="single" w:sz="4" w:space="0" w:color="000000"/>
              <w:left w:val="single" w:sz="4" w:space="0" w:color="000000"/>
              <w:bottom w:val="single" w:sz="4" w:space="0" w:color="000000"/>
              <w:right w:val="single" w:sz="4" w:space="0" w:color="000000"/>
            </w:tcBorders>
            <w:vAlign w:val="center"/>
          </w:tcPr>
          <w:p w14:paraId="02338179" w14:textId="53F91228" w:rsidR="002762A9" w:rsidRPr="00296518" w:rsidRDefault="002762A9" w:rsidP="007E2812">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Дисциплинарные (предметные)</w:t>
            </w:r>
          </w:p>
        </w:tc>
      </w:tr>
      <w:tr w:rsidR="002762A9" w:rsidRPr="00296518" w14:paraId="3ACBC5BE" w14:textId="77777777" w:rsidTr="00296518">
        <w:trPr>
          <w:trHeight w:val="983"/>
        </w:trPr>
        <w:tc>
          <w:tcPr>
            <w:tcW w:w="1078" w:type="pct"/>
            <w:tcBorders>
              <w:top w:val="single" w:sz="4" w:space="0" w:color="000000"/>
              <w:left w:val="single" w:sz="4" w:space="0" w:color="000000"/>
              <w:bottom w:val="single" w:sz="4" w:space="0" w:color="000000"/>
              <w:right w:val="single" w:sz="4" w:space="0" w:color="000000"/>
            </w:tcBorders>
          </w:tcPr>
          <w:p w14:paraId="0834A2A8" w14:textId="77777777" w:rsidR="002762A9" w:rsidRPr="00296518" w:rsidRDefault="002762A9" w:rsidP="00296518">
            <w:pPr>
              <w:widowControl w:val="0"/>
              <w:jc w:val="both"/>
              <w:rPr>
                <w:rFonts w:ascii="Times New Roman" w:hAnsi="Times New Roman" w:cs="Times New Roman"/>
                <w:color w:val="00B050"/>
                <w:sz w:val="24"/>
                <w:szCs w:val="24"/>
              </w:rPr>
            </w:pPr>
            <w:r w:rsidRPr="00296518">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315" w:type="pct"/>
            <w:tcBorders>
              <w:top w:val="single" w:sz="4" w:space="0" w:color="000000"/>
              <w:left w:val="single" w:sz="4" w:space="0" w:color="000000"/>
              <w:bottom w:val="single" w:sz="4" w:space="0" w:color="000000"/>
              <w:right w:val="single" w:sz="4" w:space="0" w:color="000000"/>
            </w:tcBorders>
          </w:tcPr>
          <w:p w14:paraId="6650CBF4"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Овладение универсальными учебными познавательными действиями:</w:t>
            </w:r>
          </w:p>
          <w:p w14:paraId="44AD44C8" w14:textId="77777777" w:rsidR="002762A9" w:rsidRPr="00296518" w:rsidRDefault="002762A9" w:rsidP="00296518">
            <w:pPr>
              <w:pStyle w:val="a5"/>
              <w:widowControl w:val="0"/>
              <w:numPr>
                <w:ilvl w:val="0"/>
                <w:numId w:val="131"/>
              </w:numPr>
              <w:ind w:left="0" w:firstLine="0"/>
              <w:contextualSpacing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базовыми логическими действиями:</w:t>
            </w:r>
          </w:p>
          <w:p w14:paraId="46348A3E"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68A84157"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устанавливать существенный признак или основания для сравнения, классификации и обобщения; </w:t>
            </w:r>
          </w:p>
          <w:p w14:paraId="19DF9820"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определять цели деятельности, задавать параметры и критерии их достижения;</w:t>
            </w:r>
          </w:p>
          <w:p w14:paraId="31DBBE38"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выявлять закономерности и противоречия в рассматриваемых явлениях; </w:t>
            </w:r>
          </w:p>
          <w:p w14:paraId="561D45D5"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3C0CCDE7"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развивать креативное мышление при решении жизненных проблем </w:t>
            </w:r>
          </w:p>
          <w:p w14:paraId="5243E25F" w14:textId="77777777" w:rsidR="002762A9" w:rsidRPr="00296518" w:rsidRDefault="002762A9" w:rsidP="00296518">
            <w:pPr>
              <w:pStyle w:val="a5"/>
              <w:widowControl w:val="0"/>
              <w:numPr>
                <w:ilvl w:val="0"/>
                <w:numId w:val="131"/>
              </w:numPr>
              <w:ind w:left="0" w:firstLine="0"/>
              <w:contextualSpacing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базовыми исследовательскими действиями:</w:t>
            </w:r>
          </w:p>
          <w:p w14:paraId="11502CFB"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владеть навыками учебно-исследовательской и проектной деятельности, навыками разрешения проблем; </w:t>
            </w:r>
          </w:p>
          <w:p w14:paraId="4BDA6430"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4425876"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048643C"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уметь переносить знания в познавательную и практическую области жизнедеятельности;</w:t>
            </w:r>
          </w:p>
          <w:p w14:paraId="043A2293"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уметь интегрировать знания из разных предметных областей; </w:t>
            </w:r>
          </w:p>
          <w:p w14:paraId="454D0D89"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выдвигать новые идеи, предлагать оригинальные подходы и решения; </w:t>
            </w:r>
          </w:p>
          <w:p w14:paraId="380D1A16" w14:textId="77777777" w:rsidR="002762A9" w:rsidRPr="00296518" w:rsidRDefault="002762A9" w:rsidP="00296518">
            <w:pPr>
              <w:widowControl w:val="0"/>
              <w:jc w:val="both"/>
              <w:rPr>
                <w:rFonts w:ascii="Times New Roman" w:hAnsi="Times New Roman" w:cs="Times New Roman"/>
                <w:sz w:val="24"/>
                <w:szCs w:val="24"/>
                <w:highlight w:val="yellow"/>
              </w:rPr>
            </w:pPr>
            <w:r w:rsidRPr="00296518">
              <w:rPr>
                <w:rFonts w:ascii="Times New Roman" w:hAnsi="Times New Roman" w:cs="Times New Roman"/>
                <w:sz w:val="24"/>
                <w:szCs w:val="24"/>
                <w:highlight w:val="white"/>
              </w:rPr>
              <w:lastRenderedPageBreak/>
              <w:t>- способность их использования в познавательной и социальной практике.</w:t>
            </w:r>
          </w:p>
          <w:p w14:paraId="69AE853F"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В части трудового воспитания:</w:t>
            </w:r>
          </w:p>
          <w:p w14:paraId="673AB81F"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готовность к труду, осознание ценности мастерства, трудолюбие; </w:t>
            </w:r>
          </w:p>
          <w:p w14:paraId="52B66F3A"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BD5E87A"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интерес к различным сферам профессиональной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18445316" w14:textId="77777777" w:rsidR="002762A9" w:rsidRPr="00296518" w:rsidRDefault="002762A9" w:rsidP="00296518">
            <w:pPr>
              <w:pStyle w:val="dt-p"/>
              <w:widowControl w:val="0"/>
              <w:spacing w:before="0" w:beforeAutospacing="0" w:after="0" w:afterAutospacing="0"/>
              <w:jc w:val="both"/>
            </w:pPr>
            <w:r w:rsidRPr="00296518">
              <w:rPr>
                <w:b/>
              </w:rPr>
              <w:lastRenderedPageBreak/>
              <w:t>ПРб 02.</w:t>
            </w:r>
            <w:r w:rsidRPr="00296518">
              <w:rPr>
                <w:color w:val="00B050"/>
              </w:rPr>
              <w:t xml:space="preserve"> </w:t>
            </w:r>
            <w:r w:rsidRPr="00296518">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76F13F2C" w14:textId="77777777" w:rsidR="00296518" w:rsidRDefault="00296518" w:rsidP="00296518">
            <w:pPr>
              <w:pStyle w:val="dt-p"/>
              <w:widowControl w:val="0"/>
              <w:spacing w:before="0" w:beforeAutospacing="0" w:after="0" w:afterAutospacing="0"/>
              <w:jc w:val="both"/>
              <w:rPr>
                <w:b/>
              </w:rPr>
            </w:pPr>
          </w:p>
          <w:p w14:paraId="10342067" w14:textId="28F5C0C6" w:rsidR="002762A9" w:rsidRPr="00296518" w:rsidRDefault="002762A9" w:rsidP="00296518">
            <w:pPr>
              <w:pStyle w:val="dt-p"/>
              <w:widowControl w:val="0"/>
              <w:spacing w:before="0" w:beforeAutospacing="0" w:after="0" w:afterAutospacing="0"/>
              <w:jc w:val="both"/>
              <w:rPr>
                <w:color w:val="00B050"/>
              </w:rPr>
            </w:pPr>
            <w:r w:rsidRPr="00296518">
              <w:rPr>
                <w:b/>
              </w:rPr>
              <w:t>ПРб 08.</w:t>
            </w:r>
            <w:r w:rsidRPr="00296518">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2762A9" w:rsidRPr="00296518" w14:paraId="5103CEB2" w14:textId="77777777" w:rsidTr="00296518">
        <w:trPr>
          <w:trHeight w:val="983"/>
        </w:trPr>
        <w:tc>
          <w:tcPr>
            <w:tcW w:w="1078" w:type="pct"/>
            <w:tcBorders>
              <w:top w:val="single" w:sz="4" w:space="0" w:color="000000"/>
              <w:left w:val="single" w:sz="4" w:space="0" w:color="000000"/>
              <w:bottom w:val="single" w:sz="4" w:space="0" w:color="000000"/>
              <w:right w:val="single" w:sz="4" w:space="0" w:color="000000"/>
            </w:tcBorders>
          </w:tcPr>
          <w:p w14:paraId="366DD7F3"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315" w:type="pct"/>
            <w:tcBorders>
              <w:top w:val="single" w:sz="4" w:space="0" w:color="000000"/>
              <w:left w:val="single" w:sz="4" w:space="0" w:color="000000"/>
              <w:bottom w:val="single" w:sz="4" w:space="0" w:color="000000"/>
              <w:right w:val="single" w:sz="4" w:space="0" w:color="000000"/>
            </w:tcBorders>
          </w:tcPr>
          <w:p w14:paraId="2F025B85" w14:textId="77777777" w:rsidR="002762A9" w:rsidRPr="00296518" w:rsidRDefault="002762A9" w:rsidP="00296518">
            <w:pPr>
              <w:widowControl w:val="0"/>
              <w:jc w:val="both"/>
              <w:rPr>
                <w:rStyle w:val="dt-m"/>
                <w:rFonts w:ascii="Times New Roman" w:hAnsi="Times New Roman" w:cs="Times New Roman"/>
                <w:sz w:val="24"/>
                <w:szCs w:val="24"/>
                <w:highlight w:val="white"/>
              </w:rPr>
            </w:pPr>
            <w:r w:rsidRPr="00296518">
              <w:rPr>
                <w:rFonts w:ascii="Times New Roman" w:hAnsi="Times New Roman" w:cs="Times New Roman"/>
                <w:sz w:val="24"/>
                <w:szCs w:val="24"/>
                <w:highlight w:val="white"/>
              </w:rPr>
              <w:t>Овладение универсальными учебными познавательными действиями:</w:t>
            </w:r>
          </w:p>
          <w:p w14:paraId="087DD9C8"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работой с информацией:</w:t>
            </w:r>
          </w:p>
          <w:p w14:paraId="5F1886AD"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AF37D74"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7A20A67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оценивание достоверности, легитимности информации, ее соответствия правовым и морально-этическим нормам;</w:t>
            </w:r>
            <w:r w:rsidRPr="00296518">
              <w:rPr>
                <w:rFonts w:ascii="Times New Roman" w:hAnsi="Times New Roman" w:cs="Times New Roman"/>
                <w:sz w:val="24"/>
                <w:szCs w:val="24"/>
                <w:highlight w:val="white"/>
              </w:rPr>
              <w:t xml:space="preserve"> </w:t>
            </w:r>
          </w:p>
          <w:p w14:paraId="519F8045"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F08AAE9"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 владение навыками распознавания и защиты информации, информационной безопасности личности</w:t>
            </w:r>
            <w:r w:rsidRPr="00296518">
              <w:rPr>
                <w:rFonts w:ascii="Times New Roman" w:hAnsi="Times New Roman" w:cs="Times New Roman"/>
                <w:sz w:val="24"/>
                <w:szCs w:val="24"/>
                <w:highlight w:val="white"/>
              </w:rPr>
              <w:t xml:space="preserve">. </w:t>
            </w:r>
          </w:p>
          <w:p w14:paraId="3A91904D" w14:textId="77777777" w:rsidR="002762A9" w:rsidRPr="00296518" w:rsidRDefault="002762A9" w:rsidP="00296518">
            <w:pPr>
              <w:widowControl w:val="0"/>
              <w:jc w:val="both"/>
              <w:rPr>
                <w:rFonts w:ascii="Times New Roman" w:hAnsi="Times New Roman" w:cs="Times New Roman"/>
                <w:sz w:val="24"/>
                <w:szCs w:val="24"/>
              </w:rPr>
            </w:pPr>
          </w:p>
          <w:p w14:paraId="7D59A3EC"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В части це</w:t>
            </w:r>
            <w:r w:rsidRPr="00296518">
              <w:rPr>
                <w:rFonts w:ascii="Times New Roman" w:hAnsi="Times New Roman" w:cs="Times New Roman"/>
                <w:sz w:val="24"/>
                <w:szCs w:val="24"/>
                <w:highlight w:val="white"/>
              </w:rPr>
              <w:t>нности научного познания:</w:t>
            </w:r>
          </w:p>
          <w:p w14:paraId="72F29FA6"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сформированность мировоззрения, соответствующего современному уровню развития науки и общественной </w:t>
            </w:r>
            <w:r w:rsidRPr="00296518">
              <w:rPr>
                <w:rFonts w:ascii="Times New Roman" w:hAnsi="Times New Roman" w:cs="Times New Roman"/>
                <w:sz w:val="24"/>
                <w:szCs w:val="24"/>
                <w:highlight w:val="white"/>
              </w:rPr>
              <w:lastRenderedPageBreak/>
              <w:t>практики, основанного на диалоге культур, способствующего осознанию своего места в поликультурном мире;</w:t>
            </w:r>
            <w:r w:rsidRPr="00296518">
              <w:rPr>
                <w:rFonts w:ascii="Times New Roman" w:hAnsi="Times New Roman" w:cs="Times New Roman"/>
                <w:sz w:val="24"/>
                <w:szCs w:val="24"/>
              </w:rPr>
              <w:t xml:space="preserve"> </w:t>
            </w:r>
          </w:p>
          <w:p w14:paraId="60E39A84"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16AB937F"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1607" w:type="pct"/>
            <w:tcBorders>
              <w:top w:val="single" w:sz="4" w:space="0" w:color="000000"/>
              <w:left w:val="single" w:sz="4" w:space="0" w:color="000000"/>
              <w:bottom w:val="single" w:sz="4" w:space="0" w:color="000000"/>
              <w:right w:val="single" w:sz="4" w:space="0" w:color="000000"/>
            </w:tcBorders>
          </w:tcPr>
          <w:p w14:paraId="4F4624EF"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 xml:space="preserve">ПРб 06. </w:t>
            </w:r>
            <w:r w:rsidRPr="00296518">
              <w:rPr>
                <w:rFonts w:ascii="Times New Roman" w:hAnsi="Times New Roman" w:cs="Times New Roman"/>
                <w:sz w:val="24"/>
                <w:szCs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2762A9" w:rsidRPr="00296518" w14:paraId="6FB0B1DD" w14:textId="77777777" w:rsidTr="00296518">
        <w:trPr>
          <w:trHeight w:val="562"/>
        </w:trPr>
        <w:tc>
          <w:tcPr>
            <w:tcW w:w="1078" w:type="pct"/>
            <w:tcBorders>
              <w:top w:val="single" w:sz="4" w:space="0" w:color="000000"/>
              <w:left w:val="single" w:sz="4" w:space="0" w:color="000000"/>
              <w:bottom w:val="single" w:sz="4" w:space="0" w:color="000000"/>
              <w:right w:val="single" w:sz="4" w:space="0" w:color="000000"/>
            </w:tcBorders>
          </w:tcPr>
          <w:p w14:paraId="1A1D75C2"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15" w:type="pct"/>
            <w:tcBorders>
              <w:top w:val="single" w:sz="4" w:space="0" w:color="000000"/>
              <w:left w:val="single" w:sz="4" w:space="0" w:color="000000"/>
              <w:bottom w:val="single" w:sz="4" w:space="0" w:color="000000"/>
              <w:right w:val="single" w:sz="4" w:space="0" w:color="000000"/>
            </w:tcBorders>
          </w:tcPr>
          <w:p w14:paraId="773B46F3"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381DD050"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самоорганизации:</w:t>
            </w:r>
          </w:p>
          <w:p w14:paraId="6ACD6699"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64E5FE1B"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самостоятельное составление плана решения проблем с учетом имеющихся ресурсов, собственных возможностей и предпочтений;</w:t>
            </w:r>
          </w:p>
          <w:p w14:paraId="66523BD5"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давать оценку новым ситуациям;</w:t>
            </w:r>
          </w:p>
          <w:p w14:paraId="7BCE350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0D5B898"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самоконтроля:</w:t>
            </w:r>
          </w:p>
          <w:p w14:paraId="121771B8"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использование приемов рефлексии для оценки ситуации, выбора верного решения;</w:t>
            </w:r>
          </w:p>
          <w:p w14:paraId="287252CC"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умение оценивать риски и своевременно принимать решения по их снижению;</w:t>
            </w:r>
          </w:p>
          <w:p w14:paraId="44DF235E"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эмоционального интеллекта, предполагающего сформированность:</w:t>
            </w:r>
          </w:p>
          <w:p w14:paraId="3F5C9D06"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F00BAC8"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A0A6F10"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социальных навыков, включающих способность выстраивать </w:t>
            </w:r>
            <w:r w:rsidRPr="00296518">
              <w:rPr>
                <w:rFonts w:ascii="Times New Roman" w:hAnsi="Times New Roman" w:cs="Times New Roman"/>
                <w:sz w:val="24"/>
                <w:szCs w:val="24"/>
              </w:rPr>
              <w:lastRenderedPageBreak/>
              <w:t>отношения с другими людьми, заботиться, проявлять интерес и разрешать конфликты.</w:t>
            </w:r>
          </w:p>
          <w:p w14:paraId="3D537B93" w14:textId="77777777" w:rsidR="002762A9" w:rsidRPr="00296518" w:rsidRDefault="002762A9" w:rsidP="00296518">
            <w:pPr>
              <w:widowControl w:val="0"/>
              <w:tabs>
                <w:tab w:val="left" w:pos="182"/>
              </w:tabs>
              <w:jc w:val="both"/>
              <w:rPr>
                <w:rFonts w:ascii="Times New Roman" w:hAnsi="Times New Roman" w:cs="Times New Roman"/>
                <w:sz w:val="24"/>
                <w:szCs w:val="24"/>
                <w:highlight w:val="white"/>
              </w:rPr>
            </w:pPr>
            <w:r w:rsidRPr="00296518">
              <w:rPr>
                <w:rFonts w:ascii="Times New Roman" w:hAnsi="Times New Roman" w:cs="Times New Roman"/>
                <w:sz w:val="24"/>
                <w:szCs w:val="24"/>
              </w:rPr>
              <w:t xml:space="preserve">В </w:t>
            </w:r>
            <w:r w:rsidRPr="00296518">
              <w:rPr>
                <w:rFonts w:ascii="Times New Roman" w:hAnsi="Times New Roman" w:cs="Times New Roman"/>
                <w:sz w:val="24"/>
                <w:szCs w:val="24"/>
                <w:highlight w:val="white"/>
              </w:rPr>
              <w:t>части духовно-нравственного воспитания:</w:t>
            </w:r>
          </w:p>
          <w:p w14:paraId="46B88A2C"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сформированность нравственного сознания, этического поведения;</w:t>
            </w:r>
          </w:p>
          <w:p w14:paraId="309996AC"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14:paraId="0F36126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личного вклада в построение устойчивого будущего;</w:t>
            </w:r>
          </w:p>
          <w:p w14:paraId="286D1C64"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1607" w:type="pct"/>
            <w:tcBorders>
              <w:top w:val="single" w:sz="4" w:space="0" w:color="000000"/>
              <w:left w:val="single" w:sz="4" w:space="0" w:color="000000"/>
              <w:bottom w:val="single" w:sz="4" w:space="0" w:color="000000"/>
              <w:right w:val="single" w:sz="4" w:space="0" w:color="000000"/>
            </w:tcBorders>
          </w:tcPr>
          <w:p w14:paraId="7CE6DE6C" w14:textId="77777777" w:rsidR="002762A9" w:rsidRPr="00296518" w:rsidRDefault="002762A9" w:rsidP="00296518">
            <w:pPr>
              <w:pStyle w:val="dt-p"/>
              <w:widowControl w:val="0"/>
              <w:spacing w:before="0" w:beforeAutospacing="0" w:after="0" w:afterAutospacing="0"/>
              <w:jc w:val="both"/>
            </w:pPr>
            <w:r w:rsidRPr="00296518">
              <w:rPr>
                <w:b/>
              </w:rPr>
              <w:lastRenderedPageBreak/>
              <w:t>ПРб 01.</w:t>
            </w:r>
            <w:r w:rsidRPr="00296518">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3FEFDAFB" w14:textId="77777777" w:rsidR="002762A9" w:rsidRPr="00296518" w:rsidRDefault="002762A9" w:rsidP="00296518">
            <w:pPr>
              <w:pStyle w:val="dt-p"/>
              <w:widowControl w:val="0"/>
              <w:spacing w:before="0" w:beforeAutospacing="0" w:after="0" w:afterAutospacing="0"/>
              <w:jc w:val="both"/>
              <w:rPr>
                <w:highlight w:val="white"/>
              </w:rPr>
            </w:pPr>
            <w:r w:rsidRPr="00296518">
              <w:rPr>
                <w:b/>
              </w:rPr>
              <w:t>ПРб 07.</w:t>
            </w:r>
            <w:r w:rsidRPr="00296518">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rsidR="002762A9" w:rsidRPr="00296518" w14:paraId="2E50A8CD" w14:textId="77777777" w:rsidTr="00296518">
        <w:trPr>
          <w:trHeight w:val="845"/>
        </w:trPr>
        <w:tc>
          <w:tcPr>
            <w:tcW w:w="1078" w:type="pct"/>
            <w:tcBorders>
              <w:top w:val="single" w:sz="4" w:space="0" w:color="000000"/>
              <w:left w:val="single" w:sz="4" w:space="0" w:color="000000"/>
              <w:bottom w:val="single" w:sz="4" w:space="0" w:color="000000"/>
              <w:right w:val="single" w:sz="4" w:space="0" w:color="000000"/>
            </w:tcBorders>
          </w:tcPr>
          <w:p w14:paraId="68A44D97"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ОК 04. Эффективно взаимодействовать и работать в коллективе и команде</w:t>
            </w:r>
          </w:p>
        </w:tc>
        <w:tc>
          <w:tcPr>
            <w:tcW w:w="2315" w:type="pct"/>
            <w:tcBorders>
              <w:top w:val="single" w:sz="4" w:space="0" w:color="000000"/>
              <w:left w:val="single" w:sz="4" w:space="0" w:color="000000"/>
              <w:bottom w:val="single" w:sz="4" w:space="0" w:color="000000"/>
              <w:right w:val="single" w:sz="4" w:space="0" w:color="000000"/>
            </w:tcBorders>
          </w:tcPr>
          <w:p w14:paraId="02417FB0" w14:textId="77777777" w:rsidR="002762A9" w:rsidRPr="00296518" w:rsidRDefault="002762A9" w:rsidP="00296518">
            <w:pPr>
              <w:widowControl w:val="0"/>
              <w:jc w:val="both"/>
              <w:rPr>
                <w:rFonts w:ascii="Times New Roman" w:hAnsi="Times New Roman" w:cs="Times New Roman"/>
                <w:color w:val="7030A0"/>
                <w:sz w:val="24"/>
                <w:szCs w:val="24"/>
                <w:highlight w:val="white"/>
              </w:rPr>
            </w:pPr>
            <w:r w:rsidRPr="00296518">
              <w:rPr>
                <w:rFonts w:ascii="Times New Roman" w:hAnsi="Times New Roman" w:cs="Times New Roman"/>
                <w:color w:val="7030A0"/>
                <w:sz w:val="24"/>
                <w:szCs w:val="24"/>
                <w:highlight w:val="white"/>
              </w:rPr>
              <w:t xml:space="preserve"> </w:t>
            </w:r>
            <w:r w:rsidRPr="00296518">
              <w:rPr>
                <w:rFonts w:ascii="Times New Roman" w:hAnsi="Times New Roman" w:cs="Times New Roman"/>
                <w:sz w:val="24"/>
                <w:szCs w:val="24"/>
              </w:rPr>
              <w:t>Овладение универсальными коммуникативными действиями:</w:t>
            </w:r>
          </w:p>
          <w:p w14:paraId="25CC30A5"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совместной деятельностью:</w:t>
            </w:r>
          </w:p>
          <w:p w14:paraId="2572FC24"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понимание и использование преимуществ командной и индивидуальной работы;</w:t>
            </w:r>
          </w:p>
          <w:p w14:paraId="473FC586" w14:textId="77777777" w:rsidR="002762A9" w:rsidRPr="00296518" w:rsidRDefault="002762A9" w:rsidP="00296518">
            <w:pPr>
              <w:widowControl w:val="0"/>
              <w:numPr>
                <w:ilvl w:val="0"/>
                <w:numId w:val="133"/>
              </w:numPr>
              <w:ind w:left="0" w:firstLine="0"/>
              <w:jc w:val="both"/>
              <w:rPr>
                <w:rFonts w:ascii="Times New Roman" w:hAnsi="Times New Roman" w:cs="Times New Roman"/>
                <w:sz w:val="24"/>
                <w:szCs w:val="24"/>
              </w:rPr>
            </w:pPr>
            <w:r w:rsidRPr="00296518">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489745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58419642"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672E3BA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73B3D2DA"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принятие себя и других людей:</w:t>
            </w:r>
          </w:p>
          <w:p w14:paraId="54ACFD30"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принимать мотивы и аргументы других людей при анализе результатов деятельности;</w:t>
            </w:r>
          </w:p>
          <w:p w14:paraId="0B7A0E5B"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признавать свое право и право других людей на ошибки;</w:t>
            </w:r>
          </w:p>
          <w:p w14:paraId="64856C75"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развивать способность понимать мир с позиции другого </w:t>
            </w:r>
            <w:r w:rsidRPr="00296518">
              <w:rPr>
                <w:rFonts w:ascii="Times New Roman" w:hAnsi="Times New Roman" w:cs="Times New Roman"/>
                <w:sz w:val="24"/>
                <w:szCs w:val="24"/>
              </w:rPr>
              <w:lastRenderedPageBreak/>
              <w:t>человека.</w:t>
            </w:r>
          </w:p>
          <w:p w14:paraId="6D9EB591"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Готовность к саморазвитию, самостоятельности и самоопределению.</w:t>
            </w:r>
          </w:p>
          <w:p w14:paraId="7CA87F8C" w14:textId="77777777" w:rsidR="002762A9" w:rsidRPr="00296518" w:rsidRDefault="002762A9" w:rsidP="00296518">
            <w:pPr>
              <w:pStyle w:val="dt-p"/>
              <w:widowControl w:val="0"/>
              <w:spacing w:before="0" w:beforeAutospacing="0" w:after="0" w:afterAutospacing="0"/>
              <w:jc w:val="both"/>
            </w:pPr>
            <w:r w:rsidRPr="00296518">
              <w:t>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67321212"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ПРб 14.</w:t>
            </w:r>
            <w:r w:rsidRPr="00296518">
              <w:rPr>
                <w:rFonts w:ascii="Times New Roman" w:hAnsi="Times New Roman" w:cs="Times New Roman"/>
                <w:sz w:val="24"/>
                <w:szCs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06EC3241" w14:textId="77777777" w:rsidR="002762A9" w:rsidRPr="00296518" w:rsidRDefault="002762A9" w:rsidP="00296518">
            <w:pPr>
              <w:widowControl w:val="0"/>
              <w:jc w:val="both"/>
              <w:rPr>
                <w:rFonts w:ascii="Times New Roman" w:hAnsi="Times New Roman" w:cs="Times New Roman"/>
                <w:sz w:val="24"/>
                <w:szCs w:val="24"/>
                <w:highlight w:val="white"/>
              </w:rPr>
            </w:pPr>
          </w:p>
        </w:tc>
      </w:tr>
      <w:tr w:rsidR="002762A9" w:rsidRPr="00296518" w14:paraId="3B5D70CC" w14:textId="77777777" w:rsidTr="00296518">
        <w:trPr>
          <w:trHeight w:val="983"/>
        </w:trPr>
        <w:tc>
          <w:tcPr>
            <w:tcW w:w="1078" w:type="pct"/>
            <w:tcBorders>
              <w:top w:val="single" w:sz="4" w:space="0" w:color="000000"/>
              <w:left w:val="single" w:sz="4" w:space="0" w:color="000000"/>
              <w:bottom w:val="single" w:sz="4" w:space="0" w:color="000000"/>
              <w:right w:val="single" w:sz="4" w:space="0" w:color="000000"/>
            </w:tcBorders>
          </w:tcPr>
          <w:p w14:paraId="67689B5C" w14:textId="77777777" w:rsidR="002762A9" w:rsidRPr="00296518" w:rsidRDefault="002762A9" w:rsidP="00296518">
            <w:pPr>
              <w:widowControl w:val="0"/>
              <w:rPr>
                <w:rFonts w:ascii="Times New Roman" w:hAnsi="Times New Roman" w:cs="Times New Roman"/>
                <w:sz w:val="24"/>
                <w:szCs w:val="24"/>
              </w:rPr>
            </w:pPr>
            <w:r w:rsidRPr="00296518">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315" w:type="pct"/>
            <w:tcBorders>
              <w:top w:val="single" w:sz="4" w:space="0" w:color="000000"/>
              <w:left w:val="single" w:sz="4" w:space="0" w:color="000000"/>
              <w:bottom w:val="single" w:sz="4" w:space="0" w:color="000000"/>
              <w:right w:val="single" w:sz="4" w:space="0" w:color="000000"/>
            </w:tcBorders>
          </w:tcPr>
          <w:p w14:paraId="331CFEED"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Осознание обучающимися российской гражданской идентичности.</w:t>
            </w:r>
          </w:p>
          <w:p w14:paraId="7A6C9027"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1E32201"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В части гражданского воспитания:</w:t>
            </w:r>
          </w:p>
          <w:p w14:paraId="719C4153"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своих конституционных прав и обязанностей, уважение закона и правопорядка;</w:t>
            </w:r>
          </w:p>
          <w:p w14:paraId="1282F980"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принятие традиционных национальных, общечеловеческих гуманистических и демократических ценностей;</w:t>
            </w:r>
          </w:p>
          <w:p w14:paraId="45AA7027"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69D5B0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DBA646D" w14:textId="77777777" w:rsidR="002762A9" w:rsidRPr="00296518" w:rsidRDefault="002762A9" w:rsidP="00296518">
            <w:pPr>
              <w:widowControl w:val="0"/>
              <w:tabs>
                <w:tab w:val="left" w:pos="419"/>
              </w:tabs>
              <w:jc w:val="both"/>
              <w:rPr>
                <w:rFonts w:ascii="Times New Roman" w:hAnsi="Times New Roman" w:cs="Times New Roman"/>
                <w:sz w:val="24"/>
                <w:szCs w:val="24"/>
              </w:rPr>
            </w:pPr>
            <w:r w:rsidRPr="00296518">
              <w:rPr>
                <w:rFonts w:ascii="Times New Roman" w:hAnsi="Times New Roman" w:cs="Times New Roman"/>
                <w:sz w:val="24"/>
                <w:szCs w:val="24"/>
                <w:highlight w:val="white"/>
              </w:rPr>
              <w:t>- умение взаимодействовать с социальными институтами в соответствии с их функциями и назначением;</w:t>
            </w:r>
          </w:p>
          <w:p w14:paraId="02AB829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к гуманитарной и волонтерской деятельности;</w:t>
            </w:r>
            <w:r w:rsidRPr="00296518">
              <w:rPr>
                <w:rFonts w:ascii="Times New Roman" w:hAnsi="Times New Roman" w:cs="Times New Roman"/>
                <w:sz w:val="24"/>
                <w:szCs w:val="24"/>
              </w:rPr>
              <w:t xml:space="preserve"> </w:t>
            </w:r>
          </w:p>
          <w:p w14:paraId="08BE92C9"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патриотического воспитания:</w:t>
            </w:r>
          </w:p>
          <w:p w14:paraId="1211E305"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296518">
              <w:rPr>
                <w:rFonts w:ascii="Times New Roman" w:hAnsi="Times New Roman" w:cs="Times New Roman"/>
                <w:sz w:val="24"/>
                <w:szCs w:val="24"/>
                <w:highlight w:val="white"/>
              </w:rPr>
              <w:lastRenderedPageBreak/>
              <w:t>многонационального народа России;</w:t>
            </w:r>
          </w:p>
          <w:p w14:paraId="533EF18D"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0C58866"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идейная убежденность, готовность к служению и защите Отечества, ответственность за его судьбу;</w:t>
            </w:r>
          </w:p>
          <w:p w14:paraId="250E8ED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3A8B9E02"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93997E2"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518474D2" w14:textId="77777777" w:rsidR="002762A9" w:rsidRPr="00296518" w:rsidRDefault="002762A9" w:rsidP="00296518">
            <w:pPr>
              <w:pStyle w:val="dt-p"/>
              <w:widowControl w:val="0"/>
              <w:spacing w:before="0" w:beforeAutospacing="0" w:after="0" w:afterAutospacing="0"/>
              <w:jc w:val="both"/>
            </w:pPr>
            <w:bookmarkStart w:id="322" w:name="l260"/>
            <w:bookmarkEnd w:id="322"/>
            <w:r w:rsidRPr="00296518">
              <w:rPr>
                <w:b/>
              </w:rPr>
              <w:lastRenderedPageBreak/>
              <w:t>ПРб 03. </w:t>
            </w:r>
            <w:r w:rsidRPr="00296518">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61826D36" w14:textId="77777777" w:rsidR="002762A9" w:rsidRPr="00296518" w:rsidRDefault="002762A9" w:rsidP="00296518">
            <w:pPr>
              <w:pStyle w:val="dt-p"/>
              <w:widowControl w:val="0"/>
              <w:spacing w:before="0" w:beforeAutospacing="0" w:after="0" w:afterAutospacing="0"/>
              <w:jc w:val="both"/>
            </w:pPr>
            <w:r w:rsidRPr="00296518">
              <w:rPr>
                <w:b/>
              </w:rPr>
              <w:t>ПРб 15.</w:t>
            </w:r>
            <w:r w:rsidRPr="00296518">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3A4910C" w14:textId="77777777" w:rsidR="002762A9" w:rsidRPr="00296518" w:rsidRDefault="002762A9" w:rsidP="00296518">
            <w:pPr>
              <w:pStyle w:val="dt-p"/>
              <w:widowControl w:val="0"/>
              <w:spacing w:before="0" w:beforeAutospacing="0" w:after="0" w:afterAutospacing="0"/>
              <w:jc w:val="both"/>
            </w:pPr>
            <w:r w:rsidRPr="00296518">
              <w:rPr>
                <w:b/>
              </w:rPr>
              <w:t>ПРб 16.</w:t>
            </w:r>
            <w:r w:rsidRPr="00296518">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w:t>
            </w:r>
            <w:r w:rsidRPr="00296518">
              <w:lastRenderedPageBreak/>
              <w:t>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2762A9" w:rsidRPr="00296518" w14:paraId="27128295" w14:textId="77777777" w:rsidTr="00296518">
        <w:trPr>
          <w:trHeight w:val="558"/>
        </w:trPr>
        <w:tc>
          <w:tcPr>
            <w:tcW w:w="1078" w:type="pct"/>
            <w:tcBorders>
              <w:top w:val="single" w:sz="4" w:space="0" w:color="000000"/>
              <w:left w:val="single" w:sz="4" w:space="0" w:color="000000"/>
              <w:bottom w:val="single" w:sz="4" w:space="0" w:color="000000"/>
              <w:right w:val="single" w:sz="4" w:space="0" w:color="000000"/>
            </w:tcBorders>
          </w:tcPr>
          <w:p w14:paraId="0ABD0A1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2315" w:type="pct"/>
            <w:tcBorders>
              <w:top w:val="single" w:sz="4" w:space="0" w:color="000000"/>
              <w:left w:val="single" w:sz="4" w:space="0" w:color="000000"/>
              <w:bottom w:val="single" w:sz="4" w:space="0" w:color="000000"/>
              <w:right w:val="single" w:sz="4" w:space="0" w:color="000000"/>
            </w:tcBorders>
          </w:tcPr>
          <w:p w14:paraId="1139E9BB"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В части э</w:t>
            </w:r>
            <w:r w:rsidRPr="00296518">
              <w:rPr>
                <w:rFonts w:ascii="Times New Roman" w:hAnsi="Times New Roman" w:cs="Times New Roman"/>
                <w:sz w:val="24"/>
                <w:szCs w:val="24"/>
                <w:highlight w:val="white"/>
              </w:rPr>
              <w:t>кологического воспитания:</w:t>
            </w:r>
          </w:p>
          <w:p w14:paraId="75C873B0"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60B0F17"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296518">
              <w:rPr>
                <w:rFonts w:ascii="Times New Roman" w:hAnsi="Times New Roman" w:cs="Times New Roman"/>
                <w:sz w:val="24"/>
                <w:szCs w:val="24"/>
              </w:rPr>
              <w:t xml:space="preserve"> </w:t>
            </w:r>
          </w:p>
          <w:p w14:paraId="114EAB6B"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активное неприятие действий, приносящих вред окружающей среде;</w:t>
            </w:r>
            <w:r w:rsidRPr="00296518">
              <w:rPr>
                <w:rFonts w:ascii="Times New Roman" w:hAnsi="Times New Roman" w:cs="Times New Roman"/>
                <w:sz w:val="24"/>
                <w:szCs w:val="24"/>
              </w:rPr>
              <w:t xml:space="preserve"> </w:t>
            </w:r>
          </w:p>
          <w:p w14:paraId="1212D4FB"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умение прогнозировать неблагоприятные экологические последствия предпринимаемых действий, предотвращать их;</w:t>
            </w:r>
            <w:r w:rsidRPr="00296518">
              <w:rPr>
                <w:rFonts w:ascii="Times New Roman" w:hAnsi="Times New Roman" w:cs="Times New Roman"/>
                <w:sz w:val="24"/>
                <w:szCs w:val="24"/>
              </w:rPr>
              <w:t xml:space="preserve"> </w:t>
            </w:r>
          </w:p>
          <w:p w14:paraId="778161F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расширение опыта деятельности экологической направленности;</w:t>
            </w:r>
            <w:r w:rsidRPr="00296518">
              <w:rPr>
                <w:rFonts w:ascii="Times New Roman" w:hAnsi="Times New Roman" w:cs="Times New Roman"/>
                <w:sz w:val="24"/>
                <w:szCs w:val="24"/>
              </w:rPr>
              <w:t xml:space="preserve"> </w:t>
            </w:r>
          </w:p>
          <w:p w14:paraId="3999520C"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49ED6B1A" w14:textId="77777777" w:rsidR="002762A9" w:rsidRPr="00296518" w:rsidRDefault="002762A9" w:rsidP="00296518">
            <w:pPr>
              <w:pStyle w:val="dt-p"/>
              <w:widowControl w:val="0"/>
              <w:spacing w:before="0" w:beforeAutospacing="0" w:after="0" w:afterAutospacing="0"/>
              <w:jc w:val="both"/>
              <w:rPr>
                <w:b/>
              </w:rPr>
            </w:pPr>
            <w:bookmarkStart w:id="323" w:name="l500"/>
            <w:bookmarkEnd w:id="323"/>
            <w:r w:rsidRPr="00296518">
              <w:rPr>
                <w:b/>
              </w:rPr>
              <w:t>ПРб 05. </w:t>
            </w:r>
            <w:r w:rsidRPr="00296518">
              <w:t>Сформированность представлений о боевых свойствах и поражающем действии оружия массового поражения, а также способах защиты от него.</w:t>
            </w:r>
          </w:p>
          <w:p w14:paraId="3432AEFF" w14:textId="77777777" w:rsidR="002762A9" w:rsidRPr="00296518" w:rsidRDefault="002762A9" w:rsidP="00296518">
            <w:pPr>
              <w:pStyle w:val="dt-p"/>
              <w:widowControl w:val="0"/>
              <w:spacing w:before="0" w:beforeAutospacing="0" w:after="0" w:afterAutospacing="0"/>
              <w:jc w:val="both"/>
            </w:pPr>
            <w:r w:rsidRPr="00296518">
              <w:rPr>
                <w:b/>
              </w:rPr>
              <w:t>ПРб 09. </w:t>
            </w:r>
            <w:r w:rsidRPr="00296518">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17702B5B" w14:textId="77777777" w:rsidR="002762A9" w:rsidRPr="00296518" w:rsidRDefault="002762A9" w:rsidP="00296518">
            <w:pPr>
              <w:pStyle w:val="dt-p"/>
              <w:widowControl w:val="0"/>
              <w:spacing w:before="0" w:beforeAutospacing="0" w:after="0" w:afterAutospacing="0"/>
              <w:jc w:val="both"/>
            </w:pPr>
            <w:r w:rsidRPr="00296518">
              <w:rPr>
                <w:b/>
              </w:rPr>
              <w:t>ПРб 10. </w:t>
            </w:r>
            <w:r w:rsidRPr="00296518">
              <w:t xml:space="preserve">Сформированность представлений о важности соблюдения </w:t>
            </w:r>
            <w:r w:rsidRPr="00296518">
              <w:lastRenderedPageBreak/>
              <w:t>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453BF6CF" w14:textId="77777777" w:rsidR="002762A9" w:rsidRPr="00296518" w:rsidRDefault="002762A9" w:rsidP="00296518">
            <w:pPr>
              <w:pStyle w:val="dt-p"/>
              <w:widowControl w:val="0"/>
              <w:spacing w:before="0" w:beforeAutospacing="0" w:after="0" w:afterAutospacing="0"/>
              <w:jc w:val="both"/>
            </w:pPr>
            <w:r w:rsidRPr="00296518">
              <w:rPr>
                <w:b/>
              </w:rPr>
              <w:t>ПРб 11.</w:t>
            </w:r>
            <w:r w:rsidRPr="00296518">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878383F" w14:textId="77777777" w:rsidR="002762A9" w:rsidRPr="00296518" w:rsidRDefault="002762A9" w:rsidP="00296518">
            <w:pPr>
              <w:pStyle w:val="dt-p"/>
              <w:widowControl w:val="0"/>
              <w:spacing w:before="0" w:beforeAutospacing="0" w:after="0" w:afterAutospacing="0"/>
              <w:jc w:val="both"/>
            </w:pPr>
            <w:r w:rsidRPr="00296518">
              <w:rPr>
                <w:b/>
              </w:rPr>
              <w:t>ПРб 12.</w:t>
            </w:r>
            <w:r w:rsidRPr="00296518">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2762A9" w:rsidRPr="00296518" w14:paraId="7893B1A8" w14:textId="77777777" w:rsidTr="00296518">
        <w:trPr>
          <w:trHeight w:val="983"/>
        </w:trPr>
        <w:tc>
          <w:tcPr>
            <w:tcW w:w="1078" w:type="pct"/>
            <w:tcBorders>
              <w:top w:val="single" w:sz="4" w:space="0" w:color="000000"/>
              <w:left w:val="single" w:sz="4" w:space="0" w:color="000000"/>
              <w:bottom w:val="single" w:sz="4" w:space="0" w:color="000000"/>
              <w:right w:val="single" w:sz="4" w:space="0" w:color="000000"/>
            </w:tcBorders>
          </w:tcPr>
          <w:p w14:paraId="0C2862BA"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w:t>
            </w:r>
            <w:r w:rsidRPr="00296518">
              <w:rPr>
                <w:rFonts w:ascii="Times New Roman" w:hAnsi="Times New Roman" w:cs="Times New Roman"/>
                <w:sz w:val="24"/>
                <w:szCs w:val="24"/>
              </w:rPr>
              <w:lastRenderedPageBreak/>
              <w:t>подготовленности</w:t>
            </w:r>
          </w:p>
        </w:tc>
        <w:tc>
          <w:tcPr>
            <w:tcW w:w="2315" w:type="pct"/>
            <w:tcBorders>
              <w:top w:val="single" w:sz="4" w:space="0" w:color="000000"/>
              <w:left w:val="single" w:sz="4" w:space="0" w:color="000000"/>
              <w:bottom w:val="single" w:sz="4" w:space="0" w:color="000000"/>
              <w:right w:val="single" w:sz="4" w:space="0" w:color="000000"/>
            </w:tcBorders>
          </w:tcPr>
          <w:p w14:paraId="04602FD3"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lastRenderedPageBreak/>
              <w:t>Готовность к саморазвитию, самостоятельности и самоопределению.</w:t>
            </w:r>
            <w:r w:rsidRPr="00296518">
              <w:rPr>
                <w:rFonts w:ascii="Times New Roman" w:hAnsi="Times New Roman" w:cs="Times New Roman"/>
                <w:sz w:val="24"/>
                <w:szCs w:val="24"/>
              </w:rPr>
              <w:t xml:space="preserve"> </w:t>
            </w:r>
          </w:p>
          <w:p w14:paraId="7917523E"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Наличие мотивации к обучению и личностному развитию.</w:t>
            </w:r>
            <w:r w:rsidRPr="00296518">
              <w:rPr>
                <w:rFonts w:ascii="Times New Roman" w:hAnsi="Times New Roman" w:cs="Times New Roman"/>
                <w:sz w:val="24"/>
                <w:szCs w:val="24"/>
              </w:rPr>
              <w:t xml:space="preserve"> </w:t>
            </w:r>
          </w:p>
          <w:p w14:paraId="0EBB1541"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3A2B147D" w14:textId="77777777" w:rsidR="002762A9" w:rsidRPr="00296518" w:rsidRDefault="002762A9" w:rsidP="00296518">
            <w:pPr>
              <w:pStyle w:val="a5"/>
              <w:widowControl w:val="0"/>
              <w:numPr>
                <w:ilvl w:val="0"/>
                <w:numId w:val="132"/>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самоорганизации:</w:t>
            </w:r>
          </w:p>
          <w:p w14:paraId="21BDC9E4"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08F6F870"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давать оценку новым ситуациям; </w:t>
            </w:r>
          </w:p>
          <w:p w14:paraId="05A5948B"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 xml:space="preserve">- расширять рамки учебного предмета на основе личных предпочтений; </w:t>
            </w:r>
          </w:p>
          <w:p w14:paraId="3C404049"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14:paraId="07EEF54F"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оценивать приобретенный опыт; </w:t>
            </w:r>
          </w:p>
          <w:p w14:paraId="7545816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35FD6" w14:textId="77777777" w:rsidR="002762A9" w:rsidRPr="00296518" w:rsidRDefault="002762A9" w:rsidP="00296518">
            <w:pPr>
              <w:widowControl w:val="0"/>
              <w:jc w:val="both"/>
              <w:rPr>
                <w:rFonts w:ascii="Times New Roman" w:hAnsi="Times New Roman" w:cs="Times New Roman"/>
                <w:sz w:val="24"/>
                <w:szCs w:val="24"/>
              </w:rPr>
            </w:pPr>
          </w:p>
          <w:p w14:paraId="7900466B"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В части физического воспитания: </w:t>
            </w:r>
          </w:p>
          <w:p w14:paraId="1A9A611F"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сформированность здорового и безопасного образа жизни, ответственного отношения к своему здоровью;</w:t>
            </w:r>
            <w:r w:rsidRPr="00296518">
              <w:rPr>
                <w:rFonts w:ascii="Times New Roman" w:hAnsi="Times New Roman" w:cs="Times New Roman"/>
                <w:sz w:val="24"/>
                <w:szCs w:val="24"/>
              </w:rPr>
              <w:t xml:space="preserve"> </w:t>
            </w:r>
          </w:p>
          <w:p w14:paraId="2F8CAB9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потребность в физическом совершенствовании, занятиях спортивно-оздоровительной деятельностью;</w:t>
            </w:r>
          </w:p>
          <w:p w14:paraId="42A09F92" w14:textId="77777777" w:rsidR="002762A9" w:rsidRPr="00296518" w:rsidRDefault="002762A9" w:rsidP="0029651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активное неприятие вредных привычек и иных форм причинения вреда физическому и психическому здоровью.</w:t>
            </w:r>
            <w:r w:rsidRPr="00296518">
              <w:rPr>
                <w:rFonts w:ascii="Times New Roman" w:hAnsi="Times New Roman" w:cs="Times New Roman"/>
                <w:sz w:val="24"/>
                <w:szCs w:val="24"/>
              </w:rPr>
              <w:t xml:space="preserve"> </w:t>
            </w:r>
          </w:p>
        </w:tc>
        <w:tc>
          <w:tcPr>
            <w:tcW w:w="1607" w:type="pct"/>
            <w:tcBorders>
              <w:top w:val="single" w:sz="4" w:space="0" w:color="000000"/>
              <w:left w:val="single" w:sz="4" w:space="0" w:color="000000"/>
              <w:bottom w:val="single" w:sz="4" w:space="0" w:color="000000"/>
              <w:right w:val="single" w:sz="4" w:space="0" w:color="000000"/>
            </w:tcBorders>
          </w:tcPr>
          <w:p w14:paraId="27166F58"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ПРб 13.</w:t>
            </w:r>
            <w:r w:rsidRPr="00296518">
              <w:rPr>
                <w:rFonts w:ascii="Times New Roman" w:hAnsi="Times New Roman" w:cs="Times New Roman"/>
                <w:sz w:val="24"/>
                <w:szCs w:val="24"/>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w:t>
            </w:r>
            <w:r w:rsidRPr="00296518">
              <w:rPr>
                <w:rFonts w:ascii="Times New Roman" w:hAnsi="Times New Roman" w:cs="Times New Roman"/>
                <w:sz w:val="24"/>
                <w:szCs w:val="24"/>
              </w:rPr>
              <w:lastRenderedPageBreak/>
              <w:t>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22BA4B80" w14:textId="77777777" w:rsidR="002762A9" w:rsidRPr="00296518" w:rsidRDefault="002762A9" w:rsidP="00296518">
            <w:pPr>
              <w:widowControl w:val="0"/>
              <w:jc w:val="both"/>
              <w:rPr>
                <w:rFonts w:ascii="Times New Roman" w:hAnsi="Times New Roman" w:cs="Times New Roman"/>
                <w:sz w:val="24"/>
                <w:szCs w:val="24"/>
              </w:rPr>
            </w:pPr>
          </w:p>
          <w:p w14:paraId="5FEF40BE" w14:textId="77777777" w:rsidR="002762A9" w:rsidRPr="00296518" w:rsidRDefault="002762A9" w:rsidP="00296518">
            <w:pPr>
              <w:widowControl w:val="0"/>
              <w:jc w:val="both"/>
              <w:rPr>
                <w:rFonts w:ascii="Times New Roman" w:hAnsi="Times New Roman" w:cs="Times New Roman"/>
                <w:sz w:val="24"/>
                <w:szCs w:val="24"/>
              </w:rPr>
            </w:pPr>
            <w:r w:rsidRPr="00296518">
              <w:rPr>
                <w:rFonts w:ascii="Times New Roman" w:hAnsi="Times New Roman" w:cs="Times New Roman"/>
                <w:b/>
                <w:sz w:val="24"/>
                <w:szCs w:val="24"/>
              </w:rPr>
              <w:t>ПРб 04.</w:t>
            </w:r>
            <w:r w:rsidRPr="00296518">
              <w:rPr>
                <w:rFonts w:ascii="Times New Roman" w:hAnsi="Times New Roman" w:cs="Times New Roman"/>
                <w:sz w:val="24"/>
                <w:szCs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296518" w:rsidRPr="00296518" w14:paraId="05864EAD" w14:textId="77777777" w:rsidTr="00296518">
        <w:trPr>
          <w:trHeight w:val="501"/>
        </w:trPr>
        <w:tc>
          <w:tcPr>
            <w:tcW w:w="1078" w:type="pct"/>
            <w:tcBorders>
              <w:top w:val="single" w:sz="4" w:space="0" w:color="000000"/>
              <w:left w:val="single" w:sz="4" w:space="0" w:color="000000"/>
              <w:bottom w:val="single" w:sz="4" w:space="0" w:color="000000"/>
              <w:right w:val="single" w:sz="4" w:space="0" w:color="000000"/>
            </w:tcBorders>
          </w:tcPr>
          <w:p w14:paraId="551364CE" w14:textId="379A3040" w:rsidR="00296518" w:rsidRPr="00296518" w:rsidRDefault="00296518" w:rsidP="00296518">
            <w:pPr>
              <w:widowControl w:val="0"/>
              <w:jc w:val="both"/>
              <w:rPr>
                <w:rFonts w:ascii="Times New Roman" w:hAnsi="Times New Roman" w:cs="Times New Roman"/>
                <w:b/>
                <w:i/>
                <w:sz w:val="24"/>
                <w:szCs w:val="24"/>
              </w:rPr>
            </w:pPr>
            <w:r w:rsidRPr="00526EB4">
              <w:rPr>
                <w:rFonts w:ascii="Times New Roman" w:hAnsi="Times New Roman" w:cs="Times New Roman"/>
                <w:sz w:val="24"/>
                <w:szCs w:val="24"/>
                <w:lang w:bidi="ru-RU"/>
              </w:rPr>
              <w:lastRenderedPageBreak/>
              <w:t>ПК 4.2 Оказывать медицинскую помощь в экстренной форме при состояниях, представляющих угрозу жизни. В том числе во время самопроизвольных неосложненных родах и в послеродовой период</w:t>
            </w:r>
          </w:p>
        </w:tc>
        <w:tc>
          <w:tcPr>
            <w:tcW w:w="2315" w:type="pct"/>
            <w:tcBorders>
              <w:top w:val="single" w:sz="4" w:space="0" w:color="000000"/>
              <w:left w:val="single" w:sz="4" w:space="0" w:color="000000"/>
              <w:bottom w:val="single" w:sz="4" w:space="0" w:color="000000"/>
              <w:right w:val="single" w:sz="4" w:space="0" w:color="000000"/>
            </w:tcBorders>
          </w:tcPr>
          <w:p w14:paraId="18443C3F"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Личностные результаты:</w:t>
            </w:r>
          </w:p>
          <w:p w14:paraId="0CC7F144"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В части трудового воспитания:</w:t>
            </w:r>
          </w:p>
          <w:p w14:paraId="6D7F6FE7"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готовность к труду, осознание ценности мастерства, трудолюбие;</w:t>
            </w:r>
          </w:p>
          <w:p w14:paraId="4CF4E595"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A1857EC"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интерес к различным сферам профессиональной деятельности.</w:t>
            </w:r>
          </w:p>
          <w:p w14:paraId="42F1EDEC"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Метапредметные результаты:</w:t>
            </w:r>
          </w:p>
          <w:p w14:paraId="564153DF"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Овладение универсальными регулятивными действиями: а) самоорганизация:</w:t>
            </w:r>
          </w:p>
          <w:p w14:paraId="233B6363"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w:t>
            </w:r>
            <w:r w:rsidRPr="00526EB4">
              <w:rPr>
                <w:rFonts w:ascii="Times New Roman" w:hAnsi="Times New Roman" w:cs="Times New Roman"/>
                <w:sz w:val="24"/>
                <w:szCs w:val="24"/>
                <w:lang w:bidi="ru-RU"/>
              </w:rPr>
              <w:lastRenderedPageBreak/>
              <w:t>проблемы с учетом имеющихся ресурсов, собственных возможностей и предпочтений;</w:t>
            </w:r>
          </w:p>
          <w:p w14:paraId="38608A7B"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давать оценку новым ситуациям;</w:t>
            </w:r>
          </w:p>
          <w:p w14:paraId="6AAD6F64"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расширять рамки учебного предмета на основе личных предпочтений;</w:t>
            </w:r>
          </w:p>
          <w:p w14:paraId="1A973FF3" w14:textId="77777777" w:rsidR="00296518" w:rsidRPr="00526EB4" w:rsidRDefault="00296518" w:rsidP="00296518">
            <w:pPr>
              <w:jc w:val="both"/>
              <w:rPr>
                <w:rFonts w:ascii="Times New Roman" w:hAnsi="Times New Roman" w:cs="Times New Roman"/>
                <w:sz w:val="24"/>
                <w:szCs w:val="24"/>
                <w:lang w:bidi="ru-RU"/>
              </w:rPr>
            </w:pPr>
            <w:r w:rsidRPr="00526EB4">
              <w:rPr>
                <w:rFonts w:ascii="Times New Roman" w:hAnsi="Times New Roman" w:cs="Times New Roman"/>
                <w:sz w:val="24"/>
                <w:szCs w:val="24"/>
                <w:lang w:bidi="ru-RU"/>
              </w:rPr>
              <w:t>делать осознанный выбор, аргументировать его, брать ответственность за решение; оценивать приобретенный опыт;</w:t>
            </w:r>
          </w:p>
          <w:p w14:paraId="640F0687" w14:textId="377D00FB" w:rsidR="00296518" w:rsidRPr="00296518" w:rsidRDefault="00296518" w:rsidP="00296518">
            <w:pPr>
              <w:pStyle w:val="dt-p"/>
              <w:widowControl w:val="0"/>
              <w:spacing w:before="0" w:beforeAutospacing="0" w:after="0" w:afterAutospacing="0"/>
              <w:jc w:val="both"/>
            </w:pPr>
            <w:r w:rsidRPr="00526EB4">
              <w:rPr>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1607" w:type="pct"/>
            <w:tcBorders>
              <w:top w:val="single" w:sz="4" w:space="0" w:color="000000"/>
              <w:left w:val="single" w:sz="4" w:space="0" w:color="000000"/>
              <w:bottom w:val="single" w:sz="4" w:space="0" w:color="000000"/>
              <w:right w:val="single" w:sz="4" w:space="0" w:color="000000"/>
            </w:tcBorders>
          </w:tcPr>
          <w:p w14:paraId="2F7A6520" w14:textId="77777777" w:rsidR="00296518" w:rsidRPr="00296518" w:rsidRDefault="00296518" w:rsidP="00296518">
            <w:pPr>
              <w:widowControl w:val="0"/>
              <w:jc w:val="both"/>
              <w:rPr>
                <w:rFonts w:ascii="Times New Roman" w:hAnsi="Times New Roman" w:cs="Times New Roman"/>
                <w:sz w:val="24"/>
                <w:szCs w:val="24"/>
              </w:rPr>
            </w:pPr>
          </w:p>
        </w:tc>
      </w:tr>
    </w:tbl>
    <w:p w14:paraId="27A32961" w14:textId="3977411C" w:rsidR="002762A9" w:rsidRDefault="002762A9"/>
    <w:p w14:paraId="2F09A4F7" w14:textId="200A70BF" w:rsidR="002762A9" w:rsidRDefault="002762A9"/>
    <w:p w14:paraId="4B942122" w14:textId="77777777" w:rsidR="002762A9" w:rsidRDefault="002762A9"/>
    <w:p w14:paraId="39043658" w14:textId="77777777" w:rsidR="008565D7" w:rsidRPr="00526EB4" w:rsidRDefault="008565D7" w:rsidP="008565D7">
      <w:pPr>
        <w:jc w:val="both"/>
        <w:rPr>
          <w:rFonts w:ascii="Times New Roman" w:eastAsia="Times New Roman" w:hAnsi="Times New Roman" w:cs="Times New Roman"/>
          <w:sz w:val="24"/>
          <w:szCs w:val="24"/>
          <w:lang w:eastAsia="ru-RU"/>
        </w:rPr>
        <w:sectPr w:rsidR="008565D7" w:rsidRPr="00526EB4" w:rsidSect="00FA1DB1">
          <w:type w:val="continuous"/>
          <w:pgSz w:w="16838" w:h="11906" w:orient="landscape"/>
          <w:pgMar w:top="1134" w:right="850" w:bottom="1134" w:left="1701" w:header="708" w:footer="708" w:gutter="0"/>
          <w:cols w:space="720"/>
          <w:titlePg/>
          <w:docGrid w:linePitch="299"/>
        </w:sectPr>
      </w:pPr>
    </w:p>
    <w:p w14:paraId="71A59DFD" w14:textId="77777777" w:rsidR="008565D7" w:rsidRPr="00526EB4" w:rsidRDefault="008565D7" w:rsidP="008565D7">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2. СТРУКТУРА И ОБРАЗОВАТЕЛЬНОЕ СОДЕРЖАНИЕ ДИСЦИПЛИНЫ</w:t>
      </w:r>
    </w:p>
    <w:p w14:paraId="79AAF2CF" w14:textId="77777777" w:rsidR="008565D7" w:rsidRPr="00526EB4" w:rsidRDefault="008565D7" w:rsidP="0085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E31F1CD" w14:textId="77777777" w:rsidR="008565D7" w:rsidRPr="00526EB4" w:rsidRDefault="008565D7" w:rsidP="0085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526EB4">
        <w:rPr>
          <w:rFonts w:ascii="Times New Roman" w:hAnsi="Times New Roman" w:cs="Times New Roman"/>
          <w:b/>
          <w:sz w:val="24"/>
          <w:szCs w:val="24"/>
        </w:rPr>
        <w:t>2.1. Трудоемкость освоения дисциплины</w:t>
      </w:r>
    </w:p>
    <w:p w14:paraId="4D161007" w14:textId="77777777" w:rsidR="008565D7" w:rsidRPr="00526EB4" w:rsidRDefault="008565D7" w:rsidP="008565D7">
      <w:pPr>
        <w:jc w:val="both"/>
        <w:rPr>
          <w:rFonts w:ascii="Times New Roman" w:eastAsia="Times New Roman" w:hAnsi="Times New Roman" w:cs="Times New Roman"/>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542"/>
        <w:gridCol w:w="1797"/>
      </w:tblGrid>
      <w:tr w:rsidR="008565D7" w:rsidRPr="00526EB4" w14:paraId="0E326ECD"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shd w:val="clear" w:color="auto" w:fill="auto"/>
          </w:tcPr>
          <w:p w14:paraId="6271AC1D" w14:textId="77777777" w:rsidR="008565D7" w:rsidRPr="00526EB4" w:rsidRDefault="008565D7"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Вид учебной работы</w:t>
            </w:r>
          </w:p>
        </w:tc>
        <w:tc>
          <w:tcPr>
            <w:tcW w:w="962" w:type="pct"/>
            <w:tcBorders>
              <w:top w:val="single" w:sz="6" w:space="0" w:color="000000"/>
              <w:left w:val="single" w:sz="6" w:space="0" w:color="000000"/>
              <w:bottom w:val="single" w:sz="6" w:space="0" w:color="000000"/>
              <w:right w:val="single" w:sz="6" w:space="0" w:color="000000"/>
            </w:tcBorders>
            <w:shd w:val="clear" w:color="auto" w:fill="auto"/>
          </w:tcPr>
          <w:p w14:paraId="3DE4D0FE" w14:textId="77777777" w:rsidR="008565D7" w:rsidRPr="00526EB4" w:rsidRDefault="008565D7"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Объем в часах</w:t>
            </w:r>
          </w:p>
        </w:tc>
      </w:tr>
      <w:tr w:rsidR="008565D7" w:rsidRPr="00526EB4" w14:paraId="1C73F78D"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shd w:val="clear" w:color="auto" w:fill="auto"/>
          </w:tcPr>
          <w:p w14:paraId="3FD16FBC" w14:textId="77777777" w:rsidR="008565D7" w:rsidRPr="00526EB4" w:rsidRDefault="008565D7" w:rsidP="00FA1DB1">
            <w:pPr>
              <w:jc w:val="both"/>
              <w:rPr>
                <w:rFonts w:ascii="Times New Roman" w:hAnsi="Times New Roman" w:cs="Times New Roman"/>
                <w:b/>
                <w:bCs/>
                <w:sz w:val="24"/>
                <w:szCs w:val="24"/>
              </w:rPr>
            </w:pPr>
            <w:r w:rsidRPr="00526EB4">
              <w:rPr>
                <w:rFonts w:ascii="Times New Roman" w:hAnsi="Times New Roman" w:cs="Times New Roman"/>
                <w:b/>
                <w:bCs/>
                <w:sz w:val="24"/>
                <w:szCs w:val="24"/>
              </w:rPr>
              <w:t>Объем образовательной программы дисциплины</w:t>
            </w:r>
          </w:p>
        </w:tc>
        <w:tc>
          <w:tcPr>
            <w:tcW w:w="962" w:type="pct"/>
            <w:tcBorders>
              <w:top w:val="single" w:sz="6" w:space="0" w:color="000000"/>
              <w:left w:val="single" w:sz="6" w:space="0" w:color="000000"/>
              <w:bottom w:val="single" w:sz="6" w:space="0" w:color="000000"/>
              <w:right w:val="single" w:sz="6" w:space="0" w:color="000000"/>
            </w:tcBorders>
            <w:shd w:val="clear" w:color="auto" w:fill="auto"/>
          </w:tcPr>
          <w:p w14:paraId="60B86127" w14:textId="77777777" w:rsidR="008565D7" w:rsidRPr="00526EB4" w:rsidRDefault="008565D7"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70</w:t>
            </w:r>
          </w:p>
        </w:tc>
      </w:tr>
      <w:tr w:rsidR="008565D7" w:rsidRPr="00526EB4" w14:paraId="3C28D6FB" w14:textId="77777777" w:rsidTr="00296518">
        <w:trPr>
          <w:trHeight w:val="283"/>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27ECA2A8" w14:textId="77777777" w:rsidR="008565D7" w:rsidRPr="00526EB4" w:rsidRDefault="008565D7" w:rsidP="00FA1DB1">
            <w:pPr>
              <w:jc w:val="center"/>
              <w:rPr>
                <w:rFonts w:ascii="Times New Roman" w:hAnsi="Times New Roman" w:cs="Times New Roman"/>
                <w:sz w:val="24"/>
                <w:szCs w:val="24"/>
              </w:rPr>
            </w:pPr>
            <w:r w:rsidRPr="00526EB4">
              <w:rPr>
                <w:rFonts w:ascii="Times New Roman" w:hAnsi="Times New Roman" w:cs="Times New Roman"/>
                <w:sz w:val="24"/>
                <w:szCs w:val="24"/>
              </w:rPr>
              <w:t>в т. ч.:</w:t>
            </w:r>
          </w:p>
        </w:tc>
      </w:tr>
      <w:tr w:rsidR="008565D7" w:rsidRPr="00526EB4" w14:paraId="0B1B7D32"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05CC2DC2" w14:textId="77777777" w:rsidR="008565D7" w:rsidRPr="00526EB4" w:rsidRDefault="008565D7" w:rsidP="00FA1DB1">
            <w:pPr>
              <w:jc w:val="both"/>
              <w:rPr>
                <w:rFonts w:ascii="Times New Roman" w:eastAsia="Times New Roman" w:hAnsi="Times New Roman" w:cs="Times New Roman"/>
                <w:b/>
                <w:bCs/>
                <w:iCs/>
                <w:sz w:val="24"/>
                <w:szCs w:val="24"/>
              </w:rPr>
            </w:pPr>
            <w:r w:rsidRPr="00526EB4">
              <w:rPr>
                <w:rFonts w:ascii="Times New Roman" w:hAnsi="Times New Roman" w:cs="Times New Roman"/>
                <w:b/>
                <w:bCs/>
                <w:sz w:val="24"/>
                <w:szCs w:val="24"/>
              </w:rPr>
              <w:t>Основное содержание</w:t>
            </w:r>
          </w:p>
        </w:tc>
        <w:tc>
          <w:tcPr>
            <w:tcW w:w="962" w:type="pct"/>
            <w:tcBorders>
              <w:top w:val="single" w:sz="6" w:space="0" w:color="000000"/>
              <w:left w:val="single" w:sz="6" w:space="0" w:color="000000"/>
              <w:bottom w:val="single" w:sz="6" w:space="0" w:color="000000"/>
              <w:right w:val="single" w:sz="6" w:space="0" w:color="000000"/>
            </w:tcBorders>
            <w:vAlign w:val="center"/>
          </w:tcPr>
          <w:p w14:paraId="05042566" w14:textId="2E58745E" w:rsidR="008565D7" w:rsidRPr="00526EB4" w:rsidRDefault="00CF2C2F" w:rsidP="00FA1DB1">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52</w:t>
            </w:r>
          </w:p>
        </w:tc>
      </w:tr>
      <w:tr w:rsidR="008565D7" w:rsidRPr="00526EB4" w14:paraId="53AE19A2"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389E910D" w14:textId="77777777" w:rsidR="008565D7" w:rsidRPr="00526EB4" w:rsidRDefault="008565D7" w:rsidP="00FA1DB1">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962" w:type="pct"/>
            <w:tcBorders>
              <w:top w:val="single" w:sz="6" w:space="0" w:color="000000"/>
              <w:left w:val="single" w:sz="6" w:space="0" w:color="000000"/>
              <w:bottom w:val="single" w:sz="6" w:space="0" w:color="000000"/>
              <w:right w:val="single" w:sz="6" w:space="0" w:color="000000"/>
            </w:tcBorders>
            <w:vAlign w:val="center"/>
          </w:tcPr>
          <w:p w14:paraId="362F67CE" w14:textId="77777777" w:rsidR="008565D7" w:rsidRPr="00526EB4" w:rsidRDefault="008565D7" w:rsidP="00FA1DB1">
            <w:pPr>
              <w:jc w:val="center"/>
              <w:rPr>
                <w:rFonts w:ascii="Times New Roman" w:eastAsia="Times New Roman" w:hAnsi="Times New Roman" w:cs="Times New Roman"/>
                <w:iCs/>
                <w:sz w:val="24"/>
                <w:szCs w:val="24"/>
              </w:rPr>
            </w:pPr>
          </w:p>
        </w:tc>
      </w:tr>
      <w:tr w:rsidR="008565D7" w:rsidRPr="00526EB4" w14:paraId="4E181ACF"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591A46D9" w14:textId="2B381576" w:rsidR="008565D7" w:rsidRPr="00526EB4" w:rsidRDefault="00CF2C2F" w:rsidP="00FA1DB1">
            <w:pPr>
              <w:jc w:val="both"/>
              <w:rPr>
                <w:rFonts w:ascii="Times New Roman" w:hAnsi="Times New Roman" w:cs="Times New Roman"/>
                <w:sz w:val="24"/>
                <w:szCs w:val="24"/>
              </w:rPr>
            </w:pPr>
            <w:r>
              <w:rPr>
                <w:rFonts w:ascii="Times New Roman" w:hAnsi="Times New Roman" w:cs="Times New Roman"/>
                <w:sz w:val="24"/>
                <w:szCs w:val="24"/>
              </w:rPr>
              <w:t>комбинированное занятие</w:t>
            </w:r>
          </w:p>
        </w:tc>
        <w:tc>
          <w:tcPr>
            <w:tcW w:w="962" w:type="pct"/>
            <w:tcBorders>
              <w:top w:val="single" w:sz="6" w:space="0" w:color="000000"/>
              <w:left w:val="single" w:sz="6" w:space="0" w:color="000000"/>
              <w:bottom w:val="single" w:sz="6" w:space="0" w:color="000000"/>
              <w:right w:val="single" w:sz="6" w:space="0" w:color="000000"/>
            </w:tcBorders>
          </w:tcPr>
          <w:p w14:paraId="601CDB5B" w14:textId="404B7B33" w:rsidR="008565D7" w:rsidRPr="00526EB4" w:rsidRDefault="00CF2C2F" w:rsidP="00FA1DB1">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18</w:t>
            </w:r>
          </w:p>
        </w:tc>
      </w:tr>
      <w:tr w:rsidR="008565D7" w:rsidRPr="00526EB4" w14:paraId="4CD57F71"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0DC94E7E" w14:textId="77777777" w:rsidR="008565D7" w:rsidRPr="00526EB4" w:rsidRDefault="008565D7" w:rsidP="00FA1DB1">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962" w:type="pct"/>
            <w:tcBorders>
              <w:top w:val="single" w:sz="6" w:space="0" w:color="000000"/>
              <w:left w:val="single" w:sz="6" w:space="0" w:color="000000"/>
              <w:right w:val="single" w:sz="6" w:space="0" w:color="000000"/>
            </w:tcBorders>
          </w:tcPr>
          <w:p w14:paraId="7ED502B3" w14:textId="2E0A3A6A" w:rsidR="008565D7" w:rsidRPr="00526EB4" w:rsidRDefault="00CF2C2F" w:rsidP="00FA1DB1">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34</w:t>
            </w:r>
          </w:p>
        </w:tc>
      </w:tr>
      <w:tr w:rsidR="008565D7" w:rsidRPr="00526EB4" w14:paraId="67BCDA55"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3586F9FA" w14:textId="77777777" w:rsidR="008565D7" w:rsidRPr="00526EB4" w:rsidRDefault="008565D7" w:rsidP="00FA1DB1">
            <w:pPr>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Профессионально-ориентированное содержание </w:t>
            </w:r>
          </w:p>
        </w:tc>
        <w:tc>
          <w:tcPr>
            <w:tcW w:w="962" w:type="pct"/>
            <w:tcBorders>
              <w:left w:val="single" w:sz="6" w:space="0" w:color="000000"/>
              <w:bottom w:val="single" w:sz="6" w:space="0" w:color="000000"/>
              <w:right w:val="single" w:sz="6" w:space="0" w:color="000000"/>
            </w:tcBorders>
            <w:vAlign w:val="center"/>
          </w:tcPr>
          <w:p w14:paraId="1630C331" w14:textId="6F0C2B98" w:rsidR="008565D7" w:rsidRPr="00526EB4" w:rsidRDefault="00CF2C2F" w:rsidP="00FA1DB1">
            <w:pPr>
              <w:jc w:val="center"/>
              <w:rPr>
                <w:rFonts w:ascii="Times New Roman" w:hAnsi="Times New Roman" w:cs="Times New Roman"/>
                <w:b/>
                <w:bCs/>
                <w:sz w:val="24"/>
                <w:szCs w:val="24"/>
              </w:rPr>
            </w:pPr>
            <w:r>
              <w:rPr>
                <w:rFonts w:ascii="Times New Roman" w:hAnsi="Times New Roman" w:cs="Times New Roman"/>
                <w:b/>
                <w:bCs/>
                <w:sz w:val="24"/>
                <w:szCs w:val="24"/>
              </w:rPr>
              <w:t>16</w:t>
            </w:r>
          </w:p>
        </w:tc>
      </w:tr>
      <w:tr w:rsidR="008565D7" w:rsidRPr="00526EB4" w14:paraId="6490E97E"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5310DD2C" w14:textId="77777777" w:rsidR="008565D7" w:rsidRPr="00526EB4" w:rsidRDefault="008565D7" w:rsidP="00FA1DB1">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962" w:type="pct"/>
            <w:tcBorders>
              <w:left w:val="single" w:sz="6" w:space="0" w:color="000000"/>
              <w:bottom w:val="single" w:sz="6" w:space="0" w:color="000000"/>
              <w:right w:val="single" w:sz="6" w:space="0" w:color="000000"/>
            </w:tcBorders>
            <w:vAlign w:val="center"/>
          </w:tcPr>
          <w:p w14:paraId="4901C936" w14:textId="77777777" w:rsidR="008565D7" w:rsidRPr="00526EB4" w:rsidRDefault="008565D7" w:rsidP="00FA1DB1">
            <w:pPr>
              <w:jc w:val="center"/>
              <w:rPr>
                <w:rFonts w:ascii="Times New Roman" w:hAnsi="Times New Roman" w:cs="Times New Roman"/>
                <w:sz w:val="24"/>
                <w:szCs w:val="24"/>
              </w:rPr>
            </w:pPr>
          </w:p>
        </w:tc>
      </w:tr>
      <w:tr w:rsidR="00CF2C2F" w:rsidRPr="00526EB4" w14:paraId="716A40CE"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265A6E8D" w14:textId="0EBE3312" w:rsidR="00CF2C2F" w:rsidRPr="00526EB4" w:rsidRDefault="00CF2C2F" w:rsidP="00CF2C2F">
            <w:pPr>
              <w:jc w:val="both"/>
              <w:rPr>
                <w:rFonts w:ascii="Times New Roman" w:eastAsia="Times New Roman" w:hAnsi="Times New Roman" w:cs="Times New Roman"/>
                <w:sz w:val="24"/>
                <w:szCs w:val="24"/>
              </w:rPr>
            </w:pPr>
            <w:r>
              <w:rPr>
                <w:rFonts w:ascii="Times New Roman" w:hAnsi="Times New Roman" w:cs="Times New Roman"/>
                <w:sz w:val="24"/>
                <w:szCs w:val="24"/>
              </w:rPr>
              <w:t>комбинированное занятие</w:t>
            </w:r>
          </w:p>
        </w:tc>
        <w:tc>
          <w:tcPr>
            <w:tcW w:w="962" w:type="pct"/>
            <w:tcBorders>
              <w:top w:val="single" w:sz="6" w:space="0" w:color="000000"/>
              <w:left w:val="single" w:sz="6" w:space="0" w:color="000000"/>
              <w:bottom w:val="single" w:sz="6" w:space="0" w:color="000000"/>
              <w:right w:val="single" w:sz="6" w:space="0" w:color="000000"/>
            </w:tcBorders>
          </w:tcPr>
          <w:p w14:paraId="764FE0A6" w14:textId="4B1E77D0" w:rsidR="00CF2C2F" w:rsidRPr="00526EB4" w:rsidRDefault="00CF2C2F" w:rsidP="00CF2C2F">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r>
      <w:tr w:rsidR="00CF2C2F" w:rsidRPr="00526EB4" w14:paraId="4E4698B6"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14450C76" w14:textId="4481873B" w:rsidR="00CF2C2F" w:rsidRPr="00526EB4" w:rsidRDefault="00CF2C2F" w:rsidP="00CF2C2F">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962" w:type="pct"/>
            <w:tcBorders>
              <w:top w:val="single" w:sz="6" w:space="0" w:color="000000"/>
              <w:left w:val="single" w:sz="6" w:space="0" w:color="000000"/>
              <w:bottom w:val="single" w:sz="6" w:space="0" w:color="000000"/>
              <w:right w:val="single" w:sz="6" w:space="0" w:color="000000"/>
            </w:tcBorders>
          </w:tcPr>
          <w:p w14:paraId="37FBB474" w14:textId="6AE26452" w:rsidR="00CF2C2F" w:rsidRPr="00526EB4" w:rsidRDefault="00CF2C2F" w:rsidP="00CF2C2F">
            <w:pPr>
              <w:jc w:val="center"/>
              <w:rPr>
                <w:rFonts w:ascii="Times New Roman" w:hAnsi="Times New Roman" w:cs="Times New Roman"/>
                <w:sz w:val="24"/>
                <w:szCs w:val="24"/>
              </w:rPr>
            </w:pPr>
            <w:r>
              <w:rPr>
                <w:rFonts w:ascii="Times New Roman" w:hAnsi="Times New Roman" w:cs="Times New Roman"/>
                <w:sz w:val="24"/>
                <w:szCs w:val="24"/>
              </w:rPr>
              <w:t>8</w:t>
            </w:r>
          </w:p>
        </w:tc>
      </w:tr>
      <w:tr w:rsidR="00296518" w:rsidRPr="00526EB4" w14:paraId="0CD9BF72"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4AF7042C" w14:textId="0F259CFB" w:rsidR="00296518" w:rsidRPr="00296518" w:rsidRDefault="00296518" w:rsidP="00FA1DB1">
            <w:pPr>
              <w:jc w:val="both"/>
              <w:rPr>
                <w:rFonts w:ascii="Times New Roman" w:hAnsi="Times New Roman" w:cs="Times New Roman"/>
                <w:b/>
                <w:bCs/>
                <w:i/>
                <w:iCs/>
                <w:sz w:val="24"/>
                <w:szCs w:val="24"/>
              </w:rPr>
            </w:pPr>
            <w:r w:rsidRPr="00296518">
              <w:rPr>
                <w:rFonts w:ascii="Times New Roman" w:hAnsi="Times New Roman" w:cs="Times New Roman"/>
                <w:b/>
                <w:sz w:val="24"/>
                <w:szCs w:val="24"/>
              </w:rPr>
              <w:t>Индивидуальный проект</w:t>
            </w:r>
            <w:r w:rsidRPr="00296518">
              <w:rPr>
                <w:rFonts w:ascii="Times New Roman" w:hAnsi="Times New Roman" w:cs="Times New Roman"/>
                <w:sz w:val="24"/>
                <w:szCs w:val="24"/>
              </w:rPr>
              <w:t xml:space="preserve"> </w:t>
            </w:r>
            <w:r w:rsidRPr="00296518">
              <w:rPr>
                <w:rFonts w:ascii="Times New Roman" w:hAnsi="Times New Roman" w:cs="Times New Roman"/>
                <w:i/>
                <w:sz w:val="24"/>
                <w:szCs w:val="24"/>
              </w:rPr>
              <w:t>(да/нет</w:t>
            </w:r>
            <w:r w:rsidRPr="00296518">
              <w:rPr>
                <w:rFonts w:ascii="Times New Roman" w:hAnsi="Times New Roman" w:cs="Times New Roman"/>
                <w:sz w:val="24"/>
                <w:szCs w:val="24"/>
              </w:rPr>
              <w:t>)</w:t>
            </w:r>
          </w:p>
        </w:tc>
        <w:tc>
          <w:tcPr>
            <w:tcW w:w="962" w:type="pct"/>
            <w:tcBorders>
              <w:top w:val="single" w:sz="6" w:space="0" w:color="000000"/>
              <w:left w:val="single" w:sz="6" w:space="0" w:color="000000"/>
              <w:bottom w:val="single" w:sz="6" w:space="0" w:color="000000"/>
              <w:right w:val="single" w:sz="6" w:space="0" w:color="000000"/>
            </w:tcBorders>
            <w:vAlign w:val="center"/>
          </w:tcPr>
          <w:p w14:paraId="0167F975" w14:textId="1D89851A" w:rsidR="00296518" w:rsidRPr="00526EB4" w:rsidRDefault="00296518" w:rsidP="00FA1DB1">
            <w:pPr>
              <w:jc w:val="center"/>
              <w:rPr>
                <w:rFonts w:ascii="Times New Roman" w:hAnsi="Times New Roman" w:cs="Times New Roman"/>
                <w:b/>
                <w:sz w:val="24"/>
                <w:szCs w:val="24"/>
              </w:rPr>
            </w:pPr>
            <w:r>
              <w:rPr>
                <w:rFonts w:ascii="Times New Roman" w:hAnsi="Times New Roman" w:cs="Times New Roman"/>
                <w:b/>
                <w:sz w:val="24"/>
                <w:szCs w:val="24"/>
              </w:rPr>
              <w:t>да</w:t>
            </w:r>
          </w:p>
        </w:tc>
      </w:tr>
      <w:tr w:rsidR="008565D7" w:rsidRPr="00526EB4" w14:paraId="6A810FD5" w14:textId="77777777" w:rsidTr="0029651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055D5E67" w14:textId="77777777" w:rsidR="008565D7" w:rsidRPr="00526EB4" w:rsidRDefault="008565D7" w:rsidP="00FA1DB1">
            <w:pPr>
              <w:jc w:val="both"/>
              <w:rPr>
                <w:rFonts w:ascii="Times New Roman" w:hAnsi="Times New Roman" w:cs="Times New Roman"/>
                <w:b/>
                <w:bCs/>
                <w:i/>
                <w:iCs/>
                <w:sz w:val="24"/>
                <w:szCs w:val="24"/>
              </w:rPr>
            </w:pPr>
            <w:r w:rsidRPr="00526EB4">
              <w:rPr>
                <w:rFonts w:ascii="Times New Roman" w:hAnsi="Times New Roman" w:cs="Times New Roman"/>
                <w:b/>
                <w:bCs/>
                <w:i/>
                <w:iCs/>
                <w:sz w:val="24"/>
                <w:szCs w:val="24"/>
              </w:rPr>
              <w:t>Промежуточная аттестация - дифференцированный зачет</w:t>
            </w:r>
          </w:p>
        </w:tc>
        <w:tc>
          <w:tcPr>
            <w:tcW w:w="962" w:type="pct"/>
            <w:tcBorders>
              <w:top w:val="single" w:sz="6" w:space="0" w:color="000000"/>
              <w:left w:val="single" w:sz="6" w:space="0" w:color="000000"/>
              <w:bottom w:val="single" w:sz="6" w:space="0" w:color="000000"/>
              <w:right w:val="single" w:sz="6" w:space="0" w:color="000000"/>
            </w:tcBorders>
            <w:vAlign w:val="center"/>
          </w:tcPr>
          <w:p w14:paraId="69FB588D" w14:textId="5AFE7435" w:rsidR="008565D7" w:rsidRPr="00526EB4" w:rsidRDefault="00CF2C2F" w:rsidP="00FA1DB1">
            <w:pPr>
              <w:jc w:val="center"/>
              <w:rPr>
                <w:rFonts w:ascii="Times New Roman" w:hAnsi="Times New Roman" w:cs="Times New Roman"/>
                <w:b/>
                <w:sz w:val="24"/>
                <w:szCs w:val="24"/>
              </w:rPr>
            </w:pPr>
            <w:r>
              <w:rPr>
                <w:rFonts w:ascii="Times New Roman" w:hAnsi="Times New Roman" w:cs="Times New Roman"/>
                <w:b/>
                <w:sz w:val="24"/>
                <w:szCs w:val="24"/>
              </w:rPr>
              <w:t>2</w:t>
            </w:r>
          </w:p>
        </w:tc>
      </w:tr>
    </w:tbl>
    <w:p w14:paraId="74494CD2" w14:textId="77777777" w:rsidR="008565D7" w:rsidRPr="00526EB4" w:rsidRDefault="008565D7" w:rsidP="008565D7">
      <w:pPr>
        <w:jc w:val="both"/>
        <w:rPr>
          <w:rFonts w:ascii="Times New Roman" w:hAnsi="Times New Roman" w:cs="Times New Roman"/>
          <w:sz w:val="24"/>
          <w:szCs w:val="24"/>
        </w:rPr>
      </w:pPr>
    </w:p>
    <w:p w14:paraId="3B150A74" w14:textId="3FC40858" w:rsidR="008565D7" w:rsidRPr="00526EB4" w:rsidRDefault="008565D7" w:rsidP="008565D7">
      <w:pPr>
        <w:jc w:val="both"/>
        <w:rPr>
          <w:rFonts w:ascii="Times New Roman" w:eastAsia="Times New Roman" w:hAnsi="Times New Roman" w:cs="Times New Roman"/>
          <w:sz w:val="24"/>
          <w:szCs w:val="24"/>
          <w:lang w:eastAsia="ru-RU"/>
        </w:rPr>
      </w:pPr>
      <w:r w:rsidRPr="00526EB4">
        <w:rPr>
          <w:rFonts w:ascii="Times New Roman" w:hAnsi="Times New Roman" w:cs="Times New Roman"/>
          <w:sz w:val="24"/>
          <w:szCs w:val="24"/>
        </w:rPr>
        <w:br w:type="page"/>
      </w:r>
    </w:p>
    <w:p w14:paraId="313EC8DA" w14:textId="77777777" w:rsidR="008565D7" w:rsidRPr="00526EB4" w:rsidRDefault="008565D7" w:rsidP="008565D7">
      <w:pPr>
        <w:jc w:val="both"/>
        <w:rPr>
          <w:rFonts w:ascii="Times New Roman" w:eastAsia="Times New Roman" w:hAnsi="Times New Roman" w:cs="Times New Roman"/>
          <w:sz w:val="24"/>
          <w:szCs w:val="24"/>
        </w:rPr>
        <w:sectPr w:rsidR="008565D7" w:rsidRPr="00526EB4" w:rsidSect="00FA1DB1">
          <w:type w:val="continuous"/>
          <w:pgSz w:w="11906" w:h="16838"/>
          <w:pgMar w:top="1134" w:right="850" w:bottom="1134" w:left="1701" w:header="708" w:footer="708" w:gutter="0"/>
          <w:cols w:space="720"/>
          <w:docGrid w:linePitch="299"/>
        </w:sectPr>
      </w:pPr>
    </w:p>
    <w:p w14:paraId="50AC1C53" w14:textId="6855BCDD" w:rsidR="008565D7" w:rsidRDefault="008565D7" w:rsidP="008565D7">
      <w:pPr>
        <w:jc w:val="both"/>
        <w:rPr>
          <w:rFonts w:ascii="Times New Roman" w:hAnsi="Times New Roman" w:cs="Times New Roman"/>
          <w:b/>
          <w:bCs/>
          <w:sz w:val="24"/>
          <w:szCs w:val="24"/>
          <w:lang w:eastAsia="ru-RU"/>
        </w:rPr>
      </w:pPr>
      <w:bookmarkStart w:id="324" w:name="_Toc114921137"/>
      <w:r w:rsidRPr="00526EB4">
        <w:rPr>
          <w:rFonts w:ascii="Times New Roman" w:hAnsi="Times New Roman" w:cs="Times New Roman"/>
          <w:b/>
          <w:bCs/>
          <w:sz w:val="24"/>
          <w:szCs w:val="24"/>
          <w:lang w:eastAsia="ru-RU"/>
        </w:rPr>
        <w:lastRenderedPageBreak/>
        <w:t xml:space="preserve">2.2. Содержание дисциплины </w:t>
      </w:r>
      <w:bookmarkEnd w:id="324"/>
    </w:p>
    <w:p w14:paraId="3C3B4699" w14:textId="49102D07" w:rsidR="00A3612D" w:rsidRDefault="00A3612D" w:rsidP="008565D7">
      <w:pPr>
        <w:jc w:val="both"/>
        <w:rPr>
          <w:rFonts w:ascii="Times New Roman" w:hAnsi="Times New Roman" w:cs="Times New Roman"/>
          <w:b/>
          <w:bCs/>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7999"/>
        <w:gridCol w:w="1251"/>
        <w:gridCol w:w="2313"/>
      </w:tblGrid>
      <w:tr w:rsidR="00A3612D" w:rsidRPr="00205FEA" w14:paraId="6C7117F5" w14:textId="77777777" w:rsidTr="00B16A29">
        <w:trPr>
          <w:trHeight w:val="283"/>
        </w:trPr>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9D3F0"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Наименование разделов и тем</w:t>
            </w:r>
          </w:p>
        </w:tc>
        <w:tc>
          <w:tcPr>
            <w:tcW w:w="28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45EED"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A8189"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Объем часов</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8863FF"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Формируемые компетенции</w:t>
            </w:r>
          </w:p>
        </w:tc>
      </w:tr>
      <w:tr w:rsidR="00A3612D" w:rsidRPr="00205FEA" w14:paraId="10E398DA" w14:textId="77777777" w:rsidTr="00B16A29">
        <w:trPr>
          <w:trHeight w:val="283"/>
        </w:trPr>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1088A"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1</w:t>
            </w:r>
          </w:p>
        </w:tc>
        <w:tc>
          <w:tcPr>
            <w:tcW w:w="28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17DC3"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25D54"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3</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A36842"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r>
      <w:tr w:rsidR="00A3612D" w:rsidRPr="00205FEA" w14:paraId="680FFB33" w14:textId="77777777" w:rsidTr="00B16A29">
        <w:trPr>
          <w:trHeight w:val="283"/>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66B93C1" w14:textId="77777777" w:rsidR="00A3612D" w:rsidRPr="00205FEA" w:rsidRDefault="00A3612D" w:rsidP="00A3612D">
            <w:pPr>
              <w:contextualSpacing/>
              <w:rPr>
                <w:rFonts w:ascii="Times New Roman" w:hAnsi="Times New Roman" w:cs="Times New Roman"/>
                <w:b/>
                <w:sz w:val="24"/>
                <w:szCs w:val="24"/>
              </w:rPr>
            </w:pPr>
            <w:r w:rsidRPr="00205FEA">
              <w:rPr>
                <w:rFonts w:ascii="Times New Roman" w:hAnsi="Times New Roman" w:cs="Times New Roman"/>
                <w:b/>
                <w:sz w:val="24"/>
                <w:szCs w:val="24"/>
              </w:rPr>
              <w:t>Основное содержание</w:t>
            </w:r>
          </w:p>
        </w:tc>
      </w:tr>
      <w:tr w:rsidR="00A3612D" w:rsidRPr="00205FEA" w14:paraId="5EF090E3"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4824B42F" w14:textId="77777777" w:rsidR="00A3612D" w:rsidRPr="00205FEA" w:rsidRDefault="00A3612D" w:rsidP="00A3612D">
            <w:pPr>
              <w:contextualSpacing/>
              <w:rPr>
                <w:rFonts w:ascii="Times New Roman" w:hAnsi="Times New Roman" w:cs="Times New Roman"/>
                <w:i/>
                <w:sz w:val="24"/>
                <w:szCs w:val="24"/>
              </w:rPr>
            </w:pPr>
            <w:r w:rsidRPr="00205FEA">
              <w:rPr>
                <w:rFonts w:ascii="Times New Roman" w:hAnsi="Times New Roman" w:cs="Times New Roman"/>
                <w:b/>
                <w:sz w:val="24"/>
                <w:szCs w:val="24"/>
              </w:rPr>
              <w:t xml:space="preserve">Раздел 1. Безопасное и устойчивое развитие личности, общества, государства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321550D"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C8B5BA" w14:textId="77777777" w:rsidR="00A3612D" w:rsidRPr="00205FEA" w:rsidRDefault="00A3612D" w:rsidP="00A3612D">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01; ОК 03; ОК 06; ОК 07; ОК 08</w:t>
            </w:r>
          </w:p>
        </w:tc>
      </w:tr>
      <w:tr w:rsidR="00A3612D" w:rsidRPr="00205FEA" w14:paraId="16B7A38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DF33918" w14:textId="77777777" w:rsidR="00A3612D" w:rsidRPr="00205FEA" w:rsidRDefault="00A3612D" w:rsidP="00A3612D">
            <w:pPr>
              <w:contextualSpacing/>
              <w:rPr>
                <w:rFonts w:ascii="Times New Roman" w:hAnsi="Times New Roman" w:cs="Times New Roman"/>
                <w:b/>
                <w:sz w:val="24"/>
                <w:szCs w:val="24"/>
              </w:rPr>
            </w:pPr>
            <w:r w:rsidRPr="00205FEA">
              <w:rPr>
                <w:rFonts w:ascii="Times New Roman" w:hAnsi="Times New Roman" w:cs="Times New Roman"/>
                <w:b/>
                <w:sz w:val="24"/>
                <w:szCs w:val="24"/>
              </w:rPr>
              <w:t>Тема 1.1.</w:t>
            </w:r>
            <w:r w:rsidRPr="00205FEA">
              <w:rPr>
                <w:rFonts w:ascii="Times New Roman" w:hAnsi="Times New Roman" w:cs="Times New Roman"/>
                <w:sz w:val="24"/>
                <w:szCs w:val="24"/>
              </w:rPr>
              <w:t xml:space="preserve"> Государственная и общественная безопасность</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6E22563" w14:textId="77777777" w:rsidR="00A3612D" w:rsidRPr="00A3612D" w:rsidRDefault="00A3612D" w:rsidP="00A3612D">
            <w:pPr>
              <w:contextualSpacing/>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CC10E5F"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5513053" w14:textId="77777777" w:rsidR="00A3612D" w:rsidRPr="00205FEA" w:rsidRDefault="00A3612D" w:rsidP="00A3612D">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03; ОК 06; ОК 07; ОК 08</w:t>
            </w:r>
          </w:p>
        </w:tc>
      </w:tr>
      <w:tr w:rsidR="00A3612D" w:rsidRPr="00205FEA" w14:paraId="62D74538"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E08BDBF"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064041B"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7FE50BC"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6BF65D" w14:textId="77777777" w:rsidR="00A3612D" w:rsidRPr="00205FEA" w:rsidRDefault="00A3612D" w:rsidP="00A3612D">
            <w:pPr>
              <w:rPr>
                <w:rFonts w:ascii="Times New Roman" w:hAnsi="Times New Roman" w:cs="Times New Roman"/>
                <w:sz w:val="24"/>
                <w:szCs w:val="24"/>
              </w:rPr>
            </w:pPr>
          </w:p>
        </w:tc>
      </w:tr>
      <w:tr w:rsidR="00A3612D" w:rsidRPr="00205FEA" w14:paraId="242E602D"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78763B6"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0092C50" w14:textId="77777777" w:rsidR="00A3612D" w:rsidRPr="00205FEA" w:rsidRDefault="00A3612D" w:rsidP="00A3612D">
            <w:pPr>
              <w:contextualSpacing/>
              <w:jc w:val="both"/>
              <w:rPr>
                <w:rFonts w:ascii="Times New Roman" w:hAnsi="Times New Roman" w:cs="Times New Roman"/>
                <w:sz w:val="24"/>
                <w:szCs w:val="24"/>
              </w:rPr>
            </w:pPr>
            <w:r w:rsidRPr="00205FEA">
              <w:rPr>
                <w:rFonts w:ascii="Times New Roman" w:hAnsi="Times New Roman" w:cs="Times New Roman"/>
                <w:sz w:val="24"/>
                <w:szCs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AF5C1D2" w14:textId="77777777" w:rsidR="00A3612D" w:rsidRPr="00205FEA" w:rsidRDefault="00A3612D" w:rsidP="00A3612D">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1195713" w14:textId="77777777" w:rsidR="00A3612D" w:rsidRPr="00205FEA" w:rsidRDefault="00A3612D" w:rsidP="00A3612D">
            <w:pPr>
              <w:rPr>
                <w:rFonts w:ascii="Times New Roman" w:hAnsi="Times New Roman" w:cs="Times New Roman"/>
                <w:sz w:val="24"/>
                <w:szCs w:val="24"/>
              </w:rPr>
            </w:pPr>
          </w:p>
        </w:tc>
      </w:tr>
      <w:tr w:rsidR="00A3612D" w:rsidRPr="00205FEA" w14:paraId="04B9C0E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22C63E2"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b/>
                <w:sz w:val="24"/>
                <w:szCs w:val="24"/>
              </w:rPr>
              <w:t>Тема 1.2.</w:t>
            </w:r>
            <w:r w:rsidRPr="00205FEA">
              <w:rPr>
                <w:rFonts w:ascii="Times New Roman" w:hAnsi="Times New Roman" w:cs="Times New Roman"/>
                <w:sz w:val="24"/>
                <w:szCs w:val="24"/>
              </w:rPr>
              <w:t xml:space="preserve"> Роль личности, общества и государства в предупреждении и ликвидации чрезвычайных ситуаций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C009E29" w14:textId="77777777" w:rsidR="00A3612D" w:rsidRPr="00A3612D" w:rsidRDefault="00A3612D"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EC04231"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0B82D97"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ОК 01; ОК 03; ОК 06</w:t>
            </w:r>
          </w:p>
        </w:tc>
      </w:tr>
      <w:tr w:rsidR="00A3612D" w:rsidRPr="00205FEA" w14:paraId="4D940F47"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529A5CB"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9CA5B14" w14:textId="77777777" w:rsidR="00A3612D" w:rsidRPr="00A3612D" w:rsidRDefault="00A3612D" w:rsidP="00A3612D">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314CB2F"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FC39767" w14:textId="77777777" w:rsidR="00A3612D" w:rsidRPr="00205FEA" w:rsidRDefault="00A3612D" w:rsidP="00A3612D">
            <w:pPr>
              <w:rPr>
                <w:rFonts w:ascii="Times New Roman" w:hAnsi="Times New Roman" w:cs="Times New Roman"/>
                <w:sz w:val="24"/>
                <w:szCs w:val="24"/>
              </w:rPr>
            </w:pPr>
          </w:p>
        </w:tc>
      </w:tr>
      <w:tr w:rsidR="00A3612D" w:rsidRPr="00205FEA" w14:paraId="3124D061"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41AEDDC"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823ED4F"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3C81D"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A30E743" w14:textId="77777777" w:rsidR="00A3612D" w:rsidRPr="00205FEA" w:rsidRDefault="00A3612D" w:rsidP="00A3612D">
            <w:pPr>
              <w:rPr>
                <w:rFonts w:ascii="Times New Roman" w:hAnsi="Times New Roman" w:cs="Times New Roman"/>
                <w:sz w:val="24"/>
                <w:szCs w:val="24"/>
              </w:rPr>
            </w:pPr>
          </w:p>
        </w:tc>
      </w:tr>
      <w:tr w:rsidR="00A3612D" w:rsidRPr="00205FEA" w14:paraId="458D4B1A"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6C5AE750" w14:textId="77777777" w:rsidR="00A3612D" w:rsidRPr="00205FEA" w:rsidRDefault="00A3612D" w:rsidP="00A3612D">
            <w:pPr>
              <w:rPr>
                <w:rFonts w:ascii="Times New Roman" w:hAnsi="Times New Roman" w:cs="Times New Roman"/>
                <w:sz w:val="24"/>
                <w:szCs w:val="24"/>
              </w:rPr>
            </w:pPr>
            <w:r w:rsidRPr="00205FEA">
              <w:rPr>
                <w:rFonts w:ascii="Times New Roman" w:hAnsi="Times New Roman" w:cs="Times New Roman"/>
                <w:b/>
                <w:sz w:val="24"/>
                <w:szCs w:val="24"/>
              </w:rPr>
              <w:t>Раздел 2. Культура безопасности жизнедеятельности в современном обществе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8CC3D"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703AD2" w14:textId="77777777" w:rsidR="00A3612D" w:rsidRPr="00205FEA" w:rsidRDefault="00A3612D" w:rsidP="00A3612D">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07</w:t>
            </w:r>
          </w:p>
        </w:tc>
      </w:tr>
      <w:tr w:rsidR="00A3612D" w:rsidRPr="00205FEA" w14:paraId="10CC98E2"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88702DB"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2.1. Современные представления о культуре безопасности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E85604D" w14:textId="77777777" w:rsidR="00A3612D" w:rsidRPr="00A3612D" w:rsidRDefault="00A3612D" w:rsidP="00A3612D">
            <w:pPr>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DCC5485"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2D35765" w14:textId="77777777" w:rsidR="00A3612D" w:rsidRPr="00205FEA" w:rsidRDefault="00A3612D" w:rsidP="00A3612D">
            <w:pPr>
              <w:contextualSpacing/>
              <w:rPr>
                <w:rFonts w:ascii="Times New Roman" w:hAnsi="Times New Roman" w:cs="Times New Roman"/>
                <w:i/>
                <w:sz w:val="24"/>
                <w:szCs w:val="24"/>
              </w:rPr>
            </w:pPr>
            <w:r w:rsidRPr="00205FEA">
              <w:rPr>
                <w:rFonts w:ascii="Times New Roman" w:hAnsi="Times New Roman" w:cs="Times New Roman"/>
                <w:sz w:val="24"/>
                <w:szCs w:val="24"/>
              </w:rPr>
              <w:t>ОК 03; ОК 04; ОК 06; ОК 07</w:t>
            </w:r>
          </w:p>
        </w:tc>
      </w:tr>
      <w:tr w:rsidR="00A3612D" w:rsidRPr="00205FEA" w14:paraId="47ACD23A"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411CBC1"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9C260B1"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10414E9" w14:textId="77777777" w:rsidR="00A3612D" w:rsidRPr="00205FEA" w:rsidRDefault="00A3612D" w:rsidP="00A3612D">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4A2E160" w14:textId="77777777" w:rsidR="00A3612D" w:rsidRPr="00205FEA" w:rsidRDefault="00A3612D" w:rsidP="00A3612D">
            <w:pPr>
              <w:rPr>
                <w:rFonts w:ascii="Times New Roman" w:hAnsi="Times New Roman" w:cs="Times New Roman"/>
                <w:sz w:val="24"/>
                <w:szCs w:val="24"/>
              </w:rPr>
            </w:pPr>
          </w:p>
        </w:tc>
      </w:tr>
      <w:tr w:rsidR="00A3612D" w:rsidRPr="00205FEA" w14:paraId="5399138A"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C09E2CF"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24EF85D" w14:textId="77777777" w:rsidR="00A3612D" w:rsidRPr="00205FEA" w:rsidRDefault="00A3612D" w:rsidP="00A3612D">
            <w:pPr>
              <w:contextualSpacing/>
              <w:jc w:val="both"/>
              <w:rPr>
                <w:rFonts w:ascii="Times New Roman" w:hAnsi="Times New Roman" w:cs="Times New Roman"/>
                <w:sz w:val="24"/>
                <w:szCs w:val="24"/>
              </w:rPr>
            </w:pPr>
            <w:r w:rsidRPr="00205FEA">
              <w:rPr>
                <w:rFonts w:ascii="Times New Roman" w:hAnsi="Times New Roman" w:cs="Times New Roman"/>
                <w:sz w:val="24"/>
                <w:szCs w:val="24"/>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14:paraId="1A9AE779" w14:textId="77777777" w:rsidR="00A3612D" w:rsidRPr="00205FEA" w:rsidRDefault="00A3612D" w:rsidP="00A3612D">
            <w:pPr>
              <w:contextualSpacing/>
              <w:jc w:val="both"/>
              <w:rPr>
                <w:rFonts w:ascii="Times New Roman" w:hAnsi="Times New Roman" w:cs="Times New Roman"/>
                <w:sz w:val="24"/>
                <w:szCs w:val="24"/>
              </w:rPr>
            </w:pPr>
            <w:r w:rsidRPr="00205FEA">
              <w:rPr>
                <w:rFonts w:ascii="Times New Roman" w:hAnsi="Times New Roman" w:cs="Times New Roman"/>
                <w:sz w:val="24"/>
                <w:szCs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3AEBEB6"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1D716F9" w14:textId="77777777" w:rsidR="00A3612D" w:rsidRPr="00205FEA" w:rsidRDefault="00A3612D" w:rsidP="00A3612D">
            <w:pPr>
              <w:rPr>
                <w:rFonts w:ascii="Times New Roman" w:hAnsi="Times New Roman" w:cs="Times New Roman"/>
                <w:sz w:val="24"/>
                <w:szCs w:val="24"/>
              </w:rPr>
            </w:pPr>
          </w:p>
        </w:tc>
      </w:tr>
      <w:tr w:rsidR="00A3612D" w:rsidRPr="00205FEA" w14:paraId="230BBF89"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328F811B" w14:textId="77777777" w:rsidR="00A3612D" w:rsidRPr="00205FEA" w:rsidRDefault="00A3612D" w:rsidP="00A3612D">
            <w:pPr>
              <w:contextualSpacing/>
              <w:jc w:val="both"/>
              <w:rPr>
                <w:rFonts w:ascii="Times New Roman" w:hAnsi="Times New Roman" w:cs="Times New Roman"/>
                <w:b/>
                <w:i/>
                <w:sz w:val="24"/>
                <w:szCs w:val="24"/>
              </w:rPr>
            </w:pPr>
            <w:r w:rsidRPr="00205FEA">
              <w:rPr>
                <w:rFonts w:ascii="Times New Roman" w:hAnsi="Times New Roman" w:cs="Times New Roman"/>
                <w:b/>
                <w:sz w:val="24"/>
                <w:szCs w:val="24"/>
              </w:rPr>
              <w:t>Раздел 3. Безопасность в быту</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658B8D5"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B79CEB" w14:textId="77777777" w:rsidR="00A3612D" w:rsidRPr="00205FEA" w:rsidRDefault="00A3612D" w:rsidP="00A3612D">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01; ОК 04; ОК 06; ОК 07</w:t>
            </w:r>
          </w:p>
        </w:tc>
      </w:tr>
      <w:tr w:rsidR="00A3612D" w:rsidRPr="00205FEA" w14:paraId="0343E21A"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4BFAE48"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3.1. Источники опасности в быту. Профилактика и первая помощь при отравлениях и травмах</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88DCCE3" w14:textId="77777777" w:rsidR="00A3612D" w:rsidRPr="00A3612D" w:rsidRDefault="00A3612D" w:rsidP="00A3612D">
            <w:pPr>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2F9D3F2"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544963A"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ОК 06; ОК 07</w:t>
            </w:r>
          </w:p>
        </w:tc>
      </w:tr>
      <w:tr w:rsidR="00A3612D" w:rsidRPr="00205FEA" w14:paraId="50C6EB9C"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E45A74E"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1304D75"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5183E1F"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140314" w14:textId="77777777" w:rsidR="00A3612D" w:rsidRPr="00205FEA" w:rsidRDefault="00A3612D" w:rsidP="00A3612D">
            <w:pPr>
              <w:rPr>
                <w:rFonts w:ascii="Times New Roman" w:hAnsi="Times New Roman" w:cs="Times New Roman"/>
                <w:sz w:val="24"/>
                <w:szCs w:val="24"/>
              </w:rPr>
            </w:pPr>
          </w:p>
        </w:tc>
      </w:tr>
      <w:tr w:rsidR="00A3612D" w:rsidRPr="00205FEA" w14:paraId="4187AD60"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A49953D"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3EF2FA1"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3380A"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889978C" w14:textId="77777777" w:rsidR="00A3612D" w:rsidRPr="00205FEA" w:rsidRDefault="00A3612D" w:rsidP="00A3612D">
            <w:pPr>
              <w:rPr>
                <w:rFonts w:ascii="Times New Roman" w:hAnsi="Times New Roman" w:cs="Times New Roman"/>
                <w:sz w:val="24"/>
                <w:szCs w:val="24"/>
              </w:rPr>
            </w:pPr>
          </w:p>
        </w:tc>
      </w:tr>
      <w:tr w:rsidR="00A3612D" w:rsidRPr="00205FEA" w14:paraId="4748F79F"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D131BB6"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3.2. Пожарная безопасность в быту</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11AD4CF"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2CBCF"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231B066"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ОК 07</w:t>
            </w:r>
          </w:p>
        </w:tc>
      </w:tr>
      <w:tr w:rsidR="00A3612D" w:rsidRPr="00205FEA" w14:paraId="05A5AB78"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5505BF0"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6E3FA7B"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CF08F"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275A0C6" w14:textId="77777777" w:rsidR="00A3612D" w:rsidRPr="00205FEA" w:rsidRDefault="00A3612D" w:rsidP="00A3612D">
            <w:pPr>
              <w:rPr>
                <w:rFonts w:ascii="Times New Roman" w:hAnsi="Times New Roman" w:cs="Times New Roman"/>
                <w:sz w:val="24"/>
                <w:szCs w:val="24"/>
              </w:rPr>
            </w:pPr>
          </w:p>
        </w:tc>
      </w:tr>
      <w:tr w:rsidR="00A3612D" w:rsidRPr="00205FEA" w14:paraId="6CB4F545"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FAFBE69"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428953D"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2FDC"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D22D792" w14:textId="77777777" w:rsidR="00A3612D" w:rsidRPr="00205FEA" w:rsidRDefault="00A3612D" w:rsidP="00A3612D">
            <w:pPr>
              <w:rPr>
                <w:rFonts w:ascii="Times New Roman" w:hAnsi="Times New Roman" w:cs="Times New Roman"/>
                <w:sz w:val="24"/>
                <w:szCs w:val="24"/>
              </w:rPr>
            </w:pPr>
          </w:p>
        </w:tc>
      </w:tr>
      <w:tr w:rsidR="00A3612D" w:rsidRPr="00205FEA" w14:paraId="4BF91CEF"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532545F"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3.3. Безопасное поведение в местах общего пользования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6DBA78A" w14:textId="77777777" w:rsidR="00A3612D" w:rsidRPr="00A3612D" w:rsidRDefault="00A3612D" w:rsidP="00A3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729AE" w14:textId="77777777" w:rsidR="00A3612D" w:rsidRPr="00C1452B" w:rsidRDefault="00A3612D" w:rsidP="00A3612D">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4C6DC2B" w14:textId="77777777" w:rsidR="00A3612D" w:rsidRPr="00205FEA" w:rsidRDefault="00A3612D" w:rsidP="00A3612D">
            <w:pPr>
              <w:contextualSpacing/>
              <w:rPr>
                <w:rFonts w:ascii="Times New Roman" w:hAnsi="Times New Roman" w:cs="Times New Roman"/>
                <w:i/>
                <w:sz w:val="24"/>
                <w:szCs w:val="24"/>
              </w:rPr>
            </w:pPr>
            <w:r w:rsidRPr="00205FEA">
              <w:rPr>
                <w:rFonts w:ascii="Times New Roman" w:hAnsi="Times New Roman" w:cs="Times New Roman"/>
                <w:sz w:val="24"/>
                <w:szCs w:val="24"/>
              </w:rPr>
              <w:t>ОК 01; ОК 04</w:t>
            </w:r>
          </w:p>
        </w:tc>
      </w:tr>
      <w:tr w:rsidR="00A3612D" w:rsidRPr="00205FEA" w14:paraId="429A705E"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ED7E952"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C1EC93B" w14:textId="77777777" w:rsidR="00A3612D" w:rsidRPr="00A3612D" w:rsidRDefault="00A3612D" w:rsidP="00A3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A9920"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B713F68" w14:textId="77777777" w:rsidR="00A3612D" w:rsidRPr="00205FEA" w:rsidRDefault="00A3612D" w:rsidP="00A3612D">
            <w:pPr>
              <w:rPr>
                <w:rFonts w:ascii="Times New Roman" w:hAnsi="Times New Roman" w:cs="Times New Roman"/>
                <w:sz w:val="24"/>
                <w:szCs w:val="24"/>
              </w:rPr>
            </w:pPr>
          </w:p>
        </w:tc>
      </w:tr>
      <w:tr w:rsidR="00A3612D" w:rsidRPr="00205FEA" w14:paraId="288EF810"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9D59C18"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2D2054E" w14:textId="77777777" w:rsidR="00A3612D" w:rsidRPr="00205FEA" w:rsidRDefault="00A3612D" w:rsidP="00A3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rPr>
            </w:pPr>
            <w:r w:rsidRPr="00205FEA">
              <w:rPr>
                <w:rFonts w:ascii="Times New Roman" w:hAnsi="Times New Roman" w:cs="Times New Roman"/>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27134"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A5DB8FF" w14:textId="77777777" w:rsidR="00A3612D" w:rsidRPr="00205FEA" w:rsidRDefault="00A3612D" w:rsidP="00A3612D">
            <w:pPr>
              <w:rPr>
                <w:rFonts w:ascii="Times New Roman" w:hAnsi="Times New Roman" w:cs="Times New Roman"/>
                <w:sz w:val="24"/>
                <w:szCs w:val="24"/>
              </w:rPr>
            </w:pPr>
          </w:p>
        </w:tc>
      </w:tr>
      <w:tr w:rsidR="00A3612D" w:rsidRPr="00205FEA" w14:paraId="5B782D0D"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FCF4718" w14:textId="77777777" w:rsidR="00A3612D" w:rsidRPr="00205FEA" w:rsidRDefault="00A3612D" w:rsidP="00A3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205FEA">
              <w:rPr>
                <w:rFonts w:ascii="Times New Roman" w:hAnsi="Times New Roman" w:cs="Times New Roman"/>
                <w:b/>
                <w:sz w:val="24"/>
                <w:szCs w:val="24"/>
              </w:rPr>
              <w:t xml:space="preserve">Раздел 4. Безопасность на транспорте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72FEC"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264028" w14:textId="77777777" w:rsidR="00A3612D" w:rsidRPr="00205FEA" w:rsidRDefault="00A3612D" w:rsidP="00A3612D">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01; ОК 04; ОК 06; ОК 07</w:t>
            </w:r>
          </w:p>
        </w:tc>
      </w:tr>
      <w:tr w:rsidR="00A3612D" w:rsidRPr="00205FEA" w14:paraId="7B426B21"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C65227E"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4.1. Безопасность дорожного движения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EE8FC49"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B23656C"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7F69F19" w14:textId="77777777" w:rsidR="00A3612D" w:rsidRPr="00205FEA" w:rsidRDefault="00A3612D" w:rsidP="00A3612D">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01; ОК 06; ОК 07</w:t>
            </w:r>
          </w:p>
        </w:tc>
      </w:tr>
      <w:tr w:rsidR="00A3612D" w:rsidRPr="00205FEA" w14:paraId="0817BCB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E14C427"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DB5ED0D"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753E03F"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CE802B" w14:textId="77777777" w:rsidR="00A3612D" w:rsidRPr="00205FEA" w:rsidRDefault="00A3612D" w:rsidP="00A3612D">
            <w:pPr>
              <w:rPr>
                <w:rFonts w:ascii="Times New Roman" w:hAnsi="Times New Roman" w:cs="Times New Roman"/>
                <w:sz w:val="24"/>
                <w:szCs w:val="24"/>
              </w:rPr>
            </w:pPr>
          </w:p>
        </w:tc>
      </w:tr>
      <w:tr w:rsidR="00A3612D" w:rsidRPr="00205FEA" w14:paraId="5E50882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1AEF905"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093EE11"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620ACF6"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982857" w14:textId="77777777" w:rsidR="00A3612D" w:rsidRPr="00205FEA" w:rsidRDefault="00A3612D" w:rsidP="00A3612D">
            <w:pPr>
              <w:rPr>
                <w:rFonts w:ascii="Times New Roman" w:hAnsi="Times New Roman" w:cs="Times New Roman"/>
                <w:sz w:val="24"/>
                <w:szCs w:val="24"/>
              </w:rPr>
            </w:pPr>
          </w:p>
        </w:tc>
      </w:tr>
      <w:tr w:rsidR="00A3612D" w:rsidRPr="00205FEA" w14:paraId="1472ED7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283B4B4"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4.2. Правила безопасного поведения на разных видах транспорта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1B83F40"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45F3645"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3B1BB80" w14:textId="77777777" w:rsidR="00A3612D" w:rsidRPr="00205FEA" w:rsidRDefault="00A3612D" w:rsidP="00A3612D">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07</w:t>
            </w:r>
          </w:p>
        </w:tc>
      </w:tr>
      <w:tr w:rsidR="00A3612D" w:rsidRPr="00205FEA" w14:paraId="18D654E6"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80C275A"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54E619E"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B03AD89"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7253104" w14:textId="77777777" w:rsidR="00A3612D" w:rsidRPr="00205FEA" w:rsidRDefault="00A3612D" w:rsidP="00A3612D">
            <w:pPr>
              <w:rPr>
                <w:rFonts w:ascii="Times New Roman" w:hAnsi="Times New Roman" w:cs="Times New Roman"/>
                <w:sz w:val="24"/>
                <w:szCs w:val="24"/>
              </w:rPr>
            </w:pPr>
          </w:p>
        </w:tc>
      </w:tr>
      <w:tr w:rsidR="00A3612D" w:rsidRPr="00205FEA" w14:paraId="36C06DB6"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183CB5A"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81D26B1"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1623CD3" w14:textId="77777777" w:rsidR="00A3612D" w:rsidRPr="00205FEA" w:rsidRDefault="00A3612D" w:rsidP="00A3612D">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C45366" w14:textId="77777777" w:rsidR="00A3612D" w:rsidRPr="00205FEA" w:rsidRDefault="00A3612D" w:rsidP="00A3612D">
            <w:pPr>
              <w:rPr>
                <w:rFonts w:ascii="Times New Roman" w:hAnsi="Times New Roman" w:cs="Times New Roman"/>
                <w:sz w:val="24"/>
                <w:szCs w:val="24"/>
              </w:rPr>
            </w:pPr>
          </w:p>
        </w:tc>
      </w:tr>
      <w:tr w:rsidR="00A3612D" w:rsidRPr="00205FEA" w14:paraId="3BCA383D"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F3DAA20"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5. Безопасность в общественных местах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BB43A48"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2CBFE2" w14:textId="77777777" w:rsidR="00A3612D" w:rsidRPr="00205FEA" w:rsidRDefault="00A3612D" w:rsidP="00A3612D">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03; ОК 04; ОК 06</w:t>
            </w:r>
          </w:p>
        </w:tc>
      </w:tr>
      <w:tr w:rsidR="00A3612D" w:rsidRPr="00205FEA" w14:paraId="383E12B0"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7DC4EA8"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5.1. Опасности социально-психологического характера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9C25C59"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05D8996"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F7435BA"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ОК 04; ОК 06</w:t>
            </w:r>
          </w:p>
        </w:tc>
      </w:tr>
      <w:tr w:rsidR="00A3612D" w:rsidRPr="00205FEA" w14:paraId="706C91E5"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05FB5EA"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2D2B2E4" w14:textId="77777777" w:rsidR="00A3612D" w:rsidRPr="00A3612D" w:rsidRDefault="00A3612D"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825A959"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DE90FA" w14:textId="77777777" w:rsidR="00A3612D" w:rsidRPr="00205FEA" w:rsidRDefault="00A3612D" w:rsidP="00A3612D">
            <w:pPr>
              <w:rPr>
                <w:rFonts w:ascii="Times New Roman" w:hAnsi="Times New Roman" w:cs="Times New Roman"/>
                <w:sz w:val="24"/>
                <w:szCs w:val="24"/>
              </w:rPr>
            </w:pPr>
          </w:p>
        </w:tc>
      </w:tr>
      <w:tr w:rsidR="00A3612D" w:rsidRPr="00205FEA" w14:paraId="2061A119"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025FE8C"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CA2FA2F"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 xml:space="preserve">Общественные места и их классификация. Основные источники опасности в общественных местах закрытого и открытого типа. Общие правила </w:t>
            </w:r>
            <w:r w:rsidRPr="00205FEA">
              <w:rPr>
                <w:rFonts w:ascii="Times New Roman" w:hAnsi="Times New Roman" w:cs="Times New Roman"/>
                <w:sz w:val="24"/>
                <w:szCs w:val="24"/>
              </w:rPr>
              <w:lastRenderedPageBreak/>
              <w:t>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3648ED4" w14:textId="77777777" w:rsidR="00A3612D" w:rsidRPr="00205FEA" w:rsidRDefault="00A3612D" w:rsidP="00A3612D">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C825DF" w14:textId="77777777" w:rsidR="00A3612D" w:rsidRPr="00205FEA" w:rsidRDefault="00A3612D" w:rsidP="00A3612D">
            <w:pPr>
              <w:rPr>
                <w:rFonts w:ascii="Times New Roman" w:hAnsi="Times New Roman" w:cs="Times New Roman"/>
                <w:sz w:val="24"/>
                <w:szCs w:val="24"/>
              </w:rPr>
            </w:pPr>
          </w:p>
        </w:tc>
      </w:tr>
      <w:tr w:rsidR="00A3612D" w:rsidRPr="00205FEA" w14:paraId="36E319BF"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C6E01B0"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5.2. Действия при угрозе или совершении террористического акта, пожара в общественных местах, обрушении конструкций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343B354" w14:textId="77777777" w:rsidR="00A3612D" w:rsidRPr="00A3612D" w:rsidRDefault="00A3612D"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74350B1" w14:textId="77777777" w:rsidR="00A3612D" w:rsidRPr="00205FEA" w:rsidRDefault="00A3612D" w:rsidP="00A3612D">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7B7277" w14:textId="77777777" w:rsidR="00A3612D" w:rsidRPr="00205FEA" w:rsidRDefault="00A3612D" w:rsidP="00A3612D">
            <w:pPr>
              <w:contextualSpacing/>
              <w:rPr>
                <w:rFonts w:ascii="Times New Roman" w:hAnsi="Times New Roman" w:cs="Times New Roman"/>
                <w:sz w:val="24"/>
                <w:szCs w:val="24"/>
                <w:highlight w:val="cyan"/>
              </w:rPr>
            </w:pPr>
          </w:p>
        </w:tc>
      </w:tr>
      <w:tr w:rsidR="00A3612D" w:rsidRPr="00205FEA" w14:paraId="1BD7BCD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15F780C"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68D3F07" w14:textId="77777777" w:rsidR="00A3612D" w:rsidRPr="00A3612D" w:rsidRDefault="00A3612D"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3B79AC6"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5B996B6"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ОК 03; ОК 06</w:t>
            </w:r>
          </w:p>
        </w:tc>
      </w:tr>
      <w:tr w:rsidR="00A3612D" w:rsidRPr="00205FEA" w14:paraId="75E6C4F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E73DC65"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DDADE30"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508ACCED"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 xml:space="preserve">Меры безопасности и порядок действий при угрозе обрушения зданий и отдельных конструкций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472BE"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212CA47" w14:textId="77777777" w:rsidR="00A3612D" w:rsidRPr="00205FEA" w:rsidRDefault="00A3612D" w:rsidP="00A3612D">
            <w:pPr>
              <w:rPr>
                <w:rFonts w:ascii="Times New Roman" w:hAnsi="Times New Roman" w:cs="Times New Roman"/>
                <w:sz w:val="24"/>
                <w:szCs w:val="24"/>
              </w:rPr>
            </w:pPr>
          </w:p>
        </w:tc>
      </w:tr>
      <w:tr w:rsidR="00A3612D" w:rsidRPr="00205FEA" w14:paraId="5FEC645F"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311EC991" w14:textId="77777777" w:rsidR="00A3612D" w:rsidRPr="00205FEA" w:rsidRDefault="00A3612D" w:rsidP="00A3612D">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6. Безопасность в природной среде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77C26" w14:textId="03F4DA1A" w:rsidR="00A3612D" w:rsidRPr="00205FEA" w:rsidRDefault="00C1452B" w:rsidP="00A3612D">
            <w:pPr>
              <w:contextual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D26152" w14:textId="77777777" w:rsidR="00A3612D" w:rsidRPr="00205FEA" w:rsidRDefault="00A3612D" w:rsidP="00A3612D">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01; ОК 07; ОК 08</w:t>
            </w:r>
          </w:p>
        </w:tc>
      </w:tr>
      <w:tr w:rsidR="00C1452B" w:rsidRPr="00205FEA" w14:paraId="7494771E" w14:textId="77777777" w:rsidTr="004806C4">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0AD38BB3" w14:textId="77777777" w:rsidR="00C1452B" w:rsidRPr="00205FEA" w:rsidRDefault="00C1452B"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6.1. Основные правила безопасного поведения в природной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0A2F6D1" w14:textId="77777777" w:rsidR="00C1452B" w:rsidRPr="00A3612D" w:rsidRDefault="00C1452B"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390E2" w14:textId="1F21B794" w:rsidR="00C1452B" w:rsidRPr="00205FEA" w:rsidRDefault="00C1452B" w:rsidP="00A3612D">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533A09BD" w14:textId="77777777" w:rsidR="00C1452B" w:rsidRPr="00205FEA" w:rsidRDefault="00C1452B" w:rsidP="00A3612D">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07; ОК 08</w:t>
            </w:r>
          </w:p>
        </w:tc>
      </w:tr>
      <w:tr w:rsidR="00C1452B" w:rsidRPr="00205FEA" w14:paraId="1AAE3C74" w14:textId="77777777" w:rsidTr="004806C4">
        <w:trPr>
          <w:trHeight w:val="283"/>
        </w:trPr>
        <w:tc>
          <w:tcPr>
            <w:tcW w:w="951" w:type="pct"/>
            <w:vMerge/>
            <w:tcBorders>
              <w:left w:val="single" w:sz="4" w:space="0" w:color="000000"/>
              <w:right w:val="single" w:sz="4" w:space="0" w:color="000000"/>
            </w:tcBorders>
            <w:shd w:val="clear" w:color="auto" w:fill="auto"/>
          </w:tcPr>
          <w:p w14:paraId="7EAAA378" w14:textId="77777777" w:rsidR="00C1452B" w:rsidRPr="00205FEA" w:rsidRDefault="00C1452B"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34E303F" w14:textId="77777777" w:rsidR="00C1452B" w:rsidRPr="00A3612D" w:rsidRDefault="00C1452B"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DD242" w14:textId="77777777" w:rsidR="00C1452B" w:rsidRPr="00205FEA" w:rsidRDefault="00C1452B" w:rsidP="00A3612D">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5697DAB5" w14:textId="77777777" w:rsidR="00C1452B" w:rsidRPr="00205FEA" w:rsidRDefault="00C1452B" w:rsidP="00A3612D">
            <w:pPr>
              <w:rPr>
                <w:rFonts w:ascii="Times New Roman" w:hAnsi="Times New Roman" w:cs="Times New Roman"/>
                <w:sz w:val="24"/>
                <w:szCs w:val="24"/>
              </w:rPr>
            </w:pPr>
          </w:p>
        </w:tc>
      </w:tr>
      <w:tr w:rsidR="00C1452B" w:rsidRPr="00205FEA" w14:paraId="3D75ACD8" w14:textId="77777777" w:rsidTr="004806C4">
        <w:trPr>
          <w:trHeight w:val="283"/>
        </w:trPr>
        <w:tc>
          <w:tcPr>
            <w:tcW w:w="951" w:type="pct"/>
            <w:vMerge/>
            <w:tcBorders>
              <w:left w:val="single" w:sz="4" w:space="0" w:color="000000"/>
              <w:right w:val="single" w:sz="4" w:space="0" w:color="000000"/>
            </w:tcBorders>
            <w:shd w:val="clear" w:color="auto" w:fill="auto"/>
          </w:tcPr>
          <w:p w14:paraId="2951FACB" w14:textId="77777777" w:rsidR="00C1452B" w:rsidRPr="00205FEA" w:rsidRDefault="00C1452B"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1FD5331" w14:textId="2A2F110E" w:rsidR="00C1452B" w:rsidRPr="00205FEA" w:rsidRDefault="00C1452B" w:rsidP="00A3612D">
            <w:pPr>
              <w:jc w:val="both"/>
              <w:rPr>
                <w:rFonts w:ascii="Times New Roman" w:hAnsi="Times New Roman" w:cs="Times New Roman"/>
                <w:sz w:val="24"/>
                <w:szCs w:val="24"/>
              </w:rPr>
            </w:pPr>
            <w:r w:rsidRPr="00205FEA">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w:t>
            </w:r>
            <w:r>
              <w:rPr>
                <w:rFonts w:ascii="Times New Roman" w:hAnsi="Times New Roman" w:cs="Times New Roman"/>
                <w:sz w:val="24"/>
                <w:szCs w:val="24"/>
              </w:rPr>
              <w:t>я безопасности в горном походе.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D57D1" w14:textId="635FD5B5" w:rsidR="00C1452B" w:rsidRPr="00C1452B" w:rsidRDefault="00C1452B" w:rsidP="00C1452B">
            <w:pPr>
              <w:contextualSpacing/>
              <w:rPr>
                <w:rFonts w:ascii="Times New Roman" w:hAnsi="Times New Roman" w:cs="Times New Roman"/>
                <w:sz w:val="24"/>
                <w:szCs w:val="24"/>
              </w:rPr>
            </w:pPr>
            <w:r w:rsidRPr="00C1452B">
              <w:rPr>
                <w:rFonts w:ascii="Times New Roman" w:hAnsi="Times New Roman" w:cs="Times New Roman"/>
                <w:sz w:val="24"/>
                <w:szCs w:val="24"/>
              </w:rPr>
              <w:t>2</w:t>
            </w:r>
          </w:p>
        </w:tc>
        <w:tc>
          <w:tcPr>
            <w:tcW w:w="810" w:type="pct"/>
            <w:vMerge/>
            <w:tcBorders>
              <w:left w:val="single" w:sz="4" w:space="0" w:color="000000"/>
              <w:right w:val="single" w:sz="4" w:space="0" w:color="000000"/>
            </w:tcBorders>
            <w:shd w:val="clear" w:color="auto" w:fill="FFFFFF" w:themeFill="background1"/>
          </w:tcPr>
          <w:p w14:paraId="53CEBEAC" w14:textId="77777777" w:rsidR="00C1452B" w:rsidRPr="00205FEA" w:rsidRDefault="00C1452B" w:rsidP="00A3612D">
            <w:pPr>
              <w:rPr>
                <w:rFonts w:ascii="Times New Roman" w:hAnsi="Times New Roman" w:cs="Times New Roman"/>
                <w:sz w:val="24"/>
                <w:szCs w:val="24"/>
              </w:rPr>
            </w:pPr>
          </w:p>
        </w:tc>
      </w:tr>
      <w:tr w:rsidR="00C1452B" w:rsidRPr="00205FEA" w14:paraId="0427FF73" w14:textId="77777777" w:rsidTr="004806C4">
        <w:trPr>
          <w:trHeight w:val="283"/>
        </w:trPr>
        <w:tc>
          <w:tcPr>
            <w:tcW w:w="951" w:type="pct"/>
            <w:vMerge/>
            <w:tcBorders>
              <w:left w:val="single" w:sz="4" w:space="0" w:color="000000"/>
              <w:bottom w:val="single" w:sz="4" w:space="0" w:color="000000"/>
              <w:right w:val="single" w:sz="4" w:space="0" w:color="000000"/>
            </w:tcBorders>
            <w:shd w:val="clear" w:color="auto" w:fill="auto"/>
          </w:tcPr>
          <w:p w14:paraId="52DF0666" w14:textId="77777777" w:rsidR="00C1452B" w:rsidRPr="00205FEA" w:rsidRDefault="00C1452B"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1056B45" w14:textId="6AAE1489" w:rsidR="00C1452B" w:rsidRPr="00205FEA" w:rsidRDefault="00C1452B" w:rsidP="00A3612D">
            <w:pPr>
              <w:jc w:val="both"/>
              <w:rPr>
                <w:rFonts w:ascii="Times New Roman" w:hAnsi="Times New Roman" w:cs="Times New Roman"/>
                <w:sz w:val="24"/>
                <w:szCs w:val="24"/>
              </w:rPr>
            </w:pPr>
            <w:r w:rsidRPr="00205FEA">
              <w:rPr>
                <w:rFonts w:ascii="Times New Roman" w:hAnsi="Times New Roman" w:cs="Times New Roman"/>
                <w:sz w:val="24"/>
                <w:szCs w:val="24"/>
              </w:rPr>
              <w:t>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10557" w14:textId="6E967EC8" w:rsidR="00C1452B" w:rsidRPr="00C1452B" w:rsidRDefault="00C1452B" w:rsidP="00C1452B">
            <w:pPr>
              <w:contextualSpacing/>
              <w:rPr>
                <w:rFonts w:ascii="Times New Roman" w:hAnsi="Times New Roman" w:cs="Times New Roman"/>
                <w:sz w:val="24"/>
                <w:szCs w:val="24"/>
              </w:rPr>
            </w:pPr>
            <w:r w:rsidRPr="00C1452B">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5466BB30" w14:textId="77777777" w:rsidR="00C1452B" w:rsidRPr="00205FEA" w:rsidRDefault="00C1452B" w:rsidP="00A3612D">
            <w:pPr>
              <w:rPr>
                <w:rFonts w:ascii="Times New Roman" w:hAnsi="Times New Roman" w:cs="Times New Roman"/>
                <w:sz w:val="24"/>
                <w:szCs w:val="24"/>
              </w:rPr>
            </w:pPr>
          </w:p>
        </w:tc>
      </w:tr>
      <w:tr w:rsidR="00A3612D" w:rsidRPr="00205FEA" w14:paraId="6396A0B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674A492" w14:textId="77777777" w:rsidR="00A3612D" w:rsidRPr="00205FEA" w:rsidRDefault="00A3612D"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6.2. Природные чрезвычайные ситуации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3DA6788" w14:textId="77777777" w:rsidR="00A3612D" w:rsidRPr="00A3612D" w:rsidRDefault="00A3612D"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CC294DE" w14:textId="77777777" w:rsidR="00A3612D" w:rsidRPr="00205FEA" w:rsidRDefault="00A3612D" w:rsidP="00A3612D">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FD5AE90" w14:textId="77777777" w:rsidR="00A3612D" w:rsidRPr="00205FEA" w:rsidRDefault="00A3612D" w:rsidP="00A3612D">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01; ОК 07</w:t>
            </w:r>
          </w:p>
        </w:tc>
      </w:tr>
      <w:tr w:rsidR="00A3612D" w:rsidRPr="00205FEA" w14:paraId="27808B6B"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4A003CA"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9BE3387" w14:textId="77777777" w:rsidR="00A3612D" w:rsidRPr="00A3612D" w:rsidRDefault="00A3612D"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0CB7F0A" w14:textId="77777777" w:rsidR="00A3612D" w:rsidRPr="00205FEA" w:rsidRDefault="00A3612D" w:rsidP="00A3612D">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D55091" w14:textId="77777777" w:rsidR="00A3612D" w:rsidRPr="00205FEA" w:rsidRDefault="00A3612D" w:rsidP="00A3612D">
            <w:pPr>
              <w:rPr>
                <w:rFonts w:ascii="Times New Roman" w:hAnsi="Times New Roman" w:cs="Times New Roman"/>
                <w:sz w:val="24"/>
                <w:szCs w:val="24"/>
              </w:rPr>
            </w:pPr>
          </w:p>
        </w:tc>
      </w:tr>
      <w:tr w:rsidR="00A3612D" w:rsidRPr="00205FEA" w14:paraId="45EF387A"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9714474" w14:textId="77777777" w:rsidR="00A3612D" w:rsidRPr="00205FEA" w:rsidRDefault="00A3612D"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95BD74A" w14:textId="77777777" w:rsidR="00A3612D" w:rsidRPr="00205FEA" w:rsidRDefault="00A3612D" w:rsidP="00A3612D">
            <w:pPr>
              <w:jc w:val="both"/>
              <w:rPr>
                <w:rFonts w:ascii="Times New Roman" w:hAnsi="Times New Roman" w:cs="Times New Roman"/>
                <w:sz w:val="24"/>
                <w:szCs w:val="24"/>
              </w:rPr>
            </w:pPr>
            <w:r w:rsidRPr="00205FEA">
              <w:rPr>
                <w:rFonts w:ascii="Times New Roman" w:hAnsi="Times New Roman" w:cs="Times New Roman"/>
                <w:sz w:val="24"/>
                <w:szCs w:val="24"/>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335F1C78" w14:textId="77777777" w:rsidR="00A3612D" w:rsidRPr="00205FEA" w:rsidRDefault="00A3612D" w:rsidP="00A3612D">
            <w:pPr>
              <w:contextualSpacing/>
              <w:jc w:val="both"/>
              <w:rPr>
                <w:rFonts w:ascii="Times New Roman" w:hAnsi="Times New Roman" w:cs="Times New Roman"/>
                <w:sz w:val="24"/>
                <w:szCs w:val="24"/>
              </w:rPr>
            </w:pPr>
            <w:r w:rsidRPr="00205FEA">
              <w:rPr>
                <w:rFonts w:ascii="Times New Roman" w:hAnsi="Times New Roman" w:cs="Times New Roman"/>
                <w:sz w:val="24"/>
                <w:szCs w:val="24"/>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3FD03" w14:textId="77777777" w:rsidR="00A3612D" w:rsidRPr="00205FEA" w:rsidRDefault="00A3612D"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9E38A0" w14:textId="77777777" w:rsidR="00A3612D" w:rsidRPr="00205FEA" w:rsidRDefault="00A3612D" w:rsidP="00A3612D">
            <w:pPr>
              <w:rPr>
                <w:rFonts w:ascii="Times New Roman" w:hAnsi="Times New Roman" w:cs="Times New Roman"/>
                <w:sz w:val="24"/>
                <w:szCs w:val="24"/>
              </w:rPr>
            </w:pPr>
          </w:p>
        </w:tc>
      </w:tr>
      <w:tr w:rsidR="00A3612D" w:rsidRPr="00205FEA" w14:paraId="6F2CB360"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5567EF5" w14:textId="77777777" w:rsidR="00A3612D" w:rsidRPr="00205FEA" w:rsidRDefault="00A3612D" w:rsidP="00A3612D">
            <w:pPr>
              <w:contextualSpacing/>
              <w:jc w:val="both"/>
              <w:rPr>
                <w:rFonts w:ascii="Times New Roman" w:hAnsi="Times New Roman" w:cs="Times New Roman"/>
                <w:b/>
                <w:sz w:val="24"/>
                <w:szCs w:val="24"/>
              </w:rPr>
            </w:pPr>
            <w:r w:rsidRPr="00205FEA">
              <w:rPr>
                <w:rFonts w:ascii="Times New Roman" w:hAnsi="Times New Roman" w:cs="Times New Roman"/>
                <w:b/>
                <w:sz w:val="24"/>
                <w:szCs w:val="24"/>
              </w:rPr>
              <w:t>Раздел 7. Основы медицинских знаний. Оказание первой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1404A" w14:textId="040664CD" w:rsidR="00A3612D" w:rsidRPr="00205FEA" w:rsidRDefault="00C1452B" w:rsidP="00A3612D">
            <w:pPr>
              <w:contextualSpacing/>
              <w:jc w:val="center"/>
              <w:rPr>
                <w:rFonts w:ascii="Times New Roman" w:hAnsi="Times New Roman" w:cs="Times New Roman"/>
                <w:b/>
                <w:sz w:val="24"/>
                <w:szCs w:val="24"/>
              </w:rPr>
            </w:pPr>
            <w:r>
              <w:rPr>
                <w:rFonts w:ascii="Times New Roman" w:hAnsi="Times New Roman" w:cs="Times New Roman"/>
                <w:b/>
                <w:sz w:val="24"/>
                <w:szCs w:val="24"/>
              </w:rPr>
              <w:t>1</w:t>
            </w:r>
            <w:r w:rsidR="00A3612D"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1C3511" w14:textId="1994F6AA" w:rsidR="00A3612D" w:rsidRPr="00205FEA" w:rsidRDefault="00A3612D" w:rsidP="00A3612D">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04; ОК 06; ОК 08</w:t>
            </w:r>
            <w:r w:rsidR="00B24390">
              <w:rPr>
                <w:rFonts w:ascii="Times New Roman" w:hAnsi="Times New Roman" w:cs="Times New Roman"/>
                <w:b/>
                <w:sz w:val="24"/>
                <w:szCs w:val="24"/>
              </w:rPr>
              <w:t xml:space="preserve"> ПК 4.2</w:t>
            </w:r>
          </w:p>
        </w:tc>
      </w:tr>
      <w:tr w:rsidR="00B24390" w:rsidRPr="00205FEA" w14:paraId="4A46F379" w14:textId="77777777" w:rsidTr="00B24390">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20EA60CA" w14:textId="77777777" w:rsidR="00B24390" w:rsidRPr="00205FEA" w:rsidRDefault="00B24390"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7.1. Факторы, влияющие на здоровье человека. Инфекционные заболевания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A8FE30C" w14:textId="77777777" w:rsidR="00B24390" w:rsidRPr="00A3612D" w:rsidRDefault="00B24390"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D063001" w14:textId="7C1963A2" w:rsidR="00B24390" w:rsidRPr="00205FEA" w:rsidRDefault="00B24390" w:rsidP="00A3612D">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516C7EBD" w14:textId="3A52C8BF" w:rsidR="00B24390" w:rsidRPr="00205FEA" w:rsidRDefault="00B24390" w:rsidP="00A3612D">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06; ОК 08</w:t>
            </w:r>
            <w:r>
              <w:rPr>
                <w:rFonts w:ascii="Times New Roman" w:hAnsi="Times New Roman" w:cs="Times New Roman"/>
                <w:sz w:val="24"/>
                <w:szCs w:val="24"/>
              </w:rPr>
              <w:t xml:space="preserve"> </w:t>
            </w:r>
            <w:r w:rsidRPr="00B24390">
              <w:rPr>
                <w:rFonts w:ascii="Times New Roman" w:hAnsi="Times New Roman" w:cs="Times New Roman"/>
                <w:sz w:val="24"/>
                <w:szCs w:val="24"/>
              </w:rPr>
              <w:t>ПК 4.2</w:t>
            </w:r>
          </w:p>
        </w:tc>
      </w:tr>
      <w:tr w:rsidR="00B24390" w:rsidRPr="00205FEA" w14:paraId="3B51DB4A" w14:textId="77777777" w:rsidTr="00B24390">
        <w:trPr>
          <w:trHeight w:val="283"/>
        </w:trPr>
        <w:tc>
          <w:tcPr>
            <w:tcW w:w="951" w:type="pct"/>
            <w:vMerge/>
            <w:tcBorders>
              <w:left w:val="single" w:sz="4" w:space="0" w:color="000000"/>
              <w:right w:val="single" w:sz="4" w:space="0" w:color="000000"/>
            </w:tcBorders>
            <w:shd w:val="clear" w:color="auto" w:fill="auto"/>
          </w:tcPr>
          <w:p w14:paraId="1EF7487E" w14:textId="77777777" w:rsidR="00B24390" w:rsidRPr="00205FEA" w:rsidRDefault="00B24390"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FA4D3F5" w14:textId="77777777" w:rsidR="00B24390" w:rsidRPr="00A3612D" w:rsidRDefault="00B24390" w:rsidP="00A3612D">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1640ABD" w14:textId="77777777" w:rsidR="00B24390" w:rsidRPr="00205FEA" w:rsidRDefault="00B24390" w:rsidP="00A3612D">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35FCB8FF" w14:textId="77777777" w:rsidR="00B24390" w:rsidRPr="00205FEA" w:rsidRDefault="00B24390" w:rsidP="00A3612D">
            <w:pPr>
              <w:rPr>
                <w:rFonts w:ascii="Times New Roman" w:hAnsi="Times New Roman" w:cs="Times New Roman"/>
                <w:sz w:val="24"/>
                <w:szCs w:val="24"/>
              </w:rPr>
            </w:pPr>
          </w:p>
        </w:tc>
      </w:tr>
      <w:tr w:rsidR="00B24390" w:rsidRPr="00205FEA" w14:paraId="6E4FF336" w14:textId="77777777" w:rsidTr="00B24390">
        <w:trPr>
          <w:trHeight w:val="283"/>
        </w:trPr>
        <w:tc>
          <w:tcPr>
            <w:tcW w:w="951" w:type="pct"/>
            <w:vMerge/>
            <w:tcBorders>
              <w:left w:val="single" w:sz="4" w:space="0" w:color="000000"/>
              <w:right w:val="single" w:sz="4" w:space="0" w:color="000000"/>
            </w:tcBorders>
            <w:shd w:val="clear" w:color="auto" w:fill="auto"/>
          </w:tcPr>
          <w:p w14:paraId="552762BA" w14:textId="77777777" w:rsidR="00B24390" w:rsidRPr="00205FEA" w:rsidRDefault="00B24390"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3034CF7" w14:textId="3382D017" w:rsidR="00B24390" w:rsidRPr="00A3612D" w:rsidRDefault="00B24390" w:rsidP="00A3612D">
            <w:pPr>
              <w:contextualSpacing/>
              <w:rPr>
                <w:rFonts w:ascii="Times New Roman" w:hAnsi="Times New Roman" w:cs="Times New Roman"/>
                <w:b/>
                <w:sz w:val="24"/>
                <w:szCs w:val="24"/>
              </w:rPr>
            </w:pPr>
            <w:r w:rsidRPr="00205FEA">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0AC7FF1" w14:textId="77777777" w:rsidR="00B24390" w:rsidRPr="00205FEA" w:rsidRDefault="00B24390" w:rsidP="00A3612D">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44B4FCB8" w14:textId="77777777" w:rsidR="00B24390" w:rsidRPr="00205FEA" w:rsidRDefault="00B24390" w:rsidP="00A3612D">
            <w:pPr>
              <w:rPr>
                <w:rFonts w:ascii="Times New Roman" w:hAnsi="Times New Roman" w:cs="Times New Roman"/>
                <w:sz w:val="24"/>
                <w:szCs w:val="24"/>
              </w:rPr>
            </w:pPr>
          </w:p>
        </w:tc>
      </w:tr>
      <w:tr w:rsidR="00B24390" w:rsidRPr="00205FEA" w14:paraId="2587C66B" w14:textId="77777777" w:rsidTr="00B24390">
        <w:trPr>
          <w:trHeight w:val="283"/>
        </w:trPr>
        <w:tc>
          <w:tcPr>
            <w:tcW w:w="951" w:type="pct"/>
            <w:vMerge/>
            <w:tcBorders>
              <w:left w:val="single" w:sz="4" w:space="0" w:color="000000"/>
              <w:right w:val="single" w:sz="4" w:space="0" w:color="000000"/>
            </w:tcBorders>
            <w:shd w:val="clear" w:color="auto" w:fill="auto"/>
          </w:tcPr>
          <w:p w14:paraId="4E5678C1" w14:textId="77777777" w:rsidR="00B24390" w:rsidRPr="00205FEA" w:rsidRDefault="00B24390"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66359E7" w14:textId="508A5BB8"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C7CF24D" w14:textId="1E0E9D52"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right w:val="single" w:sz="4" w:space="0" w:color="000000"/>
            </w:tcBorders>
            <w:shd w:val="clear" w:color="auto" w:fill="FFFFFF" w:themeFill="background1"/>
          </w:tcPr>
          <w:p w14:paraId="30681F5B" w14:textId="77777777" w:rsidR="00B24390" w:rsidRPr="00205FEA" w:rsidRDefault="00B24390" w:rsidP="00A3612D">
            <w:pPr>
              <w:rPr>
                <w:rFonts w:ascii="Times New Roman" w:hAnsi="Times New Roman" w:cs="Times New Roman"/>
                <w:sz w:val="24"/>
                <w:szCs w:val="24"/>
              </w:rPr>
            </w:pPr>
          </w:p>
        </w:tc>
      </w:tr>
      <w:tr w:rsidR="00B24390" w:rsidRPr="00205FEA" w14:paraId="2E1A4B47" w14:textId="77777777" w:rsidTr="00B24390">
        <w:trPr>
          <w:trHeight w:val="283"/>
        </w:trPr>
        <w:tc>
          <w:tcPr>
            <w:tcW w:w="951" w:type="pct"/>
            <w:vMerge/>
            <w:tcBorders>
              <w:left w:val="single" w:sz="4" w:space="0" w:color="000000"/>
              <w:bottom w:val="single" w:sz="4" w:space="0" w:color="000000"/>
              <w:right w:val="single" w:sz="4" w:space="0" w:color="000000"/>
            </w:tcBorders>
            <w:shd w:val="clear" w:color="auto" w:fill="auto"/>
          </w:tcPr>
          <w:p w14:paraId="4F0596C4" w14:textId="77777777" w:rsidR="00B24390" w:rsidRPr="00205FEA" w:rsidRDefault="00B24390"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475B8B1" w14:textId="66ED72B0" w:rsidR="00B24390" w:rsidRPr="00205FEA" w:rsidRDefault="00B24390" w:rsidP="00A3612D">
            <w:pPr>
              <w:jc w:val="both"/>
              <w:rPr>
                <w:rFonts w:ascii="Times New Roman" w:hAnsi="Times New Roman" w:cs="Times New Roman"/>
                <w:sz w:val="24"/>
                <w:szCs w:val="24"/>
              </w:rPr>
            </w:pPr>
            <w:r w:rsidRPr="00205FEA">
              <w:rPr>
                <w:rFonts w:ascii="Times New Roman" w:hAnsi="Times New Roman" w:cs="Times New Roman"/>
                <w:sz w:val="24"/>
                <w:szCs w:val="24"/>
              </w:rPr>
              <w:t>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33B2FD2" w14:textId="31B619AC"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20A67D1B" w14:textId="77777777" w:rsidR="00B24390" w:rsidRPr="00205FEA" w:rsidRDefault="00B24390" w:rsidP="00A3612D">
            <w:pPr>
              <w:rPr>
                <w:rFonts w:ascii="Times New Roman" w:hAnsi="Times New Roman" w:cs="Times New Roman"/>
                <w:sz w:val="24"/>
                <w:szCs w:val="24"/>
              </w:rPr>
            </w:pPr>
          </w:p>
        </w:tc>
      </w:tr>
      <w:tr w:rsidR="00B24390" w:rsidRPr="00205FEA" w14:paraId="3C0A41CC" w14:textId="77777777" w:rsidTr="00B24390">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64D3C0F9" w14:textId="77777777" w:rsidR="00B24390" w:rsidRPr="00205FEA" w:rsidRDefault="00B24390" w:rsidP="00A3612D">
            <w:pPr>
              <w:contextualSpacing/>
              <w:rPr>
                <w:rFonts w:ascii="Times New Roman" w:hAnsi="Times New Roman" w:cs="Times New Roman"/>
                <w:sz w:val="24"/>
                <w:szCs w:val="24"/>
              </w:rPr>
            </w:pPr>
            <w:r w:rsidRPr="00205FEA">
              <w:rPr>
                <w:rFonts w:ascii="Times New Roman" w:hAnsi="Times New Roman" w:cs="Times New Roman"/>
                <w:sz w:val="24"/>
                <w:szCs w:val="24"/>
              </w:rPr>
              <w:t>Тема 7.2. Неинфекционные заболевания: факторы риска и меры профилактики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A9F02F3" w14:textId="77777777" w:rsidR="00B24390" w:rsidRPr="00A3612D" w:rsidRDefault="00B24390" w:rsidP="00A3612D">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140ECBC" w14:textId="6E5E64F4" w:rsidR="00B24390" w:rsidRPr="00205FEA" w:rsidRDefault="00B24390" w:rsidP="00A3612D">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2C6B493" w14:textId="1CE7DDB6" w:rsidR="00B24390" w:rsidRPr="00205FEA" w:rsidRDefault="00B24390" w:rsidP="00A3612D">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06; ОК 08</w:t>
            </w:r>
            <w:r>
              <w:rPr>
                <w:rFonts w:ascii="Times New Roman" w:hAnsi="Times New Roman" w:cs="Times New Roman"/>
                <w:sz w:val="24"/>
                <w:szCs w:val="24"/>
              </w:rPr>
              <w:t xml:space="preserve"> </w:t>
            </w:r>
            <w:r w:rsidRPr="00B24390">
              <w:rPr>
                <w:rFonts w:ascii="Times New Roman" w:hAnsi="Times New Roman" w:cs="Times New Roman"/>
                <w:sz w:val="24"/>
                <w:szCs w:val="24"/>
              </w:rPr>
              <w:t>ПК 4.2</w:t>
            </w:r>
          </w:p>
        </w:tc>
      </w:tr>
      <w:tr w:rsidR="00B24390" w:rsidRPr="00205FEA" w14:paraId="37C1FBC0" w14:textId="77777777" w:rsidTr="00B24390">
        <w:trPr>
          <w:trHeight w:val="283"/>
        </w:trPr>
        <w:tc>
          <w:tcPr>
            <w:tcW w:w="951" w:type="pct"/>
            <w:vMerge/>
            <w:tcBorders>
              <w:left w:val="single" w:sz="4" w:space="0" w:color="000000"/>
              <w:right w:val="single" w:sz="4" w:space="0" w:color="000000"/>
            </w:tcBorders>
            <w:shd w:val="clear" w:color="auto" w:fill="auto"/>
          </w:tcPr>
          <w:p w14:paraId="708AF324" w14:textId="77777777" w:rsidR="00B24390" w:rsidRPr="00205FEA" w:rsidRDefault="00B24390" w:rsidP="00A3612D">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D9EA996" w14:textId="28A1D226" w:rsidR="00B24390" w:rsidRPr="00A3612D" w:rsidRDefault="00B24390" w:rsidP="00A3612D">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Комбинированное </w:t>
            </w:r>
            <w:r w:rsidRPr="00A3612D">
              <w:rPr>
                <w:rFonts w:ascii="Times New Roman" w:hAnsi="Times New Roman" w:cs="Times New Roman"/>
                <w:b/>
                <w:sz w:val="24"/>
                <w:szCs w:val="24"/>
              </w:rPr>
              <w:t xml:space="preserve">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ADC9C8E" w14:textId="77777777" w:rsidR="00B24390" w:rsidRPr="00205FEA" w:rsidRDefault="00B24390" w:rsidP="00A3612D">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C6EF537" w14:textId="77777777" w:rsidR="00B24390" w:rsidRPr="00205FEA" w:rsidRDefault="00B24390" w:rsidP="00A3612D">
            <w:pPr>
              <w:rPr>
                <w:rFonts w:ascii="Times New Roman" w:hAnsi="Times New Roman" w:cs="Times New Roman"/>
                <w:sz w:val="24"/>
                <w:szCs w:val="24"/>
              </w:rPr>
            </w:pPr>
          </w:p>
        </w:tc>
      </w:tr>
      <w:tr w:rsidR="00B24390" w:rsidRPr="00205FEA" w14:paraId="466C8CC7" w14:textId="77777777" w:rsidTr="00B24390">
        <w:trPr>
          <w:trHeight w:val="283"/>
        </w:trPr>
        <w:tc>
          <w:tcPr>
            <w:tcW w:w="951" w:type="pct"/>
            <w:vMerge/>
            <w:tcBorders>
              <w:left w:val="single" w:sz="4" w:space="0" w:color="000000"/>
              <w:right w:val="single" w:sz="4" w:space="0" w:color="000000"/>
            </w:tcBorders>
            <w:shd w:val="clear" w:color="auto" w:fill="auto"/>
          </w:tcPr>
          <w:p w14:paraId="664281D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07BA478" w14:textId="42509775" w:rsidR="00B24390" w:rsidRDefault="00B24390" w:rsidP="00B24390">
            <w:pPr>
              <w:contextualSpacing/>
              <w:jc w:val="both"/>
              <w:rPr>
                <w:rFonts w:ascii="Times New Roman" w:hAnsi="Times New Roman" w:cs="Times New Roman"/>
                <w:b/>
                <w:sz w:val="24"/>
                <w:szCs w:val="24"/>
              </w:rPr>
            </w:pPr>
            <w:r w:rsidRPr="00205FEA">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2614C23"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B2AB90" w14:textId="77777777" w:rsidR="00B24390" w:rsidRPr="00205FEA" w:rsidRDefault="00B24390" w:rsidP="00B24390">
            <w:pPr>
              <w:rPr>
                <w:rFonts w:ascii="Times New Roman" w:hAnsi="Times New Roman" w:cs="Times New Roman"/>
                <w:sz w:val="24"/>
                <w:szCs w:val="24"/>
              </w:rPr>
            </w:pPr>
          </w:p>
        </w:tc>
      </w:tr>
      <w:tr w:rsidR="00B24390" w:rsidRPr="00205FEA" w14:paraId="7C05BFB7" w14:textId="77777777" w:rsidTr="00B24390">
        <w:trPr>
          <w:trHeight w:val="283"/>
        </w:trPr>
        <w:tc>
          <w:tcPr>
            <w:tcW w:w="951" w:type="pct"/>
            <w:vMerge/>
            <w:tcBorders>
              <w:left w:val="single" w:sz="4" w:space="0" w:color="000000"/>
              <w:right w:val="single" w:sz="4" w:space="0" w:color="000000"/>
            </w:tcBorders>
            <w:shd w:val="clear" w:color="auto" w:fill="auto"/>
          </w:tcPr>
          <w:p w14:paraId="27E3B424"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582962D" w14:textId="7A370DC1"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83907" w14:textId="3414CF40"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540A4F9" w14:textId="77777777" w:rsidR="00B24390" w:rsidRPr="00205FEA" w:rsidRDefault="00B24390" w:rsidP="00B24390">
            <w:pPr>
              <w:rPr>
                <w:rFonts w:ascii="Times New Roman" w:hAnsi="Times New Roman" w:cs="Times New Roman"/>
                <w:sz w:val="24"/>
                <w:szCs w:val="24"/>
              </w:rPr>
            </w:pPr>
          </w:p>
        </w:tc>
      </w:tr>
      <w:tr w:rsidR="00B24390" w:rsidRPr="00205FEA" w14:paraId="3328EC8E" w14:textId="77777777" w:rsidTr="00B24390">
        <w:trPr>
          <w:trHeight w:val="283"/>
        </w:trPr>
        <w:tc>
          <w:tcPr>
            <w:tcW w:w="951" w:type="pct"/>
            <w:vMerge/>
            <w:tcBorders>
              <w:left w:val="single" w:sz="4" w:space="0" w:color="000000"/>
              <w:bottom w:val="single" w:sz="4" w:space="0" w:color="000000"/>
              <w:right w:val="single" w:sz="4" w:space="0" w:color="000000"/>
            </w:tcBorders>
            <w:shd w:val="clear" w:color="auto" w:fill="auto"/>
          </w:tcPr>
          <w:p w14:paraId="5B9FBA99"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9C66004" w14:textId="2D179163"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E4A86" w14:textId="1D5F970E"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5DE50D" w14:textId="77777777" w:rsidR="00B24390" w:rsidRPr="00205FEA" w:rsidRDefault="00B24390" w:rsidP="00B24390">
            <w:pPr>
              <w:rPr>
                <w:rFonts w:ascii="Times New Roman" w:hAnsi="Times New Roman" w:cs="Times New Roman"/>
                <w:sz w:val="24"/>
                <w:szCs w:val="24"/>
              </w:rPr>
            </w:pPr>
          </w:p>
        </w:tc>
      </w:tr>
      <w:tr w:rsidR="00B24390" w:rsidRPr="00205FEA" w14:paraId="5D4B7792" w14:textId="77777777" w:rsidTr="00B24390">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3E87E7DA" w14:textId="15BDFFBD" w:rsidR="00B24390" w:rsidRPr="00B24390" w:rsidRDefault="00B24390" w:rsidP="00B24390">
            <w:pPr>
              <w:rPr>
                <w:rFonts w:ascii="Times New Roman" w:hAnsi="Times New Roman" w:cs="Times New Roman"/>
                <w:sz w:val="24"/>
                <w:szCs w:val="24"/>
              </w:rPr>
            </w:pPr>
            <w:r w:rsidRPr="00B24390">
              <w:rPr>
                <w:rFonts w:ascii="Times New Roman" w:hAnsi="Times New Roman" w:cs="Times New Roman"/>
                <w:sz w:val="24"/>
                <w:szCs w:val="24"/>
              </w:rPr>
              <w:t xml:space="preserve">Тема 7.3. Мероприятия и алгоритм оказания первой помощи при возникновении несчастного случая на производстве </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ED67188" w14:textId="61D7D209" w:rsidR="00B24390" w:rsidRPr="00B24390" w:rsidRDefault="00B24390" w:rsidP="00B24390">
            <w:pPr>
              <w:jc w:val="both"/>
              <w:rPr>
                <w:rFonts w:ascii="Times New Roman" w:hAnsi="Times New Roman" w:cs="Times New Roman"/>
                <w:sz w:val="24"/>
                <w:szCs w:val="24"/>
              </w:rPr>
            </w:pPr>
            <w:r w:rsidRPr="00B24390">
              <w:rPr>
                <w:rFonts w:ascii="Times New Roman" w:hAnsi="Times New Roman" w:cs="Times New Roman"/>
                <w:b/>
                <w:sz w:val="24"/>
                <w:szCs w:val="24"/>
              </w:rPr>
              <w:t xml:space="preserve">Содержание учебного материала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3CE585C" w14:textId="5136BB91" w:rsidR="00B24390" w:rsidRPr="00B24390" w:rsidRDefault="00B24390" w:rsidP="00B24390">
            <w:pPr>
              <w:contextualSpacing/>
              <w:jc w:val="center"/>
              <w:rPr>
                <w:rFonts w:ascii="Times New Roman" w:hAnsi="Times New Roman" w:cs="Times New Roman"/>
                <w:b/>
                <w:sz w:val="24"/>
                <w:szCs w:val="24"/>
              </w:rPr>
            </w:pPr>
            <w:r w:rsidRPr="00B24390">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1E206EE8" w14:textId="6F40D240" w:rsidR="00B24390" w:rsidRPr="00205FEA" w:rsidRDefault="00B24390" w:rsidP="00B24390">
            <w:pPr>
              <w:rPr>
                <w:rFonts w:ascii="Times New Roman" w:hAnsi="Times New Roman" w:cs="Times New Roman"/>
                <w:sz w:val="24"/>
                <w:szCs w:val="24"/>
              </w:rPr>
            </w:pPr>
            <w:r w:rsidRPr="00205FEA">
              <w:rPr>
                <w:rFonts w:ascii="Times New Roman" w:hAnsi="Times New Roman" w:cs="Times New Roman"/>
                <w:sz w:val="24"/>
                <w:szCs w:val="24"/>
              </w:rPr>
              <w:t>ОК 06; ОК 08</w:t>
            </w:r>
            <w:r>
              <w:rPr>
                <w:rFonts w:ascii="Times New Roman" w:hAnsi="Times New Roman" w:cs="Times New Roman"/>
                <w:sz w:val="24"/>
                <w:szCs w:val="24"/>
              </w:rPr>
              <w:t xml:space="preserve"> </w:t>
            </w:r>
            <w:r w:rsidRPr="00B24390">
              <w:rPr>
                <w:rFonts w:ascii="Times New Roman" w:hAnsi="Times New Roman" w:cs="Times New Roman"/>
                <w:sz w:val="24"/>
                <w:szCs w:val="24"/>
              </w:rPr>
              <w:t>ПК 4.2</w:t>
            </w:r>
          </w:p>
        </w:tc>
      </w:tr>
      <w:tr w:rsidR="00B24390" w:rsidRPr="00205FEA" w14:paraId="196DBEAF" w14:textId="77777777" w:rsidTr="00B24390">
        <w:trPr>
          <w:trHeight w:val="283"/>
        </w:trPr>
        <w:tc>
          <w:tcPr>
            <w:tcW w:w="951" w:type="pct"/>
            <w:vMerge/>
            <w:tcBorders>
              <w:left w:val="single" w:sz="4" w:space="0" w:color="000000"/>
              <w:right w:val="single" w:sz="4" w:space="0" w:color="000000"/>
            </w:tcBorders>
            <w:shd w:val="clear" w:color="auto" w:fill="auto"/>
          </w:tcPr>
          <w:p w14:paraId="08FB465B" w14:textId="77777777" w:rsidR="00B24390" w:rsidRPr="00B24390"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AC6B46D" w14:textId="0BB22C9E" w:rsidR="00B24390" w:rsidRPr="00B24390" w:rsidRDefault="00B24390" w:rsidP="00B24390">
            <w:pPr>
              <w:jc w:val="both"/>
              <w:rPr>
                <w:rFonts w:ascii="Times New Roman" w:hAnsi="Times New Roman" w:cs="Times New Roman"/>
                <w:sz w:val="24"/>
                <w:szCs w:val="24"/>
              </w:rPr>
            </w:pPr>
            <w:r w:rsidRPr="00B24390">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48940" w14:textId="77777777" w:rsidR="00B24390" w:rsidRPr="00B24390" w:rsidRDefault="00B24390" w:rsidP="00B24390">
            <w:pPr>
              <w:contextualSpacing/>
              <w:jc w:val="center"/>
              <w:rPr>
                <w:rFonts w:ascii="Times New Roman" w:hAnsi="Times New Roman" w:cs="Times New Roman"/>
                <w:sz w:val="24"/>
                <w:szCs w:val="24"/>
              </w:rPr>
            </w:pPr>
          </w:p>
        </w:tc>
        <w:tc>
          <w:tcPr>
            <w:tcW w:w="810" w:type="pct"/>
            <w:vMerge/>
            <w:tcBorders>
              <w:left w:val="single" w:sz="4" w:space="0" w:color="000000"/>
              <w:right w:val="single" w:sz="4" w:space="0" w:color="000000"/>
            </w:tcBorders>
            <w:shd w:val="clear" w:color="auto" w:fill="FFFFFF" w:themeFill="background1"/>
          </w:tcPr>
          <w:p w14:paraId="5D1212F2" w14:textId="77777777" w:rsidR="00B24390" w:rsidRPr="00205FEA" w:rsidRDefault="00B24390" w:rsidP="00B24390">
            <w:pPr>
              <w:rPr>
                <w:rFonts w:ascii="Times New Roman" w:hAnsi="Times New Roman" w:cs="Times New Roman"/>
                <w:sz w:val="24"/>
                <w:szCs w:val="24"/>
              </w:rPr>
            </w:pPr>
          </w:p>
        </w:tc>
      </w:tr>
      <w:tr w:rsidR="00B24390" w:rsidRPr="00205FEA" w14:paraId="3760065B" w14:textId="77777777" w:rsidTr="00B24390">
        <w:trPr>
          <w:trHeight w:val="283"/>
        </w:trPr>
        <w:tc>
          <w:tcPr>
            <w:tcW w:w="951" w:type="pct"/>
            <w:vMerge/>
            <w:tcBorders>
              <w:left w:val="single" w:sz="4" w:space="0" w:color="000000"/>
              <w:right w:val="single" w:sz="4" w:space="0" w:color="000000"/>
            </w:tcBorders>
            <w:shd w:val="clear" w:color="auto" w:fill="auto"/>
          </w:tcPr>
          <w:p w14:paraId="21A765CC" w14:textId="77777777" w:rsidR="00B24390" w:rsidRPr="00B24390"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DF917C8" w14:textId="5E677CFD" w:rsidR="00B24390" w:rsidRPr="00B24390" w:rsidRDefault="00B24390" w:rsidP="00B24390">
            <w:pPr>
              <w:jc w:val="both"/>
              <w:rPr>
                <w:rFonts w:ascii="Times New Roman" w:hAnsi="Times New Roman" w:cs="Times New Roman"/>
                <w:b/>
                <w:sz w:val="24"/>
                <w:szCs w:val="24"/>
              </w:rPr>
            </w:pPr>
            <w:r w:rsidRPr="00B24390">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10DF" w14:textId="77777777" w:rsidR="00B24390" w:rsidRPr="00B24390" w:rsidRDefault="00B24390" w:rsidP="00B24390">
            <w:pPr>
              <w:contextualSpacing/>
              <w:jc w:val="center"/>
              <w:rPr>
                <w:rFonts w:ascii="Times New Roman" w:hAnsi="Times New Roman" w:cs="Times New Roman"/>
                <w:sz w:val="24"/>
                <w:szCs w:val="24"/>
              </w:rPr>
            </w:pPr>
          </w:p>
        </w:tc>
        <w:tc>
          <w:tcPr>
            <w:tcW w:w="810" w:type="pct"/>
            <w:vMerge/>
            <w:tcBorders>
              <w:left w:val="single" w:sz="4" w:space="0" w:color="000000"/>
              <w:right w:val="single" w:sz="4" w:space="0" w:color="000000"/>
            </w:tcBorders>
            <w:shd w:val="clear" w:color="auto" w:fill="FFFFFF" w:themeFill="background1"/>
          </w:tcPr>
          <w:p w14:paraId="781E2435" w14:textId="77777777" w:rsidR="00B24390" w:rsidRPr="00205FEA" w:rsidRDefault="00B24390" w:rsidP="00B24390">
            <w:pPr>
              <w:rPr>
                <w:rFonts w:ascii="Times New Roman" w:hAnsi="Times New Roman" w:cs="Times New Roman"/>
                <w:sz w:val="24"/>
                <w:szCs w:val="24"/>
              </w:rPr>
            </w:pPr>
          </w:p>
        </w:tc>
      </w:tr>
      <w:tr w:rsidR="00B24390" w:rsidRPr="00205FEA" w14:paraId="0F1C2F19" w14:textId="77777777" w:rsidTr="00B24390">
        <w:trPr>
          <w:trHeight w:val="283"/>
        </w:trPr>
        <w:tc>
          <w:tcPr>
            <w:tcW w:w="951" w:type="pct"/>
            <w:vMerge/>
            <w:tcBorders>
              <w:left w:val="single" w:sz="4" w:space="0" w:color="000000"/>
              <w:right w:val="single" w:sz="4" w:space="0" w:color="000000"/>
            </w:tcBorders>
            <w:shd w:val="clear" w:color="auto" w:fill="auto"/>
          </w:tcPr>
          <w:p w14:paraId="7F81B7CA" w14:textId="77777777" w:rsidR="00B24390" w:rsidRPr="00B24390"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E74BD24" w14:textId="10F6B7CD" w:rsidR="00B24390" w:rsidRPr="00B24390" w:rsidRDefault="00B24390" w:rsidP="00B24390">
            <w:pPr>
              <w:jc w:val="both"/>
              <w:rPr>
                <w:rFonts w:ascii="Times New Roman" w:hAnsi="Times New Roman" w:cs="Times New Roman"/>
                <w:sz w:val="24"/>
                <w:szCs w:val="24"/>
              </w:rPr>
            </w:pPr>
            <w:r w:rsidRPr="00B24390">
              <w:rPr>
                <w:rFonts w:ascii="Times New Roman" w:hAnsi="Times New Roman" w:cs="Times New Roman"/>
                <w:sz w:val="24"/>
                <w:szCs w:val="24"/>
              </w:rPr>
              <w:t xml:space="preserve">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8D230" w14:textId="524F3279"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4EF4598C" w14:textId="77777777" w:rsidR="00B24390" w:rsidRPr="00205FEA" w:rsidRDefault="00B24390" w:rsidP="00B24390">
            <w:pPr>
              <w:rPr>
                <w:rFonts w:ascii="Times New Roman" w:hAnsi="Times New Roman" w:cs="Times New Roman"/>
                <w:sz w:val="24"/>
                <w:szCs w:val="24"/>
              </w:rPr>
            </w:pPr>
          </w:p>
        </w:tc>
      </w:tr>
      <w:tr w:rsidR="00B24390" w:rsidRPr="00205FEA" w14:paraId="7E32E650" w14:textId="77777777" w:rsidTr="00B24390">
        <w:trPr>
          <w:trHeight w:val="283"/>
        </w:trPr>
        <w:tc>
          <w:tcPr>
            <w:tcW w:w="951" w:type="pct"/>
            <w:vMerge/>
            <w:tcBorders>
              <w:left w:val="single" w:sz="4" w:space="0" w:color="000000"/>
              <w:bottom w:val="single" w:sz="4" w:space="0" w:color="000000"/>
              <w:right w:val="single" w:sz="4" w:space="0" w:color="000000"/>
            </w:tcBorders>
            <w:shd w:val="clear" w:color="auto" w:fill="auto"/>
          </w:tcPr>
          <w:p w14:paraId="307AD4FC" w14:textId="77777777" w:rsidR="00B24390" w:rsidRPr="00B24390"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34995D8" w14:textId="63F5FAE1" w:rsidR="00B24390" w:rsidRPr="00B24390" w:rsidRDefault="00B24390" w:rsidP="00B24390">
            <w:pPr>
              <w:jc w:val="both"/>
              <w:rPr>
                <w:rFonts w:ascii="Times New Roman" w:hAnsi="Times New Roman" w:cs="Times New Roman"/>
                <w:sz w:val="24"/>
                <w:szCs w:val="24"/>
              </w:rPr>
            </w:pPr>
            <w:r w:rsidRPr="00B24390">
              <w:rPr>
                <w:rFonts w:ascii="Times New Roman" w:hAnsi="Times New Roman" w:cs="Times New Roman"/>
                <w:sz w:val="24"/>
                <w:szCs w:val="24"/>
              </w:rPr>
              <w:t>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86F0" w14:textId="43503B6A"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738E9D" w14:textId="77777777" w:rsidR="00B24390" w:rsidRPr="00205FEA" w:rsidRDefault="00B24390" w:rsidP="00B24390">
            <w:pPr>
              <w:rPr>
                <w:rFonts w:ascii="Times New Roman" w:hAnsi="Times New Roman" w:cs="Times New Roman"/>
                <w:sz w:val="24"/>
                <w:szCs w:val="24"/>
              </w:rPr>
            </w:pPr>
          </w:p>
        </w:tc>
      </w:tr>
      <w:tr w:rsidR="00B24390" w:rsidRPr="00205FEA" w14:paraId="6CF838C9"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398D8D4" w14:textId="59BA1DAD" w:rsidR="00B24390" w:rsidRPr="00205FEA" w:rsidRDefault="00B24390" w:rsidP="00B24390">
            <w:pPr>
              <w:contextualSpacing/>
              <w:rPr>
                <w:rFonts w:ascii="Times New Roman" w:hAnsi="Times New Roman" w:cs="Times New Roman"/>
                <w:sz w:val="24"/>
                <w:szCs w:val="24"/>
              </w:rPr>
            </w:pPr>
            <w:r>
              <w:rPr>
                <w:rFonts w:ascii="Times New Roman" w:hAnsi="Times New Roman" w:cs="Times New Roman"/>
                <w:sz w:val="24"/>
                <w:szCs w:val="24"/>
              </w:rPr>
              <w:t>Тема 7.4</w:t>
            </w:r>
            <w:r w:rsidRPr="00205FEA">
              <w:rPr>
                <w:rFonts w:ascii="Times New Roman" w:hAnsi="Times New Roman" w:cs="Times New Roman"/>
                <w:sz w:val="24"/>
                <w:szCs w:val="24"/>
              </w:rPr>
              <w:t xml:space="preserve">. Психическое здоровье и психологическое благополучие </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9C2EE8C"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64626CE" w14:textId="5F6BE1C8" w:rsidR="00B24390" w:rsidRPr="00205FEA" w:rsidRDefault="00B24390" w:rsidP="00B24390">
            <w:pPr>
              <w:contextualSpacing/>
              <w:jc w:val="center"/>
              <w:rPr>
                <w:rFonts w:ascii="Times New Roman" w:hAnsi="Times New Roman" w:cs="Times New Roman"/>
                <w:i/>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C4BA4A6" w14:textId="0D69E87B" w:rsidR="00B24390" w:rsidRPr="00205FEA" w:rsidRDefault="00B24390" w:rsidP="00B24390">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06; ОК 08</w:t>
            </w:r>
            <w:r>
              <w:rPr>
                <w:rFonts w:ascii="Times New Roman" w:hAnsi="Times New Roman" w:cs="Times New Roman"/>
                <w:sz w:val="24"/>
                <w:szCs w:val="24"/>
              </w:rPr>
              <w:t xml:space="preserve"> </w:t>
            </w:r>
            <w:r w:rsidRPr="00B24390">
              <w:rPr>
                <w:rFonts w:ascii="Times New Roman" w:hAnsi="Times New Roman" w:cs="Times New Roman"/>
                <w:sz w:val="24"/>
                <w:szCs w:val="24"/>
              </w:rPr>
              <w:t>ПК 4.2</w:t>
            </w:r>
          </w:p>
        </w:tc>
      </w:tr>
      <w:tr w:rsidR="00B24390" w:rsidRPr="00205FEA" w14:paraId="04394D3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9A777FA"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8B25628"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занятие-тренинг</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CA04067"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AD3A3A1" w14:textId="77777777" w:rsidR="00B24390" w:rsidRPr="00205FEA" w:rsidRDefault="00B24390" w:rsidP="00B24390">
            <w:pPr>
              <w:rPr>
                <w:rFonts w:ascii="Times New Roman" w:hAnsi="Times New Roman" w:cs="Times New Roman"/>
                <w:sz w:val="24"/>
                <w:szCs w:val="24"/>
              </w:rPr>
            </w:pPr>
          </w:p>
        </w:tc>
      </w:tr>
      <w:tr w:rsidR="00B24390" w:rsidRPr="00205FEA" w14:paraId="2DF044C9"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8156D18"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906EAD0" w14:textId="0A97728E" w:rsidR="00B24390" w:rsidRPr="00A3612D" w:rsidRDefault="00B24390" w:rsidP="00B24390">
            <w:pPr>
              <w:contextualSpacing/>
              <w:jc w:val="both"/>
              <w:rPr>
                <w:rFonts w:ascii="Times New Roman" w:hAnsi="Times New Roman" w:cs="Times New Roman"/>
                <w:b/>
                <w:sz w:val="24"/>
                <w:szCs w:val="24"/>
              </w:rPr>
            </w:pPr>
            <w:r w:rsidRPr="00B24390">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96B1722"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6370EF" w14:textId="77777777" w:rsidR="00B24390" w:rsidRPr="00205FEA" w:rsidRDefault="00B24390" w:rsidP="00B24390">
            <w:pPr>
              <w:rPr>
                <w:rFonts w:ascii="Times New Roman" w:hAnsi="Times New Roman" w:cs="Times New Roman"/>
                <w:sz w:val="24"/>
                <w:szCs w:val="24"/>
              </w:rPr>
            </w:pPr>
          </w:p>
        </w:tc>
      </w:tr>
      <w:tr w:rsidR="00B24390" w:rsidRPr="00205FEA" w14:paraId="257D0F05"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AA2D59A"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3E925F3" w14:textId="54D2289B" w:rsidR="00B24390" w:rsidRPr="00B24390"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Психическое здоровье и психологическое благополучие.</w:t>
            </w:r>
            <w:r>
              <w:rPr>
                <w:rFonts w:ascii="Times New Roman" w:hAnsi="Times New Roman" w:cs="Times New Roman"/>
                <w:sz w:val="24"/>
                <w:szCs w:val="24"/>
              </w:rPr>
              <w:t xml:space="preserve"> </w:t>
            </w:r>
            <w:r w:rsidRPr="00205FEA">
              <w:rPr>
                <w:rFonts w:ascii="Times New Roman" w:hAnsi="Times New Roman" w:cs="Times New Roman"/>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261AD2D" w14:textId="1D6CAB6F"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83D5F48" w14:textId="77777777" w:rsidR="00B24390" w:rsidRPr="00205FEA" w:rsidRDefault="00B24390" w:rsidP="00B24390">
            <w:pPr>
              <w:rPr>
                <w:rFonts w:ascii="Times New Roman" w:hAnsi="Times New Roman" w:cs="Times New Roman"/>
                <w:sz w:val="24"/>
                <w:szCs w:val="24"/>
              </w:rPr>
            </w:pPr>
          </w:p>
        </w:tc>
      </w:tr>
      <w:tr w:rsidR="00B24390" w:rsidRPr="00205FEA" w14:paraId="77EAB673"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553851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C17558A"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9890A" w14:textId="6CF99517" w:rsidR="00B24390" w:rsidRPr="00B24390" w:rsidRDefault="00B24390" w:rsidP="00B24390">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4B32D9" w14:textId="77777777" w:rsidR="00B24390" w:rsidRPr="00205FEA" w:rsidRDefault="00B24390" w:rsidP="00B24390">
            <w:pPr>
              <w:rPr>
                <w:rFonts w:ascii="Times New Roman" w:hAnsi="Times New Roman" w:cs="Times New Roman"/>
                <w:sz w:val="24"/>
                <w:szCs w:val="24"/>
              </w:rPr>
            </w:pPr>
          </w:p>
        </w:tc>
      </w:tr>
      <w:tr w:rsidR="00B24390" w:rsidRPr="00205FEA" w14:paraId="360C3EE0"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266514B"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8. Безопасность в социуме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52EF"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FF6681" w14:textId="77777777" w:rsidR="00B24390" w:rsidRPr="00205FEA" w:rsidRDefault="00B24390" w:rsidP="00B24390">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07; ОК 08</w:t>
            </w:r>
          </w:p>
        </w:tc>
      </w:tr>
      <w:tr w:rsidR="00B24390" w:rsidRPr="00205FEA" w14:paraId="0D31EBEF"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ED4F351"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8.1. Конфликты и способы их разрешения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A871909"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BD820FF" w14:textId="77777777" w:rsidR="00B24390" w:rsidRPr="00205FEA" w:rsidRDefault="00B24390" w:rsidP="00B24390">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D76AF5A"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03; ОК 04; ОК 06</w:t>
            </w:r>
          </w:p>
        </w:tc>
      </w:tr>
      <w:tr w:rsidR="00B24390" w:rsidRPr="00205FEA" w14:paraId="4CF821D8"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F34FA4D"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E734AF1"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занятие-тренинг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80ED9C3" w14:textId="77777777" w:rsidR="00B24390" w:rsidRPr="00205FEA" w:rsidRDefault="00B24390" w:rsidP="00B24390">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C5025B" w14:textId="77777777" w:rsidR="00B24390" w:rsidRPr="00205FEA" w:rsidRDefault="00B24390" w:rsidP="00B24390">
            <w:pPr>
              <w:rPr>
                <w:rFonts w:ascii="Times New Roman" w:hAnsi="Times New Roman" w:cs="Times New Roman"/>
                <w:sz w:val="24"/>
                <w:szCs w:val="24"/>
              </w:rPr>
            </w:pPr>
          </w:p>
        </w:tc>
      </w:tr>
      <w:tr w:rsidR="00B24390" w:rsidRPr="00205FEA" w14:paraId="258F1F19"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6372B91"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D8F3A2E"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w:t>
            </w:r>
            <w:r w:rsidRPr="00205FEA">
              <w:rPr>
                <w:rFonts w:ascii="Times New Roman" w:hAnsi="Times New Roman" w:cs="Times New Roman"/>
                <w:sz w:val="24"/>
                <w:szCs w:val="24"/>
              </w:rPr>
              <w:lastRenderedPageBreak/>
              <w:t>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7F51E"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4343DB" w14:textId="77777777" w:rsidR="00B24390" w:rsidRPr="00205FEA" w:rsidRDefault="00B24390" w:rsidP="00B24390">
            <w:pPr>
              <w:rPr>
                <w:rFonts w:ascii="Times New Roman" w:hAnsi="Times New Roman" w:cs="Times New Roman"/>
                <w:sz w:val="24"/>
                <w:szCs w:val="24"/>
              </w:rPr>
            </w:pPr>
          </w:p>
        </w:tc>
      </w:tr>
      <w:tr w:rsidR="00B24390" w:rsidRPr="00205FEA" w14:paraId="6AA4B11E"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EA8C357" w14:textId="77777777" w:rsidR="00B24390" w:rsidRPr="00205FEA" w:rsidRDefault="00B24390" w:rsidP="00B24390">
            <w:pPr>
              <w:rPr>
                <w:rFonts w:ascii="Times New Roman" w:hAnsi="Times New Roman" w:cs="Times New Roman"/>
                <w:sz w:val="24"/>
                <w:szCs w:val="24"/>
              </w:rPr>
            </w:pPr>
            <w:r w:rsidRPr="00205FEA">
              <w:rPr>
                <w:rFonts w:ascii="Times New Roman" w:hAnsi="Times New Roman" w:cs="Times New Roman"/>
                <w:sz w:val="24"/>
                <w:szCs w:val="24"/>
              </w:rPr>
              <w:t>Тема 8.2. Конструктивные и деструктивные способы психологического воздействия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B5AE8D4"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2C92F"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50CE471" w14:textId="77777777" w:rsidR="00B24390" w:rsidRPr="00205FEA" w:rsidRDefault="00B24390" w:rsidP="00B24390">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04; ОК 06; ОК 07; ОК 08</w:t>
            </w:r>
          </w:p>
        </w:tc>
      </w:tr>
      <w:tr w:rsidR="00B24390" w:rsidRPr="00205FEA" w14:paraId="5DCB34D2"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B2BC59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947BE5E" w14:textId="77777777" w:rsidR="00B24390" w:rsidRPr="00A3612D" w:rsidRDefault="00B24390" w:rsidP="00B24390">
            <w:pPr>
              <w:contextualSpacing/>
              <w:rPr>
                <w:rFonts w:ascii="Times New Roman" w:hAnsi="Times New Roman" w:cs="Times New Roman"/>
                <w:b/>
                <w:sz w:val="24"/>
                <w:szCs w:val="24"/>
                <w:highlight w:val="yellow"/>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F02CE"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7FB4677" w14:textId="77777777" w:rsidR="00B24390" w:rsidRPr="00205FEA" w:rsidRDefault="00B24390" w:rsidP="00B24390">
            <w:pPr>
              <w:rPr>
                <w:rFonts w:ascii="Times New Roman" w:hAnsi="Times New Roman" w:cs="Times New Roman"/>
                <w:sz w:val="24"/>
                <w:szCs w:val="24"/>
              </w:rPr>
            </w:pPr>
          </w:p>
        </w:tc>
      </w:tr>
      <w:tr w:rsidR="00B24390" w:rsidRPr="00205FEA" w14:paraId="4F3D76DB"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7B6529A"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88BB085" w14:textId="77777777" w:rsidR="00B24390" w:rsidRPr="00205FEA" w:rsidRDefault="00B24390" w:rsidP="00B24390">
            <w:pPr>
              <w:widowControl w:val="0"/>
              <w:jc w:val="both"/>
              <w:rPr>
                <w:rFonts w:ascii="Times New Roman" w:hAnsi="Times New Roman" w:cs="Times New Roman"/>
                <w:sz w:val="24"/>
                <w:szCs w:val="24"/>
              </w:rPr>
            </w:pPr>
            <w:r w:rsidRPr="00205FEA">
              <w:rPr>
                <w:rFonts w:ascii="Times New Roman" w:hAnsi="Times New Roman" w:cs="Times New Roman"/>
                <w:sz w:val="24"/>
                <w:szCs w:val="24"/>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F983C"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5801F4B" w14:textId="77777777" w:rsidR="00B24390" w:rsidRPr="00205FEA" w:rsidRDefault="00B24390" w:rsidP="00B24390">
            <w:pPr>
              <w:rPr>
                <w:rFonts w:ascii="Times New Roman" w:hAnsi="Times New Roman" w:cs="Times New Roman"/>
                <w:sz w:val="24"/>
                <w:szCs w:val="24"/>
              </w:rPr>
            </w:pPr>
          </w:p>
        </w:tc>
      </w:tr>
      <w:tr w:rsidR="00B24390" w:rsidRPr="00205FEA" w14:paraId="3849B6D1"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4059E15" w14:textId="77777777" w:rsidR="00B24390" w:rsidRPr="00205FEA" w:rsidRDefault="00B24390" w:rsidP="00B24390">
            <w:pPr>
              <w:rPr>
                <w:rFonts w:ascii="Times New Roman" w:hAnsi="Times New Roman" w:cs="Times New Roman"/>
                <w:sz w:val="24"/>
                <w:szCs w:val="24"/>
              </w:rPr>
            </w:pPr>
            <w:r w:rsidRPr="00205FEA">
              <w:rPr>
                <w:rFonts w:ascii="Times New Roman" w:hAnsi="Times New Roman" w:cs="Times New Roman"/>
                <w:sz w:val="24"/>
                <w:szCs w:val="24"/>
              </w:rPr>
              <w:t>Тема 8.3. Психологические механизмы воздействия на большие группы людей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68E3C08" w14:textId="77777777" w:rsidR="00B24390" w:rsidRPr="0094645C" w:rsidRDefault="00B24390" w:rsidP="00B24390">
            <w:pPr>
              <w:jc w:val="both"/>
              <w:rPr>
                <w:rFonts w:ascii="Times New Roman" w:hAnsi="Times New Roman" w:cs="Times New Roman"/>
                <w:b/>
                <w:sz w:val="24"/>
                <w:szCs w:val="24"/>
              </w:rPr>
            </w:pPr>
            <w:r w:rsidRPr="0094645C">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1E5C8" w14:textId="77777777" w:rsidR="00B24390" w:rsidRPr="00205FEA" w:rsidRDefault="00B24390" w:rsidP="00B24390">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2F9128E" w14:textId="77777777" w:rsidR="00B24390" w:rsidRPr="00205FEA" w:rsidRDefault="00B24390" w:rsidP="00B24390">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04; ОК 06; ОК 07; ОК 08</w:t>
            </w:r>
          </w:p>
        </w:tc>
      </w:tr>
      <w:tr w:rsidR="00B24390" w:rsidRPr="00205FEA" w14:paraId="2F8AB875"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EF7329C"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C5D7DD6" w14:textId="77777777" w:rsidR="00B24390" w:rsidRPr="0094645C" w:rsidRDefault="00B24390" w:rsidP="00B24390">
            <w:pPr>
              <w:jc w:val="both"/>
              <w:rPr>
                <w:rFonts w:ascii="Times New Roman" w:hAnsi="Times New Roman" w:cs="Times New Roman"/>
                <w:b/>
                <w:sz w:val="24"/>
                <w:szCs w:val="24"/>
              </w:rPr>
            </w:pPr>
            <w:r w:rsidRPr="0094645C">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15BA0"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14DDB9" w14:textId="77777777" w:rsidR="00B24390" w:rsidRPr="00205FEA" w:rsidRDefault="00B24390" w:rsidP="00B24390">
            <w:pPr>
              <w:rPr>
                <w:rFonts w:ascii="Times New Roman" w:hAnsi="Times New Roman" w:cs="Times New Roman"/>
                <w:sz w:val="24"/>
                <w:szCs w:val="24"/>
              </w:rPr>
            </w:pPr>
          </w:p>
        </w:tc>
      </w:tr>
      <w:tr w:rsidR="00B24390" w:rsidRPr="00205FEA" w14:paraId="7D7C0B3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7D3277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A9DB43A"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817AC"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A50EC0A" w14:textId="77777777" w:rsidR="00B24390" w:rsidRPr="00205FEA" w:rsidRDefault="00B24390" w:rsidP="00B24390">
            <w:pPr>
              <w:rPr>
                <w:rFonts w:ascii="Times New Roman" w:hAnsi="Times New Roman" w:cs="Times New Roman"/>
                <w:sz w:val="24"/>
                <w:szCs w:val="24"/>
              </w:rPr>
            </w:pPr>
          </w:p>
        </w:tc>
      </w:tr>
      <w:tr w:rsidR="00B24390" w:rsidRPr="00205FEA" w14:paraId="2518ADD3"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1AC6C659"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9. Безопасность в информационном пространстве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6B412EE"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7230E" w14:textId="77777777" w:rsidR="00B24390" w:rsidRPr="00205FEA" w:rsidRDefault="00B24390" w:rsidP="00B24390">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2; ОК 03; ОК 06</w:t>
            </w:r>
          </w:p>
        </w:tc>
      </w:tr>
      <w:tr w:rsidR="00B24390" w:rsidRPr="00205FEA" w14:paraId="32D6E88D"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ED1340C"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9.1. Безопасность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AC67344"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A40FFC6" w14:textId="77777777" w:rsidR="00B24390" w:rsidRPr="00205FEA" w:rsidRDefault="00B24390" w:rsidP="00B24390">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A12360" w14:textId="77777777" w:rsidR="00B24390" w:rsidRPr="00205FEA" w:rsidRDefault="00B24390" w:rsidP="00B24390">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2; ОК 03; ОК 06</w:t>
            </w:r>
          </w:p>
        </w:tc>
      </w:tr>
      <w:tr w:rsidR="00B24390" w:rsidRPr="00205FEA" w14:paraId="4333085D"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9A4386B"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C1560DA"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B3147F6" w14:textId="77777777" w:rsidR="00B24390" w:rsidRPr="00205FEA" w:rsidRDefault="00B24390" w:rsidP="00B24390">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CA28E1F" w14:textId="77777777" w:rsidR="00B24390" w:rsidRPr="00205FEA" w:rsidRDefault="00B24390" w:rsidP="00B24390">
            <w:pPr>
              <w:rPr>
                <w:rFonts w:ascii="Times New Roman" w:hAnsi="Times New Roman" w:cs="Times New Roman"/>
                <w:sz w:val="24"/>
                <w:szCs w:val="24"/>
              </w:rPr>
            </w:pPr>
          </w:p>
        </w:tc>
      </w:tr>
      <w:tr w:rsidR="00B24390" w:rsidRPr="00205FEA" w14:paraId="74E9280D"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7D4AE1B"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527FEE0"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w:t>
            </w:r>
            <w:r w:rsidRPr="00205FEA">
              <w:rPr>
                <w:rFonts w:ascii="Times New Roman" w:hAnsi="Times New Roman" w:cs="Times New Roman"/>
                <w:sz w:val="24"/>
                <w:szCs w:val="24"/>
              </w:rPr>
              <w:lastRenderedPageBreak/>
              <w:t>Кража персональных данных, паролей. Мошенничество, правила защиты от мошенников. Правила безопасного использования устройств и программ</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9B2A2"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F6FA32" w14:textId="77777777" w:rsidR="00B24390" w:rsidRPr="00205FEA" w:rsidRDefault="00B24390" w:rsidP="00B24390">
            <w:pPr>
              <w:rPr>
                <w:rFonts w:ascii="Times New Roman" w:hAnsi="Times New Roman" w:cs="Times New Roman"/>
                <w:sz w:val="24"/>
                <w:szCs w:val="24"/>
              </w:rPr>
            </w:pPr>
          </w:p>
        </w:tc>
      </w:tr>
      <w:tr w:rsidR="00B24390" w:rsidRPr="00205FEA" w14:paraId="4761881B"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FB27D66"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9.2. Опасности, связанные с коммуникацией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D818380" w14:textId="77777777" w:rsidR="00B24390" w:rsidRPr="00A3612D" w:rsidRDefault="00B24390" w:rsidP="00B24390">
            <w:pPr>
              <w:contextualSpacing/>
              <w:jc w:val="both"/>
              <w:rPr>
                <w:rFonts w:ascii="Times New Roman" w:hAnsi="Times New Roman" w:cs="Times New Roman"/>
                <w:b/>
                <w:sz w:val="24"/>
                <w:szCs w:val="24"/>
                <w:highlight w:val="yellow"/>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EB05A" w14:textId="77777777" w:rsidR="00B24390" w:rsidRPr="00205FEA" w:rsidRDefault="00B24390" w:rsidP="00B24390">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EE02113" w14:textId="77777777" w:rsidR="00B24390" w:rsidRPr="00205FEA" w:rsidRDefault="00B24390" w:rsidP="00B24390">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2; ОК 03; ОК 06</w:t>
            </w:r>
          </w:p>
        </w:tc>
      </w:tr>
      <w:tr w:rsidR="00B24390" w:rsidRPr="00205FEA" w14:paraId="45B1CE57"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3AF421D"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587FEE4"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A5F0B"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2D30B1" w14:textId="77777777" w:rsidR="00B24390" w:rsidRPr="00205FEA" w:rsidRDefault="00B24390" w:rsidP="00B24390">
            <w:pPr>
              <w:rPr>
                <w:rFonts w:ascii="Times New Roman" w:hAnsi="Times New Roman" w:cs="Times New Roman"/>
                <w:sz w:val="24"/>
                <w:szCs w:val="24"/>
              </w:rPr>
            </w:pPr>
          </w:p>
        </w:tc>
      </w:tr>
      <w:tr w:rsidR="00B24390" w:rsidRPr="00205FEA" w14:paraId="4AB5D09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145C9DA"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D5D9FC3"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6E771"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A9873B" w14:textId="77777777" w:rsidR="00B24390" w:rsidRPr="00205FEA" w:rsidRDefault="00B24390" w:rsidP="00B24390">
            <w:pPr>
              <w:rPr>
                <w:rFonts w:ascii="Times New Roman" w:hAnsi="Times New Roman" w:cs="Times New Roman"/>
                <w:sz w:val="24"/>
                <w:szCs w:val="24"/>
              </w:rPr>
            </w:pPr>
          </w:p>
        </w:tc>
      </w:tr>
      <w:tr w:rsidR="00B24390" w:rsidRPr="00205FEA" w14:paraId="5FB37D7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C0F980E"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9.3. Достоверность информации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D492634"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B7FEB"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D772AD7" w14:textId="77777777" w:rsidR="00B24390" w:rsidRPr="00205FEA" w:rsidRDefault="00B24390" w:rsidP="00B24390">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2; ОК 03; ОК 06</w:t>
            </w:r>
          </w:p>
        </w:tc>
      </w:tr>
      <w:tr w:rsidR="00B24390" w:rsidRPr="00205FEA" w14:paraId="5C70059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3E0B50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E8D272E"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4E98C"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B2097E4" w14:textId="77777777" w:rsidR="00B24390" w:rsidRPr="00205FEA" w:rsidRDefault="00B24390" w:rsidP="00B24390">
            <w:pPr>
              <w:rPr>
                <w:rFonts w:ascii="Times New Roman" w:hAnsi="Times New Roman" w:cs="Times New Roman"/>
                <w:sz w:val="24"/>
                <w:szCs w:val="24"/>
              </w:rPr>
            </w:pPr>
          </w:p>
        </w:tc>
      </w:tr>
      <w:tr w:rsidR="00B24390" w:rsidRPr="00205FEA" w14:paraId="05B3D6AF"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092F36E"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09195AF"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5C28226E"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0ABDB739"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sz w:val="24"/>
                <w:szCs w:val="24"/>
              </w:rPr>
              <w:t>Ответственность за действия в Интернете. Запрещённый контент. Защита прав в цифровом пространстве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AB058"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FBBE102" w14:textId="77777777" w:rsidR="00B24390" w:rsidRPr="00205FEA" w:rsidRDefault="00B24390" w:rsidP="00B24390">
            <w:pPr>
              <w:rPr>
                <w:rFonts w:ascii="Times New Roman" w:hAnsi="Times New Roman" w:cs="Times New Roman"/>
                <w:sz w:val="24"/>
                <w:szCs w:val="24"/>
              </w:rPr>
            </w:pPr>
          </w:p>
        </w:tc>
      </w:tr>
      <w:tr w:rsidR="00B24390" w:rsidRPr="00205FEA" w14:paraId="074FBB9D"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5F3F9997"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10. Основы противодействия экстремизму и терроризму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42188"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B7128F" w14:textId="77777777" w:rsidR="00B24390" w:rsidRPr="00205FEA" w:rsidRDefault="00B24390" w:rsidP="00B24390">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08</w:t>
            </w:r>
          </w:p>
        </w:tc>
      </w:tr>
      <w:tr w:rsidR="00B24390" w:rsidRPr="00205FEA" w14:paraId="6B6028B4"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8DD2A56"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10.1. Экстремизм и терроризм как угроза устойчивого развития общества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7ADF6D6"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36886"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2DD564" w14:textId="77777777" w:rsidR="00B24390" w:rsidRPr="00205FEA" w:rsidRDefault="00B24390" w:rsidP="00B24390">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03; ОК 04; ОК 06; ОК 08</w:t>
            </w:r>
          </w:p>
        </w:tc>
      </w:tr>
      <w:tr w:rsidR="00B24390" w:rsidRPr="00205FEA" w14:paraId="46607B13"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3067740"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A19C7D1"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3502E"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1F7B17A" w14:textId="77777777" w:rsidR="00B24390" w:rsidRPr="00205FEA" w:rsidRDefault="00B24390" w:rsidP="00B24390">
            <w:pPr>
              <w:rPr>
                <w:rFonts w:ascii="Times New Roman" w:hAnsi="Times New Roman" w:cs="Times New Roman"/>
                <w:sz w:val="24"/>
                <w:szCs w:val="24"/>
              </w:rPr>
            </w:pPr>
          </w:p>
        </w:tc>
      </w:tr>
      <w:tr w:rsidR="00B24390" w:rsidRPr="00205FEA" w14:paraId="2E750A9C"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E5E5526"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3F59D6D"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w:t>
            </w:r>
            <w:r w:rsidRPr="00205FEA">
              <w:rPr>
                <w:rFonts w:ascii="Times New Roman" w:hAnsi="Times New Roman" w:cs="Times New Roman"/>
                <w:sz w:val="24"/>
                <w:szCs w:val="24"/>
              </w:rPr>
              <w:lastRenderedPageBreak/>
              <w:t>способы и признаки. Предупреждение и противодействие вовлечению в экстремистскую и террористическую деятельность</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51393"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7ECB1FD" w14:textId="77777777" w:rsidR="00B24390" w:rsidRPr="00205FEA" w:rsidRDefault="00B24390" w:rsidP="00B24390">
            <w:pPr>
              <w:rPr>
                <w:rFonts w:ascii="Times New Roman" w:hAnsi="Times New Roman" w:cs="Times New Roman"/>
                <w:sz w:val="24"/>
                <w:szCs w:val="24"/>
              </w:rPr>
            </w:pPr>
          </w:p>
        </w:tc>
      </w:tr>
      <w:tr w:rsidR="00B24390" w:rsidRPr="00205FEA" w14:paraId="3FE8BFE2"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B24BD7D"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10.2. Правила безопасного поведения при угрозе и совершении террористического акта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B8654CE"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B7027FE" w14:textId="77777777" w:rsidR="00B24390" w:rsidRPr="00205FEA" w:rsidRDefault="00B24390" w:rsidP="00B24390">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8BB2E36" w14:textId="77777777" w:rsidR="00B24390" w:rsidRPr="00205FEA" w:rsidRDefault="00B24390" w:rsidP="00B24390">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03; ОК 04; ОК 06; ОК 08</w:t>
            </w:r>
          </w:p>
        </w:tc>
      </w:tr>
      <w:tr w:rsidR="00B24390" w:rsidRPr="00205FEA" w14:paraId="221BD323"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F161B17"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E1A20F6"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B6F74E0"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E3AAC9" w14:textId="77777777" w:rsidR="00B24390" w:rsidRPr="00205FEA" w:rsidRDefault="00B24390" w:rsidP="00B24390">
            <w:pPr>
              <w:rPr>
                <w:rFonts w:ascii="Times New Roman" w:hAnsi="Times New Roman" w:cs="Times New Roman"/>
                <w:sz w:val="24"/>
                <w:szCs w:val="24"/>
              </w:rPr>
            </w:pPr>
          </w:p>
        </w:tc>
      </w:tr>
      <w:tr w:rsidR="00B24390" w:rsidRPr="00205FEA" w14:paraId="53D707BB"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07FB1C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DD3940D"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sz w:val="24"/>
                <w:szCs w:val="24"/>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8E3AD7D" w14:textId="77777777" w:rsidR="00B24390" w:rsidRPr="00205FEA" w:rsidRDefault="00B24390" w:rsidP="00B24390">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1834410" w14:textId="77777777" w:rsidR="00B24390" w:rsidRPr="00205FEA" w:rsidRDefault="00B24390" w:rsidP="00B24390">
            <w:pPr>
              <w:rPr>
                <w:rFonts w:ascii="Times New Roman" w:hAnsi="Times New Roman" w:cs="Times New Roman"/>
                <w:sz w:val="24"/>
                <w:szCs w:val="24"/>
              </w:rPr>
            </w:pPr>
          </w:p>
        </w:tc>
      </w:tr>
      <w:tr w:rsidR="00B24390" w:rsidRPr="00205FEA" w14:paraId="0707E0D7"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B507CC1"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10.3 Противодействие экстремизму и терроризму</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9CEE090"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089D63E" w14:textId="77777777" w:rsidR="00B24390" w:rsidRPr="00205FEA" w:rsidRDefault="00B24390" w:rsidP="00B24390">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2ECF1DF"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03; ОК 04; ОК 06; ОК 08</w:t>
            </w:r>
          </w:p>
        </w:tc>
      </w:tr>
      <w:tr w:rsidR="00B24390" w:rsidRPr="00205FEA" w14:paraId="3066707C"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4495013"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B91DD0B" w14:textId="77777777" w:rsidR="00B24390" w:rsidRPr="00A3612D" w:rsidRDefault="00B24390" w:rsidP="00B24390">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5D9B74D" w14:textId="77777777" w:rsidR="00B24390" w:rsidRPr="00205FEA" w:rsidRDefault="00B24390" w:rsidP="00B24390">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59E9AD" w14:textId="77777777" w:rsidR="00B24390" w:rsidRPr="00205FEA" w:rsidRDefault="00B24390" w:rsidP="00B24390">
            <w:pPr>
              <w:rPr>
                <w:rFonts w:ascii="Times New Roman" w:hAnsi="Times New Roman" w:cs="Times New Roman"/>
                <w:sz w:val="24"/>
                <w:szCs w:val="24"/>
              </w:rPr>
            </w:pPr>
          </w:p>
        </w:tc>
      </w:tr>
      <w:tr w:rsidR="00B24390" w:rsidRPr="00205FEA" w14:paraId="5E73A0F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4F6085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DAA8310"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E304"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F7BE100" w14:textId="77777777" w:rsidR="00B24390" w:rsidRPr="00205FEA" w:rsidRDefault="00B24390" w:rsidP="00B24390">
            <w:pPr>
              <w:rPr>
                <w:rFonts w:ascii="Times New Roman" w:hAnsi="Times New Roman" w:cs="Times New Roman"/>
                <w:sz w:val="24"/>
                <w:szCs w:val="24"/>
              </w:rPr>
            </w:pPr>
          </w:p>
        </w:tc>
      </w:tr>
      <w:tr w:rsidR="00B24390" w:rsidRPr="00205FEA" w14:paraId="2B94880B"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14F29652"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11. Основы военной подготовки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D8DEC" w14:textId="77777777" w:rsidR="00B24390" w:rsidRPr="00205FEA" w:rsidRDefault="00B24390" w:rsidP="00B24390">
            <w:pPr>
              <w:jc w:val="center"/>
              <w:rPr>
                <w:rFonts w:ascii="Times New Roman" w:hAnsi="Times New Roman" w:cs="Times New Roman"/>
                <w:sz w:val="24"/>
                <w:szCs w:val="24"/>
              </w:rPr>
            </w:pPr>
            <w:r w:rsidRPr="00205FEA">
              <w:rPr>
                <w:rFonts w:ascii="Times New Roman" w:hAnsi="Times New Roman" w:cs="Times New Roman"/>
                <w:b/>
                <w:sz w:val="24"/>
                <w:szCs w:val="24"/>
              </w:rPr>
              <w:t>8</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BA712D" w14:textId="77777777" w:rsidR="00B24390" w:rsidRPr="00205FEA" w:rsidRDefault="00B24390" w:rsidP="00B24390">
            <w:pPr>
              <w:contextualSpacing/>
              <w:rPr>
                <w:rFonts w:ascii="Times New Roman" w:hAnsi="Times New Roman" w:cs="Times New Roman"/>
                <w:b/>
                <w:sz w:val="24"/>
                <w:szCs w:val="24"/>
              </w:rPr>
            </w:pPr>
            <w:r w:rsidRPr="00205FEA">
              <w:rPr>
                <w:rFonts w:ascii="Times New Roman" w:hAnsi="Times New Roman" w:cs="Times New Roman"/>
                <w:b/>
                <w:sz w:val="24"/>
                <w:szCs w:val="24"/>
              </w:rPr>
              <w:t>ОК 01; ОК 02; ОК 03; ОК  04; ОК 06; ОК 07; ОК 8</w:t>
            </w:r>
          </w:p>
        </w:tc>
      </w:tr>
      <w:tr w:rsidR="00B24390" w:rsidRPr="00205FEA" w14:paraId="528477D6"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C33C66A"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11.1. Оборона страны как обязательное условие благополучного развития страны</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94FC817"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16AA" w14:textId="77777777" w:rsidR="00B24390" w:rsidRPr="00C1452B" w:rsidRDefault="00B24390" w:rsidP="00B24390">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EBE3859"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03; ОК  04</w:t>
            </w:r>
            <w:r w:rsidRPr="00205FEA">
              <w:rPr>
                <w:rFonts w:ascii="Times New Roman" w:hAnsi="Times New Roman" w:cs="Times New Roman"/>
                <w:color w:val="C00000"/>
                <w:sz w:val="24"/>
                <w:szCs w:val="24"/>
              </w:rPr>
              <w:t xml:space="preserve">; </w:t>
            </w:r>
            <w:r w:rsidRPr="00205FEA">
              <w:rPr>
                <w:rFonts w:ascii="Times New Roman" w:hAnsi="Times New Roman" w:cs="Times New Roman"/>
                <w:sz w:val="24"/>
                <w:szCs w:val="24"/>
              </w:rPr>
              <w:t>ОК 06; ОК 07</w:t>
            </w:r>
          </w:p>
        </w:tc>
      </w:tr>
      <w:tr w:rsidR="00B24390" w:rsidRPr="00205FEA" w14:paraId="28E15C36"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EF62DDA"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549C743" w14:textId="77777777" w:rsidR="00B24390" w:rsidRPr="00A3612D" w:rsidRDefault="00B24390" w:rsidP="00B24390">
            <w:pPr>
              <w:contextualSpacing/>
              <w:jc w:val="both"/>
              <w:rPr>
                <w:rFonts w:ascii="Times New Roman" w:hAnsi="Times New Roman" w:cs="Times New Roman"/>
                <w:b/>
                <w:sz w:val="24"/>
                <w:szCs w:val="24"/>
                <w:highlight w:val="yellow"/>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DF841"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7D9C82D" w14:textId="77777777" w:rsidR="00B24390" w:rsidRPr="00205FEA" w:rsidRDefault="00B24390" w:rsidP="00B24390">
            <w:pPr>
              <w:rPr>
                <w:rFonts w:ascii="Times New Roman" w:hAnsi="Times New Roman" w:cs="Times New Roman"/>
                <w:sz w:val="24"/>
                <w:szCs w:val="24"/>
              </w:rPr>
            </w:pPr>
          </w:p>
        </w:tc>
      </w:tr>
      <w:tr w:rsidR="00B24390" w:rsidRPr="00205FEA" w14:paraId="370D6074"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89B52BD"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9C215AC"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sz w:val="24"/>
                <w:szCs w:val="24"/>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62860"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07A9E3" w14:textId="77777777" w:rsidR="00B24390" w:rsidRPr="00205FEA" w:rsidRDefault="00B24390" w:rsidP="00B24390">
            <w:pPr>
              <w:rPr>
                <w:rFonts w:ascii="Times New Roman" w:hAnsi="Times New Roman" w:cs="Times New Roman"/>
                <w:sz w:val="24"/>
                <w:szCs w:val="24"/>
              </w:rPr>
            </w:pPr>
          </w:p>
        </w:tc>
      </w:tr>
      <w:tr w:rsidR="00B24390" w:rsidRPr="00205FEA" w14:paraId="78DBF6F2"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73A06B4"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11.2. Виды, назначение и характеристики современного оружия</w:t>
            </w:r>
          </w:p>
          <w:p w14:paraId="281FE296" w14:textId="77777777" w:rsidR="00B24390" w:rsidRPr="00205FEA" w:rsidRDefault="00B24390" w:rsidP="00B24390">
            <w:pPr>
              <w:contextualSpacing/>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A445AFF" w14:textId="77777777" w:rsidR="00B24390" w:rsidRPr="00A3612D" w:rsidRDefault="00B24390" w:rsidP="00B24390">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3E5EA" w14:textId="77777777" w:rsidR="00B24390" w:rsidRPr="00C1452B" w:rsidRDefault="00B24390" w:rsidP="00B24390">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27836D3"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01; ОК 06; ОК 08</w:t>
            </w:r>
          </w:p>
        </w:tc>
      </w:tr>
      <w:tr w:rsidR="00B24390" w:rsidRPr="00205FEA" w14:paraId="1C65983F"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99D87E5"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B7317E9" w14:textId="77777777" w:rsidR="00B24390" w:rsidRPr="00A3612D" w:rsidRDefault="00B24390" w:rsidP="00B24390">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91692"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F93991C" w14:textId="77777777" w:rsidR="00B24390" w:rsidRPr="00205FEA" w:rsidRDefault="00B24390" w:rsidP="00B24390">
            <w:pPr>
              <w:rPr>
                <w:rFonts w:ascii="Times New Roman" w:hAnsi="Times New Roman" w:cs="Times New Roman"/>
                <w:sz w:val="24"/>
                <w:szCs w:val="24"/>
              </w:rPr>
            </w:pPr>
          </w:p>
        </w:tc>
      </w:tr>
      <w:tr w:rsidR="00B24390" w:rsidRPr="00205FEA" w14:paraId="13477C86"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08E70E6"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38DCA05" w14:textId="77777777" w:rsidR="00B24390" w:rsidRPr="00205FEA" w:rsidRDefault="00B24390" w:rsidP="00B24390">
            <w:pPr>
              <w:jc w:val="both"/>
              <w:rPr>
                <w:rFonts w:ascii="Times New Roman" w:hAnsi="Times New Roman" w:cs="Times New Roman"/>
                <w:i/>
                <w:sz w:val="24"/>
                <w:szCs w:val="24"/>
              </w:rPr>
            </w:pPr>
            <w:r w:rsidRPr="00205FEA">
              <w:rPr>
                <w:rFonts w:ascii="Times New Roman" w:hAnsi="Times New Roman" w:cs="Times New Roman"/>
                <w:sz w:val="24"/>
                <w:szCs w:val="24"/>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14:paraId="218C10F0" w14:textId="77777777" w:rsidR="00B24390" w:rsidRPr="00205FEA" w:rsidRDefault="00B24390" w:rsidP="00B24390">
            <w:pPr>
              <w:jc w:val="both"/>
              <w:rPr>
                <w:rFonts w:ascii="Times New Roman" w:hAnsi="Times New Roman" w:cs="Times New Roman"/>
                <w:i/>
                <w:sz w:val="24"/>
                <w:szCs w:val="24"/>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29497"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7BB30AE" w14:textId="77777777" w:rsidR="00B24390" w:rsidRPr="00205FEA" w:rsidRDefault="00B24390" w:rsidP="00B24390">
            <w:pPr>
              <w:rPr>
                <w:rFonts w:ascii="Times New Roman" w:hAnsi="Times New Roman" w:cs="Times New Roman"/>
                <w:sz w:val="24"/>
                <w:szCs w:val="24"/>
              </w:rPr>
            </w:pPr>
          </w:p>
        </w:tc>
      </w:tr>
      <w:tr w:rsidR="00B24390" w:rsidRPr="00205FEA" w14:paraId="725E6ABE"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880D714"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11.3 Виды оружия массового поражения и поражающие факторы. Средства индивидуальной и коллективной защиты</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1C7EF29" w14:textId="77777777" w:rsidR="00B24390" w:rsidRPr="00A3612D" w:rsidRDefault="00B24390" w:rsidP="00B24390">
            <w:pPr>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ECA04" w14:textId="77777777" w:rsidR="00B24390" w:rsidRPr="00C1452B" w:rsidRDefault="00B24390" w:rsidP="00B24390">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408D84A"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07; ОК 08</w:t>
            </w:r>
          </w:p>
        </w:tc>
      </w:tr>
      <w:tr w:rsidR="00B24390" w:rsidRPr="00205FEA" w14:paraId="607E22F3"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B31EF64"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5B98640" w14:textId="77777777" w:rsidR="00B24390" w:rsidRPr="00A3612D" w:rsidRDefault="00B24390" w:rsidP="00B24390">
            <w:pPr>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0248F"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675D96" w14:textId="77777777" w:rsidR="00B24390" w:rsidRPr="00205FEA" w:rsidRDefault="00B24390" w:rsidP="00B24390">
            <w:pPr>
              <w:rPr>
                <w:rFonts w:ascii="Times New Roman" w:hAnsi="Times New Roman" w:cs="Times New Roman"/>
                <w:sz w:val="24"/>
                <w:szCs w:val="24"/>
              </w:rPr>
            </w:pPr>
          </w:p>
        </w:tc>
      </w:tr>
      <w:tr w:rsidR="00B24390" w:rsidRPr="00205FEA" w14:paraId="0A6322AF"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20FADD9"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E8D5B6A" w14:textId="77777777" w:rsidR="00B24390" w:rsidRPr="00205FEA" w:rsidRDefault="00B24390" w:rsidP="00B24390">
            <w:pPr>
              <w:contextualSpacing/>
              <w:jc w:val="both"/>
              <w:rPr>
                <w:rFonts w:ascii="Times New Roman" w:hAnsi="Times New Roman" w:cs="Times New Roman"/>
                <w:sz w:val="24"/>
                <w:szCs w:val="24"/>
              </w:rPr>
            </w:pPr>
            <w:r w:rsidRPr="00205FEA">
              <w:rPr>
                <w:rFonts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8B577"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568CC4" w14:textId="77777777" w:rsidR="00B24390" w:rsidRPr="00205FEA" w:rsidRDefault="00B24390" w:rsidP="00B24390">
            <w:pPr>
              <w:rPr>
                <w:rFonts w:ascii="Times New Roman" w:hAnsi="Times New Roman" w:cs="Times New Roman"/>
                <w:sz w:val="24"/>
                <w:szCs w:val="24"/>
              </w:rPr>
            </w:pPr>
          </w:p>
        </w:tc>
      </w:tr>
      <w:tr w:rsidR="00B24390" w:rsidRPr="00205FEA" w14:paraId="4FBDD4E7" w14:textId="77777777" w:rsidTr="00B16A29">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8364122"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Тема 11.4. Беспилотные системы и радиосвязь</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46D799C" w14:textId="77777777" w:rsidR="00B24390" w:rsidRPr="00A3612D" w:rsidRDefault="00B24390" w:rsidP="00B24390">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F41B8" w14:textId="77777777" w:rsidR="00B24390" w:rsidRPr="00C1452B" w:rsidRDefault="00B24390" w:rsidP="00B24390">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DE906FC" w14:textId="77777777" w:rsidR="00B24390" w:rsidRPr="00205FEA" w:rsidRDefault="00B24390" w:rsidP="00B24390">
            <w:pPr>
              <w:contextualSpacing/>
              <w:rPr>
                <w:rFonts w:ascii="Times New Roman" w:hAnsi="Times New Roman" w:cs="Times New Roman"/>
                <w:sz w:val="24"/>
                <w:szCs w:val="24"/>
              </w:rPr>
            </w:pPr>
            <w:r w:rsidRPr="00205FEA">
              <w:rPr>
                <w:rFonts w:ascii="Times New Roman" w:hAnsi="Times New Roman" w:cs="Times New Roman"/>
                <w:sz w:val="24"/>
                <w:szCs w:val="24"/>
              </w:rPr>
              <w:t>ОК 02</w:t>
            </w:r>
          </w:p>
        </w:tc>
      </w:tr>
      <w:tr w:rsidR="00B24390" w:rsidRPr="00205FEA" w14:paraId="5C7604A5"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09D7636"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3CCDCB7" w14:textId="77777777" w:rsidR="00B24390" w:rsidRPr="00A3612D" w:rsidRDefault="00B24390" w:rsidP="00B24390">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C564A"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6C70776" w14:textId="77777777" w:rsidR="00B24390" w:rsidRPr="00205FEA" w:rsidRDefault="00B24390" w:rsidP="00B24390">
            <w:pPr>
              <w:rPr>
                <w:rFonts w:ascii="Times New Roman" w:hAnsi="Times New Roman" w:cs="Times New Roman"/>
                <w:sz w:val="24"/>
                <w:szCs w:val="24"/>
              </w:rPr>
            </w:pPr>
          </w:p>
        </w:tc>
      </w:tr>
      <w:tr w:rsidR="00B24390" w:rsidRPr="00205FEA" w14:paraId="2EE09761" w14:textId="77777777" w:rsidTr="00B16A29">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69D126C" w14:textId="77777777" w:rsidR="00B24390" w:rsidRPr="00205FEA" w:rsidRDefault="00B24390" w:rsidP="00B24390">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2D882F7" w14:textId="77777777" w:rsidR="00B24390" w:rsidRPr="00205FEA" w:rsidRDefault="00B24390" w:rsidP="00B24390">
            <w:pPr>
              <w:jc w:val="both"/>
              <w:rPr>
                <w:rFonts w:ascii="Times New Roman" w:hAnsi="Times New Roman" w:cs="Times New Roman"/>
                <w:sz w:val="24"/>
                <w:szCs w:val="24"/>
              </w:rPr>
            </w:pPr>
            <w:r w:rsidRPr="00205FEA">
              <w:rPr>
                <w:rFonts w:ascii="Times New Roman" w:hAnsi="Times New Roman" w:cs="Times New Roman"/>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50D62" w14:textId="77777777" w:rsidR="00B24390" w:rsidRPr="00205FEA" w:rsidRDefault="00B24390" w:rsidP="00B24390">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7F1F4D" w14:textId="77777777" w:rsidR="00B24390" w:rsidRPr="00205FEA" w:rsidRDefault="00B24390" w:rsidP="00B24390">
            <w:pPr>
              <w:rPr>
                <w:rFonts w:ascii="Times New Roman" w:hAnsi="Times New Roman" w:cs="Times New Roman"/>
                <w:sz w:val="24"/>
                <w:szCs w:val="24"/>
              </w:rPr>
            </w:pPr>
          </w:p>
        </w:tc>
      </w:tr>
      <w:tr w:rsidR="00B24390" w:rsidRPr="00205FEA" w14:paraId="4DEB9EEC"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2B86FA11" w14:textId="77777777" w:rsidR="00B24390" w:rsidRPr="00C1452B" w:rsidRDefault="00B24390" w:rsidP="00B24390">
            <w:pPr>
              <w:contextualSpacing/>
              <w:rPr>
                <w:rFonts w:ascii="Times New Roman" w:hAnsi="Times New Roman" w:cs="Times New Roman"/>
                <w:b/>
                <w:sz w:val="24"/>
                <w:szCs w:val="24"/>
              </w:rPr>
            </w:pPr>
            <w:r w:rsidRPr="00C1452B">
              <w:rPr>
                <w:rFonts w:ascii="Times New Roman" w:hAnsi="Times New Roman" w:cs="Times New Roman"/>
                <w:b/>
                <w:sz w:val="24"/>
                <w:szCs w:val="24"/>
              </w:rPr>
              <w:t>Промежуточная аттестация по дисциплине (дифференцированный зачёт)</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43438C3" w14:textId="77777777" w:rsidR="00B24390" w:rsidRPr="00C1452B" w:rsidRDefault="00B24390" w:rsidP="00B24390">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7281D6" w14:textId="77777777" w:rsidR="00B24390" w:rsidRPr="00A37462" w:rsidRDefault="00B24390" w:rsidP="00B24390">
            <w:pPr>
              <w:contextualSpacing/>
              <w:rPr>
                <w:rFonts w:ascii="Times New Roman" w:hAnsi="Times New Roman" w:cs="Times New Roman"/>
                <w:i/>
                <w:sz w:val="24"/>
                <w:szCs w:val="24"/>
                <w:highlight w:val="yellow"/>
              </w:rPr>
            </w:pPr>
          </w:p>
        </w:tc>
      </w:tr>
      <w:tr w:rsidR="00B24390" w:rsidRPr="00205FEA" w14:paraId="0B53422F" w14:textId="77777777" w:rsidTr="00B16A29">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633C95B4" w14:textId="77777777" w:rsidR="00B24390" w:rsidRPr="00C1452B" w:rsidRDefault="00B24390" w:rsidP="00B24390">
            <w:pPr>
              <w:contextualSpacing/>
              <w:rPr>
                <w:rFonts w:ascii="Times New Roman" w:hAnsi="Times New Roman" w:cs="Times New Roman"/>
                <w:b/>
                <w:sz w:val="24"/>
                <w:szCs w:val="24"/>
              </w:rPr>
            </w:pPr>
            <w:r w:rsidRPr="00C1452B">
              <w:rPr>
                <w:rFonts w:ascii="Times New Roman" w:hAnsi="Times New Roman" w:cs="Times New Roman"/>
                <w:b/>
                <w:sz w:val="24"/>
                <w:szCs w:val="24"/>
              </w:rPr>
              <w:t>Всего:</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6480FA8" w14:textId="28BC69FD" w:rsidR="00B24390" w:rsidRPr="00C1452B" w:rsidRDefault="00C1452B" w:rsidP="00C1452B">
            <w:pPr>
              <w:contextualSpacing/>
              <w:jc w:val="center"/>
              <w:rPr>
                <w:rFonts w:ascii="Times New Roman" w:hAnsi="Times New Roman" w:cs="Times New Roman"/>
                <w:b/>
                <w:sz w:val="24"/>
                <w:szCs w:val="24"/>
              </w:rPr>
            </w:pPr>
            <w:r>
              <w:rPr>
                <w:rFonts w:ascii="Times New Roman" w:hAnsi="Times New Roman" w:cs="Times New Roman"/>
                <w:b/>
                <w:sz w:val="24"/>
                <w:szCs w:val="24"/>
              </w:rPr>
              <w:t>70</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8D5DC6" w14:textId="77777777" w:rsidR="00B24390" w:rsidRPr="00A37462" w:rsidRDefault="00B24390" w:rsidP="00B24390">
            <w:pPr>
              <w:contextualSpacing/>
              <w:rPr>
                <w:rFonts w:ascii="Times New Roman" w:hAnsi="Times New Roman" w:cs="Times New Roman"/>
                <w:i/>
                <w:sz w:val="24"/>
                <w:szCs w:val="24"/>
                <w:highlight w:val="yellow"/>
              </w:rPr>
            </w:pPr>
          </w:p>
        </w:tc>
      </w:tr>
    </w:tbl>
    <w:p w14:paraId="0C9C5065" w14:textId="63C4E6EA" w:rsidR="00A3612D" w:rsidRDefault="00A3612D" w:rsidP="008565D7">
      <w:pPr>
        <w:jc w:val="both"/>
        <w:rPr>
          <w:rFonts w:ascii="Times New Roman" w:hAnsi="Times New Roman" w:cs="Times New Roman"/>
          <w:b/>
          <w:bCs/>
          <w:sz w:val="24"/>
          <w:szCs w:val="24"/>
          <w:lang w:eastAsia="ru-RU"/>
        </w:rPr>
      </w:pPr>
    </w:p>
    <w:p w14:paraId="70F74DE2" w14:textId="1DE6C22C" w:rsidR="008D34BD" w:rsidRPr="00526EB4" w:rsidRDefault="008D34BD" w:rsidP="008D34BD">
      <w:pPr>
        <w:pStyle w:val="114"/>
        <w:numPr>
          <w:ilvl w:val="1"/>
          <w:numId w:val="52"/>
        </w:numPr>
        <w:spacing w:after="0" w:line="240" w:lineRule="auto"/>
        <w:jc w:val="both"/>
        <w:rPr>
          <w:rFonts w:ascii="Times New Roman" w:hAnsi="Times New Roman"/>
        </w:rPr>
      </w:pPr>
      <w:r w:rsidRPr="00526EB4">
        <w:rPr>
          <w:rFonts w:ascii="Times New Roman" w:hAnsi="Times New Roman"/>
        </w:rPr>
        <w:t xml:space="preserve">Индивидуальный проект </w:t>
      </w:r>
    </w:p>
    <w:p w14:paraId="47AB356A"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  Автономное выживание </w:t>
      </w:r>
    </w:p>
    <w:p w14:paraId="0E2CFC73"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  Азбука выживания в экстремальных ситуациях </w:t>
      </w:r>
    </w:p>
    <w:p w14:paraId="6EDD928E"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4.  Действия населения при стихийных бедствиях и опасных природных явлениях </w:t>
      </w:r>
    </w:p>
    <w:p w14:paraId="454C3611"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5.  Дозиметрические приборы </w:t>
      </w:r>
    </w:p>
    <w:p w14:paraId="17C2F3FC"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6.  Законодательство Российской Федерации о единой государственной системе предупреждения и </w:t>
      </w:r>
    </w:p>
    <w:p w14:paraId="2D16BACD"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ликвидации чрезвычайных ситуаций </w:t>
      </w:r>
    </w:p>
    <w:p w14:paraId="5C092369"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7.  Защита населения в чрезвычайных ситуациях </w:t>
      </w:r>
    </w:p>
    <w:p w14:paraId="65A06449"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8.  Ликвидация последствий стихийных бедствий, крупных аварий и катастроф </w:t>
      </w:r>
    </w:p>
    <w:p w14:paraId="553428FF"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9.  Пожарная безопасность </w:t>
      </w:r>
    </w:p>
    <w:p w14:paraId="4D15AEBB"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10.  Порядок проведения мероприятий по дегазации, дезактивации и дезинфекции </w:t>
      </w:r>
    </w:p>
    <w:p w14:paraId="53DD0B95"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lastRenderedPageBreak/>
        <w:t>11.  Правила поведения и действия населения в очагах поражения </w:t>
      </w:r>
    </w:p>
    <w:p w14:paraId="62123030"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12.  Принципы государственной политики в области безопасности человека </w:t>
      </w:r>
    </w:p>
    <w:p w14:paraId="6ECF9234"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13.  Принципы и средства электрической защиты </w:t>
      </w:r>
    </w:p>
    <w:p w14:paraId="2C28BCE5"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14.  Причины катастроф </w:t>
      </w:r>
    </w:p>
    <w:p w14:paraId="31E3552A"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15.  Средства индивидуальной защиты </w:t>
      </w:r>
    </w:p>
    <w:p w14:paraId="7946FA08"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16.  Медицинская защита в чрезвычайных ситуациях </w:t>
      </w:r>
    </w:p>
    <w:p w14:paraId="32F2F394"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17.  Оказание первой медицинской помощи </w:t>
      </w:r>
    </w:p>
    <w:p w14:paraId="2D77332F"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18.  Оказание самопомощи и взаимопомощи при ранениях, переломах и ожогах </w:t>
      </w:r>
    </w:p>
    <w:p w14:paraId="50F35150" w14:textId="71D2E150"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 xml:space="preserve">19.  Первая медицинская помощь при бытовых и спортивных травмах </w:t>
      </w:r>
    </w:p>
    <w:p w14:paraId="21834F98"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20.  Первая помощь при повреждении электрическим током </w:t>
      </w:r>
    </w:p>
    <w:p w14:paraId="4591326A" w14:textId="421AB8EB"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21.  Авария на Чернобыльской атомной электростанции </w:t>
      </w:r>
    </w:p>
    <w:p w14:paraId="6E47EF30"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22.  Атомные электростанции и их опасность </w:t>
      </w:r>
    </w:p>
    <w:p w14:paraId="58AFE6BE"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23.  Бактериологическое оружие и защита от него. Сибирская язва </w:t>
      </w:r>
    </w:p>
    <w:p w14:paraId="6F33ECD9" w14:textId="77777777"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24.  Виды стихийных бедствий и методы борьбы с ними </w:t>
      </w:r>
    </w:p>
    <w:p w14:paraId="7478720C" w14:textId="57CCF78A" w:rsidR="008D34BD" w:rsidRPr="00526EB4" w:rsidRDefault="008D34BD" w:rsidP="008D34BD">
      <w:pPr>
        <w:shd w:val="clear" w:color="auto" w:fill="FFFFFF"/>
        <w:ind w:left="360"/>
        <w:rPr>
          <w:rFonts w:ascii="Times New Roman" w:eastAsia="Times New Roman" w:hAnsi="Times New Roman" w:cs="Times New Roman"/>
          <w:color w:val="1A1A1A"/>
          <w:sz w:val="24"/>
          <w:szCs w:val="24"/>
          <w:lang w:eastAsia="ru-RU"/>
        </w:rPr>
      </w:pPr>
      <w:r w:rsidRPr="00526EB4">
        <w:rPr>
          <w:rFonts w:ascii="Times New Roman" w:eastAsia="Times New Roman" w:hAnsi="Times New Roman" w:cs="Times New Roman"/>
          <w:color w:val="1A1A1A"/>
          <w:sz w:val="24"/>
          <w:szCs w:val="24"/>
          <w:lang w:eastAsia="ru-RU"/>
        </w:rPr>
        <w:t>25.  Оповещение о чрезвычайных ситуациях. Сигналы оповещения ГО и действия населения по ним </w:t>
      </w:r>
    </w:p>
    <w:p w14:paraId="4BBC281A" w14:textId="77777777" w:rsidR="008D34BD" w:rsidRPr="00526EB4" w:rsidRDefault="008D34BD" w:rsidP="008D34BD">
      <w:pPr>
        <w:ind w:left="360"/>
        <w:jc w:val="both"/>
        <w:rPr>
          <w:rFonts w:ascii="Times New Roman" w:hAnsi="Times New Roman" w:cs="Times New Roman"/>
          <w:sz w:val="24"/>
          <w:szCs w:val="24"/>
        </w:rPr>
        <w:sectPr w:rsidR="008D34BD" w:rsidRPr="00526EB4" w:rsidSect="00FA1DB1">
          <w:type w:val="continuous"/>
          <w:pgSz w:w="16840" w:h="11907" w:orient="landscape"/>
          <w:pgMar w:top="1134" w:right="850" w:bottom="1134" w:left="1701" w:header="709" w:footer="709" w:gutter="0"/>
          <w:cols w:space="720"/>
        </w:sectPr>
      </w:pPr>
    </w:p>
    <w:p w14:paraId="1E6DBC64" w14:textId="77777777" w:rsidR="008565D7" w:rsidRPr="00526EB4" w:rsidRDefault="008565D7" w:rsidP="008D34BD">
      <w:pPr>
        <w:jc w:val="both"/>
        <w:rPr>
          <w:rFonts w:ascii="Times New Roman" w:hAnsi="Times New Roman" w:cs="Times New Roman"/>
          <w:sz w:val="24"/>
          <w:szCs w:val="24"/>
        </w:rPr>
        <w:sectPr w:rsidR="008565D7" w:rsidRPr="00526EB4" w:rsidSect="00FA1DB1">
          <w:type w:val="continuous"/>
          <w:pgSz w:w="16840" w:h="11907" w:orient="landscape"/>
          <w:pgMar w:top="1134" w:right="850" w:bottom="1134" w:left="1701" w:header="709" w:footer="709" w:gutter="0"/>
          <w:cols w:space="720"/>
        </w:sectPr>
      </w:pPr>
    </w:p>
    <w:p w14:paraId="72E1023F" w14:textId="77777777" w:rsidR="008565D7" w:rsidRPr="00526EB4" w:rsidRDefault="008565D7" w:rsidP="008565D7">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3. УСЛОВИЯ РЕАЛИЗАЦИИ ПРОГРАММЫ ДИСЦИПЛИНЫ</w:t>
      </w:r>
    </w:p>
    <w:p w14:paraId="3D201463" w14:textId="77777777" w:rsidR="008565D7" w:rsidRPr="00526EB4" w:rsidRDefault="008565D7" w:rsidP="008565D7">
      <w:pPr>
        <w:rPr>
          <w:rFonts w:ascii="Times New Roman" w:hAnsi="Times New Roman" w:cs="Times New Roman"/>
          <w:sz w:val="24"/>
          <w:szCs w:val="24"/>
        </w:rPr>
      </w:pPr>
    </w:p>
    <w:p w14:paraId="12BAEA37" w14:textId="77777777" w:rsidR="008565D7" w:rsidRPr="00526EB4" w:rsidRDefault="008565D7" w:rsidP="008565D7">
      <w:pPr>
        <w:ind w:firstLine="709"/>
        <w:contextualSpacing/>
        <w:jc w:val="both"/>
        <w:rPr>
          <w:rFonts w:ascii="Times New Roman" w:hAnsi="Times New Roman" w:cs="Times New Roman"/>
          <w:b/>
          <w:bCs/>
          <w:sz w:val="24"/>
          <w:szCs w:val="24"/>
        </w:rPr>
      </w:pPr>
      <w:r w:rsidRPr="00526EB4">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27B80810" w14:textId="77777777" w:rsidR="008565D7" w:rsidRPr="00526EB4" w:rsidRDefault="008565D7" w:rsidP="008565D7">
      <w:pPr>
        <w:suppressAutoHyphens/>
        <w:ind w:firstLine="709"/>
        <w:jc w:val="both"/>
        <w:rPr>
          <w:rFonts w:ascii="Times New Roman" w:hAnsi="Times New Roman" w:cs="Times New Roman"/>
          <w:bCs/>
          <w:sz w:val="24"/>
          <w:szCs w:val="24"/>
        </w:rPr>
      </w:pPr>
      <w:r w:rsidRPr="00526EB4">
        <w:rPr>
          <w:rFonts w:ascii="Times New Roman" w:hAnsi="Times New Roman" w:cs="Times New Roman"/>
          <w:sz w:val="24"/>
          <w:szCs w:val="24"/>
        </w:rPr>
        <w:t>Кабинет «Основ безопасности и защиты Родины. Безопасности жизнедеятельности»,</w:t>
      </w:r>
      <w:r w:rsidRPr="00526EB4">
        <w:rPr>
          <w:rFonts w:ascii="Times New Roman" w:hAnsi="Times New Roman" w:cs="Times New Roman"/>
          <w:bCs/>
          <w:sz w:val="24"/>
          <w:szCs w:val="24"/>
        </w:rPr>
        <w:t xml:space="preserve"> 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5A1A1D9C" w14:textId="77777777" w:rsidR="008565D7" w:rsidRPr="00526EB4" w:rsidRDefault="008565D7" w:rsidP="008565D7">
      <w:pPr>
        <w:ind w:firstLine="709"/>
        <w:jc w:val="center"/>
        <w:rPr>
          <w:rFonts w:ascii="Times New Roman" w:hAnsi="Times New Roman" w:cs="Times New Roman"/>
          <w:sz w:val="24"/>
          <w:szCs w:val="24"/>
        </w:rPr>
      </w:pPr>
      <w:r w:rsidRPr="00526EB4">
        <w:rPr>
          <w:rFonts w:ascii="Times New Roman" w:hAnsi="Times New Roman" w:cs="Times New Roman"/>
          <w:sz w:val="24"/>
          <w:szCs w:val="24"/>
        </w:rPr>
        <w:t> </w:t>
      </w:r>
    </w:p>
    <w:p w14:paraId="36EED4AC" w14:textId="77777777" w:rsidR="008565D7" w:rsidRPr="00526EB4" w:rsidRDefault="008565D7" w:rsidP="00A37462">
      <w:pPr>
        <w:suppressAutoHyphens/>
        <w:ind w:firstLine="567"/>
        <w:jc w:val="both"/>
        <w:rPr>
          <w:rFonts w:ascii="Times New Roman" w:hAnsi="Times New Roman" w:cs="Times New Roman"/>
          <w:b/>
          <w:bCs/>
          <w:sz w:val="24"/>
          <w:szCs w:val="24"/>
        </w:rPr>
      </w:pPr>
      <w:r w:rsidRPr="00526EB4">
        <w:rPr>
          <w:rFonts w:ascii="Times New Roman" w:hAnsi="Times New Roman" w:cs="Times New Roman"/>
          <w:b/>
          <w:sz w:val="24"/>
          <w:szCs w:val="24"/>
          <w:lang w:eastAsia="zh-CN"/>
        </w:rPr>
        <w:t>3.2. Учебно-методическое освоение дисциплины</w:t>
      </w:r>
    </w:p>
    <w:p w14:paraId="03618CA6" w14:textId="77777777" w:rsidR="008565D7" w:rsidRPr="00526EB4" w:rsidRDefault="008565D7" w:rsidP="00A37462">
      <w:pPr>
        <w:ind w:firstLine="567"/>
        <w:jc w:val="both"/>
        <w:rPr>
          <w:rFonts w:ascii="Times New Roman" w:hAnsi="Times New Roman" w:cs="Times New Roman"/>
          <w:color w:val="000000"/>
          <w:sz w:val="24"/>
          <w:szCs w:val="24"/>
        </w:rPr>
      </w:pPr>
      <w:r w:rsidRPr="00526EB4">
        <w:rPr>
          <w:rFonts w:ascii="Times New Roman" w:hAnsi="Times New Roman" w:cs="Times New Roman"/>
          <w:b/>
          <w:sz w:val="24"/>
          <w:szCs w:val="24"/>
          <w:lang w:val="x-none" w:eastAsia="x-none"/>
        </w:rPr>
        <w:t xml:space="preserve">3.2.1. </w:t>
      </w:r>
      <w:r w:rsidRPr="00526EB4">
        <w:rPr>
          <w:rFonts w:ascii="Times New Roman" w:hAnsi="Times New Roman" w:cs="Times New Roman"/>
          <w:b/>
          <w:sz w:val="24"/>
          <w:szCs w:val="24"/>
          <w:lang w:eastAsia="x-none"/>
        </w:rPr>
        <w:t>Основные печатные</w:t>
      </w:r>
      <w:r w:rsidRPr="00526EB4">
        <w:rPr>
          <w:rFonts w:ascii="Times New Roman" w:hAnsi="Times New Roman" w:cs="Times New Roman"/>
          <w:b/>
          <w:sz w:val="24"/>
          <w:szCs w:val="24"/>
          <w:lang w:val="x-none" w:eastAsia="x-none"/>
        </w:rPr>
        <w:t xml:space="preserve"> </w:t>
      </w:r>
      <w:r w:rsidRPr="00526EB4">
        <w:rPr>
          <w:rFonts w:ascii="Times New Roman" w:hAnsi="Times New Roman" w:cs="Times New Roman"/>
          <w:b/>
          <w:sz w:val="24"/>
          <w:szCs w:val="24"/>
          <w:lang w:eastAsia="x-none"/>
        </w:rPr>
        <w:t>и электронные издания</w:t>
      </w:r>
      <w:r w:rsidRPr="00526EB4">
        <w:rPr>
          <w:rFonts w:ascii="Times New Roman" w:hAnsi="Times New Roman" w:cs="Times New Roman"/>
          <w:color w:val="000000"/>
          <w:sz w:val="24"/>
          <w:szCs w:val="24"/>
          <w:lang w:val="x-none"/>
        </w:rPr>
        <w:t xml:space="preserve"> </w:t>
      </w:r>
    </w:p>
    <w:p w14:paraId="505D7EB1" w14:textId="77777777" w:rsidR="008565D7" w:rsidRPr="00526EB4" w:rsidRDefault="008565D7" w:rsidP="00A37462">
      <w:pPr>
        <w:numPr>
          <w:ilvl w:val="0"/>
          <w:numId w:val="119"/>
        </w:numPr>
        <w:ind w:left="0" w:firstLine="567"/>
        <w:jc w:val="both"/>
        <w:rPr>
          <w:rFonts w:ascii="Times New Roman" w:hAnsi="Times New Roman" w:cs="Times New Roman"/>
          <w:bCs/>
          <w:sz w:val="24"/>
          <w:szCs w:val="24"/>
        </w:rPr>
      </w:pPr>
      <w:r w:rsidRPr="00526EB4">
        <w:rPr>
          <w:rFonts w:ascii="Times New Roman" w:hAnsi="Times New Roman" w:cs="Times New Roman"/>
          <w:bCs/>
          <w:sz w:val="24"/>
          <w:szCs w:val="24"/>
        </w:rPr>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непосредственный.</w:t>
      </w:r>
    </w:p>
    <w:p w14:paraId="2DD22398" w14:textId="77777777" w:rsidR="008565D7" w:rsidRPr="00526EB4" w:rsidRDefault="008565D7" w:rsidP="00A37462">
      <w:pPr>
        <w:numPr>
          <w:ilvl w:val="0"/>
          <w:numId w:val="119"/>
        </w:numPr>
        <w:ind w:left="0" w:firstLine="567"/>
        <w:jc w:val="both"/>
        <w:rPr>
          <w:rFonts w:ascii="Times New Roman" w:hAnsi="Times New Roman" w:cs="Times New Roman"/>
          <w:bCs/>
          <w:iCs/>
          <w:sz w:val="24"/>
          <w:szCs w:val="24"/>
        </w:rPr>
      </w:pPr>
      <w:r w:rsidRPr="00526EB4">
        <w:rPr>
          <w:rFonts w:ascii="Times New Roman" w:hAnsi="Times New Roman" w:cs="Times New Roman"/>
          <w:sz w:val="24"/>
          <w:szCs w:val="24"/>
        </w:rPr>
        <w:t xml:space="preserve">Безопасность жизнедеятельности и защита окружающей среды (техносферная </w:t>
      </w:r>
      <w:r w:rsidRPr="00526EB4">
        <w:rPr>
          <w:rFonts w:ascii="Times New Roman" w:hAnsi="Times New Roman" w:cs="Times New Roman"/>
          <w:spacing w:val="-4"/>
          <w:sz w:val="24"/>
          <w:szCs w:val="24"/>
        </w:rPr>
        <w:t>безопасность) в 2 ч.: учебник для среднего профессионального образования / С.В. Белов. – 5-</w:t>
      </w:r>
      <w:r w:rsidRPr="00526EB4">
        <w:rPr>
          <w:rFonts w:ascii="Times New Roman" w:hAnsi="Times New Roman" w:cs="Times New Roman"/>
          <w:sz w:val="24"/>
          <w:szCs w:val="24"/>
        </w:rPr>
        <w:t>е изд., перераб. и доп. – Москва: Юрайт, 2020. — 350 с.</w:t>
      </w:r>
      <w:r w:rsidRPr="00526EB4">
        <w:rPr>
          <w:rFonts w:ascii="Times New Roman" w:hAnsi="Times New Roman" w:cs="Times New Roman"/>
          <w:color w:val="000000"/>
          <w:sz w:val="24"/>
          <w:szCs w:val="24"/>
          <w:shd w:val="clear" w:color="auto" w:fill="FFFFFF"/>
        </w:rPr>
        <w:t xml:space="preserve"> (Профессиональное образование). — ISBN 978-5-9916-9962-4. — Текст: непосредственный.</w:t>
      </w:r>
    </w:p>
    <w:p w14:paraId="71AC4925" w14:textId="77777777" w:rsidR="008565D7" w:rsidRPr="00526EB4" w:rsidRDefault="008565D7" w:rsidP="00A37462">
      <w:pPr>
        <w:numPr>
          <w:ilvl w:val="0"/>
          <w:numId w:val="119"/>
        </w:numPr>
        <w:ind w:left="0" w:firstLine="567"/>
        <w:contextualSpacing/>
        <w:jc w:val="both"/>
        <w:rPr>
          <w:rFonts w:ascii="Times New Roman" w:hAnsi="Times New Roman" w:cs="Times New Roman"/>
          <w:b/>
          <w:sz w:val="24"/>
          <w:szCs w:val="24"/>
        </w:rPr>
      </w:pPr>
      <w:r w:rsidRPr="00526EB4">
        <w:rPr>
          <w:rFonts w:ascii="Times New Roman" w:hAnsi="Times New Roman" w:cs="Times New Roman"/>
          <w:spacing w:val="-6"/>
          <w:sz w:val="24"/>
          <w:szCs w:val="24"/>
        </w:rPr>
        <w:t>Безопасность жизнедеятельности. Практикум: учебное пособие / Н.В. Косолапова, Н.А. Прокопенко. — Москва: КНОРУС, 2018. — 156 с. — (Среднее</w:t>
      </w:r>
      <w:r w:rsidRPr="00526EB4">
        <w:rPr>
          <w:rFonts w:ascii="Times New Roman" w:hAnsi="Times New Roman" w:cs="Times New Roman"/>
          <w:sz w:val="24"/>
          <w:szCs w:val="24"/>
        </w:rPr>
        <w:t xml:space="preserve"> профессиональное образование). ISBN 978-5-406-06120-6 </w:t>
      </w:r>
      <w:r w:rsidRPr="00526EB4">
        <w:rPr>
          <w:rFonts w:ascii="Times New Roman" w:hAnsi="Times New Roman" w:cs="Times New Roman"/>
          <w:bCs/>
          <w:sz w:val="24"/>
          <w:szCs w:val="24"/>
        </w:rPr>
        <w:t>– Текст: непосредственный.</w:t>
      </w:r>
    </w:p>
    <w:p w14:paraId="797F02DB" w14:textId="77777777" w:rsidR="008565D7" w:rsidRPr="00526EB4" w:rsidRDefault="008565D7" w:rsidP="00A37462">
      <w:pPr>
        <w:numPr>
          <w:ilvl w:val="0"/>
          <w:numId w:val="119"/>
        </w:numPr>
        <w:ind w:left="0" w:firstLine="567"/>
        <w:contextualSpacing/>
        <w:jc w:val="both"/>
        <w:rPr>
          <w:rFonts w:ascii="Times New Roman" w:hAnsi="Times New Roman" w:cs="Times New Roman"/>
          <w:b/>
          <w:sz w:val="24"/>
          <w:szCs w:val="24"/>
        </w:rPr>
      </w:pPr>
      <w:r w:rsidRPr="00526EB4">
        <w:rPr>
          <w:rFonts w:ascii="Times New Roman" w:hAnsi="Times New Roman" w:cs="Times New Roman"/>
          <w:color w:val="000000"/>
          <w:sz w:val="24"/>
          <w:szCs w:val="24"/>
          <w:shd w:val="clear" w:color="auto" w:fill="FFFFFF"/>
        </w:rPr>
        <w:t>Безопасность жизнедеятельности: учебник и практикум для среднего профессионального образования / С. В. Абрамова [и др.] ; под общей редакцией В. П. Соломина. — Москва: Издательство Юрайт, 2019. — 399 с. — (Профессиональное образование). — ISBN 978-5-534-02041-0. — URL: </w:t>
      </w:r>
      <w:hyperlink r:id="rId88" w:tgtFrame="_blank" w:history="1">
        <w:r w:rsidRPr="00526EB4">
          <w:rPr>
            <w:rFonts w:ascii="Times New Roman" w:hAnsi="Times New Roman" w:cs="Times New Roman"/>
            <w:color w:val="486C97"/>
            <w:sz w:val="24"/>
            <w:szCs w:val="24"/>
            <w:u w:val="single"/>
            <w:shd w:val="clear" w:color="auto" w:fill="FFFFFF"/>
          </w:rPr>
          <w:t>https://urait.ru/bcode/433376</w:t>
        </w:r>
      </w:hyperlink>
      <w:r w:rsidRPr="00526EB4">
        <w:rPr>
          <w:rFonts w:ascii="Times New Roman" w:hAnsi="Times New Roman" w:cs="Times New Roman"/>
          <w:color w:val="000000"/>
          <w:sz w:val="24"/>
          <w:szCs w:val="24"/>
          <w:shd w:val="clear" w:color="auto" w:fill="FFFFFF"/>
        </w:rPr>
        <w:t>  - Текст: электронный.</w:t>
      </w:r>
    </w:p>
    <w:p w14:paraId="189D737D" w14:textId="77777777" w:rsidR="008565D7" w:rsidRPr="00526EB4" w:rsidRDefault="008565D7" w:rsidP="00A37462">
      <w:pPr>
        <w:numPr>
          <w:ilvl w:val="0"/>
          <w:numId w:val="119"/>
        </w:numPr>
        <w:ind w:left="0" w:firstLine="567"/>
        <w:contextualSpacing/>
        <w:jc w:val="both"/>
        <w:rPr>
          <w:rFonts w:ascii="Times New Roman" w:hAnsi="Times New Roman" w:cs="Times New Roman"/>
          <w:b/>
          <w:sz w:val="24"/>
          <w:szCs w:val="24"/>
        </w:rPr>
      </w:pPr>
      <w:r w:rsidRPr="00526EB4">
        <w:rPr>
          <w:rFonts w:ascii="Times New Roman" w:hAnsi="Times New Roman" w:cs="Times New Roman"/>
          <w:bCs/>
          <w:iCs/>
          <w:sz w:val="24"/>
          <w:szCs w:val="24"/>
        </w:rPr>
        <w:t xml:space="preserve">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URL: https://urait.ru/bcode/453161 — Текст: электронный. </w:t>
      </w:r>
    </w:p>
    <w:p w14:paraId="6B64337C" w14:textId="77777777" w:rsidR="008565D7" w:rsidRPr="00526EB4" w:rsidRDefault="008565D7" w:rsidP="00A37462">
      <w:pPr>
        <w:numPr>
          <w:ilvl w:val="0"/>
          <w:numId w:val="119"/>
        </w:numPr>
        <w:ind w:left="0" w:firstLine="567"/>
        <w:contextualSpacing/>
        <w:jc w:val="both"/>
        <w:rPr>
          <w:rFonts w:ascii="Times New Roman" w:hAnsi="Times New Roman" w:cs="Times New Roman"/>
          <w:b/>
          <w:sz w:val="24"/>
          <w:szCs w:val="24"/>
        </w:rPr>
      </w:pPr>
      <w:r w:rsidRPr="00526EB4">
        <w:rPr>
          <w:rFonts w:ascii="Times New Roman" w:hAnsi="Times New Roman" w:cs="Times New Roman"/>
          <w:spacing w:val="-6"/>
          <w:sz w:val="24"/>
          <w:szCs w:val="24"/>
        </w:rPr>
        <w:t>Безопасность жизнедеятельности. Практикум: учебное пособие / Н.В. Косолапова, Н.А. Прокопенко. — Москва: КноРус, 2020. — 155 с. — ISBN 978-5-406-07468-8.</w:t>
      </w:r>
      <w:r w:rsidRPr="00526EB4">
        <w:rPr>
          <w:rFonts w:ascii="Times New Roman" w:hAnsi="Times New Roman" w:cs="Times New Roman"/>
          <w:sz w:val="24"/>
          <w:szCs w:val="24"/>
        </w:rPr>
        <w:t xml:space="preserve"> — URL: https://book.ru/book/932500 — Текст: электронный.</w:t>
      </w:r>
    </w:p>
    <w:p w14:paraId="7E181B46" w14:textId="77777777" w:rsidR="008565D7" w:rsidRPr="00526EB4" w:rsidRDefault="008565D7" w:rsidP="00A37462">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p>
    <w:p w14:paraId="7DDB36C0" w14:textId="77777777" w:rsidR="008565D7" w:rsidRPr="00526EB4" w:rsidRDefault="008565D7" w:rsidP="00A37462">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
          <w:sz w:val="24"/>
          <w:szCs w:val="24"/>
        </w:rPr>
        <w:t xml:space="preserve">3.2.2. Дополнительные источники </w:t>
      </w:r>
    </w:p>
    <w:p w14:paraId="5DD05A5C" w14:textId="77777777" w:rsidR="008565D7" w:rsidRPr="00526EB4" w:rsidRDefault="008565D7" w:rsidP="00A37462">
      <w:pPr>
        <w:widowControl w:val="0"/>
        <w:numPr>
          <w:ilvl w:val="0"/>
          <w:numId w:val="118"/>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bCs/>
          <w:sz w:val="24"/>
          <w:szCs w:val="24"/>
        </w:rPr>
        <w:t>Российская Федерация. Законы. Федеральный закон «О защите населения и территорий от чрезвычайных ситуаций природного и техногенного характера»: Федеральный закон от 21.12.1994 № 68-ФЗ [Принят. Государственной Думой. 11 ноября 1994 года].</w:t>
      </w:r>
    </w:p>
    <w:p w14:paraId="1D2769F2" w14:textId="77777777" w:rsidR="008565D7" w:rsidRPr="00526EB4" w:rsidRDefault="008565D7" w:rsidP="00A37462">
      <w:pPr>
        <w:widowControl w:val="0"/>
        <w:numPr>
          <w:ilvl w:val="0"/>
          <w:numId w:val="118"/>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bCs/>
          <w:sz w:val="24"/>
          <w:szCs w:val="24"/>
        </w:rPr>
        <w:t>Российская Федерация. Законы. Федеральный закон «О воинской обязанности и военной службе»: Федеральный закон от 28.03.1998 № 53-ФЗ [Принят. Государственной Думой. 6 марта 1998 года].</w:t>
      </w:r>
    </w:p>
    <w:p w14:paraId="0C181952" w14:textId="77777777" w:rsidR="008565D7" w:rsidRPr="00526EB4" w:rsidRDefault="008565D7" w:rsidP="00A37462">
      <w:pPr>
        <w:widowControl w:val="0"/>
        <w:numPr>
          <w:ilvl w:val="0"/>
          <w:numId w:val="118"/>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bCs/>
          <w:sz w:val="24"/>
          <w:szCs w:val="24"/>
        </w:rPr>
        <w:t>Российская Федерация. Законы. Федеральный закон «Об охране окружающей среды»: Федеральный закон от 10.01.2002 № 7-ФЗ [Принят. Государственной Думой. 20 декабря 2001 года].</w:t>
      </w:r>
    </w:p>
    <w:p w14:paraId="13901F4E" w14:textId="77777777" w:rsidR="008565D7" w:rsidRPr="00526EB4" w:rsidRDefault="008565D7" w:rsidP="00A37462">
      <w:pPr>
        <w:numPr>
          <w:ilvl w:val="0"/>
          <w:numId w:val="118"/>
        </w:numPr>
        <w:tabs>
          <w:tab w:val="left" w:pos="284"/>
        </w:tabs>
        <w:ind w:left="0" w:firstLine="567"/>
        <w:jc w:val="both"/>
        <w:rPr>
          <w:rFonts w:ascii="Times New Roman" w:eastAsia="Calibri" w:hAnsi="Times New Roman" w:cs="Times New Roman"/>
          <w:sz w:val="24"/>
          <w:szCs w:val="24"/>
          <w:lang w:eastAsia="x-none"/>
        </w:rPr>
      </w:pPr>
      <w:r w:rsidRPr="00526EB4">
        <w:rPr>
          <w:rFonts w:ascii="Times New Roman" w:eastAsia="Calibri" w:hAnsi="Times New Roman" w:cs="Times New Roman"/>
          <w:sz w:val="24"/>
          <w:szCs w:val="24"/>
          <w:lang w:val="x-none" w:eastAsia="x-none"/>
        </w:rPr>
        <w:t>Министерство Российской Федерации по делам гражданской обороны, чрезвычайным ситуациям и ликвидации последствий стихийных бедствий</w:t>
      </w:r>
      <w:r w:rsidRPr="00526EB4">
        <w:rPr>
          <w:rFonts w:ascii="Times New Roman" w:eastAsia="Calibri" w:hAnsi="Times New Roman" w:cs="Times New Roman"/>
          <w:sz w:val="24"/>
          <w:szCs w:val="24"/>
          <w:lang w:eastAsia="x-none"/>
        </w:rPr>
        <w:t xml:space="preserve">: </w:t>
      </w:r>
      <w:r w:rsidRPr="00526EB4">
        <w:rPr>
          <w:rFonts w:ascii="Times New Roman" w:eastAsia="Calibri" w:hAnsi="Times New Roman" w:cs="Times New Roman"/>
          <w:sz w:val="24"/>
          <w:szCs w:val="24"/>
          <w:lang w:val="x-none" w:eastAsia="x-none"/>
        </w:rPr>
        <w:t>официальный сайт.  – Москва. -  URL: https://www.mchs.gov.ru/– Текст : электронный.</w:t>
      </w:r>
      <w:r w:rsidRPr="00526EB4">
        <w:rPr>
          <w:rFonts w:ascii="Times New Roman" w:eastAsia="Calibri" w:hAnsi="Times New Roman" w:cs="Times New Roman"/>
          <w:sz w:val="24"/>
          <w:szCs w:val="24"/>
          <w:lang w:eastAsia="x-none"/>
        </w:rPr>
        <w:t xml:space="preserve"> </w:t>
      </w:r>
    </w:p>
    <w:p w14:paraId="1B0DB5E0" w14:textId="77777777" w:rsidR="008565D7" w:rsidRPr="00526EB4" w:rsidRDefault="008565D7" w:rsidP="00A37462">
      <w:pPr>
        <w:numPr>
          <w:ilvl w:val="0"/>
          <w:numId w:val="118"/>
        </w:numPr>
        <w:tabs>
          <w:tab w:val="left" w:pos="284"/>
        </w:tabs>
        <w:ind w:left="0" w:firstLine="567"/>
        <w:jc w:val="both"/>
        <w:rPr>
          <w:rFonts w:ascii="Times New Roman" w:eastAsia="Calibri" w:hAnsi="Times New Roman" w:cs="Times New Roman"/>
          <w:sz w:val="24"/>
          <w:szCs w:val="24"/>
          <w:lang w:eastAsia="x-none"/>
        </w:rPr>
      </w:pPr>
      <w:r w:rsidRPr="00526EB4">
        <w:rPr>
          <w:rFonts w:ascii="Times New Roman" w:eastAsia="Calibri" w:hAnsi="Times New Roman" w:cs="Times New Roman"/>
          <w:sz w:val="24"/>
          <w:szCs w:val="24"/>
          <w:lang w:eastAsia="x-none"/>
        </w:rPr>
        <w:t>Министерство внутренних дел Российской Федерации: официальный сайт.</w:t>
      </w:r>
      <w:r w:rsidRPr="00526EB4">
        <w:rPr>
          <w:rFonts w:ascii="Times New Roman" w:eastAsia="Calibri" w:hAnsi="Times New Roman" w:cs="Times New Roman"/>
          <w:sz w:val="24"/>
          <w:szCs w:val="24"/>
          <w:lang w:val="x-none" w:eastAsia="x-none"/>
        </w:rPr>
        <w:t xml:space="preserve"> </w:t>
      </w:r>
      <w:r w:rsidRPr="00526EB4">
        <w:rPr>
          <w:rFonts w:ascii="Times New Roman" w:eastAsia="Calibri" w:hAnsi="Times New Roman" w:cs="Times New Roman"/>
          <w:sz w:val="24"/>
          <w:szCs w:val="24"/>
          <w:lang w:eastAsia="x-none"/>
        </w:rPr>
        <w:t>– Москва. - URL: https://www.mvd.ru//– Текст : электронный.</w:t>
      </w:r>
    </w:p>
    <w:p w14:paraId="7807113D" w14:textId="77777777" w:rsidR="008565D7" w:rsidRPr="00526EB4" w:rsidRDefault="008565D7" w:rsidP="00A37462">
      <w:pPr>
        <w:numPr>
          <w:ilvl w:val="0"/>
          <w:numId w:val="118"/>
        </w:numPr>
        <w:tabs>
          <w:tab w:val="left" w:pos="284"/>
        </w:tabs>
        <w:ind w:left="0" w:firstLine="567"/>
        <w:jc w:val="both"/>
        <w:rPr>
          <w:rFonts w:ascii="Times New Roman" w:eastAsia="Calibri" w:hAnsi="Times New Roman" w:cs="Times New Roman"/>
          <w:sz w:val="24"/>
          <w:szCs w:val="24"/>
          <w:lang w:eastAsia="x-none"/>
        </w:rPr>
      </w:pPr>
      <w:r w:rsidRPr="00526EB4">
        <w:rPr>
          <w:rFonts w:ascii="Times New Roman" w:eastAsia="Calibri" w:hAnsi="Times New Roman" w:cs="Times New Roman"/>
          <w:sz w:val="24"/>
          <w:szCs w:val="24"/>
          <w:lang w:eastAsia="x-none"/>
        </w:rPr>
        <w:t>Министерство обороны Российской Федерации: официальный сайт. – Москва. -  URL: http://www.mil.ru/– Текст : электронный.</w:t>
      </w:r>
    </w:p>
    <w:p w14:paraId="422D3A36" w14:textId="77777777" w:rsidR="008565D7" w:rsidRPr="00526EB4" w:rsidRDefault="008565D7" w:rsidP="00A37462">
      <w:pPr>
        <w:numPr>
          <w:ilvl w:val="0"/>
          <w:numId w:val="118"/>
        </w:numPr>
        <w:tabs>
          <w:tab w:val="left" w:pos="284"/>
        </w:tabs>
        <w:ind w:left="0" w:firstLine="567"/>
        <w:jc w:val="both"/>
        <w:rPr>
          <w:rFonts w:ascii="Times New Roman" w:eastAsia="Calibri" w:hAnsi="Times New Roman" w:cs="Times New Roman"/>
          <w:sz w:val="24"/>
          <w:szCs w:val="24"/>
          <w:lang w:eastAsia="x-none"/>
        </w:rPr>
      </w:pPr>
      <w:r w:rsidRPr="00526EB4">
        <w:rPr>
          <w:rFonts w:ascii="Times New Roman" w:eastAsia="Calibri" w:hAnsi="Times New Roman" w:cs="Times New Roman"/>
          <w:sz w:val="24"/>
          <w:szCs w:val="24"/>
          <w:lang w:eastAsia="x-none"/>
        </w:rPr>
        <w:lastRenderedPageBreak/>
        <w:t>Федеральная служба безопасности Российской Федерации: официальный сайт. – Москва. -  URL: http://www.fsb.ru/– Текст : электронный.</w:t>
      </w:r>
    </w:p>
    <w:p w14:paraId="5C1EF691" w14:textId="77777777" w:rsidR="008565D7" w:rsidRPr="00526EB4" w:rsidRDefault="008565D7" w:rsidP="00A37462">
      <w:pPr>
        <w:numPr>
          <w:ilvl w:val="0"/>
          <w:numId w:val="118"/>
        </w:numPr>
        <w:tabs>
          <w:tab w:val="left" w:pos="284"/>
        </w:tabs>
        <w:ind w:left="0" w:firstLine="567"/>
        <w:jc w:val="both"/>
        <w:rPr>
          <w:rFonts w:ascii="Times New Roman" w:eastAsia="Calibri" w:hAnsi="Times New Roman" w:cs="Times New Roman"/>
          <w:sz w:val="24"/>
          <w:szCs w:val="24"/>
          <w:lang w:eastAsia="x-none"/>
        </w:rPr>
      </w:pPr>
      <w:r w:rsidRPr="00526EB4">
        <w:rPr>
          <w:rFonts w:ascii="Times New Roman" w:eastAsia="Calibri" w:hAnsi="Times New Roman" w:cs="Times New Roman"/>
          <w:sz w:val="24"/>
          <w:szCs w:val="24"/>
          <w:lang w:eastAsia="x-none"/>
        </w:rPr>
        <w:t>Центральный музей Военно-воздушных сил: официальный сайт. – Москва. -  URL: http://www.monino.ru/– Текст : электронный.</w:t>
      </w:r>
    </w:p>
    <w:p w14:paraId="2AE6076C" w14:textId="77777777" w:rsidR="008565D7" w:rsidRPr="00526EB4" w:rsidRDefault="008565D7" w:rsidP="00A37462">
      <w:pPr>
        <w:numPr>
          <w:ilvl w:val="0"/>
          <w:numId w:val="118"/>
        </w:numPr>
        <w:tabs>
          <w:tab w:val="left" w:pos="284"/>
          <w:tab w:val="left" w:pos="1134"/>
        </w:tabs>
        <w:ind w:left="0" w:firstLine="567"/>
        <w:contextualSpacing/>
        <w:jc w:val="both"/>
        <w:rPr>
          <w:rFonts w:ascii="Times New Roman" w:eastAsia="Calibri" w:hAnsi="Times New Roman" w:cs="Times New Roman"/>
          <w:sz w:val="24"/>
          <w:szCs w:val="24"/>
          <w:lang w:val="x-none" w:eastAsia="x-none"/>
        </w:rPr>
      </w:pPr>
      <w:r w:rsidRPr="00526EB4">
        <w:rPr>
          <w:rFonts w:ascii="Times New Roman" w:eastAsia="Calibri" w:hAnsi="Times New Roman" w:cs="Times New Roman"/>
          <w:sz w:val="24"/>
          <w:szCs w:val="24"/>
          <w:lang w:val="x-none" w:eastAsia="x-none"/>
        </w:rPr>
        <w:t xml:space="preserve">Методика обучения безопасности жизнедеятельности: учебное пособие для среднего профессионального образования </w:t>
      </w:r>
      <w:r w:rsidRPr="00526EB4">
        <w:rPr>
          <w:rFonts w:ascii="Times New Roman" w:eastAsia="Calibri" w:hAnsi="Times New Roman" w:cs="Times New Roman"/>
          <w:bCs/>
          <w:sz w:val="24"/>
          <w:szCs w:val="24"/>
          <w:lang w:val="x-none" w:eastAsia="x-none"/>
        </w:rPr>
        <w:t>[электронный ресурс]</w:t>
      </w:r>
      <w:r w:rsidRPr="00526EB4">
        <w:rPr>
          <w:rFonts w:ascii="Times New Roman" w:eastAsia="Calibri" w:hAnsi="Times New Roman" w:cs="Times New Roman"/>
          <w:sz w:val="24"/>
          <w:szCs w:val="24"/>
          <w:lang w:val="x-none" w:eastAsia="x-none"/>
        </w:rPr>
        <w:t xml:space="preserve">/ Г.М. Суворова, В.Д. Горичева. – 2-е изд., испр. и доп. – Москва: Юрайт, 2021. – 212 с. Режим доступа: </w:t>
      </w:r>
      <w:r w:rsidRPr="00526EB4">
        <w:rPr>
          <w:rFonts w:ascii="Times New Roman" w:eastAsia="Calibri" w:hAnsi="Times New Roman" w:cs="Times New Roman"/>
          <w:bCs/>
          <w:sz w:val="24"/>
          <w:szCs w:val="24"/>
          <w:u w:val="single"/>
          <w:lang w:val="x-none" w:eastAsia="x-none"/>
        </w:rPr>
        <w:t>urait.ru.</w:t>
      </w:r>
      <w:r w:rsidRPr="00526EB4">
        <w:rPr>
          <w:rFonts w:ascii="Times New Roman" w:eastAsia="Calibri" w:hAnsi="Times New Roman" w:cs="Times New Roman"/>
          <w:sz w:val="24"/>
          <w:szCs w:val="24"/>
          <w:lang w:val="x-none" w:eastAsia="x-none"/>
        </w:rPr>
        <w:t> </w:t>
      </w:r>
    </w:p>
    <w:p w14:paraId="55B77F8B" w14:textId="77777777" w:rsidR="008565D7" w:rsidRPr="00526EB4" w:rsidRDefault="008565D7" w:rsidP="00A37462">
      <w:pPr>
        <w:numPr>
          <w:ilvl w:val="0"/>
          <w:numId w:val="118"/>
        </w:numPr>
        <w:tabs>
          <w:tab w:val="left" w:pos="284"/>
          <w:tab w:val="left" w:pos="1134"/>
        </w:tabs>
        <w:ind w:left="0" w:firstLine="567"/>
        <w:contextualSpacing/>
        <w:jc w:val="both"/>
        <w:rPr>
          <w:rFonts w:ascii="Times New Roman" w:eastAsia="Calibri" w:hAnsi="Times New Roman" w:cs="Times New Roman"/>
          <w:bCs/>
          <w:sz w:val="24"/>
          <w:szCs w:val="24"/>
          <w:lang w:val="x-none" w:eastAsia="x-none"/>
        </w:rPr>
      </w:pPr>
      <w:r w:rsidRPr="00526EB4">
        <w:rPr>
          <w:rFonts w:ascii="Times New Roman" w:eastAsia="Calibri" w:hAnsi="Times New Roman" w:cs="Times New Roman"/>
          <w:bCs/>
          <w:sz w:val="24"/>
          <w:szCs w:val="24"/>
          <w:lang w:val="x-none" w:eastAsia="x-none"/>
        </w:rPr>
        <w:t>Основы медицинских знаний (анатомия, физиология, гигиена человека и оказание первой помощи при неотложных состояниях): учебное пособие; под ред. И. В. Гайворонского / И. В. Гайворонский, Г. И. Ничипорук, А. И. Гайворонский, С. В. Виноградов — 3е изд., испр. и доп. – Санкт-Петербург: СпецЛит, 2021. — 311 с. – (Профессиональное образование). – ISBN 978-5-299-01110-4. – Текст: непосредственный.</w:t>
      </w:r>
    </w:p>
    <w:p w14:paraId="7BA4D202" w14:textId="77777777" w:rsidR="008565D7" w:rsidRPr="00526EB4" w:rsidRDefault="008565D7" w:rsidP="008565D7">
      <w:pPr>
        <w:jc w:val="both"/>
        <w:rPr>
          <w:rFonts w:ascii="Times New Roman" w:hAnsi="Times New Roman" w:cs="Times New Roman"/>
          <w:sz w:val="24"/>
          <w:szCs w:val="24"/>
          <w:lang w:val="x-none"/>
        </w:rPr>
      </w:pPr>
    </w:p>
    <w:p w14:paraId="7D1980BF" w14:textId="77777777" w:rsidR="008565D7" w:rsidRPr="00526EB4" w:rsidRDefault="008565D7" w:rsidP="008565D7">
      <w:pPr>
        <w:jc w:val="center"/>
        <w:rPr>
          <w:rFonts w:ascii="Times New Roman" w:hAnsi="Times New Roman" w:cs="Times New Roman"/>
          <w:b/>
          <w:sz w:val="24"/>
          <w:szCs w:val="24"/>
        </w:rPr>
      </w:pPr>
      <w:r w:rsidRPr="00526EB4">
        <w:rPr>
          <w:rFonts w:ascii="Times New Roman" w:hAnsi="Times New Roman" w:cs="Times New Roman"/>
          <w:b/>
          <w:sz w:val="24"/>
          <w:szCs w:val="24"/>
        </w:rPr>
        <w:t>4. КОНТРОЛЬ И ОЦЕНКА РЕЗУЛЬТАТОВ ОСВОЕНИЯ ДИСЦИПЛИНЫ</w:t>
      </w:r>
    </w:p>
    <w:p w14:paraId="566D207D" w14:textId="5C8DDE79" w:rsidR="008565D7" w:rsidRDefault="008565D7" w:rsidP="008565D7">
      <w:pPr>
        <w:jc w:val="both"/>
        <w:rPr>
          <w:rFonts w:ascii="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062"/>
        <w:gridCol w:w="2977"/>
      </w:tblGrid>
      <w:tr w:rsidR="00187389" w:rsidRPr="00351022" w14:paraId="0BDFA0AD"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6307BF48" w14:textId="77777777" w:rsidR="00187389" w:rsidRPr="00351022" w:rsidRDefault="00187389" w:rsidP="00A37462">
            <w:pPr>
              <w:jc w:val="center"/>
              <w:rPr>
                <w:rFonts w:ascii="Times New Roman" w:hAnsi="Times New Roman" w:cs="Times New Roman"/>
                <w:b/>
                <w:sz w:val="24"/>
                <w:szCs w:val="24"/>
              </w:rPr>
            </w:pPr>
            <w:bookmarkStart w:id="325" w:name="_Hlk159488004"/>
            <w:r w:rsidRPr="00351022">
              <w:rPr>
                <w:rFonts w:ascii="Times New Roman" w:hAnsi="Times New Roman" w:cs="Times New Roman"/>
                <w:b/>
                <w:sz w:val="24"/>
                <w:szCs w:val="24"/>
              </w:rPr>
              <w:t>Общая/профессиональная компетенция</w:t>
            </w:r>
          </w:p>
        </w:tc>
        <w:tc>
          <w:tcPr>
            <w:tcW w:w="3062" w:type="dxa"/>
            <w:tcBorders>
              <w:top w:val="single" w:sz="4" w:space="0" w:color="000000"/>
              <w:left w:val="single" w:sz="4" w:space="0" w:color="000000"/>
              <w:bottom w:val="single" w:sz="4" w:space="0" w:color="000000"/>
              <w:right w:val="single" w:sz="4" w:space="0" w:color="000000"/>
            </w:tcBorders>
          </w:tcPr>
          <w:p w14:paraId="3B421190" w14:textId="77777777" w:rsidR="00187389" w:rsidRPr="00351022" w:rsidRDefault="00187389" w:rsidP="00A37462">
            <w:pPr>
              <w:jc w:val="center"/>
              <w:rPr>
                <w:rFonts w:ascii="Times New Roman" w:hAnsi="Times New Roman" w:cs="Times New Roman"/>
                <w:b/>
                <w:sz w:val="24"/>
                <w:szCs w:val="24"/>
              </w:rPr>
            </w:pPr>
            <w:r w:rsidRPr="00351022">
              <w:rPr>
                <w:rFonts w:ascii="Times New Roman" w:hAnsi="Times New Roman" w:cs="Times New Roman"/>
                <w:b/>
                <w:sz w:val="24"/>
                <w:szCs w:val="24"/>
              </w:rPr>
              <w:t>Раздел/Тема</w:t>
            </w:r>
          </w:p>
        </w:tc>
        <w:tc>
          <w:tcPr>
            <w:tcW w:w="2977" w:type="dxa"/>
            <w:tcBorders>
              <w:top w:val="single" w:sz="4" w:space="0" w:color="000000"/>
              <w:left w:val="single" w:sz="4" w:space="0" w:color="000000"/>
              <w:bottom w:val="single" w:sz="4" w:space="0" w:color="000000"/>
              <w:right w:val="single" w:sz="4" w:space="0" w:color="000000"/>
            </w:tcBorders>
          </w:tcPr>
          <w:p w14:paraId="70A88412" w14:textId="77777777" w:rsidR="00187389" w:rsidRPr="00351022" w:rsidRDefault="00187389" w:rsidP="00A37462">
            <w:pPr>
              <w:jc w:val="center"/>
              <w:rPr>
                <w:rFonts w:ascii="Times New Roman" w:hAnsi="Times New Roman" w:cs="Times New Roman"/>
                <w:b/>
                <w:sz w:val="24"/>
                <w:szCs w:val="24"/>
              </w:rPr>
            </w:pPr>
            <w:r w:rsidRPr="00351022">
              <w:rPr>
                <w:rFonts w:ascii="Times New Roman" w:hAnsi="Times New Roman" w:cs="Times New Roman"/>
                <w:b/>
                <w:sz w:val="24"/>
                <w:szCs w:val="24"/>
              </w:rPr>
              <w:t>Тип оценочных мероприятий</w:t>
            </w:r>
          </w:p>
        </w:tc>
      </w:tr>
      <w:tr w:rsidR="00187389" w:rsidRPr="00351022" w14:paraId="4EA05F23"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1D23C353"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14:paraId="0008FCA8"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 Тема 1.2;</w:t>
            </w:r>
          </w:p>
          <w:p w14:paraId="73D160AA"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42765D55"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3, Тема 3.3; </w:t>
            </w:r>
          </w:p>
          <w:p w14:paraId="51E76C0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4, Тема 4.1; </w:t>
            </w:r>
          </w:p>
          <w:p w14:paraId="3627524F"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6, Тема 6.2; </w:t>
            </w:r>
          </w:p>
          <w:p w14:paraId="67C6746E" w14:textId="1C49431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11, Тема 11.2;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436D8F0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Кейс-задание;</w:t>
            </w:r>
          </w:p>
          <w:p w14:paraId="5D13FA8B"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Старт-задание;</w:t>
            </w:r>
          </w:p>
          <w:p w14:paraId="627F96E3" w14:textId="7D233600" w:rsidR="00187389" w:rsidRPr="00351022" w:rsidRDefault="00A37462" w:rsidP="00A37462">
            <w:pPr>
              <w:rPr>
                <w:rFonts w:ascii="Times New Roman" w:hAnsi="Times New Roman" w:cs="Times New Roman"/>
                <w:sz w:val="24"/>
                <w:szCs w:val="24"/>
              </w:rPr>
            </w:pPr>
            <w:r>
              <w:rPr>
                <w:rFonts w:ascii="Times New Roman" w:hAnsi="Times New Roman" w:cs="Times New Roman"/>
                <w:sz w:val="24"/>
                <w:szCs w:val="24"/>
              </w:rPr>
              <w:t xml:space="preserve">- </w:t>
            </w:r>
            <w:r w:rsidR="00187389" w:rsidRPr="00351022">
              <w:rPr>
                <w:rFonts w:ascii="Times New Roman" w:hAnsi="Times New Roman" w:cs="Times New Roman"/>
                <w:sz w:val="24"/>
                <w:szCs w:val="24"/>
              </w:rPr>
              <w:t>Фронтальный опрос;</w:t>
            </w:r>
          </w:p>
          <w:p w14:paraId="53CC6DFC"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Задание-исследование;</w:t>
            </w:r>
          </w:p>
          <w:p w14:paraId="64A44F7C"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Задание-эксперимент;</w:t>
            </w:r>
          </w:p>
          <w:p w14:paraId="0E8A3A5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Тест-задание;</w:t>
            </w:r>
          </w:p>
          <w:p w14:paraId="67EBE8F9"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Ситуационные задачи</w:t>
            </w:r>
          </w:p>
          <w:p w14:paraId="60559775"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Выполнение заданий на дифференцированном зачете</w:t>
            </w:r>
          </w:p>
        </w:tc>
      </w:tr>
      <w:tr w:rsidR="00187389" w:rsidRPr="00351022" w14:paraId="40A101F2"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796E9050" w14:textId="77777777" w:rsidR="00187389" w:rsidRPr="00351022" w:rsidRDefault="00187389" w:rsidP="00A37462">
            <w:pPr>
              <w:rPr>
                <w:rFonts w:ascii="Times New Roman" w:hAnsi="Times New Roman" w:cs="Times New Roman"/>
                <w:b/>
                <w:sz w:val="24"/>
                <w:szCs w:val="24"/>
              </w:rPr>
            </w:pPr>
            <w:r w:rsidRPr="00351022">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14:paraId="21A33BA9"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9, Тема 9.1; 9.2; 9.3</w:t>
            </w:r>
          </w:p>
          <w:p w14:paraId="0E3479C5"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11, Темы: 11.2; 11.3;</w:t>
            </w:r>
          </w:p>
          <w:p w14:paraId="0E3036F6" w14:textId="77777777" w:rsidR="00187389" w:rsidRPr="00351022" w:rsidRDefault="00187389" w:rsidP="00A37462">
            <w:pPr>
              <w:rPr>
                <w:rFonts w:ascii="Times New Roman" w:hAnsi="Times New Roman" w:cs="Times New Roman"/>
                <w:sz w:val="24"/>
                <w:szCs w:val="24"/>
              </w:rPr>
            </w:pPr>
          </w:p>
          <w:p w14:paraId="6AB93E47" w14:textId="419F85BF" w:rsidR="00187389" w:rsidRPr="00351022" w:rsidRDefault="00187389" w:rsidP="00A37462">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5F970B7F" w14:textId="77777777" w:rsidR="00187389" w:rsidRPr="00351022" w:rsidRDefault="00187389" w:rsidP="00A37462">
            <w:pPr>
              <w:rPr>
                <w:rFonts w:ascii="Times New Roman" w:hAnsi="Times New Roman" w:cs="Times New Roman"/>
                <w:sz w:val="24"/>
                <w:szCs w:val="24"/>
              </w:rPr>
            </w:pPr>
          </w:p>
        </w:tc>
      </w:tr>
      <w:tr w:rsidR="00187389" w:rsidRPr="00351022" w14:paraId="28025636"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7BD46F96"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1FC9C30F"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1, Темы: 1.1; 1.2; </w:t>
            </w:r>
          </w:p>
          <w:p w14:paraId="1A4CC9C7"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2, Тема 2.1; </w:t>
            </w:r>
          </w:p>
          <w:p w14:paraId="0EE59B08"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5, Тема 5.2; </w:t>
            </w:r>
          </w:p>
          <w:p w14:paraId="19793D2D"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8, Тема 8.1; </w:t>
            </w:r>
          </w:p>
          <w:p w14:paraId="5B2CB4D2"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9, Темы: 9.1; 9.2; 9.3; </w:t>
            </w:r>
          </w:p>
          <w:p w14:paraId="5D21D572"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10, Темы: 10.1; 10.2; 10.3;</w:t>
            </w:r>
          </w:p>
          <w:p w14:paraId="76066B99"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11, Тема 11.1;</w:t>
            </w:r>
          </w:p>
          <w:p w14:paraId="6F5AD014" w14:textId="77777777" w:rsidR="00187389" w:rsidRPr="00351022" w:rsidRDefault="00187389" w:rsidP="00A37462">
            <w:pPr>
              <w:rPr>
                <w:rFonts w:ascii="Times New Roman" w:hAnsi="Times New Roman" w:cs="Times New Roman"/>
                <w:sz w:val="24"/>
                <w:szCs w:val="24"/>
              </w:rPr>
            </w:pPr>
          </w:p>
          <w:p w14:paraId="09ED8714" w14:textId="1FDAD9AA" w:rsidR="00187389" w:rsidRPr="00351022" w:rsidRDefault="00187389" w:rsidP="00A37462">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7863CED2" w14:textId="77777777" w:rsidR="00187389" w:rsidRPr="00351022" w:rsidRDefault="00187389" w:rsidP="00A37462">
            <w:pPr>
              <w:rPr>
                <w:rFonts w:ascii="Times New Roman" w:hAnsi="Times New Roman" w:cs="Times New Roman"/>
                <w:sz w:val="24"/>
                <w:szCs w:val="24"/>
              </w:rPr>
            </w:pPr>
          </w:p>
        </w:tc>
      </w:tr>
      <w:tr w:rsidR="00187389" w:rsidRPr="00351022" w14:paraId="4F2A6EC7"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7CB21C45" w14:textId="77777777" w:rsidR="00187389" w:rsidRPr="00351022" w:rsidRDefault="00187389" w:rsidP="00A37462">
            <w:pPr>
              <w:rPr>
                <w:rFonts w:ascii="Times New Roman" w:hAnsi="Times New Roman" w:cs="Times New Roman"/>
                <w:b/>
                <w:sz w:val="24"/>
                <w:szCs w:val="24"/>
              </w:rPr>
            </w:pPr>
            <w:r w:rsidRPr="00351022">
              <w:rPr>
                <w:rFonts w:ascii="Times New Roman" w:hAnsi="Times New Roman" w:cs="Times New Roman"/>
                <w:sz w:val="24"/>
                <w:szCs w:val="24"/>
              </w:rPr>
              <w:t>ОК 04. Эффективно взаимодействовать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14:paraId="57F38E48"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4, Тема 4.2;</w:t>
            </w:r>
          </w:p>
          <w:p w14:paraId="35A64CE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5, Тема 5.1;</w:t>
            </w:r>
          </w:p>
          <w:p w14:paraId="47E01CB8" w14:textId="30D215AE"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7, Темы: 7.1; 7.3;</w:t>
            </w:r>
            <w:r w:rsidR="00D02DD2">
              <w:rPr>
                <w:rFonts w:ascii="Times New Roman" w:hAnsi="Times New Roman" w:cs="Times New Roman"/>
                <w:sz w:val="24"/>
                <w:szCs w:val="24"/>
              </w:rPr>
              <w:t xml:space="preserve"> 7.4</w:t>
            </w:r>
          </w:p>
          <w:p w14:paraId="7BBA9588"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8, Темы: 8.1; 8.2; 8.3;</w:t>
            </w:r>
          </w:p>
          <w:p w14:paraId="400788AE"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10, Темы: 10.1; 10.2; 10.3;</w:t>
            </w:r>
          </w:p>
          <w:p w14:paraId="76160938" w14:textId="52FE0C10"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11, Темы: 11.1; </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66C98B0" w14:textId="77777777" w:rsidR="00187389" w:rsidRPr="00351022" w:rsidRDefault="00187389" w:rsidP="00A37462">
            <w:pPr>
              <w:rPr>
                <w:rFonts w:ascii="Times New Roman" w:hAnsi="Times New Roman" w:cs="Times New Roman"/>
                <w:sz w:val="24"/>
                <w:szCs w:val="24"/>
              </w:rPr>
            </w:pPr>
          </w:p>
        </w:tc>
      </w:tr>
      <w:tr w:rsidR="00187389" w:rsidRPr="00351022" w14:paraId="1EDDBF0F"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29E8B624"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ОК 06. Проявлять гражданско-</w:t>
            </w:r>
            <w:r w:rsidRPr="00351022">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14:paraId="5FA0417E"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lastRenderedPageBreak/>
              <w:t>Р 1, Темы:1.1;1.2;</w:t>
            </w:r>
          </w:p>
          <w:p w14:paraId="21FD646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11009C68"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lastRenderedPageBreak/>
              <w:t>Р 3, Тема 3.1;</w:t>
            </w:r>
          </w:p>
          <w:p w14:paraId="5F7CF9FA"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4, Тема 4.1;</w:t>
            </w:r>
          </w:p>
          <w:p w14:paraId="588ECE80"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5, Темы: 5.1; 5.2;</w:t>
            </w:r>
          </w:p>
          <w:p w14:paraId="245ABF7E" w14:textId="77777777" w:rsidR="00D02DD2" w:rsidRPr="00351022" w:rsidRDefault="00D02DD2" w:rsidP="00D02DD2">
            <w:pPr>
              <w:rPr>
                <w:rFonts w:ascii="Times New Roman" w:hAnsi="Times New Roman" w:cs="Times New Roman"/>
                <w:sz w:val="24"/>
                <w:szCs w:val="24"/>
              </w:rPr>
            </w:pPr>
            <w:r w:rsidRPr="00351022">
              <w:rPr>
                <w:rFonts w:ascii="Times New Roman" w:hAnsi="Times New Roman" w:cs="Times New Roman"/>
                <w:sz w:val="24"/>
                <w:szCs w:val="24"/>
              </w:rPr>
              <w:t>Р 7, Темы: 7.1;7.2;7.3;</w:t>
            </w:r>
            <w:r>
              <w:rPr>
                <w:rFonts w:ascii="Times New Roman" w:hAnsi="Times New Roman" w:cs="Times New Roman"/>
                <w:sz w:val="24"/>
                <w:szCs w:val="24"/>
              </w:rPr>
              <w:t>7.4</w:t>
            </w:r>
          </w:p>
          <w:p w14:paraId="606752A9"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8, Темы: 8.2; 8.3;</w:t>
            </w:r>
          </w:p>
          <w:p w14:paraId="76DB17E6"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9, Темы: 9.1; 9.2; 9.3;</w:t>
            </w:r>
          </w:p>
          <w:p w14:paraId="4E30D215"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10, Темы: 10.1;10.2;10.3;</w:t>
            </w:r>
          </w:p>
          <w:p w14:paraId="41F84F76"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 xml:space="preserve">Р 11, Темы: 11.1; 11.2; </w:t>
            </w:r>
          </w:p>
          <w:p w14:paraId="6E0D47EB" w14:textId="77777777" w:rsidR="00187389" w:rsidRPr="00351022" w:rsidRDefault="00187389" w:rsidP="00A37462">
            <w:pPr>
              <w:rPr>
                <w:rFonts w:ascii="Times New Roman" w:hAnsi="Times New Roman" w:cs="Times New Roman"/>
                <w:sz w:val="24"/>
                <w:szCs w:val="24"/>
              </w:rPr>
            </w:pPr>
          </w:p>
          <w:p w14:paraId="0E8CEB59" w14:textId="77219B80" w:rsidR="00187389" w:rsidRPr="00351022" w:rsidRDefault="00187389" w:rsidP="00A37462">
            <w:pPr>
              <w:rPr>
                <w:rFonts w:ascii="Times New Roman" w:hAnsi="Times New Roman" w:cs="Times New Roman"/>
                <w:b/>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F2D7B3D" w14:textId="77777777" w:rsidR="00187389" w:rsidRPr="00351022" w:rsidRDefault="00187389" w:rsidP="00A37462">
            <w:pPr>
              <w:rPr>
                <w:rFonts w:ascii="Times New Roman" w:hAnsi="Times New Roman" w:cs="Times New Roman"/>
                <w:sz w:val="24"/>
                <w:szCs w:val="24"/>
              </w:rPr>
            </w:pPr>
          </w:p>
        </w:tc>
      </w:tr>
      <w:tr w:rsidR="00187389" w:rsidRPr="00351022" w14:paraId="3BF51116"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3BF76B81"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1DE41187"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 Тема 1.1;</w:t>
            </w:r>
          </w:p>
          <w:p w14:paraId="51811D77"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61544BA0"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3, Темы: 3.1; 3.2;</w:t>
            </w:r>
          </w:p>
          <w:p w14:paraId="79E61A74"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4, Темы: 4.1; 4.2;</w:t>
            </w:r>
          </w:p>
          <w:p w14:paraId="0B91D279"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6, Темы: 6.1;6.2;</w:t>
            </w:r>
          </w:p>
          <w:p w14:paraId="74442905"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8, Темы: 8.2;8.3;</w:t>
            </w:r>
          </w:p>
          <w:p w14:paraId="75E6A670"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11, Темы: 11.1; 11.3</w:t>
            </w:r>
          </w:p>
          <w:p w14:paraId="2C8C202F" w14:textId="77777777" w:rsidR="00187389" w:rsidRPr="00351022" w:rsidRDefault="00187389" w:rsidP="00A37462">
            <w:pPr>
              <w:rPr>
                <w:rFonts w:ascii="Times New Roman" w:hAnsi="Times New Roman" w:cs="Times New Roman"/>
                <w:sz w:val="24"/>
                <w:szCs w:val="24"/>
              </w:rPr>
            </w:pPr>
          </w:p>
          <w:p w14:paraId="16BB6A8B" w14:textId="5F576799" w:rsidR="00187389" w:rsidRPr="00351022" w:rsidRDefault="00187389" w:rsidP="00A37462">
            <w:pPr>
              <w:rPr>
                <w:rFonts w:ascii="Times New Roman" w:hAnsi="Times New Roman" w:cs="Times New Roman"/>
                <w:b/>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2EF30434" w14:textId="77777777" w:rsidR="00187389" w:rsidRPr="00351022" w:rsidRDefault="00187389" w:rsidP="00A37462">
            <w:pPr>
              <w:rPr>
                <w:rFonts w:ascii="Times New Roman" w:hAnsi="Times New Roman" w:cs="Times New Roman"/>
                <w:sz w:val="24"/>
                <w:szCs w:val="24"/>
              </w:rPr>
            </w:pPr>
          </w:p>
        </w:tc>
      </w:tr>
      <w:tr w:rsidR="00187389" w:rsidRPr="00351022" w14:paraId="438E113D"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439D5CCC"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62" w:type="dxa"/>
            <w:tcBorders>
              <w:top w:val="single" w:sz="4" w:space="0" w:color="000000"/>
              <w:left w:val="single" w:sz="4" w:space="0" w:color="000000"/>
              <w:bottom w:val="single" w:sz="4" w:space="0" w:color="000000"/>
              <w:right w:val="single" w:sz="4" w:space="0" w:color="000000"/>
            </w:tcBorders>
          </w:tcPr>
          <w:p w14:paraId="06FDD5DB"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 Тема 1.1;</w:t>
            </w:r>
          </w:p>
          <w:p w14:paraId="5301DA92"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6, Тема 6.1;</w:t>
            </w:r>
          </w:p>
          <w:p w14:paraId="092AECBB" w14:textId="418F3FFA"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7, Темы: 7.1;7.2;7.3;</w:t>
            </w:r>
            <w:r w:rsidR="00D02DD2">
              <w:rPr>
                <w:rFonts w:ascii="Times New Roman" w:hAnsi="Times New Roman" w:cs="Times New Roman"/>
                <w:sz w:val="24"/>
                <w:szCs w:val="24"/>
              </w:rPr>
              <w:t>7.4</w:t>
            </w:r>
          </w:p>
          <w:p w14:paraId="4EC885AB"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8, Темы: 8.2;8.3;</w:t>
            </w:r>
          </w:p>
          <w:p w14:paraId="7DBCD2C0"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10, Темы: 10.1;10.2; 10.3;</w:t>
            </w:r>
          </w:p>
          <w:p w14:paraId="4FEE0397" w14:textId="77777777" w:rsidR="00187389" w:rsidRPr="00351022" w:rsidRDefault="00187389" w:rsidP="00A37462">
            <w:pPr>
              <w:rPr>
                <w:rFonts w:ascii="Times New Roman" w:hAnsi="Times New Roman" w:cs="Times New Roman"/>
                <w:sz w:val="24"/>
                <w:szCs w:val="24"/>
              </w:rPr>
            </w:pPr>
            <w:r w:rsidRPr="00351022">
              <w:rPr>
                <w:rFonts w:ascii="Times New Roman" w:hAnsi="Times New Roman" w:cs="Times New Roman"/>
                <w:sz w:val="24"/>
                <w:szCs w:val="24"/>
              </w:rPr>
              <w:t>Р 11, Темы: 11.2;11.3</w:t>
            </w:r>
          </w:p>
          <w:p w14:paraId="790C8ACC" w14:textId="77777777" w:rsidR="00187389" w:rsidRPr="00351022" w:rsidRDefault="00187389" w:rsidP="00A37462">
            <w:pPr>
              <w:rPr>
                <w:rFonts w:ascii="Times New Roman" w:hAnsi="Times New Roman" w:cs="Times New Roman"/>
                <w:sz w:val="24"/>
                <w:szCs w:val="24"/>
              </w:rPr>
            </w:pPr>
          </w:p>
          <w:p w14:paraId="7135B73B" w14:textId="372E3A37" w:rsidR="00187389" w:rsidRPr="00351022" w:rsidRDefault="00187389" w:rsidP="00A37462">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34C34DD7" w14:textId="77777777" w:rsidR="00187389" w:rsidRPr="00351022" w:rsidRDefault="00187389" w:rsidP="00A37462">
            <w:pPr>
              <w:rPr>
                <w:rFonts w:ascii="Times New Roman" w:hAnsi="Times New Roman" w:cs="Times New Roman"/>
                <w:sz w:val="24"/>
                <w:szCs w:val="24"/>
              </w:rPr>
            </w:pPr>
          </w:p>
        </w:tc>
      </w:tr>
      <w:tr w:rsidR="00187389" w:rsidRPr="00351022" w14:paraId="21B94744" w14:textId="77777777" w:rsidTr="00B24390">
        <w:trPr>
          <w:jc w:val="center"/>
        </w:trPr>
        <w:tc>
          <w:tcPr>
            <w:tcW w:w="3114" w:type="dxa"/>
            <w:tcBorders>
              <w:top w:val="single" w:sz="4" w:space="0" w:color="000000"/>
              <w:left w:val="single" w:sz="4" w:space="0" w:color="000000"/>
              <w:bottom w:val="single" w:sz="4" w:space="0" w:color="000000"/>
              <w:right w:val="single" w:sz="4" w:space="0" w:color="000000"/>
            </w:tcBorders>
          </w:tcPr>
          <w:p w14:paraId="3C382CB9" w14:textId="46AE5E2A" w:rsidR="00187389" w:rsidRPr="00351022" w:rsidRDefault="00187389" w:rsidP="00A37462">
            <w:pPr>
              <w:rPr>
                <w:rFonts w:ascii="Times New Roman" w:hAnsi="Times New Roman" w:cs="Times New Roman"/>
                <w:b/>
                <w:i/>
                <w:color w:val="00B050"/>
                <w:sz w:val="24"/>
                <w:szCs w:val="24"/>
              </w:rPr>
            </w:pPr>
            <w:r w:rsidRPr="00351022">
              <w:rPr>
                <w:rFonts w:ascii="Times New Roman" w:hAnsi="Times New Roman" w:cs="Times New Roman"/>
                <w:b/>
                <w:i/>
                <w:sz w:val="24"/>
                <w:szCs w:val="24"/>
              </w:rPr>
              <w:t>ПК</w:t>
            </w:r>
            <w:bookmarkEnd w:id="325"/>
            <w:r>
              <w:rPr>
                <w:rFonts w:ascii="Times New Roman" w:hAnsi="Times New Roman" w:cs="Times New Roman"/>
                <w:b/>
                <w:i/>
                <w:sz w:val="24"/>
                <w:szCs w:val="24"/>
              </w:rPr>
              <w:t xml:space="preserve"> 4.2</w:t>
            </w:r>
            <w:r w:rsidR="00A37462">
              <w:rPr>
                <w:rFonts w:ascii="Times New Roman" w:hAnsi="Times New Roman" w:cs="Times New Roman"/>
                <w:b/>
                <w:i/>
                <w:sz w:val="24"/>
                <w:szCs w:val="24"/>
              </w:rPr>
              <w:t xml:space="preserve"> </w:t>
            </w:r>
            <w:r w:rsidR="00A37462" w:rsidRPr="00526EB4">
              <w:rPr>
                <w:rFonts w:ascii="Times New Roman" w:hAnsi="Times New Roman" w:cs="Times New Roman"/>
                <w:sz w:val="24"/>
                <w:szCs w:val="24"/>
                <w:lang w:bidi="ru-RU"/>
              </w:rPr>
              <w:t>Оказывать медицинскую помощь в экстренной форме при состояниях, представляющих угрозу жизни. В том числе во время самопроизвольных неосложненных родах и в послеродовой период</w:t>
            </w:r>
          </w:p>
        </w:tc>
        <w:tc>
          <w:tcPr>
            <w:tcW w:w="3062" w:type="dxa"/>
            <w:tcBorders>
              <w:top w:val="single" w:sz="4" w:space="0" w:color="000000"/>
              <w:left w:val="single" w:sz="4" w:space="0" w:color="000000"/>
              <w:bottom w:val="single" w:sz="4" w:space="0" w:color="000000"/>
              <w:right w:val="single" w:sz="4" w:space="0" w:color="000000"/>
            </w:tcBorders>
          </w:tcPr>
          <w:p w14:paraId="2F27C91A" w14:textId="77777777" w:rsidR="00D02DD2" w:rsidRPr="00351022" w:rsidRDefault="00D02DD2" w:rsidP="00D02DD2">
            <w:pPr>
              <w:rPr>
                <w:rFonts w:ascii="Times New Roman" w:hAnsi="Times New Roman" w:cs="Times New Roman"/>
                <w:sz w:val="24"/>
                <w:szCs w:val="24"/>
              </w:rPr>
            </w:pPr>
            <w:r w:rsidRPr="00351022">
              <w:rPr>
                <w:rFonts w:ascii="Times New Roman" w:hAnsi="Times New Roman" w:cs="Times New Roman"/>
                <w:sz w:val="24"/>
                <w:szCs w:val="24"/>
              </w:rPr>
              <w:t>Р 7, Темы: 7.1;7.2;7.3;</w:t>
            </w:r>
            <w:r>
              <w:rPr>
                <w:rFonts w:ascii="Times New Roman" w:hAnsi="Times New Roman" w:cs="Times New Roman"/>
                <w:sz w:val="24"/>
                <w:szCs w:val="24"/>
              </w:rPr>
              <w:t>7.4</w:t>
            </w:r>
          </w:p>
          <w:p w14:paraId="52188DB2" w14:textId="77777777" w:rsidR="00187389" w:rsidRPr="00351022" w:rsidRDefault="00187389" w:rsidP="00A37462">
            <w:pPr>
              <w:jc w:val="center"/>
              <w:rPr>
                <w:rFonts w:ascii="Times New Roman" w:hAnsi="Times New Roman" w:cs="Times New Roman"/>
                <w:b/>
                <w:color w:val="00B050"/>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300D35D" w14:textId="77777777" w:rsidR="00187389" w:rsidRPr="00351022" w:rsidRDefault="00187389" w:rsidP="00A37462">
            <w:pPr>
              <w:rPr>
                <w:rFonts w:ascii="Times New Roman" w:hAnsi="Times New Roman" w:cs="Times New Roman"/>
                <w:sz w:val="24"/>
                <w:szCs w:val="24"/>
              </w:rPr>
            </w:pPr>
          </w:p>
        </w:tc>
      </w:tr>
    </w:tbl>
    <w:p w14:paraId="6602ED4B" w14:textId="195643DE" w:rsidR="00187389" w:rsidRDefault="00187389" w:rsidP="008565D7">
      <w:pPr>
        <w:jc w:val="both"/>
        <w:rPr>
          <w:rFonts w:ascii="Times New Roman" w:hAnsi="Times New Roman" w:cs="Times New Roman"/>
          <w:sz w:val="24"/>
          <w:szCs w:val="24"/>
          <w:lang w:eastAsia="ru-RU"/>
        </w:rPr>
      </w:pPr>
    </w:p>
    <w:p w14:paraId="1D766B86" w14:textId="77777777" w:rsidR="00187389" w:rsidRPr="00526EB4" w:rsidRDefault="00187389" w:rsidP="008565D7">
      <w:pPr>
        <w:jc w:val="both"/>
        <w:rPr>
          <w:rFonts w:ascii="Times New Roman" w:hAnsi="Times New Roman" w:cs="Times New Roman"/>
          <w:sz w:val="24"/>
          <w:szCs w:val="24"/>
          <w:lang w:eastAsia="ru-RU"/>
        </w:rPr>
      </w:pPr>
    </w:p>
    <w:p w14:paraId="27B4E641" w14:textId="5124F2CC" w:rsidR="008565D7" w:rsidRDefault="008565D7" w:rsidP="008565D7">
      <w:pPr>
        <w:jc w:val="both"/>
        <w:rPr>
          <w:rFonts w:ascii="Times New Roman" w:hAnsi="Times New Roman" w:cs="Times New Roman"/>
          <w:sz w:val="24"/>
          <w:szCs w:val="24"/>
          <w:lang w:eastAsia="ru-RU"/>
        </w:rPr>
      </w:pPr>
    </w:p>
    <w:p w14:paraId="11836A7B" w14:textId="77777777" w:rsidR="00A37462" w:rsidRPr="00526EB4" w:rsidRDefault="00A37462" w:rsidP="008565D7">
      <w:pPr>
        <w:jc w:val="both"/>
        <w:rPr>
          <w:rFonts w:ascii="Times New Roman" w:hAnsi="Times New Roman" w:cs="Times New Roman"/>
          <w:sz w:val="24"/>
          <w:szCs w:val="24"/>
          <w:lang w:eastAsia="ru-RU"/>
        </w:rPr>
      </w:pPr>
    </w:p>
    <w:p w14:paraId="6E19AE90" w14:textId="037C1D76" w:rsidR="008565D7" w:rsidRDefault="008565D7" w:rsidP="00C40688">
      <w:pPr>
        <w:jc w:val="right"/>
        <w:rPr>
          <w:rFonts w:ascii="Times New Roman" w:hAnsi="Times New Roman" w:cs="Times New Roman"/>
          <w:b/>
          <w:bCs/>
          <w:sz w:val="24"/>
          <w:szCs w:val="24"/>
        </w:rPr>
      </w:pPr>
    </w:p>
    <w:p w14:paraId="4B82E44D" w14:textId="777D2CCB" w:rsidR="007E2812" w:rsidRDefault="007E2812" w:rsidP="00C40688">
      <w:pPr>
        <w:jc w:val="right"/>
        <w:rPr>
          <w:rFonts w:ascii="Times New Roman" w:hAnsi="Times New Roman" w:cs="Times New Roman"/>
          <w:b/>
          <w:bCs/>
          <w:sz w:val="24"/>
          <w:szCs w:val="24"/>
        </w:rPr>
      </w:pPr>
    </w:p>
    <w:p w14:paraId="182C6B3F" w14:textId="7B1B2155" w:rsidR="007E2812" w:rsidRDefault="007E2812" w:rsidP="00C40688">
      <w:pPr>
        <w:jc w:val="right"/>
        <w:rPr>
          <w:rFonts w:ascii="Times New Roman" w:hAnsi="Times New Roman" w:cs="Times New Roman"/>
          <w:b/>
          <w:bCs/>
          <w:sz w:val="24"/>
          <w:szCs w:val="24"/>
        </w:rPr>
      </w:pPr>
    </w:p>
    <w:p w14:paraId="5ADAA4BA" w14:textId="10EE4E50" w:rsidR="007E2812" w:rsidRDefault="007E2812" w:rsidP="00C40688">
      <w:pPr>
        <w:jc w:val="right"/>
        <w:rPr>
          <w:rFonts w:ascii="Times New Roman" w:hAnsi="Times New Roman" w:cs="Times New Roman"/>
          <w:b/>
          <w:bCs/>
          <w:sz w:val="24"/>
          <w:szCs w:val="24"/>
        </w:rPr>
      </w:pPr>
    </w:p>
    <w:p w14:paraId="213F0544" w14:textId="77777777" w:rsidR="007E2812" w:rsidRPr="00526EB4" w:rsidRDefault="007E2812" w:rsidP="00C40688">
      <w:pPr>
        <w:jc w:val="right"/>
        <w:rPr>
          <w:rFonts w:ascii="Times New Roman" w:hAnsi="Times New Roman" w:cs="Times New Roman"/>
          <w:b/>
          <w:bCs/>
          <w:sz w:val="24"/>
          <w:szCs w:val="24"/>
        </w:rPr>
      </w:pPr>
    </w:p>
    <w:p w14:paraId="6F080780" w14:textId="77777777" w:rsidR="008565D7" w:rsidRPr="00526EB4" w:rsidRDefault="008565D7" w:rsidP="00C40688">
      <w:pPr>
        <w:jc w:val="right"/>
        <w:rPr>
          <w:rFonts w:ascii="Times New Roman" w:hAnsi="Times New Roman" w:cs="Times New Roman"/>
          <w:b/>
          <w:bCs/>
          <w:sz w:val="24"/>
          <w:szCs w:val="24"/>
        </w:rPr>
      </w:pPr>
    </w:p>
    <w:p w14:paraId="0C99000D" w14:textId="5B62E5E3" w:rsidR="00DE4F85" w:rsidRPr="00526EB4" w:rsidRDefault="00DE4F85" w:rsidP="00DE4F85">
      <w:pPr>
        <w:pStyle w:val="affffff5"/>
        <w:jc w:val="right"/>
        <w:rPr>
          <w:rFonts w:ascii="Times New Roman" w:hAnsi="Times New Roman"/>
          <w:b/>
          <w:bCs/>
          <w:iCs/>
          <w:sz w:val="24"/>
          <w:szCs w:val="24"/>
        </w:rPr>
      </w:pPr>
      <w:r w:rsidRPr="00526EB4">
        <w:rPr>
          <w:rFonts w:ascii="Times New Roman" w:hAnsi="Times New Roman"/>
          <w:b/>
          <w:bCs/>
          <w:iCs/>
          <w:sz w:val="24"/>
          <w:szCs w:val="24"/>
        </w:rPr>
        <w:lastRenderedPageBreak/>
        <w:t>Приложение 2.12.</w:t>
      </w:r>
      <w:r w:rsidRPr="00526EB4">
        <w:rPr>
          <w:rFonts w:ascii="Times New Roman" w:hAnsi="Times New Roman"/>
          <w:b/>
          <w:bCs/>
          <w:iCs/>
          <w:sz w:val="24"/>
          <w:szCs w:val="24"/>
        </w:rPr>
        <w:br/>
        <w:t>к ОПОП-П по специальности</w:t>
      </w:r>
    </w:p>
    <w:p w14:paraId="64A3B0D6" w14:textId="77777777" w:rsidR="00DE4F85" w:rsidRPr="00526EB4" w:rsidRDefault="00DE4F85" w:rsidP="00DE4F85">
      <w:pPr>
        <w:pStyle w:val="affffff5"/>
        <w:jc w:val="right"/>
        <w:rPr>
          <w:rFonts w:ascii="Times New Roman" w:hAnsi="Times New Roman"/>
          <w:b/>
          <w:bCs/>
          <w:iCs/>
          <w:sz w:val="24"/>
          <w:szCs w:val="24"/>
        </w:rPr>
      </w:pPr>
      <w:r w:rsidRPr="00526EB4">
        <w:rPr>
          <w:rFonts w:ascii="Times New Roman" w:hAnsi="Times New Roman"/>
          <w:b/>
          <w:bCs/>
          <w:iCs/>
          <w:sz w:val="24"/>
          <w:szCs w:val="24"/>
        </w:rPr>
        <w:t>31.02.02. Акушерское дело</w:t>
      </w:r>
    </w:p>
    <w:p w14:paraId="76C3F1D5" w14:textId="77777777" w:rsidR="00DE4F85" w:rsidRPr="00526EB4" w:rsidRDefault="00DE4F85" w:rsidP="00DE4F85">
      <w:pPr>
        <w:widowControl w:val="0"/>
        <w:suppressAutoHyphens/>
        <w:autoSpaceDE w:val="0"/>
        <w:autoSpaceDN w:val="0"/>
        <w:adjustRightInd w:val="0"/>
        <w:jc w:val="right"/>
        <w:rPr>
          <w:rFonts w:ascii="Times New Roman" w:hAnsi="Times New Roman" w:cs="Times New Roman"/>
          <w:iCs/>
          <w:caps/>
          <w:sz w:val="24"/>
          <w:szCs w:val="24"/>
        </w:rPr>
      </w:pPr>
    </w:p>
    <w:p w14:paraId="56216E64" w14:textId="77777777" w:rsidR="00DE4F85" w:rsidRPr="00526EB4" w:rsidRDefault="00DE4F85" w:rsidP="00DE4F85">
      <w:pPr>
        <w:widowControl w:val="0"/>
        <w:suppressAutoHyphens/>
        <w:autoSpaceDE w:val="0"/>
        <w:autoSpaceDN w:val="0"/>
        <w:adjustRightInd w:val="0"/>
        <w:jc w:val="right"/>
        <w:rPr>
          <w:rFonts w:ascii="Times New Roman" w:hAnsi="Times New Roman" w:cs="Times New Roman"/>
          <w:i/>
          <w:iCs/>
          <w:caps/>
          <w:sz w:val="24"/>
          <w:szCs w:val="24"/>
        </w:rPr>
      </w:pPr>
    </w:p>
    <w:p w14:paraId="5B94CF76" w14:textId="77777777" w:rsidR="00DE4F85" w:rsidRPr="00526EB4" w:rsidRDefault="00DE4F85" w:rsidP="00DE4F85">
      <w:pPr>
        <w:widowControl w:val="0"/>
        <w:suppressAutoHyphens/>
        <w:autoSpaceDE w:val="0"/>
        <w:autoSpaceDN w:val="0"/>
        <w:adjustRightInd w:val="0"/>
        <w:jc w:val="right"/>
        <w:rPr>
          <w:rFonts w:ascii="Times New Roman" w:hAnsi="Times New Roman" w:cs="Times New Roman"/>
          <w:i/>
          <w:iCs/>
          <w:caps/>
          <w:sz w:val="24"/>
          <w:szCs w:val="24"/>
        </w:rPr>
      </w:pPr>
    </w:p>
    <w:p w14:paraId="76E7D999" w14:textId="77777777" w:rsidR="00DE4F85" w:rsidRPr="00526EB4" w:rsidRDefault="00DE4F85" w:rsidP="00DE4F85">
      <w:pPr>
        <w:widowControl w:val="0"/>
        <w:suppressAutoHyphens/>
        <w:autoSpaceDE w:val="0"/>
        <w:autoSpaceDN w:val="0"/>
        <w:adjustRightInd w:val="0"/>
        <w:jc w:val="right"/>
        <w:rPr>
          <w:rFonts w:ascii="Times New Roman" w:hAnsi="Times New Roman" w:cs="Times New Roman"/>
          <w:i/>
          <w:iCs/>
          <w:caps/>
          <w:sz w:val="24"/>
          <w:szCs w:val="24"/>
        </w:rPr>
      </w:pPr>
    </w:p>
    <w:p w14:paraId="3793CCD3"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3C259970"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097C2EEA"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7C207695"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04723F73"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2DF8C212"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3B39F538" w14:textId="77777777"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06C3B838"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2A4FF6A0"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38B554A3"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124D00D6"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5A5BC0DD"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3E164183"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720FC33F" w14:textId="77777777" w:rsidR="00334E84" w:rsidRPr="00526EB4" w:rsidRDefault="00334E84"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sz w:val="24"/>
          <w:szCs w:val="24"/>
        </w:rPr>
      </w:pPr>
    </w:p>
    <w:p w14:paraId="39814687" w14:textId="76DC0744" w:rsidR="00DE4F85" w:rsidRPr="00526EB4" w:rsidRDefault="00DE4F85" w:rsidP="00DE4F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2F7B7313"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2DFA6510"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«ООД.12 БИОЛОГИЯ»</w:t>
      </w:r>
    </w:p>
    <w:p w14:paraId="7A03E363"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2373F3C"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1C81946D"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3227D2D9"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3CD0909F"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2848E9AC"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10393105"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D1A55DE"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65D29AB"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6F14876B"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19C0F48"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5B02F6ED"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iCs/>
          <w:sz w:val="24"/>
          <w:szCs w:val="24"/>
        </w:rPr>
      </w:pPr>
    </w:p>
    <w:p w14:paraId="1BC7BDAA"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58C3E059"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D829C02"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46A7E539"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32119626"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7B9EC7F"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2B2A2EB"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A2108F4"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06174F2"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15D04EF2"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3714405"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5B4B772A"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9277021"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9059513"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634FA1A"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BD58467"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2024 г.</w:t>
      </w:r>
    </w:p>
    <w:p w14:paraId="25A03D4D" w14:textId="77777777" w:rsidR="00DE4F85" w:rsidRPr="00526EB4" w:rsidRDefault="00DE4F85" w:rsidP="00E1285D">
      <w:pPr>
        <w:pStyle w:val="12"/>
        <w:numPr>
          <w:ilvl w:val="0"/>
          <w:numId w:val="120"/>
        </w:num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 w:rsidRPr="00526EB4">
        <w:lastRenderedPageBreak/>
        <w:t>СОДЕРЖАНИЕ ПРОГРАММЫ</w:t>
      </w:r>
    </w:p>
    <w:p w14:paraId="0F5C737D" w14:textId="77777777" w:rsidR="00DE4F85" w:rsidRPr="00526EB4" w:rsidRDefault="00DE4F85" w:rsidP="00DE4F85">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8789"/>
        <w:gridCol w:w="782"/>
      </w:tblGrid>
      <w:tr w:rsidR="00DE4F85" w:rsidRPr="00526EB4" w14:paraId="65AC9720" w14:textId="77777777" w:rsidTr="00DE4F85">
        <w:trPr>
          <w:trHeight w:val="283"/>
        </w:trPr>
        <w:tc>
          <w:tcPr>
            <w:tcW w:w="8789" w:type="dxa"/>
            <w:hideMark/>
          </w:tcPr>
          <w:p w14:paraId="68C744F2" w14:textId="77777777" w:rsidR="00DE4F85" w:rsidRPr="00526EB4" w:rsidRDefault="00DE4F85" w:rsidP="00334E84">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СОДЕРЖАНИЕ ПРОГРАММЫ</w:t>
            </w:r>
          </w:p>
        </w:tc>
        <w:tc>
          <w:tcPr>
            <w:tcW w:w="782" w:type="dxa"/>
          </w:tcPr>
          <w:p w14:paraId="3FACDD24"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44F0145A" w14:textId="77777777" w:rsidTr="00DE4F85">
        <w:trPr>
          <w:trHeight w:val="283"/>
        </w:trPr>
        <w:tc>
          <w:tcPr>
            <w:tcW w:w="8789" w:type="dxa"/>
            <w:hideMark/>
          </w:tcPr>
          <w:p w14:paraId="292E99CB" w14:textId="77777777" w:rsidR="00DE4F85" w:rsidRPr="00526EB4" w:rsidRDefault="00DE4F85" w:rsidP="00334E84">
            <w:pPr>
              <w:autoSpaceDE w:val="0"/>
              <w:autoSpaceDN w:val="0"/>
              <w:adjustRightInd w:val="0"/>
              <w:spacing w:before="120"/>
              <w:rPr>
                <w:rFonts w:ascii="Times New Roman" w:eastAsia="SimSun" w:hAnsi="Times New Roman" w:cs="Times New Roman"/>
                <w:b/>
                <w:bCs/>
                <w:sz w:val="24"/>
                <w:szCs w:val="24"/>
                <w:lang w:eastAsia="zh-CN"/>
              </w:rPr>
            </w:pPr>
            <w:r w:rsidRPr="00526EB4">
              <w:rPr>
                <w:rFonts w:ascii="Times New Roman" w:eastAsia="SimSun" w:hAnsi="Times New Roman" w:cs="Times New Roman"/>
                <w:b/>
                <w:bCs/>
                <w:sz w:val="24"/>
                <w:szCs w:val="24"/>
                <w:lang w:eastAsia="zh-CN"/>
              </w:rPr>
              <w:t xml:space="preserve">1.ОБЩАЯ ХАРАКТЕРИСТИКА </w:t>
            </w:r>
          </w:p>
        </w:tc>
        <w:tc>
          <w:tcPr>
            <w:tcW w:w="782" w:type="dxa"/>
          </w:tcPr>
          <w:p w14:paraId="7BCEBB30"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30ED0771" w14:textId="77777777" w:rsidTr="00DE4F85">
        <w:trPr>
          <w:trHeight w:val="283"/>
        </w:trPr>
        <w:tc>
          <w:tcPr>
            <w:tcW w:w="8789" w:type="dxa"/>
            <w:hideMark/>
          </w:tcPr>
          <w:p w14:paraId="49499A89" w14:textId="77777777" w:rsidR="00DE4F85" w:rsidRPr="00526EB4" w:rsidRDefault="00DE4F85" w:rsidP="00334E84">
            <w:pPr>
              <w:autoSpaceDE w:val="0"/>
              <w:autoSpaceDN w:val="0"/>
              <w:adjustRightInd w:val="0"/>
              <w:spacing w:before="120"/>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 xml:space="preserve">1.1 </w:t>
            </w:r>
            <w:r w:rsidRPr="00526EB4">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tcPr>
          <w:p w14:paraId="27BA4B71"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161AA1D7" w14:textId="77777777" w:rsidTr="00DE4F85">
        <w:trPr>
          <w:trHeight w:val="283"/>
        </w:trPr>
        <w:tc>
          <w:tcPr>
            <w:tcW w:w="8789" w:type="dxa"/>
            <w:hideMark/>
          </w:tcPr>
          <w:p w14:paraId="10434847" w14:textId="77777777" w:rsidR="00DE4F85" w:rsidRPr="00526EB4" w:rsidRDefault="00DE4F85" w:rsidP="00334E84">
            <w:pPr>
              <w:autoSpaceDE w:val="0"/>
              <w:autoSpaceDN w:val="0"/>
              <w:adjustRightInd w:val="0"/>
              <w:spacing w:before="120"/>
              <w:rPr>
                <w:rFonts w:ascii="Times New Roman" w:eastAsia="SimSun" w:hAnsi="Times New Roman" w:cs="Times New Roman"/>
                <w:bCs/>
                <w:sz w:val="24"/>
                <w:szCs w:val="24"/>
                <w:lang w:eastAsia="zh-CN"/>
              </w:rPr>
            </w:pPr>
            <w:r w:rsidRPr="00526EB4">
              <w:rPr>
                <w:rFonts w:ascii="Times New Roman" w:hAnsi="Times New Roman" w:cs="Times New Roman"/>
                <w:bCs/>
                <w:sz w:val="24"/>
                <w:szCs w:val="24"/>
              </w:rPr>
              <w:t>1.2 Цели и планируемые результаты освоения дисциплины</w:t>
            </w:r>
          </w:p>
        </w:tc>
        <w:tc>
          <w:tcPr>
            <w:tcW w:w="782" w:type="dxa"/>
          </w:tcPr>
          <w:p w14:paraId="0038978D"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7280BBC9" w14:textId="77777777" w:rsidTr="00DE4F85">
        <w:trPr>
          <w:trHeight w:val="283"/>
        </w:trPr>
        <w:tc>
          <w:tcPr>
            <w:tcW w:w="8789" w:type="dxa"/>
            <w:hideMark/>
          </w:tcPr>
          <w:p w14:paraId="16BF6FA1" w14:textId="77777777" w:rsidR="00DE4F85" w:rsidRPr="00526EB4" w:rsidRDefault="00DE4F85" w:rsidP="00334E84">
            <w:pPr>
              <w:spacing w:before="120"/>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1.3 </w:t>
            </w:r>
            <w:r w:rsidRPr="00526EB4">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tcPr>
          <w:p w14:paraId="492A3003"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4FBAAFA1" w14:textId="77777777" w:rsidTr="00DE4F85">
        <w:trPr>
          <w:trHeight w:val="283"/>
        </w:trPr>
        <w:tc>
          <w:tcPr>
            <w:tcW w:w="8789" w:type="dxa"/>
            <w:hideMark/>
          </w:tcPr>
          <w:p w14:paraId="4FB0F220" w14:textId="77777777" w:rsidR="00DE4F85" w:rsidRPr="00526EB4" w:rsidRDefault="00DE4F85" w:rsidP="00334E84">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2.</w:t>
            </w:r>
            <w:r w:rsidRPr="00526EB4">
              <w:rPr>
                <w:rFonts w:ascii="Times New Roman" w:hAnsi="Times New Roman" w:cs="Times New Roman"/>
                <w:b/>
                <w:sz w:val="24"/>
                <w:szCs w:val="24"/>
              </w:rPr>
              <w:t xml:space="preserve"> СТРУКТУРА И ОБРАЗОВАТЕЛЬНОЕ СОДЕРЖАНИЕ ДИСЦИПЛИНЫ</w:t>
            </w:r>
          </w:p>
        </w:tc>
        <w:tc>
          <w:tcPr>
            <w:tcW w:w="782" w:type="dxa"/>
          </w:tcPr>
          <w:p w14:paraId="524582E0"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40A9F9DC" w14:textId="77777777" w:rsidTr="00DE4F85">
        <w:trPr>
          <w:trHeight w:val="283"/>
        </w:trPr>
        <w:tc>
          <w:tcPr>
            <w:tcW w:w="8789" w:type="dxa"/>
            <w:hideMark/>
          </w:tcPr>
          <w:p w14:paraId="47F08EAD" w14:textId="77777777" w:rsidR="00DE4F85" w:rsidRPr="00526EB4" w:rsidRDefault="00DE4F85" w:rsidP="00334E84">
            <w:pPr>
              <w:keepNext/>
              <w:tabs>
                <w:tab w:val="left" w:pos="644"/>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caps/>
                <w:sz w:val="24"/>
                <w:szCs w:val="24"/>
                <w:lang w:eastAsia="zh-CN"/>
              </w:rPr>
              <w:t xml:space="preserve">2.1. </w:t>
            </w:r>
            <w:r w:rsidRPr="00526EB4">
              <w:rPr>
                <w:rFonts w:ascii="Times New Roman" w:hAnsi="Times New Roman" w:cs="Times New Roman"/>
                <w:color w:val="2C2D2E"/>
                <w:sz w:val="24"/>
                <w:szCs w:val="24"/>
              </w:rPr>
              <w:t>Трудоемкость освоения дисциплины</w:t>
            </w:r>
          </w:p>
        </w:tc>
        <w:tc>
          <w:tcPr>
            <w:tcW w:w="782" w:type="dxa"/>
          </w:tcPr>
          <w:p w14:paraId="729E5EDB"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076799FB" w14:textId="77777777" w:rsidTr="00DE4F85">
        <w:trPr>
          <w:trHeight w:val="283"/>
        </w:trPr>
        <w:tc>
          <w:tcPr>
            <w:tcW w:w="8789" w:type="dxa"/>
            <w:hideMark/>
          </w:tcPr>
          <w:p w14:paraId="53E341F7" w14:textId="77777777" w:rsidR="00DE4F85" w:rsidRPr="00526EB4" w:rsidRDefault="00DE4F85" w:rsidP="00334E84">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hAnsi="Times New Roman" w:cs="Times New Roman"/>
                <w:color w:val="2C2D2E"/>
                <w:sz w:val="24"/>
                <w:szCs w:val="24"/>
              </w:rPr>
              <w:t>2.2. Содержание дисциплины</w:t>
            </w:r>
          </w:p>
        </w:tc>
        <w:tc>
          <w:tcPr>
            <w:tcW w:w="782" w:type="dxa"/>
          </w:tcPr>
          <w:p w14:paraId="506680CA"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70B4F184" w14:textId="77777777" w:rsidTr="00DE4F85">
        <w:trPr>
          <w:trHeight w:val="283"/>
        </w:trPr>
        <w:tc>
          <w:tcPr>
            <w:tcW w:w="8789" w:type="dxa"/>
            <w:hideMark/>
          </w:tcPr>
          <w:p w14:paraId="2C8AE86F" w14:textId="77777777" w:rsidR="00DE4F85" w:rsidRPr="00526EB4" w:rsidRDefault="00DE4F85" w:rsidP="00334E84">
            <w:pPr>
              <w:pStyle w:val="114"/>
              <w:spacing w:before="120" w:after="0" w:line="240" w:lineRule="auto"/>
              <w:ind w:firstLine="0"/>
              <w:jc w:val="both"/>
              <w:rPr>
                <w:rFonts w:ascii="Times New Roman" w:hAnsi="Times New Roman"/>
                <w:b w:val="0"/>
                <w:bCs w:val="0"/>
                <w:lang w:eastAsia="en-US"/>
              </w:rPr>
            </w:pPr>
            <w:r w:rsidRPr="00526EB4">
              <w:rPr>
                <w:rFonts w:ascii="Times New Roman" w:hAnsi="Times New Roman"/>
                <w:b w:val="0"/>
                <w:bCs w:val="0"/>
                <w:lang w:eastAsia="en-US"/>
              </w:rPr>
              <w:t xml:space="preserve">2.3. Индивидуальный проект </w:t>
            </w:r>
          </w:p>
        </w:tc>
        <w:tc>
          <w:tcPr>
            <w:tcW w:w="782" w:type="dxa"/>
          </w:tcPr>
          <w:p w14:paraId="6803B147"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134339E0" w14:textId="77777777" w:rsidTr="00DE4F85">
        <w:trPr>
          <w:trHeight w:val="283"/>
        </w:trPr>
        <w:tc>
          <w:tcPr>
            <w:tcW w:w="8789" w:type="dxa"/>
            <w:hideMark/>
          </w:tcPr>
          <w:p w14:paraId="68A25767" w14:textId="77777777" w:rsidR="00DE4F85" w:rsidRPr="00526EB4" w:rsidRDefault="00DE4F85" w:rsidP="00334E84">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3.условия РЕАЛИЗАЦИИ УЧЕБНОЙ дисциплины</w:t>
            </w:r>
          </w:p>
        </w:tc>
        <w:tc>
          <w:tcPr>
            <w:tcW w:w="782" w:type="dxa"/>
          </w:tcPr>
          <w:p w14:paraId="36FFED66"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7DFAD998" w14:textId="77777777" w:rsidTr="00DE4F85">
        <w:trPr>
          <w:trHeight w:val="283"/>
        </w:trPr>
        <w:tc>
          <w:tcPr>
            <w:tcW w:w="8789" w:type="dxa"/>
            <w:hideMark/>
          </w:tcPr>
          <w:p w14:paraId="150FF55C" w14:textId="77777777" w:rsidR="00DE4F85" w:rsidRPr="00526EB4" w:rsidRDefault="00DE4F85" w:rsidP="00334E84">
            <w:pPr>
              <w:keepNext/>
              <w:tabs>
                <w:tab w:val="left" w:pos="0"/>
              </w:tabs>
              <w:autoSpaceDE w:val="0"/>
              <w:autoSpaceDN w:val="0"/>
              <w:adjustRightInd w:val="0"/>
              <w:spacing w:before="120"/>
              <w:jc w:val="both"/>
              <w:rPr>
                <w:rFonts w:ascii="Times New Roman" w:hAnsi="Times New Roman" w:cs="Times New Roman"/>
                <w:color w:val="2C2D2E"/>
                <w:sz w:val="24"/>
                <w:szCs w:val="24"/>
              </w:rPr>
            </w:pPr>
            <w:r w:rsidRPr="00526EB4">
              <w:rPr>
                <w:rFonts w:ascii="Times New Roman" w:eastAsia="SimSun" w:hAnsi="Times New Roman" w:cs="Times New Roman"/>
                <w:sz w:val="24"/>
                <w:szCs w:val="24"/>
                <w:lang w:eastAsia="zh-CN"/>
              </w:rPr>
              <w:t>3.1.</w:t>
            </w:r>
            <w:r w:rsidRPr="00526EB4">
              <w:rPr>
                <w:rFonts w:ascii="Times New Roman" w:hAnsi="Times New Roman" w:cs="Times New Roman"/>
                <w:color w:val="2C2D2E"/>
                <w:sz w:val="24"/>
                <w:szCs w:val="24"/>
              </w:rPr>
              <w:t xml:space="preserve"> Материально-техническое обеспечение</w:t>
            </w:r>
          </w:p>
        </w:tc>
        <w:tc>
          <w:tcPr>
            <w:tcW w:w="782" w:type="dxa"/>
          </w:tcPr>
          <w:p w14:paraId="204479A1"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4CD6AD70" w14:textId="77777777" w:rsidTr="00DE4F85">
        <w:trPr>
          <w:trHeight w:val="283"/>
        </w:trPr>
        <w:tc>
          <w:tcPr>
            <w:tcW w:w="8789" w:type="dxa"/>
            <w:hideMark/>
          </w:tcPr>
          <w:p w14:paraId="1B7AA0B2" w14:textId="77777777" w:rsidR="00DE4F85" w:rsidRPr="00526EB4" w:rsidRDefault="00DE4F85" w:rsidP="00334E84">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526EB4">
              <w:rPr>
                <w:rFonts w:ascii="Times New Roman" w:eastAsia="SimSun" w:hAnsi="Times New Roman" w:cs="Times New Roman"/>
                <w:sz w:val="24"/>
                <w:szCs w:val="24"/>
                <w:lang w:eastAsia="zh-CN"/>
              </w:rPr>
              <w:t>3.2. Учебно-методическое освоение дисциплины</w:t>
            </w:r>
          </w:p>
        </w:tc>
        <w:tc>
          <w:tcPr>
            <w:tcW w:w="782" w:type="dxa"/>
          </w:tcPr>
          <w:p w14:paraId="4A738589" w14:textId="77777777" w:rsidR="00DE4F85" w:rsidRPr="00526EB4" w:rsidRDefault="00DE4F85" w:rsidP="00334E84">
            <w:pPr>
              <w:autoSpaceDE w:val="0"/>
              <w:autoSpaceDN w:val="0"/>
              <w:adjustRightInd w:val="0"/>
              <w:spacing w:before="120"/>
              <w:jc w:val="center"/>
              <w:rPr>
                <w:rFonts w:ascii="Times New Roman" w:eastAsia="SimSun" w:hAnsi="Times New Roman" w:cs="Times New Roman"/>
                <w:sz w:val="24"/>
                <w:szCs w:val="24"/>
                <w:lang w:eastAsia="zh-CN"/>
              </w:rPr>
            </w:pPr>
          </w:p>
        </w:tc>
      </w:tr>
      <w:tr w:rsidR="00DE4F85" w:rsidRPr="00526EB4" w14:paraId="34EAFAA8" w14:textId="77777777" w:rsidTr="00DE4F85">
        <w:trPr>
          <w:trHeight w:val="283"/>
        </w:trPr>
        <w:tc>
          <w:tcPr>
            <w:tcW w:w="8789" w:type="dxa"/>
            <w:hideMark/>
          </w:tcPr>
          <w:p w14:paraId="62C88544" w14:textId="77777777" w:rsidR="00DE4F85" w:rsidRPr="00526EB4" w:rsidRDefault="00DE4F85" w:rsidP="00334E84">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526EB4">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tcPr>
          <w:p w14:paraId="41AD6AE7" w14:textId="77777777" w:rsidR="00DE4F85" w:rsidRPr="00526EB4" w:rsidRDefault="00DE4F85" w:rsidP="00334E84">
            <w:pPr>
              <w:autoSpaceDE w:val="0"/>
              <w:autoSpaceDN w:val="0"/>
              <w:adjustRightInd w:val="0"/>
              <w:spacing w:before="120"/>
              <w:rPr>
                <w:rFonts w:ascii="Times New Roman" w:eastAsia="SimSun" w:hAnsi="Times New Roman" w:cs="Times New Roman"/>
                <w:sz w:val="24"/>
                <w:szCs w:val="24"/>
                <w:lang w:eastAsia="zh-CN"/>
              </w:rPr>
            </w:pPr>
          </w:p>
        </w:tc>
      </w:tr>
    </w:tbl>
    <w:p w14:paraId="359ED799" w14:textId="77777777" w:rsidR="00DE4F85" w:rsidRPr="00526EB4" w:rsidRDefault="00DE4F85" w:rsidP="00DE4F85">
      <w:pPr>
        <w:jc w:val="both"/>
        <w:rPr>
          <w:rFonts w:ascii="Times New Roman" w:hAnsi="Times New Roman" w:cs="Times New Roman"/>
          <w:sz w:val="24"/>
          <w:szCs w:val="24"/>
        </w:rPr>
      </w:pPr>
    </w:p>
    <w:p w14:paraId="29C1D6E2" w14:textId="77777777" w:rsidR="00DE4F85" w:rsidRPr="00526EB4" w:rsidRDefault="00DE4F85" w:rsidP="00DE4F85">
      <w:pPr>
        <w:jc w:val="both"/>
        <w:rPr>
          <w:rFonts w:ascii="Times New Roman" w:hAnsi="Times New Roman" w:cs="Times New Roman"/>
          <w:sz w:val="24"/>
          <w:szCs w:val="24"/>
        </w:rPr>
      </w:pPr>
    </w:p>
    <w:p w14:paraId="0C5D6ED3" w14:textId="77777777" w:rsidR="00DE4F85" w:rsidRPr="00526EB4" w:rsidRDefault="00DE4F85" w:rsidP="00DE4F85">
      <w:pPr>
        <w:jc w:val="both"/>
        <w:rPr>
          <w:rFonts w:ascii="Times New Roman" w:hAnsi="Times New Roman" w:cs="Times New Roman"/>
          <w:sz w:val="24"/>
          <w:szCs w:val="24"/>
        </w:rPr>
      </w:pPr>
    </w:p>
    <w:p w14:paraId="77715C81" w14:textId="77777777" w:rsidR="00DE4F85" w:rsidRPr="00526EB4" w:rsidRDefault="00DE4F85" w:rsidP="00DE4F85">
      <w:pPr>
        <w:jc w:val="both"/>
        <w:rPr>
          <w:rFonts w:ascii="Times New Roman" w:hAnsi="Times New Roman" w:cs="Times New Roman"/>
          <w:sz w:val="24"/>
          <w:szCs w:val="24"/>
        </w:rPr>
      </w:pPr>
    </w:p>
    <w:p w14:paraId="52F6C87C" w14:textId="77777777" w:rsidR="00DE4F85" w:rsidRPr="00526EB4" w:rsidRDefault="00DE4F85" w:rsidP="00DE4F85">
      <w:pPr>
        <w:jc w:val="both"/>
        <w:rPr>
          <w:rFonts w:ascii="Times New Roman" w:hAnsi="Times New Roman" w:cs="Times New Roman"/>
          <w:sz w:val="24"/>
          <w:szCs w:val="24"/>
        </w:rPr>
      </w:pPr>
    </w:p>
    <w:p w14:paraId="60760E31" w14:textId="77777777" w:rsidR="00DE4F85" w:rsidRPr="00526EB4" w:rsidRDefault="00DE4F85" w:rsidP="00DE4F85">
      <w:pPr>
        <w:jc w:val="both"/>
        <w:rPr>
          <w:rFonts w:ascii="Times New Roman" w:hAnsi="Times New Roman" w:cs="Times New Roman"/>
          <w:sz w:val="24"/>
          <w:szCs w:val="24"/>
        </w:rPr>
      </w:pPr>
    </w:p>
    <w:p w14:paraId="2C0B6324" w14:textId="77777777" w:rsidR="00DE4F85" w:rsidRPr="00526EB4" w:rsidRDefault="00DE4F85" w:rsidP="00DE4F85">
      <w:pPr>
        <w:jc w:val="both"/>
        <w:rPr>
          <w:rFonts w:ascii="Times New Roman" w:hAnsi="Times New Roman" w:cs="Times New Roman"/>
          <w:sz w:val="24"/>
          <w:szCs w:val="24"/>
        </w:rPr>
      </w:pPr>
    </w:p>
    <w:p w14:paraId="4BE720C9" w14:textId="77777777" w:rsidR="00DE4F85" w:rsidRPr="00526EB4" w:rsidRDefault="00DE4F85" w:rsidP="00DE4F85">
      <w:pPr>
        <w:jc w:val="both"/>
        <w:rPr>
          <w:rFonts w:ascii="Times New Roman" w:hAnsi="Times New Roman" w:cs="Times New Roman"/>
          <w:sz w:val="24"/>
          <w:szCs w:val="24"/>
        </w:rPr>
      </w:pPr>
    </w:p>
    <w:p w14:paraId="7CE1AE82" w14:textId="77777777" w:rsidR="00DE4F85" w:rsidRPr="00526EB4" w:rsidRDefault="00DE4F85" w:rsidP="00DE4F85">
      <w:pPr>
        <w:jc w:val="both"/>
        <w:rPr>
          <w:rFonts w:ascii="Times New Roman" w:hAnsi="Times New Roman" w:cs="Times New Roman"/>
          <w:sz w:val="24"/>
          <w:szCs w:val="24"/>
        </w:rPr>
      </w:pPr>
    </w:p>
    <w:p w14:paraId="78F0BC37" w14:textId="77777777" w:rsidR="00DE4F85" w:rsidRPr="00526EB4" w:rsidRDefault="00DE4F85" w:rsidP="00DE4F85">
      <w:pPr>
        <w:jc w:val="both"/>
        <w:rPr>
          <w:rFonts w:ascii="Times New Roman" w:hAnsi="Times New Roman" w:cs="Times New Roman"/>
          <w:sz w:val="24"/>
          <w:szCs w:val="24"/>
        </w:rPr>
      </w:pPr>
    </w:p>
    <w:p w14:paraId="46718816" w14:textId="77777777" w:rsidR="00DE4F85" w:rsidRPr="00526EB4" w:rsidRDefault="00DE4F85" w:rsidP="00DE4F85">
      <w:pPr>
        <w:jc w:val="both"/>
        <w:rPr>
          <w:rFonts w:ascii="Times New Roman" w:hAnsi="Times New Roman" w:cs="Times New Roman"/>
          <w:sz w:val="24"/>
          <w:szCs w:val="24"/>
        </w:rPr>
      </w:pPr>
    </w:p>
    <w:p w14:paraId="0C7E8272" w14:textId="77777777" w:rsidR="00DE4F85" w:rsidRPr="00526EB4" w:rsidRDefault="00DE4F85" w:rsidP="00DE4F85">
      <w:pPr>
        <w:jc w:val="both"/>
        <w:rPr>
          <w:rFonts w:ascii="Times New Roman" w:hAnsi="Times New Roman" w:cs="Times New Roman"/>
          <w:sz w:val="24"/>
          <w:szCs w:val="24"/>
        </w:rPr>
      </w:pPr>
    </w:p>
    <w:p w14:paraId="6C5F09B5" w14:textId="77777777" w:rsidR="00DE4F85" w:rsidRPr="00526EB4" w:rsidRDefault="00DE4F85" w:rsidP="00DE4F85">
      <w:pPr>
        <w:jc w:val="both"/>
        <w:rPr>
          <w:rFonts w:ascii="Times New Roman" w:hAnsi="Times New Roman" w:cs="Times New Roman"/>
          <w:sz w:val="24"/>
          <w:szCs w:val="24"/>
        </w:rPr>
      </w:pPr>
    </w:p>
    <w:p w14:paraId="15044ABC" w14:textId="77777777" w:rsidR="00DE4F85" w:rsidRPr="00526EB4" w:rsidRDefault="00DE4F85" w:rsidP="00DE4F85">
      <w:pPr>
        <w:jc w:val="both"/>
        <w:rPr>
          <w:rFonts w:ascii="Times New Roman" w:hAnsi="Times New Roman" w:cs="Times New Roman"/>
          <w:sz w:val="24"/>
          <w:szCs w:val="24"/>
        </w:rPr>
      </w:pPr>
    </w:p>
    <w:p w14:paraId="60B3CA03" w14:textId="77777777" w:rsidR="00DE4F85" w:rsidRPr="00526EB4" w:rsidRDefault="00DE4F85" w:rsidP="00DE4F85">
      <w:pPr>
        <w:jc w:val="both"/>
        <w:rPr>
          <w:rFonts w:ascii="Times New Roman" w:hAnsi="Times New Roman" w:cs="Times New Roman"/>
          <w:sz w:val="24"/>
          <w:szCs w:val="24"/>
        </w:rPr>
      </w:pPr>
    </w:p>
    <w:p w14:paraId="6C59CC60" w14:textId="77777777" w:rsidR="00DE4F85" w:rsidRPr="00526EB4" w:rsidRDefault="00DE4F85" w:rsidP="00DE4F85">
      <w:pPr>
        <w:jc w:val="both"/>
        <w:rPr>
          <w:rFonts w:ascii="Times New Roman" w:hAnsi="Times New Roman" w:cs="Times New Roman"/>
          <w:sz w:val="24"/>
          <w:szCs w:val="24"/>
        </w:rPr>
      </w:pPr>
    </w:p>
    <w:p w14:paraId="4C025F4F" w14:textId="77777777" w:rsidR="00DE4F85" w:rsidRPr="00526EB4" w:rsidRDefault="00DE4F85" w:rsidP="00DE4F85">
      <w:pPr>
        <w:jc w:val="both"/>
        <w:rPr>
          <w:rFonts w:ascii="Times New Roman" w:hAnsi="Times New Roman" w:cs="Times New Roman"/>
          <w:sz w:val="24"/>
          <w:szCs w:val="24"/>
        </w:rPr>
      </w:pPr>
    </w:p>
    <w:p w14:paraId="120F2ADA" w14:textId="77777777" w:rsidR="00DE4F85" w:rsidRPr="00526EB4" w:rsidRDefault="00DE4F85" w:rsidP="00DE4F85">
      <w:pPr>
        <w:jc w:val="both"/>
        <w:rPr>
          <w:rFonts w:ascii="Times New Roman" w:hAnsi="Times New Roman" w:cs="Times New Roman"/>
          <w:sz w:val="24"/>
          <w:szCs w:val="24"/>
        </w:rPr>
      </w:pPr>
    </w:p>
    <w:p w14:paraId="6AEB95CE" w14:textId="77777777" w:rsidR="00DE4F85" w:rsidRPr="00526EB4" w:rsidRDefault="00DE4F85" w:rsidP="00DE4F85">
      <w:pPr>
        <w:jc w:val="both"/>
        <w:rPr>
          <w:rFonts w:ascii="Times New Roman" w:hAnsi="Times New Roman" w:cs="Times New Roman"/>
          <w:sz w:val="24"/>
          <w:szCs w:val="24"/>
        </w:rPr>
      </w:pPr>
    </w:p>
    <w:p w14:paraId="6ADEEAE8" w14:textId="77777777" w:rsidR="00DE4F85" w:rsidRPr="00526EB4" w:rsidRDefault="00DE4F85" w:rsidP="00DE4F85">
      <w:pPr>
        <w:jc w:val="both"/>
        <w:rPr>
          <w:rFonts w:ascii="Times New Roman" w:hAnsi="Times New Roman" w:cs="Times New Roman"/>
          <w:sz w:val="24"/>
          <w:szCs w:val="24"/>
        </w:rPr>
      </w:pPr>
    </w:p>
    <w:p w14:paraId="04E6B5DA" w14:textId="77777777" w:rsidR="00DE4F85" w:rsidRPr="00526EB4" w:rsidRDefault="00DE4F85" w:rsidP="00DE4F85">
      <w:pPr>
        <w:jc w:val="both"/>
        <w:rPr>
          <w:rFonts w:ascii="Times New Roman" w:hAnsi="Times New Roman" w:cs="Times New Roman"/>
          <w:sz w:val="24"/>
          <w:szCs w:val="24"/>
        </w:rPr>
      </w:pPr>
    </w:p>
    <w:p w14:paraId="21DB3182" w14:textId="77777777" w:rsidR="00DE4F85" w:rsidRPr="00526EB4" w:rsidRDefault="00DE4F85" w:rsidP="00DE4F85">
      <w:pPr>
        <w:jc w:val="both"/>
        <w:rPr>
          <w:rFonts w:ascii="Times New Roman" w:hAnsi="Times New Roman" w:cs="Times New Roman"/>
          <w:sz w:val="24"/>
          <w:szCs w:val="24"/>
        </w:rPr>
      </w:pPr>
    </w:p>
    <w:p w14:paraId="7106FC60" w14:textId="77777777" w:rsidR="00DE4F85" w:rsidRPr="00526EB4" w:rsidRDefault="00DE4F85" w:rsidP="00DE4F85">
      <w:pPr>
        <w:jc w:val="both"/>
        <w:rPr>
          <w:rFonts w:ascii="Times New Roman" w:hAnsi="Times New Roman" w:cs="Times New Roman"/>
          <w:sz w:val="24"/>
          <w:szCs w:val="24"/>
        </w:rPr>
      </w:pPr>
    </w:p>
    <w:p w14:paraId="340CD8E6" w14:textId="77777777" w:rsidR="00DE4F85" w:rsidRPr="00526EB4" w:rsidRDefault="00DE4F85" w:rsidP="00DE4F85">
      <w:pPr>
        <w:jc w:val="both"/>
        <w:rPr>
          <w:rFonts w:ascii="Times New Roman" w:hAnsi="Times New Roman" w:cs="Times New Roman"/>
          <w:sz w:val="24"/>
          <w:szCs w:val="24"/>
        </w:rPr>
      </w:pPr>
    </w:p>
    <w:p w14:paraId="6BE9CA4A" w14:textId="77777777" w:rsidR="00DE4F85" w:rsidRPr="00526EB4" w:rsidRDefault="00DE4F85" w:rsidP="00DE4F85">
      <w:pPr>
        <w:jc w:val="both"/>
        <w:rPr>
          <w:rFonts w:ascii="Times New Roman" w:hAnsi="Times New Roman" w:cs="Times New Roman"/>
          <w:sz w:val="24"/>
          <w:szCs w:val="24"/>
        </w:rPr>
      </w:pPr>
    </w:p>
    <w:p w14:paraId="030277D1" w14:textId="041219FD" w:rsidR="00DE4F85" w:rsidRPr="00526EB4" w:rsidRDefault="00DE4F85" w:rsidP="00DE4F85">
      <w:pPr>
        <w:jc w:val="both"/>
        <w:rPr>
          <w:rFonts w:ascii="Times New Roman" w:hAnsi="Times New Roman" w:cs="Times New Roman"/>
          <w:sz w:val="24"/>
          <w:szCs w:val="24"/>
        </w:rPr>
      </w:pPr>
    </w:p>
    <w:p w14:paraId="457BB59C" w14:textId="35F2EC14" w:rsidR="00CC2693" w:rsidRPr="00526EB4" w:rsidRDefault="00CC2693" w:rsidP="00DE4F85">
      <w:pPr>
        <w:jc w:val="both"/>
        <w:rPr>
          <w:rFonts w:ascii="Times New Roman" w:hAnsi="Times New Roman" w:cs="Times New Roman"/>
          <w:sz w:val="24"/>
          <w:szCs w:val="24"/>
        </w:rPr>
      </w:pPr>
    </w:p>
    <w:p w14:paraId="43577CE7" w14:textId="0E5F8842" w:rsidR="00CC2693" w:rsidRPr="00526EB4" w:rsidRDefault="00CC2693" w:rsidP="00DE4F85">
      <w:pPr>
        <w:jc w:val="both"/>
        <w:rPr>
          <w:rFonts w:ascii="Times New Roman" w:hAnsi="Times New Roman" w:cs="Times New Roman"/>
          <w:sz w:val="24"/>
          <w:szCs w:val="24"/>
        </w:rPr>
      </w:pPr>
    </w:p>
    <w:p w14:paraId="78ED94BF" w14:textId="77777777" w:rsidR="00DE4F85" w:rsidRPr="00526EB4" w:rsidRDefault="00DE4F85" w:rsidP="00DE4F85">
      <w:pPr>
        <w:jc w:val="both"/>
        <w:rPr>
          <w:rFonts w:ascii="Times New Roman" w:hAnsi="Times New Roman" w:cs="Times New Roman"/>
          <w:sz w:val="24"/>
          <w:szCs w:val="24"/>
        </w:rPr>
      </w:pPr>
    </w:p>
    <w:p w14:paraId="4D70605E" w14:textId="77777777" w:rsidR="00DE4F85" w:rsidRPr="00526EB4" w:rsidRDefault="00DE4F85" w:rsidP="00DE4F85">
      <w:pPr>
        <w:rPr>
          <w:rFonts w:ascii="Times New Roman" w:hAnsi="Times New Roman" w:cs="Times New Roman"/>
          <w:sz w:val="24"/>
          <w:szCs w:val="24"/>
        </w:rPr>
        <w:sectPr w:rsidR="00DE4F85" w:rsidRPr="00526EB4" w:rsidSect="00DE4F85">
          <w:type w:val="continuous"/>
          <w:pgSz w:w="11906" w:h="16838"/>
          <w:pgMar w:top="1134" w:right="850" w:bottom="1134" w:left="1701" w:header="709" w:footer="709" w:gutter="0"/>
          <w:cols w:space="720"/>
        </w:sectPr>
      </w:pPr>
    </w:p>
    <w:p w14:paraId="6B2DCF16" w14:textId="77777777" w:rsidR="00DE4F85" w:rsidRPr="00526EB4" w:rsidRDefault="00DE4F85" w:rsidP="00E1285D">
      <w:pPr>
        <w:pStyle w:val="a5"/>
        <w:numPr>
          <w:ilvl w:val="0"/>
          <w:numId w:val="121"/>
        </w:numPr>
        <w:ind w:left="0" w:firstLine="567"/>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ОБЩАЯ ХАРАКТЕРИСТИКА РАБОЧЕЙ ПРОГРАММЫ</w:t>
      </w:r>
    </w:p>
    <w:p w14:paraId="576E7022" w14:textId="77777777" w:rsidR="00DE4F85" w:rsidRPr="00526EB4" w:rsidRDefault="00DE4F85" w:rsidP="00E1285D">
      <w:pPr>
        <w:pStyle w:val="12"/>
        <w:numPr>
          <w:ilvl w:val="0"/>
          <w:numId w:val="120"/>
        </w:numPr>
        <w:tabs>
          <w:tab w:val="clear" w:pos="0"/>
        </w:tabs>
        <w:spacing w:before="0" w:beforeAutospacing="0" w:after="0" w:afterAutospacing="0"/>
        <w:ind w:left="0" w:firstLine="567"/>
        <w:rPr>
          <w:bCs w:val="0"/>
        </w:rPr>
      </w:pPr>
      <w:r w:rsidRPr="00526EB4">
        <w:rPr>
          <w:bCs w:val="0"/>
        </w:rPr>
        <w:t>«ООД.12 Биология»</w:t>
      </w:r>
    </w:p>
    <w:p w14:paraId="42D0ACFB" w14:textId="77777777" w:rsidR="00DE4F85" w:rsidRPr="00526EB4" w:rsidRDefault="00DE4F85" w:rsidP="00DE4F85">
      <w:pPr>
        <w:ind w:firstLine="567"/>
        <w:rPr>
          <w:rFonts w:ascii="Times New Roman" w:hAnsi="Times New Roman" w:cs="Times New Roman"/>
          <w:sz w:val="24"/>
          <w:szCs w:val="24"/>
        </w:rPr>
      </w:pPr>
    </w:p>
    <w:p w14:paraId="5A88F0D9" w14:textId="77777777" w:rsidR="00DE4F85" w:rsidRPr="00526EB4" w:rsidRDefault="00DE4F85" w:rsidP="00DE4F85">
      <w:pPr>
        <w:ind w:firstLine="567"/>
        <w:jc w:val="both"/>
        <w:rPr>
          <w:rFonts w:ascii="Times New Roman" w:hAnsi="Times New Roman" w:cs="Times New Roman"/>
          <w:sz w:val="24"/>
          <w:szCs w:val="24"/>
        </w:rPr>
      </w:pPr>
      <w:r w:rsidRPr="00526EB4">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526EB4">
        <w:rPr>
          <w:rFonts w:ascii="Times New Roman" w:hAnsi="Times New Roman" w:cs="Times New Roman"/>
          <w:sz w:val="24"/>
          <w:szCs w:val="24"/>
        </w:rPr>
        <w:t>:</w:t>
      </w:r>
    </w:p>
    <w:p w14:paraId="528CA29A"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 Рабочая программа общеобразовательной учебной дисциплины «Биология» является частью основной профессиональной образовательной программы среднего профессионального образования (ОПОП СПО) на базе основного общего образования с получением среднего общего образования по специальности 31.02.02 Акушерское дело, квалификация «Акушерка/акушер». Профиль подготовки – естественнонаучный.</w:t>
      </w:r>
    </w:p>
    <w:p w14:paraId="7846CBC1"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p>
    <w:p w14:paraId="4F0394D6"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526EB4">
        <w:rPr>
          <w:rFonts w:ascii="Times New Roman" w:hAnsi="Times New Roman" w:cs="Times New Roman"/>
          <w:b/>
          <w:sz w:val="24"/>
          <w:szCs w:val="24"/>
        </w:rPr>
        <w:t>1.2. Цели и планируемые результаты освоения дисциплины:</w:t>
      </w:r>
    </w:p>
    <w:p w14:paraId="5771BAF8" w14:textId="47B8B691"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Рабочая программа дисциплины «Биология» относится к профильным дисциплинам общеобразовательного цикла и имеет код ООД.12 в соответствии с учебным планом ОПОП СПО по специальности 31.02.02 Акушерское дело</w:t>
      </w:r>
      <w:r w:rsidRPr="001266E4">
        <w:rPr>
          <w:rFonts w:ascii="Times New Roman" w:hAnsi="Times New Roman" w:cs="Times New Roman"/>
          <w:sz w:val="24"/>
          <w:szCs w:val="24"/>
        </w:rPr>
        <w:t>.</w:t>
      </w:r>
    </w:p>
    <w:p w14:paraId="411EA525" w14:textId="77777777" w:rsidR="00DE4F85" w:rsidRPr="00526EB4" w:rsidRDefault="00DE4F85" w:rsidP="00DE4F85">
      <w:pPr>
        <w:shd w:val="clear" w:color="auto" w:fill="FFFFFF"/>
        <w:tabs>
          <w:tab w:val="left" w:pos="851"/>
          <w:tab w:val="left" w:pos="993"/>
        </w:tabs>
        <w:ind w:firstLine="567"/>
        <w:jc w:val="both"/>
        <w:rPr>
          <w:rFonts w:ascii="Times New Roman" w:eastAsia="Times New Roman" w:hAnsi="Times New Roman" w:cs="Times New Roman"/>
          <w:sz w:val="24"/>
          <w:szCs w:val="24"/>
        </w:rPr>
      </w:pPr>
      <w:r w:rsidRPr="00526EB4">
        <w:rPr>
          <w:rFonts w:ascii="Times New Roman" w:hAnsi="Times New Roman" w:cs="Times New Roman"/>
          <w:b/>
          <w:sz w:val="24"/>
          <w:szCs w:val="24"/>
          <w:u w:val="single"/>
        </w:rPr>
        <w:t>Цель:</w:t>
      </w:r>
      <w:r w:rsidRPr="00526EB4">
        <w:rPr>
          <w:rFonts w:ascii="Times New Roman" w:hAnsi="Times New Roman" w:cs="Times New Roman"/>
          <w:sz w:val="24"/>
          <w:szCs w:val="24"/>
        </w:rPr>
        <w:t xml:space="preserve"> Формирование </w:t>
      </w:r>
      <w:r w:rsidRPr="00526EB4">
        <w:rPr>
          <w:rFonts w:ascii="Times New Roman" w:eastAsia="Times New Roman" w:hAnsi="Times New Roman" w:cs="Times New Roman"/>
          <w:sz w:val="24"/>
          <w:szCs w:val="24"/>
        </w:rPr>
        <w:t>у обучающихся системы знаний о различных уровнях жизни с знанием современных представлений о живой природе, навыков по проведению биологических исследований с соблюдением этических норм, аргументированной личностной позиции по бережному отношению к окружающей среде.</w:t>
      </w:r>
    </w:p>
    <w:p w14:paraId="4FB2493E" w14:textId="77777777" w:rsidR="00DE4F85" w:rsidRPr="00526EB4" w:rsidRDefault="00DE4F85" w:rsidP="00DE4F85">
      <w:pPr>
        <w:shd w:val="clear" w:color="auto" w:fill="FFFFFF"/>
        <w:tabs>
          <w:tab w:val="left" w:pos="851"/>
          <w:tab w:val="left" w:pos="993"/>
        </w:tabs>
        <w:ind w:firstLine="567"/>
        <w:jc w:val="both"/>
        <w:rPr>
          <w:rFonts w:ascii="Times New Roman" w:eastAsia="Times New Roman" w:hAnsi="Times New Roman" w:cs="Times New Roman"/>
          <w:b/>
          <w:sz w:val="24"/>
          <w:szCs w:val="24"/>
          <w:u w:val="single"/>
        </w:rPr>
      </w:pPr>
      <w:r w:rsidRPr="00526EB4">
        <w:rPr>
          <w:rFonts w:ascii="Times New Roman" w:eastAsia="Times New Roman" w:hAnsi="Times New Roman" w:cs="Times New Roman"/>
          <w:b/>
          <w:sz w:val="24"/>
          <w:szCs w:val="24"/>
          <w:u w:val="single"/>
        </w:rPr>
        <w:t>Задачи:</w:t>
      </w:r>
    </w:p>
    <w:p w14:paraId="05B0B056" w14:textId="77777777" w:rsidR="00DE4F85" w:rsidRPr="00526EB4" w:rsidRDefault="00DE4F85" w:rsidP="00E1285D">
      <w:pPr>
        <w:pStyle w:val="a5"/>
        <w:numPr>
          <w:ilvl w:val="0"/>
          <w:numId w:val="122"/>
        </w:numPr>
        <w:shd w:val="clear" w:color="auto" w:fill="FFFFFF"/>
        <w:tabs>
          <w:tab w:val="left" w:pos="851"/>
          <w:tab w:val="left" w:pos="993"/>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сформировать знаний у обучающихся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14:paraId="66697A6D" w14:textId="77777777" w:rsidR="00DE4F85" w:rsidRPr="00526EB4" w:rsidRDefault="00DE4F85" w:rsidP="00E1285D">
      <w:pPr>
        <w:pStyle w:val="a5"/>
        <w:numPr>
          <w:ilvl w:val="0"/>
          <w:numId w:val="122"/>
        </w:numPr>
        <w:shd w:val="clear" w:color="auto" w:fill="FFFFFF"/>
        <w:tabs>
          <w:tab w:val="left" w:pos="851"/>
          <w:tab w:val="left" w:pos="993"/>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развивать умения логически мыслить, обосновывать место и роль биологических знаний в практической деятельности людей, развитии современных технологий, определять </w:t>
      </w:r>
      <w:r w:rsidRPr="00526EB4">
        <w:rPr>
          <w:rFonts w:ascii="Times New Roman" w:eastAsia="Times New Roman" w:hAnsi="Times New Roman" w:cs="Times New Roman"/>
          <w:sz w:val="24"/>
          <w:szCs w:val="24"/>
        </w:rPr>
        <w:t>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778AA7B9" w14:textId="77777777" w:rsidR="00DE4F85" w:rsidRPr="00526EB4" w:rsidRDefault="00DE4F85" w:rsidP="00E1285D">
      <w:pPr>
        <w:pStyle w:val="a5"/>
        <w:numPr>
          <w:ilvl w:val="0"/>
          <w:numId w:val="122"/>
        </w:numPr>
        <w:shd w:val="clear" w:color="auto" w:fill="FFFFFF"/>
        <w:tabs>
          <w:tab w:val="left" w:pos="851"/>
          <w:tab w:val="left" w:pos="993"/>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развить познавательные интересы, интеллектуальные и творческие способности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гипотез о сущности и происхождении жизни, человека) в ходе работы с различными источниками информации;</w:t>
      </w:r>
    </w:p>
    <w:p w14:paraId="1D515547" w14:textId="77777777" w:rsidR="00DE4F85" w:rsidRPr="00526EB4" w:rsidRDefault="00DE4F85" w:rsidP="00E1285D">
      <w:pPr>
        <w:pStyle w:val="a5"/>
        <w:numPr>
          <w:ilvl w:val="0"/>
          <w:numId w:val="122"/>
        </w:numPr>
        <w:shd w:val="clear" w:color="auto" w:fill="FFFFFF"/>
        <w:tabs>
          <w:tab w:val="left" w:pos="851"/>
          <w:tab w:val="left" w:pos="993"/>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воспитывать убеждённость в необходимости рационального природопользования, бережного отношения к природным ресурсам, </w:t>
      </w:r>
      <w:r w:rsidRPr="00526EB4">
        <w:rPr>
          <w:rFonts w:ascii="Times New Roman" w:eastAsia="Times New Roman" w:hAnsi="Times New Roman" w:cs="Times New Roman"/>
          <w:sz w:val="24"/>
          <w:szCs w:val="24"/>
        </w:rPr>
        <w:t>к окружающей среде, собственному здоровью; уважения к мнению оппонента при обсуждении биологических проблем;</w:t>
      </w:r>
    </w:p>
    <w:p w14:paraId="54413C04" w14:textId="77777777" w:rsidR="00DE4F85" w:rsidRPr="00526EB4" w:rsidRDefault="00DE4F85" w:rsidP="00E1285D">
      <w:pPr>
        <w:pStyle w:val="a5"/>
        <w:numPr>
          <w:ilvl w:val="0"/>
          <w:numId w:val="122"/>
        </w:numPr>
        <w:shd w:val="clear" w:color="auto" w:fill="FFFFFF"/>
        <w:tabs>
          <w:tab w:val="left" w:pos="851"/>
          <w:tab w:val="left" w:pos="993"/>
        </w:tabs>
        <w:ind w:left="0" w:firstLine="567"/>
        <w:jc w:val="both"/>
        <w:rPr>
          <w:rFonts w:ascii="Times New Roman" w:hAnsi="Times New Roman" w:cs="Times New Roman"/>
          <w:sz w:val="24"/>
          <w:szCs w:val="24"/>
        </w:rPr>
      </w:pPr>
      <w:r w:rsidRPr="00526EB4">
        <w:rPr>
          <w:rFonts w:ascii="Times New Roman" w:eastAsia="Times New Roman" w:hAnsi="Times New Roman" w:cs="Times New Roman"/>
          <w:sz w:val="24"/>
          <w:szCs w:val="24"/>
        </w:rPr>
        <w:t>сформировать навыки по использованию приобретённых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обоснования и соблюдения мер профилактики заболевании, оказание первой помощи при травмах, соблюдения правил поведения в природе.</w:t>
      </w:r>
    </w:p>
    <w:p w14:paraId="65A83A45" w14:textId="77777777" w:rsidR="00DE4F85" w:rsidRPr="00526EB4" w:rsidRDefault="00DE4F85" w:rsidP="00DE4F85">
      <w:pPr>
        <w:ind w:firstLine="567"/>
        <w:jc w:val="both"/>
        <w:rPr>
          <w:rFonts w:ascii="Times New Roman" w:hAnsi="Times New Roman" w:cs="Times New Roman"/>
          <w:b/>
          <w:sz w:val="24"/>
          <w:szCs w:val="24"/>
        </w:rPr>
      </w:pPr>
    </w:p>
    <w:p w14:paraId="01D05A96" w14:textId="77777777" w:rsidR="00DE4F85" w:rsidRPr="00526EB4" w:rsidRDefault="00DE4F85" w:rsidP="00DE4F85">
      <w:pPr>
        <w:ind w:firstLine="567"/>
        <w:jc w:val="both"/>
        <w:rPr>
          <w:rFonts w:ascii="Times New Roman" w:hAnsi="Times New Roman" w:cs="Times New Roman"/>
          <w:b/>
          <w:sz w:val="24"/>
          <w:szCs w:val="24"/>
        </w:rPr>
      </w:pPr>
      <w:r w:rsidRPr="00526EB4">
        <w:rPr>
          <w:rFonts w:ascii="Times New Roman" w:hAnsi="Times New Roman" w:cs="Times New Roman"/>
          <w:b/>
          <w:sz w:val="24"/>
          <w:szCs w:val="24"/>
        </w:rPr>
        <w:t>1.3 Планируемые результаты освоения общеобразовательной дисциплины в соответствии с ФГОС СПО и на основе ФГОС СОО</w:t>
      </w:r>
    </w:p>
    <w:p w14:paraId="312FE716" w14:textId="77777777" w:rsidR="00DE4F85" w:rsidRPr="00526EB4" w:rsidRDefault="00DE4F85" w:rsidP="00DE4F8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Особое значение учебная дисциплина имеет при формировании и развитии общих компетенций (ОК </w:t>
      </w:r>
      <w:r w:rsidRPr="00526EB4">
        <w:rPr>
          <w:rFonts w:ascii="Times New Roman" w:eastAsia="Times New Roman" w:hAnsi="Times New Roman" w:cs="Times New Roman"/>
          <w:sz w:val="24"/>
          <w:szCs w:val="24"/>
        </w:rPr>
        <w:t>01, 02, 04, 07</w:t>
      </w:r>
      <w:r w:rsidRPr="00526EB4">
        <w:rPr>
          <w:rFonts w:ascii="Times New Roman" w:hAnsi="Times New Roman" w:cs="Times New Roman"/>
          <w:sz w:val="24"/>
          <w:szCs w:val="24"/>
        </w:rPr>
        <w:t>), профессиональных компетенций (ПК 1.2., 3.1.) в соответствии с ФГОС.</w:t>
      </w:r>
    </w:p>
    <w:p w14:paraId="15C1127C" w14:textId="77777777" w:rsidR="00DE4F85" w:rsidRPr="00526EB4" w:rsidRDefault="00DE4F85" w:rsidP="00DE4F8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w:t>
      </w:r>
      <w:r w:rsidRPr="00526EB4">
        <w:rPr>
          <w:rFonts w:ascii="Times New Roman" w:hAnsi="Times New Roman" w:cs="Times New Roman"/>
          <w:sz w:val="24"/>
          <w:szCs w:val="24"/>
        </w:rPr>
        <w:lastRenderedPageBreak/>
        <w:t>образовательной программы СОО ориентированы на подготовку к последующему профессиональному образованию.</w:t>
      </w:r>
    </w:p>
    <w:p w14:paraId="2AEEE136" w14:textId="77777777" w:rsidR="00DE4F85" w:rsidRPr="00526EB4" w:rsidRDefault="00DE4F85" w:rsidP="00DE4F85">
      <w:pPr>
        <w:ind w:firstLine="567"/>
        <w:jc w:val="both"/>
        <w:rPr>
          <w:rFonts w:ascii="Times New Roman" w:hAnsi="Times New Roman" w:cs="Times New Roman"/>
          <w:sz w:val="24"/>
          <w:szCs w:val="24"/>
        </w:rPr>
      </w:pPr>
      <w:r w:rsidRPr="00526EB4">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29429701" w14:textId="77777777" w:rsidR="00DE4F85" w:rsidRPr="00526EB4" w:rsidRDefault="00DE4F85" w:rsidP="00DE4F85">
      <w:pPr>
        <w:rPr>
          <w:rFonts w:ascii="Times New Roman" w:hAnsi="Times New Roman" w:cs="Times New Roman"/>
          <w:sz w:val="24"/>
          <w:szCs w:val="24"/>
        </w:rPr>
        <w:sectPr w:rsidR="00DE4F85" w:rsidRPr="00526EB4">
          <w:type w:val="continuous"/>
          <w:pgSz w:w="11906" w:h="16838"/>
          <w:pgMar w:top="1134" w:right="850" w:bottom="1134" w:left="1701" w:header="709" w:footer="709" w:gutter="0"/>
          <w:cols w:space="720"/>
        </w:sectPr>
      </w:pPr>
      <w:r w:rsidRPr="00526EB4">
        <w:rPr>
          <w:rFonts w:ascii="Times New Roman" w:hAnsi="Times New Roman" w:cs="Times New Roman"/>
          <w:sz w:val="24"/>
          <w:szCs w:val="24"/>
        </w:rPr>
        <w:br w:type="page"/>
      </w:r>
    </w:p>
    <w:p w14:paraId="672240AD" w14:textId="442F6FEF" w:rsidR="002E3ACF" w:rsidRPr="00526EB4" w:rsidRDefault="002E3ACF" w:rsidP="002E3ACF">
      <w:pPr>
        <w:jc w:val="right"/>
        <w:rPr>
          <w:rFonts w:ascii="Times New Roman" w:hAnsi="Times New Roman" w:cs="Times New Roman"/>
          <w:i/>
          <w:iCs/>
          <w:sz w:val="24"/>
          <w:szCs w:val="24"/>
        </w:rPr>
      </w:pPr>
      <w:r w:rsidRPr="00526EB4">
        <w:rPr>
          <w:rFonts w:ascii="Times New Roman" w:hAnsi="Times New Roman" w:cs="Times New Roman"/>
          <w:i/>
          <w:iCs/>
          <w:sz w:val="24"/>
          <w:szCs w:val="24"/>
        </w:rPr>
        <w:lastRenderedPageBreak/>
        <w:t>Приложение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71"/>
        <w:gridCol w:w="5930"/>
        <w:gridCol w:w="5976"/>
      </w:tblGrid>
      <w:tr w:rsidR="00DE4F85" w:rsidRPr="00526EB4" w14:paraId="4BB395C1" w14:textId="77777777" w:rsidTr="00CC2693">
        <w:trPr>
          <w:cantSplit/>
          <w:trHeight w:val="415"/>
        </w:trPr>
        <w:tc>
          <w:tcPr>
            <w:tcW w:w="830" w:type="pct"/>
            <w:vMerge w:val="restart"/>
            <w:tcBorders>
              <w:top w:val="single" w:sz="4" w:space="0" w:color="000000"/>
              <w:left w:val="single" w:sz="4" w:space="0" w:color="000000"/>
              <w:bottom w:val="single" w:sz="4" w:space="0" w:color="000000"/>
              <w:right w:val="single" w:sz="4" w:space="0" w:color="000000"/>
            </w:tcBorders>
            <w:vAlign w:val="center"/>
            <w:hideMark/>
          </w:tcPr>
          <w:p w14:paraId="7AE6FC6B" w14:textId="77777777" w:rsidR="00DE4F85" w:rsidRPr="00526EB4" w:rsidRDefault="00DE4F85">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Код и наименование формируемых компетенций</w:t>
            </w:r>
          </w:p>
        </w:tc>
        <w:tc>
          <w:tcPr>
            <w:tcW w:w="4170" w:type="pct"/>
            <w:gridSpan w:val="2"/>
            <w:tcBorders>
              <w:top w:val="single" w:sz="4" w:space="0" w:color="000000"/>
              <w:left w:val="single" w:sz="4" w:space="0" w:color="000000"/>
              <w:bottom w:val="single" w:sz="4" w:space="0" w:color="000000"/>
              <w:right w:val="single" w:sz="4" w:space="0" w:color="000000"/>
            </w:tcBorders>
            <w:vAlign w:val="center"/>
            <w:hideMark/>
          </w:tcPr>
          <w:p w14:paraId="0A6E7CBA" w14:textId="77777777" w:rsidR="00DE4F85" w:rsidRPr="00526EB4" w:rsidRDefault="00DE4F85">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Планируемые результаты освоения дисциплины</w:t>
            </w:r>
          </w:p>
        </w:tc>
      </w:tr>
      <w:tr w:rsidR="00DE4F85" w:rsidRPr="00526EB4" w14:paraId="048EA9BE" w14:textId="77777777" w:rsidTr="00CC2693">
        <w:trPr>
          <w:cantSplit/>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4F111" w14:textId="77777777" w:rsidR="00DE4F85" w:rsidRPr="00526EB4" w:rsidRDefault="00DE4F85">
            <w:pPr>
              <w:rPr>
                <w:rFonts w:ascii="Times New Roman" w:eastAsia="Times New Roman" w:hAnsi="Times New Roman" w:cs="Times New Roman"/>
                <w:b/>
                <w:sz w:val="24"/>
                <w:szCs w:val="24"/>
              </w:rPr>
            </w:pPr>
          </w:p>
        </w:tc>
        <w:tc>
          <w:tcPr>
            <w:tcW w:w="2077" w:type="pct"/>
            <w:tcBorders>
              <w:top w:val="single" w:sz="4" w:space="0" w:color="000000"/>
              <w:left w:val="single" w:sz="4" w:space="0" w:color="000000"/>
              <w:bottom w:val="single" w:sz="4" w:space="0" w:color="000000"/>
              <w:right w:val="single" w:sz="4" w:space="0" w:color="000000"/>
            </w:tcBorders>
            <w:vAlign w:val="center"/>
            <w:hideMark/>
          </w:tcPr>
          <w:p w14:paraId="5E20FEDA" w14:textId="77777777" w:rsidR="00DE4F85" w:rsidRPr="00526EB4" w:rsidRDefault="00DE4F85">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Общие</w:t>
            </w:r>
          </w:p>
        </w:tc>
        <w:tc>
          <w:tcPr>
            <w:tcW w:w="2093" w:type="pct"/>
            <w:tcBorders>
              <w:top w:val="single" w:sz="4" w:space="0" w:color="000000"/>
              <w:left w:val="single" w:sz="4" w:space="0" w:color="000000"/>
              <w:bottom w:val="single" w:sz="4" w:space="0" w:color="000000"/>
              <w:right w:val="single" w:sz="4" w:space="0" w:color="000000"/>
            </w:tcBorders>
            <w:vAlign w:val="center"/>
            <w:hideMark/>
          </w:tcPr>
          <w:p w14:paraId="32DDDDB1" w14:textId="77777777" w:rsidR="00DE4F85" w:rsidRPr="00526EB4" w:rsidRDefault="00DE4F85">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Дисциплинарные</w:t>
            </w:r>
          </w:p>
        </w:tc>
      </w:tr>
      <w:tr w:rsidR="00DE4F85" w:rsidRPr="00526EB4" w14:paraId="71A0DDA4" w14:textId="77777777" w:rsidTr="00CC2693">
        <w:trPr>
          <w:trHeight w:val="674"/>
        </w:trPr>
        <w:tc>
          <w:tcPr>
            <w:tcW w:w="830" w:type="pct"/>
            <w:tcBorders>
              <w:top w:val="single" w:sz="4" w:space="0" w:color="000000"/>
              <w:left w:val="single" w:sz="4" w:space="0" w:color="000000"/>
              <w:bottom w:val="single" w:sz="4" w:space="0" w:color="000000"/>
              <w:right w:val="single" w:sz="4" w:space="0" w:color="000000"/>
            </w:tcBorders>
            <w:hideMark/>
          </w:tcPr>
          <w:p w14:paraId="70129AB6"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ОК 01. </w:t>
            </w:r>
          </w:p>
          <w:p w14:paraId="14C63D45"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2077" w:type="pct"/>
            <w:tcBorders>
              <w:top w:val="single" w:sz="4" w:space="0" w:color="000000"/>
              <w:left w:val="single" w:sz="4" w:space="0" w:color="000000"/>
              <w:bottom w:val="single" w:sz="4" w:space="0" w:color="000000"/>
              <w:right w:val="single" w:sz="4" w:space="0" w:color="000000"/>
            </w:tcBorders>
            <w:hideMark/>
          </w:tcPr>
          <w:p w14:paraId="14292B01" w14:textId="77777777" w:rsidR="00DE4F85" w:rsidRPr="00526EB4" w:rsidRDefault="00DE4F85">
            <w:pPr>
              <w:jc w:val="both"/>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В части трудового воспитания:</w:t>
            </w:r>
          </w:p>
          <w:p w14:paraId="0A637BEA"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готовность к труду, осознание ценности мастерства, трудолюбие; </w:t>
            </w:r>
          </w:p>
          <w:p w14:paraId="25957C7A"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2D51E32"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интерес к различным сферам профессиональной деятельности,</w:t>
            </w:r>
          </w:p>
          <w:p w14:paraId="74F4681C"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Овладение универсальными учебными познавательными действиями:</w:t>
            </w:r>
          </w:p>
          <w:p w14:paraId="5F4AF56D"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а) </w:t>
            </w:r>
            <w:r w:rsidRPr="00526EB4">
              <w:rPr>
                <w:rFonts w:ascii="Times New Roman" w:eastAsia="Times New Roman" w:hAnsi="Times New Roman" w:cs="Times New Roman"/>
                <w:b/>
                <w:sz w:val="24"/>
                <w:szCs w:val="24"/>
              </w:rPr>
              <w:t>базовые логические действия:</w:t>
            </w:r>
          </w:p>
          <w:p w14:paraId="59B64F28"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самостоятельно формулировать и актуализировать проблему, рассматривать ее всесторонне; </w:t>
            </w:r>
          </w:p>
          <w:p w14:paraId="42079556"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37F8DBFC"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14:paraId="611C20EC"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выявлять закономерности и противоречия в рассматриваемых явлениях; </w:t>
            </w:r>
          </w:p>
          <w:p w14:paraId="0F27D76D"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06803456"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развивать креативное мышление при решении жизненных проблем </w:t>
            </w:r>
          </w:p>
          <w:p w14:paraId="7F648282"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б) </w:t>
            </w:r>
            <w:r w:rsidRPr="00526EB4">
              <w:rPr>
                <w:rFonts w:ascii="Times New Roman" w:eastAsia="Times New Roman" w:hAnsi="Times New Roman" w:cs="Times New Roman"/>
                <w:b/>
                <w:sz w:val="24"/>
                <w:szCs w:val="24"/>
              </w:rPr>
              <w:t>базовые исследовательские действия:</w:t>
            </w:r>
          </w:p>
          <w:p w14:paraId="4DEFA911"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14:paraId="7E35C41E"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FB1B605"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FA0D93A"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14:paraId="28BA3FD7"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уметь интегрировать знания из разных предметных областей; </w:t>
            </w:r>
          </w:p>
          <w:p w14:paraId="0C2FF6AC"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выдвигать новые идеи, предлагать оригинальные подходы и решения; </w:t>
            </w:r>
          </w:p>
          <w:p w14:paraId="2716D69D"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способность их использования в познавательной и социальной практике</w:t>
            </w:r>
          </w:p>
        </w:tc>
        <w:tc>
          <w:tcPr>
            <w:tcW w:w="2093" w:type="pct"/>
            <w:tcBorders>
              <w:top w:val="single" w:sz="4" w:space="0" w:color="000000"/>
              <w:left w:val="single" w:sz="4" w:space="0" w:color="000000"/>
              <w:bottom w:val="single" w:sz="4" w:space="0" w:color="000000"/>
              <w:right w:val="single" w:sz="4" w:space="0" w:color="000000"/>
            </w:tcBorders>
            <w:hideMark/>
          </w:tcPr>
          <w:p w14:paraId="32340C5E"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11CB48FE"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EBBFFC1"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4D4F73E4"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7C1DD76D"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w:t>
            </w:r>
            <w:r w:rsidRPr="00526EB4">
              <w:rPr>
                <w:rFonts w:ascii="Times New Roman" w:eastAsia="Times New Roman" w:hAnsi="Times New Roman" w:cs="Times New Roman"/>
                <w:sz w:val="24"/>
                <w:szCs w:val="24"/>
              </w:rPr>
              <w:lastRenderedPageBreak/>
              <w:t>выводов с использованием научных понятий, теорий и законов;</w:t>
            </w:r>
          </w:p>
          <w:p w14:paraId="1FDE7C7E"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355AA60C"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DE4F85" w:rsidRPr="00526EB4" w14:paraId="6EC3E7CD" w14:textId="77777777" w:rsidTr="00CC2693">
        <w:trPr>
          <w:trHeight w:val="674"/>
        </w:trPr>
        <w:tc>
          <w:tcPr>
            <w:tcW w:w="830" w:type="pct"/>
            <w:tcBorders>
              <w:top w:val="single" w:sz="4" w:space="0" w:color="000000"/>
              <w:left w:val="single" w:sz="4" w:space="0" w:color="000000"/>
              <w:bottom w:val="single" w:sz="4" w:space="0" w:color="000000"/>
              <w:right w:val="single" w:sz="4" w:space="0" w:color="000000"/>
            </w:tcBorders>
            <w:hideMark/>
          </w:tcPr>
          <w:p w14:paraId="4363E120"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77" w:type="pct"/>
            <w:tcBorders>
              <w:top w:val="single" w:sz="4" w:space="0" w:color="000000"/>
              <w:left w:val="single" w:sz="4" w:space="0" w:color="000000"/>
              <w:bottom w:val="single" w:sz="4" w:space="0" w:color="000000"/>
              <w:right w:val="single" w:sz="4" w:space="0" w:color="000000"/>
            </w:tcBorders>
            <w:hideMark/>
          </w:tcPr>
          <w:p w14:paraId="69C06EE6" w14:textId="77777777" w:rsidR="00DE4F85" w:rsidRPr="00526EB4" w:rsidRDefault="00DE4F85">
            <w:pPr>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В области ценности научного познания:</w:t>
            </w:r>
          </w:p>
          <w:p w14:paraId="166B6B70"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2056129"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36D2196"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CAE3A1A"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Овладение универсальными учебными познавательными действиями:</w:t>
            </w:r>
          </w:p>
          <w:p w14:paraId="22F7E3A5" w14:textId="77777777" w:rsidR="00DE4F85" w:rsidRPr="00526EB4" w:rsidRDefault="00DE4F85">
            <w:pPr>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в) работа с информацией:</w:t>
            </w:r>
          </w:p>
          <w:p w14:paraId="1AE4EF82"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C51B67"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3B91BB4"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w:t>
            </w:r>
          </w:p>
          <w:p w14:paraId="5F68A7B3"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CF659AA"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2093" w:type="pct"/>
            <w:tcBorders>
              <w:top w:val="single" w:sz="4" w:space="0" w:color="000000"/>
              <w:left w:val="single" w:sz="4" w:space="0" w:color="000000"/>
              <w:bottom w:val="single" w:sz="4" w:space="0" w:color="000000"/>
              <w:right w:val="single" w:sz="4" w:space="0" w:color="000000"/>
            </w:tcBorders>
            <w:hideMark/>
          </w:tcPr>
          <w:p w14:paraId="21DAAE38"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5D5A5D8E"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DE4F85" w:rsidRPr="00526EB4" w14:paraId="36E0D7B6" w14:textId="77777777" w:rsidTr="00CC2693">
        <w:trPr>
          <w:trHeight w:val="674"/>
        </w:trPr>
        <w:tc>
          <w:tcPr>
            <w:tcW w:w="830" w:type="pct"/>
            <w:tcBorders>
              <w:top w:val="single" w:sz="4" w:space="0" w:color="000000"/>
              <w:left w:val="single" w:sz="4" w:space="0" w:color="000000"/>
              <w:bottom w:val="single" w:sz="4" w:space="0" w:color="000000"/>
              <w:right w:val="single" w:sz="4" w:space="0" w:color="000000"/>
            </w:tcBorders>
            <w:hideMark/>
          </w:tcPr>
          <w:p w14:paraId="6CA08DCB"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04.</w:t>
            </w:r>
          </w:p>
          <w:p w14:paraId="666C9B5B"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Эффективно взаимодействовать и работать в коллективе и команде</w:t>
            </w:r>
          </w:p>
        </w:tc>
        <w:tc>
          <w:tcPr>
            <w:tcW w:w="2077" w:type="pct"/>
            <w:tcBorders>
              <w:top w:val="single" w:sz="4" w:space="0" w:color="000000"/>
              <w:left w:val="single" w:sz="4" w:space="0" w:color="000000"/>
              <w:bottom w:val="single" w:sz="4" w:space="0" w:color="000000"/>
              <w:right w:val="single" w:sz="4" w:space="0" w:color="000000"/>
            </w:tcBorders>
            <w:hideMark/>
          </w:tcPr>
          <w:p w14:paraId="6F90E093" w14:textId="77777777" w:rsidR="00DE4F85" w:rsidRPr="00526EB4" w:rsidRDefault="00DE4F85">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готовность к саморазвитию, самостоятельности и самоопределению;</w:t>
            </w:r>
          </w:p>
          <w:p w14:paraId="24046489"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-овладение навыками учебно-исследовательской, проектной и социальной деятельности;</w:t>
            </w:r>
          </w:p>
          <w:p w14:paraId="57919C6E" w14:textId="77777777" w:rsidR="00DE4F85" w:rsidRPr="00526EB4" w:rsidRDefault="00DE4F85">
            <w:pPr>
              <w:jc w:val="both"/>
              <w:textAlignment w:val="baseline"/>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Овладение универсальными коммуникативными действиями:</w:t>
            </w:r>
          </w:p>
          <w:p w14:paraId="082B1ECD"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г) </w:t>
            </w:r>
            <w:r w:rsidRPr="00526EB4">
              <w:rPr>
                <w:rFonts w:ascii="Times New Roman" w:eastAsia="Times New Roman" w:hAnsi="Times New Roman" w:cs="Times New Roman"/>
                <w:b/>
                <w:bCs/>
                <w:sz w:val="24"/>
                <w:szCs w:val="24"/>
              </w:rPr>
              <w:t>совместная деятельность</w:t>
            </w:r>
            <w:r w:rsidRPr="00526EB4">
              <w:rPr>
                <w:rFonts w:ascii="Times New Roman" w:eastAsia="Times New Roman" w:hAnsi="Times New Roman" w:cs="Times New Roman"/>
                <w:sz w:val="24"/>
                <w:szCs w:val="24"/>
              </w:rPr>
              <w:t>:</w:t>
            </w:r>
          </w:p>
          <w:p w14:paraId="79495518"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понимать и использовать преимущества командной и индивидуальной работы;</w:t>
            </w:r>
          </w:p>
          <w:p w14:paraId="0D526385"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w:t>
            </w:r>
            <w:r w:rsidRPr="00526EB4">
              <w:rPr>
                <w:rFonts w:ascii="Times New Roman" w:eastAsia="Times New Roman" w:hAnsi="Times New Roman" w:cs="Times New Roman"/>
                <w:sz w:val="24"/>
                <w:szCs w:val="24"/>
              </w:rPr>
              <w:lastRenderedPageBreak/>
              <w:t>роли с учетом мнений участников обсуждать результаты совместной работы;</w:t>
            </w:r>
          </w:p>
          <w:p w14:paraId="2CC0AB13"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766FD5DC"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B6C5095" w14:textId="77777777" w:rsidR="00DE4F85" w:rsidRPr="00526EB4" w:rsidRDefault="00DE4F85">
            <w:pPr>
              <w:jc w:val="both"/>
              <w:textAlignment w:val="baseline"/>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Овладение универсальными регулятивными действиями:</w:t>
            </w:r>
          </w:p>
          <w:p w14:paraId="455C411D" w14:textId="77777777" w:rsidR="00DE4F85" w:rsidRPr="00526EB4" w:rsidRDefault="00DE4F85">
            <w:pPr>
              <w:jc w:val="both"/>
              <w:textAlignment w:val="baseline"/>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д) принятие себя и других людей:</w:t>
            </w:r>
          </w:p>
          <w:p w14:paraId="7F3ADF55"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принимать мотивы и аргументы других людей при анализе результатов деятельности;</w:t>
            </w:r>
          </w:p>
          <w:p w14:paraId="1096AC01" w14:textId="77777777" w:rsidR="00DE4F85" w:rsidRPr="00526EB4" w:rsidRDefault="00DE4F85">
            <w:pPr>
              <w:jc w:val="both"/>
              <w:textAlignment w:val="baseline"/>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признавать свое право и право других людей на ошибки;</w:t>
            </w:r>
          </w:p>
          <w:p w14:paraId="7F515A08"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 развивать способность понимать мир с позиции другого человека</w:t>
            </w:r>
          </w:p>
        </w:tc>
        <w:tc>
          <w:tcPr>
            <w:tcW w:w="2093" w:type="pct"/>
            <w:tcBorders>
              <w:top w:val="single" w:sz="4" w:space="0" w:color="000000"/>
              <w:left w:val="single" w:sz="4" w:space="0" w:color="000000"/>
              <w:bottom w:val="single" w:sz="4" w:space="0" w:color="000000"/>
              <w:right w:val="single" w:sz="4" w:space="0" w:color="000000"/>
            </w:tcBorders>
            <w:hideMark/>
          </w:tcPr>
          <w:p w14:paraId="6EF7E388"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DE4F85" w:rsidRPr="00526EB4" w14:paraId="3EEC7C85" w14:textId="77777777" w:rsidTr="00CC2693">
        <w:trPr>
          <w:trHeight w:val="567"/>
        </w:trPr>
        <w:tc>
          <w:tcPr>
            <w:tcW w:w="830" w:type="pct"/>
            <w:tcBorders>
              <w:top w:val="single" w:sz="4" w:space="0" w:color="000000"/>
              <w:left w:val="single" w:sz="4" w:space="0" w:color="000000"/>
              <w:bottom w:val="single" w:sz="4" w:space="0" w:color="000000"/>
              <w:right w:val="single" w:sz="4" w:space="0" w:color="000000"/>
            </w:tcBorders>
            <w:hideMark/>
          </w:tcPr>
          <w:p w14:paraId="6AC02BF8"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ОК 07. Содействовать сохранению окружающей среды, ресурсосбережении, применять знания об изменении климата, принципы бережливого производства, эффективно действовать в чрезвычайных ситуациях</w:t>
            </w:r>
          </w:p>
        </w:tc>
        <w:tc>
          <w:tcPr>
            <w:tcW w:w="2077" w:type="pct"/>
            <w:tcBorders>
              <w:top w:val="single" w:sz="4" w:space="0" w:color="000000"/>
              <w:left w:val="single" w:sz="4" w:space="0" w:color="000000"/>
              <w:bottom w:val="single" w:sz="4" w:space="0" w:color="000000"/>
              <w:right w:val="single" w:sz="4" w:space="0" w:color="000000"/>
            </w:tcBorders>
            <w:hideMark/>
          </w:tcPr>
          <w:p w14:paraId="6963B48A" w14:textId="77777777" w:rsidR="00DE4F85" w:rsidRPr="00526EB4" w:rsidRDefault="00DE4F85">
            <w:pPr>
              <w:rPr>
                <w:rFonts w:ascii="Times New Roman" w:hAnsi="Times New Roman" w:cs="Times New Roman"/>
                <w:b/>
                <w:bCs/>
                <w:sz w:val="24"/>
                <w:szCs w:val="24"/>
                <w:shd w:val="clear" w:color="auto" w:fill="FFFFFF"/>
              </w:rPr>
            </w:pPr>
            <w:r w:rsidRPr="00526EB4">
              <w:rPr>
                <w:rFonts w:ascii="Times New Roman" w:hAnsi="Times New Roman" w:cs="Times New Roman"/>
                <w:b/>
                <w:bCs/>
                <w:sz w:val="24"/>
                <w:szCs w:val="24"/>
                <w:shd w:val="clear" w:color="auto" w:fill="FFFFFF"/>
              </w:rPr>
              <w:t>В области экологического воспитания:</w:t>
            </w:r>
          </w:p>
          <w:p w14:paraId="3111FE1B" w14:textId="77777777" w:rsidR="00DE4F85" w:rsidRPr="00526EB4" w:rsidRDefault="00DE4F85">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A4E21D6" w14:textId="77777777" w:rsidR="00DE4F85" w:rsidRPr="00526EB4" w:rsidRDefault="00DE4F85">
            <w:pPr>
              <w:jc w:val="both"/>
              <w:rPr>
                <w:rFonts w:ascii="Times New Roman" w:hAnsi="Times New Roman" w:cs="Times New Roman"/>
                <w:b/>
                <w:bCs/>
                <w:sz w:val="24"/>
                <w:szCs w:val="24"/>
              </w:rPr>
            </w:pPr>
            <w:r w:rsidRPr="00526EB4">
              <w:rPr>
                <w:rFonts w:ascii="Times New Roman" w:hAnsi="Times New Roman" w:cs="Times New Roman"/>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p>
          <w:p w14:paraId="4274C1EB" w14:textId="77777777" w:rsidR="00DE4F85" w:rsidRPr="00526EB4" w:rsidRDefault="00DE4F85">
            <w:pPr>
              <w:rPr>
                <w:rFonts w:ascii="Times New Roman" w:hAnsi="Times New Roman" w:cs="Times New Roman"/>
                <w:sz w:val="24"/>
                <w:szCs w:val="24"/>
              </w:rPr>
            </w:pPr>
            <w:r w:rsidRPr="00526EB4">
              <w:rPr>
                <w:rFonts w:ascii="Times New Roman" w:hAnsi="Times New Roman" w:cs="Times New Roman"/>
                <w:sz w:val="24"/>
                <w:szCs w:val="24"/>
                <w:shd w:val="clear" w:color="auto" w:fill="FFFFFF"/>
              </w:rPr>
              <w:t>активное неприятие действий, приносящих вред окружающей среде;</w:t>
            </w:r>
          </w:p>
          <w:p w14:paraId="14403089" w14:textId="77777777" w:rsidR="00DE4F85" w:rsidRPr="00526EB4" w:rsidRDefault="00DE4F85">
            <w:pPr>
              <w:jc w:val="both"/>
              <w:rPr>
                <w:rFonts w:ascii="Times New Roman" w:hAnsi="Times New Roman" w:cs="Times New Roman"/>
                <w:sz w:val="24"/>
                <w:szCs w:val="24"/>
              </w:rPr>
            </w:pPr>
            <w:r w:rsidRPr="00526EB4">
              <w:rPr>
                <w:rFonts w:ascii="Times New Roman" w:hAnsi="Times New Roman" w:cs="Times New Roman"/>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p>
          <w:p w14:paraId="7D92BB47" w14:textId="77777777" w:rsidR="00DE4F85" w:rsidRPr="00526EB4" w:rsidRDefault="00DE4F85">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расширение опыта деятельности экологической направленности;</w:t>
            </w:r>
          </w:p>
          <w:p w14:paraId="012785E3"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hAnsi="Times New Roman" w:cs="Times New Roman"/>
                <w:sz w:val="24"/>
                <w:szCs w:val="24"/>
              </w:rPr>
              <w:lastRenderedPageBreak/>
              <w:t>- овладение навыками учебно-исследовательской, проектной и социальной деятельности</w:t>
            </w:r>
          </w:p>
        </w:tc>
        <w:tc>
          <w:tcPr>
            <w:tcW w:w="2093" w:type="pct"/>
            <w:tcBorders>
              <w:top w:val="single" w:sz="4" w:space="0" w:color="000000"/>
              <w:left w:val="single" w:sz="4" w:space="0" w:color="000000"/>
              <w:bottom w:val="single" w:sz="4" w:space="0" w:color="000000"/>
              <w:right w:val="single" w:sz="4" w:space="0" w:color="000000"/>
            </w:tcBorders>
          </w:tcPr>
          <w:p w14:paraId="644808F0" w14:textId="77777777" w:rsidR="00DE4F85" w:rsidRPr="00526EB4" w:rsidRDefault="00DE4F85">
            <w:pPr>
              <w:shd w:val="clear" w:color="auto" w:fill="FFFFFF"/>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A8BD739" w14:textId="77777777" w:rsidR="00DE4F85" w:rsidRPr="00526EB4" w:rsidRDefault="00DE4F85">
            <w:pPr>
              <w:rPr>
                <w:rFonts w:ascii="Times New Roman" w:eastAsia="Times New Roman" w:hAnsi="Times New Roman" w:cs="Times New Roman"/>
                <w:sz w:val="24"/>
                <w:szCs w:val="24"/>
              </w:rPr>
            </w:pPr>
          </w:p>
          <w:p w14:paraId="21CC8A90" w14:textId="77777777" w:rsidR="00DE4F85" w:rsidRPr="00526EB4" w:rsidRDefault="00DE4F85">
            <w:pPr>
              <w:rPr>
                <w:rFonts w:ascii="Times New Roman" w:eastAsia="Times New Roman" w:hAnsi="Times New Roman" w:cs="Times New Roman"/>
                <w:sz w:val="24"/>
                <w:szCs w:val="24"/>
              </w:rPr>
            </w:pPr>
          </w:p>
        </w:tc>
      </w:tr>
      <w:tr w:rsidR="00DE4F85" w:rsidRPr="00526EB4" w14:paraId="29C32A1E" w14:textId="77777777" w:rsidTr="00CC2693">
        <w:trPr>
          <w:trHeight w:val="674"/>
        </w:trPr>
        <w:tc>
          <w:tcPr>
            <w:tcW w:w="830" w:type="pct"/>
            <w:tcBorders>
              <w:top w:val="single" w:sz="4" w:space="0" w:color="000000"/>
              <w:left w:val="single" w:sz="4" w:space="0" w:color="000000"/>
              <w:bottom w:val="single" w:sz="4" w:space="0" w:color="000000"/>
              <w:right w:val="single" w:sz="4" w:space="0" w:color="000000"/>
            </w:tcBorders>
            <w:hideMark/>
          </w:tcPr>
          <w:p w14:paraId="1171DBBA" w14:textId="77777777" w:rsidR="00DE4F85" w:rsidRPr="00526EB4" w:rsidRDefault="00DE4F85">
            <w:pP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1.2. Обеспечивать соблюдение санитарно-эпидемиологических правил и нормативов медицинской организации, в том числе акушерско-гинекологического профиля по виду деятельности.</w:t>
            </w:r>
          </w:p>
        </w:tc>
        <w:tc>
          <w:tcPr>
            <w:tcW w:w="2077" w:type="pct"/>
            <w:vMerge w:val="restart"/>
            <w:tcBorders>
              <w:top w:val="single" w:sz="4" w:space="0" w:color="000000"/>
              <w:left w:val="single" w:sz="4" w:space="0" w:color="000000"/>
              <w:bottom w:val="single" w:sz="4" w:space="0" w:color="000000"/>
              <w:right w:val="single" w:sz="4" w:space="0" w:color="000000"/>
            </w:tcBorders>
            <w:hideMark/>
          </w:tcPr>
          <w:p w14:paraId="58072724"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В части трудового воспитания:</w:t>
            </w:r>
          </w:p>
          <w:p w14:paraId="25756F3D"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-готовность к труду, осознание ценности мастерства, трудолюбие;</w:t>
            </w:r>
          </w:p>
          <w:p w14:paraId="253944DD"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11393A0"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интерес к различным сферам профессиональной деятельности. Метапредметные результаты:</w:t>
            </w:r>
          </w:p>
          <w:p w14:paraId="07132397"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Овладение универсальными регулятивными действиями:</w:t>
            </w:r>
          </w:p>
          <w:p w14:paraId="04490FC2"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а) самоорганизация:</w:t>
            </w:r>
          </w:p>
          <w:p w14:paraId="01EE25ED"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28319B2A"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давать оценку новым ситуациям;</w:t>
            </w:r>
          </w:p>
          <w:p w14:paraId="121A583B"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расширять рамки учебного предмета на основе личных предпочтений;</w:t>
            </w:r>
          </w:p>
          <w:p w14:paraId="17B77BDE"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делать осознанный выбор, аргументировать его, брать ответственность за решение; оценивать приобретенный опыт;</w:t>
            </w:r>
          </w:p>
          <w:p w14:paraId="7517C278"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B8C7918"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б) самоконтроль:</w:t>
            </w:r>
          </w:p>
          <w:p w14:paraId="470E5F2A"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 xml:space="preserve">давать оценку новым ситуациям, вносить коррективы в деятельность, оценивать соответствие результатов </w:t>
            </w:r>
            <w:r w:rsidRPr="00526EB4">
              <w:rPr>
                <w:rFonts w:ascii="Times New Roman" w:hAnsi="Times New Roman" w:cs="Times New Roman"/>
                <w:bCs/>
                <w:color w:val="000000"/>
                <w:sz w:val="24"/>
                <w:szCs w:val="24"/>
                <w:shd w:val="clear" w:color="auto" w:fill="FFFFFF"/>
              </w:rPr>
              <w:lastRenderedPageBreak/>
              <w:t>целям; владеть навыками познавательной рефлексии как осознания совершаемых действий и мыслительных процессов, их результатов и оснований;</w:t>
            </w:r>
          </w:p>
          <w:p w14:paraId="0D65B91C" w14:textId="77777777" w:rsidR="00DE4F85" w:rsidRPr="00526EB4" w:rsidRDefault="00DE4F85">
            <w:pPr>
              <w:jc w:val="both"/>
              <w:rPr>
                <w:rFonts w:ascii="Times New Roman" w:hAnsi="Times New Roman" w:cs="Times New Roman"/>
                <w:bCs/>
                <w:color w:val="000000"/>
                <w:sz w:val="24"/>
                <w:szCs w:val="24"/>
                <w:shd w:val="clear" w:color="auto" w:fill="FFFFFF"/>
              </w:rPr>
            </w:pPr>
            <w:r w:rsidRPr="00526EB4">
              <w:rPr>
                <w:rFonts w:ascii="Times New Roman" w:hAnsi="Times New Roman" w:cs="Times New Roman"/>
                <w:bCs/>
                <w:color w:val="000000"/>
                <w:sz w:val="24"/>
                <w:szCs w:val="24"/>
                <w:shd w:val="clear" w:color="auto" w:fill="FFFFFF"/>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2093" w:type="pct"/>
            <w:vMerge w:val="restart"/>
            <w:tcBorders>
              <w:top w:val="single" w:sz="4" w:space="0" w:color="000000"/>
              <w:left w:val="single" w:sz="4" w:space="0" w:color="000000"/>
              <w:bottom w:val="single" w:sz="4" w:space="0" w:color="000000"/>
              <w:right w:val="single" w:sz="4" w:space="0" w:color="000000"/>
            </w:tcBorders>
            <w:hideMark/>
          </w:tcPr>
          <w:p w14:paraId="127B1B66"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w:t>
            </w:r>
            <w:r w:rsidRPr="00526EB4">
              <w:rPr>
                <w:rFonts w:ascii="Times New Roman" w:eastAsia="Times New Roman" w:hAnsi="Times New Roman" w:cs="Times New Roman"/>
                <w:sz w:val="24"/>
                <w:szCs w:val="24"/>
              </w:rPr>
              <w:tab/>
              <w:t>владеть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7D6E2B0"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w:t>
            </w:r>
            <w:r w:rsidRPr="00526EB4">
              <w:rPr>
                <w:rFonts w:ascii="Times New Roman" w:eastAsia="Times New Roman" w:hAnsi="Times New Roman" w:cs="Times New Roman"/>
                <w:sz w:val="24"/>
                <w:szCs w:val="24"/>
              </w:rPr>
              <w:tab/>
              <w:t>уметь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уметь выделять существенные признаки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DE4F85" w:rsidRPr="00526EB4" w14:paraId="6E8D0400" w14:textId="77777777" w:rsidTr="00CC2693">
        <w:trPr>
          <w:trHeight w:val="674"/>
        </w:trPr>
        <w:tc>
          <w:tcPr>
            <w:tcW w:w="830" w:type="pct"/>
            <w:tcBorders>
              <w:top w:val="single" w:sz="4" w:space="0" w:color="000000"/>
              <w:left w:val="single" w:sz="4" w:space="0" w:color="000000"/>
              <w:bottom w:val="single" w:sz="4" w:space="0" w:color="000000"/>
              <w:right w:val="single" w:sz="4" w:space="0" w:color="000000"/>
            </w:tcBorders>
            <w:hideMark/>
          </w:tcPr>
          <w:p w14:paraId="3F3392DF" w14:textId="77777777" w:rsidR="00DE4F85" w:rsidRPr="00526EB4" w:rsidRDefault="00DE4F85">
            <w:pPr>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643E9" w14:textId="77777777" w:rsidR="00DE4F85" w:rsidRPr="00526EB4" w:rsidRDefault="00DE4F85">
            <w:pPr>
              <w:rPr>
                <w:rFonts w:ascii="Times New Roman" w:hAnsi="Times New Roman" w:cs="Times New Roman"/>
                <w:bCs/>
                <w:color w:val="000000"/>
                <w:sz w:val="24"/>
                <w:szCs w:val="24"/>
                <w:shd w:val="clear" w:color="auto" w:fill="FFFFFF"/>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825BF" w14:textId="77777777" w:rsidR="00DE4F85" w:rsidRPr="00526EB4" w:rsidRDefault="00DE4F85">
            <w:pPr>
              <w:rPr>
                <w:rFonts w:ascii="Times New Roman" w:eastAsia="Times New Roman" w:hAnsi="Times New Roman" w:cs="Times New Roman"/>
                <w:sz w:val="24"/>
                <w:szCs w:val="24"/>
              </w:rPr>
            </w:pPr>
          </w:p>
        </w:tc>
      </w:tr>
    </w:tbl>
    <w:p w14:paraId="32DF5855" w14:textId="77777777" w:rsidR="00DE4F85" w:rsidRPr="00526EB4" w:rsidRDefault="00DE4F85" w:rsidP="00DE4F85">
      <w:pPr>
        <w:rPr>
          <w:rFonts w:ascii="Times New Roman" w:hAnsi="Times New Roman" w:cs="Times New Roman"/>
          <w:b/>
          <w:sz w:val="24"/>
          <w:szCs w:val="24"/>
        </w:rPr>
        <w:sectPr w:rsidR="00DE4F85" w:rsidRPr="00526EB4">
          <w:type w:val="continuous"/>
          <w:pgSz w:w="16838" w:h="11906" w:orient="landscape"/>
          <w:pgMar w:top="1134" w:right="850" w:bottom="1134" w:left="1701" w:header="709" w:footer="709" w:gutter="0"/>
          <w:cols w:space="720"/>
        </w:sectPr>
      </w:pPr>
    </w:p>
    <w:p w14:paraId="3D4C70BF" w14:textId="77777777" w:rsidR="00DE4F85" w:rsidRPr="00526EB4" w:rsidRDefault="00DE4F85" w:rsidP="00DE4F85">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388E2E3F" w14:textId="77777777" w:rsidR="00DE4F85" w:rsidRPr="00526EB4" w:rsidRDefault="00DE4F85" w:rsidP="00DE4F85">
      <w:pPr>
        <w:pStyle w:val="114"/>
        <w:spacing w:after="0"/>
        <w:rPr>
          <w:rFonts w:ascii="Times New Roman" w:hAnsi="Times New Roman"/>
        </w:rPr>
      </w:pPr>
      <w:r w:rsidRPr="00526EB4">
        <w:rPr>
          <w:rFonts w:ascii="Times New Roman" w:hAnsi="Times New Roman"/>
        </w:rPr>
        <w:t>2.1. Трудоемкость освоения дисциплины</w:t>
      </w:r>
    </w:p>
    <w:tbl>
      <w:tblPr>
        <w:tblW w:w="5000" w:type="pct"/>
        <w:tblInd w:w="-122" w:type="dxa"/>
        <w:tblLayout w:type="fixed"/>
        <w:tblLook w:val="04A0" w:firstRow="1" w:lastRow="0" w:firstColumn="1" w:lastColumn="0" w:noHBand="0" w:noVBand="1"/>
      </w:tblPr>
      <w:tblGrid>
        <w:gridCol w:w="6828"/>
        <w:gridCol w:w="2511"/>
      </w:tblGrid>
      <w:tr w:rsidR="00DE4F85" w:rsidRPr="00526EB4" w14:paraId="6F52AAD8"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72967416" w14:textId="04627396" w:rsidR="00DE4F85" w:rsidRPr="00526EB4" w:rsidRDefault="00DE4F85">
            <w:pPr>
              <w:rPr>
                <w:rFonts w:ascii="Times New Roman" w:hAnsi="Times New Roman" w:cs="Times New Roman"/>
                <w:b/>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b/>
                <w:sz w:val="24"/>
                <w:szCs w:val="24"/>
              </w:rPr>
              <w:t>Вид учебной работы</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10F05752" w14:textId="77777777" w:rsidR="00DE4F85" w:rsidRPr="00526EB4" w:rsidRDefault="00DE4F85">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r>
      <w:tr w:rsidR="00DE4F85" w:rsidRPr="00526EB4" w14:paraId="6BBEC6F4"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51711A4D" w14:textId="77777777" w:rsidR="00DE4F85" w:rsidRPr="00526EB4" w:rsidRDefault="00DE4F85">
            <w:pPr>
              <w:rPr>
                <w:rFonts w:ascii="Times New Roman" w:hAnsi="Times New Roman" w:cs="Times New Roman"/>
                <w:b/>
                <w:sz w:val="24"/>
                <w:szCs w:val="24"/>
              </w:rPr>
            </w:pPr>
            <w:r w:rsidRPr="00526EB4">
              <w:rPr>
                <w:rFonts w:ascii="Times New Roman" w:hAnsi="Times New Roman" w:cs="Times New Roman"/>
                <w:b/>
                <w:sz w:val="24"/>
                <w:szCs w:val="24"/>
              </w:rPr>
              <w:t>Объем образовательной программы дисциплины</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7B0AE34C" w14:textId="77777777" w:rsidR="00DE4F85" w:rsidRPr="00526EB4" w:rsidRDefault="00DE4F85">
            <w:pPr>
              <w:jc w:val="center"/>
              <w:rPr>
                <w:rFonts w:ascii="Times New Roman" w:hAnsi="Times New Roman" w:cs="Times New Roman"/>
                <w:b/>
                <w:iCs/>
                <w:sz w:val="24"/>
                <w:szCs w:val="24"/>
              </w:rPr>
            </w:pPr>
            <w:r w:rsidRPr="00526EB4">
              <w:rPr>
                <w:rFonts w:ascii="Times New Roman" w:hAnsi="Times New Roman" w:cs="Times New Roman"/>
                <w:b/>
                <w:iCs/>
                <w:sz w:val="24"/>
                <w:szCs w:val="24"/>
              </w:rPr>
              <w:t>204</w:t>
            </w:r>
          </w:p>
        </w:tc>
      </w:tr>
      <w:tr w:rsidR="00DE4F85" w:rsidRPr="00526EB4" w14:paraId="17DAAF96"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10E371A9" w14:textId="77777777" w:rsidR="00DE4F85" w:rsidRPr="00526EB4" w:rsidRDefault="00DE4F85">
            <w:pPr>
              <w:rPr>
                <w:rFonts w:ascii="Times New Roman" w:hAnsi="Times New Roman" w:cs="Times New Roman"/>
                <w:b/>
                <w:sz w:val="24"/>
                <w:szCs w:val="24"/>
              </w:rPr>
            </w:pPr>
            <w:r w:rsidRPr="00526EB4">
              <w:rPr>
                <w:rFonts w:ascii="Times New Roman" w:hAnsi="Times New Roman" w:cs="Times New Roman"/>
                <w:b/>
                <w:sz w:val="24"/>
                <w:szCs w:val="24"/>
              </w:rPr>
              <w:t xml:space="preserve">в т.ч. </w:t>
            </w:r>
            <w:r w:rsidRPr="00526EB4">
              <w:rPr>
                <w:rFonts w:ascii="Times New Roman" w:hAnsi="Times New Roman" w:cs="Times New Roman"/>
                <w:bCs/>
                <w:sz w:val="24"/>
                <w:szCs w:val="24"/>
              </w:rPr>
              <w:t>самостоятельная работа</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008C0CFB" w14:textId="77777777" w:rsidR="00DE4F85" w:rsidRPr="00526EB4" w:rsidRDefault="00DE4F85">
            <w:pPr>
              <w:snapToGrid w:val="0"/>
              <w:jc w:val="center"/>
              <w:rPr>
                <w:rFonts w:ascii="Times New Roman" w:hAnsi="Times New Roman" w:cs="Times New Roman"/>
                <w:b/>
                <w:iCs/>
                <w:sz w:val="24"/>
                <w:szCs w:val="24"/>
              </w:rPr>
            </w:pPr>
            <w:r w:rsidRPr="00526EB4">
              <w:rPr>
                <w:rFonts w:ascii="Times New Roman" w:hAnsi="Times New Roman" w:cs="Times New Roman"/>
                <w:b/>
                <w:iCs/>
                <w:sz w:val="24"/>
                <w:szCs w:val="24"/>
              </w:rPr>
              <w:t>6</w:t>
            </w:r>
          </w:p>
        </w:tc>
      </w:tr>
      <w:tr w:rsidR="00DE4F85" w:rsidRPr="00526EB4" w14:paraId="61FB16EB" w14:textId="77777777" w:rsidTr="00CC2693">
        <w:trPr>
          <w:trHeight w:val="283"/>
        </w:trPr>
        <w:tc>
          <w:tcPr>
            <w:tcW w:w="6828" w:type="dxa"/>
            <w:tcBorders>
              <w:top w:val="single" w:sz="6" w:space="0" w:color="000000"/>
              <w:left w:val="single" w:sz="6" w:space="0" w:color="000000"/>
              <w:bottom w:val="single" w:sz="6" w:space="0" w:color="000000"/>
              <w:right w:val="single" w:sz="4" w:space="0" w:color="auto"/>
            </w:tcBorders>
            <w:vAlign w:val="center"/>
            <w:hideMark/>
          </w:tcPr>
          <w:p w14:paraId="3B8EBC06" w14:textId="77777777" w:rsidR="00DE4F85" w:rsidRPr="00526EB4" w:rsidRDefault="00DE4F85">
            <w:pPr>
              <w:tabs>
                <w:tab w:val="left" w:pos="360"/>
              </w:tabs>
              <w:rPr>
                <w:rFonts w:ascii="Times New Roman" w:hAnsi="Times New Roman" w:cs="Times New Roman"/>
                <w:b/>
                <w:sz w:val="24"/>
                <w:szCs w:val="24"/>
              </w:rPr>
            </w:pPr>
            <w:r w:rsidRPr="00526EB4">
              <w:rPr>
                <w:rFonts w:ascii="Times New Roman" w:hAnsi="Times New Roman" w:cs="Times New Roman"/>
                <w:b/>
                <w:sz w:val="24"/>
                <w:szCs w:val="24"/>
              </w:rPr>
              <w:t>Основное содержание</w:t>
            </w:r>
          </w:p>
        </w:tc>
        <w:tc>
          <w:tcPr>
            <w:tcW w:w="2511" w:type="dxa"/>
            <w:tcBorders>
              <w:top w:val="single" w:sz="6" w:space="0" w:color="000000"/>
              <w:left w:val="single" w:sz="4" w:space="0" w:color="auto"/>
              <w:bottom w:val="single" w:sz="6" w:space="0" w:color="000000"/>
              <w:right w:val="single" w:sz="6" w:space="0" w:color="000000"/>
            </w:tcBorders>
            <w:vAlign w:val="center"/>
            <w:hideMark/>
          </w:tcPr>
          <w:p w14:paraId="6DD00FCD" w14:textId="77777777" w:rsidR="00DE4F85" w:rsidRPr="00526EB4" w:rsidRDefault="00DE4F85">
            <w:pPr>
              <w:jc w:val="center"/>
              <w:rPr>
                <w:rFonts w:ascii="Times New Roman" w:hAnsi="Times New Roman" w:cs="Times New Roman"/>
                <w:b/>
                <w:iCs/>
                <w:sz w:val="24"/>
                <w:szCs w:val="24"/>
              </w:rPr>
            </w:pPr>
            <w:r w:rsidRPr="00526EB4">
              <w:rPr>
                <w:rFonts w:ascii="Times New Roman" w:hAnsi="Times New Roman" w:cs="Times New Roman"/>
                <w:b/>
                <w:iCs/>
                <w:sz w:val="24"/>
                <w:szCs w:val="24"/>
              </w:rPr>
              <w:t>192</w:t>
            </w:r>
          </w:p>
        </w:tc>
      </w:tr>
      <w:tr w:rsidR="00DE4F85" w:rsidRPr="00526EB4" w14:paraId="60C549BE" w14:textId="77777777" w:rsidTr="00CC2693">
        <w:trPr>
          <w:trHeight w:val="283"/>
        </w:trPr>
        <w:tc>
          <w:tcPr>
            <w:tcW w:w="6828" w:type="dxa"/>
            <w:tcBorders>
              <w:top w:val="single" w:sz="6" w:space="0" w:color="000000"/>
              <w:left w:val="single" w:sz="6" w:space="0" w:color="000000"/>
              <w:bottom w:val="single" w:sz="6" w:space="0" w:color="000000"/>
              <w:right w:val="single" w:sz="4" w:space="0" w:color="auto"/>
            </w:tcBorders>
            <w:vAlign w:val="center"/>
            <w:hideMark/>
          </w:tcPr>
          <w:p w14:paraId="78AB217D" w14:textId="77777777" w:rsidR="00DE4F85" w:rsidRPr="00526EB4" w:rsidRDefault="00DE4F85">
            <w:pPr>
              <w:rPr>
                <w:rFonts w:ascii="Times New Roman" w:hAnsi="Times New Roman" w:cs="Times New Roman"/>
                <w:iCs/>
                <w:sz w:val="24"/>
                <w:szCs w:val="24"/>
              </w:rPr>
            </w:pPr>
            <w:r w:rsidRPr="00526EB4">
              <w:rPr>
                <w:rFonts w:ascii="Times New Roman" w:hAnsi="Times New Roman" w:cs="Times New Roman"/>
                <w:sz w:val="24"/>
                <w:szCs w:val="24"/>
              </w:rPr>
              <w:t>в т. ч.:</w:t>
            </w:r>
          </w:p>
        </w:tc>
        <w:tc>
          <w:tcPr>
            <w:tcW w:w="2511" w:type="dxa"/>
            <w:tcBorders>
              <w:top w:val="single" w:sz="6" w:space="0" w:color="000000"/>
              <w:left w:val="single" w:sz="4" w:space="0" w:color="auto"/>
              <w:bottom w:val="single" w:sz="6" w:space="0" w:color="000000"/>
              <w:right w:val="single" w:sz="6" w:space="0" w:color="000000"/>
            </w:tcBorders>
            <w:vAlign w:val="center"/>
          </w:tcPr>
          <w:p w14:paraId="5830BCBB" w14:textId="77777777" w:rsidR="00DE4F85" w:rsidRPr="00526EB4" w:rsidRDefault="00DE4F85">
            <w:pPr>
              <w:jc w:val="center"/>
              <w:rPr>
                <w:rFonts w:ascii="Times New Roman" w:hAnsi="Times New Roman" w:cs="Times New Roman"/>
                <w:b/>
                <w:iCs/>
                <w:sz w:val="24"/>
                <w:szCs w:val="24"/>
              </w:rPr>
            </w:pPr>
          </w:p>
        </w:tc>
      </w:tr>
      <w:tr w:rsidR="00DE4F85" w:rsidRPr="00526EB4" w14:paraId="47A91793"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0BAAE8E0" w14:textId="77777777" w:rsidR="00DE4F85" w:rsidRPr="00526EB4" w:rsidRDefault="00DE4F85">
            <w:pPr>
              <w:rPr>
                <w:rFonts w:ascii="Times New Roman" w:hAnsi="Times New Roman" w:cs="Times New Roman"/>
                <w:sz w:val="24"/>
                <w:szCs w:val="24"/>
              </w:rPr>
            </w:pPr>
            <w:r w:rsidRPr="00526EB4">
              <w:rPr>
                <w:rFonts w:ascii="Times New Roman" w:hAnsi="Times New Roman" w:cs="Times New Roman"/>
                <w:sz w:val="24"/>
                <w:szCs w:val="24"/>
              </w:rPr>
              <w:t>теоретическое обучение</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36B48D9A" w14:textId="77777777" w:rsidR="00DE4F85" w:rsidRPr="00526EB4" w:rsidRDefault="00DE4F85">
            <w:pPr>
              <w:jc w:val="center"/>
              <w:rPr>
                <w:rFonts w:ascii="Times New Roman" w:hAnsi="Times New Roman" w:cs="Times New Roman"/>
                <w:b/>
                <w:iCs/>
                <w:sz w:val="24"/>
                <w:szCs w:val="24"/>
              </w:rPr>
            </w:pPr>
            <w:r w:rsidRPr="00526EB4">
              <w:rPr>
                <w:rFonts w:ascii="Times New Roman" w:hAnsi="Times New Roman" w:cs="Times New Roman"/>
                <w:b/>
                <w:iCs/>
                <w:sz w:val="24"/>
                <w:szCs w:val="24"/>
              </w:rPr>
              <w:t>152</w:t>
            </w:r>
          </w:p>
        </w:tc>
      </w:tr>
      <w:tr w:rsidR="00DE4F85" w:rsidRPr="00526EB4" w14:paraId="28EF6C5E"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3CFA38F2" w14:textId="77777777" w:rsidR="00DE4F85" w:rsidRPr="00526EB4" w:rsidRDefault="00DE4F85">
            <w:pPr>
              <w:rPr>
                <w:rFonts w:ascii="Times New Roman" w:hAnsi="Times New Roman" w:cs="Times New Roman"/>
                <w:bCs/>
                <w:sz w:val="24"/>
                <w:szCs w:val="24"/>
              </w:rPr>
            </w:pPr>
            <w:r w:rsidRPr="00526EB4">
              <w:rPr>
                <w:rFonts w:ascii="Times New Roman" w:hAnsi="Times New Roman" w:cs="Times New Roman"/>
                <w:bCs/>
                <w:sz w:val="24"/>
                <w:szCs w:val="24"/>
              </w:rPr>
              <w:t>практические занятия</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66676DE2" w14:textId="77777777" w:rsidR="00DE4F85" w:rsidRPr="00526EB4" w:rsidRDefault="00DE4F85">
            <w:pPr>
              <w:jc w:val="center"/>
              <w:rPr>
                <w:rFonts w:ascii="Times New Roman" w:hAnsi="Times New Roman" w:cs="Times New Roman"/>
                <w:b/>
                <w:iCs/>
                <w:sz w:val="24"/>
                <w:szCs w:val="24"/>
              </w:rPr>
            </w:pPr>
            <w:r w:rsidRPr="00526EB4">
              <w:rPr>
                <w:rFonts w:ascii="Times New Roman" w:hAnsi="Times New Roman" w:cs="Times New Roman"/>
                <w:b/>
                <w:iCs/>
                <w:sz w:val="24"/>
                <w:szCs w:val="24"/>
              </w:rPr>
              <w:t>26</w:t>
            </w:r>
          </w:p>
        </w:tc>
      </w:tr>
      <w:tr w:rsidR="00DE4F85" w:rsidRPr="00526EB4" w14:paraId="53D3C285"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041D0FE5" w14:textId="77777777" w:rsidR="00DE4F85" w:rsidRPr="00526EB4" w:rsidRDefault="00DE4F85">
            <w:pPr>
              <w:rPr>
                <w:rFonts w:ascii="Times New Roman" w:hAnsi="Times New Roman" w:cs="Times New Roman"/>
                <w:bCs/>
                <w:sz w:val="24"/>
                <w:szCs w:val="24"/>
              </w:rPr>
            </w:pPr>
            <w:r w:rsidRPr="00526EB4">
              <w:rPr>
                <w:rFonts w:ascii="Times New Roman" w:hAnsi="Times New Roman" w:cs="Times New Roman"/>
                <w:bCs/>
                <w:sz w:val="24"/>
                <w:szCs w:val="24"/>
              </w:rPr>
              <w:t>лабораторные занятия</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69F76B14" w14:textId="77777777" w:rsidR="00DE4F85" w:rsidRPr="00526EB4" w:rsidRDefault="00DE4F85">
            <w:pPr>
              <w:snapToGrid w:val="0"/>
              <w:jc w:val="center"/>
              <w:rPr>
                <w:rFonts w:ascii="Times New Roman" w:hAnsi="Times New Roman" w:cs="Times New Roman"/>
                <w:b/>
                <w:bCs/>
                <w:iCs/>
                <w:sz w:val="24"/>
                <w:szCs w:val="24"/>
              </w:rPr>
            </w:pPr>
            <w:r w:rsidRPr="00526EB4">
              <w:rPr>
                <w:rFonts w:ascii="Times New Roman" w:hAnsi="Times New Roman" w:cs="Times New Roman"/>
                <w:b/>
                <w:bCs/>
                <w:iCs/>
                <w:sz w:val="24"/>
                <w:szCs w:val="24"/>
              </w:rPr>
              <w:t>14</w:t>
            </w:r>
          </w:p>
        </w:tc>
      </w:tr>
      <w:tr w:rsidR="00DE4F85" w:rsidRPr="00526EB4" w14:paraId="2DD57850"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7DDA4380" w14:textId="77777777" w:rsidR="00DE4F85" w:rsidRPr="00526EB4" w:rsidRDefault="00DE4F85">
            <w:pPr>
              <w:tabs>
                <w:tab w:val="left" w:pos="447"/>
              </w:tabs>
              <w:rPr>
                <w:rFonts w:ascii="Times New Roman" w:hAnsi="Times New Roman" w:cs="Times New Roman"/>
                <w:b/>
                <w:sz w:val="24"/>
                <w:szCs w:val="24"/>
              </w:rPr>
            </w:pPr>
            <w:r w:rsidRPr="00526EB4">
              <w:rPr>
                <w:rFonts w:ascii="Times New Roman" w:hAnsi="Times New Roman" w:cs="Times New Roman"/>
                <w:b/>
                <w:sz w:val="24"/>
                <w:szCs w:val="24"/>
              </w:rPr>
              <w:t>Профессионально-ориентированное содержание (содержание прикладного модуля)</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395C87E0" w14:textId="77777777" w:rsidR="00DE4F85" w:rsidRPr="00526EB4" w:rsidRDefault="00DE4F85">
            <w:pPr>
              <w:tabs>
                <w:tab w:val="left" w:pos="360"/>
              </w:tabs>
              <w:jc w:val="center"/>
              <w:rPr>
                <w:rFonts w:ascii="Times New Roman" w:hAnsi="Times New Roman" w:cs="Times New Roman"/>
                <w:b/>
                <w:sz w:val="24"/>
                <w:szCs w:val="24"/>
              </w:rPr>
            </w:pPr>
            <w:r w:rsidRPr="00526EB4">
              <w:rPr>
                <w:rFonts w:ascii="Times New Roman" w:hAnsi="Times New Roman" w:cs="Times New Roman"/>
                <w:b/>
                <w:sz w:val="24"/>
                <w:szCs w:val="24"/>
              </w:rPr>
              <w:t>16</w:t>
            </w:r>
          </w:p>
        </w:tc>
      </w:tr>
      <w:tr w:rsidR="00DE4F85" w:rsidRPr="00526EB4" w14:paraId="5F61486D"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71756A07" w14:textId="77777777" w:rsidR="00DE4F85" w:rsidRPr="00526EB4" w:rsidRDefault="00DE4F85">
            <w:pPr>
              <w:tabs>
                <w:tab w:val="left" w:pos="447"/>
              </w:tabs>
              <w:rPr>
                <w:rFonts w:ascii="Times New Roman" w:hAnsi="Times New Roman" w:cs="Times New Roman"/>
                <w:b/>
                <w:sz w:val="24"/>
                <w:szCs w:val="24"/>
              </w:rPr>
            </w:pPr>
            <w:r w:rsidRPr="00526EB4">
              <w:rPr>
                <w:rFonts w:ascii="Times New Roman" w:hAnsi="Times New Roman" w:cs="Times New Roman"/>
                <w:sz w:val="24"/>
                <w:szCs w:val="24"/>
              </w:rPr>
              <w:t>в т. ч.:</w:t>
            </w:r>
          </w:p>
        </w:tc>
        <w:tc>
          <w:tcPr>
            <w:tcW w:w="2511" w:type="dxa"/>
            <w:tcBorders>
              <w:top w:val="single" w:sz="6" w:space="0" w:color="000000"/>
              <w:left w:val="single" w:sz="6" w:space="0" w:color="000000"/>
              <w:bottom w:val="single" w:sz="6" w:space="0" w:color="000000"/>
              <w:right w:val="single" w:sz="6" w:space="0" w:color="000000"/>
            </w:tcBorders>
            <w:vAlign w:val="center"/>
          </w:tcPr>
          <w:p w14:paraId="40718DFF" w14:textId="77777777" w:rsidR="00DE4F85" w:rsidRPr="00526EB4" w:rsidRDefault="00DE4F85">
            <w:pPr>
              <w:tabs>
                <w:tab w:val="left" w:pos="360"/>
              </w:tabs>
              <w:jc w:val="center"/>
              <w:rPr>
                <w:rFonts w:ascii="Times New Roman" w:hAnsi="Times New Roman" w:cs="Times New Roman"/>
                <w:b/>
                <w:sz w:val="24"/>
                <w:szCs w:val="24"/>
              </w:rPr>
            </w:pPr>
          </w:p>
        </w:tc>
      </w:tr>
      <w:tr w:rsidR="00DE4F85" w:rsidRPr="00526EB4" w14:paraId="4DDC9825"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322460CE" w14:textId="77777777" w:rsidR="00DE4F85" w:rsidRPr="00526EB4" w:rsidRDefault="00DE4F85">
            <w:pPr>
              <w:rPr>
                <w:rFonts w:ascii="Times New Roman" w:hAnsi="Times New Roman" w:cs="Times New Roman"/>
                <w:sz w:val="24"/>
                <w:szCs w:val="24"/>
              </w:rPr>
            </w:pPr>
            <w:r w:rsidRPr="00526EB4">
              <w:rPr>
                <w:rFonts w:ascii="Times New Roman" w:hAnsi="Times New Roman" w:cs="Times New Roman"/>
                <w:sz w:val="24"/>
                <w:szCs w:val="24"/>
              </w:rPr>
              <w:t>теоретическое обучение</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38A28532" w14:textId="77777777" w:rsidR="00DE4F85" w:rsidRPr="00526EB4" w:rsidRDefault="00DE4F85">
            <w:pPr>
              <w:jc w:val="center"/>
              <w:rPr>
                <w:rFonts w:ascii="Times New Roman" w:hAnsi="Times New Roman" w:cs="Times New Roman"/>
                <w:iCs/>
                <w:sz w:val="24"/>
                <w:szCs w:val="24"/>
              </w:rPr>
            </w:pPr>
            <w:r w:rsidRPr="00526EB4">
              <w:rPr>
                <w:rFonts w:ascii="Times New Roman" w:hAnsi="Times New Roman" w:cs="Times New Roman"/>
                <w:iCs/>
                <w:sz w:val="24"/>
                <w:szCs w:val="24"/>
              </w:rPr>
              <w:t>16</w:t>
            </w:r>
          </w:p>
        </w:tc>
      </w:tr>
      <w:tr w:rsidR="00DE4F85" w:rsidRPr="00526EB4" w14:paraId="3145D300"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22C59A23" w14:textId="77777777" w:rsidR="00DE4F85" w:rsidRPr="00526EB4" w:rsidRDefault="00DE4F85">
            <w:pPr>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11B6EA43" w14:textId="77777777" w:rsidR="00DE4F85" w:rsidRPr="00526EB4" w:rsidRDefault="00DE4F85">
            <w:pPr>
              <w:jc w:val="center"/>
              <w:rPr>
                <w:rFonts w:ascii="Times New Roman" w:hAnsi="Times New Roman" w:cs="Times New Roman"/>
                <w:iCs/>
                <w:sz w:val="24"/>
                <w:szCs w:val="24"/>
              </w:rPr>
            </w:pPr>
            <w:r w:rsidRPr="00526EB4">
              <w:rPr>
                <w:rFonts w:ascii="Times New Roman" w:hAnsi="Times New Roman" w:cs="Times New Roman"/>
                <w:iCs/>
                <w:sz w:val="24"/>
                <w:szCs w:val="24"/>
              </w:rPr>
              <w:t>-</w:t>
            </w:r>
          </w:p>
        </w:tc>
      </w:tr>
      <w:tr w:rsidR="00DE4F85" w:rsidRPr="00526EB4" w14:paraId="7BF87696"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5EBC657D" w14:textId="77777777" w:rsidR="00DE4F85" w:rsidRPr="00526EB4" w:rsidRDefault="00DE4F85">
            <w:pPr>
              <w:rPr>
                <w:rFonts w:ascii="Times New Roman" w:hAnsi="Times New Roman" w:cs="Times New Roman"/>
                <w:sz w:val="24"/>
                <w:szCs w:val="24"/>
              </w:rPr>
            </w:pPr>
            <w:r w:rsidRPr="00526EB4">
              <w:rPr>
                <w:rFonts w:ascii="Times New Roman" w:hAnsi="Times New Roman" w:cs="Times New Roman"/>
                <w:b/>
                <w:bCs/>
                <w:sz w:val="24"/>
                <w:szCs w:val="24"/>
              </w:rPr>
              <w:t xml:space="preserve">Индивидуальный проект </w:t>
            </w:r>
            <w:r w:rsidRPr="00526EB4">
              <w:rPr>
                <w:rFonts w:ascii="Times New Roman" w:hAnsi="Times New Roman" w:cs="Times New Roman"/>
                <w:i/>
                <w:sz w:val="24"/>
                <w:szCs w:val="24"/>
              </w:rPr>
              <w:t>(да/нет</w:t>
            </w:r>
            <w:r w:rsidRPr="00526EB4">
              <w:rPr>
                <w:rFonts w:ascii="Times New Roman" w:hAnsi="Times New Roman" w:cs="Times New Roman"/>
                <w:sz w:val="24"/>
                <w:szCs w:val="24"/>
              </w:rPr>
              <w:t>)**</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7C8E58FA" w14:textId="77777777" w:rsidR="00DE4F85" w:rsidRPr="00526EB4" w:rsidRDefault="00DE4F85">
            <w:pPr>
              <w:snapToGrid w:val="0"/>
              <w:jc w:val="center"/>
              <w:rPr>
                <w:rFonts w:ascii="Times New Roman" w:hAnsi="Times New Roman" w:cs="Times New Roman"/>
                <w:iCs/>
                <w:sz w:val="24"/>
                <w:szCs w:val="24"/>
              </w:rPr>
            </w:pPr>
            <w:r w:rsidRPr="00526EB4">
              <w:rPr>
                <w:rFonts w:ascii="Times New Roman" w:hAnsi="Times New Roman" w:cs="Times New Roman"/>
                <w:iCs/>
                <w:sz w:val="24"/>
                <w:szCs w:val="24"/>
              </w:rPr>
              <w:t>да</w:t>
            </w:r>
          </w:p>
        </w:tc>
      </w:tr>
      <w:tr w:rsidR="00DE4F85" w:rsidRPr="00526EB4" w14:paraId="2D3C46AC"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4A4DBEC1" w14:textId="77777777" w:rsidR="00DE4F85" w:rsidRPr="00526EB4" w:rsidRDefault="00DE4F85">
            <w:pPr>
              <w:rPr>
                <w:rFonts w:ascii="Times New Roman" w:hAnsi="Times New Roman" w:cs="Times New Roman"/>
                <w:b/>
                <w:iCs/>
                <w:sz w:val="24"/>
                <w:szCs w:val="24"/>
              </w:rPr>
            </w:pPr>
            <w:r w:rsidRPr="00526EB4">
              <w:rPr>
                <w:rFonts w:ascii="Times New Roman" w:hAnsi="Times New Roman" w:cs="Times New Roman"/>
                <w:b/>
                <w:iCs/>
                <w:sz w:val="24"/>
                <w:szCs w:val="24"/>
              </w:rPr>
              <w:t>Консультация</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239BDB64" w14:textId="77777777" w:rsidR="00DE4F85" w:rsidRPr="00526EB4" w:rsidRDefault="00DE4F85">
            <w:pPr>
              <w:snapToGrid w:val="0"/>
              <w:jc w:val="center"/>
              <w:rPr>
                <w:rFonts w:ascii="Times New Roman" w:hAnsi="Times New Roman" w:cs="Times New Roman"/>
                <w:b/>
                <w:iCs/>
                <w:sz w:val="24"/>
                <w:szCs w:val="24"/>
              </w:rPr>
            </w:pPr>
            <w:r w:rsidRPr="00526EB4">
              <w:rPr>
                <w:rFonts w:ascii="Times New Roman" w:hAnsi="Times New Roman" w:cs="Times New Roman"/>
                <w:b/>
                <w:iCs/>
                <w:sz w:val="24"/>
                <w:szCs w:val="24"/>
              </w:rPr>
              <w:t>2</w:t>
            </w:r>
          </w:p>
        </w:tc>
      </w:tr>
      <w:tr w:rsidR="00DE4F85" w:rsidRPr="00526EB4" w14:paraId="0F824B11" w14:textId="77777777" w:rsidTr="00CC2693">
        <w:trPr>
          <w:trHeight w:val="283"/>
        </w:trPr>
        <w:tc>
          <w:tcPr>
            <w:tcW w:w="6828" w:type="dxa"/>
            <w:tcBorders>
              <w:top w:val="single" w:sz="6" w:space="0" w:color="000000"/>
              <w:left w:val="single" w:sz="6" w:space="0" w:color="000000"/>
              <w:bottom w:val="single" w:sz="6" w:space="0" w:color="000000"/>
              <w:right w:val="single" w:sz="6" w:space="0" w:color="000000"/>
            </w:tcBorders>
            <w:vAlign w:val="center"/>
            <w:hideMark/>
          </w:tcPr>
          <w:p w14:paraId="7C7008ED" w14:textId="465AEAB3" w:rsidR="00DE4F85" w:rsidRPr="00526EB4" w:rsidRDefault="00DE4F85" w:rsidP="001266E4">
            <w:pPr>
              <w:rPr>
                <w:rFonts w:ascii="Times New Roman" w:hAnsi="Times New Roman" w:cs="Times New Roman"/>
                <w:b/>
                <w:iCs/>
                <w:sz w:val="24"/>
                <w:szCs w:val="24"/>
              </w:rPr>
            </w:pPr>
            <w:r w:rsidRPr="00526EB4">
              <w:rPr>
                <w:rFonts w:ascii="Times New Roman" w:hAnsi="Times New Roman" w:cs="Times New Roman"/>
                <w:b/>
                <w:iCs/>
                <w:sz w:val="24"/>
                <w:szCs w:val="24"/>
              </w:rPr>
              <w:t xml:space="preserve">Промежуточная аттестация </w:t>
            </w:r>
            <w:r w:rsidR="001266E4">
              <w:rPr>
                <w:rFonts w:ascii="Times New Roman" w:hAnsi="Times New Roman" w:cs="Times New Roman"/>
                <w:b/>
                <w:iCs/>
                <w:sz w:val="24"/>
                <w:szCs w:val="24"/>
              </w:rPr>
              <w:t xml:space="preserve">в форме </w:t>
            </w:r>
            <w:r w:rsidRPr="00526EB4">
              <w:rPr>
                <w:rFonts w:ascii="Times New Roman" w:hAnsi="Times New Roman" w:cs="Times New Roman"/>
                <w:b/>
                <w:iCs/>
                <w:sz w:val="24"/>
                <w:szCs w:val="24"/>
              </w:rPr>
              <w:t>экзамен</w:t>
            </w:r>
            <w:r w:rsidR="001266E4">
              <w:rPr>
                <w:rFonts w:ascii="Times New Roman" w:hAnsi="Times New Roman" w:cs="Times New Roman"/>
                <w:b/>
                <w:iCs/>
                <w:sz w:val="24"/>
                <w:szCs w:val="24"/>
              </w:rPr>
              <w:t>а</w:t>
            </w:r>
            <w:r w:rsidRPr="00526EB4">
              <w:rPr>
                <w:rFonts w:ascii="Times New Roman" w:hAnsi="Times New Roman" w:cs="Times New Roman"/>
                <w:b/>
                <w:iCs/>
                <w:sz w:val="24"/>
                <w:szCs w:val="24"/>
              </w:rPr>
              <w:t xml:space="preserve"> </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71136122" w14:textId="77777777" w:rsidR="00DE4F85" w:rsidRPr="00526EB4" w:rsidRDefault="00DE4F85">
            <w:pPr>
              <w:snapToGrid w:val="0"/>
              <w:jc w:val="center"/>
              <w:rPr>
                <w:rFonts w:ascii="Times New Roman" w:hAnsi="Times New Roman" w:cs="Times New Roman"/>
                <w:b/>
                <w:iCs/>
                <w:sz w:val="24"/>
                <w:szCs w:val="24"/>
              </w:rPr>
            </w:pPr>
            <w:r w:rsidRPr="00526EB4">
              <w:rPr>
                <w:rFonts w:ascii="Times New Roman" w:hAnsi="Times New Roman" w:cs="Times New Roman"/>
                <w:b/>
                <w:iCs/>
                <w:sz w:val="24"/>
                <w:szCs w:val="24"/>
              </w:rPr>
              <w:t>4</w:t>
            </w:r>
          </w:p>
        </w:tc>
      </w:tr>
    </w:tbl>
    <w:p w14:paraId="14868C71" w14:textId="77777777" w:rsidR="00DE4F85" w:rsidRPr="00526EB4" w:rsidRDefault="00DE4F85" w:rsidP="00DE4F8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zh-CN"/>
        </w:rPr>
      </w:pPr>
      <w:r w:rsidRPr="00526EB4">
        <w:rPr>
          <w:b w:val="0"/>
          <w:lang w:eastAsia="zh-CN"/>
        </w:rPr>
        <w:br w:type="page"/>
      </w:r>
    </w:p>
    <w:p w14:paraId="08C6868C" w14:textId="77777777" w:rsidR="00DE4F85" w:rsidRPr="00526EB4" w:rsidRDefault="00DE4F85" w:rsidP="00DE4F85">
      <w:pPr>
        <w:rPr>
          <w:rFonts w:ascii="Times New Roman" w:eastAsia="Times New Roman" w:hAnsi="Times New Roman" w:cs="Times New Roman"/>
          <w:b/>
          <w:sz w:val="24"/>
          <w:szCs w:val="24"/>
          <w:lang w:eastAsia="zh-CN"/>
        </w:rPr>
        <w:sectPr w:rsidR="00DE4F85" w:rsidRPr="00526EB4">
          <w:type w:val="continuous"/>
          <w:pgSz w:w="11906" w:h="16838"/>
          <w:pgMar w:top="1134" w:right="850" w:bottom="1134" w:left="1701" w:header="709" w:footer="709" w:gutter="0"/>
          <w:cols w:space="720"/>
        </w:sectPr>
      </w:pPr>
    </w:p>
    <w:p w14:paraId="432464E1" w14:textId="42E15252" w:rsidR="00DE4F85" w:rsidRDefault="00DE4F85" w:rsidP="00DE4F8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left"/>
        <w:rPr>
          <w:bCs w:val="0"/>
        </w:rPr>
      </w:pPr>
      <w:r w:rsidRPr="00526EB4">
        <w:rPr>
          <w:bCs w:val="0"/>
        </w:rPr>
        <w:lastRenderedPageBreak/>
        <w:t xml:space="preserve">2.2. Содержание дисциплины </w:t>
      </w:r>
    </w:p>
    <w:p w14:paraId="58304ABC" w14:textId="77777777" w:rsidR="00E278DA" w:rsidRPr="00526EB4" w:rsidRDefault="00E278DA" w:rsidP="00DE4F8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left"/>
        <w:rPr>
          <w:bCs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7"/>
        <w:gridCol w:w="8186"/>
        <w:gridCol w:w="1748"/>
        <w:gridCol w:w="1901"/>
      </w:tblGrid>
      <w:tr w:rsidR="00DE4F85" w:rsidRPr="00526EB4" w14:paraId="0FD263F6" w14:textId="77777777" w:rsidTr="00E278DA">
        <w:trPr>
          <w:trHeight w:val="20"/>
          <w:jc w:val="center"/>
        </w:trPr>
        <w:tc>
          <w:tcPr>
            <w:tcW w:w="931" w:type="pct"/>
            <w:gridSpan w:val="2"/>
            <w:tcBorders>
              <w:top w:val="single" w:sz="4" w:space="0" w:color="auto"/>
              <w:left w:val="single" w:sz="4" w:space="0" w:color="auto"/>
              <w:bottom w:val="single" w:sz="4" w:space="0" w:color="auto"/>
              <w:right w:val="single" w:sz="4" w:space="0" w:color="auto"/>
            </w:tcBorders>
          </w:tcPr>
          <w:p w14:paraId="663ED22B" w14:textId="4F3119DB" w:rsidR="00DE4F85" w:rsidRPr="00526EB4" w:rsidRDefault="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E278DA">
              <w:rPr>
                <w:rFonts w:ascii="Times New Roman" w:hAnsi="Times New Roman" w:cs="Times New Roman"/>
                <w:b/>
                <w:bCs/>
                <w:sz w:val="24"/>
                <w:szCs w:val="24"/>
              </w:rPr>
              <w:t>Наименование разделов и тем</w:t>
            </w:r>
          </w:p>
        </w:tc>
        <w:tc>
          <w:tcPr>
            <w:tcW w:w="3054" w:type="pct"/>
            <w:tcBorders>
              <w:top w:val="single" w:sz="4" w:space="0" w:color="auto"/>
              <w:left w:val="single" w:sz="4" w:space="0" w:color="auto"/>
              <w:bottom w:val="single" w:sz="4" w:space="0" w:color="auto"/>
              <w:right w:val="single" w:sz="4" w:space="0" w:color="auto"/>
            </w:tcBorders>
          </w:tcPr>
          <w:p w14:paraId="1311B1F0" w14:textId="71C2DAEF" w:rsidR="00DE4F85" w:rsidRPr="003E2862" w:rsidRDefault="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Содержание учебного материала,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tcPr>
          <w:p w14:paraId="65928F60" w14:textId="77777777" w:rsidR="00E278DA" w:rsidRPr="00E278DA" w:rsidRDefault="00E278DA" w:rsidP="00E278DA">
            <w:pPr>
              <w:suppressAutoHyphens/>
              <w:jc w:val="center"/>
              <w:rPr>
                <w:rFonts w:ascii="Times New Roman" w:hAnsi="Times New Roman" w:cs="Times New Roman"/>
                <w:b/>
                <w:bCs/>
                <w:sz w:val="24"/>
                <w:szCs w:val="24"/>
              </w:rPr>
            </w:pPr>
            <w:r w:rsidRPr="00E278DA">
              <w:rPr>
                <w:rFonts w:ascii="Times New Roman" w:hAnsi="Times New Roman" w:cs="Times New Roman"/>
                <w:b/>
                <w:bCs/>
                <w:sz w:val="24"/>
                <w:szCs w:val="24"/>
              </w:rPr>
              <w:t xml:space="preserve">Объем, </w:t>
            </w:r>
          </w:p>
          <w:p w14:paraId="28E3F066" w14:textId="4293321D" w:rsidR="00DE4F85" w:rsidRPr="003E2862" w:rsidRDefault="00E278DA" w:rsidP="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 xml:space="preserve">ак. ч. / </w:t>
            </w:r>
            <w:r w:rsidRPr="00E278DA">
              <w:rPr>
                <w:rFonts w:ascii="Times New Roman" w:hAnsi="Times New Roman" w:cs="Times New Roman"/>
                <w:b/>
                <w:bCs/>
                <w:sz w:val="24"/>
                <w:szCs w:val="24"/>
              </w:rPr>
              <w:br/>
              <w:t xml:space="preserve">в том числе </w:t>
            </w:r>
            <w:r w:rsidRPr="00E278DA">
              <w:rPr>
                <w:rFonts w:ascii="Times New Roman" w:hAnsi="Times New Roman" w:cs="Times New Roman"/>
                <w:b/>
                <w:bCs/>
                <w:sz w:val="24"/>
                <w:szCs w:val="24"/>
              </w:rPr>
              <w:br/>
              <w:t xml:space="preserve">в форме практической подготовки, </w:t>
            </w:r>
            <w:r w:rsidRPr="00E278DA">
              <w:rPr>
                <w:rFonts w:ascii="Times New Roman" w:hAnsi="Times New Roman" w:cs="Times New Roman"/>
                <w:b/>
                <w:bCs/>
                <w:sz w:val="24"/>
                <w:szCs w:val="24"/>
              </w:rPr>
              <w:br/>
              <w:t>ак. ч.</w:t>
            </w:r>
          </w:p>
        </w:tc>
        <w:tc>
          <w:tcPr>
            <w:tcW w:w="680" w:type="pct"/>
            <w:tcBorders>
              <w:top w:val="single" w:sz="4" w:space="0" w:color="auto"/>
              <w:left w:val="single" w:sz="4" w:space="0" w:color="auto"/>
              <w:bottom w:val="single" w:sz="4" w:space="0" w:color="auto"/>
              <w:right w:val="single" w:sz="4" w:space="0" w:color="auto"/>
            </w:tcBorders>
          </w:tcPr>
          <w:p w14:paraId="4B8A32F9" w14:textId="012BCFEA" w:rsidR="00DE4F85" w:rsidRPr="003E2862" w:rsidRDefault="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Коды компетенций, формированию которых способствует элемент программы</w:t>
            </w:r>
          </w:p>
        </w:tc>
      </w:tr>
      <w:tr w:rsidR="00CC2693" w:rsidRPr="00526EB4" w14:paraId="074AEEF2" w14:textId="77777777" w:rsidTr="00DE4F85">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vAlign w:val="center"/>
          </w:tcPr>
          <w:p w14:paraId="78CC4886" w14:textId="10DF8BB4" w:rsidR="00CC2693" w:rsidRPr="00526EB4" w:rsidRDefault="00CC2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ООД.12 Биология</w:t>
            </w:r>
          </w:p>
        </w:tc>
        <w:tc>
          <w:tcPr>
            <w:tcW w:w="335" w:type="pct"/>
            <w:tcBorders>
              <w:top w:val="single" w:sz="4" w:space="0" w:color="auto"/>
              <w:left w:val="single" w:sz="4" w:space="0" w:color="auto"/>
              <w:bottom w:val="single" w:sz="4" w:space="0" w:color="auto"/>
              <w:right w:val="single" w:sz="4" w:space="0" w:color="auto"/>
            </w:tcBorders>
            <w:vAlign w:val="center"/>
          </w:tcPr>
          <w:p w14:paraId="5007407A" w14:textId="478CFCB2" w:rsidR="00CC2693" w:rsidRPr="00526EB4" w:rsidRDefault="00CC2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204/40</w:t>
            </w:r>
          </w:p>
        </w:tc>
        <w:tc>
          <w:tcPr>
            <w:tcW w:w="680" w:type="pct"/>
            <w:tcBorders>
              <w:top w:val="single" w:sz="4" w:space="0" w:color="auto"/>
              <w:left w:val="single" w:sz="4" w:space="0" w:color="auto"/>
              <w:bottom w:val="single" w:sz="4" w:space="0" w:color="auto"/>
              <w:right w:val="single" w:sz="4" w:space="0" w:color="auto"/>
            </w:tcBorders>
            <w:vAlign w:val="center"/>
          </w:tcPr>
          <w:p w14:paraId="414175A4" w14:textId="77777777" w:rsidR="00CC2693" w:rsidRPr="00526EB4" w:rsidRDefault="00CC2693">
            <w:pPr>
              <w:rPr>
                <w:rFonts w:ascii="Times New Roman" w:hAnsi="Times New Roman" w:cs="Times New Roman"/>
                <w:sz w:val="24"/>
                <w:szCs w:val="24"/>
              </w:rPr>
            </w:pPr>
          </w:p>
        </w:tc>
      </w:tr>
      <w:tr w:rsidR="00DE4F85" w:rsidRPr="00526EB4" w14:paraId="63C588F0" w14:textId="77777777" w:rsidTr="00DE4F85">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5517E4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Введение</w:t>
            </w:r>
          </w:p>
        </w:tc>
        <w:tc>
          <w:tcPr>
            <w:tcW w:w="335" w:type="pct"/>
            <w:tcBorders>
              <w:top w:val="single" w:sz="4" w:space="0" w:color="auto"/>
              <w:left w:val="single" w:sz="4" w:space="0" w:color="auto"/>
              <w:bottom w:val="single" w:sz="4" w:space="0" w:color="auto"/>
              <w:right w:val="single" w:sz="4" w:space="0" w:color="auto"/>
            </w:tcBorders>
            <w:vAlign w:val="center"/>
            <w:hideMark/>
          </w:tcPr>
          <w:p w14:paraId="72654BB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i/>
                <w:sz w:val="24"/>
                <w:szCs w:val="24"/>
              </w:rPr>
            </w:pPr>
            <w:r w:rsidRPr="00526EB4">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14:paraId="3315BB77" w14:textId="77777777" w:rsidR="00DE4F85" w:rsidRPr="00526EB4" w:rsidRDefault="00DE4F85">
            <w:pPr>
              <w:rPr>
                <w:rFonts w:ascii="Times New Roman" w:hAnsi="Times New Roman" w:cs="Times New Roman"/>
                <w:sz w:val="24"/>
                <w:szCs w:val="24"/>
              </w:rPr>
            </w:pPr>
          </w:p>
        </w:tc>
      </w:tr>
      <w:tr w:rsidR="00DE4F85" w:rsidRPr="00526EB4" w14:paraId="40A93691" w14:textId="77777777" w:rsidTr="00DE4F85">
        <w:trPr>
          <w:trHeight w:val="27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C234EA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Введение. Объект изучения биологии</w:t>
            </w:r>
          </w:p>
        </w:tc>
        <w:tc>
          <w:tcPr>
            <w:tcW w:w="3054" w:type="pct"/>
            <w:tcBorders>
              <w:top w:val="single" w:sz="4" w:space="0" w:color="auto"/>
              <w:left w:val="single" w:sz="4" w:space="0" w:color="auto"/>
              <w:bottom w:val="single" w:sz="4" w:space="0" w:color="auto"/>
              <w:right w:val="single" w:sz="4" w:space="0" w:color="auto"/>
            </w:tcBorders>
            <w:hideMark/>
          </w:tcPr>
          <w:p w14:paraId="618E4DD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B4D08C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45565B5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CFAD00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D0C6C7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113C330E"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9F3AC2"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59DF56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Объект изучения биологии – живая природа. Методы познания живой природы. Роль биологии в формировании современной естественнонаучной картины мира и практической деятельности людей.</w:t>
            </w:r>
          </w:p>
        </w:tc>
        <w:tc>
          <w:tcPr>
            <w:tcW w:w="335" w:type="pct"/>
            <w:tcBorders>
              <w:top w:val="single" w:sz="4" w:space="0" w:color="auto"/>
              <w:left w:val="single" w:sz="4" w:space="0" w:color="auto"/>
              <w:bottom w:val="single" w:sz="4" w:space="0" w:color="auto"/>
              <w:right w:val="single" w:sz="4" w:space="0" w:color="auto"/>
            </w:tcBorders>
          </w:tcPr>
          <w:p w14:paraId="67DC2A7C" w14:textId="77777777" w:rsidR="00DE4F85" w:rsidRPr="00526EB4" w:rsidRDefault="00DE4F8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6CE7D" w14:textId="77777777" w:rsidR="00DE4F85" w:rsidRPr="00526EB4" w:rsidRDefault="00DE4F85">
            <w:pPr>
              <w:rPr>
                <w:rFonts w:ascii="Times New Roman" w:hAnsi="Times New Roman" w:cs="Times New Roman"/>
                <w:bCs/>
                <w:sz w:val="24"/>
                <w:szCs w:val="24"/>
              </w:rPr>
            </w:pPr>
          </w:p>
        </w:tc>
      </w:tr>
      <w:tr w:rsidR="00DE4F85" w:rsidRPr="00526EB4" w14:paraId="3AF63B6D" w14:textId="77777777" w:rsidTr="00DE4F85">
        <w:trPr>
          <w:trHeight w:val="17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D7F68EA"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Признаки живых организмов и их многообразие</w:t>
            </w:r>
          </w:p>
        </w:tc>
        <w:tc>
          <w:tcPr>
            <w:tcW w:w="3054" w:type="pct"/>
            <w:tcBorders>
              <w:top w:val="single" w:sz="4" w:space="0" w:color="auto"/>
              <w:left w:val="single" w:sz="4" w:space="0" w:color="auto"/>
              <w:bottom w:val="single" w:sz="4" w:space="0" w:color="auto"/>
              <w:right w:val="single" w:sz="4" w:space="0" w:color="auto"/>
            </w:tcBorders>
            <w:hideMark/>
          </w:tcPr>
          <w:p w14:paraId="2BE8C82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1C525BC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7A734" w14:textId="77777777" w:rsidR="00DE4F85" w:rsidRPr="00526EB4" w:rsidRDefault="00DE4F85">
            <w:pPr>
              <w:rPr>
                <w:rFonts w:ascii="Times New Roman" w:hAnsi="Times New Roman" w:cs="Times New Roman"/>
                <w:bCs/>
                <w:sz w:val="24"/>
                <w:szCs w:val="24"/>
              </w:rPr>
            </w:pPr>
          </w:p>
        </w:tc>
      </w:tr>
      <w:tr w:rsidR="00DE4F85" w:rsidRPr="00526EB4" w14:paraId="5DCA457B"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528DA8"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1111D54"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Признаки живых организмов и их многообразие. Современная макросистематика.</w:t>
            </w:r>
          </w:p>
        </w:tc>
        <w:tc>
          <w:tcPr>
            <w:tcW w:w="335" w:type="pct"/>
            <w:tcBorders>
              <w:top w:val="single" w:sz="4" w:space="0" w:color="auto"/>
              <w:left w:val="single" w:sz="4" w:space="0" w:color="auto"/>
              <w:bottom w:val="single" w:sz="4" w:space="0" w:color="auto"/>
              <w:right w:val="single" w:sz="4" w:space="0" w:color="auto"/>
            </w:tcBorders>
          </w:tcPr>
          <w:p w14:paraId="689EFB4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BA65E" w14:textId="77777777" w:rsidR="00DE4F85" w:rsidRPr="00526EB4" w:rsidRDefault="00DE4F85">
            <w:pPr>
              <w:rPr>
                <w:rFonts w:ascii="Times New Roman" w:hAnsi="Times New Roman" w:cs="Times New Roman"/>
                <w:bCs/>
                <w:sz w:val="24"/>
                <w:szCs w:val="24"/>
              </w:rPr>
            </w:pPr>
          </w:p>
        </w:tc>
      </w:tr>
      <w:tr w:rsidR="00DE4F85" w:rsidRPr="00526EB4" w14:paraId="5E0546DF" w14:textId="77777777" w:rsidTr="00DE4F85">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3D857A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Уровневая организация живой природы и эволюция</w:t>
            </w:r>
          </w:p>
        </w:tc>
        <w:tc>
          <w:tcPr>
            <w:tcW w:w="3054" w:type="pct"/>
            <w:tcBorders>
              <w:top w:val="single" w:sz="4" w:space="0" w:color="auto"/>
              <w:left w:val="single" w:sz="4" w:space="0" w:color="auto"/>
              <w:bottom w:val="single" w:sz="4" w:space="0" w:color="auto"/>
              <w:right w:val="single" w:sz="4" w:space="0" w:color="auto"/>
            </w:tcBorders>
            <w:hideMark/>
          </w:tcPr>
          <w:p w14:paraId="0DA75E9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68E46DD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5D627" w14:textId="77777777" w:rsidR="00DE4F85" w:rsidRPr="00526EB4" w:rsidRDefault="00DE4F85">
            <w:pPr>
              <w:rPr>
                <w:rFonts w:ascii="Times New Roman" w:hAnsi="Times New Roman" w:cs="Times New Roman"/>
                <w:bCs/>
                <w:sz w:val="24"/>
                <w:szCs w:val="24"/>
              </w:rPr>
            </w:pPr>
          </w:p>
        </w:tc>
      </w:tr>
      <w:tr w:rsidR="00DE4F85" w:rsidRPr="00526EB4" w14:paraId="46B4A338" w14:textId="77777777" w:rsidTr="00DE4F85">
        <w:trPr>
          <w:trHeight w:val="5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7CB567"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A47E27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Уровневая организация живой природы и эволюция. Общие закономерности биологии. Значение биологии при освоении профессий и специальностей среднего профессионального образования.</w:t>
            </w:r>
          </w:p>
        </w:tc>
        <w:tc>
          <w:tcPr>
            <w:tcW w:w="335" w:type="pct"/>
            <w:tcBorders>
              <w:top w:val="single" w:sz="4" w:space="0" w:color="auto"/>
              <w:left w:val="single" w:sz="4" w:space="0" w:color="auto"/>
              <w:bottom w:val="single" w:sz="4" w:space="0" w:color="auto"/>
              <w:right w:val="single" w:sz="4" w:space="0" w:color="auto"/>
            </w:tcBorders>
          </w:tcPr>
          <w:p w14:paraId="42C7FC5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7B0C1" w14:textId="77777777" w:rsidR="00DE4F85" w:rsidRPr="00526EB4" w:rsidRDefault="00DE4F85">
            <w:pPr>
              <w:rPr>
                <w:rFonts w:ascii="Times New Roman" w:hAnsi="Times New Roman" w:cs="Times New Roman"/>
                <w:bCs/>
                <w:sz w:val="24"/>
                <w:szCs w:val="24"/>
              </w:rPr>
            </w:pPr>
          </w:p>
        </w:tc>
      </w:tr>
      <w:tr w:rsidR="00DE4F85" w:rsidRPr="00526EB4" w14:paraId="2E7FB4A7" w14:textId="77777777" w:rsidTr="00DE4F85">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AE683A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Раздел 1. Учение о клетке</w:t>
            </w:r>
          </w:p>
        </w:tc>
        <w:tc>
          <w:tcPr>
            <w:tcW w:w="335" w:type="pct"/>
            <w:tcBorders>
              <w:top w:val="single" w:sz="4" w:space="0" w:color="auto"/>
              <w:left w:val="single" w:sz="4" w:space="0" w:color="auto"/>
              <w:bottom w:val="single" w:sz="4" w:space="0" w:color="auto"/>
              <w:right w:val="single" w:sz="4" w:space="0" w:color="auto"/>
            </w:tcBorders>
            <w:hideMark/>
          </w:tcPr>
          <w:p w14:paraId="185524CA"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32/12/2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57116A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67A3E9AB" w14:textId="77777777" w:rsidTr="00DE4F85">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442414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 Клетка – элементарная живая система. Химическая организация клетки</w:t>
            </w:r>
          </w:p>
        </w:tc>
        <w:tc>
          <w:tcPr>
            <w:tcW w:w="3054" w:type="pct"/>
            <w:tcBorders>
              <w:top w:val="single" w:sz="4" w:space="0" w:color="auto"/>
              <w:left w:val="single" w:sz="4" w:space="0" w:color="auto"/>
              <w:bottom w:val="single" w:sz="4" w:space="0" w:color="auto"/>
              <w:right w:val="single" w:sz="4" w:space="0" w:color="auto"/>
            </w:tcBorders>
            <w:hideMark/>
          </w:tcPr>
          <w:p w14:paraId="2CCF667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B9A87B9"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55894A"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680C7DC"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157FEC9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0CE4A3FA" w14:textId="77777777" w:rsidTr="00DE4F85">
        <w:trPr>
          <w:trHeight w:val="79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482149"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831B10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Цитология – наука о клетке. Клетка – элементарная живая система и основная структурно-функциональная единица всех живых организмов. Краткая история изучения клетки. </w:t>
            </w:r>
          </w:p>
        </w:tc>
        <w:tc>
          <w:tcPr>
            <w:tcW w:w="335" w:type="pct"/>
            <w:tcBorders>
              <w:top w:val="single" w:sz="4" w:space="0" w:color="auto"/>
              <w:left w:val="single" w:sz="4" w:space="0" w:color="auto"/>
              <w:bottom w:val="single" w:sz="4" w:space="0" w:color="auto"/>
              <w:right w:val="single" w:sz="4" w:space="0" w:color="auto"/>
            </w:tcBorders>
            <w:hideMark/>
          </w:tcPr>
          <w:p w14:paraId="55614CA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5BCB2" w14:textId="77777777" w:rsidR="00DE4F85" w:rsidRPr="00526EB4" w:rsidRDefault="00DE4F85">
            <w:pPr>
              <w:rPr>
                <w:rFonts w:ascii="Times New Roman" w:hAnsi="Times New Roman" w:cs="Times New Roman"/>
                <w:bCs/>
                <w:sz w:val="24"/>
                <w:szCs w:val="24"/>
              </w:rPr>
            </w:pPr>
          </w:p>
        </w:tc>
      </w:tr>
      <w:tr w:rsidR="00DE4F85" w:rsidRPr="00526EB4" w14:paraId="0C6A2568"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7360D9"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757330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Клеточная теория строения организмов. Химическая организация клетки. Группы химических элементов. Неорганические вещества клетки.</w:t>
            </w:r>
          </w:p>
        </w:tc>
        <w:tc>
          <w:tcPr>
            <w:tcW w:w="335" w:type="pct"/>
            <w:tcBorders>
              <w:top w:val="single" w:sz="4" w:space="0" w:color="auto"/>
              <w:left w:val="single" w:sz="4" w:space="0" w:color="auto"/>
              <w:bottom w:val="single" w:sz="4" w:space="0" w:color="auto"/>
              <w:right w:val="single" w:sz="4" w:space="0" w:color="auto"/>
            </w:tcBorders>
            <w:hideMark/>
          </w:tcPr>
          <w:p w14:paraId="674E923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C4BA0F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4A1FB682" w14:textId="77777777" w:rsidTr="00DE4F85">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5F29B0D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1.2.</w:t>
            </w:r>
          </w:p>
          <w:p w14:paraId="5D7117F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Органические вещества клетки – белки.</w:t>
            </w:r>
          </w:p>
        </w:tc>
        <w:tc>
          <w:tcPr>
            <w:tcW w:w="3054" w:type="pct"/>
            <w:tcBorders>
              <w:top w:val="single" w:sz="4" w:space="0" w:color="auto"/>
              <w:left w:val="single" w:sz="4" w:space="0" w:color="auto"/>
              <w:bottom w:val="single" w:sz="4" w:space="0" w:color="auto"/>
              <w:right w:val="single" w:sz="4" w:space="0" w:color="auto"/>
            </w:tcBorders>
            <w:hideMark/>
          </w:tcPr>
          <w:p w14:paraId="56B0667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857F557"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6BEC1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44CEDE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64F453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tc>
      </w:tr>
      <w:tr w:rsidR="00DE4F85" w:rsidRPr="00526EB4" w14:paraId="3A4B2FA6"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A97D68"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A3CD30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Органические вещества клетки – белки. Строение молекулы. Уровни организации белковой молекулы. Виды белков. Свойства и функции белков. Белки – ферменты.</w:t>
            </w:r>
          </w:p>
        </w:tc>
        <w:tc>
          <w:tcPr>
            <w:tcW w:w="335" w:type="pct"/>
            <w:tcBorders>
              <w:top w:val="single" w:sz="4" w:space="0" w:color="auto"/>
              <w:left w:val="single" w:sz="4" w:space="0" w:color="auto"/>
              <w:bottom w:val="single" w:sz="4" w:space="0" w:color="auto"/>
              <w:right w:val="single" w:sz="4" w:space="0" w:color="auto"/>
            </w:tcBorders>
            <w:hideMark/>
          </w:tcPr>
          <w:p w14:paraId="7A77872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7FEEA" w14:textId="77777777" w:rsidR="00DE4F85" w:rsidRPr="00526EB4" w:rsidRDefault="00DE4F85">
            <w:pPr>
              <w:rPr>
                <w:rFonts w:ascii="Times New Roman" w:hAnsi="Times New Roman" w:cs="Times New Roman"/>
                <w:bCs/>
                <w:sz w:val="24"/>
                <w:szCs w:val="24"/>
              </w:rPr>
            </w:pPr>
          </w:p>
        </w:tc>
      </w:tr>
      <w:tr w:rsidR="00DE4F85" w:rsidRPr="00526EB4" w14:paraId="4137C549" w14:textId="77777777" w:rsidTr="00DE4F85">
        <w:trPr>
          <w:trHeight w:val="26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6FC892"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86E7E0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hideMark/>
          </w:tcPr>
          <w:p w14:paraId="71E4B4AB"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3E8D2" w14:textId="77777777" w:rsidR="00DE4F85" w:rsidRPr="00526EB4" w:rsidRDefault="00DE4F85">
            <w:pPr>
              <w:rPr>
                <w:rFonts w:ascii="Times New Roman" w:hAnsi="Times New Roman" w:cs="Times New Roman"/>
                <w:bCs/>
                <w:sz w:val="24"/>
                <w:szCs w:val="24"/>
              </w:rPr>
            </w:pPr>
          </w:p>
        </w:tc>
      </w:tr>
      <w:tr w:rsidR="00DE4F85" w:rsidRPr="00526EB4" w14:paraId="232B4309" w14:textId="77777777" w:rsidTr="00DE4F85">
        <w:trPr>
          <w:trHeight w:val="26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986B3F"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9570EAD" w14:textId="77777777" w:rsidR="00DE4F85" w:rsidRPr="00526EB4" w:rsidRDefault="00DE4F85">
            <w:pPr>
              <w:adjustRightInd w:val="0"/>
              <w:snapToGrid w:val="0"/>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Лабораторное занятие № 1</w:t>
            </w:r>
            <w:r w:rsidRPr="00526EB4">
              <w:rPr>
                <w:rFonts w:ascii="Times New Roman" w:hAnsi="Times New Roman" w:cs="Times New Roman"/>
                <w:bCs/>
                <w:sz w:val="24"/>
                <w:szCs w:val="24"/>
              </w:rPr>
              <w:t>. «Каталитическая активность ферментов в тканях».</w:t>
            </w:r>
          </w:p>
        </w:tc>
        <w:tc>
          <w:tcPr>
            <w:tcW w:w="335" w:type="pct"/>
            <w:tcBorders>
              <w:top w:val="single" w:sz="4" w:space="0" w:color="auto"/>
              <w:left w:val="single" w:sz="4" w:space="0" w:color="auto"/>
              <w:bottom w:val="single" w:sz="4" w:space="0" w:color="auto"/>
              <w:right w:val="single" w:sz="4" w:space="0" w:color="auto"/>
            </w:tcBorders>
            <w:vAlign w:val="center"/>
          </w:tcPr>
          <w:p w14:paraId="7BDAE4ED"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D4F63" w14:textId="77777777" w:rsidR="00DE4F85" w:rsidRPr="00526EB4" w:rsidRDefault="00DE4F85">
            <w:pPr>
              <w:rPr>
                <w:rFonts w:ascii="Times New Roman" w:hAnsi="Times New Roman" w:cs="Times New Roman"/>
                <w:bCs/>
                <w:sz w:val="24"/>
                <w:szCs w:val="24"/>
              </w:rPr>
            </w:pPr>
          </w:p>
        </w:tc>
      </w:tr>
      <w:tr w:rsidR="00DE4F85" w:rsidRPr="00526EB4" w14:paraId="330672E9" w14:textId="77777777" w:rsidTr="00DE4F85">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DB7815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1.3. Органические вещества клетки – углеводы и липиды</w:t>
            </w:r>
          </w:p>
        </w:tc>
        <w:tc>
          <w:tcPr>
            <w:tcW w:w="3054" w:type="pct"/>
            <w:tcBorders>
              <w:top w:val="single" w:sz="4" w:space="0" w:color="auto"/>
              <w:left w:val="single" w:sz="4" w:space="0" w:color="auto"/>
              <w:bottom w:val="single" w:sz="4" w:space="0" w:color="auto"/>
              <w:right w:val="single" w:sz="4" w:space="0" w:color="auto"/>
            </w:tcBorders>
            <w:hideMark/>
          </w:tcPr>
          <w:p w14:paraId="13E9D4F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C9C43A7"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1DC266C"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5BAE56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7DFECCD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1FD7933A" w14:textId="77777777" w:rsidTr="00DE4F85">
        <w:trPr>
          <w:trHeight w:val="56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731DB4"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04739A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Органические вещества клетки – углеводы. Строение молекул. Виды углеводов, примеры. Функции углеводов.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77CF0B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BD6AE" w14:textId="77777777" w:rsidR="00DE4F85" w:rsidRPr="00526EB4" w:rsidRDefault="00DE4F85">
            <w:pPr>
              <w:rPr>
                <w:rFonts w:ascii="Times New Roman" w:hAnsi="Times New Roman" w:cs="Times New Roman"/>
                <w:bCs/>
                <w:sz w:val="24"/>
                <w:szCs w:val="24"/>
              </w:rPr>
            </w:pPr>
          </w:p>
        </w:tc>
      </w:tr>
      <w:tr w:rsidR="00DE4F85" w:rsidRPr="00526EB4" w14:paraId="5A777F9B"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37CC86"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3ADE9D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Роль в клетке. Органические вещества клетки – липиды. Строение молекул. Функции липидов.</w:t>
            </w:r>
          </w:p>
        </w:tc>
        <w:tc>
          <w:tcPr>
            <w:tcW w:w="335" w:type="pct"/>
            <w:tcBorders>
              <w:top w:val="single" w:sz="4" w:space="0" w:color="auto"/>
              <w:left w:val="single" w:sz="4" w:space="0" w:color="auto"/>
              <w:bottom w:val="single" w:sz="4" w:space="0" w:color="auto"/>
              <w:right w:val="single" w:sz="4" w:space="0" w:color="auto"/>
            </w:tcBorders>
            <w:vAlign w:val="center"/>
            <w:hideMark/>
          </w:tcPr>
          <w:p w14:paraId="71F11A5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DA81F" w14:textId="77777777" w:rsidR="00DE4F85" w:rsidRPr="00526EB4" w:rsidRDefault="00DE4F85">
            <w:pPr>
              <w:rPr>
                <w:rFonts w:ascii="Times New Roman" w:hAnsi="Times New Roman" w:cs="Times New Roman"/>
                <w:bCs/>
                <w:sz w:val="24"/>
                <w:szCs w:val="24"/>
              </w:rPr>
            </w:pPr>
          </w:p>
        </w:tc>
      </w:tr>
      <w:tr w:rsidR="00DE4F85" w:rsidRPr="00526EB4" w14:paraId="46F4E7FE" w14:textId="77777777" w:rsidTr="00DE4F85">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5674F0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1.4.</w:t>
            </w:r>
          </w:p>
          <w:p w14:paraId="5750753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Органические вещества клетки – нуклеиновые кислоты.</w:t>
            </w:r>
          </w:p>
        </w:tc>
        <w:tc>
          <w:tcPr>
            <w:tcW w:w="3054" w:type="pct"/>
            <w:tcBorders>
              <w:top w:val="single" w:sz="4" w:space="0" w:color="auto"/>
              <w:left w:val="single" w:sz="4" w:space="0" w:color="auto"/>
              <w:bottom w:val="single" w:sz="4" w:space="0" w:color="auto"/>
              <w:right w:val="single" w:sz="4" w:space="0" w:color="auto"/>
            </w:tcBorders>
            <w:hideMark/>
          </w:tcPr>
          <w:p w14:paraId="44ADDAD5"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CB0F00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AF4FD6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01</w:t>
            </w:r>
          </w:p>
          <w:p w14:paraId="73AB4A5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D4FBC3B"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tc>
      </w:tr>
      <w:tr w:rsidR="00DE4F85" w:rsidRPr="00526EB4" w14:paraId="124B9D75" w14:textId="77777777" w:rsidTr="00DE4F85">
        <w:trPr>
          <w:trHeight w:val="6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74DCD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A489DE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Органические вещества клетки – нуклеиновые кислоты. Строение молекулы ДНК, функции. Ген. Свойство ДНК - репликация. Строение молекулы РНК, функции.</w:t>
            </w:r>
          </w:p>
        </w:tc>
        <w:tc>
          <w:tcPr>
            <w:tcW w:w="335" w:type="pct"/>
            <w:tcBorders>
              <w:top w:val="single" w:sz="4" w:space="0" w:color="auto"/>
              <w:left w:val="single" w:sz="4" w:space="0" w:color="auto"/>
              <w:bottom w:val="single" w:sz="4" w:space="0" w:color="auto"/>
              <w:right w:val="single" w:sz="4" w:space="0" w:color="auto"/>
            </w:tcBorders>
            <w:hideMark/>
          </w:tcPr>
          <w:p w14:paraId="7EDDE46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F520E" w14:textId="77777777" w:rsidR="00DE4F85" w:rsidRPr="00526EB4" w:rsidRDefault="00DE4F85">
            <w:pPr>
              <w:rPr>
                <w:rFonts w:ascii="Times New Roman" w:hAnsi="Times New Roman" w:cs="Times New Roman"/>
                <w:bCs/>
                <w:sz w:val="24"/>
                <w:szCs w:val="24"/>
              </w:rPr>
            </w:pPr>
          </w:p>
        </w:tc>
      </w:tr>
      <w:tr w:rsidR="00DE4F85" w:rsidRPr="00526EB4" w14:paraId="28CE8D9A"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E4581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81421E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47647F24"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E7013" w14:textId="77777777" w:rsidR="00DE4F85" w:rsidRPr="00526EB4" w:rsidRDefault="00DE4F85">
            <w:pPr>
              <w:rPr>
                <w:rFonts w:ascii="Times New Roman" w:hAnsi="Times New Roman" w:cs="Times New Roman"/>
                <w:bCs/>
                <w:sz w:val="24"/>
                <w:szCs w:val="24"/>
              </w:rPr>
            </w:pPr>
          </w:p>
        </w:tc>
      </w:tr>
      <w:tr w:rsidR="00DE4F85" w:rsidRPr="00526EB4" w14:paraId="5B333CC1"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1B1ACC"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5DFD36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Практическое занятие № 1. «</w:t>
            </w:r>
            <w:r w:rsidRPr="00526EB4">
              <w:rPr>
                <w:rFonts w:ascii="Times New Roman" w:hAnsi="Times New Roman" w:cs="Times New Roman"/>
                <w:bCs/>
                <w:sz w:val="24"/>
                <w:szCs w:val="24"/>
              </w:rPr>
              <w:t>Изучение нуклеиновых кислот. Решение задач».</w:t>
            </w:r>
          </w:p>
        </w:tc>
        <w:tc>
          <w:tcPr>
            <w:tcW w:w="335" w:type="pct"/>
            <w:tcBorders>
              <w:top w:val="single" w:sz="4" w:space="0" w:color="auto"/>
              <w:left w:val="single" w:sz="4" w:space="0" w:color="auto"/>
              <w:bottom w:val="single" w:sz="4" w:space="0" w:color="auto"/>
              <w:right w:val="single" w:sz="4" w:space="0" w:color="auto"/>
            </w:tcBorders>
          </w:tcPr>
          <w:p w14:paraId="76BD372E"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AE515" w14:textId="77777777" w:rsidR="00DE4F85" w:rsidRPr="00526EB4" w:rsidRDefault="00DE4F85">
            <w:pPr>
              <w:rPr>
                <w:rFonts w:ascii="Times New Roman" w:hAnsi="Times New Roman" w:cs="Times New Roman"/>
                <w:bCs/>
                <w:sz w:val="24"/>
                <w:szCs w:val="24"/>
              </w:rPr>
            </w:pPr>
          </w:p>
        </w:tc>
      </w:tr>
      <w:tr w:rsidR="00DE4F85" w:rsidRPr="00526EB4" w14:paraId="53E98A84"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57AEA80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1.5.</w:t>
            </w:r>
          </w:p>
          <w:p w14:paraId="6272092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Вирусы как неклеточная форма жизни. Проблема СПИДа</w:t>
            </w:r>
          </w:p>
        </w:tc>
        <w:tc>
          <w:tcPr>
            <w:tcW w:w="3054" w:type="pct"/>
            <w:tcBorders>
              <w:top w:val="single" w:sz="4" w:space="0" w:color="auto"/>
              <w:left w:val="single" w:sz="4" w:space="0" w:color="auto"/>
              <w:bottom w:val="single" w:sz="4" w:space="0" w:color="auto"/>
              <w:right w:val="single" w:sz="4" w:space="0" w:color="auto"/>
            </w:tcBorders>
            <w:hideMark/>
          </w:tcPr>
          <w:p w14:paraId="4BD64F3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77A9212E" w14:textId="77777777" w:rsidR="00DE4F85" w:rsidRPr="00526EB4" w:rsidRDefault="00DE4F85">
            <w:pPr>
              <w:adjustRightInd w:val="0"/>
              <w:snapToGrid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2E6AD0C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2D75D7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B28B662"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ПК 1.2</w:t>
            </w:r>
          </w:p>
        </w:tc>
      </w:tr>
      <w:tr w:rsidR="00DE4F85" w:rsidRPr="00526EB4" w14:paraId="2F174963"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73DDA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50AC7CE"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Вирусы как неклеточная форма жизни. Виды вирусов. Значение вирусов. Борьба с вирусными заболеваниями (СПИД и др.).</w:t>
            </w:r>
          </w:p>
        </w:tc>
        <w:tc>
          <w:tcPr>
            <w:tcW w:w="335" w:type="pct"/>
            <w:vMerge w:val="restart"/>
            <w:tcBorders>
              <w:top w:val="single" w:sz="4" w:space="0" w:color="auto"/>
              <w:left w:val="single" w:sz="4" w:space="0" w:color="auto"/>
              <w:bottom w:val="single" w:sz="4" w:space="0" w:color="auto"/>
              <w:right w:val="single" w:sz="4" w:space="0" w:color="auto"/>
            </w:tcBorders>
          </w:tcPr>
          <w:p w14:paraId="599FDA8A" w14:textId="77777777" w:rsidR="00DE4F85" w:rsidRPr="00526EB4" w:rsidRDefault="00DE4F85">
            <w:pPr>
              <w:adjustRightInd w:val="0"/>
              <w:snapToGrid w:val="0"/>
              <w:rPr>
                <w:rFonts w:ascii="Times New Roman" w:hAnsi="Times New Roman" w:cs="Times New Roman"/>
                <w:bCs/>
                <w:sz w:val="24"/>
                <w:szCs w:val="24"/>
              </w:rPr>
            </w:pPr>
          </w:p>
          <w:p w14:paraId="648FBC84" w14:textId="77777777" w:rsidR="00DE4F85" w:rsidRPr="00526EB4" w:rsidRDefault="00DE4F85">
            <w:pPr>
              <w:adjustRightInd w:val="0"/>
              <w:snapToGrid w:val="0"/>
              <w:rPr>
                <w:rFonts w:ascii="Times New Roman" w:hAnsi="Times New Roman" w:cs="Times New Roman"/>
                <w:bCs/>
                <w:sz w:val="24"/>
                <w:szCs w:val="24"/>
              </w:rPr>
            </w:pPr>
          </w:p>
          <w:p w14:paraId="794012B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2A1B76A9" w14:textId="77777777" w:rsidR="00DE4F85" w:rsidRPr="00526EB4" w:rsidRDefault="00DE4F85">
            <w:pPr>
              <w:adjustRightInd w:val="0"/>
              <w:snapToGrid w:val="0"/>
              <w:jc w:val="center"/>
              <w:rPr>
                <w:rFonts w:ascii="Times New Roman" w:hAnsi="Times New Roman" w:cs="Times New Roman"/>
                <w:bCs/>
                <w:sz w:val="24"/>
                <w:szCs w:val="24"/>
              </w:rPr>
            </w:pPr>
          </w:p>
          <w:p w14:paraId="7AA40C6E"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DCC67" w14:textId="77777777" w:rsidR="00DE4F85" w:rsidRPr="00526EB4" w:rsidRDefault="00DE4F85">
            <w:pPr>
              <w:rPr>
                <w:rFonts w:ascii="Times New Roman" w:hAnsi="Times New Roman" w:cs="Times New Roman"/>
                <w:b/>
                <w:bCs/>
                <w:sz w:val="24"/>
                <w:szCs w:val="24"/>
              </w:rPr>
            </w:pPr>
          </w:p>
        </w:tc>
      </w:tr>
      <w:tr w:rsidR="00DE4F85" w:rsidRPr="00526EB4" w14:paraId="79282028"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6716C3"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CE0FF5F"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1B2C2"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38EC0" w14:textId="77777777" w:rsidR="00DE4F85" w:rsidRPr="00526EB4" w:rsidRDefault="00DE4F85">
            <w:pPr>
              <w:rPr>
                <w:rFonts w:ascii="Times New Roman" w:hAnsi="Times New Roman" w:cs="Times New Roman"/>
                <w:b/>
                <w:bCs/>
                <w:sz w:val="24"/>
                <w:szCs w:val="24"/>
              </w:rPr>
            </w:pPr>
          </w:p>
        </w:tc>
      </w:tr>
      <w:tr w:rsidR="00DE4F85" w:rsidRPr="00526EB4" w14:paraId="7053B68E" w14:textId="77777777" w:rsidTr="00DE4F85">
        <w:trPr>
          <w:trHeight w:val="3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69884"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1F5CEB3"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ознакомление с причинами массовых  заболеваний и мерами профилактики с ними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7A58F"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73470" w14:textId="77777777" w:rsidR="00DE4F85" w:rsidRPr="00526EB4" w:rsidRDefault="00DE4F85">
            <w:pPr>
              <w:rPr>
                <w:rFonts w:ascii="Times New Roman" w:hAnsi="Times New Roman" w:cs="Times New Roman"/>
                <w:b/>
                <w:bCs/>
                <w:sz w:val="24"/>
                <w:szCs w:val="24"/>
              </w:rPr>
            </w:pPr>
          </w:p>
        </w:tc>
      </w:tr>
      <w:tr w:rsidR="00DE4F85" w:rsidRPr="00526EB4" w14:paraId="6F3ED654"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568F47D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1.6.</w:t>
            </w:r>
          </w:p>
          <w:p w14:paraId="51C2FBD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Прокариотические клетки</w:t>
            </w:r>
          </w:p>
        </w:tc>
        <w:tc>
          <w:tcPr>
            <w:tcW w:w="3054" w:type="pct"/>
            <w:tcBorders>
              <w:top w:val="single" w:sz="4" w:space="0" w:color="auto"/>
              <w:left w:val="single" w:sz="4" w:space="0" w:color="auto"/>
              <w:bottom w:val="single" w:sz="4" w:space="0" w:color="auto"/>
              <w:right w:val="single" w:sz="4" w:space="0" w:color="auto"/>
            </w:tcBorders>
            <w:hideMark/>
          </w:tcPr>
          <w:p w14:paraId="40450615"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33072155" w14:textId="77777777" w:rsidR="00DE4F85" w:rsidRPr="00526EB4" w:rsidRDefault="00DE4F85">
            <w:pPr>
              <w:adjustRightInd w:val="0"/>
              <w:snapToGrid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967B3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F01D5CE" w14:textId="77777777" w:rsidR="00DE4F85" w:rsidRPr="00526EB4" w:rsidRDefault="00DE4F85">
            <w:pPr>
              <w:adjustRightInd w:val="0"/>
              <w:snapToGrid w:val="0"/>
              <w:jc w:val="center"/>
              <w:rPr>
                <w:rFonts w:ascii="Times New Roman" w:hAnsi="Times New Roman" w:cs="Times New Roman"/>
                <w:b/>
                <w:bCs/>
                <w:sz w:val="24"/>
                <w:szCs w:val="24"/>
              </w:rPr>
            </w:pPr>
          </w:p>
          <w:p w14:paraId="74741E1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ПК 1.2</w:t>
            </w:r>
          </w:p>
          <w:p w14:paraId="25B36BE4"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195BAF88" w14:textId="77777777" w:rsidTr="00DE4F85">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B13FD0"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2E9EC99"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Прокариотические клетки. Органоиды клетки, их строение и функции.</w:t>
            </w:r>
          </w:p>
        </w:tc>
        <w:tc>
          <w:tcPr>
            <w:tcW w:w="335" w:type="pct"/>
            <w:vMerge w:val="restart"/>
            <w:tcBorders>
              <w:top w:val="single" w:sz="4" w:space="0" w:color="auto"/>
              <w:left w:val="single" w:sz="4" w:space="0" w:color="auto"/>
              <w:bottom w:val="single" w:sz="4" w:space="0" w:color="auto"/>
              <w:right w:val="single" w:sz="4" w:space="0" w:color="auto"/>
            </w:tcBorders>
          </w:tcPr>
          <w:p w14:paraId="032681DA" w14:textId="77777777" w:rsidR="00DE4F85" w:rsidRPr="00526EB4" w:rsidRDefault="00DE4F85">
            <w:pPr>
              <w:adjustRightInd w:val="0"/>
              <w:snapToGrid w:val="0"/>
              <w:rPr>
                <w:rFonts w:ascii="Times New Roman" w:hAnsi="Times New Roman" w:cs="Times New Roman"/>
                <w:bCs/>
                <w:sz w:val="24"/>
                <w:szCs w:val="24"/>
              </w:rPr>
            </w:pPr>
          </w:p>
          <w:p w14:paraId="77503A9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5C8F8" w14:textId="77777777" w:rsidR="00DE4F85" w:rsidRPr="00526EB4" w:rsidRDefault="00DE4F85">
            <w:pPr>
              <w:rPr>
                <w:rFonts w:ascii="Times New Roman" w:hAnsi="Times New Roman" w:cs="Times New Roman"/>
                <w:b/>
                <w:bCs/>
                <w:sz w:val="24"/>
                <w:szCs w:val="24"/>
              </w:rPr>
            </w:pPr>
          </w:p>
        </w:tc>
      </w:tr>
      <w:tr w:rsidR="00DE4F85" w:rsidRPr="00526EB4" w14:paraId="36629AAB"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9BB49"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C42D948"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65913"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41767" w14:textId="77777777" w:rsidR="00DE4F85" w:rsidRPr="00526EB4" w:rsidRDefault="00DE4F85">
            <w:pPr>
              <w:rPr>
                <w:rFonts w:ascii="Times New Roman" w:hAnsi="Times New Roman" w:cs="Times New Roman"/>
                <w:b/>
                <w:bCs/>
                <w:sz w:val="24"/>
                <w:szCs w:val="24"/>
              </w:rPr>
            </w:pPr>
          </w:p>
        </w:tc>
      </w:tr>
      <w:tr w:rsidR="00DE4F85" w:rsidRPr="00526EB4" w14:paraId="494F73F9" w14:textId="77777777" w:rsidTr="00DE4F85">
        <w:trPr>
          <w:trHeight w:val="34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D45A33"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0954CB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ознакомление с причинами массовых  заболеваний и мерами профилактики с ними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BE702"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A2738" w14:textId="77777777" w:rsidR="00DE4F85" w:rsidRPr="00526EB4" w:rsidRDefault="00DE4F85">
            <w:pPr>
              <w:rPr>
                <w:rFonts w:ascii="Times New Roman" w:hAnsi="Times New Roman" w:cs="Times New Roman"/>
                <w:b/>
                <w:bCs/>
                <w:sz w:val="24"/>
                <w:szCs w:val="24"/>
              </w:rPr>
            </w:pPr>
          </w:p>
        </w:tc>
      </w:tr>
      <w:tr w:rsidR="00DE4F85" w:rsidRPr="00526EB4" w14:paraId="0053D5E0"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820EF20"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1.7.</w:t>
            </w:r>
          </w:p>
          <w:p w14:paraId="72826607"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Эукариотические клетки</w:t>
            </w:r>
          </w:p>
        </w:tc>
        <w:tc>
          <w:tcPr>
            <w:tcW w:w="3054" w:type="pct"/>
            <w:tcBorders>
              <w:top w:val="single" w:sz="4" w:space="0" w:color="auto"/>
              <w:left w:val="single" w:sz="4" w:space="0" w:color="auto"/>
              <w:bottom w:val="single" w:sz="4" w:space="0" w:color="auto"/>
              <w:right w:val="single" w:sz="4" w:space="0" w:color="auto"/>
            </w:tcBorders>
            <w:hideMark/>
          </w:tcPr>
          <w:p w14:paraId="0F911EB8"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4D543C3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3967C0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F219414"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63A9430"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38636883" w14:textId="77777777" w:rsidTr="00DE4F85">
        <w:trPr>
          <w:trHeight w:val="62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409D16"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8D71CF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Прокариотические и эукариотические клетки. Цитоплазма и клеточная мембрана. Транспорт веществ в клетке: фагоцитоз и пиноцитоз. Клеточные включения.</w:t>
            </w:r>
          </w:p>
        </w:tc>
        <w:tc>
          <w:tcPr>
            <w:tcW w:w="335" w:type="pct"/>
            <w:tcBorders>
              <w:top w:val="single" w:sz="4" w:space="0" w:color="auto"/>
              <w:left w:val="single" w:sz="4" w:space="0" w:color="auto"/>
              <w:bottom w:val="single" w:sz="4" w:space="0" w:color="auto"/>
              <w:right w:val="single" w:sz="4" w:space="0" w:color="auto"/>
            </w:tcBorders>
            <w:hideMark/>
          </w:tcPr>
          <w:p w14:paraId="1F80603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8084E" w14:textId="77777777" w:rsidR="00DE4F85" w:rsidRPr="00526EB4" w:rsidRDefault="00DE4F85">
            <w:pPr>
              <w:rPr>
                <w:rFonts w:ascii="Times New Roman" w:hAnsi="Times New Roman" w:cs="Times New Roman"/>
                <w:bCs/>
                <w:sz w:val="24"/>
                <w:szCs w:val="24"/>
              </w:rPr>
            </w:pPr>
          </w:p>
        </w:tc>
      </w:tr>
      <w:tr w:rsidR="00DE4F85" w:rsidRPr="00526EB4" w14:paraId="2239EAB8" w14:textId="77777777" w:rsidTr="00DE4F85">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AD2AB4"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64C0F50" w14:textId="77777777" w:rsidR="00DE4F85" w:rsidRPr="00526EB4" w:rsidRDefault="00DE4F85">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2EF43453" w14:textId="77777777" w:rsidR="00DE4F85" w:rsidRPr="00526EB4" w:rsidRDefault="00DE4F85">
            <w:pPr>
              <w:rPr>
                <w:rFonts w:ascii="Times New Roman" w:eastAsia="Times New Roman" w:hAnsi="Times New Roman" w:cs="Times New Roman"/>
                <w:b/>
                <w:bCs/>
                <w:i/>
                <w:iCs/>
                <w:sz w:val="24"/>
                <w:szCs w:val="24"/>
                <w:lang w:eastAsia="ru-RU"/>
              </w:rPr>
            </w:pPr>
            <w:r w:rsidRPr="00526EB4">
              <w:rPr>
                <w:rFonts w:ascii="Times New Roman" w:hAnsi="Times New Roman" w:cs="Times New Roman"/>
                <w:bCs/>
                <w:i/>
                <w:iCs/>
                <w:sz w:val="24"/>
                <w:szCs w:val="24"/>
              </w:rPr>
              <w:t>Составить таблицу «Органоиды клетки, их строение и функции»</w:t>
            </w:r>
          </w:p>
        </w:tc>
        <w:tc>
          <w:tcPr>
            <w:tcW w:w="335" w:type="pct"/>
            <w:tcBorders>
              <w:top w:val="single" w:sz="4" w:space="0" w:color="auto"/>
              <w:left w:val="single" w:sz="4" w:space="0" w:color="auto"/>
              <w:bottom w:val="single" w:sz="4" w:space="0" w:color="auto"/>
              <w:right w:val="single" w:sz="4" w:space="0" w:color="auto"/>
            </w:tcBorders>
            <w:hideMark/>
          </w:tcPr>
          <w:p w14:paraId="698819D5"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3FDBC" w14:textId="77777777" w:rsidR="00DE4F85" w:rsidRPr="00526EB4" w:rsidRDefault="00DE4F85">
            <w:pPr>
              <w:rPr>
                <w:rFonts w:ascii="Times New Roman" w:hAnsi="Times New Roman" w:cs="Times New Roman"/>
                <w:bCs/>
                <w:sz w:val="24"/>
                <w:szCs w:val="24"/>
              </w:rPr>
            </w:pPr>
          </w:p>
        </w:tc>
      </w:tr>
      <w:tr w:rsidR="00DE4F85" w:rsidRPr="00526EB4" w14:paraId="727DC0B7" w14:textId="77777777" w:rsidTr="00DE4F85">
        <w:trPr>
          <w:trHeight w:val="22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2EE4B0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1.8.</w:t>
            </w:r>
          </w:p>
          <w:p w14:paraId="2AC0BEC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Ядерный аппарат клетки</w:t>
            </w:r>
          </w:p>
        </w:tc>
        <w:tc>
          <w:tcPr>
            <w:tcW w:w="3054" w:type="pct"/>
            <w:tcBorders>
              <w:top w:val="single" w:sz="4" w:space="0" w:color="auto"/>
              <w:left w:val="single" w:sz="4" w:space="0" w:color="auto"/>
              <w:bottom w:val="single" w:sz="4" w:space="0" w:color="auto"/>
              <w:right w:val="single" w:sz="4" w:space="0" w:color="auto"/>
            </w:tcBorders>
            <w:hideMark/>
          </w:tcPr>
          <w:p w14:paraId="3F64C35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7A5FC8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D4A0E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01</w:t>
            </w:r>
          </w:p>
          <w:p w14:paraId="592E898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ОК 02</w:t>
            </w:r>
          </w:p>
          <w:p w14:paraId="695FBDD0"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1901BB5E"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5DD7FB2C"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5715D4"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0ED4ED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Строение ядра. Строение и функции хромосом. Типы хромосом. Правила хромосом.</w:t>
            </w:r>
          </w:p>
        </w:tc>
        <w:tc>
          <w:tcPr>
            <w:tcW w:w="335" w:type="pct"/>
            <w:tcBorders>
              <w:top w:val="single" w:sz="4" w:space="0" w:color="auto"/>
              <w:left w:val="single" w:sz="4" w:space="0" w:color="auto"/>
              <w:bottom w:val="single" w:sz="4" w:space="0" w:color="auto"/>
              <w:right w:val="single" w:sz="4" w:space="0" w:color="auto"/>
            </w:tcBorders>
            <w:hideMark/>
          </w:tcPr>
          <w:p w14:paraId="5AF66C5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8191B" w14:textId="77777777" w:rsidR="00DE4F85" w:rsidRPr="00526EB4" w:rsidRDefault="00DE4F85">
            <w:pPr>
              <w:rPr>
                <w:rFonts w:ascii="Times New Roman" w:hAnsi="Times New Roman" w:cs="Times New Roman"/>
                <w:bCs/>
                <w:sz w:val="24"/>
                <w:szCs w:val="24"/>
              </w:rPr>
            </w:pPr>
          </w:p>
        </w:tc>
      </w:tr>
      <w:tr w:rsidR="00DE4F85" w:rsidRPr="00526EB4" w14:paraId="5800BD07"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CBA312"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C3BCC7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5D1F0243"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69DCF" w14:textId="77777777" w:rsidR="00DE4F85" w:rsidRPr="00526EB4" w:rsidRDefault="00DE4F85">
            <w:pPr>
              <w:rPr>
                <w:rFonts w:ascii="Times New Roman" w:hAnsi="Times New Roman" w:cs="Times New Roman"/>
                <w:bCs/>
                <w:sz w:val="24"/>
                <w:szCs w:val="24"/>
              </w:rPr>
            </w:pPr>
          </w:p>
        </w:tc>
      </w:tr>
      <w:tr w:rsidR="00DE4F85" w:rsidRPr="00526EB4" w14:paraId="6C1C19F7"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60A38A"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96EB17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Лабораторное занятие № 2</w:t>
            </w:r>
            <w:r w:rsidRPr="00526EB4">
              <w:rPr>
                <w:rFonts w:ascii="Times New Roman" w:hAnsi="Times New Roman" w:cs="Times New Roman"/>
                <w:bCs/>
                <w:sz w:val="24"/>
                <w:szCs w:val="24"/>
              </w:rPr>
              <w:t>. «Устройство микроскопа. Правила работы с микроскопом».</w:t>
            </w:r>
          </w:p>
        </w:tc>
        <w:tc>
          <w:tcPr>
            <w:tcW w:w="335" w:type="pct"/>
            <w:tcBorders>
              <w:top w:val="single" w:sz="4" w:space="0" w:color="auto"/>
              <w:left w:val="single" w:sz="4" w:space="0" w:color="auto"/>
              <w:bottom w:val="single" w:sz="4" w:space="0" w:color="auto"/>
              <w:right w:val="single" w:sz="4" w:space="0" w:color="auto"/>
            </w:tcBorders>
            <w:hideMark/>
          </w:tcPr>
          <w:p w14:paraId="169BBF6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ADF0E" w14:textId="77777777" w:rsidR="00DE4F85" w:rsidRPr="00526EB4" w:rsidRDefault="00DE4F85">
            <w:pPr>
              <w:rPr>
                <w:rFonts w:ascii="Times New Roman" w:hAnsi="Times New Roman" w:cs="Times New Roman"/>
                <w:bCs/>
                <w:sz w:val="24"/>
                <w:szCs w:val="24"/>
              </w:rPr>
            </w:pPr>
          </w:p>
        </w:tc>
      </w:tr>
      <w:tr w:rsidR="00DE4F85" w:rsidRPr="00526EB4" w14:paraId="5B5EB39D"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1CF891"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B78927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Лабораторное занятие № 3. </w:t>
            </w:r>
            <w:r w:rsidRPr="00526EB4">
              <w:rPr>
                <w:rFonts w:ascii="Times New Roman" w:hAnsi="Times New Roman" w:cs="Times New Roman"/>
                <w:bCs/>
                <w:sz w:val="24"/>
                <w:szCs w:val="24"/>
              </w:rPr>
              <w:t>«Наблюдение под микроскопом разных типов клеток».</w:t>
            </w:r>
          </w:p>
        </w:tc>
        <w:tc>
          <w:tcPr>
            <w:tcW w:w="335" w:type="pct"/>
            <w:tcBorders>
              <w:top w:val="single" w:sz="4" w:space="0" w:color="auto"/>
              <w:left w:val="single" w:sz="4" w:space="0" w:color="auto"/>
              <w:bottom w:val="single" w:sz="4" w:space="0" w:color="auto"/>
              <w:right w:val="single" w:sz="4" w:space="0" w:color="auto"/>
            </w:tcBorders>
            <w:hideMark/>
          </w:tcPr>
          <w:p w14:paraId="4B96C2A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58290" w14:textId="77777777" w:rsidR="00DE4F85" w:rsidRPr="00526EB4" w:rsidRDefault="00DE4F85">
            <w:pPr>
              <w:rPr>
                <w:rFonts w:ascii="Times New Roman" w:hAnsi="Times New Roman" w:cs="Times New Roman"/>
                <w:bCs/>
                <w:sz w:val="24"/>
                <w:szCs w:val="24"/>
              </w:rPr>
            </w:pPr>
          </w:p>
        </w:tc>
      </w:tr>
      <w:tr w:rsidR="00DE4F85" w:rsidRPr="00526EB4" w14:paraId="3D765AFD" w14:textId="77777777" w:rsidTr="00DE4F85">
        <w:trPr>
          <w:trHeight w:val="22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5B1D7E0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1.9.</w:t>
            </w:r>
          </w:p>
          <w:p w14:paraId="1579A7C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Понятие метаболизма, его стороны Энергетический обмен в клетке</w:t>
            </w:r>
          </w:p>
        </w:tc>
        <w:tc>
          <w:tcPr>
            <w:tcW w:w="3054" w:type="pct"/>
            <w:tcBorders>
              <w:top w:val="single" w:sz="4" w:space="0" w:color="auto"/>
              <w:left w:val="single" w:sz="4" w:space="0" w:color="auto"/>
              <w:bottom w:val="single" w:sz="4" w:space="0" w:color="auto"/>
              <w:right w:val="single" w:sz="4" w:space="0" w:color="auto"/>
            </w:tcBorders>
            <w:hideMark/>
          </w:tcPr>
          <w:p w14:paraId="7725EB6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4C3FEF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E1A41C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05AFBB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68A2F598"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8D83C4"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004AEA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Понятие метаболизма. Виды обмена веществ. </w:t>
            </w:r>
          </w:p>
        </w:tc>
        <w:tc>
          <w:tcPr>
            <w:tcW w:w="335" w:type="pct"/>
            <w:tcBorders>
              <w:top w:val="single" w:sz="4" w:space="0" w:color="auto"/>
              <w:left w:val="single" w:sz="4" w:space="0" w:color="auto"/>
              <w:bottom w:val="single" w:sz="4" w:space="0" w:color="auto"/>
              <w:right w:val="single" w:sz="4" w:space="0" w:color="auto"/>
            </w:tcBorders>
            <w:hideMark/>
          </w:tcPr>
          <w:p w14:paraId="5EAC015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C94BE" w14:textId="77777777" w:rsidR="00DE4F85" w:rsidRPr="00526EB4" w:rsidRDefault="00DE4F85">
            <w:pPr>
              <w:rPr>
                <w:rFonts w:ascii="Times New Roman" w:hAnsi="Times New Roman" w:cs="Times New Roman"/>
                <w:bCs/>
                <w:sz w:val="24"/>
                <w:szCs w:val="24"/>
              </w:rPr>
            </w:pPr>
          </w:p>
        </w:tc>
      </w:tr>
      <w:tr w:rsidR="00DE4F85" w:rsidRPr="00526EB4" w14:paraId="16FC6125"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B4A761"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38601F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АТФ.  Этапы энергетического обмена.</w:t>
            </w:r>
          </w:p>
        </w:tc>
        <w:tc>
          <w:tcPr>
            <w:tcW w:w="335" w:type="pct"/>
            <w:tcBorders>
              <w:top w:val="single" w:sz="4" w:space="0" w:color="auto"/>
              <w:left w:val="single" w:sz="4" w:space="0" w:color="auto"/>
              <w:bottom w:val="single" w:sz="4" w:space="0" w:color="auto"/>
              <w:right w:val="single" w:sz="4" w:space="0" w:color="auto"/>
            </w:tcBorders>
            <w:hideMark/>
          </w:tcPr>
          <w:p w14:paraId="47053BE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75C4A" w14:textId="77777777" w:rsidR="00DE4F85" w:rsidRPr="00526EB4" w:rsidRDefault="00DE4F85">
            <w:pPr>
              <w:rPr>
                <w:rFonts w:ascii="Times New Roman" w:hAnsi="Times New Roman" w:cs="Times New Roman"/>
                <w:bCs/>
                <w:sz w:val="24"/>
                <w:szCs w:val="24"/>
              </w:rPr>
            </w:pPr>
          </w:p>
        </w:tc>
      </w:tr>
      <w:tr w:rsidR="00DE4F85" w:rsidRPr="00526EB4" w14:paraId="11B722EC"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B278F3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1.10.</w:t>
            </w:r>
          </w:p>
          <w:p w14:paraId="67AF56A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Пластический обмен у гетеротрофных организмов. Биосинтез белка</w:t>
            </w:r>
          </w:p>
        </w:tc>
        <w:tc>
          <w:tcPr>
            <w:tcW w:w="3054" w:type="pct"/>
            <w:tcBorders>
              <w:top w:val="single" w:sz="4" w:space="0" w:color="auto"/>
              <w:left w:val="single" w:sz="4" w:space="0" w:color="auto"/>
              <w:bottom w:val="single" w:sz="4" w:space="0" w:color="auto"/>
              <w:right w:val="single" w:sz="4" w:space="0" w:color="auto"/>
            </w:tcBorders>
            <w:hideMark/>
          </w:tcPr>
          <w:p w14:paraId="4C9D0F2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05C138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6513C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6BB3AF6C"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675DBA0B"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257836CB" w14:textId="77777777" w:rsidTr="00DE4F85">
        <w:trPr>
          <w:trHeight w:val="52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C372EE"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A1CDAF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Автотрофные и гетеротрофные организмы. Пластический обмен у гетеротрофных организмов. Ген. Генетический код. Биосинтез белка.</w:t>
            </w:r>
          </w:p>
        </w:tc>
        <w:tc>
          <w:tcPr>
            <w:tcW w:w="335" w:type="pct"/>
            <w:tcBorders>
              <w:top w:val="single" w:sz="4" w:space="0" w:color="auto"/>
              <w:left w:val="single" w:sz="4" w:space="0" w:color="auto"/>
              <w:bottom w:val="single" w:sz="4" w:space="0" w:color="auto"/>
              <w:right w:val="single" w:sz="4" w:space="0" w:color="auto"/>
            </w:tcBorders>
            <w:hideMark/>
          </w:tcPr>
          <w:p w14:paraId="6009330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6C88A" w14:textId="77777777" w:rsidR="00DE4F85" w:rsidRPr="00526EB4" w:rsidRDefault="00DE4F85">
            <w:pPr>
              <w:rPr>
                <w:rFonts w:ascii="Times New Roman" w:hAnsi="Times New Roman" w:cs="Times New Roman"/>
                <w:bCs/>
                <w:sz w:val="24"/>
                <w:szCs w:val="24"/>
              </w:rPr>
            </w:pPr>
          </w:p>
        </w:tc>
      </w:tr>
      <w:tr w:rsidR="00DE4F85" w:rsidRPr="00526EB4" w14:paraId="61730302"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DAC95D"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76BB06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595C35EA"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D3690" w14:textId="77777777" w:rsidR="00DE4F85" w:rsidRPr="00526EB4" w:rsidRDefault="00DE4F85">
            <w:pPr>
              <w:rPr>
                <w:rFonts w:ascii="Times New Roman" w:hAnsi="Times New Roman" w:cs="Times New Roman"/>
                <w:bCs/>
                <w:sz w:val="24"/>
                <w:szCs w:val="24"/>
              </w:rPr>
            </w:pPr>
          </w:p>
        </w:tc>
      </w:tr>
      <w:tr w:rsidR="00DE4F85" w:rsidRPr="00526EB4" w14:paraId="3A90F686"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47559F"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FAC6BD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2. </w:t>
            </w:r>
            <w:r w:rsidRPr="00526EB4">
              <w:rPr>
                <w:rFonts w:ascii="Times New Roman" w:hAnsi="Times New Roman" w:cs="Times New Roman"/>
                <w:bCs/>
                <w:sz w:val="24"/>
                <w:szCs w:val="24"/>
              </w:rPr>
              <w:t>«Решение задач, моделирующих процесс биосинтеза белка».</w:t>
            </w:r>
          </w:p>
        </w:tc>
        <w:tc>
          <w:tcPr>
            <w:tcW w:w="335" w:type="pct"/>
            <w:tcBorders>
              <w:top w:val="single" w:sz="4" w:space="0" w:color="auto"/>
              <w:left w:val="single" w:sz="4" w:space="0" w:color="auto"/>
              <w:bottom w:val="single" w:sz="4" w:space="0" w:color="auto"/>
              <w:right w:val="single" w:sz="4" w:space="0" w:color="auto"/>
            </w:tcBorders>
          </w:tcPr>
          <w:p w14:paraId="64B1B79F" w14:textId="77777777" w:rsidR="00DE4F85" w:rsidRPr="00526EB4" w:rsidRDefault="00DE4F8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E4886" w14:textId="77777777" w:rsidR="00DE4F85" w:rsidRPr="00526EB4" w:rsidRDefault="00DE4F85">
            <w:pPr>
              <w:rPr>
                <w:rFonts w:ascii="Times New Roman" w:hAnsi="Times New Roman" w:cs="Times New Roman"/>
                <w:bCs/>
                <w:sz w:val="24"/>
                <w:szCs w:val="24"/>
              </w:rPr>
            </w:pPr>
          </w:p>
        </w:tc>
      </w:tr>
      <w:tr w:rsidR="00DE4F85" w:rsidRPr="00526EB4" w14:paraId="7A999A22" w14:textId="77777777" w:rsidTr="00DE4F85">
        <w:trPr>
          <w:trHeight w:val="11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64E553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1.11.</w:t>
            </w:r>
          </w:p>
          <w:p w14:paraId="6627CCF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Пластический обмен у автотрофных организмов – фотосинтез</w:t>
            </w:r>
          </w:p>
        </w:tc>
        <w:tc>
          <w:tcPr>
            <w:tcW w:w="3054" w:type="pct"/>
            <w:tcBorders>
              <w:top w:val="single" w:sz="4" w:space="0" w:color="auto"/>
              <w:left w:val="single" w:sz="4" w:space="0" w:color="auto"/>
              <w:bottom w:val="single" w:sz="4" w:space="0" w:color="auto"/>
              <w:right w:val="single" w:sz="4" w:space="0" w:color="auto"/>
            </w:tcBorders>
            <w:hideMark/>
          </w:tcPr>
          <w:p w14:paraId="1FEFCD9E"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DAFF9B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0BE11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9C6C94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4A24A34D"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32CCF64F"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BB106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tcPr>
          <w:p w14:paraId="3070F13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Пластический обмен у автотрофных организмов. Фотосинтез, фазы фотосинтеза. Хемосинтез.</w:t>
            </w:r>
          </w:p>
          <w:p w14:paraId="77E3CFC8" w14:textId="77777777" w:rsidR="00DE4F85" w:rsidRPr="00526EB4" w:rsidRDefault="00DE4F85">
            <w:pPr>
              <w:adjustRightInd w:val="0"/>
              <w:snapToGrid w:val="0"/>
              <w:rPr>
                <w:rFonts w:ascii="Times New Roman" w:hAnsi="Times New Roman" w:cs="Times New Roman"/>
                <w:bCs/>
                <w:sz w:val="24"/>
                <w:szCs w:val="24"/>
              </w:rPr>
            </w:pPr>
          </w:p>
        </w:tc>
        <w:tc>
          <w:tcPr>
            <w:tcW w:w="335" w:type="pct"/>
            <w:tcBorders>
              <w:top w:val="single" w:sz="4" w:space="0" w:color="auto"/>
              <w:left w:val="single" w:sz="4" w:space="0" w:color="auto"/>
              <w:bottom w:val="single" w:sz="4" w:space="0" w:color="auto"/>
              <w:right w:val="single" w:sz="4" w:space="0" w:color="auto"/>
            </w:tcBorders>
          </w:tcPr>
          <w:p w14:paraId="79A719F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1A9B6781"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E8CD0" w14:textId="77777777" w:rsidR="00DE4F85" w:rsidRPr="00526EB4" w:rsidRDefault="00DE4F85">
            <w:pPr>
              <w:rPr>
                <w:rFonts w:ascii="Times New Roman" w:hAnsi="Times New Roman" w:cs="Times New Roman"/>
                <w:bCs/>
                <w:sz w:val="24"/>
                <w:szCs w:val="24"/>
              </w:rPr>
            </w:pPr>
          </w:p>
        </w:tc>
      </w:tr>
      <w:tr w:rsidR="00DE4F85" w:rsidRPr="00526EB4" w14:paraId="2220DFDF" w14:textId="77777777" w:rsidTr="00DE4F85">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C11FA01"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1.12.</w:t>
            </w:r>
          </w:p>
          <w:p w14:paraId="58B0F93D"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Жизненный цикл клетки. Митоз</w:t>
            </w:r>
          </w:p>
        </w:tc>
        <w:tc>
          <w:tcPr>
            <w:tcW w:w="3054" w:type="pct"/>
            <w:tcBorders>
              <w:top w:val="single" w:sz="4" w:space="0" w:color="auto"/>
              <w:left w:val="single" w:sz="4" w:space="0" w:color="auto"/>
              <w:bottom w:val="single" w:sz="4" w:space="0" w:color="auto"/>
              <w:right w:val="single" w:sz="4" w:space="0" w:color="auto"/>
            </w:tcBorders>
            <w:hideMark/>
          </w:tcPr>
          <w:p w14:paraId="1856833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9F37CB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05304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6B19266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EE2E967"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0AFAD213" w14:textId="77777777" w:rsidTr="00DE4F85">
        <w:trPr>
          <w:trHeight w:val="8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39447A"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A04EDB0"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Жизненный цикл клетки. Интерфаза, ее периоды. Способ деления соматических клеток - митоз.  Фазы митоза. Цитокинез. Биологическое значение митоза. Амитоз. Клетки, их разнообразие в многоклеточном организме.</w:t>
            </w:r>
          </w:p>
        </w:tc>
        <w:tc>
          <w:tcPr>
            <w:tcW w:w="335" w:type="pct"/>
            <w:tcBorders>
              <w:top w:val="single" w:sz="4" w:space="0" w:color="auto"/>
              <w:left w:val="single" w:sz="4" w:space="0" w:color="auto"/>
              <w:bottom w:val="single" w:sz="4" w:space="0" w:color="auto"/>
              <w:right w:val="single" w:sz="4" w:space="0" w:color="auto"/>
            </w:tcBorders>
            <w:hideMark/>
          </w:tcPr>
          <w:p w14:paraId="3A1F4BF5"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1D9BB" w14:textId="77777777" w:rsidR="00DE4F85" w:rsidRPr="00526EB4" w:rsidRDefault="00DE4F85">
            <w:pPr>
              <w:rPr>
                <w:rFonts w:ascii="Times New Roman" w:hAnsi="Times New Roman" w:cs="Times New Roman"/>
                <w:bCs/>
                <w:sz w:val="24"/>
                <w:szCs w:val="24"/>
              </w:rPr>
            </w:pPr>
          </w:p>
        </w:tc>
      </w:tr>
      <w:tr w:rsidR="00DE4F85" w:rsidRPr="00526EB4" w14:paraId="5CFAE8BA"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59CF09"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37686596"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B0DF2C0"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67FA0" w14:textId="77777777" w:rsidR="00DE4F85" w:rsidRPr="00526EB4" w:rsidRDefault="00DE4F85">
            <w:pPr>
              <w:rPr>
                <w:rFonts w:ascii="Times New Roman" w:hAnsi="Times New Roman" w:cs="Times New Roman"/>
                <w:bCs/>
                <w:sz w:val="24"/>
                <w:szCs w:val="24"/>
              </w:rPr>
            </w:pPr>
          </w:p>
        </w:tc>
      </w:tr>
      <w:tr w:rsidR="00DE4F85" w:rsidRPr="00526EB4" w14:paraId="160C5374"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BF0BFA"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5C3B3894"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Лабораторное занятие № 4. </w:t>
            </w:r>
            <w:r w:rsidRPr="00526EB4">
              <w:rPr>
                <w:rFonts w:ascii="Times New Roman" w:hAnsi="Times New Roman" w:cs="Times New Roman"/>
                <w:bCs/>
                <w:sz w:val="24"/>
                <w:szCs w:val="24"/>
              </w:rPr>
              <w:t>«Деление клеток. Митоз в клетках корешка лука».</w:t>
            </w:r>
          </w:p>
        </w:tc>
        <w:tc>
          <w:tcPr>
            <w:tcW w:w="335" w:type="pct"/>
            <w:tcBorders>
              <w:top w:val="single" w:sz="4" w:space="0" w:color="auto"/>
              <w:left w:val="single" w:sz="4" w:space="0" w:color="auto"/>
              <w:bottom w:val="single" w:sz="4" w:space="0" w:color="auto"/>
              <w:right w:val="single" w:sz="4" w:space="0" w:color="auto"/>
            </w:tcBorders>
          </w:tcPr>
          <w:p w14:paraId="66F67FE6"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5773E" w14:textId="77777777" w:rsidR="00DE4F85" w:rsidRPr="00526EB4" w:rsidRDefault="00DE4F85">
            <w:pPr>
              <w:rPr>
                <w:rFonts w:ascii="Times New Roman" w:hAnsi="Times New Roman" w:cs="Times New Roman"/>
                <w:bCs/>
                <w:sz w:val="24"/>
                <w:szCs w:val="24"/>
              </w:rPr>
            </w:pPr>
          </w:p>
        </w:tc>
      </w:tr>
      <w:tr w:rsidR="00DE4F85" w:rsidRPr="00526EB4" w14:paraId="15B801E0" w14:textId="77777777" w:rsidTr="00DE4F85">
        <w:trPr>
          <w:trHeight w:val="231"/>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1EA390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1.13.</w:t>
            </w:r>
          </w:p>
          <w:p w14:paraId="419A5147" w14:textId="77777777" w:rsidR="00DE4F85" w:rsidRPr="00526EB4" w:rsidRDefault="00DE4F85">
            <w:pPr>
              <w:adjustRightInd w:val="0"/>
              <w:snapToGrid w:val="0"/>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Семинар по разделу «Введение. Учение о клетке».</w:t>
            </w:r>
          </w:p>
        </w:tc>
        <w:tc>
          <w:tcPr>
            <w:tcW w:w="3054" w:type="pct"/>
            <w:tcBorders>
              <w:top w:val="single" w:sz="4" w:space="0" w:color="auto"/>
              <w:left w:val="single" w:sz="4" w:space="0" w:color="auto"/>
              <w:bottom w:val="single" w:sz="4" w:space="0" w:color="auto"/>
              <w:right w:val="single" w:sz="4" w:space="0" w:color="auto"/>
            </w:tcBorders>
            <w:vAlign w:val="center"/>
            <w:hideMark/>
          </w:tcPr>
          <w:p w14:paraId="582CF05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F0C90B2"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17CFC3"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1C8A302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ОК 04</w:t>
            </w:r>
          </w:p>
          <w:p w14:paraId="7C66FAFF"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787A485B"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2C9DF4" w14:textId="77777777" w:rsidR="00DE4F85" w:rsidRPr="00526EB4" w:rsidRDefault="00DE4F85">
            <w:pPr>
              <w:rPr>
                <w:rFonts w:ascii="Times New Roman" w:hAnsi="Times New Roman" w:cs="Times New Roman"/>
                <w:b/>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DB48097"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Обобщение учебного материала. Контроль знаний.</w:t>
            </w:r>
          </w:p>
        </w:tc>
        <w:tc>
          <w:tcPr>
            <w:tcW w:w="335" w:type="pct"/>
            <w:tcBorders>
              <w:top w:val="single" w:sz="4" w:space="0" w:color="auto"/>
              <w:left w:val="single" w:sz="4" w:space="0" w:color="auto"/>
              <w:bottom w:val="single" w:sz="4" w:space="0" w:color="auto"/>
              <w:right w:val="single" w:sz="4" w:space="0" w:color="auto"/>
            </w:tcBorders>
            <w:hideMark/>
          </w:tcPr>
          <w:p w14:paraId="10B610B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C6A64" w14:textId="77777777" w:rsidR="00DE4F85" w:rsidRPr="00526EB4" w:rsidRDefault="00DE4F85">
            <w:pPr>
              <w:rPr>
                <w:rFonts w:ascii="Times New Roman" w:hAnsi="Times New Roman" w:cs="Times New Roman"/>
                <w:bCs/>
                <w:sz w:val="24"/>
                <w:szCs w:val="24"/>
              </w:rPr>
            </w:pPr>
          </w:p>
        </w:tc>
      </w:tr>
      <w:tr w:rsidR="00DE4F85" w:rsidRPr="00526EB4" w14:paraId="50447DFC" w14:textId="77777777" w:rsidTr="00DE4F85">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0636B696"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Раздел 2. Размножение и индивидуальное развитие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7C073EC7" w14:textId="77777777" w:rsidR="00DE4F85" w:rsidRPr="00526EB4" w:rsidRDefault="00DE4F85">
            <w:pPr>
              <w:adjustRightInd w:val="0"/>
              <w:snapToGrid w:val="0"/>
              <w:jc w:val="center"/>
              <w:rPr>
                <w:rFonts w:ascii="Times New Roman" w:hAnsi="Times New Roman" w:cs="Times New Roman"/>
                <w:b/>
                <w:bCs/>
                <w:iCs/>
                <w:sz w:val="24"/>
                <w:szCs w:val="24"/>
              </w:rPr>
            </w:pPr>
            <w:r w:rsidRPr="00526EB4">
              <w:rPr>
                <w:rFonts w:ascii="Times New Roman" w:hAnsi="Times New Roman" w:cs="Times New Roman"/>
                <w:b/>
                <w:bCs/>
                <w:iCs/>
                <w:sz w:val="24"/>
                <w:szCs w:val="24"/>
              </w:rPr>
              <w:t>26/6/-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D005187"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11D0B8FB" w14:textId="77777777" w:rsidTr="00DE4F85">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EA2137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w:t>
            </w:r>
          </w:p>
          <w:p w14:paraId="5AD2DF0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Организм – единое целое. Бесполое размножение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66C20A8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D1B66E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46FDFC"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418A9F7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7E154A4F"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3FC909C4" w14:textId="77777777" w:rsidTr="00DE4F85">
        <w:trPr>
          <w:trHeight w:val="5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552777"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0D7AF2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Организм – единое целое. Многообразие организмов. Размножение – важнейшее свойство живых организмов. Половое и бесполое размножение. Формы бесполого размножения.</w:t>
            </w:r>
          </w:p>
        </w:tc>
        <w:tc>
          <w:tcPr>
            <w:tcW w:w="335" w:type="pct"/>
            <w:tcBorders>
              <w:top w:val="single" w:sz="4" w:space="0" w:color="auto"/>
              <w:left w:val="single" w:sz="4" w:space="0" w:color="auto"/>
              <w:bottom w:val="single" w:sz="4" w:space="0" w:color="auto"/>
              <w:right w:val="single" w:sz="4" w:space="0" w:color="auto"/>
            </w:tcBorders>
            <w:hideMark/>
          </w:tcPr>
          <w:p w14:paraId="7D66A05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10BA8" w14:textId="77777777" w:rsidR="00DE4F85" w:rsidRPr="00526EB4" w:rsidRDefault="00DE4F85">
            <w:pPr>
              <w:rPr>
                <w:rFonts w:ascii="Times New Roman" w:hAnsi="Times New Roman" w:cs="Times New Roman"/>
                <w:bCs/>
                <w:sz w:val="24"/>
                <w:szCs w:val="24"/>
              </w:rPr>
            </w:pPr>
          </w:p>
        </w:tc>
      </w:tr>
      <w:tr w:rsidR="00DE4F85" w:rsidRPr="00526EB4" w14:paraId="03ECA52B" w14:textId="77777777" w:rsidTr="00DE4F85">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E8886F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2.2.</w:t>
            </w:r>
          </w:p>
          <w:p w14:paraId="76AE4E4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Половое размножение. Строение половых клеток.</w:t>
            </w:r>
          </w:p>
        </w:tc>
        <w:tc>
          <w:tcPr>
            <w:tcW w:w="3054" w:type="pct"/>
            <w:tcBorders>
              <w:top w:val="single" w:sz="4" w:space="0" w:color="auto"/>
              <w:left w:val="single" w:sz="4" w:space="0" w:color="auto"/>
              <w:bottom w:val="single" w:sz="4" w:space="0" w:color="auto"/>
              <w:right w:val="single" w:sz="4" w:space="0" w:color="auto"/>
            </w:tcBorders>
            <w:hideMark/>
          </w:tcPr>
          <w:p w14:paraId="17FDDB8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0DA91F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C1DBF9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7C4BD30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tc>
      </w:tr>
      <w:tr w:rsidR="00DE4F85" w:rsidRPr="00526EB4" w14:paraId="7F128CBF" w14:textId="77777777" w:rsidTr="00DE4F85">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891773"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E554C6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Половое размножение. Строение мужской и женской половых клеток.</w:t>
            </w:r>
          </w:p>
        </w:tc>
        <w:tc>
          <w:tcPr>
            <w:tcW w:w="335" w:type="pct"/>
            <w:tcBorders>
              <w:top w:val="single" w:sz="4" w:space="0" w:color="auto"/>
              <w:left w:val="single" w:sz="4" w:space="0" w:color="auto"/>
              <w:bottom w:val="single" w:sz="4" w:space="0" w:color="auto"/>
              <w:right w:val="single" w:sz="4" w:space="0" w:color="auto"/>
            </w:tcBorders>
            <w:hideMark/>
          </w:tcPr>
          <w:p w14:paraId="1961CD8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6D5BD" w14:textId="77777777" w:rsidR="00DE4F85" w:rsidRPr="00526EB4" w:rsidRDefault="00DE4F85">
            <w:pPr>
              <w:rPr>
                <w:rFonts w:ascii="Times New Roman" w:hAnsi="Times New Roman" w:cs="Times New Roman"/>
                <w:bCs/>
                <w:sz w:val="24"/>
                <w:szCs w:val="24"/>
              </w:rPr>
            </w:pPr>
          </w:p>
        </w:tc>
      </w:tr>
      <w:tr w:rsidR="00DE4F85" w:rsidRPr="00526EB4" w14:paraId="4A8C6BDB" w14:textId="77777777" w:rsidTr="00DE4F85">
        <w:trPr>
          <w:trHeight w:val="27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5AE7A78"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2.3.</w:t>
            </w:r>
          </w:p>
          <w:p w14:paraId="119D0378"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Мейоз. Образование половых клеток.</w:t>
            </w:r>
          </w:p>
        </w:tc>
        <w:tc>
          <w:tcPr>
            <w:tcW w:w="3054" w:type="pct"/>
            <w:tcBorders>
              <w:top w:val="single" w:sz="4" w:space="0" w:color="auto"/>
              <w:left w:val="single" w:sz="4" w:space="0" w:color="auto"/>
              <w:bottom w:val="single" w:sz="4" w:space="0" w:color="auto"/>
              <w:right w:val="single" w:sz="4" w:space="0" w:color="auto"/>
            </w:tcBorders>
            <w:hideMark/>
          </w:tcPr>
          <w:p w14:paraId="4F9ADD1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31FEA8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74577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C4B5834" w14:textId="77777777" w:rsidR="00DE4F85" w:rsidRPr="00526EB4" w:rsidRDefault="00DE4F85">
            <w:pPr>
              <w:adjustRightInd w:val="0"/>
              <w:snapToGrid w:val="0"/>
              <w:jc w:val="center"/>
              <w:rPr>
                <w:rFonts w:ascii="Times New Roman" w:hAnsi="Times New Roman" w:cs="Times New Roman"/>
                <w:bCs/>
                <w:sz w:val="24"/>
                <w:szCs w:val="24"/>
              </w:rPr>
            </w:pPr>
          </w:p>
          <w:p w14:paraId="51839EAD" w14:textId="77777777" w:rsidR="00DE4F85" w:rsidRPr="00526EB4" w:rsidRDefault="00DE4F85">
            <w:pPr>
              <w:adjustRightInd w:val="0"/>
              <w:snapToGrid w:val="0"/>
              <w:jc w:val="center"/>
              <w:rPr>
                <w:rFonts w:ascii="Times New Roman" w:hAnsi="Times New Roman" w:cs="Times New Roman"/>
                <w:bCs/>
                <w:sz w:val="24"/>
                <w:szCs w:val="24"/>
              </w:rPr>
            </w:pPr>
          </w:p>
          <w:p w14:paraId="416B403E"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ПК 3.1</w:t>
            </w:r>
          </w:p>
        </w:tc>
      </w:tr>
      <w:tr w:rsidR="00DE4F85" w:rsidRPr="00526EB4" w14:paraId="300CBF59" w14:textId="77777777" w:rsidTr="00DE4F85">
        <w:trPr>
          <w:trHeight w:val="82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128887"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A0C5FF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Способ деления половых клеток – мейоз. Основные понятия мейоза: конъюгация, биваленты, кроссинговер. Фазы мейоза. Биологическое значение мейоза. Периоды онтогенеза. Гаметогенез. Образование женских и мужских половых клеток.</w:t>
            </w:r>
          </w:p>
        </w:tc>
        <w:tc>
          <w:tcPr>
            <w:tcW w:w="335" w:type="pct"/>
            <w:vMerge w:val="restart"/>
            <w:tcBorders>
              <w:top w:val="single" w:sz="4" w:space="0" w:color="auto"/>
              <w:left w:val="single" w:sz="4" w:space="0" w:color="auto"/>
              <w:bottom w:val="single" w:sz="4" w:space="0" w:color="auto"/>
              <w:right w:val="single" w:sz="4" w:space="0" w:color="auto"/>
            </w:tcBorders>
          </w:tcPr>
          <w:p w14:paraId="57CA2DB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0247CA87" w14:textId="77777777" w:rsidR="00DE4F85" w:rsidRPr="00526EB4" w:rsidRDefault="00DE4F85">
            <w:pPr>
              <w:adjustRightInd w:val="0"/>
              <w:snapToGrid w:val="0"/>
              <w:jc w:val="center"/>
              <w:rPr>
                <w:rFonts w:ascii="Times New Roman" w:hAnsi="Times New Roman" w:cs="Times New Roman"/>
                <w:bCs/>
                <w:sz w:val="24"/>
                <w:szCs w:val="24"/>
              </w:rPr>
            </w:pPr>
          </w:p>
          <w:p w14:paraId="17314DC0"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074C6" w14:textId="77777777" w:rsidR="00DE4F85" w:rsidRPr="00526EB4" w:rsidRDefault="00DE4F85">
            <w:pPr>
              <w:rPr>
                <w:rFonts w:ascii="Times New Roman" w:hAnsi="Times New Roman" w:cs="Times New Roman"/>
                <w:bCs/>
                <w:sz w:val="24"/>
                <w:szCs w:val="24"/>
              </w:rPr>
            </w:pPr>
          </w:p>
        </w:tc>
      </w:tr>
      <w:tr w:rsidR="00DE4F85" w:rsidRPr="00526EB4" w14:paraId="6FFC5B32"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1596FD"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B4E6A0F"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7AEEC"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E55BE" w14:textId="77777777" w:rsidR="00DE4F85" w:rsidRPr="00526EB4" w:rsidRDefault="00DE4F85">
            <w:pPr>
              <w:rPr>
                <w:rFonts w:ascii="Times New Roman" w:hAnsi="Times New Roman" w:cs="Times New Roman"/>
                <w:bCs/>
                <w:sz w:val="24"/>
                <w:szCs w:val="24"/>
              </w:rPr>
            </w:pPr>
          </w:p>
        </w:tc>
      </w:tr>
      <w:tr w:rsidR="00DE4F85" w:rsidRPr="00526EB4" w14:paraId="1A27CAC4"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39310"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1E6D971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профилактика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9413D"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8A7BD" w14:textId="77777777" w:rsidR="00DE4F85" w:rsidRPr="00526EB4" w:rsidRDefault="00DE4F85">
            <w:pPr>
              <w:rPr>
                <w:rFonts w:ascii="Times New Roman" w:hAnsi="Times New Roman" w:cs="Times New Roman"/>
                <w:bCs/>
                <w:sz w:val="24"/>
                <w:szCs w:val="24"/>
              </w:rPr>
            </w:pPr>
          </w:p>
        </w:tc>
      </w:tr>
      <w:tr w:rsidR="00DE4F85" w:rsidRPr="00526EB4" w14:paraId="3B980869"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9A7129"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56F3EEF6"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67232EA1"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B978" w14:textId="77777777" w:rsidR="00DE4F85" w:rsidRPr="00526EB4" w:rsidRDefault="00DE4F85">
            <w:pPr>
              <w:rPr>
                <w:rFonts w:ascii="Times New Roman" w:hAnsi="Times New Roman" w:cs="Times New Roman"/>
                <w:bCs/>
                <w:sz w:val="24"/>
                <w:szCs w:val="24"/>
              </w:rPr>
            </w:pPr>
          </w:p>
        </w:tc>
      </w:tr>
      <w:tr w:rsidR="00DE4F85" w:rsidRPr="00526EB4" w14:paraId="5470134B"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287797D"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324C85F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Практическое занятие № 3. «</w:t>
            </w:r>
            <w:r w:rsidRPr="00526EB4">
              <w:rPr>
                <w:rFonts w:ascii="Times New Roman" w:hAnsi="Times New Roman" w:cs="Times New Roman"/>
                <w:bCs/>
                <w:sz w:val="24"/>
                <w:szCs w:val="24"/>
              </w:rPr>
              <w:t>Изучение мейоза и гаметогенеза. Решение задач».</w:t>
            </w:r>
          </w:p>
        </w:tc>
        <w:tc>
          <w:tcPr>
            <w:tcW w:w="335" w:type="pct"/>
            <w:tcBorders>
              <w:top w:val="single" w:sz="4" w:space="0" w:color="auto"/>
              <w:left w:val="single" w:sz="4" w:space="0" w:color="auto"/>
              <w:bottom w:val="single" w:sz="4" w:space="0" w:color="auto"/>
              <w:right w:val="single" w:sz="4" w:space="0" w:color="auto"/>
            </w:tcBorders>
          </w:tcPr>
          <w:p w14:paraId="3CBCB24B" w14:textId="77777777" w:rsidR="00DE4F85" w:rsidRPr="00526EB4" w:rsidRDefault="00DE4F8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0C55C" w14:textId="77777777" w:rsidR="00DE4F85" w:rsidRPr="00526EB4" w:rsidRDefault="00DE4F85">
            <w:pPr>
              <w:rPr>
                <w:rFonts w:ascii="Times New Roman" w:hAnsi="Times New Roman" w:cs="Times New Roman"/>
                <w:bCs/>
                <w:sz w:val="24"/>
                <w:szCs w:val="24"/>
              </w:rPr>
            </w:pPr>
          </w:p>
        </w:tc>
      </w:tr>
      <w:tr w:rsidR="00DE4F85" w:rsidRPr="00526EB4" w14:paraId="40D3EDBD" w14:textId="77777777" w:rsidTr="00DE4F85">
        <w:trPr>
          <w:trHeight w:val="24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AA0F8EA"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2.4.</w:t>
            </w:r>
          </w:p>
          <w:p w14:paraId="3C7A0C97"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Способы оплодотворения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3141BFB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263C40A"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648C34"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14634ED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334DA3A4" w14:textId="77777777" w:rsidTr="00DE4F8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54338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2493036"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Понятие оплодотворения. Типы оплодотворения. Двойное оплодотворение цветковых растений.  </w:t>
            </w:r>
          </w:p>
        </w:tc>
        <w:tc>
          <w:tcPr>
            <w:tcW w:w="335" w:type="pct"/>
            <w:tcBorders>
              <w:top w:val="single" w:sz="4" w:space="0" w:color="auto"/>
              <w:left w:val="single" w:sz="4" w:space="0" w:color="auto"/>
              <w:bottom w:val="single" w:sz="4" w:space="0" w:color="auto"/>
              <w:right w:val="single" w:sz="4" w:space="0" w:color="auto"/>
            </w:tcBorders>
            <w:hideMark/>
          </w:tcPr>
          <w:p w14:paraId="0CCB589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3666F" w14:textId="77777777" w:rsidR="00DE4F85" w:rsidRPr="00526EB4" w:rsidRDefault="00DE4F85">
            <w:pPr>
              <w:rPr>
                <w:rFonts w:ascii="Times New Roman" w:hAnsi="Times New Roman" w:cs="Times New Roman"/>
                <w:bCs/>
                <w:sz w:val="24"/>
                <w:szCs w:val="24"/>
              </w:rPr>
            </w:pPr>
          </w:p>
        </w:tc>
      </w:tr>
      <w:tr w:rsidR="00DE4F85" w:rsidRPr="00526EB4" w14:paraId="0E996973"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8B9309"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9948C8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Оплодотворение высших млекопитающих. Этапы оплодотворения. Партеногенез.</w:t>
            </w:r>
          </w:p>
        </w:tc>
        <w:tc>
          <w:tcPr>
            <w:tcW w:w="335" w:type="pct"/>
            <w:tcBorders>
              <w:top w:val="single" w:sz="4" w:space="0" w:color="auto"/>
              <w:left w:val="single" w:sz="4" w:space="0" w:color="auto"/>
              <w:bottom w:val="single" w:sz="4" w:space="0" w:color="auto"/>
              <w:right w:val="single" w:sz="4" w:space="0" w:color="auto"/>
            </w:tcBorders>
            <w:hideMark/>
          </w:tcPr>
          <w:p w14:paraId="12E0AD4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35AA6" w14:textId="77777777" w:rsidR="00DE4F85" w:rsidRPr="00526EB4" w:rsidRDefault="00DE4F85">
            <w:pPr>
              <w:rPr>
                <w:rFonts w:ascii="Times New Roman" w:hAnsi="Times New Roman" w:cs="Times New Roman"/>
                <w:bCs/>
                <w:sz w:val="24"/>
                <w:szCs w:val="24"/>
              </w:rPr>
            </w:pPr>
          </w:p>
        </w:tc>
      </w:tr>
      <w:tr w:rsidR="00DE4F85" w:rsidRPr="00526EB4" w14:paraId="1CFAA24D" w14:textId="77777777" w:rsidTr="00DE4F85">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E6F1DC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2.5.</w:t>
            </w:r>
          </w:p>
          <w:p w14:paraId="77D5E2D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Оплодотворение высших позвоночных животных.</w:t>
            </w:r>
          </w:p>
        </w:tc>
        <w:tc>
          <w:tcPr>
            <w:tcW w:w="3054" w:type="pct"/>
            <w:tcBorders>
              <w:top w:val="single" w:sz="4" w:space="0" w:color="auto"/>
              <w:left w:val="single" w:sz="4" w:space="0" w:color="auto"/>
              <w:bottom w:val="single" w:sz="4" w:space="0" w:color="auto"/>
              <w:right w:val="single" w:sz="4" w:space="0" w:color="auto"/>
            </w:tcBorders>
            <w:hideMark/>
          </w:tcPr>
          <w:p w14:paraId="636CF905"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69A329E"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94D6A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487D7447"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31263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693AEF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Оплодотворение у высших многоклеточных животных (млекопитающих). </w:t>
            </w:r>
          </w:p>
        </w:tc>
        <w:tc>
          <w:tcPr>
            <w:tcW w:w="335" w:type="pct"/>
            <w:tcBorders>
              <w:top w:val="single" w:sz="4" w:space="0" w:color="auto"/>
              <w:left w:val="single" w:sz="4" w:space="0" w:color="auto"/>
              <w:bottom w:val="single" w:sz="4" w:space="0" w:color="auto"/>
              <w:right w:val="single" w:sz="4" w:space="0" w:color="auto"/>
            </w:tcBorders>
            <w:hideMark/>
          </w:tcPr>
          <w:p w14:paraId="5AAC59A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740CB" w14:textId="77777777" w:rsidR="00DE4F85" w:rsidRPr="00526EB4" w:rsidRDefault="00DE4F85">
            <w:pPr>
              <w:rPr>
                <w:rFonts w:ascii="Times New Roman" w:hAnsi="Times New Roman" w:cs="Times New Roman"/>
                <w:bCs/>
                <w:sz w:val="24"/>
                <w:szCs w:val="24"/>
              </w:rPr>
            </w:pPr>
          </w:p>
        </w:tc>
      </w:tr>
      <w:tr w:rsidR="00DE4F85" w:rsidRPr="00526EB4" w14:paraId="1E50637A" w14:textId="77777777" w:rsidTr="00DE4F85">
        <w:trPr>
          <w:trHeight w:val="264"/>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FE29B0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2.6. Эмбриогенез. Сходство зародышей позвоночных.</w:t>
            </w:r>
          </w:p>
        </w:tc>
        <w:tc>
          <w:tcPr>
            <w:tcW w:w="3054" w:type="pct"/>
            <w:tcBorders>
              <w:top w:val="single" w:sz="4" w:space="0" w:color="auto"/>
              <w:left w:val="single" w:sz="4" w:space="0" w:color="auto"/>
              <w:bottom w:val="single" w:sz="4" w:space="0" w:color="auto"/>
              <w:right w:val="single" w:sz="4" w:space="0" w:color="auto"/>
            </w:tcBorders>
            <w:hideMark/>
          </w:tcPr>
          <w:p w14:paraId="0362A0E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9C3A8B0"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2B61E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558697C"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1BD3903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tc>
      </w:tr>
      <w:tr w:rsidR="00DE4F85" w:rsidRPr="00526EB4" w14:paraId="759B21D8" w14:textId="77777777" w:rsidTr="00DE4F85">
        <w:trPr>
          <w:trHeight w:val="113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04FC77"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3561D1A"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Эмбриональный этап онтогенеза. Основные стадии эмбрионального развития. Основные понятия темы. Дифференцировка клеток. Гистогенез и органогенез. Сходство зародышей представителей разных групп позвоночных как свидетельство их эволюционного родства.</w:t>
            </w:r>
          </w:p>
        </w:tc>
        <w:tc>
          <w:tcPr>
            <w:tcW w:w="335" w:type="pct"/>
            <w:tcBorders>
              <w:top w:val="single" w:sz="4" w:space="0" w:color="auto"/>
              <w:left w:val="single" w:sz="4" w:space="0" w:color="auto"/>
              <w:bottom w:val="single" w:sz="4" w:space="0" w:color="auto"/>
              <w:right w:val="single" w:sz="4" w:space="0" w:color="auto"/>
            </w:tcBorders>
            <w:hideMark/>
          </w:tcPr>
          <w:p w14:paraId="69A726F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DC3BE" w14:textId="77777777" w:rsidR="00DE4F85" w:rsidRPr="00526EB4" w:rsidRDefault="00DE4F85">
            <w:pPr>
              <w:rPr>
                <w:rFonts w:ascii="Times New Roman" w:hAnsi="Times New Roman" w:cs="Times New Roman"/>
                <w:bCs/>
                <w:sz w:val="24"/>
                <w:szCs w:val="24"/>
              </w:rPr>
            </w:pPr>
          </w:p>
        </w:tc>
      </w:tr>
      <w:tr w:rsidR="00DE4F85" w:rsidRPr="00526EB4" w14:paraId="02845BD2" w14:textId="77777777" w:rsidTr="00DE4F85">
        <w:trPr>
          <w:trHeight w:val="19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6E42CB"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005522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572E0F17"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5CC89" w14:textId="77777777" w:rsidR="00DE4F85" w:rsidRPr="00526EB4" w:rsidRDefault="00DE4F85">
            <w:pPr>
              <w:rPr>
                <w:rFonts w:ascii="Times New Roman" w:hAnsi="Times New Roman" w:cs="Times New Roman"/>
                <w:bCs/>
                <w:sz w:val="24"/>
                <w:szCs w:val="24"/>
              </w:rPr>
            </w:pPr>
          </w:p>
        </w:tc>
      </w:tr>
      <w:tr w:rsidR="00DE4F85" w:rsidRPr="00526EB4" w14:paraId="2C93EC22" w14:textId="77777777" w:rsidTr="00DE4F85">
        <w:trPr>
          <w:trHeight w:val="19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C335AC"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DEECBAD" w14:textId="77777777" w:rsidR="00DE4F85" w:rsidRPr="00526EB4" w:rsidRDefault="00DE4F85">
            <w:pPr>
              <w:adjustRightInd w:val="0"/>
              <w:snapToGrid w:val="0"/>
              <w:rPr>
                <w:rFonts w:ascii="Times New Roman" w:hAnsi="Times New Roman" w:cs="Times New Roman"/>
                <w:sz w:val="24"/>
                <w:szCs w:val="24"/>
              </w:rPr>
            </w:pPr>
            <w:r w:rsidRPr="00526EB4">
              <w:rPr>
                <w:rFonts w:ascii="Times New Roman" w:hAnsi="Times New Roman" w:cs="Times New Roman"/>
                <w:b/>
                <w:bCs/>
                <w:sz w:val="24"/>
                <w:szCs w:val="24"/>
              </w:rPr>
              <w:t xml:space="preserve">Лабораторное занятие № 5. </w:t>
            </w:r>
            <w:r w:rsidRPr="00526EB4">
              <w:rPr>
                <w:rFonts w:ascii="Times New Roman" w:hAnsi="Times New Roman" w:cs="Times New Roman"/>
                <w:bCs/>
                <w:sz w:val="24"/>
                <w:szCs w:val="24"/>
              </w:rPr>
              <w:t>«Оплодотворение. Эмбриогенез».</w:t>
            </w:r>
          </w:p>
        </w:tc>
        <w:tc>
          <w:tcPr>
            <w:tcW w:w="335" w:type="pct"/>
            <w:tcBorders>
              <w:top w:val="single" w:sz="4" w:space="0" w:color="auto"/>
              <w:left w:val="single" w:sz="4" w:space="0" w:color="auto"/>
              <w:bottom w:val="single" w:sz="4" w:space="0" w:color="auto"/>
              <w:right w:val="single" w:sz="4" w:space="0" w:color="auto"/>
            </w:tcBorders>
          </w:tcPr>
          <w:p w14:paraId="6D085B33" w14:textId="77777777" w:rsidR="00DE4F85" w:rsidRPr="00526EB4" w:rsidRDefault="00DE4F8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FABEF" w14:textId="77777777" w:rsidR="00DE4F85" w:rsidRPr="00526EB4" w:rsidRDefault="00DE4F85">
            <w:pPr>
              <w:rPr>
                <w:rFonts w:ascii="Times New Roman" w:hAnsi="Times New Roman" w:cs="Times New Roman"/>
                <w:bCs/>
                <w:sz w:val="24"/>
                <w:szCs w:val="24"/>
              </w:rPr>
            </w:pPr>
          </w:p>
        </w:tc>
      </w:tr>
      <w:tr w:rsidR="00DE4F85" w:rsidRPr="00526EB4" w14:paraId="491D63CE"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1D69504"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2.7.</w:t>
            </w:r>
          </w:p>
          <w:p w14:paraId="601F8AED"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Эмбриональное развитие человека.</w:t>
            </w:r>
          </w:p>
        </w:tc>
        <w:tc>
          <w:tcPr>
            <w:tcW w:w="3054" w:type="pct"/>
            <w:tcBorders>
              <w:top w:val="single" w:sz="4" w:space="0" w:color="auto"/>
              <w:left w:val="single" w:sz="4" w:space="0" w:color="auto"/>
              <w:bottom w:val="single" w:sz="4" w:space="0" w:color="auto"/>
              <w:right w:val="single" w:sz="4" w:space="0" w:color="auto"/>
            </w:tcBorders>
            <w:hideMark/>
          </w:tcPr>
          <w:p w14:paraId="3521831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1AEA66D"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338FB9"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ПК 3.1</w:t>
            </w:r>
          </w:p>
        </w:tc>
      </w:tr>
      <w:tr w:rsidR="00DE4F85" w:rsidRPr="00526EB4" w14:paraId="5A50E8A0"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8AA723"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6D3AA043"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Биогенетический закон Мюллера-Геккеля. Развитие эмбриона человека.</w:t>
            </w:r>
          </w:p>
        </w:tc>
        <w:tc>
          <w:tcPr>
            <w:tcW w:w="335" w:type="pct"/>
            <w:vMerge w:val="restart"/>
            <w:tcBorders>
              <w:top w:val="single" w:sz="4" w:space="0" w:color="auto"/>
              <w:left w:val="single" w:sz="4" w:space="0" w:color="auto"/>
              <w:bottom w:val="single" w:sz="4" w:space="0" w:color="auto"/>
              <w:right w:val="single" w:sz="4" w:space="0" w:color="auto"/>
            </w:tcBorders>
          </w:tcPr>
          <w:p w14:paraId="7D230D2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44BD1AF0" w14:textId="77777777" w:rsidR="00DE4F85" w:rsidRPr="00526EB4" w:rsidRDefault="00DE4F85">
            <w:pPr>
              <w:adjustRightInd w:val="0"/>
              <w:snapToGrid w:val="0"/>
              <w:jc w:val="center"/>
              <w:rPr>
                <w:rFonts w:ascii="Times New Roman" w:hAnsi="Times New Roman" w:cs="Times New Roman"/>
                <w:bCs/>
                <w:sz w:val="24"/>
                <w:szCs w:val="24"/>
              </w:rPr>
            </w:pPr>
          </w:p>
          <w:p w14:paraId="25BF4DD1" w14:textId="77777777" w:rsidR="00DE4F85" w:rsidRPr="00526EB4" w:rsidRDefault="00DE4F85">
            <w:pPr>
              <w:tabs>
                <w:tab w:val="left" w:pos="303"/>
                <w:tab w:val="center" w:pos="358"/>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92298" w14:textId="77777777" w:rsidR="00DE4F85" w:rsidRPr="00526EB4" w:rsidRDefault="00DE4F85">
            <w:pPr>
              <w:rPr>
                <w:rFonts w:ascii="Times New Roman" w:hAnsi="Times New Roman" w:cs="Times New Roman"/>
                <w:bCs/>
                <w:sz w:val="24"/>
                <w:szCs w:val="24"/>
              </w:rPr>
            </w:pPr>
          </w:p>
        </w:tc>
      </w:tr>
      <w:tr w:rsidR="00DE4F85" w:rsidRPr="00526EB4" w14:paraId="41E784CC"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F91FEF"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2C4AFD8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DC916"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83A0A" w14:textId="77777777" w:rsidR="00DE4F85" w:rsidRPr="00526EB4" w:rsidRDefault="00DE4F85">
            <w:pPr>
              <w:rPr>
                <w:rFonts w:ascii="Times New Roman" w:hAnsi="Times New Roman" w:cs="Times New Roman"/>
                <w:bCs/>
                <w:sz w:val="24"/>
                <w:szCs w:val="24"/>
              </w:rPr>
            </w:pPr>
          </w:p>
        </w:tc>
      </w:tr>
      <w:tr w:rsidR="00DE4F85" w:rsidRPr="00526EB4" w14:paraId="2FC9A667"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DE66EA"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141F12E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профилактика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5C181"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D1634" w14:textId="77777777" w:rsidR="00DE4F85" w:rsidRPr="00526EB4" w:rsidRDefault="00DE4F85">
            <w:pPr>
              <w:rPr>
                <w:rFonts w:ascii="Times New Roman" w:hAnsi="Times New Roman" w:cs="Times New Roman"/>
                <w:bCs/>
                <w:sz w:val="24"/>
                <w:szCs w:val="24"/>
              </w:rPr>
            </w:pPr>
          </w:p>
        </w:tc>
      </w:tr>
      <w:tr w:rsidR="00DE4F85" w:rsidRPr="00526EB4" w14:paraId="2D3254FB" w14:textId="77777777" w:rsidTr="00DE4F85">
        <w:trPr>
          <w:trHeight w:val="264"/>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6018B44"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2.8.</w:t>
            </w:r>
          </w:p>
          <w:p w14:paraId="6448A557"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Близнецы.</w:t>
            </w:r>
          </w:p>
        </w:tc>
        <w:tc>
          <w:tcPr>
            <w:tcW w:w="3054" w:type="pct"/>
            <w:tcBorders>
              <w:top w:val="single" w:sz="4" w:space="0" w:color="auto"/>
              <w:left w:val="single" w:sz="4" w:space="0" w:color="auto"/>
              <w:bottom w:val="single" w:sz="4" w:space="0" w:color="auto"/>
              <w:right w:val="single" w:sz="4" w:space="0" w:color="auto"/>
            </w:tcBorders>
            <w:hideMark/>
          </w:tcPr>
          <w:p w14:paraId="51FBDB3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6149F72"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35BE8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48DBA413"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tc>
      </w:tr>
      <w:tr w:rsidR="00DE4F85" w:rsidRPr="00526EB4" w14:paraId="1E2B0D05" w14:textId="77777777" w:rsidTr="00DE4F85">
        <w:trPr>
          <w:trHeight w:val="6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F2E01F"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68CF548"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Cs/>
                <w:sz w:val="24"/>
                <w:szCs w:val="24"/>
              </w:rPr>
              <w:t>Постэмбриональный период онтогенеза. Типы близнецов. Монозиготные и дизиготные близнецы. Биологическое определение пола. Половой диморфизм, виды. Первичные и вторичные половые признаки. Гермафродитизм.</w:t>
            </w:r>
          </w:p>
        </w:tc>
        <w:tc>
          <w:tcPr>
            <w:tcW w:w="335" w:type="pct"/>
            <w:tcBorders>
              <w:top w:val="single" w:sz="4" w:space="0" w:color="auto"/>
              <w:left w:val="single" w:sz="4" w:space="0" w:color="auto"/>
              <w:bottom w:val="single" w:sz="4" w:space="0" w:color="auto"/>
              <w:right w:val="single" w:sz="4" w:space="0" w:color="auto"/>
            </w:tcBorders>
            <w:hideMark/>
          </w:tcPr>
          <w:p w14:paraId="28AA93E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939CC" w14:textId="77777777" w:rsidR="00DE4F85" w:rsidRPr="00526EB4" w:rsidRDefault="00DE4F85">
            <w:pPr>
              <w:rPr>
                <w:rFonts w:ascii="Times New Roman" w:hAnsi="Times New Roman" w:cs="Times New Roman"/>
                <w:bCs/>
                <w:sz w:val="24"/>
                <w:szCs w:val="24"/>
              </w:rPr>
            </w:pPr>
          </w:p>
        </w:tc>
      </w:tr>
      <w:tr w:rsidR="00DE4F85" w:rsidRPr="00526EB4" w14:paraId="43AACEBF"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9F3E59"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1C27CBC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DC0627C"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F11CE" w14:textId="77777777" w:rsidR="00DE4F85" w:rsidRPr="00526EB4" w:rsidRDefault="00DE4F85">
            <w:pPr>
              <w:rPr>
                <w:rFonts w:ascii="Times New Roman" w:hAnsi="Times New Roman" w:cs="Times New Roman"/>
                <w:bCs/>
                <w:sz w:val="24"/>
                <w:szCs w:val="24"/>
              </w:rPr>
            </w:pPr>
          </w:p>
        </w:tc>
      </w:tr>
      <w:tr w:rsidR="00DE4F85" w:rsidRPr="00526EB4" w14:paraId="0197A8CC"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ACA5719"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F7C082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4. </w:t>
            </w:r>
            <w:r w:rsidRPr="00526EB4">
              <w:rPr>
                <w:rFonts w:ascii="Times New Roman" w:hAnsi="Times New Roman" w:cs="Times New Roman"/>
                <w:bCs/>
                <w:sz w:val="24"/>
                <w:szCs w:val="24"/>
              </w:rPr>
              <w:t>«Биологическое определение пола».</w:t>
            </w:r>
          </w:p>
        </w:tc>
        <w:tc>
          <w:tcPr>
            <w:tcW w:w="335" w:type="pct"/>
            <w:tcBorders>
              <w:top w:val="single" w:sz="4" w:space="0" w:color="auto"/>
              <w:left w:val="single" w:sz="4" w:space="0" w:color="auto"/>
              <w:bottom w:val="single" w:sz="4" w:space="0" w:color="auto"/>
              <w:right w:val="single" w:sz="4" w:space="0" w:color="auto"/>
            </w:tcBorders>
          </w:tcPr>
          <w:p w14:paraId="245201EF"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0FD05" w14:textId="77777777" w:rsidR="00DE4F85" w:rsidRPr="00526EB4" w:rsidRDefault="00DE4F85">
            <w:pPr>
              <w:rPr>
                <w:rFonts w:ascii="Times New Roman" w:hAnsi="Times New Roman" w:cs="Times New Roman"/>
                <w:bCs/>
                <w:sz w:val="24"/>
                <w:szCs w:val="24"/>
              </w:rPr>
            </w:pPr>
          </w:p>
        </w:tc>
      </w:tr>
      <w:tr w:rsidR="00DE4F85" w:rsidRPr="00526EB4" w14:paraId="46FD0F3B"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23356E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2.9.</w:t>
            </w:r>
          </w:p>
          <w:p w14:paraId="7698B520"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Периоды жизни человека. Продолжительность жизни человека.</w:t>
            </w:r>
          </w:p>
        </w:tc>
        <w:tc>
          <w:tcPr>
            <w:tcW w:w="3054" w:type="pct"/>
            <w:tcBorders>
              <w:top w:val="single" w:sz="4" w:space="0" w:color="auto"/>
              <w:left w:val="single" w:sz="4" w:space="0" w:color="auto"/>
              <w:bottom w:val="single" w:sz="4" w:space="0" w:color="auto"/>
              <w:right w:val="single" w:sz="4" w:space="0" w:color="auto"/>
            </w:tcBorders>
            <w:hideMark/>
          </w:tcPr>
          <w:p w14:paraId="5B698B97"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B1D04E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531FF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62D83D15" w14:textId="77777777" w:rsidTr="00DE4F85">
        <w:trPr>
          <w:trHeight w:val="5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3E2A7D"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CF0F85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Индивидуальное развитие человека. Репродуктивное здоровье. Последствия влияния алкоголя, никотина, наркотических веществ, загрязнения окружающей среды на развитие человека. </w:t>
            </w:r>
          </w:p>
        </w:tc>
        <w:tc>
          <w:tcPr>
            <w:tcW w:w="335" w:type="pct"/>
            <w:tcBorders>
              <w:top w:val="single" w:sz="4" w:space="0" w:color="auto"/>
              <w:left w:val="single" w:sz="4" w:space="0" w:color="auto"/>
              <w:bottom w:val="single" w:sz="4" w:space="0" w:color="auto"/>
              <w:right w:val="single" w:sz="4" w:space="0" w:color="auto"/>
            </w:tcBorders>
          </w:tcPr>
          <w:p w14:paraId="73750AD5" w14:textId="77777777" w:rsidR="00DE4F85" w:rsidRPr="00526EB4" w:rsidRDefault="00DE4F85">
            <w:pPr>
              <w:adjustRightInd w:val="0"/>
              <w:snapToGrid w:val="0"/>
              <w:rPr>
                <w:rFonts w:ascii="Times New Roman" w:hAnsi="Times New Roman" w:cs="Times New Roman"/>
                <w:bCs/>
                <w:sz w:val="24"/>
                <w:szCs w:val="24"/>
              </w:rPr>
            </w:pPr>
          </w:p>
          <w:p w14:paraId="6C2D81B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73350" w14:textId="77777777" w:rsidR="00DE4F85" w:rsidRPr="00526EB4" w:rsidRDefault="00DE4F85">
            <w:pPr>
              <w:rPr>
                <w:rFonts w:ascii="Times New Roman" w:hAnsi="Times New Roman" w:cs="Times New Roman"/>
                <w:bCs/>
                <w:sz w:val="24"/>
                <w:szCs w:val="24"/>
              </w:rPr>
            </w:pPr>
          </w:p>
        </w:tc>
      </w:tr>
      <w:tr w:rsidR="00DE4F85" w:rsidRPr="00526EB4" w14:paraId="74A27E3C" w14:textId="77777777" w:rsidTr="00DE4F85">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CAC313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2.10.</w:t>
            </w:r>
          </w:p>
          <w:p w14:paraId="14E9A62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Причины нарушений</w:t>
            </w:r>
          </w:p>
          <w:p w14:paraId="6297504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в развитии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61F06DA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FAC0ED6"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C2202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0584E09"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16B68F4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ПК 3.1</w:t>
            </w:r>
          </w:p>
        </w:tc>
      </w:tr>
      <w:tr w:rsidR="00DE4F85" w:rsidRPr="00526EB4" w14:paraId="26DF4BC5"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D1CAE5"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36179D9"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Влияние внешней среды на рост и развитие организма. Репродуктивное здоровье нации.</w:t>
            </w:r>
          </w:p>
        </w:tc>
        <w:tc>
          <w:tcPr>
            <w:tcW w:w="335" w:type="pct"/>
            <w:vMerge w:val="restart"/>
            <w:tcBorders>
              <w:top w:val="single" w:sz="4" w:space="0" w:color="auto"/>
              <w:left w:val="single" w:sz="4" w:space="0" w:color="auto"/>
              <w:bottom w:val="single" w:sz="4" w:space="0" w:color="auto"/>
              <w:right w:val="single" w:sz="4" w:space="0" w:color="auto"/>
            </w:tcBorders>
          </w:tcPr>
          <w:p w14:paraId="0D8C5EB0" w14:textId="77777777" w:rsidR="00DE4F85" w:rsidRPr="00526EB4" w:rsidRDefault="00DE4F85">
            <w:pPr>
              <w:adjustRightInd w:val="0"/>
              <w:snapToGrid w:val="0"/>
              <w:rPr>
                <w:rFonts w:ascii="Times New Roman" w:hAnsi="Times New Roman" w:cs="Times New Roman"/>
                <w:bCs/>
                <w:sz w:val="24"/>
                <w:szCs w:val="24"/>
              </w:rPr>
            </w:pPr>
          </w:p>
          <w:p w14:paraId="5D194C25"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B08D9" w14:textId="77777777" w:rsidR="00DE4F85" w:rsidRPr="00526EB4" w:rsidRDefault="00DE4F85">
            <w:pPr>
              <w:rPr>
                <w:rFonts w:ascii="Times New Roman" w:hAnsi="Times New Roman" w:cs="Times New Roman"/>
                <w:bCs/>
                <w:sz w:val="24"/>
                <w:szCs w:val="24"/>
              </w:rPr>
            </w:pPr>
          </w:p>
        </w:tc>
      </w:tr>
      <w:tr w:rsidR="00DE4F85" w:rsidRPr="00526EB4" w14:paraId="420877E1"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6A7D5C"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358267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94AC0"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56A36" w14:textId="77777777" w:rsidR="00DE4F85" w:rsidRPr="00526EB4" w:rsidRDefault="00DE4F85">
            <w:pPr>
              <w:rPr>
                <w:rFonts w:ascii="Times New Roman" w:hAnsi="Times New Roman" w:cs="Times New Roman"/>
                <w:bCs/>
                <w:sz w:val="24"/>
                <w:szCs w:val="24"/>
              </w:rPr>
            </w:pPr>
          </w:p>
        </w:tc>
      </w:tr>
      <w:tr w:rsidR="00DE4F85" w:rsidRPr="00526EB4" w14:paraId="12102FCE" w14:textId="77777777" w:rsidTr="00DE4F85">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EBB98B"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339FC49"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соблюдение мер личной и общественной гигиены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060DA"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046FE" w14:textId="77777777" w:rsidR="00DE4F85" w:rsidRPr="00526EB4" w:rsidRDefault="00DE4F85">
            <w:pPr>
              <w:rPr>
                <w:rFonts w:ascii="Times New Roman" w:hAnsi="Times New Roman" w:cs="Times New Roman"/>
                <w:bCs/>
                <w:sz w:val="24"/>
                <w:szCs w:val="24"/>
              </w:rPr>
            </w:pPr>
          </w:p>
        </w:tc>
      </w:tr>
      <w:tr w:rsidR="00DE4F85" w:rsidRPr="00526EB4" w14:paraId="707876FB" w14:textId="77777777" w:rsidTr="00DE4F85">
        <w:trPr>
          <w:trHeight w:val="28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206A7CA"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2.11.</w:t>
            </w:r>
          </w:p>
          <w:p w14:paraId="245F9B7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Семинар «Размножение и индивидуальное развитие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02DC0F15"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F3B4CDA" w14:textId="77777777" w:rsidR="00DE4F85" w:rsidRPr="00526EB4" w:rsidRDefault="00DE4F85">
            <w:pPr>
              <w:adjustRightInd w:val="0"/>
              <w:snapToGrid w:val="0"/>
              <w:ind w:firstLine="18"/>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100383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4B550E55"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796A73"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4F5B3F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Обобщение учебного материала. Контроль знаний</w:t>
            </w:r>
            <w:r w:rsidRPr="00526EB4">
              <w:rPr>
                <w:rFonts w:ascii="Times New Roman" w:hAnsi="Times New Roman" w:cs="Times New Roman"/>
                <w:b/>
                <w:bCs/>
                <w:sz w:val="24"/>
                <w:szCs w:val="24"/>
              </w:rPr>
              <w:t xml:space="preserve"> </w:t>
            </w:r>
            <w:r w:rsidRPr="00526EB4">
              <w:rPr>
                <w:rFonts w:ascii="Times New Roman" w:hAnsi="Times New Roman" w:cs="Times New Roman"/>
                <w:bCs/>
                <w:sz w:val="24"/>
                <w:szCs w:val="24"/>
              </w:rPr>
              <w:t>по разделу «Размножение и индивидуальное развитие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2104E93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29899" w14:textId="77777777" w:rsidR="00DE4F85" w:rsidRPr="00526EB4" w:rsidRDefault="00DE4F85">
            <w:pPr>
              <w:rPr>
                <w:rFonts w:ascii="Times New Roman" w:hAnsi="Times New Roman" w:cs="Times New Roman"/>
                <w:bCs/>
                <w:sz w:val="24"/>
                <w:szCs w:val="24"/>
              </w:rPr>
            </w:pPr>
          </w:p>
        </w:tc>
      </w:tr>
      <w:tr w:rsidR="00DE4F85" w:rsidRPr="00526EB4" w14:paraId="06E51889" w14:textId="77777777" w:rsidTr="00DE4F85">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913AA2C"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lastRenderedPageBreak/>
              <w:t>Итоговое занятие</w:t>
            </w:r>
          </w:p>
          <w:p w14:paraId="227424EA"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1 семестра</w:t>
            </w:r>
          </w:p>
        </w:tc>
        <w:tc>
          <w:tcPr>
            <w:tcW w:w="3054" w:type="pct"/>
            <w:tcBorders>
              <w:top w:val="single" w:sz="4" w:space="0" w:color="auto"/>
              <w:left w:val="single" w:sz="4" w:space="0" w:color="auto"/>
              <w:bottom w:val="single" w:sz="4" w:space="0" w:color="auto"/>
              <w:right w:val="single" w:sz="4" w:space="0" w:color="auto"/>
            </w:tcBorders>
            <w:hideMark/>
          </w:tcPr>
          <w:p w14:paraId="5CB8F10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3E04B44D" w14:textId="77777777" w:rsidR="00DE4F85" w:rsidRPr="00526EB4" w:rsidRDefault="00DE4F85">
            <w:pPr>
              <w:adjustRightInd w:val="0"/>
              <w:snapToGrid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85BE5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01</w:t>
            </w:r>
          </w:p>
        </w:tc>
      </w:tr>
      <w:tr w:rsidR="00DE4F85" w:rsidRPr="00526EB4" w14:paraId="3315F819"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EAE0F7" w14:textId="77777777" w:rsidR="00DE4F85" w:rsidRPr="00526EB4" w:rsidRDefault="00DE4F85">
            <w:pPr>
              <w:rPr>
                <w:rFonts w:ascii="Times New Roman" w:eastAsia="Arial Unicode MS" w:hAnsi="Times New Roman" w:cs="Times New Roman"/>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56C5291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Проведение промежуточной аттестации. Контрольная работа за 1 семестр.</w:t>
            </w:r>
          </w:p>
        </w:tc>
        <w:tc>
          <w:tcPr>
            <w:tcW w:w="335" w:type="pct"/>
            <w:tcBorders>
              <w:top w:val="single" w:sz="4" w:space="0" w:color="auto"/>
              <w:left w:val="single" w:sz="4" w:space="0" w:color="auto"/>
              <w:bottom w:val="single" w:sz="4" w:space="0" w:color="auto"/>
              <w:right w:val="single" w:sz="4" w:space="0" w:color="auto"/>
            </w:tcBorders>
            <w:hideMark/>
          </w:tcPr>
          <w:p w14:paraId="64C71F04"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DC25B" w14:textId="77777777" w:rsidR="00DE4F85" w:rsidRPr="00526EB4" w:rsidRDefault="00DE4F85">
            <w:pPr>
              <w:rPr>
                <w:rFonts w:ascii="Times New Roman" w:hAnsi="Times New Roman" w:cs="Times New Roman"/>
                <w:bCs/>
                <w:sz w:val="24"/>
                <w:szCs w:val="24"/>
              </w:rPr>
            </w:pPr>
          </w:p>
        </w:tc>
      </w:tr>
      <w:tr w:rsidR="00DE4F85" w:rsidRPr="00526EB4" w14:paraId="7569C03E" w14:textId="77777777" w:rsidTr="00DE4F85">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6CDBA528"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Раздел 3. Основы генетики и селекции</w:t>
            </w:r>
          </w:p>
        </w:tc>
        <w:tc>
          <w:tcPr>
            <w:tcW w:w="335" w:type="pct"/>
            <w:tcBorders>
              <w:top w:val="single" w:sz="4" w:space="0" w:color="auto"/>
              <w:left w:val="single" w:sz="4" w:space="0" w:color="auto"/>
              <w:bottom w:val="single" w:sz="4" w:space="0" w:color="auto"/>
              <w:right w:val="single" w:sz="4" w:space="0" w:color="auto"/>
            </w:tcBorders>
            <w:hideMark/>
          </w:tcPr>
          <w:p w14:paraId="415BD3B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32/8/0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AD5C169"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74C445C3" w14:textId="77777777" w:rsidTr="00DE4F85">
        <w:trPr>
          <w:trHeight w:val="177"/>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501085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w:t>
            </w:r>
          </w:p>
          <w:p w14:paraId="43A9577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Наука генетика. Генетическая терминология и символика</w:t>
            </w:r>
          </w:p>
        </w:tc>
        <w:tc>
          <w:tcPr>
            <w:tcW w:w="3054" w:type="pct"/>
            <w:tcBorders>
              <w:top w:val="single" w:sz="4" w:space="0" w:color="auto"/>
              <w:left w:val="single" w:sz="4" w:space="0" w:color="auto"/>
              <w:bottom w:val="single" w:sz="4" w:space="0" w:color="auto"/>
              <w:right w:val="single" w:sz="4" w:space="0" w:color="auto"/>
            </w:tcBorders>
            <w:hideMark/>
          </w:tcPr>
          <w:p w14:paraId="528CEE5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3A1048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36B4D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04C92169" w14:textId="77777777" w:rsidTr="00DE4F85">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B549BF" w14:textId="77777777" w:rsidR="00DE4F85" w:rsidRPr="00526EB4" w:rsidRDefault="00DE4F8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DDADA4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Генетика – наука о закономерностях наследственности и изменчивости организмов. Г. Мендель – основоположник науки генетики. Генетическая терминология и символика.</w:t>
            </w:r>
          </w:p>
        </w:tc>
        <w:tc>
          <w:tcPr>
            <w:tcW w:w="335" w:type="pct"/>
            <w:tcBorders>
              <w:top w:val="single" w:sz="4" w:space="0" w:color="auto"/>
              <w:left w:val="single" w:sz="4" w:space="0" w:color="auto"/>
              <w:bottom w:val="single" w:sz="4" w:space="0" w:color="auto"/>
              <w:right w:val="single" w:sz="4" w:space="0" w:color="auto"/>
            </w:tcBorders>
            <w:hideMark/>
          </w:tcPr>
          <w:p w14:paraId="5FF406D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66EE5" w14:textId="77777777" w:rsidR="00DE4F85" w:rsidRPr="00526EB4" w:rsidRDefault="00DE4F85">
            <w:pPr>
              <w:rPr>
                <w:rFonts w:ascii="Times New Roman" w:hAnsi="Times New Roman" w:cs="Times New Roman"/>
                <w:bCs/>
                <w:sz w:val="24"/>
                <w:szCs w:val="24"/>
              </w:rPr>
            </w:pPr>
          </w:p>
        </w:tc>
      </w:tr>
      <w:tr w:rsidR="00DE4F85" w:rsidRPr="00526EB4" w14:paraId="7EDD82DF" w14:textId="77777777" w:rsidTr="00DE4F85">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31360EF"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3.2.</w:t>
            </w:r>
          </w:p>
          <w:p w14:paraId="097A759D"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Законы Г. Менделя.</w:t>
            </w:r>
          </w:p>
        </w:tc>
        <w:tc>
          <w:tcPr>
            <w:tcW w:w="3054" w:type="pct"/>
            <w:tcBorders>
              <w:top w:val="single" w:sz="4" w:space="0" w:color="auto"/>
              <w:left w:val="single" w:sz="4" w:space="0" w:color="auto"/>
              <w:bottom w:val="single" w:sz="4" w:space="0" w:color="auto"/>
              <w:right w:val="single" w:sz="4" w:space="0" w:color="auto"/>
            </w:tcBorders>
            <w:hideMark/>
          </w:tcPr>
          <w:p w14:paraId="39FEB1C5"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AF6B312"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40B7F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52D279CA" w14:textId="77777777" w:rsidTr="00DE4F85">
        <w:trPr>
          <w:trHeight w:val="56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F29B8D"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046317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Законы генетики, установленные Г. Менделем. Моногибридное и дигибридное скрещивание. </w:t>
            </w:r>
          </w:p>
        </w:tc>
        <w:tc>
          <w:tcPr>
            <w:tcW w:w="335" w:type="pct"/>
            <w:tcBorders>
              <w:top w:val="single" w:sz="4" w:space="0" w:color="auto"/>
              <w:left w:val="single" w:sz="4" w:space="0" w:color="auto"/>
              <w:bottom w:val="single" w:sz="4" w:space="0" w:color="auto"/>
              <w:right w:val="single" w:sz="4" w:space="0" w:color="auto"/>
            </w:tcBorders>
            <w:hideMark/>
          </w:tcPr>
          <w:p w14:paraId="1FE543E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AD74D" w14:textId="77777777" w:rsidR="00DE4F85" w:rsidRPr="00526EB4" w:rsidRDefault="00DE4F85">
            <w:pPr>
              <w:rPr>
                <w:rFonts w:ascii="Times New Roman" w:hAnsi="Times New Roman" w:cs="Times New Roman"/>
                <w:bCs/>
                <w:sz w:val="24"/>
                <w:szCs w:val="24"/>
              </w:rPr>
            </w:pPr>
          </w:p>
        </w:tc>
      </w:tr>
      <w:tr w:rsidR="00DE4F85" w:rsidRPr="00526EB4" w14:paraId="0A856C9F" w14:textId="77777777" w:rsidTr="00DE4F85">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972BE6"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157BF784"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Анализирующее скрещивание. Правило «чистоты гамет». Наследование резус-фактора крови человека.</w:t>
            </w:r>
          </w:p>
        </w:tc>
        <w:tc>
          <w:tcPr>
            <w:tcW w:w="335" w:type="pct"/>
            <w:tcBorders>
              <w:top w:val="single" w:sz="4" w:space="0" w:color="auto"/>
              <w:left w:val="single" w:sz="4" w:space="0" w:color="auto"/>
              <w:bottom w:val="single" w:sz="4" w:space="0" w:color="auto"/>
              <w:right w:val="single" w:sz="4" w:space="0" w:color="auto"/>
            </w:tcBorders>
            <w:hideMark/>
          </w:tcPr>
          <w:p w14:paraId="4FD3383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0E887" w14:textId="77777777" w:rsidR="00DE4F85" w:rsidRPr="00526EB4" w:rsidRDefault="00DE4F85">
            <w:pPr>
              <w:rPr>
                <w:rFonts w:ascii="Times New Roman" w:hAnsi="Times New Roman" w:cs="Times New Roman"/>
                <w:bCs/>
                <w:sz w:val="24"/>
                <w:szCs w:val="24"/>
              </w:rPr>
            </w:pPr>
          </w:p>
        </w:tc>
      </w:tr>
      <w:tr w:rsidR="00DE4F85" w:rsidRPr="00526EB4" w14:paraId="27269DA9" w14:textId="77777777" w:rsidTr="00DE4F85">
        <w:trPr>
          <w:trHeight w:val="24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BA4C0B1"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3.3.</w:t>
            </w:r>
          </w:p>
          <w:p w14:paraId="3A81113B"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Взаимодействие генов.</w:t>
            </w:r>
          </w:p>
        </w:tc>
        <w:tc>
          <w:tcPr>
            <w:tcW w:w="3054" w:type="pct"/>
            <w:tcBorders>
              <w:top w:val="single" w:sz="4" w:space="0" w:color="auto"/>
              <w:left w:val="single" w:sz="4" w:space="0" w:color="auto"/>
              <w:bottom w:val="single" w:sz="4" w:space="0" w:color="auto"/>
              <w:right w:val="single" w:sz="4" w:space="0" w:color="auto"/>
            </w:tcBorders>
            <w:hideMark/>
          </w:tcPr>
          <w:p w14:paraId="047ED07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0110CE7"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28A3F3"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0AF08ABB" w14:textId="77777777" w:rsidTr="00DE4F85">
        <w:trPr>
          <w:trHeight w:val="5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7B23F4"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21F0D0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Типы взаимодействия аллельных генов.  </w:t>
            </w:r>
          </w:p>
        </w:tc>
        <w:tc>
          <w:tcPr>
            <w:tcW w:w="335" w:type="pct"/>
            <w:tcBorders>
              <w:top w:val="single" w:sz="4" w:space="0" w:color="auto"/>
              <w:left w:val="single" w:sz="4" w:space="0" w:color="auto"/>
              <w:bottom w:val="single" w:sz="4" w:space="0" w:color="auto"/>
              <w:right w:val="single" w:sz="4" w:space="0" w:color="auto"/>
            </w:tcBorders>
            <w:hideMark/>
          </w:tcPr>
          <w:p w14:paraId="7C4380A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BB94D" w14:textId="77777777" w:rsidR="00DE4F85" w:rsidRPr="00526EB4" w:rsidRDefault="00DE4F85">
            <w:pPr>
              <w:rPr>
                <w:rFonts w:ascii="Times New Roman" w:hAnsi="Times New Roman" w:cs="Times New Roman"/>
                <w:bCs/>
                <w:sz w:val="24"/>
                <w:szCs w:val="24"/>
              </w:rPr>
            </w:pPr>
          </w:p>
        </w:tc>
      </w:tr>
      <w:tr w:rsidR="00DE4F85" w:rsidRPr="00526EB4" w14:paraId="30990B28" w14:textId="77777777" w:rsidTr="00DE4F85">
        <w:trPr>
          <w:trHeight w:val="5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06CD8C"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250854B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Типы взаимодействия неаллельных генов.</w:t>
            </w:r>
          </w:p>
        </w:tc>
        <w:tc>
          <w:tcPr>
            <w:tcW w:w="335" w:type="pct"/>
            <w:tcBorders>
              <w:top w:val="single" w:sz="4" w:space="0" w:color="auto"/>
              <w:left w:val="single" w:sz="4" w:space="0" w:color="auto"/>
              <w:bottom w:val="single" w:sz="4" w:space="0" w:color="auto"/>
              <w:right w:val="single" w:sz="4" w:space="0" w:color="auto"/>
            </w:tcBorders>
            <w:hideMark/>
          </w:tcPr>
          <w:p w14:paraId="4BA7D18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01E9725"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33F8A0B4" w14:textId="77777777" w:rsidTr="00DE4F85">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A4DD785"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3.4.</w:t>
            </w:r>
          </w:p>
          <w:p w14:paraId="1751F750"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Сцепленное наследование.</w:t>
            </w:r>
          </w:p>
        </w:tc>
        <w:tc>
          <w:tcPr>
            <w:tcW w:w="3054" w:type="pct"/>
            <w:tcBorders>
              <w:top w:val="single" w:sz="4" w:space="0" w:color="auto"/>
              <w:left w:val="single" w:sz="4" w:space="0" w:color="auto"/>
              <w:bottom w:val="single" w:sz="4" w:space="0" w:color="auto"/>
              <w:right w:val="single" w:sz="4" w:space="0" w:color="auto"/>
            </w:tcBorders>
            <w:hideMark/>
          </w:tcPr>
          <w:p w14:paraId="3E89846A"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CA9B3D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56631E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4C96289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7A0EED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4A9BD27A" w14:textId="77777777" w:rsidTr="00DE4F85">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39DC00"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1AB9D83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Основной объект генетики – плодовая мушка дрозофила. Сцепленное наследование признаков. Хромосомная теория Т.Моргана. </w:t>
            </w:r>
          </w:p>
        </w:tc>
        <w:tc>
          <w:tcPr>
            <w:tcW w:w="335" w:type="pct"/>
            <w:tcBorders>
              <w:top w:val="single" w:sz="4" w:space="0" w:color="auto"/>
              <w:left w:val="single" w:sz="4" w:space="0" w:color="auto"/>
              <w:bottom w:val="single" w:sz="4" w:space="0" w:color="auto"/>
              <w:right w:val="single" w:sz="4" w:space="0" w:color="auto"/>
            </w:tcBorders>
            <w:hideMark/>
          </w:tcPr>
          <w:p w14:paraId="66A7DB1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8CF4E5" w14:textId="77777777" w:rsidR="00DE4F85" w:rsidRPr="00526EB4" w:rsidRDefault="00DE4F85">
            <w:pPr>
              <w:rPr>
                <w:rFonts w:ascii="Times New Roman" w:hAnsi="Times New Roman" w:cs="Times New Roman"/>
                <w:bCs/>
                <w:sz w:val="24"/>
                <w:szCs w:val="24"/>
              </w:rPr>
            </w:pPr>
          </w:p>
        </w:tc>
      </w:tr>
      <w:tr w:rsidR="00DE4F85" w:rsidRPr="00526EB4" w14:paraId="1D74851C"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E671A1"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61A2092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2044F016"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B3F35" w14:textId="77777777" w:rsidR="00DE4F85" w:rsidRPr="00526EB4" w:rsidRDefault="00DE4F85">
            <w:pPr>
              <w:rPr>
                <w:rFonts w:ascii="Times New Roman" w:hAnsi="Times New Roman" w:cs="Times New Roman"/>
                <w:bCs/>
                <w:sz w:val="24"/>
                <w:szCs w:val="24"/>
              </w:rPr>
            </w:pPr>
          </w:p>
        </w:tc>
      </w:tr>
      <w:tr w:rsidR="00DE4F85" w:rsidRPr="00526EB4" w14:paraId="0C09CB67" w14:textId="77777777" w:rsidTr="00DE4F85">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234722"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566CB386"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Практическое занятие № 5. </w:t>
            </w:r>
            <w:r w:rsidRPr="00526EB4">
              <w:rPr>
                <w:rFonts w:ascii="Times New Roman" w:hAnsi="Times New Roman" w:cs="Times New Roman"/>
                <w:bCs/>
                <w:sz w:val="24"/>
                <w:szCs w:val="24"/>
              </w:rPr>
              <w:t>«Решение генетических задач с использованием законов Г.Менделя».</w:t>
            </w:r>
          </w:p>
        </w:tc>
        <w:tc>
          <w:tcPr>
            <w:tcW w:w="335" w:type="pct"/>
            <w:tcBorders>
              <w:top w:val="single" w:sz="4" w:space="0" w:color="auto"/>
              <w:left w:val="single" w:sz="4" w:space="0" w:color="auto"/>
              <w:bottom w:val="single" w:sz="4" w:space="0" w:color="auto"/>
              <w:right w:val="single" w:sz="4" w:space="0" w:color="auto"/>
            </w:tcBorders>
          </w:tcPr>
          <w:p w14:paraId="23300328"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5E974" w14:textId="77777777" w:rsidR="00DE4F85" w:rsidRPr="00526EB4" w:rsidRDefault="00DE4F85">
            <w:pPr>
              <w:rPr>
                <w:rFonts w:ascii="Times New Roman" w:hAnsi="Times New Roman" w:cs="Times New Roman"/>
                <w:bCs/>
                <w:sz w:val="24"/>
                <w:szCs w:val="24"/>
              </w:rPr>
            </w:pPr>
          </w:p>
        </w:tc>
      </w:tr>
      <w:tr w:rsidR="00DE4F85" w:rsidRPr="00526EB4" w14:paraId="51F1147A"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ECCF419"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3.5.</w:t>
            </w:r>
          </w:p>
          <w:p w14:paraId="47BD6070"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Генетика пола.</w:t>
            </w:r>
          </w:p>
        </w:tc>
        <w:tc>
          <w:tcPr>
            <w:tcW w:w="3064" w:type="pct"/>
            <w:gridSpan w:val="2"/>
            <w:tcBorders>
              <w:top w:val="single" w:sz="4" w:space="0" w:color="auto"/>
              <w:left w:val="single" w:sz="4" w:space="0" w:color="auto"/>
              <w:bottom w:val="single" w:sz="4" w:space="0" w:color="auto"/>
              <w:right w:val="single" w:sz="4" w:space="0" w:color="auto"/>
            </w:tcBorders>
            <w:hideMark/>
          </w:tcPr>
          <w:p w14:paraId="47297E2E"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DDA8E3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48EB636" w14:textId="77777777" w:rsidR="00DE4F85" w:rsidRPr="00526EB4" w:rsidRDefault="00DE4F85">
            <w:pPr>
              <w:adjustRightInd w:val="0"/>
              <w:snapToGrid w:val="0"/>
              <w:rPr>
                <w:rFonts w:ascii="Times New Roman" w:eastAsia="Times New Roman" w:hAnsi="Times New Roman" w:cs="Times New Roman"/>
                <w:sz w:val="24"/>
                <w:szCs w:val="24"/>
                <w:lang w:eastAsia="ru-RU"/>
              </w:rPr>
            </w:pPr>
          </w:p>
        </w:tc>
      </w:tr>
      <w:tr w:rsidR="00DE4F85" w:rsidRPr="00526EB4" w14:paraId="60897488" w14:textId="77777777" w:rsidTr="00DE4F85">
        <w:trPr>
          <w:trHeight w:val="5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B6483"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23BC769"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Генетическое определение пола. Аутосомы и аллосомы. Гомогаметный и гетерогаметный пол. Наследование заболеваний, сцепленных с полом.</w:t>
            </w:r>
          </w:p>
        </w:tc>
        <w:tc>
          <w:tcPr>
            <w:tcW w:w="335" w:type="pct"/>
            <w:tcBorders>
              <w:top w:val="single" w:sz="4" w:space="0" w:color="auto"/>
              <w:left w:val="single" w:sz="4" w:space="0" w:color="auto"/>
              <w:bottom w:val="single" w:sz="4" w:space="0" w:color="auto"/>
              <w:right w:val="single" w:sz="4" w:space="0" w:color="auto"/>
            </w:tcBorders>
            <w:vAlign w:val="center"/>
            <w:hideMark/>
          </w:tcPr>
          <w:p w14:paraId="5A5DEE7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60925DF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A2AB30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323E506" w14:textId="77777777" w:rsidR="00DE4F85" w:rsidRPr="00526EB4" w:rsidRDefault="00DE4F85">
            <w:pPr>
              <w:widowControl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1315CED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p w14:paraId="46AD5977" w14:textId="77777777" w:rsidR="00DE4F85" w:rsidRPr="00526EB4" w:rsidRDefault="00DE4F85">
            <w:pPr>
              <w:widowControl w:val="0"/>
              <w:jc w:val="center"/>
              <w:rPr>
                <w:rFonts w:ascii="Times New Roman" w:eastAsia="Times New Roman" w:hAnsi="Times New Roman" w:cs="Times New Roman"/>
                <w:sz w:val="24"/>
                <w:szCs w:val="24"/>
                <w:lang w:eastAsia="ru-RU"/>
              </w:rPr>
            </w:pPr>
          </w:p>
          <w:p w14:paraId="034DF3AA" w14:textId="77777777" w:rsidR="00DE4F85" w:rsidRPr="00526EB4" w:rsidRDefault="00DE4F85">
            <w:pPr>
              <w:widowControl w:val="0"/>
              <w:jc w:val="cente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ПК 3.1</w:t>
            </w:r>
          </w:p>
        </w:tc>
      </w:tr>
      <w:tr w:rsidR="00DE4F85" w:rsidRPr="00526EB4" w14:paraId="00DDDA6E" w14:textId="77777777" w:rsidTr="00DE4F8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872F5"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A6EDA8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335" w:type="pct"/>
            <w:vMerge w:val="restart"/>
            <w:tcBorders>
              <w:top w:val="single" w:sz="4" w:space="0" w:color="auto"/>
              <w:left w:val="single" w:sz="4" w:space="0" w:color="auto"/>
              <w:bottom w:val="single" w:sz="4" w:space="0" w:color="auto"/>
              <w:right w:val="single" w:sz="4" w:space="0" w:color="auto"/>
            </w:tcBorders>
            <w:hideMark/>
          </w:tcPr>
          <w:p w14:paraId="49C319E1" w14:textId="77777777" w:rsidR="00DE4F85" w:rsidRPr="00526EB4" w:rsidRDefault="00DE4F85">
            <w:pPr>
              <w:tabs>
                <w:tab w:val="left" w:pos="303"/>
                <w:tab w:val="center" w:pos="358"/>
              </w:tabs>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4B197"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12432CAE" w14:textId="77777777" w:rsidTr="00DE4F8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16901"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8F62A4C"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профилактика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1903B"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7137C"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30612D5B" w14:textId="77777777" w:rsidTr="00DE4F85">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15BE44"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B31133C"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hideMark/>
          </w:tcPr>
          <w:p w14:paraId="24BBF184"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D0D39"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466844DF" w14:textId="77777777" w:rsidTr="00DE4F85">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5DA3F"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06262BA"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Практическое занятие № 6. </w:t>
            </w:r>
            <w:r w:rsidRPr="00526EB4">
              <w:rPr>
                <w:rFonts w:ascii="Times New Roman" w:hAnsi="Times New Roman" w:cs="Times New Roman"/>
                <w:bCs/>
                <w:sz w:val="24"/>
                <w:szCs w:val="24"/>
              </w:rPr>
              <w:t>«Решение задач на сцепленное с полом наследование».</w:t>
            </w:r>
          </w:p>
        </w:tc>
        <w:tc>
          <w:tcPr>
            <w:tcW w:w="335" w:type="pct"/>
            <w:tcBorders>
              <w:top w:val="single" w:sz="4" w:space="0" w:color="auto"/>
              <w:left w:val="single" w:sz="4" w:space="0" w:color="auto"/>
              <w:bottom w:val="single" w:sz="4" w:space="0" w:color="auto"/>
              <w:right w:val="single" w:sz="4" w:space="0" w:color="auto"/>
            </w:tcBorders>
            <w:vAlign w:val="center"/>
          </w:tcPr>
          <w:p w14:paraId="49724A1E"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244DA"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7ED38286" w14:textId="77777777" w:rsidTr="00DE4F85">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29270B82"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3.6.</w:t>
            </w:r>
          </w:p>
          <w:p w14:paraId="59F154AA"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lastRenderedPageBreak/>
              <w:t>Изменчивость. Виды  изменчивости.</w:t>
            </w:r>
          </w:p>
        </w:tc>
        <w:tc>
          <w:tcPr>
            <w:tcW w:w="3064" w:type="pct"/>
            <w:gridSpan w:val="2"/>
            <w:tcBorders>
              <w:top w:val="single" w:sz="4" w:space="0" w:color="auto"/>
              <w:left w:val="single" w:sz="4" w:space="0" w:color="auto"/>
              <w:bottom w:val="single" w:sz="4" w:space="0" w:color="auto"/>
              <w:right w:val="single" w:sz="4" w:space="0" w:color="auto"/>
            </w:tcBorders>
            <w:hideMark/>
          </w:tcPr>
          <w:p w14:paraId="1A49E0D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F426A5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10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1F6A98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r>
      <w:tr w:rsidR="00DE4F85" w:rsidRPr="00526EB4" w14:paraId="1CB0F9AC" w14:textId="77777777" w:rsidTr="00DE4F85">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35BFF"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A2D0F4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Наследственная, или генотипическая, изменчивость. </w:t>
            </w:r>
          </w:p>
        </w:tc>
        <w:tc>
          <w:tcPr>
            <w:tcW w:w="335" w:type="pct"/>
            <w:tcBorders>
              <w:top w:val="single" w:sz="4" w:space="0" w:color="auto"/>
              <w:left w:val="single" w:sz="4" w:space="0" w:color="auto"/>
              <w:bottom w:val="single" w:sz="4" w:space="0" w:color="auto"/>
              <w:right w:val="single" w:sz="4" w:space="0" w:color="auto"/>
            </w:tcBorders>
            <w:hideMark/>
          </w:tcPr>
          <w:p w14:paraId="4DB078E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061BFD49"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AD07D2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ОК 02</w:t>
            </w:r>
          </w:p>
          <w:p w14:paraId="2B5F5F99"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04E33D3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6E54F19B" w14:textId="77777777" w:rsidTr="00DE4F85">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6EAEA"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34EEC0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Виды мутагенов. Типы мутаций.  Модификационная, или ненаследственная изменчивость.  </w:t>
            </w:r>
          </w:p>
        </w:tc>
        <w:tc>
          <w:tcPr>
            <w:tcW w:w="335" w:type="pct"/>
            <w:tcBorders>
              <w:top w:val="single" w:sz="4" w:space="0" w:color="auto"/>
              <w:left w:val="single" w:sz="4" w:space="0" w:color="auto"/>
              <w:bottom w:val="single" w:sz="4" w:space="0" w:color="auto"/>
              <w:right w:val="single" w:sz="4" w:space="0" w:color="auto"/>
            </w:tcBorders>
            <w:hideMark/>
          </w:tcPr>
          <w:p w14:paraId="25C173E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92B76" w14:textId="77777777" w:rsidR="00DE4F85" w:rsidRPr="00526EB4" w:rsidRDefault="00DE4F85">
            <w:pPr>
              <w:rPr>
                <w:rFonts w:ascii="Times New Roman" w:hAnsi="Times New Roman" w:cs="Times New Roman"/>
                <w:bCs/>
                <w:sz w:val="24"/>
                <w:szCs w:val="24"/>
              </w:rPr>
            </w:pPr>
          </w:p>
        </w:tc>
      </w:tr>
      <w:tr w:rsidR="00DE4F85" w:rsidRPr="00526EB4" w14:paraId="4CFDB0F0" w14:textId="77777777" w:rsidTr="00DE4F85">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5B9CC"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B75B5E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Генетика человека. Генетика и медицина. Методы изучения генетики человека.</w:t>
            </w:r>
          </w:p>
        </w:tc>
        <w:tc>
          <w:tcPr>
            <w:tcW w:w="335" w:type="pct"/>
            <w:tcBorders>
              <w:top w:val="single" w:sz="4" w:space="0" w:color="auto"/>
              <w:left w:val="single" w:sz="4" w:space="0" w:color="auto"/>
              <w:bottom w:val="single" w:sz="4" w:space="0" w:color="auto"/>
              <w:right w:val="single" w:sz="4" w:space="0" w:color="auto"/>
            </w:tcBorders>
            <w:hideMark/>
          </w:tcPr>
          <w:p w14:paraId="6DD137B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42435" w14:textId="77777777" w:rsidR="00DE4F85" w:rsidRPr="00526EB4" w:rsidRDefault="00DE4F85">
            <w:pPr>
              <w:rPr>
                <w:rFonts w:ascii="Times New Roman" w:hAnsi="Times New Roman" w:cs="Times New Roman"/>
                <w:bCs/>
                <w:sz w:val="24"/>
                <w:szCs w:val="24"/>
              </w:rPr>
            </w:pPr>
          </w:p>
        </w:tc>
      </w:tr>
      <w:tr w:rsidR="00DE4F85" w:rsidRPr="00526EB4" w14:paraId="18781FDC"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9BD0E"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856A21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E945A2A"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3DDFD" w14:textId="77777777" w:rsidR="00DE4F85" w:rsidRPr="00526EB4" w:rsidRDefault="00DE4F85">
            <w:pPr>
              <w:rPr>
                <w:rFonts w:ascii="Times New Roman" w:hAnsi="Times New Roman" w:cs="Times New Roman"/>
                <w:bCs/>
                <w:sz w:val="24"/>
                <w:szCs w:val="24"/>
              </w:rPr>
            </w:pPr>
          </w:p>
        </w:tc>
      </w:tr>
      <w:tr w:rsidR="00DE4F85" w:rsidRPr="00526EB4" w14:paraId="363967E6" w14:textId="77777777" w:rsidTr="00DE4F8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AF271"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8E3C9B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7. </w:t>
            </w:r>
            <w:r w:rsidRPr="00526EB4">
              <w:rPr>
                <w:rFonts w:ascii="Times New Roman" w:hAnsi="Times New Roman" w:cs="Times New Roman"/>
                <w:bCs/>
                <w:sz w:val="24"/>
                <w:szCs w:val="24"/>
              </w:rPr>
              <w:t>«Анализ фенотипической изменчивости».</w:t>
            </w:r>
          </w:p>
        </w:tc>
        <w:tc>
          <w:tcPr>
            <w:tcW w:w="335" w:type="pct"/>
            <w:tcBorders>
              <w:top w:val="single" w:sz="4" w:space="0" w:color="auto"/>
              <w:left w:val="single" w:sz="4" w:space="0" w:color="auto"/>
              <w:bottom w:val="single" w:sz="4" w:space="0" w:color="auto"/>
              <w:right w:val="single" w:sz="4" w:space="0" w:color="auto"/>
            </w:tcBorders>
            <w:hideMark/>
          </w:tcPr>
          <w:p w14:paraId="65BF5F0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E7E8A" w14:textId="77777777" w:rsidR="00DE4F85" w:rsidRPr="00526EB4" w:rsidRDefault="00DE4F85">
            <w:pPr>
              <w:rPr>
                <w:rFonts w:ascii="Times New Roman" w:hAnsi="Times New Roman" w:cs="Times New Roman"/>
                <w:bCs/>
                <w:sz w:val="24"/>
                <w:szCs w:val="24"/>
              </w:rPr>
            </w:pPr>
          </w:p>
        </w:tc>
      </w:tr>
      <w:tr w:rsidR="00DE4F85" w:rsidRPr="00526EB4" w14:paraId="3EC145AC" w14:textId="77777777" w:rsidTr="00DE4F85">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3AE75"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C58986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Практическое занятие № 8. </w:t>
            </w:r>
            <w:r w:rsidRPr="00526EB4">
              <w:rPr>
                <w:rFonts w:ascii="Times New Roman" w:hAnsi="Times New Roman" w:cs="Times New Roman"/>
                <w:bCs/>
                <w:sz w:val="24"/>
                <w:szCs w:val="24"/>
              </w:rPr>
              <w:t>«Методика построения родословных схем».</w:t>
            </w:r>
          </w:p>
        </w:tc>
        <w:tc>
          <w:tcPr>
            <w:tcW w:w="335" w:type="pct"/>
            <w:tcBorders>
              <w:top w:val="single" w:sz="4" w:space="0" w:color="auto"/>
              <w:left w:val="single" w:sz="4" w:space="0" w:color="auto"/>
              <w:bottom w:val="single" w:sz="4" w:space="0" w:color="auto"/>
              <w:right w:val="single" w:sz="4" w:space="0" w:color="auto"/>
            </w:tcBorders>
            <w:hideMark/>
          </w:tcPr>
          <w:p w14:paraId="7DDC198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B8BDB" w14:textId="77777777" w:rsidR="00DE4F85" w:rsidRPr="00526EB4" w:rsidRDefault="00DE4F85">
            <w:pPr>
              <w:rPr>
                <w:rFonts w:ascii="Times New Roman" w:hAnsi="Times New Roman" w:cs="Times New Roman"/>
                <w:bCs/>
                <w:sz w:val="24"/>
                <w:szCs w:val="24"/>
              </w:rPr>
            </w:pPr>
          </w:p>
        </w:tc>
      </w:tr>
      <w:tr w:rsidR="00DE4F85" w:rsidRPr="00526EB4" w14:paraId="58088756" w14:textId="77777777" w:rsidTr="00DE4F85">
        <w:trPr>
          <w:trHeight w:val="28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79AADB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3.7.</w:t>
            </w:r>
          </w:p>
          <w:p w14:paraId="2407950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Наука селекция. Центры происхождения культурных растений.</w:t>
            </w:r>
          </w:p>
        </w:tc>
        <w:tc>
          <w:tcPr>
            <w:tcW w:w="3064" w:type="pct"/>
            <w:gridSpan w:val="2"/>
            <w:tcBorders>
              <w:top w:val="single" w:sz="4" w:space="0" w:color="auto"/>
              <w:left w:val="single" w:sz="4" w:space="0" w:color="auto"/>
              <w:bottom w:val="single" w:sz="4" w:space="0" w:color="auto"/>
              <w:right w:val="single" w:sz="4" w:space="0" w:color="auto"/>
            </w:tcBorders>
            <w:hideMark/>
          </w:tcPr>
          <w:p w14:paraId="51ED334A"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3D5807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0AF16C0"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2338C572" w14:textId="77777777" w:rsidTr="00DE4F85">
        <w:trPr>
          <w:trHeight w:val="8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CC1F0"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7E8F55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Генетика – теоретическая основа селекции. Одомашнивание животных и выращивание культурных растений – начальные этапы селекции. Учение Н.И. Вавилова о центрах многообразия и происхождения культурных растений.</w:t>
            </w:r>
          </w:p>
        </w:tc>
        <w:tc>
          <w:tcPr>
            <w:tcW w:w="335" w:type="pct"/>
            <w:tcBorders>
              <w:top w:val="single" w:sz="4" w:space="0" w:color="auto"/>
              <w:left w:val="single" w:sz="4" w:space="0" w:color="auto"/>
              <w:bottom w:val="single" w:sz="4" w:space="0" w:color="auto"/>
              <w:right w:val="single" w:sz="4" w:space="0" w:color="auto"/>
            </w:tcBorders>
            <w:hideMark/>
          </w:tcPr>
          <w:p w14:paraId="6F1A078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tcPr>
          <w:p w14:paraId="54A024A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p w14:paraId="1EAB0DA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14F81F43" w14:textId="77777777" w:rsidTr="00DE4F85">
        <w:trPr>
          <w:trHeight w:val="252"/>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3FB7C3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3.8.</w:t>
            </w:r>
          </w:p>
          <w:p w14:paraId="71D8D64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Основные методы селекции.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26A0E6D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5C39A00"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F79CB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543BA20"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526EB4">
              <w:rPr>
                <w:rFonts w:ascii="Times New Roman" w:hAnsi="Times New Roman" w:cs="Times New Roman"/>
                <w:bCs/>
                <w:sz w:val="24"/>
                <w:szCs w:val="24"/>
              </w:rPr>
              <w:t>ОК 04</w:t>
            </w:r>
          </w:p>
          <w:p w14:paraId="3248267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r>
      <w:tr w:rsidR="00DE4F85" w:rsidRPr="00526EB4" w14:paraId="435DBFCE"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40F21"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B552AE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Основные методы селекции растений: гибридизация и искусственный отбор. Основные достижения современной селекции культурных растений.  </w:t>
            </w:r>
          </w:p>
        </w:tc>
        <w:tc>
          <w:tcPr>
            <w:tcW w:w="335" w:type="pct"/>
            <w:tcBorders>
              <w:top w:val="single" w:sz="4" w:space="0" w:color="auto"/>
              <w:left w:val="single" w:sz="4" w:space="0" w:color="auto"/>
              <w:bottom w:val="single" w:sz="4" w:space="0" w:color="auto"/>
              <w:right w:val="single" w:sz="4" w:space="0" w:color="auto"/>
            </w:tcBorders>
            <w:hideMark/>
          </w:tcPr>
          <w:p w14:paraId="2D5B7F1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75E6A" w14:textId="77777777" w:rsidR="00DE4F85" w:rsidRPr="00526EB4" w:rsidRDefault="00DE4F85">
            <w:pPr>
              <w:rPr>
                <w:rFonts w:ascii="Times New Roman" w:hAnsi="Times New Roman" w:cs="Times New Roman"/>
                <w:b/>
                <w:bCs/>
                <w:sz w:val="24"/>
                <w:szCs w:val="24"/>
              </w:rPr>
            </w:pPr>
          </w:p>
        </w:tc>
      </w:tr>
      <w:tr w:rsidR="00DE4F85" w:rsidRPr="00526EB4" w14:paraId="3ED76188"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41D9F"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3414A2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Основные методы селекции животных: гибридизация и искусственный отбор. Основные достижения современной селекции животных.</w:t>
            </w:r>
          </w:p>
        </w:tc>
        <w:tc>
          <w:tcPr>
            <w:tcW w:w="335" w:type="pct"/>
            <w:tcBorders>
              <w:top w:val="single" w:sz="4" w:space="0" w:color="auto"/>
              <w:left w:val="single" w:sz="4" w:space="0" w:color="auto"/>
              <w:bottom w:val="single" w:sz="4" w:space="0" w:color="auto"/>
              <w:right w:val="single" w:sz="4" w:space="0" w:color="auto"/>
            </w:tcBorders>
            <w:hideMark/>
          </w:tcPr>
          <w:p w14:paraId="4AC6C1D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81340" w14:textId="77777777" w:rsidR="00DE4F85" w:rsidRPr="00526EB4" w:rsidRDefault="00DE4F85">
            <w:pPr>
              <w:rPr>
                <w:rFonts w:ascii="Times New Roman" w:hAnsi="Times New Roman" w:cs="Times New Roman"/>
                <w:b/>
                <w:bCs/>
                <w:sz w:val="24"/>
                <w:szCs w:val="24"/>
              </w:rPr>
            </w:pPr>
          </w:p>
        </w:tc>
      </w:tr>
      <w:tr w:rsidR="00DE4F85" w:rsidRPr="00526EB4" w14:paraId="7296E5F3"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7C56BBB"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3.9.</w:t>
            </w:r>
          </w:p>
          <w:p w14:paraId="1BC2D029"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Биотехнология. Этические аспекты.</w:t>
            </w:r>
          </w:p>
        </w:tc>
        <w:tc>
          <w:tcPr>
            <w:tcW w:w="3064" w:type="pct"/>
            <w:gridSpan w:val="2"/>
            <w:tcBorders>
              <w:top w:val="single" w:sz="4" w:space="0" w:color="auto"/>
              <w:left w:val="single" w:sz="4" w:space="0" w:color="auto"/>
              <w:bottom w:val="single" w:sz="4" w:space="0" w:color="auto"/>
              <w:right w:val="single" w:sz="4" w:space="0" w:color="auto"/>
            </w:tcBorders>
            <w:hideMark/>
          </w:tcPr>
          <w:p w14:paraId="1BB8659A"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C1E7AF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605483"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02</w:t>
            </w:r>
          </w:p>
        </w:tc>
      </w:tr>
      <w:tr w:rsidR="00DE4F85" w:rsidRPr="00526EB4" w14:paraId="4046FA0E" w14:textId="77777777" w:rsidTr="00DE4F85">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09C9B"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C84AD9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Биотехнология, ее достижения и перспективы развития. Этические аспекты некоторых достижений в биотехнологии. Клонирование.</w:t>
            </w:r>
          </w:p>
        </w:tc>
        <w:tc>
          <w:tcPr>
            <w:tcW w:w="335" w:type="pct"/>
            <w:tcBorders>
              <w:top w:val="single" w:sz="4" w:space="0" w:color="auto"/>
              <w:left w:val="single" w:sz="4" w:space="0" w:color="auto"/>
              <w:bottom w:val="single" w:sz="4" w:space="0" w:color="auto"/>
              <w:right w:val="single" w:sz="4" w:space="0" w:color="auto"/>
            </w:tcBorders>
            <w:vAlign w:val="center"/>
            <w:hideMark/>
          </w:tcPr>
          <w:p w14:paraId="5903638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EE3D3" w14:textId="77777777" w:rsidR="00DE4F85" w:rsidRPr="00526EB4" w:rsidRDefault="00DE4F85">
            <w:pPr>
              <w:rPr>
                <w:rFonts w:ascii="Times New Roman" w:hAnsi="Times New Roman" w:cs="Times New Roman"/>
                <w:b/>
                <w:bCs/>
                <w:sz w:val="24"/>
                <w:szCs w:val="24"/>
              </w:rPr>
            </w:pPr>
          </w:p>
        </w:tc>
      </w:tr>
      <w:tr w:rsidR="00DE4F85" w:rsidRPr="00526EB4" w14:paraId="558DA1A3"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DF3D43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3.10.</w:t>
            </w:r>
          </w:p>
          <w:p w14:paraId="0E20EF6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Семинар по разделу «Основы генетики и селекции»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208C85CE"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9F5E55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6BE23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3AD341BC" w14:textId="77777777" w:rsidR="00DE4F85" w:rsidRPr="00526EB4" w:rsidRDefault="00DE4F85">
            <w:pPr>
              <w:widowControl w:val="0"/>
              <w:jc w:val="center"/>
              <w:rPr>
                <w:rFonts w:ascii="Times New Roman" w:hAnsi="Times New Roman" w:cs="Times New Roman"/>
                <w:b/>
                <w:bCs/>
                <w:sz w:val="24"/>
                <w:szCs w:val="24"/>
              </w:rPr>
            </w:pPr>
            <w:r w:rsidRPr="00526EB4">
              <w:rPr>
                <w:rFonts w:ascii="Times New Roman" w:hAnsi="Times New Roman" w:cs="Times New Roman"/>
                <w:bCs/>
                <w:sz w:val="24"/>
                <w:szCs w:val="24"/>
              </w:rPr>
              <w:t>ОК 04</w:t>
            </w:r>
          </w:p>
        </w:tc>
      </w:tr>
      <w:tr w:rsidR="00DE4F85" w:rsidRPr="00526EB4" w14:paraId="32167648" w14:textId="77777777" w:rsidTr="00DE4F85">
        <w:trPr>
          <w:trHeight w:val="7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EC9F9"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C17348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Обобщение учебного материала по разделу «Основы генетики и селекции». Контроль знаний по разделу.</w:t>
            </w:r>
          </w:p>
        </w:tc>
        <w:tc>
          <w:tcPr>
            <w:tcW w:w="335" w:type="pct"/>
            <w:tcBorders>
              <w:top w:val="single" w:sz="4" w:space="0" w:color="auto"/>
              <w:left w:val="single" w:sz="4" w:space="0" w:color="auto"/>
              <w:bottom w:val="single" w:sz="4" w:space="0" w:color="auto"/>
              <w:right w:val="single" w:sz="4" w:space="0" w:color="auto"/>
            </w:tcBorders>
            <w:hideMark/>
          </w:tcPr>
          <w:p w14:paraId="01477F3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8BFE5" w14:textId="77777777" w:rsidR="00DE4F85" w:rsidRPr="00526EB4" w:rsidRDefault="00DE4F85">
            <w:pPr>
              <w:rPr>
                <w:rFonts w:ascii="Times New Roman" w:hAnsi="Times New Roman" w:cs="Times New Roman"/>
                <w:b/>
                <w:bCs/>
                <w:sz w:val="24"/>
                <w:szCs w:val="24"/>
              </w:rPr>
            </w:pPr>
          </w:p>
        </w:tc>
      </w:tr>
      <w:tr w:rsidR="00DE4F85" w:rsidRPr="00526EB4" w14:paraId="21FAE26C" w14:textId="77777777" w:rsidTr="00DE4F85">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22C46F14"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Раздел 4. Происхождение и развитие жизни на земле. Эволюционное учение. Происхождение человека</w:t>
            </w:r>
          </w:p>
        </w:tc>
        <w:tc>
          <w:tcPr>
            <w:tcW w:w="335" w:type="pct"/>
            <w:tcBorders>
              <w:top w:val="single" w:sz="4" w:space="0" w:color="auto"/>
              <w:left w:val="single" w:sz="4" w:space="0" w:color="auto"/>
              <w:bottom w:val="single" w:sz="4" w:space="0" w:color="auto"/>
              <w:right w:val="single" w:sz="4" w:space="0" w:color="auto"/>
            </w:tcBorders>
            <w:hideMark/>
          </w:tcPr>
          <w:p w14:paraId="64E615F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30/6/4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9E56FB2"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5A6C35D6"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tcPr>
          <w:p w14:paraId="30CD0C2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4.1.</w:t>
            </w:r>
          </w:p>
          <w:p w14:paraId="4557C92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История развития эволюционных идей.</w:t>
            </w:r>
          </w:p>
          <w:p w14:paraId="53CC8B3F" w14:textId="77777777" w:rsidR="00DE4F85" w:rsidRPr="00526EB4" w:rsidRDefault="00DE4F85">
            <w:pPr>
              <w:adjustRightInd w:val="0"/>
              <w:snapToGrid w:val="0"/>
              <w:jc w:val="cente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906E4EC"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889274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0B56839"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376114F1" w14:textId="77777777" w:rsidTr="00DE4F85">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A3880"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4362D3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Краткие сведения о додарвиновском периоде развития биологии. Значение работ К.Линнея, Ж.-Б.Ламарка, Ч.Дарвина. </w:t>
            </w:r>
          </w:p>
        </w:tc>
        <w:tc>
          <w:tcPr>
            <w:tcW w:w="335" w:type="pct"/>
            <w:tcBorders>
              <w:top w:val="single" w:sz="4" w:space="0" w:color="auto"/>
              <w:left w:val="single" w:sz="4" w:space="0" w:color="auto"/>
              <w:bottom w:val="single" w:sz="4" w:space="0" w:color="auto"/>
              <w:right w:val="single" w:sz="4" w:space="0" w:color="auto"/>
            </w:tcBorders>
            <w:hideMark/>
          </w:tcPr>
          <w:p w14:paraId="7D72537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5F952C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68E86B1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526EB4">
              <w:rPr>
                <w:rFonts w:ascii="Times New Roman" w:hAnsi="Times New Roman" w:cs="Times New Roman"/>
                <w:bCs/>
                <w:sz w:val="24"/>
                <w:szCs w:val="24"/>
              </w:rPr>
              <w:t>ОК 04</w:t>
            </w:r>
          </w:p>
        </w:tc>
      </w:tr>
      <w:tr w:rsidR="00DE4F85" w:rsidRPr="00526EB4" w14:paraId="0D620B3C"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D353F"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2A0879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Роль эволюционного учения в формировании современной естественнонаучной картины мира. Синтетическая теория эволюции.</w:t>
            </w:r>
          </w:p>
        </w:tc>
        <w:tc>
          <w:tcPr>
            <w:tcW w:w="335" w:type="pct"/>
            <w:tcBorders>
              <w:top w:val="single" w:sz="4" w:space="0" w:color="auto"/>
              <w:left w:val="single" w:sz="4" w:space="0" w:color="auto"/>
              <w:bottom w:val="single" w:sz="4" w:space="0" w:color="auto"/>
              <w:right w:val="single" w:sz="4" w:space="0" w:color="auto"/>
            </w:tcBorders>
            <w:hideMark/>
          </w:tcPr>
          <w:p w14:paraId="737F175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FD3ED"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500992B4"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5B213"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39D3BFF"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02138F37"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9E1D5"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569E688C" w14:textId="77777777" w:rsidTr="00DE4F8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DEA92"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A2C9B1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9. </w:t>
            </w:r>
            <w:r w:rsidRPr="00526EB4">
              <w:rPr>
                <w:rFonts w:ascii="Times New Roman" w:hAnsi="Times New Roman" w:cs="Times New Roman"/>
                <w:bCs/>
                <w:sz w:val="24"/>
                <w:szCs w:val="24"/>
              </w:rPr>
              <w:t>«Анализ и оценка различных гипотез происхождения жизни».</w:t>
            </w:r>
          </w:p>
        </w:tc>
        <w:tc>
          <w:tcPr>
            <w:tcW w:w="335" w:type="pct"/>
            <w:tcBorders>
              <w:top w:val="single" w:sz="4" w:space="0" w:color="auto"/>
              <w:left w:val="single" w:sz="4" w:space="0" w:color="auto"/>
              <w:bottom w:val="single" w:sz="4" w:space="0" w:color="auto"/>
              <w:right w:val="single" w:sz="4" w:space="0" w:color="auto"/>
            </w:tcBorders>
          </w:tcPr>
          <w:p w14:paraId="5C466FBC"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969D9" w14:textId="77777777" w:rsidR="00DE4F85" w:rsidRPr="00526EB4" w:rsidRDefault="00DE4F85">
            <w:pPr>
              <w:rPr>
                <w:rFonts w:ascii="Times New Roman" w:eastAsia="Times New Roman" w:hAnsi="Times New Roman" w:cs="Times New Roman"/>
                <w:sz w:val="24"/>
                <w:szCs w:val="24"/>
                <w:lang w:eastAsia="ru-RU"/>
              </w:rPr>
            </w:pPr>
          </w:p>
        </w:tc>
      </w:tr>
      <w:tr w:rsidR="00DE4F85" w:rsidRPr="00526EB4" w14:paraId="4E43C0C8" w14:textId="77777777" w:rsidTr="00DE4F85">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61D9DFA"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4.2.</w:t>
            </w:r>
          </w:p>
          <w:p w14:paraId="09422E81"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Концепция вида,</w:t>
            </w:r>
          </w:p>
          <w:p w14:paraId="4AFEC48F"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его критерии. Популяции.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2AC7768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11B8F1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94DEC2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1D68885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04</w:t>
            </w:r>
          </w:p>
        </w:tc>
      </w:tr>
      <w:tr w:rsidR="00DE4F85" w:rsidRPr="00526EB4" w14:paraId="5819CD07" w14:textId="77777777" w:rsidTr="00DE4F85">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479B90"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E27B42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Концепция вида, его критерии. Популяция – структурная единица вида и эволюции.</w:t>
            </w:r>
          </w:p>
        </w:tc>
        <w:tc>
          <w:tcPr>
            <w:tcW w:w="335" w:type="pct"/>
            <w:tcBorders>
              <w:top w:val="single" w:sz="4" w:space="0" w:color="auto"/>
              <w:left w:val="single" w:sz="4" w:space="0" w:color="auto"/>
              <w:bottom w:val="single" w:sz="4" w:space="0" w:color="auto"/>
              <w:right w:val="single" w:sz="4" w:space="0" w:color="auto"/>
            </w:tcBorders>
            <w:hideMark/>
          </w:tcPr>
          <w:p w14:paraId="2437625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5389D" w14:textId="77777777" w:rsidR="00DE4F85" w:rsidRPr="00526EB4" w:rsidRDefault="00DE4F85">
            <w:pPr>
              <w:rPr>
                <w:rFonts w:ascii="Times New Roman" w:hAnsi="Times New Roman" w:cs="Times New Roman"/>
                <w:b/>
                <w:bCs/>
                <w:sz w:val="24"/>
                <w:szCs w:val="24"/>
              </w:rPr>
            </w:pPr>
          </w:p>
        </w:tc>
      </w:tr>
      <w:tr w:rsidR="00DE4F85" w:rsidRPr="00526EB4" w14:paraId="4931BE25"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B7841"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EA15957"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7EED1EAA"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E6B92" w14:textId="77777777" w:rsidR="00DE4F85" w:rsidRPr="00526EB4" w:rsidRDefault="00DE4F85">
            <w:pPr>
              <w:rPr>
                <w:rFonts w:ascii="Times New Roman" w:hAnsi="Times New Roman" w:cs="Times New Roman"/>
                <w:b/>
                <w:bCs/>
                <w:sz w:val="24"/>
                <w:szCs w:val="24"/>
              </w:rPr>
            </w:pPr>
          </w:p>
        </w:tc>
      </w:tr>
      <w:tr w:rsidR="00DE4F85" w:rsidRPr="00526EB4" w14:paraId="268D2506" w14:textId="77777777" w:rsidTr="00DE4F85">
        <w:trPr>
          <w:trHeight w:val="5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85FD2"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D60AE9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Лабораторное занятие № 6. </w:t>
            </w:r>
            <w:r w:rsidRPr="00526EB4">
              <w:rPr>
                <w:rFonts w:ascii="Times New Roman" w:hAnsi="Times New Roman" w:cs="Times New Roman"/>
                <w:bCs/>
                <w:sz w:val="24"/>
                <w:szCs w:val="24"/>
              </w:rPr>
              <w:t>«Описание особей одного вида по морфологическому критерию».</w:t>
            </w:r>
          </w:p>
        </w:tc>
        <w:tc>
          <w:tcPr>
            <w:tcW w:w="335" w:type="pct"/>
            <w:tcBorders>
              <w:top w:val="single" w:sz="4" w:space="0" w:color="auto"/>
              <w:left w:val="single" w:sz="4" w:space="0" w:color="auto"/>
              <w:bottom w:val="single" w:sz="4" w:space="0" w:color="auto"/>
              <w:right w:val="single" w:sz="4" w:space="0" w:color="auto"/>
            </w:tcBorders>
          </w:tcPr>
          <w:p w14:paraId="2117A723"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3A4FC" w14:textId="77777777" w:rsidR="00DE4F85" w:rsidRPr="00526EB4" w:rsidRDefault="00DE4F85">
            <w:pPr>
              <w:rPr>
                <w:rFonts w:ascii="Times New Roman" w:hAnsi="Times New Roman" w:cs="Times New Roman"/>
                <w:b/>
                <w:bCs/>
                <w:sz w:val="24"/>
                <w:szCs w:val="24"/>
              </w:rPr>
            </w:pPr>
          </w:p>
        </w:tc>
      </w:tr>
      <w:tr w:rsidR="00DE4F85" w:rsidRPr="00526EB4" w14:paraId="41285337" w14:textId="77777777" w:rsidTr="00DE4F85">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0FD229FB"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4.3.</w:t>
            </w:r>
          </w:p>
          <w:p w14:paraId="0CA12AA6"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Движущие силы эволюции. Синтетическая теория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1DEDD914"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8ADA5A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B8421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FCC716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04</w:t>
            </w:r>
          </w:p>
        </w:tc>
      </w:tr>
      <w:tr w:rsidR="00DE4F85" w:rsidRPr="00526EB4" w14:paraId="398D9C40"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D3F0B"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E386F9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Движущие силы эволюции: естественный отбор и борьба за существование. </w:t>
            </w:r>
          </w:p>
        </w:tc>
        <w:tc>
          <w:tcPr>
            <w:tcW w:w="335" w:type="pct"/>
            <w:tcBorders>
              <w:top w:val="single" w:sz="4" w:space="0" w:color="auto"/>
              <w:left w:val="single" w:sz="4" w:space="0" w:color="auto"/>
              <w:bottom w:val="single" w:sz="4" w:space="0" w:color="auto"/>
              <w:right w:val="single" w:sz="4" w:space="0" w:color="auto"/>
            </w:tcBorders>
            <w:hideMark/>
          </w:tcPr>
          <w:p w14:paraId="061D276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E7650" w14:textId="77777777" w:rsidR="00DE4F85" w:rsidRPr="00526EB4" w:rsidRDefault="00DE4F85">
            <w:pPr>
              <w:rPr>
                <w:rFonts w:ascii="Times New Roman" w:hAnsi="Times New Roman" w:cs="Times New Roman"/>
                <w:b/>
                <w:bCs/>
                <w:sz w:val="24"/>
                <w:szCs w:val="24"/>
              </w:rPr>
            </w:pPr>
          </w:p>
        </w:tc>
      </w:tr>
      <w:tr w:rsidR="00DE4F85" w:rsidRPr="00526EB4" w14:paraId="46FC16A4"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B01E24"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7810B3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Приспособленность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5C98296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927E3" w14:textId="77777777" w:rsidR="00DE4F85" w:rsidRPr="00526EB4" w:rsidRDefault="00DE4F85">
            <w:pPr>
              <w:rPr>
                <w:rFonts w:ascii="Times New Roman" w:hAnsi="Times New Roman" w:cs="Times New Roman"/>
                <w:b/>
                <w:bCs/>
                <w:sz w:val="24"/>
                <w:szCs w:val="24"/>
              </w:rPr>
            </w:pPr>
          </w:p>
        </w:tc>
      </w:tr>
      <w:tr w:rsidR="00DE4F85" w:rsidRPr="00526EB4" w14:paraId="23A45F90"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D6FFD"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8BE11A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EB81E37"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C090F" w14:textId="77777777" w:rsidR="00DE4F85" w:rsidRPr="00526EB4" w:rsidRDefault="00DE4F85">
            <w:pPr>
              <w:rPr>
                <w:rFonts w:ascii="Times New Roman" w:hAnsi="Times New Roman" w:cs="Times New Roman"/>
                <w:b/>
                <w:bCs/>
                <w:sz w:val="24"/>
                <w:szCs w:val="24"/>
              </w:rPr>
            </w:pPr>
          </w:p>
        </w:tc>
      </w:tr>
      <w:tr w:rsidR="00DE4F85" w:rsidRPr="00526EB4" w14:paraId="1D68DCB5" w14:textId="77777777" w:rsidTr="00DE4F85">
        <w:trPr>
          <w:trHeight w:val="5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2EC5A" w14:textId="77777777" w:rsidR="00DE4F85" w:rsidRPr="00526EB4" w:rsidRDefault="00DE4F85">
            <w:pPr>
              <w:rPr>
                <w:rFonts w:ascii="Times New Roman" w:eastAsia="Arial Unicode MS" w:hAnsi="Times New Roman" w:cs="Times New Roman"/>
                <w:b/>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9623F1E"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10. </w:t>
            </w:r>
            <w:r w:rsidRPr="00526EB4">
              <w:rPr>
                <w:rFonts w:ascii="Times New Roman" w:hAnsi="Times New Roman" w:cs="Times New Roman"/>
                <w:bCs/>
                <w:sz w:val="24"/>
                <w:szCs w:val="24"/>
              </w:rPr>
              <w:t>«Приспособление организмов к разным средам обитания».</w:t>
            </w:r>
          </w:p>
        </w:tc>
        <w:tc>
          <w:tcPr>
            <w:tcW w:w="335" w:type="pct"/>
            <w:tcBorders>
              <w:top w:val="single" w:sz="4" w:space="0" w:color="auto"/>
              <w:left w:val="single" w:sz="4" w:space="0" w:color="auto"/>
              <w:bottom w:val="single" w:sz="4" w:space="0" w:color="auto"/>
              <w:right w:val="single" w:sz="4" w:space="0" w:color="auto"/>
            </w:tcBorders>
          </w:tcPr>
          <w:p w14:paraId="591C36A4"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91C21" w14:textId="77777777" w:rsidR="00DE4F85" w:rsidRPr="00526EB4" w:rsidRDefault="00DE4F85">
            <w:pPr>
              <w:rPr>
                <w:rFonts w:ascii="Times New Roman" w:hAnsi="Times New Roman" w:cs="Times New Roman"/>
                <w:b/>
                <w:bCs/>
                <w:sz w:val="24"/>
                <w:szCs w:val="24"/>
              </w:rPr>
            </w:pPr>
          </w:p>
        </w:tc>
      </w:tr>
      <w:tr w:rsidR="00DE4F85" w:rsidRPr="00526EB4" w14:paraId="7A3EA3E7"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AE7C08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4.4.</w:t>
            </w:r>
          </w:p>
          <w:p w14:paraId="07D0E9E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Способы видообразования.</w:t>
            </w:r>
          </w:p>
        </w:tc>
        <w:tc>
          <w:tcPr>
            <w:tcW w:w="3064" w:type="pct"/>
            <w:gridSpan w:val="2"/>
            <w:tcBorders>
              <w:top w:val="single" w:sz="4" w:space="0" w:color="auto"/>
              <w:left w:val="single" w:sz="4" w:space="0" w:color="auto"/>
              <w:bottom w:val="single" w:sz="4" w:space="0" w:color="auto"/>
              <w:right w:val="single" w:sz="4" w:space="0" w:color="auto"/>
            </w:tcBorders>
            <w:hideMark/>
          </w:tcPr>
          <w:p w14:paraId="74AA4956"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3CC633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3067837"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7107B47F" w14:textId="77777777" w:rsidTr="00DE4F8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2D186"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2CCDE37"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Микроэволюция. Современные представления о видообразовании (С.С. Четвериков, И.И. Шмальгаузен). </w:t>
            </w:r>
          </w:p>
        </w:tc>
        <w:tc>
          <w:tcPr>
            <w:tcW w:w="335" w:type="pct"/>
            <w:tcBorders>
              <w:top w:val="single" w:sz="4" w:space="0" w:color="auto"/>
              <w:left w:val="single" w:sz="4" w:space="0" w:color="auto"/>
              <w:bottom w:val="single" w:sz="4" w:space="0" w:color="auto"/>
              <w:right w:val="single" w:sz="4" w:space="0" w:color="auto"/>
            </w:tcBorders>
            <w:hideMark/>
          </w:tcPr>
          <w:p w14:paraId="6875CA55"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09DFFD5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2C09E8E2"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4FA45290"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4.5.</w:t>
            </w:r>
          </w:p>
          <w:p w14:paraId="6E0043D6"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Направления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1B376DAB"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876F597"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6B86BBC"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7C336062" w14:textId="77777777" w:rsidTr="00DE4F85">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7FAEC"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5A1FAE3"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Основные направления эволюционного прогресса. Биологический прогресс и биологический регресс. Причины вымирания видов.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222B76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8E385B8"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B8DDBB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04</w:t>
            </w:r>
          </w:p>
        </w:tc>
      </w:tr>
      <w:tr w:rsidR="00DE4F85" w:rsidRPr="00526EB4" w14:paraId="68CD5CAD"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58C6E"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1E9497B"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Пути достижения биологического прогресса. Закономерности эволюции органического мира: дивергенция, конвергенция и параллелизм.</w:t>
            </w:r>
          </w:p>
        </w:tc>
        <w:tc>
          <w:tcPr>
            <w:tcW w:w="335" w:type="pct"/>
            <w:tcBorders>
              <w:top w:val="single" w:sz="4" w:space="0" w:color="auto"/>
              <w:left w:val="single" w:sz="4" w:space="0" w:color="auto"/>
              <w:bottom w:val="single" w:sz="4" w:space="0" w:color="auto"/>
              <w:right w:val="single" w:sz="4" w:space="0" w:color="auto"/>
            </w:tcBorders>
            <w:hideMark/>
          </w:tcPr>
          <w:p w14:paraId="0DB4AE48"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EB547" w14:textId="77777777" w:rsidR="00DE4F85" w:rsidRPr="00526EB4" w:rsidRDefault="00DE4F85">
            <w:pPr>
              <w:rPr>
                <w:rFonts w:ascii="Times New Roman" w:hAnsi="Times New Roman" w:cs="Times New Roman"/>
                <w:b/>
                <w:bCs/>
                <w:sz w:val="24"/>
                <w:szCs w:val="24"/>
              </w:rPr>
            </w:pPr>
          </w:p>
        </w:tc>
      </w:tr>
      <w:tr w:rsidR="00DE4F85" w:rsidRPr="00526EB4" w14:paraId="39A8B677" w14:textId="77777777" w:rsidTr="00DE4F85">
        <w:trPr>
          <w:trHeight w:val="27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29694AAA"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4.6. Макроэволюция. Доказательства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4762323A"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D2DA61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48F9E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02</w:t>
            </w:r>
          </w:p>
        </w:tc>
      </w:tr>
      <w:tr w:rsidR="00DE4F85" w:rsidRPr="00526EB4" w14:paraId="1785041E" w14:textId="77777777" w:rsidTr="00DE4F8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CC415"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FAB0CBB"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Cs/>
                <w:sz w:val="24"/>
                <w:szCs w:val="24"/>
              </w:rPr>
              <w:t>Макроэволюция. Доказательства эволюции.</w:t>
            </w:r>
          </w:p>
        </w:tc>
        <w:tc>
          <w:tcPr>
            <w:tcW w:w="335" w:type="pct"/>
            <w:tcBorders>
              <w:top w:val="single" w:sz="4" w:space="0" w:color="auto"/>
              <w:left w:val="single" w:sz="4" w:space="0" w:color="auto"/>
              <w:bottom w:val="single" w:sz="4" w:space="0" w:color="auto"/>
              <w:right w:val="single" w:sz="4" w:space="0" w:color="auto"/>
            </w:tcBorders>
            <w:hideMark/>
          </w:tcPr>
          <w:p w14:paraId="0014372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3B49F" w14:textId="77777777" w:rsidR="00DE4F85" w:rsidRPr="00526EB4" w:rsidRDefault="00DE4F85">
            <w:pPr>
              <w:rPr>
                <w:rFonts w:ascii="Times New Roman" w:hAnsi="Times New Roman" w:cs="Times New Roman"/>
                <w:b/>
                <w:bCs/>
                <w:sz w:val="24"/>
                <w:szCs w:val="24"/>
              </w:rPr>
            </w:pPr>
          </w:p>
        </w:tc>
      </w:tr>
      <w:tr w:rsidR="00DE4F85" w:rsidRPr="00526EB4" w14:paraId="613D5574"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4FBB78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4.7.</w:t>
            </w:r>
          </w:p>
          <w:p w14:paraId="27BCC4E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Происхождение и начальные этапы развития жизни на Земле</w:t>
            </w:r>
          </w:p>
        </w:tc>
        <w:tc>
          <w:tcPr>
            <w:tcW w:w="3064" w:type="pct"/>
            <w:gridSpan w:val="2"/>
            <w:tcBorders>
              <w:top w:val="single" w:sz="4" w:space="0" w:color="auto"/>
              <w:left w:val="single" w:sz="4" w:space="0" w:color="auto"/>
              <w:bottom w:val="single" w:sz="4" w:space="0" w:color="auto"/>
              <w:right w:val="single" w:sz="4" w:space="0" w:color="auto"/>
            </w:tcBorders>
            <w:hideMark/>
          </w:tcPr>
          <w:p w14:paraId="0FDBC737"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D7639E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B986A93"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20B6469F" w14:textId="77777777" w:rsidTr="00DE4F85">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42AFF"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FF222AB"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Cs/>
                <w:sz w:val="24"/>
                <w:szCs w:val="24"/>
              </w:rPr>
              <w:t xml:space="preserve">Возникновение жизни на Земле. </w:t>
            </w:r>
          </w:p>
        </w:tc>
        <w:tc>
          <w:tcPr>
            <w:tcW w:w="335" w:type="pct"/>
            <w:tcBorders>
              <w:top w:val="single" w:sz="4" w:space="0" w:color="auto"/>
              <w:left w:val="single" w:sz="4" w:space="0" w:color="auto"/>
              <w:bottom w:val="single" w:sz="4" w:space="0" w:color="auto"/>
              <w:right w:val="single" w:sz="4" w:space="0" w:color="auto"/>
            </w:tcBorders>
            <w:hideMark/>
          </w:tcPr>
          <w:p w14:paraId="0728F68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9857A6B"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15ECE024"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FFCE2"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F5529A4"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Биологическая характеристика основных эр и периодов в развитии жизни на Земле.</w:t>
            </w:r>
          </w:p>
        </w:tc>
        <w:tc>
          <w:tcPr>
            <w:tcW w:w="335" w:type="pct"/>
            <w:tcBorders>
              <w:top w:val="single" w:sz="4" w:space="0" w:color="auto"/>
              <w:left w:val="single" w:sz="4" w:space="0" w:color="auto"/>
              <w:bottom w:val="single" w:sz="4" w:space="0" w:color="auto"/>
              <w:right w:val="single" w:sz="4" w:space="0" w:color="auto"/>
            </w:tcBorders>
            <w:hideMark/>
          </w:tcPr>
          <w:p w14:paraId="612B539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3A279" w14:textId="77777777" w:rsidR="00DE4F85" w:rsidRPr="00526EB4" w:rsidRDefault="00DE4F85">
            <w:pPr>
              <w:rPr>
                <w:rFonts w:ascii="Times New Roman" w:hAnsi="Times New Roman" w:cs="Times New Roman"/>
                <w:bCs/>
                <w:sz w:val="24"/>
                <w:szCs w:val="24"/>
              </w:rPr>
            </w:pPr>
          </w:p>
        </w:tc>
      </w:tr>
      <w:tr w:rsidR="00DE4F85" w:rsidRPr="00526EB4" w14:paraId="39D53E7C" w14:textId="77777777" w:rsidTr="00DE4F85">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F72EF"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7C91AF5" w14:textId="77777777" w:rsidR="00DE4F85" w:rsidRPr="00526EB4" w:rsidRDefault="00DE4F85">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591C0491" w14:textId="77777777" w:rsidR="00DE4F85" w:rsidRPr="00526EB4" w:rsidRDefault="00DE4F85">
            <w:pPr>
              <w:adjustRightInd w:val="0"/>
              <w:snapToGrid w:val="0"/>
              <w:jc w:val="both"/>
              <w:rPr>
                <w:rFonts w:ascii="Times New Roman" w:hAnsi="Times New Roman" w:cs="Times New Roman"/>
                <w:bCs/>
                <w:i/>
                <w:iCs/>
                <w:sz w:val="24"/>
                <w:szCs w:val="24"/>
              </w:rPr>
            </w:pPr>
            <w:r w:rsidRPr="00526EB4">
              <w:rPr>
                <w:rFonts w:ascii="Times New Roman" w:hAnsi="Times New Roman" w:cs="Times New Roman"/>
                <w:bCs/>
                <w:i/>
                <w:iCs/>
                <w:sz w:val="24"/>
                <w:szCs w:val="24"/>
              </w:rPr>
              <w:t>составление таблицы «Геохронологическая история Земли»</w:t>
            </w:r>
          </w:p>
        </w:tc>
        <w:tc>
          <w:tcPr>
            <w:tcW w:w="335" w:type="pct"/>
            <w:tcBorders>
              <w:top w:val="single" w:sz="4" w:space="0" w:color="auto"/>
              <w:left w:val="single" w:sz="4" w:space="0" w:color="auto"/>
              <w:bottom w:val="single" w:sz="4" w:space="0" w:color="auto"/>
              <w:right w:val="single" w:sz="4" w:space="0" w:color="auto"/>
            </w:tcBorders>
            <w:hideMark/>
          </w:tcPr>
          <w:p w14:paraId="22E8072B"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7C3F4" w14:textId="77777777" w:rsidR="00DE4F85" w:rsidRPr="00526EB4" w:rsidRDefault="00DE4F85">
            <w:pPr>
              <w:rPr>
                <w:rFonts w:ascii="Times New Roman" w:hAnsi="Times New Roman" w:cs="Times New Roman"/>
                <w:bCs/>
                <w:sz w:val="24"/>
                <w:szCs w:val="24"/>
              </w:rPr>
            </w:pPr>
          </w:p>
        </w:tc>
      </w:tr>
      <w:tr w:rsidR="00DE4F85" w:rsidRPr="00526EB4" w14:paraId="64835714"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44CAE287"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4.8.</w:t>
            </w:r>
          </w:p>
          <w:p w14:paraId="366139D3"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Эволюция приматов. Современные гипотезы.</w:t>
            </w:r>
          </w:p>
        </w:tc>
        <w:tc>
          <w:tcPr>
            <w:tcW w:w="3064" w:type="pct"/>
            <w:gridSpan w:val="2"/>
            <w:tcBorders>
              <w:top w:val="single" w:sz="4" w:space="0" w:color="auto"/>
              <w:left w:val="single" w:sz="4" w:space="0" w:color="auto"/>
              <w:bottom w:val="single" w:sz="4" w:space="0" w:color="auto"/>
              <w:right w:val="single" w:sz="4" w:space="0" w:color="auto"/>
            </w:tcBorders>
            <w:hideMark/>
          </w:tcPr>
          <w:p w14:paraId="4AF412E4"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0859A5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07F739E"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6899DDCE" w14:textId="77777777" w:rsidTr="00DE4F85">
        <w:trPr>
          <w:trHeight w:val="8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07CA6"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6AAB2BD"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Положение человека в системе животного мира. Эволюция приматов. Современные гипотезы о происхождении человека. Доказательства родства человека с млекопитающими животными. </w:t>
            </w:r>
          </w:p>
        </w:tc>
        <w:tc>
          <w:tcPr>
            <w:tcW w:w="335" w:type="pct"/>
            <w:tcBorders>
              <w:top w:val="single" w:sz="4" w:space="0" w:color="auto"/>
              <w:left w:val="single" w:sz="4" w:space="0" w:color="auto"/>
              <w:bottom w:val="single" w:sz="4" w:space="0" w:color="auto"/>
              <w:right w:val="single" w:sz="4" w:space="0" w:color="auto"/>
            </w:tcBorders>
            <w:hideMark/>
          </w:tcPr>
          <w:p w14:paraId="2D97CC9C"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33914F3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6CC785F2"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1DF115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4.9. Антропогенез.</w:t>
            </w:r>
          </w:p>
        </w:tc>
        <w:tc>
          <w:tcPr>
            <w:tcW w:w="3064" w:type="pct"/>
            <w:gridSpan w:val="2"/>
            <w:tcBorders>
              <w:top w:val="single" w:sz="4" w:space="0" w:color="auto"/>
              <w:left w:val="single" w:sz="4" w:space="0" w:color="auto"/>
              <w:bottom w:val="single" w:sz="4" w:space="0" w:color="auto"/>
              <w:right w:val="single" w:sz="4" w:space="0" w:color="auto"/>
            </w:tcBorders>
            <w:hideMark/>
          </w:tcPr>
          <w:p w14:paraId="15A8E07E"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AB909E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7BEC63A"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623F8B33"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A7DE4"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96C59BD"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Антропогенез. </w:t>
            </w:r>
          </w:p>
        </w:tc>
        <w:tc>
          <w:tcPr>
            <w:tcW w:w="335" w:type="pct"/>
            <w:tcBorders>
              <w:top w:val="single" w:sz="4" w:space="0" w:color="auto"/>
              <w:left w:val="single" w:sz="4" w:space="0" w:color="auto"/>
              <w:bottom w:val="single" w:sz="4" w:space="0" w:color="auto"/>
              <w:right w:val="single" w:sz="4" w:space="0" w:color="auto"/>
            </w:tcBorders>
            <w:hideMark/>
          </w:tcPr>
          <w:p w14:paraId="0CBB6D3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0D58E039"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259EA202"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51B9DC2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DE4F85" w:rsidRPr="00526EB4" w14:paraId="75631B56"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C04DC"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FE343E3"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Этапы эволюции человека.</w:t>
            </w:r>
          </w:p>
        </w:tc>
        <w:tc>
          <w:tcPr>
            <w:tcW w:w="335" w:type="pct"/>
            <w:tcBorders>
              <w:top w:val="single" w:sz="4" w:space="0" w:color="auto"/>
              <w:left w:val="single" w:sz="4" w:space="0" w:color="auto"/>
              <w:bottom w:val="single" w:sz="4" w:space="0" w:color="auto"/>
              <w:right w:val="single" w:sz="4" w:space="0" w:color="auto"/>
            </w:tcBorders>
            <w:hideMark/>
          </w:tcPr>
          <w:p w14:paraId="0CB03EC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3F2B6" w14:textId="77777777" w:rsidR="00DE4F85" w:rsidRPr="00526EB4" w:rsidRDefault="00DE4F85">
            <w:pPr>
              <w:rPr>
                <w:rFonts w:ascii="Times New Roman" w:hAnsi="Times New Roman" w:cs="Times New Roman"/>
                <w:bCs/>
                <w:sz w:val="24"/>
                <w:szCs w:val="24"/>
              </w:rPr>
            </w:pPr>
          </w:p>
        </w:tc>
      </w:tr>
      <w:tr w:rsidR="00DE4F85" w:rsidRPr="00526EB4" w14:paraId="6044ACD8" w14:textId="77777777" w:rsidTr="00DE4F85">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CAFAB"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58C3605" w14:textId="77777777" w:rsidR="00DE4F85" w:rsidRPr="00526EB4" w:rsidRDefault="00DE4F85">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2F01443F" w14:textId="77777777" w:rsidR="00DE4F85" w:rsidRPr="00526EB4" w:rsidRDefault="00DE4F85">
            <w:pPr>
              <w:adjustRightInd w:val="0"/>
              <w:snapToGrid w:val="0"/>
              <w:jc w:val="both"/>
              <w:rPr>
                <w:rFonts w:ascii="Times New Roman" w:hAnsi="Times New Roman" w:cs="Times New Roman"/>
                <w:bCs/>
                <w:i/>
                <w:iCs/>
                <w:sz w:val="24"/>
                <w:szCs w:val="24"/>
              </w:rPr>
            </w:pPr>
            <w:r w:rsidRPr="00526EB4">
              <w:rPr>
                <w:rFonts w:ascii="Times New Roman" w:hAnsi="Times New Roman" w:cs="Times New Roman"/>
                <w:bCs/>
                <w:i/>
                <w:iCs/>
                <w:sz w:val="24"/>
                <w:szCs w:val="24"/>
              </w:rPr>
              <w:t>Составление таблицы «Ископаемые предки человека» Человеческие расы. Родство и единство происхождения человеческих рас. Критика расизма.</w:t>
            </w:r>
          </w:p>
        </w:tc>
        <w:tc>
          <w:tcPr>
            <w:tcW w:w="335" w:type="pct"/>
            <w:tcBorders>
              <w:top w:val="single" w:sz="4" w:space="0" w:color="auto"/>
              <w:left w:val="single" w:sz="4" w:space="0" w:color="auto"/>
              <w:bottom w:val="single" w:sz="4" w:space="0" w:color="auto"/>
              <w:right w:val="single" w:sz="4" w:space="0" w:color="auto"/>
            </w:tcBorders>
          </w:tcPr>
          <w:p w14:paraId="5EA3E3FA"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p w14:paraId="506DC569" w14:textId="77777777" w:rsidR="00DE4F85" w:rsidRPr="00526EB4" w:rsidRDefault="00DE4F85">
            <w:pPr>
              <w:adjustRightInd w:val="0"/>
              <w:snapToGrid w:val="0"/>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B33F3" w14:textId="77777777" w:rsidR="00DE4F85" w:rsidRPr="00526EB4" w:rsidRDefault="00DE4F85">
            <w:pPr>
              <w:rPr>
                <w:rFonts w:ascii="Times New Roman" w:hAnsi="Times New Roman" w:cs="Times New Roman"/>
                <w:bCs/>
                <w:sz w:val="24"/>
                <w:szCs w:val="24"/>
              </w:rPr>
            </w:pPr>
          </w:p>
        </w:tc>
      </w:tr>
      <w:tr w:rsidR="00DE4F85" w:rsidRPr="00526EB4" w14:paraId="2969FFC7"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45A7C3D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4.10.</w:t>
            </w:r>
          </w:p>
          <w:p w14:paraId="5010119A"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Семинар по разделу</w:t>
            </w:r>
          </w:p>
        </w:tc>
        <w:tc>
          <w:tcPr>
            <w:tcW w:w="3064" w:type="pct"/>
            <w:gridSpan w:val="2"/>
            <w:tcBorders>
              <w:top w:val="single" w:sz="4" w:space="0" w:color="auto"/>
              <w:left w:val="single" w:sz="4" w:space="0" w:color="auto"/>
              <w:bottom w:val="single" w:sz="4" w:space="0" w:color="auto"/>
              <w:right w:val="single" w:sz="4" w:space="0" w:color="auto"/>
            </w:tcBorders>
            <w:hideMark/>
          </w:tcPr>
          <w:p w14:paraId="13801145"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323531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D387193"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4051935A" w14:textId="77777777" w:rsidTr="00DE4F85">
        <w:trPr>
          <w:trHeight w:val="8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63402"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1860BD7"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Обобщение учебного материала по разделу «Происхождение и развитие жизни на Земле. Эволюционное учение. Происхождение человека». Контроль знаний по разделу.</w:t>
            </w:r>
          </w:p>
        </w:tc>
        <w:tc>
          <w:tcPr>
            <w:tcW w:w="335" w:type="pct"/>
            <w:tcBorders>
              <w:top w:val="single" w:sz="4" w:space="0" w:color="auto"/>
              <w:left w:val="single" w:sz="4" w:space="0" w:color="auto"/>
              <w:bottom w:val="single" w:sz="4" w:space="0" w:color="auto"/>
              <w:right w:val="single" w:sz="4" w:space="0" w:color="auto"/>
            </w:tcBorders>
          </w:tcPr>
          <w:p w14:paraId="1E810C27" w14:textId="77777777" w:rsidR="00DE4F85" w:rsidRPr="00526EB4" w:rsidRDefault="00DE4F85">
            <w:pPr>
              <w:adjustRightInd w:val="0"/>
              <w:snapToGrid w:val="0"/>
              <w:jc w:val="center"/>
              <w:rPr>
                <w:rFonts w:ascii="Times New Roman" w:hAnsi="Times New Roman" w:cs="Times New Roman"/>
                <w:b/>
                <w:bCs/>
                <w:sz w:val="24"/>
                <w:szCs w:val="24"/>
              </w:rPr>
            </w:pPr>
          </w:p>
          <w:p w14:paraId="57BBEDDD"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5FA10BE1"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25D6042E" w14:textId="77777777" w:rsidTr="00DE4F85">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48EAAA8"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Раздел 5. Основы экологии</w:t>
            </w:r>
          </w:p>
        </w:tc>
        <w:tc>
          <w:tcPr>
            <w:tcW w:w="335" w:type="pct"/>
            <w:tcBorders>
              <w:top w:val="single" w:sz="4" w:space="0" w:color="auto"/>
              <w:left w:val="single" w:sz="4" w:space="0" w:color="auto"/>
              <w:bottom w:val="single" w:sz="4" w:space="0" w:color="auto"/>
              <w:right w:val="single" w:sz="4" w:space="0" w:color="auto"/>
            </w:tcBorders>
            <w:hideMark/>
          </w:tcPr>
          <w:p w14:paraId="4035A30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26/8/0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4BC45FE"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789FF0C4" w14:textId="77777777" w:rsidTr="00DE4F85">
        <w:trPr>
          <w:trHeight w:val="249"/>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E6B2990"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5.1.</w:t>
            </w:r>
          </w:p>
          <w:p w14:paraId="10262C6B"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Наука экология. Экологические факторы.</w:t>
            </w:r>
          </w:p>
        </w:tc>
        <w:tc>
          <w:tcPr>
            <w:tcW w:w="3064" w:type="pct"/>
            <w:gridSpan w:val="2"/>
            <w:tcBorders>
              <w:top w:val="single" w:sz="4" w:space="0" w:color="auto"/>
              <w:left w:val="single" w:sz="4" w:space="0" w:color="auto"/>
              <w:bottom w:val="single" w:sz="4" w:space="0" w:color="auto"/>
              <w:right w:val="single" w:sz="4" w:space="0" w:color="auto"/>
            </w:tcBorders>
            <w:hideMark/>
          </w:tcPr>
          <w:p w14:paraId="2382B3B4"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834C80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BEA5A88"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55A0A3C3" w14:textId="77777777" w:rsidTr="00DE4F8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4757B"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97BC747"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 xml:space="preserve">Экология – наука о взаимоотношениях организмов между собой и окружающей средой. Экологические факторы, их значение в жизни организмов. </w:t>
            </w:r>
          </w:p>
        </w:tc>
        <w:tc>
          <w:tcPr>
            <w:tcW w:w="335" w:type="pct"/>
            <w:vMerge w:val="restart"/>
            <w:tcBorders>
              <w:top w:val="single" w:sz="4" w:space="0" w:color="auto"/>
              <w:left w:val="single" w:sz="4" w:space="0" w:color="auto"/>
              <w:bottom w:val="single" w:sz="4" w:space="0" w:color="auto"/>
              <w:right w:val="single" w:sz="4" w:space="0" w:color="auto"/>
            </w:tcBorders>
          </w:tcPr>
          <w:p w14:paraId="3C98AF3B"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48874C5D" w14:textId="77777777" w:rsidR="00DE4F85" w:rsidRPr="00526EB4" w:rsidRDefault="00DE4F85">
            <w:pPr>
              <w:adjustRightInd w:val="0"/>
              <w:snapToGrid w:val="0"/>
              <w:jc w:val="center"/>
              <w:rPr>
                <w:rFonts w:ascii="Times New Roman" w:hAnsi="Times New Roman" w:cs="Times New Roman"/>
                <w:bCs/>
                <w:sz w:val="24"/>
                <w:szCs w:val="24"/>
              </w:rPr>
            </w:pPr>
          </w:p>
          <w:p w14:paraId="09897523" w14:textId="77777777" w:rsidR="00DE4F85" w:rsidRPr="00526EB4" w:rsidRDefault="00DE4F85">
            <w:pPr>
              <w:tabs>
                <w:tab w:val="left" w:pos="303"/>
                <w:tab w:val="center" w:pos="358"/>
              </w:tabs>
              <w:adjustRightInd w:val="0"/>
              <w:snapToGrid w:val="0"/>
              <w:jc w:val="center"/>
              <w:rPr>
                <w:rFonts w:ascii="Times New Roman" w:hAnsi="Times New Roman" w:cs="Times New Roman"/>
                <w:bCs/>
                <w:sz w:val="24"/>
                <w:szCs w:val="24"/>
              </w:rPr>
            </w:pP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795F820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600C16DD"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AD611B3"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171CBB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ПК 3.1</w:t>
            </w:r>
          </w:p>
        </w:tc>
      </w:tr>
      <w:tr w:rsidR="00DE4F85" w:rsidRPr="00526EB4" w14:paraId="1AF9D1BC" w14:textId="77777777" w:rsidTr="00DE4F8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754D9"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A3EB69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07E33"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64A37" w14:textId="77777777" w:rsidR="00DE4F85" w:rsidRPr="00526EB4" w:rsidRDefault="00DE4F85">
            <w:pPr>
              <w:rPr>
                <w:rFonts w:ascii="Times New Roman" w:hAnsi="Times New Roman" w:cs="Times New Roman"/>
                <w:bCs/>
                <w:sz w:val="24"/>
                <w:szCs w:val="24"/>
              </w:rPr>
            </w:pPr>
          </w:p>
        </w:tc>
      </w:tr>
      <w:tr w:rsidR="00DE4F85" w:rsidRPr="00526EB4" w14:paraId="17D17542" w14:textId="77777777" w:rsidTr="00DE4F8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FE426"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A107141"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влияние деятельности человека н окружающую среду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59060"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06A79" w14:textId="77777777" w:rsidR="00DE4F85" w:rsidRPr="00526EB4" w:rsidRDefault="00DE4F85">
            <w:pPr>
              <w:rPr>
                <w:rFonts w:ascii="Times New Roman" w:hAnsi="Times New Roman" w:cs="Times New Roman"/>
                <w:bCs/>
                <w:sz w:val="24"/>
                <w:szCs w:val="24"/>
              </w:rPr>
            </w:pPr>
          </w:p>
        </w:tc>
      </w:tr>
      <w:tr w:rsidR="00DE4F85" w:rsidRPr="00526EB4" w14:paraId="51D32F45"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98C1B8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5.2. Экологические системы</w:t>
            </w:r>
          </w:p>
        </w:tc>
        <w:tc>
          <w:tcPr>
            <w:tcW w:w="3064" w:type="pct"/>
            <w:gridSpan w:val="2"/>
            <w:tcBorders>
              <w:top w:val="single" w:sz="4" w:space="0" w:color="auto"/>
              <w:left w:val="single" w:sz="4" w:space="0" w:color="auto"/>
              <w:bottom w:val="single" w:sz="4" w:space="0" w:color="auto"/>
              <w:right w:val="single" w:sz="4" w:space="0" w:color="auto"/>
            </w:tcBorders>
            <w:hideMark/>
          </w:tcPr>
          <w:p w14:paraId="6F08C682"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EB4597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7D92E55"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5DE4A997"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95358"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F8F125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Экологические системы. Видовая и пространственная структура экосистем. </w:t>
            </w:r>
          </w:p>
        </w:tc>
        <w:tc>
          <w:tcPr>
            <w:tcW w:w="335" w:type="pct"/>
            <w:tcBorders>
              <w:top w:val="single" w:sz="4" w:space="0" w:color="auto"/>
              <w:left w:val="single" w:sz="4" w:space="0" w:color="auto"/>
              <w:bottom w:val="single" w:sz="4" w:space="0" w:color="auto"/>
              <w:right w:val="single" w:sz="4" w:space="0" w:color="auto"/>
            </w:tcBorders>
            <w:hideMark/>
          </w:tcPr>
          <w:p w14:paraId="4EBE5B8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7C958E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264651F"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60880996"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48EF51AD"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AFE7E"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011EC2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Пищевые связи, круговорот веществ и превращение энергии в экосистемах. Межвидовые взаимоотношения в экосистеме. Типы сообществ.</w:t>
            </w:r>
          </w:p>
        </w:tc>
        <w:tc>
          <w:tcPr>
            <w:tcW w:w="335" w:type="pct"/>
            <w:tcBorders>
              <w:top w:val="single" w:sz="4" w:space="0" w:color="auto"/>
              <w:left w:val="single" w:sz="4" w:space="0" w:color="auto"/>
              <w:bottom w:val="single" w:sz="4" w:space="0" w:color="auto"/>
              <w:right w:val="single" w:sz="4" w:space="0" w:color="auto"/>
            </w:tcBorders>
            <w:hideMark/>
          </w:tcPr>
          <w:p w14:paraId="2A9E9AB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16D6A" w14:textId="77777777" w:rsidR="00DE4F85" w:rsidRPr="00526EB4" w:rsidRDefault="00DE4F85">
            <w:pPr>
              <w:rPr>
                <w:rFonts w:ascii="Times New Roman" w:hAnsi="Times New Roman" w:cs="Times New Roman"/>
                <w:bCs/>
                <w:sz w:val="24"/>
                <w:szCs w:val="24"/>
              </w:rPr>
            </w:pPr>
          </w:p>
        </w:tc>
      </w:tr>
      <w:tr w:rsidR="00DE4F85" w:rsidRPr="00526EB4" w14:paraId="658685FB"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D2F58"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AAE001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20471468"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69247" w14:textId="77777777" w:rsidR="00DE4F85" w:rsidRPr="00526EB4" w:rsidRDefault="00DE4F85">
            <w:pPr>
              <w:rPr>
                <w:rFonts w:ascii="Times New Roman" w:hAnsi="Times New Roman" w:cs="Times New Roman"/>
                <w:bCs/>
                <w:sz w:val="24"/>
                <w:szCs w:val="24"/>
              </w:rPr>
            </w:pPr>
          </w:p>
        </w:tc>
      </w:tr>
      <w:tr w:rsidR="00DE4F85" w:rsidRPr="00526EB4" w14:paraId="2E1B27EE" w14:textId="77777777" w:rsidTr="00DE4F8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EE65E"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0688B7A"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Практическое занятие № 11. </w:t>
            </w:r>
            <w:r w:rsidRPr="00526EB4">
              <w:rPr>
                <w:rFonts w:ascii="Times New Roman" w:hAnsi="Times New Roman" w:cs="Times New Roman"/>
                <w:bCs/>
                <w:sz w:val="24"/>
                <w:szCs w:val="24"/>
              </w:rPr>
              <w:t>«Изучение межвидовых взаимоотношений». Паразитизм как экологическое явление</w:t>
            </w:r>
          </w:p>
        </w:tc>
        <w:tc>
          <w:tcPr>
            <w:tcW w:w="335" w:type="pct"/>
            <w:tcBorders>
              <w:top w:val="single" w:sz="4" w:space="0" w:color="auto"/>
              <w:left w:val="single" w:sz="4" w:space="0" w:color="auto"/>
              <w:bottom w:val="single" w:sz="4" w:space="0" w:color="auto"/>
              <w:right w:val="single" w:sz="4" w:space="0" w:color="auto"/>
            </w:tcBorders>
            <w:hideMark/>
          </w:tcPr>
          <w:p w14:paraId="05BB8D6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B95B6" w14:textId="77777777" w:rsidR="00DE4F85" w:rsidRPr="00526EB4" w:rsidRDefault="00DE4F85">
            <w:pPr>
              <w:rPr>
                <w:rFonts w:ascii="Times New Roman" w:hAnsi="Times New Roman" w:cs="Times New Roman"/>
                <w:bCs/>
                <w:sz w:val="24"/>
                <w:szCs w:val="24"/>
              </w:rPr>
            </w:pPr>
          </w:p>
        </w:tc>
      </w:tr>
      <w:tr w:rsidR="00DE4F85" w:rsidRPr="00526EB4" w14:paraId="7665B911" w14:textId="77777777" w:rsidTr="00DE4F8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7B3DE"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81C46C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Лабораторное занятие № 7. </w:t>
            </w:r>
            <w:r w:rsidRPr="00526EB4">
              <w:rPr>
                <w:rFonts w:ascii="Times New Roman" w:hAnsi="Times New Roman" w:cs="Times New Roman"/>
                <w:bCs/>
                <w:sz w:val="24"/>
                <w:szCs w:val="24"/>
              </w:rPr>
              <w:t>«Основы медицинской паразитологии».</w:t>
            </w:r>
          </w:p>
        </w:tc>
        <w:tc>
          <w:tcPr>
            <w:tcW w:w="335" w:type="pct"/>
            <w:tcBorders>
              <w:top w:val="single" w:sz="4" w:space="0" w:color="auto"/>
              <w:left w:val="single" w:sz="4" w:space="0" w:color="auto"/>
              <w:bottom w:val="single" w:sz="4" w:space="0" w:color="auto"/>
              <w:right w:val="single" w:sz="4" w:space="0" w:color="auto"/>
            </w:tcBorders>
            <w:hideMark/>
          </w:tcPr>
          <w:p w14:paraId="3FD344A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DEC7A" w14:textId="77777777" w:rsidR="00DE4F85" w:rsidRPr="00526EB4" w:rsidRDefault="00DE4F85">
            <w:pPr>
              <w:rPr>
                <w:rFonts w:ascii="Times New Roman" w:hAnsi="Times New Roman" w:cs="Times New Roman"/>
                <w:bCs/>
                <w:sz w:val="24"/>
                <w:szCs w:val="24"/>
              </w:rPr>
            </w:pPr>
          </w:p>
        </w:tc>
      </w:tr>
      <w:tr w:rsidR="00DE4F85" w:rsidRPr="00526EB4" w14:paraId="2115552A" w14:textId="77777777" w:rsidTr="00DE4F85">
        <w:trPr>
          <w:trHeight w:val="1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3779BC95"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5.3.</w:t>
            </w:r>
          </w:p>
          <w:p w14:paraId="54448043"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Агроэкосистемы.</w:t>
            </w:r>
          </w:p>
        </w:tc>
        <w:tc>
          <w:tcPr>
            <w:tcW w:w="3064" w:type="pct"/>
            <w:gridSpan w:val="2"/>
            <w:tcBorders>
              <w:top w:val="single" w:sz="4" w:space="0" w:color="auto"/>
              <w:left w:val="single" w:sz="4" w:space="0" w:color="auto"/>
              <w:bottom w:val="single" w:sz="4" w:space="0" w:color="auto"/>
              <w:right w:val="single" w:sz="4" w:space="0" w:color="auto"/>
            </w:tcBorders>
            <w:hideMark/>
          </w:tcPr>
          <w:p w14:paraId="62F965E7"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4C72769"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73FAE7A"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7C98EE11" w14:textId="77777777" w:rsidTr="00DE4F8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0F3BD"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A437E7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Cs/>
                <w:sz w:val="24"/>
                <w:szCs w:val="24"/>
              </w:rPr>
              <w:t>Искусственные сообщества – агроэкосистемы и урбоэкосистемы.</w:t>
            </w:r>
          </w:p>
        </w:tc>
        <w:tc>
          <w:tcPr>
            <w:tcW w:w="335" w:type="pct"/>
            <w:tcBorders>
              <w:top w:val="single" w:sz="4" w:space="0" w:color="auto"/>
              <w:left w:val="single" w:sz="4" w:space="0" w:color="auto"/>
              <w:bottom w:val="single" w:sz="4" w:space="0" w:color="auto"/>
              <w:right w:val="single" w:sz="4" w:space="0" w:color="auto"/>
            </w:tcBorders>
            <w:vAlign w:val="center"/>
            <w:hideMark/>
          </w:tcPr>
          <w:p w14:paraId="3A56744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1B8206A"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2FC03AB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07</w:t>
            </w:r>
          </w:p>
        </w:tc>
      </w:tr>
      <w:tr w:rsidR="00DE4F85" w:rsidRPr="00526EB4" w14:paraId="277C57AA"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20AD9"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D96E64D"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710DC5AD" w14:textId="77777777" w:rsidR="00DE4F85" w:rsidRPr="00526EB4" w:rsidRDefault="00DE4F85">
            <w:pPr>
              <w:adjustRightInd w:val="0"/>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57668" w14:textId="77777777" w:rsidR="00DE4F85" w:rsidRPr="00526EB4" w:rsidRDefault="00DE4F85">
            <w:pPr>
              <w:rPr>
                <w:rFonts w:ascii="Times New Roman" w:hAnsi="Times New Roman" w:cs="Times New Roman"/>
                <w:b/>
                <w:bCs/>
                <w:sz w:val="24"/>
                <w:szCs w:val="24"/>
              </w:rPr>
            </w:pPr>
          </w:p>
        </w:tc>
      </w:tr>
      <w:tr w:rsidR="00DE4F85" w:rsidRPr="00526EB4" w14:paraId="3B099AAB" w14:textId="77777777" w:rsidTr="00DE4F8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BCD1A"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9384F10"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Практическое занятие № 12. </w:t>
            </w:r>
            <w:r w:rsidRPr="00526EB4">
              <w:rPr>
                <w:rFonts w:ascii="Times New Roman" w:hAnsi="Times New Roman" w:cs="Times New Roman"/>
                <w:bCs/>
                <w:sz w:val="24"/>
                <w:szCs w:val="24"/>
              </w:rPr>
              <w:t xml:space="preserve">«Сравнительное описание предложенной природной экосистемы и агроэкосистемы» </w:t>
            </w:r>
            <w:r w:rsidRPr="00526EB4">
              <w:rPr>
                <w:rFonts w:ascii="Times New Roman" w:hAnsi="Times New Roman" w:cs="Times New Roman"/>
                <w:b/>
                <w:bCs/>
                <w:sz w:val="24"/>
                <w:szCs w:val="24"/>
              </w:rPr>
              <w:t xml:space="preserve"> </w:t>
            </w:r>
          </w:p>
        </w:tc>
        <w:tc>
          <w:tcPr>
            <w:tcW w:w="335" w:type="pct"/>
            <w:tcBorders>
              <w:top w:val="single" w:sz="4" w:space="0" w:color="auto"/>
              <w:left w:val="single" w:sz="4" w:space="0" w:color="auto"/>
              <w:bottom w:val="single" w:sz="4" w:space="0" w:color="auto"/>
              <w:right w:val="single" w:sz="4" w:space="0" w:color="auto"/>
            </w:tcBorders>
          </w:tcPr>
          <w:p w14:paraId="603DF2E0"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B61F4" w14:textId="77777777" w:rsidR="00DE4F85" w:rsidRPr="00526EB4" w:rsidRDefault="00DE4F85">
            <w:pPr>
              <w:rPr>
                <w:rFonts w:ascii="Times New Roman" w:hAnsi="Times New Roman" w:cs="Times New Roman"/>
                <w:b/>
                <w:bCs/>
                <w:sz w:val="24"/>
                <w:szCs w:val="24"/>
              </w:rPr>
            </w:pPr>
          </w:p>
        </w:tc>
      </w:tr>
      <w:tr w:rsidR="00DE4F85" w:rsidRPr="00526EB4" w14:paraId="1E7B9954" w14:textId="77777777" w:rsidTr="00DE4F85">
        <w:trPr>
          <w:trHeight w:val="23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A7F617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5.4.</w:t>
            </w:r>
          </w:p>
          <w:p w14:paraId="03CB202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Круговорот веществ и превращение энергии в экосистемах.</w:t>
            </w:r>
          </w:p>
        </w:tc>
        <w:tc>
          <w:tcPr>
            <w:tcW w:w="3064" w:type="pct"/>
            <w:gridSpan w:val="2"/>
            <w:tcBorders>
              <w:top w:val="single" w:sz="4" w:space="0" w:color="auto"/>
              <w:left w:val="single" w:sz="4" w:space="0" w:color="auto"/>
              <w:bottom w:val="single" w:sz="4" w:space="0" w:color="auto"/>
              <w:right w:val="single" w:sz="4" w:space="0" w:color="auto"/>
            </w:tcBorders>
            <w:hideMark/>
          </w:tcPr>
          <w:p w14:paraId="229D067B"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D0E6AC1"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D2278A8"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40D91077"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5EC42"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C35510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Пищевые связи, круговорот веществ и превращение энергии в экосистемах. </w:t>
            </w:r>
          </w:p>
        </w:tc>
        <w:tc>
          <w:tcPr>
            <w:tcW w:w="335" w:type="pct"/>
            <w:tcBorders>
              <w:top w:val="single" w:sz="4" w:space="0" w:color="auto"/>
              <w:left w:val="single" w:sz="4" w:space="0" w:color="auto"/>
              <w:bottom w:val="single" w:sz="4" w:space="0" w:color="auto"/>
              <w:right w:val="single" w:sz="4" w:space="0" w:color="auto"/>
            </w:tcBorders>
            <w:hideMark/>
          </w:tcPr>
          <w:p w14:paraId="74735EF3"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90E7A74"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0B7C7675"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4E4C2542" w14:textId="77777777" w:rsidTr="00DE4F85">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97447"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CCEB9D6"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Причины устойчивости и смены экосистем. Сукцессии.  </w:t>
            </w:r>
          </w:p>
        </w:tc>
        <w:tc>
          <w:tcPr>
            <w:tcW w:w="335" w:type="pct"/>
            <w:tcBorders>
              <w:top w:val="single" w:sz="4" w:space="0" w:color="auto"/>
              <w:left w:val="single" w:sz="4" w:space="0" w:color="auto"/>
              <w:bottom w:val="single" w:sz="4" w:space="0" w:color="auto"/>
              <w:right w:val="single" w:sz="4" w:space="0" w:color="auto"/>
            </w:tcBorders>
            <w:hideMark/>
          </w:tcPr>
          <w:p w14:paraId="41BC0BC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BA9C0" w14:textId="77777777" w:rsidR="00DE4F85" w:rsidRPr="00526EB4" w:rsidRDefault="00DE4F85">
            <w:pPr>
              <w:rPr>
                <w:rFonts w:ascii="Times New Roman" w:hAnsi="Times New Roman" w:cs="Times New Roman"/>
                <w:bCs/>
                <w:sz w:val="24"/>
                <w:szCs w:val="24"/>
              </w:rPr>
            </w:pPr>
          </w:p>
        </w:tc>
      </w:tr>
      <w:tr w:rsidR="00DE4F85" w:rsidRPr="00526EB4" w14:paraId="6AC46E7C" w14:textId="77777777" w:rsidTr="00DE4F85">
        <w:trPr>
          <w:trHeight w:val="27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A3E2E2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5.5.</w:t>
            </w:r>
          </w:p>
          <w:p w14:paraId="1E7CFAC4"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Учение В.И. Вернадского о биосфере. Биомасса.</w:t>
            </w:r>
          </w:p>
        </w:tc>
        <w:tc>
          <w:tcPr>
            <w:tcW w:w="3064" w:type="pct"/>
            <w:gridSpan w:val="2"/>
            <w:tcBorders>
              <w:top w:val="single" w:sz="4" w:space="0" w:color="auto"/>
              <w:left w:val="single" w:sz="4" w:space="0" w:color="auto"/>
              <w:bottom w:val="single" w:sz="4" w:space="0" w:color="auto"/>
              <w:right w:val="single" w:sz="4" w:space="0" w:color="auto"/>
            </w:tcBorders>
            <w:hideMark/>
          </w:tcPr>
          <w:p w14:paraId="3BACE2F5"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28B9BD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0E70C01"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1A1814E1" w14:textId="77777777" w:rsidTr="00DE4F85">
        <w:trPr>
          <w:trHeight w:val="7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F6916"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BFF22F9"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Биосфере – глобальная экосистема. Учение В.И.Вернадского о биосфере. Роль живых организмов в биосфере. Биомасса. Распространение биомассы.  Эволюция биосферы. Ноосфера.</w:t>
            </w:r>
          </w:p>
        </w:tc>
        <w:tc>
          <w:tcPr>
            <w:tcW w:w="335" w:type="pct"/>
            <w:tcBorders>
              <w:top w:val="single" w:sz="4" w:space="0" w:color="auto"/>
              <w:left w:val="single" w:sz="4" w:space="0" w:color="auto"/>
              <w:bottom w:val="single" w:sz="4" w:space="0" w:color="auto"/>
              <w:right w:val="single" w:sz="4" w:space="0" w:color="auto"/>
            </w:tcBorders>
          </w:tcPr>
          <w:p w14:paraId="55ED63DA"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0F1C8148" w14:textId="77777777" w:rsidR="00DE4F85" w:rsidRPr="00526EB4" w:rsidRDefault="00DE4F85">
            <w:pPr>
              <w:adjustRightInd w:val="0"/>
              <w:snapToGrid w:val="0"/>
              <w:jc w:val="center"/>
              <w:rPr>
                <w:rFonts w:ascii="Times New Roman" w:hAnsi="Times New Roman" w:cs="Times New Roman"/>
                <w:bCs/>
                <w:sz w:val="24"/>
                <w:szCs w:val="24"/>
              </w:rPr>
            </w:pPr>
          </w:p>
          <w:p w14:paraId="53986DE3" w14:textId="77777777" w:rsidR="00DE4F85" w:rsidRPr="00526EB4" w:rsidRDefault="00DE4F85">
            <w:pPr>
              <w:adjustRightInd w:val="0"/>
              <w:snapToGrid w:val="0"/>
              <w:jc w:val="center"/>
              <w:rPr>
                <w:rFonts w:ascii="Times New Roman" w:hAnsi="Times New Roman" w:cs="Times New Roman"/>
                <w:bCs/>
                <w:sz w:val="24"/>
                <w:szCs w:val="24"/>
              </w:rPr>
            </w:pP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9BC894A"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70EB9DF8"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07</w:t>
            </w:r>
          </w:p>
        </w:tc>
      </w:tr>
      <w:tr w:rsidR="00DE4F85" w:rsidRPr="00526EB4" w14:paraId="37F95804" w14:textId="77777777" w:rsidTr="00DE4F85">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28E5B0D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5.6.</w:t>
            </w:r>
          </w:p>
          <w:p w14:paraId="0EBEDFC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Круговорот биогенных элементов</w:t>
            </w:r>
          </w:p>
          <w:p w14:paraId="4B9CD3A7"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в биосфере.</w:t>
            </w:r>
          </w:p>
        </w:tc>
        <w:tc>
          <w:tcPr>
            <w:tcW w:w="3064" w:type="pct"/>
            <w:gridSpan w:val="2"/>
            <w:tcBorders>
              <w:top w:val="single" w:sz="4" w:space="0" w:color="auto"/>
              <w:left w:val="single" w:sz="4" w:space="0" w:color="auto"/>
              <w:bottom w:val="single" w:sz="4" w:space="0" w:color="auto"/>
              <w:right w:val="single" w:sz="4" w:space="0" w:color="auto"/>
            </w:tcBorders>
            <w:hideMark/>
          </w:tcPr>
          <w:p w14:paraId="5A70842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989FDB8"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DD74EDE"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43450DF6" w14:textId="77777777" w:rsidTr="00DE4F8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26239"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D6F1D9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Круговорот важнейших биогенных элементов (на примере углерода, азота и др.) в биосфере. </w:t>
            </w:r>
          </w:p>
        </w:tc>
        <w:tc>
          <w:tcPr>
            <w:tcW w:w="335" w:type="pct"/>
            <w:tcBorders>
              <w:top w:val="single" w:sz="4" w:space="0" w:color="auto"/>
              <w:left w:val="single" w:sz="4" w:space="0" w:color="auto"/>
              <w:bottom w:val="single" w:sz="4" w:space="0" w:color="auto"/>
              <w:right w:val="single" w:sz="4" w:space="0" w:color="auto"/>
            </w:tcBorders>
            <w:hideMark/>
          </w:tcPr>
          <w:p w14:paraId="4ACE1D1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603DE36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4149B22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07</w:t>
            </w:r>
          </w:p>
        </w:tc>
      </w:tr>
      <w:tr w:rsidR="00DE4F85" w:rsidRPr="00526EB4" w14:paraId="0ACE5348" w14:textId="77777777" w:rsidTr="00DE4F85">
        <w:trPr>
          <w:trHeight w:val="22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4B357740"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5.7.</w:t>
            </w:r>
          </w:p>
          <w:p w14:paraId="5D2CA6C5"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Биосфера и человек.</w:t>
            </w:r>
          </w:p>
        </w:tc>
        <w:tc>
          <w:tcPr>
            <w:tcW w:w="3064" w:type="pct"/>
            <w:gridSpan w:val="2"/>
            <w:tcBorders>
              <w:top w:val="single" w:sz="4" w:space="0" w:color="auto"/>
              <w:left w:val="single" w:sz="4" w:space="0" w:color="auto"/>
              <w:bottom w:val="single" w:sz="4" w:space="0" w:color="auto"/>
              <w:right w:val="single" w:sz="4" w:space="0" w:color="auto"/>
            </w:tcBorders>
            <w:hideMark/>
          </w:tcPr>
          <w:p w14:paraId="1506A936"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B9647B2"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F4951A8"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0D7EAA27" w14:textId="77777777" w:rsidTr="00DE4F85">
        <w:trPr>
          <w:trHeight w:val="10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D9BF1"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A343B87"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 xml:space="preserve">Биосфера и человек. Изменения в биосфере. Последствия деятельности человека в окружающей среде. Воздействия производственной деятельности на окружающую среду в области своей будущей профессии. Глобальные экологические проблемы и пути их решения.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0DC6EC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391AB3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56634E27"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3ABA05D6"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tc>
      </w:tr>
      <w:tr w:rsidR="00DE4F85" w:rsidRPr="00526EB4" w14:paraId="5E2FABF6"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519D"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411DDC3"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tcPr>
          <w:p w14:paraId="5C7540A1" w14:textId="77777777" w:rsidR="00DE4F85" w:rsidRPr="00526EB4" w:rsidRDefault="00DE4F8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D4292" w14:textId="77777777" w:rsidR="00DE4F85" w:rsidRPr="00526EB4" w:rsidRDefault="00DE4F85">
            <w:pPr>
              <w:rPr>
                <w:rFonts w:ascii="Times New Roman" w:hAnsi="Times New Roman" w:cs="Times New Roman"/>
                <w:bCs/>
                <w:sz w:val="24"/>
                <w:szCs w:val="24"/>
              </w:rPr>
            </w:pPr>
          </w:p>
        </w:tc>
      </w:tr>
      <w:tr w:rsidR="00DE4F85" w:rsidRPr="00526EB4" w14:paraId="02C08B71" w14:textId="77777777" w:rsidTr="00DE4F85">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4DCCC"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7F7758C"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 xml:space="preserve">Практическое занятие № 13. </w:t>
            </w:r>
            <w:r w:rsidRPr="00526EB4">
              <w:rPr>
                <w:rFonts w:ascii="Times New Roman" w:hAnsi="Times New Roman" w:cs="Times New Roman"/>
                <w:bCs/>
                <w:sz w:val="24"/>
                <w:szCs w:val="24"/>
              </w:rPr>
              <w:t xml:space="preserve">«Описание антропогенных изменений в естественных природных ландшафтах своей местности».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B6543DE"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tcPr>
          <w:p w14:paraId="46E9647B"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5F763C5D"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2FB22FD7" w14:textId="77777777" w:rsidR="00DE4F85" w:rsidRPr="00526EB4" w:rsidRDefault="00DE4F85">
            <w:pPr>
              <w:pStyle w:val="affffff5"/>
              <w:spacing w:line="256" w:lineRule="auto"/>
              <w:jc w:val="center"/>
              <w:rPr>
                <w:rFonts w:ascii="Times New Roman" w:hAnsi="Times New Roman"/>
                <w:b/>
                <w:sz w:val="24"/>
                <w:szCs w:val="24"/>
              </w:rPr>
            </w:pPr>
            <w:r w:rsidRPr="00526EB4">
              <w:rPr>
                <w:rFonts w:ascii="Times New Roman" w:hAnsi="Times New Roman"/>
                <w:b/>
                <w:sz w:val="24"/>
                <w:szCs w:val="24"/>
              </w:rPr>
              <w:t>Тема 5.8.</w:t>
            </w:r>
          </w:p>
          <w:p w14:paraId="61E21104" w14:textId="77777777" w:rsidR="00DE4F85" w:rsidRPr="00526EB4" w:rsidRDefault="00DE4F85">
            <w:pPr>
              <w:pStyle w:val="affffff5"/>
              <w:spacing w:line="256" w:lineRule="auto"/>
              <w:jc w:val="center"/>
              <w:rPr>
                <w:rFonts w:ascii="Times New Roman" w:hAnsi="Times New Roman"/>
                <w:sz w:val="24"/>
                <w:szCs w:val="24"/>
              </w:rPr>
            </w:pPr>
            <w:r w:rsidRPr="00526EB4">
              <w:rPr>
                <w:rFonts w:ascii="Times New Roman" w:hAnsi="Times New Roman"/>
                <w:b/>
                <w:sz w:val="24"/>
                <w:szCs w:val="24"/>
              </w:rPr>
              <w:t>Охрана природы.</w:t>
            </w:r>
          </w:p>
        </w:tc>
        <w:tc>
          <w:tcPr>
            <w:tcW w:w="3064" w:type="pct"/>
            <w:gridSpan w:val="2"/>
            <w:tcBorders>
              <w:top w:val="single" w:sz="4" w:space="0" w:color="auto"/>
              <w:left w:val="single" w:sz="4" w:space="0" w:color="auto"/>
              <w:bottom w:val="single" w:sz="4" w:space="0" w:color="auto"/>
              <w:right w:val="single" w:sz="4" w:space="0" w:color="auto"/>
            </w:tcBorders>
            <w:hideMark/>
          </w:tcPr>
          <w:p w14:paraId="38B3A2FE"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E80AA43"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910AAD4"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27C03B23" w14:textId="77777777" w:rsidTr="00DE4F85">
        <w:trPr>
          <w:trHeight w:val="1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6A236"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1B9D711"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Основы экологии человека. Экология - как теоретическая основа рационального природопользования и охраны природы.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tc>
        <w:tc>
          <w:tcPr>
            <w:tcW w:w="335" w:type="pct"/>
            <w:tcBorders>
              <w:top w:val="single" w:sz="4" w:space="0" w:color="auto"/>
              <w:left w:val="single" w:sz="4" w:space="0" w:color="auto"/>
              <w:bottom w:val="single" w:sz="4" w:space="0" w:color="auto"/>
              <w:right w:val="single" w:sz="4" w:space="0" w:color="auto"/>
            </w:tcBorders>
            <w:vAlign w:val="center"/>
            <w:hideMark/>
          </w:tcPr>
          <w:p w14:paraId="017CA522"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5D7C9D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01</w:t>
            </w:r>
          </w:p>
          <w:p w14:paraId="62680C2F"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p w14:paraId="4CA857C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04</w:t>
            </w:r>
          </w:p>
          <w:p w14:paraId="713D4B35" w14:textId="77777777" w:rsidR="00DE4F85" w:rsidRPr="00526EB4" w:rsidRDefault="00DE4F85">
            <w:pPr>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07</w:t>
            </w:r>
          </w:p>
          <w:p w14:paraId="577B1422"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ПК 3.1</w:t>
            </w:r>
          </w:p>
        </w:tc>
      </w:tr>
      <w:tr w:rsidR="00DE4F85" w:rsidRPr="00526EB4" w14:paraId="286EAD3A"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97EF1"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5779321"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Профессионально – ориентированное содержание</w:t>
            </w:r>
          </w:p>
        </w:tc>
        <w:tc>
          <w:tcPr>
            <w:tcW w:w="335" w:type="pct"/>
            <w:vMerge w:val="restart"/>
            <w:tcBorders>
              <w:top w:val="single" w:sz="4" w:space="0" w:color="auto"/>
              <w:left w:val="single" w:sz="4" w:space="0" w:color="auto"/>
              <w:bottom w:val="single" w:sz="4" w:space="0" w:color="auto"/>
              <w:right w:val="single" w:sz="4" w:space="0" w:color="auto"/>
            </w:tcBorders>
          </w:tcPr>
          <w:p w14:paraId="17543FF1"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1625CA0F" w14:textId="77777777" w:rsidR="00DE4F85" w:rsidRPr="00526EB4" w:rsidRDefault="00DE4F85">
            <w:pPr>
              <w:tabs>
                <w:tab w:val="left" w:pos="303"/>
                <w:tab w:val="center" w:pos="358"/>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55C31" w14:textId="77777777" w:rsidR="00DE4F85" w:rsidRPr="00526EB4" w:rsidRDefault="00DE4F85">
            <w:pPr>
              <w:rPr>
                <w:rFonts w:ascii="Times New Roman" w:hAnsi="Times New Roman" w:cs="Times New Roman"/>
                <w:b/>
                <w:bCs/>
                <w:sz w:val="24"/>
                <w:szCs w:val="24"/>
              </w:rPr>
            </w:pPr>
          </w:p>
        </w:tc>
      </w:tr>
      <w:tr w:rsidR="00DE4F85" w:rsidRPr="00526EB4" w14:paraId="2416B260" w14:textId="77777777" w:rsidTr="00DE4F8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8535A" w14:textId="77777777" w:rsidR="00DE4F85" w:rsidRPr="00526EB4" w:rsidRDefault="00DE4F85">
            <w:pPr>
              <w:rPr>
                <w:rFonts w:ascii="Times New Roman" w:eastAsia="Arial Unicode MS" w:hAnsi="Times New Roman" w:cs="Times New Roman"/>
                <w:color w:val="000000"/>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9A26FE6"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Cs/>
                <w:sz w:val="24"/>
                <w:szCs w:val="24"/>
              </w:rPr>
              <w:t>Меры по улучшению качества окружающей среды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B99FA" w14:textId="77777777" w:rsidR="00DE4F85" w:rsidRPr="00526EB4" w:rsidRDefault="00DE4F8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EFA56" w14:textId="77777777" w:rsidR="00DE4F85" w:rsidRPr="00526EB4" w:rsidRDefault="00DE4F85">
            <w:pPr>
              <w:rPr>
                <w:rFonts w:ascii="Times New Roman" w:hAnsi="Times New Roman" w:cs="Times New Roman"/>
                <w:b/>
                <w:bCs/>
                <w:sz w:val="24"/>
                <w:szCs w:val="24"/>
              </w:rPr>
            </w:pPr>
          </w:p>
        </w:tc>
      </w:tr>
      <w:tr w:rsidR="00DE4F85" w:rsidRPr="00526EB4" w14:paraId="19BC99B1" w14:textId="77777777" w:rsidTr="00DE4F85">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tcPr>
          <w:p w14:paraId="15C5CD8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5.9.</w:t>
            </w:r>
          </w:p>
          <w:p w14:paraId="606AF79B"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Наука бионика,</w:t>
            </w:r>
          </w:p>
          <w:p w14:paraId="02A9D24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ее направления.</w:t>
            </w:r>
          </w:p>
          <w:p w14:paraId="47F5710B" w14:textId="77777777" w:rsidR="00DE4F85" w:rsidRPr="00526EB4" w:rsidRDefault="00DE4F85">
            <w:pPr>
              <w:adjustRightInd w:val="0"/>
              <w:snapToGrid w:val="0"/>
              <w:jc w:val="cente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DFE9F1F"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C2B36D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0E48484"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2CF9B6F7" w14:textId="77777777" w:rsidTr="00DE4F85">
        <w:trPr>
          <w:trHeight w:val="16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0D7B1"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53F8A93"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Бионика как одно из направлений биологии и кибернетики.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 </w:t>
            </w:r>
          </w:p>
        </w:tc>
        <w:tc>
          <w:tcPr>
            <w:tcW w:w="335" w:type="pct"/>
            <w:tcBorders>
              <w:top w:val="single" w:sz="4" w:space="0" w:color="auto"/>
              <w:left w:val="single" w:sz="4" w:space="0" w:color="auto"/>
              <w:bottom w:val="single" w:sz="4" w:space="0" w:color="auto"/>
              <w:right w:val="single" w:sz="4" w:space="0" w:color="auto"/>
            </w:tcBorders>
            <w:hideMark/>
          </w:tcPr>
          <w:p w14:paraId="51B40B2F"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031DE57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02</w:t>
            </w:r>
          </w:p>
        </w:tc>
      </w:tr>
      <w:tr w:rsidR="00DE4F85" w:rsidRPr="00526EB4" w14:paraId="1D5587B4" w14:textId="77777777" w:rsidTr="00DE4F85">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02ECF150"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5.10.</w:t>
            </w:r>
          </w:p>
          <w:p w14:paraId="56F22A6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Семинар по разделу «Основы экологии. Учение о биосфере».</w:t>
            </w:r>
          </w:p>
        </w:tc>
        <w:tc>
          <w:tcPr>
            <w:tcW w:w="3064" w:type="pct"/>
            <w:gridSpan w:val="2"/>
            <w:tcBorders>
              <w:top w:val="single" w:sz="4" w:space="0" w:color="auto"/>
              <w:left w:val="single" w:sz="4" w:space="0" w:color="auto"/>
              <w:bottom w:val="single" w:sz="4" w:space="0" w:color="auto"/>
              <w:right w:val="single" w:sz="4" w:space="0" w:color="auto"/>
            </w:tcBorders>
            <w:hideMark/>
          </w:tcPr>
          <w:p w14:paraId="2352A9CA" w14:textId="77777777" w:rsidR="00DE4F85" w:rsidRPr="00526EB4" w:rsidRDefault="00DE4F85">
            <w:pPr>
              <w:adjustRightInd w:val="0"/>
              <w:snapToGrid w:val="0"/>
              <w:jc w:val="both"/>
              <w:rPr>
                <w:rFonts w:ascii="Times New Roman" w:hAnsi="Times New Roman" w:cs="Times New Roman"/>
                <w:b/>
                <w:bCs/>
                <w:sz w:val="24"/>
                <w:szCs w:val="24"/>
              </w:rPr>
            </w:pPr>
            <w:r w:rsidRPr="00526EB4">
              <w:rPr>
                <w:rFonts w:ascii="Times New Roman" w:hAnsi="Times New Roman" w:cs="Times New Roman"/>
                <w:b/>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5485D1C"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428D3E3" w14:textId="77777777" w:rsidR="00DE4F85" w:rsidRPr="00526EB4" w:rsidRDefault="00DE4F85">
            <w:pPr>
              <w:adjustRightInd w:val="0"/>
              <w:snapToGrid w:val="0"/>
              <w:jc w:val="center"/>
              <w:rPr>
                <w:rFonts w:ascii="Times New Roman" w:hAnsi="Times New Roman" w:cs="Times New Roman"/>
                <w:b/>
                <w:bCs/>
                <w:sz w:val="24"/>
                <w:szCs w:val="24"/>
              </w:rPr>
            </w:pPr>
          </w:p>
        </w:tc>
      </w:tr>
      <w:tr w:rsidR="00DE4F85" w:rsidRPr="00526EB4" w14:paraId="54E6C215" w14:textId="77777777" w:rsidTr="00DE4F85">
        <w:trPr>
          <w:trHeight w:val="8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3CEDE"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564099E" w14:textId="77777777" w:rsidR="00DE4F85" w:rsidRPr="00526EB4" w:rsidRDefault="00DE4F85">
            <w:pPr>
              <w:adjustRightInd w:val="0"/>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Обобщающее занятие по курсу «Биология». Комбинированный контроль (опрос в устной форме и письменный контроль).</w:t>
            </w:r>
          </w:p>
        </w:tc>
        <w:tc>
          <w:tcPr>
            <w:tcW w:w="335" w:type="pct"/>
            <w:tcBorders>
              <w:top w:val="single" w:sz="4" w:space="0" w:color="auto"/>
              <w:left w:val="single" w:sz="4" w:space="0" w:color="auto"/>
              <w:bottom w:val="single" w:sz="4" w:space="0" w:color="auto"/>
              <w:right w:val="single" w:sz="4" w:space="0" w:color="auto"/>
            </w:tcBorders>
            <w:hideMark/>
          </w:tcPr>
          <w:p w14:paraId="29D1CCB0" w14:textId="77777777" w:rsidR="00DE4F85" w:rsidRPr="00526EB4" w:rsidRDefault="00DE4F85">
            <w:pPr>
              <w:adjustRightInd w:val="0"/>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70A6510E" w14:textId="77777777" w:rsidR="00DE4F85" w:rsidRPr="00526EB4" w:rsidRDefault="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526EB4">
              <w:rPr>
                <w:rFonts w:ascii="Times New Roman" w:hAnsi="Times New Roman" w:cs="Times New Roman"/>
                <w:bCs/>
                <w:sz w:val="24"/>
                <w:szCs w:val="24"/>
              </w:rPr>
              <w:t>ОК 01</w:t>
            </w:r>
          </w:p>
          <w:p w14:paraId="37806D1D"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Cs/>
                <w:sz w:val="24"/>
                <w:szCs w:val="24"/>
              </w:rPr>
              <w:t>ОК 02</w:t>
            </w:r>
          </w:p>
        </w:tc>
      </w:tr>
      <w:tr w:rsidR="00DE4F85" w:rsidRPr="00526EB4" w14:paraId="7E18547A" w14:textId="77777777" w:rsidTr="00DE4F85">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33B08396"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Промежуточная аттестация</w:t>
            </w:r>
          </w:p>
        </w:tc>
        <w:tc>
          <w:tcPr>
            <w:tcW w:w="3064" w:type="pct"/>
            <w:gridSpan w:val="2"/>
            <w:tcBorders>
              <w:top w:val="single" w:sz="4" w:space="0" w:color="auto"/>
              <w:left w:val="single" w:sz="4" w:space="0" w:color="auto"/>
              <w:bottom w:val="single" w:sz="4" w:space="0" w:color="auto"/>
              <w:right w:val="single" w:sz="4" w:space="0" w:color="auto"/>
            </w:tcBorders>
            <w:hideMark/>
          </w:tcPr>
          <w:p w14:paraId="15B4D0CF"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Консультация</w:t>
            </w:r>
          </w:p>
        </w:tc>
        <w:tc>
          <w:tcPr>
            <w:tcW w:w="335" w:type="pct"/>
            <w:tcBorders>
              <w:top w:val="single" w:sz="4" w:space="0" w:color="auto"/>
              <w:left w:val="single" w:sz="4" w:space="0" w:color="auto"/>
              <w:bottom w:val="single" w:sz="4" w:space="0" w:color="auto"/>
              <w:right w:val="single" w:sz="4" w:space="0" w:color="auto"/>
            </w:tcBorders>
            <w:hideMark/>
          </w:tcPr>
          <w:p w14:paraId="54BB5B55"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32ABA652" w14:textId="77777777" w:rsidR="00DE4F85" w:rsidRPr="00526EB4" w:rsidRDefault="00DE4F85">
            <w:pPr>
              <w:adjustRightInd w:val="0"/>
              <w:snapToGrid w:val="0"/>
              <w:rPr>
                <w:rFonts w:ascii="Times New Roman" w:hAnsi="Times New Roman" w:cs="Times New Roman"/>
                <w:b/>
                <w:bCs/>
                <w:sz w:val="24"/>
                <w:szCs w:val="24"/>
              </w:rPr>
            </w:pPr>
          </w:p>
        </w:tc>
      </w:tr>
      <w:tr w:rsidR="00DE4F85" w:rsidRPr="00526EB4" w14:paraId="29C608A8" w14:textId="77777777" w:rsidTr="00DE4F85">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DD179" w14:textId="77777777" w:rsidR="00DE4F85" w:rsidRPr="00526EB4" w:rsidRDefault="00DE4F8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E09B9E4" w14:textId="77777777" w:rsidR="00DE4F85" w:rsidRPr="00526EB4" w:rsidRDefault="00DE4F85">
            <w:pPr>
              <w:adjustRightInd w:val="0"/>
              <w:snapToGrid w:val="0"/>
              <w:rPr>
                <w:rFonts w:ascii="Times New Roman" w:hAnsi="Times New Roman" w:cs="Times New Roman"/>
                <w:b/>
                <w:bCs/>
                <w:sz w:val="24"/>
                <w:szCs w:val="24"/>
              </w:rPr>
            </w:pPr>
            <w:r w:rsidRPr="00526EB4">
              <w:rPr>
                <w:rFonts w:ascii="Times New Roman" w:hAnsi="Times New Roman" w:cs="Times New Roman"/>
                <w:b/>
                <w:bCs/>
                <w:sz w:val="24"/>
                <w:szCs w:val="24"/>
              </w:rPr>
              <w:t>Экзамен</w:t>
            </w:r>
          </w:p>
        </w:tc>
        <w:tc>
          <w:tcPr>
            <w:tcW w:w="335" w:type="pct"/>
            <w:tcBorders>
              <w:top w:val="single" w:sz="4" w:space="0" w:color="auto"/>
              <w:left w:val="single" w:sz="4" w:space="0" w:color="auto"/>
              <w:bottom w:val="single" w:sz="4" w:space="0" w:color="auto"/>
              <w:right w:val="single" w:sz="4" w:space="0" w:color="auto"/>
            </w:tcBorders>
            <w:hideMark/>
          </w:tcPr>
          <w:p w14:paraId="162D3CBE"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0017D" w14:textId="77777777" w:rsidR="00DE4F85" w:rsidRPr="00526EB4" w:rsidRDefault="00DE4F85">
            <w:pPr>
              <w:rPr>
                <w:rFonts w:ascii="Times New Roman" w:hAnsi="Times New Roman" w:cs="Times New Roman"/>
                <w:b/>
                <w:bCs/>
                <w:sz w:val="24"/>
                <w:szCs w:val="24"/>
              </w:rPr>
            </w:pPr>
          </w:p>
        </w:tc>
      </w:tr>
      <w:tr w:rsidR="00DE4F85" w:rsidRPr="00526EB4" w14:paraId="05426048" w14:textId="77777777" w:rsidTr="00DE4F85">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2D46CC41" w14:textId="77777777" w:rsidR="00DE4F85" w:rsidRPr="00526EB4" w:rsidRDefault="00DE4F85">
            <w:pPr>
              <w:adjustRightInd w:val="0"/>
              <w:snapToGrid w:val="0"/>
              <w:jc w:val="right"/>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335" w:type="pct"/>
            <w:tcBorders>
              <w:top w:val="single" w:sz="4" w:space="0" w:color="auto"/>
              <w:left w:val="single" w:sz="4" w:space="0" w:color="auto"/>
              <w:bottom w:val="single" w:sz="4" w:space="0" w:color="auto"/>
              <w:right w:val="single" w:sz="4" w:space="0" w:color="auto"/>
            </w:tcBorders>
            <w:hideMark/>
          </w:tcPr>
          <w:p w14:paraId="1016AE6F" w14:textId="77777777" w:rsidR="00DE4F85" w:rsidRPr="00526EB4" w:rsidRDefault="00DE4F85">
            <w:pPr>
              <w:adjustRightInd w:val="0"/>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204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12EA37A" w14:textId="77777777" w:rsidR="00DE4F85" w:rsidRPr="00526EB4" w:rsidRDefault="00DE4F85">
            <w:pPr>
              <w:adjustRightInd w:val="0"/>
              <w:snapToGrid w:val="0"/>
              <w:rPr>
                <w:rFonts w:ascii="Times New Roman" w:hAnsi="Times New Roman" w:cs="Times New Roman"/>
                <w:b/>
                <w:bCs/>
                <w:sz w:val="24"/>
                <w:szCs w:val="24"/>
              </w:rPr>
            </w:pPr>
          </w:p>
        </w:tc>
      </w:tr>
    </w:tbl>
    <w:p w14:paraId="5E745F47" w14:textId="77777777" w:rsidR="00DE4F85" w:rsidRPr="00526EB4" w:rsidRDefault="00DE4F85" w:rsidP="00DE4F85">
      <w:pPr>
        <w:rPr>
          <w:rFonts w:ascii="Times New Roman" w:hAnsi="Times New Roman" w:cs="Times New Roman"/>
          <w:sz w:val="24"/>
          <w:szCs w:val="24"/>
        </w:rPr>
      </w:pPr>
    </w:p>
    <w:p w14:paraId="31781EAE" w14:textId="77777777" w:rsidR="00DE4F85" w:rsidRPr="00526EB4" w:rsidRDefault="00DE4F85" w:rsidP="00DE4F85">
      <w:pPr>
        <w:pStyle w:val="114"/>
        <w:spacing w:after="0" w:line="240" w:lineRule="auto"/>
        <w:ind w:firstLine="567"/>
        <w:jc w:val="both"/>
        <w:rPr>
          <w:rFonts w:ascii="Times New Roman" w:hAnsi="Times New Roman"/>
          <w:i/>
          <w:iCs/>
        </w:rPr>
      </w:pPr>
      <w:r w:rsidRPr="00526EB4">
        <w:rPr>
          <w:rFonts w:ascii="Times New Roman" w:hAnsi="Times New Roman"/>
        </w:rPr>
        <w:tab/>
        <w:t xml:space="preserve">2.3. Индивидуальный проект </w:t>
      </w:r>
    </w:p>
    <w:p w14:paraId="683DC4A9" w14:textId="77777777" w:rsidR="00DE4F85" w:rsidRPr="00526EB4" w:rsidRDefault="00DE4F85" w:rsidP="00DE4F85">
      <w:pPr>
        <w:pStyle w:val="affffff5"/>
        <w:tabs>
          <w:tab w:val="left" w:pos="444"/>
        </w:tabs>
        <w:rPr>
          <w:rFonts w:ascii="Times New Roman" w:hAnsi="Times New Roman"/>
          <w:color w:val="000000"/>
          <w:sz w:val="24"/>
          <w:szCs w:val="24"/>
        </w:rPr>
      </w:pPr>
      <w:r w:rsidRPr="00526EB4">
        <w:rPr>
          <w:rFonts w:ascii="Times New Roman" w:hAnsi="Times New Roman"/>
          <w:sz w:val="24"/>
          <w:szCs w:val="24"/>
        </w:rPr>
        <w:t>1.</w:t>
      </w:r>
      <w:r w:rsidRPr="00526EB4">
        <w:rPr>
          <w:rFonts w:ascii="Times New Roman" w:eastAsiaTheme="minorHAnsi" w:hAnsi="Times New Roman"/>
          <w:sz w:val="24"/>
          <w:szCs w:val="24"/>
          <w:lang w:eastAsia="en-US"/>
        </w:rPr>
        <w:tab/>
      </w:r>
      <w:r w:rsidRPr="00526EB4">
        <w:rPr>
          <w:rFonts w:ascii="Times New Roman" w:hAnsi="Times New Roman"/>
          <w:sz w:val="24"/>
          <w:szCs w:val="24"/>
        </w:rPr>
        <w:t>Гель лак и его влияние на организм</w:t>
      </w:r>
    </w:p>
    <w:p w14:paraId="24AE843A"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w:t>
      </w:r>
      <w:r w:rsidRPr="00526EB4">
        <w:rPr>
          <w:rFonts w:ascii="Times New Roman" w:eastAsiaTheme="minorHAnsi" w:hAnsi="Times New Roman"/>
          <w:sz w:val="24"/>
          <w:szCs w:val="24"/>
          <w:lang w:eastAsia="en-US"/>
        </w:rPr>
        <w:tab/>
      </w:r>
      <w:r w:rsidRPr="00526EB4">
        <w:rPr>
          <w:rFonts w:ascii="Times New Roman" w:hAnsi="Times New Roman"/>
          <w:sz w:val="24"/>
          <w:szCs w:val="24"/>
        </w:rPr>
        <w:t>Влияние косметики на кожу лица</w:t>
      </w:r>
    </w:p>
    <w:p w14:paraId="56137013"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3.</w:t>
      </w:r>
      <w:r w:rsidRPr="00526EB4">
        <w:rPr>
          <w:rFonts w:ascii="Times New Roman" w:eastAsiaTheme="minorHAnsi" w:hAnsi="Times New Roman"/>
          <w:sz w:val="24"/>
          <w:szCs w:val="24"/>
          <w:lang w:eastAsia="en-US"/>
        </w:rPr>
        <w:tab/>
      </w:r>
      <w:r w:rsidRPr="00526EB4">
        <w:rPr>
          <w:rFonts w:ascii="Times New Roman" w:hAnsi="Times New Roman"/>
          <w:sz w:val="24"/>
          <w:szCs w:val="24"/>
        </w:rPr>
        <w:t>Ночные кошмары и их причины</w:t>
      </w:r>
    </w:p>
    <w:p w14:paraId="42BF5BEC"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4.</w:t>
      </w:r>
      <w:r w:rsidRPr="00526EB4">
        <w:rPr>
          <w:rFonts w:ascii="Times New Roman" w:eastAsiaTheme="minorHAnsi" w:hAnsi="Times New Roman"/>
          <w:sz w:val="24"/>
          <w:szCs w:val="24"/>
          <w:lang w:eastAsia="en-US"/>
        </w:rPr>
        <w:tab/>
      </w:r>
      <w:r w:rsidRPr="00526EB4">
        <w:rPr>
          <w:rFonts w:ascii="Times New Roman" w:hAnsi="Times New Roman"/>
          <w:sz w:val="24"/>
          <w:szCs w:val="24"/>
        </w:rPr>
        <w:t>Влияние разных видов шампуней на типы волос</w:t>
      </w:r>
    </w:p>
    <w:p w14:paraId="42365077"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5.</w:t>
      </w:r>
      <w:r w:rsidRPr="00526EB4">
        <w:rPr>
          <w:rFonts w:ascii="Times New Roman" w:eastAsiaTheme="minorHAnsi" w:hAnsi="Times New Roman"/>
          <w:sz w:val="24"/>
          <w:szCs w:val="24"/>
          <w:lang w:eastAsia="en-US"/>
        </w:rPr>
        <w:tab/>
      </w:r>
      <w:r w:rsidRPr="00526EB4">
        <w:rPr>
          <w:rFonts w:ascii="Times New Roman" w:hAnsi="Times New Roman"/>
          <w:sz w:val="24"/>
          <w:szCs w:val="24"/>
        </w:rPr>
        <w:t>Стресс и как с ним бороться</w:t>
      </w:r>
    </w:p>
    <w:p w14:paraId="38B9B601"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6.</w:t>
      </w:r>
      <w:r w:rsidRPr="00526EB4">
        <w:rPr>
          <w:rFonts w:ascii="Times New Roman" w:eastAsiaTheme="minorHAnsi" w:hAnsi="Times New Roman"/>
          <w:sz w:val="24"/>
          <w:szCs w:val="24"/>
          <w:lang w:eastAsia="en-US"/>
        </w:rPr>
        <w:tab/>
      </w:r>
      <w:r w:rsidRPr="00526EB4">
        <w:rPr>
          <w:rFonts w:ascii="Times New Roman" w:hAnsi="Times New Roman"/>
          <w:sz w:val="24"/>
          <w:szCs w:val="24"/>
        </w:rPr>
        <w:t>Роль биологии в криминалистике</w:t>
      </w:r>
    </w:p>
    <w:p w14:paraId="478816DC"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7.</w:t>
      </w:r>
      <w:r w:rsidRPr="00526EB4">
        <w:rPr>
          <w:rFonts w:ascii="Times New Roman" w:eastAsiaTheme="minorHAnsi" w:hAnsi="Times New Roman"/>
          <w:sz w:val="24"/>
          <w:szCs w:val="24"/>
          <w:lang w:eastAsia="en-US"/>
        </w:rPr>
        <w:tab/>
      </w:r>
      <w:r w:rsidRPr="00526EB4">
        <w:rPr>
          <w:rFonts w:ascii="Times New Roman" w:hAnsi="Times New Roman"/>
          <w:sz w:val="24"/>
          <w:szCs w:val="24"/>
        </w:rPr>
        <w:t>Псориаз как генетическое заболевание</w:t>
      </w:r>
    </w:p>
    <w:p w14:paraId="4AE1CF3C"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8.</w:t>
      </w:r>
      <w:r w:rsidRPr="00526EB4">
        <w:rPr>
          <w:rFonts w:ascii="Times New Roman" w:eastAsiaTheme="minorHAnsi" w:hAnsi="Times New Roman"/>
          <w:sz w:val="24"/>
          <w:szCs w:val="24"/>
          <w:lang w:eastAsia="en-US"/>
        </w:rPr>
        <w:tab/>
      </w:r>
      <w:r w:rsidRPr="00526EB4">
        <w:rPr>
          <w:rFonts w:ascii="Times New Roman" w:hAnsi="Times New Roman"/>
          <w:sz w:val="24"/>
          <w:szCs w:val="24"/>
        </w:rPr>
        <w:t>Онкологические заболевания в жизни человека</w:t>
      </w:r>
    </w:p>
    <w:p w14:paraId="53D81E6B"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9.</w:t>
      </w:r>
      <w:r w:rsidRPr="00526EB4">
        <w:rPr>
          <w:rFonts w:ascii="Times New Roman" w:eastAsiaTheme="minorHAnsi" w:hAnsi="Times New Roman"/>
          <w:sz w:val="24"/>
          <w:szCs w:val="24"/>
          <w:lang w:eastAsia="en-US"/>
        </w:rPr>
        <w:tab/>
      </w:r>
      <w:r w:rsidRPr="00526EB4">
        <w:rPr>
          <w:rFonts w:ascii="Times New Roman" w:hAnsi="Times New Roman"/>
          <w:sz w:val="24"/>
          <w:szCs w:val="24"/>
        </w:rPr>
        <w:t>Роль витаминов в жизни человека</w:t>
      </w:r>
    </w:p>
    <w:p w14:paraId="2513BEBF"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10.</w:t>
      </w:r>
      <w:r w:rsidRPr="00526EB4">
        <w:rPr>
          <w:rFonts w:ascii="Times New Roman" w:eastAsiaTheme="minorHAnsi" w:hAnsi="Times New Roman"/>
          <w:sz w:val="24"/>
          <w:szCs w:val="24"/>
          <w:lang w:eastAsia="en-US"/>
        </w:rPr>
        <w:tab/>
      </w:r>
      <w:r w:rsidRPr="00526EB4">
        <w:rPr>
          <w:rFonts w:ascii="Times New Roman" w:hAnsi="Times New Roman"/>
          <w:sz w:val="24"/>
          <w:szCs w:val="24"/>
        </w:rPr>
        <w:t>Причины ранней седины у подростков</w:t>
      </w:r>
    </w:p>
    <w:p w14:paraId="018970FE"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11.</w:t>
      </w:r>
      <w:r w:rsidRPr="00526EB4">
        <w:rPr>
          <w:rFonts w:ascii="Times New Roman" w:eastAsiaTheme="minorHAnsi" w:hAnsi="Times New Roman"/>
          <w:sz w:val="24"/>
          <w:szCs w:val="24"/>
          <w:lang w:eastAsia="en-US"/>
        </w:rPr>
        <w:tab/>
      </w:r>
      <w:r w:rsidRPr="00526EB4">
        <w:rPr>
          <w:rFonts w:ascii="Times New Roman" w:hAnsi="Times New Roman"/>
          <w:sz w:val="24"/>
          <w:szCs w:val="24"/>
        </w:rPr>
        <w:t>Темперамент — биологический фундамент личности</w:t>
      </w:r>
    </w:p>
    <w:p w14:paraId="10C07E51"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12.</w:t>
      </w:r>
      <w:r w:rsidRPr="00526EB4">
        <w:rPr>
          <w:rFonts w:ascii="Times New Roman" w:eastAsiaTheme="minorHAnsi" w:hAnsi="Times New Roman"/>
          <w:sz w:val="24"/>
          <w:szCs w:val="24"/>
          <w:lang w:eastAsia="en-US"/>
        </w:rPr>
        <w:tab/>
      </w:r>
      <w:r w:rsidRPr="00526EB4">
        <w:rPr>
          <w:rFonts w:ascii="Times New Roman" w:hAnsi="Times New Roman"/>
          <w:sz w:val="24"/>
          <w:szCs w:val="24"/>
        </w:rPr>
        <w:t>Опасные инфекционные заболевания и способы их профилактики</w:t>
      </w:r>
    </w:p>
    <w:p w14:paraId="43BAAC30"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13.</w:t>
      </w:r>
      <w:r w:rsidRPr="00526EB4">
        <w:rPr>
          <w:rFonts w:ascii="Times New Roman" w:eastAsiaTheme="minorHAnsi" w:hAnsi="Times New Roman"/>
          <w:sz w:val="24"/>
          <w:szCs w:val="24"/>
          <w:lang w:eastAsia="en-US"/>
        </w:rPr>
        <w:tab/>
      </w:r>
      <w:r w:rsidRPr="00526EB4">
        <w:rPr>
          <w:rFonts w:ascii="Times New Roman" w:hAnsi="Times New Roman"/>
          <w:sz w:val="24"/>
          <w:szCs w:val="24"/>
        </w:rPr>
        <w:t>Не родственное скрещивание животных; проблемы и перспективы</w:t>
      </w:r>
    </w:p>
    <w:p w14:paraId="6B6C8CB5"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14.</w:t>
      </w:r>
      <w:r w:rsidRPr="00526EB4">
        <w:rPr>
          <w:rFonts w:ascii="Times New Roman" w:eastAsiaTheme="minorHAnsi" w:hAnsi="Times New Roman"/>
          <w:sz w:val="24"/>
          <w:szCs w:val="24"/>
          <w:lang w:eastAsia="en-US"/>
        </w:rPr>
        <w:tab/>
      </w:r>
      <w:r w:rsidRPr="00526EB4">
        <w:rPr>
          <w:rFonts w:ascii="Times New Roman" w:hAnsi="Times New Roman"/>
          <w:sz w:val="24"/>
          <w:szCs w:val="24"/>
        </w:rPr>
        <w:t>Обессивно — компульсивное расстройство: как избежать и как лечить</w:t>
      </w:r>
    </w:p>
    <w:p w14:paraId="3E5EE70D"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15.</w:t>
      </w:r>
      <w:r w:rsidRPr="00526EB4">
        <w:rPr>
          <w:rFonts w:ascii="Times New Roman" w:eastAsiaTheme="minorHAnsi" w:hAnsi="Times New Roman"/>
          <w:sz w:val="24"/>
          <w:szCs w:val="24"/>
          <w:lang w:eastAsia="en-US"/>
        </w:rPr>
        <w:tab/>
      </w:r>
      <w:r w:rsidRPr="00526EB4">
        <w:rPr>
          <w:rFonts w:ascii="Times New Roman" w:hAnsi="Times New Roman"/>
          <w:sz w:val="24"/>
          <w:szCs w:val="24"/>
        </w:rPr>
        <w:t>Механизмы проявления эмоций. Выражение и распознавание эмоциональных состояний человека.</w:t>
      </w:r>
    </w:p>
    <w:p w14:paraId="59D2BBC2"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16.</w:t>
      </w:r>
      <w:r w:rsidRPr="00526EB4">
        <w:rPr>
          <w:rFonts w:ascii="Times New Roman" w:eastAsiaTheme="minorHAnsi" w:hAnsi="Times New Roman"/>
          <w:sz w:val="24"/>
          <w:szCs w:val="24"/>
          <w:lang w:eastAsia="en-US"/>
        </w:rPr>
        <w:tab/>
      </w:r>
      <w:r w:rsidRPr="00526EB4">
        <w:rPr>
          <w:rFonts w:ascii="Times New Roman" w:hAnsi="Times New Roman"/>
          <w:sz w:val="24"/>
          <w:szCs w:val="24"/>
        </w:rPr>
        <w:t>Значение пубертатного периода для девушек и юношей</w:t>
      </w:r>
    </w:p>
    <w:p w14:paraId="0479D9BF"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17.</w:t>
      </w:r>
      <w:r w:rsidRPr="00526EB4">
        <w:rPr>
          <w:rFonts w:ascii="Times New Roman" w:eastAsiaTheme="minorHAnsi" w:hAnsi="Times New Roman"/>
          <w:sz w:val="24"/>
          <w:szCs w:val="24"/>
          <w:lang w:eastAsia="en-US"/>
        </w:rPr>
        <w:tab/>
      </w:r>
      <w:r w:rsidRPr="00526EB4">
        <w:rPr>
          <w:rFonts w:ascii="Times New Roman" w:hAnsi="Times New Roman"/>
          <w:sz w:val="24"/>
          <w:szCs w:val="24"/>
        </w:rPr>
        <w:t>Борьба со старением в 21 веке</w:t>
      </w:r>
    </w:p>
    <w:p w14:paraId="51A326D0"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lastRenderedPageBreak/>
        <w:t>18.</w:t>
      </w:r>
      <w:r w:rsidRPr="00526EB4">
        <w:rPr>
          <w:rFonts w:ascii="Times New Roman" w:eastAsiaTheme="minorHAnsi" w:hAnsi="Times New Roman"/>
          <w:sz w:val="24"/>
          <w:szCs w:val="24"/>
          <w:lang w:eastAsia="en-US"/>
        </w:rPr>
        <w:tab/>
      </w:r>
      <w:r w:rsidRPr="00526EB4">
        <w:rPr>
          <w:rFonts w:ascii="Times New Roman" w:hAnsi="Times New Roman"/>
          <w:sz w:val="24"/>
          <w:szCs w:val="24"/>
        </w:rPr>
        <w:t>Белки: химический состав, свойства и значение для человеческого организма</w:t>
      </w:r>
    </w:p>
    <w:p w14:paraId="7B14DCC4"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19.</w:t>
      </w:r>
      <w:r w:rsidRPr="00526EB4">
        <w:rPr>
          <w:rFonts w:ascii="Times New Roman" w:eastAsiaTheme="minorHAnsi" w:hAnsi="Times New Roman"/>
          <w:sz w:val="24"/>
          <w:szCs w:val="24"/>
          <w:lang w:eastAsia="en-US"/>
        </w:rPr>
        <w:tab/>
      </w:r>
      <w:r w:rsidRPr="00526EB4">
        <w:rPr>
          <w:rFonts w:ascii="Times New Roman" w:hAnsi="Times New Roman"/>
          <w:sz w:val="24"/>
          <w:szCs w:val="24"/>
        </w:rPr>
        <w:t>Причины появления и способы лечения акне</w:t>
      </w:r>
    </w:p>
    <w:p w14:paraId="6A6637EC"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20.</w:t>
      </w:r>
      <w:r w:rsidRPr="00526EB4">
        <w:rPr>
          <w:rFonts w:ascii="Times New Roman" w:eastAsiaTheme="minorHAnsi" w:hAnsi="Times New Roman"/>
          <w:sz w:val="24"/>
          <w:szCs w:val="24"/>
          <w:lang w:eastAsia="en-US"/>
        </w:rPr>
        <w:tab/>
      </w:r>
      <w:r w:rsidRPr="00526EB4">
        <w:rPr>
          <w:rFonts w:ascii="Times New Roman" w:hAnsi="Times New Roman"/>
          <w:sz w:val="24"/>
          <w:szCs w:val="24"/>
        </w:rPr>
        <w:t>Близнецы — чудо жизни</w:t>
      </w:r>
    </w:p>
    <w:p w14:paraId="6E7C4826"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21.</w:t>
      </w:r>
      <w:r w:rsidRPr="00526EB4">
        <w:rPr>
          <w:rFonts w:ascii="Times New Roman" w:eastAsiaTheme="minorHAnsi" w:hAnsi="Times New Roman"/>
          <w:sz w:val="24"/>
          <w:szCs w:val="24"/>
          <w:lang w:eastAsia="en-US"/>
        </w:rPr>
        <w:tab/>
      </w:r>
      <w:r w:rsidRPr="00526EB4">
        <w:rPr>
          <w:rFonts w:ascii="Times New Roman" w:hAnsi="Times New Roman"/>
          <w:sz w:val="24"/>
          <w:szCs w:val="24"/>
        </w:rPr>
        <w:t>Аллергия как фактор проявления иммунодефицита</w:t>
      </w:r>
    </w:p>
    <w:p w14:paraId="30E8DDD4"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22.</w:t>
      </w:r>
      <w:r w:rsidRPr="00526EB4">
        <w:rPr>
          <w:rFonts w:ascii="Times New Roman" w:eastAsiaTheme="minorHAnsi" w:hAnsi="Times New Roman"/>
          <w:sz w:val="24"/>
          <w:szCs w:val="24"/>
          <w:lang w:eastAsia="en-US"/>
        </w:rPr>
        <w:tab/>
      </w:r>
      <w:r w:rsidRPr="00526EB4">
        <w:rPr>
          <w:rFonts w:ascii="Times New Roman" w:hAnsi="Times New Roman"/>
          <w:sz w:val="24"/>
          <w:szCs w:val="24"/>
        </w:rPr>
        <w:t>Сон и его влияние на умственную и физическую деятельность</w:t>
      </w:r>
    </w:p>
    <w:p w14:paraId="7092E9F3"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23.</w:t>
      </w:r>
      <w:r w:rsidRPr="00526EB4">
        <w:rPr>
          <w:rFonts w:ascii="Times New Roman" w:eastAsiaTheme="minorHAnsi" w:hAnsi="Times New Roman"/>
          <w:sz w:val="24"/>
          <w:szCs w:val="24"/>
          <w:lang w:eastAsia="en-US"/>
        </w:rPr>
        <w:tab/>
      </w:r>
      <w:r w:rsidRPr="00526EB4">
        <w:rPr>
          <w:rFonts w:ascii="Times New Roman" w:hAnsi="Times New Roman"/>
          <w:sz w:val="24"/>
          <w:szCs w:val="24"/>
        </w:rPr>
        <w:t>Генетика и наследственные болезни человека</w:t>
      </w:r>
    </w:p>
    <w:p w14:paraId="4F260A9C"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24.</w:t>
      </w:r>
      <w:r w:rsidRPr="00526EB4">
        <w:rPr>
          <w:rFonts w:ascii="Times New Roman" w:eastAsiaTheme="minorHAnsi" w:hAnsi="Times New Roman"/>
          <w:sz w:val="24"/>
          <w:szCs w:val="24"/>
          <w:lang w:eastAsia="en-US"/>
        </w:rPr>
        <w:tab/>
      </w:r>
      <w:r w:rsidRPr="00526EB4">
        <w:rPr>
          <w:rFonts w:ascii="Times New Roman" w:hAnsi="Times New Roman"/>
          <w:sz w:val="24"/>
          <w:szCs w:val="24"/>
        </w:rPr>
        <w:t>Кофе и его влияние на организм человека</w:t>
      </w:r>
    </w:p>
    <w:p w14:paraId="0171DBEA"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25.</w:t>
      </w:r>
      <w:r w:rsidRPr="00526EB4">
        <w:rPr>
          <w:rFonts w:ascii="Times New Roman" w:eastAsiaTheme="minorHAnsi" w:hAnsi="Times New Roman"/>
          <w:sz w:val="24"/>
          <w:szCs w:val="24"/>
          <w:lang w:eastAsia="en-US"/>
        </w:rPr>
        <w:tab/>
      </w:r>
      <w:r w:rsidRPr="00526EB4">
        <w:rPr>
          <w:rFonts w:ascii="Times New Roman" w:hAnsi="Times New Roman"/>
          <w:sz w:val="24"/>
          <w:szCs w:val="24"/>
        </w:rPr>
        <w:t>Старение человека. Есть ли решение проблемы?</w:t>
      </w:r>
    </w:p>
    <w:p w14:paraId="080E604D"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26.</w:t>
      </w:r>
      <w:r w:rsidRPr="00526EB4">
        <w:rPr>
          <w:rFonts w:ascii="Times New Roman" w:eastAsiaTheme="minorHAnsi" w:hAnsi="Times New Roman"/>
          <w:sz w:val="24"/>
          <w:szCs w:val="24"/>
          <w:lang w:eastAsia="en-US"/>
        </w:rPr>
        <w:tab/>
      </w:r>
      <w:r w:rsidRPr="00526EB4">
        <w:rPr>
          <w:rFonts w:ascii="Times New Roman" w:hAnsi="Times New Roman"/>
          <w:sz w:val="24"/>
          <w:szCs w:val="24"/>
        </w:rPr>
        <w:t>Виды массажа и их влияние</w:t>
      </w:r>
    </w:p>
    <w:p w14:paraId="2A91179B"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27.</w:t>
      </w:r>
      <w:r w:rsidRPr="00526EB4">
        <w:rPr>
          <w:rFonts w:ascii="Times New Roman" w:eastAsiaTheme="minorHAnsi" w:hAnsi="Times New Roman"/>
          <w:sz w:val="24"/>
          <w:szCs w:val="24"/>
          <w:lang w:eastAsia="en-US"/>
        </w:rPr>
        <w:tab/>
      </w:r>
      <w:r w:rsidRPr="00526EB4">
        <w:rPr>
          <w:rFonts w:ascii="Times New Roman" w:hAnsi="Times New Roman"/>
          <w:sz w:val="24"/>
          <w:szCs w:val="24"/>
        </w:rPr>
        <w:t>Вредные и полезные мутации человека</w:t>
      </w:r>
    </w:p>
    <w:p w14:paraId="1B436C0A"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28.</w:t>
      </w:r>
      <w:r w:rsidRPr="00526EB4">
        <w:rPr>
          <w:rFonts w:ascii="Times New Roman" w:eastAsiaTheme="minorHAnsi" w:hAnsi="Times New Roman"/>
          <w:sz w:val="24"/>
          <w:szCs w:val="24"/>
          <w:lang w:eastAsia="en-US"/>
        </w:rPr>
        <w:tab/>
      </w:r>
      <w:r w:rsidRPr="00526EB4">
        <w:rPr>
          <w:rFonts w:ascii="Times New Roman" w:hAnsi="Times New Roman"/>
          <w:sz w:val="24"/>
          <w:szCs w:val="24"/>
        </w:rPr>
        <w:t>Влияние шоколада на организм человека</w:t>
      </w:r>
    </w:p>
    <w:p w14:paraId="04948BD9"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29.</w:t>
      </w:r>
      <w:r w:rsidRPr="00526EB4">
        <w:rPr>
          <w:rFonts w:ascii="Times New Roman" w:eastAsiaTheme="minorHAnsi" w:hAnsi="Times New Roman"/>
          <w:sz w:val="24"/>
          <w:szCs w:val="24"/>
          <w:lang w:eastAsia="en-US"/>
        </w:rPr>
        <w:tab/>
      </w:r>
      <w:r w:rsidRPr="00526EB4">
        <w:rPr>
          <w:rFonts w:ascii="Times New Roman" w:hAnsi="Times New Roman"/>
          <w:sz w:val="24"/>
          <w:szCs w:val="24"/>
        </w:rPr>
        <w:t>Влияние косметики на кожу лица</w:t>
      </w:r>
    </w:p>
    <w:p w14:paraId="51C5B53F"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hAnsi="Times New Roman"/>
          <w:sz w:val="24"/>
          <w:szCs w:val="24"/>
        </w:rPr>
        <w:t>30.</w:t>
      </w:r>
      <w:r w:rsidRPr="00526EB4">
        <w:rPr>
          <w:rFonts w:ascii="Times New Roman" w:eastAsiaTheme="minorHAnsi" w:hAnsi="Times New Roman"/>
          <w:sz w:val="24"/>
          <w:szCs w:val="24"/>
          <w:lang w:eastAsia="en-US"/>
        </w:rPr>
        <w:tab/>
      </w:r>
      <w:r w:rsidRPr="00526EB4">
        <w:rPr>
          <w:rFonts w:ascii="Times New Roman" w:hAnsi="Times New Roman"/>
          <w:sz w:val="24"/>
          <w:szCs w:val="24"/>
        </w:rPr>
        <w:t>Влияние образа жизни на работу поджелудочной железы.</w:t>
      </w:r>
    </w:p>
    <w:p w14:paraId="28C716EE" w14:textId="77777777" w:rsidR="00DE4F85" w:rsidRPr="00526EB4" w:rsidRDefault="00DE4F85" w:rsidP="00DE4F85">
      <w:pPr>
        <w:pStyle w:val="affffff5"/>
        <w:tabs>
          <w:tab w:val="left" w:pos="444"/>
        </w:tabs>
        <w:rPr>
          <w:rFonts w:ascii="Times New Roman" w:hAnsi="Times New Roman"/>
          <w:sz w:val="24"/>
          <w:szCs w:val="24"/>
        </w:rPr>
      </w:pPr>
      <w:r w:rsidRPr="00526EB4">
        <w:rPr>
          <w:rFonts w:ascii="Times New Roman" w:eastAsiaTheme="minorHAnsi" w:hAnsi="Times New Roman"/>
          <w:sz w:val="24"/>
          <w:szCs w:val="24"/>
          <w:lang w:eastAsia="en-US"/>
        </w:rPr>
        <w:t>31.</w:t>
      </w:r>
      <w:r w:rsidRPr="00526EB4">
        <w:rPr>
          <w:rFonts w:ascii="Times New Roman" w:eastAsiaTheme="minorHAnsi" w:hAnsi="Times New Roman"/>
          <w:sz w:val="24"/>
          <w:szCs w:val="24"/>
          <w:lang w:eastAsia="en-US"/>
        </w:rPr>
        <w:tab/>
      </w:r>
      <w:r w:rsidRPr="00526EB4">
        <w:rPr>
          <w:rFonts w:ascii="Times New Roman" w:hAnsi="Times New Roman"/>
          <w:sz w:val="24"/>
          <w:szCs w:val="24"/>
        </w:rPr>
        <w:t>Анестезия: прошлое, настоящее, будущее</w:t>
      </w:r>
    </w:p>
    <w:p w14:paraId="78C76CF1" w14:textId="77777777" w:rsidR="00DE4F85" w:rsidRPr="00526EB4" w:rsidRDefault="00DE4F85" w:rsidP="00DE4F85">
      <w:pPr>
        <w:tabs>
          <w:tab w:val="left" w:pos="1060"/>
        </w:tabs>
        <w:rPr>
          <w:rFonts w:ascii="Times New Roman" w:hAnsi="Times New Roman" w:cs="Times New Roman"/>
          <w:sz w:val="24"/>
          <w:szCs w:val="24"/>
        </w:rPr>
      </w:pPr>
    </w:p>
    <w:p w14:paraId="15AB5A81" w14:textId="77777777" w:rsidR="00DE4F85" w:rsidRPr="00526EB4" w:rsidRDefault="00DE4F85" w:rsidP="00DE4F85">
      <w:pPr>
        <w:tabs>
          <w:tab w:val="left" w:pos="1060"/>
        </w:tabs>
        <w:rPr>
          <w:rFonts w:ascii="Times New Roman" w:hAnsi="Times New Roman" w:cs="Times New Roman"/>
          <w:sz w:val="24"/>
          <w:szCs w:val="24"/>
        </w:rPr>
      </w:pPr>
      <w:r w:rsidRPr="00526EB4">
        <w:rPr>
          <w:rFonts w:ascii="Times New Roman" w:hAnsi="Times New Roman" w:cs="Times New Roman"/>
          <w:sz w:val="24"/>
          <w:szCs w:val="24"/>
        </w:rPr>
        <w:tab/>
      </w:r>
    </w:p>
    <w:p w14:paraId="69BBD191" w14:textId="77777777" w:rsidR="00DE4F85" w:rsidRPr="00526EB4" w:rsidRDefault="00DE4F85" w:rsidP="00DE4F85">
      <w:pPr>
        <w:rPr>
          <w:rFonts w:ascii="Times New Roman" w:hAnsi="Times New Roman" w:cs="Times New Roman"/>
          <w:sz w:val="24"/>
          <w:szCs w:val="24"/>
        </w:rPr>
        <w:sectPr w:rsidR="00DE4F85" w:rsidRPr="00526EB4">
          <w:type w:val="continuous"/>
          <w:pgSz w:w="16838" w:h="11906" w:orient="landscape"/>
          <w:pgMar w:top="1134" w:right="850" w:bottom="1134" w:left="1701" w:header="709" w:footer="709" w:gutter="0"/>
          <w:cols w:space="720"/>
        </w:sectPr>
      </w:pPr>
    </w:p>
    <w:p w14:paraId="35F9504A" w14:textId="1D2B184A" w:rsidR="00DE4F85" w:rsidRPr="00526EB4" w:rsidRDefault="00DE4F85" w:rsidP="003F6F3E">
      <w:pPr>
        <w:pStyle w:val="2f0"/>
        <w:keepNext/>
        <w:keepLines/>
        <w:tabs>
          <w:tab w:val="left" w:pos="387"/>
        </w:tabs>
        <w:spacing w:after="0" w:line="240" w:lineRule="auto"/>
        <w:ind w:firstLine="567"/>
        <w:jc w:val="center"/>
        <w:rPr>
          <w:rFonts w:ascii="Times New Roman" w:hAnsi="Times New Roman" w:cs="Times New Roman"/>
          <w:sz w:val="24"/>
          <w:szCs w:val="24"/>
          <w:lang w:bidi="ru-RU"/>
        </w:rPr>
      </w:pPr>
      <w:bookmarkStart w:id="326" w:name="_Toc124938101"/>
      <w:bookmarkStart w:id="327" w:name="_Toc125024770"/>
      <w:bookmarkStart w:id="328" w:name="_Toc125029368"/>
      <w:r w:rsidRPr="00526EB4">
        <w:rPr>
          <w:rFonts w:ascii="Times New Roman" w:hAnsi="Times New Roman" w:cs="Times New Roman"/>
          <w:sz w:val="24"/>
          <w:szCs w:val="24"/>
          <w:lang w:bidi="ru-RU"/>
        </w:rPr>
        <w:lastRenderedPageBreak/>
        <w:t>3. УСЛОВИЯ РЕАЛИЗАЦИИ ПРОГРАММЫ ДИСЦИПЛИНЫ</w:t>
      </w:r>
    </w:p>
    <w:p w14:paraId="3889F628" w14:textId="77777777" w:rsidR="00DE4F85" w:rsidRPr="00526EB4" w:rsidRDefault="00DE4F85" w:rsidP="00DE4F85">
      <w:pPr>
        <w:suppressAutoHyphens/>
        <w:ind w:firstLine="709"/>
        <w:jc w:val="both"/>
        <w:rPr>
          <w:rFonts w:ascii="Times New Roman" w:hAnsi="Times New Roman" w:cs="Times New Roman"/>
          <w:b/>
          <w:bCs/>
          <w:sz w:val="24"/>
          <w:szCs w:val="24"/>
        </w:rPr>
      </w:pPr>
    </w:p>
    <w:p w14:paraId="1FB53D1E" w14:textId="77777777" w:rsidR="00DE4F85" w:rsidRPr="00526EB4" w:rsidRDefault="00DE4F85" w:rsidP="00DE4F85">
      <w:pPr>
        <w:suppressAutoHyphens/>
        <w:ind w:firstLine="567"/>
        <w:jc w:val="both"/>
        <w:rPr>
          <w:rFonts w:ascii="Times New Roman" w:hAnsi="Times New Roman" w:cs="Times New Roman"/>
          <w:bCs/>
          <w:sz w:val="24"/>
          <w:szCs w:val="24"/>
        </w:rPr>
      </w:pPr>
      <w:r w:rsidRPr="00526EB4">
        <w:rPr>
          <w:rFonts w:ascii="Times New Roman" w:hAnsi="Times New Roman" w:cs="Times New Roman"/>
          <w:b/>
          <w:bCs/>
          <w:sz w:val="24"/>
          <w:szCs w:val="24"/>
        </w:rPr>
        <w:t xml:space="preserve">3.1. </w:t>
      </w: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Cs/>
          <w:iCs/>
          <w:sz w:val="24"/>
          <w:szCs w:val="24"/>
        </w:rPr>
        <w:t>«Биологии»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06F6608C" w14:textId="77777777" w:rsidR="00DE4F85" w:rsidRPr="00526EB4" w:rsidRDefault="00DE4F85" w:rsidP="00DE4F85">
      <w:pPr>
        <w:pStyle w:val="a5"/>
        <w:ind w:left="0" w:firstLine="567"/>
        <w:jc w:val="both"/>
        <w:rPr>
          <w:rFonts w:ascii="Times New Roman" w:hAnsi="Times New Roman" w:cs="Times New Roman"/>
          <w:b/>
          <w:sz w:val="24"/>
          <w:szCs w:val="24"/>
        </w:rPr>
      </w:pPr>
    </w:p>
    <w:p w14:paraId="34E29AA0" w14:textId="77777777" w:rsidR="00DE4F85" w:rsidRPr="00526EB4" w:rsidRDefault="00DE4F85" w:rsidP="00DE4F85">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2411A278" w14:textId="77777777" w:rsidR="00DE4F85" w:rsidRPr="00526EB4" w:rsidRDefault="00DE4F85" w:rsidP="00E1285D">
      <w:pPr>
        <w:pStyle w:val="a5"/>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sz w:val="24"/>
          <w:szCs w:val="24"/>
        </w:rPr>
        <w:t>Биология. 10 класс . Учебник для образовательных организаций: Базовый уровень./ Д. К. Беляев, Г. М. Дымшиц и Л.Н. Кузнецова [ и др.]; под редакцией Д. К. Беляева и Г. М. Дымшица. - 7-е издание – Москва: Просвещение 2020 – 224с.</w:t>
      </w:r>
    </w:p>
    <w:p w14:paraId="5392949C" w14:textId="77777777" w:rsidR="00DE4F85" w:rsidRPr="00526EB4" w:rsidRDefault="00DE4F85" w:rsidP="00E1285D">
      <w:pPr>
        <w:pStyle w:val="a5"/>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sz w:val="24"/>
          <w:szCs w:val="24"/>
        </w:rPr>
        <w:t>Биология. 11  класс . Учебник для образовательных организаций: Базовый уровень./ Д. К. Беляев, Г. М. Дымшиц и Л.Н. Кузнецова [ и др.]; под редакцией Д. К. Беляева и Г. М. Дымшица. - 7-е издание – Москва: Просвещение 2020 – 223с.</w:t>
      </w:r>
    </w:p>
    <w:p w14:paraId="395BF54C" w14:textId="77777777" w:rsidR="00DE4F85" w:rsidRPr="00526EB4" w:rsidRDefault="00DE4F85" w:rsidP="00E1285D">
      <w:pPr>
        <w:pStyle w:val="a5"/>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sz w:val="24"/>
          <w:szCs w:val="24"/>
        </w:rPr>
        <w:t>Биология. Базовый и углубленный уровни: 10—11 классы : учебник для среднего общего образования / В. Н. Ярыгин [и др.] ; под общей редакцией В. Н. Ярыгина. — 2-е изд., перераб. и доп. — Москва : Издательство Юрайт, 2024. — 380 с. — (Общеобразовательный цикл). — ISBN 978-5-534-16228-8. — Текст: электронный // Образовательная платформа Юрайт [сайт]. — URL: </w:t>
      </w:r>
      <w:hyperlink r:id="rId89" w:tgtFrame="_blank" w:history="1">
        <w:r w:rsidRPr="00526EB4">
          <w:rPr>
            <w:rStyle w:val="af1"/>
            <w:rFonts w:ascii="Times New Roman" w:hAnsi="Times New Roman" w:cs="Times New Roman"/>
            <w:sz w:val="24"/>
            <w:szCs w:val="24"/>
            <w:bdr w:val="single" w:sz="2" w:space="0" w:color="E5E7EB" w:frame="1"/>
          </w:rPr>
          <w:t>https://urait.ru/bcode/544794</w:t>
        </w:r>
      </w:hyperlink>
      <w:r w:rsidRPr="00526EB4">
        <w:rPr>
          <w:rFonts w:ascii="Times New Roman" w:hAnsi="Times New Roman" w:cs="Times New Roman"/>
          <w:sz w:val="24"/>
          <w:szCs w:val="24"/>
        </w:rPr>
        <w:t> </w:t>
      </w:r>
    </w:p>
    <w:p w14:paraId="17DE292C" w14:textId="77777777" w:rsidR="00DE4F85" w:rsidRPr="00526EB4" w:rsidRDefault="00DE4F85" w:rsidP="00E1285D">
      <w:pPr>
        <w:pStyle w:val="a5"/>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iCs/>
          <w:sz w:val="24"/>
          <w:szCs w:val="24"/>
          <w:bdr w:val="single" w:sz="2" w:space="0" w:color="E5E7EB" w:frame="1"/>
        </w:rPr>
        <w:t xml:space="preserve"> Обухов, Д. К.</w:t>
      </w:r>
      <w:r w:rsidRPr="00526EB4">
        <w:rPr>
          <w:rFonts w:ascii="Times New Roman" w:hAnsi="Times New Roman" w:cs="Times New Roman"/>
          <w:i/>
          <w:iCs/>
          <w:sz w:val="24"/>
          <w:szCs w:val="24"/>
          <w:bdr w:val="single" w:sz="2" w:space="0" w:color="E5E7EB" w:frame="1"/>
        </w:rPr>
        <w:t> </w:t>
      </w:r>
      <w:r w:rsidRPr="00526EB4">
        <w:rPr>
          <w:rFonts w:ascii="Times New Roman" w:hAnsi="Times New Roman" w:cs="Times New Roman"/>
          <w:sz w:val="24"/>
          <w:szCs w:val="24"/>
        </w:rPr>
        <w:t> Биология: клетки и ткани : учебное пособие для среднего профессионального образования / Д. К. Обухов, В. Н. Кириленкова. — 3-е изд., перераб. и доп. — Москва : Издательство Юрайт, 2024. — 358 с. — (Профессиональное образование). — ISBN 978-5-534-07499-4. — Текст : электронный // Образовательная платформа Юрайт [сайт]. — URL: </w:t>
      </w:r>
      <w:hyperlink r:id="rId90" w:tgtFrame="_blank" w:history="1">
        <w:r w:rsidRPr="00526EB4">
          <w:rPr>
            <w:rStyle w:val="af1"/>
            <w:rFonts w:ascii="Times New Roman" w:hAnsi="Times New Roman" w:cs="Times New Roman"/>
            <w:sz w:val="24"/>
            <w:szCs w:val="24"/>
            <w:bdr w:val="single" w:sz="2" w:space="0" w:color="E5E7EB" w:frame="1"/>
          </w:rPr>
          <w:t>https://urait.ru/bcode/540822</w:t>
        </w:r>
      </w:hyperlink>
      <w:r w:rsidRPr="00526EB4">
        <w:rPr>
          <w:rFonts w:ascii="Times New Roman" w:hAnsi="Times New Roman" w:cs="Times New Roman"/>
          <w:sz w:val="24"/>
          <w:szCs w:val="24"/>
        </w:rPr>
        <w:t> </w:t>
      </w:r>
    </w:p>
    <w:p w14:paraId="40DE382E" w14:textId="77777777" w:rsidR="00DE4F85" w:rsidRPr="00526EB4" w:rsidRDefault="00DE4F85" w:rsidP="00E1285D">
      <w:pPr>
        <w:pStyle w:val="a5"/>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526EB4">
        <w:rPr>
          <w:rFonts w:ascii="Times New Roman" w:hAnsi="Times New Roman" w:cs="Times New Roman"/>
          <w:sz w:val="24"/>
          <w:szCs w:val="24"/>
          <w:shd w:val="clear" w:color="auto" w:fill="FFFFFF"/>
        </w:rPr>
        <w:t>Биология : учебник и практикум для среднего профессионального образования / В. Н. Ярыгин [и др.] ; под редакцией В. Н. Ярыгина. — 2-е изд. — Москва : Издательство Юрайт, 2024. — 378 с. — (Профессиональное образование). — ISBN 978-5-534-09603-3. — Текст : электронный // Образовательная платформа Юрайт [сайт]. — URL: </w:t>
      </w:r>
      <w:hyperlink r:id="rId91" w:tgtFrame="_blank" w:history="1">
        <w:r w:rsidRPr="00526EB4">
          <w:rPr>
            <w:rStyle w:val="af1"/>
            <w:rFonts w:ascii="Times New Roman" w:hAnsi="Times New Roman" w:cs="Times New Roman"/>
            <w:sz w:val="24"/>
            <w:szCs w:val="24"/>
            <w:bdr w:val="single" w:sz="2" w:space="0" w:color="E5E7EB" w:frame="1"/>
            <w:shd w:val="clear" w:color="auto" w:fill="FFFFFF"/>
          </w:rPr>
          <w:t>https://urait.ru/bcode/536659</w:t>
        </w:r>
      </w:hyperlink>
      <w:r w:rsidRPr="00526EB4">
        <w:rPr>
          <w:rFonts w:ascii="Times New Roman" w:hAnsi="Times New Roman" w:cs="Times New Roman"/>
          <w:sz w:val="24"/>
          <w:szCs w:val="24"/>
          <w:shd w:val="clear" w:color="auto" w:fill="FFFFFF"/>
        </w:rPr>
        <w:t> </w:t>
      </w:r>
    </w:p>
    <w:p w14:paraId="281E0338" w14:textId="77777777" w:rsidR="00DE4F85" w:rsidRPr="00526EB4" w:rsidRDefault="00DE4F85" w:rsidP="00DE4F8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rFonts w:ascii="Times New Roman" w:hAnsi="Times New Roman" w:cs="Times New Roman"/>
          <w:b/>
          <w:bCs/>
          <w:sz w:val="24"/>
          <w:szCs w:val="24"/>
        </w:rPr>
      </w:pPr>
    </w:p>
    <w:p w14:paraId="226E5243"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i/>
          <w:iCs/>
          <w:sz w:val="24"/>
          <w:szCs w:val="24"/>
        </w:rPr>
      </w:pPr>
      <w:r w:rsidRPr="00526EB4">
        <w:rPr>
          <w:rFonts w:ascii="Times New Roman" w:hAnsi="Times New Roman" w:cs="Times New Roman"/>
          <w:b/>
          <w:i/>
          <w:iCs/>
          <w:sz w:val="24"/>
          <w:szCs w:val="24"/>
        </w:rPr>
        <w:t>3.2.2. Дополнительные источники</w:t>
      </w:r>
    </w:p>
    <w:p w14:paraId="7D56A2C9"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526EB4">
        <w:rPr>
          <w:rFonts w:ascii="Times New Roman" w:hAnsi="Times New Roman" w:cs="Times New Roman"/>
          <w:bCs/>
          <w:sz w:val="24"/>
          <w:szCs w:val="24"/>
          <w:shd w:val="clear" w:color="auto" w:fill="FFFFFF"/>
        </w:rPr>
        <w:t>1.Тейлор Д. Биология: в 3-х томах Н. Грин, У. Стаут: по ред Р. Сопера; пер. 3 го англ. Изд. – 14 – м: Лаборатория знаний, 2022 – 454с.</w:t>
      </w:r>
    </w:p>
    <w:p w14:paraId="7FB00009"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shd w:val="clear" w:color="auto" w:fill="FFFFFF"/>
        </w:rPr>
      </w:pPr>
      <w:r w:rsidRPr="00526EB4">
        <w:rPr>
          <w:rFonts w:ascii="Times New Roman" w:hAnsi="Times New Roman" w:cs="Times New Roman"/>
          <w:iCs/>
          <w:sz w:val="24"/>
          <w:szCs w:val="24"/>
          <w:bdr w:val="single" w:sz="2" w:space="0" w:color="E5E7EB" w:frame="1"/>
          <w:shd w:val="clear" w:color="auto" w:fill="FFFFFF"/>
        </w:rPr>
        <w:t>2.Павлова, Е. И. </w:t>
      </w:r>
      <w:r w:rsidRPr="00526EB4">
        <w:rPr>
          <w:rFonts w:ascii="Times New Roman" w:hAnsi="Times New Roman" w:cs="Times New Roman"/>
          <w:sz w:val="24"/>
          <w:szCs w:val="24"/>
          <w:shd w:val="clear" w:color="auto" w:fill="FFFFFF"/>
        </w:rPr>
        <w:t> Экология: учебник и практикум для среднего профессионального образования / Е. И. Павлова, В. К. Новиков. — 2-е изд., перераб. и доп. — Москва: Издательство Юрайт, 2024. — 167 с.</w:t>
      </w:r>
    </w:p>
    <w:p w14:paraId="1DFE65C3"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sz w:val="24"/>
          <w:szCs w:val="24"/>
          <w:shd w:val="clear" w:color="auto" w:fill="FFFFFF"/>
        </w:rPr>
        <w:t>3.</w:t>
      </w:r>
      <w:r w:rsidRPr="00526EB4">
        <w:rPr>
          <w:rFonts w:ascii="Times New Roman" w:hAnsi="Times New Roman" w:cs="Times New Roman"/>
          <w:bCs/>
          <w:sz w:val="24"/>
          <w:szCs w:val="24"/>
        </w:rPr>
        <w:t xml:space="preserve">Еремченко О. З. Биология: учение о биосфере: учебное пособие для СПО/ О. З. Еремченко. — 3-е изд., пер. и доп. — Электрон. дан. — Москва: Юрайт, 2022. — 236 с. </w:t>
      </w:r>
    </w:p>
    <w:p w14:paraId="4392B37F" w14:textId="77777777" w:rsidR="00DE4F85" w:rsidRPr="00526EB4" w:rsidRDefault="00DE4F85" w:rsidP="00DE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rPr>
      </w:pPr>
    </w:p>
    <w:bookmarkEnd w:id="326"/>
    <w:bookmarkEnd w:id="327"/>
    <w:bookmarkEnd w:id="328"/>
    <w:p w14:paraId="7739E283" w14:textId="77777777" w:rsidR="00DE4F85" w:rsidRPr="00526EB4" w:rsidRDefault="00DE4F85" w:rsidP="00DE4F85">
      <w:pPr>
        <w:pStyle w:val="12"/>
        <w:tabs>
          <w:tab w:val="left" w:pos="708"/>
        </w:tabs>
        <w:spacing w:before="0" w:beforeAutospacing="0" w:after="0" w:afterAutospacing="0"/>
        <w:rPr>
          <w:bCs w:val="0"/>
        </w:rPr>
      </w:pPr>
      <w:r w:rsidRPr="00526EB4">
        <w:rPr>
          <w:bCs w:val="0"/>
        </w:rPr>
        <w:t>4. КОНТРОЛЬ И ОЦЕНКА РЕЗУЛЬТАТОВ ОСВОЕНИЯ ДИСЦИПЛИНЫ</w:t>
      </w:r>
    </w:p>
    <w:p w14:paraId="02B3B700" w14:textId="77777777" w:rsidR="00DE4F85" w:rsidRPr="00526EB4" w:rsidRDefault="00DE4F85" w:rsidP="00DE4F85">
      <w:pPr>
        <w:jc w:val="both"/>
        <w:rPr>
          <w:rFonts w:ascii="Times New Roman" w:eastAsia="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265"/>
        <w:gridCol w:w="3899"/>
      </w:tblGrid>
      <w:tr w:rsidR="00DE4F85" w:rsidRPr="00526EB4" w14:paraId="6B083D4F"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hideMark/>
          </w:tcPr>
          <w:p w14:paraId="438034C5" w14:textId="77777777" w:rsidR="00DE4F85" w:rsidRPr="00526EB4" w:rsidRDefault="00DE4F85" w:rsidP="003F6F3E">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Общая компетенция</w:t>
            </w:r>
          </w:p>
        </w:tc>
        <w:tc>
          <w:tcPr>
            <w:tcW w:w="1747" w:type="pct"/>
            <w:tcBorders>
              <w:top w:val="single" w:sz="4" w:space="0" w:color="000000"/>
              <w:left w:val="single" w:sz="4" w:space="0" w:color="000000"/>
              <w:bottom w:val="single" w:sz="4" w:space="0" w:color="000000"/>
              <w:right w:val="single" w:sz="4" w:space="0" w:color="000000"/>
            </w:tcBorders>
            <w:hideMark/>
          </w:tcPr>
          <w:p w14:paraId="28754522" w14:textId="77777777" w:rsidR="00DE4F85" w:rsidRPr="00526EB4" w:rsidRDefault="00DE4F85" w:rsidP="003F6F3E">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Раздел/Тема</w:t>
            </w:r>
          </w:p>
        </w:tc>
        <w:tc>
          <w:tcPr>
            <w:tcW w:w="2086" w:type="pct"/>
            <w:tcBorders>
              <w:top w:val="single" w:sz="4" w:space="0" w:color="000000"/>
              <w:left w:val="single" w:sz="4" w:space="0" w:color="000000"/>
              <w:bottom w:val="single" w:sz="4" w:space="0" w:color="000000"/>
              <w:right w:val="single" w:sz="4" w:space="0" w:color="000000"/>
            </w:tcBorders>
            <w:hideMark/>
          </w:tcPr>
          <w:p w14:paraId="35E9F27C" w14:textId="77777777" w:rsidR="00DE4F85" w:rsidRPr="00526EB4" w:rsidRDefault="00DE4F85" w:rsidP="003F6F3E">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Тип оценочных мероприятий</w:t>
            </w:r>
          </w:p>
        </w:tc>
      </w:tr>
      <w:tr w:rsidR="00DE4F85" w:rsidRPr="00526EB4" w14:paraId="091F7104"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Pr>
          <w:p w14:paraId="3624FDBB" w14:textId="77777777" w:rsidR="00DE4F85" w:rsidRPr="00526EB4" w:rsidRDefault="00DE4F85" w:rsidP="003F6F3E">
            <w:pPr>
              <w:jc w:val="center"/>
              <w:rPr>
                <w:rFonts w:ascii="Times New Roman" w:eastAsia="Times New Roman" w:hAnsi="Times New Roman" w:cs="Times New Roman"/>
                <w:b/>
                <w:sz w:val="24"/>
                <w:szCs w:val="24"/>
              </w:rPr>
            </w:pPr>
          </w:p>
        </w:tc>
        <w:tc>
          <w:tcPr>
            <w:tcW w:w="1747" w:type="pct"/>
            <w:tcBorders>
              <w:top w:val="single" w:sz="4" w:space="0" w:color="000000"/>
              <w:left w:val="single" w:sz="4" w:space="0" w:color="000000"/>
              <w:bottom w:val="single" w:sz="4" w:space="0" w:color="000000"/>
              <w:right w:val="single" w:sz="4" w:space="0" w:color="000000"/>
            </w:tcBorders>
            <w:hideMark/>
          </w:tcPr>
          <w:p w14:paraId="4426B67D" w14:textId="77777777" w:rsidR="00DE4F85" w:rsidRPr="00526EB4" w:rsidRDefault="00DE4F85" w:rsidP="003F6F3E">
            <w:pPr>
              <w:jc w:val="center"/>
              <w:rPr>
                <w:rFonts w:ascii="Times New Roman" w:eastAsia="Times New Roman" w:hAnsi="Times New Roman" w:cs="Times New Roman"/>
                <w:b/>
                <w:sz w:val="24"/>
                <w:szCs w:val="24"/>
              </w:rPr>
            </w:pPr>
            <w:r w:rsidRPr="00526EB4">
              <w:rPr>
                <w:rFonts w:ascii="Times New Roman" w:hAnsi="Times New Roman" w:cs="Times New Roman"/>
                <w:sz w:val="24"/>
                <w:szCs w:val="24"/>
              </w:rPr>
              <w:t>Введение</w:t>
            </w:r>
          </w:p>
        </w:tc>
        <w:tc>
          <w:tcPr>
            <w:tcW w:w="2086" w:type="pct"/>
            <w:tcBorders>
              <w:top w:val="single" w:sz="4" w:space="0" w:color="000000"/>
              <w:left w:val="single" w:sz="4" w:space="0" w:color="000000"/>
              <w:bottom w:val="single" w:sz="4" w:space="0" w:color="000000"/>
              <w:right w:val="single" w:sz="4" w:space="0" w:color="000000"/>
            </w:tcBorders>
          </w:tcPr>
          <w:p w14:paraId="1C33C529" w14:textId="77777777" w:rsidR="00DE4F85" w:rsidRPr="00526EB4" w:rsidRDefault="00DE4F85" w:rsidP="003F6F3E">
            <w:pPr>
              <w:jc w:val="center"/>
              <w:rPr>
                <w:rFonts w:ascii="Times New Roman" w:eastAsia="Times New Roman" w:hAnsi="Times New Roman" w:cs="Times New Roman"/>
                <w:b/>
                <w:sz w:val="24"/>
                <w:szCs w:val="24"/>
              </w:rPr>
            </w:pPr>
          </w:p>
        </w:tc>
      </w:tr>
      <w:tr w:rsidR="00DE4F85" w:rsidRPr="00526EB4" w14:paraId="12211248" w14:textId="77777777" w:rsidTr="003F6F3E">
        <w:trPr>
          <w:trHeight w:val="1313"/>
          <w:jc w:val="center"/>
        </w:trPr>
        <w:tc>
          <w:tcPr>
            <w:tcW w:w="1167" w:type="pct"/>
            <w:tcBorders>
              <w:top w:val="single" w:sz="4" w:space="0" w:color="000000"/>
              <w:left w:val="single" w:sz="4" w:space="0" w:color="000000"/>
              <w:bottom w:val="single" w:sz="4" w:space="0" w:color="auto"/>
              <w:right w:val="single" w:sz="4" w:space="0" w:color="000000"/>
            </w:tcBorders>
          </w:tcPr>
          <w:p w14:paraId="163F65FF"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19389C50" w14:textId="77777777" w:rsidR="00DE4F85" w:rsidRPr="00526EB4" w:rsidRDefault="00DE4F85" w:rsidP="003F6F3E">
            <w:pPr>
              <w:jc w:val="center"/>
              <w:rPr>
                <w:rFonts w:ascii="Times New Roman" w:hAnsi="Times New Roman" w:cs="Times New Roman"/>
                <w:sz w:val="24"/>
                <w:szCs w:val="24"/>
              </w:rPr>
            </w:pPr>
          </w:p>
          <w:p w14:paraId="2BD17724"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auto"/>
              <w:right w:val="single" w:sz="4" w:space="0" w:color="000000"/>
            </w:tcBorders>
            <w:hideMark/>
          </w:tcPr>
          <w:p w14:paraId="1DD45DE5" w14:textId="77777777" w:rsidR="00DE4F85" w:rsidRPr="00526EB4" w:rsidRDefault="00DE4F85" w:rsidP="003F6F3E">
            <w:pPr>
              <w:widowControl w:val="0"/>
              <w:ind w:hanging="2"/>
              <w:rPr>
                <w:rFonts w:ascii="Times New Roman" w:eastAsia="Times New Roman" w:hAnsi="Times New Roman" w:cs="Times New Roman"/>
                <w:b/>
                <w:sz w:val="24"/>
                <w:szCs w:val="24"/>
              </w:rPr>
            </w:pPr>
            <w:r w:rsidRPr="00526EB4">
              <w:rPr>
                <w:rFonts w:ascii="Times New Roman" w:hAnsi="Times New Roman" w:cs="Times New Roman"/>
                <w:sz w:val="24"/>
                <w:szCs w:val="24"/>
              </w:rPr>
              <w:t>Тема 1. Предмет и задачи общей биологии. Уровни организации и свойства живого. Заполнение сравнительной таблицы сходства и различий живого и не живого.</w:t>
            </w:r>
          </w:p>
        </w:tc>
        <w:tc>
          <w:tcPr>
            <w:tcW w:w="2086" w:type="pct"/>
            <w:tcBorders>
              <w:top w:val="single" w:sz="4" w:space="0" w:color="000000"/>
              <w:left w:val="single" w:sz="4" w:space="0" w:color="000000"/>
              <w:bottom w:val="single" w:sz="4" w:space="0" w:color="auto"/>
              <w:right w:val="single" w:sz="4" w:space="0" w:color="000000"/>
            </w:tcBorders>
            <w:hideMark/>
          </w:tcPr>
          <w:p w14:paraId="7722EE68" w14:textId="77777777" w:rsidR="00DE4F85" w:rsidRPr="00526EB4" w:rsidRDefault="00DE4F85" w:rsidP="003F6F3E">
            <w:pPr>
              <w:rPr>
                <w:rFonts w:ascii="Times New Roman" w:eastAsia="Times New Roman" w:hAnsi="Times New Roman" w:cs="Times New Roman"/>
                <w:sz w:val="24"/>
                <w:szCs w:val="24"/>
              </w:rPr>
            </w:pPr>
            <w:r w:rsidRPr="00526EB4">
              <w:rPr>
                <w:rFonts w:ascii="Times New Roman" w:hAnsi="Times New Roman" w:cs="Times New Roman"/>
                <w:sz w:val="24"/>
                <w:szCs w:val="24"/>
              </w:rPr>
              <w:t>Заполнение таблицы «Вклад ученых в развитие биологии»</w:t>
            </w:r>
          </w:p>
        </w:tc>
      </w:tr>
      <w:tr w:rsidR="00DE4F85" w:rsidRPr="00526EB4" w14:paraId="06B476A2" w14:textId="77777777" w:rsidTr="003F6F3E">
        <w:trPr>
          <w:trHeight w:val="581"/>
          <w:jc w:val="center"/>
        </w:trPr>
        <w:tc>
          <w:tcPr>
            <w:tcW w:w="1167" w:type="pct"/>
            <w:tcBorders>
              <w:top w:val="single" w:sz="4" w:space="0" w:color="000000"/>
              <w:left w:val="single" w:sz="4" w:space="0" w:color="000000"/>
              <w:bottom w:val="single" w:sz="4" w:space="0" w:color="auto"/>
              <w:right w:val="single" w:sz="4" w:space="0" w:color="000000"/>
            </w:tcBorders>
          </w:tcPr>
          <w:p w14:paraId="19C7096F" w14:textId="77777777" w:rsidR="00DE4F85" w:rsidRPr="00526EB4" w:rsidRDefault="00DE4F85" w:rsidP="003F6F3E">
            <w:pPr>
              <w:jc w:val="center"/>
              <w:rPr>
                <w:rFonts w:ascii="Times New Roman" w:hAnsi="Times New Roman" w:cs="Times New Roman"/>
                <w:sz w:val="24"/>
                <w:szCs w:val="24"/>
              </w:rPr>
            </w:pPr>
          </w:p>
        </w:tc>
        <w:tc>
          <w:tcPr>
            <w:tcW w:w="1747" w:type="pct"/>
            <w:tcBorders>
              <w:top w:val="single" w:sz="4" w:space="0" w:color="000000"/>
              <w:left w:val="single" w:sz="4" w:space="0" w:color="000000"/>
              <w:bottom w:val="single" w:sz="4" w:space="0" w:color="auto"/>
              <w:right w:val="single" w:sz="4" w:space="0" w:color="000000"/>
            </w:tcBorders>
            <w:hideMark/>
          </w:tcPr>
          <w:p w14:paraId="03C1A06C"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Раздел 1. Учение о клетке</w:t>
            </w:r>
          </w:p>
        </w:tc>
        <w:tc>
          <w:tcPr>
            <w:tcW w:w="2086" w:type="pct"/>
            <w:tcBorders>
              <w:top w:val="single" w:sz="4" w:space="0" w:color="000000"/>
              <w:left w:val="single" w:sz="4" w:space="0" w:color="000000"/>
              <w:bottom w:val="single" w:sz="4" w:space="0" w:color="auto"/>
              <w:right w:val="single" w:sz="4" w:space="0" w:color="000000"/>
            </w:tcBorders>
            <w:hideMark/>
          </w:tcPr>
          <w:p w14:paraId="36341272" w14:textId="72317FA0"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 xml:space="preserve">Контрольная работа “Строение и функции </w:t>
            </w:r>
            <w:r w:rsidR="003F6F3E" w:rsidRPr="00526EB4">
              <w:rPr>
                <w:rFonts w:ascii="Times New Roman" w:hAnsi="Times New Roman" w:cs="Times New Roman"/>
                <w:sz w:val="24"/>
                <w:szCs w:val="24"/>
              </w:rPr>
              <w:t>клетки”</w:t>
            </w:r>
          </w:p>
        </w:tc>
      </w:tr>
      <w:tr w:rsidR="00DE4F85" w:rsidRPr="00526EB4" w14:paraId="5B2FB3F2" w14:textId="77777777" w:rsidTr="003F6F3E">
        <w:trPr>
          <w:trHeight w:val="851"/>
          <w:jc w:val="center"/>
        </w:trPr>
        <w:tc>
          <w:tcPr>
            <w:tcW w:w="1167" w:type="pct"/>
            <w:tcBorders>
              <w:top w:val="single" w:sz="4" w:space="0" w:color="auto"/>
              <w:left w:val="single" w:sz="4" w:space="0" w:color="000000"/>
              <w:bottom w:val="single" w:sz="4" w:space="0" w:color="auto"/>
              <w:right w:val="single" w:sz="4" w:space="0" w:color="000000"/>
            </w:tcBorders>
            <w:hideMark/>
          </w:tcPr>
          <w:p w14:paraId="5437E8D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01</w:t>
            </w:r>
          </w:p>
          <w:p w14:paraId="7FEB43BB"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7F926AC5"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04</w:t>
            </w:r>
          </w:p>
        </w:tc>
        <w:tc>
          <w:tcPr>
            <w:tcW w:w="1747" w:type="pct"/>
            <w:tcBorders>
              <w:top w:val="single" w:sz="4" w:space="0" w:color="auto"/>
              <w:left w:val="single" w:sz="4" w:space="0" w:color="000000"/>
              <w:bottom w:val="single" w:sz="4" w:space="0" w:color="auto"/>
              <w:right w:val="single" w:sz="4" w:space="0" w:color="000000"/>
            </w:tcBorders>
            <w:hideMark/>
          </w:tcPr>
          <w:p w14:paraId="2F1701ED"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1.1 Цитология как наука. Методы изучения клетки. Клеточная теория.</w:t>
            </w:r>
          </w:p>
        </w:tc>
        <w:tc>
          <w:tcPr>
            <w:tcW w:w="2086" w:type="pct"/>
            <w:tcBorders>
              <w:top w:val="single" w:sz="4" w:space="0" w:color="auto"/>
              <w:left w:val="single" w:sz="4" w:space="0" w:color="000000"/>
              <w:bottom w:val="single" w:sz="4" w:space="0" w:color="auto"/>
              <w:right w:val="single" w:sz="4" w:space="0" w:color="000000"/>
            </w:tcBorders>
            <w:hideMark/>
          </w:tcPr>
          <w:p w14:paraId="20B1AC67"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Заполнение таблицы с описанием методов микроскопирования с их достоинствами и недостатками.</w:t>
            </w:r>
          </w:p>
        </w:tc>
      </w:tr>
      <w:tr w:rsidR="00DE4F85" w:rsidRPr="00526EB4" w14:paraId="5E07ABB8" w14:textId="77777777" w:rsidTr="003F6F3E">
        <w:trPr>
          <w:trHeight w:val="1364"/>
          <w:jc w:val="center"/>
        </w:trPr>
        <w:tc>
          <w:tcPr>
            <w:tcW w:w="1167" w:type="pct"/>
            <w:tcBorders>
              <w:top w:val="single" w:sz="4" w:space="0" w:color="auto"/>
              <w:left w:val="single" w:sz="4" w:space="0" w:color="000000"/>
              <w:bottom w:val="single" w:sz="4" w:space="0" w:color="auto"/>
              <w:right w:val="single" w:sz="4" w:space="0" w:color="000000"/>
            </w:tcBorders>
            <w:hideMark/>
          </w:tcPr>
          <w:p w14:paraId="50174486"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27AC9AF4"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07</w:t>
            </w:r>
          </w:p>
        </w:tc>
        <w:tc>
          <w:tcPr>
            <w:tcW w:w="1747" w:type="pct"/>
            <w:tcBorders>
              <w:top w:val="single" w:sz="4" w:space="0" w:color="auto"/>
              <w:left w:val="single" w:sz="4" w:space="0" w:color="000000"/>
              <w:bottom w:val="single" w:sz="4" w:space="0" w:color="auto"/>
              <w:right w:val="single" w:sz="4" w:space="0" w:color="000000"/>
            </w:tcBorders>
            <w:hideMark/>
          </w:tcPr>
          <w:p w14:paraId="23C1470D"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1.2 Неорганические соединения клетки. Органические вещества: углеводы, липиды.</w:t>
            </w:r>
          </w:p>
        </w:tc>
        <w:tc>
          <w:tcPr>
            <w:tcW w:w="2086" w:type="pct"/>
            <w:tcBorders>
              <w:top w:val="single" w:sz="4" w:space="0" w:color="auto"/>
              <w:left w:val="single" w:sz="4" w:space="0" w:color="000000"/>
              <w:bottom w:val="single" w:sz="4" w:space="0" w:color="auto"/>
              <w:right w:val="single" w:sz="4" w:space="0" w:color="000000"/>
            </w:tcBorders>
            <w:hideMark/>
          </w:tcPr>
          <w:p w14:paraId="48CF9158"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Написание сочинения на тему «Значение и роль воды на организм человека» Заполнение таблицы «Общие сведения об углеводах и липидах»</w:t>
            </w:r>
          </w:p>
        </w:tc>
      </w:tr>
      <w:tr w:rsidR="00DE4F85" w:rsidRPr="00526EB4" w14:paraId="64A7FB99" w14:textId="77777777" w:rsidTr="003F6F3E">
        <w:trPr>
          <w:trHeight w:val="1422"/>
          <w:jc w:val="center"/>
        </w:trPr>
        <w:tc>
          <w:tcPr>
            <w:tcW w:w="1167" w:type="pct"/>
            <w:tcBorders>
              <w:top w:val="single" w:sz="4" w:space="0" w:color="auto"/>
              <w:left w:val="single" w:sz="4" w:space="0" w:color="000000"/>
              <w:bottom w:val="single" w:sz="4" w:space="0" w:color="auto"/>
              <w:right w:val="single" w:sz="4" w:space="0" w:color="000000"/>
            </w:tcBorders>
            <w:hideMark/>
          </w:tcPr>
          <w:p w14:paraId="6753880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0A95B096"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2BA427A3"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53915415"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1.3 Белок как основной строительный материал клетки.</w:t>
            </w:r>
          </w:p>
        </w:tc>
        <w:tc>
          <w:tcPr>
            <w:tcW w:w="2086" w:type="pct"/>
            <w:tcBorders>
              <w:top w:val="single" w:sz="4" w:space="0" w:color="auto"/>
              <w:left w:val="single" w:sz="4" w:space="0" w:color="000000"/>
              <w:bottom w:val="single" w:sz="4" w:space="0" w:color="auto"/>
              <w:right w:val="single" w:sz="4" w:space="0" w:color="000000"/>
            </w:tcBorders>
            <w:hideMark/>
          </w:tcPr>
          <w:p w14:paraId="0953887E"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Заполнение таблицы «Функции белка». Обсуждение на тему: «Какой биополимер наиболее значимый для организма человека?»</w:t>
            </w:r>
          </w:p>
        </w:tc>
      </w:tr>
      <w:tr w:rsidR="00DE4F85" w:rsidRPr="00526EB4" w14:paraId="1392A964" w14:textId="77777777" w:rsidTr="003F6F3E">
        <w:trPr>
          <w:trHeight w:val="1413"/>
          <w:jc w:val="center"/>
        </w:trPr>
        <w:tc>
          <w:tcPr>
            <w:tcW w:w="1167" w:type="pct"/>
            <w:tcBorders>
              <w:top w:val="single" w:sz="4" w:space="0" w:color="auto"/>
              <w:left w:val="single" w:sz="4" w:space="0" w:color="000000"/>
              <w:bottom w:val="single" w:sz="4" w:space="0" w:color="auto"/>
              <w:right w:val="single" w:sz="4" w:space="0" w:color="000000"/>
            </w:tcBorders>
            <w:hideMark/>
          </w:tcPr>
          <w:p w14:paraId="1B6C14C5"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1C658A88"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7E80496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1.4 Нуклеиновые кислоты и их роль в жизнедеятельности клетки. АТФ и другие соединения клетки.</w:t>
            </w:r>
          </w:p>
        </w:tc>
        <w:tc>
          <w:tcPr>
            <w:tcW w:w="2086" w:type="pct"/>
            <w:tcBorders>
              <w:top w:val="single" w:sz="4" w:space="0" w:color="auto"/>
              <w:left w:val="single" w:sz="4" w:space="0" w:color="000000"/>
              <w:bottom w:val="single" w:sz="4" w:space="0" w:color="auto"/>
              <w:right w:val="single" w:sz="4" w:space="0" w:color="000000"/>
            </w:tcBorders>
            <w:hideMark/>
          </w:tcPr>
          <w:p w14:paraId="1A8C4DD5"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Подготовка устных сообщений с презентацией «Влияние различных витаминов на организм человека»</w:t>
            </w:r>
          </w:p>
        </w:tc>
      </w:tr>
      <w:tr w:rsidR="00DE4F85" w:rsidRPr="00526EB4" w14:paraId="160321B6" w14:textId="77777777" w:rsidTr="003F6F3E">
        <w:trPr>
          <w:trHeight w:val="1406"/>
          <w:jc w:val="center"/>
        </w:trPr>
        <w:tc>
          <w:tcPr>
            <w:tcW w:w="1167" w:type="pct"/>
            <w:tcBorders>
              <w:top w:val="single" w:sz="4" w:space="0" w:color="auto"/>
              <w:left w:val="single" w:sz="4" w:space="0" w:color="000000"/>
              <w:bottom w:val="single" w:sz="4" w:space="0" w:color="auto"/>
              <w:right w:val="single" w:sz="4" w:space="0" w:color="000000"/>
            </w:tcBorders>
            <w:hideMark/>
          </w:tcPr>
          <w:p w14:paraId="7C791FF7"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4DCC413D"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1.5. Строение и функции клетки. Заполнение таблицы: «Разница в строении животных и растительных клеток».</w:t>
            </w:r>
          </w:p>
        </w:tc>
        <w:tc>
          <w:tcPr>
            <w:tcW w:w="2086" w:type="pct"/>
            <w:tcBorders>
              <w:top w:val="single" w:sz="4" w:space="0" w:color="auto"/>
              <w:left w:val="single" w:sz="4" w:space="0" w:color="000000"/>
              <w:bottom w:val="single" w:sz="4" w:space="0" w:color="auto"/>
              <w:right w:val="single" w:sz="4" w:space="0" w:color="000000"/>
            </w:tcBorders>
            <w:hideMark/>
          </w:tcPr>
          <w:p w14:paraId="2FEF9A67"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Зарисовка строения эукариотической клетки.</w:t>
            </w:r>
          </w:p>
        </w:tc>
      </w:tr>
      <w:tr w:rsidR="00DE4F85" w:rsidRPr="00526EB4" w14:paraId="36832A03" w14:textId="77777777" w:rsidTr="003F6F3E">
        <w:trPr>
          <w:trHeight w:val="844"/>
          <w:jc w:val="center"/>
        </w:trPr>
        <w:tc>
          <w:tcPr>
            <w:tcW w:w="1167" w:type="pct"/>
            <w:tcBorders>
              <w:top w:val="single" w:sz="4" w:space="0" w:color="auto"/>
              <w:left w:val="single" w:sz="4" w:space="0" w:color="000000"/>
              <w:bottom w:val="single" w:sz="4" w:space="0" w:color="auto"/>
              <w:right w:val="single" w:sz="4" w:space="0" w:color="000000"/>
            </w:tcBorders>
            <w:hideMark/>
          </w:tcPr>
          <w:p w14:paraId="1130F0C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1D90C0FB"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55481EBF"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1.6.Строение и функции клеточного ядра.</w:t>
            </w:r>
          </w:p>
        </w:tc>
        <w:tc>
          <w:tcPr>
            <w:tcW w:w="2086" w:type="pct"/>
            <w:tcBorders>
              <w:top w:val="single" w:sz="4" w:space="0" w:color="auto"/>
              <w:left w:val="single" w:sz="4" w:space="0" w:color="000000"/>
              <w:bottom w:val="single" w:sz="4" w:space="0" w:color="auto"/>
              <w:right w:val="single" w:sz="4" w:space="0" w:color="000000"/>
            </w:tcBorders>
            <w:hideMark/>
          </w:tcPr>
          <w:p w14:paraId="4AD05CC1"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Обсуждение на тему: «Значение ядра для клетки» Заполнение таблицы: «Сравнение ДНК и РНК».</w:t>
            </w:r>
          </w:p>
        </w:tc>
      </w:tr>
      <w:tr w:rsidR="00DE4F85" w:rsidRPr="00526EB4" w14:paraId="447015CA" w14:textId="77777777" w:rsidTr="003F6F3E">
        <w:trPr>
          <w:trHeight w:val="844"/>
          <w:jc w:val="center"/>
        </w:trPr>
        <w:tc>
          <w:tcPr>
            <w:tcW w:w="1167" w:type="pct"/>
            <w:tcBorders>
              <w:top w:val="single" w:sz="4" w:space="0" w:color="auto"/>
              <w:left w:val="single" w:sz="4" w:space="0" w:color="000000"/>
              <w:bottom w:val="single" w:sz="4" w:space="0" w:color="auto"/>
              <w:right w:val="single" w:sz="4" w:space="0" w:color="000000"/>
            </w:tcBorders>
            <w:hideMark/>
          </w:tcPr>
          <w:p w14:paraId="60EF7D05"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5E9C110A"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1.7. Обмен веществ. Пластический обмен.</w:t>
            </w:r>
          </w:p>
        </w:tc>
        <w:tc>
          <w:tcPr>
            <w:tcW w:w="2086" w:type="pct"/>
            <w:tcBorders>
              <w:top w:val="single" w:sz="4" w:space="0" w:color="auto"/>
              <w:left w:val="single" w:sz="4" w:space="0" w:color="000000"/>
              <w:bottom w:val="single" w:sz="4" w:space="0" w:color="auto"/>
              <w:right w:val="single" w:sz="4" w:space="0" w:color="000000"/>
            </w:tcBorders>
            <w:hideMark/>
          </w:tcPr>
          <w:p w14:paraId="24469FE0"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Фронтальный опрос 22 Заполнение сравнительной таблицы характеристик типов обмена веществ.</w:t>
            </w:r>
          </w:p>
        </w:tc>
      </w:tr>
      <w:tr w:rsidR="00DE4F85" w:rsidRPr="00526EB4" w14:paraId="494FEE6C" w14:textId="77777777" w:rsidTr="003F6F3E">
        <w:trPr>
          <w:trHeight w:val="2072"/>
          <w:jc w:val="center"/>
        </w:trPr>
        <w:tc>
          <w:tcPr>
            <w:tcW w:w="1167" w:type="pct"/>
            <w:tcBorders>
              <w:top w:val="single" w:sz="4" w:space="0" w:color="auto"/>
              <w:left w:val="single" w:sz="4" w:space="0" w:color="000000"/>
              <w:bottom w:val="single" w:sz="4" w:space="0" w:color="auto"/>
              <w:right w:val="single" w:sz="4" w:space="0" w:color="000000"/>
            </w:tcBorders>
            <w:hideMark/>
          </w:tcPr>
          <w:p w14:paraId="1B00AFD1"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046598B5"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489FF89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1.8. Биологический синтез органических молекул в клетке. Биосинтез белка.</w:t>
            </w:r>
          </w:p>
        </w:tc>
        <w:tc>
          <w:tcPr>
            <w:tcW w:w="2086" w:type="pct"/>
            <w:tcBorders>
              <w:top w:val="single" w:sz="4" w:space="0" w:color="auto"/>
              <w:left w:val="single" w:sz="4" w:space="0" w:color="000000"/>
              <w:bottom w:val="single" w:sz="4" w:space="0" w:color="auto"/>
              <w:right w:val="single" w:sz="4" w:space="0" w:color="000000"/>
            </w:tcBorders>
            <w:hideMark/>
          </w:tcPr>
          <w:p w14:paraId="3C0FE84F"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Решение задач на определение последовательности аминокислот в молекуле белка. Решение задач на определение последовательности аминокислот в молекуле белка в случае изменения последовательности нуклеотидов ДНК.</w:t>
            </w:r>
          </w:p>
        </w:tc>
      </w:tr>
      <w:tr w:rsidR="00DE4F85" w:rsidRPr="00526EB4" w14:paraId="6F0C2A8B" w14:textId="77777777" w:rsidTr="003F6F3E">
        <w:trPr>
          <w:trHeight w:val="756"/>
          <w:jc w:val="center"/>
        </w:trPr>
        <w:tc>
          <w:tcPr>
            <w:tcW w:w="1167" w:type="pct"/>
            <w:tcBorders>
              <w:top w:val="single" w:sz="4" w:space="0" w:color="auto"/>
              <w:left w:val="single" w:sz="4" w:space="0" w:color="000000"/>
              <w:bottom w:val="single" w:sz="4" w:space="0" w:color="auto"/>
              <w:right w:val="single" w:sz="4" w:space="0" w:color="000000"/>
            </w:tcBorders>
          </w:tcPr>
          <w:p w14:paraId="1A7A8944" w14:textId="77777777" w:rsidR="00DE4F85" w:rsidRPr="00526EB4" w:rsidRDefault="00DE4F85" w:rsidP="003F6F3E">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auto"/>
              <w:right w:val="single" w:sz="4" w:space="0" w:color="000000"/>
            </w:tcBorders>
            <w:hideMark/>
          </w:tcPr>
          <w:p w14:paraId="69F0BBFC"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Раздел 2. Размножение и индивидуальное развитие организмов.</w:t>
            </w:r>
          </w:p>
        </w:tc>
        <w:tc>
          <w:tcPr>
            <w:tcW w:w="2086" w:type="pct"/>
            <w:tcBorders>
              <w:top w:val="single" w:sz="4" w:space="0" w:color="auto"/>
              <w:left w:val="single" w:sz="4" w:space="0" w:color="000000"/>
              <w:bottom w:val="single" w:sz="4" w:space="0" w:color="auto"/>
              <w:right w:val="single" w:sz="4" w:space="0" w:color="000000"/>
            </w:tcBorders>
            <w:hideMark/>
          </w:tcPr>
          <w:p w14:paraId="53689AEC"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Контрольная работа «Онтогенез человека».</w:t>
            </w:r>
          </w:p>
        </w:tc>
      </w:tr>
      <w:tr w:rsidR="00DE4F85" w:rsidRPr="00526EB4" w14:paraId="364DBE8C" w14:textId="77777777" w:rsidTr="003F6F3E">
        <w:trPr>
          <w:trHeight w:val="897"/>
          <w:jc w:val="center"/>
        </w:trPr>
        <w:tc>
          <w:tcPr>
            <w:tcW w:w="1167" w:type="pct"/>
            <w:tcBorders>
              <w:top w:val="single" w:sz="4" w:space="0" w:color="auto"/>
              <w:left w:val="single" w:sz="4" w:space="0" w:color="000000"/>
              <w:bottom w:val="single" w:sz="4" w:space="0" w:color="auto"/>
              <w:right w:val="single" w:sz="4" w:space="0" w:color="000000"/>
            </w:tcBorders>
            <w:hideMark/>
          </w:tcPr>
          <w:p w14:paraId="40C91C65"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7E5318F1" w14:textId="0E6F1615"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2.</w:t>
            </w:r>
            <w:r w:rsidR="003F6F3E" w:rsidRPr="00526EB4">
              <w:rPr>
                <w:rFonts w:ascii="Times New Roman" w:hAnsi="Times New Roman" w:cs="Times New Roman"/>
                <w:sz w:val="24"/>
                <w:szCs w:val="24"/>
              </w:rPr>
              <w:t>1. Индивидуальное</w:t>
            </w:r>
            <w:r w:rsidRPr="00526EB4">
              <w:rPr>
                <w:rFonts w:ascii="Times New Roman" w:hAnsi="Times New Roman" w:cs="Times New Roman"/>
                <w:sz w:val="24"/>
                <w:szCs w:val="24"/>
              </w:rPr>
              <w:t xml:space="preserve"> развитие организма. Деление клетки. Митоз.</w:t>
            </w:r>
          </w:p>
        </w:tc>
        <w:tc>
          <w:tcPr>
            <w:tcW w:w="2086" w:type="pct"/>
            <w:tcBorders>
              <w:top w:val="single" w:sz="4" w:space="0" w:color="auto"/>
              <w:left w:val="single" w:sz="4" w:space="0" w:color="000000"/>
              <w:bottom w:val="single" w:sz="4" w:space="0" w:color="auto"/>
              <w:right w:val="single" w:sz="4" w:space="0" w:color="000000"/>
            </w:tcBorders>
            <w:hideMark/>
          </w:tcPr>
          <w:p w14:paraId="54F0D5FA"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Обсуждение по вопросам лекции. Разработка ленты времени жизненного цикла.</w:t>
            </w:r>
          </w:p>
        </w:tc>
      </w:tr>
      <w:tr w:rsidR="00DE4F85" w:rsidRPr="00526EB4" w14:paraId="00547E60" w14:textId="77777777" w:rsidTr="003F6F3E">
        <w:trPr>
          <w:trHeight w:val="852"/>
          <w:jc w:val="center"/>
        </w:trPr>
        <w:tc>
          <w:tcPr>
            <w:tcW w:w="1167" w:type="pct"/>
            <w:tcBorders>
              <w:top w:val="single" w:sz="4" w:space="0" w:color="auto"/>
              <w:left w:val="single" w:sz="4" w:space="0" w:color="000000"/>
              <w:bottom w:val="single" w:sz="4" w:space="0" w:color="auto"/>
              <w:right w:val="single" w:sz="4" w:space="0" w:color="000000"/>
            </w:tcBorders>
            <w:hideMark/>
          </w:tcPr>
          <w:p w14:paraId="5F93DBD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4664F4C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02</w:t>
            </w:r>
          </w:p>
        </w:tc>
        <w:tc>
          <w:tcPr>
            <w:tcW w:w="1747" w:type="pct"/>
            <w:tcBorders>
              <w:top w:val="single" w:sz="4" w:space="0" w:color="auto"/>
              <w:left w:val="single" w:sz="4" w:space="0" w:color="000000"/>
              <w:bottom w:val="single" w:sz="4" w:space="0" w:color="auto"/>
              <w:right w:val="single" w:sz="4" w:space="0" w:color="000000"/>
            </w:tcBorders>
            <w:hideMark/>
          </w:tcPr>
          <w:p w14:paraId="2A0E9EC7"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2.2. Половое размножение организмов. Мейоз.</w:t>
            </w:r>
          </w:p>
        </w:tc>
        <w:tc>
          <w:tcPr>
            <w:tcW w:w="2086" w:type="pct"/>
            <w:tcBorders>
              <w:top w:val="single" w:sz="4" w:space="0" w:color="auto"/>
              <w:left w:val="single" w:sz="4" w:space="0" w:color="000000"/>
              <w:bottom w:val="single" w:sz="4" w:space="0" w:color="auto"/>
              <w:right w:val="single" w:sz="4" w:space="0" w:color="000000"/>
            </w:tcBorders>
            <w:hideMark/>
          </w:tcPr>
          <w:p w14:paraId="0DEE0C24"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Заполнение таблицы «Сравнение митоза и мейоза».</w:t>
            </w:r>
          </w:p>
        </w:tc>
      </w:tr>
      <w:tr w:rsidR="00DE4F85" w:rsidRPr="00526EB4" w14:paraId="6F62B522"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tcPr>
          <w:p w14:paraId="4480CC51" w14:textId="77777777" w:rsidR="00DE4F85" w:rsidRPr="00526EB4" w:rsidRDefault="00DE4F85" w:rsidP="003F6F3E">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auto"/>
              <w:right w:val="single" w:sz="4" w:space="0" w:color="000000"/>
            </w:tcBorders>
            <w:hideMark/>
          </w:tcPr>
          <w:p w14:paraId="1C2B160C"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Раздел 3. Основы генетики и селекции.</w:t>
            </w:r>
          </w:p>
        </w:tc>
        <w:tc>
          <w:tcPr>
            <w:tcW w:w="2086" w:type="pct"/>
            <w:tcBorders>
              <w:top w:val="single" w:sz="4" w:space="0" w:color="auto"/>
              <w:left w:val="single" w:sz="4" w:space="0" w:color="000000"/>
              <w:bottom w:val="single" w:sz="4" w:space="0" w:color="auto"/>
              <w:right w:val="single" w:sz="4" w:space="0" w:color="000000"/>
            </w:tcBorders>
            <w:hideMark/>
          </w:tcPr>
          <w:p w14:paraId="3BF98B53"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Контрольная работа «Основные термины и законы генетики».</w:t>
            </w:r>
          </w:p>
        </w:tc>
      </w:tr>
      <w:tr w:rsidR="00DE4F85" w:rsidRPr="00526EB4" w14:paraId="337F9E26"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38CBCC38"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7D664559"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577F72B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 xml:space="preserve">Тема 3.1. Генетика как наука. Основные понятия и </w:t>
            </w:r>
            <w:r w:rsidRPr="00526EB4">
              <w:rPr>
                <w:rFonts w:ascii="Times New Roman" w:hAnsi="Times New Roman" w:cs="Times New Roman"/>
                <w:sz w:val="24"/>
                <w:szCs w:val="24"/>
              </w:rPr>
              <w:lastRenderedPageBreak/>
              <w:t>термины.</w:t>
            </w:r>
          </w:p>
        </w:tc>
        <w:tc>
          <w:tcPr>
            <w:tcW w:w="2086" w:type="pct"/>
            <w:tcBorders>
              <w:top w:val="single" w:sz="4" w:space="0" w:color="auto"/>
              <w:left w:val="single" w:sz="4" w:space="0" w:color="000000"/>
              <w:bottom w:val="single" w:sz="4" w:space="0" w:color="auto"/>
              <w:right w:val="single" w:sz="4" w:space="0" w:color="000000"/>
            </w:tcBorders>
            <w:hideMark/>
          </w:tcPr>
          <w:p w14:paraId="4F60112C"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lastRenderedPageBreak/>
              <w:t>Разработка глоссария. Биологический диктант.</w:t>
            </w:r>
          </w:p>
        </w:tc>
      </w:tr>
      <w:tr w:rsidR="00DE4F85" w:rsidRPr="00526EB4" w14:paraId="38393976"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41E2F77D"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3B3D4E87"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39FA5BE6"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54A44BA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3.2. Задачи и методы исследования в генетике.</w:t>
            </w:r>
          </w:p>
        </w:tc>
        <w:tc>
          <w:tcPr>
            <w:tcW w:w="2086" w:type="pct"/>
            <w:tcBorders>
              <w:top w:val="single" w:sz="4" w:space="0" w:color="auto"/>
              <w:left w:val="single" w:sz="4" w:space="0" w:color="000000"/>
              <w:bottom w:val="single" w:sz="4" w:space="0" w:color="auto"/>
              <w:right w:val="single" w:sz="4" w:space="0" w:color="000000"/>
            </w:tcBorders>
            <w:hideMark/>
          </w:tcPr>
          <w:p w14:paraId="3DF69830"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Заполнение таблицы «Сравнение методов генетики».</w:t>
            </w:r>
          </w:p>
        </w:tc>
      </w:tr>
      <w:tr w:rsidR="00DE4F85" w:rsidRPr="00526EB4" w14:paraId="3C58F5F2"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065E3D69"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68669AF1"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4352F96D"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6137975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3.3. Моногибридное скрещивание, I и II законы Г. Менделя.</w:t>
            </w:r>
          </w:p>
        </w:tc>
        <w:tc>
          <w:tcPr>
            <w:tcW w:w="2086" w:type="pct"/>
            <w:tcBorders>
              <w:top w:val="single" w:sz="4" w:space="0" w:color="auto"/>
              <w:left w:val="single" w:sz="4" w:space="0" w:color="000000"/>
              <w:bottom w:val="single" w:sz="4" w:space="0" w:color="auto"/>
              <w:right w:val="single" w:sz="4" w:space="0" w:color="000000"/>
            </w:tcBorders>
            <w:hideMark/>
          </w:tcPr>
          <w:p w14:paraId="2CB524FE"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Разработка глоссария. Решение задач на определение вероятности возникновения наследственных признаков при моногибридном скрещивании.</w:t>
            </w:r>
          </w:p>
        </w:tc>
      </w:tr>
      <w:tr w:rsidR="00DE4F85" w:rsidRPr="00526EB4" w14:paraId="57880533"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3BE01E4E"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1FF7649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70D9B410"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3.4. Дигибридное скрещивание. III закон Г. Менделя.</w:t>
            </w:r>
          </w:p>
        </w:tc>
        <w:tc>
          <w:tcPr>
            <w:tcW w:w="2086" w:type="pct"/>
            <w:tcBorders>
              <w:top w:val="single" w:sz="4" w:space="0" w:color="auto"/>
              <w:left w:val="single" w:sz="4" w:space="0" w:color="000000"/>
              <w:bottom w:val="single" w:sz="4" w:space="0" w:color="auto"/>
              <w:right w:val="single" w:sz="4" w:space="0" w:color="000000"/>
            </w:tcBorders>
            <w:hideMark/>
          </w:tcPr>
          <w:p w14:paraId="6ADDBC27"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Решение задач на определение вероятности возникновения наследственных признаков при дигибридном скрещивании.</w:t>
            </w:r>
          </w:p>
        </w:tc>
      </w:tr>
      <w:tr w:rsidR="00DE4F85" w:rsidRPr="00526EB4" w14:paraId="35B4C82D"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183C581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5E0B0BD1"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68D13EFE"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3E6A8FF5"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3.5. Типы наследования признаков. Взаимодействие генов.</w:t>
            </w:r>
          </w:p>
        </w:tc>
        <w:tc>
          <w:tcPr>
            <w:tcW w:w="2086" w:type="pct"/>
            <w:tcBorders>
              <w:top w:val="single" w:sz="4" w:space="0" w:color="auto"/>
              <w:left w:val="single" w:sz="4" w:space="0" w:color="000000"/>
              <w:bottom w:val="single" w:sz="4" w:space="0" w:color="auto"/>
              <w:right w:val="single" w:sz="4" w:space="0" w:color="000000"/>
            </w:tcBorders>
            <w:hideMark/>
          </w:tcPr>
          <w:p w14:paraId="1921833F"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Разработка глоссария. Решение задач на определение вероятности возникновения наследственных признаков при различных типах взаимодействия генов, 23 составление генотипических схем скрещивания.</w:t>
            </w:r>
          </w:p>
        </w:tc>
      </w:tr>
      <w:tr w:rsidR="00DE4F85" w:rsidRPr="00526EB4" w14:paraId="21CA671B" w14:textId="77777777" w:rsidTr="003F6F3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73703A57"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337B0D33"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12B61F18"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3.6. Наследование признаков, сцепленных с полом.</w:t>
            </w:r>
          </w:p>
        </w:tc>
        <w:tc>
          <w:tcPr>
            <w:tcW w:w="2086" w:type="pct"/>
            <w:tcBorders>
              <w:top w:val="single" w:sz="4" w:space="0" w:color="auto"/>
              <w:left w:val="single" w:sz="4" w:space="0" w:color="000000"/>
              <w:bottom w:val="single" w:sz="4" w:space="0" w:color="auto"/>
              <w:right w:val="single" w:sz="4" w:space="0" w:color="000000"/>
            </w:tcBorders>
            <w:hideMark/>
          </w:tcPr>
          <w:p w14:paraId="6FD38CB8"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DE4F85" w:rsidRPr="00526EB4" w14:paraId="61C2B666" w14:textId="77777777" w:rsidTr="003F6F3E">
        <w:trPr>
          <w:trHeight w:val="840"/>
          <w:jc w:val="center"/>
        </w:trPr>
        <w:tc>
          <w:tcPr>
            <w:tcW w:w="1167" w:type="pct"/>
            <w:tcBorders>
              <w:top w:val="single" w:sz="4" w:space="0" w:color="auto"/>
              <w:left w:val="single" w:sz="4" w:space="0" w:color="000000"/>
              <w:bottom w:val="single" w:sz="4" w:space="0" w:color="auto"/>
              <w:right w:val="single" w:sz="4" w:space="0" w:color="000000"/>
            </w:tcBorders>
            <w:hideMark/>
          </w:tcPr>
          <w:p w14:paraId="6CE23ED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01</w:t>
            </w:r>
          </w:p>
          <w:p w14:paraId="3E90A0C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4D73FB3B"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3.7. Роль ДНК и РНК в наследственности.</w:t>
            </w:r>
          </w:p>
        </w:tc>
        <w:tc>
          <w:tcPr>
            <w:tcW w:w="2086" w:type="pct"/>
            <w:tcBorders>
              <w:top w:val="single" w:sz="4" w:space="0" w:color="auto"/>
              <w:left w:val="single" w:sz="4" w:space="0" w:color="000000"/>
              <w:bottom w:val="single" w:sz="4" w:space="0" w:color="auto"/>
              <w:right w:val="single" w:sz="4" w:space="0" w:color="000000"/>
            </w:tcBorders>
            <w:hideMark/>
          </w:tcPr>
          <w:p w14:paraId="7579EE95"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Заполнение таблицы: «Сравнение ДНК и РНК».</w:t>
            </w:r>
          </w:p>
        </w:tc>
      </w:tr>
      <w:tr w:rsidR="00DE4F85" w:rsidRPr="00526EB4" w14:paraId="2983DE42" w14:textId="77777777" w:rsidTr="003F6F3E">
        <w:trPr>
          <w:trHeight w:hRule="exact" w:val="1569"/>
          <w:jc w:val="center"/>
        </w:trPr>
        <w:tc>
          <w:tcPr>
            <w:tcW w:w="1167" w:type="pct"/>
            <w:tcBorders>
              <w:top w:val="single" w:sz="4" w:space="0" w:color="auto"/>
              <w:left w:val="single" w:sz="4" w:space="0" w:color="000000"/>
              <w:bottom w:val="single" w:sz="4" w:space="0" w:color="auto"/>
              <w:right w:val="single" w:sz="4" w:space="0" w:color="000000"/>
            </w:tcBorders>
            <w:hideMark/>
          </w:tcPr>
          <w:p w14:paraId="05DC5308"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706A0390"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2E17AB37"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5D103937"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3.8. Изменчивость как свойство живого. Генетическая изменчивость. Разработка глоссария.</w:t>
            </w:r>
          </w:p>
        </w:tc>
        <w:tc>
          <w:tcPr>
            <w:tcW w:w="2086" w:type="pct"/>
            <w:tcBorders>
              <w:top w:val="single" w:sz="4" w:space="0" w:color="auto"/>
              <w:left w:val="single" w:sz="4" w:space="0" w:color="000000"/>
              <w:bottom w:val="single" w:sz="4" w:space="0" w:color="auto"/>
              <w:right w:val="single" w:sz="4" w:space="0" w:color="000000"/>
            </w:tcBorders>
            <w:hideMark/>
          </w:tcPr>
          <w:p w14:paraId="526FE3D2"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r>
      <w:tr w:rsidR="00DE4F85" w:rsidRPr="00526EB4" w14:paraId="2C1D2807" w14:textId="77777777" w:rsidTr="003F6F3E">
        <w:trPr>
          <w:trHeight w:hRule="exact" w:val="1134"/>
          <w:jc w:val="center"/>
        </w:trPr>
        <w:tc>
          <w:tcPr>
            <w:tcW w:w="1167" w:type="pct"/>
            <w:tcBorders>
              <w:top w:val="single" w:sz="4" w:space="0" w:color="auto"/>
              <w:left w:val="single" w:sz="4" w:space="0" w:color="000000"/>
              <w:bottom w:val="single" w:sz="4" w:space="0" w:color="000000"/>
              <w:right w:val="single" w:sz="4" w:space="0" w:color="000000"/>
            </w:tcBorders>
          </w:tcPr>
          <w:p w14:paraId="42F26431"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67FA79F3"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0F254A6E" w14:textId="77777777" w:rsidR="00DE4F85" w:rsidRPr="00526EB4" w:rsidRDefault="00DE4F85" w:rsidP="003F6F3E">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000000"/>
              <w:right w:val="single" w:sz="4" w:space="0" w:color="000000"/>
            </w:tcBorders>
            <w:hideMark/>
          </w:tcPr>
          <w:p w14:paraId="24A507B3"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Тема 3.9. Наследственные заболевания человека.</w:t>
            </w:r>
          </w:p>
        </w:tc>
        <w:tc>
          <w:tcPr>
            <w:tcW w:w="2086" w:type="pct"/>
            <w:tcBorders>
              <w:top w:val="single" w:sz="4" w:space="0" w:color="auto"/>
              <w:left w:val="single" w:sz="4" w:space="0" w:color="000000"/>
              <w:bottom w:val="single" w:sz="4" w:space="0" w:color="000000"/>
              <w:right w:val="single" w:sz="4" w:space="0" w:color="000000"/>
            </w:tcBorders>
            <w:hideMark/>
          </w:tcPr>
          <w:p w14:paraId="6A25182B" w14:textId="77777777" w:rsidR="00DE4F85" w:rsidRPr="00526EB4" w:rsidRDefault="00DE4F85" w:rsidP="003F6F3E">
            <w:pPr>
              <w:rPr>
                <w:rFonts w:ascii="Times New Roman" w:hAnsi="Times New Roman" w:cs="Times New Roman"/>
                <w:sz w:val="24"/>
                <w:szCs w:val="24"/>
              </w:rPr>
            </w:pPr>
            <w:r w:rsidRPr="00526EB4">
              <w:rPr>
                <w:rFonts w:ascii="Times New Roman" w:hAnsi="Times New Roman" w:cs="Times New Roman"/>
                <w:sz w:val="24"/>
                <w:szCs w:val="24"/>
              </w:rPr>
              <w:t>Разработка глоссария. Заполнение таблицы: «Сравнительная характеристика различных видов наследственных болезней».</w:t>
            </w:r>
          </w:p>
        </w:tc>
      </w:tr>
      <w:tr w:rsidR="00DE4F85" w:rsidRPr="00526EB4" w14:paraId="442FA55A"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95586D"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ОК 01</w:t>
            </w:r>
          </w:p>
          <w:p w14:paraId="7D6E3D2A"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 ОК 02</w:t>
            </w:r>
          </w:p>
        </w:tc>
        <w:tc>
          <w:tcPr>
            <w:tcW w:w="1747" w:type="pct"/>
            <w:tcBorders>
              <w:top w:val="single" w:sz="4" w:space="0" w:color="000000"/>
              <w:left w:val="single" w:sz="4" w:space="0" w:color="000000"/>
              <w:bottom w:val="single" w:sz="4" w:space="0" w:color="000000"/>
              <w:right w:val="single" w:sz="4" w:space="0" w:color="000000"/>
            </w:tcBorders>
            <w:hideMark/>
          </w:tcPr>
          <w:p w14:paraId="092D5FEF"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3.10. Основы селекции.</w:t>
            </w:r>
          </w:p>
        </w:tc>
        <w:tc>
          <w:tcPr>
            <w:tcW w:w="2086" w:type="pct"/>
            <w:tcBorders>
              <w:top w:val="single" w:sz="4" w:space="0" w:color="000000"/>
              <w:left w:val="single" w:sz="4" w:space="0" w:color="000000"/>
              <w:bottom w:val="single" w:sz="4" w:space="0" w:color="000000"/>
              <w:right w:val="single" w:sz="4" w:space="0" w:color="000000"/>
            </w:tcBorders>
            <w:hideMark/>
          </w:tcPr>
          <w:p w14:paraId="2CC6080D"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Решение задач на определение возможного возникновения наследственных признаков по селекции, составление генотипических схем скрещивания.</w:t>
            </w:r>
          </w:p>
        </w:tc>
      </w:tr>
      <w:tr w:rsidR="00DE4F85" w:rsidRPr="00526EB4" w14:paraId="1567A019"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E7443C"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02</w:t>
            </w:r>
          </w:p>
        </w:tc>
        <w:tc>
          <w:tcPr>
            <w:tcW w:w="1747" w:type="pct"/>
            <w:tcBorders>
              <w:top w:val="single" w:sz="4" w:space="0" w:color="000000"/>
              <w:left w:val="single" w:sz="4" w:space="0" w:color="000000"/>
              <w:bottom w:val="single" w:sz="4" w:space="0" w:color="000000"/>
              <w:right w:val="single" w:sz="4" w:space="0" w:color="000000"/>
            </w:tcBorders>
            <w:hideMark/>
          </w:tcPr>
          <w:p w14:paraId="2D31AA2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3.11. Основные направления в биотехнологии.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558A966" w14:textId="77777777" w:rsidR="00DE4F85" w:rsidRPr="00526EB4" w:rsidRDefault="00DE4F85" w:rsidP="003F6F3E">
            <w:pPr>
              <w:rPr>
                <w:rFonts w:ascii="Times New Roman" w:eastAsia="Times New Roman" w:hAnsi="Times New Roman" w:cs="Times New Roman"/>
                <w:sz w:val="24"/>
                <w:szCs w:val="24"/>
              </w:rPr>
            </w:pPr>
            <w:r w:rsidRPr="00526EB4">
              <w:rPr>
                <w:rFonts w:ascii="Times New Roman" w:hAnsi="Times New Roman" w:cs="Times New Roman"/>
                <w:sz w:val="24"/>
                <w:szCs w:val="24"/>
              </w:rPr>
              <w:t>Фронтальный опрос.</w:t>
            </w:r>
          </w:p>
        </w:tc>
      </w:tr>
      <w:tr w:rsidR="00DE4F85" w:rsidRPr="00526EB4" w14:paraId="05971FD8"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75A417"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24EB5D"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Раздел 4. Происхождение и развитие жизни на Земле. Эволюционное учение.</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65FC9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Контрольная работа «Теоретические аспекты эволюции жизни на Земле».</w:t>
            </w:r>
          </w:p>
        </w:tc>
      </w:tr>
      <w:tr w:rsidR="00DE4F85" w:rsidRPr="00526EB4" w14:paraId="1845A50D"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AD5ACB"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 xml:space="preserve">ОК 04 </w:t>
            </w:r>
          </w:p>
          <w:p w14:paraId="4280CF80"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62A52C5A"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4.1. Гипотезы возникновения жизни на Земле.</w:t>
            </w:r>
          </w:p>
        </w:tc>
        <w:tc>
          <w:tcPr>
            <w:tcW w:w="2086" w:type="pct"/>
            <w:tcBorders>
              <w:top w:val="single" w:sz="4" w:space="0" w:color="000000"/>
              <w:left w:val="single" w:sz="4" w:space="0" w:color="000000"/>
              <w:bottom w:val="single" w:sz="4" w:space="0" w:color="000000"/>
              <w:right w:val="single" w:sz="4" w:space="0" w:color="000000"/>
            </w:tcBorders>
            <w:hideMark/>
          </w:tcPr>
          <w:p w14:paraId="75A36424"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Заполнение таблицы «Сравнительная характеристика различных гипотез возникновения жизни».</w:t>
            </w:r>
          </w:p>
        </w:tc>
      </w:tr>
      <w:tr w:rsidR="00DE4F85" w:rsidRPr="00526EB4" w14:paraId="6BAFA34A"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D9B3D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34D45FCC"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526BED26"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4.2. История развития эволюционных идей.</w:t>
            </w:r>
          </w:p>
        </w:tc>
        <w:tc>
          <w:tcPr>
            <w:tcW w:w="2086" w:type="pct"/>
            <w:tcBorders>
              <w:top w:val="single" w:sz="4" w:space="0" w:color="000000"/>
              <w:left w:val="single" w:sz="4" w:space="0" w:color="000000"/>
              <w:bottom w:val="single" w:sz="4" w:space="0" w:color="000000"/>
              <w:right w:val="single" w:sz="4" w:space="0" w:color="000000"/>
            </w:tcBorders>
            <w:hideMark/>
          </w:tcPr>
          <w:p w14:paraId="1175B50E"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Разработка ленты времени развития эволюционного учения.</w:t>
            </w:r>
          </w:p>
        </w:tc>
      </w:tr>
      <w:tr w:rsidR="00DE4F85" w:rsidRPr="00526EB4" w14:paraId="0C4E881B"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18397B"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5861F73A"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41565A37"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04</w:t>
            </w:r>
          </w:p>
        </w:tc>
        <w:tc>
          <w:tcPr>
            <w:tcW w:w="1747" w:type="pct"/>
            <w:tcBorders>
              <w:top w:val="single" w:sz="4" w:space="0" w:color="000000"/>
              <w:left w:val="single" w:sz="4" w:space="0" w:color="000000"/>
              <w:bottom w:val="single" w:sz="4" w:space="0" w:color="000000"/>
              <w:right w:val="single" w:sz="4" w:space="0" w:color="000000"/>
            </w:tcBorders>
            <w:hideMark/>
          </w:tcPr>
          <w:p w14:paraId="28CFCA45" w14:textId="50FAA26D"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Тема 4.</w:t>
            </w:r>
            <w:r w:rsidR="003F6F3E" w:rsidRPr="00526EB4">
              <w:rPr>
                <w:rFonts w:ascii="Times New Roman" w:hAnsi="Times New Roman" w:cs="Times New Roman"/>
                <w:sz w:val="24"/>
                <w:szCs w:val="24"/>
              </w:rPr>
              <w:t>3. Эволюционное</w:t>
            </w:r>
            <w:r w:rsidRPr="00526EB4">
              <w:rPr>
                <w:rFonts w:ascii="Times New Roman" w:hAnsi="Times New Roman" w:cs="Times New Roman"/>
                <w:sz w:val="24"/>
                <w:szCs w:val="24"/>
              </w:rPr>
              <w:t xml:space="preserve"> учение Ч. Дарвина. Синтетическая теория эволюции.</w:t>
            </w:r>
          </w:p>
        </w:tc>
        <w:tc>
          <w:tcPr>
            <w:tcW w:w="2086" w:type="pct"/>
            <w:tcBorders>
              <w:top w:val="single" w:sz="4" w:space="0" w:color="000000"/>
              <w:left w:val="single" w:sz="4" w:space="0" w:color="000000"/>
              <w:bottom w:val="single" w:sz="4" w:space="0" w:color="000000"/>
              <w:right w:val="single" w:sz="4" w:space="0" w:color="000000"/>
            </w:tcBorders>
            <w:hideMark/>
          </w:tcPr>
          <w:p w14:paraId="468F8E2F"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Разработка глоссария терминов. Фронтальный опрос. 24</w:t>
            </w:r>
          </w:p>
        </w:tc>
      </w:tr>
      <w:tr w:rsidR="00DE4F85" w:rsidRPr="00526EB4" w14:paraId="1FA19740"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C81DEB"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07309D5C"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6F1195DB" w14:textId="1D676493" w:rsidR="00DE4F85" w:rsidRPr="00526EB4" w:rsidRDefault="00DE4F85" w:rsidP="003F6F3E">
            <w:pPr>
              <w:widowControl w:val="0"/>
              <w:ind w:hanging="2"/>
              <w:rPr>
                <w:rFonts w:ascii="Times New Roman" w:eastAsia="Times New Roman" w:hAnsi="Times New Roman" w:cs="Times New Roman"/>
                <w:b/>
                <w:sz w:val="24"/>
                <w:szCs w:val="24"/>
              </w:rPr>
            </w:pPr>
            <w:r w:rsidRPr="00526EB4">
              <w:rPr>
                <w:rFonts w:ascii="Times New Roman" w:hAnsi="Times New Roman" w:cs="Times New Roman"/>
                <w:sz w:val="24"/>
                <w:szCs w:val="24"/>
              </w:rPr>
              <w:t>Тема 4.</w:t>
            </w:r>
            <w:r w:rsidR="003F6F3E" w:rsidRPr="00526EB4">
              <w:rPr>
                <w:rFonts w:ascii="Times New Roman" w:hAnsi="Times New Roman" w:cs="Times New Roman"/>
                <w:sz w:val="24"/>
                <w:szCs w:val="24"/>
              </w:rPr>
              <w:t>4. Доказательства</w:t>
            </w:r>
            <w:r w:rsidRPr="00526EB4">
              <w:rPr>
                <w:rFonts w:ascii="Times New Roman" w:hAnsi="Times New Roman" w:cs="Times New Roman"/>
                <w:sz w:val="24"/>
                <w:szCs w:val="24"/>
              </w:rPr>
              <w:t xml:space="preserve"> эволюции. Вид и его критерии.</w:t>
            </w:r>
          </w:p>
        </w:tc>
        <w:tc>
          <w:tcPr>
            <w:tcW w:w="2086" w:type="pct"/>
            <w:tcBorders>
              <w:top w:val="single" w:sz="4" w:space="0" w:color="000000"/>
              <w:left w:val="single" w:sz="4" w:space="0" w:color="000000"/>
              <w:bottom w:val="single" w:sz="4" w:space="0" w:color="000000"/>
              <w:right w:val="single" w:sz="4" w:space="0" w:color="000000"/>
            </w:tcBorders>
            <w:hideMark/>
          </w:tcPr>
          <w:p w14:paraId="10AEDEAF"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Заполнение таблицы: «Критерии вида»</w:t>
            </w:r>
          </w:p>
        </w:tc>
      </w:tr>
      <w:tr w:rsidR="00DE4F85" w:rsidRPr="00526EB4" w14:paraId="642346CC"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342428"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01 </w:t>
            </w:r>
          </w:p>
          <w:p w14:paraId="0C5BC4F6"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02 </w:t>
            </w:r>
          </w:p>
        </w:tc>
        <w:tc>
          <w:tcPr>
            <w:tcW w:w="1747" w:type="pct"/>
            <w:tcBorders>
              <w:top w:val="single" w:sz="4" w:space="0" w:color="000000"/>
              <w:left w:val="single" w:sz="4" w:space="0" w:color="000000"/>
              <w:bottom w:val="single" w:sz="4" w:space="0" w:color="000000"/>
              <w:right w:val="single" w:sz="4" w:space="0" w:color="000000"/>
            </w:tcBorders>
            <w:hideMark/>
          </w:tcPr>
          <w:p w14:paraId="379FCE36" w14:textId="77777777" w:rsidR="00DE4F85" w:rsidRPr="00526EB4" w:rsidRDefault="00DE4F85" w:rsidP="003F6F3E">
            <w:pPr>
              <w:widowControl w:val="0"/>
              <w:ind w:hanging="2"/>
              <w:rPr>
                <w:rFonts w:ascii="Times New Roman" w:eastAsia="Times New Roman" w:hAnsi="Times New Roman" w:cs="Times New Roman"/>
                <w:b/>
                <w:sz w:val="24"/>
                <w:szCs w:val="24"/>
              </w:rPr>
            </w:pPr>
            <w:r w:rsidRPr="00526EB4">
              <w:rPr>
                <w:rFonts w:ascii="Times New Roman" w:hAnsi="Times New Roman" w:cs="Times New Roman"/>
                <w:sz w:val="24"/>
                <w:szCs w:val="24"/>
              </w:rPr>
              <w:t>Тема 4.5. Эволюционные факторы.</w:t>
            </w:r>
          </w:p>
        </w:tc>
        <w:tc>
          <w:tcPr>
            <w:tcW w:w="2086" w:type="pct"/>
            <w:tcBorders>
              <w:top w:val="single" w:sz="4" w:space="0" w:color="000000"/>
              <w:left w:val="single" w:sz="4" w:space="0" w:color="000000"/>
              <w:bottom w:val="single" w:sz="4" w:space="0" w:color="000000"/>
              <w:right w:val="single" w:sz="4" w:space="0" w:color="000000"/>
            </w:tcBorders>
            <w:hideMark/>
          </w:tcPr>
          <w:p w14:paraId="08B6B3FB"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Составление кроссворда на тему «Факторы, влияющие на развитие организмов»</w:t>
            </w:r>
          </w:p>
        </w:tc>
      </w:tr>
      <w:tr w:rsidR="00DE4F85" w:rsidRPr="00526EB4" w14:paraId="62716A83"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5FFD2A"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5580142A"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04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927C48"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4.6. Направления эволюции.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B694A5"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Фронтальный опрос. Разработка глоссария терминов.</w:t>
            </w:r>
          </w:p>
        </w:tc>
      </w:tr>
      <w:tr w:rsidR="00DE4F85" w:rsidRPr="00526EB4" w14:paraId="0D62C165"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1004FF"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659C8992"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p w14:paraId="41568533"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hideMark/>
          </w:tcPr>
          <w:p w14:paraId="2F40C33B" w14:textId="77777777" w:rsidR="00DE4F85" w:rsidRPr="00526EB4" w:rsidRDefault="00DE4F85" w:rsidP="003F6F3E">
            <w:pPr>
              <w:widowControl w:val="0"/>
              <w:ind w:hanging="2"/>
              <w:rPr>
                <w:rFonts w:ascii="Times New Roman" w:eastAsia="Times New Roman" w:hAnsi="Times New Roman" w:cs="Times New Roman"/>
                <w:b/>
                <w:sz w:val="24"/>
                <w:szCs w:val="24"/>
              </w:rPr>
            </w:pPr>
            <w:r w:rsidRPr="00526EB4">
              <w:rPr>
                <w:rFonts w:ascii="Times New Roman" w:hAnsi="Times New Roman" w:cs="Times New Roman"/>
                <w:sz w:val="24"/>
                <w:szCs w:val="24"/>
              </w:rPr>
              <w:t>Тема 4.7. Эволюция человека. Расы и их происхождение.</w:t>
            </w:r>
          </w:p>
        </w:tc>
        <w:tc>
          <w:tcPr>
            <w:tcW w:w="2086" w:type="pct"/>
            <w:tcBorders>
              <w:top w:val="single" w:sz="4" w:space="0" w:color="000000"/>
              <w:left w:val="single" w:sz="4" w:space="0" w:color="000000"/>
              <w:bottom w:val="single" w:sz="4" w:space="0" w:color="000000"/>
              <w:right w:val="single" w:sz="4" w:space="0" w:color="000000"/>
            </w:tcBorders>
            <w:hideMark/>
          </w:tcPr>
          <w:p w14:paraId="628E6FC5"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Разработка лент времени и сообщений: “Эволюция современного человека”, “Время и пути расселения человека по планете”,“Влияние географической среды на морфологию и физиологию человека”, “Человеческие расы”.</w:t>
            </w:r>
          </w:p>
        </w:tc>
      </w:tr>
      <w:tr w:rsidR="00DE4F85" w:rsidRPr="00526EB4" w14:paraId="32580F68"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A1F797" w14:textId="77777777" w:rsidR="00DE4F85" w:rsidRPr="00526EB4" w:rsidRDefault="00DE4F85" w:rsidP="003F6F3E">
            <w:pPr>
              <w:jc w:val="center"/>
              <w:rPr>
                <w:rFonts w:ascii="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hideMark/>
          </w:tcPr>
          <w:p w14:paraId="00A422AB"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Раздел 5. Основы экологии.</w:t>
            </w:r>
          </w:p>
        </w:tc>
        <w:tc>
          <w:tcPr>
            <w:tcW w:w="2086" w:type="pct"/>
            <w:tcBorders>
              <w:top w:val="single" w:sz="4" w:space="0" w:color="000000"/>
              <w:left w:val="single" w:sz="4" w:space="0" w:color="000000"/>
              <w:bottom w:val="single" w:sz="4" w:space="0" w:color="000000"/>
              <w:right w:val="single" w:sz="4" w:space="0" w:color="000000"/>
            </w:tcBorders>
            <w:hideMark/>
          </w:tcPr>
          <w:p w14:paraId="33D2A030" w14:textId="77777777" w:rsidR="00DE4F85" w:rsidRPr="00526EB4" w:rsidRDefault="00DE4F85" w:rsidP="003F6F3E">
            <w:pPr>
              <w:widowControl w:val="0"/>
              <w:ind w:hanging="2"/>
              <w:rPr>
                <w:rFonts w:ascii="Times New Roman" w:hAnsi="Times New Roman" w:cs="Times New Roman"/>
                <w:sz w:val="24"/>
                <w:szCs w:val="24"/>
              </w:rPr>
            </w:pPr>
            <w:r w:rsidRPr="00526EB4">
              <w:rPr>
                <w:rFonts w:ascii="Times New Roman" w:hAnsi="Times New Roman" w:cs="Times New Roman"/>
                <w:sz w:val="24"/>
                <w:szCs w:val="24"/>
              </w:rPr>
              <w:t>Контрольная работа «Теоретические аспекты экологии»</w:t>
            </w:r>
          </w:p>
        </w:tc>
      </w:tr>
      <w:tr w:rsidR="00DE4F85" w:rsidRPr="00526EB4" w14:paraId="1D984F2B"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53D013"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02 </w:t>
            </w:r>
          </w:p>
          <w:p w14:paraId="65624F71"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p w14:paraId="078E7EE4"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A6A655"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Тема 5.1. Экология как наука. Экологические факторы.</w:t>
            </w:r>
          </w:p>
        </w:tc>
        <w:tc>
          <w:tcPr>
            <w:tcW w:w="2086" w:type="pct"/>
            <w:tcBorders>
              <w:top w:val="single" w:sz="4" w:space="0" w:color="000000"/>
              <w:left w:val="single" w:sz="4" w:space="0" w:color="000000"/>
              <w:bottom w:val="single" w:sz="4" w:space="0" w:color="000000"/>
              <w:right w:val="single" w:sz="4" w:space="0" w:color="000000"/>
            </w:tcBorders>
            <w:hideMark/>
          </w:tcPr>
          <w:p w14:paraId="1447B285"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Заполнение таблицы «Сравнительная характеристика групп экологических факторов»</w:t>
            </w:r>
          </w:p>
        </w:tc>
      </w:tr>
      <w:tr w:rsidR="00DE4F85" w:rsidRPr="00526EB4" w14:paraId="148B4ED1"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21E219" w14:textId="77777777" w:rsidR="00DE4F85" w:rsidRPr="00526EB4" w:rsidRDefault="00DE4F85" w:rsidP="003F6F3E">
            <w:pPr>
              <w:jc w:val="center"/>
              <w:rPr>
                <w:rFonts w:ascii="Times New Roman" w:hAnsi="Times New Roman" w:cs="Times New Roman"/>
                <w:sz w:val="24"/>
                <w:szCs w:val="24"/>
              </w:rPr>
            </w:pPr>
            <w:r w:rsidRPr="00526EB4">
              <w:rPr>
                <w:rFonts w:ascii="Times New Roman" w:hAnsi="Times New Roman" w:cs="Times New Roman"/>
                <w:sz w:val="24"/>
                <w:szCs w:val="24"/>
              </w:rPr>
              <w:t xml:space="preserve">ОК 04 </w:t>
            </w:r>
          </w:p>
          <w:p w14:paraId="69EBC77D"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50E5F2"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Тема 5.2. Среды обитания. Пищевые связи. Взаимоотношения в экосистемах.</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923F17"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Составление схем круговорота веществ, используя материалы лекции 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DE4F85" w:rsidRPr="00526EB4" w14:paraId="0255FA3D"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hideMark/>
          </w:tcPr>
          <w:p w14:paraId="3F5B6C43"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hideMark/>
          </w:tcPr>
          <w:p w14:paraId="315512FE" w14:textId="77777777" w:rsidR="00DE4F85" w:rsidRPr="00526EB4" w:rsidRDefault="00DE4F85" w:rsidP="003F6F3E">
            <w:pPr>
              <w:widowControl w:val="0"/>
              <w:ind w:hanging="2"/>
              <w:rPr>
                <w:rFonts w:ascii="Times New Roman" w:eastAsia="Times New Roman" w:hAnsi="Times New Roman" w:cs="Times New Roman"/>
                <w:b/>
                <w:sz w:val="24"/>
                <w:szCs w:val="24"/>
              </w:rPr>
            </w:pPr>
            <w:r w:rsidRPr="00526EB4">
              <w:rPr>
                <w:rFonts w:ascii="Times New Roman" w:hAnsi="Times New Roman" w:cs="Times New Roman"/>
                <w:sz w:val="24"/>
                <w:szCs w:val="24"/>
              </w:rPr>
              <w:t>Тема 5.3. Состав и функции биосферы. Охрана природы.</w:t>
            </w:r>
          </w:p>
        </w:tc>
        <w:tc>
          <w:tcPr>
            <w:tcW w:w="2086" w:type="pct"/>
            <w:tcBorders>
              <w:top w:val="single" w:sz="4" w:space="0" w:color="000000"/>
              <w:left w:val="single" w:sz="4" w:space="0" w:color="000000"/>
              <w:bottom w:val="single" w:sz="4" w:space="0" w:color="000000"/>
              <w:right w:val="single" w:sz="4" w:space="0" w:color="000000"/>
            </w:tcBorders>
            <w:hideMark/>
          </w:tcPr>
          <w:p w14:paraId="27C66D25" w14:textId="77777777" w:rsidR="00DE4F85" w:rsidRPr="00526EB4" w:rsidRDefault="00DE4F85" w:rsidP="003F6F3E">
            <w:pPr>
              <w:rPr>
                <w:rFonts w:ascii="Times New Roman" w:eastAsia="Times New Roman" w:hAnsi="Times New Roman" w:cs="Times New Roman"/>
                <w:sz w:val="24"/>
                <w:szCs w:val="24"/>
              </w:rPr>
            </w:pPr>
            <w:r w:rsidRPr="00526EB4">
              <w:rPr>
                <w:rFonts w:ascii="Times New Roman" w:hAnsi="Times New Roman" w:cs="Times New Roman"/>
                <w:sz w:val="24"/>
                <w:szCs w:val="24"/>
              </w:rPr>
              <w:t xml:space="preserve">Решение практико-ориентированных расчетных задач на определение площади насаждений для снижения концентрации углекислого газа в атмосфере своего региона проживания. </w:t>
            </w:r>
          </w:p>
        </w:tc>
      </w:tr>
      <w:tr w:rsidR="00DE4F85" w:rsidRPr="00526EB4" w14:paraId="6C5CE9D9"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6DA8D0"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F20551"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sz w:val="24"/>
                <w:szCs w:val="24"/>
              </w:rPr>
              <w:t>Тема 5.4. Глобальные экологические проблемы.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C29F0F" w14:textId="77777777" w:rsidR="00DE4F85" w:rsidRPr="00526EB4" w:rsidRDefault="00DE4F85" w:rsidP="003F6F3E">
            <w:pPr>
              <w:widowControl w:val="0"/>
              <w:ind w:hanging="2"/>
              <w:rPr>
                <w:rFonts w:ascii="Times New Roman" w:eastAsia="Times New Roman" w:hAnsi="Times New Roman" w:cs="Times New Roman"/>
                <w:sz w:val="24"/>
                <w:szCs w:val="24"/>
              </w:rPr>
            </w:pPr>
            <w:r w:rsidRPr="00526EB4">
              <w:rPr>
                <w:rFonts w:ascii="Times New Roman" w:hAnsi="Times New Roman" w:cs="Times New Roman"/>
                <w:sz w:val="24"/>
                <w:szCs w:val="24"/>
              </w:rPr>
              <w:t>Подготовка сообщений на тему «Экологические проблемы</w:t>
            </w:r>
          </w:p>
        </w:tc>
      </w:tr>
      <w:tr w:rsidR="00DE4F85" w:rsidRPr="00526EB4" w14:paraId="18FFDBC9"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841D26"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ПК 1.2</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5F0343"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Раздел 1. Клетка – структурно-функциональная единица живого</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0CED9E"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31049CCB"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Лекционная подача материала</w:t>
            </w:r>
          </w:p>
        </w:tc>
      </w:tr>
      <w:tr w:rsidR="00DE4F85" w:rsidRPr="00526EB4" w14:paraId="756EB718"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9F5ECD"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049B77"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bCs/>
                <w:sz w:val="24"/>
                <w:szCs w:val="24"/>
              </w:rPr>
              <w:t>Вирусы как неклеточная форма жизни. Виды вирусов. Значение вирусов. Борьба с вирусными заболеваниями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CCF887"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Беседа о принципах и особенностях профилактики возникновения и</w:t>
            </w:r>
          </w:p>
          <w:p w14:paraId="086713C9"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прогрессирования заболеваний и (или) состояний</w:t>
            </w:r>
          </w:p>
        </w:tc>
      </w:tr>
      <w:tr w:rsidR="00DE4F85" w:rsidRPr="00526EB4" w14:paraId="323936FB"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7312F3"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AAB83C"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Прокариотические клетки.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6ACC56"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Беседа о принципах и особенностях профилактики возникновения и</w:t>
            </w:r>
          </w:p>
          <w:p w14:paraId="6C2DC05A"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lang w:eastAsia="ru-RU"/>
              </w:rPr>
              <w:t>прогрессирования заболеваний и (или) состояний</w:t>
            </w:r>
          </w:p>
        </w:tc>
      </w:tr>
      <w:tr w:rsidR="00DE4F85" w:rsidRPr="00526EB4" w14:paraId="57DA7845"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FEFF71"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9A7E18"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Раздел 2. Размножение индивидуальное развитее организма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E45C1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3CAD1A65"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Лекционная подача материала</w:t>
            </w:r>
          </w:p>
        </w:tc>
      </w:tr>
      <w:tr w:rsidR="00DE4F85" w:rsidRPr="00526EB4" w14:paraId="6ED18191"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44D843"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298371"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Мейоз. Образование половых клеток.</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AA45EB1"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DE4F85" w:rsidRPr="00526EB4" w14:paraId="76D14657"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48CA3"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7437E3"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Эмбриональное развитие человека.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90BDE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DE4F85" w:rsidRPr="00526EB4" w14:paraId="4B212C59"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845D22"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1F5BFFC"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Причины нарушений в развитии организмов.</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D3103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DE4F85" w:rsidRPr="00526EB4" w14:paraId="1D47E295"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AF3889"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18B05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Раздел 3 Основы генетики и селекции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30F761"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668F29EA"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Лекционная подача материала</w:t>
            </w:r>
          </w:p>
        </w:tc>
      </w:tr>
      <w:tr w:rsidR="00DE4F85" w:rsidRPr="00526EB4" w14:paraId="64C70FFB"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CC292C"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545BEB"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hAnsi="Times New Roman" w:cs="Times New Roman"/>
                <w:bCs/>
                <w:sz w:val="24"/>
                <w:szCs w:val="24"/>
              </w:rPr>
              <w:t>Наследование заболеваний, сцепленных с полом.</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572588"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Беседа о принципах применения специфической и неспецифической</w:t>
            </w:r>
          </w:p>
          <w:p w14:paraId="2547A01C"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профилактики инфекционных заболеваний, календарь</w:t>
            </w:r>
          </w:p>
          <w:p w14:paraId="47D61382" w14:textId="77777777" w:rsidR="00DE4F85" w:rsidRPr="00526EB4" w:rsidRDefault="00DE4F85" w:rsidP="003F6F3E">
            <w:pPr>
              <w:shd w:val="clear" w:color="auto" w:fill="FFFFFF"/>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профилактических прививок и прививок по эпидемическим показаниям</w:t>
            </w:r>
          </w:p>
          <w:p w14:paraId="7AB74B0C"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r>
      <w:tr w:rsidR="00DE4F85" w:rsidRPr="00526EB4" w14:paraId="4425F270"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BCFD81" w14:textId="77777777" w:rsidR="00DE4F85" w:rsidRPr="00526EB4" w:rsidRDefault="00DE4F85" w:rsidP="003F6F3E">
            <w:pPr>
              <w:jc w:val="center"/>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ПК 3.1</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56183A"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b/>
                <w:sz w:val="24"/>
                <w:szCs w:val="24"/>
              </w:rPr>
              <w:t>Раздел 5</w:t>
            </w:r>
            <w:r w:rsidRPr="00526EB4">
              <w:rPr>
                <w:rFonts w:ascii="Times New Roman" w:eastAsia="Times New Roman" w:hAnsi="Times New Roman" w:cs="Times New Roman"/>
                <w:sz w:val="24"/>
                <w:szCs w:val="24"/>
              </w:rPr>
              <w:t xml:space="preserve"> </w:t>
            </w:r>
            <w:r w:rsidRPr="00526EB4">
              <w:rPr>
                <w:rFonts w:ascii="Times New Roman" w:eastAsia="Times New Roman" w:hAnsi="Times New Roman" w:cs="Times New Roman"/>
                <w:b/>
                <w:sz w:val="24"/>
                <w:szCs w:val="24"/>
              </w:rPr>
              <w:t>Основы экологии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EC4528"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Лекционная подача материала</w:t>
            </w:r>
          </w:p>
        </w:tc>
      </w:tr>
      <w:tr w:rsidR="00DE4F85" w:rsidRPr="00526EB4" w14:paraId="699899B8"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D28388"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0CF83B"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Наука экология. Экологические факторы.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9BEB24"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Беседа о значимости охраны окружающей среды и методах рационального использования природных ресурсов</w:t>
            </w:r>
          </w:p>
        </w:tc>
      </w:tr>
      <w:tr w:rsidR="00DE4F85" w:rsidRPr="00526EB4" w14:paraId="0527ABE5" w14:textId="77777777" w:rsidTr="003F6F3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4E194A" w14:textId="77777777" w:rsidR="00DE4F85" w:rsidRPr="00526EB4" w:rsidRDefault="00DE4F85" w:rsidP="003F6F3E">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2CDF82"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Охрана природы.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875DD7" w14:textId="77777777" w:rsidR="00DE4F85" w:rsidRPr="00526EB4" w:rsidRDefault="00DE4F85" w:rsidP="003F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Беседа о значимости охраны окружающей среды и методах рационального использования природных ресурсов</w:t>
            </w:r>
          </w:p>
        </w:tc>
      </w:tr>
    </w:tbl>
    <w:p w14:paraId="5DFA18CD" w14:textId="77777777" w:rsidR="00DE4F85" w:rsidRPr="00526EB4" w:rsidRDefault="00DE4F85" w:rsidP="00DE4F85">
      <w:pPr>
        <w:rPr>
          <w:rFonts w:ascii="Times New Roman" w:hAnsi="Times New Roman" w:cs="Times New Roman"/>
          <w:sz w:val="24"/>
          <w:szCs w:val="24"/>
        </w:rPr>
      </w:pPr>
    </w:p>
    <w:p w14:paraId="5E965B8B" w14:textId="77777777" w:rsidR="00DE4F85" w:rsidRPr="00526EB4" w:rsidRDefault="00DE4F85" w:rsidP="00DE4F85">
      <w:pPr>
        <w:pStyle w:val="12"/>
        <w:tabs>
          <w:tab w:val="left" w:pos="708"/>
        </w:tabs>
      </w:pPr>
      <w:bookmarkStart w:id="329" w:name="_Toc129703257"/>
    </w:p>
    <w:bookmarkEnd w:id="329"/>
    <w:p w14:paraId="4942D2FD" w14:textId="77777777" w:rsidR="00DE4F85" w:rsidRPr="00526EB4" w:rsidRDefault="00DE4F85" w:rsidP="00DE4F85">
      <w:pPr>
        <w:rPr>
          <w:rFonts w:ascii="Times New Roman" w:hAnsi="Times New Roman" w:cs="Times New Roman"/>
          <w:b/>
          <w:sz w:val="24"/>
          <w:szCs w:val="24"/>
        </w:rPr>
      </w:pPr>
    </w:p>
    <w:p w14:paraId="23A5188A" w14:textId="228A286E" w:rsidR="00DE4F85" w:rsidRPr="00526EB4" w:rsidRDefault="00DE4F85" w:rsidP="00DE4F85">
      <w:pPr>
        <w:rPr>
          <w:rFonts w:ascii="Times New Roman" w:hAnsi="Times New Roman" w:cs="Times New Roman"/>
          <w:b/>
          <w:sz w:val="24"/>
          <w:szCs w:val="24"/>
        </w:rPr>
      </w:pPr>
    </w:p>
    <w:p w14:paraId="293DD350" w14:textId="77777777" w:rsidR="003F6F3E" w:rsidRPr="00526EB4" w:rsidRDefault="003F6F3E" w:rsidP="00DE4F85">
      <w:pPr>
        <w:rPr>
          <w:rFonts w:ascii="Times New Roman" w:hAnsi="Times New Roman" w:cs="Times New Roman"/>
          <w:b/>
          <w:sz w:val="24"/>
          <w:szCs w:val="24"/>
        </w:rPr>
      </w:pPr>
    </w:p>
    <w:p w14:paraId="0FAB3DCD" w14:textId="77777777" w:rsidR="00DE4F85" w:rsidRPr="00526EB4" w:rsidRDefault="00DE4F85" w:rsidP="00DE4F85">
      <w:pPr>
        <w:rPr>
          <w:rFonts w:ascii="Times New Roman" w:hAnsi="Times New Roman" w:cs="Times New Roman"/>
          <w:b/>
          <w:sz w:val="24"/>
          <w:szCs w:val="24"/>
        </w:rPr>
      </w:pPr>
    </w:p>
    <w:p w14:paraId="110989A5" w14:textId="77777777" w:rsidR="00150BA3" w:rsidRPr="00526EB4" w:rsidRDefault="00150BA3" w:rsidP="00150BA3">
      <w:pPr>
        <w:pStyle w:val="37"/>
        <w:spacing w:after="0" w:line="100" w:lineRule="atLeast"/>
        <w:rPr>
          <w:sz w:val="24"/>
          <w:szCs w:val="24"/>
        </w:rPr>
      </w:pPr>
      <w:r w:rsidRPr="00526EB4">
        <w:rPr>
          <w:sz w:val="24"/>
          <w:szCs w:val="24"/>
        </w:rPr>
        <w:lastRenderedPageBreak/>
        <w:t xml:space="preserve">Приложение </w:t>
      </w:r>
    </w:p>
    <w:p w14:paraId="35F238A3" w14:textId="77777777" w:rsidR="00150BA3" w:rsidRPr="00526EB4" w:rsidRDefault="00150BA3" w:rsidP="00150BA3">
      <w:pPr>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по специальности</w:t>
      </w:r>
    </w:p>
    <w:p w14:paraId="287399D0" w14:textId="77777777" w:rsidR="00150BA3" w:rsidRPr="00526EB4" w:rsidRDefault="00150BA3" w:rsidP="00150BA3">
      <w:pPr>
        <w:widowControl w:val="0"/>
        <w:jc w:val="right"/>
        <w:rPr>
          <w:rFonts w:ascii="Times New Roman" w:hAnsi="Times New Roman" w:cs="Times New Roman"/>
          <w:b/>
          <w:bCs/>
          <w:caps/>
          <w:sz w:val="24"/>
          <w:szCs w:val="24"/>
        </w:rPr>
      </w:pPr>
      <w:r w:rsidRPr="00526EB4">
        <w:rPr>
          <w:rFonts w:ascii="Times New Roman" w:hAnsi="Times New Roman" w:cs="Times New Roman"/>
          <w:b/>
          <w:bCs/>
          <w:sz w:val="24"/>
          <w:szCs w:val="24"/>
        </w:rPr>
        <w:t>31.02.02 Акушерское дело</w:t>
      </w:r>
    </w:p>
    <w:p w14:paraId="75E076CF" w14:textId="77777777" w:rsidR="00150BA3" w:rsidRPr="00526EB4" w:rsidRDefault="00150BA3" w:rsidP="00150BA3">
      <w:pPr>
        <w:widowControl w:val="0"/>
        <w:jc w:val="right"/>
        <w:rPr>
          <w:rFonts w:ascii="Times New Roman" w:hAnsi="Times New Roman" w:cs="Times New Roman"/>
          <w:iCs/>
          <w:caps/>
          <w:sz w:val="24"/>
          <w:szCs w:val="24"/>
        </w:rPr>
      </w:pPr>
    </w:p>
    <w:p w14:paraId="3F3AD085" w14:textId="77777777" w:rsidR="00150BA3" w:rsidRPr="00526EB4" w:rsidRDefault="00150BA3" w:rsidP="00150BA3">
      <w:pPr>
        <w:widowControl w:val="0"/>
        <w:jc w:val="center"/>
        <w:rPr>
          <w:rFonts w:ascii="Times New Roman" w:hAnsi="Times New Roman" w:cs="Times New Roman"/>
          <w:iCs/>
          <w:caps/>
          <w:sz w:val="24"/>
          <w:szCs w:val="24"/>
        </w:rPr>
      </w:pPr>
    </w:p>
    <w:p w14:paraId="4E5E58C1" w14:textId="77777777" w:rsidR="00150BA3" w:rsidRPr="00526EB4" w:rsidRDefault="00150BA3" w:rsidP="00150BA3">
      <w:pPr>
        <w:widowControl w:val="0"/>
        <w:jc w:val="center"/>
        <w:rPr>
          <w:rFonts w:ascii="Times New Roman" w:hAnsi="Times New Roman" w:cs="Times New Roman"/>
          <w:iCs/>
          <w:caps/>
          <w:sz w:val="24"/>
          <w:szCs w:val="24"/>
        </w:rPr>
      </w:pPr>
    </w:p>
    <w:p w14:paraId="147FC72C" w14:textId="77777777" w:rsidR="00150BA3" w:rsidRPr="00526EB4" w:rsidRDefault="00150BA3" w:rsidP="00150BA3">
      <w:pPr>
        <w:widowControl w:val="0"/>
        <w:jc w:val="center"/>
        <w:rPr>
          <w:rFonts w:ascii="Times New Roman" w:hAnsi="Times New Roman" w:cs="Times New Roman"/>
          <w:iCs/>
          <w:caps/>
          <w:sz w:val="24"/>
          <w:szCs w:val="24"/>
        </w:rPr>
      </w:pPr>
    </w:p>
    <w:p w14:paraId="05089B69" w14:textId="77777777" w:rsidR="00150BA3" w:rsidRPr="00526EB4" w:rsidRDefault="00150BA3" w:rsidP="00150BA3">
      <w:pPr>
        <w:widowControl w:val="0"/>
        <w:jc w:val="center"/>
        <w:rPr>
          <w:rFonts w:ascii="Times New Roman" w:hAnsi="Times New Roman" w:cs="Times New Roman"/>
          <w:iCs/>
          <w:caps/>
          <w:sz w:val="24"/>
          <w:szCs w:val="24"/>
        </w:rPr>
      </w:pPr>
    </w:p>
    <w:p w14:paraId="363EB601" w14:textId="77777777" w:rsidR="00150BA3" w:rsidRPr="00526EB4" w:rsidRDefault="00150BA3" w:rsidP="00150BA3">
      <w:pPr>
        <w:widowControl w:val="0"/>
        <w:jc w:val="center"/>
        <w:rPr>
          <w:rFonts w:ascii="Times New Roman" w:hAnsi="Times New Roman" w:cs="Times New Roman"/>
          <w:iCs/>
          <w:caps/>
          <w:sz w:val="24"/>
          <w:szCs w:val="24"/>
        </w:rPr>
      </w:pPr>
    </w:p>
    <w:p w14:paraId="1ED91A4F" w14:textId="77777777" w:rsidR="00150BA3" w:rsidRPr="00526EB4" w:rsidRDefault="00150BA3" w:rsidP="00150BA3">
      <w:pPr>
        <w:widowControl w:val="0"/>
        <w:jc w:val="center"/>
        <w:rPr>
          <w:rFonts w:ascii="Times New Roman" w:hAnsi="Times New Roman" w:cs="Times New Roman"/>
          <w:iCs/>
          <w:caps/>
          <w:sz w:val="24"/>
          <w:szCs w:val="24"/>
        </w:rPr>
      </w:pPr>
    </w:p>
    <w:p w14:paraId="09D3094B" w14:textId="77777777" w:rsidR="00150BA3" w:rsidRPr="00526EB4" w:rsidRDefault="00150BA3" w:rsidP="00150BA3">
      <w:pPr>
        <w:widowControl w:val="0"/>
        <w:jc w:val="center"/>
        <w:rPr>
          <w:rFonts w:ascii="Times New Roman" w:hAnsi="Times New Roman" w:cs="Times New Roman"/>
          <w:iCs/>
          <w:caps/>
          <w:sz w:val="24"/>
          <w:szCs w:val="24"/>
        </w:rPr>
      </w:pPr>
    </w:p>
    <w:p w14:paraId="00182564" w14:textId="77777777" w:rsidR="00150BA3" w:rsidRPr="00526EB4" w:rsidRDefault="00150BA3" w:rsidP="00150BA3">
      <w:pPr>
        <w:widowControl w:val="0"/>
        <w:jc w:val="center"/>
        <w:rPr>
          <w:rFonts w:ascii="Times New Roman" w:hAnsi="Times New Roman" w:cs="Times New Roman"/>
          <w:iCs/>
          <w:caps/>
          <w:sz w:val="24"/>
          <w:szCs w:val="24"/>
        </w:rPr>
      </w:pPr>
    </w:p>
    <w:p w14:paraId="395F2813" w14:textId="77777777" w:rsidR="00150BA3" w:rsidRPr="00526EB4" w:rsidRDefault="00150BA3" w:rsidP="00150BA3">
      <w:pPr>
        <w:widowControl w:val="0"/>
        <w:jc w:val="center"/>
        <w:rPr>
          <w:rFonts w:ascii="Times New Roman" w:hAnsi="Times New Roman" w:cs="Times New Roman"/>
          <w:iCs/>
          <w:caps/>
          <w:sz w:val="24"/>
          <w:szCs w:val="24"/>
        </w:rPr>
      </w:pPr>
    </w:p>
    <w:p w14:paraId="129123F8" w14:textId="77777777" w:rsidR="00150BA3" w:rsidRPr="00526EB4" w:rsidRDefault="00150BA3" w:rsidP="00150BA3">
      <w:pPr>
        <w:widowControl w:val="0"/>
        <w:jc w:val="center"/>
        <w:rPr>
          <w:rFonts w:ascii="Times New Roman" w:hAnsi="Times New Roman" w:cs="Times New Roman"/>
          <w:iCs/>
          <w:caps/>
          <w:sz w:val="24"/>
          <w:szCs w:val="24"/>
        </w:rPr>
      </w:pPr>
    </w:p>
    <w:p w14:paraId="651D91A5" w14:textId="77777777" w:rsidR="00150BA3" w:rsidRPr="00526EB4" w:rsidRDefault="00150BA3" w:rsidP="00150BA3">
      <w:pPr>
        <w:widowControl w:val="0"/>
        <w:rPr>
          <w:rFonts w:ascii="Times New Roman" w:hAnsi="Times New Roman" w:cs="Times New Roman"/>
          <w:iCs/>
          <w:caps/>
          <w:sz w:val="24"/>
          <w:szCs w:val="24"/>
        </w:rPr>
      </w:pPr>
    </w:p>
    <w:p w14:paraId="3A695BC1"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iCs/>
          <w:caps/>
          <w:sz w:val="24"/>
          <w:szCs w:val="24"/>
        </w:rPr>
      </w:pPr>
    </w:p>
    <w:p w14:paraId="76F1DBC5"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3788FA8B"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aps/>
          <w:sz w:val="24"/>
          <w:szCs w:val="24"/>
        </w:rPr>
      </w:pPr>
    </w:p>
    <w:p w14:paraId="1D008894" w14:textId="77777777" w:rsidR="00150BA3" w:rsidRPr="00526EB4" w:rsidRDefault="00150BA3" w:rsidP="00150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 xml:space="preserve">«ООД.13 </w:t>
      </w:r>
      <w:r w:rsidRPr="00526EB4">
        <w:rPr>
          <w:rFonts w:ascii="Times New Roman" w:hAnsi="Times New Roman" w:cs="Times New Roman"/>
          <w:b/>
          <w:sz w:val="24"/>
          <w:szCs w:val="24"/>
        </w:rPr>
        <w:t>ХИМИЯ»</w:t>
      </w:r>
    </w:p>
    <w:p w14:paraId="388466B0" w14:textId="77777777" w:rsidR="00150BA3" w:rsidRPr="00526EB4" w:rsidRDefault="00150BA3" w:rsidP="00150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4A644E5F" w14:textId="77777777" w:rsidR="00150BA3" w:rsidRPr="00526EB4" w:rsidRDefault="00150BA3" w:rsidP="00150BA3">
      <w:pPr>
        <w:widowControl w:val="0"/>
        <w:jc w:val="center"/>
        <w:rPr>
          <w:rFonts w:ascii="Times New Roman" w:hAnsi="Times New Roman" w:cs="Times New Roman"/>
          <w:i/>
          <w:iCs/>
          <w:caps/>
          <w:sz w:val="24"/>
          <w:szCs w:val="24"/>
        </w:rPr>
      </w:pPr>
    </w:p>
    <w:p w14:paraId="051F6397" w14:textId="77777777" w:rsidR="00150BA3" w:rsidRPr="00526EB4" w:rsidRDefault="00150BA3" w:rsidP="00150BA3">
      <w:pPr>
        <w:rPr>
          <w:rFonts w:ascii="Times New Roman" w:hAnsi="Times New Roman" w:cs="Times New Roman"/>
          <w:iCs/>
          <w:caps/>
          <w:sz w:val="24"/>
          <w:szCs w:val="24"/>
        </w:rPr>
      </w:pPr>
    </w:p>
    <w:p w14:paraId="203C3980" w14:textId="77777777" w:rsidR="00150BA3" w:rsidRPr="00526EB4" w:rsidRDefault="00150BA3" w:rsidP="00150BA3">
      <w:pPr>
        <w:rPr>
          <w:rFonts w:ascii="Times New Roman" w:hAnsi="Times New Roman" w:cs="Times New Roman"/>
          <w:sz w:val="24"/>
          <w:szCs w:val="24"/>
        </w:rPr>
      </w:pPr>
    </w:p>
    <w:p w14:paraId="4176AC55" w14:textId="77777777" w:rsidR="00150BA3" w:rsidRPr="00526EB4" w:rsidRDefault="00150BA3" w:rsidP="00150BA3">
      <w:pPr>
        <w:rPr>
          <w:rFonts w:ascii="Times New Roman" w:hAnsi="Times New Roman" w:cs="Times New Roman"/>
          <w:sz w:val="24"/>
          <w:szCs w:val="24"/>
        </w:rPr>
      </w:pPr>
    </w:p>
    <w:p w14:paraId="00BE01A3" w14:textId="77777777" w:rsidR="00150BA3" w:rsidRPr="00526EB4" w:rsidRDefault="00150BA3" w:rsidP="00150BA3">
      <w:pPr>
        <w:rPr>
          <w:rFonts w:ascii="Times New Roman" w:hAnsi="Times New Roman" w:cs="Times New Roman"/>
          <w:sz w:val="24"/>
          <w:szCs w:val="24"/>
        </w:rPr>
      </w:pPr>
    </w:p>
    <w:p w14:paraId="14518C01" w14:textId="77777777" w:rsidR="00150BA3" w:rsidRPr="00526EB4" w:rsidRDefault="00150BA3" w:rsidP="00150BA3">
      <w:pPr>
        <w:rPr>
          <w:rFonts w:ascii="Times New Roman" w:hAnsi="Times New Roman" w:cs="Times New Roman"/>
          <w:sz w:val="24"/>
          <w:szCs w:val="24"/>
        </w:rPr>
      </w:pPr>
    </w:p>
    <w:p w14:paraId="1774C846" w14:textId="77777777" w:rsidR="00150BA3" w:rsidRPr="00526EB4" w:rsidRDefault="00150BA3" w:rsidP="00150BA3">
      <w:pPr>
        <w:rPr>
          <w:rFonts w:ascii="Times New Roman" w:hAnsi="Times New Roman" w:cs="Times New Roman"/>
          <w:sz w:val="24"/>
          <w:szCs w:val="24"/>
        </w:rPr>
      </w:pPr>
    </w:p>
    <w:p w14:paraId="7633F676" w14:textId="77777777" w:rsidR="00150BA3" w:rsidRPr="00526EB4" w:rsidRDefault="00150BA3" w:rsidP="00150BA3">
      <w:pPr>
        <w:rPr>
          <w:rFonts w:ascii="Times New Roman" w:hAnsi="Times New Roman" w:cs="Times New Roman"/>
          <w:sz w:val="24"/>
          <w:szCs w:val="24"/>
        </w:rPr>
      </w:pPr>
    </w:p>
    <w:p w14:paraId="42830AEF" w14:textId="77777777" w:rsidR="00150BA3" w:rsidRPr="00526EB4" w:rsidRDefault="00150BA3" w:rsidP="00150BA3">
      <w:pPr>
        <w:rPr>
          <w:rFonts w:ascii="Times New Roman" w:hAnsi="Times New Roman" w:cs="Times New Roman"/>
          <w:sz w:val="24"/>
          <w:szCs w:val="24"/>
        </w:rPr>
      </w:pPr>
    </w:p>
    <w:p w14:paraId="38475103" w14:textId="77777777" w:rsidR="00150BA3" w:rsidRPr="00526EB4" w:rsidRDefault="00150BA3" w:rsidP="00150BA3">
      <w:pPr>
        <w:rPr>
          <w:rFonts w:ascii="Times New Roman" w:hAnsi="Times New Roman" w:cs="Times New Roman"/>
          <w:sz w:val="24"/>
          <w:szCs w:val="24"/>
        </w:rPr>
      </w:pPr>
    </w:p>
    <w:p w14:paraId="22FB9FEE" w14:textId="77777777" w:rsidR="00150BA3" w:rsidRPr="00526EB4" w:rsidRDefault="00150BA3" w:rsidP="00150BA3">
      <w:pPr>
        <w:rPr>
          <w:rFonts w:ascii="Times New Roman" w:hAnsi="Times New Roman" w:cs="Times New Roman"/>
          <w:sz w:val="24"/>
          <w:szCs w:val="24"/>
        </w:rPr>
      </w:pPr>
    </w:p>
    <w:p w14:paraId="2A333E03" w14:textId="77777777" w:rsidR="00150BA3" w:rsidRPr="00526EB4" w:rsidRDefault="00150BA3" w:rsidP="00150BA3">
      <w:pPr>
        <w:rPr>
          <w:rFonts w:ascii="Times New Roman" w:hAnsi="Times New Roman" w:cs="Times New Roman"/>
          <w:sz w:val="24"/>
          <w:szCs w:val="24"/>
        </w:rPr>
      </w:pPr>
    </w:p>
    <w:p w14:paraId="0ADEB6AF" w14:textId="77777777" w:rsidR="00150BA3" w:rsidRPr="00526EB4" w:rsidRDefault="00150BA3" w:rsidP="00150BA3">
      <w:pPr>
        <w:rPr>
          <w:rFonts w:ascii="Times New Roman" w:hAnsi="Times New Roman" w:cs="Times New Roman"/>
          <w:sz w:val="24"/>
          <w:szCs w:val="24"/>
        </w:rPr>
      </w:pPr>
    </w:p>
    <w:p w14:paraId="1D1316E4" w14:textId="77777777" w:rsidR="00150BA3" w:rsidRPr="00526EB4" w:rsidRDefault="00150BA3" w:rsidP="00150BA3">
      <w:pPr>
        <w:rPr>
          <w:rFonts w:ascii="Times New Roman" w:hAnsi="Times New Roman" w:cs="Times New Roman"/>
          <w:sz w:val="24"/>
          <w:szCs w:val="24"/>
        </w:rPr>
      </w:pPr>
    </w:p>
    <w:p w14:paraId="0061EEF7" w14:textId="77777777" w:rsidR="00150BA3" w:rsidRPr="00526EB4" w:rsidRDefault="00150BA3" w:rsidP="00150BA3">
      <w:pPr>
        <w:rPr>
          <w:rFonts w:ascii="Times New Roman" w:hAnsi="Times New Roman" w:cs="Times New Roman"/>
          <w:sz w:val="24"/>
          <w:szCs w:val="24"/>
        </w:rPr>
      </w:pPr>
    </w:p>
    <w:p w14:paraId="48192DCE" w14:textId="77777777" w:rsidR="00150BA3" w:rsidRPr="00526EB4" w:rsidRDefault="00150BA3" w:rsidP="00150BA3">
      <w:pPr>
        <w:rPr>
          <w:rFonts w:ascii="Times New Roman" w:hAnsi="Times New Roman" w:cs="Times New Roman"/>
          <w:sz w:val="24"/>
          <w:szCs w:val="24"/>
        </w:rPr>
      </w:pPr>
    </w:p>
    <w:p w14:paraId="08FF1AE5" w14:textId="77777777" w:rsidR="00150BA3" w:rsidRPr="00526EB4" w:rsidRDefault="00150BA3" w:rsidP="00150BA3">
      <w:pPr>
        <w:rPr>
          <w:rFonts w:ascii="Times New Roman" w:hAnsi="Times New Roman" w:cs="Times New Roman"/>
          <w:sz w:val="24"/>
          <w:szCs w:val="24"/>
        </w:rPr>
      </w:pPr>
    </w:p>
    <w:p w14:paraId="3DB78A00" w14:textId="77777777" w:rsidR="00150BA3" w:rsidRPr="00526EB4" w:rsidRDefault="00150BA3" w:rsidP="00150BA3">
      <w:pPr>
        <w:rPr>
          <w:rFonts w:ascii="Times New Roman" w:hAnsi="Times New Roman" w:cs="Times New Roman"/>
          <w:sz w:val="24"/>
          <w:szCs w:val="24"/>
        </w:rPr>
      </w:pPr>
    </w:p>
    <w:p w14:paraId="4535EE6D" w14:textId="77777777" w:rsidR="00150BA3" w:rsidRPr="00526EB4" w:rsidRDefault="00150BA3" w:rsidP="00150BA3">
      <w:pPr>
        <w:rPr>
          <w:rFonts w:ascii="Times New Roman" w:hAnsi="Times New Roman" w:cs="Times New Roman"/>
          <w:sz w:val="24"/>
          <w:szCs w:val="24"/>
        </w:rPr>
      </w:pPr>
    </w:p>
    <w:p w14:paraId="4108AFED" w14:textId="77777777" w:rsidR="00150BA3" w:rsidRPr="00526EB4" w:rsidRDefault="00150BA3" w:rsidP="00150BA3">
      <w:pPr>
        <w:rPr>
          <w:rFonts w:ascii="Times New Roman" w:hAnsi="Times New Roman" w:cs="Times New Roman"/>
          <w:sz w:val="24"/>
          <w:szCs w:val="24"/>
        </w:rPr>
      </w:pPr>
    </w:p>
    <w:p w14:paraId="0551F942" w14:textId="77777777" w:rsidR="00150BA3" w:rsidRPr="00526EB4" w:rsidRDefault="00150BA3" w:rsidP="00150BA3">
      <w:pPr>
        <w:rPr>
          <w:rFonts w:ascii="Times New Roman" w:hAnsi="Times New Roman" w:cs="Times New Roman"/>
          <w:sz w:val="24"/>
          <w:szCs w:val="24"/>
        </w:rPr>
      </w:pPr>
    </w:p>
    <w:p w14:paraId="34D40A81" w14:textId="77777777" w:rsidR="00150BA3" w:rsidRPr="00526EB4" w:rsidRDefault="00150BA3" w:rsidP="00150BA3">
      <w:pPr>
        <w:rPr>
          <w:rFonts w:ascii="Times New Roman" w:hAnsi="Times New Roman" w:cs="Times New Roman"/>
          <w:sz w:val="24"/>
          <w:szCs w:val="24"/>
        </w:rPr>
      </w:pPr>
    </w:p>
    <w:p w14:paraId="45A3D32D" w14:textId="77777777" w:rsidR="00150BA3" w:rsidRPr="00526EB4" w:rsidRDefault="00150BA3" w:rsidP="00150BA3">
      <w:pPr>
        <w:rPr>
          <w:rFonts w:ascii="Times New Roman" w:hAnsi="Times New Roman" w:cs="Times New Roman"/>
          <w:sz w:val="24"/>
          <w:szCs w:val="24"/>
        </w:rPr>
      </w:pPr>
    </w:p>
    <w:p w14:paraId="38E936CC" w14:textId="77777777" w:rsidR="00150BA3" w:rsidRPr="00526EB4" w:rsidRDefault="00150BA3" w:rsidP="00150BA3">
      <w:pPr>
        <w:rPr>
          <w:rFonts w:ascii="Times New Roman" w:hAnsi="Times New Roman" w:cs="Times New Roman"/>
          <w:sz w:val="24"/>
          <w:szCs w:val="24"/>
        </w:rPr>
      </w:pPr>
    </w:p>
    <w:p w14:paraId="65E7F498" w14:textId="77777777" w:rsidR="00150BA3" w:rsidRPr="00526EB4" w:rsidRDefault="00150BA3" w:rsidP="00150BA3">
      <w:pPr>
        <w:rPr>
          <w:rFonts w:ascii="Times New Roman" w:hAnsi="Times New Roman" w:cs="Times New Roman"/>
          <w:sz w:val="24"/>
          <w:szCs w:val="24"/>
        </w:rPr>
      </w:pPr>
    </w:p>
    <w:p w14:paraId="0E9F45CF" w14:textId="77777777" w:rsidR="00150BA3" w:rsidRPr="00526EB4" w:rsidRDefault="00150BA3" w:rsidP="00150BA3">
      <w:pPr>
        <w:rPr>
          <w:rFonts w:ascii="Times New Roman" w:hAnsi="Times New Roman" w:cs="Times New Roman"/>
          <w:sz w:val="24"/>
          <w:szCs w:val="24"/>
        </w:rPr>
      </w:pPr>
    </w:p>
    <w:p w14:paraId="0F45E0D5" w14:textId="77777777" w:rsidR="00150BA3" w:rsidRPr="00526EB4" w:rsidRDefault="00150BA3" w:rsidP="00150BA3">
      <w:pPr>
        <w:rPr>
          <w:rFonts w:ascii="Times New Roman" w:hAnsi="Times New Roman" w:cs="Times New Roman"/>
          <w:sz w:val="24"/>
          <w:szCs w:val="24"/>
        </w:rPr>
      </w:pPr>
    </w:p>
    <w:p w14:paraId="06CEFB90" w14:textId="77777777" w:rsidR="00150BA3" w:rsidRPr="00526EB4" w:rsidRDefault="00150BA3" w:rsidP="00150BA3">
      <w:pPr>
        <w:rPr>
          <w:rFonts w:ascii="Times New Roman" w:hAnsi="Times New Roman" w:cs="Times New Roman"/>
          <w:sz w:val="24"/>
          <w:szCs w:val="24"/>
        </w:rPr>
      </w:pPr>
    </w:p>
    <w:p w14:paraId="4D956EEC" w14:textId="77777777" w:rsidR="00150BA3" w:rsidRPr="00526EB4" w:rsidRDefault="00150BA3" w:rsidP="00150BA3">
      <w:pPr>
        <w:rPr>
          <w:rFonts w:ascii="Times New Roman" w:hAnsi="Times New Roman" w:cs="Times New Roman"/>
          <w:sz w:val="24"/>
          <w:szCs w:val="24"/>
        </w:rPr>
      </w:pPr>
    </w:p>
    <w:p w14:paraId="78CD22A1" w14:textId="77777777" w:rsidR="00150BA3" w:rsidRPr="00526EB4" w:rsidRDefault="00150BA3" w:rsidP="00150BA3">
      <w:pPr>
        <w:rPr>
          <w:rFonts w:ascii="Times New Roman" w:hAnsi="Times New Roman" w:cs="Times New Roman"/>
          <w:sz w:val="24"/>
          <w:szCs w:val="24"/>
        </w:rPr>
      </w:pPr>
    </w:p>
    <w:p w14:paraId="70B684F4" w14:textId="77777777" w:rsidR="00150BA3" w:rsidRPr="00526EB4" w:rsidRDefault="00150BA3" w:rsidP="00150BA3">
      <w:pPr>
        <w:rPr>
          <w:rFonts w:ascii="Times New Roman" w:hAnsi="Times New Roman" w:cs="Times New Roman"/>
          <w:sz w:val="24"/>
          <w:szCs w:val="24"/>
        </w:rPr>
      </w:pPr>
    </w:p>
    <w:p w14:paraId="25177842" w14:textId="77777777" w:rsidR="00150BA3" w:rsidRPr="00526EB4" w:rsidRDefault="00150BA3" w:rsidP="00150BA3">
      <w:pPr>
        <w:jc w:val="center"/>
        <w:rPr>
          <w:rFonts w:ascii="Times New Roman" w:hAnsi="Times New Roman" w:cs="Times New Roman"/>
          <w:b/>
          <w:bCs/>
          <w:sz w:val="24"/>
          <w:szCs w:val="24"/>
        </w:rPr>
        <w:sectPr w:rsidR="00150BA3" w:rsidRPr="00526EB4" w:rsidSect="00FA1DB1">
          <w:footnotePr>
            <w:pos w:val="beneathText"/>
          </w:footnotePr>
          <w:type w:val="continuous"/>
          <w:pgSz w:w="11906" w:h="16838"/>
          <w:pgMar w:top="1134" w:right="850" w:bottom="1134" w:left="1701" w:header="720" w:footer="720" w:gutter="0"/>
          <w:cols w:space="720"/>
          <w:docGrid w:linePitch="360" w:charSpace="-8193"/>
        </w:sectPr>
      </w:pPr>
      <w:r w:rsidRPr="00526EB4">
        <w:rPr>
          <w:rFonts w:ascii="Times New Roman" w:hAnsi="Times New Roman" w:cs="Times New Roman"/>
          <w:b/>
          <w:bCs/>
          <w:sz w:val="24"/>
          <w:szCs w:val="24"/>
        </w:rPr>
        <w:t>2024 г.</w:t>
      </w:r>
    </w:p>
    <w:p w14:paraId="106D39F2" w14:textId="77777777" w:rsidR="00150BA3" w:rsidRPr="00526EB4" w:rsidRDefault="00150BA3" w:rsidP="00E278DA">
      <w:pPr>
        <w:pStyle w:val="12"/>
        <w:numPr>
          <w:ilvl w:val="0"/>
          <w:numId w:val="14"/>
        </w:num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ind w:left="0" w:firstLine="0"/>
        <w:rPr>
          <w:b w:val="0"/>
          <w:bCs w:val="0"/>
        </w:rPr>
      </w:pPr>
      <w:r w:rsidRPr="00526EB4">
        <w:lastRenderedPageBreak/>
        <w:t>СОДЕРЖАНИЕ ПРОГРАММЫ</w:t>
      </w:r>
    </w:p>
    <w:p w14:paraId="4954B4B5" w14:textId="77777777" w:rsidR="00150BA3" w:rsidRPr="00526EB4" w:rsidRDefault="00150BA3" w:rsidP="00E278DA">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50BA3" w:rsidRPr="00E278DA" w14:paraId="20058010" w14:textId="77777777" w:rsidTr="00FA1DB1">
        <w:trPr>
          <w:trHeight w:val="283"/>
        </w:trPr>
        <w:tc>
          <w:tcPr>
            <w:tcW w:w="8789" w:type="dxa"/>
            <w:shd w:val="clear" w:color="auto" w:fill="auto"/>
          </w:tcPr>
          <w:p w14:paraId="51A55BA5" w14:textId="77777777" w:rsidR="00150BA3" w:rsidRPr="00E278DA" w:rsidRDefault="00150BA3" w:rsidP="00E278DA">
            <w:pPr>
              <w:autoSpaceDN w:val="0"/>
              <w:adjustRightInd w:val="0"/>
              <w:spacing w:before="120"/>
              <w:rPr>
                <w:rFonts w:ascii="Times New Roman" w:eastAsia="SimSun" w:hAnsi="Times New Roman" w:cs="Times New Roman"/>
                <w:b/>
                <w:bCs/>
                <w:sz w:val="24"/>
                <w:szCs w:val="24"/>
                <w:lang w:eastAsia="zh-CN"/>
              </w:rPr>
            </w:pPr>
            <w:r w:rsidRPr="00E278DA">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4FB9A541"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3F1C6F28" w14:textId="77777777" w:rsidTr="00FA1DB1">
        <w:trPr>
          <w:trHeight w:val="283"/>
        </w:trPr>
        <w:tc>
          <w:tcPr>
            <w:tcW w:w="8789" w:type="dxa"/>
            <w:shd w:val="clear" w:color="auto" w:fill="auto"/>
          </w:tcPr>
          <w:p w14:paraId="0E0EAA4D" w14:textId="77777777" w:rsidR="00150BA3" w:rsidRPr="00E278DA" w:rsidRDefault="00150BA3" w:rsidP="00E278DA">
            <w:pPr>
              <w:autoSpaceDN w:val="0"/>
              <w:adjustRightInd w:val="0"/>
              <w:spacing w:before="120"/>
              <w:rPr>
                <w:rFonts w:ascii="Times New Roman" w:eastAsia="SimSun" w:hAnsi="Times New Roman" w:cs="Times New Roman"/>
                <w:b/>
                <w:bCs/>
                <w:sz w:val="24"/>
                <w:szCs w:val="24"/>
                <w:lang w:eastAsia="zh-CN"/>
              </w:rPr>
            </w:pPr>
            <w:r w:rsidRPr="00E278DA">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63A80032"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466B8A46" w14:textId="77777777" w:rsidTr="00FA1DB1">
        <w:trPr>
          <w:trHeight w:val="283"/>
        </w:trPr>
        <w:tc>
          <w:tcPr>
            <w:tcW w:w="8789" w:type="dxa"/>
            <w:shd w:val="clear" w:color="auto" w:fill="auto"/>
          </w:tcPr>
          <w:p w14:paraId="40E12813" w14:textId="77777777" w:rsidR="00150BA3" w:rsidRPr="00E278DA" w:rsidRDefault="00150BA3" w:rsidP="00E278DA">
            <w:pPr>
              <w:autoSpaceDN w:val="0"/>
              <w:adjustRightInd w:val="0"/>
              <w:spacing w:before="120"/>
              <w:rPr>
                <w:rFonts w:ascii="Times New Roman" w:eastAsia="SimSun" w:hAnsi="Times New Roman" w:cs="Times New Roman"/>
                <w:sz w:val="24"/>
                <w:szCs w:val="24"/>
                <w:lang w:eastAsia="zh-CN"/>
              </w:rPr>
            </w:pPr>
            <w:r w:rsidRPr="00E278DA">
              <w:rPr>
                <w:rFonts w:ascii="Times New Roman" w:eastAsia="SimSun" w:hAnsi="Times New Roman" w:cs="Times New Roman"/>
                <w:sz w:val="24"/>
                <w:szCs w:val="24"/>
                <w:lang w:eastAsia="zh-CN"/>
              </w:rPr>
              <w:t xml:space="preserve">1.1 </w:t>
            </w:r>
            <w:r w:rsidRPr="00E278DA">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18CB32E0"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71A96011" w14:textId="77777777" w:rsidTr="00FA1DB1">
        <w:trPr>
          <w:trHeight w:val="283"/>
        </w:trPr>
        <w:tc>
          <w:tcPr>
            <w:tcW w:w="8789" w:type="dxa"/>
            <w:shd w:val="clear" w:color="auto" w:fill="auto"/>
          </w:tcPr>
          <w:p w14:paraId="26A48389" w14:textId="77777777" w:rsidR="00150BA3" w:rsidRPr="00E278DA" w:rsidRDefault="00150BA3" w:rsidP="00E278DA">
            <w:pPr>
              <w:autoSpaceDN w:val="0"/>
              <w:adjustRightInd w:val="0"/>
              <w:spacing w:before="120"/>
              <w:rPr>
                <w:rFonts w:ascii="Times New Roman" w:eastAsia="SimSun" w:hAnsi="Times New Roman" w:cs="Times New Roman"/>
                <w:bCs/>
                <w:sz w:val="24"/>
                <w:szCs w:val="24"/>
                <w:lang w:eastAsia="zh-CN"/>
              </w:rPr>
            </w:pPr>
            <w:r w:rsidRPr="00E278DA">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1056EC06"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1D5193F0" w14:textId="77777777" w:rsidTr="00FA1DB1">
        <w:trPr>
          <w:trHeight w:val="283"/>
        </w:trPr>
        <w:tc>
          <w:tcPr>
            <w:tcW w:w="8789" w:type="dxa"/>
            <w:shd w:val="clear" w:color="auto" w:fill="auto"/>
          </w:tcPr>
          <w:p w14:paraId="09D76DBB" w14:textId="77777777" w:rsidR="00150BA3" w:rsidRPr="00E278DA" w:rsidRDefault="00150BA3" w:rsidP="00E278DA">
            <w:pPr>
              <w:spacing w:before="120"/>
              <w:jc w:val="both"/>
              <w:rPr>
                <w:rFonts w:ascii="Times New Roman" w:hAnsi="Times New Roman" w:cs="Times New Roman"/>
                <w:sz w:val="24"/>
                <w:szCs w:val="24"/>
              </w:rPr>
            </w:pPr>
            <w:r w:rsidRPr="00E278DA">
              <w:rPr>
                <w:rFonts w:ascii="Times New Roman" w:eastAsia="SimSun" w:hAnsi="Times New Roman" w:cs="Times New Roman"/>
                <w:sz w:val="24"/>
                <w:szCs w:val="24"/>
                <w:lang w:eastAsia="zh-CN"/>
              </w:rPr>
              <w:t xml:space="preserve">1.3 </w:t>
            </w:r>
            <w:r w:rsidRPr="00E278DA">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289954A9"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1622127E" w14:textId="77777777" w:rsidTr="00FA1DB1">
        <w:trPr>
          <w:trHeight w:val="283"/>
        </w:trPr>
        <w:tc>
          <w:tcPr>
            <w:tcW w:w="8789" w:type="dxa"/>
            <w:shd w:val="clear" w:color="auto" w:fill="auto"/>
          </w:tcPr>
          <w:p w14:paraId="5DA52F09" w14:textId="77777777" w:rsidR="00150BA3" w:rsidRPr="00E278DA" w:rsidRDefault="00150BA3" w:rsidP="00E278DA">
            <w:pPr>
              <w:keepNext/>
              <w:tabs>
                <w:tab w:val="left" w:pos="644"/>
              </w:tabs>
              <w:autoSpaceDN w:val="0"/>
              <w:adjustRightInd w:val="0"/>
              <w:spacing w:before="120"/>
              <w:jc w:val="both"/>
              <w:rPr>
                <w:rFonts w:ascii="Times New Roman" w:eastAsia="SimSun" w:hAnsi="Times New Roman" w:cs="Times New Roman"/>
                <w:b/>
                <w:bCs/>
                <w:caps/>
                <w:sz w:val="24"/>
                <w:szCs w:val="24"/>
                <w:lang w:eastAsia="zh-CN"/>
              </w:rPr>
            </w:pPr>
            <w:r w:rsidRPr="00E278DA">
              <w:rPr>
                <w:rFonts w:ascii="Times New Roman" w:eastAsia="SimSun" w:hAnsi="Times New Roman" w:cs="Times New Roman"/>
                <w:b/>
                <w:bCs/>
                <w:caps/>
                <w:sz w:val="24"/>
                <w:szCs w:val="24"/>
                <w:lang w:eastAsia="zh-CN"/>
              </w:rPr>
              <w:t>2.</w:t>
            </w:r>
            <w:r w:rsidRPr="00E278DA">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250A45BC"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50489AB6" w14:textId="77777777" w:rsidTr="00FA1DB1">
        <w:trPr>
          <w:trHeight w:val="283"/>
        </w:trPr>
        <w:tc>
          <w:tcPr>
            <w:tcW w:w="8789" w:type="dxa"/>
            <w:shd w:val="clear" w:color="auto" w:fill="auto"/>
          </w:tcPr>
          <w:p w14:paraId="342C3368" w14:textId="77777777" w:rsidR="00150BA3" w:rsidRPr="00E278DA" w:rsidRDefault="00150BA3" w:rsidP="00E278DA">
            <w:pPr>
              <w:keepNext/>
              <w:tabs>
                <w:tab w:val="left" w:pos="644"/>
              </w:tabs>
              <w:autoSpaceDN w:val="0"/>
              <w:adjustRightInd w:val="0"/>
              <w:spacing w:before="120"/>
              <w:jc w:val="both"/>
              <w:rPr>
                <w:rFonts w:ascii="Times New Roman" w:hAnsi="Times New Roman" w:cs="Times New Roman"/>
                <w:sz w:val="24"/>
                <w:szCs w:val="24"/>
              </w:rPr>
            </w:pPr>
            <w:r w:rsidRPr="00E278DA">
              <w:rPr>
                <w:rFonts w:ascii="Times New Roman" w:eastAsia="SimSun" w:hAnsi="Times New Roman" w:cs="Times New Roman"/>
                <w:caps/>
                <w:sz w:val="24"/>
                <w:szCs w:val="24"/>
                <w:lang w:eastAsia="zh-CN"/>
              </w:rPr>
              <w:t xml:space="preserve">2.1. </w:t>
            </w:r>
            <w:r w:rsidRPr="00E278DA">
              <w:rPr>
                <w:rFonts w:ascii="Times New Roman" w:hAnsi="Times New Roman" w:cs="Times New Roman"/>
                <w:sz w:val="24"/>
                <w:szCs w:val="24"/>
              </w:rPr>
              <w:t>Трудоемкость освоения дисциплины</w:t>
            </w:r>
          </w:p>
        </w:tc>
        <w:tc>
          <w:tcPr>
            <w:tcW w:w="782" w:type="dxa"/>
            <w:shd w:val="clear" w:color="auto" w:fill="auto"/>
          </w:tcPr>
          <w:p w14:paraId="1EBCE923"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221C3117" w14:textId="77777777" w:rsidTr="00FA1DB1">
        <w:trPr>
          <w:trHeight w:val="283"/>
        </w:trPr>
        <w:tc>
          <w:tcPr>
            <w:tcW w:w="8789" w:type="dxa"/>
            <w:shd w:val="clear" w:color="auto" w:fill="auto"/>
          </w:tcPr>
          <w:p w14:paraId="0C641E66" w14:textId="77777777" w:rsidR="00150BA3" w:rsidRPr="00E278DA" w:rsidRDefault="00150BA3" w:rsidP="00E278DA">
            <w:pPr>
              <w:keepNext/>
              <w:tabs>
                <w:tab w:val="left" w:pos="644"/>
              </w:tabs>
              <w:autoSpaceDN w:val="0"/>
              <w:adjustRightInd w:val="0"/>
              <w:spacing w:before="120"/>
              <w:jc w:val="both"/>
              <w:rPr>
                <w:rFonts w:ascii="Times New Roman" w:eastAsia="SimSun" w:hAnsi="Times New Roman" w:cs="Times New Roman"/>
                <w:caps/>
                <w:sz w:val="24"/>
                <w:szCs w:val="24"/>
                <w:lang w:eastAsia="zh-CN"/>
              </w:rPr>
            </w:pPr>
            <w:r w:rsidRPr="00E278DA">
              <w:rPr>
                <w:rFonts w:ascii="Times New Roman" w:hAnsi="Times New Roman" w:cs="Times New Roman"/>
                <w:sz w:val="24"/>
                <w:szCs w:val="24"/>
              </w:rPr>
              <w:t>2.2. Содержание дисциплины</w:t>
            </w:r>
          </w:p>
        </w:tc>
        <w:tc>
          <w:tcPr>
            <w:tcW w:w="782" w:type="dxa"/>
            <w:shd w:val="clear" w:color="auto" w:fill="auto"/>
          </w:tcPr>
          <w:p w14:paraId="77EEE034"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1D4C4D2F" w14:textId="77777777" w:rsidTr="00FA1DB1">
        <w:trPr>
          <w:trHeight w:val="283"/>
        </w:trPr>
        <w:tc>
          <w:tcPr>
            <w:tcW w:w="8789" w:type="dxa"/>
            <w:shd w:val="clear" w:color="auto" w:fill="auto"/>
          </w:tcPr>
          <w:p w14:paraId="2E93FF1F" w14:textId="77777777" w:rsidR="00150BA3" w:rsidRPr="00E278DA" w:rsidRDefault="00150BA3" w:rsidP="00E278DA">
            <w:pPr>
              <w:pStyle w:val="114"/>
              <w:spacing w:before="120" w:after="0" w:line="240" w:lineRule="auto"/>
              <w:ind w:firstLine="0"/>
              <w:jc w:val="both"/>
              <w:rPr>
                <w:rFonts w:ascii="Times New Roman" w:hAnsi="Times New Roman"/>
                <w:b w:val="0"/>
                <w:bCs w:val="0"/>
              </w:rPr>
            </w:pPr>
            <w:r w:rsidRPr="00E278DA">
              <w:rPr>
                <w:rFonts w:ascii="Times New Roman" w:hAnsi="Times New Roman"/>
                <w:b w:val="0"/>
                <w:bCs w:val="0"/>
              </w:rPr>
              <w:t xml:space="preserve">2.3. Индивидуальный проект </w:t>
            </w:r>
          </w:p>
        </w:tc>
        <w:tc>
          <w:tcPr>
            <w:tcW w:w="782" w:type="dxa"/>
            <w:shd w:val="clear" w:color="auto" w:fill="auto"/>
          </w:tcPr>
          <w:p w14:paraId="7EAF11D6"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143776BF" w14:textId="77777777" w:rsidTr="00FA1DB1">
        <w:trPr>
          <w:trHeight w:val="283"/>
        </w:trPr>
        <w:tc>
          <w:tcPr>
            <w:tcW w:w="8789" w:type="dxa"/>
            <w:shd w:val="clear" w:color="auto" w:fill="auto"/>
          </w:tcPr>
          <w:p w14:paraId="1339C318" w14:textId="77777777" w:rsidR="00150BA3" w:rsidRPr="00E278DA" w:rsidRDefault="00150BA3" w:rsidP="00E278DA">
            <w:pPr>
              <w:keepNext/>
              <w:tabs>
                <w:tab w:val="left" w:pos="644"/>
              </w:tabs>
              <w:autoSpaceDN w:val="0"/>
              <w:adjustRightInd w:val="0"/>
              <w:spacing w:before="120"/>
              <w:jc w:val="both"/>
              <w:rPr>
                <w:rFonts w:ascii="Times New Roman" w:eastAsia="SimSun" w:hAnsi="Times New Roman" w:cs="Times New Roman"/>
                <w:b/>
                <w:bCs/>
                <w:caps/>
                <w:sz w:val="24"/>
                <w:szCs w:val="24"/>
                <w:lang w:eastAsia="zh-CN"/>
              </w:rPr>
            </w:pPr>
            <w:r w:rsidRPr="00E278DA">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29FE19FB"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28F0AE22" w14:textId="77777777" w:rsidTr="00FA1DB1">
        <w:trPr>
          <w:trHeight w:val="283"/>
        </w:trPr>
        <w:tc>
          <w:tcPr>
            <w:tcW w:w="8789" w:type="dxa"/>
            <w:shd w:val="clear" w:color="auto" w:fill="auto"/>
          </w:tcPr>
          <w:p w14:paraId="2ED33895" w14:textId="77777777" w:rsidR="00150BA3" w:rsidRPr="00E278DA" w:rsidRDefault="00150BA3" w:rsidP="00E278DA">
            <w:pPr>
              <w:keepNext/>
              <w:tabs>
                <w:tab w:val="left" w:pos="0"/>
              </w:tabs>
              <w:autoSpaceDN w:val="0"/>
              <w:adjustRightInd w:val="0"/>
              <w:spacing w:before="120"/>
              <w:jc w:val="both"/>
              <w:rPr>
                <w:rFonts w:ascii="Times New Roman" w:hAnsi="Times New Roman" w:cs="Times New Roman"/>
                <w:sz w:val="24"/>
                <w:szCs w:val="24"/>
              </w:rPr>
            </w:pPr>
            <w:r w:rsidRPr="00E278DA">
              <w:rPr>
                <w:rFonts w:ascii="Times New Roman" w:eastAsia="SimSun" w:hAnsi="Times New Roman" w:cs="Times New Roman"/>
                <w:sz w:val="24"/>
                <w:szCs w:val="24"/>
                <w:lang w:eastAsia="zh-CN"/>
              </w:rPr>
              <w:t>3.1.</w:t>
            </w:r>
            <w:r w:rsidRPr="00E278DA">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782E72A2"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431D68F7" w14:textId="77777777" w:rsidTr="00FA1DB1">
        <w:trPr>
          <w:trHeight w:val="283"/>
        </w:trPr>
        <w:tc>
          <w:tcPr>
            <w:tcW w:w="8789" w:type="dxa"/>
            <w:shd w:val="clear" w:color="auto" w:fill="auto"/>
          </w:tcPr>
          <w:p w14:paraId="34551CCD" w14:textId="77777777" w:rsidR="00150BA3" w:rsidRPr="00E278DA" w:rsidRDefault="00150BA3" w:rsidP="00E278DA">
            <w:pPr>
              <w:keepNext/>
              <w:tabs>
                <w:tab w:val="left" w:pos="644"/>
              </w:tabs>
              <w:autoSpaceDN w:val="0"/>
              <w:adjustRightInd w:val="0"/>
              <w:spacing w:before="120"/>
              <w:jc w:val="both"/>
              <w:rPr>
                <w:rFonts w:ascii="Times New Roman" w:eastAsia="SimSun" w:hAnsi="Times New Roman" w:cs="Times New Roman"/>
                <w:caps/>
                <w:sz w:val="24"/>
                <w:szCs w:val="24"/>
                <w:lang w:eastAsia="zh-CN"/>
              </w:rPr>
            </w:pPr>
            <w:r w:rsidRPr="00E278DA">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403EC521" w14:textId="77777777" w:rsidR="00150BA3" w:rsidRPr="00E278DA" w:rsidRDefault="00150BA3" w:rsidP="00E278DA">
            <w:pPr>
              <w:autoSpaceDN w:val="0"/>
              <w:adjustRightInd w:val="0"/>
              <w:spacing w:before="120"/>
              <w:jc w:val="center"/>
              <w:rPr>
                <w:rFonts w:ascii="Times New Roman" w:eastAsia="SimSun" w:hAnsi="Times New Roman" w:cs="Times New Roman"/>
                <w:sz w:val="24"/>
                <w:szCs w:val="24"/>
                <w:lang w:eastAsia="zh-CN"/>
              </w:rPr>
            </w:pPr>
          </w:p>
        </w:tc>
      </w:tr>
      <w:tr w:rsidR="00150BA3" w:rsidRPr="00E278DA" w14:paraId="1F4C6C97" w14:textId="77777777" w:rsidTr="00FA1DB1">
        <w:trPr>
          <w:trHeight w:val="283"/>
        </w:trPr>
        <w:tc>
          <w:tcPr>
            <w:tcW w:w="8789" w:type="dxa"/>
            <w:shd w:val="clear" w:color="auto" w:fill="auto"/>
          </w:tcPr>
          <w:p w14:paraId="5A50ADBC" w14:textId="77777777" w:rsidR="00150BA3" w:rsidRPr="00E278DA" w:rsidRDefault="00150BA3" w:rsidP="00E278DA">
            <w:pPr>
              <w:keepNext/>
              <w:tabs>
                <w:tab w:val="left" w:pos="644"/>
              </w:tabs>
              <w:autoSpaceDN w:val="0"/>
              <w:adjustRightInd w:val="0"/>
              <w:spacing w:before="120"/>
              <w:jc w:val="both"/>
              <w:rPr>
                <w:rFonts w:ascii="Times New Roman" w:eastAsia="SimSun" w:hAnsi="Times New Roman" w:cs="Times New Roman"/>
                <w:b/>
                <w:bCs/>
                <w:caps/>
                <w:sz w:val="24"/>
                <w:szCs w:val="24"/>
                <w:lang w:eastAsia="zh-CN"/>
              </w:rPr>
            </w:pPr>
            <w:r w:rsidRPr="00E278DA">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6425F59D" w14:textId="77777777" w:rsidR="00150BA3" w:rsidRPr="00E278DA" w:rsidRDefault="00150BA3" w:rsidP="00E278DA">
            <w:pPr>
              <w:autoSpaceDN w:val="0"/>
              <w:adjustRightInd w:val="0"/>
              <w:spacing w:before="120"/>
              <w:rPr>
                <w:rFonts w:ascii="Times New Roman" w:eastAsia="SimSun" w:hAnsi="Times New Roman" w:cs="Times New Roman"/>
                <w:sz w:val="24"/>
                <w:szCs w:val="24"/>
                <w:lang w:eastAsia="zh-CN"/>
              </w:rPr>
            </w:pPr>
          </w:p>
        </w:tc>
      </w:tr>
    </w:tbl>
    <w:p w14:paraId="51EEAD8D" w14:textId="77777777" w:rsidR="00150BA3" w:rsidRPr="00526EB4" w:rsidRDefault="00150BA3" w:rsidP="00150BA3">
      <w:pPr>
        <w:tabs>
          <w:tab w:val="left" w:pos="38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iCs/>
          <w:caps/>
          <w:sz w:val="24"/>
          <w:szCs w:val="24"/>
          <w:u w:val="single"/>
        </w:rPr>
      </w:pPr>
      <w:r w:rsidRPr="00526EB4">
        <w:rPr>
          <w:rFonts w:ascii="Times New Roman" w:hAnsi="Times New Roman" w:cs="Times New Roman"/>
          <w:i/>
          <w:iCs/>
          <w:sz w:val="24"/>
          <w:szCs w:val="24"/>
        </w:rPr>
        <w:tab/>
      </w:r>
      <w:r w:rsidRPr="00526EB4">
        <w:rPr>
          <w:rFonts w:ascii="Times New Roman" w:hAnsi="Times New Roman" w:cs="Times New Roman"/>
          <w:i/>
          <w:iCs/>
          <w:sz w:val="24"/>
          <w:szCs w:val="24"/>
        </w:rPr>
        <w:tab/>
      </w:r>
      <w:r w:rsidRPr="00526EB4">
        <w:rPr>
          <w:rFonts w:ascii="Times New Roman" w:hAnsi="Times New Roman" w:cs="Times New Roman"/>
          <w:i/>
          <w:iCs/>
          <w:sz w:val="24"/>
          <w:szCs w:val="24"/>
        </w:rPr>
        <w:tab/>
      </w:r>
      <w:r w:rsidRPr="00526EB4">
        <w:rPr>
          <w:rFonts w:ascii="Times New Roman" w:hAnsi="Times New Roman" w:cs="Times New Roman"/>
          <w:i/>
          <w:iCs/>
          <w:sz w:val="24"/>
          <w:szCs w:val="24"/>
        </w:rPr>
        <w:tab/>
      </w:r>
      <w:r w:rsidRPr="00526EB4">
        <w:rPr>
          <w:rFonts w:ascii="Times New Roman" w:hAnsi="Times New Roman" w:cs="Times New Roman"/>
          <w:i/>
          <w:iCs/>
          <w:sz w:val="24"/>
          <w:szCs w:val="24"/>
        </w:rPr>
        <w:tab/>
      </w:r>
    </w:p>
    <w:p w14:paraId="4C84EC1D"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i/>
          <w:iCs/>
          <w:caps/>
          <w:sz w:val="24"/>
          <w:szCs w:val="24"/>
          <w:u w:val="single"/>
        </w:rPr>
      </w:pPr>
    </w:p>
    <w:p w14:paraId="2262F1F9"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48E9A457"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46527100"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63C5ED35"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3B29ECC9"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526DAF63"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54EE5709"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568DC797"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182EC519"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554C105F"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621CE081"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08DDA675"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3A479811"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67A19B8A"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3DD8F565"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474AEB9F"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203E1AFD"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099E28CA"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138F8ECC"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0565F18B" w14:textId="77777777"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32F01546" w14:textId="06C721CB" w:rsidR="00150BA3" w:rsidRPr="00526EB4" w:rsidRDefault="00150BA3" w:rsidP="00150B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aps/>
          <w:sz w:val="24"/>
          <w:szCs w:val="24"/>
          <w:u w:val="single"/>
        </w:rPr>
      </w:pPr>
    </w:p>
    <w:p w14:paraId="2499395E" w14:textId="77777777" w:rsidR="00526EB4" w:rsidRPr="00B9386D" w:rsidRDefault="00526EB4" w:rsidP="00B9386D">
      <w:pPr>
        <w:widowControl w:val="0"/>
        <w:numPr>
          <w:ilvl w:val="0"/>
          <w:numId w:val="12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276" w:lineRule="auto"/>
        <w:jc w:val="both"/>
        <w:rPr>
          <w:rFonts w:ascii="Times New Roman" w:hAnsi="Times New Roman" w:cs="Times New Roman"/>
          <w:b/>
          <w:sz w:val="24"/>
          <w:szCs w:val="24"/>
        </w:rPr>
      </w:pPr>
      <w:r w:rsidRPr="00B9386D">
        <w:rPr>
          <w:rFonts w:ascii="Times New Roman" w:hAnsi="Times New Roman" w:cs="Times New Roman"/>
          <w:b/>
          <w:bCs/>
          <w:caps/>
          <w:sz w:val="24"/>
          <w:szCs w:val="24"/>
        </w:rPr>
        <w:lastRenderedPageBreak/>
        <w:t>ОБЩАЯ ХАРАКТЕРИСТИКА РАБОЧЕЙ ПРОГРАММЫ</w:t>
      </w:r>
    </w:p>
    <w:p w14:paraId="253A94F4" w14:textId="77777777" w:rsidR="00526EB4" w:rsidRPr="00B9386D" w:rsidRDefault="00526EB4" w:rsidP="00B938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rPr>
          <w:rFonts w:ascii="Times New Roman" w:hAnsi="Times New Roman" w:cs="Times New Roman"/>
          <w:b/>
          <w:bCs/>
          <w:caps/>
          <w:sz w:val="24"/>
          <w:szCs w:val="24"/>
        </w:rPr>
      </w:pPr>
      <w:r w:rsidRPr="00B9386D">
        <w:rPr>
          <w:rFonts w:ascii="Times New Roman" w:hAnsi="Times New Roman" w:cs="Times New Roman"/>
          <w:b/>
          <w:sz w:val="24"/>
          <w:szCs w:val="24"/>
        </w:rPr>
        <w:t>ОБЩЕОБРАЗОВАТЕЛЬНОЙ</w:t>
      </w:r>
      <w:r w:rsidRPr="00B9386D">
        <w:rPr>
          <w:rFonts w:ascii="Times New Roman" w:hAnsi="Times New Roman" w:cs="Times New Roman"/>
          <w:b/>
          <w:bCs/>
          <w:caps/>
          <w:sz w:val="24"/>
          <w:szCs w:val="24"/>
        </w:rPr>
        <w:t xml:space="preserve"> ДИСЦИПЛИНЫ </w:t>
      </w:r>
    </w:p>
    <w:p w14:paraId="53712B42" w14:textId="77777777" w:rsidR="00526EB4" w:rsidRPr="00B9386D" w:rsidRDefault="00526EB4" w:rsidP="00B938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rPr>
          <w:rFonts w:ascii="Times New Roman" w:hAnsi="Times New Roman" w:cs="Times New Roman"/>
          <w:b/>
          <w:bCs/>
          <w:caps/>
          <w:sz w:val="24"/>
          <w:szCs w:val="24"/>
        </w:rPr>
      </w:pPr>
      <w:r w:rsidRPr="00B9386D">
        <w:rPr>
          <w:rFonts w:ascii="Times New Roman" w:hAnsi="Times New Roman" w:cs="Times New Roman"/>
          <w:b/>
          <w:bCs/>
          <w:caps/>
          <w:sz w:val="24"/>
          <w:szCs w:val="24"/>
        </w:rPr>
        <w:t>«</w:t>
      </w:r>
      <w:r w:rsidRPr="00B9386D">
        <w:rPr>
          <w:rFonts w:ascii="Times New Roman" w:hAnsi="Times New Roman" w:cs="Times New Roman"/>
          <w:b/>
          <w:iCs/>
          <w:sz w:val="24"/>
          <w:szCs w:val="24"/>
        </w:rPr>
        <w:t xml:space="preserve">ООД.13 </w:t>
      </w:r>
      <w:r w:rsidRPr="00B9386D">
        <w:rPr>
          <w:rFonts w:ascii="Times New Roman" w:hAnsi="Times New Roman" w:cs="Times New Roman"/>
          <w:b/>
          <w:bCs/>
          <w:sz w:val="24"/>
          <w:szCs w:val="24"/>
        </w:rPr>
        <w:t>Химия</w:t>
      </w:r>
      <w:r w:rsidRPr="00B9386D">
        <w:rPr>
          <w:rFonts w:ascii="Times New Roman" w:hAnsi="Times New Roman" w:cs="Times New Roman"/>
          <w:b/>
          <w:bCs/>
          <w:caps/>
          <w:sz w:val="24"/>
          <w:szCs w:val="24"/>
        </w:rPr>
        <w:t>»</w:t>
      </w:r>
    </w:p>
    <w:p w14:paraId="37955BEB" w14:textId="77777777" w:rsidR="00526EB4" w:rsidRPr="00B9386D" w:rsidRDefault="00526EB4" w:rsidP="00B93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rFonts w:ascii="Times New Roman" w:hAnsi="Times New Roman" w:cs="Times New Roman"/>
          <w:b/>
          <w:bCs/>
          <w:caps/>
          <w:sz w:val="24"/>
          <w:szCs w:val="24"/>
        </w:rPr>
      </w:pPr>
    </w:p>
    <w:p w14:paraId="77F41125" w14:textId="77777777" w:rsidR="00526EB4" w:rsidRPr="00B9386D" w:rsidRDefault="00526EB4" w:rsidP="00B93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9386D">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6942C348" w14:textId="77777777" w:rsidR="00526EB4" w:rsidRPr="00B9386D" w:rsidRDefault="00526EB4" w:rsidP="00B93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B9386D">
        <w:rPr>
          <w:rFonts w:ascii="Times New Roman" w:hAnsi="Times New Roman" w:cs="Times New Roman"/>
          <w:sz w:val="24"/>
          <w:szCs w:val="24"/>
        </w:rPr>
        <w:t>Общеобразовательная дисциплина «Химия»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31.02.02 «Акушерское дело».</w:t>
      </w:r>
    </w:p>
    <w:p w14:paraId="414A9153" w14:textId="77777777" w:rsidR="00526EB4" w:rsidRPr="00B9386D" w:rsidRDefault="00526EB4" w:rsidP="00B93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64B5F3C4" w14:textId="77777777" w:rsidR="00526EB4" w:rsidRPr="00B9386D" w:rsidRDefault="00526EB4" w:rsidP="00B93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B9386D">
        <w:rPr>
          <w:rFonts w:ascii="Times New Roman" w:hAnsi="Times New Roman" w:cs="Times New Roman"/>
          <w:b/>
          <w:bCs/>
          <w:sz w:val="24"/>
          <w:szCs w:val="24"/>
        </w:rPr>
        <w:t>1.2. Цели и планируемые результаты освоения дисциплины:</w:t>
      </w:r>
    </w:p>
    <w:p w14:paraId="3355A582" w14:textId="77777777" w:rsidR="00526EB4" w:rsidRPr="00B9386D" w:rsidRDefault="00526EB4" w:rsidP="00B9386D">
      <w:pPr>
        <w:pStyle w:val="1f2"/>
        <w:widowControl/>
        <w:numPr>
          <w:ilvl w:val="2"/>
          <w:numId w:val="126"/>
        </w:numPr>
        <w:shd w:val="clear" w:color="auto" w:fill="FFFFFF"/>
        <w:tabs>
          <w:tab w:val="left" w:pos="0"/>
        </w:tabs>
        <w:suppressAutoHyphens/>
        <w:autoSpaceDE w:val="0"/>
        <w:jc w:val="both"/>
      </w:pPr>
      <w:r w:rsidRPr="00B9386D">
        <w:rPr>
          <w:b/>
          <w:bCs/>
        </w:rPr>
        <w:t>Цели дисциплины</w:t>
      </w:r>
    </w:p>
    <w:p w14:paraId="77BB3700" w14:textId="77777777" w:rsidR="00526EB4" w:rsidRPr="00B9386D" w:rsidRDefault="00526EB4" w:rsidP="00B9386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B9386D">
        <w:rPr>
          <w:rFonts w:ascii="Times New Roman" w:hAnsi="Times New Roman" w:cs="Times New Roman"/>
          <w:sz w:val="24"/>
          <w:szCs w:val="24"/>
        </w:rPr>
        <w:t>Содержание программы общеобразовательной дисциплины «Химия» направлено на достижение следующих целей: (далее указываются цели конкретной дисциплины)</w:t>
      </w:r>
    </w:p>
    <w:p w14:paraId="643A05D7" w14:textId="77777777" w:rsidR="00526EB4" w:rsidRPr="00B9386D" w:rsidRDefault="00526EB4" w:rsidP="00B9386D">
      <w:pPr>
        <w:shd w:val="clear" w:color="auto" w:fill="FFFFFF"/>
        <w:jc w:val="both"/>
        <w:rPr>
          <w:rFonts w:ascii="Times New Roman" w:hAnsi="Times New Roman" w:cs="Times New Roman"/>
          <w:sz w:val="24"/>
          <w:szCs w:val="24"/>
        </w:rPr>
      </w:pPr>
      <w:r w:rsidRPr="00B9386D">
        <w:rPr>
          <w:rFonts w:ascii="Times New Roman" w:hAnsi="Times New Roman" w:cs="Times New Roman"/>
          <w:sz w:val="24"/>
          <w:szCs w:val="24"/>
        </w:rPr>
        <w:t>1) формирование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умение различать факты и оценки, сравнивать оценочные выводы, видеть их связь с критериями оценок и связь критериев с определённой системой ценностей, формулировать и обосновывать собственную позицию;</w:t>
      </w:r>
    </w:p>
    <w:p w14:paraId="20FEF946" w14:textId="77777777" w:rsidR="00526EB4" w:rsidRPr="00B9386D" w:rsidRDefault="00526EB4" w:rsidP="00B9386D">
      <w:pPr>
        <w:shd w:val="clear" w:color="auto" w:fill="FFFFFF"/>
        <w:jc w:val="both"/>
        <w:rPr>
          <w:rFonts w:ascii="Times New Roman" w:hAnsi="Times New Roman" w:cs="Times New Roman"/>
          <w:sz w:val="24"/>
          <w:szCs w:val="24"/>
        </w:rPr>
      </w:pPr>
      <w:r w:rsidRPr="00B9386D">
        <w:rPr>
          <w:rFonts w:ascii="Times New Roman" w:hAnsi="Times New Roman" w:cs="Times New Roman"/>
          <w:sz w:val="24"/>
          <w:szCs w:val="24"/>
        </w:rPr>
        <w:t>2) формирование целостного представления о мире, представления о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используя для этого химические знания;</w:t>
      </w:r>
    </w:p>
    <w:p w14:paraId="70ADC90B" w14:textId="77777777" w:rsidR="00526EB4" w:rsidRPr="00B9386D" w:rsidRDefault="00526EB4" w:rsidP="00B9386D">
      <w:pPr>
        <w:shd w:val="clear" w:color="auto" w:fill="FFFFFF"/>
        <w:jc w:val="both"/>
        <w:rPr>
          <w:rFonts w:ascii="Times New Roman" w:hAnsi="Times New Roman" w:cs="Times New Roman"/>
          <w:sz w:val="24"/>
          <w:szCs w:val="24"/>
          <w:lang w:eastAsia="ru-RU" w:bidi="ru-RU"/>
        </w:rPr>
      </w:pPr>
      <w:r w:rsidRPr="00B9386D">
        <w:rPr>
          <w:rFonts w:ascii="Times New Roman" w:hAnsi="Times New Roman" w:cs="Times New Roman"/>
          <w:sz w:val="24"/>
          <w:szCs w:val="24"/>
        </w:rPr>
        <w:t>3) приобретение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14:paraId="5606AA4C" w14:textId="77777777" w:rsidR="00526EB4" w:rsidRPr="00B9386D" w:rsidRDefault="00526EB4" w:rsidP="00B9386D">
      <w:pPr>
        <w:pStyle w:val="1f8"/>
        <w:spacing w:after="0" w:line="100" w:lineRule="atLeast"/>
        <w:jc w:val="both"/>
        <w:rPr>
          <w:rFonts w:ascii="Times New Roman" w:hAnsi="Times New Roman" w:cs="Times New Roman"/>
          <w:sz w:val="24"/>
          <w:szCs w:val="24"/>
        </w:rPr>
      </w:pPr>
      <w:r w:rsidRPr="00B9386D">
        <w:rPr>
          <w:rFonts w:ascii="Times New Roman" w:hAnsi="Times New Roman" w:cs="Times New Roman"/>
          <w:sz w:val="24"/>
          <w:szCs w:val="24"/>
          <w:lang w:eastAsia="ru-RU" w:bidi="ru-RU"/>
        </w:rPr>
        <w:t xml:space="preserve">В результате освоения дисциплины обучающийся </w:t>
      </w:r>
      <w:r w:rsidRPr="00B9386D">
        <w:rPr>
          <w:rFonts w:ascii="Times New Roman" w:hAnsi="Times New Roman" w:cs="Times New Roman"/>
          <w:b/>
          <w:bCs/>
          <w:sz w:val="24"/>
          <w:szCs w:val="24"/>
          <w:lang w:eastAsia="ru-RU" w:bidi="ru-RU"/>
        </w:rPr>
        <w:t>должен знать:</w:t>
      </w:r>
      <w:r w:rsidRPr="00B9386D">
        <w:rPr>
          <w:rFonts w:ascii="Times New Roman" w:hAnsi="Times New Roman" w:cs="Times New Roman"/>
          <w:sz w:val="24"/>
          <w:szCs w:val="24"/>
        </w:rPr>
        <w:t xml:space="preserve"> </w:t>
      </w:r>
    </w:p>
    <w:p w14:paraId="58C016D3"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структуру периодической системы химических элементов Д.И. Менделеева;</w:t>
      </w:r>
    </w:p>
    <w:p w14:paraId="5C388819"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зависимость свойств химических элементов №1 – 38 от заряда ядер атомов и строения атомных электронных оболочек;</w:t>
      </w:r>
    </w:p>
    <w:p w14:paraId="7FCA130D"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физический смысл номеров группы и периода, порядкового (атомного) номера химического элемента в периодической системе Д.И. Менделеева;</w:t>
      </w:r>
    </w:p>
    <w:p w14:paraId="0649D01D"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закономерности изменения свойств химических элементов;</w:t>
      </w:r>
    </w:p>
    <w:p w14:paraId="58C19BB6"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способы образования ионной, ковалентной (неполярной и полярной), донорно-акцепторной, металлической и водородной связей; </w:t>
      </w:r>
    </w:p>
    <w:p w14:paraId="167F7148"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механизм электролитической диссоциации в воде веществ с ионной и ковалентной полярной связью; </w:t>
      </w:r>
    </w:p>
    <w:p w14:paraId="32299AAB"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сущность реакций ионного обмена; </w:t>
      </w:r>
    </w:p>
    <w:p w14:paraId="011F5EDA"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сущность окислительно-восстановительных реакций на основе электронного баланса;</w:t>
      </w:r>
    </w:p>
    <w:p w14:paraId="2B8684AC"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гидролиз солей первой стадии;</w:t>
      </w:r>
    </w:p>
    <w:p w14:paraId="629C8C28"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общие свойства металлов главных подгрупп </w:t>
      </w:r>
      <w:r w:rsidRPr="00B9386D">
        <w:rPr>
          <w:rFonts w:ascii="Times New Roman" w:hAnsi="Times New Roman" w:cs="Times New Roman"/>
          <w:sz w:val="24"/>
          <w:szCs w:val="24"/>
          <w:lang w:val="en-US"/>
        </w:rPr>
        <w:t>I</w:t>
      </w:r>
      <w:r w:rsidRPr="00B9386D">
        <w:rPr>
          <w:rFonts w:ascii="Times New Roman" w:hAnsi="Times New Roman" w:cs="Times New Roman"/>
          <w:sz w:val="24"/>
          <w:szCs w:val="24"/>
        </w:rPr>
        <w:t xml:space="preserve"> – </w:t>
      </w:r>
      <w:r w:rsidRPr="00B9386D">
        <w:rPr>
          <w:rFonts w:ascii="Times New Roman" w:hAnsi="Times New Roman" w:cs="Times New Roman"/>
          <w:sz w:val="24"/>
          <w:szCs w:val="24"/>
          <w:lang w:val="en-US"/>
        </w:rPr>
        <w:t>III</w:t>
      </w:r>
      <w:r w:rsidRPr="00B9386D">
        <w:rPr>
          <w:rFonts w:ascii="Times New Roman" w:hAnsi="Times New Roman" w:cs="Times New Roman"/>
          <w:sz w:val="24"/>
          <w:szCs w:val="24"/>
        </w:rPr>
        <w:t xml:space="preserve"> групп и представителей металлов побочных подгрупп: медь, хром, железо, марганец;</w:t>
      </w:r>
    </w:p>
    <w:p w14:paraId="2AB9BF6C"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свойства отдельных неметаллов и их соединений главных подгрупп </w:t>
      </w:r>
      <w:r w:rsidRPr="00B9386D">
        <w:rPr>
          <w:rFonts w:ascii="Times New Roman" w:hAnsi="Times New Roman" w:cs="Times New Roman"/>
          <w:sz w:val="24"/>
          <w:szCs w:val="24"/>
          <w:lang w:val="en-US"/>
        </w:rPr>
        <w:t>IV</w:t>
      </w:r>
      <w:r w:rsidRPr="00B9386D">
        <w:rPr>
          <w:rFonts w:ascii="Times New Roman" w:hAnsi="Times New Roman" w:cs="Times New Roman"/>
          <w:sz w:val="24"/>
          <w:szCs w:val="24"/>
        </w:rPr>
        <w:t xml:space="preserve"> – </w:t>
      </w:r>
      <w:r w:rsidRPr="00B9386D">
        <w:rPr>
          <w:rFonts w:ascii="Times New Roman" w:hAnsi="Times New Roman" w:cs="Times New Roman"/>
          <w:sz w:val="24"/>
          <w:szCs w:val="24"/>
          <w:lang w:val="en-US"/>
        </w:rPr>
        <w:t>VII</w:t>
      </w:r>
      <w:r w:rsidRPr="00B9386D">
        <w:rPr>
          <w:rFonts w:ascii="Times New Roman" w:hAnsi="Times New Roman" w:cs="Times New Roman"/>
          <w:sz w:val="24"/>
          <w:szCs w:val="24"/>
        </w:rPr>
        <w:t xml:space="preserve"> групп в связи с их положениями в периодической системе химических элементов Д.И. Менделеева;</w:t>
      </w:r>
    </w:p>
    <w:p w14:paraId="32F16F26"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сущность строения органических соединений А.М. Бутлерова;</w:t>
      </w:r>
    </w:p>
    <w:p w14:paraId="7341C145"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зависимость химических свойств органических соединений от строения углеродной цепи, вида химической связи и наличия функциональных групп;</w:t>
      </w:r>
    </w:p>
    <w:p w14:paraId="3CA0644F"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lastRenderedPageBreak/>
        <w:t>- сущность взаимного влияния атомов в молекулах органических веществ;</w:t>
      </w:r>
    </w:p>
    <w:p w14:paraId="7035086F" w14:textId="77777777" w:rsidR="00526EB4" w:rsidRPr="00B9386D" w:rsidRDefault="00526EB4" w:rsidP="00B9386D">
      <w:pPr>
        <w:tabs>
          <w:tab w:val="left" w:pos="900"/>
        </w:tabs>
        <w:ind w:right="-83"/>
        <w:jc w:val="both"/>
        <w:rPr>
          <w:rFonts w:ascii="Times New Roman" w:hAnsi="Times New Roman" w:cs="Times New Roman"/>
          <w:sz w:val="24"/>
          <w:szCs w:val="24"/>
          <w:lang w:eastAsia="ru-RU" w:bidi="ru-RU"/>
        </w:rPr>
      </w:pPr>
      <w:r w:rsidRPr="00B9386D">
        <w:rPr>
          <w:rFonts w:ascii="Times New Roman" w:hAnsi="Times New Roman" w:cs="Times New Roman"/>
          <w:sz w:val="24"/>
          <w:szCs w:val="24"/>
        </w:rPr>
        <w:t>- механизм реакций замещения и присоединения;</w:t>
      </w:r>
    </w:p>
    <w:p w14:paraId="3D916D15" w14:textId="77777777" w:rsidR="00526EB4" w:rsidRPr="00B9386D" w:rsidRDefault="00526EB4" w:rsidP="00B9386D">
      <w:pPr>
        <w:pStyle w:val="1f8"/>
        <w:spacing w:after="0" w:line="100" w:lineRule="atLeast"/>
        <w:jc w:val="both"/>
        <w:rPr>
          <w:rFonts w:ascii="Times New Roman" w:hAnsi="Times New Roman" w:cs="Times New Roman"/>
          <w:sz w:val="24"/>
          <w:szCs w:val="24"/>
        </w:rPr>
      </w:pPr>
      <w:r w:rsidRPr="00B9386D">
        <w:rPr>
          <w:rFonts w:ascii="Times New Roman" w:hAnsi="Times New Roman" w:cs="Times New Roman"/>
          <w:sz w:val="24"/>
          <w:szCs w:val="24"/>
          <w:lang w:eastAsia="ru-RU" w:bidi="ru-RU"/>
        </w:rPr>
        <w:t xml:space="preserve">В результате освоения дисциплины обучающийся </w:t>
      </w:r>
      <w:r w:rsidRPr="00B9386D">
        <w:rPr>
          <w:rFonts w:ascii="Times New Roman" w:hAnsi="Times New Roman" w:cs="Times New Roman"/>
          <w:b/>
          <w:bCs/>
          <w:sz w:val="24"/>
          <w:szCs w:val="24"/>
          <w:lang w:eastAsia="ru-RU" w:bidi="ru-RU"/>
        </w:rPr>
        <w:t>должен уметь:</w:t>
      </w:r>
    </w:p>
    <w:p w14:paraId="0F1281B1"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xml:space="preserve">- применять правила техники безопасности при обращения с химической посудой, лабораторными и химическими растворами;  </w:t>
      </w:r>
    </w:p>
    <w:p w14:paraId="54062C94"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проводить опыты по изучению свойств неорганических и органических веществ;</w:t>
      </w:r>
    </w:p>
    <w:p w14:paraId="0BE91C56" w14:textId="77777777" w:rsidR="00526EB4" w:rsidRPr="00B9386D" w:rsidRDefault="00526EB4" w:rsidP="00B9386D">
      <w:pPr>
        <w:tabs>
          <w:tab w:val="left" w:pos="900"/>
        </w:tabs>
        <w:ind w:right="-83"/>
        <w:jc w:val="both"/>
        <w:rPr>
          <w:rFonts w:ascii="Times New Roman" w:hAnsi="Times New Roman" w:cs="Times New Roman"/>
          <w:sz w:val="24"/>
          <w:szCs w:val="24"/>
        </w:rPr>
      </w:pPr>
      <w:r w:rsidRPr="00B9386D">
        <w:rPr>
          <w:rFonts w:ascii="Times New Roman" w:hAnsi="Times New Roman" w:cs="Times New Roman"/>
          <w:sz w:val="24"/>
          <w:szCs w:val="24"/>
        </w:rPr>
        <w:t>- проводить вычисления:</w:t>
      </w:r>
    </w:p>
    <w:p w14:paraId="08F0B84E"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молекулярной массы и молярной массы вещества по химическим формулам;</w:t>
      </w:r>
    </w:p>
    <w:p w14:paraId="15DB507F"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массовой доли растворенного вещества в растворе;</w:t>
      </w:r>
    </w:p>
    <w:p w14:paraId="19ABC88B"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массовой доли химического элемента в веществе;</w:t>
      </w:r>
    </w:p>
    <w:p w14:paraId="6E393D02"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количества вещества (массы) по количеству вещества (массе) одного из веществ, участвующих в реакции;</w:t>
      </w:r>
    </w:p>
    <w:p w14:paraId="24E65EA1"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массы одного из продуктов по массе исходного вещества, содержащего определенную долю примесей;</w:t>
      </w:r>
    </w:p>
    <w:p w14:paraId="34C9055B"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массу одного из продуктов по массе раствора, содержащего определенную массовую долю одного из исходных веществ;</w:t>
      </w:r>
    </w:p>
    <w:p w14:paraId="1EDF36BF"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массовую или объемную долю выхода продукта реакции от теоретически возможного;</w:t>
      </w:r>
    </w:p>
    <w:p w14:paraId="74440A2F"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 xml:space="preserve">массовую долю (массу) химического соединения в смеси; расчеты молярной концентрации растворов и массы веществ (количества вещества) по молярной концентрации; </w:t>
      </w:r>
    </w:p>
    <w:p w14:paraId="7147B43E" w14:textId="77777777" w:rsidR="00526EB4" w:rsidRPr="00B9386D" w:rsidRDefault="00526EB4" w:rsidP="00B9386D">
      <w:pPr>
        <w:numPr>
          <w:ilvl w:val="0"/>
          <w:numId w:val="127"/>
        </w:numPr>
        <w:tabs>
          <w:tab w:val="left" w:pos="720"/>
          <w:tab w:val="left" w:pos="900"/>
        </w:tabs>
        <w:suppressAutoHyphens/>
        <w:autoSpaceDE w:val="0"/>
        <w:ind w:left="900" w:right="-83"/>
        <w:jc w:val="both"/>
        <w:rPr>
          <w:rFonts w:ascii="Times New Roman" w:hAnsi="Times New Roman" w:cs="Times New Roman"/>
          <w:sz w:val="24"/>
          <w:szCs w:val="24"/>
        </w:rPr>
      </w:pPr>
      <w:r w:rsidRPr="00B9386D">
        <w:rPr>
          <w:rFonts w:ascii="Times New Roman" w:hAnsi="Times New Roman" w:cs="Times New Roman"/>
          <w:sz w:val="24"/>
          <w:szCs w:val="24"/>
        </w:rPr>
        <w:t>расчеты на нахождение молекулярной формулы газообразного вещества по его плотности и массовой доле элементов или по продуктам сгорания.</w:t>
      </w:r>
    </w:p>
    <w:p w14:paraId="66DAA26F" w14:textId="77777777" w:rsidR="00526EB4" w:rsidRPr="00B9386D" w:rsidRDefault="00526EB4" w:rsidP="00B9386D">
      <w:pPr>
        <w:pStyle w:val="1f2"/>
        <w:widowControl/>
        <w:numPr>
          <w:ilvl w:val="2"/>
          <w:numId w:val="126"/>
        </w:numPr>
        <w:shd w:val="clear" w:color="auto" w:fill="FFFFFF"/>
        <w:tabs>
          <w:tab w:val="left" w:pos="0"/>
        </w:tabs>
        <w:suppressAutoHyphens/>
        <w:autoSpaceDE w:val="0"/>
        <w:ind w:left="0" w:firstLine="567"/>
        <w:jc w:val="both"/>
        <w:rPr>
          <w:lang w:val="ru-RU" w:eastAsia="ru-RU" w:bidi="ru-RU"/>
        </w:rPr>
      </w:pPr>
      <w:r w:rsidRPr="00B9386D">
        <w:rPr>
          <w:b/>
          <w:bCs/>
          <w:lang w:val="ru-RU"/>
        </w:rPr>
        <w:t>Планируемые результаты освоения общеобразовательной дисциплины в соответствии с ФГОС СПО и на основе ФГОС СОО</w:t>
      </w:r>
    </w:p>
    <w:p w14:paraId="6C967C86" w14:textId="77777777" w:rsidR="00526EB4" w:rsidRPr="00B9386D" w:rsidRDefault="00526EB4" w:rsidP="00B9386D">
      <w:pPr>
        <w:pStyle w:val="1f8"/>
        <w:spacing w:after="0" w:line="100" w:lineRule="atLeast"/>
        <w:ind w:firstLine="567"/>
        <w:jc w:val="both"/>
        <w:rPr>
          <w:rFonts w:ascii="Times New Roman" w:hAnsi="Times New Roman" w:cs="Times New Roman"/>
          <w:sz w:val="24"/>
          <w:szCs w:val="24"/>
          <w:lang w:eastAsia="ru-RU" w:bidi="ru-RU"/>
        </w:rPr>
      </w:pPr>
      <w:bookmarkStart w:id="330" w:name="_Hlk142607820"/>
      <w:r w:rsidRPr="00B9386D">
        <w:rPr>
          <w:rFonts w:ascii="Times New Roman" w:hAnsi="Times New Roman" w:cs="Times New Roman"/>
          <w:sz w:val="24"/>
          <w:szCs w:val="24"/>
          <w:lang w:eastAsia="ru-RU" w:bidi="ru-RU"/>
        </w:rPr>
        <w:t>Особое значение учебная дисциплина имеет при формировании и развитии общих компетенций (ОК 01, 02, 04, 07), профессиональных компетенций (ПК 4.4) в соответствии с ФГОС СПО.</w:t>
      </w:r>
    </w:p>
    <w:p w14:paraId="643418B7" w14:textId="77777777" w:rsidR="00526EB4" w:rsidRPr="00B9386D" w:rsidRDefault="00526EB4" w:rsidP="00B9386D">
      <w:pPr>
        <w:pStyle w:val="1f8"/>
        <w:spacing w:after="0" w:line="100" w:lineRule="atLeast"/>
        <w:ind w:firstLine="567"/>
        <w:jc w:val="both"/>
        <w:rPr>
          <w:rFonts w:ascii="Times New Roman" w:hAnsi="Times New Roman" w:cs="Times New Roman"/>
          <w:sz w:val="24"/>
          <w:szCs w:val="24"/>
          <w:lang w:eastAsia="ru-RU" w:bidi="ru-RU"/>
        </w:rPr>
      </w:pPr>
      <w:r w:rsidRPr="00B9386D">
        <w:rPr>
          <w:rFonts w:ascii="Times New Roman" w:hAnsi="Times New Roman" w:cs="Times New Roman"/>
          <w:sz w:val="24"/>
          <w:szCs w:val="24"/>
          <w:lang w:eastAsia="ru-RU"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3DA4FE05" w14:textId="77777777" w:rsidR="00526EB4" w:rsidRPr="00B9386D" w:rsidRDefault="00526EB4" w:rsidP="00B9386D">
      <w:pPr>
        <w:pStyle w:val="1f8"/>
        <w:spacing w:after="0" w:line="100" w:lineRule="atLeast"/>
        <w:ind w:firstLine="567"/>
        <w:jc w:val="both"/>
        <w:rPr>
          <w:rFonts w:ascii="Times New Roman" w:hAnsi="Times New Roman" w:cs="Times New Roman"/>
          <w:sz w:val="24"/>
          <w:szCs w:val="24"/>
          <w:lang w:eastAsia="ru-RU" w:bidi="ru-RU"/>
        </w:rPr>
      </w:pPr>
      <w:r w:rsidRPr="00B9386D">
        <w:rPr>
          <w:rFonts w:ascii="Times New Roman" w:hAnsi="Times New Roman" w:cs="Times New Roman"/>
          <w:sz w:val="24"/>
          <w:szCs w:val="24"/>
          <w:lang w:eastAsia="ru-RU"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7DB1E1FA" w14:textId="77777777" w:rsidR="00526EB4" w:rsidRPr="00B9386D" w:rsidRDefault="00526EB4" w:rsidP="00B9386D">
      <w:pPr>
        <w:pStyle w:val="1f8"/>
        <w:spacing w:after="0" w:line="100" w:lineRule="atLeast"/>
        <w:ind w:firstLine="567"/>
        <w:jc w:val="both"/>
        <w:rPr>
          <w:rFonts w:ascii="Times New Roman" w:hAnsi="Times New Roman" w:cs="Times New Roman"/>
          <w:sz w:val="24"/>
          <w:szCs w:val="24"/>
          <w:lang w:eastAsia="ru-RU" w:bidi="ru-RU"/>
        </w:rPr>
      </w:pPr>
    </w:p>
    <w:p w14:paraId="2C371DB2"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597B0277"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5F1A7009"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1448FD30"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4F25CDD6"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78567BCE"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28D891B6"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175AC0F8"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0FA9B95F"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7D392BBA"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154F83F2" w14:textId="77777777" w:rsidR="00526EB4" w:rsidRPr="00526EB4" w:rsidRDefault="00526EB4" w:rsidP="00526EB4">
      <w:pPr>
        <w:pStyle w:val="1f8"/>
        <w:spacing w:after="0" w:line="100" w:lineRule="atLeast"/>
        <w:ind w:firstLine="567"/>
        <w:jc w:val="both"/>
        <w:rPr>
          <w:rFonts w:ascii="Times New Roman" w:hAnsi="Times New Roman" w:cs="Times New Roman"/>
        </w:rPr>
      </w:pPr>
    </w:p>
    <w:p w14:paraId="26859AAE" w14:textId="77777777" w:rsidR="00526EB4" w:rsidRPr="00526EB4" w:rsidRDefault="00526EB4" w:rsidP="00526EB4">
      <w:pPr>
        <w:rPr>
          <w:rFonts w:ascii="Times New Roman" w:hAnsi="Times New Roman" w:cs="Times New Roman"/>
        </w:rPr>
        <w:sectPr w:rsidR="00526EB4" w:rsidRPr="00526EB4" w:rsidSect="00FA1DB1">
          <w:footerReference w:type="default" r:id="rId92"/>
          <w:footnotePr>
            <w:pos w:val="beneathText"/>
          </w:footnotePr>
          <w:type w:val="continuous"/>
          <w:pgSz w:w="11906" w:h="16838"/>
          <w:pgMar w:top="1134" w:right="850" w:bottom="1134" w:left="1701" w:header="720" w:footer="1569" w:gutter="0"/>
          <w:cols w:space="720"/>
          <w:docGrid w:linePitch="360" w:charSpace="-8193"/>
        </w:sectPr>
      </w:pPr>
    </w:p>
    <w:p w14:paraId="6E8BCECA" w14:textId="77777777" w:rsidR="00526EB4" w:rsidRPr="00526EB4" w:rsidRDefault="00526EB4" w:rsidP="00526EB4">
      <w:pPr>
        <w:jc w:val="right"/>
        <w:rPr>
          <w:rFonts w:ascii="Times New Roman" w:hAnsi="Times New Roman" w:cs="Times New Roman"/>
          <w:i/>
          <w:iCs/>
        </w:rPr>
      </w:pPr>
      <w:r w:rsidRPr="00526EB4">
        <w:rPr>
          <w:rFonts w:ascii="Times New Roman" w:hAnsi="Times New Roman" w:cs="Times New Roman"/>
          <w:i/>
          <w:iCs/>
        </w:rPr>
        <w:lastRenderedPageBreak/>
        <w:t>Приложение 1</w:t>
      </w:r>
    </w:p>
    <w:tbl>
      <w:tblPr>
        <w:tblW w:w="5000" w:type="pct"/>
        <w:tblLook w:val="0000" w:firstRow="0" w:lastRow="0" w:firstColumn="0" w:lastColumn="0" w:noHBand="0" w:noVBand="0"/>
      </w:tblPr>
      <w:tblGrid>
        <w:gridCol w:w="2399"/>
        <w:gridCol w:w="5756"/>
        <w:gridCol w:w="6122"/>
      </w:tblGrid>
      <w:tr w:rsidR="00526EB4" w:rsidRPr="00526EB4" w14:paraId="6D34A2B9" w14:textId="77777777" w:rsidTr="00FA1DB1">
        <w:trPr>
          <w:trHeight w:val="283"/>
        </w:trPr>
        <w:tc>
          <w:tcPr>
            <w:tcW w:w="840" w:type="pct"/>
            <w:tcBorders>
              <w:top w:val="single" w:sz="4" w:space="0" w:color="000000"/>
              <w:left w:val="single" w:sz="4" w:space="0" w:color="000000"/>
              <w:bottom w:val="single" w:sz="4" w:space="0" w:color="000000"/>
              <w:right w:val="single" w:sz="4" w:space="0" w:color="000000"/>
            </w:tcBorders>
          </w:tcPr>
          <w:p w14:paraId="04890376" w14:textId="77777777" w:rsidR="00526EB4" w:rsidRPr="00526EB4" w:rsidRDefault="00526EB4" w:rsidP="00FA1DB1">
            <w:pPr>
              <w:jc w:val="center"/>
              <w:rPr>
                <w:rFonts w:ascii="Times New Roman" w:hAnsi="Times New Roman" w:cs="Times New Roman"/>
                <w:b/>
                <w:bCs/>
                <w:lang w:eastAsia="ru-RU" w:bidi="ru-RU"/>
              </w:rPr>
            </w:pPr>
            <w:bookmarkStart w:id="331" w:name="_Hlk120271647"/>
            <w:r w:rsidRPr="00526EB4">
              <w:rPr>
                <w:rFonts w:ascii="Times New Roman" w:hAnsi="Times New Roman" w:cs="Times New Roman"/>
                <w:b/>
                <w:bCs/>
                <w:lang w:eastAsia="ru-RU" w:bidi="ru-RU"/>
              </w:rPr>
              <w:t>Код и наименование формируемых компетенций</w:t>
            </w:r>
          </w:p>
        </w:tc>
        <w:tc>
          <w:tcPr>
            <w:tcW w:w="4160" w:type="pct"/>
            <w:gridSpan w:val="2"/>
            <w:tcBorders>
              <w:top w:val="single" w:sz="4" w:space="0" w:color="000000"/>
              <w:left w:val="single" w:sz="4" w:space="0" w:color="000000"/>
              <w:bottom w:val="single" w:sz="4" w:space="0" w:color="000000"/>
              <w:right w:val="single" w:sz="4" w:space="0" w:color="000000"/>
            </w:tcBorders>
            <w:vAlign w:val="center"/>
          </w:tcPr>
          <w:p w14:paraId="175684E2" w14:textId="77777777" w:rsidR="00526EB4" w:rsidRPr="00526EB4" w:rsidRDefault="00526EB4" w:rsidP="00FA1DB1">
            <w:pPr>
              <w:jc w:val="center"/>
              <w:rPr>
                <w:rFonts w:ascii="Times New Roman" w:hAnsi="Times New Roman" w:cs="Times New Roman"/>
                <w:b/>
                <w:bCs/>
                <w:lang w:eastAsia="ru-RU" w:bidi="ru-RU"/>
              </w:rPr>
            </w:pPr>
            <w:r w:rsidRPr="00526EB4">
              <w:rPr>
                <w:rFonts w:ascii="Times New Roman" w:hAnsi="Times New Roman" w:cs="Times New Roman"/>
                <w:b/>
                <w:bCs/>
                <w:lang w:eastAsia="ru-RU" w:bidi="ru-RU"/>
              </w:rPr>
              <w:t>Планируемые результаты освоения дисциплины</w:t>
            </w:r>
          </w:p>
        </w:tc>
      </w:tr>
      <w:tr w:rsidR="00526EB4" w:rsidRPr="00526EB4" w14:paraId="4721951B"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563"/>
        </w:trPr>
        <w:tc>
          <w:tcPr>
            <w:tcW w:w="840" w:type="pct"/>
            <w:vAlign w:val="center"/>
          </w:tcPr>
          <w:p w14:paraId="17537E22" w14:textId="77777777" w:rsidR="00526EB4" w:rsidRPr="00526EB4" w:rsidRDefault="00526EB4" w:rsidP="00FA1DB1">
            <w:pPr>
              <w:widowControl w:val="0"/>
              <w:pBdr>
                <w:top w:val="nil"/>
                <w:left w:val="nil"/>
                <w:bottom w:val="nil"/>
                <w:right w:val="nil"/>
                <w:between w:val="nil"/>
              </w:pBdr>
              <w:rPr>
                <w:rFonts w:ascii="Times New Roman" w:eastAsia="OfficinaSansBookC" w:hAnsi="Times New Roman" w:cs="Times New Roman"/>
                <w:b/>
              </w:rPr>
            </w:pPr>
          </w:p>
        </w:tc>
        <w:tc>
          <w:tcPr>
            <w:tcW w:w="2016" w:type="pct"/>
            <w:vAlign w:val="center"/>
          </w:tcPr>
          <w:p w14:paraId="791A999E" w14:textId="77777777" w:rsidR="00526EB4" w:rsidRPr="00526EB4" w:rsidRDefault="00526EB4" w:rsidP="00FA1DB1">
            <w:pPr>
              <w:jc w:val="center"/>
              <w:rPr>
                <w:rFonts w:ascii="Times New Roman" w:hAnsi="Times New Roman" w:cs="Times New Roman"/>
                <w:b/>
              </w:rPr>
            </w:pPr>
            <w:r w:rsidRPr="00526EB4">
              <w:rPr>
                <w:rFonts w:ascii="Times New Roman" w:hAnsi="Times New Roman" w:cs="Times New Roman"/>
                <w:b/>
              </w:rPr>
              <w:t>Общие</w:t>
            </w:r>
            <w:r w:rsidRPr="00526EB4">
              <w:rPr>
                <w:rFonts w:ascii="Times New Roman" w:hAnsi="Times New Roman" w:cs="Times New Roman"/>
                <w:b/>
                <w:strike/>
              </w:rPr>
              <w:t xml:space="preserve"> </w:t>
            </w:r>
          </w:p>
        </w:tc>
        <w:tc>
          <w:tcPr>
            <w:tcW w:w="2144" w:type="pct"/>
            <w:vAlign w:val="center"/>
          </w:tcPr>
          <w:p w14:paraId="0C84363E" w14:textId="77777777" w:rsidR="00526EB4" w:rsidRPr="00526EB4" w:rsidRDefault="00526EB4" w:rsidP="00FA1DB1">
            <w:pPr>
              <w:jc w:val="center"/>
              <w:rPr>
                <w:rFonts w:ascii="Times New Roman" w:hAnsi="Times New Roman" w:cs="Times New Roman"/>
                <w:b/>
              </w:rPr>
            </w:pPr>
            <w:r w:rsidRPr="00526EB4">
              <w:rPr>
                <w:rFonts w:ascii="Times New Roman" w:hAnsi="Times New Roman" w:cs="Times New Roman"/>
                <w:b/>
              </w:rPr>
              <w:t xml:space="preserve">Дисциплинарные </w:t>
            </w:r>
          </w:p>
        </w:tc>
      </w:tr>
      <w:tr w:rsidR="00526EB4" w:rsidRPr="00526EB4" w14:paraId="12AC2A5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674"/>
        </w:trPr>
        <w:tc>
          <w:tcPr>
            <w:tcW w:w="840" w:type="pct"/>
          </w:tcPr>
          <w:p w14:paraId="6E620991" w14:textId="77777777" w:rsidR="00526EB4" w:rsidRPr="00526EB4" w:rsidRDefault="00526EB4" w:rsidP="00FA1DB1">
            <w:pPr>
              <w:rPr>
                <w:rFonts w:ascii="Times New Roman" w:hAnsi="Times New Roman" w:cs="Times New Roman"/>
              </w:rPr>
            </w:pPr>
            <w:r w:rsidRPr="00526EB4">
              <w:rPr>
                <w:rFonts w:ascii="Times New Roman" w:hAnsi="Times New Roman" w:cs="Times New Roman"/>
              </w:rPr>
              <w:t>ОК 01. Выбирать способы решения задач профессиональной деятельности применительно к различным контекстам</w:t>
            </w:r>
          </w:p>
        </w:tc>
        <w:tc>
          <w:tcPr>
            <w:tcW w:w="2016" w:type="pct"/>
          </w:tcPr>
          <w:p w14:paraId="4215FAEF" w14:textId="77777777" w:rsidR="00526EB4" w:rsidRPr="00526EB4" w:rsidRDefault="00526EB4" w:rsidP="00FA1DB1">
            <w:pPr>
              <w:jc w:val="both"/>
              <w:rPr>
                <w:rFonts w:ascii="Times New Roman" w:hAnsi="Times New Roman" w:cs="Times New Roman"/>
                <w:b/>
                <w:bCs/>
                <w:shd w:val="clear" w:color="auto" w:fill="FFFFFF"/>
              </w:rPr>
            </w:pPr>
            <w:r w:rsidRPr="00526EB4">
              <w:rPr>
                <w:rFonts w:ascii="Times New Roman" w:hAnsi="Times New Roman" w:cs="Times New Roman"/>
                <w:b/>
                <w:bCs/>
                <w:shd w:val="clear" w:color="auto" w:fill="FFFFFF"/>
              </w:rPr>
              <w:t>В части трудового воспитания:</w:t>
            </w:r>
          </w:p>
          <w:p w14:paraId="60487505" w14:textId="77777777" w:rsidR="00526EB4" w:rsidRPr="00526EB4" w:rsidRDefault="00526EB4" w:rsidP="00FA1DB1">
            <w:pPr>
              <w:jc w:val="both"/>
              <w:rPr>
                <w:rFonts w:ascii="Times New Roman" w:hAnsi="Times New Roman" w:cs="Times New Roman"/>
                <w:b/>
                <w:bCs/>
              </w:rPr>
            </w:pPr>
            <w:r w:rsidRPr="00526EB4">
              <w:rPr>
                <w:rFonts w:ascii="Times New Roman" w:hAnsi="Times New Roman" w:cs="Times New Roman"/>
                <w:shd w:val="clear" w:color="auto" w:fill="FFFFFF"/>
              </w:rPr>
              <w:t>- готовность к труду, осознание ценности мастерства, трудолюбие;</w:t>
            </w:r>
            <w:r w:rsidRPr="00526EB4">
              <w:rPr>
                <w:rFonts w:ascii="Times New Roman" w:hAnsi="Times New Roman" w:cs="Times New Roman"/>
                <w:b/>
                <w:bCs/>
                <w:iCs/>
              </w:rPr>
              <w:t xml:space="preserve"> </w:t>
            </w:r>
          </w:p>
          <w:p w14:paraId="56BE249F"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26EB4">
              <w:rPr>
                <w:rFonts w:ascii="Times New Roman" w:hAnsi="Times New Roman" w:cs="Times New Roman"/>
                <w:b/>
                <w:bCs/>
                <w:iCs/>
              </w:rPr>
              <w:t xml:space="preserve"> </w:t>
            </w:r>
          </w:p>
          <w:p w14:paraId="578FBF80" w14:textId="77777777" w:rsidR="00526EB4" w:rsidRPr="00526EB4" w:rsidRDefault="00526EB4" w:rsidP="00FA1DB1">
            <w:pPr>
              <w:jc w:val="both"/>
              <w:rPr>
                <w:rFonts w:ascii="Times New Roman" w:hAnsi="Times New Roman" w:cs="Times New Roman"/>
                <w:strike/>
                <w:shd w:val="clear" w:color="auto" w:fill="FFFFFF"/>
              </w:rPr>
            </w:pPr>
            <w:r w:rsidRPr="00526EB4">
              <w:rPr>
                <w:rFonts w:ascii="Times New Roman" w:hAnsi="Times New Roman" w:cs="Times New Roman"/>
                <w:shd w:val="clear" w:color="auto" w:fill="FFFFFF"/>
              </w:rPr>
              <w:t>- интерес к различным сферам профессиональной деятельности</w:t>
            </w:r>
            <w:r w:rsidRPr="00526EB4">
              <w:rPr>
                <w:rFonts w:ascii="Times New Roman" w:hAnsi="Times New Roman" w:cs="Times New Roman"/>
                <w:b/>
                <w:bCs/>
                <w:shd w:val="clear" w:color="auto" w:fill="FFFFFF"/>
              </w:rPr>
              <w:t>,</w:t>
            </w:r>
          </w:p>
          <w:p w14:paraId="40B2863D" w14:textId="77777777" w:rsidR="00526EB4" w:rsidRPr="00526EB4" w:rsidRDefault="00526EB4" w:rsidP="00FA1DB1">
            <w:pPr>
              <w:jc w:val="both"/>
              <w:rPr>
                <w:rStyle w:val="dt-m"/>
                <w:rFonts w:ascii="Times New Roman" w:eastAsia="Arial" w:hAnsi="Times New Roman" w:cs="Times New Roman"/>
                <w:b/>
                <w:bCs/>
                <w:color w:val="808080"/>
                <w:shd w:val="clear" w:color="auto" w:fill="FFFFFF"/>
              </w:rPr>
            </w:pPr>
            <w:r w:rsidRPr="00526EB4">
              <w:rPr>
                <w:rFonts w:ascii="Times New Roman" w:hAnsi="Times New Roman" w:cs="Times New Roman"/>
                <w:b/>
                <w:bCs/>
                <w:shd w:val="clear" w:color="auto" w:fill="FFFFFF"/>
              </w:rPr>
              <w:t>Овладение универсальными учебными познавательными действиями:</w:t>
            </w:r>
          </w:p>
          <w:p w14:paraId="1BD4ABDA" w14:textId="77777777" w:rsidR="00526EB4" w:rsidRPr="00526EB4" w:rsidRDefault="00526EB4" w:rsidP="00FA1DB1">
            <w:pPr>
              <w:jc w:val="both"/>
              <w:rPr>
                <w:rFonts w:ascii="Times New Roman" w:hAnsi="Times New Roman" w:cs="Times New Roman"/>
                <w:shd w:val="clear" w:color="auto" w:fill="FFFFFF"/>
              </w:rPr>
            </w:pPr>
            <w:r w:rsidRPr="00526EB4">
              <w:rPr>
                <w:rStyle w:val="dt-m"/>
                <w:rFonts w:ascii="Times New Roman" w:eastAsia="Arial" w:hAnsi="Times New Roman" w:cs="Times New Roman"/>
                <w:b/>
                <w:bCs/>
                <w:color w:val="808080"/>
                <w:shd w:val="clear" w:color="auto" w:fill="FFFFFF"/>
              </w:rPr>
              <w:t xml:space="preserve"> а) </w:t>
            </w:r>
            <w:r w:rsidRPr="00526EB4">
              <w:rPr>
                <w:rFonts w:ascii="Times New Roman" w:hAnsi="Times New Roman" w:cs="Times New Roman"/>
                <w:b/>
                <w:bCs/>
                <w:shd w:val="clear" w:color="auto" w:fill="FFFFFF"/>
              </w:rPr>
              <w:t>базовые логические действия</w:t>
            </w:r>
            <w:r w:rsidRPr="00526EB4">
              <w:rPr>
                <w:rFonts w:ascii="Times New Roman" w:hAnsi="Times New Roman" w:cs="Times New Roman"/>
                <w:shd w:val="clear" w:color="auto" w:fill="FFFFFF"/>
              </w:rPr>
              <w:t>:</w:t>
            </w:r>
          </w:p>
          <w:p w14:paraId="48D18DEE"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shd w:val="clear" w:color="auto" w:fill="FFFFFF"/>
              </w:rPr>
              <w:t>- самостоятельно формулировать и актуализировать проблему, рассматривать ее всесторонне</w:t>
            </w:r>
            <w:r w:rsidRPr="00526EB4">
              <w:rPr>
                <w:rFonts w:ascii="Times New Roman" w:hAnsi="Times New Roman" w:cs="Times New Roman"/>
                <w:b/>
                <w:bCs/>
                <w:shd w:val="clear" w:color="auto" w:fill="FFFFFF"/>
              </w:rPr>
              <w:t xml:space="preserve">; </w:t>
            </w:r>
          </w:p>
          <w:p w14:paraId="2A3EC518" w14:textId="77777777" w:rsidR="00526EB4" w:rsidRPr="00526EB4" w:rsidRDefault="00526EB4" w:rsidP="00FA1DB1">
            <w:pPr>
              <w:pStyle w:val="dt-p"/>
              <w:shd w:val="clear" w:color="auto" w:fill="FFFFFF"/>
              <w:spacing w:before="0" w:beforeAutospacing="0" w:after="0" w:afterAutospacing="0"/>
              <w:jc w:val="both"/>
              <w:textAlignment w:val="baseline"/>
              <w:rPr>
                <w:color w:val="000000"/>
              </w:rPr>
            </w:pPr>
            <w:r w:rsidRPr="00526EB4">
              <w:rPr>
                <w:color w:val="000000"/>
              </w:rPr>
              <w:t xml:space="preserve">- устанавливать существенный признак или основания для сравнения, классификации и обобщения; </w:t>
            </w:r>
          </w:p>
          <w:p w14:paraId="451BF732" w14:textId="77777777" w:rsidR="00526EB4" w:rsidRPr="00526EB4" w:rsidRDefault="00526EB4" w:rsidP="00FA1DB1">
            <w:pPr>
              <w:pStyle w:val="dt-p"/>
              <w:shd w:val="clear" w:color="auto" w:fill="FFFFFF"/>
              <w:spacing w:before="0" w:beforeAutospacing="0" w:after="0" w:afterAutospacing="0"/>
              <w:jc w:val="both"/>
              <w:textAlignment w:val="baseline"/>
              <w:rPr>
                <w:color w:val="000000"/>
              </w:rPr>
            </w:pPr>
            <w:r w:rsidRPr="00526EB4">
              <w:rPr>
                <w:color w:val="000000"/>
              </w:rPr>
              <w:t>- определять цели деятельности, задавать параметры и критерии их достижения;</w:t>
            </w:r>
          </w:p>
          <w:p w14:paraId="5CE70BF5" w14:textId="77777777" w:rsidR="00526EB4" w:rsidRPr="00526EB4" w:rsidRDefault="00526EB4" w:rsidP="00FA1DB1">
            <w:pPr>
              <w:pStyle w:val="dt-p"/>
              <w:shd w:val="clear" w:color="auto" w:fill="FFFFFF"/>
              <w:spacing w:before="0" w:beforeAutospacing="0" w:after="0" w:afterAutospacing="0"/>
              <w:jc w:val="both"/>
              <w:textAlignment w:val="baseline"/>
              <w:rPr>
                <w:color w:val="000000"/>
              </w:rPr>
            </w:pPr>
            <w:r w:rsidRPr="00526EB4">
              <w:rPr>
                <w:color w:val="000000"/>
              </w:rPr>
              <w:t xml:space="preserve">- выявлять закономерности и противоречия в рассматриваемых явлениях; </w:t>
            </w:r>
          </w:p>
          <w:p w14:paraId="26C2AB32" w14:textId="77777777" w:rsidR="00526EB4" w:rsidRPr="00526EB4" w:rsidRDefault="00526EB4" w:rsidP="00FA1DB1">
            <w:pPr>
              <w:pStyle w:val="dt-p"/>
              <w:shd w:val="clear" w:color="auto" w:fill="FFFFFF"/>
              <w:spacing w:before="0" w:beforeAutospacing="0" w:after="0" w:afterAutospacing="0"/>
              <w:jc w:val="both"/>
              <w:textAlignment w:val="baseline"/>
              <w:rPr>
                <w:color w:val="000000"/>
              </w:rPr>
            </w:pPr>
            <w:r w:rsidRPr="00526EB4">
              <w:rPr>
                <w:color w:val="000000"/>
              </w:rPr>
              <w:t>- вносить коррективы в деятельность, оценивать соответствие результатов целям, оценивать риски последствий деятельности;</w:t>
            </w:r>
            <w:r w:rsidRPr="00526EB4">
              <w:rPr>
                <w:b/>
                <w:bCs/>
                <w:iCs/>
              </w:rPr>
              <w:t xml:space="preserve"> </w:t>
            </w:r>
          </w:p>
          <w:p w14:paraId="152E53F1"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развивать креативное мышление при решении жизненных проблем</w:t>
            </w:r>
            <w:r w:rsidRPr="00526EB4">
              <w:rPr>
                <w:rFonts w:ascii="Times New Roman" w:hAnsi="Times New Roman" w:cs="Times New Roman"/>
                <w:b/>
                <w:bCs/>
                <w:iCs/>
              </w:rPr>
              <w:t xml:space="preserve"> </w:t>
            </w:r>
          </w:p>
          <w:p w14:paraId="2D56EF90" w14:textId="77777777" w:rsidR="00526EB4" w:rsidRPr="00526EB4" w:rsidRDefault="00526EB4" w:rsidP="00FA1DB1">
            <w:pPr>
              <w:jc w:val="both"/>
              <w:rPr>
                <w:rFonts w:ascii="Times New Roman" w:hAnsi="Times New Roman" w:cs="Times New Roman"/>
                <w:b/>
                <w:bCs/>
                <w:shd w:val="clear" w:color="auto" w:fill="FFFFFF"/>
              </w:rPr>
            </w:pPr>
            <w:r w:rsidRPr="00526EB4">
              <w:rPr>
                <w:rStyle w:val="dt-m"/>
                <w:rFonts w:ascii="Times New Roman" w:eastAsia="Arial" w:hAnsi="Times New Roman" w:cs="Times New Roman"/>
                <w:b/>
                <w:bCs/>
                <w:color w:val="808080"/>
                <w:shd w:val="clear" w:color="auto" w:fill="FFFFFF"/>
              </w:rPr>
              <w:t>б)</w:t>
            </w:r>
            <w:r w:rsidRPr="00526EB4">
              <w:rPr>
                <w:rFonts w:ascii="Times New Roman" w:hAnsi="Times New Roman" w:cs="Times New Roman"/>
                <w:b/>
                <w:bCs/>
                <w:shd w:val="clear" w:color="auto" w:fill="FFFFFF"/>
              </w:rPr>
              <w:t> базовые исследовательские действия:</w:t>
            </w:r>
          </w:p>
          <w:p w14:paraId="7B3124D3"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владеть навыками учебно-исследовательской и проектной деятельности, навыками разрешения проблем;</w:t>
            </w:r>
            <w:r w:rsidRPr="00526EB4">
              <w:rPr>
                <w:rFonts w:ascii="Times New Roman" w:hAnsi="Times New Roman" w:cs="Times New Roman"/>
                <w:b/>
                <w:bCs/>
                <w:iCs/>
              </w:rPr>
              <w:t xml:space="preserve"> </w:t>
            </w:r>
          </w:p>
          <w:p w14:paraId="275EB7BA"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xml:space="preserve">- выявлять причинно-следственные связи и актуализировать задачу, выдвигать гипотезу ее решения, </w:t>
            </w:r>
            <w:r w:rsidRPr="00526EB4">
              <w:rPr>
                <w:rFonts w:ascii="Times New Roman" w:hAnsi="Times New Roman" w:cs="Times New Roman"/>
              </w:rPr>
              <w:lastRenderedPageBreak/>
              <w:t>находить аргументы для доказательства своих утверждений, задавать параметры и критерии решения;</w:t>
            </w:r>
            <w:r w:rsidRPr="00526EB4">
              <w:rPr>
                <w:rFonts w:ascii="Times New Roman" w:hAnsi="Times New Roman" w:cs="Times New Roman"/>
                <w:b/>
                <w:bCs/>
                <w:iCs/>
              </w:rPr>
              <w:t xml:space="preserve"> </w:t>
            </w:r>
          </w:p>
          <w:p w14:paraId="77BB24D2" w14:textId="77777777" w:rsidR="00526EB4" w:rsidRPr="00526EB4" w:rsidRDefault="00526EB4" w:rsidP="00FA1DB1">
            <w:pPr>
              <w:shd w:val="clear" w:color="auto" w:fill="FFFFFF"/>
              <w:jc w:val="both"/>
              <w:textAlignment w:val="baseline"/>
              <w:rPr>
                <w:rFonts w:ascii="Times New Roman" w:hAnsi="Times New Roman" w:cs="Times New Roman"/>
                <w:b/>
                <w:bCs/>
                <w:iCs/>
              </w:rPr>
            </w:pPr>
            <w:r w:rsidRPr="00526EB4">
              <w:rPr>
                <w:rFonts w:ascii="Times New Roman" w:hAnsi="Times New Roman" w:cs="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26EB4">
              <w:rPr>
                <w:rFonts w:ascii="Times New Roman" w:hAnsi="Times New Roman" w:cs="Times New Roman"/>
                <w:b/>
                <w:bCs/>
                <w:iCs/>
              </w:rPr>
              <w:t xml:space="preserve"> </w:t>
            </w:r>
          </w:p>
          <w:p w14:paraId="61808CB7"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уметь переносить знания в познавательную и практическую области жизнедеятельности;</w:t>
            </w:r>
          </w:p>
          <w:p w14:paraId="1BA32F36"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уметь интегрировать знания из разных предметных областей;</w:t>
            </w:r>
            <w:r w:rsidRPr="00526EB4">
              <w:rPr>
                <w:rFonts w:ascii="Times New Roman" w:hAnsi="Times New Roman" w:cs="Times New Roman"/>
                <w:b/>
                <w:bCs/>
                <w:iCs/>
              </w:rPr>
              <w:t xml:space="preserve"> </w:t>
            </w:r>
          </w:p>
          <w:p w14:paraId="5E56DF37"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выдвигать новые идеи, предлагать оригинальные подходы и решения;</w:t>
            </w:r>
            <w:r w:rsidRPr="00526EB4">
              <w:rPr>
                <w:rFonts w:ascii="Times New Roman" w:hAnsi="Times New Roman" w:cs="Times New Roman"/>
                <w:b/>
                <w:bCs/>
                <w:iCs/>
              </w:rPr>
              <w:t xml:space="preserve"> </w:t>
            </w:r>
          </w:p>
          <w:p w14:paraId="45BE2E73" w14:textId="77777777" w:rsidR="00526EB4" w:rsidRPr="00526EB4" w:rsidRDefault="00526EB4" w:rsidP="00FA1DB1">
            <w:pPr>
              <w:tabs>
                <w:tab w:val="left" w:pos="425"/>
              </w:tabs>
              <w:rPr>
                <w:rFonts w:ascii="Times New Roman" w:hAnsi="Times New Roman" w:cs="Times New Roman"/>
              </w:rPr>
            </w:pPr>
            <w:r w:rsidRPr="00526EB4">
              <w:rPr>
                <w:rFonts w:ascii="Times New Roman" w:hAnsi="Times New Roman" w:cs="Times New Roman"/>
              </w:rPr>
              <w:t>- способность их использования в познавательной и социальной практике</w:t>
            </w:r>
          </w:p>
        </w:tc>
        <w:tc>
          <w:tcPr>
            <w:tcW w:w="2144" w:type="pct"/>
          </w:tcPr>
          <w:p w14:paraId="2C08DA14"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lastRenderedPageBreak/>
              <w:t>- владеть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AA3051C"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0B07E6D4"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xml:space="preserve">- уметь использовать наименования химических соединений международного союза теоретической и прикладной химии и </w:t>
            </w:r>
            <w:r w:rsidRPr="00526EB4">
              <w:rPr>
                <w:rFonts w:ascii="Times New Roman" w:hAnsi="Times New Roman" w:cs="Times New Roman"/>
              </w:rPr>
              <w:lastRenderedPageBreak/>
              <w:t>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492F1CD2"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F717AE8"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сформировать представления: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F84EF39" w14:textId="75B020D2"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владеть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526EB4">
              <w:rPr>
                <w:rFonts w:ascii="Times New Roman" w:hAnsi="Times New Roman" w:cs="Times New Roman"/>
                <w:noProof/>
                <w:lang w:eastAsia="ru-RU"/>
              </w:rPr>
              <w:drawing>
                <wp:inline distT="0" distB="0" distL="0" distR="0" wp14:anchorId="61D4154D" wp14:editId="523FD3E0">
                  <wp:extent cx="133350" cy="123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526EB4">
              <w:rPr>
                <w:rFonts w:ascii="Times New Roman" w:hAnsi="Times New Roman" w:cs="Times New Roman"/>
              </w:rPr>
              <w:t xml:space="preserve"> " и "",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w:t>
            </w:r>
            <w:r w:rsidRPr="00526EB4">
              <w:rPr>
                <w:rFonts w:ascii="Times New Roman" w:hAnsi="Times New Roman" w:cs="Times New Roman"/>
              </w:rPr>
              <w:lastRenderedPageBreak/>
              <w:t>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19DA287D"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61500186"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555761C5"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xml:space="preserve">- уметь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w:t>
            </w:r>
            <w:r w:rsidRPr="00526EB4">
              <w:rPr>
                <w:rFonts w:ascii="Times New Roman" w:hAnsi="Times New Roman" w:cs="Times New Roman"/>
              </w:rPr>
              <w:lastRenderedPageBreak/>
              <w:t>(развернутых,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144EB895"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2B0BE2D4" w14:textId="62A2EF1A"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526EB4">
              <w:rPr>
                <w:rFonts w:ascii="Times New Roman" w:hAnsi="Times New Roman" w:cs="Times New Roman"/>
                <w:noProof/>
                <w:lang w:eastAsia="ru-RU"/>
              </w:rPr>
              <w:drawing>
                <wp:inline distT="0" distB="0" distL="0" distR="0" wp14:anchorId="2042252F" wp14:editId="51631ED7">
                  <wp:extent cx="133350" cy="123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526EB4">
              <w:rPr>
                <w:rFonts w:ascii="Times New Roman" w:hAnsi="Times New Roman" w:cs="Times New Roman"/>
              </w:rPr>
              <w:t xml:space="preserve"> " и ""), взаимного влияния атомов и групп атомов в молекулах; а также от особенностей реализации различных механизмов протекания реакций;</w:t>
            </w:r>
          </w:p>
          <w:p w14:paraId="0209A96C"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47B555DF" w14:textId="77777777" w:rsidR="00526EB4" w:rsidRPr="00526EB4" w:rsidRDefault="00526EB4" w:rsidP="00FA1DB1">
            <w:pPr>
              <w:rPr>
                <w:rFonts w:ascii="Times New Roman" w:hAnsi="Times New Roman" w:cs="Times New Roman"/>
              </w:rPr>
            </w:pPr>
          </w:p>
        </w:tc>
      </w:tr>
      <w:tr w:rsidR="00526EB4" w:rsidRPr="00526EB4" w14:paraId="1C5BD348"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674"/>
        </w:trPr>
        <w:tc>
          <w:tcPr>
            <w:tcW w:w="840" w:type="pct"/>
          </w:tcPr>
          <w:p w14:paraId="71E17D1C" w14:textId="77777777" w:rsidR="00526EB4" w:rsidRPr="00526EB4" w:rsidRDefault="00526EB4" w:rsidP="00FA1DB1">
            <w:pPr>
              <w:rPr>
                <w:rFonts w:ascii="Times New Roman" w:hAnsi="Times New Roman" w:cs="Times New Roman"/>
              </w:rPr>
            </w:pPr>
            <w:r w:rsidRPr="00526EB4">
              <w:rPr>
                <w:rFonts w:ascii="Times New Roman" w:hAnsi="Times New Roman" w:cs="Times New Roman"/>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16" w:type="pct"/>
          </w:tcPr>
          <w:p w14:paraId="728980C6" w14:textId="77777777" w:rsidR="00526EB4" w:rsidRPr="00526EB4" w:rsidRDefault="00526EB4" w:rsidP="00FA1DB1">
            <w:pPr>
              <w:jc w:val="both"/>
              <w:rPr>
                <w:rFonts w:ascii="Times New Roman" w:hAnsi="Times New Roman" w:cs="Times New Roman"/>
                <w:b/>
                <w:bCs/>
                <w:shd w:val="clear" w:color="auto" w:fill="FFFFFF"/>
              </w:rPr>
            </w:pPr>
            <w:r w:rsidRPr="00526EB4">
              <w:rPr>
                <w:rFonts w:ascii="Times New Roman" w:hAnsi="Times New Roman" w:cs="Times New Roman"/>
                <w:b/>
                <w:bCs/>
                <w:shd w:val="clear" w:color="auto" w:fill="FFFFFF"/>
              </w:rPr>
              <w:t>В области</w:t>
            </w:r>
            <w:r w:rsidRPr="00526EB4">
              <w:rPr>
                <w:rFonts w:ascii="Times New Roman" w:hAnsi="Times New Roman" w:cs="Times New Roman"/>
                <w:shd w:val="clear" w:color="auto" w:fill="FFFFFF"/>
              </w:rPr>
              <w:t xml:space="preserve"> </w:t>
            </w:r>
            <w:r w:rsidRPr="00526EB4">
              <w:rPr>
                <w:rFonts w:ascii="Times New Roman" w:hAnsi="Times New Roman" w:cs="Times New Roman"/>
                <w:b/>
                <w:bCs/>
                <w:shd w:val="clear" w:color="auto" w:fill="FFFFFF"/>
              </w:rPr>
              <w:t>ценности научного познания:</w:t>
            </w:r>
          </w:p>
          <w:p w14:paraId="201E1176" w14:textId="77777777" w:rsidR="00526EB4" w:rsidRPr="00526EB4" w:rsidRDefault="00526EB4" w:rsidP="00FA1DB1">
            <w:pPr>
              <w:jc w:val="both"/>
              <w:rPr>
                <w:rFonts w:ascii="Times New Roman" w:hAnsi="Times New Roman" w:cs="Times New Roman"/>
                <w:b/>
                <w:bCs/>
              </w:rPr>
            </w:pPr>
            <w:r w:rsidRPr="00526EB4">
              <w:rPr>
                <w:rFonts w:ascii="Times New Roman" w:hAnsi="Times New Roman" w:cs="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26EB4">
              <w:rPr>
                <w:rFonts w:ascii="Times New Roman" w:hAnsi="Times New Roman" w:cs="Times New Roman"/>
                <w:b/>
                <w:bCs/>
                <w:iCs/>
              </w:rPr>
              <w:t xml:space="preserve"> </w:t>
            </w:r>
          </w:p>
          <w:p w14:paraId="3C909424"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18FEC5E" w14:textId="77777777" w:rsidR="00526EB4" w:rsidRPr="00526EB4" w:rsidRDefault="00526EB4" w:rsidP="00FA1DB1">
            <w:pPr>
              <w:jc w:val="both"/>
              <w:rPr>
                <w:rFonts w:ascii="Times New Roman" w:hAnsi="Times New Roman" w:cs="Times New Roman"/>
                <w:b/>
                <w:bCs/>
                <w:iCs/>
              </w:rPr>
            </w:pPr>
            <w:r w:rsidRPr="00526EB4">
              <w:rPr>
                <w:rFonts w:ascii="Times New Roman" w:hAnsi="Times New Roman" w:cs="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96B89F8" w14:textId="77777777" w:rsidR="00526EB4" w:rsidRPr="00526EB4" w:rsidRDefault="00526EB4" w:rsidP="00FA1DB1">
            <w:pPr>
              <w:jc w:val="both"/>
              <w:rPr>
                <w:rStyle w:val="dt-m"/>
                <w:rFonts w:ascii="Times New Roman" w:eastAsia="Arial" w:hAnsi="Times New Roman" w:cs="Times New Roman"/>
                <w:b/>
                <w:bCs/>
                <w:color w:val="808080"/>
                <w:shd w:val="clear" w:color="auto" w:fill="FFFFFF"/>
              </w:rPr>
            </w:pPr>
            <w:r w:rsidRPr="00526EB4">
              <w:rPr>
                <w:rFonts w:ascii="Times New Roman" w:hAnsi="Times New Roman" w:cs="Times New Roman"/>
                <w:b/>
                <w:bCs/>
                <w:shd w:val="clear" w:color="auto" w:fill="FFFFFF"/>
              </w:rPr>
              <w:t>Овладение универсальными учебными познавательными действиями:</w:t>
            </w:r>
          </w:p>
          <w:p w14:paraId="0D98D54D" w14:textId="77777777" w:rsidR="00526EB4" w:rsidRPr="00526EB4" w:rsidRDefault="00526EB4" w:rsidP="00FA1DB1">
            <w:pPr>
              <w:shd w:val="clear" w:color="auto" w:fill="FFFFFF"/>
              <w:jc w:val="both"/>
              <w:textAlignment w:val="baseline"/>
              <w:rPr>
                <w:rFonts w:ascii="Times New Roman" w:hAnsi="Times New Roman" w:cs="Times New Roman"/>
                <w:b/>
                <w:bCs/>
              </w:rPr>
            </w:pPr>
            <w:r w:rsidRPr="00526EB4">
              <w:rPr>
                <w:rFonts w:ascii="Times New Roman" w:hAnsi="Times New Roman" w:cs="Times New Roman"/>
                <w:b/>
                <w:bCs/>
                <w:color w:val="808080"/>
              </w:rPr>
              <w:t>в)</w:t>
            </w:r>
            <w:r w:rsidRPr="00526EB4">
              <w:rPr>
                <w:rFonts w:ascii="Times New Roman" w:hAnsi="Times New Roman" w:cs="Times New Roman"/>
                <w:b/>
                <w:bCs/>
              </w:rPr>
              <w:t> работа с информацией:</w:t>
            </w:r>
          </w:p>
          <w:p w14:paraId="3B3B9528"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D6037C"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5091B9"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оценивать достоверность, легитимность информации, ее соответствие правовым и морально-этическим нормам;</w:t>
            </w:r>
            <w:r w:rsidRPr="00526EB4">
              <w:rPr>
                <w:rFonts w:ascii="Times New Roman" w:hAnsi="Times New Roman" w:cs="Times New Roman"/>
                <w:shd w:val="clear" w:color="auto" w:fill="FFFFFF"/>
              </w:rPr>
              <w:t xml:space="preserve"> </w:t>
            </w:r>
          </w:p>
          <w:p w14:paraId="75F352C6"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2BB7DB4" w14:textId="77777777" w:rsidR="00526EB4" w:rsidRPr="00526EB4" w:rsidRDefault="00526EB4" w:rsidP="00FA1DB1">
            <w:pPr>
              <w:tabs>
                <w:tab w:val="left" w:pos="425"/>
              </w:tabs>
              <w:rPr>
                <w:rFonts w:ascii="Times New Roman" w:hAnsi="Times New Roman" w:cs="Times New Roman"/>
              </w:rPr>
            </w:pPr>
            <w:r w:rsidRPr="00526EB4">
              <w:rPr>
                <w:rFonts w:ascii="Times New Roman" w:hAnsi="Times New Roman" w:cs="Times New Roman"/>
              </w:rPr>
              <w:t>- владеть навыками распознавания и защиты информации, информационной безопасности личности</w:t>
            </w:r>
            <w:r w:rsidRPr="00526EB4">
              <w:rPr>
                <w:rFonts w:ascii="Times New Roman" w:hAnsi="Times New Roman" w:cs="Times New Roman"/>
                <w:shd w:val="clear" w:color="auto" w:fill="FFFFFF"/>
              </w:rPr>
              <w:t xml:space="preserve">; </w:t>
            </w:r>
            <w:r w:rsidRPr="00526EB4">
              <w:rPr>
                <w:rFonts w:ascii="Times New Roman" w:hAnsi="Times New Roman" w:cs="Times New Roman"/>
                <w:b/>
                <w:bCs/>
                <w:iCs/>
              </w:rPr>
              <w:t xml:space="preserve"> </w:t>
            </w:r>
          </w:p>
        </w:tc>
        <w:tc>
          <w:tcPr>
            <w:tcW w:w="2144" w:type="pct"/>
          </w:tcPr>
          <w:p w14:paraId="3DD21AF6"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0612E87"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уметь анализировать химическую информацию, получаемую из разных источников (средств массовой информации, сеть Интернет и другие);</w:t>
            </w:r>
          </w:p>
          <w:p w14:paraId="6B42BEBE"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владеть основными методами научного познания веществ и химических явлений (наблюдение, измерение, эксперимент, моделирование);</w:t>
            </w:r>
          </w:p>
          <w:p w14:paraId="7A9C66B9"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5D1DB008"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xml:space="preserve">- 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w:t>
            </w:r>
            <w:r w:rsidRPr="00526EB4">
              <w:rPr>
                <w:rFonts w:ascii="Times New Roman" w:hAnsi="Times New Roman" w:cs="Times New Roman"/>
              </w:rPr>
              <w:lastRenderedPageBreak/>
              <w:t>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56F7013D"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5CF7754C"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владеть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526EB4" w:rsidRPr="00526EB4" w14:paraId="3BADD48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674"/>
        </w:trPr>
        <w:tc>
          <w:tcPr>
            <w:tcW w:w="840" w:type="pct"/>
          </w:tcPr>
          <w:p w14:paraId="09C52F80" w14:textId="77777777" w:rsidR="00526EB4" w:rsidRPr="00526EB4" w:rsidRDefault="00526EB4" w:rsidP="00FA1DB1">
            <w:pPr>
              <w:rPr>
                <w:rFonts w:ascii="Times New Roman" w:hAnsi="Times New Roman" w:cs="Times New Roman"/>
              </w:rPr>
            </w:pPr>
            <w:r w:rsidRPr="00526EB4">
              <w:rPr>
                <w:rFonts w:ascii="Times New Roman" w:hAnsi="Times New Roman" w:cs="Times New Roman"/>
              </w:rPr>
              <w:lastRenderedPageBreak/>
              <w:t>ОК 04. Эффективно взаимодействовать и работать в коллективе и команде</w:t>
            </w:r>
          </w:p>
        </w:tc>
        <w:tc>
          <w:tcPr>
            <w:tcW w:w="2016" w:type="pct"/>
          </w:tcPr>
          <w:p w14:paraId="6CBBF9C5" w14:textId="77777777" w:rsidR="00526EB4" w:rsidRPr="00526EB4" w:rsidRDefault="00526EB4" w:rsidP="00FA1DB1">
            <w:pPr>
              <w:jc w:val="both"/>
              <w:rPr>
                <w:rFonts w:ascii="Times New Roman" w:hAnsi="Times New Roman" w:cs="Times New Roman"/>
                <w:shd w:val="clear" w:color="auto" w:fill="FFFFFF"/>
              </w:rPr>
            </w:pPr>
            <w:r w:rsidRPr="00526EB4">
              <w:rPr>
                <w:rFonts w:ascii="Times New Roman" w:hAnsi="Times New Roman" w:cs="Times New Roman"/>
                <w:shd w:val="clear" w:color="auto" w:fill="FFFFFF"/>
              </w:rPr>
              <w:t>- готовность к саморазвитию, самостоятельности и самоопределению;</w:t>
            </w:r>
          </w:p>
          <w:p w14:paraId="0269E438" w14:textId="77777777" w:rsidR="00526EB4" w:rsidRPr="00526EB4" w:rsidRDefault="00526EB4" w:rsidP="00FA1DB1">
            <w:pPr>
              <w:pStyle w:val="dt-p"/>
              <w:shd w:val="clear" w:color="auto" w:fill="FFFFFF"/>
              <w:spacing w:before="0" w:beforeAutospacing="0" w:after="0" w:afterAutospacing="0"/>
              <w:jc w:val="both"/>
              <w:textAlignment w:val="baseline"/>
              <w:rPr>
                <w:color w:val="000000"/>
              </w:rPr>
            </w:pPr>
            <w:r w:rsidRPr="00526EB4">
              <w:rPr>
                <w:color w:val="000000"/>
              </w:rPr>
              <w:t>-овладение навыками учебно-исследовательской, проектной и социальной деятельности;</w:t>
            </w:r>
          </w:p>
          <w:p w14:paraId="3364F051" w14:textId="77777777" w:rsidR="00526EB4" w:rsidRPr="00526EB4" w:rsidRDefault="00526EB4" w:rsidP="00FA1DB1">
            <w:pPr>
              <w:shd w:val="clear" w:color="auto" w:fill="FFFFFF"/>
              <w:jc w:val="both"/>
              <w:textAlignment w:val="baseline"/>
              <w:rPr>
                <w:rFonts w:ascii="Times New Roman" w:hAnsi="Times New Roman" w:cs="Times New Roman"/>
                <w:b/>
                <w:bCs/>
              </w:rPr>
            </w:pPr>
            <w:r w:rsidRPr="00526EB4">
              <w:rPr>
                <w:rFonts w:ascii="Times New Roman" w:hAnsi="Times New Roman" w:cs="Times New Roman"/>
                <w:b/>
                <w:bCs/>
              </w:rPr>
              <w:t>Овладение универсальными коммуникативными действиями:</w:t>
            </w:r>
          </w:p>
          <w:p w14:paraId="42642134"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color w:val="808080"/>
              </w:rPr>
              <w:t>б)</w:t>
            </w:r>
            <w:r w:rsidRPr="00526EB4">
              <w:rPr>
                <w:rFonts w:ascii="Times New Roman" w:hAnsi="Times New Roman" w:cs="Times New Roman"/>
              </w:rPr>
              <w:t> </w:t>
            </w:r>
            <w:r w:rsidRPr="00526EB4">
              <w:rPr>
                <w:rFonts w:ascii="Times New Roman" w:hAnsi="Times New Roman" w:cs="Times New Roman"/>
                <w:b/>
                <w:bCs/>
              </w:rPr>
              <w:t>совместная деятельность</w:t>
            </w:r>
            <w:r w:rsidRPr="00526EB4">
              <w:rPr>
                <w:rFonts w:ascii="Times New Roman" w:hAnsi="Times New Roman" w:cs="Times New Roman"/>
              </w:rPr>
              <w:t>:</w:t>
            </w:r>
          </w:p>
          <w:p w14:paraId="165AA734"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понимать и использовать преимущества командной и индивидуальной работы;</w:t>
            </w:r>
          </w:p>
          <w:p w14:paraId="2ECD2B2B"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FFDC9B8"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координировать и выполнять работу в условиях реального, виртуального и комбинированного взаимодействия;</w:t>
            </w:r>
          </w:p>
          <w:p w14:paraId="16305B0F"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осуществлять позитивное стратегическое поведение в различных ситуациях, проявлять творчество и воображение, быть инициативным</w:t>
            </w:r>
          </w:p>
          <w:p w14:paraId="5821FF4D" w14:textId="77777777" w:rsidR="00526EB4" w:rsidRPr="00526EB4" w:rsidRDefault="00526EB4" w:rsidP="00FA1DB1">
            <w:pPr>
              <w:shd w:val="clear" w:color="auto" w:fill="FFFFFF"/>
              <w:jc w:val="both"/>
              <w:textAlignment w:val="baseline"/>
              <w:rPr>
                <w:rFonts w:ascii="Times New Roman" w:hAnsi="Times New Roman" w:cs="Times New Roman"/>
                <w:b/>
                <w:bCs/>
              </w:rPr>
            </w:pPr>
            <w:r w:rsidRPr="00526EB4">
              <w:rPr>
                <w:rFonts w:ascii="Times New Roman" w:hAnsi="Times New Roman" w:cs="Times New Roman"/>
                <w:b/>
                <w:bCs/>
              </w:rPr>
              <w:t>Овладение универсальными регулятивными действиями:</w:t>
            </w:r>
          </w:p>
          <w:p w14:paraId="2B4C174C" w14:textId="77777777" w:rsidR="00526EB4" w:rsidRPr="00526EB4" w:rsidRDefault="00526EB4" w:rsidP="00FA1DB1">
            <w:pPr>
              <w:shd w:val="clear" w:color="auto" w:fill="FFFFFF"/>
              <w:jc w:val="both"/>
              <w:textAlignment w:val="baseline"/>
              <w:rPr>
                <w:rFonts w:ascii="Times New Roman" w:hAnsi="Times New Roman" w:cs="Times New Roman"/>
                <w:b/>
                <w:bCs/>
              </w:rPr>
            </w:pPr>
            <w:r w:rsidRPr="00526EB4">
              <w:rPr>
                <w:rFonts w:ascii="Times New Roman" w:hAnsi="Times New Roman" w:cs="Times New Roman"/>
                <w:color w:val="808080"/>
              </w:rPr>
              <w:lastRenderedPageBreak/>
              <w:t>г</w:t>
            </w:r>
            <w:r w:rsidRPr="00526EB4">
              <w:rPr>
                <w:rFonts w:ascii="Times New Roman" w:hAnsi="Times New Roman" w:cs="Times New Roman"/>
                <w:b/>
                <w:bCs/>
                <w:color w:val="808080"/>
              </w:rPr>
              <w:t>)</w:t>
            </w:r>
            <w:r w:rsidRPr="00526EB4">
              <w:rPr>
                <w:rFonts w:ascii="Times New Roman" w:hAnsi="Times New Roman" w:cs="Times New Roman"/>
                <w:b/>
                <w:bCs/>
              </w:rPr>
              <w:t> принятие себя и других людей:</w:t>
            </w:r>
          </w:p>
          <w:p w14:paraId="21268EC9"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принимать мотивы и аргументы других людей при анализе результатов деятельности;</w:t>
            </w:r>
          </w:p>
          <w:p w14:paraId="5F407621" w14:textId="77777777" w:rsidR="00526EB4" w:rsidRPr="00526EB4" w:rsidRDefault="00526EB4" w:rsidP="00FA1DB1">
            <w:pPr>
              <w:shd w:val="clear" w:color="auto" w:fill="FFFFFF"/>
              <w:jc w:val="both"/>
              <w:textAlignment w:val="baseline"/>
              <w:rPr>
                <w:rFonts w:ascii="Times New Roman" w:hAnsi="Times New Roman" w:cs="Times New Roman"/>
              </w:rPr>
            </w:pPr>
            <w:r w:rsidRPr="00526EB4">
              <w:rPr>
                <w:rFonts w:ascii="Times New Roman" w:hAnsi="Times New Roman" w:cs="Times New Roman"/>
              </w:rPr>
              <w:t>- признавать свое право и право других людей на ошибки;</w:t>
            </w:r>
          </w:p>
          <w:p w14:paraId="4700CA45" w14:textId="77777777" w:rsidR="00526EB4" w:rsidRPr="00526EB4" w:rsidRDefault="00526EB4" w:rsidP="00FA1DB1">
            <w:pPr>
              <w:tabs>
                <w:tab w:val="left" w:pos="425"/>
              </w:tabs>
              <w:rPr>
                <w:rFonts w:ascii="Times New Roman" w:hAnsi="Times New Roman" w:cs="Times New Roman"/>
              </w:rPr>
            </w:pPr>
            <w:r w:rsidRPr="00526EB4">
              <w:rPr>
                <w:rFonts w:ascii="Times New Roman" w:hAnsi="Times New Roman" w:cs="Times New Roman"/>
              </w:rPr>
              <w:t>- развивать способность понимать мир с позиции другого человека;</w:t>
            </w:r>
          </w:p>
        </w:tc>
        <w:tc>
          <w:tcPr>
            <w:tcW w:w="2144" w:type="pct"/>
          </w:tcPr>
          <w:p w14:paraId="045CA3B1"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10082FB"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xml:space="preserve">-уметь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w:t>
            </w:r>
            <w:r w:rsidRPr="00526EB4">
              <w:rPr>
                <w:rFonts w:ascii="Times New Roman" w:hAnsi="Times New Roman" w:cs="Times New Roman"/>
              </w:rPr>
              <w:lastRenderedPageBreak/>
              <w:t>предоставлять в различной форме результаты эксперимента, анализировать и оценивать их достоверность;</w:t>
            </w:r>
          </w:p>
        </w:tc>
      </w:tr>
      <w:tr w:rsidR="00526EB4" w:rsidRPr="00526EB4" w14:paraId="4E5FF793"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674"/>
        </w:trPr>
        <w:tc>
          <w:tcPr>
            <w:tcW w:w="840" w:type="pct"/>
          </w:tcPr>
          <w:p w14:paraId="16BF87A1" w14:textId="77777777" w:rsidR="00526EB4" w:rsidRPr="00526EB4" w:rsidRDefault="00526EB4" w:rsidP="00FA1DB1">
            <w:pPr>
              <w:rPr>
                <w:rFonts w:ascii="Times New Roman" w:hAnsi="Times New Roman" w:cs="Times New Roman"/>
              </w:rPr>
            </w:pPr>
            <w:r w:rsidRPr="00526EB4">
              <w:rPr>
                <w:rFonts w:ascii="Times New Roman" w:hAnsi="Times New Roman" w:cs="Times New Roman"/>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16" w:type="pct"/>
          </w:tcPr>
          <w:p w14:paraId="4CC2E8A1" w14:textId="77777777" w:rsidR="00526EB4" w:rsidRPr="00526EB4" w:rsidRDefault="00526EB4" w:rsidP="00FA1DB1">
            <w:pPr>
              <w:rPr>
                <w:rFonts w:ascii="Times New Roman" w:hAnsi="Times New Roman" w:cs="Times New Roman"/>
                <w:b/>
                <w:bCs/>
                <w:shd w:val="clear" w:color="auto" w:fill="FFFFFF"/>
              </w:rPr>
            </w:pPr>
            <w:r w:rsidRPr="00526EB4">
              <w:rPr>
                <w:rFonts w:ascii="Times New Roman" w:hAnsi="Times New Roman" w:cs="Times New Roman"/>
                <w:b/>
                <w:bCs/>
                <w:shd w:val="clear" w:color="auto" w:fill="FFFFFF"/>
              </w:rPr>
              <w:t>В области</w:t>
            </w:r>
            <w:r w:rsidRPr="00526EB4">
              <w:rPr>
                <w:rFonts w:ascii="Times New Roman" w:hAnsi="Times New Roman" w:cs="Times New Roman"/>
                <w:shd w:val="clear" w:color="auto" w:fill="FFFFFF"/>
              </w:rPr>
              <w:t xml:space="preserve"> </w:t>
            </w:r>
            <w:r w:rsidRPr="00526EB4">
              <w:rPr>
                <w:rFonts w:ascii="Times New Roman" w:hAnsi="Times New Roman" w:cs="Times New Roman"/>
                <w:b/>
                <w:bCs/>
                <w:shd w:val="clear" w:color="auto" w:fill="FFFFFF"/>
              </w:rPr>
              <w:t>экологического воспитания:</w:t>
            </w:r>
          </w:p>
          <w:p w14:paraId="6C634AB8" w14:textId="77777777" w:rsidR="00526EB4" w:rsidRPr="00526EB4" w:rsidRDefault="00526EB4" w:rsidP="00FA1DB1">
            <w:pPr>
              <w:jc w:val="both"/>
              <w:rPr>
                <w:rFonts w:ascii="Times New Roman" w:hAnsi="Times New Roman" w:cs="Times New Roman"/>
                <w:shd w:val="clear" w:color="auto" w:fill="FFFFFF"/>
              </w:rPr>
            </w:pPr>
            <w:r w:rsidRPr="00526EB4">
              <w:rPr>
                <w:rFonts w:ascii="Times New Roman" w:hAnsi="Times New Roman" w:cs="Times New Roman"/>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83653B4" w14:textId="77777777" w:rsidR="00526EB4" w:rsidRPr="00526EB4" w:rsidRDefault="00526EB4" w:rsidP="00FA1DB1">
            <w:pPr>
              <w:jc w:val="both"/>
              <w:rPr>
                <w:rFonts w:ascii="Times New Roman" w:hAnsi="Times New Roman" w:cs="Times New Roman"/>
                <w:b/>
                <w:bCs/>
              </w:rPr>
            </w:pPr>
            <w:r w:rsidRPr="00526EB4">
              <w:rPr>
                <w:rFonts w:ascii="Times New Roman" w:hAnsi="Times New Roman" w:cs="Times New Roman"/>
                <w:shd w:val="clear" w:color="auto" w:fill="FFFFFF"/>
              </w:rPr>
              <w:t>- планирование и осуществление действий в окружающей среде на основе знания целей устойчивого развития человечества;</w:t>
            </w:r>
            <w:r w:rsidRPr="00526EB4">
              <w:rPr>
                <w:rFonts w:ascii="Times New Roman" w:hAnsi="Times New Roman" w:cs="Times New Roman"/>
                <w:b/>
                <w:bCs/>
                <w:iCs/>
              </w:rPr>
              <w:t xml:space="preserve"> </w:t>
            </w:r>
          </w:p>
          <w:p w14:paraId="1735F8BC"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shd w:val="clear" w:color="auto" w:fill="FFFFFF"/>
              </w:rPr>
              <w:t>активное неприятие действий, приносящих вред окружающей среде;</w:t>
            </w:r>
            <w:r w:rsidRPr="00526EB4">
              <w:rPr>
                <w:rFonts w:ascii="Times New Roman" w:hAnsi="Times New Roman" w:cs="Times New Roman"/>
                <w:b/>
                <w:bCs/>
                <w:iCs/>
              </w:rPr>
              <w:t xml:space="preserve"> </w:t>
            </w:r>
          </w:p>
          <w:p w14:paraId="0C93FDB2"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shd w:val="clear" w:color="auto" w:fill="FFFFFF"/>
              </w:rPr>
              <w:t>- умение прогнозировать неблагоприятные экологические последствия предпринимаемых действий, предотвращать их;</w:t>
            </w:r>
            <w:r w:rsidRPr="00526EB4">
              <w:rPr>
                <w:rFonts w:ascii="Times New Roman" w:hAnsi="Times New Roman" w:cs="Times New Roman"/>
                <w:b/>
                <w:bCs/>
                <w:iCs/>
              </w:rPr>
              <w:t xml:space="preserve"> </w:t>
            </w:r>
          </w:p>
          <w:p w14:paraId="24784E63" w14:textId="77777777" w:rsidR="00526EB4" w:rsidRPr="00526EB4" w:rsidRDefault="00526EB4" w:rsidP="00FA1DB1">
            <w:pPr>
              <w:jc w:val="both"/>
              <w:rPr>
                <w:rFonts w:ascii="Times New Roman" w:hAnsi="Times New Roman" w:cs="Times New Roman"/>
                <w:shd w:val="clear" w:color="auto" w:fill="FFFFFF"/>
              </w:rPr>
            </w:pPr>
            <w:r w:rsidRPr="00526EB4">
              <w:rPr>
                <w:rFonts w:ascii="Times New Roman" w:hAnsi="Times New Roman" w:cs="Times New Roman"/>
                <w:shd w:val="clear" w:color="auto" w:fill="FFFFFF"/>
              </w:rPr>
              <w:t>- расширение опыта деятельности экологической направленности;</w:t>
            </w:r>
            <w:r w:rsidRPr="00526EB4">
              <w:rPr>
                <w:rFonts w:ascii="Times New Roman" w:hAnsi="Times New Roman" w:cs="Times New Roman"/>
                <w:b/>
                <w:bCs/>
                <w:iCs/>
              </w:rPr>
              <w:t xml:space="preserve"> </w:t>
            </w:r>
          </w:p>
          <w:p w14:paraId="3663F2B3" w14:textId="77777777" w:rsidR="00526EB4" w:rsidRPr="00526EB4" w:rsidRDefault="00526EB4" w:rsidP="00FA1DB1">
            <w:pPr>
              <w:tabs>
                <w:tab w:val="left" w:pos="425"/>
              </w:tabs>
              <w:rPr>
                <w:rFonts w:ascii="Times New Roman" w:hAnsi="Times New Roman" w:cs="Times New Roman"/>
              </w:rPr>
            </w:pPr>
            <w:r w:rsidRPr="00526EB4">
              <w:rPr>
                <w:rFonts w:ascii="Times New Roman" w:hAnsi="Times New Roman" w:cs="Times New Roman"/>
              </w:rPr>
              <w:t>- овладение навыками учебно-исследовательской, проектной и социальной деятельности;</w:t>
            </w:r>
          </w:p>
        </w:tc>
        <w:tc>
          <w:tcPr>
            <w:tcW w:w="2144" w:type="pct"/>
          </w:tcPr>
          <w:p w14:paraId="3362827D"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534B77F"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327064EB"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1CDC66C9" w14:textId="77777777" w:rsidR="00526EB4" w:rsidRPr="00526EB4" w:rsidRDefault="00526EB4" w:rsidP="00FA1DB1">
            <w:pPr>
              <w:widowControl w:val="0"/>
              <w:autoSpaceDN w:val="0"/>
              <w:adjustRightInd w:val="0"/>
              <w:jc w:val="both"/>
              <w:rPr>
                <w:rFonts w:ascii="Times New Roman" w:hAnsi="Times New Roman" w:cs="Times New Roman"/>
              </w:rPr>
            </w:pPr>
            <w:r w:rsidRPr="00526EB4">
              <w:rPr>
                <w:rFonts w:ascii="Times New Roman" w:hAnsi="Times New Roman" w:cs="Times New Roman"/>
              </w:rPr>
              <w:t>- уметь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r w:rsidR="00526EB4" w:rsidRPr="00526EB4" w14:paraId="46783F85"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27"/>
        </w:trPr>
        <w:tc>
          <w:tcPr>
            <w:tcW w:w="840" w:type="pct"/>
          </w:tcPr>
          <w:p w14:paraId="52A991FA" w14:textId="77777777" w:rsidR="00526EB4" w:rsidRPr="00526EB4" w:rsidRDefault="00526EB4" w:rsidP="00FA1DB1">
            <w:pPr>
              <w:rPr>
                <w:rFonts w:ascii="Times New Roman" w:hAnsi="Times New Roman" w:cs="Times New Roman"/>
                <w:bCs/>
                <w:iCs/>
              </w:rPr>
            </w:pPr>
            <w:r w:rsidRPr="00526EB4">
              <w:rPr>
                <w:rFonts w:ascii="Times New Roman" w:hAnsi="Times New Roman" w:cs="Times New Roman"/>
                <w:bCs/>
                <w:iCs/>
              </w:rPr>
              <w:t>ПК 1.2. Обеспечивать  соблюдение санитарно-эпидемиологических правил и нормативов медицинской организации, в том числе акушерско-</w:t>
            </w:r>
            <w:r w:rsidRPr="00526EB4">
              <w:rPr>
                <w:rFonts w:ascii="Times New Roman" w:hAnsi="Times New Roman" w:cs="Times New Roman"/>
                <w:bCs/>
                <w:iCs/>
              </w:rPr>
              <w:lastRenderedPageBreak/>
              <w:t>гинекологического профиля по виду деятельности.</w:t>
            </w:r>
          </w:p>
        </w:tc>
        <w:tc>
          <w:tcPr>
            <w:tcW w:w="2016" w:type="pct"/>
            <w:vMerge w:val="restart"/>
          </w:tcPr>
          <w:p w14:paraId="4E51F9EA"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lastRenderedPageBreak/>
              <w:t>В части трудового воспитания:</w:t>
            </w:r>
          </w:p>
          <w:p w14:paraId="39ED5489"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-готовность к труду, осознание ценности мастерства, трудолюбие;</w:t>
            </w:r>
          </w:p>
          <w:p w14:paraId="60D0CD08"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568DC3"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lastRenderedPageBreak/>
              <w:t xml:space="preserve">интерес к различным сферам профессиональной деятельности. </w:t>
            </w:r>
          </w:p>
          <w:p w14:paraId="24895439"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Метапредметные результаты:</w:t>
            </w:r>
          </w:p>
          <w:p w14:paraId="4370D524"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Овладение универсальными регулятивными действиями:</w:t>
            </w:r>
          </w:p>
          <w:p w14:paraId="5AAD9606"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а) самоорганизация:</w:t>
            </w:r>
          </w:p>
          <w:p w14:paraId="50615D1D"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423E01D1"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давать оценку новым ситуациям;</w:t>
            </w:r>
          </w:p>
          <w:p w14:paraId="5FD8986C"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расширять рамки учебного предмета на основе личных предпочтений;</w:t>
            </w:r>
          </w:p>
          <w:p w14:paraId="135C5DD9"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делать осознанный выбор, аргументировать его, брать ответственность за решение; оценивать приобретенный опыт;</w:t>
            </w:r>
          </w:p>
          <w:p w14:paraId="598915E9"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1A81CE"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б) самоконтроль:</w:t>
            </w:r>
          </w:p>
          <w:p w14:paraId="42F2A6D5"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71F721E7"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2144" w:type="pct"/>
            <w:vMerge w:val="restart"/>
          </w:tcPr>
          <w:p w14:paraId="30DC83AB"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lastRenderedPageBreak/>
              <w:t>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16B40E91"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xml:space="preserve">- уметь прогнозировать, анализировать и оценивать с позиций экологической безопасности последствия бытовой и </w:t>
            </w:r>
            <w:r w:rsidRPr="00526EB4">
              <w:rPr>
                <w:rFonts w:ascii="Times New Roman" w:hAnsi="Times New Roman" w:cs="Times New Roman"/>
              </w:rPr>
              <w:lastRenderedPageBreak/>
              <w:t>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149F832E" w14:textId="77777777" w:rsidR="00526EB4" w:rsidRPr="00526EB4" w:rsidRDefault="00526EB4" w:rsidP="00FA1DB1">
            <w:pPr>
              <w:jc w:val="both"/>
              <w:rPr>
                <w:rFonts w:ascii="Times New Roman" w:hAnsi="Times New Roman" w:cs="Times New Roman"/>
              </w:rPr>
            </w:pPr>
            <w:r w:rsidRPr="00526EB4">
              <w:rPr>
                <w:rFonts w:ascii="Times New Roman" w:hAnsi="Times New Roman" w:cs="Times New Roman"/>
              </w:rPr>
              <w:t>- уметь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r w:rsidR="00526EB4" w:rsidRPr="00526EB4" w14:paraId="26668B7A" w14:textId="77777777" w:rsidTr="00FA1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27"/>
        </w:trPr>
        <w:tc>
          <w:tcPr>
            <w:tcW w:w="840" w:type="pct"/>
            <w:tcBorders>
              <w:bottom w:val="single" w:sz="4" w:space="0" w:color="000000"/>
            </w:tcBorders>
          </w:tcPr>
          <w:p w14:paraId="0E29B9EB" w14:textId="77777777" w:rsidR="00526EB4" w:rsidRPr="00526EB4" w:rsidRDefault="00526EB4" w:rsidP="00FA1DB1">
            <w:pPr>
              <w:rPr>
                <w:rFonts w:ascii="Times New Roman" w:hAnsi="Times New Roman" w:cs="Times New Roman"/>
                <w:bCs/>
                <w:iCs/>
              </w:rPr>
            </w:pPr>
            <w:r w:rsidRPr="00526EB4">
              <w:rPr>
                <w:rFonts w:ascii="Times New Roman" w:hAnsi="Times New Roman" w:cs="Times New Roman"/>
                <w:bCs/>
                <w:iCs/>
              </w:rPr>
              <w:lastRenderedPageBreak/>
              <w:t>ПК 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2016" w:type="pct"/>
            <w:vMerge/>
            <w:tcBorders>
              <w:bottom w:val="single" w:sz="4" w:space="0" w:color="000000"/>
            </w:tcBorders>
          </w:tcPr>
          <w:p w14:paraId="71CE35B9" w14:textId="77777777" w:rsidR="00526EB4" w:rsidRPr="00526EB4" w:rsidRDefault="00526EB4" w:rsidP="00FA1DB1">
            <w:pPr>
              <w:rPr>
                <w:rFonts w:ascii="Times New Roman" w:hAnsi="Times New Roman" w:cs="Times New Roman"/>
              </w:rPr>
            </w:pPr>
          </w:p>
        </w:tc>
        <w:tc>
          <w:tcPr>
            <w:tcW w:w="2144" w:type="pct"/>
            <w:vMerge/>
            <w:tcBorders>
              <w:bottom w:val="single" w:sz="4" w:space="0" w:color="000000"/>
            </w:tcBorders>
          </w:tcPr>
          <w:p w14:paraId="0EEFF3BE" w14:textId="77777777" w:rsidR="00526EB4" w:rsidRPr="00526EB4" w:rsidRDefault="00526EB4" w:rsidP="00FA1DB1">
            <w:pPr>
              <w:rPr>
                <w:rFonts w:ascii="Times New Roman" w:hAnsi="Times New Roman" w:cs="Times New Roman"/>
              </w:rPr>
            </w:pPr>
          </w:p>
        </w:tc>
      </w:tr>
    </w:tbl>
    <w:p w14:paraId="47019DCA" w14:textId="77777777" w:rsidR="00526EB4" w:rsidRPr="00526EB4" w:rsidRDefault="00526EB4" w:rsidP="00526EB4">
      <w:pPr>
        <w:rPr>
          <w:rFonts w:ascii="Times New Roman" w:hAnsi="Times New Roman" w:cs="Times New Roman"/>
        </w:rPr>
      </w:pPr>
    </w:p>
    <w:bookmarkEnd w:id="331"/>
    <w:p w14:paraId="240F1963" w14:textId="77777777" w:rsidR="00526EB4" w:rsidRPr="00526EB4" w:rsidRDefault="00526EB4" w:rsidP="00526EB4">
      <w:pPr>
        <w:pStyle w:val="1f2"/>
        <w:shd w:val="clear" w:color="auto" w:fill="FFFFFF"/>
        <w:jc w:val="both"/>
        <w:rPr>
          <w:lang w:val="ru-RU"/>
        </w:rPr>
      </w:pPr>
    </w:p>
    <w:p w14:paraId="724DBDFC" w14:textId="77777777" w:rsidR="00526EB4" w:rsidRPr="00526EB4" w:rsidRDefault="00526EB4" w:rsidP="00526EB4">
      <w:pPr>
        <w:rPr>
          <w:rFonts w:ascii="Times New Roman" w:hAnsi="Times New Roman" w:cs="Times New Roman"/>
        </w:rPr>
      </w:pPr>
    </w:p>
    <w:p w14:paraId="2B7E5047" w14:textId="77777777" w:rsidR="00526EB4" w:rsidRPr="00526EB4" w:rsidRDefault="00526EB4" w:rsidP="00526EB4">
      <w:pPr>
        <w:rPr>
          <w:rFonts w:ascii="Times New Roman" w:hAnsi="Times New Roman" w:cs="Times New Roman"/>
        </w:rPr>
        <w:sectPr w:rsidR="00526EB4" w:rsidRPr="00526EB4" w:rsidSect="00FA1DB1">
          <w:footerReference w:type="default" r:id="rId94"/>
          <w:footnotePr>
            <w:pos w:val="beneathText"/>
          </w:footnotePr>
          <w:type w:val="continuous"/>
          <w:pgSz w:w="16838" w:h="11906" w:orient="landscape"/>
          <w:pgMar w:top="1134" w:right="850" w:bottom="1134" w:left="1701" w:header="720" w:footer="709" w:gutter="0"/>
          <w:cols w:space="720"/>
          <w:docGrid w:linePitch="360" w:charSpace="-8193"/>
        </w:sectPr>
      </w:pPr>
    </w:p>
    <w:p w14:paraId="27DA84A4" w14:textId="77777777" w:rsidR="00526EB4" w:rsidRPr="00526EB4" w:rsidRDefault="00526EB4" w:rsidP="00526EB4">
      <w:pPr>
        <w:jc w:val="center"/>
        <w:rPr>
          <w:rFonts w:ascii="Times New Roman" w:hAnsi="Times New Roman" w:cs="Times New Roman"/>
          <w:b/>
          <w:bCs/>
        </w:rPr>
      </w:pPr>
      <w:r w:rsidRPr="00526EB4">
        <w:rPr>
          <w:rFonts w:ascii="Times New Roman" w:hAnsi="Times New Roman" w:cs="Times New Roman"/>
          <w:b/>
          <w:bCs/>
        </w:rPr>
        <w:lastRenderedPageBreak/>
        <w:t xml:space="preserve">2. СТРУКТУРА И </w:t>
      </w:r>
      <w:r w:rsidRPr="00526EB4">
        <w:rPr>
          <w:rFonts w:ascii="Times New Roman" w:hAnsi="Times New Roman" w:cs="Times New Roman"/>
          <w:b/>
          <w:bCs/>
          <w:caps/>
        </w:rPr>
        <w:t>ОБРАЗОВАТЕЛЬНое</w:t>
      </w:r>
      <w:r w:rsidRPr="00526EB4">
        <w:rPr>
          <w:rFonts w:ascii="Times New Roman" w:hAnsi="Times New Roman" w:cs="Times New Roman"/>
          <w:b/>
          <w:bCs/>
        </w:rPr>
        <w:t xml:space="preserve"> СОДЕРЖАНИЕ УЧЕБНОЙ ДИСЦИПЛИНЫ</w:t>
      </w:r>
    </w:p>
    <w:p w14:paraId="051F610C" w14:textId="77777777" w:rsidR="00526EB4" w:rsidRPr="00526EB4" w:rsidRDefault="00526EB4" w:rsidP="00526EB4">
      <w:pPr>
        <w:pStyle w:val="2fa"/>
        <w:spacing w:after="0" w:line="100" w:lineRule="atLeast"/>
        <w:ind w:left="0"/>
        <w:rPr>
          <w:rFonts w:ascii="Times New Roman" w:hAnsi="Times New Roman"/>
          <w:b/>
          <w:bCs/>
          <w:sz w:val="24"/>
          <w:szCs w:val="24"/>
        </w:rPr>
      </w:pPr>
    </w:p>
    <w:p w14:paraId="1FDAB831" w14:textId="77777777" w:rsidR="00526EB4" w:rsidRPr="00526EB4" w:rsidRDefault="00526EB4" w:rsidP="00526EB4">
      <w:pPr>
        <w:pStyle w:val="2fa"/>
        <w:spacing w:after="0" w:line="100" w:lineRule="atLeast"/>
        <w:ind w:left="0"/>
        <w:jc w:val="both"/>
        <w:rPr>
          <w:rFonts w:ascii="Times New Roman" w:hAnsi="Times New Roman"/>
          <w:b/>
          <w:bCs/>
          <w:sz w:val="24"/>
          <w:szCs w:val="24"/>
        </w:rPr>
      </w:pPr>
      <w:r w:rsidRPr="00526EB4">
        <w:rPr>
          <w:rFonts w:ascii="Times New Roman" w:hAnsi="Times New Roman"/>
          <w:b/>
          <w:bCs/>
          <w:sz w:val="24"/>
          <w:szCs w:val="24"/>
        </w:rPr>
        <w:t>2.1. Объем учебной дисциплины в виде учебной работы.</w:t>
      </w:r>
    </w:p>
    <w:tbl>
      <w:tblPr>
        <w:tblOverlap w:val="never"/>
        <w:tblW w:w="5000" w:type="pct"/>
        <w:tblCellMar>
          <w:left w:w="10" w:type="dxa"/>
          <w:right w:w="10" w:type="dxa"/>
        </w:tblCellMar>
        <w:tblLook w:val="0000" w:firstRow="0" w:lastRow="0" w:firstColumn="0" w:lastColumn="0" w:noHBand="0" w:noVBand="0"/>
      </w:tblPr>
      <w:tblGrid>
        <w:gridCol w:w="7508"/>
        <w:gridCol w:w="1837"/>
      </w:tblGrid>
      <w:tr w:rsidR="00526EB4" w:rsidRPr="00526EB4" w14:paraId="38E0AF36" w14:textId="77777777" w:rsidTr="00B9386D">
        <w:trPr>
          <w:trHeight w:hRule="exact" w:val="624"/>
        </w:trPr>
        <w:tc>
          <w:tcPr>
            <w:tcW w:w="4017" w:type="pct"/>
            <w:tcBorders>
              <w:top w:val="single" w:sz="4" w:space="0" w:color="auto"/>
              <w:left w:val="single" w:sz="4" w:space="0" w:color="auto"/>
            </w:tcBorders>
          </w:tcPr>
          <w:p w14:paraId="24D8F76F" w14:textId="77777777" w:rsidR="00526EB4" w:rsidRPr="00526EB4" w:rsidRDefault="00526EB4" w:rsidP="00B9386D">
            <w:pPr>
              <w:pStyle w:val="affffff7"/>
              <w:spacing w:line="240" w:lineRule="auto"/>
              <w:ind w:firstLine="0"/>
              <w:jc w:val="center"/>
            </w:pPr>
            <w:r w:rsidRPr="00526EB4">
              <w:rPr>
                <w:b/>
                <w:bCs/>
              </w:rPr>
              <w:t>Вид учебной работы</w:t>
            </w:r>
          </w:p>
        </w:tc>
        <w:tc>
          <w:tcPr>
            <w:tcW w:w="983" w:type="pct"/>
            <w:tcBorders>
              <w:top w:val="single" w:sz="4" w:space="0" w:color="auto"/>
              <w:left w:val="single" w:sz="4" w:space="0" w:color="auto"/>
              <w:right w:val="single" w:sz="4" w:space="0" w:color="auto"/>
            </w:tcBorders>
          </w:tcPr>
          <w:p w14:paraId="329929AD" w14:textId="77777777" w:rsidR="00526EB4" w:rsidRPr="00526EB4" w:rsidRDefault="00526EB4" w:rsidP="00B9386D">
            <w:pPr>
              <w:pStyle w:val="affffff7"/>
              <w:spacing w:line="240" w:lineRule="auto"/>
              <w:ind w:firstLine="0"/>
              <w:jc w:val="center"/>
            </w:pPr>
            <w:r w:rsidRPr="00526EB4">
              <w:rPr>
                <w:rFonts w:eastAsia="Arial"/>
                <w:b/>
                <w:bCs/>
                <w:i/>
                <w:iCs/>
              </w:rPr>
              <w:t>Объем в часах</w:t>
            </w:r>
          </w:p>
        </w:tc>
      </w:tr>
      <w:tr w:rsidR="00526EB4" w:rsidRPr="00526EB4" w14:paraId="55C4CF91" w14:textId="77777777" w:rsidTr="00B9386D">
        <w:trPr>
          <w:trHeight w:hRule="exact" w:val="283"/>
        </w:trPr>
        <w:tc>
          <w:tcPr>
            <w:tcW w:w="4017" w:type="pct"/>
            <w:tcBorders>
              <w:top w:val="single" w:sz="4" w:space="0" w:color="auto"/>
              <w:left w:val="single" w:sz="4" w:space="0" w:color="auto"/>
            </w:tcBorders>
          </w:tcPr>
          <w:p w14:paraId="1EAE6A89" w14:textId="77777777" w:rsidR="00526EB4" w:rsidRPr="00B9386D" w:rsidRDefault="00526EB4" w:rsidP="00B9386D">
            <w:pPr>
              <w:pStyle w:val="affffff7"/>
              <w:spacing w:line="240" w:lineRule="auto"/>
              <w:ind w:firstLine="0"/>
              <w:rPr>
                <w:sz w:val="24"/>
                <w:szCs w:val="24"/>
              </w:rPr>
            </w:pPr>
            <w:r w:rsidRPr="00B9386D">
              <w:rPr>
                <w:b/>
                <w:bCs/>
                <w:sz w:val="24"/>
                <w:szCs w:val="24"/>
              </w:rPr>
              <w:t>Объем образовательной программы дисциплины</w:t>
            </w:r>
          </w:p>
        </w:tc>
        <w:tc>
          <w:tcPr>
            <w:tcW w:w="983" w:type="pct"/>
            <w:tcBorders>
              <w:top w:val="single" w:sz="4" w:space="0" w:color="auto"/>
              <w:left w:val="single" w:sz="4" w:space="0" w:color="auto"/>
              <w:right w:val="single" w:sz="4" w:space="0" w:color="auto"/>
            </w:tcBorders>
          </w:tcPr>
          <w:p w14:paraId="2439BAED" w14:textId="77777777" w:rsidR="00526EB4" w:rsidRPr="00B9386D" w:rsidRDefault="00526EB4" w:rsidP="00B9386D">
            <w:pPr>
              <w:pStyle w:val="affffff7"/>
              <w:spacing w:line="240" w:lineRule="auto"/>
              <w:ind w:firstLine="0"/>
              <w:jc w:val="center"/>
              <w:rPr>
                <w:sz w:val="24"/>
                <w:szCs w:val="24"/>
              </w:rPr>
            </w:pPr>
            <w:r w:rsidRPr="00B9386D">
              <w:rPr>
                <w:b/>
                <w:bCs/>
                <w:sz w:val="24"/>
                <w:szCs w:val="24"/>
              </w:rPr>
              <w:t>162</w:t>
            </w:r>
          </w:p>
        </w:tc>
      </w:tr>
      <w:tr w:rsidR="00526EB4" w:rsidRPr="00526EB4" w14:paraId="508213C4" w14:textId="77777777" w:rsidTr="00B9386D">
        <w:trPr>
          <w:trHeight w:hRule="exact" w:val="283"/>
        </w:trPr>
        <w:tc>
          <w:tcPr>
            <w:tcW w:w="4017" w:type="pct"/>
            <w:tcBorders>
              <w:top w:val="single" w:sz="4" w:space="0" w:color="auto"/>
              <w:left w:val="single" w:sz="4" w:space="0" w:color="auto"/>
            </w:tcBorders>
          </w:tcPr>
          <w:p w14:paraId="7A5BD3BA" w14:textId="77777777" w:rsidR="00526EB4" w:rsidRPr="00B9386D" w:rsidRDefault="00526EB4" w:rsidP="00B9386D">
            <w:pPr>
              <w:pStyle w:val="affffff7"/>
              <w:spacing w:line="240" w:lineRule="auto"/>
              <w:ind w:firstLine="0"/>
              <w:rPr>
                <w:sz w:val="24"/>
                <w:szCs w:val="24"/>
              </w:rPr>
            </w:pPr>
            <w:r w:rsidRPr="00B9386D">
              <w:rPr>
                <w:b/>
                <w:bCs/>
                <w:sz w:val="24"/>
                <w:szCs w:val="24"/>
              </w:rPr>
              <w:t>в т.ч.</w:t>
            </w:r>
          </w:p>
        </w:tc>
        <w:tc>
          <w:tcPr>
            <w:tcW w:w="983" w:type="pct"/>
            <w:tcBorders>
              <w:top w:val="single" w:sz="4" w:space="0" w:color="auto"/>
              <w:left w:val="single" w:sz="4" w:space="0" w:color="auto"/>
              <w:right w:val="single" w:sz="4" w:space="0" w:color="auto"/>
            </w:tcBorders>
          </w:tcPr>
          <w:p w14:paraId="2FD66F8C" w14:textId="77777777" w:rsidR="00526EB4" w:rsidRPr="00B9386D" w:rsidRDefault="00526EB4" w:rsidP="00B9386D">
            <w:pPr>
              <w:rPr>
                <w:rFonts w:ascii="Times New Roman" w:hAnsi="Times New Roman" w:cs="Times New Roman"/>
                <w:sz w:val="24"/>
                <w:szCs w:val="24"/>
              </w:rPr>
            </w:pPr>
          </w:p>
        </w:tc>
      </w:tr>
      <w:tr w:rsidR="00526EB4" w:rsidRPr="00526EB4" w14:paraId="46F98429" w14:textId="77777777" w:rsidTr="00B9386D">
        <w:trPr>
          <w:trHeight w:hRule="exact" w:val="283"/>
        </w:trPr>
        <w:tc>
          <w:tcPr>
            <w:tcW w:w="4017" w:type="pct"/>
            <w:tcBorders>
              <w:top w:val="single" w:sz="4" w:space="0" w:color="auto"/>
              <w:left w:val="single" w:sz="4" w:space="0" w:color="auto"/>
            </w:tcBorders>
          </w:tcPr>
          <w:p w14:paraId="293D321A" w14:textId="77777777" w:rsidR="00526EB4" w:rsidRPr="00B9386D" w:rsidRDefault="00526EB4" w:rsidP="00B9386D">
            <w:pPr>
              <w:pStyle w:val="affffff7"/>
              <w:spacing w:line="240" w:lineRule="auto"/>
              <w:ind w:firstLine="0"/>
              <w:rPr>
                <w:sz w:val="24"/>
                <w:szCs w:val="24"/>
              </w:rPr>
            </w:pPr>
            <w:r w:rsidRPr="00B9386D">
              <w:rPr>
                <w:b/>
                <w:bCs/>
                <w:sz w:val="24"/>
                <w:szCs w:val="24"/>
              </w:rPr>
              <w:t>1. Основное содержание</w:t>
            </w:r>
          </w:p>
        </w:tc>
        <w:tc>
          <w:tcPr>
            <w:tcW w:w="983" w:type="pct"/>
            <w:tcBorders>
              <w:top w:val="single" w:sz="4" w:space="0" w:color="auto"/>
              <w:left w:val="single" w:sz="4" w:space="0" w:color="auto"/>
              <w:right w:val="single" w:sz="4" w:space="0" w:color="auto"/>
            </w:tcBorders>
          </w:tcPr>
          <w:p w14:paraId="2BB7D881" w14:textId="77777777" w:rsidR="00526EB4" w:rsidRPr="00B9386D" w:rsidRDefault="00526EB4" w:rsidP="00B9386D">
            <w:pPr>
              <w:pStyle w:val="affffff7"/>
              <w:spacing w:line="240" w:lineRule="auto"/>
              <w:ind w:firstLine="0"/>
              <w:jc w:val="center"/>
              <w:rPr>
                <w:sz w:val="24"/>
                <w:szCs w:val="24"/>
              </w:rPr>
            </w:pPr>
            <w:r w:rsidRPr="00B9386D">
              <w:rPr>
                <w:b/>
                <w:bCs/>
                <w:sz w:val="24"/>
                <w:szCs w:val="24"/>
              </w:rPr>
              <w:t>160</w:t>
            </w:r>
          </w:p>
        </w:tc>
      </w:tr>
      <w:tr w:rsidR="00526EB4" w:rsidRPr="00526EB4" w14:paraId="2F6AA49C" w14:textId="77777777" w:rsidTr="00B9386D">
        <w:trPr>
          <w:trHeight w:hRule="exact" w:val="283"/>
        </w:trPr>
        <w:tc>
          <w:tcPr>
            <w:tcW w:w="5000" w:type="pct"/>
            <w:gridSpan w:val="2"/>
            <w:tcBorders>
              <w:top w:val="single" w:sz="4" w:space="0" w:color="auto"/>
              <w:left w:val="single" w:sz="4" w:space="0" w:color="auto"/>
              <w:right w:val="single" w:sz="4" w:space="0" w:color="auto"/>
            </w:tcBorders>
            <w:vAlign w:val="center"/>
          </w:tcPr>
          <w:p w14:paraId="6D4FF4AE" w14:textId="77777777" w:rsidR="00526EB4" w:rsidRPr="00B9386D" w:rsidRDefault="00526EB4" w:rsidP="00B9386D">
            <w:pPr>
              <w:pStyle w:val="affffff7"/>
              <w:spacing w:line="240" w:lineRule="auto"/>
              <w:ind w:firstLine="0"/>
              <w:rPr>
                <w:sz w:val="24"/>
                <w:szCs w:val="24"/>
              </w:rPr>
            </w:pPr>
            <w:r w:rsidRPr="00B9386D">
              <w:rPr>
                <w:sz w:val="24"/>
                <w:szCs w:val="24"/>
              </w:rPr>
              <w:t>в т.ч.:</w:t>
            </w:r>
          </w:p>
        </w:tc>
      </w:tr>
      <w:tr w:rsidR="00526EB4" w:rsidRPr="00526EB4" w14:paraId="0B18FDC8" w14:textId="77777777" w:rsidTr="00B9386D">
        <w:trPr>
          <w:trHeight w:hRule="exact" w:val="283"/>
        </w:trPr>
        <w:tc>
          <w:tcPr>
            <w:tcW w:w="4017" w:type="pct"/>
            <w:tcBorders>
              <w:top w:val="single" w:sz="4" w:space="0" w:color="auto"/>
              <w:left w:val="single" w:sz="4" w:space="0" w:color="auto"/>
            </w:tcBorders>
            <w:vAlign w:val="center"/>
          </w:tcPr>
          <w:p w14:paraId="2939AFA4" w14:textId="77777777" w:rsidR="00526EB4" w:rsidRPr="00B9386D" w:rsidRDefault="00526EB4" w:rsidP="00B9386D">
            <w:pPr>
              <w:pStyle w:val="affffff7"/>
              <w:spacing w:line="240" w:lineRule="auto"/>
              <w:ind w:firstLine="0"/>
              <w:rPr>
                <w:sz w:val="24"/>
                <w:szCs w:val="24"/>
              </w:rPr>
            </w:pPr>
            <w:r w:rsidRPr="00B9386D">
              <w:rPr>
                <w:sz w:val="24"/>
                <w:szCs w:val="24"/>
              </w:rPr>
              <w:t>теоретические занятия</w:t>
            </w:r>
          </w:p>
        </w:tc>
        <w:tc>
          <w:tcPr>
            <w:tcW w:w="983" w:type="pct"/>
            <w:tcBorders>
              <w:top w:val="single" w:sz="4" w:space="0" w:color="auto"/>
              <w:left w:val="single" w:sz="4" w:space="0" w:color="auto"/>
              <w:right w:val="single" w:sz="4" w:space="0" w:color="auto"/>
            </w:tcBorders>
            <w:vAlign w:val="center"/>
          </w:tcPr>
          <w:p w14:paraId="2513FE8C" w14:textId="77777777" w:rsidR="00526EB4" w:rsidRPr="00B9386D" w:rsidRDefault="00526EB4" w:rsidP="00B9386D">
            <w:pPr>
              <w:pStyle w:val="affffff7"/>
              <w:spacing w:line="240" w:lineRule="auto"/>
              <w:ind w:firstLine="0"/>
              <w:jc w:val="center"/>
              <w:rPr>
                <w:sz w:val="24"/>
                <w:szCs w:val="24"/>
              </w:rPr>
            </w:pPr>
            <w:r w:rsidRPr="00B9386D">
              <w:rPr>
                <w:sz w:val="24"/>
                <w:szCs w:val="24"/>
              </w:rPr>
              <w:t>92</w:t>
            </w:r>
          </w:p>
        </w:tc>
      </w:tr>
      <w:tr w:rsidR="00526EB4" w:rsidRPr="00526EB4" w14:paraId="16FEAAD5" w14:textId="77777777" w:rsidTr="00B9386D">
        <w:trPr>
          <w:trHeight w:hRule="exact" w:val="283"/>
        </w:trPr>
        <w:tc>
          <w:tcPr>
            <w:tcW w:w="4017" w:type="pct"/>
            <w:tcBorders>
              <w:top w:val="single" w:sz="4" w:space="0" w:color="auto"/>
              <w:left w:val="single" w:sz="4" w:space="0" w:color="auto"/>
            </w:tcBorders>
          </w:tcPr>
          <w:p w14:paraId="58CC889E" w14:textId="77777777" w:rsidR="00526EB4" w:rsidRPr="00B9386D" w:rsidRDefault="00526EB4" w:rsidP="00B9386D">
            <w:pPr>
              <w:pStyle w:val="affffff7"/>
              <w:spacing w:line="240" w:lineRule="auto"/>
              <w:ind w:firstLine="0"/>
              <w:rPr>
                <w:sz w:val="24"/>
                <w:szCs w:val="24"/>
              </w:rPr>
            </w:pPr>
            <w:r w:rsidRPr="00B9386D">
              <w:rPr>
                <w:sz w:val="24"/>
                <w:szCs w:val="24"/>
              </w:rPr>
              <w:t>лабораторные занятия</w:t>
            </w:r>
          </w:p>
        </w:tc>
        <w:tc>
          <w:tcPr>
            <w:tcW w:w="983" w:type="pct"/>
            <w:tcBorders>
              <w:top w:val="single" w:sz="4" w:space="0" w:color="auto"/>
              <w:left w:val="single" w:sz="4" w:space="0" w:color="auto"/>
              <w:right w:val="single" w:sz="4" w:space="0" w:color="auto"/>
            </w:tcBorders>
          </w:tcPr>
          <w:p w14:paraId="39A2009F" w14:textId="77777777" w:rsidR="00526EB4" w:rsidRPr="00B9386D" w:rsidRDefault="00526EB4" w:rsidP="00B9386D">
            <w:pPr>
              <w:pStyle w:val="affffff7"/>
              <w:spacing w:line="240" w:lineRule="auto"/>
              <w:ind w:firstLine="0"/>
              <w:jc w:val="center"/>
              <w:rPr>
                <w:sz w:val="24"/>
                <w:szCs w:val="24"/>
              </w:rPr>
            </w:pPr>
            <w:r w:rsidRPr="00B9386D">
              <w:rPr>
                <w:sz w:val="24"/>
                <w:szCs w:val="24"/>
              </w:rPr>
              <w:t>22</w:t>
            </w:r>
          </w:p>
        </w:tc>
      </w:tr>
      <w:tr w:rsidR="00526EB4" w:rsidRPr="00526EB4" w14:paraId="14AD581C" w14:textId="77777777" w:rsidTr="00B9386D">
        <w:trPr>
          <w:trHeight w:hRule="exact" w:val="283"/>
        </w:trPr>
        <w:tc>
          <w:tcPr>
            <w:tcW w:w="4017" w:type="pct"/>
            <w:tcBorders>
              <w:top w:val="single" w:sz="4" w:space="0" w:color="auto"/>
              <w:left w:val="single" w:sz="4" w:space="0" w:color="auto"/>
            </w:tcBorders>
          </w:tcPr>
          <w:p w14:paraId="42EC6367" w14:textId="77777777" w:rsidR="00526EB4" w:rsidRPr="00B9386D" w:rsidRDefault="00526EB4" w:rsidP="00B9386D">
            <w:pPr>
              <w:pStyle w:val="affffff7"/>
              <w:spacing w:line="240" w:lineRule="auto"/>
              <w:ind w:firstLine="0"/>
              <w:rPr>
                <w:sz w:val="24"/>
                <w:szCs w:val="24"/>
              </w:rPr>
            </w:pPr>
            <w:r w:rsidRPr="00B9386D">
              <w:rPr>
                <w:sz w:val="24"/>
                <w:szCs w:val="24"/>
              </w:rPr>
              <w:t>практические занятия</w:t>
            </w:r>
          </w:p>
        </w:tc>
        <w:tc>
          <w:tcPr>
            <w:tcW w:w="983" w:type="pct"/>
            <w:tcBorders>
              <w:top w:val="single" w:sz="4" w:space="0" w:color="auto"/>
              <w:left w:val="single" w:sz="4" w:space="0" w:color="auto"/>
              <w:right w:val="single" w:sz="4" w:space="0" w:color="auto"/>
            </w:tcBorders>
          </w:tcPr>
          <w:p w14:paraId="01AE3ED6" w14:textId="77777777" w:rsidR="00526EB4" w:rsidRPr="00B9386D" w:rsidRDefault="00526EB4" w:rsidP="00B9386D">
            <w:pPr>
              <w:pStyle w:val="affffff7"/>
              <w:spacing w:line="240" w:lineRule="auto"/>
              <w:ind w:firstLine="0"/>
              <w:jc w:val="center"/>
              <w:rPr>
                <w:sz w:val="24"/>
                <w:szCs w:val="24"/>
              </w:rPr>
            </w:pPr>
            <w:r w:rsidRPr="00B9386D">
              <w:rPr>
                <w:sz w:val="24"/>
                <w:szCs w:val="24"/>
              </w:rPr>
              <w:t>12</w:t>
            </w:r>
          </w:p>
        </w:tc>
      </w:tr>
      <w:tr w:rsidR="00526EB4" w:rsidRPr="00526EB4" w14:paraId="7A33CEDD" w14:textId="77777777" w:rsidTr="00B9386D">
        <w:trPr>
          <w:trHeight w:hRule="exact" w:val="567"/>
        </w:trPr>
        <w:tc>
          <w:tcPr>
            <w:tcW w:w="4017" w:type="pct"/>
            <w:tcBorders>
              <w:top w:val="single" w:sz="4" w:space="0" w:color="auto"/>
              <w:left w:val="single" w:sz="4" w:space="0" w:color="auto"/>
            </w:tcBorders>
          </w:tcPr>
          <w:p w14:paraId="5919DEC6" w14:textId="77777777" w:rsidR="00526EB4" w:rsidRPr="00B9386D" w:rsidRDefault="00526EB4" w:rsidP="00B9386D">
            <w:pPr>
              <w:pStyle w:val="affffff7"/>
              <w:spacing w:line="240" w:lineRule="auto"/>
              <w:ind w:firstLine="0"/>
              <w:rPr>
                <w:sz w:val="24"/>
                <w:szCs w:val="24"/>
              </w:rPr>
            </w:pPr>
            <w:r w:rsidRPr="00B9386D">
              <w:rPr>
                <w:b/>
                <w:bCs/>
                <w:sz w:val="24"/>
                <w:szCs w:val="24"/>
              </w:rPr>
              <w:t>2. Профессионально ориентированное содержание (содержание прикладного модуля)</w:t>
            </w:r>
          </w:p>
        </w:tc>
        <w:tc>
          <w:tcPr>
            <w:tcW w:w="983" w:type="pct"/>
            <w:tcBorders>
              <w:top w:val="single" w:sz="4" w:space="0" w:color="auto"/>
              <w:left w:val="single" w:sz="4" w:space="0" w:color="auto"/>
              <w:right w:val="single" w:sz="4" w:space="0" w:color="auto"/>
            </w:tcBorders>
            <w:vAlign w:val="center"/>
          </w:tcPr>
          <w:p w14:paraId="5084300A" w14:textId="77777777" w:rsidR="00526EB4" w:rsidRPr="00B9386D" w:rsidRDefault="00526EB4" w:rsidP="00B9386D">
            <w:pPr>
              <w:pStyle w:val="affffff7"/>
              <w:spacing w:line="240" w:lineRule="auto"/>
              <w:ind w:firstLine="0"/>
              <w:jc w:val="center"/>
              <w:rPr>
                <w:b/>
                <w:bCs/>
                <w:sz w:val="24"/>
                <w:szCs w:val="24"/>
              </w:rPr>
            </w:pPr>
            <w:r w:rsidRPr="00B9386D">
              <w:rPr>
                <w:b/>
                <w:bCs/>
                <w:sz w:val="24"/>
                <w:szCs w:val="24"/>
              </w:rPr>
              <w:t>34</w:t>
            </w:r>
          </w:p>
        </w:tc>
      </w:tr>
      <w:tr w:rsidR="00526EB4" w:rsidRPr="00526EB4" w14:paraId="56CE014E" w14:textId="77777777" w:rsidTr="00B9386D">
        <w:trPr>
          <w:trHeight w:hRule="exact" w:val="283"/>
        </w:trPr>
        <w:tc>
          <w:tcPr>
            <w:tcW w:w="4017" w:type="pct"/>
            <w:tcBorders>
              <w:top w:val="single" w:sz="4" w:space="0" w:color="auto"/>
              <w:left w:val="single" w:sz="4" w:space="0" w:color="auto"/>
            </w:tcBorders>
            <w:vAlign w:val="center"/>
          </w:tcPr>
          <w:p w14:paraId="3093EF52" w14:textId="77777777" w:rsidR="00526EB4" w:rsidRPr="00B9386D" w:rsidRDefault="00526EB4" w:rsidP="00B9386D">
            <w:pPr>
              <w:pStyle w:val="affffff7"/>
              <w:spacing w:line="240" w:lineRule="auto"/>
              <w:ind w:firstLine="0"/>
              <w:rPr>
                <w:sz w:val="24"/>
                <w:szCs w:val="24"/>
              </w:rPr>
            </w:pPr>
            <w:r w:rsidRPr="00B9386D">
              <w:rPr>
                <w:sz w:val="24"/>
                <w:szCs w:val="24"/>
              </w:rPr>
              <w:t>в т.ч.:</w:t>
            </w:r>
          </w:p>
        </w:tc>
        <w:tc>
          <w:tcPr>
            <w:tcW w:w="983" w:type="pct"/>
            <w:tcBorders>
              <w:top w:val="single" w:sz="4" w:space="0" w:color="auto"/>
              <w:left w:val="single" w:sz="4" w:space="0" w:color="auto"/>
              <w:right w:val="single" w:sz="4" w:space="0" w:color="auto"/>
            </w:tcBorders>
          </w:tcPr>
          <w:p w14:paraId="3650DA28" w14:textId="77777777" w:rsidR="00526EB4" w:rsidRPr="00B9386D" w:rsidRDefault="00526EB4" w:rsidP="00B9386D">
            <w:pPr>
              <w:rPr>
                <w:rFonts w:ascii="Times New Roman" w:hAnsi="Times New Roman" w:cs="Times New Roman"/>
                <w:sz w:val="24"/>
                <w:szCs w:val="24"/>
              </w:rPr>
            </w:pPr>
          </w:p>
        </w:tc>
      </w:tr>
      <w:tr w:rsidR="00526EB4" w:rsidRPr="00526EB4" w14:paraId="2611339C" w14:textId="77777777" w:rsidTr="00B9386D">
        <w:trPr>
          <w:trHeight w:hRule="exact" w:val="283"/>
        </w:trPr>
        <w:tc>
          <w:tcPr>
            <w:tcW w:w="4017" w:type="pct"/>
            <w:tcBorders>
              <w:top w:val="single" w:sz="4" w:space="0" w:color="auto"/>
              <w:left w:val="single" w:sz="4" w:space="0" w:color="auto"/>
            </w:tcBorders>
            <w:vAlign w:val="center"/>
          </w:tcPr>
          <w:p w14:paraId="3814DFD5" w14:textId="77777777" w:rsidR="00526EB4" w:rsidRPr="00B9386D" w:rsidRDefault="00526EB4" w:rsidP="00B9386D">
            <w:pPr>
              <w:pStyle w:val="affffff7"/>
              <w:spacing w:line="240" w:lineRule="auto"/>
              <w:ind w:firstLine="0"/>
              <w:rPr>
                <w:sz w:val="24"/>
                <w:szCs w:val="24"/>
              </w:rPr>
            </w:pPr>
            <w:r w:rsidRPr="00B9386D">
              <w:rPr>
                <w:sz w:val="24"/>
                <w:szCs w:val="24"/>
              </w:rPr>
              <w:t>теоретические занятия</w:t>
            </w:r>
          </w:p>
        </w:tc>
        <w:tc>
          <w:tcPr>
            <w:tcW w:w="983" w:type="pct"/>
            <w:tcBorders>
              <w:top w:val="single" w:sz="4" w:space="0" w:color="auto"/>
              <w:left w:val="single" w:sz="4" w:space="0" w:color="auto"/>
              <w:right w:val="single" w:sz="4" w:space="0" w:color="auto"/>
            </w:tcBorders>
          </w:tcPr>
          <w:p w14:paraId="13DBC7B2" w14:textId="77777777" w:rsidR="00526EB4" w:rsidRPr="00B9386D" w:rsidRDefault="00526EB4" w:rsidP="00B9386D">
            <w:pPr>
              <w:jc w:val="center"/>
              <w:rPr>
                <w:rFonts w:ascii="Times New Roman" w:hAnsi="Times New Roman" w:cs="Times New Roman"/>
                <w:sz w:val="24"/>
                <w:szCs w:val="24"/>
              </w:rPr>
            </w:pPr>
            <w:r w:rsidRPr="00B9386D">
              <w:rPr>
                <w:rFonts w:ascii="Times New Roman" w:hAnsi="Times New Roman" w:cs="Times New Roman"/>
                <w:sz w:val="24"/>
                <w:szCs w:val="24"/>
              </w:rPr>
              <w:t>34</w:t>
            </w:r>
          </w:p>
          <w:p w14:paraId="7188BEEB" w14:textId="77777777" w:rsidR="00526EB4" w:rsidRPr="00B9386D" w:rsidRDefault="00526EB4" w:rsidP="00B9386D">
            <w:pPr>
              <w:jc w:val="center"/>
              <w:rPr>
                <w:rFonts w:ascii="Times New Roman" w:hAnsi="Times New Roman" w:cs="Times New Roman"/>
                <w:sz w:val="24"/>
                <w:szCs w:val="24"/>
              </w:rPr>
            </w:pPr>
          </w:p>
        </w:tc>
      </w:tr>
      <w:tr w:rsidR="00526EB4" w:rsidRPr="00526EB4" w14:paraId="56AE706F" w14:textId="77777777" w:rsidTr="00B9386D">
        <w:trPr>
          <w:trHeight w:hRule="exact" w:val="283"/>
        </w:trPr>
        <w:tc>
          <w:tcPr>
            <w:tcW w:w="4017" w:type="pct"/>
            <w:tcBorders>
              <w:top w:val="single" w:sz="4" w:space="0" w:color="auto"/>
              <w:left w:val="single" w:sz="4" w:space="0" w:color="auto"/>
            </w:tcBorders>
          </w:tcPr>
          <w:p w14:paraId="7CF5B36C" w14:textId="77777777" w:rsidR="00526EB4" w:rsidRPr="00B9386D" w:rsidRDefault="00526EB4" w:rsidP="00B9386D">
            <w:pPr>
              <w:pStyle w:val="affffff7"/>
              <w:spacing w:line="240" w:lineRule="auto"/>
              <w:ind w:firstLine="0"/>
              <w:rPr>
                <w:sz w:val="24"/>
                <w:szCs w:val="24"/>
              </w:rPr>
            </w:pPr>
            <w:r w:rsidRPr="00B9386D">
              <w:rPr>
                <w:sz w:val="24"/>
                <w:szCs w:val="24"/>
              </w:rPr>
              <w:t>лабораторные занятия</w:t>
            </w:r>
          </w:p>
        </w:tc>
        <w:tc>
          <w:tcPr>
            <w:tcW w:w="983" w:type="pct"/>
            <w:tcBorders>
              <w:top w:val="single" w:sz="4" w:space="0" w:color="auto"/>
              <w:left w:val="single" w:sz="4" w:space="0" w:color="auto"/>
              <w:right w:val="single" w:sz="4" w:space="0" w:color="auto"/>
            </w:tcBorders>
          </w:tcPr>
          <w:p w14:paraId="78F12892" w14:textId="77777777" w:rsidR="00526EB4" w:rsidRPr="00B9386D" w:rsidRDefault="00526EB4" w:rsidP="00B9386D">
            <w:pPr>
              <w:jc w:val="center"/>
              <w:rPr>
                <w:rFonts w:ascii="Times New Roman" w:hAnsi="Times New Roman" w:cs="Times New Roman"/>
                <w:sz w:val="24"/>
                <w:szCs w:val="24"/>
              </w:rPr>
            </w:pPr>
          </w:p>
        </w:tc>
      </w:tr>
      <w:tr w:rsidR="00526EB4" w:rsidRPr="00526EB4" w14:paraId="1ACC3752" w14:textId="77777777" w:rsidTr="00B9386D">
        <w:trPr>
          <w:trHeight w:hRule="exact" w:val="283"/>
        </w:trPr>
        <w:tc>
          <w:tcPr>
            <w:tcW w:w="4017" w:type="pct"/>
            <w:tcBorders>
              <w:top w:val="single" w:sz="4" w:space="0" w:color="auto"/>
              <w:left w:val="single" w:sz="4" w:space="0" w:color="auto"/>
            </w:tcBorders>
          </w:tcPr>
          <w:p w14:paraId="7D1C34DA" w14:textId="77777777" w:rsidR="00526EB4" w:rsidRPr="00B9386D" w:rsidRDefault="00526EB4" w:rsidP="00B9386D">
            <w:pPr>
              <w:pStyle w:val="affffff7"/>
              <w:spacing w:line="240" w:lineRule="auto"/>
              <w:ind w:firstLine="0"/>
              <w:rPr>
                <w:sz w:val="24"/>
                <w:szCs w:val="24"/>
              </w:rPr>
            </w:pPr>
            <w:r w:rsidRPr="00B9386D">
              <w:rPr>
                <w:sz w:val="24"/>
                <w:szCs w:val="24"/>
              </w:rPr>
              <w:t>практические занятия</w:t>
            </w:r>
          </w:p>
        </w:tc>
        <w:tc>
          <w:tcPr>
            <w:tcW w:w="983" w:type="pct"/>
            <w:tcBorders>
              <w:top w:val="single" w:sz="4" w:space="0" w:color="auto"/>
              <w:left w:val="single" w:sz="4" w:space="0" w:color="auto"/>
              <w:right w:val="single" w:sz="4" w:space="0" w:color="auto"/>
            </w:tcBorders>
          </w:tcPr>
          <w:p w14:paraId="3E2489EE" w14:textId="77777777" w:rsidR="00526EB4" w:rsidRPr="00B9386D" w:rsidRDefault="00526EB4" w:rsidP="00B9386D">
            <w:pPr>
              <w:jc w:val="center"/>
              <w:rPr>
                <w:rFonts w:ascii="Times New Roman" w:hAnsi="Times New Roman" w:cs="Times New Roman"/>
                <w:sz w:val="24"/>
                <w:szCs w:val="24"/>
              </w:rPr>
            </w:pPr>
          </w:p>
        </w:tc>
      </w:tr>
      <w:tr w:rsidR="00526EB4" w:rsidRPr="00526EB4" w14:paraId="645AA170" w14:textId="77777777" w:rsidTr="00B9386D">
        <w:trPr>
          <w:trHeight w:hRule="exact" w:val="283"/>
        </w:trPr>
        <w:tc>
          <w:tcPr>
            <w:tcW w:w="4017" w:type="pct"/>
            <w:tcBorders>
              <w:top w:val="single" w:sz="4" w:space="0" w:color="auto"/>
              <w:left w:val="single" w:sz="4" w:space="0" w:color="auto"/>
            </w:tcBorders>
            <w:vAlign w:val="bottom"/>
          </w:tcPr>
          <w:p w14:paraId="2772FFAF" w14:textId="77777777" w:rsidR="00526EB4" w:rsidRPr="00B9386D" w:rsidRDefault="00526EB4" w:rsidP="00B9386D">
            <w:pPr>
              <w:pStyle w:val="affffff7"/>
              <w:spacing w:line="240" w:lineRule="auto"/>
              <w:ind w:firstLine="0"/>
              <w:rPr>
                <w:sz w:val="24"/>
                <w:szCs w:val="24"/>
              </w:rPr>
            </w:pPr>
            <w:r w:rsidRPr="00B9386D">
              <w:rPr>
                <w:sz w:val="24"/>
                <w:szCs w:val="24"/>
              </w:rPr>
              <w:t xml:space="preserve">Индивидуальный проект </w:t>
            </w:r>
            <w:r w:rsidRPr="00B9386D">
              <w:rPr>
                <w:rFonts w:eastAsia="Arial"/>
                <w:i/>
                <w:iCs/>
                <w:sz w:val="24"/>
                <w:szCs w:val="24"/>
              </w:rPr>
              <w:t>(да/нет)</w:t>
            </w:r>
          </w:p>
        </w:tc>
        <w:tc>
          <w:tcPr>
            <w:tcW w:w="983" w:type="pct"/>
            <w:tcBorders>
              <w:top w:val="single" w:sz="4" w:space="0" w:color="auto"/>
              <w:left w:val="single" w:sz="4" w:space="0" w:color="auto"/>
              <w:right w:val="single" w:sz="4" w:space="0" w:color="auto"/>
            </w:tcBorders>
            <w:vAlign w:val="bottom"/>
          </w:tcPr>
          <w:p w14:paraId="01C7AD93" w14:textId="77777777" w:rsidR="00526EB4" w:rsidRPr="00B9386D" w:rsidRDefault="00526EB4" w:rsidP="00B9386D">
            <w:pPr>
              <w:pStyle w:val="affffff7"/>
              <w:spacing w:line="240" w:lineRule="auto"/>
              <w:ind w:firstLine="0"/>
              <w:jc w:val="center"/>
              <w:rPr>
                <w:sz w:val="24"/>
                <w:szCs w:val="24"/>
              </w:rPr>
            </w:pPr>
            <w:r w:rsidRPr="00B9386D">
              <w:rPr>
                <w:sz w:val="24"/>
                <w:szCs w:val="24"/>
              </w:rPr>
              <w:t>да</w:t>
            </w:r>
          </w:p>
        </w:tc>
      </w:tr>
      <w:tr w:rsidR="00526EB4" w:rsidRPr="00526EB4" w14:paraId="565413FE" w14:textId="77777777" w:rsidTr="00B9386D">
        <w:trPr>
          <w:trHeight w:hRule="exact" w:val="283"/>
        </w:trPr>
        <w:tc>
          <w:tcPr>
            <w:tcW w:w="4017" w:type="pct"/>
            <w:tcBorders>
              <w:top w:val="single" w:sz="4" w:space="0" w:color="auto"/>
              <w:left w:val="single" w:sz="4" w:space="0" w:color="auto"/>
            </w:tcBorders>
            <w:vAlign w:val="bottom"/>
          </w:tcPr>
          <w:p w14:paraId="03F03902" w14:textId="77777777" w:rsidR="00526EB4" w:rsidRPr="00B9386D" w:rsidRDefault="00526EB4" w:rsidP="00B9386D">
            <w:pPr>
              <w:pStyle w:val="affffff7"/>
              <w:spacing w:line="240" w:lineRule="auto"/>
              <w:ind w:firstLine="0"/>
              <w:rPr>
                <w:b/>
                <w:bCs/>
                <w:sz w:val="24"/>
                <w:szCs w:val="24"/>
              </w:rPr>
            </w:pPr>
            <w:r w:rsidRPr="00B9386D">
              <w:rPr>
                <w:b/>
                <w:bCs/>
                <w:sz w:val="24"/>
                <w:szCs w:val="24"/>
              </w:rPr>
              <w:t>Самостоятельная работа</w:t>
            </w:r>
          </w:p>
        </w:tc>
        <w:tc>
          <w:tcPr>
            <w:tcW w:w="983" w:type="pct"/>
            <w:tcBorders>
              <w:top w:val="single" w:sz="4" w:space="0" w:color="auto"/>
              <w:left w:val="single" w:sz="4" w:space="0" w:color="auto"/>
              <w:right w:val="single" w:sz="4" w:space="0" w:color="auto"/>
            </w:tcBorders>
            <w:vAlign w:val="bottom"/>
          </w:tcPr>
          <w:p w14:paraId="31C7BAC0" w14:textId="77777777" w:rsidR="00526EB4" w:rsidRPr="00B9386D" w:rsidRDefault="00526EB4" w:rsidP="00B9386D">
            <w:pPr>
              <w:pStyle w:val="affffff7"/>
              <w:spacing w:line="240" w:lineRule="auto"/>
              <w:ind w:firstLine="0"/>
              <w:jc w:val="center"/>
              <w:rPr>
                <w:b/>
                <w:sz w:val="24"/>
                <w:szCs w:val="24"/>
              </w:rPr>
            </w:pPr>
            <w:r w:rsidRPr="00B9386D">
              <w:rPr>
                <w:b/>
                <w:sz w:val="24"/>
                <w:szCs w:val="24"/>
              </w:rPr>
              <w:t>2</w:t>
            </w:r>
          </w:p>
        </w:tc>
      </w:tr>
      <w:tr w:rsidR="00526EB4" w:rsidRPr="00526EB4" w14:paraId="128F94A0" w14:textId="77777777" w:rsidTr="00B9386D">
        <w:trPr>
          <w:trHeight w:hRule="exact" w:val="283"/>
        </w:trPr>
        <w:tc>
          <w:tcPr>
            <w:tcW w:w="5000" w:type="pct"/>
            <w:gridSpan w:val="2"/>
            <w:tcBorders>
              <w:top w:val="single" w:sz="4" w:space="0" w:color="auto"/>
              <w:left w:val="single" w:sz="4" w:space="0" w:color="auto"/>
              <w:bottom w:val="single" w:sz="4" w:space="0" w:color="auto"/>
              <w:right w:val="single" w:sz="4" w:space="0" w:color="auto"/>
            </w:tcBorders>
          </w:tcPr>
          <w:p w14:paraId="728FD29C" w14:textId="77777777" w:rsidR="00526EB4" w:rsidRPr="00B9386D" w:rsidRDefault="00526EB4" w:rsidP="00B9386D">
            <w:pPr>
              <w:jc w:val="both"/>
              <w:rPr>
                <w:rFonts w:ascii="Times New Roman" w:hAnsi="Times New Roman" w:cs="Times New Roman"/>
                <w:b/>
                <w:bCs/>
                <w:sz w:val="24"/>
                <w:szCs w:val="24"/>
              </w:rPr>
            </w:pPr>
            <w:r w:rsidRPr="00B9386D">
              <w:rPr>
                <w:rFonts w:ascii="Times New Roman" w:hAnsi="Times New Roman" w:cs="Times New Roman"/>
                <w:b/>
                <w:bCs/>
                <w:sz w:val="24"/>
                <w:szCs w:val="24"/>
              </w:rPr>
              <w:t xml:space="preserve">Промежуточная аттестация в форме </w:t>
            </w:r>
            <w:r w:rsidRPr="00B9386D">
              <w:rPr>
                <w:rFonts w:ascii="Times New Roman" w:hAnsi="Times New Roman" w:cs="Times New Roman"/>
                <w:b/>
                <w:sz w:val="24"/>
                <w:szCs w:val="24"/>
              </w:rPr>
              <w:t>дифференцированного зачёта</w:t>
            </w:r>
          </w:p>
        </w:tc>
      </w:tr>
    </w:tbl>
    <w:p w14:paraId="29456B9C" w14:textId="77777777" w:rsidR="00526EB4" w:rsidRPr="00526EB4" w:rsidRDefault="00526EB4" w:rsidP="00526EB4">
      <w:pPr>
        <w:rPr>
          <w:rFonts w:ascii="Times New Roman" w:hAnsi="Times New Roman" w:cs="Times New Roman"/>
          <w:b/>
          <w:bCs/>
        </w:rPr>
      </w:pPr>
    </w:p>
    <w:p w14:paraId="673DFCF6" w14:textId="77777777" w:rsidR="00526EB4" w:rsidRPr="00526EB4" w:rsidRDefault="00526EB4" w:rsidP="00526EB4">
      <w:pPr>
        <w:rPr>
          <w:rFonts w:ascii="Times New Roman" w:hAnsi="Times New Roman" w:cs="Times New Roman"/>
        </w:rPr>
      </w:pPr>
    </w:p>
    <w:p w14:paraId="501E5989" w14:textId="77777777" w:rsidR="00526EB4" w:rsidRPr="00526EB4" w:rsidRDefault="00526EB4" w:rsidP="00526EB4">
      <w:pPr>
        <w:pStyle w:val="2fa"/>
        <w:spacing w:after="0" w:line="100" w:lineRule="atLeast"/>
        <w:ind w:left="0"/>
        <w:jc w:val="both"/>
        <w:rPr>
          <w:rFonts w:ascii="Times New Roman" w:hAnsi="Times New Roman"/>
          <w:sz w:val="24"/>
          <w:szCs w:val="24"/>
        </w:rPr>
      </w:pPr>
    </w:p>
    <w:p w14:paraId="375DB363" w14:textId="77777777" w:rsidR="00526EB4" w:rsidRPr="00526EB4" w:rsidRDefault="00526EB4" w:rsidP="00526EB4">
      <w:pPr>
        <w:rPr>
          <w:rFonts w:ascii="Times New Roman" w:hAnsi="Times New Roman" w:cs="Times New Roman"/>
        </w:rPr>
      </w:pPr>
    </w:p>
    <w:p w14:paraId="20B7B5E8" w14:textId="77777777" w:rsidR="00526EB4" w:rsidRPr="00526EB4" w:rsidRDefault="00526EB4" w:rsidP="00526EB4">
      <w:pPr>
        <w:rPr>
          <w:rFonts w:ascii="Times New Roman" w:hAnsi="Times New Roman" w:cs="Times New Roman"/>
        </w:rPr>
      </w:pPr>
    </w:p>
    <w:p w14:paraId="42CA500F" w14:textId="77777777" w:rsidR="00526EB4" w:rsidRPr="00526EB4" w:rsidRDefault="00526EB4" w:rsidP="00526EB4">
      <w:pPr>
        <w:rPr>
          <w:rFonts w:ascii="Times New Roman" w:hAnsi="Times New Roman" w:cs="Times New Roman"/>
        </w:rPr>
      </w:pPr>
    </w:p>
    <w:p w14:paraId="666E33ED" w14:textId="77777777" w:rsidR="00526EB4" w:rsidRPr="00526EB4" w:rsidRDefault="00526EB4" w:rsidP="00526EB4">
      <w:pPr>
        <w:rPr>
          <w:rFonts w:ascii="Times New Roman" w:hAnsi="Times New Roman" w:cs="Times New Roman"/>
        </w:rPr>
      </w:pPr>
    </w:p>
    <w:p w14:paraId="2CCAFB31" w14:textId="77777777" w:rsidR="00526EB4" w:rsidRPr="00526EB4" w:rsidRDefault="00526EB4" w:rsidP="00526EB4">
      <w:pPr>
        <w:rPr>
          <w:rFonts w:ascii="Times New Roman" w:hAnsi="Times New Roman" w:cs="Times New Roman"/>
        </w:rPr>
      </w:pPr>
    </w:p>
    <w:p w14:paraId="02135674" w14:textId="77777777" w:rsidR="00526EB4" w:rsidRPr="00526EB4" w:rsidRDefault="00526EB4" w:rsidP="00526EB4">
      <w:pPr>
        <w:rPr>
          <w:rFonts w:ascii="Times New Roman" w:hAnsi="Times New Roman" w:cs="Times New Roman"/>
        </w:rPr>
      </w:pPr>
    </w:p>
    <w:p w14:paraId="3AE856D7" w14:textId="77777777" w:rsidR="00526EB4" w:rsidRPr="00526EB4" w:rsidRDefault="00526EB4" w:rsidP="00526EB4">
      <w:pPr>
        <w:rPr>
          <w:rFonts w:ascii="Times New Roman" w:hAnsi="Times New Roman" w:cs="Times New Roman"/>
        </w:rPr>
      </w:pPr>
    </w:p>
    <w:p w14:paraId="7E584082" w14:textId="77777777" w:rsidR="00526EB4" w:rsidRPr="00526EB4" w:rsidRDefault="00526EB4" w:rsidP="00526EB4">
      <w:pPr>
        <w:rPr>
          <w:rFonts w:ascii="Times New Roman" w:hAnsi="Times New Roman" w:cs="Times New Roman"/>
        </w:rPr>
      </w:pPr>
    </w:p>
    <w:p w14:paraId="1AAFBA3C" w14:textId="77777777" w:rsidR="00526EB4" w:rsidRPr="00526EB4" w:rsidRDefault="00526EB4" w:rsidP="00526EB4">
      <w:pPr>
        <w:rPr>
          <w:rFonts w:ascii="Times New Roman" w:hAnsi="Times New Roman" w:cs="Times New Roman"/>
        </w:rPr>
      </w:pPr>
    </w:p>
    <w:p w14:paraId="62883EC6" w14:textId="77777777" w:rsidR="00526EB4" w:rsidRPr="00526EB4" w:rsidRDefault="00526EB4" w:rsidP="00526EB4">
      <w:pPr>
        <w:rPr>
          <w:rFonts w:ascii="Times New Roman" w:hAnsi="Times New Roman" w:cs="Times New Roman"/>
        </w:rPr>
      </w:pPr>
    </w:p>
    <w:p w14:paraId="1FDD2DDD" w14:textId="77777777" w:rsidR="00526EB4" w:rsidRPr="00526EB4" w:rsidRDefault="00526EB4" w:rsidP="00526EB4">
      <w:pPr>
        <w:rPr>
          <w:rFonts w:ascii="Times New Roman" w:hAnsi="Times New Roman" w:cs="Times New Roman"/>
        </w:rPr>
      </w:pPr>
    </w:p>
    <w:p w14:paraId="03353B66" w14:textId="77777777" w:rsidR="00526EB4" w:rsidRPr="00526EB4" w:rsidRDefault="00526EB4" w:rsidP="00526EB4">
      <w:pPr>
        <w:rPr>
          <w:rFonts w:ascii="Times New Roman" w:hAnsi="Times New Roman" w:cs="Times New Roman"/>
        </w:rPr>
      </w:pPr>
    </w:p>
    <w:p w14:paraId="2C346FCE" w14:textId="77777777" w:rsidR="00526EB4" w:rsidRPr="00526EB4" w:rsidRDefault="00526EB4" w:rsidP="00526EB4">
      <w:pPr>
        <w:rPr>
          <w:rFonts w:ascii="Times New Roman" w:hAnsi="Times New Roman" w:cs="Times New Roman"/>
        </w:rPr>
      </w:pPr>
    </w:p>
    <w:p w14:paraId="72B1EAB5" w14:textId="77777777" w:rsidR="00526EB4" w:rsidRPr="00526EB4" w:rsidRDefault="00526EB4" w:rsidP="00526EB4">
      <w:pPr>
        <w:rPr>
          <w:rFonts w:ascii="Times New Roman" w:hAnsi="Times New Roman" w:cs="Times New Roman"/>
        </w:rPr>
      </w:pPr>
    </w:p>
    <w:p w14:paraId="2E860D6D" w14:textId="77777777" w:rsidR="00526EB4" w:rsidRPr="00526EB4" w:rsidRDefault="00526EB4" w:rsidP="00526EB4">
      <w:pPr>
        <w:rPr>
          <w:rFonts w:ascii="Times New Roman" w:hAnsi="Times New Roman" w:cs="Times New Roman"/>
        </w:rPr>
      </w:pPr>
    </w:p>
    <w:p w14:paraId="67BDE92F" w14:textId="77777777" w:rsidR="00526EB4" w:rsidRPr="00526EB4" w:rsidRDefault="00526EB4" w:rsidP="00526EB4">
      <w:pPr>
        <w:rPr>
          <w:rFonts w:ascii="Times New Roman" w:hAnsi="Times New Roman" w:cs="Times New Roman"/>
        </w:rPr>
      </w:pPr>
    </w:p>
    <w:p w14:paraId="7BA7A110" w14:textId="77777777" w:rsidR="00526EB4" w:rsidRPr="00526EB4" w:rsidRDefault="00526EB4" w:rsidP="00526EB4">
      <w:pPr>
        <w:rPr>
          <w:rFonts w:ascii="Times New Roman" w:hAnsi="Times New Roman" w:cs="Times New Roman"/>
        </w:rPr>
      </w:pPr>
    </w:p>
    <w:p w14:paraId="68DADFB7" w14:textId="77777777" w:rsidR="00526EB4" w:rsidRPr="00526EB4" w:rsidRDefault="00526EB4" w:rsidP="00526EB4">
      <w:pPr>
        <w:rPr>
          <w:rFonts w:ascii="Times New Roman" w:hAnsi="Times New Roman" w:cs="Times New Roman"/>
        </w:rPr>
      </w:pPr>
    </w:p>
    <w:p w14:paraId="2FC567E4" w14:textId="77777777" w:rsidR="00526EB4" w:rsidRPr="00526EB4" w:rsidRDefault="00526EB4" w:rsidP="00526EB4">
      <w:pPr>
        <w:rPr>
          <w:rFonts w:ascii="Times New Roman" w:hAnsi="Times New Roman" w:cs="Times New Roman"/>
        </w:rPr>
      </w:pPr>
    </w:p>
    <w:p w14:paraId="432F6BB2" w14:textId="77777777" w:rsidR="00526EB4" w:rsidRPr="00526EB4" w:rsidRDefault="00526EB4" w:rsidP="00526EB4">
      <w:pPr>
        <w:rPr>
          <w:rFonts w:ascii="Times New Roman" w:hAnsi="Times New Roman" w:cs="Times New Roman"/>
        </w:rPr>
      </w:pPr>
    </w:p>
    <w:p w14:paraId="0D436BA7" w14:textId="77777777" w:rsidR="00526EB4" w:rsidRPr="00526EB4" w:rsidRDefault="00526EB4" w:rsidP="00526EB4">
      <w:pPr>
        <w:rPr>
          <w:rFonts w:ascii="Times New Roman" w:hAnsi="Times New Roman" w:cs="Times New Roman"/>
        </w:rPr>
      </w:pPr>
    </w:p>
    <w:p w14:paraId="6E858CEE" w14:textId="77777777" w:rsidR="00526EB4" w:rsidRPr="00526EB4" w:rsidRDefault="00526EB4" w:rsidP="00526EB4">
      <w:pPr>
        <w:rPr>
          <w:rFonts w:ascii="Times New Roman" w:hAnsi="Times New Roman" w:cs="Times New Roman"/>
        </w:rPr>
      </w:pPr>
    </w:p>
    <w:p w14:paraId="147C6732" w14:textId="77777777" w:rsidR="00526EB4" w:rsidRPr="00526EB4" w:rsidRDefault="00526EB4" w:rsidP="00526EB4">
      <w:pPr>
        <w:rPr>
          <w:rFonts w:ascii="Times New Roman" w:hAnsi="Times New Roman" w:cs="Times New Roman"/>
        </w:rPr>
      </w:pPr>
    </w:p>
    <w:p w14:paraId="038FAFD3" w14:textId="77777777" w:rsidR="00526EB4" w:rsidRPr="00526EB4" w:rsidRDefault="00526EB4" w:rsidP="00526EB4">
      <w:pPr>
        <w:rPr>
          <w:rFonts w:ascii="Times New Roman" w:hAnsi="Times New Roman" w:cs="Times New Roman"/>
        </w:rPr>
      </w:pPr>
    </w:p>
    <w:p w14:paraId="3A58F025" w14:textId="77777777" w:rsidR="00526EB4" w:rsidRPr="00526EB4" w:rsidRDefault="00526EB4" w:rsidP="00526EB4">
      <w:pPr>
        <w:rPr>
          <w:rFonts w:ascii="Times New Roman" w:hAnsi="Times New Roman" w:cs="Times New Roman"/>
        </w:rPr>
      </w:pPr>
    </w:p>
    <w:p w14:paraId="010181A7" w14:textId="77777777" w:rsidR="00526EB4" w:rsidRPr="00526EB4" w:rsidRDefault="00526EB4" w:rsidP="00526EB4">
      <w:pPr>
        <w:rPr>
          <w:rFonts w:ascii="Times New Roman" w:hAnsi="Times New Roman" w:cs="Times New Roman"/>
        </w:rPr>
      </w:pPr>
    </w:p>
    <w:p w14:paraId="31D79EB6" w14:textId="77777777" w:rsidR="00526EB4" w:rsidRPr="00526EB4" w:rsidRDefault="00526EB4" w:rsidP="00526EB4">
      <w:pPr>
        <w:rPr>
          <w:rFonts w:ascii="Times New Roman" w:hAnsi="Times New Roman" w:cs="Times New Roman"/>
        </w:rPr>
      </w:pPr>
    </w:p>
    <w:p w14:paraId="37F08B0E" w14:textId="77777777" w:rsidR="00526EB4" w:rsidRPr="00526EB4" w:rsidRDefault="00526EB4" w:rsidP="00526EB4">
      <w:pPr>
        <w:rPr>
          <w:rFonts w:ascii="Times New Roman" w:hAnsi="Times New Roman" w:cs="Times New Roman"/>
        </w:rPr>
        <w:sectPr w:rsidR="00526EB4" w:rsidRPr="00526EB4" w:rsidSect="00FA1DB1">
          <w:footerReference w:type="default" r:id="rId95"/>
          <w:footnotePr>
            <w:pos w:val="beneathText"/>
          </w:footnotePr>
          <w:type w:val="continuous"/>
          <w:pgSz w:w="11906" w:h="16838"/>
          <w:pgMar w:top="1134" w:right="850" w:bottom="1134" w:left="1701" w:header="720" w:footer="709" w:gutter="0"/>
          <w:cols w:space="720"/>
          <w:docGrid w:linePitch="360" w:charSpace="-8193"/>
        </w:sectPr>
      </w:pPr>
    </w:p>
    <w:p w14:paraId="22135C63" w14:textId="77777777" w:rsidR="00526EB4" w:rsidRPr="00526EB4" w:rsidRDefault="00526EB4" w:rsidP="00526EB4">
      <w:pPr>
        <w:pStyle w:val="2fa"/>
        <w:spacing w:after="0"/>
        <w:ind w:left="0"/>
        <w:rPr>
          <w:rFonts w:ascii="Times New Roman" w:hAnsi="Times New Roman"/>
          <w:b/>
          <w:bCs/>
          <w:sz w:val="24"/>
          <w:szCs w:val="24"/>
        </w:rPr>
      </w:pPr>
      <w:r w:rsidRPr="00526EB4">
        <w:rPr>
          <w:rFonts w:ascii="Times New Roman" w:hAnsi="Times New Roman"/>
          <w:b/>
          <w:sz w:val="24"/>
          <w:szCs w:val="24"/>
        </w:rPr>
        <w:lastRenderedPageBreak/>
        <w:t xml:space="preserve">2.2. Содержание дисциплины </w:t>
      </w:r>
    </w:p>
    <w:tbl>
      <w:tblPr>
        <w:tblW w:w="5000" w:type="pct"/>
        <w:jc w:val="center"/>
        <w:tblLook w:val="0000" w:firstRow="0" w:lastRow="0" w:firstColumn="0" w:lastColumn="0" w:noHBand="0" w:noVBand="0"/>
      </w:tblPr>
      <w:tblGrid>
        <w:gridCol w:w="2985"/>
        <w:gridCol w:w="7568"/>
        <w:gridCol w:w="1823"/>
        <w:gridCol w:w="1901"/>
      </w:tblGrid>
      <w:tr w:rsidR="00526EB4" w:rsidRPr="00526EB4" w14:paraId="7AF3EA20" w14:textId="77777777" w:rsidTr="00FA1DB1">
        <w:trPr>
          <w:trHeight w:val="23"/>
          <w:jc w:val="center"/>
        </w:trPr>
        <w:tc>
          <w:tcPr>
            <w:tcW w:w="1049" w:type="pct"/>
            <w:tcBorders>
              <w:top w:val="single" w:sz="4" w:space="0" w:color="000000"/>
              <w:left w:val="single" w:sz="4" w:space="0" w:color="000000"/>
              <w:bottom w:val="single" w:sz="4" w:space="0" w:color="000000"/>
              <w:right w:val="single" w:sz="4" w:space="0" w:color="000000"/>
            </w:tcBorders>
            <w:vAlign w:val="center"/>
          </w:tcPr>
          <w:p w14:paraId="5BCBF7E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lang w:eastAsia="ru-RU"/>
              </w:rPr>
              <w:t>Наименование разделов и тем</w:t>
            </w:r>
          </w:p>
        </w:tc>
        <w:tc>
          <w:tcPr>
            <w:tcW w:w="2654" w:type="pct"/>
            <w:tcBorders>
              <w:top w:val="single" w:sz="4" w:space="0" w:color="000000"/>
              <w:left w:val="single" w:sz="4" w:space="0" w:color="000000"/>
              <w:bottom w:val="single" w:sz="4" w:space="0" w:color="000000"/>
              <w:right w:val="single" w:sz="4" w:space="0" w:color="000000"/>
            </w:tcBorders>
            <w:vAlign w:val="center"/>
          </w:tcPr>
          <w:p w14:paraId="3AF29D7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lang w:eastAsia="ru-RU"/>
              </w:rPr>
              <w:t>Содержание учебного материала, практических и лабораторных занятий</w:t>
            </w:r>
          </w:p>
        </w:tc>
        <w:tc>
          <w:tcPr>
            <w:tcW w:w="642" w:type="pct"/>
            <w:tcBorders>
              <w:top w:val="single" w:sz="4" w:space="0" w:color="000000"/>
              <w:left w:val="single" w:sz="4" w:space="0" w:color="000000"/>
              <w:bottom w:val="single" w:sz="4" w:space="0" w:color="000000"/>
              <w:right w:val="single" w:sz="4" w:space="0" w:color="000000"/>
            </w:tcBorders>
          </w:tcPr>
          <w:p w14:paraId="088F55F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55" w:type="pct"/>
            <w:tcBorders>
              <w:top w:val="single" w:sz="4" w:space="0" w:color="000000"/>
              <w:left w:val="single" w:sz="4" w:space="0" w:color="000000"/>
              <w:bottom w:val="single" w:sz="4" w:space="0" w:color="000000"/>
              <w:right w:val="single" w:sz="4" w:space="0" w:color="000000"/>
            </w:tcBorders>
          </w:tcPr>
          <w:p w14:paraId="7DE2A57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526EB4" w:rsidRPr="00526EB4" w14:paraId="55F36194" w14:textId="77777777" w:rsidTr="00FA1DB1">
        <w:trPr>
          <w:trHeight w:val="283"/>
          <w:jc w:val="center"/>
        </w:trPr>
        <w:tc>
          <w:tcPr>
            <w:tcW w:w="37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69CA8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26EB4">
              <w:rPr>
                <w:rFonts w:ascii="Times New Roman" w:hAnsi="Times New Roman" w:cs="Times New Roman"/>
                <w:b/>
                <w:bCs/>
                <w:sz w:val="24"/>
                <w:szCs w:val="24"/>
              </w:rPr>
              <w:t xml:space="preserve">Раздел 1. </w:t>
            </w:r>
            <w:r w:rsidRPr="00526EB4">
              <w:rPr>
                <w:rFonts w:ascii="Times New Roman" w:hAnsi="Times New Roman" w:cs="Times New Roman"/>
                <w:b/>
                <w:sz w:val="24"/>
                <w:szCs w:val="24"/>
              </w:rPr>
              <w:t xml:space="preserve">Общетеоретические основы химии                                                                                                                 </w:t>
            </w:r>
          </w:p>
        </w:tc>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B9574" w14:textId="77777777" w:rsidR="00526EB4" w:rsidRPr="00526EB4" w:rsidRDefault="00526EB4" w:rsidP="00FA1DB1">
            <w:pPr>
              <w:jc w:val="center"/>
              <w:rPr>
                <w:rFonts w:ascii="Times New Roman" w:hAnsi="Times New Roman" w:cs="Times New Roman"/>
                <w:b/>
                <w:sz w:val="24"/>
                <w:szCs w:val="24"/>
              </w:rPr>
            </w:pPr>
            <w:r w:rsidRPr="00526EB4">
              <w:rPr>
                <w:rFonts w:ascii="Times New Roman" w:hAnsi="Times New Roman" w:cs="Times New Roman"/>
                <w:b/>
                <w:sz w:val="24"/>
                <w:szCs w:val="24"/>
              </w:rPr>
              <w:t>18/4/-</w:t>
            </w:r>
          </w:p>
        </w:tc>
        <w:tc>
          <w:tcPr>
            <w:tcW w:w="6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F1591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color w:val="FF0000"/>
                <w:sz w:val="24"/>
                <w:szCs w:val="24"/>
              </w:rPr>
            </w:pPr>
          </w:p>
        </w:tc>
      </w:tr>
      <w:tr w:rsidR="00526EB4" w:rsidRPr="00526EB4" w14:paraId="41AE58CB"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4F35AA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1.1.</w:t>
            </w:r>
          </w:p>
          <w:p w14:paraId="36E8D9F6"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Основные понятия химии</w:t>
            </w:r>
          </w:p>
        </w:tc>
        <w:tc>
          <w:tcPr>
            <w:tcW w:w="2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E756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BC63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2104B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ABF22F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23BD6665" w14:textId="77777777" w:rsidTr="00FA1DB1">
        <w:trPr>
          <w:trHeight w:val="1363"/>
          <w:jc w:val="center"/>
        </w:trPr>
        <w:tc>
          <w:tcPr>
            <w:tcW w:w="1049" w:type="pct"/>
            <w:vMerge/>
            <w:tcBorders>
              <w:top w:val="single" w:sz="4" w:space="0" w:color="000000"/>
              <w:left w:val="single" w:sz="4" w:space="0" w:color="000000"/>
              <w:bottom w:val="single" w:sz="4" w:space="0" w:color="000000"/>
              <w:right w:val="single" w:sz="4" w:space="0" w:color="000000"/>
            </w:tcBorders>
            <w:shd w:val="clear" w:color="auto" w:fill="auto"/>
          </w:tcPr>
          <w:p w14:paraId="589145FA"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Pr>
          <w:p w14:paraId="583666AE"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Предмет и задачи химии. Химический элемент. Аллотропия. Способы существования химических элементов: атомы, простые и сложные вещества. Вещества молекулярного и немолекулярного строения. Качественный и количественный состав веществ. Агрегатные состояния веществ. Молекула. Способы отображения молекул: молекулярные и структурные формулы. Атом. Валентность элементов. Химические уравнения.</w:t>
            </w:r>
          </w:p>
        </w:tc>
        <w:tc>
          <w:tcPr>
            <w:tcW w:w="642" w:type="pct"/>
            <w:tcBorders>
              <w:top w:val="single" w:sz="4" w:space="0" w:color="000000"/>
              <w:left w:val="single" w:sz="4" w:space="0" w:color="000000"/>
              <w:bottom w:val="single" w:sz="4" w:space="0" w:color="000000"/>
              <w:right w:val="single" w:sz="4" w:space="0" w:color="000000"/>
            </w:tcBorders>
            <w:shd w:val="clear" w:color="auto" w:fill="auto"/>
          </w:tcPr>
          <w:p w14:paraId="3A0DF96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p w14:paraId="4525B63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CD297C" w14:textId="77777777" w:rsidR="00526EB4" w:rsidRPr="00526EB4" w:rsidRDefault="00526EB4" w:rsidP="00FA1DB1">
            <w:pPr>
              <w:jc w:val="center"/>
              <w:rPr>
                <w:rFonts w:ascii="Times New Roman" w:hAnsi="Times New Roman" w:cs="Times New Roman"/>
                <w:sz w:val="24"/>
                <w:szCs w:val="24"/>
              </w:rPr>
            </w:pPr>
          </w:p>
        </w:tc>
      </w:tr>
      <w:tr w:rsidR="00526EB4" w:rsidRPr="00526EB4" w14:paraId="2243CC34"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40DFD32" w14:textId="77777777" w:rsidR="00526EB4" w:rsidRPr="00526EB4" w:rsidRDefault="00526EB4" w:rsidP="00FA1DB1">
            <w:pPr>
              <w:pStyle w:val="1ff6"/>
              <w:snapToGrid w:val="0"/>
              <w:jc w:val="center"/>
              <w:rPr>
                <w:rFonts w:ascii="Times New Roman" w:hAnsi="Times New Roman"/>
                <w:b/>
                <w:bCs/>
                <w:color w:val="FF0000"/>
                <w:sz w:val="24"/>
                <w:szCs w:val="24"/>
              </w:rPr>
            </w:pPr>
          </w:p>
          <w:p w14:paraId="17B72C1A"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Тема 1.2.</w:t>
            </w:r>
          </w:p>
          <w:p w14:paraId="6923991D"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Основные классы</w:t>
            </w:r>
          </w:p>
          <w:p w14:paraId="15B5EC2B" w14:textId="77777777" w:rsidR="00526EB4" w:rsidRPr="00526EB4" w:rsidRDefault="00526EB4" w:rsidP="00FA1DB1">
            <w:pPr>
              <w:pStyle w:val="1ff6"/>
              <w:jc w:val="center"/>
              <w:rPr>
                <w:rFonts w:ascii="Times New Roman" w:hAnsi="Times New Roman"/>
                <w:b/>
                <w:bCs/>
                <w:sz w:val="24"/>
                <w:szCs w:val="24"/>
              </w:rPr>
            </w:pPr>
            <w:r w:rsidRPr="00526EB4">
              <w:rPr>
                <w:rFonts w:ascii="Times New Roman" w:hAnsi="Times New Roman"/>
                <w:b/>
                <w:sz w:val="24"/>
                <w:szCs w:val="24"/>
              </w:rPr>
              <w:t>неорганических соединений</w:t>
            </w:r>
          </w:p>
        </w:tc>
        <w:tc>
          <w:tcPr>
            <w:tcW w:w="2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1E00B" w14:textId="77777777" w:rsidR="00526EB4" w:rsidRPr="00526EB4" w:rsidRDefault="00526EB4" w:rsidP="00FA1DB1">
            <w:pPr>
              <w:snapToGrid w:val="0"/>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D0F9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FAF40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F70C64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34725C1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77218A45" w14:textId="77777777" w:rsidTr="00FA1DB1">
        <w:trPr>
          <w:trHeight w:val="915"/>
          <w:jc w:val="center"/>
        </w:trPr>
        <w:tc>
          <w:tcPr>
            <w:tcW w:w="104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FDA54F"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Pr>
          <w:p w14:paraId="26BB86F1"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Простые и сложные вещества. Оксиды, их классификация. Гидроксиды (основания, кислородсодержащие кислоты, амфотерные гидроксиды). Кислоты, их классификация. </w:t>
            </w:r>
          </w:p>
          <w:p w14:paraId="03348AB8"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Основания, их классификация. Соли средние, кислые, оснóвные, комплексные.</w:t>
            </w:r>
          </w:p>
        </w:tc>
        <w:tc>
          <w:tcPr>
            <w:tcW w:w="642" w:type="pct"/>
            <w:tcBorders>
              <w:top w:val="single" w:sz="4" w:space="0" w:color="000000"/>
              <w:left w:val="single" w:sz="4" w:space="0" w:color="000000"/>
              <w:bottom w:val="single" w:sz="4" w:space="0" w:color="000000"/>
              <w:right w:val="single" w:sz="4" w:space="0" w:color="000000"/>
            </w:tcBorders>
            <w:shd w:val="clear" w:color="auto" w:fill="auto"/>
          </w:tcPr>
          <w:p w14:paraId="11BA6D0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p w14:paraId="37F5FB5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B7255E" w14:textId="77777777" w:rsidR="00526EB4" w:rsidRPr="00526EB4" w:rsidRDefault="00526EB4" w:rsidP="00FA1DB1">
            <w:pPr>
              <w:jc w:val="center"/>
              <w:rPr>
                <w:rFonts w:ascii="Times New Roman" w:hAnsi="Times New Roman" w:cs="Times New Roman"/>
                <w:sz w:val="24"/>
                <w:szCs w:val="24"/>
              </w:rPr>
            </w:pPr>
          </w:p>
        </w:tc>
      </w:tr>
      <w:tr w:rsidR="00526EB4" w:rsidRPr="00526EB4" w14:paraId="6346406B"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CC27479"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1.3.</w:t>
            </w:r>
          </w:p>
          <w:p w14:paraId="2AFB261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Классификация химических реакций</w:t>
            </w:r>
          </w:p>
        </w:tc>
        <w:tc>
          <w:tcPr>
            <w:tcW w:w="2654" w:type="pct"/>
            <w:tcBorders>
              <w:top w:val="single" w:sz="4" w:space="0" w:color="000000"/>
              <w:left w:val="single" w:sz="4" w:space="0" w:color="000000"/>
              <w:bottom w:val="single" w:sz="4" w:space="0" w:color="000000"/>
              <w:right w:val="single" w:sz="4" w:space="0" w:color="000000"/>
            </w:tcBorders>
            <w:shd w:val="clear" w:color="auto" w:fill="auto"/>
          </w:tcPr>
          <w:p w14:paraId="7FF11BEA"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shd w:val="clear" w:color="auto" w:fill="auto"/>
          </w:tcPr>
          <w:p w14:paraId="5FC8DEDC"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1A8BB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D6DE31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2BAE92E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r>
      <w:tr w:rsidR="00526EB4" w:rsidRPr="00526EB4" w14:paraId="065EAB61" w14:textId="77777777" w:rsidTr="00FA1DB1">
        <w:trPr>
          <w:trHeight w:val="1171"/>
          <w:jc w:val="center"/>
        </w:trPr>
        <w:tc>
          <w:tcPr>
            <w:tcW w:w="104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231EC"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Pr>
          <w:p w14:paraId="4FE1F789"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 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w:t>
            </w:r>
            <w:r w:rsidRPr="00526EB4">
              <w:rPr>
                <w:rFonts w:ascii="Times New Roman" w:hAnsi="Times New Roman" w:cs="Times New Roman"/>
                <w:sz w:val="24"/>
                <w:szCs w:val="24"/>
              </w:rPr>
              <w:lastRenderedPageBreak/>
              <w:t>(каталитические и некаталитические). Тепловой эффект химических реакций. Термохимические уравнения.</w:t>
            </w:r>
          </w:p>
        </w:tc>
        <w:tc>
          <w:tcPr>
            <w:tcW w:w="642" w:type="pct"/>
            <w:tcBorders>
              <w:top w:val="single" w:sz="4" w:space="0" w:color="000000"/>
              <w:left w:val="single" w:sz="4" w:space="0" w:color="000000"/>
              <w:bottom w:val="single" w:sz="4" w:space="0" w:color="000000"/>
              <w:right w:val="single" w:sz="4" w:space="0" w:color="000000"/>
            </w:tcBorders>
            <w:shd w:val="clear" w:color="auto" w:fill="auto"/>
          </w:tcPr>
          <w:p w14:paraId="2AE22394" w14:textId="77777777" w:rsidR="00526EB4" w:rsidRPr="00526EB4" w:rsidRDefault="00526EB4" w:rsidP="00FA1DB1">
            <w:pPr>
              <w:snapToGrid w:val="0"/>
              <w:jc w:val="both"/>
              <w:rPr>
                <w:rFonts w:ascii="Times New Roman" w:hAnsi="Times New Roman" w:cs="Times New Roman"/>
                <w:bCs/>
                <w:sz w:val="24"/>
                <w:szCs w:val="24"/>
              </w:rPr>
            </w:pPr>
          </w:p>
          <w:p w14:paraId="407BB251" w14:textId="77777777" w:rsidR="00526EB4" w:rsidRPr="00526EB4" w:rsidRDefault="00526EB4" w:rsidP="00FA1DB1">
            <w:pPr>
              <w:snapToGrid w:val="0"/>
              <w:jc w:val="both"/>
              <w:rPr>
                <w:rFonts w:ascii="Times New Roman" w:hAnsi="Times New Roman" w:cs="Times New Roman"/>
                <w:bCs/>
                <w:sz w:val="24"/>
                <w:szCs w:val="24"/>
              </w:rPr>
            </w:pPr>
          </w:p>
          <w:p w14:paraId="6474A730"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3ECD81" w14:textId="77777777" w:rsidR="00526EB4" w:rsidRPr="00526EB4" w:rsidRDefault="00526EB4" w:rsidP="00FA1DB1">
            <w:pPr>
              <w:jc w:val="center"/>
              <w:rPr>
                <w:rFonts w:ascii="Times New Roman" w:hAnsi="Times New Roman" w:cs="Times New Roman"/>
                <w:sz w:val="24"/>
                <w:szCs w:val="24"/>
              </w:rPr>
            </w:pPr>
          </w:p>
        </w:tc>
      </w:tr>
      <w:tr w:rsidR="00526EB4" w:rsidRPr="00526EB4" w14:paraId="238E12F8"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E14FB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6BC61D7"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Тема 1.4.</w:t>
            </w:r>
          </w:p>
          <w:p w14:paraId="34027C34" w14:textId="77777777" w:rsidR="00526EB4" w:rsidRPr="00526EB4" w:rsidRDefault="00526EB4" w:rsidP="00FA1DB1">
            <w:pPr>
              <w:pStyle w:val="1ff6"/>
              <w:jc w:val="center"/>
              <w:rPr>
                <w:rFonts w:ascii="Times New Roman" w:hAnsi="Times New Roman"/>
                <w:b/>
                <w:bCs/>
                <w:sz w:val="24"/>
                <w:szCs w:val="24"/>
              </w:rPr>
            </w:pPr>
            <w:r w:rsidRPr="00526EB4">
              <w:rPr>
                <w:rFonts w:ascii="Times New Roman" w:hAnsi="Times New Roman"/>
                <w:b/>
                <w:sz w:val="24"/>
                <w:szCs w:val="24"/>
              </w:rPr>
              <w:t>Основные сведения о строении атома</w:t>
            </w:r>
          </w:p>
          <w:p w14:paraId="5E639D8C" w14:textId="77777777" w:rsidR="00526EB4" w:rsidRPr="00526EB4" w:rsidRDefault="00526EB4" w:rsidP="00FA1DB1">
            <w:pPr>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E8B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F7AB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02935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7DB75E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2946FE1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00C6A215" w14:textId="77777777" w:rsidTr="00FA1DB1">
        <w:trPr>
          <w:trHeight w:val="1498"/>
          <w:jc w:val="center"/>
        </w:trPr>
        <w:tc>
          <w:tcPr>
            <w:tcW w:w="104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A756F"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Pr>
          <w:p w14:paraId="20F7E5CA"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Атом – сложная частица</w:t>
            </w:r>
            <w:r w:rsidRPr="00526EB4">
              <w:rPr>
                <w:rFonts w:ascii="Times New Roman" w:hAnsi="Times New Roman" w:cs="Times New Roman"/>
                <w:bCs/>
                <w:iCs/>
                <w:sz w:val="24"/>
                <w:szCs w:val="24"/>
              </w:rPr>
              <w:t xml:space="preserve">. </w:t>
            </w:r>
            <w:r w:rsidRPr="00526EB4">
              <w:rPr>
                <w:rFonts w:ascii="Times New Roman" w:hAnsi="Times New Roman" w:cs="Times New Roman"/>
                <w:sz w:val="24"/>
                <w:szCs w:val="24"/>
              </w:rPr>
              <w:t>Состав атомного ядра.Электронная оболочка атомов</w:t>
            </w:r>
            <w:r w:rsidRPr="00526EB4">
              <w:rPr>
                <w:rFonts w:ascii="Times New Roman" w:hAnsi="Times New Roman" w:cs="Times New Roman"/>
                <w:bCs/>
                <w:iCs/>
                <w:sz w:val="24"/>
                <w:szCs w:val="24"/>
              </w:rPr>
              <w:t xml:space="preserve">. Изотопы и нуклиды.  </w:t>
            </w:r>
            <w:r w:rsidRPr="00526EB4">
              <w:rPr>
                <w:rFonts w:ascii="Times New Roman" w:hAnsi="Times New Roman" w:cs="Times New Roman"/>
                <w:sz w:val="24"/>
                <w:szCs w:val="24"/>
              </w:rPr>
              <w:t>Валентные возможности атомов химических элементов.</w:t>
            </w:r>
            <w:r w:rsidRPr="00526EB4">
              <w:rPr>
                <w:rFonts w:ascii="Times New Roman" w:hAnsi="Times New Roman" w:cs="Times New Roman"/>
                <w:bCs/>
                <w:iCs/>
                <w:sz w:val="24"/>
                <w:szCs w:val="24"/>
              </w:rPr>
              <w:t xml:space="preserve"> Понятие об s-, p-, d-, f- орбиталях. Электронные конфигурации атомов химических элементовв основном (невозбужденном) и возбужденном состоянии. </w:t>
            </w:r>
            <w:r w:rsidRPr="00526EB4">
              <w:rPr>
                <w:rFonts w:ascii="Times New Roman" w:hAnsi="Times New Roman" w:cs="Times New Roman"/>
                <w:sz w:val="24"/>
                <w:szCs w:val="24"/>
              </w:rPr>
              <w:t xml:space="preserve">Электронная классификация химических элементов: </w:t>
            </w:r>
            <w:r w:rsidRPr="00526EB4">
              <w:rPr>
                <w:rFonts w:ascii="Times New Roman" w:hAnsi="Times New Roman" w:cs="Times New Roman"/>
                <w:i/>
                <w:sz w:val="24"/>
                <w:szCs w:val="24"/>
                <w:lang w:val="en-US"/>
              </w:rPr>
              <w:t>s</w:t>
            </w:r>
            <w:r w:rsidRPr="00526EB4">
              <w:rPr>
                <w:rFonts w:ascii="Times New Roman" w:hAnsi="Times New Roman" w:cs="Times New Roman"/>
                <w:sz w:val="24"/>
                <w:szCs w:val="24"/>
              </w:rPr>
              <w:t xml:space="preserve">-, </w:t>
            </w:r>
            <w:r w:rsidRPr="00526EB4">
              <w:rPr>
                <w:rFonts w:ascii="Times New Roman" w:hAnsi="Times New Roman" w:cs="Times New Roman"/>
                <w:i/>
                <w:sz w:val="24"/>
                <w:szCs w:val="24"/>
                <w:lang w:val="en-US"/>
              </w:rPr>
              <w:t>p</w:t>
            </w:r>
            <w:r w:rsidRPr="00526EB4">
              <w:rPr>
                <w:rFonts w:ascii="Times New Roman" w:hAnsi="Times New Roman" w:cs="Times New Roman"/>
                <w:sz w:val="24"/>
                <w:szCs w:val="24"/>
              </w:rPr>
              <w:t xml:space="preserve">-, </w:t>
            </w:r>
            <w:r w:rsidRPr="00526EB4">
              <w:rPr>
                <w:rFonts w:ascii="Times New Roman" w:hAnsi="Times New Roman" w:cs="Times New Roman"/>
                <w:i/>
                <w:sz w:val="24"/>
                <w:szCs w:val="24"/>
                <w:lang w:val="en-US"/>
              </w:rPr>
              <w:t>d</w:t>
            </w:r>
            <w:r w:rsidRPr="00526EB4">
              <w:rPr>
                <w:rFonts w:ascii="Times New Roman" w:hAnsi="Times New Roman" w:cs="Times New Roman"/>
                <w:sz w:val="24"/>
                <w:szCs w:val="24"/>
              </w:rPr>
              <w:t xml:space="preserve">-, </w:t>
            </w:r>
            <w:r w:rsidRPr="00526EB4">
              <w:rPr>
                <w:rFonts w:ascii="Times New Roman" w:hAnsi="Times New Roman" w:cs="Times New Roman"/>
                <w:i/>
                <w:sz w:val="24"/>
                <w:szCs w:val="24"/>
                <w:lang w:val="en-US"/>
              </w:rPr>
              <w:t>f</w:t>
            </w:r>
            <w:r w:rsidRPr="00526EB4">
              <w:rPr>
                <w:rFonts w:ascii="Times New Roman" w:hAnsi="Times New Roman" w:cs="Times New Roman"/>
                <w:sz w:val="24"/>
                <w:szCs w:val="24"/>
              </w:rPr>
              <w:t xml:space="preserve">-элементы. </w:t>
            </w:r>
            <w:r w:rsidRPr="00526EB4">
              <w:rPr>
                <w:rFonts w:ascii="Times New Roman" w:hAnsi="Times New Roman" w:cs="Times New Roman"/>
                <w:bCs/>
                <w:sz w:val="24"/>
                <w:szCs w:val="24"/>
              </w:rPr>
              <w:t xml:space="preserve"> Понятие об электронных и графических формулах.</w:t>
            </w:r>
          </w:p>
        </w:tc>
        <w:tc>
          <w:tcPr>
            <w:tcW w:w="642" w:type="pct"/>
            <w:tcBorders>
              <w:top w:val="single" w:sz="4" w:space="0" w:color="000000"/>
              <w:left w:val="single" w:sz="4" w:space="0" w:color="000000"/>
              <w:bottom w:val="single" w:sz="4" w:space="0" w:color="000000"/>
              <w:right w:val="single" w:sz="4" w:space="0" w:color="000000"/>
            </w:tcBorders>
            <w:shd w:val="clear" w:color="auto" w:fill="auto"/>
          </w:tcPr>
          <w:p w14:paraId="61372E47" w14:textId="77777777" w:rsidR="00526EB4" w:rsidRPr="00526EB4" w:rsidRDefault="00526EB4" w:rsidP="00FA1DB1">
            <w:pPr>
              <w:snapToGrid w:val="0"/>
              <w:jc w:val="both"/>
              <w:rPr>
                <w:rFonts w:ascii="Times New Roman" w:hAnsi="Times New Roman" w:cs="Times New Roman"/>
                <w:bCs/>
                <w:sz w:val="24"/>
                <w:szCs w:val="24"/>
              </w:rPr>
            </w:pPr>
          </w:p>
          <w:p w14:paraId="1CF746F7" w14:textId="77777777" w:rsidR="00526EB4" w:rsidRPr="00526EB4" w:rsidRDefault="00526EB4" w:rsidP="00FA1DB1">
            <w:pPr>
              <w:snapToGrid w:val="0"/>
              <w:jc w:val="both"/>
              <w:rPr>
                <w:rFonts w:ascii="Times New Roman" w:hAnsi="Times New Roman" w:cs="Times New Roman"/>
                <w:bCs/>
                <w:sz w:val="24"/>
                <w:szCs w:val="24"/>
              </w:rPr>
            </w:pPr>
          </w:p>
          <w:p w14:paraId="556A3E28"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DF68DC" w14:textId="77777777" w:rsidR="00526EB4" w:rsidRPr="00526EB4" w:rsidRDefault="00526EB4" w:rsidP="00FA1DB1">
            <w:pPr>
              <w:jc w:val="center"/>
              <w:rPr>
                <w:rFonts w:ascii="Times New Roman" w:hAnsi="Times New Roman" w:cs="Times New Roman"/>
                <w:sz w:val="24"/>
                <w:szCs w:val="24"/>
              </w:rPr>
            </w:pPr>
          </w:p>
        </w:tc>
      </w:tr>
      <w:tr w:rsidR="00526EB4" w:rsidRPr="00526EB4" w14:paraId="755151B2"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F44B12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1.5.</w:t>
            </w:r>
          </w:p>
          <w:p w14:paraId="694D27D8"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Периодический закон и Периодическая система химических элементов Д.И. Менделеева</w:t>
            </w:r>
          </w:p>
          <w:p w14:paraId="4FFE666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DAA7A1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019CE6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910BC9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220691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406B7416" w14:textId="77777777" w:rsidR="00526EB4" w:rsidRPr="00526EB4" w:rsidRDefault="00526EB4" w:rsidP="00FA1DB1">
            <w:pPr>
              <w:jc w:val="center"/>
              <w:rPr>
                <w:rFonts w:ascii="Times New Roman" w:hAnsi="Times New Roman" w:cs="Times New Roman"/>
                <w:b/>
                <w:bCs/>
                <w:sz w:val="24"/>
                <w:szCs w:val="24"/>
              </w:rPr>
            </w:pPr>
          </w:p>
        </w:tc>
      </w:tr>
      <w:tr w:rsidR="00526EB4" w:rsidRPr="00526EB4" w14:paraId="2F50C71E" w14:textId="77777777" w:rsidTr="00FA1DB1">
        <w:trPr>
          <w:trHeight w:val="69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BB81479"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6FF634B4"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Современное понятие химического элемента. Современная формулировка Периодического закона в свете теории строения веществ. Структура периодической таблицы химических элементов Д.И. Менделеева. Физический смысл порядкового номера элемента, номера группы и периода. Характеристика элементов I-IV периодов, исходя из положения в ПС, с точки зрения теории строения атома. Периодическое изменение свойств элементов и их соединений в таблице химических элементов Д.И. Менделеева. Причины изменения металлических и неметаллических свойств элементов в группах и периодах.</w:t>
            </w:r>
          </w:p>
        </w:tc>
        <w:tc>
          <w:tcPr>
            <w:tcW w:w="642" w:type="pct"/>
            <w:tcBorders>
              <w:top w:val="single" w:sz="4" w:space="0" w:color="000000"/>
              <w:left w:val="single" w:sz="4" w:space="0" w:color="000000"/>
              <w:bottom w:val="single" w:sz="4" w:space="0" w:color="000000"/>
              <w:right w:val="single" w:sz="4" w:space="0" w:color="000000"/>
            </w:tcBorders>
          </w:tcPr>
          <w:p w14:paraId="5350D9EC" w14:textId="77777777" w:rsidR="00526EB4" w:rsidRPr="00526EB4" w:rsidRDefault="00526EB4" w:rsidP="00FA1DB1">
            <w:pPr>
              <w:snapToGrid w:val="0"/>
              <w:jc w:val="center"/>
              <w:rPr>
                <w:rFonts w:ascii="Times New Roman" w:hAnsi="Times New Roman" w:cs="Times New Roman"/>
                <w:bCs/>
                <w:sz w:val="24"/>
                <w:szCs w:val="24"/>
              </w:rPr>
            </w:pPr>
          </w:p>
          <w:p w14:paraId="5FC50860" w14:textId="77777777" w:rsidR="00526EB4" w:rsidRPr="00526EB4" w:rsidRDefault="00526EB4" w:rsidP="00FA1DB1">
            <w:pPr>
              <w:snapToGrid w:val="0"/>
              <w:jc w:val="center"/>
              <w:rPr>
                <w:rFonts w:ascii="Times New Roman" w:hAnsi="Times New Roman" w:cs="Times New Roman"/>
                <w:bCs/>
                <w:sz w:val="24"/>
                <w:szCs w:val="24"/>
              </w:rPr>
            </w:pPr>
          </w:p>
          <w:p w14:paraId="24DF3C5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319C96B" w14:textId="77777777" w:rsidR="00526EB4" w:rsidRPr="00526EB4" w:rsidRDefault="00526EB4" w:rsidP="00FA1DB1">
            <w:pPr>
              <w:jc w:val="center"/>
              <w:rPr>
                <w:rFonts w:ascii="Times New Roman" w:hAnsi="Times New Roman" w:cs="Times New Roman"/>
                <w:sz w:val="24"/>
                <w:szCs w:val="24"/>
              </w:rPr>
            </w:pPr>
          </w:p>
        </w:tc>
      </w:tr>
      <w:tr w:rsidR="00526EB4" w:rsidRPr="00526EB4" w14:paraId="6D0DBEC5"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8F39B0C"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448FEA5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 №1</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01DA9F3" w14:textId="77777777" w:rsidR="00526EB4" w:rsidRPr="00526EB4" w:rsidRDefault="00526EB4" w:rsidP="00FA1DB1">
            <w:pPr>
              <w:jc w:val="center"/>
              <w:rPr>
                <w:rFonts w:ascii="Times New Roman" w:hAnsi="Times New Roman" w:cs="Times New Roman"/>
                <w:sz w:val="24"/>
                <w:szCs w:val="24"/>
              </w:rPr>
            </w:pPr>
          </w:p>
        </w:tc>
      </w:tr>
      <w:tr w:rsidR="00526EB4" w:rsidRPr="00526EB4" w14:paraId="2A5565F2" w14:textId="77777777" w:rsidTr="00FA1DB1">
        <w:trPr>
          <w:trHeight w:val="252"/>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35C703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4C4905E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Периодическая система </w:t>
            </w:r>
            <w:r w:rsidRPr="00526EB4">
              <w:rPr>
                <w:rFonts w:ascii="Times New Roman" w:hAnsi="Times New Roman" w:cs="Times New Roman"/>
                <w:sz w:val="24"/>
                <w:szCs w:val="24"/>
              </w:rPr>
              <w:t xml:space="preserve">химических элементов Д.И. Менделеева. </w:t>
            </w:r>
            <w:r w:rsidRPr="00526EB4">
              <w:rPr>
                <w:rFonts w:ascii="Times New Roman" w:hAnsi="Times New Roman" w:cs="Times New Roman"/>
                <w:bCs/>
                <w:sz w:val="24"/>
                <w:szCs w:val="24"/>
              </w:rPr>
              <w:t>Строение атома.</w:t>
            </w:r>
          </w:p>
        </w:tc>
        <w:tc>
          <w:tcPr>
            <w:tcW w:w="642" w:type="pct"/>
            <w:tcBorders>
              <w:top w:val="single" w:sz="4" w:space="0" w:color="000000"/>
              <w:left w:val="single" w:sz="4" w:space="0" w:color="000000"/>
              <w:bottom w:val="single" w:sz="4" w:space="0" w:color="000000"/>
              <w:right w:val="single" w:sz="4" w:space="0" w:color="000000"/>
            </w:tcBorders>
          </w:tcPr>
          <w:p w14:paraId="287463A8"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41FFDB9" w14:textId="77777777" w:rsidR="00526EB4" w:rsidRPr="00526EB4" w:rsidRDefault="00526EB4" w:rsidP="00FA1DB1">
            <w:pPr>
              <w:jc w:val="center"/>
              <w:rPr>
                <w:rFonts w:ascii="Times New Roman" w:hAnsi="Times New Roman" w:cs="Times New Roman"/>
                <w:sz w:val="24"/>
                <w:szCs w:val="24"/>
              </w:rPr>
            </w:pPr>
          </w:p>
        </w:tc>
      </w:tr>
      <w:tr w:rsidR="00526EB4" w:rsidRPr="00526EB4" w14:paraId="52C14629"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934B02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1.6.</w:t>
            </w:r>
          </w:p>
          <w:p w14:paraId="6557C88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Виды химической связи. Кристаллические решетки</w:t>
            </w:r>
          </w:p>
          <w:p w14:paraId="73B59C0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192F3AA5"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tcPr>
          <w:p w14:paraId="43E982B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04877D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72ACA1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2F9719B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3D632428" w14:textId="77777777" w:rsidTr="00FA1DB1">
        <w:trPr>
          <w:trHeight w:val="169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BAD68D6"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269BC0B2"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Строение вещества. Типы кристаллических решеток и свойства веществ с такими кристаллами. Понятие о химической связи. </w:t>
            </w:r>
          </w:p>
          <w:p w14:paraId="403C362B"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Ковалентная химическая связь</w:t>
            </w:r>
            <w:r w:rsidRPr="00526EB4">
              <w:rPr>
                <w:rFonts w:ascii="Times New Roman" w:hAnsi="Times New Roman" w:cs="Times New Roman"/>
                <w:iCs/>
                <w:sz w:val="24"/>
                <w:szCs w:val="24"/>
              </w:rPr>
              <w:t xml:space="preserve">. Электроотрицательность. Ковалентные полярная и неполярная связи. Ковалентная донорно-акцепторная связь. Кратность ковалентной связи. </w:t>
            </w:r>
            <w:r w:rsidRPr="00526EB4">
              <w:rPr>
                <w:rFonts w:ascii="Times New Roman" w:hAnsi="Times New Roman" w:cs="Times New Roman"/>
                <w:sz w:val="24"/>
                <w:szCs w:val="24"/>
              </w:rPr>
              <w:t xml:space="preserve">Ионная химическая связь, как крайний случай ковалентной полярной связи Механизм образования ионной связи. </w:t>
            </w:r>
          </w:p>
          <w:p w14:paraId="60F6F0BA"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Металлическая химическая связь, как особый тип химической связи, существующий в металлах и сплавах. Ее отличия и сходство с ковалентной и ионной связями. Свойства металлической связи. </w:t>
            </w:r>
          </w:p>
          <w:p w14:paraId="7C7DF8FE"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Водородная химическая связь. Механизм образования водородной связи. </w:t>
            </w:r>
          </w:p>
        </w:tc>
        <w:tc>
          <w:tcPr>
            <w:tcW w:w="642" w:type="pct"/>
            <w:tcBorders>
              <w:top w:val="single" w:sz="4" w:space="0" w:color="000000"/>
              <w:left w:val="single" w:sz="4" w:space="0" w:color="000000"/>
              <w:bottom w:val="single" w:sz="4" w:space="0" w:color="000000"/>
              <w:right w:val="single" w:sz="4" w:space="0" w:color="000000"/>
            </w:tcBorders>
          </w:tcPr>
          <w:p w14:paraId="07C617E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p w14:paraId="55905EB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p w14:paraId="1E8EBC9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4E4ECF3" w14:textId="77777777" w:rsidR="00526EB4" w:rsidRPr="00526EB4" w:rsidRDefault="00526EB4" w:rsidP="00FA1DB1">
            <w:pPr>
              <w:jc w:val="center"/>
              <w:rPr>
                <w:rFonts w:ascii="Times New Roman" w:hAnsi="Times New Roman" w:cs="Times New Roman"/>
                <w:sz w:val="24"/>
                <w:szCs w:val="24"/>
              </w:rPr>
            </w:pPr>
          </w:p>
        </w:tc>
      </w:tr>
      <w:tr w:rsidR="00526EB4" w:rsidRPr="00526EB4" w14:paraId="5DB2A6E7"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1F6EF25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1.7.</w:t>
            </w:r>
          </w:p>
          <w:p w14:paraId="7E54BFD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Растворы. Количественные характеристики растворов</w:t>
            </w:r>
          </w:p>
        </w:tc>
        <w:tc>
          <w:tcPr>
            <w:tcW w:w="2654" w:type="pct"/>
            <w:tcBorders>
              <w:top w:val="single" w:sz="4" w:space="0" w:color="000000"/>
              <w:left w:val="single" w:sz="4" w:space="0" w:color="000000"/>
              <w:bottom w:val="single" w:sz="4" w:space="0" w:color="000000"/>
              <w:right w:val="single" w:sz="4" w:space="0" w:color="000000"/>
            </w:tcBorders>
          </w:tcPr>
          <w:p w14:paraId="14505DB8"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tcPr>
          <w:p w14:paraId="6A2821C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20A3AEA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26FDF5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58D8AA1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0B01C36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198A07A4" w14:textId="77777777" w:rsidTr="00FA1DB1">
        <w:trPr>
          <w:trHeight w:val="167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9B9CD40"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803E837"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Понятие о растворимом веществе и растворителе.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 (природы растворяемого вещества и растворителя, температуры и давления).</w:t>
            </w:r>
            <w:r w:rsidRPr="00526EB4">
              <w:rPr>
                <w:rFonts w:ascii="Times New Roman" w:hAnsi="Times New Roman" w:cs="Times New Roman"/>
                <w:b/>
                <w:bCs/>
                <w:sz w:val="24"/>
                <w:szCs w:val="24"/>
              </w:rPr>
              <w:t xml:space="preserve"> </w:t>
            </w:r>
            <w:r w:rsidRPr="00526EB4">
              <w:rPr>
                <w:rFonts w:ascii="Times New Roman" w:hAnsi="Times New Roman" w:cs="Times New Roman"/>
                <w:bCs/>
                <w:sz w:val="24"/>
                <w:szCs w:val="24"/>
              </w:rPr>
              <w:t>Растворение как физико-химический процесс. Количественные характеристики растворов (массовая доля растворенного вещества, молярная концентрация).</w:t>
            </w:r>
          </w:p>
        </w:tc>
        <w:tc>
          <w:tcPr>
            <w:tcW w:w="642" w:type="pct"/>
            <w:tcBorders>
              <w:top w:val="single" w:sz="4" w:space="0" w:color="000000"/>
              <w:left w:val="single" w:sz="4" w:space="0" w:color="000000"/>
              <w:bottom w:val="single" w:sz="4" w:space="0" w:color="000000"/>
              <w:right w:val="single" w:sz="4" w:space="0" w:color="000000"/>
            </w:tcBorders>
          </w:tcPr>
          <w:p w14:paraId="28F06943" w14:textId="77777777" w:rsidR="00526EB4" w:rsidRPr="00526EB4" w:rsidRDefault="00526EB4" w:rsidP="00FA1DB1">
            <w:pPr>
              <w:snapToGrid w:val="0"/>
              <w:jc w:val="center"/>
              <w:rPr>
                <w:rFonts w:ascii="Times New Roman" w:hAnsi="Times New Roman" w:cs="Times New Roman"/>
                <w:bCs/>
                <w:sz w:val="24"/>
                <w:szCs w:val="24"/>
              </w:rPr>
            </w:pPr>
          </w:p>
          <w:p w14:paraId="2A02FCAB" w14:textId="77777777" w:rsidR="00526EB4" w:rsidRPr="00526EB4" w:rsidRDefault="00526EB4" w:rsidP="00FA1DB1">
            <w:pPr>
              <w:snapToGrid w:val="0"/>
              <w:jc w:val="center"/>
              <w:rPr>
                <w:rFonts w:ascii="Times New Roman" w:hAnsi="Times New Roman" w:cs="Times New Roman"/>
                <w:bCs/>
                <w:sz w:val="24"/>
                <w:szCs w:val="24"/>
              </w:rPr>
            </w:pPr>
          </w:p>
          <w:p w14:paraId="4FA3F0F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F60A440" w14:textId="77777777" w:rsidR="00526EB4" w:rsidRPr="00526EB4" w:rsidRDefault="00526EB4" w:rsidP="00FA1DB1">
            <w:pPr>
              <w:jc w:val="center"/>
              <w:rPr>
                <w:rFonts w:ascii="Times New Roman" w:hAnsi="Times New Roman" w:cs="Times New Roman"/>
                <w:sz w:val="24"/>
                <w:szCs w:val="24"/>
              </w:rPr>
            </w:pPr>
          </w:p>
        </w:tc>
      </w:tr>
      <w:tr w:rsidR="00526EB4" w:rsidRPr="00526EB4" w14:paraId="04F6A113"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F53D0A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1.8.</w:t>
            </w:r>
          </w:p>
          <w:p w14:paraId="2D77973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Теория электролитической диссоциации. Реакции ионного обмена</w:t>
            </w:r>
          </w:p>
        </w:tc>
        <w:tc>
          <w:tcPr>
            <w:tcW w:w="2654" w:type="pct"/>
            <w:tcBorders>
              <w:top w:val="single" w:sz="4" w:space="0" w:color="000000"/>
              <w:left w:val="single" w:sz="4" w:space="0" w:color="000000"/>
              <w:bottom w:val="single" w:sz="4" w:space="0" w:color="000000"/>
              <w:right w:val="single" w:sz="4" w:space="0" w:color="000000"/>
            </w:tcBorders>
          </w:tcPr>
          <w:p w14:paraId="5FF0F3F1" w14:textId="77777777" w:rsidR="00526EB4" w:rsidRPr="00526EB4" w:rsidRDefault="00526EB4" w:rsidP="00FA1DB1">
            <w:pPr>
              <w:tabs>
                <w:tab w:val="right" w:pos="10501"/>
              </w:tabs>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tcPr>
          <w:p w14:paraId="39CB5206" w14:textId="77777777" w:rsidR="00526EB4" w:rsidRPr="00526EB4" w:rsidRDefault="00526EB4" w:rsidP="00FA1DB1">
            <w:pPr>
              <w:tabs>
                <w:tab w:val="right" w:pos="10501"/>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816721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024BCB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3C69A8A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ПК 1.2.</w:t>
            </w:r>
          </w:p>
          <w:p w14:paraId="3C78E50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6BBCC0DD"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048E087C"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7E82176"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Основные положения теории электролитической диссоциации.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и факторы ее зависимости. Сильные и слабые электролиты. Кислоты, основания и соли как электролиты.</w:t>
            </w:r>
          </w:p>
          <w:p w14:paraId="7F589058" w14:textId="77777777" w:rsidR="00526EB4" w:rsidRPr="00526EB4" w:rsidRDefault="00526EB4" w:rsidP="00FA1DB1">
            <w:pPr>
              <w:jc w:val="both"/>
              <w:rPr>
                <w:rFonts w:ascii="Times New Roman" w:hAnsi="Times New Roman" w:cs="Times New Roman"/>
                <w:b/>
                <w:bCs/>
                <w:sz w:val="24"/>
                <w:szCs w:val="24"/>
              </w:rPr>
            </w:pPr>
            <w:r w:rsidRPr="00526EB4">
              <w:rPr>
                <w:rFonts w:ascii="Times New Roman" w:hAnsi="Times New Roman" w:cs="Times New Roman"/>
                <w:bCs/>
                <w:sz w:val="24"/>
                <w:szCs w:val="24"/>
              </w:rPr>
              <w:t>Диссоциация воды. Водородный показатель. Индикаторы. Среда водных растворов электролитов. Реакции обмена в водных растворах электролитов. Условия необратимости ионных реакций.</w:t>
            </w:r>
          </w:p>
        </w:tc>
        <w:tc>
          <w:tcPr>
            <w:tcW w:w="642" w:type="pct"/>
            <w:tcBorders>
              <w:top w:val="single" w:sz="4" w:space="0" w:color="000000"/>
              <w:left w:val="single" w:sz="4" w:space="0" w:color="000000"/>
              <w:right w:val="single" w:sz="4" w:space="0" w:color="000000"/>
            </w:tcBorders>
          </w:tcPr>
          <w:p w14:paraId="03A67011" w14:textId="77777777" w:rsidR="00526EB4" w:rsidRPr="00526EB4" w:rsidRDefault="00526EB4" w:rsidP="00FA1DB1">
            <w:pPr>
              <w:snapToGrid w:val="0"/>
              <w:jc w:val="center"/>
              <w:rPr>
                <w:rFonts w:ascii="Times New Roman" w:hAnsi="Times New Roman" w:cs="Times New Roman"/>
                <w:bCs/>
                <w:sz w:val="24"/>
                <w:szCs w:val="24"/>
              </w:rPr>
            </w:pPr>
          </w:p>
          <w:p w14:paraId="2325E577"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FE0BCED" w14:textId="77777777" w:rsidR="00526EB4" w:rsidRPr="00526EB4" w:rsidRDefault="00526EB4" w:rsidP="00FA1DB1">
            <w:pPr>
              <w:jc w:val="center"/>
              <w:rPr>
                <w:rFonts w:ascii="Times New Roman" w:hAnsi="Times New Roman" w:cs="Times New Roman"/>
                <w:sz w:val="24"/>
                <w:szCs w:val="24"/>
              </w:rPr>
            </w:pPr>
          </w:p>
        </w:tc>
      </w:tr>
      <w:tr w:rsidR="00526EB4" w:rsidRPr="00526EB4" w14:paraId="2D1AB4A2"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33FC65C"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00A99CCE"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tcPr>
          <w:p w14:paraId="05F13519"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18EC4A5" w14:textId="77777777" w:rsidR="00526EB4" w:rsidRPr="00526EB4" w:rsidRDefault="00526EB4" w:rsidP="00FA1DB1">
            <w:pPr>
              <w:jc w:val="center"/>
              <w:rPr>
                <w:rFonts w:ascii="Times New Roman" w:hAnsi="Times New Roman" w:cs="Times New Roman"/>
                <w:sz w:val="24"/>
                <w:szCs w:val="24"/>
              </w:rPr>
            </w:pPr>
          </w:p>
        </w:tc>
      </w:tr>
      <w:tr w:rsidR="00526EB4" w:rsidRPr="00526EB4" w14:paraId="04BB29CA" w14:textId="77777777" w:rsidTr="00FA1DB1">
        <w:trPr>
          <w:jc w:val="center"/>
        </w:trPr>
        <w:tc>
          <w:tcPr>
            <w:tcW w:w="1049" w:type="pct"/>
            <w:vMerge/>
            <w:tcBorders>
              <w:left w:val="single" w:sz="4" w:space="0" w:color="000000"/>
              <w:bottom w:val="single" w:sz="4" w:space="0" w:color="000000"/>
              <w:right w:val="single" w:sz="4" w:space="0" w:color="000000"/>
            </w:tcBorders>
            <w:vAlign w:val="center"/>
          </w:tcPr>
          <w:p w14:paraId="74907861"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6567293B"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Водородный показатель организма - регулятор всех систем и органов</w:t>
            </w:r>
          </w:p>
        </w:tc>
        <w:tc>
          <w:tcPr>
            <w:tcW w:w="642" w:type="pct"/>
            <w:vMerge/>
            <w:tcBorders>
              <w:left w:val="single" w:sz="4" w:space="0" w:color="000000"/>
              <w:bottom w:val="single" w:sz="4" w:space="0" w:color="000000"/>
              <w:right w:val="single" w:sz="4" w:space="0" w:color="000000"/>
            </w:tcBorders>
          </w:tcPr>
          <w:p w14:paraId="41A5B059"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0C6B2019" w14:textId="77777777" w:rsidR="00526EB4" w:rsidRPr="00526EB4" w:rsidRDefault="00526EB4" w:rsidP="00FA1DB1">
            <w:pPr>
              <w:jc w:val="center"/>
              <w:rPr>
                <w:rFonts w:ascii="Times New Roman" w:hAnsi="Times New Roman" w:cs="Times New Roman"/>
                <w:sz w:val="24"/>
                <w:szCs w:val="24"/>
              </w:rPr>
            </w:pPr>
          </w:p>
        </w:tc>
      </w:tr>
      <w:tr w:rsidR="00526EB4" w:rsidRPr="00526EB4" w14:paraId="3D39192C"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B3EE18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65EEC4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1.9.</w:t>
            </w:r>
          </w:p>
          <w:p w14:paraId="129A6F4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Окислительно-восстановительные реакции</w:t>
            </w:r>
          </w:p>
          <w:p w14:paraId="49AACAD5" w14:textId="77777777" w:rsidR="00526EB4" w:rsidRPr="00526EB4" w:rsidRDefault="00526EB4" w:rsidP="00FA1DB1">
            <w:pPr>
              <w:snapToGrid w:val="0"/>
              <w:jc w:val="center"/>
              <w:rPr>
                <w:rFonts w:ascii="Times New Roman" w:hAnsi="Times New Roman" w:cs="Times New Roman"/>
                <w:b/>
                <w:bCs/>
                <w:sz w:val="24"/>
                <w:szCs w:val="24"/>
              </w:rPr>
            </w:pPr>
          </w:p>
          <w:p w14:paraId="38342C64" w14:textId="77777777" w:rsidR="00526EB4" w:rsidRPr="00526EB4" w:rsidRDefault="00526EB4" w:rsidP="00FA1DB1">
            <w:pPr>
              <w:snapToGrid w:val="0"/>
              <w:jc w:val="center"/>
              <w:rPr>
                <w:rFonts w:ascii="Times New Roman" w:hAnsi="Times New Roman" w:cs="Times New Roman"/>
                <w:b/>
                <w:bCs/>
                <w:sz w:val="24"/>
                <w:szCs w:val="24"/>
              </w:rPr>
            </w:pPr>
          </w:p>
          <w:p w14:paraId="4497B818" w14:textId="77777777" w:rsidR="00526EB4" w:rsidRPr="00526EB4" w:rsidRDefault="00526EB4" w:rsidP="00FA1DB1">
            <w:pPr>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B7E3A4D"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048F5DB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B09E7E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6116C6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3578275F" w14:textId="77777777" w:rsidR="00526EB4" w:rsidRPr="00526EB4" w:rsidRDefault="00526EB4" w:rsidP="00FA1DB1">
            <w:pPr>
              <w:snapToGrid w:val="0"/>
              <w:jc w:val="center"/>
              <w:rPr>
                <w:rFonts w:ascii="Times New Roman" w:hAnsi="Times New Roman" w:cs="Times New Roman"/>
                <w:b/>
                <w:bCs/>
                <w:sz w:val="24"/>
                <w:szCs w:val="24"/>
              </w:rPr>
            </w:pPr>
          </w:p>
          <w:p w14:paraId="5D8B48B1" w14:textId="77777777" w:rsidR="00526EB4" w:rsidRPr="00526EB4" w:rsidRDefault="00526EB4" w:rsidP="00FA1DB1">
            <w:pPr>
              <w:snapToGrid w:val="0"/>
              <w:jc w:val="center"/>
              <w:rPr>
                <w:rFonts w:ascii="Times New Roman" w:hAnsi="Times New Roman" w:cs="Times New Roman"/>
                <w:bCs/>
                <w:sz w:val="24"/>
                <w:szCs w:val="24"/>
              </w:rPr>
            </w:pPr>
          </w:p>
          <w:p w14:paraId="43709EB1" w14:textId="77777777" w:rsidR="00526EB4" w:rsidRPr="00526EB4" w:rsidRDefault="00526EB4" w:rsidP="00FA1DB1">
            <w:pPr>
              <w:snapToGrid w:val="0"/>
              <w:jc w:val="center"/>
              <w:rPr>
                <w:rFonts w:ascii="Times New Roman" w:hAnsi="Times New Roman" w:cs="Times New Roman"/>
                <w:bCs/>
                <w:sz w:val="24"/>
                <w:szCs w:val="24"/>
              </w:rPr>
            </w:pPr>
          </w:p>
          <w:p w14:paraId="5284D7D2" w14:textId="77777777" w:rsidR="00526EB4" w:rsidRPr="00526EB4" w:rsidRDefault="00526EB4" w:rsidP="00FA1DB1">
            <w:pPr>
              <w:jc w:val="center"/>
              <w:rPr>
                <w:rFonts w:ascii="Times New Roman" w:hAnsi="Times New Roman" w:cs="Times New Roman"/>
                <w:bCs/>
                <w:sz w:val="24"/>
                <w:szCs w:val="24"/>
              </w:rPr>
            </w:pPr>
          </w:p>
          <w:p w14:paraId="4D58863B" w14:textId="77777777" w:rsidR="00526EB4" w:rsidRPr="00526EB4" w:rsidRDefault="00526EB4" w:rsidP="00FA1DB1">
            <w:pPr>
              <w:jc w:val="center"/>
              <w:rPr>
                <w:rFonts w:ascii="Times New Roman" w:hAnsi="Times New Roman" w:cs="Times New Roman"/>
                <w:sz w:val="24"/>
                <w:szCs w:val="24"/>
              </w:rPr>
            </w:pPr>
          </w:p>
          <w:p w14:paraId="58225156" w14:textId="77777777" w:rsidR="00526EB4" w:rsidRPr="00526EB4" w:rsidRDefault="00526EB4" w:rsidP="00FA1DB1">
            <w:pPr>
              <w:jc w:val="center"/>
              <w:rPr>
                <w:rFonts w:ascii="Times New Roman" w:hAnsi="Times New Roman" w:cs="Times New Roman"/>
                <w:sz w:val="24"/>
                <w:szCs w:val="24"/>
              </w:rPr>
            </w:pPr>
          </w:p>
          <w:p w14:paraId="37972A28" w14:textId="77777777" w:rsidR="00526EB4" w:rsidRPr="00526EB4" w:rsidRDefault="00526EB4" w:rsidP="00FA1DB1">
            <w:pPr>
              <w:jc w:val="center"/>
              <w:rPr>
                <w:rFonts w:ascii="Times New Roman" w:hAnsi="Times New Roman" w:cs="Times New Roman"/>
                <w:sz w:val="24"/>
                <w:szCs w:val="24"/>
              </w:rPr>
            </w:pPr>
          </w:p>
        </w:tc>
      </w:tr>
      <w:tr w:rsidR="00526EB4" w:rsidRPr="00526EB4" w14:paraId="3B873F59"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2878241"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39CC63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Восстановители и окислители. Окисление и восстановление. Восстановительные свойства веществ, образованных элементами в низшей (отрицательной) степени окисления. </w:t>
            </w:r>
          </w:p>
          <w:p w14:paraId="206CF43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14:paraId="0EE1995B"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lastRenderedPageBreak/>
              <w:t xml:space="preserve">Составление уравнений окислительно-восстановительных реакций. Расстановка коэффициентов методом электронного баланса. </w:t>
            </w:r>
          </w:p>
        </w:tc>
        <w:tc>
          <w:tcPr>
            <w:tcW w:w="642" w:type="pct"/>
            <w:tcBorders>
              <w:top w:val="single" w:sz="4" w:space="0" w:color="000000"/>
              <w:left w:val="single" w:sz="4" w:space="0" w:color="000000"/>
              <w:bottom w:val="single" w:sz="4" w:space="0" w:color="000000"/>
              <w:right w:val="single" w:sz="4" w:space="0" w:color="000000"/>
            </w:tcBorders>
          </w:tcPr>
          <w:p w14:paraId="7FC4F472" w14:textId="77777777" w:rsidR="00526EB4" w:rsidRPr="00526EB4" w:rsidRDefault="00526EB4" w:rsidP="00FA1DB1">
            <w:pPr>
              <w:snapToGrid w:val="0"/>
              <w:jc w:val="center"/>
              <w:rPr>
                <w:rFonts w:ascii="Times New Roman" w:hAnsi="Times New Roman" w:cs="Times New Roman"/>
                <w:bCs/>
                <w:sz w:val="24"/>
                <w:szCs w:val="24"/>
              </w:rPr>
            </w:pPr>
          </w:p>
          <w:p w14:paraId="41E2C90D" w14:textId="77777777" w:rsidR="00526EB4" w:rsidRPr="00526EB4" w:rsidRDefault="00526EB4" w:rsidP="00FA1DB1">
            <w:pPr>
              <w:snapToGrid w:val="0"/>
              <w:jc w:val="center"/>
              <w:rPr>
                <w:rFonts w:ascii="Times New Roman" w:hAnsi="Times New Roman" w:cs="Times New Roman"/>
                <w:bCs/>
                <w:sz w:val="24"/>
                <w:szCs w:val="24"/>
              </w:rPr>
            </w:pPr>
          </w:p>
          <w:p w14:paraId="3447D98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3700547" w14:textId="77777777" w:rsidR="00526EB4" w:rsidRPr="00526EB4" w:rsidRDefault="00526EB4" w:rsidP="00FA1DB1">
            <w:pPr>
              <w:jc w:val="center"/>
              <w:rPr>
                <w:rFonts w:ascii="Times New Roman" w:hAnsi="Times New Roman" w:cs="Times New Roman"/>
                <w:sz w:val="24"/>
                <w:szCs w:val="24"/>
              </w:rPr>
            </w:pPr>
          </w:p>
        </w:tc>
      </w:tr>
      <w:tr w:rsidR="00526EB4" w:rsidRPr="00526EB4" w14:paraId="37830FAE"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E9608E8"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6CE0825F"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BF66B66" w14:textId="77777777" w:rsidR="00526EB4" w:rsidRPr="00526EB4" w:rsidRDefault="00526EB4" w:rsidP="00FA1DB1">
            <w:pPr>
              <w:jc w:val="center"/>
              <w:rPr>
                <w:rFonts w:ascii="Times New Roman" w:hAnsi="Times New Roman" w:cs="Times New Roman"/>
                <w:sz w:val="24"/>
                <w:szCs w:val="24"/>
              </w:rPr>
            </w:pPr>
          </w:p>
        </w:tc>
      </w:tr>
      <w:tr w:rsidR="00526EB4" w:rsidRPr="00526EB4" w14:paraId="75CFD029" w14:textId="77777777" w:rsidTr="00FA1DB1">
        <w:trPr>
          <w:trHeight w:val="227"/>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9FD6825"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991166D" w14:textId="77777777" w:rsidR="00526EB4" w:rsidRPr="00526EB4" w:rsidRDefault="00526EB4" w:rsidP="00FA1DB1">
            <w:pPr>
              <w:pStyle w:val="1ff6"/>
              <w:jc w:val="both"/>
              <w:rPr>
                <w:rFonts w:ascii="Times New Roman" w:hAnsi="Times New Roman"/>
                <w:bCs/>
                <w:sz w:val="24"/>
                <w:szCs w:val="24"/>
              </w:rPr>
            </w:pPr>
            <w:r w:rsidRPr="00526EB4">
              <w:rPr>
                <w:rFonts w:ascii="Times New Roman" w:hAnsi="Times New Roman"/>
                <w:sz w:val="24"/>
                <w:szCs w:val="24"/>
              </w:rPr>
              <w:t>Составление уравнений ОВР методом электронного баланса.</w:t>
            </w:r>
          </w:p>
        </w:tc>
        <w:tc>
          <w:tcPr>
            <w:tcW w:w="642" w:type="pct"/>
            <w:tcBorders>
              <w:top w:val="single" w:sz="4" w:space="0" w:color="000000"/>
              <w:left w:val="single" w:sz="4" w:space="0" w:color="000000"/>
              <w:bottom w:val="single" w:sz="4" w:space="0" w:color="000000"/>
              <w:right w:val="single" w:sz="4" w:space="0" w:color="000000"/>
            </w:tcBorders>
            <w:vAlign w:val="center"/>
          </w:tcPr>
          <w:p w14:paraId="5E163C45"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61319C1" w14:textId="77777777" w:rsidR="00526EB4" w:rsidRPr="00526EB4" w:rsidRDefault="00526EB4" w:rsidP="00FA1DB1">
            <w:pPr>
              <w:jc w:val="center"/>
              <w:rPr>
                <w:rFonts w:ascii="Times New Roman" w:hAnsi="Times New Roman" w:cs="Times New Roman"/>
                <w:sz w:val="24"/>
                <w:szCs w:val="24"/>
              </w:rPr>
            </w:pPr>
          </w:p>
        </w:tc>
      </w:tr>
      <w:tr w:rsidR="00526EB4" w:rsidRPr="00526EB4" w14:paraId="4AB1EA8C" w14:textId="77777777" w:rsidTr="00FA1DB1">
        <w:trPr>
          <w:trHeight w:val="283"/>
          <w:jc w:val="center"/>
        </w:trPr>
        <w:tc>
          <w:tcPr>
            <w:tcW w:w="3703" w:type="pct"/>
            <w:gridSpan w:val="2"/>
            <w:tcBorders>
              <w:top w:val="single" w:sz="4" w:space="0" w:color="000000"/>
              <w:left w:val="single" w:sz="4" w:space="0" w:color="000000"/>
              <w:bottom w:val="single" w:sz="4" w:space="0" w:color="000000"/>
              <w:right w:val="single" w:sz="4" w:space="0" w:color="000000"/>
            </w:tcBorders>
          </w:tcPr>
          <w:p w14:paraId="4071A6F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bCs/>
                <w:sz w:val="24"/>
                <w:szCs w:val="24"/>
              </w:rPr>
            </w:pPr>
            <w:r w:rsidRPr="00526EB4">
              <w:rPr>
                <w:rFonts w:ascii="Times New Roman" w:hAnsi="Times New Roman" w:cs="Times New Roman"/>
                <w:b/>
                <w:bCs/>
                <w:sz w:val="24"/>
                <w:szCs w:val="24"/>
              </w:rPr>
              <w:t>Раздел 2. Неорганическая химия</w:t>
            </w:r>
          </w:p>
        </w:tc>
        <w:tc>
          <w:tcPr>
            <w:tcW w:w="642" w:type="pct"/>
            <w:tcBorders>
              <w:top w:val="single" w:sz="4" w:space="0" w:color="000000"/>
              <w:left w:val="single" w:sz="4" w:space="0" w:color="000000"/>
              <w:bottom w:val="single" w:sz="4" w:space="0" w:color="000000"/>
              <w:right w:val="single" w:sz="4" w:space="0" w:color="000000"/>
            </w:tcBorders>
            <w:vAlign w:val="center"/>
          </w:tcPr>
          <w:p w14:paraId="631E0A5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sz w:val="24"/>
                <w:szCs w:val="24"/>
              </w:rPr>
            </w:pPr>
            <w:r w:rsidRPr="00526EB4">
              <w:rPr>
                <w:rFonts w:ascii="Times New Roman" w:hAnsi="Times New Roman" w:cs="Times New Roman"/>
                <w:b/>
                <w:bCs/>
                <w:sz w:val="24"/>
                <w:szCs w:val="24"/>
              </w:rPr>
              <w:t>20/14/-</w:t>
            </w:r>
          </w:p>
        </w:tc>
        <w:tc>
          <w:tcPr>
            <w:tcW w:w="655" w:type="pct"/>
            <w:tcBorders>
              <w:top w:val="single" w:sz="4" w:space="0" w:color="000000"/>
              <w:left w:val="single" w:sz="4" w:space="0" w:color="000000"/>
              <w:bottom w:val="single" w:sz="4" w:space="0" w:color="000000"/>
              <w:right w:val="single" w:sz="4" w:space="0" w:color="000000"/>
            </w:tcBorders>
            <w:vAlign w:val="center"/>
          </w:tcPr>
          <w:p w14:paraId="127FC4E9" w14:textId="77777777" w:rsidR="00526EB4" w:rsidRPr="00526EB4" w:rsidRDefault="00526EB4" w:rsidP="00FA1DB1">
            <w:pPr>
              <w:snapToGrid w:val="0"/>
              <w:jc w:val="center"/>
              <w:rPr>
                <w:rFonts w:ascii="Times New Roman" w:hAnsi="Times New Roman" w:cs="Times New Roman"/>
                <w:b/>
                <w:bCs/>
                <w:i/>
                <w:sz w:val="24"/>
                <w:szCs w:val="24"/>
              </w:rPr>
            </w:pPr>
          </w:p>
        </w:tc>
      </w:tr>
      <w:tr w:rsidR="00526EB4" w:rsidRPr="00526EB4" w14:paraId="597622D6"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67FD6C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w:t>
            </w:r>
          </w:p>
          <w:p w14:paraId="115F429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Оксиды как</w:t>
            </w:r>
          </w:p>
          <w:p w14:paraId="0E89B05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не электролиты</w:t>
            </w:r>
          </w:p>
        </w:tc>
        <w:tc>
          <w:tcPr>
            <w:tcW w:w="2654" w:type="pct"/>
            <w:tcBorders>
              <w:top w:val="single" w:sz="4" w:space="0" w:color="000000"/>
              <w:left w:val="single" w:sz="4" w:space="0" w:color="000000"/>
              <w:bottom w:val="single" w:sz="4" w:space="0" w:color="000000"/>
              <w:right w:val="single" w:sz="4" w:space="0" w:color="000000"/>
            </w:tcBorders>
            <w:vAlign w:val="center"/>
          </w:tcPr>
          <w:p w14:paraId="533D954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C95733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C716FA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6D42FF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454093E2"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5C032D40"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24234E80"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79874768"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Способы получения оксидов. Химические свойства оксидов.</w:t>
            </w:r>
          </w:p>
        </w:tc>
        <w:tc>
          <w:tcPr>
            <w:tcW w:w="642" w:type="pct"/>
            <w:tcBorders>
              <w:top w:val="single" w:sz="4" w:space="0" w:color="000000"/>
              <w:left w:val="single" w:sz="4" w:space="0" w:color="000000"/>
              <w:bottom w:val="single" w:sz="4" w:space="0" w:color="000000"/>
              <w:right w:val="single" w:sz="4" w:space="0" w:color="000000"/>
            </w:tcBorders>
          </w:tcPr>
          <w:p w14:paraId="55CB68DA"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78247A3" w14:textId="77777777" w:rsidR="00526EB4" w:rsidRPr="00526EB4" w:rsidRDefault="00526EB4" w:rsidP="00FA1DB1">
            <w:pPr>
              <w:jc w:val="center"/>
              <w:rPr>
                <w:rFonts w:ascii="Times New Roman" w:hAnsi="Times New Roman" w:cs="Times New Roman"/>
                <w:sz w:val="24"/>
                <w:szCs w:val="24"/>
              </w:rPr>
            </w:pPr>
          </w:p>
        </w:tc>
      </w:tr>
      <w:tr w:rsidR="00526EB4" w:rsidRPr="00526EB4" w14:paraId="0083BD19"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tcPr>
          <w:p w14:paraId="00EBE5F7"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74E1F5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№1</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BA41343" w14:textId="77777777" w:rsidR="00526EB4" w:rsidRPr="00526EB4" w:rsidRDefault="00526EB4" w:rsidP="00FA1DB1">
            <w:pPr>
              <w:jc w:val="center"/>
              <w:rPr>
                <w:rFonts w:ascii="Times New Roman" w:hAnsi="Times New Roman" w:cs="Times New Roman"/>
                <w:sz w:val="24"/>
                <w:szCs w:val="24"/>
              </w:rPr>
            </w:pPr>
          </w:p>
        </w:tc>
      </w:tr>
      <w:tr w:rsidR="00526EB4" w:rsidRPr="00526EB4" w14:paraId="24D4FD75"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tcPr>
          <w:p w14:paraId="58FA0DB2"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0BEC468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Оксиды как не электролиты. Роль оксидов в медицине.</w:t>
            </w:r>
          </w:p>
        </w:tc>
        <w:tc>
          <w:tcPr>
            <w:tcW w:w="642" w:type="pct"/>
            <w:tcBorders>
              <w:top w:val="single" w:sz="4" w:space="0" w:color="000000"/>
              <w:left w:val="single" w:sz="4" w:space="0" w:color="000000"/>
              <w:bottom w:val="single" w:sz="4" w:space="0" w:color="000000"/>
              <w:right w:val="single" w:sz="4" w:space="0" w:color="000000"/>
            </w:tcBorders>
          </w:tcPr>
          <w:p w14:paraId="025B48D9"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3065419" w14:textId="77777777" w:rsidR="00526EB4" w:rsidRPr="00526EB4" w:rsidRDefault="00526EB4" w:rsidP="00FA1DB1">
            <w:pPr>
              <w:jc w:val="center"/>
              <w:rPr>
                <w:rFonts w:ascii="Times New Roman" w:hAnsi="Times New Roman" w:cs="Times New Roman"/>
                <w:sz w:val="24"/>
                <w:szCs w:val="24"/>
              </w:rPr>
            </w:pPr>
          </w:p>
        </w:tc>
      </w:tr>
      <w:tr w:rsidR="00526EB4" w:rsidRPr="00526EB4" w14:paraId="3AD59B58" w14:textId="77777777" w:rsidTr="00FA1DB1">
        <w:trPr>
          <w:trHeight w:val="2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A0C28B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2.2.</w:t>
            </w:r>
          </w:p>
          <w:p w14:paraId="5F830E62" w14:textId="77777777" w:rsidR="00526EB4" w:rsidRPr="00526EB4" w:rsidRDefault="00526EB4"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Свойства оснований</w:t>
            </w:r>
          </w:p>
          <w:p w14:paraId="41CBA2E3"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в свете ТЭД</w:t>
            </w:r>
          </w:p>
          <w:p w14:paraId="3C34BDC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E61309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1910A2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43EA3E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6223925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09B0FCE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65E26F52"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2E431436" w14:textId="77777777" w:rsidTr="00FA1DB1">
        <w:trPr>
          <w:trHeight w:val="850"/>
          <w:jc w:val="center"/>
        </w:trPr>
        <w:tc>
          <w:tcPr>
            <w:tcW w:w="1049" w:type="pct"/>
            <w:vMerge/>
            <w:tcBorders>
              <w:top w:val="single" w:sz="4" w:space="0" w:color="000000"/>
              <w:left w:val="single" w:sz="4" w:space="0" w:color="000000"/>
              <w:bottom w:val="single" w:sz="4" w:space="0" w:color="000000"/>
              <w:right w:val="single" w:sz="4" w:space="0" w:color="000000"/>
            </w:tcBorders>
          </w:tcPr>
          <w:p w14:paraId="2FB550CB"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9E93CB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Способы получения оснований. Химические свойства оснований в свете теории электролитической диссоциации. Амфотерные гидроксиды, их свойства и получение.</w:t>
            </w:r>
          </w:p>
        </w:tc>
        <w:tc>
          <w:tcPr>
            <w:tcW w:w="642" w:type="pct"/>
            <w:tcBorders>
              <w:top w:val="single" w:sz="4" w:space="0" w:color="000000"/>
              <w:left w:val="single" w:sz="4" w:space="0" w:color="000000"/>
              <w:right w:val="single" w:sz="4" w:space="0" w:color="000000"/>
            </w:tcBorders>
          </w:tcPr>
          <w:p w14:paraId="63CAD819"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7D129F2" w14:textId="77777777" w:rsidR="00526EB4" w:rsidRPr="00526EB4" w:rsidRDefault="00526EB4" w:rsidP="00FA1DB1">
            <w:pPr>
              <w:jc w:val="center"/>
              <w:rPr>
                <w:rFonts w:ascii="Times New Roman" w:hAnsi="Times New Roman" w:cs="Times New Roman"/>
                <w:sz w:val="24"/>
                <w:szCs w:val="24"/>
              </w:rPr>
            </w:pPr>
          </w:p>
        </w:tc>
      </w:tr>
      <w:tr w:rsidR="00526EB4" w:rsidRPr="00526EB4" w14:paraId="2CAC22E2"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5E6B39A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28F93E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tcPr>
          <w:p w14:paraId="692B109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4293A3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3910A16E" w14:textId="77777777" w:rsidTr="00FA1DB1">
        <w:trPr>
          <w:jc w:val="center"/>
        </w:trPr>
        <w:tc>
          <w:tcPr>
            <w:tcW w:w="1049" w:type="pct"/>
            <w:vMerge/>
            <w:tcBorders>
              <w:left w:val="single" w:sz="4" w:space="0" w:color="000000"/>
              <w:bottom w:val="single" w:sz="4" w:space="0" w:color="000000"/>
              <w:right w:val="single" w:sz="4" w:space="0" w:color="000000"/>
            </w:tcBorders>
          </w:tcPr>
          <w:p w14:paraId="62C3011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6E0D595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Роль оснований в медицине.</w:t>
            </w:r>
          </w:p>
        </w:tc>
        <w:tc>
          <w:tcPr>
            <w:tcW w:w="642" w:type="pct"/>
            <w:vMerge/>
            <w:tcBorders>
              <w:left w:val="single" w:sz="4" w:space="0" w:color="000000"/>
              <w:bottom w:val="single" w:sz="4" w:space="0" w:color="000000"/>
              <w:right w:val="single" w:sz="4" w:space="0" w:color="000000"/>
            </w:tcBorders>
          </w:tcPr>
          <w:p w14:paraId="11287EB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59915FA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23FF6C7C"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tcPr>
          <w:p w14:paraId="4E0DBF2B"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006BB60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F33097A" w14:textId="77777777" w:rsidR="00526EB4" w:rsidRPr="00526EB4" w:rsidRDefault="00526EB4" w:rsidP="00FA1DB1">
            <w:pPr>
              <w:jc w:val="center"/>
              <w:rPr>
                <w:rFonts w:ascii="Times New Roman" w:hAnsi="Times New Roman" w:cs="Times New Roman"/>
                <w:sz w:val="24"/>
                <w:szCs w:val="24"/>
              </w:rPr>
            </w:pPr>
          </w:p>
        </w:tc>
      </w:tr>
      <w:tr w:rsidR="00526EB4" w:rsidRPr="00526EB4" w14:paraId="51EBD7C6" w14:textId="77777777" w:rsidTr="00FA1DB1">
        <w:trPr>
          <w:trHeight w:val="23"/>
          <w:jc w:val="center"/>
        </w:trPr>
        <w:tc>
          <w:tcPr>
            <w:tcW w:w="1049" w:type="pct"/>
            <w:vMerge/>
            <w:tcBorders>
              <w:top w:val="single" w:sz="4" w:space="0" w:color="000000"/>
              <w:left w:val="single" w:sz="4" w:space="0" w:color="000000"/>
              <w:bottom w:val="single" w:sz="4" w:space="0" w:color="000000"/>
              <w:right w:val="single" w:sz="4" w:space="0" w:color="000000"/>
            </w:tcBorders>
          </w:tcPr>
          <w:p w14:paraId="18F183DA"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045BFB85"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Свойства оснований в свете ТЭД.</w:t>
            </w:r>
          </w:p>
        </w:tc>
        <w:tc>
          <w:tcPr>
            <w:tcW w:w="642" w:type="pct"/>
            <w:tcBorders>
              <w:top w:val="single" w:sz="4" w:space="0" w:color="000000"/>
              <w:left w:val="single" w:sz="4" w:space="0" w:color="000000"/>
              <w:bottom w:val="single" w:sz="4" w:space="0" w:color="000000"/>
              <w:right w:val="single" w:sz="4" w:space="0" w:color="000000"/>
            </w:tcBorders>
          </w:tcPr>
          <w:p w14:paraId="57CCCF11"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730B064" w14:textId="77777777" w:rsidR="00526EB4" w:rsidRPr="00526EB4" w:rsidRDefault="00526EB4" w:rsidP="00FA1DB1">
            <w:pPr>
              <w:jc w:val="center"/>
              <w:rPr>
                <w:rFonts w:ascii="Times New Roman" w:hAnsi="Times New Roman" w:cs="Times New Roman"/>
                <w:sz w:val="24"/>
                <w:szCs w:val="24"/>
              </w:rPr>
            </w:pPr>
          </w:p>
        </w:tc>
      </w:tr>
      <w:tr w:rsidR="00526EB4" w:rsidRPr="00526EB4" w14:paraId="49AC0048" w14:textId="77777777" w:rsidTr="00FA1DB1">
        <w:trPr>
          <w:trHeight w:val="246"/>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FC1B2E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24F917F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2.3.</w:t>
            </w:r>
          </w:p>
          <w:p w14:paraId="03185218" w14:textId="77777777" w:rsidR="00526EB4" w:rsidRPr="00526EB4" w:rsidRDefault="00526EB4"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Свойства кислот</w:t>
            </w:r>
          </w:p>
          <w:p w14:paraId="57121884"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в свете ТЭД</w:t>
            </w:r>
          </w:p>
          <w:p w14:paraId="6C4369D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13FCDB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7C4E93C"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8347C5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092CB68" w14:textId="77777777" w:rsidR="00526EB4" w:rsidRPr="00526EB4" w:rsidRDefault="00526EB4" w:rsidP="00FA1DB1">
            <w:pPr>
              <w:snapToGrid w:val="0"/>
              <w:jc w:val="center"/>
              <w:rPr>
                <w:rFonts w:ascii="Times New Roman" w:hAnsi="Times New Roman" w:cs="Times New Roman"/>
                <w:b/>
                <w:bCs/>
                <w:sz w:val="24"/>
                <w:szCs w:val="24"/>
              </w:rPr>
            </w:pPr>
          </w:p>
          <w:p w14:paraId="0A92184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1BAC1F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14B0474D"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0573BEAC"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6693A38B"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8F60016" w14:textId="77777777" w:rsidR="00526EB4" w:rsidRPr="00526EB4" w:rsidRDefault="00526EB4" w:rsidP="00FA1DB1">
            <w:pPr>
              <w:tabs>
                <w:tab w:val="left" w:pos="4815"/>
              </w:tabs>
              <w:jc w:val="both"/>
              <w:rPr>
                <w:rFonts w:ascii="Times New Roman" w:hAnsi="Times New Roman" w:cs="Times New Roman"/>
                <w:bCs/>
                <w:sz w:val="24"/>
                <w:szCs w:val="24"/>
              </w:rPr>
            </w:pPr>
            <w:r w:rsidRPr="00526EB4">
              <w:rPr>
                <w:rFonts w:ascii="Times New Roman" w:hAnsi="Times New Roman" w:cs="Times New Roman"/>
                <w:bCs/>
                <w:sz w:val="24"/>
                <w:szCs w:val="24"/>
              </w:rPr>
              <w:t>Способы получения кислот. Химические свойства кислот в свете теории электролитической диссоциации.</w:t>
            </w:r>
          </w:p>
        </w:tc>
        <w:tc>
          <w:tcPr>
            <w:tcW w:w="642" w:type="pct"/>
            <w:tcBorders>
              <w:top w:val="single" w:sz="4" w:space="0" w:color="000000"/>
              <w:left w:val="single" w:sz="4" w:space="0" w:color="000000"/>
              <w:right w:val="single" w:sz="4" w:space="0" w:color="000000"/>
            </w:tcBorders>
            <w:vAlign w:val="center"/>
          </w:tcPr>
          <w:p w14:paraId="206E17BF"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A91C65D" w14:textId="77777777" w:rsidR="00526EB4" w:rsidRPr="00526EB4" w:rsidRDefault="00526EB4" w:rsidP="00FA1DB1">
            <w:pPr>
              <w:jc w:val="center"/>
              <w:rPr>
                <w:rFonts w:ascii="Times New Roman" w:hAnsi="Times New Roman" w:cs="Times New Roman"/>
                <w:sz w:val="24"/>
                <w:szCs w:val="24"/>
              </w:rPr>
            </w:pPr>
          </w:p>
        </w:tc>
      </w:tr>
      <w:tr w:rsidR="00526EB4" w:rsidRPr="00526EB4" w14:paraId="68A30555"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44667AA4" w14:textId="77777777" w:rsidR="00526EB4" w:rsidRPr="00526EB4" w:rsidRDefault="00526EB4" w:rsidP="00FA1DB1">
            <w:pPr>
              <w:tabs>
                <w:tab w:val="left" w:pos="4815"/>
              </w:tabs>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A7BBB39" w14:textId="77777777" w:rsidR="00526EB4" w:rsidRPr="00526EB4" w:rsidRDefault="00526EB4" w:rsidP="00FA1DB1">
            <w:pPr>
              <w:tabs>
                <w:tab w:val="left" w:pos="4815"/>
              </w:tabs>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67CA44C8" w14:textId="77777777" w:rsidR="00526EB4" w:rsidRPr="00526EB4" w:rsidRDefault="00526EB4" w:rsidP="00FA1DB1">
            <w:pPr>
              <w:tabs>
                <w:tab w:val="left" w:pos="4815"/>
              </w:tabs>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5BDAD02" w14:textId="77777777" w:rsidR="00526EB4" w:rsidRPr="00526EB4" w:rsidRDefault="00526EB4" w:rsidP="00FA1DB1">
            <w:pPr>
              <w:tabs>
                <w:tab w:val="left" w:pos="4815"/>
              </w:tabs>
              <w:jc w:val="center"/>
              <w:rPr>
                <w:rFonts w:ascii="Times New Roman" w:hAnsi="Times New Roman" w:cs="Times New Roman"/>
                <w:sz w:val="24"/>
                <w:szCs w:val="24"/>
              </w:rPr>
            </w:pPr>
          </w:p>
        </w:tc>
      </w:tr>
      <w:tr w:rsidR="00526EB4" w:rsidRPr="00526EB4" w14:paraId="3C41410B" w14:textId="77777777" w:rsidTr="00FA1DB1">
        <w:trPr>
          <w:jc w:val="center"/>
        </w:trPr>
        <w:tc>
          <w:tcPr>
            <w:tcW w:w="1049" w:type="pct"/>
            <w:vMerge/>
            <w:tcBorders>
              <w:left w:val="single" w:sz="4" w:space="0" w:color="000000"/>
              <w:bottom w:val="single" w:sz="4" w:space="0" w:color="000000"/>
              <w:right w:val="single" w:sz="4" w:space="0" w:color="000000"/>
            </w:tcBorders>
          </w:tcPr>
          <w:p w14:paraId="51108564" w14:textId="77777777" w:rsidR="00526EB4" w:rsidRPr="00526EB4" w:rsidRDefault="00526EB4" w:rsidP="00FA1DB1">
            <w:pPr>
              <w:tabs>
                <w:tab w:val="left" w:pos="4815"/>
              </w:tabs>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1DA1C4F" w14:textId="77777777" w:rsidR="00526EB4" w:rsidRPr="00526EB4" w:rsidRDefault="00526EB4" w:rsidP="00FA1DB1">
            <w:pPr>
              <w:tabs>
                <w:tab w:val="left" w:pos="4815"/>
              </w:tabs>
              <w:jc w:val="both"/>
              <w:rPr>
                <w:rFonts w:ascii="Times New Roman" w:hAnsi="Times New Roman" w:cs="Times New Roman"/>
                <w:sz w:val="24"/>
                <w:szCs w:val="24"/>
              </w:rPr>
            </w:pPr>
            <w:r w:rsidRPr="00526EB4">
              <w:rPr>
                <w:rFonts w:ascii="Times New Roman" w:hAnsi="Times New Roman" w:cs="Times New Roman"/>
                <w:sz w:val="24"/>
                <w:szCs w:val="24"/>
              </w:rPr>
              <w:t>Роль кислот в медицине.</w:t>
            </w:r>
          </w:p>
        </w:tc>
        <w:tc>
          <w:tcPr>
            <w:tcW w:w="642" w:type="pct"/>
            <w:vMerge/>
            <w:tcBorders>
              <w:left w:val="single" w:sz="4" w:space="0" w:color="000000"/>
              <w:bottom w:val="single" w:sz="4" w:space="0" w:color="000000"/>
              <w:right w:val="single" w:sz="4" w:space="0" w:color="000000"/>
            </w:tcBorders>
            <w:vAlign w:val="center"/>
          </w:tcPr>
          <w:p w14:paraId="277CA10C" w14:textId="77777777" w:rsidR="00526EB4" w:rsidRPr="00526EB4" w:rsidRDefault="00526EB4" w:rsidP="00FA1DB1">
            <w:pPr>
              <w:tabs>
                <w:tab w:val="left" w:pos="4815"/>
              </w:tabs>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733B127D" w14:textId="77777777" w:rsidR="00526EB4" w:rsidRPr="00526EB4" w:rsidRDefault="00526EB4" w:rsidP="00FA1DB1">
            <w:pPr>
              <w:tabs>
                <w:tab w:val="left" w:pos="4815"/>
              </w:tabs>
              <w:jc w:val="center"/>
              <w:rPr>
                <w:rFonts w:ascii="Times New Roman" w:hAnsi="Times New Roman" w:cs="Times New Roman"/>
                <w:sz w:val="24"/>
                <w:szCs w:val="24"/>
              </w:rPr>
            </w:pPr>
          </w:p>
        </w:tc>
      </w:tr>
      <w:tr w:rsidR="00526EB4" w:rsidRPr="00526EB4" w14:paraId="41059DC5" w14:textId="77777777" w:rsidTr="00FA1DB1">
        <w:trPr>
          <w:trHeight w:val="298"/>
          <w:jc w:val="center"/>
        </w:trPr>
        <w:tc>
          <w:tcPr>
            <w:tcW w:w="1049" w:type="pct"/>
            <w:vMerge/>
            <w:tcBorders>
              <w:top w:val="single" w:sz="4" w:space="0" w:color="000000"/>
              <w:left w:val="single" w:sz="4" w:space="0" w:color="000000"/>
              <w:bottom w:val="single" w:sz="4" w:space="0" w:color="000000"/>
              <w:right w:val="single" w:sz="4" w:space="0" w:color="000000"/>
            </w:tcBorders>
          </w:tcPr>
          <w:p w14:paraId="2E6911BF"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0FDAA28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№3</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19AF714" w14:textId="77777777" w:rsidR="00526EB4" w:rsidRPr="00526EB4" w:rsidRDefault="00526EB4" w:rsidP="00FA1DB1">
            <w:pPr>
              <w:jc w:val="center"/>
              <w:rPr>
                <w:rFonts w:ascii="Times New Roman" w:hAnsi="Times New Roman" w:cs="Times New Roman"/>
                <w:sz w:val="24"/>
                <w:szCs w:val="24"/>
              </w:rPr>
            </w:pPr>
          </w:p>
        </w:tc>
      </w:tr>
      <w:tr w:rsidR="00526EB4" w:rsidRPr="00526EB4" w14:paraId="292B9CEF" w14:textId="77777777" w:rsidTr="00FA1DB1">
        <w:trPr>
          <w:trHeight w:val="276"/>
          <w:jc w:val="center"/>
        </w:trPr>
        <w:tc>
          <w:tcPr>
            <w:tcW w:w="1049" w:type="pct"/>
            <w:vMerge/>
            <w:tcBorders>
              <w:top w:val="single" w:sz="4" w:space="0" w:color="000000"/>
              <w:left w:val="single" w:sz="4" w:space="0" w:color="000000"/>
              <w:bottom w:val="single" w:sz="4" w:space="0" w:color="000000"/>
              <w:right w:val="single" w:sz="4" w:space="0" w:color="000000"/>
            </w:tcBorders>
          </w:tcPr>
          <w:p w14:paraId="0F8270CD"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A2E20F9"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Свойства кислот в свете ТЭД.</w:t>
            </w:r>
          </w:p>
        </w:tc>
        <w:tc>
          <w:tcPr>
            <w:tcW w:w="642" w:type="pct"/>
            <w:tcBorders>
              <w:top w:val="single" w:sz="4" w:space="0" w:color="000000"/>
              <w:left w:val="single" w:sz="4" w:space="0" w:color="000000"/>
              <w:bottom w:val="single" w:sz="4" w:space="0" w:color="000000"/>
              <w:right w:val="single" w:sz="4" w:space="0" w:color="000000"/>
            </w:tcBorders>
            <w:vAlign w:val="center"/>
          </w:tcPr>
          <w:p w14:paraId="76B3A248"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4659C57" w14:textId="77777777" w:rsidR="00526EB4" w:rsidRPr="00526EB4" w:rsidRDefault="00526EB4" w:rsidP="00FA1DB1">
            <w:pPr>
              <w:jc w:val="center"/>
              <w:rPr>
                <w:rFonts w:ascii="Times New Roman" w:hAnsi="Times New Roman" w:cs="Times New Roman"/>
                <w:sz w:val="24"/>
                <w:szCs w:val="24"/>
              </w:rPr>
            </w:pPr>
          </w:p>
        </w:tc>
      </w:tr>
      <w:tr w:rsidR="00526EB4" w:rsidRPr="00526EB4" w14:paraId="44A5FACA" w14:textId="77777777" w:rsidTr="00FA1DB1">
        <w:trPr>
          <w:trHeight w:val="259"/>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93042D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1B7FCBB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2.4.</w:t>
            </w:r>
          </w:p>
          <w:p w14:paraId="10B67D54" w14:textId="77777777" w:rsidR="00526EB4" w:rsidRPr="00526EB4" w:rsidRDefault="00526EB4" w:rsidP="00FA1DB1">
            <w:pPr>
              <w:jc w:val="center"/>
              <w:rPr>
                <w:rFonts w:ascii="Times New Roman" w:hAnsi="Times New Roman" w:cs="Times New Roman"/>
                <w:b/>
                <w:sz w:val="24"/>
                <w:szCs w:val="24"/>
              </w:rPr>
            </w:pPr>
            <w:r w:rsidRPr="00526EB4">
              <w:rPr>
                <w:rFonts w:ascii="Times New Roman" w:hAnsi="Times New Roman" w:cs="Times New Roman"/>
                <w:b/>
                <w:sz w:val="24"/>
                <w:szCs w:val="24"/>
              </w:rPr>
              <w:t>Свойства   солей</w:t>
            </w:r>
          </w:p>
          <w:p w14:paraId="43F2B730"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в свете ТЭД</w:t>
            </w:r>
          </w:p>
          <w:p w14:paraId="516A84B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E71C62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DCCB5EA"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16BBEB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6</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D80D4F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277CB9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58C97BFA"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1EB0C38C"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2E92F079"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6202AAC"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Способы получения солей. Химические свойства солей в свете теории электролитической диссоциации.</w:t>
            </w:r>
          </w:p>
        </w:tc>
        <w:tc>
          <w:tcPr>
            <w:tcW w:w="642" w:type="pct"/>
            <w:tcBorders>
              <w:top w:val="single" w:sz="4" w:space="0" w:color="000000"/>
              <w:left w:val="single" w:sz="4" w:space="0" w:color="000000"/>
              <w:right w:val="single" w:sz="4" w:space="0" w:color="000000"/>
            </w:tcBorders>
            <w:vAlign w:val="center"/>
          </w:tcPr>
          <w:p w14:paraId="2B11E4B9"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88057AF" w14:textId="77777777" w:rsidR="00526EB4" w:rsidRPr="00526EB4" w:rsidRDefault="00526EB4" w:rsidP="00FA1DB1">
            <w:pPr>
              <w:jc w:val="center"/>
              <w:rPr>
                <w:rFonts w:ascii="Times New Roman" w:hAnsi="Times New Roman" w:cs="Times New Roman"/>
                <w:sz w:val="24"/>
                <w:szCs w:val="24"/>
              </w:rPr>
            </w:pPr>
          </w:p>
        </w:tc>
      </w:tr>
      <w:tr w:rsidR="00526EB4" w:rsidRPr="00526EB4" w14:paraId="2BFB62A5"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7E4A85B5"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BF86545"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5351CCED" w14:textId="77777777" w:rsidR="00526EB4" w:rsidRPr="00526EB4" w:rsidRDefault="00526EB4" w:rsidP="00FA1DB1">
            <w:pPr>
              <w:jc w:val="both"/>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42F772B" w14:textId="77777777" w:rsidR="00526EB4" w:rsidRPr="00526EB4" w:rsidRDefault="00526EB4" w:rsidP="00FA1DB1">
            <w:pPr>
              <w:jc w:val="center"/>
              <w:rPr>
                <w:rFonts w:ascii="Times New Roman" w:hAnsi="Times New Roman" w:cs="Times New Roman"/>
                <w:bCs/>
                <w:sz w:val="24"/>
                <w:szCs w:val="24"/>
              </w:rPr>
            </w:pPr>
          </w:p>
        </w:tc>
      </w:tr>
      <w:tr w:rsidR="00526EB4" w:rsidRPr="00526EB4" w14:paraId="77392AF7" w14:textId="77777777" w:rsidTr="00FA1DB1">
        <w:trPr>
          <w:jc w:val="center"/>
        </w:trPr>
        <w:tc>
          <w:tcPr>
            <w:tcW w:w="1049" w:type="pct"/>
            <w:vMerge/>
            <w:tcBorders>
              <w:left w:val="single" w:sz="4" w:space="0" w:color="000000"/>
              <w:bottom w:val="single" w:sz="4" w:space="0" w:color="000000"/>
              <w:right w:val="single" w:sz="4" w:space="0" w:color="000000"/>
            </w:tcBorders>
          </w:tcPr>
          <w:p w14:paraId="66042C5B" w14:textId="77777777" w:rsidR="00526EB4" w:rsidRPr="00526EB4" w:rsidRDefault="00526EB4" w:rsidP="00FA1DB1">
            <w:pPr>
              <w:jc w:val="center"/>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92685C9"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Роль солей в медицине.</w:t>
            </w:r>
          </w:p>
        </w:tc>
        <w:tc>
          <w:tcPr>
            <w:tcW w:w="642" w:type="pct"/>
            <w:vMerge/>
            <w:tcBorders>
              <w:left w:val="single" w:sz="4" w:space="0" w:color="000000"/>
              <w:bottom w:val="single" w:sz="4" w:space="0" w:color="000000"/>
              <w:right w:val="single" w:sz="4" w:space="0" w:color="000000"/>
            </w:tcBorders>
            <w:vAlign w:val="center"/>
          </w:tcPr>
          <w:p w14:paraId="65E74AFB" w14:textId="77777777" w:rsidR="00526EB4" w:rsidRPr="00526EB4" w:rsidRDefault="00526EB4" w:rsidP="00FA1DB1">
            <w:pPr>
              <w:jc w:val="both"/>
              <w:rPr>
                <w:rFonts w:ascii="Times New Roman" w:hAnsi="Times New Roman" w:cs="Times New Roman"/>
                <w:bCs/>
                <w:sz w:val="24"/>
                <w:szCs w:val="24"/>
              </w:rPr>
            </w:pPr>
          </w:p>
        </w:tc>
        <w:tc>
          <w:tcPr>
            <w:tcW w:w="655" w:type="pct"/>
            <w:vMerge/>
            <w:tcBorders>
              <w:left w:val="single" w:sz="4" w:space="0" w:color="000000"/>
              <w:bottom w:val="single" w:sz="4" w:space="0" w:color="000000"/>
              <w:right w:val="single" w:sz="4" w:space="0" w:color="000000"/>
            </w:tcBorders>
            <w:vAlign w:val="center"/>
          </w:tcPr>
          <w:p w14:paraId="75346CA7" w14:textId="77777777" w:rsidR="00526EB4" w:rsidRPr="00526EB4" w:rsidRDefault="00526EB4" w:rsidP="00FA1DB1">
            <w:pPr>
              <w:jc w:val="center"/>
              <w:rPr>
                <w:rFonts w:ascii="Times New Roman" w:hAnsi="Times New Roman" w:cs="Times New Roman"/>
                <w:bCs/>
                <w:sz w:val="24"/>
                <w:szCs w:val="24"/>
              </w:rPr>
            </w:pPr>
          </w:p>
        </w:tc>
      </w:tr>
      <w:tr w:rsidR="00526EB4" w:rsidRPr="00526EB4" w14:paraId="5F35AAF0" w14:textId="77777777" w:rsidTr="00FA1DB1">
        <w:trPr>
          <w:trHeight w:val="312"/>
          <w:jc w:val="center"/>
        </w:trPr>
        <w:tc>
          <w:tcPr>
            <w:tcW w:w="1049" w:type="pct"/>
            <w:vMerge/>
            <w:tcBorders>
              <w:top w:val="single" w:sz="4" w:space="0" w:color="000000"/>
              <w:left w:val="single" w:sz="4" w:space="0" w:color="000000"/>
              <w:bottom w:val="single" w:sz="4" w:space="0" w:color="000000"/>
              <w:right w:val="single" w:sz="4" w:space="0" w:color="000000"/>
            </w:tcBorders>
          </w:tcPr>
          <w:p w14:paraId="67323FF0"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0DCBBDEC"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№4</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C41B124" w14:textId="77777777" w:rsidR="00526EB4" w:rsidRPr="00526EB4" w:rsidRDefault="00526EB4" w:rsidP="00FA1DB1">
            <w:pPr>
              <w:jc w:val="center"/>
              <w:rPr>
                <w:rFonts w:ascii="Times New Roman" w:hAnsi="Times New Roman" w:cs="Times New Roman"/>
                <w:sz w:val="24"/>
                <w:szCs w:val="24"/>
              </w:rPr>
            </w:pPr>
          </w:p>
        </w:tc>
      </w:tr>
      <w:tr w:rsidR="00526EB4" w:rsidRPr="00526EB4" w14:paraId="2ECF0493" w14:textId="77777777" w:rsidTr="00FA1DB1">
        <w:trPr>
          <w:trHeight w:val="285"/>
          <w:jc w:val="center"/>
        </w:trPr>
        <w:tc>
          <w:tcPr>
            <w:tcW w:w="1049" w:type="pct"/>
            <w:vMerge/>
            <w:tcBorders>
              <w:top w:val="single" w:sz="4" w:space="0" w:color="000000"/>
              <w:left w:val="single" w:sz="4" w:space="0" w:color="000000"/>
              <w:bottom w:val="single" w:sz="4" w:space="0" w:color="000000"/>
              <w:right w:val="single" w:sz="4" w:space="0" w:color="000000"/>
            </w:tcBorders>
          </w:tcPr>
          <w:p w14:paraId="28EB9281"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060261E"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Свойства   солей в свете ТЭД.</w:t>
            </w:r>
          </w:p>
        </w:tc>
        <w:tc>
          <w:tcPr>
            <w:tcW w:w="642" w:type="pct"/>
            <w:tcBorders>
              <w:top w:val="single" w:sz="4" w:space="0" w:color="000000"/>
              <w:left w:val="single" w:sz="4" w:space="0" w:color="000000"/>
              <w:bottom w:val="single" w:sz="4" w:space="0" w:color="000000"/>
              <w:right w:val="single" w:sz="4" w:space="0" w:color="000000"/>
            </w:tcBorders>
            <w:vAlign w:val="center"/>
          </w:tcPr>
          <w:p w14:paraId="33A34323"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9536178" w14:textId="77777777" w:rsidR="00526EB4" w:rsidRPr="00526EB4" w:rsidRDefault="00526EB4" w:rsidP="00FA1DB1">
            <w:pPr>
              <w:jc w:val="center"/>
              <w:rPr>
                <w:rFonts w:ascii="Times New Roman" w:hAnsi="Times New Roman" w:cs="Times New Roman"/>
                <w:sz w:val="24"/>
                <w:szCs w:val="24"/>
              </w:rPr>
            </w:pPr>
          </w:p>
        </w:tc>
      </w:tr>
      <w:tr w:rsidR="00526EB4" w:rsidRPr="00526EB4" w14:paraId="4AF1610E" w14:textId="77777777" w:rsidTr="00FA1DB1">
        <w:trPr>
          <w:trHeight w:val="246"/>
          <w:jc w:val="center"/>
        </w:trPr>
        <w:tc>
          <w:tcPr>
            <w:tcW w:w="1049" w:type="pct"/>
            <w:vMerge/>
            <w:tcBorders>
              <w:top w:val="single" w:sz="4" w:space="0" w:color="000000"/>
              <w:left w:val="single" w:sz="4" w:space="0" w:color="000000"/>
              <w:bottom w:val="single" w:sz="4" w:space="0" w:color="000000"/>
              <w:right w:val="single" w:sz="4" w:space="0" w:color="000000"/>
            </w:tcBorders>
          </w:tcPr>
          <w:p w14:paraId="56EF35EC"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31F4734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 №3</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9F65A43" w14:textId="77777777" w:rsidR="00526EB4" w:rsidRPr="00526EB4" w:rsidRDefault="00526EB4" w:rsidP="00FA1DB1">
            <w:pPr>
              <w:jc w:val="center"/>
              <w:rPr>
                <w:rFonts w:ascii="Times New Roman" w:hAnsi="Times New Roman" w:cs="Times New Roman"/>
                <w:sz w:val="24"/>
                <w:szCs w:val="24"/>
              </w:rPr>
            </w:pPr>
          </w:p>
        </w:tc>
      </w:tr>
      <w:tr w:rsidR="00526EB4" w:rsidRPr="00526EB4" w14:paraId="675A78EC" w14:textId="77777777" w:rsidTr="00FA1DB1">
        <w:trPr>
          <w:trHeight w:val="298"/>
          <w:jc w:val="center"/>
        </w:trPr>
        <w:tc>
          <w:tcPr>
            <w:tcW w:w="1049" w:type="pct"/>
            <w:vMerge/>
            <w:tcBorders>
              <w:top w:val="single" w:sz="4" w:space="0" w:color="000000"/>
              <w:left w:val="single" w:sz="4" w:space="0" w:color="000000"/>
              <w:bottom w:val="single" w:sz="4" w:space="0" w:color="000000"/>
              <w:right w:val="single" w:sz="4" w:space="0" w:color="000000"/>
            </w:tcBorders>
          </w:tcPr>
          <w:p w14:paraId="29253014"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2B2288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Генетическая связь между классами неорганических соединений.</w:t>
            </w:r>
            <w:r w:rsidRPr="00526EB4">
              <w:rPr>
                <w:rFonts w:ascii="Times New Roman" w:hAnsi="Times New Roman" w:cs="Times New Roman"/>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vAlign w:val="center"/>
          </w:tcPr>
          <w:p w14:paraId="57C8FABC"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447F3A2" w14:textId="77777777" w:rsidR="00526EB4" w:rsidRPr="00526EB4" w:rsidRDefault="00526EB4" w:rsidP="00FA1DB1">
            <w:pPr>
              <w:jc w:val="center"/>
              <w:rPr>
                <w:rFonts w:ascii="Times New Roman" w:hAnsi="Times New Roman" w:cs="Times New Roman"/>
                <w:sz w:val="24"/>
                <w:szCs w:val="24"/>
              </w:rPr>
            </w:pPr>
          </w:p>
        </w:tc>
      </w:tr>
      <w:tr w:rsidR="00526EB4" w:rsidRPr="00526EB4" w14:paraId="615ECCD8"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4DDE53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lastRenderedPageBreak/>
              <w:t>Тема 2.5.</w:t>
            </w:r>
          </w:p>
          <w:p w14:paraId="1FAFC6B4"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Гидролиз солей</w:t>
            </w:r>
          </w:p>
          <w:p w14:paraId="356698B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BFCAC1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7620C59"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7809C0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BEFAA3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462C83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2CA8C373"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40063AF3"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0CE571E8"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94F994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Гидролиз как обменный процесс. Необратимый гидролиз неорганических соединений и его значение в практической деятельности человека. Обратимый гидролиз солей. Ступенчатый гидролиз. Практическое применение гидролиза. </w:t>
            </w:r>
          </w:p>
        </w:tc>
        <w:tc>
          <w:tcPr>
            <w:tcW w:w="642" w:type="pct"/>
            <w:tcBorders>
              <w:top w:val="single" w:sz="4" w:space="0" w:color="000000"/>
              <w:left w:val="single" w:sz="4" w:space="0" w:color="000000"/>
              <w:right w:val="single" w:sz="4" w:space="0" w:color="000000"/>
            </w:tcBorders>
            <w:vAlign w:val="center"/>
          </w:tcPr>
          <w:p w14:paraId="5DB874B6"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862593D" w14:textId="77777777" w:rsidR="00526EB4" w:rsidRPr="00526EB4" w:rsidRDefault="00526EB4" w:rsidP="00FA1DB1">
            <w:pPr>
              <w:jc w:val="center"/>
              <w:rPr>
                <w:rFonts w:ascii="Times New Roman" w:hAnsi="Times New Roman" w:cs="Times New Roman"/>
                <w:sz w:val="24"/>
                <w:szCs w:val="24"/>
              </w:rPr>
            </w:pPr>
          </w:p>
        </w:tc>
      </w:tr>
      <w:tr w:rsidR="00526EB4" w:rsidRPr="00526EB4" w14:paraId="69F3C6E8"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tcPr>
          <w:p w14:paraId="4A10422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CC7F0F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4D74498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135045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34526A0B" w14:textId="77777777" w:rsidTr="00FA1DB1">
        <w:trPr>
          <w:jc w:val="center"/>
        </w:trPr>
        <w:tc>
          <w:tcPr>
            <w:tcW w:w="1049" w:type="pct"/>
            <w:vMerge/>
            <w:tcBorders>
              <w:left w:val="single" w:sz="4" w:space="0" w:color="000000"/>
              <w:bottom w:val="single" w:sz="4" w:space="0" w:color="000000"/>
              <w:right w:val="single" w:sz="4" w:space="0" w:color="000000"/>
            </w:tcBorders>
          </w:tcPr>
          <w:p w14:paraId="48229B8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2B683C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Практическое применение гидролиза в медицине.</w:t>
            </w:r>
          </w:p>
        </w:tc>
        <w:tc>
          <w:tcPr>
            <w:tcW w:w="642" w:type="pct"/>
            <w:vMerge/>
            <w:tcBorders>
              <w:left w:val="single" w:sz="4" w:space="0" w:color="000000"/>
              <w:bottom w:val="single" w:sz="4" w:space="0" w:color="000000"/>
              <w:right w:val="single" w:sz="4" w:space="0" w:color="000000"/>
            </w:tcBorders>
            <w:vAlign w:val="center"/>
          </w:tcPr>
          <w:p w14:paraId="5EE975E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3D5D033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60E54F82" w14:textId="77777777" w:rsidTr="00FA1DB1">
        <w:trPr>
          <w:trHeight w:val="252"/>
          <w:jc w:val="center"/>
        </w:trPr>
        <w:tc>
          <w:tcPr>
            <w:tcW w:w="1049" w:type="pct"/>
            <w:vMerge/>
            <w:tcBorders>
              <w:top w:val="single" w:sz="4" w:space="0" w:color="000000"/>
              <w:left w:val="single" w:sz="4" w:space="0" w:color="000000"/>
              <w:bottom w:val="single" w:sz="4" w:space="0" w:color="000000"/>
              <w:right w:val="single" w:sz="4" w:space="0" w:color="000000"/>
            </w:tcBorders>
          </w:tcPr>
          <w:p w14:paraId="58BAFFE3"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18F783C7"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№5</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A873ABD" w14:textId="77777777" w:rsidR="00526EB4" w:rsidRPr="00526EB4" w:rsidRDefault="00526EB4" w:rsidP="00FA1DB1">
            <w:pPr>
              <w:jc w:val="center"/>
              <w:rPr>
                <w:rFonts w:ascii="Times New Roman" w:hAnsi="Times New Roman" w:cs="Times New Roman"/>
                <w:sz w:val="24"/>
                <w:szCs w:val="24"/>
              </w:rPr>
            </w:pPr>
          </w:p>
        </w:tc>
      </w:tr>
      <w:tr w:rsidR="00526EB4" w:rsidRPr="00526EB4" w14:paraId="192A2545"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582808D0"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2E7048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sz w:val="24"/>
                <w:szCs w:val="24"/>
              </w:rPr>
              <w:t>Гидролиз солей.</w:t>
            </w:r>
          </w:p>
        </w:tc>
        <w:tc>
          <w:tcPr>
            <w:tcW w:w="642" w:type="pct"/>
            <w:tcBorders>
              <w:top w:val="single" w:sz="4" w:space="0" w:color="000000"/>
              <w:left w:val="single" w:sz="4" w:space="0" w:color="000000"/>
              <w:bottom w:val="single" w:sz="4" w:space="0" w:color="000000"/>
              <w:right w:val="single" w:sz="4" w:space="0" w:color="000000"/>
            </w:tcBorders>
            <w:vAlign w:val="center"/>
          </w:tcPr>
          <w:p w14:paraId="43A6922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840CDF5" w14:textId="77777777" w:rsidR="00526EB4" w:rsidRPr="00526EB4" w:rsidRDefault="00526EB4" w:rsidP="00FA1DB1">
            <w:pPr>
              <w:jc w:val="center"/>
              <w:rPr>
                <w:rFonts w:ascii="Times New Roman" w:hAnsi="Times New Roman" w:cs="Times New Roman"/>
                <w:sz w:val="24"/>
                <w:szCs w:val="24"/>
              </w:rPr>
            </w:pPr>
          </w:p>
        </w:tc>
      </w:tr>
      <w:tr w:rsidR="00526EB4" w:rsidRPr="00526EB4" w14:paraId="726625D4"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0E485D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9EE237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2.6.</w:t>
            </w:r>
          </w:p>
          <w:p w14:paraId="1FD2D70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Общие сведения о металлах и неметаллах</w:t>
            </w:r>
          </w:p>
          <w:p w14:paraId="7690348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153D25F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65E5803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074ACE0"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0718E0A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606E060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7EA4BA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164CA7C1" w14:textId="77777777" w:rsidTr="00FA1DB1">
        <w:trPr>
          <w:trHeight w:val="130"/>
          <w:jc w:val="center"/>
        </w:trPr>
        <w:tc>
          <w:tcPr>
            <w:tcW w:w="1049" w:type="pct"/>
            <w:vMerge/>
            <w:tcBorders>
              <w:top w:val="single" w:sz="4" w:space="0" w:color="000000"/>
              <w:left w:val="single" w:sz="4" w:space="0" w:color="000000"/>
              <w:bottom w:val="single" w:sz="4" w:space="0" w:color="000000"/>
              <w:right w:val="single" w:sz="4" w:space="0" w:color="000000"/>
            </w:tcBorders>
          </w:tcPr>
          <w:p w14:paraId="53C62B21"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471673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526EB4">
              <w:rPr>
                <w:rFonts w:ascii="Times New Roman" w:hAnsi="Times New Roman" w:cs="Times New Roman"/>
                <w:bCs/>
                <w:sz w:val="24"/>
                <w:szCs w:val="24"/>
              </w:rPr>
              <w:t>Металлы, как простые вещества. Положение элементов-металлов в периодической таблице. Металлы главных и побочных подгрупп. Нахождение металлов в природе. Простые вещества – металлы: строение кристаллов,особенности строения атомов и металлическая химическая связь. Электрохимический ряд напряжений металлов.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со щелочами. Оксиды и гидроксиды металлов. Зависимость свойств этих соединений от степеней окисления металлов. Способы получения металлов. Неметаллы, как простые вещества. Положение элементов-неметаллов в периодической таблице. Отличительные особенности неметаллов от металлов. Состав и строение, кристаллическая решетка, химическая связь элементов-неметаллов.  Аллотропия. Химические свойства неметаллов, как простых веществ.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кислородомсложными веществами-окислителями (азотной и серной кислотами и др.)</w:t>
            </w:r>
          </w:p>
        </w:tc>
        <w:tc>
          <w:tcPr>
            <w:tcW w:w="642" w:type="pct"/>
            <w:tcBorders>
              <w:top w:val="single" w:sz="4" w:space="0" w:color="000000"/>
              <w:left w:val="single" w:sz="4" w:space="0" w:color="000000"/>
              <w:right w:val="single" w:sz="4" w:space="0" w:color="000000"/>
            </w:tcBorders>
            <w:vAlign w:val="center"/>
          </w:tcPr>
          <w:p w14:paraId="3D921EE5"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9B816BA" w14:textId="77777777" w:rsidR="00526EB4" w:rsidRPr="00526EB4" w:rsidRDefault="00526EB4" w:rsidP="00FA1DB1">
            <w:pPr>
              <w:jc w:val="center"/>
              <w:rPr>
                <w:rFonts w:ascii="Times New Roman" w:hAnsi="Times New Roman" w:cs="Times New Roman"/>
                <w:sz w:val="24"/>
                <w:szCs w:val="24"/>
              </w:rPr>
            </w:pPr>
          </w:p>
        </w:tc>
      </w:tr>
      <w:tr w:rsidR="00526EB4" w:rsidRPr="00526EB4" w14:paraId="0FF43DC5" w14:textId="77777777" w:rsidTr="00FA1DB1">
        <w:trPr>
          <w:trHeight w:val="130"/>
          <w:jc w:val="center"/>
        </w:trPr>
        <w:tc>
          <w:tcPr>
            <w:tcW w:w="1049" w:type="pct"/>
            <w:vMerge/>
            <w:tcBorders>
              <w:top w:val="single" w:sz="4" w:space="0" w:color="000000"/>
              <w:left w:val="single" w:sz="4" w:space="0" w:color="000000"/>
              <w:bottom w:val="single" w:sz="4" w:space="0" w:color="000000"/>
              <w:right w:val="single" w:sz="4" w:space="0" w:color="000000"/>
            </w:tcBorders>
          </w:tcPr>
          <w:p w14:paraId="15CC43D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853A02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1B345E4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311764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489F859E" w14:textId="77777777" w:rsidTr="00FA1DB1">
        <w:trPr>
          <w:trHeight w:val="130"/>
          <w:jc w:val="center"/>
        </w:trPr>
        <w:tc>
          <w:tcPr>
            <w:tcW w:w="1049" w:type="pct"/>
            <w:vMerge/>
            <w:tcBorders>
              <w:left w:val="single" w:sz="4" w:space="0" w:color="000000"/>
              <w:bottom w:val="single" w:sz="4" w:space="0" w:color="000000"/>
              <w:right w:val="single" w:sz="4" w:space="0" w:color="000000"/>
            </w:tcBorders>
          </w:tcPr>
          <w:p w14:paraId="27F2613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888731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Применение различных металлов и неметаллов в медицине</w:t>
            </w:r>
          </w:p>
        </w:tc>
        <w:tc>
          <w:tcPr>
            <w:tcW w:w="642" w:type="pct"/>
            <w:vMerge/>
            <w:tcBorders>
              <w:left w:val="single" w:sz="4" w:space="0" w:color="000000"/>
              <w:bottom w:val="single" w:sz="4" w:space="0" w:color="000000"/>
              <w:right w:val="single" w:sz="4" w:space="0" w:color="000000"/>
            </w:tcBorders>
            <w:vAlign w:val="center"/>
          </w:tcPr>
          <w:p w14:paraId="45B419B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294B4B9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r>
      <w:tr w:rsidR="00526EB4" w:rsidRPr="00526EB4" w14:paraId="1E5F7B6B"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AD5ED3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2.7.</w:t>
            </w:r>
          </w:p>
          <w:p w14:paraId="6BFA499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Элементы IА-группы, II А-группы, III А-группы, IV А-группы, V А-группы, халькогены, галогены</w:t>
            </w:r>
          </w:p>
        </w:tc>
        <w:tc>
          <w:tcPr>
            <w:tcW w:w="2654" w:type="pct"/>
            <w:tcBorders>
              <w:top w:val="single" w:sz="4" w:space="0" w:color="000000"/>
              <w:left w:val="single" w:sz="4" w:space="0" w:color="000000"/>
              <w:bottom w:val="single" w:sz="4" w:space="0" w:color="000000"/>
              <w:right w:val="single" w:sz="4" w:space="0" w:color="000000"/>
            </w:tcBorders>
            <w:vAlign w:val="center"/>
          </w:tcPr>
          <w:p w14:paraId="7BE72F2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F08D5A3"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0F8D2C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4BA691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ОК 04</w:t>
            </w:r>
          </w:p>
        </w:tc>
      </w:tr>
      <w:tr w:rsidR="00526EB4" w:rsidRPr="00526EB4" w14:paraId="4B2E0EE1" w14:textId="77777777" w:rsidTr="00FA1DB1">
        <w:trPr>
          <w:trHeight w:val="794"/>
          <w:jc w:val="center"/>
        </w:trPr>
        <w:tc>
          <w:tcPr>
            <w:tcW w:w="1049" w:type="pct"/>
            <w:vMerge/>
            <w:tcBorders>
              <w:top w:val="single" w:sz="4" w:space="0" w:color="000000"/>
              <w:left w:val="single" w:sz="4" w:space="0" w:color="000000"/>
              <w:bottom w:val="single" w:sz="4" w:space="0" w:color="000000"/>
              <w:right w:val="single" w:sz="4" w:space="0" w:color="000000"/>
            </w:tcBorders>
          </w:tcPr>
          <w:p w14:paraId="500E7157"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51EFCA8" w14:textId="77777777" w:rsidR="00526EB4" w:rsidRPr="00526EB4" w:rsidRDefault="00526EB4" w:rsidP="00FA1DB1">
            <w:pPr>
              <w:snapToGrid w:val="0"/>
              <w:rPr>
                <w:rFonts w:ascii="Times New Roman" w:hAnsi="Times New Roman" w:cs="Times New Roman"/>
                <w:bCs/>
                <w:sz w:val="24"/>
                <w:szCs w:val="24"/>
              </w:rPr>
            </w:pPr>
            <w:r w:rsidRPr="00526EB4">
              <w:rPr>
                <w:rFonts w:ascii="Times New Roman" w:hAnsi="Times New Roman" w:cs="Times New Roman"/>
                <w:bCs/>
                <w:sz w:val="24"/>
                <w:szCs w:val="24"/>
              </w:rPr>
              <w:t>Общая характеристика элементов. Получение, физические и химические свойства элементов данных групп. Важнейшие природные соединения элементов данных групп.</w:t>
            </w:r>
          </w:p>
        </w:tc>
        <w:tc>
          <w:tcPr>
            <w:tcW w:w="642" w:type="pct"/>
            <w:tcBorders>
              <w:top w:val="single" w:sz="4" w:space="0" w:color="000000"/>
              <w:left w:val="single" w:sz="4" w:space="0" w:color="000000"/>
              <w:bottom w:val="single" w:sz="4" w:space="0" w:color="000000"/>
              <w:right w:val="single" w:sz="4" w:space="0" w:color="000000"/>
            </w:tcBorders>
            <w:vAlign w:val="center"/>
          </w:tcPr>
          <w:p w14:paraId="20CFA20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886EC8F" w14:textId="77777777" w:rsidR="00526EB4" w:rsidRPr="00526EB4" w:rsidRDefault="00526EB4" w:rsidP="00FA1DB1">
            <w:pPr>
              <w:jc w:val="center"/>
              <w:rPr>
                <w:rFonts w:ascii="Times New Roman" w:hAnsi="Times New Roman" w:cs="Times New Roman"/>
                <w:sz w:val="24"/>
                <w:szCs w:val="24"/>
              </w:rPr>
            </w:pPr>
          </w:p>
        </w:tc>
      </w:tr>
      <w:tr w:rsidR="00526EB4" w:rsidRPr="00526EB4" w14:paraId="661F507C" w14:textId="77777777" w:rsidTr="00FA1DB1">
        <w:trPr>
          <w:trHeight w:val="254"/>
          <w:jc w:val="center"/>
        </w:trPr>
        <w:tc>
          <w:tcPr>
            <w:tcW w:w="1049" w:type="pct"/>
            <w:vMerge w:val="restart"/>
            <w:tcBorders>
              <w:top w:val="single" w:sz="4" w:space="0" w:color="000000"/>
              <w:left w:val="single" w:sz="4" w:space="0" w:color="000000"/>
              <w:right w:val="single" w:sz="4" w:space="0" w:color="000000"/>
            </w:tcBorders>
          </w:tcPr>
          <w:p w14:paraId="40FD9A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Тема 2.8.</w:t>
            </w:r>
          </w:p>
          <w:p w14:paraId="5C2CE04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Элементы побочных групп</w:t>
            </w:r>
          </w:p>
          <w:p w14:paraId="40A57C8E" w14:textId="77777777" w:rsidR="00526EB4" w:rsidRPr="00526EB4" w:rsidRDefault="00526EB4" w:rsidP="00FA1DB1">
            <w:pPr>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7A82F3A" w14:textId="77777777" w:rsidR="00526EB4" w:rsidRPr="00526EB4" w:rsidRDefault="00526EB4" w:rsidP="00FA1DB1">
            <w:pPr>
              <w:snapToGrid w:val="0"/>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A287D2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right w:val="single" w:sz="4" w:space="0" w:color="000000"/>
            </w:tcBorders>
            <w:vAlign w:val="center"/>
          </w:tcPr>
          <w:p w14:paraId="7E569DD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BF1CBAB"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50BA695E" w14:textId="77777777" w:rsidTr="00FA1DB1">
        <w:trPr>
          <w:trHeight w:val="130"/>
          <w:jc w:val="center"/>
        </w:trPr>
        <w:tc>
          <w:tcPr>
            <w:tcW w:w="1049" w:type="pct"/>
            <w:vMerge/>
            <w:tcBorders>
              <w:left w:val="single" w:sz="4" w:space="0" w:color="000000"/>
              <w:bottom w:val="single" w:sz="4" w:space="0" w:color="000000"/>
              <w:right w:val="single" w:sz="4" w:space="0" w:color="000000"/>
            </w:tcBorders>
          </w:tcPr>
          <w:p w14:paraId="5A5F9E6E"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14DC5B1"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tc>
        <w:tc>
          <w:tcPr>
            <w:tcW w:w="642" w:type="pct"/>
            <w:tcBorders>
              <w:top w:val="single" w:sz="4" w:space="0" w:color="000000"/>
              <w:left w:val="single" w:sz="4" w:space="0" w:color="000000"/>
              <w:right w:val="single" w:sz="4" w:space="0" w:color="000000"/>
            </w:tcBorders>
            <w:vAlign w:val="center"/>
          </w:tcPr>
          <w:p w14:paraId="3FA5E813"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left w:val="single" w:sz="4" w:space="0" w:color="000000"/>
              <w:right w:val="single" w:sz="4" w:space="0" w:color="000000"/>
            </w:tcBorders>
            <w:vAlign w:val="center"/>
          </w:tcPr>
          <w:p w14:paraId="5AC4F366" w14:textId="77777777" w:rsidR="00526EB4" w:rsidRPr="00526EB4" w:rsidRDefault="00526EB4" w:rsidP="00FA1DB1">
            <w:pPr>
              <w:jc w:val="center"/>
              <w:rPr>
                <w:rFonts w:ascii="Times New Roman" w:hAnsi="Times New Roman" w:cs="Times New Roman"/>
                <w:sz w:val="24"/>
                <w:szCs w:val="24"/>
              </w:rPr>
            </w:pPr>
          </w:p>
        </w:tc>
      </w:tr>
      <w:tr w:rsidR="00526EB4" w:rsidRPr="00526EB4" w14:paraId="238E55AA" w14:textId="77777777" w:rsidTr="00FA1DB1">
        <w:trPr>
          <w:trHeight w:val="130"/>
          <w:jc w:val="center"/>
        </w:trPr>
        <w:tc>
          <w:tcPr>
            <w:tcW w:w="1049" w:type="pct"/>
            <w:vMerge/>
            <w:tcBorders>
              <w:left w:val="single" w:sz="4" w:space="0" w:color="000000"/>
              <w:bottom w:val="single" w:sz="4" w:space="0" w:color="000000"/>
              <w:right w:val="single" w:sz="4" w:space="0" w:color="000000"/>
            </w:tcBorders>
          </w:tcPr>
          <w:p w14:paraId="1A6928C5" w14:textId="77777777" w:rsidR="00526EB4" w:rsidRPr="00526EB4" w:rsidRDefault="00526EB4" w:rsidP="00FA1DB1">
            <w:pPr>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F4DDD70"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bottom w:val="single" w:sz="4" w:space="0" w:color="auto"/>
              <w:right w:val="single" w:sz="4" w:space="0" w:color="000000"/>
            </w:tcBorders>
            <w:vAlign w:val="center"/>
          </w:tcPr>
          <w:p w14:paraId="793503A6" w14:textId="77777777" w:rsidR="00526EB4" w:rsidRPr="00526EB4" w:rsidRDefault="00526EB4" w:rsidP="00FA1DB1">
            <w:pPr>
              <w:snapToGrid w:val="0"/>
              <w:jc w:val="both"/>
              <w:rPr>
                <w:rFonts w:ascii="Times New Roman" w:hAnsi="Times New Roman" w:cs="Times New Roman"/>
                <w:bCs/>
                <w:sz w:val="24"/>
                <w:szCs w:val="24"/>
              </w:rPr>
            </w:pPr>
          </w:p>
        </w:tc>
        <w:tc>
          <w:tcPr>
            <w:tcW w:w="655" w:type="pct"/>
            <w:vMerge/>
            <w:tcBorders>
              <w:left w:val="single" w:sz="4" w:space="0" w:color="000000"/>
              <w:right w:val="single" w:sz="4" w:space="0" w:color="000000"/>
            </w:tcBorders>
            <w:vAlign w:val="center"/>
          </w:tcPr>
          <w:p w14:paraId="01DA0213"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60B1D7F8" w14:textId="77777777" w:rsidTr="00FA1DB1">
        <w:trPr>
          <w:trHeight w:val="130"/>
          <w:jc w:val="center"/>
        </w:trPr>
        <w:tc>
          <w:tcPr>
            <w:tcW w:w="1049" w:type="pct"/>
            <w:vMerge/>
            <w:tcBorders>
              <w:left w:val="single" w:sz="4" w:space="0" w:color="000000"/>
              <w:bottom w:val="single" w:sz="4" w:space="0" w:color="000000"/>
              <w:right w:val="single" w:sz="4" w:space="0" w:color="000000"/>
            </w:tcBorders>
          </w:tcPr>
          <w:p w14:paraId="26792E88" w14:textId="77777777" w:rsidR="00526EB4" w:rsidRPr="00526EB4" w:rsidRDefault="00526EB4" w:rsidP="00FA1DB1">
            <w:pPr>
              <w:snapToGrid w:val="0"/>
              <w:jc w:val="center"/>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1FAE4BC"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sz w:val="24"/>
                <w:szCs w:val="24"/>
              </w:rPr>
              <w:t>Железо - главный компонент гемоглобина. Функции побочных металлов в организме человека.</w:t>
            </w:r>
          </w:p>
        </w:tc>
        <w:tc>
          <w:tcPr>
            <w:tcW w:w="642" w:type="pct"/>
            <w:vMerge/>
            <w:tcBorders>
              <w:left w:val="single" w:sz="4" w:space="0" w:color="000000"/>
              <w:bottom w:val="single" w:sz="4" w:space="0" w:color="auto"/>
              <w:right w:val="single" w:sz="4" w:space="0" w:color="000000"/>
            </w:tcBorders>
            <w:vAlign w:val="center"/>
          </w:tcPr>
          <w:p w14:paraId="6125C527" w14:textId="77777777" w:rsidR="00526EB4" w:rsidRPr="00526EB4" w:rsidRDefault="00526EB4" w:rsidP="00FA1DB1">
            <w:pPr>
              <w:snapToGrid w:val="0"/>
              <w:jc w:val="both"/>
              <w:rPr>
                <w:rFonts w:ascii="Times New Roman" w:hAnsi="Times New Roman" w:cs="Times New Roman"/>
                <w:bCs/>
                <w:sz w:val="24"/>
                <w:szCs w:val="24"/>
              </w:rPr>
            </w:pPr>
          </w:p>
        </w:tc>
        <w:tc>
          <w:tcPr>
            <w:tcW w:w="655" w:type="pct"/>
            <w:vMerge/>
            <w:tcBorders>
              <w:left w:val="single" w:sz="4" w:space="0" w:color="000000"/>
              <w:right w:val="single" w:sz="4" w:space="0" w:color="000000"/>
            </w:tcBorders>
            <w:vAlign w:val="center"/>
          </w:tcPr>
          <w:p w14:paraId="0109669A"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0C52ABD6" w14:textId="77777777" w:rsidTr="00FA1DB1">
        <w:trPr>
          <w:trHeight w:val="283"/>
          <w:jc w:val="center"/>
        </w:trPr>
        <w:tc>
          <w:tcPr>
            <w:tcW w:w="1049" w:type="pct"/>
            <w:vMerge/>
            <w:tcBorders>
              <w:left w:val="single" w:sz="4" w:space="0" w:color="000000"/>
              <w:bottom w:val="single" w:sz="4" w:space="0" w:color="000000"/>
              <w:right w:val="single" w:sz="4" w:space="0" w:color="000000"/>
            </w:tcBorders>
          </w:tcPr>
          <w:p w14:paraId="21B71D83" w14:textId="77777777" w:rsidR="00526EB4" w:rsidRPr="00526EB4" w:rsidRDefault="00526EB4" w:rsidP="00FA1DB1">
            <w:pPr>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8F3F66C"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В том числе практических занятий №4</w:t>
            </w:r>
          </w:p>
        </w:tc>
        <w:tc>
          <w:tcPr>
            <w:tcW w:w="642" w:type="pct"/>
            <w:tcBorders>
              <w:top w:val="single" w:sz="4" w:space="0" w:color="auto"/>
              <w:left w:val="single" w:sz="4" w:space="0" w:color="000000"/>
              <w:bottom w:val="single" w:sz="4" w:space="0" w:color="auto"/>
              <w:right w:val="single" w:sz="4" w:space="0" w:color="000000"/>
            </w:tcBorders>
            <w:vAlign w:val="center"/>
          </w:tcPr>
          <w:p w14:paraId="124139D2" w14:textId="77777777" w:rsidR="00526EB4" w:rsidRPr="00526EB4" w:rsidRDefault="00526EB4" w:rsidP="00FA1DB1">
            <w:pPr>
              <w:snapToGrid w:val="0"/>
              <w:jc w:val="center"/>
              <w:rPr>
                <w:rFonts w:ascii="Times New Roman" w:hAnsi="Times New Roman" w:cs="Times New Roman"/>
                <w:bCs/>
                <w:sz w:val="24"/>
                <w:szCs w:val="24"/>
              </w:rPr>
            </w:pPr>
          </w:p>
        </w:tc>
        <w:tc>
          <w:tcPr>
            <w:tcW w:w="655" w:type="pct"/>
            <w:vMerge/>
            <w:tcBorders>
              <w:left w:val="single" w:sz="4" w:space="0" w:color="000000"/>
              <w:right w:val="single" w:sz="4" w:space="0" w:color="000000"/>
            </w:tcBorders>
            <w:vAlign w:val="center"/>
          </w:tcPr>
          <w:p w14:paraId="6B53E3AF"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0A4158C8" w14:textId="77777777" w:rsidTr="00FA1DB1">
        <w:trPr>
          <w:jc w:val="center"/>
        </w:trPr>
        <w:tc>
          <w:tcPr>
            <w:tcW w:w="1049" w:type="pct"/>
            <w:vMerge/>
            <w:tcBorders>
              <w:left w:val="single" w:sz="4" w:space="0" w:color="000000"/>
              <w:bottom w:val="single" w:sz="4" w:space="0" w:color="000000"/>
              <w:right w:val="single" w:sz="4" w:space="0" w:color="000000"/>
            </w:tcBorders>
          </w:tcPr>
          <w:p w14:paraId="5A96DC93" w14:textId="77777777" w:rsidR="00526EB4" w:rsidRPr="00526EB4" w:rsidRDefault="00526EB4" w:rsidP="00FA1DB1">
            <w:pPr>
              <w:snapToGrid w:val="0"/>
              <w:jc w:val="center"/>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898D734"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Cs/>
                <w:sz w:val="24"/>
                <w:szCs w:val="24"/>
              </w:rPr>
              <w:t>Решение экспериментальных задач по неорганической химии.</w:t>
            </w:r>
          </w:p>
        </w:tc>
        <w:tc>
          <w:tcPr>
            <w:tcW w:w="642" w:type="pct"/>
            <w:tcBorders>
              <w:top w:val="single" w:sz="4" w:space="0" w:color="auto"/>
              <w:left w:val="single" w:sz="4" w:space="0" w:color="000000"/>
              <w:bottom w:val="single" w:sz="4" w:space="0" w:color="000000"/>
              <w:right w:val="single" w:sz="4" w:space="0" w:color="000000"/>
            </w:tcBorders>
            <w:vAlign w:val="center"/>
          </w:tcPr>
          <w:p w14:paraId="4A84E3FF" w14:textId="77777777" w:rsidR="00526EB4" w:rsidRPr="00526EB4" w:rsidRDefault="00526EB4" w:rsidP="00FA1DB1">
            <w:pPr>
              <w:snapToGrid w:val="0"/>
              <w:jc w:val="both"/>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left w:val="single" w:sz="4" w:space="0" w:color="000000"/>
              <w:bottom w:val="single" w:sz="4" w:space="0" w:color="000000"/>
              <w:right w:val="single" w:sz="4" w:space="0" w:color="000000"/>
            </w:tcBorders>
            <w:vAlign w:val="center"/>
          </w:tcPr>
          <w:p w14:paraId="672B7C02"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5A9E9115" w14:textId="77777777" w:rsidTr="00FA1DB1">
        <w:trPr>
          <w:trHeight w:val="283"/>
          <w:jc w:val="center"/>
        </w:trPr>
        <w:tc>
          <w:tcPr>
            <w:tcW w:w="1049" w:type="pct"/>
            <w:vMerge w:val="restart"/>
            <w:tcBorders>
              <w:top w:val="single" w:sz="4" w:space="0" w:color="000000"/>
              <w:left w:val="single" w:sz="4" w:space="0" w:color="000000"/>
              <w:right w:val="single" w:sz="4" w:space="0" w:color="000000"/>
            </w:tcBorders>
          </w:tcPr>
          <w:p w14:paraId="07F7B46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2.9.</w:t>
            </w:r>
          </w:p>
          <w:p w14:paraId="44D041F6"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Цепочки химических превращений</w:t>
            </w:r>
          </w:p>
        </w:tc>
        <w:tc>
          <w:tcPr>
            <w:tcW w:w="2654" w:type="pct"/>
            <w:tcBorders>
              <w:left w:val="single" w:sz="4" w:space="0" w:color="000000"/>
              <w:bottom w:val="single" w:sz="4" w:space="0" w:color="000000"/>
              <w:right w:val="single" w:sz="4" w:space="0" w:color="000000"/>
            </w:tcBorders>
            <w:vAlign w:val="center"/>
          </w:tcPr>
          <w:p w14:paraId="047F47D9" w14:textId="77777777" w:rsidR="00526EB4" w:rsidRPr="00526EB4" w:rsidRDefault="00526EB4" w:rsidP="00FA1DB1">
            <w:pPr>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auto"/>
              <w:right w:val="single" w:sz="4" w:space="0" w:color="000000"/>
            </w:tcBorders>
            <w:vAlign w:val="center"/>
          </w:tcPr>
          <w:p w14:paraId="21F3FC44"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55" w:type="pct"/>
            <w:vMerge w:val="restart"/>
            <w:tcBorders>
              <w:top w:val="single" w:sz="4" w:space="0" w:color="000000"/>
              <w:left w:val="single" w:sz="4" w:space="0" w:color="000000"/>
              <w:right w:val="single" w:sz="4" w:space="0" w:color="000000"/>
            </w:tcBorders>
            <w:vAlign w:val="center"/>
          </w:tcPr>
          <w:p w14:paraId="28218B8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9F2972E" w14:textId="77777777" w:rsidR="00526EB4" w:rsidRPr="00526EB4" w:rsidRDefault="00526EB4" w:rsidP="00FA1DB1">
            <w:pPr>
              <w:jc w:val="center"/>
              <w:rPr>
                <w:rFonts w:ascii="Times New Roman" w:hAnsi="Times New Roman" w:cs="Times New Roman"/>
                <w:sz w:val="24"/>
                <w:szCs w:val="24"/>
              </w:rPr>
            </w:pPr>
            <w:r w:rsidRPr="00526EB4">
              <w:rPr>
                <w:rFonts w:ascii="Times New Roman" w:hAnsi="Times New Roman" w:cs="Times New Roman"/>
                <w:b/>
                <w:bCs/>
                <w:sz w:val="24"/>
                <w:szCs w:val="24"/>
              </w:rPr>
              <w:t>ОК 04</w:t>
            </w:r>
          </w:p>
        </w:tc>
      </w:tr>
      <w:tr w:rsidR="00526EB4" w:rsidRPr="00526EB4" w14:paraId="70A6201C" w14:textId="77777777" w:rsidTr="00FA1DB1">
        <w:trPr>
          <w:trHeight w:val="283"/>
          <w:jc w:val="center"/>
        </w:trPr>
        <w:tc>
          <w:tcPr>
            <w:tcW w:w="1049" w:type="pct"/>
            <w:vMerge/>
            <w:tcBorders>
              <w:left w:val="single" w:sz="4" w:space="0" w:color="000000"/>
              <w:bottom w:val="single" w:sz="4" w:space="0" w:color="000000"/>
              <w:right w:val="single" w:sz="4" w:space="0" w:color="000000"/>
            </w:tcBorders>
          </w:tcPr>
          <w:p w14:paraId="1030B683" w14:textId="77777777" w:rsidR="00526EB4" w:rsidRPr="00526EB4" w:rsidRDefault="00526EB4" w:rsidP="00FA1DB1">
            <w:pPr>
              <w:snapToGrid w:val="0"/>
              <w:jc w:val="center"/>
              <w:rPr>
                <w:rFonts w:ascii="Times New Roman" w:hAnsi="Times New Roman" w:cs="Times New Roman"/>
                <w:sz w:val="24"/>
                <w:szCs w:val="24"/>
              </w:rPr>
            </w:pPr>
          </w:p>
        </w:tc>
        <w:tc>
          <w:tcPr>
            <w:tcW w:w="2654" w:type="pct"/>
            <w:tcBorders>
              <w:left w:val="single" w:sz="4" w:space="0" w:color="000000"/>
              <w:bottom w:val="single" w:sz="4" w:space="0" w:color="000000"/>
              <w:right w:val="single" w:sz="4" w:space="0" w:color="000000"/>
            </w:tcBorders>
            <w:vAlign w:val="center"/>
          </w:tcPr>
          <w:p w14:paraId="37D677F0"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sz w:val="24"/>
                <w:szCs w:val="24"/>
              </w:rPr>
              <w:t>Решение цепочек химических превращений неорганических веществ.</w:t>
            </w:r>
          </w:p>
        </w:tc>
        <w:tc>
          <w:tcPr>
            <w:tcW w:w="642" w:type="pct"/>
            <w:tcBorders>
              <w:top w:val="single" w:sz="4" w:space="0" w:color="auto"/>
              <w:left w:val="single" w:sz="4" w:space="0" w:color="000000"/>
              <w:bottom w:val="single" w:sz="4" w:space="0" w:color="000000"/>
              <w:right w:val="single" w:sz="4" w:space="0" w:color="000000"/>
            </w:tcBorders>
            <w:vAlign w:val="center"/>
          </w:tcPr>
          <w:p w14:paraId="39C3FC7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000000"/>
              <w:bottom w:val="single" w:sz="4" w:space="0" w:color="000000"/>
              <w:right w:val="single" w:sz="4" w:space="0" w:color="000000"/>
            </w:tcBorders>
            <w:vAlign w:val="center"/>
          </w:tcPr>
          <w:p w14:paraId="2EB8551E" w14:textId="77777777" w:rsidR="00526EB4" w:rsidRPr="00526EB4" w:rsidRDefault="00526EB4" w:rsidP="00FA1DB1">
            <w:pPr>
              <w:snapToGrid w:val="0"/>
              <w:jc w:val="center"/>
              <w:rPr>
                <w:rFonts w:ascii="Times New Roman" w:hAnsi="Times New Roman" w:cs="Times New Roman"/>
                <w:sz w:val="24"/>
                <w:szCs w:val="24"/>
              </w:rPr>
            </w:pPr>
          </w:p>
        </w:tc>
      </w:tr>
      <w:tr w:rsidR="00526EB4" w:rsidRPr="00526EB4" w14:paraId="45003A9B" w14:textId="77777777" w:rsidTr="00FA1DB1">
        <w:trPr>
          <w:trHeight w:val="283"/>
          <w:jc w:val="center"/>
        </w:trPr>
        <w:tc>
          <w:tcPr>
            <w:tcW w:w="1049" w:type="pct"/>
            <w:vMerge w:val="restart"/>
            <w:tcBorders>
              <w:top w:val="single" w:sz="4" w:space="0" w:color="000000"/>
              <w:left w:val="single" w:sz="4" w:space="0" w:color="000000"/>
              <w:right w:val="single" w:sz="4" w:space="0" w:color="000000"/>
            </w:tcBorders>
          </w:tcPr>
          <w:p w14:paraId="302AC59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2.10.</w:t>
            </w:r>
          </w:p>
          <w:p w14:paraId="73E9F4A9"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Контрольная работа по курсу общей и неорганической химии</w:t>
            </w:r>
          </w:p>
        </w:tc>
        <w:tc>
          <w:tcPr>
            <w:tcW w:w="2654" w:type="pct"/>
            <w:tcBorders>
              <w:top w:val="single" w:sz="4" w:space="0" w:color="000000"/>
              <w:left w:val="single" w:sz="4" w:space="0" w:color="000000"/>
              <w:bottom w:val="single" w:sz="4" w:space="0" w:color="000000"/>
              <w:right w:val="single" w:sz="4" w:space="0" w:color="000000"/>
            </w:tcBorders>
          </w:tcPr>
          <w:p w14:paraId="715BDEF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Cs/>
                <w:sz w:val="24"/>
                <w:szCs w:val="24"/>
              </w:rPr>
            </w:pPr>
            <w:r w:rsidRPr="00526EB4">
              <w:rPr>
                <w:rFonts w:ascii="Times New Roman" w:hAnsi="Times New Roman" w:cs="Times New Roman"/>
                <w:b/>
                <w:bCs/>
                <w:sz w:val="24"/>
                <w:szCs w:val="24"/>
              </w:rPr>
              <w:t>Содержание</w:t>
            </w:r>
          </w:p>
        </w:tc>
        <w:tc>
          <w:tcPr>
            <w:tcW w:w="642" w:type="pct"/>
            <w:tcBorders>
              <w:top w:val="single" w:sz="4" w:space="0" w:color="000000"/>
              <w:left w:val="single" w:sz="4" w:space="0" w:color="000000"/>
              <w:bottom w:val="single" w:sz="4" w:space="0" w:color="000000"/>
              <w:right w:val="single" w:sz="4" w:space="0" w:color="000000"/>
            </w:tcBorders>
            <w:vAlign w:val="center"/>
          </w:tcPr>
          <w:p w14:paraId="6C84C4F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tcBorders>
              <w:top w:val="single" w:sz="4" w:space="0" w:color="000000"/>
              <w:left w:val="single" w:sz="4" w:space="0" w:color="000000"/>
              <w:bottom w:val="single" w:sz="4" w:space="0" w:color="000000"/>
              <w:right w:val="single" w:sz="4" w:space="0" w:color="000000"/>
            </w:tcBorders>
            <w:vAlign w:val="center"/>
          </w:tcPr>
          <w:p w14:paraId="3C8492C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r>
      <w:tr w:rsidR="00526EB4" w:rsidRPr="00526EB4" w14:paraId="6BC36284" w14:textId="77777777" w:rsidTr="00FA1DB1">
        <w:trPr>
          <w:trHeight w:val="567"/>
          <w:jc w:val="center"/>
        </w:trPr>
        <w:tc>
          <w:tcPr>
            <w:tcW w:w="1049" w:type="pct"/>
            <w:vMerge/>
            <w:tcBorders>
              <w:left w:val="single" w:sz="4" w:space="0" w:color="000000"/>
              <w:bottom w:val="single" w:sz="4" w:space="0" w:color="000000"/>
              <w:right w:val="single" w:sz="4" w:space="0" w:color="000000"/>
            </w:tcBorders>
          </w:tcPr>
          <w:p w14:paraId="34D52360"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FBAF64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bCs/>
                <w:sz w:val="24"/>
                <w:szCs w:val="24"/>
              </w:rPr>
              <w:t xml:space="preserve">Обобщение знаний по курсу общей и неорганической химии.                                      </w:t>
            </w:r>
          </w:p>
        </w:tc>
        <w:tc>
          <w:tcPr>
            <w:tcW w:w="642" w:type="pct"/>
            <w:tcBorders>
              <w:top w:val="single" w:sz="4" w:space="0" w:color="000000"/>
              <w:left w:val="single" w:sz="4" w:space="0" w:color="000000"/>
              <w:bottom w:val="single" w:sz="4" w:space="0" w:color="000000"/>
              <w:right w:val="single" w:sz="4" w:space="0" w:color="000000"/>
            </w:tcBorders>
            <w:vAlign w:val="center"/>
          </w:tcPr>
          <w:p w14:paraId="728640C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tcBorders>
              <w:top w:val="single" w:sz="4" w:space="0" w:color="000000"/>
              <w:left w:val="single" w:sz="4" w:space="0" w:color="000000"/>
              <w:bottom w:val="single" w:sz="4" w:space="0" w:color="000000"/>
              <w:right w:val="single" w:sz="4" w:space="0" w:color="000000"/>
            </w:tcBorders>
            <w:vAlign w:val="center"/>
          </w:tcPr>
          <w:p w14:paraId="236F12D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7329D24"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4D7B44D8" w14:textId="77777777" w:rsidTr="00FA1DB1">
        <w:trPr>
          <w:trHeight w:val="283"/>
          <w:jc w:val="center"/>
        </w:trPr>
        <w:tc>
          <w:tcPr>
            <w:tcW w:w="3703" w:type="pct"/>
            <w:gridSpan w:val="2"/>
            <w:tcBorders>
              <w:top w:val="single" w:sz="4" w:space="0" w:color="000000"/>
              <w:left w:val="single" w:sz="4" w:space="0" w:color="000000"/>
              <w:bottom w:val="single" w:sz="4" w:space="0" w:color="000000"/>
              <w:right w:val="single" w:sz="4" w:space="0" w:color="000000"/>
            </w:tcBorders>
            <w:vAlign w:val="center"/>
          </w:tcPr>
          <w:p w14:paraId="41A7464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Раздел 3. Органическая химия                                                                                                                                              </w:t>
            </w:r>
          </w:p>
        </w:tc>
        <w:tc>
          <w:tcPr>
            <w:tcW w:w="642" w:type="pct"/>
            <w:tcBorders>
              <w:top w:val="single" w:sz="4" w:space="0" w:color="000000"/>
              <w:left w:val="single" w:sz="4" w:space="0" w:color="000000"/>
              <w:bottom w:val="single" w:sz="4" w:space="0" w:color="000000"/>
              <w:right w:val="single" w:sz="4" w:space="0" w:color="000000"/>
            </w:tcBorders>
            <w:vAlign w:val="center"/>
          </w:tcPr>
          <w:p w14:paraId="49401A6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88/16/2</w:t>
            </w:r>
          </w:p>
        </w:tc>
        <w:tc>
          <w:tcPr>
            <w:tcW w:w="655" w:type="pct"/>
            <w:tcBorders>
              <w:top w:val="single" w:sz="4" w:space="0" w:color="000000"/>
              <w:left w:val="single" w:sz="4" w:space="0" w:color="000000"/>
              <w:bottom w:val="single" w:sz="4" w:space="0" w:color="000000"/>
              <w:right w:val="single" w:sz="4" w:space="0" w:color="000000"/>
            </w:tcBorders>
            <w:vAlign w:val="center"/>
          </w:tcPr>
          <w:p w14:paraId="3B4126D3" w14:textId="77777777" w:rsidR="00526EB4" w:rsidRPr="00526EB4" w:rsidRDefault="00526EB4" w:rsidP="00FA1DB1">
            <w:pPr>
              <w:snapToGrid w:val="0"/>
              <w:jc w:val="center"/>
              <w:rPr>
                <w:rFonts w:ascii="Times New Roman" w:hAnsi="Times New Roman" w:cs="Times New Roman"/>
                <w:b/>
                <w:bCs/>
                <w:sz w:val="24"/>
                <w:szCs w:val="24"/>
              </w:rPr>
            </w:pPr>
          </w:p>
        </w:tc>
      </w:tr>
      <w:tr w:rsidR="00526EB4" w:rsidRPr="00526EB4" w14:paraId="60B10094" w14:textId="77777777" w:rsidTr="00FA1DB1">
        <w:trPr>
          <w:trHeight w:val="298"/>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D0CE44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29ED23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3.1.</w:t>
            </w:r>
          </w:p>
          <w:p w14:paraId="61F3279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Предмет органической химии</w:t>
            </w:r>
          </w:p>
          <w:p w14:paraId="48430B7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4F1AFFB6"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9D0C72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974FB6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7DEAA1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1430FDB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ПК 3.1</w:t>
            </w:r>
          </w:p>
          <w:p w14:paraId="36832862" w14:textId="77777777" w:rsidR="00526EB4" w:rsidRPr="00526EB4" w:rsidRDefault="00526EB4" w:rsidP="00FA1DB1">
            <w:pPr>
              <w:snapToGrid w:val="0"/>
              <w:jc w:val="center"/>
              <w:rPr>
                <w:rFonts w:ascii="Times New Roman" w:hAnsi="Times New Roman" w:cs="Times New Roman"/>
                <w:b/>
                <w:bCs/>
                <w:sz w:val="24"/>
                <w:szCs w:val="24"/>
              </w:rPr>
            </w:pPr>
          </w:p>
        </w:tc>
      </w:tr>
      <w:tr w:rsidR="00526EB4" w:rsidRPr="00526EB4" w14:paraId="3E332DBE" w14:textId="77777777" w:rsidTr="00FA1DB1">
        <w:trPr>
          <w:trHeight w:val="9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01702AD3"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7279A32"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Предмет органической химии. Понятие об органическом веществе и органической химии. Краткий очерк истории развития органической химии.</w:t>
            </w:r>
          </w:p>
          <w:p w14:paraId="55535D2F"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14:paraId="7A2AC463" w14:textId="77777777" w:rsidR="00526EB4" w:rsidRPr="00526EB4" w:rsidRDefault="00526EB4" w:rsidP="00FA1DB1">
            <w:pPr>
              <w:jc w:val="both"/>
              <w:rPr>
                <w:rFonts w:ascii="Times New Roman" w:hAnsi="Times New Roman" w:cs="Times New Roman"/>
                <w:b/>
                <w:bCs/>
                <w:sz w:val="24"/>
                <w:szCs w:val="24"/>
              </w:rPr>
            </w:pPr>
            <w:r w:rsidRPr="00526EB4">
              <w:rPr>
                <w:rFonts w:ascii="Times New Roman" w:hAnsi="Times New Roman" w:cs="Times New Roman"/>
                <w:sz w:val="24"/>
                <w:szCs w:val="24"/>
              </w:rPr>
              <w:t xml:space="preserve">Основы номенклатуры органических веществ. Тривиальные названия. Рациональная номенклатура как предшественница номенклатуры </w:t>
            </w:r>
            <w:r w:rsidRPr="00526EB4">
              <w:rPr>
                <w:rFonts w:ascii="Times New Roman" w:hAnsi="Times New Roman" w:cs="Times New Roman"/>
                <w:sz w:val="24"/>
                <w:szCs w:val="24"/>
              </w:rPr>
              <w:lastRenderedPageBreak/>
              <w:t>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tc>
        <w:tc>
          <w:tcPr>
            <w:tcW w:w="642" w:type="pct"/>
            <w:tcBorders>
              <w:top w:val="single" w:sz="4" w:space="0" w:color="000000"/>
              <w:left w:val="single" w:sz="4" w:space="0" w:color="000000"/>
              <w:right w:val="single" w:sz="4" w:space="0" w:color="000000"/>
            </w:tcBorders>
            <w:vAlign w:val="center"/>
          </w:tcPr>
          <w:p w14:paraId="55BD14E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lastRenderedPageBreak/>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1D6F2F3" w14:textId="77777777" w:rsidR="00526EB4" w:rsidRPr="00526EB4" w:rsidRDefault="00526EB4" w:rsidP="00FA1DB1">
            <w:pPr>
              <w:jc w:val="center"/>
              <w:rPr>
                <w:rFonts w:ascii="Times New Roman" w:hAnsi="Times New Roman" w:cs="Times New Roman"/>
                <w:sz w:val="24"/>
                <w:szCs w:val="24"/>
              </w:rPr>
            </w:pPr>
          </w:p>
        </w:tc>
      </w:tr>
      <w:tr w:rsidR="00526EB4" w:rsidRPr="00526EB4" w14:paraId="15006040" w14:textId="77777777" w:rsidTr="00FA1DB1">
        <w:trPr>
          <w:trHeight w:val="9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C6EA737"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C11D6FA"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6371012C"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146D259" w14:textId="77777777" w:rsidR="00526EB4" w:rsidRPr="00526EB4" w:rsidRDefault="00526EB4" w:rsidP="00FA1DB1">
            <w:pPr>
              <w:jc w:val="center"/>
              <w:rPr>
                <w:rFonts w:ascii="Times New Roman" w:hAnsi="Times New Roman" w:cs="Times New Roman"/>
                <w:sz w:val="24"/>
                <w:szCs w:val="24"/>
              </w:rPr>
            </w:pPr>
          </w:p>
        </w:tc>
      </w:tr>
      <w:tr w:rsidR="00526EB4" w:rsidRPr="00526EB4" w14:paraId="759C3E41" w14:textId="77777777" w:rsidTr="00FA1DB1">
        <w:trPr>
          <w:trHeight w:val="95"/>
          <w:jc w:val="center"/>
        </w:trPr>
        <w:tc>
          <w:tcPr>
            <w:tcW w:w="1049" w:type="pct"/>
            <w:vMerge/>
            <w:tcBorders>
              <w:left w:val="single" w:sz="4" w:space="0" w:color="000000"/>
              <w:bottom w:val="single" w:sz="4" w:space="0" w:color="000000"/>
              <w:right w:val="single" w:sz="4" w:space="0" w:color="000000"/>
            </w:tcBorders>
            <w:vAlign w:val="center"/>
          </w:tcPr>
          <w:p w14:paraId="4A792867"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50FE2C1"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Органическая химия - основа медицины.</w:t>
            </w:r>
          </w:p>
        </w:tc>
        <w:tc>
          <w:tcPr>
            <w:tcW w:w="642" w:type="pct"/>
            <w:vMerge/>
            <w:tcBorders>
              <w:left w:val="single" w:sz="4" w:space="0" w:color="000000"/>
              <w:bottom w:val="single" w:sz="4" w:space="0" w:color="000000"/>
              <w:right w:val="single" w:sz="4" w:space="0" w:color="000000"/>
            </w:tcBorders>
            <w:vAlign w:val="center"/>
          </w:tcPr>
          <w:p w14:paraId="6D7AD47C"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1C36991A" w14:textId="77777777" w:rsidR="00526EB4" w:rsidRPr="00526EB4" w:rsidRDefault="00526EB4" w:rsidP="00FA1DB1">
            <w:pPr>
              <w:jc w:val="center"/>
              <w:rPr>
                <w:rFonts w:ascii="Times New Roman" w:hAnsi="Times New Roman" w:cs="Times New Roman"/>
                <w:sz w:val="24"/>
                <w:szCs w:val="24"/>
              </w:rPr>
            </w:pPr>
          </w:p>
        </w:tc>
      </w:tr>
      <w:tr w:rsidR="00526EB4" w:rsidRPr="00526EB4" w14:paraId="3322EFF9"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060D2C3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266035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3.2.</w:t>
            </w:r>
          </w:p>
          <w:p w14:paraId="5E9ACD6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Теория химического строения органических соединений</w:t>
            </w:r>
          </w:p>
          <w:p w14:paraId="73C726C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A28C218" w14:textId="77777777" w:rsidR="00526EB4" w:rsidRPr="00526EB4" w:rsidRDefault="00526EB4" w:rsidP="00FA1DB1">
            <w:pP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48AAE5F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F45070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62A75C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5F5008C"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787F26FD" w14:textId="77777777" w:rsidTr="00FA1DB1">
        <w:trPr>
          <w:trHeight w:val="204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E5CF99F"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FE1449F"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Причины многообразия, особенности строения органических соединений. </w:t>
            </w:r>
          </w:p>
          <w:p w14:paraId="701244E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Строение атома углерода. Электронные и электронно-графические формулы атома углерода в основном и возбужденном состоянии.</w:t>
            </w:r>
          </w:p>
          <w:p w14:paraId="07EA342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sz w:val="24"/>
                <w:szCs w:val="24"/>
              </w:rPr>
              <w:t>Основные положения теории строения органических веществ А.М. Бутлерова. Способы отображения строения молекулы (формулы, модели). Современные представления о химическом строении органических веществ. Основные направления развития теории строения А.М. Бутлерова.</w:t>
            </w:r>
          </w:p>
        </w:tc>
        <w:tc>
          <w:tcPr>
            <w:tcW w:w="642" w:type="pct"/>
            <w:tcBorders>
              <w:top w:val="single" w:sz="4" w:space="0" w:color="000000"/>
              <w:left w:val="single" w:sz="4" w:space="0" w:color="000000"/>
              <w:bottom w:val="single" w:sz="4" w:space="0" w:color="000000"/>
              <w:right w:val="single" w:sz="4" w:space="0" w:color="000000"/>
            </w:tcBorders>
            <w:vAlign w:val="center"/>
          </w:tcPr>
          <w:p w14:paraId="3EDF74BD"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D8E55D2" w14:textId="77777777" w:rsidR="00526EB4" w:rsidRPr="00526EB4" w:rsidRDefault="00526EB4" w:rsidP="00FA1DB1">
            <w:pPr>
              <w:jc w:val="center"/>
              <w:rPr>
                <w:rFonts w:ascii="Times New Roman" w:hAnsi="Times New Roman" w:cs="Times New Roman"/>
                <w:sz w:val="24"/>
                <w:szCs w:val="24"/>
              </w:rPr>
            </w:pPr>
          </w:p>
        </w:tc>
      </w:tr>
      <w:tr w:rsidR="00526EB4" w:rsidRPr="00526EB4" w14:paraId="3DA97EC6" w14:textId="77777777" w:rsidTr="00FA1DB1">
        <w:trPr>
          <w:trHeight w:val="5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1079F9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w:t>
            </w:r>
          </w:p>
          <w:p w14:paraId="5C830C7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Изомерия органических веществ и ее виды</w:t>
            </w:r>
          </w:p>
          <w:p w14:paraId="2A83426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89709DE"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25622FB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2CD3D7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6BB209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63DD58EE" w14:textId="77777777" w:rsidR="00526EB4" w:rsidRPr="00526EB4" w:rsidRDefault="00526EB4" w:rsidP="00FA1DB1">
            <w:pPr>
              <w:snapToGrid w:val="0"/>
              <w:jc w:val="center"/>
              <w:rPr>
                <w:rFonts w:ascii="Times New Roman" w:hAnsi="Times New Roman" w:cs="Times New Roman"/>
                <w:b/>
                <w:bCs/>
                <w:sz w:val="24"/>
                <w:szCs w:val="24"/>
              </w:rPr>
            </w:pPr>
          </w:p>
        </w:tc>
      </w:tr>
      <w:tr w:rsidR="00526EB4" w:rsidRPr="00526EB4" w14:paraId="49113434" w14:textId="77777777" w:rsidTr="00FA1DB1">
        <w:trPr>
          <w:trHeight w:val="89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A714361"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632A4B9"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w:t>
            </w:r>
          </w:p>
        </w:tc>
        <w:tc>
          <w:tcPr>
            <w:tcW w:w="642" w:type="pct"/>
            <w:tcBorders>
              <w:top w:val="single" w:sz="4" w:space="0" w:color="000000"/>
              <w:left w:val="single" w:sz="4" w:space="0" w:color="000000"/>
              <w:bottom w:val="single" w:sz="4" w:space="0" w:color="000000"/>
              <w:right w:val="single" w:sz="4" w:space="0" w:color="000000"/>
            </w:tcBorders>
            <w:vAlign w:val="center"/>
          </w:tcPr>
          <w:p w14:paraId="6FE627C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B9187BC" w14:textId="77777777" w:rsidR="00526EB4" w:rsidRPr="00526EB4" w:rsidRDefault="00526EB4" w:rsidP="00FA1DB1">
            <w:pPr>
              <w:jc w:val="center"/>
              <w:rPr>
                <w:rFonts w:ascii="Times New Roman" w:hAnsi="Times New Roman" w:cs="Times New Roman"/>
                <w:sz w:val="24"/>
                <w:szCs w:val="24"/>
              </w:rPr>
            </w:pPr>
          </w:p>
        </w:tc>
      </w:tr>
      <w:tr w:rsidR="00526EB4" w:rsidRPr="00526EB4" w14:paraId="4F50997C" w14:textId="77777777" w:rsidTr="00FA1DB1">
        <w:trPr>
          <w:trHeight w:val="11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40C80F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3.4.</w:t>
            </w:r>
          </w:p>
          <w:p w14:paraId="5EBB4D0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Электронные эффекты атомов в органических молекулах</w:t>
            </w:r>
          </w:p>
        </w:tc>
        <w:tc>
          <w:tcPr>
            <w:tcW w:w="2654" w:type="pct"/>
            <w:tcBorders>
              <w:top w:val="single" w:sz="4" w:space="0" w:color="000000"/>
              <w:left w:val="single" w:sz="4" w:space="0" w:color="000000"/>
              <w:bottom w:val="single" w:sz="4" w:space="0" w:color="000000"/>
              <w:right w:val="single" w:sz="4" w:space="0" w:color="000000"/>
            </w:tcBorders>
            <w:vAlign w:val="center"/>
          </w:tcPr>
          <w:p w14:paraId="5287F211"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45E6A2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51BADF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1EEAFD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7CDD4297" w14:textId="77777777" w:rsidR="00526EB4" w:rsidRPr="00526EB4" w:rsidRDefault="00526EB4" w:rsidP="00FA1DB1">
            <w:pPr>
              <w:snapToGrid w:val="0"/>
              <w:jc w:val="center"/>
              <w:rPr>
                <w:rFonts w:ascii="Times New Roman" w:hAnsi="Times New Roman" w:cs="Times New Roman"/>
                <w:b/>
                <w:bCs/>
                <w:sz w:val="24"/>
                <w:szCs w:val="24"/>
              </w:rPr>
            </w:pPr>
          </w:p>
        </w:tc>
      </w:tr>
      <w:tr w:rsidR="00526EB4" w:rsidRPr="00526EB4" w14:paraId="4CEAB798"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621D02FC"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0E086EB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sz w:val="24"/>
                <w:szCs w:val="24"/>
              </w:rPr>
            </w:pPr>
            <w:r w:rsidRPr="00526EB4">
              <w:rPr>
                <w:rFonts w:ascii="Times New Roman" w:hAnsi="Times New Roman" w:cs="Times New Roman"/>
                <w:sz w:val="24"/>
                <w:szCs w:val="24"/>
              </w:rPr>
              <w:t>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tc>
        <w:tc>
          <w:tcPr>
            <w:tcW w:w="642" w:type="pct"/>
            <w:tcBorders>
              <w:top w:val="single" w:sz="4" w:space="0" w:color="000000"/>
              <w:left w:val="single" w:sz="4" w:space="0" w:color="000000"/>
              <w:bottom w:val="single" w:sz="4" w:space="0" w:color="000000"/>
              <w:right w:val="single" w:sz="4" w:space="0" w:color="000000"/>
            </w:tcBorders>
            <w:vAlign w:val="center"/>
          </w:tcPr>
          <w:p w14:paraId="748B3A6A"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C4CE49A" w14:textId="77777777" w:rsidR="00526EB4" w:rsidRPr="00526EB4" w:rsidRDefault="00526EB4" w:rsidP="00FA1DB1">
            <w:pPr>
              <w:jc w:val="center"/>
              <w:rPr>
                <w:rFonts w:ascii="Times New Roman" w:hAnsi="Times New Roman" w:cs="Times New Roman"/>
                <w:sz w:val="24"/>
                <w:szCs w:val="24"/>
              </w:rPr>
            </w:pPr>
          </w:p>
        </w:tc>
      </w:tr>
      <w:tr w:rsidR="00526EB4" w:rsidRPr="00526EB4" w14:paraId="7E6CAB29"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3921F47"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Тема 3.5.</w:t>
            </w:r>
          </w:p>
          <w:p w14:paraId="77C6D78F" w14:textId="77777777" w:rsidR="00526EB4" w:rsidRPr="00526EB4" w:rsidRDefault="00526EB4" w:rsidP="00FA1DB1">
            <w:pPr>
              <w:pStyle w:val="1ff6"/>
              <w:jc w:val="center"/>
              <w:rPr>
                <w:rFonts w:ascii="Times New Roman" w:hAnsi="Times New Roman"/>
                <w:b/>
                <w:bCs/>
                <w:sz w:val="24"/>
                <w:szCs w:val="24"/>
              </w:rPr>
            </w:pPr>
            <w:r w:rsidRPr="00526EB4">
              <w:rPr>
                <w:rFonts w:ascii="Times New Roman" w:hAnsi="Times New Roman"/>
                <w:b/>
                <w:sz w:val="24"/>
                <w:szCs w:val="24"/>
              </w:rPr>
              <w:t>Понятие гибридизации</w:t>
            </w:r>
          </w:p>
        </w:tc>
        <w:tc>
          <w:tcPr>
            <w:tcW w:w="2654" w:type="pct"/>
            <w:tcBorders>
              <w:top w:val="single" w:sz="4" w:space="0" w:color="000000"/>
              <w:left w:val="single" w:sz="4" w:space="0" w:color="000000"/>
              <w:bottom w:val="single" w:sz="4" w:space="0" w:color="000000"/>
              <w:right w:val="single" w:sz="4" w:space="0" w:color="000000"/>
            </w:tcBorders>
            <w:vAlign w:val="center"/>
          </w:tcPr>
          <w:p w14:paraId="224870F4"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021F89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24B6CD0" w14:textId="77777777" w:rsidR="00526EB4" w:rsidRPr="00526EB4" w:rsidRDefault="00526EB4" w:rsidP="00FA1DB1">
            <w:pPr>
              <w:snapToGrid w:val="0"/>
              <w:jc w:val="center"/>
              <w:rPr>
                <w:rFonts w:ascii="Times New Roman" w:hAnsi="Times New Roman" w:cs="Times New Roman"/>
                <w:b/>
                <w:bCs/>
                <w:sz w:val="24"/>
                <w:szCs w:val="24"/>
              </w:rPr>
            </w:pPr>
          </w:p>
          <w:p w14:paraId="629A2FDE" w14:textId="77777777" w:rsidR="00526EB4" w:rsidRPr="00526EB4" w:rsidRDefault="00526EB4" w:rsidP="00FA1DB1">
            <w:pPr>
              <w:snapToGrid w:val="0"/>
              <w:jc w:val="center"/>
              <w:rPr>
                <w:rFonts w:ascii="Times New Roman" w:hAnsi="Times New Roman" w:cs="Times New Roman"/>
                <w:bCs/>
                <w:sz w:val="24"/>
                <w:szCs w:val="24"/>
              </w:rPr>
            </w:pPr>
          </w:p>
          <w:p w14:paraId="502B3C5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5B7275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ОК 04</w:t>
            </w:r>
          </w:p>
        </w:tc>
      </w:tr>
      <w:tr w:rsidR="00526EB4" w:rsidRPr="00526EB4" w14:paraId="75AA5C17" w14:textId="77777777" w:rsidTr="00FA1DB1">
        <w:trPr>
          <w:trHeight w:val="1361"/>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9EF487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BBAFD54" w14:textId="77777777" w:rsidR="00526EB4" w:rsidRPr="00526EB4" w:rsidRDefault="00526EB4" w:rsidP="00FA1DB1">
            <w:pPr>
              <w:keepNext/>
              <w:rPr>
                <w:rFonts w:ascii="Times New Roman" w:hAnsi="Times New Roman" w:cs="Times New Roman"/>
                <w:bCs/>
                <w:sz w:val="24"/>
                <w:szCs w:val="24"/>
              </w:rPr>
            </w:pPr>
            <w:r w:rsidRPr="00526EB4">
              <w:rPr>
                <w:rFonts w:ascii="Times New Roman" w:hAnsi="Times New Roman" w:cs="Times New Roman"/>
                <w:bCs/>
                <w:sz w:val="24"/>
                <w:szCs w:val="24"/>
              </w:rPr>
              <w:t>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w:t>
            </w:r>
          </w:p>
          <w:p w14:paraId="2F955708" w14:textId="77777777" w:rsidR="00526EB4" w:rsidRPr="00526EB4" w:rsidRDefault="00526EB4" w:rsidP="00FA1DB1">
            <w:pPr>
              <w:keepNext/>
              <w:rPr>
                <w:rFonts w:ascii="Times New Roman" w:hAnsi="Times New Roman" w:cs="Times New Roman"/>
                <w:bCs/>
                <w:sz w:val="24"/>
                <w:szCs w:val="24"/>
              </w:rPr>
            </w:pPr>
            <w:r w:rsidRPr="00526EB4">
              <w:rPr>
                <w:rFonts w:ascii="Times New Roman" w:hAnsi="Times New Roman" w:cs="Times New Roman"/>
                <w:bCs/>
                <w:sz w:val="24"/>
                <w:szCs w:val="24"/>
              </w:rPr>
              <w:t>Геометрия молекул веществ, образованных атомами углерода в различных состояниях гибридизации.</w:t>
            </w:r>
          </w:p>
        </w:tc>
        <w:tc>
          <w:tcPr>
            <w:tcW w:w="642" w:type="pct"/>
            <w:tcBorders>
              <w:top w:val="single" w:sz="4" w:space="0" w:color="000000"/>
              <w:left w:val="single" w:sz="4" w:space="0" w:color="000000"/>
              <w:bottom w:val="single" w:sz="4" w:space="0" w:color="000000"/>
              <w:right w:val="single" w:sz="4" w:space="0" w:color="000000"/>
            </w:tcBorders>
            <w:vAlign w:val="center"/>
          </w:tcPr>
          <w:p w14:paraId="0F38ADBE"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C6E11B7" w14:textId="77777777" w:rsidR="00526EB4" w:rsidRPr="00526EB4" w:rsidRDefault="00526EB4" w:rsidP="00FA1DB1">
            <w:pPr>
              <w:jc w:val="center"/>
              <w:rPr>
                <w:rFonts w:ascii="Times New Roman" w:hAnsi="Times New Roman" w:cs="Times New Roman"/>
                <w:sz w:val="24"/>
                <w:szCs w:val="24"/>
              </w:rPr>
            </w:pPr>
          </w:p>
        </w:tc>
      </w:tr>
      <w:tr w:rsidR="00526EB4" w:rsidRPr="00526EB4" w14:paraId="3A752E32" w14:textId="77777777" w:rsidTr="00FA1DB1">
        <w:trPr>
          <w:trHeight w:val="28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39BCA8E" w14:textId="77777777" w:rsidR="00526EB4" w:rsidRPr="00526EB4" w:rsidRDefault="00526EB4" w:rsidP="00FA1DB1">
            <w:pPr>
              <w:pStyle w:val="1ff6"/>
              <w:jc w:val="center"/>
              <w:rPr>
                <w:rFonts w:ascii="Times New Roman" w:hAnsi="Times New Roman"/>
                <w:b/>
                <w:spacing w:val="-4"/>
                <w:sz w:val="24"/>
                <w:szCs w:val="24"/>
              </w:rPr>
            </w:pPr>
            <w:r w:rsidRPr="00526EB4">
              <w:rPr>
                <w:rFonts w:ascii="Times New Roman" w:hAnsi="Times New Roman"/>
                <w:b/>
                <w:sz w:val="24"/>
                <w:szCs w:val="24"/>
              </w:rPr>
              <w:t>Тема 3.6.</w:t>
            </w:r>
          </w:p>
          <w:p w14:paraId="2AB66827" w14:textId="77777777" w:rsidR="00526EB4" w:rsidRPr="00526EB4" w:rsidRDefault="00526EB4" w:rsidP="00FA1DB1">
            <w:pPr>
              <w:pStyle w:val="1ff6"/>
              <w:jc w:val="center"/>
              <w:rPr>
                <w:rFonts w:ascii="Times New Roman" w:hAnsi="Times New Roman"/>
                <w:b/>
                <w:bCs/>
                <w:sz w:val="24"/>
                <w:szCs w:val="24"/>
              </w:rPr>
            </w:pPr>
            <w:r w:rsidRPr="00526EB4">
              <w:rPr>
                <w:rFonts w:ascii="Times New Roman" w:hAnsi="Times New Roman"/>
                <w:b/>
                <w:spacing w:val="-4"/>
                <w:sz w:val="24"/>
                <w:szCs w:val="24"/>
              </w:rPr>
              <w:lastRenderedPageBreak/>
              <w:t>Химическая связь в органических соединениях</w:t>
            </w:r>
          </w:p>
          <w:p w14:paraId="32C66D5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015DA64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0BFEAED"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DA43B5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086967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6475AD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586664D5"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3C7A00AB"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F78650E" w14:textId="77777777" w:rsidR="00526EB4" w:rsidRPr="00526EB4" w:rsidRDefault="00526EB4" w:rsidP="00FA1DB1">
            <w:pPr>
              <w:keepNext/>
              <w:jc w:val="both"/>
              <w:rPr>
                <w:rFonts w:ascii="Times New Roman" w:hAnsi="Times New Roman" w:cs="Times New Roman"/>
                <w:bCs/>
                <w:sz w:val="24"/>
                <w:szCs w:val="24"/>
              </w:rPr>
            </w:pPr>
            <w:r w:rsidRPr="00526EB4">
              <w:rPr>
                <w:rFonts w:ascii="Times New Roman" w:hAnsi="Times New Roman" w:cs="Times New Roman"/>
                <w:sz w:val="24"/>
                <w:szCs w:val="24"/>
              </w:rPr>
              <w:t xml:space="preserve">Типы химических связей в органических соединениях и способы их разрыва. Ковалентная химическая связь и ее классификация </w:t>
            </w:r>
            <w:r w:rsidRPr="00526EB4">
              <w:rPr>
                <w:rFonts w:ascii="Times New Roman" w:hAnsi="Times New Roman" w:cs="Times New Roman"/>
                <w:sz w:val="24"/>
                <w:szCs w:val="24"/>
              </w:rPr>
              <w:lastRenderedPageBreak/>
              <w:t>по</w:t>
            </w:r>
            <w:r w:rsidRPr="00526EB4">
              <w:rPr>
                <w:rFonts w:ascii="Times New Roman" w:hAnsi="Times New Roman" w:cs="Times New Roman"/>
                <w:spacing w:val="-4"/>
                <w:sz w:val="24"/>
                <w:szCs w:val="24"/>
              </w:rPr>
              <w:t>электроотрицательности связанных атомов,</w:t>
            </w:r>
            <w:r w:rsidRPr="00526EB4">
              <w:rPr>
                <w:rFonts w:ascii="Times New Roman" w:hAnsi="Times New Roman" w:cs="Times New Roman"/>
                <w:sz w:val="24"/>
                <w:szCs w:val="24"/>
              </w:rPr>
              <w:t xml:space="preserve"> способу перекрывания орбиталей (</w:t>
            </w:r>
            <w:r w:rsidRPr="00526EB4">
              <w:rPr>
                <w:rFonts w:ascii="Times New Roman" w:eastAsia="Symbol" w:hAnsi="Times New Roman" w:cs="Times New Roman"/>
                <w:sz w:val="24"/>
                <w:szCs w:val="24"/>
              </w:rPr>
              <w:t></w:t>
            </w:r>
            <w:r w:rsidRPr="00526EB4">
              <w:rPr>
                <w:rFonts w:ascii="Times New Roman" w:hAnsi="Times New Roman" w:cs="Times New Roman"/>
                <w:sz w:val="24"/>
                <w:szCs w:val="24"/>
              </w:rPr>
              <w:t xml:space="preserve">- и </w:t>
            </w:r>
            <w:r w:rsidRPr="00526EB4">
              <w:rPr>
                <w:rFonts w:ascii="Times New Roman" w:eastAsia="Symbol" w:hAnsi="Times New Roman" w:cs="Times New Roman"/>
                <w:sz w:val="24"/>
                <w:szCs w:val="24"/>
              </w:rPr>
              <w:t></w:t>
            </w:r>
            <w:r w:rsidRPr="00526EB4">
              <w:rPr>
                <w:rFonts w:ascii="Times New Roman" w:hAnsi="Times New Roman" w:cs="Times New Roman"/>
                <w:sz w:val="24"/>
                <w:szCs w:val="24"/>
              </w:rPr>
              <w:t>-связи)</w:t>
            </w:r>
            <w:r w:rsidRPr="00526EB4">
              <w:rPr>
                <w:rFonts w:ascii="Times New Roman" w:hAnsi="Times New Roman" w:cs="Times New Roman"/>
                <w:spacing w:val="-4"/>
                <w:sz w:val="24"/>
                <w:szCs w:val="24"/>
              </w:rPr>
              <w:t>, кратности, механизму</w:t>
            </w:r>
            <w:r w:rsidRPr="00526EB4">
              <w:rPr>
                <w:rFonts w:ascii="Times New Roman" w:hAnsi="Times New Roman" w:cs="Times New Roman"/>
                <w:sz w:val="24"/>
                <w:szCs w:val="24"/>
              </w:rPr>
              <w:t xml:space="preserve"> образования.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tc>
        <w:tc>
          <w:tcPr>
            <w:tcW w:w="642" w:type="pct"/>
            <w:tcBorders>
              <w:top w:val="single" w:sz="4" w:space="0" w:color="000000"/>
              <w:left w:val="single" w:sz="4" w:space="0" w:color="000000"/>
              <w:bottom w:val="single" w:sz="4" w:space="0" w:color="000000"/>
              <w:right w:val="single" w:sz="4" w:space="0" w:color="000000"/>
            </w:tcBorders>
            <w:vAlign w:val="center"/>
          </w:tcPr>
          <w:p w14:paraId="38C9A81F"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lastRenderedPageBreak/>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B438587" w14:textId="77777777" w:rsidR="00526EB4" w:rsidRPr="00526EB4" w:rsidRDefault="00526EB4" w:rsidP="00FA1DB1">
            <w:pPr>
              <w:jc w:val="center"/>
              <w:rPr>
                <w:rFonts w:ascii="Times New Roman" w:hAnsi="Times New Roman" w:cs="Times New Roman"/>
                <w:sz w:val="24"/>
                <w:szCs w:val="24"/>
              </w:rPr>
            </w:pPr>
          </w:p>
        </w:tc>
      </w:tr>
      <w:tr w:rsidR="00526EB4" w:rsidRPr="00526EB4" w14:paraId="78B7694C" w14:textId="77777777" w:rsidTr="00FA1DB1">
        <w:trPr>
          <w:trHeight w:val="29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B37229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3.7.</w:t>
            </w:r>
          </w:p>
          <w:p w14:paraId="3D369AD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Классификация реакций в органической химии</w:t>
            </w:r>
          </w:p>
          <w:p w14:paraId="72DF663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F6282E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0145009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F34292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F1C5D0C"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E2A4F0E"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827A0AE" w14:textId="77777777" w:rsidR="00526EB4" w:rsidRPr="00526EB4" w:rsidRDefault="00526EB4" w:rsidP="00FA1DB1">
            <w:pPr>
              <w:snapToGrid w:val="0"/>
              <w:jc w:val="center"/>
              <w:rPr>
                <w:rFonts w:ascii="Times New Roman" w:hAnsi="Times New Roman" w:cs="Times New Roman"/>
                <w:b/>
                <w:bCs/>
                <w:sz w:val="24"/>
                <w:szCs w:val="24"/>
              </w:rPr>
            </w:pPr>
          </w:p>
          <w:p w14:paraId="034C0FD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807D89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000DB30B" w14:textId="77777777" w:rsidR="00526EB4" w:rsidRPr="00526EB4" w:rsidRDefault="00526EB4" w:rsidP="00FA1DB1">
            <w:pPr>
              <w:snapToGrid w:val="0"/>
              <w:jc w:val="center"/>
              <w:rPr>
                <w:rFonts w:ascii="Times New Roman" w:hAnsi="Times New Roman" w:cs="Times New Roman"/>
                <w:b/>
                <w:bCs/>
                <w:sz w:val="24"/>
                <w:szCs w:val="24"/>
              </w:rPr>
            </w:pPr>
          </w:p>
          <w:p w14:paraId="289A535C" w14:textId="77777777" w:rsidR="00526EB4" w:rsidRPr="00526EB4" w:rsidRDefault="00526EB4" w:rsidP="00FA1DB1">
            <w:pPr>
              <w:snapToGrid w:val="0"/>
              <w:jc w:val="center"/>
              <w:rPr>
                <w:rFonts w:ascii="Times New Roman" w:hAnsi="Times New Roman" w:cs="Times New Roman"/>
                <w:bCs/>
                <w:sz w:val="24"/>
                <w:szCs w:val="24"/>
              </w:rPr>
            </w:pPr>
          </w:p>
          <w:p w14:paraId="437CCA43" w14:textId="77777777" w:rsidR="00526EB4" w:rsidRPr="00526EB4" w:rsidRDefault="00526EB4" w:rsidP="00FA1DB1">
            <w:pPr>
              <w:snapToGrid w:val="0"/>
              <w:jc w:val="center"/>
              <w:rPr>
                <w:rFonts w:ascii="Times New Roman" w:hAnsi="Times New Roman" w:cs="Times New Roman"/>
                <w:bCs/>
                <w:sz w:val="24"/>
                <w:szCs w:val="24"/>
              </w:rPr>
            </w:pPr>
          </w:p>
          <w:p w14:paraId="25684BA7" w14:textId="77777777" w:rsidR="00526EB4" w:rsidRPr="00526EB4" w:rsidRDefault="00526EB4" w:rsidP="00FA1DB1">
            <w:pPr>
              <w:snapToGrid w:val="0"/>
              <w:jc w:val="center"/>
              <w:rPr>
                <w:rFonts w:ascii="Times New Roman" w:hAnsi="Times New Roman" w:cs="Times New Roman"/>
                <w:bCs/>
                <w:sz w:val="24"/>
                <w:szCs w:val="24"/>
              </w:rPr>
            </w:pPr>
          </w:p>
          <w:p w14:paraId="2D2AFAF2" w14:textId="77777777" w:rsidR="00526EB4" w:rsidRPr="00526EB4" w:rsidRDefault="00526EB4" w:rsidP="00FA1DB1">
            <w:pPr>
              <w:snapToGrid w:val="0"/>
              <w:jc w:val="center"/>
              <w:rPr>
                <w:rFonts w:ascii="Times New Roman" w:hAnsi="Times New Roman" w:cs="Times New Roman"/>
                <w:bCs/>
                <w:sz w:val="24"/>
                <w:szCs w:val="24"/>
              </w:rPr>
            </w:pPr>
          </w:p>
          <w:p w14:paraId="64E9CF02"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79DB37D7" w14:textId="77777777" w:rsidTr="00FA1DB1">
        <w:trPr>
          <w:trHeight w:val="324"/>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F4F8631"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8DBC9C3"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w:t>
            </w:r>
          </w:p>
          <w:p w14:paraId="42D80E03"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tc>
        <w:tc>
          <w:tcPr>
            <w:tcW w:w="642" w:type="pct"/>
            <w:tcBorders>
              <w:top w:val="single" w:sz="4" w:space="0" w:color="000000"/>
              <w:left w:val="single" w:sz="4" w:space="0" w:color="000000"/>
              <w:bottom w:val="single" w:sz="4" w:space="0" w:color="000000"/>
              <w:right w:val="single" w:sz="4" w:space="0" w:color="000000"/>
            </w:tcBorders>
            <w:vAlign w:val="center"/>
          </w:tcPr>
          <w:p w14:paraId="759E7090"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A513E98" w14:textId="77777777" w:rsidR="00526EB4" w:rsidRPr="00526EB4" w:rsidRDefault="00526EB4" w:rsidP="00FA1DB1">
            <w:pPr>
              <w:jc w:val="center"/>
              <w:rPr>
                <w:rFonts w:ascii="Times New Roman" w:hAnsi="Times New Roman" w:cs="Times New Roman"/>
                <w:sz w:val="24"/>
                <w:szCs w:val="24"/>
              </w:rPr>
            </w:pPr>
          </w:p>
        </w:tc>
      </w:tr>
      <w:tr w:rsidR="00526EB4" w:rsidRPr="00526EB4" w14:paraId="59A16589" w14:textId="77777777" w:rsidTr="00FA1DB1">
        <w:trPr>
          <w:trHeight w:val="5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9FA1F2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3.8.</w:t>
            </w:r>
          </w:p>
          <w:p w14:paraId="3B89F24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Предельные углеводороды.</w:t>
            </w:r>
          </w:p>
          <w:p w14:paraId="3621A40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Алканы</w:t>
            </w:r>
          </w:p>
        </w:tc>
        <w:tc>
          <w:tcPr>
            <w:tcW w:w="2654" w:type="pct"/>
            <w:tcBorders>
              <w:top w:val="single" w:sz="4" w:space="0" w:color="000000"/>
              <w:left w:val="single" w:sz="4" w:space="0" w:color="000000"/>
              <w:bottom w:val="single" w:sz="4" w:space="0" w:color="000000"/>
              <w:right w:val="single" w:sz="4" w:space="0" w:color="000000"/>
            </w:tcBorders>
            <w:vAlign w:val="center"/>
          </w:tcPr>
          <w:p w14:paraId="439F8161" w14:textId="77777777" w:rsidR="00526EB4" w:rsidRPr="00526EB4" w:rsidRDefault="00526EB4" w:rsidP="00FA1DB1">
            <w:pPr>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9334D5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202ADA0D" w14:textId="77777777" w:rsidR="00526EB4" w:rsidRPr="00526EB4" w:rsidRDefault="00526EB4" w:rsidP="00FA1DB1">
            <w:pPr>
              <w:snapToGrid w:val="0"/>
              <w:jc w:val="center"/>
              <w:rPr>
                <w:rFonts w:ascii="Times New Roman" w:hAnsi="Times New Roman" w:cs="Times New Roman"/>
                <w:b/>
                <w:bCs/>
                <w:sz w:val="24"/>
                <w:szCs w:val="24"/>
              </w:rPr>
            </w:pPr>
          </w:p>
          <w:p w14:paraId="26FBD73A" w14:textId="77777777" w:rsidR="00526EB4" w:rsidRPr="00526EB4" w:rsidRDefault="00526EB4" w:rsidP="00FA1DB1">
            <w:pPr>
              <w:snapToGrid w:val="0"/>
              <w:jc w:val="center"/>
              <w:rPr>
                <w:rFonts w:ascii="Times New Roman" w:hAnsi="Times New Roman" w:cs="Times New Roman"/>
                <w:bCs/>
                <w:sz w:val="24"/>
                <w:szCs w:val="24"/>
              </w:rPr>
            </w:pPr>
          </w:p>
          <w:p w14:paraId="267C8FE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3A8935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452939F6"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3DD3DBAD" w14:textId="77777777" w:rsidTr="00FA1DB1">
        <w:trPr>
          <w:trHeight w:val="2438"/>
          <w:jc w:val="center"/>
        </w:trPr>
        <w:tc>
          <w:tcPr>
            <w:tcW w:w="1049" w:type="pct"/>
            <w:vMerge/>
            <w:tcBorders>
              <w:top w:val="single" w:sz="4" w:space="0" w:color="000000"/>
              <w:left w:val="single" w:sz="4" w:space="0" w:color="000000"/>
              <w:bottom w:val="single" w:sz="4" w:space="0" w:color="000000"/>
              <w:right w:val="single" w:sz="4" w:space="0" w:color="000000"/>
            </w:tcBorders>
          </w:tcPr>
          <w:p w14:paraId="1FC12A70"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085D338" w14:textId="77777777" w:rsidR="00526EB4" w:rsidRPr="00526EB4" w:rsidRDefault="00526EB4" w:rsidP="00FA1DB1">
            <w:pPr>
              <w:rPr>
                <w:rFonts w:ascii="Times New Roman" w:hAnsi="Times New Roman" w:cs="Times New Roman"/>
                <w:sz w:val="24"/>
                <w:szCs w:val="24"/>
              </w:rPr>
            </w:pPr>
            <w:r w:rsidRPr="00526EB4">
              <w:rPr>
                <w:rFonts w:ascii="Times New Roman" w:hAnsi="Times New Roman" w:cs="Times New Roman"/>
                <w:sz w:val="24"/>
                <w:szCs w:val="24"/>
              </w:rPr>
              <w:t xml:space="preserve">Понятие об углеводородах. </w:t>
            </w:r>
            <w:r w:rsidRPr="00526EB4">
              <w:rPr>
                <w:rFonts w:ascii="Times New Roman" w:hAnsi="Times New Roman" w:cs="Times New Roman"/>
                <w:bCs/>
                <w:sz w:val="24"/>
                <w:szCs w:val="24"/>
              </w:rPr>
              <w:t xml:space="preserve">Классификация углеводородов. Состав и химическое строение предельных углеводородов. </w:t>
            </w:r>
            <w:r w:rsidRPr="00526EB4">
              <w:rPr>
                <w:rFonts w:ascii="Times New Roman" w:hAnsi="Times New Roman" w:cs="Times New Roman"/>
                <w:sz w:val="24"/>
                <w:szCs w:val="24"/>
              </w:rPr>
              <w:t xml:space="preserve">Алканы, как представители предельных УВ с незамкнутой цепью атомов углерода. </w:t>
            </w:r>
            <w:r w:rsidRPr="00526EB4">
              <w:rPr>
                <w:rFonts w:ascii="Times New Roman" w:hAnsi="Times New Roman" w:cs="Times New Roman"/>
                <w:sz w:val="24"/>
                <w:szCs w:val="24"/>
                <w:lang w:val="en-US"/>
              </w:rPr>
              <w:t>sp</w:t>
            </w:r>
            <w:r w:rsidRPr="00526EB4">
              <w:rPr>
                <w:rFonts w:ascii="Times New Roman" w:hAnsi="Times New Roman" w:cs="Times New Roman"/>
                <w:sz w:val="24"/>
                <w:szCs w:val="24"/>
                <w:vertAlign w:val="superscript"/>
              </w:rPr>
              <w:t>3</w:t>
            </w:r>
            <w:r w:rsidRPr="00526EB4">
              <w:rPr>
                <w:rFonts w:ascii="Times New Roman" w:hAnsi="Times New Roman" w:cs="Times New Roman"/>
                <w:sz w:val="24"/>
                <w:szCs w:val="24"/>
              </w:rPr>
              <w:t xml:space="preserve"> – гибридизация атомов углеводорода в предельных УВ. Электронно-пространственное строение молекул метана.</w:t>
            </w:r>
          </w:p>
          <w:p w14:paraId="3904DE97"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 xml:space="preserve">Гомологический ряд простейших алканов. Гомология. Гомологическая разность. Общая формула алканов. </w:t>
            </w:r>
            <w:r w:rsidRPr="00526EB4">
              <w:rPr>
                <w:rFonts w:ascii="Times New Roman" w:hAnsi="Times New Roman" w:cs="Times New Roman"/>
                <w:bCs/>
                <w:sz w:val="24"/>
                <w:szCs w:val="24"/>
              </w:rPr>
              <w:t>Номенклатура алканов и алкильных заместителей.</w:t>
            </w:r>
            <w:r w:rsidRPr="00526EB4">
              <w:rPr>
                <w:rFonts w:ascii="Times New Roman" w:hAnsi="Times New Roman" w:cs="Times New Roman"/>
                <w:sz w:val="24"/>
                <w:szCs w:val="24"/>
              </w:rPr>
              <w:t xml:space="preserve">     Нормальное и разветвленное строение углеродной цепи. </w:t>
            </w:r>
            <w:r w:rsidRPr="00526EB4">
              <w:rPr>
                <w:rFonts w:ascii="Times New Roman" w:hAnsi="Times New Roman" w:cs="Times New Roman"/>
                <w:bCs/>
                <w:sz w:val="24"/>
                <w:szCs w:val="24"/>
              </w:rPr>
              <w:t xml:space="preserve">Изомерия алканов. </w:t>
            </w:r>
            <w:r w:rsidRPr="00526EB4">
              <w:rPr>
                <w:rFonts w:ascii="Times New Roman" w:hAnsi="Times New Roman" w:cs="Times New Roman"/>
                <w:sz w:val="24"/>
                <w:szCs w:val="24"/>
              </w:rPr>
              <w:t>Физические свойства алканов.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0ADC192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8BCCB66" w14:textId="77777777" w:rsidR="00526EB4" w:rsidRPr="00526EB4" w:rsidRDefault="00526EB4" w:rsidP="00FA1DB1">
            <w:pPr>
              <w:jc w:val="center"/>
              <w:rPr>
                <w:rFonts w:ascii="Times New Roman" w:hAnsi="Times New Roman" w:cs="Times New Roman"/>
                <w:sz w:val="24"/>
                <w:szCs w:val="24"/>
              </w:rPr>
            </w:pPr>
          </w:p>
        </w:tc>
      </w:tr>
      <w:tr w:rsidR="00526EB4" w:rsidRPr="00526EB4" w14:paraId="74638C39" w14:textId="77777777" w:rsidTr="00FA1DB1">
        <w:trPr>
          <w:trHeight w:val="23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39F4A9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3.9.</w:t>
            </w:r>
          </w:p>
          <w:p w14:paraId="10FDA5C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Способы получения алканов</w:t>
            </w:r>
          </w:p>
          <w:p w14:paraId="6DCC8C3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B2D0A0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9E690C6"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D4CDAC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8724F93"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7F21D35B" w14:textId="77777777" w:rsidTr="00FA1DB1">
        <w:trPr>
          <w:trHeight w:val="1361"/>
          <w:jc w:val="center"/>
        </w:trPr>
        <w:tc>
          <w:tcPr>
            <w:tcW w:w="1049" w:type="pct"/>
            <w:vMerge/>
            <w:tcBorders>
              <w:top w:val="single" w:sz="4" w:space="0" w:color="000000"/>
              <w:left w:val="single" w:sz="4" w:space="0" w:color="000000"/>
              <w:bottom w:val="single" w:sz="4" w:space="0" w:color="000000"/>
              <w:right w:val="single" w:sz="4" w:space="0" w:color="000000"/>
            </w:tcBorders>
          </w:tcPr>
          <w:p w14:paraId="2A074E09"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75497553"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Алканы в природе.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алкенов. Лабораторные способы получения алканов: синтез Вюрца, декарбоксилирование, гидролиз карбида алюминия. Области применения алканов.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1E26EAFD"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611ACDF" w14:textId="77777777" w:rsidR="00526EB4" w:rsidRPr="00526EB4" w:rsidRDefault="00526EB4" w:rsidP="00FA1DB1">
            <w:pPr>
              <w:jc w:val="center"/>
              <w:rPr>
                <w:rFonts w:ascii="Times New Roman" w:hAnsi="Times New Roman" w:cs="Times New Roman"/>
                <w:sz w:val="24"/>
                <w:szCs w:val="24"/>
              </w:rPr>
            </w:pPr>
          </w:p>
        </w:tc>
      </w:tr>
      <w:tr w:rsidR="00526EB4" w:rsidRPr="00526EB4" w14:paraId="4DE21891" w14:textId="77777777" w:rsidTr="00FA1DB1">
        <w:trPr>
          <w:trHeight w:val="11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FB63CE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3.10.</w:t>
            </w:r>
          </w:p>
          <w:p w14:paraId="1D4C151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Химические свойства алканов</w:t>
            </w:r>
          </w:p>
          <w:p w14:paraId="0AD291D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B30ACB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255E74E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33B83B0E"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DBE6034"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B7D75B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71AE579"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1B91704" w14:textId="77777777" w:rsidTr="00FA1DB1">
        <w:trPr>
          <w:trHeight w:val="119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5D542B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116CA692"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Химические свойства алканов: горение, галогенирование (реакция замещения), нитрование по Коновалову, дегидрирование, каталитическое окисление, термическое разложение (крекинг,  пиролиз и конверсия метана, изомеризация, отношение к растворам бромной воды (</w:t>
            </w:r>
            <w:r w:rsidRPr="00526EB4">
              <w:rPr>
                <w:rFonts w:ascii="Times New Roman" w:hAnsi="Times New Roman" w:cs="Times New Roman"/>
                <w:sz w:val="24"/>
                <w:szCs w:val="24"/>
                <w:lang w:val="en-US"/>
              </w:rPr>
              <w:t>Br</w:t>
            </w:r>
            <w:r w:rsidRPr="00526EB4">
              <w:rPr>
                <w:rFonts w:ascii="Times New Roman" w:hAnsi="Times New Roman" w:cs="Times New Roman"/>
                <w:sz w:val="24"/>
                <w:szCs w:val="24"/>
                <w:vertAlign w:val="subscript"/>
              </w:rPr>
              <w:t>2</w:t>
            </w:r>
            <w:r w:rsidRPr="00526EB4">
              <w:rPr>
                <w:rFonts w:ascii="Times New Roman" w:hAnsi="Times New Roman" w:cs="Times New Roman"/>
                <w:sz w:val="24"/>
                <w:szCs w:val="24"/>
              </w:rPr>
              <w:t>) и перманганата калия (</w:t>
            </w:r>
            <w:r w:rsidRPr="00526EB4">
              <w:rPr>
                <w:rFonts w:ascii="Times New Roman" w:hAnsi="Times New Roman" w:cs="Times New Roman"/>
                <w:sz w:val="24"/>
                <w:szCs w:val="24"/>
                <w:lang w:val="en-US"/>
              </w:rPr>
              <w:t>KMnO</w:t>
            </w:r>
            <w:r w:rsidRPr="00526EB4">
              <w:rPr>
                <w:rFonts w:ascii="Times New Roman" w:hAnsi="Times New Roman" w:cs="Times New Roman"/>
                <w:sz w:val="24"/>
                <w:szCs w:val="24"/>
                <w:vertAlign w:val="subscript"/>
              </w:rPr>
              <w:t>4</w:t>
            </w:r>
            <w:r w:rsidRPr="00526EB4">
              <w:rPr>
                <w:rFonts w:ascii="Times New Roman" w:hAnsi="Times New Roman" w:cs="Times New Roman"/>
                <w:sz w:val="24"/>
                <w:szCs w:val="24"/>
              </w:rPr>
              <w:t>).</w:t>
            </w:r>
          </w:p>
        </w:tc>
        <w:tc>
          <w:tcPr>
            <w:tcW w:w="642" w:type="pct"/>
            <w:tcBorders>
              <w:top w:val="single" w:sz="4" w:space="0" w:color="000000"/>
              <w:left w:val="single" w:sz="4" w:space="0" w:color="000000"/>
              <w:bottom w:val="single" w:sz="4" w:space="0" w:color="000000"/>
              <w:right w:val="single" w:sz="4" w:space="0" w:color="000000"/>
            </w:tcBorders>
            <w:vAlign w:val="center"/>
          </w:tcPr>
          <w:p w14:paraId="103EE4EA"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7E0AF7C" w14:textId="77777777" w:rsidR="00526EB4" w:rsidRPr="00526EB4" w:rsidRDefault="00526EB4" w:rsidP="00FA1DB1">
            <w:pPr>
              <w:jc w:val="center"/>
              <w:rPr>
                <w:rFonts w:ascii="Times New Roman" w:hAnsi="Times New Roman" w:cs="Times New Roman"/>
                <w:sz w:val="24"/>
                <w:szCs w:val="24"/>
              </w:rPr>
            </w:pPr>
          </w:p>
        </w:tc>
      </w:tr>
      <w:tr w:rsidR="00526EB4" w:rsidRPr="00526EB4" w14:paraId="16D3F5DB"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4B4CEA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3.11.</w:t>
            </w:r>
          </w:p>
          <w:p w14:paraId="7769444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Циклоалканы</w:t>
            </w:r>
          </w:p>
          <w:p w14:paraId="1C6CF63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1B2E6C3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EFADB8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8C426C0"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80F7EB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57E4D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97FCC78"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1CE6481F" w14:textId="77777777" w:rsidTr="00FA1DB1">
        <w:trPr>
          <w:trHeight w:val="77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C8B995D"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2877793"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Состав и химическое строение циклоалканов. </w:t>
            </w:r>
            <w:r w:rsidRPr="00526EB4">
              <w:rPr>
                <w:rFonts w:ascii="Times New Roman" w:hAnsi="Times New Roman" w:cs="Times New Roman"/>
                <w:sz w:val="24"/>
                <w:szCs w:val="24"/>
              </w:rPr>
              <w:t xml:space="preserve">Понятие о напряжении цикла. </w:t>
            </w:r>
            <w:r w:rsidRPr="00526EB4">
              <w:rPr>
                <w:rFonts w:ascii="Times New Roman" w:hAnsi="Times New Roman" w:cs="Times New Roman"/>
                <w:bCs/>
                <w:sz w:val="24"/>
                <w:szCs w:val="24"/>
              </w:rPr>
              <w:t xml:space="preserve">Гомологический ряд и номенклатура </w:t>
            </w:r>
            <w:r w:rsidRPr="00526EB4">
              <w:rPr>
                <w:rFonts w:ascii="Times New Roman" w:hAnsi="Times New Roman" w:cs="Times New Roman"/>
                <w:sz w:val="24"/>
                <w:szCs w:val="24"/>
              </w:rPr>
              <w:t>циклоалканов. Изомерия циклоалканов: межклассовая, углеродного скелета, геометрическая.Получение и свойства циклоалканов. Специфика свойств циклоалканов с малым размером цикла. Реакции присоединения и радикального замещения.</w:t>
            </w:r>
          </w:p>
        </w:tc>
        <w:tc>
          <w:tcPr>
            <w:tcW w:w="642" w:type="pct"/>
            <w:tcBorders>
              <w:top w:val="single" w:sz="4" w:space="0" w:color="000000"/>
              <w:left w:val="single" w:sz="4" w:space="0" w:color="000000"/>
              <w:bottom w:val="single" w:sz="4" w:space="0" w:color="000000"/>
              <w:right w:val="single" w:sz="4" w:space="0" w:color="000000"/>
            </w:tcBorders>
            <w:vAlign w:val="center"/>
          </w:tcPr>
          <w:p w14:paraId="520326B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DF1B62A" w14:textId="77777777" w:rsidR="00526EB4" w:rsidRPr="00526EB4" w:rsidRDefault="00526EB4" w:rsidP="00FA1DB1">
            <w:pPr>
              <w:jc w:val="center"/>
              <w:rPr>
                <w:rFonts w:ascii="Times New Roman" w:hAnsi="Times New Roman" w:cs="Times New Roman"/>
                <w:sz w:val="24"/>
                <w:szCs w:val="24"/>
              </w:rPr>
            </w:pPr>
          </w:p>
        </w:tc>
      </w:tr>
      <w:tr w:rsidR="00526EB4" w:rsidRPr="00526EB4" w14:paraId="3DE0229D"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49697F1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3.12.</w:t>
            </w:r>
          </w:p>
          <w:p w14:paraId="6F3D672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Непредельные углеводороды. Алкены</w:t>
            </w:r>
          </w:p>
          <w:p w14:paraId="21AC10A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10882E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E92D1C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18599EE" w14:textId="77777777" w:rsidR="00526EB4" w:rsidRPr="00526EB4" w:rsidRDefault="00526EB4" w:rsidP="00FA1DB1">
            <w:pPr>
              <w:snapToGrid w:val="0"/>
              <w:jc w:val="center"/>
              <w:rPr>
                <w:rFonts w:ascii="Times New Roman" w:hAnsi="Times New Roman" w:cs="Times New Roman"/>
                <w:b/>
                <w:bCs/>
                <w:sz w:val="24"/>
                <w:szCs w:val="24"/>
              </w:rPr>
            </w:pPr>
          </w:p>
          <w:p w14:paraId="7D6EF78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51A0AF9" w14:textId="77777777" w:rsidR="00526EB4" w:rsidRPr="00526EB4" w:rsidRDefault="00526EB4" w:rsidP="00FA1DB1">
            <w:pPr>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ОК 04</w:t>
            </w:r>
          </w:p>
          <w:p w14:paraId="7323C241"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5FB6DFF2" w14:textId="77777777" w:rsidTr="00FA1DB1">
        <w:trPr>
          <w:trHeight w:val="145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A9CA33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62D9DEA"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Состав и химическое строение непредельных углеводородов. Гомологический ряд и общая формула алкенов. Электронное и пространственное строение молекулы этилена.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5F0FF14C" w14:textId="77777777" w:rsidR="00526EB4" w:rsidRPr="00526EB4" w:rsidRDefault="00526EB4" w:rsidP="00FA1DB1">
            <w:pPr>
              <w:snapToGrid w:val="0"/>
              <w:rPr>
                <w:rFonts w:ascii="Times New Roman" w:hAnsi="Times New Roman" w:cs="Times New Roman"/>
                <w:bCs/>
                <w:sz w:val="24"/>
                <w:szCs w:val="24"/>
              </w:rPr>
            </w:pPr>
            <w:r w:rsidRPr="00526EB4">
              <w:rPr>
                <w:rFonts w:ascii="Times New Roman" w:hAnsi="Times New Roman" w:cs="Times New Roman"/>
                <w:bCs/>
                <w:sz w:val="24"/>
                <w:szCs w:val="24"/>
              </w:rPr>
              <w:t>2</w:t>
            </w:r>
          </w:p>
          <w:p w14:paraId="01A8E1E8" w14:textId="77777777" w:rsidR="00526EB4" w:rsidRPr="00526EB4" w:rsidRDefault="00526EB4" w:rsidP="00FA1DB1">
            <w:pPr>
              <w:snapToGrid w:val="0"/>
              <w:jc w:val="center"/>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6EF26F8" w14:textId="77777777" w:rsidR="00526EB4" w:rsidRPr="00526EB4" w:rsidRDefault="00526EB4" w:rsidP="00FA1DB1">
            <w:pPr>
              <w:jc w:val="center"/>
              <w:rPr>
                <w:rFonts w:ascii="Times New Roman" w:hAnsi="Times New Roman" w:cs="Times New Roman"/>
                <w:sz w:val="24"/>
                <w:szCs w:val="24"/>
              </w:rPr>
            </w:pPr>
          </w:p>
        </w:tc>
      </w:tr>
      <w:tr w:rsidR="00526EB4" w:rsidRPr="00526EB4" w14:paraId="41124F57"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05BA22C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3.13.</w:t>
            </w:r>
          </w:p>
          <w:p w14:paraId="50D4FA4B"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Способы получения алкенов</w:t>
            </w:r>
          </w:p>
        </w:tc>
        <w:tc>
          <w:tcPr>
            <w:tcW w:w="2654" w:type="pct"/>
            <w:tcBorders>
              <w:top w:val="single" w:sz="4" w:space="0" w:color="000000"/>
              <w:left w:val="single" w:sz="4" w:space="0" w:color="000000"/>
              <w:bottom w:val="single" w:sz="4" w:space="0" w:color="000000"/>
              <w:right w:val="single" w:sz="4" w:space="0" w:color="000000"/>
            </w:tcBorders>
            <w:vAlign w:val="center"/>
          </w:tcPr>
          <w:p w14:paraId="1592EC76"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0861CD8"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40D6A3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1B11228"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3000D29C" w14:textId="77777777" w:rsidTr="00FA1DB1">
        <w:trPr>
          <w:trHeight w:val="649"/>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67A890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5E7DC3C"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Промышленные способы получения алкенов. Реакции дегидрирования и крекинга алканов. Лабораторные способы получения алкенов.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3AF8CC07"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5B80766" w14:textId="77777777" w:rsidR="00526EB4" w:rsidRPr="00526EB4" w:rsidRDefault="00526EB4" w:rsidP="00FA1DB1">
            <w:pPr>
              <w:jc w:val="center"/>
              <w:rPr>
                <w:rFonts w:ascii="Times New Roman" w:hAnsi="Times New Roman" w:cs="Times New Roman"/>
                <w:sz w:val="24"/>
                <w:szCs w:val="24"/>
              </w:rPr>
            </w:pPr>
          </w:p>
        </w:tc>
      </w:tr>
      <w:tr w:rsidR="00526EB4" w:rsidRPr="00526EB4" w14:paraId="25A8CC72"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A9C7C9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3.14.</w:t>
            </w:r>
          </w:p>
          <w:p w14:paraId="5063B4F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Химические свойства алкенов</w:t>
            </w:r>
          </w:p>
          <w:p w14:paraId="1C22765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121F4A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EB40589"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B45224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640B88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3BF4493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97C8B35" w14:textId="77777777" w:rsidTr="00E278DA">
        <w:trPr>
          <w:trHeight w:val="567"/>
          <w:jc w:val="center"/>
        </w:trPr>
        <w:tc>
          <w:tcPr>
            <w:tcW w:w="1049" w:type="pct"/>
            <w:vMerge/>
            <w:tcBorders>
              <w:top w:val="single" w:sz="4" w:space="0" w:color="000000"/>
              <w:left w:val="single" w:sz="4" w:space="0" w:color="000000"/>
              <w:bottom w:val="single" w:sz="4" w:space="0" w:color="000000"/>
              <w:right w:val="single" w:sz="4" w:space="0" w:color="000000"/>
            </w:tcBorders>
          </w:tcPr>
          <w:p w14:paraId="57B7FD9D"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88965D2"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w:t>
            </w:r>
            <w:r w:rsidRPr="00526EB4">
              <w:rPr>
                <w:rFonts w:ascii="Times New Roman" w:hAnsi="Times New Roman" w:cs="Times New Roman"/>
                <w:sz w:val="24"/>
                <w:szCs w:val="24"/>
                <w:vertAlign w:val="subscript"/>
              </w:rPr>
              <w:t>E</w:t>
            </w:r>
            <w:r w:rsidRPr="00526EB4">
              <w:rPr>
                <w:rFonts w:ascii="Times New Roman" w:hAnsi="Times New Roman" w:cs="Times New Roman"/>
                <w:sz w:val="24"/>
                <w:szCs w:val="24"/>
              </w:rPr>
              <w:t>-реакций. Понятие о реакциях полимеризации. Горение алкенов. Реакции окисления в мягких и жестких условиях. Реакция Вагнера и ее значения для обнаружения непредельных углеводородов, получения гликолей.</w:t>
            </w:r>
          </w:p>
          <w:p w14:paraId="5A1417CF"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lastRenderedPageBreak/>
              <w:t xml:space="preserve">Применение алкенов. Использование высокой реакционной способности алкенов в химической промышленности. </w:t>
            </w:r>
          </w:p>
        </w:tc>
        <w:tc>
          <w:tcPr>
            <w:tcW w:w="642" w:type="pct"/>
            <w:tcBorders>
              <w:top w:val="single" w:sz="4" w:space="0" w:color="000000"/>
              <w:left w:val="single" w:sz="4" w:space="0" w:color="000000"/>
              <w:bottom w:val="single" w:sz="4" w:space="0" w:color="000000"/>
              <w:right w:val="single" w:sz="4" w:space="0" w:color="000000"/>
            </w:tcBorders>
            <w:vAlign w:val="center"/>
          </w:tcPr>
          <w:p w14:paraId="4FE236F7"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lastRenderedPageBreak/>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463889C" w14:textId="77777777" w:rsidR="00526EB4" w:rsidRPr="00526EB4" w:rsidRDefault="00526EB4" w:rsidP="00FA1DB1">
            <w:pPr>
              <w:jc w:val="center"/>
              <w:rPr>
                <w:rFonts w:ascii="Times New Roman" w:hAnsi="Times New Roman" w:cs="Times New Roman"/>
                <w:sz w:val="24"/>
                <w:szCs w:val="24"/>
              </w:rPr>
            </w:pPr>
          </w:p>
        </w:tc>
      </w:tr>
      <w:tr w:rsidR="00526EB4" w:rsidRPr="00526EB4" w14:paraId="323B55B0"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9F5557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03DD38B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3.15.</w:t>
            </w:r>
          </w:p>
          <w:p w14:paraId="58D65119"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Непредельные углеводороды. Алкадиены</w:t>
            </w:r>
          </w:p>
        </w:tc>
        <w:tc>
          <w:tcPr>
            <w:tcW w:w="2654" w:type="pct"/>
            <w:tcBorders>
              <w:top w:val="single" w:sz="4" w:space="0" w:color="000000"/>
              <w:left w:val="single" w:sz="4" w:space="0" w:color="000000"/>
              <w:bottom w:val="single" w:sz="4" w:space="0" w:color="000000"/>
              <w:right w:val="single" w:sz="4" w:space="0" w:color="000000"/>
            </w:tcBorders>
            <w:vAlign w:val="center"/>
          </w:tcPr>
          <w:p w14:paraId="30F20CE4"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0E5546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8E2E70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03C4DC1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0F947C19" w14:textId="77777777" w:rsidTr="00FA1DB1">
        <w:trPr>
          <w:trHeight w:val="408"/>
          <w:jc w:val="center"/>
        </w:trPr>
        <w:tc>
          <w:tcPr>
            <w:tcW w:w="1049" w:type="pct"/>
            <w:vMerge/>
            <w:tcBorders>
              <w:top w:val="single" w:sz="4" w:space="0" w:color="000000"/>
              <w:left w:val="single" w:sz="4" w:space="0" w:color="000000"/>
              <w:bottom w:val="single" w:sz="4" w:space="0" w:color="000000"/>
              <w:right w:val="single" w:sz="4" w:space="0" w:color="000000"/>
            </w:tcBorders>
          </w:tcPr>
          <w:p w14:paraId="29530ECA"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26B2AA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526EB4">
              <w:rPr>
                <w:rFonts w:ascii="Times New Roman" w:eastAsia="Symbol" w:hAnsi="Times New Roman" w:cs="Times New Roman"/>
                <w:sz w:val="24"/>
                <w:szCs w:val="24"/>
              </w:rPr>
              <w:t></w:t>
            </w:r>
            <w:r w:rsidRPr="00526EB4">
              <w:rPr>
                <w:rFonts w:ascii="Times New Roman" w:hAnsi="Times New Roman" w:cs="Times New Roman"/>
                <w:sz w:val="24"/>
                <w:szCs w:val="24"/>
              </w:rPr>
              <w:t>-электронной системе. Номенклатура диеновых углеводородов.</w:t>
            </w:r>
          </w:p>
          <w:p w14:paraId="14504F9E"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 Лебедева, дегидрирование алканов.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680B191E"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CCF80FF" w14:textId="77777777" w:rsidR="00526EB4" w:rsidRPr="00526EB4" w:rsidRDefault="00526EB4" w:rsidP="00FA1DB1">
            <w:pPr>
              <w:jc w:val="center"/>
              <w:rPr>
                <w:rFonts w:ascii="Times New Roman" w:hAnsi="Times New Roman" w:cs="Times New Roman"/>
                <w:sz w:val="24"/>
                <w:szCs w:val="24"/>
              </w:rPr>
            </w:pPr>
          </w:p>
        </w:tc>
      </w:tr>
      <w:tr w:rsidR="00526EB4" w:rsidRPr="00526EB4" w14:paraId="2B9F31AC"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E698D2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2598C6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3.16.</w:t>
            </w:r>
          </w:p>
          <w:p w14:paraId="006C26D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Основные понятия химии высокомолекулярных соединений</w:t>
            </w:r>
          </w:p>
        </w:tc>
        <w:tc>
          <w:tcPr>
            <w:tcW w:w="2654" w:type="pct"/>
            <w:tcBorders>
              <w:top w:val="single" w:sz="4" w:space="0" w:color="000000"/>
              <w:left w:val="single" w:sz="4" w:space="0" w:color="000000"/>
              <w:bottom w:val="single" w:sz="4" w:space="0" w:color="000000"/>
              <w:right w:val="single" w:sz="4" w:space="0" w:color="000000"/>
            </w:tcBorders>
            <w:vAlign w:val="center"/>
          </w:tcPr>
          <w:p w14:paraId="501A83EF"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2444376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680E259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01C5BE8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1A2BB16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ПК 3.1.</w:t>
            </w:r>
          </w:p>
          <w:p w14:paraId="1941FDF6" w14:textId="77777777" w:rsidR="00526EB4" w:rsidRPr="00526EB4" w:rsidRDefault="00526EB4" w:rsidP="00FA1DB1">
            <w:pPr>
              <w:snapToGrid w:val="0"/>
              <w:jc w:val="center"/>
              <w:rPr>
                <w:rFonts w:ascii="Times New Roman" w:hAnsi="Times New Roman" w:cs="Times New Roman"/>
                <w:b/>
                <w:bCs/>
                <w:sz w:val="24"/>
                <w:szCs w:val="24"/>
              </w:rPr>
            </w:pPr>
          </w:p>
          <w:p w14:paraId="13B897AB"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1C0AAB86" w14:textId="77777777" w:rsidTr="00FA1DB1">
        <w:trPr>
          <w:trHeight w:val="132"/>
          <w:jc w:val="center"/>
        </w:trPr>
        <w:tc>
          <w:tcPr>
            <w:tcW w:w="1049" w:type="pct"/>
            <w:vMerge/>
            <w:tcBorders>
              <w:top w:val="single" w:sz="4" w:space="0" w:color="000000"/>
              <w:left w:val="single" w:sz="4" w:space="0" w:color="000000"/>
              <w:bottom w:val="single" w:sz="4" w:space="0" w:color="000000"/>
              <w:right w:val="single" w:sz="4" w:space="0" w:color="000000"/>
            </w:tcBorders>
          </w:tcPr>
          <w:p w14:paraId="15414FF4"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5A50D86"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Основные понятия химии высокомолекулярных соединений (ВМС): мономер, полимер, реакция полимеризации, степень полимеризации, структурное звено. </w:t>
            </w:r>
          </w:p>
          <w:p w14:paraId="280484E7" w14:textId="77777777" w:rsidR="00526EB4" w:rsidRPr="00526EB4" w:rsidRDefault="00526EB4" w:rsidP="00FA1DB1">
            <w:pPr>
              <w:jc w:val="both"/>
              <w:rPr>
                <w:rFonts w:ascii="Times New Roman" w:hAnsi="Times New Roman" w:cs="Times New Roman"/>
                <w:b/>
                <w:bCs/>
                <w:sz w:val="24"/>
                <w:szCs w:val="24"/>
              </w:rPr>
            </w:pPr>
            <w:r w:rsidRPr="00526EB4">
              <w:rPr>
                <w:rFonts w:ascii="Times New Roman" w:hAnsi="Times New Roman" w:cs="Times New Roman"/>
                <w:sz w:val="24"/>
                <w:szCs w:val="24"/>
              </w:rPr>
              <w:t>Типы полимерных цепей: линейные, разветвленные, сшитые. Понятие о стереорегулярных полимерах. Полиэтилен, полипропилен, поливинилхлорид, получение, свойства и применение. Каучуки: натуральный и синтетические. Бутадиенстирольный каучук. Вулканизация каучука, резина и эбонит.</w:t>
            </w:r>
          </w:p>
        </w:tc>
        <w:tc>
          <w:tcPr>
            <w:tcW w:w="642" w:type="pct"/>
            <w:tcBorders>
              <w:top w:val="single" w:sz="4" w:space="0" w:color="000000"/>
              <w:left w:val="single" w:sz="4" w:space="0" w:color="000000"/>
              <w:right w:val="single" w:sz="4" w:space="0" w:color="000000"/>
            </w:tcBorders>
            <w:vAlign w:val="center"/>
          </w:tcPr>
          <w:p w14:paraId="506B66BC"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3512BD0" w14:textId="77777777" w:rsidR="00526EB4" w:rsidRPr="00526EB4" w:rsidRDefault="00526EB4" w:rsidP="00FA1DB1">
            <w:pPr>
              <w:jc w:val="center"/>
              <w:rPr>
                <w:rFonts w:ascii="Times New Roman" w:hAnsi="Times New Roman" w:cs="Times New Roman"/>
                <w:sz w:val="24"/>
                <w:szCs w:val="24"/>
              </w:rPr>
            </w:pPr>
          </w:p>
        </w:tc>
      </w:tr>
      <w:tr w:rsidR="00526EB4" w:rsidRPr="00526EB4" w14:paraId="66E6A078"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6062E8CD"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4D89F85B" w14:textId="77777777" w:rsidR="00526EB4" w:rsidRPr="00526EB4" w:rsidRDefault="00526EB4" w:rsidP="00FA1DB1">
            <w:pPr>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4109ACE0"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B39E3D8" w14:textId="77777777" w:rsidR="00526EB4" w:rsidRPr="00526EB4" w:rsidRDefault="00526EB4" w:rsidP="00FA1DB1">
            <w:pPr>
              <w:jc w:val="center"/>
              <w:rPr>
                <w:rFonts w:ascii="Times New Roman" w:hAnsi="Times New Roman" w:cs="Times New Roman"/>
                <w:sz w:val="24"/>
                <w:szCs w:val="24"/>
              </w:rPr>
            </w:pPr>
          </w:p>
        </w:tc>
      </w:tr>
      <w:tr w:rsidR="00526EB4" w:rsidRPr="00526EB4" w14:paraId="414A4568" w14:textId="77777777" w:rsidTr="00FA1DB1">
        <w:trPr>
          <w:trHeight w:val="132"/>
          <w:jc w:val="center"/>
        </w:trPr>
        <w:tc>
          <w:tcPr>
            <w:tcW w:w="1049" w:type="pct"/>
            <w:vMerge/>
            <w:tcBorders>
              <w:left w:val="single" w:sz="4" w:space="0" w:color="000000"/>
              <w:bottom w:val="single" w:sz="4" w:space="0" w:color="000000"/>
              <w:right w:val="single" w:sz="4" w:space="0" w:color="000000"/>
            </w:tcBorders>
          </w:tcPr>
          <w:p w14:paraId="38A714FA"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CDC9E8C"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Высокомолекулярные соединения в медицине</w:t>
            </w:r>
          </w:p>
        </w:tc>
        <w:tc>
          <w:tcPr>
            <w:tcW w:w="642" w:type="pct"/>
            <w:vMerge/>
            <w:tcBorders>
              <w:left w:val="single" w:sz="4" w:space="0" w:color="000000"/>
              <w:bottom w:val="single" w:sz="4" w:space="0" w:color="000000"/>
              <w:right w:val="single" w:sz="4" w:space="0" w:color="000000"/>
            </w:tcBorders>
            <w:vAlign w:val="center"/>
          </w:tcPr>
          <w:p w14:paraId="36BB57FF"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4C2BA448" w14:textId="77777777" w:rsidR="00526EB4" w:rsidRPr="00526EB4" w:rsidRDefault="00526EB4" w:rsidP="00FA1DB1">
            <w:pPr>
              <w:jc w:val="center"/>
              <w:rPr>
                <w:rFonts w:ascii="Times New Roman" w:hAnsi="Times New Roman" w:cs="Times New Roman"/>
                <w:sz w:val="24"/>
                <w:szCs w:val="24"/>
              </w:rPr>
            </w:pPr>
          </w:p>
        </w:tc>
      </w:tr>
      <w:tr w:rsidR="00526EB4" w:rsidRPr="00526EB4" w14:paraId="56043B9C"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9558C2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3.17.</w:t>
            </w:r>
          </w:p>
          <w:p w14:paraId="41EED185" w14:textId="77777777" w:rsidR="00526EB4" w:rsidRPr="00526EB4" w:rsidRDefault="00526EB4" w:rsidP="00FA1DB1">
            <w:pPr>
              <w:jc w:val="center"/>
              <w:rPr>
                <w:rFonts w:ascii="Times New Roman" w:hAnsi="Times New Roman" w:cs="Times New Roman"/>
                <w:b/>
                <w:sz w:val="24"/>
                <w:szCs w:val="24"/>
              </w:rPr>
            </w:pPr>
            <w:r w:rsidRPr="00526EB4">
              <w:rPr>
                <w:rFonts w:ascii="Times New Roman" w:hAnsi="Times New Roman" w:cs="Times New Roman"/>
                <w:b/>
                <w:bCs/>
                <w:sz w:val="24"/>
                <w:szCs w:val="24"/>
              </w:rPr>
              <w:t>Непредельные углеводороды.</w:t>
            </w:r>
          </w:p>
          <w:p w14:paraId="01E89FE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Алкины</w:t>
            </w:r>
          </w:p>
          <w:p w14:paraId="544A35E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E03D856"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48F22C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236D7D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3D03CE0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4E5384C2" w14:textId="77777777" w:rsidTr="00FA1DB1">
        <w:trPr>
          <w:trHeight w:val="131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B6FB1AD"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7002A2B"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Состав и химическое строение ацетиленовых углеводородов. Гомологический ряд алкинов. Электронное и пространственное строение ацетилена.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tc>
        <w:tc>
          <w:tcPr>
            <w:tcW w:w="642" w:type="pct"/>
            <w:tcBorders>
              <w:top w:val="single" w:sz="4" w:space="0" w:color="000000"/>
              <w:left w:val="single" w:sz="4" w:space="0" w:color="000000"/>
              <w:bottom w:val="single" w:sz="4" w:space="0" w:color="000000"/>
              <w:right w:val="single" w:sz="4" w:space="0" w:color="000000"/>
            </w:tcBorders>
            <w:vAlign w:val="center"/>
          </w:tcPr>
          <w:p w14:paraId="2C5E71E3"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E43E922" w14:textId="77777777" w:rsidR="00526EB4" w:rsidRPr="00526EB4" w:rsidRDefault="00526EB4" w:rsidP="00FA1DB1">
            <w:pPr>
              <w:jc w:val="center"/>
              <w:rPr>
                <w:rFonts w:ascii="Times New Roman" w:hAnsi="Times New Roman" w:cs="Times New Roman"/>
                <w:sz w:val="24"/>
                <w:szCs w:val="24"/>
              </w:rPr>
            </w:pPr>
          </w:p>
        </w:tc>
      </w:tr>
      <w:tr w:rsidR="00526EB4" w:rsidRPr="00526EB4" w14:paraId="049F0CC7" w14:textId="77777777" w:rsidTr="00FA1DB1">
        <w:trPr>
          <w:trHeight w:val="29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7518E44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3.18.</w:t>
            </w:r>
          </w:p>
          <w:p w14:paraId="56FAAE3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Получение и химические свойства алкинов</w:t>
            </w:r>
          </w:p>
          <w:p w14:paraId="69FB65C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C7B5FCC"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4170846"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12A5465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9873F94"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ОК 04</w:t>
            </w:r>
          </w:p>
        </w:tc>
      </w:tr>
      <w:tr w:rsidR="00526EB4" w:rsidRPr="00526EB4" w14:paraId="1F4627D7" w14:textId="77777777" w:rsidTr="00FA1DB1">
        <w:trPr>
          <w:trHeight w:val="1557"/>
          <w:jc w:val="center"/>
        </w:trPr>
        <w:tc>
          <w:tcPr>
            <w:tcW w:w="1049" w:type="pct"/>
            <w:vMerge/>
            <w:tcBorders>
              <w:top w:val="single" w:sz="4" w:space="0" w:color="000000"/>
              <w:left w:val="single" w:sz="4" w:space="0" w:color="000000"/>
              <w:bottom w:val="single" w:sz="4" w:space="0" w:color="000000"/>
              <w:right w:val="single" w:sz="4" w:space="0" w:color="000000"/>
            </w:tcBorders>
          </w:tcPr>
          <w:p w14:paraId="64B9D302"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7E0CDB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С</w:t>
            </w:r>
            <w:r w:rsidRPr="00526EB4">
              <w:rPr>
                <w:rFonts w:ascii="Times New Roman" w:hAnsi="Times New Roman" w:cs="Times New Roman"/>
                <w:bCs/>
                <w:sz w:val="24"/>
                <w:szCs w:val="24"/>
              </w:rPr>
              <w:t xml:space="preserve">пособы получения </w:t>
            </w:r>
            <w:r w:rsidRPr="00526EB4">
              <w:rPr>
                <w:rFonts w:ascii="Times New Roman" w:hAnsi="Times New Roman" w:cs="Times New Roman"/>
                <w:sz w:val="24"/>
                <w:szCs w:val="24"/>
              </w:rPr>
              <w:t>ацетиленовых углеводородов. Химические свойства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tc>
        <w:tc>
          <w:tcPr>
            <w:tcW w:w="642" w:type="pct"/>
            <w:tcBorders>
              <w:top w:val="single" w:sz="4" w:space="0" w:color="000000"/>
              <w:left w:val="single" w:sz="4" w:space="0" w:color="000000"/>
              <w:bottom w:val="single" w:sz="4" w:space="0" w:color="000000"/>
              <w:right w:val="single" w:sz="4" w:space="0" w:color="000000"/>
            </w:tcBorders>
            <w:vAlign w:val="center"/>
          </w:tcPr>
          <w:p w14:paraId="1640C518"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DD5D481" w14:textId="77777777" w:rsidR="00526EB4" w:rsidRPr="00526EB4" w:rsidRDefault="00526EB4" w:rsidP="00FA1DB1">
            <w:pPr>
              <w:jc w:val="center"/>
              <w:rPr>
                <w:rFonts w:ascii="Times New Roman" w:hAnsi="Times New Roman" w:cs="Times New Roman"/>
                <w:sz w:val="24"/>
                <w:szCs w:val="24"/>
              </w:rPr>
            </w:pPr>
          </w:p>
        </w:tc>
      </w:tr>
      <w:tr w:rsidR="00526EB4" w:rsidRPr="00526EB4" w14:paraId="36702326"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tcPr>
          <w:p w14:paraId="617327D0"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19CB460F"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занятий№5</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64B6BB7" w14:textId="77777777" w:rsidR="00526EB4" w:rsidRPr="00526EB4" w:rsidRDefault="00526EB4" w:rsidP="00FA1DB1">
            <w:pPr>
              <w:jc w:val="center"/>
              <w:rPr>
                <w:rFonts w:ascii="Times New Roman" w:hAnsi="Times New Roman" w:cs="Times New Roman"/>
                <w:sz w:val="24"/>
                <w:szCs w:val="24"/>
              </w:rPr>
            </w:pPr>
          </w:p>
        </w:tc>
      </w:tr>
      <w:tr w:rsidR="00526EB4" w:rsidRPr="00526EB4" w14:paraId="1ABD25A2" w14:textId="77777777" w:rsidTr="00FA1DB1">
        <w:trPr>
          <w:trHeight w:val="337"/>
          <w:jc w:val="center"/>
        </w:trPr>
        <w:tc>
          <w:tcPr>
            <w:tcW w:w="1049" w:type="pct"/>
            <w:vMerge/>
            <w:tcBorders>
              <w:top w:val="single" w:sz="4" w:space="0" w:color="000000"/>
              <w:left w:val="single" w:sz="4" w:space="0" w:color="000000"/>
              <w:bottom w:val="single" w:sz="4" w:space="0" w:color="000000"/>
              <w:right w:val="single" w:sz="4" w:space="0" w:color="000000"/>
            </w:tcBorders>
          </w:tcPr>
          <w:p w14:paraId="07013037"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3A3656D"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Номенклатура углеводородов (рациональная и систематическая). Моделирование молекул УВ.</w:t>
            </w:r>
          </w:p>
        </w:tc>
        <w:tc>
          <w:tcPr>
            <w:tcW w:w="642" w:type="pct"/>
            <w:tcBorders>
              <w:top w:val="single" w:sz="4" w:space="0" w:color="000000"/>
              <w:left w:val="single" w:sz="4" w:space="0" w:color="000000"/>
              <w:bottom w:val="single" w:sz="4" w:space="0" w:color="000000"/>
              <w:right w:val="single" w:sz="4" w:space="0" w:color="000000"/>
            </w:tcBorders>
            <w:vAlign w:val="center"/>
          </w:tcPr>
          <w:p w14:paraId="3E76F052"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3EE5EF0" w14:textId="77777777" w:rsidR="00526EB4" w:rsidRPr="00526EB4" w:rsidRDefault="00526EB4" w:rsidP="00FA1DB1">
            <w:pPr>
              <w:jc w:val="center"/>
              <w:rPr>
                <w:rFonts w:ascii="Times New Roman" w:hAnsi="Times New Roman" w:cs="Times New Roman"/>
                <w:sz w:val="24"/>
                <w:szCs w:val="24"/>
              </w:rPr>
            </w:pPr>
          </w:p>
        </w:tc>
      </w:tr>
      <w:tr w:rsidR="00526EB4" w:rsidRPr="00526EB4" w14:paraId="6D36EAE3"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55988D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3.19.</w:t>
            </w:r>
          </w:p>
          <w:p w14:paraId="36E3D43C"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bCs/>
                <w:sz w:val="24"/>
                <w:szCs w:val="24"/>
              </w:rPr>
              <w:t>Ароматические углеводороды (арены)</w:t>
            </w:r>
          </w:p>
          <w:p w14:paraId="5D51CEBF" w14:textId="77777777" w:rsidR="00526EB4" w:rsidRPr="00526EB4" w:rsidRDefault="00526EB4" w:rsidP="00FA1DB1">
            <w:pPr>
              <w:jc w:val="center"/>
              <w:rPr>
                <w:rFonts w:ascii="Times New Roman" w:hAnsi="Times New Roman" w:cs="Times New Roman"/>
                <w:b/>
                <w:bCs/>
                <w:sz w:val="24"/>
                <w:szCs w:val="24"/>
              </w:rPr>
            </w:pPr>
          </w:p>
          <w:p w14:paraId="2675642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008F31A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070FAE9"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956804E"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6685168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ABD0CB6" w14:textId="77777777" w:rsidR="00526EB4" w:rsidRPr="00526EB4" w:rsidRDefault="00526EB4" w:rsidP="00FA1DB1">
            <w:pPr>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ОК 04</w:t>
            </w:r>
          </w:p>
          <w:p w14:paraId="619D5E48"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1A499D87" w14:textId="77777777" w:rsidTr="00FA1DB1">
        <w:trPr>
          <w:trHeight w:val="49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6EDDF48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3FAFF2A"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Гомологический ряд аренов. Бензол как представитель аренов. Современные представления об электронном и пространственном строении бензола. Образование ароматической </w:t>
            </w:r>
            <w:r w:rsidRPr="00526EB4">
              <w:rPr>
                <w:rFonts w:ascii="Times New Roman" w:eastAsia="Symbol" w:hAnsi="Times New Roman" w:cs="Times New Roman"/>
                <w:sz w:val="24"/>
                <w:szCs w:val="24"/>
              </w:rPr>
              <w:t></w:t>
            </w:r>
            <w:r w:rsidRPr="00526EB4">
              <w:rPr>
                <w:rFonts w:ascii="Times New Roman" w:hAnsi="Times New Roman" w:cs="Times New Roman"/>
                <w:sz w:val="24"/>
                <w:szCs w:val="24"/>
              </w:rPr>
              <w:t xml:space="preserve">-системы. </w:t>
            </w:r>
          </w:p>
          <w:p w14:paraId="5F1BCE8A"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Гомологи бензола, их номенклатура, общая формула. Номенклатура для дизамещенных производных бензола: орто-, мета-, пара</w:t>
            </w:r>
            <w:r w:rsidRPr="00526EB4">
              <w:rPr>
                <w:rFonts w:ascii="Times New Roman" w:hAnsi="Times New Roman" w:cs="Times New Roman"/>
                <w:i/>
                <w:sz w:val="24"/>
                <w:szCs w:val="24"/>
              </w:rPr>
              <w:t>-</w:t>
            </w:r>
            <w:r w:rsidRPr="00526EB4">
              <w:rPr>
                <w:rFonts w:ascii="Times New Roman" w:hAnsi="Times New Roman" w:cs="Times New Roman"/>
                <w:sz w:val="24"/>
                <w:szCs w:val="24"/>
              </w:rPr>
              <w:t xml:space="preserve">расположение заместителей. </w:t>
            </w:r>
            <w:r w:rsidRPr="00526EB4">
              <w:rPr>
                <w:rFonts w:ascii="Times New Roman" w:hAnsi="Times New Roman" w:cs="Times New Roman"/>
                <w:bCs/>
                <w:sz w:val="24"/>
                <w:szCs w:val="24"/>
              </w:rPr>
              <w:t>Физические свойства ароматических  углеводородов.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48CF6DA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8ADB019" w14:textId="77777777" w:rsidR="00526EB4" w:rsidRPr="00526EB4" w:rsidRDefault="00526EB4" w:rsidP="00FA1DB1">
            <w:pPr>
              <w:jc w:val="center"/>
              <w:rPr>
                <w:rFonts w:ascii="Times New Roman" w:hAnsi="Times New Roman" w:cs="Times New Roman"/>
                <w:sz w:val="24"/>
                <w:szCs w:val="24"/>
              </w:rPr>
            </w:pPr>
          </w:p>
        </w:tc>
      </w:tr>
      <w:tr w:rsidR="00526EB4" w:rsidRPr="00526EB4" w14:paraId="24706384" w14:textId="77777777" w:rsidTr="00FA1DB1">
        <w:trPr>
          <w:trHeight w:val="285"/>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52D13D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D5F0A1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3.20.</w:t>
            </w:r>
          </w:p>
          <w:p w14:paraId="42136FF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Получение и химические свойства бензола</w:t>
            </w:r>
          </w:p>
          <w:p w14:paraId="7EBB65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641C6A1"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46DFBC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1A620EA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3ED8664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0ED843D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ПК 3.1. </w:t>
            </w:r>
          </w:p>
          <w:p w14:paraId="19AFD36C" w14:textId="77777777" w:rsidR="00526EB4" w:rsidRPr="00526EB4" w:rsidRDefault="00526EB4" w:rsidP="00FA1DB1">
            <w:pPr>
              <w:snapToGrid w:val="0"/>
              <w:jc w:val="center"/>
              <w:rPr>
                <w:rFonts w:ascii="Times New Roman" w:hAnsi="Times New Roman" w:cs="Times New Roman"/>
                <w:b/>
                <w:bCs/>
                <w:sz w:val="24"/>
                <w:szCs w:val="24"/>
              </w:rPr>
            </w:pPr>
          </w:p>
          <w:p w14:paraId="094E85D1" w14:textId="77777777" w:rsidR="00526EB4" w:rsidRPr="00526EB4" w:rsidRDefault="00526EB4" w:rsidP="00FA1DB1">
            <w:pPr>
              <w:snapToGrid w:val="0"/>
              <w:jc w:val="center"/>
              <w:rPr>
                <w:rFonts w:ascii="Times New Roman" w:hAnsi="Times New Roman" w:cs="Times New Roman"/>
                <w:b/>
                <w:bCs/>
                <w:sz w:val="24"/>
                <w:szCs w:val="24"/>
              </w:rPr>
            </w:pPr>
          </w:p>
        </w:tc>
      </w:tr>
      <w:tr w:rsidR="00526EB4" w:rsidRPr="00526EB4" w14:paraId="1BB18356" w14:textId="77777777" w:rsidTr="00FA1DB1">
        <w:trPr>
          <w:trHeight w:val="91"/>
          <w:jc w:val="center"/>
        </w:trPr>
        <w:tc>
          <w:tcPr>
            <w:tcW w:w="1049" w:type="pct"/>
            <w:vMerge/>
            <w:tcBorders>
              <w:top w:val="single" w:sz="4" w:space="0" w:color="000000"/>
              <w:left w:val="single" w:sz="4" w:space="0" w:color="000000"/>
              <w:bottom w:val="single" w:sz="4" w:space="0" w:color="000000"/>
              <w:right w:val="single" w:sz="4" w:space="0" w:color="000000"/>
            </w:tcBorders>
          </w:tcPr>
          <w:p w14:paraId="06A68876"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DCDD19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Получение аренов. Природные источники ароматических углеводородов. Ароматизация алканов и циклоалканов. Алкилирование бензола.</w:t>
            </w:r>
          </w:p>
          <w:p w14:paraId="1BEF371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526EB4">
              <w:rPr>
                <w:rFonts w:ascii="Times New Roman" w:hAnsi="Times New Roman" w:cs="Times New Roman"/>
                <w:sz w:val="24"/>
                <w:szCs w:val="24"/>
              </w:rPr>
              <w:t xml:space="preserve">Химические свойства аренов. Примеры реакций электрофильного замещения: галогенирование, алкилирование (катализаторы Фриделя–Крафтса), нитрование, сульфирование. Реакции гидрирования и присоединения хлора к бензолу. </w:t>
            </w:r>
          </w:p>
        </w:tc>
        <w:tc>
          <w:tcPr>
            <w:tcW w:w="642" w:type="pct"/>
            <w:tcBorders>
              <w:top w:val="single" w:sz="4" w:space="0" w:color="000000"/>
              <w:left w:val="single" w:sz="4" w:space="0" w:color="000000"/>
              <w:right w:val="single" w:sz="4" w:space="0" w:color="000000"/>
            </w:tcBorders>
            <w:vAlign w:val="center"/>
          </w:tcPr>
          <w:p w14:paraId="4321835D"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7B952FC" w14:textId="77777777" w:rsidR="00526EB4" w:rsidRPr="00526EB4" w:rsidRDefault="00526EB4" w:rsidP="00FA1DB1">
            <w:pPr>
              <w:jc w:val="center"/>
              <w:rPr>
                <w:rFonts w:ascii="Times New Roman" w:hAnsi="Times New Roman" w:cs="Times New Roman"/>
                <w:sz w:val="24"/>
                <w:szCs w:val="24"/>
              </w:rPr>
            </w:pPr>
          </w:p>
        </w:tc>
      </w:tr>
      <w:tr w:rsidR="00526EB4" w:rsidRPr="00526EB4" w14:paraId="2DCEDBC3" w14:textId="77777777" w:rsidTr="00FA1DB1">
        <w:trPr>
          <w:trHeight w:val="91"/>
          <w:jc w:val="center"/>
        </w:trPr>
        <w:tc>
          <w:tcPr>
            <w:tcW w:w="1049" w:type="pct"/>
            <w:vMerge/>
            <w:tcBorders>
              <w:top w:val="single" w:sz="4" w:space="0" w:color="000000"/>
              <w:left w:val="single" w:sz="4" w:space="0" w:color="000000"/>
              <w:bottom w:val="single" w:sz="4" w:space="0" w:color="000000"/>
              <w:right w:val="single" w:sz="4" w:space="0" w:color="000000"/>
            </w:tcBorders>
          </w:tcPr>
          <w:p w14:paraId="0408426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BE819D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2233742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AFC582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r>
      <w:tr w:rsidR="00526EB4" w:rsidRPr="00526EB4" w14:paraId="5168C49F" w14:textId="77777777" w:rsidTr="00FA1DB1">
        <w:trPr>
          <w:trHeight w:val="91"/>
          <w:jc w:val="center"/>
        </w:trPr>
        <w:tc>
          <w:tcPr>
            <w:tcW w:w="1049" w:type="pct"/>
            <w:vMerge/>
            <w:tcBorders>
              <w:left w:val="single" w:sz="4" w:space="0" w:color="000000"/>
              <w:bottom w:val="single" w:sz="4" w:space="0" w:color="000000"/>
              <w:right w:val="single" w:sz="4" w:space="0" w:color="000000"/>
            </w:tcBorders>
          </w:tcPr>
          <w:p w14:paraId="73D18A8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8BC29D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Применение углеводородов в медицине и фармации.</w:t>
            </w:r>
          </w:p>
        </w:tc>
        <w:tc>
          <w:tcPr>
            <w:tcW w:w="642" w:type="pct"/>
            <w:vMerge/>
            <w:tcBorders>
              <w:left w:val="single" w:sz="4" w:space="0" w:color="000000"/>
              <w:bottom w:val="single" w:sz="4" w:space="0" w:color="000000"/>
              <w:right w:val="single" w:sz="4" w:space="0" w:color="000000"/>
            </w:tcBorders>
            <w:vAlign w:val="center"/>
          </w:tcPr>
          <w:p w14:paraId="759E245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p>
        </w:tc>
        <w:tc>
          <w:tcPr>
            <w:tcW w:w="655" w:type="pct"/>
            <w:vMerge/>
            <w:tcBorders>
              <w:left w:val="single" w:sz="4" w:space="0" w:color="000000"/>
              <w:bottom w:val="single" w:sz="4" w:space="0" w:color="000000"/>
              <w:right w:val="single" w:sz="4" w:space="0" w:color="000000"/>
            </w:tcBorders>
            <w:vAlign w:val="center"/>
          </w:tcPr>
          <w:p w14:paraId="4EE5653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r>
      <w:tr w:rsidR="00526EB4" w:rsidRPr="00526EB4" w14:paraId="57E3972A" w14:textId="77777777" w:rsidTr="00FA1DB1">
        <w:trPr>
          <w:trHeight w:val="296"/>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B4BF93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3.21.</w:t>
            </w:r>
          </w:p>
          <w:p w14:paraId="6CA419E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Химические свойства</w:t>
            </w:r>
          </w:p>
          <w:p w14:paraId="6E81AC5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гомологов бензола</w:t>
            </w:r>
          </w:p>
        </w:tc>
        <w:tc>
          <w:tcPr>
            <w:tcW w:w="2654" w:type="pct"/>
            <w:tcBorders>
              <w:top w:val="single" w:sz="4" w:space="0" w:color="000000"/>
              <w:left w:val="single" w:sz="4" w:space="0" w:color="000000"/>
              <w:bottom w:val="single" w:sz="4" w:space="0" w:color="000000"/>
              <w:right w:val="single" w:sz="4" w:space="0" w:color="000000"/>
            </w:tcBorders>
            <w:vAlign w:val="center"/>
          </w:tcPr>
          <w:p w14:paraId="7FBDA37A"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293574BC"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2CC1C0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 02</w:t>
            </w:r>
          </w:p>
          <w:p w14:paraId="6B5CEAB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66A4B5E9" w14:textId="77777777" w:rsidR="00526EB4" w:rsidRPr="00526EB4" w:rsidRDefault="00526EB4" w:rsidP="00FA1DB1">
            <w:pPr>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459346B9" w14:textId="77777777" w:rsidTr="00FA1DB1">
        <w:trPr>
          <w:trHeight w:val="519"/>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12B193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D72856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sz w:val="24"/>
                <w:szCs w:val="24"/>
              </w:rPr>
              <w:t>Особенности химических свойств гомологов бензола. Взаимное влияние атомов на примере гомологов бензола. Применение аренов.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2D75A6E0"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58FB805" w14:textId="77777777" w:rsidR="00526EB4" w:rsidRPr="00526EB4" w:rsidRDefault="00526EB4" w:rsidP="00FA1DB1">
            <w:pPr>
              <w:jc w:val="center"/>
              <w:rPr>
                <w:rFonts w:ascii="Times New Roman" w:hAnsi="Times New Roman" w:cs="Times New Roman"/>
                <w:sz w:val="24"/>
                <w:szCs w:val="24"/>
              </w:rPr>
            </w:pPr>
          </w:p>
        </w:tc>
      </w:tr>
      <w:tr w:rsidR="00526EB4" w:rsidRPr="00526EB4" w14:paraId="336CA26C" w14:textId="77777777" w:rsidTr="00FA1DB1">
        <w:trPr>
          <w:trHeight w:val="27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E0CF5CF"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123ECE6F"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№6</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E822FB3" w14:textId="77777777" w:rsidR="00526EB4" w:rsidRPr="00526EB4" w:rsidRDefault="00526EB4" w:rsidP="00FA1DB1">
            <w:pPr>
              <w:jc w:val="center"/>
              <w:rPr>
                <w:rFonts w:ascii="Times New Roman" w:hAnsi="Times New Roman" w:cs="Times New Roman"/>
                <w:sz w:val="24"/>
                <w:szCs w:val="24"/>
              </w:rPr>
            </w:pPr>
          </w:p>
        </w:tc>
      </w:tr>
      <w:tr w:rsidR="00526EB4" w:rsidRPr="00526EB4" w14:paraId="77D7E74B"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699FCC25"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267892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sz w:val="24"/>
                <w:szCs w:val="24"/>
              </w:rPr>
              <w:t>Получение углеводородов и изучение их свойств.</w:t>
            </w:r>
          </w:p>
        </w:tc>
        <w:tc>
          <w:tcPr>
            <w:tcW w:w="642" w:type="pct"/>
            <w:tcBorders>
              <w:top w:val="single" w:sz="4" w:space="0" w:color="000000"/>
              <w:left w:val="single" w:sz="4" w:space="0" w:color="000000"/>
              <w:bottom w:val="single" w:sz="4" w:space="0" w:color="000000"/>
              <w:right w:val="single" w:sz="4" w:space="0" w:color="000000"/>
            </w:tcBorders>
            <w:vAlign w:val="center"/>
          </w:tcPr>
          <w:p w14:paraId="49054B40"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B24A4EC" w14:textId="77777777" w:rsidR="00526EB4" w:rsidRPr="00526EB4" w:rsidRDefault="00526EB4" w:rsidP="00FA1DB1">
            <w:pPr>
              <w:jc w:val="center"/>
              <w:rPr>
                <w:rFonts w:ascii="Times New Roman" w:hAnsi="Times New Roman" w:cs="Times New Roman"/>
                <w:sz w:val="24"/>
                <w:szCs w:val="24"/>
              </w:rPr>
            </w:pPr>
          </w:p>
        </w:tc>
      </w:tr>
      <w:tr w:rsidR="00526EB4" w:rsidRPr="00526EB4" w14:paraId="33071E14" w14:textId="77777777" w:rsidTr="00FA1DB1">
        <w:trPr>
          <w:trHeight w:val="11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0D1284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3.22</w:t>
            </w:r>
          </w:p>
          <w:p w14:paraId="6303D5C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lastRenderedPageBreak/>
              <w:t>Природные источники углеводородов</w:t>
            </w:r>
          </w:p>
          <w:p w14:paraId="252D424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453A75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8473B0D"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FB12D06"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B192E1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0096225"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ОК 04</w:t>
            </w:r>
          </w:p>
        </w:tc>
      </w:tr>
      <w:tr w:rsidR="00526EB4" w:rsidRPr="00526EB4" w14:paraId="1EC330FB" w14:textId="77777777" w:rsidTr="00FA1DB1">
        <w:trPr>
          <w:trHeight w:val="172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319A9D3"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A94E535"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Нахождение в природе, состав и физические свойства нефти. Промышленная переработка нефти. Ректификация нефти, основные фракции ее разделения, их использование. </w:t>
            </w:r>
          </w:p>
          <w:p w14:paraId="3D2A0F20"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Вторичная переработка нефтепродуктов. Ректификация мазута при уменьшенном давлении. </w:t>
            </w:r>
          </w:p>
          <w:p w14:paraId="1193159F"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Крекинг нефтепродуктов. Риформинг нефтепродуктов. Октановое число.</w:t>
            </w:r>
          </w:p>
          <w:p w14:paraId="52B123D1"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Природный и попутный нефтяной газ. Сравнение состава природного и попутного газов, их практическое использование.</w:t>
            </w:r>
          </w:p>
        </w:tc>
        <w:tc>
          <w:tcPr>
            <w:tcW w:w="642" w:type="pct"/>
            <w:tcBorders>
              <w:top w:val="single" w:sz="4" w:space="0" w:color="000000"/>
              <w:left w:val="single" w:sz="4" w:space="0" w:color="000000"/>
              <w:bottom w:val="single" w:sz="4" w:space="0" w:color="000000"/>
              <w:right w:val="single" w:sz="4" w:space="0" w:color="000000"/>
            </w:tcBorders>
            <w:vAlign w:val="center"/>
          </w:tcPr>
          <w:p w14:paraId="70B7E576"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9EAC638" w14:textId="77777777" w:rsidR="00526EB4" w:rsidRPr="00526EB4" w:rsidRDefault="00526EB4" w:rsidP="00FA1DB1">
            <w:pPr>
              <w:jc w:val="center"/>
              <w:rPr>
                <w:rFonts w:ascii="Times New Roman" w:hAnsi="Times New Roman" w:cs="Times New Roman"/>
                <w:sz w:val="24"/>
                <w:szCs w:val="24"/>
              </w:rPr>
            </w:pPr>
          </w:p>
        </w:tc>
      </w:tr>
      <w:tr w:rsidR="00526EB4" w:rsidRPr="00526EB4" w14:paraId="7D064914"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413AD07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3.23.</w:t>
            </w:r>
          </w:p>
          <w:p w14:paraId="085C69C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Генетическая взаимосвязь углеводородов</w:t>
            </w:r>
          </w:p>
        </w:tc>
        <w:tc>
          <w:tcPr>
            <w:tcW w:w="2654" w:type="pct"/>
            <w:tcBorders>
              <w:top w:val="single" w:sz="4" w:space="0" w:color="000000"/>
              <w:left w:val="single" w:sz="4" w:space="0" w:color="000000"/>
              <w:bottom w:val="single" w:sz="4" w:space="0" w:color="000000"/>
              <w:right w:val="single" w:sz="4" w:space="0" w:color="000000"/>
            </w:tcBorders>
            <w:vAlign w:val="center"/>
          </w:tcPr>
          <w:p w14:paraId="5C52DD7E" w14:textId="77777777" w:rsidR="00526EB4" w:rsidRPr="00526EB4" w:rsidRDefault="00526EB4" w:rsidP="00FA1DB1">
            <w:pPr>
              <w:snapToGrid w:val="0"/>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20821A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D011A8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E6392D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ОК 04</w:t>
            </w:r>
          </w:p>
        </w:tc>
      </w:tr>
      <w:tr w:rsidR="00526EB4" w:rsidRPr="00526EB4" w14:paraId="685955DC" w14:textId="77777777" w:rsidTr="00FA1DB1">
        <w:trPr>
          <w:trHeight w:val="57"/>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52E7CF9"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37D4E4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Генетическая взаимосвязь углеводородов разных классов.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4930A9F9" w14:textId="77777777" w:rsidR="00526EB4" w:rsidRPr="00526EB4" w:rsidRDefault="00526EB4" w:rsidP="00FA1DB1">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AF5876D" w14:textId="77777777" w:rsidR="00526EB4" w:rsidRPr="00526EB4" w:rsidRDefault="00526EB4" w:rsidP="00FA1DB1">
            <w:pPr>
              <w:jc w:val="center"/>
              <w:rPr>
                <w:rFonts w:ascii="Times New Roman" w:hAnsi="Times New Roman" w:cs="Times New Roman"/>
                <w:sz w:val="24"/>
                <w:szCs w:val="24"/>
              </w:rPr>
            </w:pPr>
          </w:p>
        </w:tc>
      </w:tr>
      <w:tr w:rsidR="00526EB4" w:rsidRPr="00526EB4" w14:paraId="58473BCA" w14:textId="77777777" w:rsidTr="00FA1DB1">
        <w:trPr>
          <w:trHeight w:val="259"/>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63FBD1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3.24.</w:t>
            </w:r>
          </w:p>
          <w:p w14:paraId="164662AB"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Кислородсодержащие органические соединения.</w:t>
            </w:r>
          </w:p>
          <w:p w14:paraId="2543F3E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Спирты</w:t>
            </w:r>
          </w:p>
        </w:tc>
        <w:tc>
          <w:tcPr>
            <w:tcW w:w="2654" w:type="pct"/>
            <w:tcBorders>
              <w:top w:val="single" w:sz="4" w:space="0" w:color="000000"/>
              <w:left w:val="single" w:sz="4" w:space="0" w:color="000000"/>
              <w:bottom w:val="single" w:sz="4" w:space="0" w:color="000000"/>
              <w:right w:val="single" w:sz="4" w:space="0" w:color="000000"/>
            </w:tcBorders>
            <w:vAlign w:val="center"/>
          </w:tcPr>
          <w:p w14:paraId="3AF04D64" w14:textId="77777777" w:rsidR="00526EB4" w:rsidRPr="00526EB4" w:rsidRDefault="00526EB4" w:rsidP="00FA1DB1">
            <w:pPr>
              <w:snapToGrid w:val="0"/>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2FD5CDD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845B89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5C8829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EB92E1B" w14:textId="77777777" w:rsidTr="00FA1DB1">
        <w:trPr>
          <w:trHeight w:val="144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FCD9929"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D799F7F"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Кислородсодержащие органические соединения. Спирты. Строение и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w:t>
            </w:r>
            <w:r w:rsidRPr="00526EB4">
              <w:rPr>
                <w:rFonts w:ascii="Times New Roman" w:hAnsi="Times New Roman" w:cs="Times New Roman"/>
                <w:bCs/>
                <w:sz w:val="24"/>
                <w:szCs w:val="24"/>
              </w:rPr>
              <w:t xml:space="preserve">Кислотность и основность органических соединений. </w:t>
            </w:r>
            <w:r w:rsidRPr="00526EB4">
              <w:rPr>
                <w:rFonts w:ascii="Times New Roman" w:hAnsi="Times New Roman" w:cs="Times New Roman"/>
                <w:sz w:val="24"/>
                <w:szCs w:val="24"/>
              </w:rPr>
              <w:t>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спиртов, их общая формула.</w:t>
            </w:r>
          </w:p>
        </w:tc>
        <w:tc>
          <w:tcPr>
            <w:tcW w:w="642" w:type="pct"/>
            <w:tcBorders>
              <w:top w:val="single" w:sz="4" w:space="0" w:color="000000"/>
              <w:left w:val="single" w:sz="4" w:space="0" w:color="000000"/>
              <w:bottom w:val="single" w:sz="4" w:space="0" w:color="000000"/>
              <w:right w:val="single" w:sz="4" w:space="0" w:color="000000"/>
            </w:tcBorders>
            <w:vAlign w:val="center"/>
          </w:tcPr>
          <w:p w14:paraId="4DE8B0AA"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2CE4851" w14:textId="77777777" w:rsidR="00526EB4" w:rsidRPr="00526EB4" w:rsidRDefault="00526EB4" w:rsidP="00FA1DB1">
            <w:pPr>
              <w:jc w:val="center"/>
              <w:rPr>
                <w:rFonts w:ascii="Times New Roman" w:hAnsi="Times New Roman" w:cs="Times New Roman"/>
                <w:sz w:val="24"/>
                <w:szCs w:val="24"/>
              </w:rPr>
            </w:pPr>
          </w:p>
        </w:tc>
      </w:tr>
      <w:tr w:rsidR="00526EB4" w:rsidRPr="00526EB4" w14:paraId="7CD33D9D" w14:textId="77777777" w:rsidTr="00FA1DB1">
        <w:trPr>
          <w:trHeight w:val="254"/>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12AA43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3.25.</w:t>
            </w:r>
          </w:p>
          <w:p w14:paraId="6BE9B24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Химические свойства </w:t>
            </w:r>
            <w:r w:rsidRPr="00526EB4">
              <w:rPr>
                <w:rFonts w:ascii="Times New Roman" w:hAnsi="Times New Roman" w:cs="Times New Roman"/>
                <w:b/>
                <w:sz w:val="24"/>
                <w:szCs w:val="24"/>
              </w:rPr>
              <w:t xml:space="preserve">предельных одноатомных </w:t>
            </w:r>
            <w:r w:rsidRPr="00526EB4">
              <w:rPr>
                <w:rFonts w:ascii="Times New Roman" w:hAnsi="Times New Roman" w:cs="Times New Roman"/>
                <w:b/>
                <w:bCs/>
                <w:sz w:val="24"/>
                <w:szCs w:val="24"/>
              </w:rPr>
              <w:t>спиртов</w:t>
            </w:r>
          </w:p>
          <w:p w14:paraId="7F6A579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DB016DA"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769639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11D784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29B59DC"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10CE7975" w14:textId="77777777" w:rsidTr="00FA1DB1">
        <w:trPr>
          <w:trHeight w:val="817"/>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EEF9C8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954E7D8"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Химические свойства спиртов. Реакционная способность предельных одноатомных спиртов. Сравнение кислотно-оснóвных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294F2C87"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D6BEF76" w14:textId="77777777" w:rsidR="00526EB4" w:rsidRPr="00526EB4" w:rsidRDefault="00526EB4" w:rsidP="00FA1DB1">
            <w:pPr>
              <w:jc w:val="center"/>
              <w:rPr>
                <w:rFonts w:ascii="Times New Roman" w:hAnsi="Times New Roman" w:cs="Times New Roman"/>
                <w:sz w:val="24"/>
                <w:szCs w:val="24"/>
              </w:rPr>
            </w:pPr>
          </w:p>
        </w:tc>
      </w:tr>
      <w:tr w:rsidR="00526EB4" w:rsidRPr="00526EB4" w14:paraId="063BD160" w14:textId="77777777" w:rsidTr="00FA1DB1">
        <w:trPr>
          <w:trHeight w:val="2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C162D1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3.26.</w:t>
            </w:r>
          </w:p>
          <w:p w14:paraId="59CC659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Способы получения предельных одноатомных спиртов</w:t>
            </w:r>
          </w:p>
          <w:p w14:paraId="1161CEA3"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7040FDF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85B896F"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AB40A5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27FC9899" w14:textId="77777777" w:rsidR="00526EB4" w:rsidRPr="00526EB4" w:rsidRDefault="00526EB4" w:rsidP="00FA1DB1">
            <w:pPr>
              <w:snapToGrid w:val="0"/>
              <w:jc w:val="center"/>
              <w:rPr>
                <w:rFonts w:ascii="Times New Roman" w:hAnsi="Times New Roman" w:cs="Times New Roman"/>
                <w:b/>
                <w:bCs/>
                <w:sz w:val="24"/>
                <w:szCs w:val="24"/>
              </w:rPr>
            </w:pPr>
          </w:p>
          <w:p w14:paraId="2076F0E3" w14:textId="77777777" w:rsidR="00526EB4" w:rsidRPr="00526EB4" w:rsidRDefault="00526EB4" w:rsidP="00FA1DB1">
            <w:pPr>
              <w:snapToGrid w:val="0"/>
              <w:jc w:val="center"/>
              <w:rPr>
                <w:rFonts w:ascii="Times New Roman" w:hAnsi="Times New Roman" w:cs="Times New Roman"/>
                <w:bCs/>
                <w:sz w:val="24"/>
                <w:szCs w:val="24"/>
              </w:rPr>
            </w:pPr>
          </w:p>
          <w:p w14:paraId="0E03FD0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A0D95E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083AA213"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tcPr>
          <w:p w14:paraId="3FDC1449"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9030823"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Способы получения </w:t>
            </w:r>
            <w:r w:rsidRPr="00526EB4">
              <w:rPr>
                <w:rFonts w:ascii="Times New Roman" w:hAnsi="Times New Roman" w:cs="Times New Roman"/>
                <w:bCs/>
                <w:sz w:val="24"/>
                <w:szCs w:val="24"/>
              </w:rPr>
              <w:t>предельных одноатомных спиртов</w:t>
            </w:r>
            <w:r w:rsidRPr="00526EB4">
              <w:rPr>
                <w:rFonts w:ascii="Times New Roman" w:hAnsi="Times New Roman" w:cs="Times New Roman"/>
                <w:sz w:val="24"/>
                <w:szCs w:val="24"/>
              </w:rPr>
              <w:t>. Гидролиз галогеналканов. Гидратация алкенов, условия ее проведения. Восстановление карбонильных соединений.</w:t>
            </w:r>
          </w:p>
          <w:p w14:paraId="045C1BD5"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Отдельные представители алканолов. Метанол, его промышленное получение и применение в промышленности. Специфические способы получения этилового спирта. </w:t>
            </w:r>
          </w:p>
        </w:tc>
        <w:tc>
          <w:tcPr>
            <w:tcW w:w="642" w:type="pct"/>
            <w:vMerge w:val="restart"/>
            <w:tcBorders>
              <w:top w:val="single" w:sz="4" w:space="0" w:color="000000"/>
              <w:left w:val="single" w:sz="4" w:space="0" w:color="000000"/>
              <w:right w:val="single" w:sz="4" w:space="0" w:color="000000"/>
            </w:tcBorders>
            <w:vAlign w:val="center"/>
          </w:tcPr>
          <w:p w14:paraId="5CA46A4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A8D4271" w14:textId="77777777" w:rsidR="00526EB4" w:rsidRPr="00526EB4" w:rsidRDefault="00526EB4" w:rsidP="00FA1DB1">
            <w:pPr>
              <w:jc w:val="center"/>
              <w:rPr>
                <w:rFonts w:ascii="Times New Roman" w:hAnsi="Times New Roman" w:cs="Times New Roman"/>
                <w:sz w:val="24"/>
                <w:szCs w:val="24"/>
              </w:rPr>
            </w:pPr>
          </w:p>
        </w:tc>
      </w:tr>
      <w:tr w:rsidR="00526EB4" w:rsidRPr="00526EB4" w14:paraId="1EE35910"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tcPr>
          <w:p w14:paraId="4C686F25"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D7CB9C7"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tcBorders>
              <w:left w:val="single" w:sz="4" w:space="0" w:color="000000"/>
              <w:right w:val="single" w:sz="4" w:space="0" w:color="000000"/>
            </w:tcBorders>
            <w:vAlign w:val="center"/>
          </w:tcPr>
          <w:p w14:paraId="14EFF13F"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406AB38" w14:textId="77777777" w:rsidR="00526EB4" w:rsidRPr="00526EB4" w:rsidRDefault="00526EB4" w:rsidP="00FA1DB1">
            <w:pPr>
              <w:jc w:val="center"/>
              <w:rPr>
                <w:rFonts w:ascii="Times New Roman" w:hAnsi="Times New Roman" w:cs="Times New Roman"/>
                <w:sz w:val="24"/>
                <w:szCs w:val="24"/>
              </w:rPr>
            </w:pPr>
          </w:p>
        </w:tc>
      </w:tr>
      <w:tr w:rsidR="00526EB4" w:rsidRPr="00526EB4" w14:paraId="25415DAA" w14:textId="77777777" w:rsidTr="00FA1DB1">
        <w:trPr>
          <w:trHeight w:val="88"/>
          <w:jc w:val="center"/>
        </w:trPr>
        <w:tc>
          <w:tcPr>
            <w:tcW w:w="1049" w:type="pct"/>
            <w:vMerge/>
            <w:tcBorders>
              <w:left w:val="single" w:sz="4" w:space="0" w:color="000000"/>
              <w:bottom w:val="single" w:sz="4" w:space="0" w:color="000000"/>
              <w:right w:val="single" w:sz="4" w:space="0" w:color="000000"/>
            </w:tcBorders>
          </w:tcPr>
          <w:p w14:paraId="12DC8CDD"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214A9CA"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Физиологическое действие этанола и метанола. Применение этанола и метанола в медицине.</w:t>
            </w:r>
          </w:p>
        </w:tc>
        <w:tc>
          <w:tcPr>
            <w:tcW w:w="642" w:type="pct"/>
            <w:vMerge/>
            <w:tcBorders>
              <w:left w:val="single" w:sz="4" w:space="0" w:color="000000"/>
              <w:bottom w:val="single" w:sz="4" w:space="0" w:color="000000"/>
              <w:right w:val="single" w:sz="4" w:space="0" w:color="000000"/>
            </w:tcBorders>
            <w:vAlign w:val="center"/>
          </w:tcPr>
          <w:p w14:paraId="5DC28A5D"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0B4305C7" w14:textId="77777777" w:rsidR="00526EB4" w:rsidRPr="00526EB4" w:rsidRDefault="00526EB4" w:rsidP="00FA1DB1">
            <w:pPr>
              <w:jc w:val="center"/>
              <w:rPr>
                <w:rFonts w:ascii="Times New Roman" w:hAnsi="Times New Roman" w:cs="Times New Roman"/>
                <w:sz w:val="24"/>
                <w:szCs w:val="24"/>
              </w:rPr>
            </w:pPr>
          </w:p>
        </w:tc>
      </w:tr>
      <w:tr w:rsidR="00526EB4" w:rsidRPr="00526EB4" w14:paraId="7B353B7D" w14:textId="77777777" w:rsidTr="00FA1DB1">
        <w:trPr>
          <w:trHeight w:val="11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7B3095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3.27.</w:t>
            </w:r>
          </w:p>
          <w:p w14:paraId="0A7A2C7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Многоатомные спирты</w:t>
            </w:r>
          </w:p>
        </w:tc>
        <w:tc>
          <w:tcPr>
            <w:tcW w:w="2654" w:type="pct"/>
            <w:tcBorders>
              <w:top w:val="single" w:sz="4" w:space="0" w:color="000000"/>
              <w:left w:val="single" w:sz="4" w:space="0" w:color="000000"/>
              <w:bottom w:val="single" w:sz="4" w:space="0" w:color="000000"/>
              <w:right w:val="single" w:sz="4" w:space="0" w:color="000000"/>
            </w:tcBorders>
            <w:vAlign w:val="center"/>
          </w:tcPr>
          <w:p w14:paraId="0C09A81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982CE7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A3800C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31829FB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1A3D8055" w14:textId="77777777" w:rsidTr="00FA1DB1">
        <w:trPr>
          <w:trHeight w:val="141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43823B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8BF26AE"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Многоатомные спирты. Строение и номенклатура представителей двух- и трехатомных спиртов. Особенности химических свойств многоатомных спиртов, их качественное обнаружение. </w:t>
            </w:r>
          </w:p>
          <w:p w14:paraId="183BBD13"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Отдельные представители: этиленгликоль, глицерин, способы их получения, практическое применение.</w:t>
            </w:r>
          </w:p>
        </w:tc>
        <w:tc>
          <w:tcPr>
            <w:tcW w:w="642" w:type="pct"/>
            <w:tcBorders>
              <w:top w:val="single" w:sz="4" w:space="0" w:color="000000"/>
              <w:left w:val="single" w:sz="4" w:space="0" w:color="000000"/>
              <w:bottom w:val="single" w:sz="4" w:space="0" w:color="000000"/>
              <w:right w:val="single" w:sz="4" w:space="0" w:color="000000"/>
            </w:tcBorders>
            <w:vAlign w:val="center"/>
          </w:tcPr>
          <w:p w14:paraId="46D14FE7"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6F32E20" w14:textId="77777777" w:rsidR="00526EB4" w:rsidRPr="00526EB4" w:rsidRDefault="00526EB4" w:rsidP="00FA1DB1">
            <w:pPr>
              <w:jc w:val="center"/>
              <w:rPr>
                <w:rFonts w:ascii="Times New Roman" w:hAnsi="Times New Roman" w:cs="Times New Roman"/>
                <w:sz w:val="24"/>
                <w:szCs w:val="24"/>
              </w:rPr>
            </w:pPr>
          </w:p>
        </w:tc>
      </w:tr>
      <w:tr w:rsidR="00526EB4" w:rsidRPr="00526EB4" w14:paraId="2C5A33B2" w14:textId="77777777" w:rsidTr="00FA1DB1">
        <w:trPr>
          <w:trHeight w:val="28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470F64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3.28.</w:t>
            </w:r>
          </w:p>
          <w:p w14:paraId="3CA4BA8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Фенолы</w:t>
            </w:r>
          </w:p>
          <w:p w14:paraId="169420B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4BB6C56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DBF9C2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AD5F2D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CD2BD55"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BB656C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 02</w:t>
            </w:r>
          </w:p>
          <w:p w14:paraId="5D2C9FC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13F9B28A" w14:textId="77777777" w:rsidR="00526EB4" w:rsidRPr="00526EB4" w:rsidRDefault="00526EB4" w:rsidP="00FA1DB1">
            <w:pPr>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ПК 3.1</w:t>
            </w:r>
          </w:p>
          <w:p w14:paraId="6D432289" w14:textId="77777777" w:rsidR="00526EB4" w:rsidRPr="00526EB4" w:rsidRDefault="00526EB4" w:rsidP="00FA1DB1">
            <w:pPr>
              <w:snapToGrid w:val="0"/>
              <w:jc w:val="center"/>
              <w:rPr>
                <w:rFonts w:ascii="Times New Roman" w:hAnsi="Times New Roman" w:cs="Times New Roman"/>
                <w:bCs/>
                <w:sz w:val="24"/>
                <w:szCs w:val="24"/>
              </w:rPr>
            </w:pPr>
          </w:p>
          <w:p w14:paraId="4390C9C5" w14:textId="77777777" w:rsidR="00526EB4" w:rsidRPr="00526EB4" w:rsidRDefault="00526EB4" w:rsidP="00FA1DB1">
            <w:pPr>
              <w:snapToGrid w:val="0"/>
              <w:jc w:val="center"/>
              <w:rPr>
                <w:rFonts w:ascii="Times New Roman" w:hAnsi="Times New Roman" w:cs="Times New Roman"/>
                <w:bCs/>
                <w:sz w:val="24"/>
                <w:szCs w:val="24"/>
              </w:rPr>
            </w:pPr>
          </w:p>
          <w:p w14:paraId="249968E7"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152885B4"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tcPr>
          <w:p w14:paraId="1B7DFBF9"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B383DCC"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Электронное и пространственное строение фенола (или карболовой кислоты).</w:t>
            </w:r>
          </w:p>
          <w:p w14:paraId="47A799BE"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Взаимное влияние ароматического кольца и гидроксильной группы.</w:t>
            </w:r>
          </w:p>
          <w:p w14:paraId="03C1F7AD"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Химические свойства фенола. Реакции, идущие по гидроксильной группе и бензольному кольцу. Образование окрашенных комплексов с ионом </w:t>
            </w:r>
            <w:r w:rsidRPr="00526EB4">
              <w:rPr>
                <w:rFonts w:ascii="Times New Roman" w:hAnsi="Times New Roman" w:cs="Times New Roman"/>
                <w:sz w:val="24"/>
                <w:szCs w:val="24"/>
                <w:lang w:val="en-US"/>
              </w:rPr>
              <w:t>Fe</w:t>
            </w:r>
            <w:r w:rsidRPr="00526EB4">
              <w:rPr>
                <w:rFonts w:ascii="Times New Roman" w:hAnsi="Times New Roman" w:cs="Times New Roman"/>
                <w:sz w:val="24"/>
                <w:szCs w:val="24"/>
                <w:vertAlign w:val="superscript"/>
              </w:rPr>
              <w:t>3+</w:t>
            </w:r>
            <w:r w:rsidRPr="00526EB4">
              <w:rPr>
                <w:rFonts w:ascii="Times New Roman" w:hAnsi="Times New Roman" w:cs="Times New Roman"/>
                <w:sz w:val="24"/>
                <w:szCs w:val="24"/>
              </w:rPr>
              <w:t xml:space="preserve">. </w:t>
            </w:r>
          </w:p>
        </w:tc>
        <w:tc>
          <w:tcPr>
            <w:tcW w:w="642" w:type="pct"/>
            <w:tcBorders>
              <w:top w:val="single" w:sz="4" w:space="0" w:color="000000"/>
              <w:left w:val="single" w:sz="4" w:space="0" w:color="000000"/>
              <w:right w:val="single" w:sz="4" w:space="0" w:color="000000"/>
            </w:tcBorders>
            <w:vAlign w:val="center"/>
          </w:tcPr>
          <w:p w14:paraId="43475FA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42E0953" w14:textId="77777777" w:rsidR="00526EB4" w:rsidRPr="00526EB4" w:rsidRDefault="00526EB4" w:rsidP="00FA1DB1">
            <w:pPr>
              <w:jc w:val="center"/>
              <w:rPr>
                <w:rFonts w:ascii="Times New Roman" w:hAnsi="Times New Roman" w:cs="Times New Roman"/>
                <w:sz w:val="24"/>
                <w:szCs w:val="24"/>
              </w:rPr>
            </w:pPr>
          </w:p>
        </w:tc>
      </w:tr>
      <w:tr w:rsidR="00526EB4" w:rsidRPr="00526EB4" w14:paraId="5A0675C1"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tcPr>
          <w:p w14:paraId="4E9E07FB"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FA50DDD"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1A119D6C"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0D0EC50" w14:textId="77777777" w:rsidR="00526EB4" w:rsidRPr="00526EB4" w:rsidRDefault="00526EB4" w:rsidP="00FA1DB1">
            <w:pPr>
              <w:jc w:val="center"/>
              <w:rPr>
                <w:rFonts w:ascii="Times New Roman" w:hAnsi="Times New Roman" w:cs="Times New Roman"/>
                <w:sz w:val="24"/>
                <w:szCs w:val="24"/>
              </w:rPr>
            </w:pPr>
          </w:p>
        </w:tc>
      </w:tr>
      <w:tr w:rsidR="00526EB4" w:rsidRPr="00526EB4" w14:paraId="05F4CE21" w14:textId="77777777" w:rsidTr="00FA1DB1">
        <w:trPr>
          <w:trHeight w:val="88"/>
          <w:jc w:val="center"/>
        </w:trPr>
        <w:tc>
          <w:tcPr>
            <w:tcW w:w="1049" w:type="pct"/>
            <w:vMerge/>
            <w:tcBorders>
              <w:left w:val="single" w:sz="4" w:space="0" w:color="000000"/>
              <w:bottom w:val="single" w:sz="4" w:space="0" w:color="000000"/>
              <w:right w:val="single" w:sz="4" w:space="0" w:color="000000"/>
            </w:tcBorders>
          </w:tcPr>
          <w:p w14:paraId="44E04BE6"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BCC87C6"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Применение фенола в медицине</w:t>
            </w:r>
          </w:p>
        </w:tc>
        <w:tc>
          <w:tcPr>
            <w:tcW w:w="642" w:type="pct"/>
            <w:vMerge/>
            <w:tcBorders>
              <w:left w:val="single" w:sz="4" w:space="0" w:color="000000"/>
              <w:bottom w:val="single" w:sz="4" w:space="0" w:color="000000"/>
              <w:right w:val="single" w:sz="4" w:space="0" w:color="000000"/>
            </w:tcBorders>
            <w:vAlign w:val="center"/>
          </w:tcPr>
          <w:p w14:paraId="2081B33D"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2AC5EBD3" w14:textId="77777777" w:rsidR="00526EB4" w:rsidRPr="00526EB4" w:rsidRDefault="00526EB4" w:rsidP="00FA1DB1">
            <w:pPr>
              <w:jc w:val="center"/>
              <w:rPr>
                <w:rFonts w:ascii="Times New Roman" w:hAnsi="Times New Roman" w:cs="Times New Roman"/>
                <w:sz w:val="24"/>
                <w:szCs w:val="24"/>
              </w:rPr>
            </w:pPr>
          </w:p>
        </w:tc>
      </w:tr>
      <w:tr w:rsidR="00526EB4" w:rsidRPr="00526EB4" w14:paraId="4222C571" w14:textId="77777777" w:rsidTr="00FA1DB1">
        <w:trPr>
          <w:trHeight w:val="285"/>
          <w:jc w:val="center"/>
        </w:trPr>
        <w:tc>
          <w:tcPr>
            <w:tcW w:w="1049" w:type="pct"/>
            <w:vMerge/>
            <w:tcBorders>
              <w:top w:val="single" w:sz="4" w:space="0" w:color="000000"/>
              <w:left w:val="single" w:sz="4" w:space="0" w:color="000000"/>
              <w:bottom w:val="single" w:sz="4" w:space="0" w:color="000000"/>
              <w:right w:val="single" w:sz="4" w:space="0" w:color="000000"/>
            </w:tcBorders>
          </w:tcPr>
          <w:p w14:paraId="1B947E9D"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2ACA1079"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№7</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4E6B7B8" w14:textId="77777777" w:rsidR="00526EB4" w:rsidRPr="00526EB4" w:rsidRDefault="00526EB4" w:rsidP="00FA1DB1">
            <w:pPr>
              <w:jc w:val="center"/>
              <w:rPr>
                <w:rFonts w:ascii="Times New Roman" w:hAnsi="Times New Roman" w:cs="Times New Roman"/>
                <w:sz w:val="24"/>
                <w:szCs w:val="24"/>
              </w:rPr>
            </w:pPr>
          </w:p>
        </w:tc>
      </w:tr>
      <w:tr w:rsidR="00526EB4" w:rsidRPr="00526EB4" w14:paraId="633865A4" w14:textId="77777777" w:rsidTr="00FA1DB1">
        <w:trPr>
          <w:trHeight w:val="337"/>
          <w:jc w:val="center"/>
        </w:trPr>
        <w:tc>
          <w:tcPr>
            <w:tcW w:w="1049" w:type="pct"/>
            <w:vMerge/>
            <w:tcBorders>
              <w:top w:val="single" w:sz="4" w:space="0" w:color="000000"/>
              <w:left w:val="single" w:sz="4" w:space="0" w:color="000000"/>
              <w:bottom w:val="single" w:sz="4" w:space="0" w:color="000000"/>
              <w:right w:val="single" w:sz="4" w:space="0" w:color="000000"/>
            </w:tcBorders>
          </w:tcPr>
          <w:p w14:paraId="4AFD5159"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326A03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Изучение свойств спиртов и фенола. Применение спиртов и фенола в медицине.</w:t>
            </w:r>
          </w:p>
        </w:tc>
        <w:tc>
          <w:tcPr>
            <w:tcW w:w="642" w:type="pct"/>
            <w:tcBorders>
              <w:top w:val="single" w:sz="4" w:space="0" w:color="000000"/>
              <w:left w:val="single" w:sz="4" w:space="0" w:color="000000"/>
              <w:bottom w:val="single" w:sz="4" w:space="0" w:color="000000"/>
              <w:right w:val="single" w:sz="4" w:space="0" w:color="000000"/>
            </w:tcBorders>
            <w:vAlign w:val="center"/>
          </w:tcPr>
          <w:p w14:paraId="2BDE4D5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A4A6604" w14:textId="77777777" w:rsidR="00526EB4" w:rsidRPr="00526EB4" w:rsidRDefault="00526EB4" w:rsidP="00FA1DB1">
            <w:pPr>
              <w:jc w:val="center"/>
              <w:rPr>
                <w:rFonts w:ascii="Times New Roman" w:hAnsi="Times New Roman" w:cs="Times New Roman"/>
                <w:sz w:val="24"/>
                <w:szCs w:val="24"/>
              </w:rPr>
            </w:pPr>
          </w:p>
        </w:tc>
      </w:tr>
      <w:tr w:rsidR="00526EB4" w:rsidRPr="00526EB4" w14:paraId="7277F88F" w14:textId="77777777" w:rsidTr="00FA1DB1">
        <w:trPr>
          <w:trHeight w:val="325"/>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5A03BA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3.29.</w:t>
            </w:r>
          </w:p>
          <w:p w14:paraId="6F1CCE1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Оксисоединения</w:t>
            </w:r>
          </w:p>
          <w:p w14:paraId="3F1BBF3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6849AD8"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8352AD5"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AB9097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7ACFD2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190D5AFE" w14:textId="77777777" w:rsidTr="00FA1DB1">
        <w:trPr>
          <w:trHeight w:val="1206"/>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F8785C6"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D23F8A4"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Понятие о карбонильных соединениях, или оксисоединениях. Электронное строение карбонильной группы. Влияние карбонильной группы на реакционную способность альдегидов. Гомологические ряды альдегидов и кетонов.  Изомерия и номенклатура альдегидов и кетонов. Физические свойства карбонильных соединений.</w:t>
            </w:r>
          </w:p>
        </w:tc>
        <w:tc>
          <w:tcPr>
            <w:tcW w:w="642" w:type="pct"/>
            <w:tcBorders>
              <w:top w:val="single" w:sz="4" w:space="0" w:color="000000"/>
              <w:left w:val="single" w:sz="4" w:space="0" w:color="000000"/>
              <w:bottom w:val="single" w:sz="4" w:space="0" w:color="000000"/>
              <w:right w:val="single" w:sz="4" w:space="0" w:color="000000"/>
            </w:tcBorders>
            <w:vAlign w:val="center"/>
          </w:tcPr>
          <w:p w14:paraId="38065ADC"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6D874FF" w14:textId="77777777" w:rsidR="00526EB4" w:rsidRPr="00526EB4" w:rsidRDefault="00526EB4" w:rsidP="00FA1DB1">
            <w:pPr>
              <w:jc w:val="center"/>
              <w:rPr>
                <w:rFonts w:ascii="Times New Roman" w:hAnsi="Times New Roman" w:cs="Times New Roman"/>
                <w:sz w:val="24"/>
                <w:szCs w:val="24"/>
              </w:rPr>
            </w:pPr>
          </w:p>
        </w:tc>
      </w:tr>
      <w:tr w:rsidR="00526EB4" w:rsidRPr="00526EB4" w14:paraId="6F88E5D7"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0687B8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3576E7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C359A3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3.30.</w:t>
            </w:r>
          </w:p>
          <w:p w14:paraId="6F69A7F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Получение и свойства оксисоединений</w:t>
            </w:r>
          </w:p>
          <w:p w14:paraId="435D77D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3CC178C"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77B053E3"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28F1963" w14:textId="77777777" w:rsidR="00526EB4" w:rsidRPr="00526EB4" w:rsidRDefault="00526EB4" w:rsidP="00FA1DB1">
            <w:pPr>
              <w:snapToGrid w:val="0"/>
              <w:jc w:val="center"/>
              <w:rPr>
                <w:rFonts w:ascii="Times New Roman" w:hAnsi="Times New Roman" w:cs="Times New Roman"/>
                <w:b/>
                <w:bCs/>
                <w:sz w:val="24"/>
                <w:szCs w:val="24"/>
              </w:rPr>
            </w:pPr>
          </w:p>
          <w:p w14:paraId="06CDB06D" w14:textId="77777777" w:rsidR="00526EB4" w:rsidRPr="00526EB4" w:rsidRDefault="00526EB4" w:rsidP="00FA1DB1">
            <w:pPr>
              <w:snapToGrid w:val="0"/>
              <w:jc w:val="center"/>
              <w:rPr>
                <w:rFonts w:ascii="Times New Roman" w:hAnsi="Times New Roman" w:cs="Times New Roman"/>
                <w:bCs/>
                <w:sz w:val="24"/>
                <w:szCs w:val="24"/>
              </w:rPr>
            </w:pPr>
          </w:p>
          <w:p w14:paraId="1BF607B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 02</w:t>
            </w:r>
          </w:p>
          <w:p w14:paraId="4891A65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16A7CC7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3E5C0883" w14:textId="77777777" w:rsidR="00526EB4" w:rsidRPr="00526EB4" w:rsidRDefault="00526EB4" w:rsidP="00FA1DB1">
            <w:pPr>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ПК 3.1</w:t>
            </w:r>
          </w:p>
          <w:p w14:paraId="6BBF5929" w14:textId="77777777" w:rsidR="00526EB4" w:rsidRPr="00526EB4" w:rsidRDefault="00526EB4" w:rsidP="00FA1DB1">
            <w:pPr>
              <w:snapToGrid w:val="0"/>
              <w:jc w:val="center"/>
              <w:rPr>
                <w:rFonts w:ascii="Times New Roman" w:hAnsi="Times New Roman" w:cs="Times New Roman"/>
                <w:bCs/>
                <w:sz w:val="24"/>
                <w:szCs w:val="24"/>
              </w:rPr>
            </w:pPr>
          </w:p>
          <w:p w14:paraId="26CC765A" w14:textId="77777777" w:rsidR="00526EB4" w:rsidRPr="00526EB4" w:rsidRDefault="00526EB4" w:rsidP="00FA1DB1">
            <w:pPr>
              <w:snapToGrid w:val="0"/>
              <w:jc w:val="center"/>
              <w:rPr>
                <w:rFonts w:ascii="Times New Roman" w:hAnsi="Times New Roman" w:cs="Times New Roman"/>
                <w:bCs/>
                <w:sz w:val="24"/>
                <w:szCs w:val="24"/>
              </w:rPr>
            </w:pPr>
          </w:p>
          <w:p w14:paraId="0CE5294C" w14:textId="77777777" w:rsidR="00526EB4" w:rsidRPr="00526EB4" w:rsidRDefault="00526EB4" w:rsidP="00FA1DB1">
            <w:pPr>
              <w:snapToGrid w:val="0"/>
              <w:jc w:val="center"/>
              <w:rPr>
                <w:rFonts w:ascii="Times New Roman" w:hAnsi="Times New Roman" w:cs="Times New Roman"/>
                <w:bCs/>
                <w:sz w:val="24"/>
                <w:szCs w:val="24"/>
              </w:rPr>
            </w:pPr>
          </w:p>
          <w:p w14:paraId="4E6E10D7"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1344BFDB" w14:textId="77777777" w:rsidTr="00FA1DB1">
        <w:trPr>
          <w:trHeight w:val="109"/>
          <w:jc w:val="center"/>
        </w:trPr>
        <w:tc>
          <w:tcPr>
            <w:tcW w:w="1049" w:type="pct"/>
            <w:vMerge/>
            <w:tcBorders>
              <w:top w:val="single" w:sz="4" w:space="0" w:color="000000"/>
              <w:left w:val="single" w:sz="4" w:space="0" w:color="000000"/>
              <w:bottom w:val="single" w:sz="4" w:space="0" w:color="000000"/>
              <w:right w:val="single" w:sz="4" w:space="0" w:color="000000"/>
            </w:tcBorders>
          </w:tcPr>
          <w:p w14:paraId="71E64BDC"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AF92059"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14:paraId="325ABFB0" w14:textId="77777777" w:rsidR="00526EB4" w:rsidRPr="00526EB4" w:rsidRDefault="00526EB4" w:rsidP="00FA1DB1">
            <w:pPr>
              <w:jc w:val="both"/>
              <w:rPr>
                <w:rFonts w:ascii="Times New Roman" w:hAnsi="Times New Roman" w:cs="Times New Roman"/>
                <w:b/>
                <w:bCs/>
                <w:sz w:val="24"/>
                <w:szCs w:val="24"/>
              </w:rPr>
            </w:pPr>
            <w:r w:rsidRPr="00526EB4">
              <w:rPr>
                <w:rFonts w:ascii="Times New Roman" w:hAnsi="Times New Roman" w:cs="Times New Roman"/>
                <w:sz w:val="24"/>
                <w:szCs w:val="24"/>
              </w:rPr>
              <w:t>Химические свойства альдегидов и кетонов.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tc>
        <w:tc>
          <w:tcPr>
            <w:tcW w:w="642" w:type="pct"/>
            <w:tcBorders>
              <w:top w:val="single" w:sz="4" w:space="0" w:color="000000"/>
              <w:left w:val="single" w:sz="4" w:space="0" w:color="000000"/>
              <w:right w:val="single" w:sz="4" w:space="0" w:color="000000"/>
            </w:tcBorders>
            <w:vAlign w:val="center"/>
          </w:tcPr>
          <w:p w14:paraId="5E78961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3237B79" w14:textId="77777777" w:rsidR="00526EB4" w:rsidRPr="00526EB4" w:rsidRDefault="00526EB4" w:rsidP="00FA1DB1">
            <w:pPr>
              <w:jc w:val="center"/>
              <w:rPr>
                <w:rFonts w:ascii="Times New Roman" w:hAnsi="Times New Roman" w:cs="Times New Roman"/>
                <w:sz w:val="24"/>
                <w:szCs w:val="24"/>
              </w:rPr>
            </w:pPr>
          </w:p>
        </w:tc>
      </w:tr>
      <w:tr w:rsidR="00526EB4" w:rsidRPr="00526EB4" w14:paraId="7C435492" w14:textId="77777777" w:rsidTr="00FA1DB1">
        <w:trPr>
          <w:trHeight w:val="109"/>
          <w:jc w:val="center"/>
        </w:trPr>
        <w:tc>
          <w:tcPr>
            <w:tcW w:w="1049" w:type="pct"/>
            <w:vMerge/>
            <w:tcBorders>
              <w:top w:val="single" w:sz="4" w:space="0" w:color="000000"/>
              <w:left w:val="single" w:sz="4" w:space="0" w:color="000000"/>
              <w:bottom w:val="single" w:sz="4" w:space="0" w:color="000000"/>
              <w:right w:val="single" w:sz="4" w:space="0" w:color="000000"/>
            </w:tcBorders>
          </w:tcPr>
          <w:p w14:paraId="4F80E171"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E557E53"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50DBFA90" w14:textId="77777777" w:rsidR="00526EB4" w:rsidRPr="00526EB4" w:rsidRDefault="00526EB4" w:rsidP="00FA1DB1">
            <w:pPr>
              <w:jc w:val="both"/>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22839EF" w14:textId="77777777" w:rsidR="00526EB4" w:rsidRPr="00526EB4" w:rsidRDefault="00526EB4" w:rsidP="00FA1DB1">
            <w:pPr>
              <w:jc w:val="center"/>
              <w:rPr>
                <w:rFonts w:ascii="Times New Roman" w:hAnsi="Times New Roman" w:cs="Times New Roman"/>
                <w:bCs/>
                <w:sz w:val="24"/>
                <w:szCs w:val="24"/>
              </w:rPr>
            </w:pPr>
          </w:p>
        </w:tc>
      </w:tr>
      <w:tr w:rsidR="00526EB4" w:rsidRPr="00526EB4" w14:paraId="3D024FA4" w14:textId="77777777" w:rsidTr="00FA1DB1">
        <w:trPr>
          <w:trHeight w:val="109"/>
          <w:jc w:val="center"/>
        </w:trPr>
        <w:tc>
          <w:tcPr>
            <w:tcW w:w="1049" w:type="pct"/>
            <w:vMerge/>
            <w:tcBorders>
              <w:left w:val="single" w:sz="4" w:space="0" w:color="000000"/>
              <w:bottom w:val="single" w:sz="4" w:space="0" w:color="000000"/>
              <w:right w:val="single" w:sz="4" w:space="0" w:color="000000"/>
            </w:tcBorders>
          </w:tcPr>
          <w:p w14:paraId="3E106192" w14:textId="77777777" w:rsidR="00526EB4" w:rsidRPr="00526EB4" w:rsidRDefault="00526EB4" w:rsidP="00FA1DB1">
            <w:pPr>
              <w:jc w:val="center"/>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57BF3AF"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Применение муравьиного и уксусного альдегидов в медицине в качестве консерванта биологических тканей.</w:t>
            </w:r>
          </w:p>
        </w:tc>
        <w:tc>
          <w:tcPr>
            <w:tcW w:w="642" w:type="pct"/>
            <w:vMerge/>
            <w:tcBorders>
              <w:left w:val="single" w:sz="4" w:space="0" w:color="000000"/>
              <w:bottom w:val="single" w:sz="4" w:space="0" w:color="000000"/>
              <w:right w:val="single" w:sz="4" w:space="0" w:color="000000"/>
            </w:tcBorders>
            <w:vAlign w:val="center"/>
          </w:tcPr>
          <w:p w14:paraId="4F404BA7" w14:textId="77777777" w:rsidR="00526EB4" w:rsidRPr="00526EB4" w:rsidRDefault="00526EB4" w:rsidP="00FA1DB1">
            <w:pPr>
              <w:jc w:val="both"/>
              <w:rPr>
                <w:rFonts w:ascii="Times New Roman" w:hAnsi="Times New Roman" w:cs="Times New Roman"/>
                <w:bCs/>
                <w:sz w:val="24"/>
                <w:szCs w:val="24"/>
              </w:rPr>
            </w:pPr>
          </w:p>
        </w:tc>
        <w:tc>
          <w:tcPr>
            <w:tcW w:w="655" w:type="pct"/>
            <w:vMerge/>
            <w:tcBorders>
              <w:left w:val="single" w:sz="4" w:space="0" w:color="000000"/>
              <w:bottom w:val="single" w:sz="4" w:space="0" w:color="000000"/>
              <w:right w:val="single" w:sz="4" w:space="0" w:color="000000"/>
            </w:tcBorders>
            <w:vAlign w:val="center"/>
          </w:tcPr>
          <w:p w14:paraId="70A31FA7" w14:textId="77777777" w:rsidR="00526EB4" w:rsidRPr="00526EB4" w:rsidRDefault="00526EB4" w:rsidP="00FA1DB1">
            <w:pPr>
              <w:jc w:val="center"/>
              <w:rPr>
                <w:rFonts w:ascii="Times New Roman" w:hAnsi="Times New Roman" w:cs="Times New Roman"/>
                <w:bCs/>
                <w:sz w:val="24"/>
                <w:szCs w:val="24"/>
              </w:rPr>
            </w:pPr>
          </w:p>
        </w:tc>
      </w:tr>
      <w:tr w:rsidR="00526EB4" w:rsidRPr="00526EB4" w14:paraId="6CAC1E2B" w14:textId="77777777" w:rsidTr="00FA1DB1">
        <w:trPr>
          <w:trHeight w:val="256"/>
          <w:jc w:val="center"/>
        </w:trPr>
        <w:tc>
          <w:tcPr>
            <w:tcW w:w="1049" w:type="pct"/>
            <w:vMerge/>
            <w:tcBorders>
              <w:top w:val="single" w:sz="4" w:space="0" w:color="000000"/>
              <w:left w:val="single" w:sz="4" w:space="0" w:color="000000"/>
              <w:bottom w:val="single" w:sz="4" w:space="0" w:color="000000"/>
              <w:right w:val="single" w:sz="4" w:space="0" w:color="000000"/>
            </w:tcBorders>
          </w:tcPr>
          <w:p w14:paraId="1CB617BA" w14:textId="77777777" w:rsidR="00526EB4" w:rsidRPr="00526EB4" w:rsidRDefault="00526EB4" w:rsidP="00FA1DB1">
            <w:pPr>
              <w:jc w:val="cente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10B9098C"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№8</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5B00492" w14:textId="77777777" w:rsidR="00526EB4" w:rsidRPr="00526EB4" w:rsidRDefault="00526EB4" w:rsidP="00FA1DB1">
            <w:pPr>
              <w:jc w:val="center"/>
              <w:rPr>
                <w:rFonts w:ascii="Times New Roman" w:hAnsi="Times New Roman" w:cs="Times New Roman"/>
                <w:sz w:val="24"/>
                <w:szCs w:val="24"/>
              </w:rPr>
            </w:pPr>
          </w:p>
        </w:tc>
      </w:tr>
      <w:tr w:rsidR="00526EB4" w:rsidRPr="00526EB4" w14:paraId="5B569F5F" w14:textId="77777777" w:rsidTr="00FA1DB1">
        <w:trPr>
          <w:trHeight w:val="170"/>
          <w:jc w:val="center"/>
        </w:trPr>
        <w:tc>
          <w:tcPr>
            <w:tcW w:w="1049" w:type="pct"/>
            <w:vMerge/>
            <w:tcBorders>
              <w:top w:val="single" w:sz="4" w:space="0" w:color="000000"/>
              <w:left w:val="single" w:sz="4" w:space="0" w:color="000000"/>
              <w:bottom w:val="single" w:sz="4" w:space="0" w:color="000000"/>
              <w:right w:val="single" w:sz="4" w:space="0" w:color="000000"/>
            </w:tcBorders>
          </w:tcPr>
          <w:p w14:paraId="220E3C40"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72A3AFE"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Получение и изучение свойств альдегидов.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4A25F0A6"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C8DE9FF" w14:textId="77777777" w:rsidR="00526EB4" w:rsidRPr="00526EB4" w:rsidRDefault="00526EB4" w:rsidP="00FA1DB1">
            <w:pPr>
              <w:jc w:val="center"/>
              <w:rPr>
                <w:rFonts w:ascii="Times New Roman" w:hAnsi="Times New Roman" w:cs="Times New Roman"/>
                <w:sz w:val="24"/>
                <w:szCs w:val="24"/>
              </w:rPr>
            </w:pPr>
          </w:p>
        </w:tc>
      </w:tr>
      <w:tr w:rsidR="00526EB4" w:rsidRPr="00526EB4" w14:paraId="5314C788"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52CE12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3.31.</w:t>
            </w:r>
          </w:p>
          <w:p w14:paraId="45C615E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Карбоновые кислоты</w:t>
            </w:r>
          </w:p>
        </w:tc>
        <w:tc>
          <w:tcPr>
            <w:tcW w:w="2654" w:type="pct"/>
            <w:tcBorders>
              <w:top w:val="single" w:sz="4" w:space="0" w:color="000000"/>
              <w:left w:val="single" w:sz="4" w:space="0" w:color="000000"/>
              <w:bottom w:val="single" w:sz="4" w:space="0" w:color="000000"/>
              <w:right w:val="single" w:sz="4" w:space="0" w:color="000000"/>
            </w:tcBorders>
            <w:vAlign w:val="center"/>
          </w:tcPr>
          <w:p w14:paraId="5B43AB2A"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E0A5F72"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EFC758C" w14:textId="77777777" w:rsidR="00526EB4" w:rsidRPr="00526EB4" w:rsidRDefault="00526EB4" w:rsidP="00FA1DB1">
            <w:pPr>
              <w:snapToGrid w:val="0"/>
              <w:jc w:val="center"/>
              <w:rPr>
                <w:rFonts w:ascii="Times New Roman" w:hAnsi="Times New Roman" w:cs="Times New Roman"/>
                <w:b/>
                <w:bCs/>
                <w:sz w:val="24"/>
                <w:szCs w:val="24"/>
              </w:rPr>
            </w:pPr>
          </w:p>
          <w:p w14:paraId="3636739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61FD723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08F25697" w14:textId="77777777" w:rsidTr="00FA1DB1">
        <w:trPr>
          <w:trHeight w:val="375"/>
          <w:jc w:val="center"/>
        </w:trPr>
        <w:tc>
          <w:tcPr>
            <w:tcW w:w="1049" w:type="pct"/>
            <w:vMerge/>
            <w:tcBorders>
              <w:top w:val="single" w:sz="4" w:space="0" w:color="000000"/>
              <w:left w:val="single" w:sz="4" w:space="0" w:color="000000"/>
              <w:bottom w:val="single" w:sz="4" w:space="0" w:color="000000"/>
              <w:right w:val="single" w:sz="4" w:space="0" w:color="000000"/>
            </w:tcBorders>
          </w:tcPr>
          <w:p w14:paraId="5F3794C8"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2539777"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Понятие о карбоновых кислотах и их классификация. Электронное и пространственное строение карбоксильной группы. Межмолекулярные водородные связи карбоксильных групп, их влияние на физические свойства карбоновых кислот. Гомологический ряд предельных одноосновных карбоновых кислот, их номенклатура и изомерия. </w:t>
            </w:r>
          </w:p>
        </w:tc>
        <w:tc>
          <w:tcPr>
            <w:tcW w:w="642" w:type="pct"/>
            <w:tcBorders>
              <w:top w:val="single" w:sz="4" w:space="0" w:color="000000"/>
              <w:left w:val="single" w:sz="4" w:space="0" w:color="000000"/>
              <w:bottom w:val="single" w:sz="4" w:space="0" w:color="000000"/>
              <w:right w:val="single" w:sz="4" w:space="0" w:color="000000"/>
            </w:tcBorders>
            <w:vAlign w:val="center"/>
          </w:tcPr>
          <w:p w14:paraId="0BE6B62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CE5DA3E" w14:textId="77777777" w:rsidR="00526EB4" w:rsidRPr="00526EB4" w:rsidRDefault="00526EB4" w:rsidP="00FA1DB1">
            <w:pPr>
              <w:jc w:val="center"/>
              <w:rPr>
                <w:rFonts w:ascii="Times New Roman" w:hAnsi="Times New Roman" w:cs="Times New Roman"/>
                <w:sz w:val="24"/>
                <w:szCs w:val="24"/>
              </w:rPr>
            </w:pPr>
          </w:p>
        </w:tc>
      </w:tr>
      <w:tr w:rsidR="00526EB4" w:rsidRPr="00526EB4" w14:paraId="48F09A0D" w14:textId="77777777" w:rsidTr="00FA1DB1">
        <w:trPr>
          <w:trHeight w:val="27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53F09F1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3.32.</w:t>
            </w:r>
          </w:p>
          <w:p w14:paraId="5113429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Получение и свойства карбоновых кислот</w:t>
            </w:r>
          </w:p>
          <w:p w14:paraId="6AED840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4EEC1B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468AFDF9"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D3E0788" w14:textId="77777777" w:rsidR="00526EB4" w:rsidRPr="00526EB4" w:rsidRDefault="00526EB4" w:rsidP="00FA1DB1">
            <w:pPr>
              <w:snapToGrid w:val="0"/>
              <w:jc w:val="center"/>
              <w:rPr>
                <w:rFonts w:ascii="Times New Roman" w:hAnsi="Times New Roman" w:cs="Times New Roman"/>
                <w:b/>
                <w:bCs/>
                <w:sz w:val="24"/>
                <w:szCs w:val="24"/>
              </w:rPr>
            </w:pPr>
          </w:p>
          <w:p w14:paraId="2FB3D09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2055DEB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p w14:paraId="194DCC41" w14:textId="77777777" w:rsidR="00526EB4" w:rsidRPr="00526EB4" w:rsidRDefault="00526EB4" w:rsidP="00FA1DB1">
            <w:pPr>
              <w:snapToGrid w:val="0"/>
              <w:jc w:val="center"/>
              <w:rPr>
                <w:rFonts w:ascii="Times New Roman" w:hAnsi="Times New Roman" w:cs="Times New Roman"/>
                <w:bCs/>
                <w:sz w:val="24"/>
                <w:szCs w:val="24"/>
              </w:rPr>
            </w:pPr>
          </w:p>
          <w:p w14:paraId="58A18ED0"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461282DC" w14:textId="77777777" w:rsidTr="00FA1DB1">
        <w:trPr>
          <w:trHeight w:val="1701"/>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152D26B"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715F29B6"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Общие способы получения: окисление алканов, алкенов, первичных спиртов, альдегидов. Химические свойства карбоновых кислот.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tc>
        <w:tc>
          <w:tcPr>
            <w:tcW w:w="642" w:type="pct"/>
            <w:tcBorders>
              <w:top w:val="single" w:sz="4" w:space="0" w:color="000000"/>
              <w:left w:val="single" w:sz="4" w:space="0" w:color="000000"/>
              <w:bottom w:val="single" w:sz="4" w:space="0" w:color="000000"/>
              <w:right w:val="single" w:sz="4" w:space="0" w:color="000000"/>
            </w:tcBorders>
            <w:vAlign w:val="center"/>
          </w:tcPr>
          <w:p w14:paraId="6AD018F6"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C5A7A4C" w14:textId="77777777" w:rsidR="00526EB4" w:rsidRPr="00526EB4" w:rsidRDefault="00526EB4" w:rsidP="00FA1DB1">
            <w:pPr>
              <w:jc w:val="center"/>
              <w:rPr>
                <w:rFonts w:ascii="Times New Roman" w:hAnsi="Times New Roman" w:cs="Times New Roman"/>
                <w:sz w:val="24"/>
                <w:szCs w:val="24"/>
              </w:rPr>
            </w:pPr>
          </w:p>
        </w:tc>
      </w:tr>
      <w:tr w:rsidR="00526EB4" w:rsidRPr="00526EB4" w14:paraId="77C435B6" w14:textId="77777777" w:rsidTr="00FA1DB1">
        <w:trPr>
          <w:trHeight w:val="23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4F33162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3.33.</w:t>
            </w:r>
          </w:p>
          <w:p w14:paraId="75E6978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Важнейшие представители карбоновых кислот. Мыла</w:t>
            </w:r>
          </w:p>
        </w:tc>
        <w:tc>
          <w:tcPr>
            <w:tcW w:w="2654" w:type="pct"/>
            <w:tcBorders>
              <w:top w:val="single" w:sz="4" w:space="0" w:color="000000"/>
              <w:left w:val="single" w:sz="4" w:space="0" w:color="000000"/>
              <w:bottom w:val="single" w:sz="4" w:space="0" w:color="000000"/>
              <w:right w:val="single" w:sz="4" w:space="0" w:color="000000"/>
            </w:tcBorders>
            <w:vAlign w:val="center"/>
          </w:tcPr>
          <w:p w14:paraId="2A503EC8"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3855A97"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DF14E3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D51608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35F0F3C2"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6C9F6EB4" w14:textId="77777777" w:rsidTr="00FA1DB1">
        <w:trPr>
          <w:trHeight w:val="25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D4D77F6"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FFFE11F"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Важнейшие представители карбоновых кислот, их биологическая роль, специфические способы получения, свойства и применение.</w:t>
            </w:r>
          </w:p>
          <w:p w14:paraId="766C4A69"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Мыла, как соли высших карбоновых кислот.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w:t>
            </w:r>
            <w:r w:rsidRPr="00526EB4">
              <w:rPr>
                <w:rFonts w:ascii="Times New Roman" w:hAnsi="Times New Roman" w:cs="Times New Roman"/>
                <w:sz w:val="24"/>
                <w:szCs w:val="24"/>
              </w:rPr>
              <w:lastRenderedPageBreak/>
              <w:t xml:space="preserve">ионного обмена. Мыла, сущность моющего действия. Отношение мыла к жесткой воде. </w:t>
            </w:r>
          </w:p>
        </w:tc>
        <w:tc>
          <w:tcPr>
            <w:tcW w:w="642" w:type="pct"/>
            <w:tcBorders>
              <w:top w:val="single" w:sz="4" w:space="0" w:color="000000"/>
              <w:left w:val="single" w:sz="4" w:space="0" w:color="000000"/>
              <w:right w:val="single" w:sz="4" w:space="0" w:color="000000"/>
            </w:tcBorders>
            <w:vAlign w:val="center"/>
          </w:tcPr>
          <w:p w14:paraId="336F8A6B"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lastRenderedPageBreak/>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91DF07A" w14:textId="77777777" w:rsidR="00526EB4" w:rsidRPr="00526EB4" w:rsidRDefault="00526EB4" w:rsidP="00FA1DB1">
            <w:pPr>
              <w:jc w:val="center"/>
              <w:rPr>
                <w:rFonts w:ascii="Times New Roman" w:hAnsi="Times New Roman" w:cs="Times New Roman"/>
                <w:sz w:val="24"/>
                <w:szCs w:val="24"/>
              </w:rPr>
            </w:pPr>
          </w:p>
        </w:tc>
      </w:tr>
      <w:tr w:rsidR="00526EB4" w:rsidRPr="00526EB4" w14:paraId="7192C455"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B66EF4B"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6F6EC7B"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79DB1B86" w14:textId="77777777" w:rsidR="00526EB4" w:rsidRPr="00526EB4" w:rsidRDefault="00526EB4" w:rsidP="00FA1DB1">
            <w:pPr>
              <w:jc w:val="both"/>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5BBD2CC" w14:textId="77777777" w:rsidR="00526EB4" w:rsidRPr="00526EB4" w:rsidRDefault="00526EB4" w:rsidP="00FA1DB1">
            <w:pPr>
              <w:jc w:val="center"/>
              <w:rPr>
                <w:rFonts w:ascii="Times New Roman" w:hAnsi="Times New Roman" w:cs="Times New Roman"/>
                <w:bCs/>
                <w:sz w:val="24"/>
                <w:szCs w:val="24"/>
              </w:rPr>
            </w:pPr>
          </w:p>
        </w:tc>
      </w:tr>
      <w:tr w:rsidR="00526EB4" w:rsidRPr="00526EB4" w14:paraId="7141A969" w14:textId="77777777" w:rsidTr="00FA1DB1">
        <w:trPr>
          <w:jc w:val="center"/>
        </w:trPr>
        <w:tc>
          <w:tcPr>
            <w:tcW w:w="1049" w:type="pct"/>
            <w:vMerge/>
            <w:tcBorders>
              <w:left w:val="single" w:sz="4" w:space="0" w:color="000000"/>
              <w:bottom w:val="single" w:sz="4" w:space="0" w:color="000000"/>
              <w:right w:val="single" w:sz="4" w:space="0" w:color="000000"/>
            </w:tcBorders>
            <w:vAlign w:val="center"/>
          </w:tcPr>
          <w:p w14:paraId="2682E41F" w14:textId="77777777" w:rsidR="00526EB4" w:rsidRPr="00526EB4" w:rsidRDefault="00526EB4" w:rsidP="00FA1DB1">
            <w:pPr>
              <w:jc w:val="both"/>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6763AD4"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Применение карбоновых кислот в медицине в качестве антисептика, при производстве фармпрепаратов (мазей, растворов, аспирина, противотуберкулезных средств и др.).</w:t>
            </w:r>
          </w:p>
        </w:tc>
        <w:tc>
          <w:tcPr>
            <w:tcW w:w="642" w:type="pct"/>
            <w:vMerge/>
            <w:tcBorders>
              <w:left w:val="single" w:sz="4" w:space="0" w:color="000000"/>
              <w:bottom w:val="single" w:sz="4" w:space="0" w:color="000000"/>
              <w:right w:val="single" w:sz="4" w:space="0" w:color="000000"/>
            </w:tcBorders>
            <w:vAlign w:val="center"/>
          </w:tcPr>
          <w:p w14:paraId="00BB8806" w14:textId="77777777" w:rsidR="00526EB4" w:rsidRPr="00526EB4" w:rsidRDefault="00526EB4" w:rsidP="00FA1DB1">
            <w:pPr>
              <w:jc w:val="both"/>
              <w:rPr>
                <w:rFonts w:ascii="Times New Roman" w:hAnsi="Times New Roman" w:cs="Times New Roman"/>
                <w:bCs/>
                <w:sz w:val="24"/>
                <w:szCs w:val="24"/>
              </w:rPr>
            </w:pPr>
          </w:p>
        </w:tc>
        <w:tc>
          <w:tcPr>
            <w:tcW w:w="655" w:type="pct"/>
            <w:vMerge/>
            <w:tcBorders>
              <w:left w:val="single" w:sz="4" w:space="0" w:color="000000"/>
              <w:bottom w:val="single" w:sz="4" w:space="0" w:color="000000"/>
              <w:right w:val="single" w:sz="4" w:space="0" w:color="000000"/>
            </w:tcBorders>
            <w:vAlign w:val="center"/>
          </w:tcPr>
          <w:p w14:paraId="355DF9B7" w14:textId="77777777" w:rsidR="00526EB4" w:rsidRPr="00526EB4" w:rsidRDefault="00526EB4" w:rsidP="00FA1DB1">
            <w:pPr>
              <w:jc w:val="center"/>
              <w:rPr>
                <w:rFonts w:ascii="Times New Roman" w:hAnsi="Times New Roman" w:cs="Times New Roman"/>
                <w:bCs/>
                <w:sz w:val="24"/>
                <w:szCs w:val="24"/>
              </w:rPr>
            </w:pPr>
          </w:p>
        </w:tc>
      </w:tr>
      <w:tr w:rsidR="00526EB4" w:rsidRPr="00526EB4" w14:paraId="7C21BF48" w14:textId="77777777" w:rsidTr="00FA1DB1">
        <w:trPr>
          <w:trHeight w:val="28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F0D14DE"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33E68AA6"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№9</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E61E1D7" w14:textId="77777777" w:rsidR="00526EB4" w:rsidRPr="00526EB4" w:rsidRDefault="00526EB4" w:rsidP="00FA1DB1">
            <w:pPr>
              <w:jc w:val="center"/>
              <w:rPr>
                <w:rFonts w:ascii="Times New Roman" w:hAnsi="Times New Roman" w:cs="Times New Roman"/>
                <w:sz w:val="24"/>
                <w:szCs w:val="24"/>
              </w:rPr>
            </w:pPr>
          </w:p>
        </w:tc>
      </w:tr>
      <w:tr w:rsidR="00526EB4" w:rsidRPr="00526EB4" w14:paraId="1EEDF3CD" w14:textId="77777777" w:rsidTr="00FA1DB1">
        <w:trPr>
          <w:trHeight w:val="11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5B4269E"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B3A3FCE" w14:textId="77777777" w:rsidR="00526EB4" w:rsidRPr="00526EB4" w:rsidRDefault="00526EB4" w:rsidP="00FA1DB1">
            <w:pPr>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Изучение свойств карбоновых кислот.</w:t>
            </w:r>
          </w:p>
        </w:tc>
        <w:tc>
          <w:tcPr>
            <w:tcW w:w="642" w:type="pct"/>
            <w:tcBorders>
              <w:top w:val="single" w:sz="4" w:space="0" w:color="000000"/>
              <w:left w:val="single" w:sz="4" w:space="0" w:color="000000"/>
              <w:bottom w:val="single" w:sz="4" w:space="0" w:color="000000"/>
              <w:right w:val="single" w:sz="4" w:space="0" w:color="000000"/>
            </w:tcBorders>
            <w:vAlign w:val="center"/>
          </w:tcPr>
          <w:p w14:paraId="64AEBBD1"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E68360B" w14:textId="77777777" w:rsidR="00526EB4" w:rsidRPr="00526EB4" w:rsidRDefault="00526EB4" w:rsidP="00FA1DB1">
            <w:pPr>
              <w:jc w:val="center"/>
              <w:rPr>
                <w:rFonts w:ascii="Times New Roman" w:hAnsi="Times New Roman" w:cs="Times New Roman"/>
                <w:sz w:val="24"/>
                <w:szCs w:val="24"/>
              </w:rPr>
            </w:pPr>
          </w:p>
        </w:tc>
      </w:tr>
      <w:tr w:rsidR="00526EB4" w:rsidRPr="00526EB4" w14:paraId="30CA8381"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9AED4F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3.34.</w:t>
            </w:r>
          </w:p>
          <w:p w14:paraId="332CEB3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Сложные эфиры</w:t>
            </w:r>
          </w:p>
          <w:p w14:paraId="5D493F0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E03CE6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3121D9C"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906BB7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253B81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032CA04A" w14:textId="77777777" w:rsidTr="00FA1DB1">
        <w:trPr>
          <w:trHeight w:val="850"/>
          <w:jc w:val="center"/>
        </w:trPr>
        <w:tc>
          <w:tcPr>
            <w:tcW w:w="1049" w:type="pct"/>
            <w:vMerge/>
            <w:tcBorders>
              <w:top w:val="single" w:sz="4" w:space="0" w:color="000000"/>
              <w:left w:val="single" w:sz="4" w:space="0" w:color="000000"/>
              <w:bottom w:val="single" w:sz="4" w:space="0" w:color="000000"/>
              <w:right w:val="single" w:sz="4" w:space="0" w:color="000000"/>
            </w:tcBorders>
          </w:tcPr>
          <w:p w14:paraId="6423BF55"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4A70070E"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Сложные эфиры. Строение и номенклатура сложных эфиров. Изомерия сложных эфиров. Способы получения сложных эфиров. Химические свойства и применение сложных эфиров.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46CB827F"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85A16E2" w14:textId="77777777" w:rsidR="00526EB4" w:rsidRPr="00526EB4" w:rsidRDefault="00526EB4" w:rsidP="00FA1DB1">
            <w:pPr>
              <w:jc w:val="center"/>
              <w:rPr>
                <w:rFonts w:ascii="Times New Roman" w:hAnsi="Times New Roman" w:cs="Times New Roman"/>
                <w:sz w:val="24"/>
                <w:szCs w:val="24"/>
              </w:rPr>
            </w:pPr>
          </w:p>
        </w:tc>
      </w:tr>
      <w:tr w:rsidR="00526EB4" w:rsidRPr="00526EB4" w14:paraId="568DA997"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20DF59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3.35.</w:t>
            </w:r>
          </w:p>
          <w:p w14:paraId="4C93C9B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sz w:val="24"/>
                <w:szCs w:val="24"/>
              </w:rPr>
              <w:t>Жиры</w:t>
            </w:r>
          </w:p>
        </w:tc>
        <w:tc>
          <w:tcPr>
            <w:tcW w:w="2654" w:type="pct"/>
            <w:tcBorders>
              <w:top w:val="single" w:sz="4" w:space="0" w:color="000000"/>
              <w:left w:val="single" w:sz="4" w:space="0" w:color="000000"/>
              <w:bottom w:val="single" w:sz="4" w:space="0" w:color="000000"/>
              <w:right w:val="single" w:sz="4" w:space="0" w:color="000000"/>
            </w:tcBorders>
            <w:vAlign w:val="center"/>
          </w:tcPr>
          <w:p w14:paraId="5CAD9DB6"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0B88261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12AD598" w14:textId="77777777" w:rsidR="00526EB4" w:rsidRPr="00526EB4" w:rsidRDefault="00526EB4" w:rsidP="00FA1DB1">
            <w:pPr>
              <w:snapToGrid w:val="0"/>
              <w:jc w:val="center"/>
              <w:rPr>
                <w:rFonts w:ascii="Times New Roman" w:hAnsi="Times New Roman" w:cs="Times New Roman"/>
                <w:b/>
                <w:bCs/>
                <w:sz w:val="24"/>
                <w:szCs w:val="24"/>
              </w:rPr>
            </w:pPr>
          </w:p>
          <w:p w14:paraId="6350DE6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307088A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ОК 04</w:t>
            </w:r>
          </w:p>
          <w:p w14:paraId="68386528"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089C47BA" w14:textId="77777777" w:rsidTr="00FA1DB1">
        <w:trPr>
          <w:trHeight w:val="737"/>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13AFDB94"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5C876873" w14:textId="77777777" w:rsidR="00526EB4" w:rsidRPr="00526EB4" w:rsidRDefault="00526EB4" w:rsidP="00FA1DB1">
            <w:pPr>
              <w:rPr>
                <w:rFonts w:ascii="Times New Roman" w:hAnsi="Times New Roman" w:cs="Times New Roman"/>
                <w:bCs/>
                <w:sz w:val="24"/>
                <w:szCs w:val="24"/>
              </w:rPr>
            </w:pPr>
            <w:r w:rsidRPr="00526EB4">
              <w:rPr>
                <w:rFonts w:ascii="Times New Roman" w:hAnsi="Times New Roman" w:cs="Times New Roman"/>
                <w:sz w:val="24"/>
                <w:szCs w:val="24"/>
              </w:rPr>
              <w:t xml:space="preserve">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1BED9A5"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1B06EED" w14:textId="77777777" w:rsidR="00526EB4" w:rsidRPr="00526EB4" w:rsidRDefault="00526EB4" w:rsidP="00FA1DB1">
            <w:pPr>
              <w:jc w:val="center"/>
              <w:rPr>
                <w:rFonts w:ascii="Times New Roman" w:hAnsi="Times New Roman" w:cs="Times New Roman"/>
                <w:sz w:val="24"/>
                <w:szCs w:val="24"/>
              </w:rPr>
            </w:pPr>
          </w:p>
        </w:tc>
      </w:tr>
      <w:tr w:rsidR="00526EB4" w:rsidRPr="00526EB4" w14:paraId="11DCE38A"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6E7864F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3.36.</w:t>
            </w:r>
          </w:p>
          <w:p w14:paraId="1BC53823" w14:textId="77777777" w:rsidR="00526EB4" w:rsidRPr="00526EB4" w:rsidRDefault="00526EB4" w:rsidP="00FA1DB1">
            <w:pPr>
              <w:pStyle w:val="1ff6"/>
              <w:jc w:val="center"/>
              <w:rPr>
                <w:rFonts w:ascii="Times New Roman" w:hAnsi="Times New Roman"/>
                <w:b/>
                <w:sz w:val="24"/>
                <w:szCs w:val="24"/>
              </w:rPr>
            </w:pPr>
            <w:r w:rsidRPr="00526EB4">
              <w:rPr>
                <w:rFonts w:ascii="Times New Roman" w:hAnsi="Times New Roman"/>
                <w:b/>
                <w:sz w:val="24"/>
                <w:szCs w:val="24"/>
              </w:rPr>
              <w:t>Углеводы.</w:t>
            </w:r>
          </w:p>
          <w:p w14:paraId="78074E62" w14:textId="77777777" w:rsidR="00526EB4" w:rsidRPr="00526EB4" w:rsidRDefault="00526EB4" w:rsidP="00FA1DB1">
            <w:pPr>
              <w:pStyle w:val="1ff6"/>
              <w:jc w:val="center"/>
              <w:rPr>
                <w:rFonts w:ascii="Times New Roman" w:hAnsi="Times New Roman"/>
                <w:b/>
                <w:bCs/>
                <w:sz w:val="24"/>
                <w:szCs w:val="24"/>
              </w:rPr>
            </w:pPr>
            <w:r w:rsidRPr="00526EB4">
              <w:rPr>
                <w:rFonts w:ascii="Times New Roman" w:hAnsi="Times New Roman"/>
                <w:b/>
                <w:sz w:val="24"/>
                <w:szCs w:val="24"/>
              </w:rPr>
              <w:t>Моносахариды</w:t>
            </w:r>
          </w:p>
        </w:tc>
        <w:tc>
          <w:tcPr>
            <w:tcW w:w="2654" w:type="pct"/>
            <w:tcBorders>
              <w:top w:val="single" w:sz="4" w:space="0" w:color="000000"/>
              <w:left w:val="single" w:sz="4" w:space="0" w:color="000000"/>
              <w:bottom w:val="single" w:sz="4" w:space="0" w:color="000000"/>
              <w:right w:val="single" w:sz="4" w:space="0" w:color="000000"/>
            </w:tcBorders>
            <w:vAlign w:val="center"/>
          </w:tcPr>
          <w:p w14:paraId="4B57043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44A245F"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B6241A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537D8825"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22A88227" w14:textId="77777777" w:rsidTr="00FA1DB1">
        <w:trPr>
          <w:trHeight w:val="1038"/>
          <w:jc w:val="center"/>
        </w:trPr>
        <w:tc>
          <w:tcPr>
            <w:tcW w:w="1049" w:type="pct"/>
            <w:vMerge/>
            <w:tcBorders>
              <w:top w:val="single" w:sz="4" w:space="0" w:color="000000"/>
              <w:left w:val="single" w:sz="4" w:space="0" w:color="000000"/>
              <w:bottom w:val="single" w:sz="4" w:space="0" w:color="000000"/>
              <w:right w:val="single" w:sz="4" w:space="0" w:color="000000"/>
            </w:tcBorders>
          </w:tcPr>
          <w:p w14:paraId="6211CE6B"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6028BBEE"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Понятие об углеводах</w:t>
            </w:r>
            <w:r w:rsidRPr="00526EB4">
              <w:rPr>
                <w:rFonts w:ascii="Times New Roman" w:hAnsi="Times New Roman" w:cs="Times New Roman"/>
                <w:bCs/>
                <w:iCs/>
                <w:sz w:val="24"/>
                <w:szCs w:val="24"/>
              </w:rPr>
              <w:t>.</w:t>
            </w:r>
            <w:r w:rsidRPr="00526EB4">
              <w:rPr>
                <w:rFonts w:ascii="Times New Roman" w:hAnsi="Times New Roman" w:cs="Times New Roman"/>
                <w:sz w:val="24"/>
                <w:szCs w:val="24"/>
              </w:rPr>
              <w:t xml:space="preserve"> Классификация углеводов. Биологическая роль углеводов. </w:t>
            </w:r>
          </w:p>
          <w:p w14:paraId="15BE8A3B"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Важнейшие представители моноз. Классификация моносахаридов. Формулы Фишера и Хеуорса для изображения молекул моносахаридов. Глюкоза, строение молекулы. Таутомерия. Химические свойства глюкозы. Фруктоза как изомер глюкозы. Сравнение строения молекулы и химических свойств глюкозы и фруктозы.</w:t>
            </w:r>
          </w:p>
        </w:tc>
        <w:tc>
          <w:tcPr>
            <w:tcW w:w="642" w:type="pct"/>
            <w:tcBorders>
              <w:top w:val="single" w:sz="4" w:space="0" w:color="000000"/>
              <w:left w:val="single" w:sz="4" w:space="0" w:color="000000"/>
              <w:bottom w:val="single" w:sz="4" w:space="0" w:color="000000"/>
              <w:right w:val="single" w:sz="4" w:space="0" w:color="000000"/>
            </w:tcBorders>
            <w:vAlign w:val="center"/>
          </w:tcPr>
          <w:p w14:paraId="49C9BB12"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B1A7FDF" w14:textId="77777777" w:rsidR="00526EB4" w:rsidRPr="00526EB4" w:rsidRDefault="00526EB4" w:rsidP="00FA1DB1">
            <w:pPr>
              <w:jc w:val="center"/>
              <w:rPr>
                <w:rFonts w:ascii="Times New Roman" w:hAnsi="Times New Roman" w:cs="Times New Roman"/>
                <w:sz w:val="24"/>
                <w:szCs w:val="24"/>
              </w:rPr>
            </w:pPr>
          </w:p>
        </w:tc>
      </w:tr>
      <w:tr w:rsidR="00526EB4" w:rsidRPr="00526EB4" w14:paraId="337F83BB" w14:textId="77777777" w:rsidTr="00FA1DB1">
        <w:trPr>
          <w:trHeight w:val="227"/>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595DA7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0EB38A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3.37.</w:t>
            </w:r>
          </w:p>
          <w:p w14:paraId="6AE98A07"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Дисахариды</w:t>
            </w:r>
          </w:p>
          <w:p w14:paraId="1C61183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3E9EE22"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061827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47D7E41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4055B7F8"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3A9EB647" w14:textId="77777777" w:rsidTr="00FA1DB1">
        <w:trPr>
          <w:trHeight w:val="90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3DED603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56912287"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Строение и химические свойства сахарозы. Восстанавливающие и не восстанавливающие свойства дисахаридов как следствие сочленения цикла. Лактоза и мальтоза как изомеры сахарозы. </w:t>
            </w:r>
          </w:p>
        </w:tc>
        <w:tc>
          <w:tcPr>
            <w:tcW w:w="642" w:type="pct"/>
            <w:tcBorders>
              <w:top w:val="single" w:sz="4" w:space="0" w:color="000000"/>
              <w:left w:val="single" w:sz="4" w:space="0" w:color="000000"/>
              <w:bottom w:val="single" w:sz="4" w:space="0" w:color="000000"/>
              <w:right w:val="single" w:sz="4" w:space="0" w:color="000000"/>
            </w:tcBorders>
            <w:vAlign w:val="center"/>
          </w:tcPr>
          <w:p w14:paraId="18E67B3F"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D12F06F" w14:textId="77777777" w:rsidR="00526EB4" w:rsidRPr="00526EB4" w:rsidRDefault="00526EB4" w:rsidP="00FA1DB1">
            <w:pPr>
              <w:jc w:val="center"/>
              <w:rPr>
                <w:rFonts w:ascii="Times New Roman" w:hAnsi="Times New Roman" w:cs="Times New Roman"/>
                <w:sz w:val="24"/>
                <w:szCs w:val="24"/>
              </w:rPr>
            </w:pPr>
          </w:p>
        </w:tc>
      </w:tr>
      <w:tr w:rsidR="00526EB4" w:rsidRPr="00526EB4" w14:paraId="63251659"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75C3A77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3.38.</w:t>
            </w:r>
          </w:p>
          <w:p w14:paraId="6DFC931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Полисахариды</w:t>
            </w:r>
          </w:p>
          <w:p w14:paraId="0DA3B3C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C3555E0" w14:textId="77777777" w:rsidR="00526EB4" w:rsidRPr="00526EB4" w:rsidRDefault="00526EB4" w:rsidP="00FA1DB1">
            <w:pPr>
              <w:jc w:val="center"/>
              <w:rPr>
                <w:rFonts w:ascii="Times New Roman" w:hAnsi="Times New Roman" w:cs="Times New Roman"/>
                <w:b/>
                <w:bCs/>
                <w:sz w:val="24"/>
                <w:szCs w:val="24"/>
              </w:rPr>
            </w:pPr>
          </w:p>
          <w:p w14:paraId="052C5822" w14:textId="77777777" w:rsidR="00526EB4" w:rsidRPr="00526EB4" w:rsidRDefault="00526EB4" w:rsidP="00FA1DB1">
            <w:pPr>
              <w:jc w:val="center"/>
              <w:rPr>
                <w:rFonts w:ascii="Times New Roman" w:hAnsi="Times New Roman" w:cs="Times New Roman"/>
                <w:sz w:val="24"/>
                <w:szCs w:val="24"/>
              </w:rPr>
            </w:pPr>
          </w:p>
          <w:p w14:paraId="113DB718" w14:textId="77777777" w:rsidR="00526EB4" w:rsidRPr="00526EB4" w:rsidRDefault="00526EB4" w:rsidP="00FA1DB1">
            <w:pPr>
              <w:jc w:val="center"/>
              <w:rPr>
                <w:rFonts w:ascii="Times New Roman" w:hAnsi="Times New Roman" w:cs="Times New Roman"/>
                <w:sz w:val="24"/>
                <w:szCs w:val="24"/>
              </w:rPr>
            </w:pPr>
          </w:p>
          <w:p w14:paraId="07A5C3AD"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D5080E9"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46E6C46"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6B3C7632" w14:textId="77777777" w:rsidR="00526EB4" w:rsidRPr="00526EB4" w:rsidRDefault="00526EB4" w:rsidP="00FA1DB1">
            <w:pPr>
              <w:snapToGrid w:val="0"/>
              <w:jc w:val="center"/>
              <w:rPr>
                <w:rFonts w:ascii="Times New Roman" w:hAnsi="Times New Roman" w:cs="Times New Roman"/>
                <w:b/>
                <w:bCs/>
                <w:sz w:val="24"/>
                <w:szCs w:val="24"/>
              </w:rPr>
            </w:pPr>
          </w:p>
          <w:p w14:paraId="098F41EC" w14:textId="77777777" w:rsidR="00526EB4" w:rsidRPr="00526EB4" w:rsidRDefault="00526EB4" w:rsidP="00FA1DB1">
            <w:pPr>
              <w:snapToGrid w:val="0"/>
              <w:jc w:val="center"/>
              <w:rPr>
                <w:rFonts w:ascii="Times New Roman" w:hAnsi="Times New Roman" w:cs="Times New Roman"/>
                <w:bCs/>
                <w:sz w:val="24"/>
                <w:szCs w:val="24"/>
              </w:rPr>
            </w:pPr>
          </w:p>
          <w:p w14:paraId="57E0A19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 02</w:t>
            </w:r>
          </w:p>
          <w:p w14:paraId="5FA5350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 07</w:t>
            </w:r>
          </w:p>
          <w:p w14:paraId="5FEFB5A4" w14:textId="77777777" w:rsidR="00526EB4" w:rsidRPr="00526EB4" w:rsidRDefault="00526EB4" w:rsidP="00FA1DB1">
            <w:pPr>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lastRenderedPageBreak/>
              <w:t>ПК 3.1</w:t>
            </w:r>
          </w:p>
          <w:p w14:paraId="0A183098" w14:textId="77777777" w:rsidR="00526EB4" w:rsidRPr="00526EB4" w:rsidRDefault="00526EB4" w:rsidP="00FA1DB1">
            <w:pPr>
              <w:snapToGrid w:val="0"/>
              <w:jc w:val="center"/>
              <w:rPr>
                <w:rFonts w:ascii="Times New Roman" w:hAnsi="Times New Roman" w:cs="Times New Roman"/>
                <w:bCs/>
                <w:sz w:val="24"/>
                <w:szCs w:val="24"/>
              </w:rPr>
            </w:pPr>
          </w:p>
          <w:p w14:paraId="5D0CECCB" w14:textId="77777777" w:rsidR="00526EB4" w:rsidRPr="00526EB4" w:rsidRDefault="00526EB4" w:rsidP="00FA1DB1">
            <w:pPr>
              <w:snapToGrid w:val="0"/>
              <w:jc w:val="center"/>
              <w:rPr>
                <w:rFonts w:ascii="Times New Roman" w:hAnsi="Times New Roman" w:cs="Times New Roman"/>
                <w:bCs/>
                <w:sz w:val="24"/>
                <w:szCs w:val="24"/>
              </w:rPr>
            </w:pPr>
          </w:p>
          <w:p w14:paraId="53E4FCB7" w14:textId="77777777" w:rsidR="00526EB4" w:rsidRPr="00526EB4" w:rsidRDefault="00526EB4" w:rsidP="00FA1DB1">
            <w:pPr>
              <w:snapToGrid w:val="0"/>
              <w:jc w:val="center"/>
              <w:rPr>
                <w:rFonts w:ascii="Times New Roman" w:hAnsi="Times New Roman" w:cs="Times New Roman"/>
                <w:bCs/>
                <w:sz w:val="24"/>
                <w:szCs w:val="24"/>
              </w:rPr>
            </w:pPr>
          </w:p>
          <w:p w14:paraId="12BFD193" w14:textId="77777777" w:rsidR="00526EB4" w:rsidRPr="00526EB4" w:rsidRDefault="00526EB4" w:rsidP="00FA1DB1">
            <w:pPr>
              <w:snapToGrid w:val="0"/>
              <w:jc w:val="center"/>
              <w:rPr>
                <w:rFonts w:ascii="Times New Roman" w:hAnsi="Times New Roman" w:cs="Times New Roman"/>
                <w:bCs/>
                <w:sz w:val="24"/>
                <w:szCs w:val="24"/>
              </w:rPr>
            </w:pPr>
          </w:p>
          <w:p w14:paraId="63D7A6C1" w14:textId="77777777" w:rsidR="00526EB4" w:rsidRPr="00526EB4" w:rsidRDefault="00526EB4" w:rsidP="00FA1DB1">
            <w:pPr>
              <w:snapToGrid w:val="0"/>
              <w:jc w:val="center"/>
              <w:rPr>
                <w:rFonts w:ascii="Times New Roman" w:hAnsi="Times New Roman" w:cs="Times New Roman"/>
                <w:bCs/>
                <w:sz w:val="24"/>
                <w:szCs w:val="24"/>
              </w:rPr>
            </w:pPr>
          </w:p>
        </w:tc>
      </w:tr>
      <w:tr w:rsidR="00526EB4" w:rsidRPr="00526EB4" w14:paraId="2B044005"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0D7452D"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D8597F3"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Общее строение полисахаридов. Строение молекулы крахмала. Физические свойства крахмала, его нахождение в природе и биологическая роль. Химические свойства крахмала. </w:t>
            </w:r>
          </w:p>
          <w:p w14:paraId="092345DC"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lastRenderedPageBreak/>
              <w:t>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Сравнение свойств крахмала и целлюлозы.</w:t>
            </w:r>
          </w:p>
        </w:tc>
        <w:tc>
          <w:tcPr>
            <w:tcW w:w="642" w:type="pct"/>
            <w:tcBorders>
              <w:top w:val="single" w:sz="4" w:space="0" w:color="000000"/>
              <w:left w:val="single" w:sz="4" w:space="0" w:color="000000"/>
              <w:right w:val="single" w:sz="4" w:space="0" w:color="000000"/>
            </w:tcBorders>
            <w:vAlign w:val="center"/>
          </w:tcPr>
          <w:p w14:paraId="293BB0B6"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lastRenderedPageBreak/>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1F6FAE6" w14:textId="77777777" w:rsidR="00526EB4" w:rsidRPr="00526EB4" w:rsidRDefault="00526EB4" w:rsidP="00FA1DB1">
            <w:pPr>
              <w:jc w:val="center"/>
              <w:rPr>
                <w:rFonts w:ascii="Times New Roman" w:hAnsi="Times New Roman" w:cs="Times New Roman"/>
                <w:sz w:val="24"/>
                <w:szCs w:val="24"/>
              </w:rPr>
            </w:pPr>
          </w:p>
        </w:tc>
      </w:tr>
      <w:tr w:rsidR="00526EB4" w:rsidRPr="00526EB4" w14:paraId="7D0D9322" w14:textId="77777777" w:rsidTr="00FA1DB1">
        <w:trPr>
          <w:trHeight w:val="8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D18BA09"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8A5CA48"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2B4DEBEC" w14:textId="77777777" w:rsidR="00526EB4" w:rsidRPr="00526EB4" w:rsidRDefault="00526EB4" w:rsidP="00FA1DB1">
            <w:pPr>
              <w:jc w:val="both"/>
              <w:rPr>
                <w:rFonts w:ascii="Times New Roman" w:hAnsi="Times New Roman" w:cs="Times New Roman"/>
                <w:bCs/>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7608650" w14:textId="77777777" w:rsidR="00526EB4" w:rsidRPr="00526EB4" w:rsidRDefault="00526EB4" w:rsidP="00FA1DB1">
            <w:pPr>
              <w:jc w:val="center"/>
              <w:rPr>
                <w:rFonts w:ascii="Times New Roman" w:hAnsi="Times New Roman" w:cs="Times New Roman"/>
                <w:bCs/>
                <w:sz w:val="24"/>
                <w:szCs w:val="24"/>
              </w:rPr>
            </w:pPr>
          </w:p>
        </w:tc>
      </w:tr>
      <w:tr w:rsidR="00526EB4" w:rsidRPr="00526EB4" w14:paraId="48614B15" w14:textId="77777777" w:rsidTr="00FA1DB1">
        <w:trPr>
          <w:trHeight w:val="88"/>
          <w:jc w:val="center"/>
        </w:trPr>
        <w:tc>
          <w:tcPr>
            <w:tcW w:w="1049" w:type="pct"/>
            <w:vMerge/>
            <w:tcBorders>
              <w:left w:val="single" w:sz="4" w:space="0" w:color="000000"/>
              <w:bottom w:val="single" w:sz="4" w:space="0" w:color="000000"/>
              <w:right w:val="single" w:sz="4" w:space="0" w:color="000000"/>
            </w:tcBorders>
            <w:vAlign w:val="center"/>
          </w:tcPr>
          <w:p w14:paraId="0CD28B05" w14:textId="77777777" w:rsidR="00526EB4" w:rsidRPr="00526EB4" w:rsidRDefault="00526EB4" w:rsidP="00FA1DB1">
            <w:pPr>
              <w:jc w:val="both"/>
              <w:rPr>
                <w:rFonts w:ascii="Times New Roman" w:hAnsi="Times New Roman" w:cs="Times New Roman"/>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42C087A"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bCs/>
                <w:sz w:val="24"/>
                <w:szCs w:val="24"/>
              </w:rPr>
              <w:t>Применение углеводов в медицине и фармации для парентерального питания, как иммуностимулирующие препараты, для приготовления гелевых субстанций, мазей и эмульсий.</w:t>
            </w:r>
          </w:p>
        </w:tc>
        <w:tc>
          <w:tcPr>
            <w:tcW w:w="642" w:type="pct"/>
            <w:vMerge/>
            <w:tcBorders>
              <w:left w:val="single" w:sz="4" w:space="0" w:color="000000"/>
              <w:bottom w:val="single" w:sz="4" w:space="0" w:color="000000"/>
              <w:right w:val="single" w:sz="4" w:space="0" w:color="000000"/>
            </w:tcBorders>
            <w:vAlign w:val="center"/>
          </w:tcPr>
          <w:p w14:paraId="284DD2A4" w14:textId="77777777" w:rsidR="00526EB4" w:rsidRPr="00526EB4" w:rsidRDefault="00526EB4" w:rsidP="00FA1DB1">
            <w:pPr>
              <w:jc w:val="both"/>
              <w:rPr>
                <w:rFonts w:ascii="Times New Roman" w:hAnsi="Times New Roman" w:cs="Times New Roman"/>
                <w:bCs/>
                <w:sz w:val="24"/>
                <w:szCs w:val="24"/>
              </w:rPr>
            </w:pPr>
          </w:p>
        </w:tc>
        <w:tc>
          <w:tcPr>
            <w:tcW w:w="655" w:type="pct"/>
            <w:vMerge/>
            <w:tcBorders>
              <w:left w:val="single" w:sz="4" w:space="0" w:color="000000"/>
              <w:bottom w:val="single" w:sz="4" w:space="0" w:color="000000"/>
              <w:right w:val="single" w:sz="4" w:space="0" w:color="000000"/>
            </w:tcBorders>
            <w:vAlign w:val="center"/>
          </w:tcPr>
          <w:p w14:paraId="4C969865" w14:textId="77777777" w:rsidR="00526EB4" w:rsidRPr="00526EB4" w:rsidRDefault="00526EB4" w:rsidP="00FA1DB1">
            <w:pPr>
              <w:jc w:val="center"/>
              <w:rPr>
                <w:rFonts w:ascii="Times New Roman" w:hAnsi="Times New Roman" w:cs="Times New Roman"/>
                <w:bCs/>
                <w:sz w:val="24"/>
                <w:szCs w:val="24"/>
              </w:rPr>
            </w:pPr>
          </w:p>
        </w:tc>
      </w:tr>
      <w:tr w:rsidR="00526EB4" w:rsidRPr="00526EB4" w14:paraId="33F023DF"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78A5026"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7031B4BE"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№10</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3DEFCF4A" w14:textId="77777777" w:rsidR="00526EB4" w:rsidRPr="00526EB4" w:rsidRDefault="00526EB4" w:rsidP="00FA1DB1">
            <w:pPr>
              <w:jc w:val="center"/>
              <w:rPr>
                <w:rFonts w:ascii="Times New Roman" w:hAnsi="Times New Roman" w:cs="Times New Roman"/>
                <w:sz w:val="24"/>
                <w:szCs w:val="24"/>
              </w:rPr>
            </w:pPr>
          </w:p>
        </w:tc>
      </w:tr>
      <w:tr w:rsidR="00526EB4" w:rsidRPr="00526EB4" w14:paraId="1E736917" w14:textId="77777777" w:rsidTr="00FA1DB1">
        <w:trPr>
          <w:trHeight w:val="283"/>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1E9D019F"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085401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Изучение свойств углеводов.</w:t>
            </w:r>
            <w:r w:rsidRPr="00526EB4">
              <w:rPr>
                <w:rFonts w:ascii="Times New Roman" w:hAnsi="Times New Roman" w:cs="Times New Roman"/>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vAlign w:val="center"/>
          </w:tcPr>
          <w:p w14:paraId="19DA169F"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5EA29678" w14:textId="77777777" w:rsidR="00526EB4" w:rsidRPr="00526EB4" w:rsidRDefault="00526EB4" w:rsidP="00FA1DB1">
            <w:pPr>
              <w:jc w:val="center"/>
              <w:rPr>
                <w:rFonts w:ascii="Times New Roman" w:hAnsi="Times New Roman" w:cs="Times New Roman"/>
                <w:sz w:val="24"/>
                <w:szCs w:val="24"/>
              </w:rPr>
            </w:pPr>
          </w:p>
        </w:tc>
      </w:tr>
      <w:tr w:rsidR="00526EB4" w:rsidRPr="00526EB4" w14:paraId="2B5A5D29" w14:textId="77777777" w:rsidTr="00FA1DB1">
        <w:trPr>
          <w:trHeight w:val="170"/>
          <w:jc w:val="center"/>
        </w:trPr>
        <w:tc>
          <w:tcPr>
            <w:tcW w:w="1049" w:type="pct"/>
            <w:vMerge w:val="restart"/>
            <w:tcBorders>
              <w:top w:val="single" w:sz="4" w:space="0" w:color="000000"/>
              <w:left w:val="single" w:sz="4" w:space="0" w:color="000000"/>
              <w:bottom w:val="single" w:sz="4" w:space="0" w:color="000000"/>
              <w:right w:val="single" w:sz="4" w:space="0" w:color="000000"/>
            </w:tcBorders>
            <w:vAlign w:val="center"/>
          </w:tcPr>
          <w:p w14:paraId="4C93559F" w14:textId="77777777" w:rsidR="00526EB4" w:rsidRPr="00526EB4" w:rsidRDefault="00526EB4" w:rsidP="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3.39.</w:t>
            </w:r>
          </w:p>
          <w:p w14:paraId="4B488C6D" w14:textId="77777777" w:rsidR="00526EB4" w:rsidRPr="00526EB4" w:rsidRDefault="00526EB4" w:rsidP="00E278DA">
            <w:pPr>
              <w:pStyle w:val="1ff6"/>
              <w:spacing w:before="0" w:beforeAutospacing="0"/>
              <w:jc w:val="center"/>
              <w:rPr>
                <w:rFonts w:ascii="Times New Roman" w:hAnsi="Times New Roman"/>
                <w:b/>
                <w:bCs/>
                <w:sz w:val="24"/>
                <w:szCs w:val="24"/>
              </w:rPr>
            </w:pPr>
            <w:r w:rsidRPr="00526EB4">
              <w:rPr>
                <w:rFonts w:ascii="Times New Roman" w:hAnsi="Times New Roman"/>
                <w:b/>
                <w:bCs/>
                <w:sz w:val="24"/>
                <w:szCs w:val="24"/>
              </w:rPr>
              <w:t>Генетическая взаимосвязь к</w:t>
            </w:r>
            <w:r w:rsidRPr="00526EB4">
              <w:rPr>
                <w:rFonts w:ascii="Times New Roman" w:hAnsi="Times New Roman"/>
                <w:b/>
                <w:sz w:val="24"/>
                <w:szCs w:val="24"/>
              </w:rPr>
              <w:t>ислородсодержащих органических соединений</w:t>
            </w:r>
          </w:p>
        </w:tc>
        <w:tc>
          <w:tcPr>
            <w:tcW w:w="2654" w:type="pct"/>
            <w:tcBorders>
              <w:top w:val="single" w:sz="4" w:space="0" w:color="000000"/>
              <w:left w:val="single" w:sz="4" w:space="0" w:color="000000"/>
              <w:bottom w:val="single" w:sz="4" w:space="0" w:color="000000"/>
              <w:right w:val="single" w:sz="4" w:space="0" w:color="000000"/>
            </w:tcBorders>
            <w:vAlign w:val="center"/>
          </w:tcPr>
          <w:p w14:paraId="39401F5E"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6C0036F5"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5F493EB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17F84ACD"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875A120" w14:textId="77777777" w:rsidTr="00FA1DB1">
        <w:trPr>
          <w:trHeight w:val="170"/>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44B4BAB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tcPr>
          <w:p w14:paraId="646B1F7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Cs/>
                <w:sz w:val="24"/>
                <w:szCs w:val="24"/>
              </w:rPr>
            </w:pPr>
            <w:r w:rsidRPr="00526EB4">
              <w:rPr>
                <w:rFonts w:ascii="Times New Roman" w:hAnsi="Times New Roman" w:cs="Times New Roman"/>
                <w:sz w:val="24"/>
                <w:szCs w:val="24"/>
              </w:rPr>
              <w:t>Генетическая взаимосвязь кислородсодержащих органических соединений.</w:t>
            </w:r>
          </w:p>
        </w:tc>
        <w:tc>
          <w:tcPr>
            <w:tcW w:w="642" w:type="pct"/>
            <w:tcBorders>
              <w:top w:val="single" w:sz="4" w:space="0" w:color="000000"/>
              <w:left w:val="single" w:sz="4" w:space="0" w:color="000000"/>
              <w:bottom w:val="single" w:sz="4" w:space="0" w:color="000000"/>
              <w:right w:val="single" w:sz="4" w:space="0" w:color="000000"/>
            </w:tcBorders>
            <w:vAlign w:val="center"/>
          </w:tcPr>
          <w:p w14:paraId="7CA33281"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BD57EFE" w14:textId="77777777" w:rsidR="00526EB4" w:rsidRPr="00526EB4" w:rsidRDefault="00526EB4" w:rsidP="00FA1DB1">
            <w:pPr>
              <w:jc w:val="center"/>
              <w:rPr>
                <w:rFonts w:ascii="Times New Roman" w:hAnsi="Times New Roman" w:cs="Times New Roman"/>
                <w:sz w:val="24"/>
                <w:szCs w:val="24"/>
              </w:rPr>
            </w:pPr>
          </w:p>
        </w:tc>
      </w:tr>
      <w:tr w:rsidR="00526EB4" w:rsidRPr="00526EB4" w14:paraId="4C317A2A" w14:textId="77777777" w:rsidTr="00FA1DB1">
        <w:trPr>
          <w:trHeight w:val="2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03B3341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3.40.</w:t>
            </w:r>
          </w:p>
          <w:p w14:paraId="0CE18284"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Азотсодержащие органические соединения. Амины</w:t>
            </w:r>
          </w:p>
        </w:tc>
        <w:tc>
          <w:tcPr>
            <w:tcW w:w="2654" w:type="pct"/>
            <w:tcBorders>
              <w:top w:val="single" w:sz="4" w:space="0" w:color="000000"/>
              <w:left w:val="single" w:sz="4" w:space="0" w:color="000000"/>
              <w:bottom w:val="single" w:sz="4" w:space="0" w:color="000000"/>
              <w:right w:val="single" w:sz="4" w:space="0" w:color="000000"/>
            </w:tcBorders>
          </w:tcPr>
          <w:p w14:paraId="4258AB9D" w14:textId="77777777" w:rsidR="00526EB4" w:rsidRPr="00526EB4" w:rsidRDefault="00526EB4" w:rsidP="00FA1DB1">
            <w:pPr>
              <w:snapToGrid w:val="0"/>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EBC7F93" w14:textId="77777777" w:rsidR="00526EB4" w:rsidRPr="00526EB4" w:rsidRDefault="00526EB4" w:rsidP="00FA1DB1">
            <w:pPr>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077069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143AC2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526EB4">
              <w:rPr>
                <w:rFonts w:ascii="Times New Roman" w:hAnsi="Times New Roman" w:cs="Times New Roman"/>
                <w:b/>
                <w:bCs/>
                <w:sz w:val="24"/>
                <w:szCs w:val="24"/>
              </w:rPr>
              <w:t>ОК 04</w:t>
            </w:r>
          </w:p>
        </w:tc>
      </w:tr>
      <w:tr w:rsidR="00526EB4" w:rsidRPr="00526EB4" w14:paraId="3EAA2815" w14:textId="77777777" w:rsidTr="00FA1DB1">
        <w:trPr>
          <w:trHeight w:val="1077"/>
          <w:jc w:val="center"/>
        </w:trPr>
        <w:tc>
          <w:tcPr>
            <w:tcW w:w="1049" w:type="pct"/>
            <w:vMerge/>
            <w:tcBorders>
              <w:top w:val="single" w:sz="4" w:space="0" w:color="000000"/>
              <w:left w:val="single" w:sz="4" w:space="0" w:color="000000"/>
              <w:bottom w:val="single" w:sz="4" w:space="0" w:color="000000"/>
              <w:right w:val="single" w:sz="4" w:space="0" w:color="000000"/>
            </w:tcBorders>
          </w:tcPr>
          <w:p w14:paraId="212882A3"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A2877D7"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Понятие об аминах. Классификация, номенклатура и изомерия аминов</w:t>
            </w:r>
            <w:r w:rsidRPr="00526EB4">
              <w:rPr>
                <w:rFonts w:ascii="Times New Roman" w:hAnsi="Times New Roman" w:cs="Times New Roman"/>
                <w:bCs/>
                <w:iCs/>
                <w:sz w:val="24"/>
                <w:szCs w:val="24"/>
              </w:rPr>
              <w:t xml:space="preserve">. </w:t>
            </w:r>
            <w:r w:rsidRPr="00526EB4">
              <w:rPr>
                <w:rFonts w:ascii="Times New Roman" w:hAnsi="Times New Roman" w:cs="Times New Roman"/>
                <w:sz w:val="24"/>
                <w:szCs w:val="24"/>
              </w:rPr>
              <w:t xml:space="preserve">Амины как органические основания, их сравнение с аммиаком и другими неорганическими основаниями. Получение аминов. Химические свойства аминов. Применение аминов. </w:t>
            </w:r>
          </w:p>
        </w:tc>
        <w:tc>
          <w:tcPr>
            <w:tcW w:w="642" w:type="pct"/>
            <w:tcBorders>
              <w:top w:val="single" w:sz="4" w:space="0" w:color="000000"/>
              <w:left w:val="single" w:sz="4" w:space="0" w:color="000000"/>
              <w:bottom w:val="single" w:sz="4" w:space="0" w:color="000000"/>
              <w:right w:val="single" w:sz="4" w:space="0" w:color="000000"/>
            </w:tcBorders>
            <w:vAlign w:val="center"/>
          </w:tcPr>
          <w:p w14:paraId="6D8A37AA"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A865650" w14:textId="77777777" w:rsidR="00526EB4" w:rsidRPr="00526EB4" w:rsidRDefault="00526EB4" w:rsidP="00FA1DB1">
            <w:pPr>
              <w:jc w:val="center"/>
              <w:rPr>
                <w:rFonts w:ascii="Times New Roman" w:hAnsi="Times New Roman" w:cs="Times New Roman"/>
                <w:sz w:val="24"/>
                <w:szCs w:val="24"/>
              </w:rPr>
            </w:pPr>
          </w:p>
        </w:tc>
      </w:tr>
      <w:tr w:rsidR="00526EB4" w:rsidRPr="00526EB4" w14:paraId="7C8419AB" w14:textId="77777777" w:rsidTr="00FA1DB1">
        <w:trPr>
          <w:trHeight w:val="20"/>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0D0927C"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Тема 3.41.</w:t>
            </w:r>
          </w:p>
          <w:p w14:paraId="7C906540"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Ароматические амины. Анилин</w:t>
            </w:r>
          </w:p>
        </w:tc>
        <w:tc>
          <w:tcPr>
            <w:tcW w:w="2654" w:type="pct"/>
            <w:tcBorders>
              <w:top w:val="single" w:sz="4" w:space="0" w:color="000000"/>
              <w:left w:val="single" w:sz="4" w:space="0" w:color="000000"/>
              <w:bottom w:val="single" w:sz="4" w:space="0" w:color="000000"/>
              <w:right w:val="single" w:sz="4" w:space="0" w:color="000000"/>
            </w:tcBorders>
            <w:vAlign w:val="center"/>
          </w:tcPr>
          <w:p w14:paraId="4A895005"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0CFAEC1"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A6FDAE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002DEA59"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EAE225B" w14:textId="77777777" w:rsidTr="00FA1DB1">
        <w:trPr>
          <w:trHeight w:val="227"/>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72D99DF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18D39A3"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Ароматические амины. Строение анилина. Взаимное влияние атомов на примере анилина. Получение и свойства анилина.</w:t>
            </w:r>
          </w:p>
        </w:tc>
        <w:tc>
          <w:tcPr>
            <w:tcW w:w="642" w:type="pct"/>
            <w:tcBorders>
              <w:top w:val="single" w:sz="4" w:space="0" w:color="000000"/>
              <w:left w:val="single" w:sz="4" w:space="0" w:color="000000"/>
              <w:bottom w:val="single" w:sz="4" w:space="0" w:color="000000"/>
              <w:right w:val="single" w:sz="4" w:space="0" w:color="000000"/>
            </w:tcBorders>
            <w:vAlign w:val="center"/>
          </w:tcPr>
          <w:p w14:paraId="41E8EB45"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F9693BB" w14:textId="77777777" w:rsidR="00526EB4" w:rsidRPr="00526EB4" w:rsidRDefault="00526EB4" w:rsidP="00FA1DB1">
            <w:pPr>
              <w:jc w:val="center"/>
              <w:rPr>
                <w:rFonts w:ascii="Times New Roman" w:hAnsi="Times New Roman" w:cs="Times New Roman"/>
                <w:sz w:val="24"/>
                <w:szCs w:val="24"/>
              </w:rPr>
            </w:pPr>
          </w:p>
        </w:tc>
      </w:tr>
      <w:tr w:rsidR="00526EB4" w:rsidRPr="00526EB4" w14:paraId="5108993B" w14:textId="77777777" w:rsidTr="00FA1DB1">
        <w:trPr>
          <w:trHeight w:val="113"/>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2968EA7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3.42.</w:t>
            </w:r>
          </w:p>
          <w:p w14:paraId="38F74579"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Аминокислоты</w:t>
            </w:r>
          </w:p>
        </w:tc>
        <w:tc>
          <w:tcPr>
            <w:tcW w:w="2654" w:type="pct"/>
            <w:tcBorders>
              <w:top w:val="single" w:sz="4" w:space="0" w:color="000000"/>
              <w:left w:val="single" w:sz="4" w:space="0" w:color="000000"/>
              <w:bottom w:val="single" w:sz="4" w:space="0" w:color="000000"/>
              <w:right w:val="single" w:sz="4" w:space="0" w:color="000000"/>
            </w:tcBorders>
            <w:vAlign w:val="center"/>
          </w:tcPr>
          <w:p w14:paraId="01310AED"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517CE303"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3F1DDDC8"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7D211FA"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6586F720"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1EB5E8C"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D971333"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Понятие об аминокислотах, их классификация и строение. Номенклатура аминокислот. </w:t>
            </w:r>
          </w:p>
          <w:p w14:paraId="37C86C69"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 xml:space="preserve">Двойственность кислотно-оснóвных свойств аминокислот и ее причины. Биполярные ионы. </w:t>
            </w:r>
          </w:p>
          <w:p w14:paraId="1EF3CCAA"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Химические свойства аминокислот. Реакции конденсации. Пептидная связь. Получение аминокислот.</w:t>
            </w:r>
          </w:p>
        </w:tc>
        <w:tc>
          <w:tcPr>
            <w:tcW w:w="642" w:type="pct"/>
            <w:tcBorders>
              <w:top w:val="single" w:sz="4" w:space="0" w:color="000000"/>
              <w:left w:val="single" w:sz="4" w:space="0" w:color="000000"/>
              <w:right w:val="single" w:sz="4" w:space="0" w:color="000000"/>
            </w:tcBorders>
            <w:vAlign w:val="center"/>
          </w:tcPr>
          <w:p w14:paraId="09FF6B68"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6C8197F" w14:textId="77777777" w:rsidR="00526EB4" w:rsidRPr="00526EB4" w:rsidRDefault="00526EB4" w:rsidP="00FA1DB1">
            <w:pPr>
              <w:jc w:val="center"/>
              <w:rPr>
                <w:rFonts w:ascii="Times New Roman" w:hAnsi="Times New Roman" w:cs="Times New Roman"/>
                <w:sz w:val="24"/>
                <w:szCs w:val="24"/>
              </w:rPr>
            </w:pPr>
          </w:p>
        </w:tc>
      </w:tr>
      <w:tr w:rsidR="00526EB4" w:rsidRPr="00526EB4" w14:paraId="6166B843" w14:textId="77777777" w:rsidTr="00FA1DB1">
        <w:trPr>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05C3663D"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3435DCF2"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1169FEE4"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A64358A" w14:textId="77777777" w:rsidR="00526EB4" w:rsidRPr="00526EB4" w:rsidRDefault="00526EB4" w:rsidP="00FA1DB1">
            <w:pPr>
              <w:jc w:val="center"/>
              <w:rPr>
                <w:rFonts w:ascii="Times New Roman" w:hAnsi="Times New Roman" w:cs="Times New Roman"/>
                <w:sz w:val="24"/>
                <w:szCs w:val="24"/>
              </w:rPr>
            </w:pPr>
          </w:p>
        </w:tc>
      </w:tr>
      <w:tr w:rsidR="00526EB4" w:rsidRPr="00526EB4" w14:paraId="46477755" w14:textId="77777777" w:rsidTr="00FA1DB1">
        <w:trPr>
          <w:jc w:val="center"/>
        </w:trPr>
        <w:tc>
          <w:tcPr>
            <w:tcW w:w="1049" w:type="pct"/>
            <w:vMerge/>
            <w:tcBorders>
              <w:left w:val="single" w:sz="4" w:space="0" w:color="000000"/>
              <w:bottom w:val="single" w:sz="4" w:space="0" w:color="000000"/>
              <w:right w:val="single" w:sz="4" w:space="0" w:color="000000"/>
            </w:tcBorders>
            <w:vAlign w:val="center"/>
          </w:tcPr>
          <w:p w14:paraId="3CB7C6F8"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158EFC2"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Применение аминокислот в медицине и их биологическая роль.</w:t>
            </w:r>
          </w:p>
        </w:tc>
        <w:tc>
          <w:tcPr>
            <w:tcW w:w="642" w:type="pct"/>
            <w:vMerge/>
            <w:tcBorders>
              <w:left w:val="single" w:sz="4" w:space="0" w:color="000000"/>
              <w:bottom w:val="single" w:sz="4" w:space="0" w:color="000000"/>
              <w:right w:val="single" w:sz="4" w:space="0" w:color="000000"/>
            </w:tcBorders>
            <w:vAlign w:val="center"/>
          </w:tcPr>
          <w:p w14:paraId="7BF2D33E"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2D9EF5C6" w14:textId="77777777" w:rsidR="00526EB4" w:rsidRPr="00526EB4" w:rsidRDefault="00526EB4" w:rsidP="00FA1DB1">
            <w:pPr>
              <w:jc w:val="center"/>
              <w:rPr>
                <w:rFonts w:ascii="Times New Roman" w:hAnsi="Times New Roman" w:cs="Times New Roman"/>
                <w:sz w:val="24"/>
                <w:szCs w:val="24"/>
              </w:rPr>
            </w:pPr>
          </w:p>
        </w:tc>
      </w:tr>
      <w:tr w:rsidR="00526EB4" w:rsidRPr="00526EB4" w14:paraId="0D340751" w14:textId="77777777" w:rsidTr="00FA1DB1">
        <w:trPr>
          <w:trHeight w:val="259"/>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3EB9DFE1"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3.43.</w:t>
            </w:r>
          </w:p>
          <w:p w14:paraId="7BCE9912"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lastRenderedPageBreak/>
              <w:t>Белки</w:t>
            </w:r>
            <w:r w:rsidRPr="00526EB4">
              <w:rPr>
                <w:rFonts w:ascii="Times New Roman" w:hAnsi="Times New Roman" w:cs="Times New Roman"/>
                <w:b/>
                <w:bCs/>
                <w:iCs/>
                <w:sz w:val="24"/>
                <w:szCs w:val="24"/>
              </w:rPr>
              <w:t>, как биополимеры аминокислот</w:t>
            </w:r>
          </w:p>
          <w:p w14:paraId="3FD33BA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25A54AAB"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p w14:paraId="512E4E6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8827572"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lastRenderedPageBreak/>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3FE080D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6</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22BA82B5"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 02</w:t>
            </w:r>
          </w:p>
          <w:p w14:paraId="683516B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ОК 04, 07</w:t>
            </w:r>
          </w:p>
          <w:p w14:paraId="57B671AE" w14:textId="77777777" w:rsidR="00526EB4" w:rsidRPr="00526EB4" w:rsidRDefault="00526EB4" w:rsidP="00FA1DB1">
            <w:pPr>
              <w:snapToGrid w:val="0"/>
              <w:jc w:val="center"/>
              <w:rPr>
                <w:rFonts w:ascii="Times New Roman" w:hAnsi="Times New Roman" w:cs="Times New Roman"/>
                <w:sz w:val="24"/>
                <w:szCs w:val="24"/>
              </w:rPr>
            </w:pPr>
            <w:r w:rsidRPr="00526EB4">
              <w:rPr>
                <w:rFonts w:ascii="Times New Roman" w:hAnsi="Times New Roman" w:cs="Times New Roman"/>
                <w:b/>
                <w:bCs/>
                <w:sz w:val="24"/>
                <w:szCs w:val="24"/>
              </w:rPr>
              <w:t>ПК 3.1</w:t>
            </w:r>
          </w:p>
        </w:tc>
      </w:tr>
      <w:tr w:rsidR="00526EB4" w:rsidRPr="00526EB4" w14:paraId="12A6417C" w14:textId="77777777" w:rsidTr="00FA1DB1">
        <w:trPr>
          <w:trHeight w:val="27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20095F82"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2A1B0BB" w14:textId="77777777" w:rsidR="00526EB4" w:rsidRPr="00526EB4" w:rsidRDefault="00526EB4" w:rsidP="00FA1DB1">
            <w:pPr>
              <w:jc w:val="both"/>
              <w:rPr>
                <w:rFonts w:ascii="Times New Roman" w:hAnsi="Times New Roman" w:cs="Times New Roman"/>
                <w:bCs/>
                <w:sz w:val="24"/>
                <w:szCs w:val="24"/>
              </w:rPr>
            </w:pPr>
            <w:r w:rsidRPr="00526EB4">
              <w:rPr>
                <w:rFonts w:ascii="Times New Roman" w:hAnsi="Times New Roman" w:cs="Times New Roman"/>
                <w:sz w:val="24"/>
                <w:szCs w:val="24"/>
              </w:rPr>
              <w:t xml:space="preserve">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w:t>
            </w:r>
          </w:p>
        </w:tc>
        <w:tc>
          <w:tcPr>
            <w:tcW w:w="642" w:type="pct"/>
            <w:tcBorders>
              <w:top w:val="single" w:sz="4" w:space="0" w:color="000000"/>
              <w:left w:val="single" w:sz="4" w:space="0" w:color="000000"/>
              <w:right w:val="single" w:sz="4" w:space="0" w:color="000000"/>
            </w:tcBorders>
            <w:vAlign w:val="center"/>
          </w:tcPr>
          <w:p w14:paraId="3005B9BF"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6B3969F" w14:textId="77777777" w:rsidR="00526EB4" w:rsidRPr="00526EB4" w:rsidRDefault="00526EB4" w:rsidP="00FA1DB1">
            <w:pPr>
              <w:jc w:val="center"/>
              <w:rPr>
                <w:rFonts w:ascii="Times New Roman" w:hAnsi="Times New Roman" w:cs="Times New Roman"/>
                <w:sz w:val="24"/>
                <w:szCs w:val="24"/>
              </w:rPr>
            </w:pPr>
          </w:p>
        </w:tc>
      </w:tr>
      <w:tr w:rsidR="00526EB4" w:rsidRPr="00526EB4" w14:paraId="7A87BB54" w14:textId="77777777" w:rsidTr="00FA1DB1">
        <w:trPr>
          <w:trHeight w:val="275"/>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0F2ADEDB"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7AB442DC"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b/>
                <w:bCs/>
                <w:sz w:val="24"/>
                <w:szCs w:val="24"/>
              </w:rPr>
              <w:t>Профессионально ориентированное содержание</w:t>
            </w:r>
          </w:p>
        </w:tc>
        <w:tc>
          <w:tcPr>
            <w:tcW w:w="642" w:type="pct"/>
            <w:vMerge w:val="restart"/>
            <w:tcBorders>
              <w:left w:val="single" w:sz="4" w:space="0" w:color="000000"/>
              <w:right w:val="single" w:sz="4" w:space="0" w:color="000000"/>
            </w:tcBorders>
            <w:vAlign w:val="center"/>
          </w:tcPr>
          <w:p w14:paraId="7075E0D0" w14:textId="77777777" w:rsidR="00526EB4" w:rsidRPr="00526EB4" w:rsidRDefault="00526EB4" w:rsidP="00FA1DB1">
            <w:pPr>
              <w:jc w:val="both"/>
              <w:rPr>
                <w:rFonts w:ascii="Times New Roman" w:hAnsi="Times New Roman" w:cs="Times New Roman"/>
                <w:sz w:val="24"/>
                <w:szCs w:val="24"/>
              </w:rPr>
            </w:pP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753E852B" w14:textId="77777777" w:rsidR="00526EB4" w:rsidRPr="00526EB4" w:rsidRDefault="00526EB4" w:rsidP="00FA1DB1">
            <w:pPr>
              <w:jc w:val="center"/>
              <w:rPr>
                <w:rFonts w:ascii="Times New Roman" w:hAnsi="Times New Roman" w:cs="Times New Roman"/>
                <w:sz w:val="24"/>
                <w:szCs w:val="24"/>
              </w:rPr>
            </w:pPr>
          </w:p>
        </w:tc>
      </w:tr>
      <w:tr w:rsidR="00526EB4" w:rsidRPr="00526EB4" w14:paraId="40834B46" w14:textId="77777777" w:rsidTr="00FA1DB1">
        <w:trPr>
          <w:trHeight w:val="275"/>
          <w:jc w:val="center"/>
        </w:trPr>
        <w:tc>
          <w:tcPr>
            <w:tcW w:w="1049" w:type="pct"/>
            <w:vMerge/>
            <w:tcBorders>
              <w:left w:val="single" w:sz="4" w:space="0" w:color="000000"/>
              <w:bottom w:val="single" w:sz="4" w:space="0" w:color="000000"/>
              <w:right w:val="single" w:sz="4" w:space="0" w:color="000000"/>
            </w:tcBorders>
            <w:vAlign w:val="center"/>
          </w:tcPr>
          <w:p w14:paraId="442A7755" w14:textId="77777777" w:rsidR="00526EB4" w:rsidRPr="00526EB4" w:rsidRDefault="00526EB4" w:rsidP="00FA1DB1">
            <w:pPr>
              <w:jc w:val="both"/>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2C30CE6C" w14:textId="77777777" w:rsidR="00526EB4" w:rsidRPr="00526EB4" w:rsidRDefault="00526EB4" w:rsidP="00FA1DB1">
            <w:pPr>
              <w:jc w:val="both"/>
              <w:rPr>
                <w:rFonts w:ascii="Times New Roman" w:hAnsi="Times New Roman" w:cs="Times New Roman"/>
                <w:sz w:val="24"/>
                <w:szCs w:val="24"/>
              </w:rPr>
            </w:pPr>
            <w:r w:rsidRPr="00526EB4">
              <w:rPr>
                <w:rFonts w:ascii="Times New Roman" w:hAnsi="Times New Roman" w:cs="Times New Roman"/>
                <w:sz w:val="24"/>
                <w:szCs w:val="24"/>
              </w:rPr>
              <w:t>Биологические функции белков, их значение в медицине.</w:t>
            </w:r>
          </w:p>
        </w:tc>
        <w:tc>
          <w:tcPr>
            <w:tcW w:w="642" w:type="pct"/>
            <w:vMerge/>
            <w:tcBorders>
              <w:left w:val="single" w:sz="4" w:space="0" w:color="000000"/>
              <w:bottom w:val="single" w:sz="4" w:space="0" w:color="000000"/>
              <w:right w:val="single" w:sz="4" w:space="0" w:color="000000"/>
            </w:tcBorders>
            <w:vAlign w:val="center"/>
          </w:tcPr>
          <w:p w14:paraId="676BD734" w14:textId="77777777" w:rsidR="00526EB4" w:rsidRPr="00526EB4" w:rsidRDefault="00526EB4" w:rsidP="00FA1DB1">
            <w:pPr>
              <w:jc w:val="both"/>
              <w:rPr>
                <w:rFonts w:ascii="Times New Roman" w:hAnsi="Times New Roman" w:cs="Times New Roman"/>
                <w:sz w:val="24"/>
                <w:szCs w:val="24"/>
              </w:rPr>
            </w:pPr>
          </w:p>
        </w:tc>
        <w:tc>
          <w:tcPr>
            <w:tcW w:w="655" w:type="pct"/>
            <w:vMerge/>
            <w:tcBorders>
              <w:left w:val="single" w:sz="4" w:space="0" w:color="000000"/>
              <w:bottom w:val="single" w:sz="4" w:space="0" w:color="000000"/>
              <w:right w:val="single" w:sz="4" w:space="0" w:color="000000"/>
            </w:tcBorders>
            <w:vAlign w:val="center"/>
          </w:tcPr>
          <w:p w14:paraId="2F2BDB28" w14:textId="77777777" w:rsidR="00526EB4" w:rsidRPr="00526EB4" w:rsidRDefault="00526EB4" w:rsidP="00FA1DB1">
            <w:pPr>
              <w:jc w:val="center"/>
              <w:rPr>
                <w:rFonts w:ascii="Times New Roman" w:hAnsi="Times New Roman" w:cs="Times New Roman"/>
                <w:sz w:val="24"/>
                <w:szCs w:val="24"/>
              </w:rPr>
            </w:pPr>
          </w:p>
        </w:tc>
      </w:tr>
      <w:tr w:rsidR="00526EB4" w:rsidRPr="00526EB4" w14:paraId="77F770F4" w14:textId="77777777" w:rsidTr="00FA1DB1">
        <w:trPr>
          <w:trHeight w:val="272"/>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07EB89AF"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720DBC76" w14:textId="77777777" w:rsidR="00526EB4" w:rsidRPr="00526EB4" w:rsidRDefault="00526EB4" w:rsidP="00FA1DB1">
            <w:pPr>
              <w:snapToGrid w:val="0"/>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лабораторных занятий №11</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403FC6C" w14:textId="77777777" w:rsidR="00526EB4" w:rsidRPr="00526EB4" w:rsidRDefault="00526EB4" w:rsidP="00FA1DB1">
            <w:pPr>
              <w:jc w:val="center"/>
              <w:rPr>
                <w:rFonts w:ascii="Times New Roman" w:hAnsi="Times New Roman" w:cs="Times New Roman"/>
                <w:sz w:val="24"/>
                <w:szCs w:val="24"/>
              </w:rPr>
            </w:pPr>
          </w:p>
        </w:tc>
      </w:tr>
      <w:tr w:rsidR="00526EB4" w:rsidRPr="00526EB4" w14:paraId="65ED3CA7" w14:textId="77777777" w:rsidTr="00FA1DB1">
        <w:trPr>
          <w:trHeight w:val="298"/>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6AB549E8"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7E1407E"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sz w:val="24"/>
                <w:szCs w:val="24"/>
              </w:rPr>
              <w:t>Свойства белков. Качественные реакции белков.</w:t>
            </w:r>
          </w:p>
          <w:p w14:paraId="2773FB3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Применение аминокислот в медицине при изготовлении лекарственных препаратов, белковых препаратов в клинической практике для</w:t>
            </w:r>
            <w:r w:rsidRPr="00526EB4">
              <w:rPr>
                <w:rFonts w:ascii="Times New Roman" w:hAnsi="Times New Roman" w:cs="Times New Roman"/>
                <w:sz w:val="24"/>
                <w:szCs w:val="24"/>
              </w:rPr>
              <w:t xml:space="preserve"> </w:t>
            </w:r>
            <w:r w:rsidRPr="00526EB4">
              <w:rPr>
                <w:rFonts w:ascii="Times New Roman" w:hAnsi="Times New Roman" w:cs="Times New Roman"/>
                <w:bCs/>
                <w:sz w:val="24"/>
                <w:szCs w:val="24"/>
              </w:rPr>
              <w:t>парентерального питания (гидролизаты), создания новых лекарственных препаратов.</w:t>
            </w:r>
          </w:p>
        </w:tc>
        <w:tc>
          <w:tcPr>
            <w:tcW w:w="642" w:type="pct"/>
            <w:tcBorders>
              <w:top w:val="single" w:sz="4" w:space="0" w:color="000000"/>
              <w:left w:val="single" w:sz="4" w:space="0" w:color="000000"/>
              <w:bottom w:val="single" w:sz="4" w:space="0" w:color="000000"/>
              <w:right w:val="single" w:sz="4" w:space="0" w:color="000000"/>
            </w:tcBorders>
            <w:vAlign w:val="center"/>
          </w:tcPr>
          <w:p w14:paraId="277A285B"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146AF2B1" w14:textId="77777777" w:rsidR="00526EB4" w:rsidRPr="00526EB4" w:rsidRDefault="00526EB4" w:rsidP="00FA1DB1">
            <w:pPr>
              <w:jc w:val="center"/>
              <w:rPr>
                <w:rFonts w:ascii="Times New Roman" w:hAnsi="Times New Roman" w:cs="Times New Roman"/>
                <w:sz w:val="24"/>
                <w:szCs w:val="24"/>
              </w:rPr>
            </w:pPr>
          </w:p>
        </w:tc>
      </w:tr>
      <w:tr w:rsidR="00526EB4" w:rsidRPr="00526EB4" w14:paraId="5D4AE3AB" w14:textId="77777777" w:rsidTr="00FA1DB1">
        <w:trPr>
          <w:trHeight w:val="272"/>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593CB007" w14:textId="77777777" w:rsidR="00526EB4" w:rsidRPr="00526EB4" w:rsidRDefault="00526EB4" w:rsidP="00FA1DB1">
            <w:pPr>
              <w:rPr>
                <w:rFonts w:ascii="Times New Roman" w:hAnsi="Times New Roman" w:cs="Times New Roman"/>
                <w:sz w:val="24"/>
                <w:szCs w:val="24"/>
              </w:rPr>
            </w:pPr>
          </w:p>
        </w:tc>
        <w:tc>
          <w:tcPr>
            <w:tcW w:w="3296" w:type="pct"/>
            <w:gridSpan w:val="2"/>
            <w:tcBorders>
              <w:top w:val="single" w:sz="4" w:space="0" w:color="000000"/>
              <w:left w:val="single" w:sz="4" w:space="0" w:color="000000"/>
              <w:bottom w:val="single" w:sz="4" w:space="0" w:color="000000"/>
              <w:right w:val="single" w:sz="4" w:space="0" w:color="000000"/>
            </w:tcBorders>
            <w:vAlign w:val="center"/>
          </w:tcPr>
          <w:p w14:paraId="0839E2D3"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 №6</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2FBF69CE" w14:textId="77777777" w:rsidR="00526EB4" w:rsidRPr="00526EB4" w:rsidRDefault="00526EB4" w:rsidP="00FA1DB1">
            <w:pPr>
              <w:jc w:val="center"/>
              <w:rPr>
                <w:rFonts w:ascii="Times New Roman" w:hAnsi="Times New Roman" w:cs="Times New Roman"/>
                <w:sz w:val="24"/>
                <w:szCs w:val="24"/>
              </w:rPr>
            </w:pPr>
          </w:p>
        </w:tc>
      </w:tr>
      <w:tr w:rsidR="00526EB4" w:rsidRPr="00526EB4" w14:paraId="6F0122C1" w14:textId="77777777" w:rsidTr="00FA1DB1">
        <w:trPr>
          <w:trHeight w:val="272"/>
          <w:jc w:val="center"/>
        </w:trPr>
        <w:tc>
          <w:tcPr>
            <w:tcW w:w="1049" w:type="pct"/>
            <w:vMerge/>
            <w:tcBorders>
              <w:top w:val="single" w:sz="4" w:space="0" w:color="000000"/>
              <w:left w:val="single" w:sz="4" w:space="0" w:color="000000"/>
              <w:bottom w:val="single" w:sz="4" w:space="0" w:color="000000"/>
              <w:right w:val="single" w:sz="4" w:space="0" w:color="000000"/>
            </w:tcBorders>
            <w:vAlign w:val="center"/>
          </w:tcPr>
          <w:p w14:paraId="1D0CFD2D" w14:textId="77777777" w:rsidR="00526EB4" w:rsidRPr="00526EB4" w:rsidRDefault="00526EB4" w:rsidP="00FA1DB1">
            <w:pP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165969F6"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526EB4">
              <w:rPr>
                <w:rFonts w:ascii="Times New Roman" w:hAnsi="Times New Roman" w:cs="Times New Roman"/>
                <w:bCs/>
                <w:sz w:val="24"/>
                <w:szCs w:val="24"/>
              </w:rPr>
              <w:t>Решение экспериментальных задач по органической химии.</w:t>
            </w:r>
          </w:p>
        </w:tc>
        <w:tc>
          <w:tcPr>
            <w:tcW w:w="642" w:type="pct"/>
            <w:tcBorders>
              <w:top w:val="single" w:sz="4" w:space="0" w:color="000000"/>
              <w:left w:val="single" w:sz="4" w:space="0" w:color="000000"/>
              <w:bottom w:val="single" w:sz="4" w:space="0" w:color="000000"/>
              <w:right w:val="single" w:sz="4" w:space="0" w:color="000000"/>
            </w:tcBorders>
            <w:vAlign w:val="center"/>
          </w:tcPr>
          <w:p w14:paraId="7F42C832"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40073175" w14:textId="77777777" w:rsidR="00526EB4" w:rsidRPr="00526EB4" w:rsidRDefault="00526EB4" w:rsidP="00FA1DB1">
            <w:pPr>
              <w:jc w:val="center"/>
              <w:rPr>
                <w:rFonts w:ascii="Times New Roman" w:hAnsi="Times New Roman" w:cs="Times New Roman"/>
                <w:sz w:val="24"/>
                <w:szCs w:val="24"/>
              </w:rPr>
            </w:pPr>
          </w:p>
        </w:tc>
      </w:tr>
      <w:tr w:rsidR="00526EB4" w:rsidRPr="00526EB4" w14:paraId="6528425B" w14:textId="77777777" w:rsidTr="00FA1DB1">
        <w:trPr>
          <w:trHeight w:val="285"/>
          <w:jc w:val="center"/>
        </w:trPr>
        <w:tc>
          <w:tcPr>
            <w:tcW w:w="1049" w:type="pct"/>
            <w:vMerge w:val="restart"/>
            <w:tcBorders>
              <w:top w:val="single" w:sz="4" w:space="0" w:color="000000"/>
              <w:left w:val="single" w:sz="4" w:space="0" w:color="000000"/>
              <w:bottom w:val="single" w:sz="4" w:space="0" w:color="000000"/>
              <w:right w:val="single" w:sz="4" w:space="0" w:color="000000"/>
            </w:tcBorders>
          </w:tcPr>
          <w:p w14:paraId="199F2A5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sz w:val="24"/>
                <w:szCs w:val="24"/>
              </w:rPr>
            </w:pPr>
            <w:r w:rsidRPr="00526EB4">
              <w:rPr>
                <w:rFonts w:ascii="Times New Roman" w:hAnsi="Times New Roman" w:cs="Times New Roman"/>
                <w:b/>
                <w:bCs/>
                <w:sz w:val="24"/>
                <w:szCs w:val="24"/>
              </w:rPr>
              <w:t>Тема 3.44.</w:t>
            </w:r>
          </w:p>
          <w:p w14:paraId="0A29337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Генетическая связь между классами органических и неорганических соединений</w:t>
            </w:r>
          </w:p>
        </w:tc>
        <w:tc>
          <w:tcPr>
            <w:tcW w:w="2654" w:type="pct"/>
            <w:tcBorders>
              <w:top w:val="single" w:sz="4" w:space="0" w:color="000000"/>
              <w:left w:val="single" w:sz="4" w:space="0" w:color="000000"/>
              <w:bottom w:val="single" w:sz="4" w:space="0" w:color="000000"/>
              <w:right w:val="single" w:sz="4" w:space="0" w:color="000000"/>
            </w:tcBorders>
            <w:vAlign w:val="center"/>
          </w:tcPr>
          <w:p w14:paraId="69A905FE"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42" w:type="pct"/>
            <w:tcBorders>
              <w:top w:val="single" w:sz="4" w:space="0" w:color="000000"/>
              <w:left w:val="single" w:sz="4" w:space="0" w:color="000000"/>
              <w:bottom w:val="single" w:sz="4" w:space="0" w:color="000000"/>
              <w:right w:val="single" w:sz="4" w:space="0" w:color="000000"/>
            </w:tcBorders>
            <w:vAlign w:val="center"/>
          </w:tcPr>
          <w:p w14:paraId="1457DB56"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sz w:val="24"/>
                <w:szCs w:val="24"/>
              </w:rPr>
              <w:t>4</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0986219A"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01,02</w:t>
            </w:r>
          </w:p>
          <w:p w14:paraId="79C3BCA0" w14:textId="77777777" w:rsidR="00526EB4" w:rsidRPr="00526EB4" w:rsidRDefault="00526EB4" w:rsidP="00FA1DB1">
            <w:pPr>
              <w:snapToGrid w:val="0"/>
              <w:jc w:val="center"/>
              <w:rPr>
                <w:rFonts w:ascii="Times New Roman" w:hAnsi="Times New Roman" w:cs="Times New Roman"/>
                <w:b/>
                <w:bCs/>
                <w:sz w:val="24"/>
                <w:szCs w:val="24"/>
              </w:rPr>
            </w:pPr>
            <w:r w:rsidRPr="00526EB4">
              <w:rPr>
                <w:rFonts w:ascii="Times New Roman" w:hAnsi="Times New Roman" w:cs="Times New Roman"/>
                <w:b/>
                <w:bCs/>
                <w:sz w:val="24"/>
                <w:szCs w:val="24"/>
              </w:rPr>
              <w:t>ОК 04</w:t>
            </w:r>
          </w:p>
        </w:tc>
      </w:tr>
      <w:tr w:rsidR="00526EB4" w:rsidRPr="00526EB4" w14:paraId="48789577" w14:textId="77777777" w:rsidTr="00FA1DB1">
        <w:trPr>
          <w:trHeight w:val="281"/>
          <w:jc w:val="center"/>
        </w:trPr>
        <w:tc>
          <w:tcPr>
            <w:tcW w:w="1049" w:type="pct"/>
            <w:vMerge/>
            <w:tcBorders>
              <w:top w:val="single" w:sz="4" w:space="0" w:color="000000"/>
              <w:left w:val="single" w:sz="4" w:space="0" w:color="000000"/>
              <w:bottom w:val="single" w:sz="4" w:space="0" w:color="000000"/>
              <w:right w:val="single" w:sz="4" w:space="0" w:color="000000"/>
            </w:tcBorders>
          </w:tcPr>
          <w:p w14:paraId="54867D31" w14:textId="77777777" w:rsidR="00526EB4" w:rsidRPr="00526EB4" w:rsidRDefault="00526EB4" w:rsidP="00FA1DB1">
            <w:pPr>
              <w:jc w:val="center"/>
              <w:rPr>
                <w:rFonts w:ascii="Times New Roman" w:hAnsi="Times New Roman" w:cs="Times New Roman"/>
                <w:sz w:val="24"/>
                <w:szCs w:val="24"/>
              </w:rPr>
            </w:pPr>
          </w:p>
        </w:tc>
        <w:tc>
          <w:tcPr>
            <w:tcW w:w="2654" w:type="pct"/>
            <w:tcBorders>
              <w:top w:val="single" w:sz="4" w:space="0" w:color="000000"/>
              <w:left w:val="single" w:sz="4" w:space="0" w:color="000000"/>
              <w:bottom w:val="single" w:sz="4" w:space="0" w:color="000000"/>
              <w:right w:val="single" w:sz="4" w:space="0" w:color="000000"/>
            </w:tcBorders>
            <w:vAlign w:val="center"/>
          </w:tcPr>
          <w:p w14:paraId="467D9C5D"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526EB4">
              <w:rPr>
                <w:rFonts w:ascii="Times New Roman" w:hAnsi="Times New Roman" w:cs="Times New Roman"/>
                <w:sz w:val="24"/>
                <w:szCs w:val="24"/>
              </w:rPr>
              <w:t>Понятие о генетической связи и генетических рядах в неорганической и органической химии. Решение контрольных задач.</w:t>
            </w:r>
          </w:p>
        </w:tc>
        <w:tc>
          <w:tcPr>
            <w:tcW w:w="642" w:type="pct"/>
            <w:tcBorders>
              <w:top w:val="single" w:sz="4" w:space="0" w:color="000000"/>
              <w:left w:val="single" w:sz="4" w:space="0" w:color="000000"/>
              <w:bottom w:val="single" w:sz="4" w:space="0" w:color="000000"/>
              <w:right w:val="single" w:sz="4" w:space="0" w:color="000000"/>
            </w:tcBorders>
            <w:vAlign w:val="center"/>
          </w:tcPr>
          <w:p w14:paraId="5BE47446" w14:textId="77777777" w:rsidR="00526EB4" w:rsidRPr="00526EB4" w:rsidRDefault="00526EB4" w:rsidP="00FA1DB1">
            <w:pPr>
              <w:snapToGrid w:val="0"/>
              <w:rPr>
                <w:rFonts w:ascii="Times New Roman" w:hAnsi="Times New Roman" w:cs="Times New Roman"/>
                <w:sz w:val="24"/>
                <w:szCs w:val="24"/>
              </w:rPr>
            </w:pPr>
            <w:r w:rsidRPr="00526EB4">
              <w:rPr>
                <w:rFonts w:ascii="Times New Roman" w:hAnsi="Times New Roman" w:cs="Times New Roman"/>
                <w:bCs/>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664D8F1F" w14:textId="77777777" w:rsidR="00526EB4" w:rsidRPr="00526EB4" w:rsidRDefault="00526EB4" w:rsidP="00FA1DB1">
            <w:pPr>
              <w:jc w:val="center"/>
              <w:rPr>
                <w:rFonts w:ascii="Times New Roman" w:hAnsi="Times New Roman" w:cs="Times New Roman"/>
                <w:sz w:val="24"/>
                <w:szCs w:val="24"/>
              </w:rPr>
            </w:pPr>
          </w:p>
        </w:tc>
      </w:tr>
      <w:tr w:rsidR="00526EB4" w:rsidRPr="00526EB4" w14:paraId="0A0F95B1" w14:textId="77777777" w:rsidTr="00FA1DB1">
        <w:trPr>
          <w:trHeight w:val="281"/>
          <w:jc w:val="center"/>
        </w:trPr>
        <w:tc>
          <w:tcPr>
            <w:tcW w:w="1049" w:type="pct"/>
            <w:vMerge/>
            <w:tcBorders>
              <w:top w:val="single" w:sz="4" w:space="0" w:color="000000"/>
              <w:left w:val="single" w:sz="4" w:space="0" w:color="000000"/>
              <w:bottom w:val="single" w:sz="4" w:space="0" w:color="000000"/>
              <w:right w:val="single" w:sz="4" w:space="0" w:color="000000"/>
            </w:tcBorders>
          </w:tcPr>
          <w:p w14:paraId="550AE413" w14:textId="77777777" w:rsidR="00526EB4" w:rsidRPr="00526EB4" w:rsidRDefault="00526EB4" w:rsidP="00FA1DB1">
            <w:pPr>
              <w:jc w:val="center"/>
              <w:rPr>
                <w:rFonts w:ascii="Times New Roman" w:hAnsi="Times New Roman" w:cs="Times New Roman"/>
                <w:sz w:val="24"/>
                <w:szCs w:val="24"/>
              </w:rPr>
            </w:pPr>
          </w:p>
        </w:tc>
        <w:tc>
          <w:tcPr>
            <w:tcW w:w="2654" w:type="pct"/>
            <w:tcBorders>
              <w:left w:val="single" w:sz="4" w:space="0" w:color="000000"/>
              <w:bottom w:val="single" w:sz="4" w:space="0" w:color="000000"/>
              <w:right w:val="single" w:sz="4" w:space="0" w:color="000000"/>
            </w:tcBorders>
            <w:vAlign w:val="center"/>
          </w:tcPr>
          <w:p w14:paraId="1DDC91AF" w14:textId="77777777" w:rsidR="00526EB4" w:rsidRPr="00526EB4" w:rsidRDefault="00526EB4" w:rsidP="00FA1DB1">
            <w:pPr>
              <w:rPr>
                <w:rFonts w:ascii="Times New Roman" w:hAnsi="Times New Roman" w:cs="Times New Roman"/>
                <w:b/>
                <w:bCs/>
                <w:sz w:val="24"/>
                <w:szCs w:val="24"/>
                <w:lang w:eastAsia="ru-RU"/>
              </w:rPr>
            </w:pPr>
            <w:r w:rsidRPr="00526EB4">
              <w:rPr>
                <w:rFonts w:ascii="Times New Roman" w:hAnsi="Times New Roman" w:cs="Times New Roman"/>
                <w:b/>
                <w:bCs/>
                <w:sz w:val="24"/>
                <w:szCs w:val="24"/>
                <w:lang w:eastAsia="ru-RU"/>
              </w:rPr>
              <w:t>В том числе самостоятельная работа обучающихся</w:t>
            </w:r>
          </w:p>
          <w:p w14:paraId="31CDA5D1" w14:textId="77777777" w:rsidR="00526EB4" w:rsidRPr="00526EB4" w:rsidRDefault="00526EB4" w:rsidP="00FA1DB1">
            <w:pPr>
              <w:snapToGrid w:val="0"/>
              <w:rPr>
                <w:rFonts w:ascii="Times New Roman" w:hAnsi="Times New Roman" w:cs="Times New Roman"/>
                <w:bCs/>
                <w:i/>
                <w:iCs/>
                <w:sz w:val="24"/>
                <w:szCs w:val="24"/>
              </w:rPr>
            </w:pPr>
            <w:r w:rsidRPr="00526EB4">
              <w:rPr>
                <w:rFonts w:ascii="Times New Roman" w:hAnsi="Times New Roman" w:cs="Times New Roman"/>
                <w:i/>
                <w:iCs/>
                <w:sz w:val="24"/>
                <w:szCs w:val="24"/>
              </w:rPr>
              <w:t>Решение цепочек химических превращений органических веществ и неорганических веществ</w:t>
            </w:r>
          </w:p>
        </w:tc>
        <w:tc>
          <w:tcPr>
            <w:tcW w:w="642" w:type="pct"/>
            <w:tcBorders>
              <w:left w:val="single" w:sz="4" w:space="0" w:color="000000"/>
              <w:bottom w:val="single" w:sz="4" w:space="0" w:color="000000"/>
              <w:right w:val="single" w:sz="4" w:space="0" w:color="000000"/>
            </w:tcBorders>
            <w:vAlign w:val="center"/>
          </w:tcPr>
          <w:p w14:paraId="395F0217" w14:textId="77777777" w:rsidR="00526EB4" w:rsidRPr="00526EB4" w:rsidRDefault="00526EB4" w:rsidP="00FA1DB1">
            <w:pPr>
              <w:snapToGrid w:val="0"/>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tcBorders>
              <w:top w:val="single" w:sz="4" w:space="0" w:color="000000"/>
              <w:left w:val="single" w:sz="4" w:space="0" w:color="000000"/>
              <w:bottom w:val="single" w:sz="4" w:space="0" w:color="000000"/>
              <w:right w:val="single" w:sz="4" w:space="0" w:color="000000"/>
            </w:tcBorders>
            <w:vAlign w:val="center"/>
          </w:tcPr>
          <w:p w14:paraId="0CE00AEB" w14:textId="77777777" w:rsidR="00526EB4" w:rsidRPr="00526EB4" w:rsidRDefault="00526EB4" w:rsidP="00FA1DB1">
            <w:pPr>
              <w:jc w:val="center"/>
              <w:rPr>
                <w:rFonts w:ascii="Times New Roman" w:hAnsi="Times New Roman" w:cs="Times New Roman"/>
                <w:sz w:val="24"/>
                <w:szCs w:val="24"/>
              </w:rPr>
            </w:pPr>
          </w:p>
        </w:tc>
      </w:tr>
      <w:tr w:rsidR="00526EB4" w:rsidRPr="00526EB4" w14:paraId="0674E067" w14:textId="77777777" w:rsidTr="00FA1DB1">
        <w:trPr>
          <w:trHeight w:val="282"/>
          <w:jc w:val="center"/>
        </w:trPr>
        <w:tc>
          <w:tcPr>
            <w:tcW w:w="3703" w:type="pct"/>
            <w:gridSpan w:val="2"/>
            <w:tcBorders>
              <w:top w:val="single" w:sz="4" w:space="0" w:color="000000"/>
              <w:left w:val="single" w:sz="4" w:space="0" w:color="000000"/>
              <w:bottom w:val="single" w:sz="4" w:space="0" w:color="000000"/>
              <w:right w:val="single" w:sz="4" w:space="0" w:color="000000"/>
            </w:tcBorders>
            <w:vAlign w:val="center"/>
          </w:tcPr>
          <w:p w14:paraId="12EE633F" w14:textId="77777777" w:rsidR="00526EB4" w:rsidRPr="00526EB4" w:rsidRDefault="00526EB4"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642" w:type="pct"/>
            <w:tcBorders>
              <w:top w:val="single" w:sz="4" w:space="0" w:color="000000"/>
              <w:left w:val="single" w:sz="4" w:space="0" w:color="000000"/>
              <w:bottom w:val="single" w:sz="4" w:space="0" w:color="000000"/>
              <w:right w:val="single" w:sz="4" w:space="0" w:color="000000"/>
            </w:tcBorders>
            <w:vAlign w:val="center"/>
          </w:tcPr>
          <w:p w14:paraId="5E622759" w14:textId="77777777" w:rsidR="00526EB4" w:rsidRPr="00526EB4" w:rsidRDefault="00526EB4" w:rsidP="00FA1DB1">
            <w:pPr>
              <w:snapToGrid w:val="0"/>
              <w:jc w:val="center"/>
              <w:rPr>
                <w:rFonts w:ascii="Times New Roman" w:hAnsi="Times New Roman" w:cs="Times New Roman"/>
                <w:b/>
                <w:sz w:val="24"/>
                <w:szCs w:val="24"/>
              </w:rPr>
            </w:pPr>
            <w:r w:rsidRPr="00526EB4">
              <w:rPr>
                <w:rFonts w:ascii="Times New Roman" w:hAnsi="Times New Roman" w:cs="Times New Roman"/>
                <w:b/>
                <w:sz w:val="24"/>
                <w:szCs w:val="24"/>
              </w:rPr>
              <w:t>162</w:t>
            </w:r>
          </w:p>
        </w:tc>
        <w:tc>
          <w:tcPr>
            <w:tcW w:w="655" w:type="pct"/>
            <w:tcBorders>
              <w:top w:val="single" w:sz="4" w:space="0" w:color="000000"/>
              <w:left w:val="single" w:sz="4" w:space="0" w:color="000000"/>
              <w:bottom w:val="single" w:sz="4" w:space="0" w:color="000000"/>
              <w:right w:val="single" w:sz="4" w:space="0" w:color="000000"/>
            </w:tcBorders>
            <w:vAlign w:val="center"/>
          </w:tcPr>
          <w:p w14:paraId="768C7BC3" w14:textId="77777777" w:rsidR="00526EB4" w:rsidRPr="00526EB4" w:rsidRDefault="00526EB4" w:rsidP="00FA1DB1">
            <w:pPr>
              <w:snapToGrid w:val="0"/>
              <w:jc w:val="center"/>
              <w:rPr>
                <w:rFonts w:ascii="Times New Roman" w:hAnsi="Times New Roman" w:cs="Times New Roman"/>
                <w:b/>
                <w:sz w:val="24"/>
                <w:szCs w:val="24"/>
              </w:rPr>
            </w:pPr>
          </w:p>
        </w:tc>
      </w:tr>
    </w:tbl>
    <w:p w14:paraId="4CD18CEF" w14:textId="77777777" w:rsidR="00526EB4" w:rsidRPr="00526EB4" w:rsidRDefault="00526EB4" w:rsidP="00526EB4">
      <w:pPr>
        <w:jc w:val="both"/>
        <w:rPr>
          <w:rFonts w:ascii="Times New Roman" w:hAnsi="Times New Roman" w:cs="Times New Roman"/>
          <w:b/>
        </w:rPr>
      </w:pPr>
    </w:p>
    <w:p w14:paraId="1E188B89" w14:textId="77777777" w:rsidR="00526EB4" w:rsidRPr="00526EB4" w:rsidRDefault="00526EB4" w:rsidP="00526EB4">
      <w:pPr>
        <w:pStyle w:val="114"/>
        <w:spacing w:after="0" w:line="240" w:lineRule="auto"/>
        <w:ind w:firstLine="567"/>
        <w:jc w:val="both"/>
        <w:rPr>
          <w:rFonts w:ascii="Times New Roman" w:hAnsi="Times New Roman"/>
          <w:i/>
          <w:iCs/>
        </w:rPr>
      </w:pPr>
      <w:r w:rsidRPr="00526EB4">
        <w:rPr>
          <w:rFonts w:ascii="Times New Roman" w:hAnsi="Times New Roman"/>
        </w:rPr>
        <w:t xml:space="preserve">2.3. Индивидуальный проект </w:t>
      </w:r>
    </w:p>
    <w:p w14:paraId="2EADD106"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Что полезнее - чай или кофе? </w:t>
      </w:r>
    </w:p>
    <w:p w14:paraId="5D38AD3E"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Химия в судмедэкспертизе </w:t>
      </w:r>
    </w:p>
    <w:p w14:paraId="625B0A19"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Химические элементы в лекарственных средствах </w:t>
      </w:r>
    </w:p>
    <w:p w14:paraId="599F5478"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Химические элементы в организме человека </w:t>
      </w:r>
    </w:p>
    <w:p w14:paraId="5078754E"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Ферменты и их использование в быту и на производстве </w:t>
      </w:r>
    </w:p>
    <w:p w14:paraId="383918E3"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Уникальное вещество – вода. Какую воду мы пьём? Простейшие способы очистки воды из природных источников </w:t>
      </w:r>
    </w:p>
    <w:p w14:paraId="017C975B"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Витамин С: польза и вред </w:t>
      </w:r>
    </w:p>
    <w:p w14:paraId="23C73E33"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Удобрения – добро или зло? </w:t>
      </w:r>
    </w:p>
    <w:p w14:paraId="2DA9F097"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Токсиканты и аллергены в окружающей среде </w:t>
      </w:r>
    </w:p>
    <w:p w14:paraId="6B7F8976"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Состав и лечебные свойства природной минеральной воды</w:t>
      </w:r>
    </w:p>
    <w:p w14:paraId="16C969B2"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Время в химии. Скорость химической реакции – от чего она зависит? </w:t>
      </w:r>
    </w:p>
    <w:p w14:paraId="47E88A3C"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lastRenderedPageBreak/>
        <w:t xml:space="preserve">Роль витаминов в жизнедеятельности человека </w:t>
      </w:r>
    </w:p>
    <w:p w14:paraId="3F0BFEF5"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Растворы в медицине </w:t>
      </w:r>
    </w:p>
    <w:p w14:paraId="4A40CAB4"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Растворы вокруг нас </w:t>
      </w:r>
    </w:p>
    <w:p w14:paraId="32AD4318"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Проблема йодного дефицита </w:t>
      </w:r>
    </w:p>
    <w:p w14:paraId="3BF3B22E"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Поваренная соль - кристаллы жизни или белая смерть? </w:t>
      </w:r>
    </w:p>
    <w:p w14:paraId="0F076CF9"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Кальций и его соединения в организме человека </w:t>
      </w:r>
    </w:p>
    <w:p w14:paraId="2AEC5344"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Индикаторы. Применение индикаторов. Природные индикаторы </w:t>
      </w:r>
    </w:p>
    <w:p w14:paraId="47432421"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Гемоглобин и его роль в организме </w:t>
      </w:r>
    </w:p>
    <w:p w14:paraId="75CDEA50"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Колбаса, которую мы выбираем </w:t>
      </w:r>
    </w:p>
    <w:p w14:paraId="77A30794"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Определение качества мыла </w:t>
      </w:r>
    </w:p>
    <w:p w14:paraId="4466B72B"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Антибиотики – вред или польза? </w:t>
      </w:r>
    </w:p>
    <w:p w14:paraId="338DD6F2"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Химический анализ состава йогуртов </w:t>
      </w:r>
    </w:p>
    <w:p w14:paraId="637BD216"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Углеводы, их роль и значение в жизни человека </w:t>
      </w:r>
    </w:p>
    <w:p w14:paraId="20377D78"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Биологически активные добавки </w:t>
      </w:r>
    </w:p>
    <w:p w14:paraId="0BD53884"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pPr>
      <w:r w:rsidRPr="00526EB4">
        <w:rPr>
          <w:rFonts w:ascii="Times New Roman" w:hAnsi="Times New Roman" w:cs="Times New Roman"/>
          <w:sz w:val="24"/>
          <w:szCs w:val="24"/>
        </w:rPr>
        <w:t xml:space="preserve">Исследование состава и свойств зубных паст </w:t>
      </w:r>
    </w:p>
    <w:p w14:paraId="0DE5E437" w14:textId="77777777" w:rsidR="00526EB4" w:rsidRPr="00526EB4" w:rsidRDefault="00526EB4" w:rsidP="00526EB4">
      <w:pPr>
        <w:pStyle w:val="a5"/>
        <w:numPr>
          <w:ilvl w:val="0"/>
          <w:numId w:val="129"/>
        </w:numPr>
        <w:spacing w:after="160"/>
        <w:ind w:left="714" w:hanging="357"/>
        <w:rPr>
          <w:rFonts w:ascii="Times New Roman" w:hAnsi="Times New Roman" w:cs="Times New Roman"/>
          <w:sz w:val="24"/>
          <w:szCs w:val="24"/>
        </w:rPr>
        <w:sectPr w:rsidR="00526EB4" w:rsidRPr="00526EB4" w:rsidSect="00FA1DB1">
          <w:footerReference w:type="default" r:id="rId96"/>
          <w:footnotePr>
            <w:pos w:val="beneathText"/>
          </w:footnotePr>
          <w:type w:val="continuous"/>
          <w:pgSz w:w="16838" w:h="11906" w:orient="landscape"/>
          <w:pgMar w:top="1134" w:right="850" w:bottom="1134" w:left="1701" w:header="720" w:footer="709" w:gutter="0"/>
          <w:cols w:space="720"/>
          <w:docGrid w:linePitch="360" w:charSpace="-8193"/>
        </w:sectPr>
      </w:pPr>
      <w:r w:rsidRPr="00526EB4">
        <w:rPr>
          <w:rFonts w:ascii="Times New Roman" w:hAnsi="Times New Roman" w:cs="Times New Roman"/>
          <w:sz w:val="24"/>
          <w:szCs w:val="24"/>
        </w:rPr>
        <w:t xml:space="preserve">Азот в нашей жизни  </w:t>
      </w:r>
    </w:p>
    <w:bookmarkEnd w:id="330"/>
    <w:p w14:paraId="4770D7AA" w14:textId="77777777" w:rsidR="00526EB4" w:rsidRPr="00526EB4" w:rsidRDefault="00526EB4" w:rsidP="00526EB4">
      <w:pPr>
        <w:pStyle w:val="2f0"/>
        <w:keepNext/>
        <w:keepLines/>
        <w:tabs>
          <w:tab w:val="left" w:pos="387"/>
        </w:tabs>
        <w:spacing w:after="0" w:line="240" w:lineRule="auto"/>
        <w:ind w:left="720"/>
        <w:jc w:val="center"/>
        <w:rPr>
          <w:rFonts w:ascii="Times New Roman" w:hAnsi="Times New Roman" w:cs="Times New Roman"/>
          <w:lang w:bidi="ru-RU"/>
        </w:rPr>
      </w:pPr>
      <w:r w:rsidRPr="00526EB4">
        <w:rPr>
          <w:rFonts w:ascii="Times New Roman" w:hAnsi="Times New Roman" w:cs="Times New Roman"/>
          <w:lang w:bidi="ru-RU"/>
        </w:rPr>
        <w:lastRenderedPageBreak/>
        <w:t>3. УСЛОВИЯ РЕАЛИЗАЦИИ ПРОГРАММЫ ДИСЦИПЛИНЫ</w:t>
      </w:r>
    </w:p>
    <w:p w14:paraId="4F0E6BC0" w14:textId="77777777" w:rsidR="00526EB4" w:rsidRPr="00526EB4" w:rsidRDefault="00526EB4" w:rsidP="00526EB4">
      <w:pPr>
        <w:ind w:left="720"/>
        <w:jc w:val="both"/>
        <w:rPr>
          <w:rFonts w:ascii="Times New Roman" w:hAnsi="Times New Roman" w:cs="Times New Roman"/>
          <w:b/>
          <w:bCs/>
        </w:rPr>
      </w:pPr>
    </w:p>
    <w:p w14:paraId="77487A2A" w14:textId="77777777" w:rsidR="00526EB4" w:rsidRPr="00526EB4" w:rsidRDefault="00526EB4" w:rsidP="00526EB4">
      <w:pPr>
        <w:ind w:firstLine="567"/>
        <w:jc w:val="both"/>
        <w:rPr>
          <w:rFonts w:ascii="Times New Roman" w:hAnsi="Times New Roman" w:cs="Times New Roman"/>
          <w:bCs/>
        </w:rPr>
      </w:pPr>
      <w:r w:rsidRPr="00526EB4">
        <w:rPr>
          <w:rFonts w:ascii="Times New Roman" w:hAnsi="Times New Roman" w:cs="Times New Roman"/>
          <w:b/>
          <w:bCs/>
        </w:rPr>
        <w:t xml:space="preserve">3.1. </w:t>
      </w:r>
      <w:r w:rsidRPr="00526EB4">
        <w:rPr>
          <w:rFonts w:ascii="Times New Roman" w:hAnsi="Times New Roman" w:cs="Times New Roman"/>
          <w:bCs/>
        </w:rPr>
        <w:t>Кабинет</w:t>
      </w:r>
      <w:r w:rsidRPr="00526EB4">
        <w:rPr>
          <w:rFonts w:ascii="Times New Roman" w:hAnsi="Times New Roman" w:cs="Times New Roman"/>
          <w:bCs/>
          <w:i/>
        </w:rPr>
        <w:t xml:space="preserve"> </w:t>
      </w:r>
      <w:r w:rsidRPr="00526EB4">
        <w:rPr>
          <w:rFonts w:ascii="Times New Roman" w:hAnsi="Times New Roman" w:cs="Times New Roman"/>
          <w:bCs/>
          <w:iCs/>
        </w:rPr>
        <w:t>«Химии»</w:t>
      </w:r>
      <w:r w:rsidRPr="00526EB4">
        <w:rPr>
          <w:rFonts w:ascii="Times New Roman" w:hAnsi="Times New Roman" w:cs="Times New Roman"/>
          <w:bCs/>
          <w:i/>
        </w:rPr>
        <w:t xml:space="preserve">, </w:t>
      </w:r>
      <w:r w:rsidRPr="00526EB4">
        <w:rPr>
          <w:rFonts w:ascii="Times New Roman" w:hAnsi="Times New Roman" w:cs="Times New Roman"/>
          <w:bCs/>
        </w:rPr>
        <w:t xml:space="preserve">оснащенный </w:t>
      </w:r>
      <w:r w:rsidRPr="00526EB4">
        <w:rPr>
          <w:rFonts w:ascii="Times New Roman" w:hAnsi="Times New Roman" w:cs="Times New Roman"/>
          <w:bCs/>
          <w:iCs/>
        </w:rPr>
        <w:t>в соответствии с приложением 3 ОПОП-П</w:t>
      </w:r>
      <w:r w:rsidRPr="00526EB4">
        <w:rPr>
          <w:rFonts w:ascii="Times New Roman" w:hAnsi="Times New Roman" w:cs="Times New Roman"/>
          <w:bCs/>
        </w:rPr>
        <w:t xml:space="preserve">. </w:t>
      </w:r>
    </w:p>
    <w:p w14:paraId="3283A029" w14:textId="77777777" w:rsidR="00526EB4" w:rsidRPr="00526EB4" w:rsidRDefault="00526EB4" w:rsidP="00526EB4">
      <w:pPr>
        <w:pStyle w:val="a5"/>
        <w:ind w:left="0" w:firstLine="567"/>
        <w:jc w:val="both"/>
        <w:rPr>
          <w:rFonts w:ascii="Times New Roman" w:hAnsi="Times New Roman" w:cs="Times New Roman"/>
          <w:b/>
          <w:sz w:val="24"/>
          <w:szCs w:val="24"/>
        </w:rPr>
      </w:pPr>
    </w:p>
    <w:p w14:paraId="7EA404F4" w14:textId="77777777" w:rsidR="00526EB4" w:rsidRPr="00E278DA" w:rsidRDefault="00526EB4" w:rsidP="00E278DA">
      <w:pPr>
        <w:pStyle w:val="a5"/>
        <w:ind w:left="0" w:firstLine="567"/>
        <w:rPr>
          <w:rFonts w:ascii="Times New Roman" w:hAnsi="Times New Roman" w:cs="Times New Roman"/>
          <w:b/>
          <w:sz w:val="24"/>
          <w:szCs w:val="24"/>
        </w:rPr>
      </w:pPr>
      <w:r w:rsidRPr="00E278DA">
        <w:rPr>
          <w:rFonts w:ascii="Times New Roman" w:hAnsi="Times New Roman" w:cs="Times New Roman"/>
          <w:b/>
          <w:sz w:val="24"/>
          <w:szCs w:val="24"/>
        </w:rPr>
        <w:t>3.2.1. Основные печатные и/или электронные издания</w:t>
      </w:r>
    </w:p>
    <w:p w14:paraId="755F1074" w14:textId="77777777" w:rsidR="00526EB4" w:rsidRPr="00E278DA" w:rsidRDefault="00526EB4" w:rsidP="00E278DA">
      <w:pPr>
        <w:ind w:firstLine="567"/>
        <w:jc w:val="both"/>
        <w:rPr>
          <w:rFonts w:ascii="Times New Roman" w:hAnsi="Times New Roman" w:cs="Times New Roman"/>
          <w:sz w:val="24"/>
          <w:szCs w:val="24"/>
        </w:rPr>
      </w:pPr>
      <w:r w:rsidRPr="00E278DA">
        <w:rPr>
          <w:rFonts w:ascii="Times New Roman" w:hAnsi="Times New Roman" w:cs="Times New Roman"/>
          <w:sz w:val="24"/>
          <w:szCs w:val="24"/>
        </w:rPr>
        <w:t>1. Габриелян О.С. Химия 10 кл - Москва: Дрофа, 2021</w:t>
      </w:r>
    </w:p>
    <w:p w14:paraId="5B07303E" w14:textId="77777777" w:rsidR="00526EB4" w:rsidRPr="00E278DA" w:rsidRDefault="00526EB4" w:rsidP="00E278DA">
      <w:pPr>
        <w:ind w:firstLine="567"/>
        <w:jc w:val="both"/>
        <w:rPr>
          <w:rFonts w:ascii="Times New Roman" w:hAnsi="Times New Roman" w:cs="Times New Roman"/>
          <w:b/>
          <w:sz w:val="24"/>
          <w:szCs w:val="24"/>
        </w:rPr>
      </w:pPr>
      <w:r w:rsidRPr="00E278DA">
        <w:rPr>
          <w:rFonts w:ascii="Times New Roman" w:hAnsi="Times New Roman" w:cs="Times New Roman"/>
          <w:sz w:val="24"/>
          <w:szCs w:val="24"/>
        </w:rPr>
        <w:t>2. Габриелян О.С. Химия 11 кл - Москва: Дрофа, 2021</w:t>
      </w:r>
    </w:p>
    <w:p w14:paraId="3DD2AF56" w14:textId="77777777" w:rsidR="00526EB4" w:rsidRPr="00E278DA" w:rsidRDefault="00526EB4" w:rsidP="00E278DA">
      <w:pPr>
        <w:pStyle w:val="1ff6"/>
        <w:spacing w:before="0" w:beforeAutospacing="0"/>
        <w:ind w:firstLine="567"/>
        <w:jc w:val="both"/>
        <w:rPr>
          <w:rFonts w:ascii="Times New Roman" w:hAnsi="Times New Roman"/>
          <w:sz w:val="24"/>
          <w:szCs w:val="24"/>
          <w:lang w:eastAsia="en-US"/>
        </w:rPr>
      </w:pPr>
      <w:r w:rsidRPr="00E278DA">
        <w:rPr>
          <w:rFonts w:ascii="Times New Roman" w:hAnsi="Times New Roman"/>
          <w:bCs/>
          <w:sz w:val="24"/>
          <w:szCs w:val="24"/>
        </w:rPr>
        <w:t>3.</w:t>
      </w:r>
      <w:r w:rsidRPr="00E278DA">
        <w:rPr>
          <w:rFonts w:ascii="Times New Roman" w:hAnsi="Times New Roman"/>
          <w:sz w:val="24"/>
          <w:szCs w:val="24"/>
          <w:lang w:eastAsia="en-US"/>
        </w:rPr>
        <w:t xml:space="preserve"> Новошинский, И. И. Химия. Учебник для 10 (11) класса общеобразовательных организаций. Базовый уровень   / И. И. Новошинский, Н. С. Новошинская. - 3-е изд. - Москва : Русское слово - учебник, 2021. - 192 с. (Инновационная школа) - ISBN 978-5-00092-381-8. - Текст : электронный // ЭБС "Консультант студента" : [сайт]. - URL : https://www.studentlibrary.ru/book/ISBN9785000923818.html (дата обращения: 04.05.2024). - Режим доступа: по подписке. </w:t>
      </w:r>
    </w:p>
    <w:p w14:paraId="569D56E6" w14:textId="77777777" w:rsidR="00526EB4" w:rsidRPr="00E278DA" w:rsidRDefault="00526EB4" w:rsidP="00E278DA">
      <w:pPr>
        <w:pStyle w:val="1ff6"/>
        <w:spacing w:before="0" w:beforeAutospacing="0"/>
        <w:ind w:firstLine="567"/>
        <w:jc w:val="both"/>
        <w:rPr>
          <w:rFonts w:ascii="Times New Roman" w:hAnsi="Times New Roman"/>
          <w:bCs/>
          <w:sz w:val="24"/>
          <w:szCs w:val="24"/>
        </w:rPr>
      </w:pPr>
      <w:r w:rsidRPr="00E278DA">
        <w:rPr>
          <w:rFonts w:ascii="Times New Roman" w:hAnsi="Times New Roman"/>
          <w:sz w:val="24"/>
          <w:szCs w:val="24"/>
          <w:lang w:eastAsia="en-US"/>
        </w:rPr>
        <w:t>4. Новошинский, И. И. Органическая химия : учебник для 11(10) класса общеобразовательных организаций. Углублённый уровень   / И. И. Новошинский, Н. С. Новошинская. - 5-е изд. - Москва : Русское слово - учебник, 2020. - 368 с. (ФГОС. Инновационная школа) - ISBN 978-5-533-00447-3. - Текст : электронный // ЭБС "Консультант студента" : [сайт]. - URL : https://www.studentlibrary.ru/book/ISBN9785533004473.html (дата обращения: 04.05.2024). - Режим доступа : по подписке.</w:t>
      </w:r>
    </w:p>
    <w:p w14:paraId="6D1B9B88" w14:textId="77777777" w:rsidR="00526EB4" w:rsidRPr="00E278DA" w:rsidRDefault="00526EB4" w:rsidP="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E278DA">
        <w:rPr>
          <w:rFonts w:ascii="Times New Roman" w:hAnsi="Times New Roman" w:cs="Times New Roman"/>
          <w:bCs/>
          <w:sz w:val="24"/>
          <w:szCs w:val="24"/>
        </w:rPr>
        <w:t>5. Органическая химия [Электронный ресурс]: учебник / С.Э. Зурабян, А.П. Лузин; под ред. Н.А. Тюкавкиной - М.: ГЭОТАР-Медиа, 2020." - http://www.medcollegelib.ru/book/ISBN9785970429402.html</w:t>
      </w:r>
    </w:p>
    <w:p w14:paraId="572A9269" w14:textId="77777777" w:rsidR="00526EB4" w:rsidRPr="00E278DA" w:rsidRDefault="00526EB4" w:rsidP="00E278D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E278DA">
        <w:rPr>
          <w:rFonts w:ascii="Times New Roman" w:hAnsi="Times New Roman" w:cs="Times New Roman"/>
          <w:bCs/>
          <w:sz w:val="24"/>
          <w:szCs w:val="24"/>
        </w:rPr>
        <w:t>6.Общая химия [Электронный ресурс]: учебник. Режим доступа: http://www.studmedlib.ru/ru/book/ISB N9785970429563.html</w:t>
      </w:r>
    </w:p>
    <w:p w14:paraId="173FB677" w14:textId="77777777" w:rsidR="00526EB4" w:rsidRPr="00E278DA" w:rsidRDefault="00526EB4" w:rsidP="00E278DA">
      <w:pPr>
        <w:ind w:firstLine="567"/>
        <w:jc w:val="both"/>
        <w:rPr>
          <w:rFonts w:ascii="Times New Roman" w:hAnsi="Times New Roman" w:cs="Times New Roman"/>
          <w:b/>
          <w:sz w:val="24"/>
          <w:szCs w:val="24"/>
        </w:rPr>
      </w:pPr>
    </w:p>
    <w:p w14:paraId="0247B16D" w14:textId="77777777" w:rsidR="00526EB4" w:rsidRPr="00E278DA" w:rsidRDefault="00526EB4" w:rsidP="00E278DA">
      <w:pPr>
        <w:ind w:firstLine="567"/>
        <w:jc w:val="both"/>
        <w:rPr>
          <w:rFonts w:ascii="Times New Roman" w:hAnsi="Times New Roman" w:cs="Times New Roman"/>
          <w:sz w:val="24"/>
          <w:szCs w:val="24"/>
        </w:rPr>
      </w:pPr>
      <w:r w:rsidRPr="00E278DA">
        <w:rPr>
          <w:rFonts w:ascii="Times New Roman" w:hAnsi="Times New Roman" w:cs="Times New Roman"/>
          <w:b/>
          <w:sz w:val="24"/>
          <w:szCs w:val="24"/>
        </w:rPr>
        <w:t>3.2.2. Дополнительные источники</w:t>
      </w:r>
    </w:p>
    <w:p w14:paraId="136E4CEF" w14:textId="77777777" w:rsidR="00526EB4" w:rsidRPr="00E278DA" w:rsidRDefault="00526EB4" w:rsidP="00E278DA">
      <w:pPr>
        <w:ind w:firstLine="567"/>
        <w:jc w:val="both"/>
        <w:rPr>
          <w:rFonts w:ascii="Times New Roman" w:hAnsi="Times New Roman" w:cs="Times New Roman"/>
          <w:sz w:val="24"/>
          <w:szCs w:val="24"/>
        </w:rPr>
      </w:pPr>
      <w:r w:rsidRPr="00E278DA">
        <w:rPr>
          <w:rFonts w:ascii="Times New Roman" w:hAnsi="Times New Roman" w:cs="Times New Roman"/>
          <w:sz w:val="24"/>
          <w:szCs w:val="24"/>
        </w:rPr>
        <w:t xml:space="preserve">1. Бабков, А. В. Общая и неорганическая химия: учебник / Бабков А. В. , Барабанова Т. И., Попков В. А. - Москва : ГЭОТАР-Медиа, 2020. - 384 с. </w:t>
      </w:r>
    </w:p>
    <w:p w14:paraId="098A385C"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2. Врублевский А. И, Химия. Весь школьный курс. 2020,из- во «Феникс», М. 485с </w:t>
      </w:r>
    </w:p>
    <w:p w14:paraId="16A0C923"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3. Габриелян, О.С. Химия [Текст] : учеб.для 11 кл. общеобразоват. учреждений с углубл. изучением химии / О.С. Габриелян и др. – М., 2020. – 424 с. </w:t>
      </w:r>
    </w:p>
    <w:p w14:paraId="31510188"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4. Габриелян, О.С. Практикум по общей, неорганической и органической химии [Текст] : учеб.пособие для студ. сред. проф. учеб. заведений / Габриелян О.С., Остроумов И.Г., Дорофеева Н.М. – М., 2017. – 192 с. </w:t>
      </w:r>
    </w:p>
    <w:p w14:paraId="0BB492A1"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5. Габриелян, О.С. Химия в тестах, задачах, упражнениях [Текст] : учеб.пособие для студ. сред. проф. учебных заведений / О.С. Габриелян, Г.Г. Лысова. – М., 2017. – 304 с. </w:t>
      </w:r>
    </w:p>
    <w:p w14:paraId="2969E442"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6. Габриелян, О.С. Химия. 10 класс. Профильный уровень [Текст] : учеб.дляобщеобразоват. учреждений / О.С. Габриелян и др. – М., 2020. – 320 с. </w:t>
      </w:r>
    </w:p>
    <w:p w14:paraId="5E66938A"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7. Габриелян, О.С. Химия. 11 класс. Профильный уровень [Текст] : учеб.дляобщеобразоват. учреждений / О.С. Габриелян, Г.Г.Лысова. – М., 2020. – 400 с. </w:t>
      </w:r>
    </w:p>
    <w:p w14:paraId="2036EDA0"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8. Габриелян, О.С. Химия: орган. химия[Текст] : учеб. для 10 кл. общеобразоват. учреждений с углубл. изучением химии / О.С. Габриелян, И.Г. Остроумов, А.А. Карцова. – М., 2055. – 368 с. </w:t>
      </w:r>
    </w:p>
    <w:p w14:paraId="7646DA74"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9. Габриелян, О.С. Единый государственный экзамен: Химия [Текст] : сб. заданий и упражнений / Габриелян, О.С., Воловик В.В.. – М., 2004. – 136 с. </w:t>
      </w:r>
    </w:p>
    <w:p w14:paraId="17379159"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 xml:space="preserve">10. Габриелян, О.С.Химия в тестах, задачах и упражнениях [Текст] : учеб.пособие / Габриелян О.С., Лысова Г.Г. – М., 2019. – 416 с. </w:t>
      </w:r>
    </w:p>
    <w:p w14:paraId="49CFCAE3"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sz w:val="24"/>
          <w:szCs w:val="24"/>
        </w:rPr>
        <w:t>11. Глинка, Н. Л. Общая химия в 2 т. Том 1: учебник для среднего профессионального образования / Н. Л. Глинка; под редакцией В. А. Попкова, А. В. Бабкова. — 20-е изд., перераб. и доп. — Москва: Издательство Юрайт, 2018. — 349 с. — (Профессиональное образование).</w:t>
      </w:r>
    </w:p>
    <w:p w14:paraId="43A75236" w14:textId="77777777" w:rsidR="00526EB4" w:rsidRPr="00E278DA" w:rsidRDefault="00526EB4" w:rsidP="00E278DA">
      <w:pPr>
        <w:pStyle w:val="1ff6"/>
        <w:spacing w:before="0" w:beforeAutospacing="0"/>
        <w:ind w:firstLine="567"/>
        <w:jc w:val="both"/>
        <w:rPr>
          <w:rFonts w:ascii="Times New Roman" w:hAnsi="Times New Roman"/>
          <w:color w:val="000000"/>
          <w:sz w:val="24"/>
          <w:szCs w:val="24"/>
        </w:rPr>
      </w:pPr>
      <w:r w:rsidRPr="00E278DA">
        <w:rPr>
          <w:rFonts w:ascii="Times New Roman" w:hAnsi="Times New Roman"/>
          <w:sz w:val="24"/>
          <w:szCs w:val="24"/>
        </w:rPr>
        <w:lastRenderedPageBreak/>
        <w:t xml:space="preserve">12. </w:t>
      </w:r>
      <w:r w:rsidRPr="00E278DA">
        <w:rPr>
          <w:rFonts w:ascii="Times New Roman" w:hAnsi="Times New Roman"/>
          <w:color w:val="000000"/>
          <w:sz w:val="24"/>
          <w:szCs w:val="24"/>
        </w:rPr>
        <w:t>Глинка, Н. Л. Общая химия в 2 т. Том 2: учебник для академического бакалавриата / Н. Л. Глинка ; под редакцией В. А. Попкова, А. В. Бабкова. — 20-е изд., перераб. и доп. - Москва : Издательство Юрайт, 2018. - 379 с.</w:t>
      </w:r>
    </w:p>
    <w:p w14:paraId="0509C31A" w14:textId="77777777" w:rsidR="00526EB4" w:rsidRPr="00E278DA" w:rsidRDefault="00526EB4" w:rsidP="00E278DA">
      <w:pPr>
        <w:pStyle w:val="1ff6"/>
        <w:spacing w:before="0" w:beforeAutospacing="0"/>
        <w:ind w:firstLine="567"/>
        <w:jc w:val="both"/>
        <w:rPr>
          <w:rFonts w:ascii="Times New Roman" w:hAnsi="Times New Roman"/>
          <w:bCs/>
          <w:sz w:val="24"/>
          <w:szCs w:val="24"/>
        </w:rPr>
      </w:pPr>
      <w:r w:rsidRPr="00E278DA">
        <w:rPr>
          <w:rFonts w:ascii="Times New Roman" w:hAnsi="Times New Roman"/>
          <w:color w:val="000000"/>
          <w:sz w:val="24"/>
          <w:szCs w:val="24"/>
        </w:rPr>
        <w:t xml:space="preserve">13. </w:t>
      </w:r>
      <w:r w:rsidRPr="00E278DA">
        <w:rPr>
          <w:rFonts w:ascii="Times New Roman" w:hAnsi="Times New Roman"/>
          <w:bCs/>
          <w:sz w:val="24"/>
          <w:szCs w:val="24"/>
        </w:rPr>
        <w:t>Органическая химия: Учебное пособие для медико-фармацевтических    колледжей/ Оганесян Э.Т.-Рн/Д: Феникс, 2016. – 428с.</w:t>
      </w:r>
    </w:p>
    <w:p w14:paraId="628E7BFC" w14:textId="77777777" w:rsidR="00526EB4" w:rsidRPr="00E278DA" w:rsidRDefault="00526EB4" w:rsidP="00E278DA">
      <w:pPr>
        <w:pStyle w:val="1ff6"/>
        <w:spacing w:before="0" w:beforeAutospacing="0"/>
        <w:ind w:firstLine="567"/>
        <w:jc w:val="both"/>
        <w:rPr>
          <w:rFonts w:ascii="Times New Roman" w:hAnsi="Times New Roman"/>
          <w:sz w:val="24"/>
          <w:szCs w:val="24"/>
        </w:rPr>
      </w:pPr>
      <w:r w:rsidRPr="00E278DA">
        <w:rPr>
          <w:rFonts w:ascii="Times New Roman" w:hAnsi="Times New Roman"/>
          <w:bCs/>
          <w:sz w:val="24"/>
          <w:szCs w:val="24"/>
        </w:rPr>
        <w:t xml:space="preserve">14. </w:t>
      </w:r>
      <w:r w:rsidRPr="00E278DA">
        <w:rPr>
          <w:rFonts w:ascii="Times New Roman" w:hAnsi="Times New Roman"/>
          <w:sz w:val="24"/>
          <w:szCs w:val="24"/>
        </w:rPr>
        <w:t>Общая и неорганическая химия для фармацевтов: учебник и практикум для среднего профессионального образования / В. В. Негребецкий [и др.]; под общей редакцией В. В. мужской, И. Ю. Белавина, В. П. Сергеевой. — Москва: Издательство Юрайт, 2019. — 357 с. — (Профессиональное образование).</w:t>
      </w:r>
    </w:p>
    <w:p w14:paraId="0F374D97" w14:textId="77777777" w:rsidR="00526EB4" w:rsidRPr="00E278DA" w:rsidRDefault="00526EB4" w:rsidP="00E278DA">
      <w:pPr>
        <w:pStyle w:val="1ff6"/>
        <w:spacing w:before="0" w:beforeAutospacing="0"/>
        <w:ind w:firstLine="567"/>
        <w:jc w:val="both"/>
        <w:rPr>
          <w:rFonts w:ascii="Times New Roman" w:hAnsi="Times New Roman"/>
          <w:color w:val="000000"/>
          <w:sz w:val="24"/>
          <w:szCs w:val="24"/>
        </w:rPr>
      </w:pPr>
      <w:r w:rsidRPr="00E278DA">
        <w:rPr>
          <w:rFonts w:ascii="Times New Roman" w:hAnsi="Times New Roman"/>
          <w:sz w:val="24"/>
          <w:szCs w:val="24"/>
        </w:rPr>
        <w:t xml:space="preserve">15. Хомченко И.Г. </w:t>
      </w:r>
      <w:r w:rsidRPr="00E278DA">
        <w:rPr>
          <w:rFonts w:ascii="Times New Roman" w:hAnsi="Times New Roman"/>
          <w:color w:val="000000"/>
          <w:sz w:val="24"/>
          <w:szCs w:val="24"/>
        </w:rPr>
        <w:t>Общая химия: Учебник для техникумов.-М.: Химия, 2017.- 464 с.</w:t>
      </w:r>
    </w:p>
    <w:p w14:paraId="57A84191" w14:textId="77777777" w:rsidR="00526EB4" w:rsidRPr="00E278DA" w:rsidRDefault="00526EB4" w:rsidP="00E278D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E278DA">
        <w:rPr>
          <w:rFonts w:ascii="Times New Roman" w:hAnsi="Times New Roman" w:cs="Times New Roman"/>
          <w:bCs/>
          <w:sz w:val="24"/>
          <w:szCs w:val="24"/>
        </w:rPr>
        <w:t>16. Химия [Электронный ресурс]: учебник / А.В. Бабков, Т.И. Барабанова, В.А. Попков - М.: ГЭОТАР-Медиа, 2017. - http://www.medcollegelib.ru/book/ISBN9785970434376.html</w:t>
      </w:r>
    </w:p>
    <w:p w14:paraId="6CE83BDA" w14:textId="77777777" w:rsidR="00526EB4" w:rsidRPr="00E278DA" w:rsidRDefault="00526EB4" w:rsidP="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E278DA">
        <w:rPr>
          <w:rFonts w:ascii="Times New Roman" w:hAnsi="Times New Roman" w:cs="Times New Roman"/>
          <w:bCs/>
          <w:sz w:val="24"/>
          <w:szCs w:val="24"/>
        </w:rPr>
        <w:t>17. Химия: современный курс для подготовки к ЕГЭ [Электронный ресурс] / А.С. Егоров. - Изд. 13-е. - Ростов н/Д: Феникс, 2017. - (Абитуриент) -</w:t>
      </w:r>
    </w:p>
    <w:p w14:paraId="244D14C8" w14:textId="77777777" w:rsidR="00526EB4" w:rsidRPr="00E278DA" w:rsidRDefault="00526EB4" w:rsidP="00E27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E278DA">
        <w:rPr>
          <w:rFonts w:ascii="Times New Roman" w:hAnsi="Times New Roman" w:cs="Times New Roman"/>
          <w:bCs/>
          <w:sz w:val="24"/>
          <w:szCs w:val="24"/>
        </w:rPr>
        <w:t xml:space="preserve">http://www.medcollegelib.ru/book/ISBN9785222211373.html </w:t>
      </w:r>
    </w:p>
    <w:p w14:paraId="3C22F66D" w14:textId="77777777" w:rsidR="00526EB4" w:rsidRPr="00526EB4" w:rsidRDefault="00526EB4" w:rsidP="00526EB4">
      <w:pPr>
        <w:rPr>
          <w:rFonts w:ascii="Times New Roman" w:hAnsi="Times New Roman" w:cs="Times New Roman"/>
          <w:b/>
          <w:bCs/>
        </w:rPr>
      </w:pPr>
    </w:p>
    <w:p w14:paraId="24548F29" w14:textId="77777777" w:rsidR="00526EB4" w:rsidRPr="00526EB4" w:rsidRDefault="00526EB4" w:rsidP="00526EB4">
      <w:pPr>
        <w:rPr>
          <w:rFonts w:ascii="Times New Roman" w:hAnsi="Times New Roman" w:cs="Times New Roman"/>
          <w:b/>
        </w:rPr>
      </w:pPr>
    </w:p>
    <w:p w14:paraId="5B04F062" w14:textId="77777777" w:rsidR="00526EB4" w:rsidRPr="00526EB4" w:rsidRDefault="00526EB4" w:rsidP="00526EB4">
      <w:pPr>
        <w:jc w:val="center"/>
        <w:rPr>
          <w:rFonts w:ascii="Times New Roman" w:hAnsi="Times New Roman" w:cs="Times New Roman"/>
          <w:b/>
        </w:rPr>
      </w:pPr>
      <w:r w:rsidRPr="00526EB4">
        <w:rPr>
          <w:rFonts w:ascii="Times New Roman" w:hAnsi="Times New Roman" w:cs="Times New Roman"/>
          <w:b/>
        </w:rPr>
        <w:t>4. КОНТРОЛЬ И ОЦЕНКА РЕЗУЛЬТАТОВ ОСВОЕНИЯ ДИСЦИПЛИНЫ</w:t>
      </w:r>
    </w:p>
    <w:p w14:paraId="6786CD4B" w14:textId="77777777" w:rsidR="00526EB4" w:rsidRPr="00526EB4" w:rsidRDefault="00526EB4" w:rsidP="00526EB4">
      <w:pPr>
        <w:jc w:val="both"/>
        <w:rPr>
          <w:rFonts w:ascii="Times New Roman" w:hAnsi="Times New Roman" w:cs="Times New Roman"/>
        </w:rPr>
      </w:pPr>
    </w:p>
    <w:tbl>
      <w:tblPr>
        <w:tblW w:w="5000" w:type="pct"/>
        <w:tblCellMar>
          <w:left w:w="10" w:type="dxa"/>
          <w:right w:w="10" w:type="dxa"/>
        </w:tblCellMar>
        <w:tblLook w:val="0000" w:firstRow="0" w:lastRow="0" w:firstColumn="0" w:lastColumn="0" w:noHBand="0" w:noVBand="0"/>
      </w:tblPr>
      <w:tblGrid>
        <w:gridCol w:w="3099"/>
        <w:gridCol w:w="3336"/>
        <w:gridCol w:w="2910"/>
      </w:tblGrid>
      <w:tr w:rsidR="00526EB4" w:rsidRPr="00E278DA" w14:paraId="350D1BBD" w14:textId="77777777" w:rsidTr="00E278DA">
        <w:trPr>
          <w:trHeight w:hRule="exact" w:val="1036"/>
        </w:trPr>
        <w:tc>
          <w:tcPr>
            <w:tcW w:w="1658" w:type="pct"/>
            <w:tcBorders>
              <w:top w:val="single" w:sz="4" w:space="0" w:color="000000"/>
              <w:left w:val="single" w:sz="4" w:space="0" w:color="000000"/>
            </w:tcBorders>
            <w:vAlign w:val="bottom"/>
          </w:tcPr>
          <w:p w14:paraId="397EB374" w14:textId="77777777" w:rsidR="00526EB4" w:rsidRPr="00E278DA" w:rsidRDefault="00526EB4" w:rsidP="00E278DA">
            <w:pPr>
              <w:pStyle w:val="affffff7"/>
              <w:spacing w:line="240" w:lineRule="auto"/>
              <w:ind w:firstLine="0"/>
              <w:jc w:val="center"/>
              <w:rPr>
                <w:b/>
                <w:bCs/>
                <w:sz w:val="24"/>
                <w:szCs w:val="24"/>
              </w:rPr>
            </w:pPr>
            <w:r w:rsidRPr="00E278DA">
              <w:rPr>
                <w:b/>
                <w:bCs/>
                <w:sz w:val="24"/>
                <w:szCs w:val="24"/>
              </w:rPr>
              <w:t>Код и наименование формируемых компетенций</w:t>
            </w:r>
          </w:p>
        </w:tc>
        <w:tc>
          <w:tcPr>
            <w:tcW w:w="1785" w:type="pct"/>
            <w:tcBorders>
              <w:top w:val="single" w:sz="4" w:space="0" w:color="000000"/>
              <w:left w:val="single" w:sz="4" w:space="0" w:color="000000"/>
            </w:tcBorders>
          </w:tcPr>
          <w:p w14:paraId="4CB7309F" w14:textId="77777777" w:rsidR="00526EB4" w:rsidRPr="00E278DA" w:rsidRDefault="00526EB4" w:rsidP="00E278DA">
            <w:pPr>
              <w:pStyle w:val="affffff7"/>
              <w:spacing w:line="240" w:lineRule="auto"/>
              <w:ind w:firstLine="0"/>
              <w:jc w:val="center"/>
              <w:rPr>
                <w:b/>
                <w:bCs/>
                <w:sz w:val="24"/>
                <w:szCs w:val="24"/>
              </w:rPr>
            </w:pPr>
            <w:r w:rsidRPr="00E278DA">
              <w:rPr>
                <w:b/>
                <w:bCs/>
                <w:sz w:val="24"/>
                <w:szCs w:val="24"/>
              </w:rPr>
              <w:t>Раздел/Тема</w:t>
            </w:r>
          </w:p>
        </w:tc>
        <w:tc>
          <w:tcPr>
            <w:tcW w:w="1557" w:type="pct"/>
            <w:tcBorders>
              <w:top w:val="single" w:sz="4" w:space="0" w:color="000000"/>
              <w:left w:val="single" w:sz="4" w:space="0" w:color="000000"/>
              <w:right w:val="single" w:sz="4" w:space="0" w:color="000000"/>
            </w:tcBorders>
            <w:vAlign w:val="bottom"/>
          </w:tcPr>
          <w:p w14:paraId="2AD1288B" w14:textId="77777777" w:rsidR="00526EB4" w:rsidRPr="00E278DA" w:rsidRDefault="00526EB4" w:rsidP="00E278DA">
            <w:pPr>
              <w:pStyle w:val="affffff7"/>
              <w:spacing w:line="240" w:lineRule="auto"/>
              <w:ind w:firstLine="0"/>
              <w:jc w:val="center"/>
              <w:rPr>
                <w:sz w:val="24"/>
                <w:szCs w:val="24"/>
              </w:rPr>
            </w:pPr>
            <w:r w:rsidRPr="00E278DA">
              <w:rPr>
                <w:b/>
                <w:bCs/>
                <w:sz w:val="24"/>
                <w:szCs w:val="24"/>
              </w:rPr>
              <w:t>Тип оценочных мероприятий</w:t>
            </w:r>
          </w:p>
        </w:tc>
      </w:tr>
      <w:tr w:rsidR="00526EB4" w:rsidRPr="00E278DA" w14:paraId="576028BC" w14:textId="77777777" w:rsidTr="00E278DA">
        <w:tc>
          <w:tcPr>
            <w:tcW w:w="1658" w:type="pct"/>
            <w:tcBorders>
              <w:top w:val="single" w:sz="4" w:space="0" w:color="000000"/>
              <w:left w:val="single" w:sz="4" w:space="0" w:color="000000"/>
            </w:tcBorders>
          </w:tcPr>
          <w:p w14:paraId="52EDE0D3" w14:textId="77777777" w:rsidR="00526EB4" w:rsidRPr="00E278DA" w:rsidRDefault="00526EB4" w:rsidP="00E278DA">
            <w:pPr>
              <w:pStyle w:val="affffff7"/>
              <w:spacing w:line="240" w:lineRule="auto"/>
              <w:ind w:firstLine="0"/>
              <w:rPr>
                <w:sz w:val="24"/>
                <w:szCs w:val="24"/>
              </w:rPr>
            </w:pPr>
            <w:r w:rsidRPr="00E278DA">
              <w:rPr>
                <w:b/>
                <w:bCs/>
                <w:sz w:val="24"/>
                <w:szCs w:val="24"/>
              </w:rPr>
              <w:t xml:space="preserve">ОК 01. </w:t>
            </w:r>
            <w:r w:rsidRPr="00E278DA">
              <w:rPr>
                <w:sz w:val="24"/>
                <w:szCs w:val="24"/>
              </w:rPr>
              <w:t>Выбирать способы решения задач профессиональной деятельности применительно к различным контекстам.</w:t>
            </w:r>
          </w:p>
        </w:tc>
        <w:tc>
          <w:tcPr>
            <w:tcW w:w="1785" w:type="pct"/>
            <w:tcBorders>
              <w:top w:val="single" w:sz="4" w:space="0" w:color="000000"/>
              <w:left w:val="single" w:sz="4" w:space="0" w:color="000000"/>
            </w:tcBorders>
          </w:tcPr>
          <w:p w14:paraId="0AD6DD37" w14:textId="77777777" w:rsidR="00526EB4" w:rsidRPr="00E278DA" w:rsidRDefault="00526EB4" w:rsidP="00E278DA">
            <w:pPr>
              <w:pStyle w:val="affffff7"/>
              <w:spacing w:line="240" w:lineRule="auto"/>
              <w:ind w:firstLine="0"/>
              <w:rPr>
                <w:sz w:val="24"/>
                <w:szCs w:val="24"/>
              </w:rPr>
            </w:pPr>
            <w:r w:rsidRPr="00E278DA">
              <w:rPr>
                <w:sz w:val="24"/>
                <w:szCs w:val="24"/>
              </w:rPr>
              <w:t>Раздел 1. Темы 1.1. – 1.9.</w:t>
            </w:r>
          </w:p>
          <w:p w14:paraId="6FF1434C" w14:textId="77777777" w:rsidR="00526EB4" w:rsidRPr="00E278DA" w:rsidRDefault="00526EB4" w:rsidP="00E278DA">
            <w:pPr>
              <w:pStyle w:val="affffff7"/>
              <w:spacing w:line="240" w:lineRule="auto"/>
              <w:ind w:firstLine="0"/>
              <w:rPr>
                <w:sz w:val="24"/>
                <w:szCs w:val="24"/>
              </w:rPr>
            </w:pPr>
            <w:r w:rsidRPr="00E278DA">
              <w:rPr>
                <w:sz w:val="24"/>
                <w:szCs w:val="24"/>
              </w:rPr>
              <w:t>Раздел 2. Темы 2.1. – 2.10.</w:t>
            </w:r>
          </w:p>
          <w:p w14:paraId="15AF9CEB" w14:textId="77777777" w:rsidR="00526EB4" w:rsidRPr="00E278DA" w:rsidRDefault="00526EB4" w:rsidP="00E278DA">
            <w:pPr>
              <w:pStyle w:val="affffff7"/>
              <w:spacing w:line="240" w:lineRule="auto"/>
              <w:ind w:firstLine="0"/>
              <w:rPr>
                <w:sz w:val="24"/>
                <w:szCs w:val="24"/>
              </w:rPr>
            </w:pPr>
            <w:r w:rsidRPr="00E278DA">
              <w:rPr>
                <w:sz w:val="24"/>
                <w:szCs w:val="24"/>
              </w:rPr>
              <w:t xml:space="preserve">Раздел 3. Темы </w:t>
            </w:r>
            <w:r w:rsidRPr="00E278DA">
              <w:rPr>
                <w:sz w:val="24"/>
                <w:szCs w:val="24"/>
                <w:lang w:eastAsia="en-US" w:bidi="en-US"/>
              </w:rPr>
              <w:t xml:space="preserve">3.1. </w:t>
            </w:r>
            <w:r w:rsidRPr="00E278DA">
              <w:rPr>
                <w:sz w:val="24"/>
                <w:szCs w:val="24"/>
              </w:rPr>
              <w:t xml:space="preserve">– </w:t>
            </w:r>
            <w:r w:rsidRPr="00E278DA">
              <w:rPr>
                <w:sz w:val="24"/>
                <w:szCs w:val="24"/>
                <w:lang w:eastAsia="en-US" w:bidi="en-US"/>
              </w:rPr>
              <w:t>3.44.</w:t>
            </w:r>
          </w:p>
        </w:tc>
        <w:tc>
          <w:tcPr>
            <w:tcW w:w="1557" w:type="pct"/>
            <w:vMerge w:val="restart"/>
            <w:tcBorders>
              <w:top w:val="single" w:sz="4" w:space="0" w:color="000000"/>
              <w:left w:val="single" w:sz="4" w:space="0" w:color="000000"/>
              <w:right w:val="single" w:sz="4" w:space="0" w:color="000000"/>
            </w:tcBorders>
          </w:tcPr>
          <w:p w14:paraId="0D23A2D7"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устный опрос;</w:t>
            </w:r>
          </w:p>
          <w:p w14:paraId="2B2ABFD0"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фронтальный опрос;</w:t>
            </w:r>
          </w:p>
          <w:p w14:paraId="220D60C3"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оценка контрольных работ;</w:t>
            </w:r>
          </w:p>
          <w:p w14:paraId="7645D647"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наблюдение за ходом выполнения лабораторных работ;</w:t>
            </w:r>
          </w:p>
          <w:p w14:paraId="703A5FE5"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оценка выполнения лабораторных работ;</w:t>
            </w:r>
          </w:p>
          <w:p w14:paraId="0A7DC902"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оценка практических работ (решения качественных, расчетных, профессионально ориентированных задач);</w:t>
            </w:r>
          </w:p>
          <w:p w14:paraId="16950C19"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оценка тестовых заданий;</w:t>
            </w:r>
          </w:p>
          <w:p w14:paraId="6EFDE1A9"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наблюдение за ходом выполнения индивидуальных проектов и оценка выполненных проектов;</w:t>
            </w:r>
          </w:p>
          <w:p w14:paraId="1CC714A5"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оценка выполнения домашних самостоятельных работ;</w:t>
            </w:r>
          </w:p>
          <w:p w14:paraId="1C6FC859"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наблюдение и оценка решения кейс-задач;</w:t>
            </w:r>
          </w:p>
          <w:p w14:paraId="0765BFF9"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наблюдение и оценка деловой игры;</w:t>
            </w:r>
          </w:p>
          <w:p w14:paraId="65826B6D" w14:textId="77777777" w:rsidR="00526EB4" w:rsidRPr="00E278DA" w:rsidRDefault="00526EB4" w:rsidP="00E278DA">
            <w:pPr>
              <w:pStyle w:val="affffff7"/>
              <w:numPr>
                <w:ilvl w:val="0"/>
                <w:numId w:val="128"/>
              </w:numPr>
              <w:shd w:val="clear" w:color="auto" w:fill="auto"/>
              <w:tabs>
                <w:tab w:val="left" w:pos="0"/>
                <w:tab w:val="left" w:pos="144"/>
              </w:tabs>
              <w:suppressAutoHyphens/>
              <w:autoSpaceDE w:val="0"/>
              <w:spacing w:line="240" w:lineRule="auto"/>
              <w:rPr>
                <w:sz w:val="24"/>
                <w:szCs w:val="24"/>
              </w:rPr>
            </w:pPr>
            <w:r w:rsidRPr="00E278DA">
              <w:rPr>
                <w:sz w:val="24"/>
                <w:szCs w:val="24"/>
              </w:rPr>
              <w:t>дифференцированный зачет.</w:t>
            </w:r>
          </w:p>
        </w:tc>
      </w:tr>
      <w:tr w:rsidR="00526EB4" w:rsidRPr="00E278DA" w14:paraId="45055FB2" w14:textId="77777777" w:rsidTr="00E278DA">
        <w:tc>
          <w:tcPr>
            <w:tcW w:w="1658" w:type="pct"/>
            <w:tcBorders>
              <w:top w:val="single" w:sz="4" w:space="0" w:color="000000"/>
              <w:left w:val="single" w:sz="4" w:space="0" w:color="000000"/>
            </w:tcBorders>
          </w:tcPr>
          <w:p w14:paraId="1F07A2F8" w14:textId="77777777" w:rsidR="00526EB4" w:rsidRPr="00E278DA" w:rsidRDefault="00526EB4" w:rsidP="00E278DA">
            <w:pPr>
              <w:pStyle w:val="affffff7"/>
              <w:spacing w:line="240" w:lineRule="auto"/>
              <w:ind w:firstLine="0"/>
              <w:rPr>
                <w:sz w:val="24"/>
                <w:szCs w:val="24"/>
              </w:rPr>
            </w:pPr>
            <w:r w:rsidRPr="00E278DA">
              <w:rPr>
                <w:b/>
                <w:bCs/>
                <w:sz w:val="24"/>
                <w:szCs w:val="24"/>
              </w:rPr>
              <w:t xml:space="preserve">ОК 02. </w:t>
            </w:r>
            <w:r w:rsidRPr="00E278DA">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85" w:type="pct"/>
            <w:tcBorders>
              <w:top w:val="single" w:sz="4" w:space="0" w:color="000000"/>
              <w:left w:val="single" w:sz="4" w:space="0" w:color="000000"/>
            </w:tcBorders>
          </w:tcPr>
          <w:p w14:paraId="0303C270" w14:textId="77777777" w:rsidR="00526EB4" w:rsidRPr="00E278DA" w:rsidRDefault="00526EB4" w:rsidP="00E278DA">
            <w:pPr>
              <w:pStyle w:val="affffff7"/>
              <w:spacing w:line="240" w:lineRule="auto"/>
              <w:ind w:firstLine="0"/>
              <w:rPr>
                <w:sz w:val="24"/>
                <w:szCs w:val="24"/>
              </w:rPr>
            </w:pPr>
            <w:r w:rsidRPr="00E278DA">
              <w:rPr>
                <w:sz w:val="24"/>
                <w:szCs w:val="24"/>
              </w:rPr>
              <w:t>Раздел 1. Темы 1.1. – 1.9.</w:t>
            </w:r>
          </w:p>
          <w:p w14:paraId="4246FAF5" w14:textId="77777777" w:rsidR="00526EB4" w:rsidRPr="00E278DA" w:rsidRDefault="00526EB4" w:rsidP="00E278DA">
            <w:pPr>
              <w:pStyle w:val="affffff7"/>
              <w:spacing w:line="240" w:lineRule="auto"/>
              <w:ind w:firstLine="0"/>
              <w:rPr>
                <w:sz w:val="24"/>
                <w:szCs w:val="24"/>
              </w:rPr>
            </w:pPr>
            <w:r w:rsidRPr="00E278DA">
              <w:rPr>
                <w:sz w:val="24"/>
                <w:szCs w:val="24"/>
              </w:rPr>
              <w:t>Раздел 2. Темы 2.1. – 2.10.</w:t>
            </w:r>
          </w:p>
          <w:p w14:paraId="381672A8" w14:textId="77777777" w:rsidR="00526EB4" w:rsidRPr="00E278DA" w:rsidRDefault="00526EB4" w:rsidP="00E278DA">
            <w:pPr>
              <w:pStyle w:val="affffff7"/>
              <w:spacing w:line="240" w:lineRule="auto"/>
              <w:ind w:firstLine="0"/>
              <w:rPr>
                <w:sz w:val="24"/>
                <w:szCs w:val="24"/>
              </w:rPr>
            </w:pPr>
            <w:r w:rsidRPr="00E278DA">
              <w:rPr>
                <w:sz w:val="24"/>
                <w:szCs w:val="24"/>
              </w:rPr>
              <w:t xml:space="preserve">Раздел 3. Темы </w:t>
            </w:r>
            <w:r w:rsidRPr="00E278DA">
              <w:rPr>
                <w:sz w:val="24"/>
                <w:szCs w:val="24"/>
                <w:lang w:eastAsia="en-US" w:bidi="en-US"/>
              </w:rPr>
              <w:t xml:space="preserve">3.1. </w:t>
            </w:r>
            <w:r w:rsidRPr="00E278DA">
              <w:rPr>
                <w:sz w:val="24"/>
                <w:szCs w:val="24"/>
              </w:rPr>
              <w:t xml:space="preserve">– </w:t>
            </w:r>
            <w:r w:rsidRPr="00E278DA">
              <w:rPr>
                <w:sz w:val="24"/>
                <w:szCs w:val="24"/>
                <w:lang w:eastAsia="en-US" w:bidi="en-US"/>
              </w:rPr>
              <w:t>3.44.</w:t>
            </w:r>
          </w:p>
        </w:tc>
        <w:tc>
          <w:tcPr>
            <w:tcW w:w="1557" w:type="pct"/>
            <w:vMerge/>
            <w:tcBorders>
              <w:left w:val="single" w:sz="4" w:space="0" w:color="000000"/>
              <w:right w:val="single" w:sz="4" w:space="0" w:color="000000"/>
            </w:tcBorders>
          </w:tcPr>
          <w:p w14:paraId="503965DB" w14:textId="77777777" w:rsidR="00526EB4" w:rsidRPr="00E278DA" w:rsidRDefault="00526EB4" w:rsidP="00E278DA">
            <w:pPr>
              <w:rPr>
                <w:rFonts w:ascii="Times New Roman" w:hAnsi="Times New Roman" w:cs="Times New Roman"/>
                <w:sz w:val="24"/>
                <w:szCs w:val="24"/>
              </w:rPr>
            </w:pPr>
          </w:p>
        </w:tc>
      </w:tr>
      <w:tr w:rsidR="00526EB4" w:rsidRPr="00E278DA" w14:paraId="38474535" w14:textId="77777777" w:rsidTr="00E278DA">
        <w:tc>
          <w:tcPr>
            <w:tcW w:w="1658" w:type="pct"/>
            <w:tcBorders>
              <w:top w:val="single" w:sz="4" w:space="0" w:color="000000"/>
              <w:left w:val="single" w:sz="4" w:space="0" w:color="000000"/>
            </w:tcBorders>
          </w:tcPr>
          <w:p w14:paraId="7A350108" w14:textId="77777777" w:rsidR="00526EB4" w:rsidRPr="00E278DA" w:rsidRDefault="00526EB4" w:rsidP="00E278DA">
            <w:pPr>
              <w:pStyle w:val="affffff7"/>
              <w:spacing w:line="240" w:lineRule="auto"/>
              <w:ind w:firstLine="0"/>
              <w:rPr>
                <w:sz w:val="24"/>
                <w:szCs w:val="24"/>
              </w:rPr>
            </w:pPr>
            <w:r w:rsidRPr="00E278DA">
              <w:rPr>
                <w:b/>
                <w:bCs/>
                <w:sz w:val="24"/>
                <w:szCs w:val="24"/>
              </w:rPr>
              <w:t xml:space="preserve">ОК 04. </w:t>
            </w:r>
            <w:r w:rsidRPr="00E278DA">
              <w:rPr>
                <w:sz w:val="24"/>
                <w:szCs w:val="24"/>
              </w:rPr>
              <w:t>Эффективно взаимодействовать и работать в коллективе и команде.</w:t>
            </w:r>
          </w:p>
        </w:tc>
        <w:tc>
          <w:tcPr>
            <w:tcW w:w="1785" w:type="pct"/>
            <w:tcBorders>
              <w:top w:val="single" w:sz="4" w:space="0" w:color="000000"/>
              <w:left w:val="single" w:sz="4" w:space="0" w:color="000000"/>
            </w:tcBorders>
          </w:tcPr>
          <w:p w14:paraId="5E759A26" w14:textId="77777777" w:rsidR="00526EB4" w:rsidRPr="00E278DA" w:rsidRDefault="00526EB4" w:rsidP="00E278DA">
            <w:pPr>
              <w:pStyle w:val="affffff7"/>
              <w:spacing w:line="240" w:lineRule="auto"/>
              <w:ind w:firstLine="0"/>
              <w:rPr>
                <w:sz w:val="24"/>
                <w:szCs w:val="24"/>
              </w:rPr>
            </w:pPr>
            <w:r w:rsidRPr="00E278DA">
              <w:rPr>
                <w:sz w:val="24"/>
                <w:szCs w:val="24"/>
              </w:rPr>
              <w:t>Раздел 1. Темы 1.1. – 1.9.</w:t>
            </w:r>
          </w:p>
          <w:p w14:paraId="60A78296" w14:textId="77777777" w:rsidR="00526EB4" w:rsidRPr="00E278DA" w:rsidRDefault="00526EB4" w:rsidP="00E278DA">
            <w:pPr>
              <w:pStyle w:val="affffff7"/>
              <w:spacing w:line="240" w:lineRule="auto"/>
              <w:ind w:firstLine="0"/>
              <w:rPr>
                <w:sz w:val="24"/>
                <w:szCs w:val="24"/>
              </w:rPr>
            </w:pPr>
            <w:r w:rsidRPr="00E278DA">
              <w:rPr>
                <w:sz w:val="24"/>
                <w:szCs w:val="24"/>
              </w:rPr>
              <w:t>Раздел 2. Темы 2.1. – 2.9.</w:t>
            </w:r>
          </w:p>
          <w:p w14:paraId="1549AC15" w14:textId="77777777" w:rsidR="00526EB4" w:rsidRPr="00E278DA" w:rsidRDefault="00526EB4" w:rsidP="00E278DA">
            <w:pPr>
              <w:pStyle w:val="affffff7"/>
              <w:spacing w:line="240" w:lineRule="auto"/>
              <w:ind w:firstLine="0"/>
              <w:rPr>
                <w:sz w:val="24"/>
                <w:szCs w:val="24"/>
              </w:rPr>
            </w:pPr>
            <w:r w:rsidRPr="00E278DA">
              <w:rPr>
                <w:sz w:val="24"/>
                <w:szCs w:val="24"/>
              </w:rPr>
              <w:t xml:space="preserve">Раздел 3. Темы </w:t>
            </w:r>
            <w:r w:rsidRPr="00E278DA">
              <w:rPr>
                <w:sz w:val="24"/>
                <w:szCs w:val="24"/>
                <w:lang w:eastAsia="en-US" w:bidi="en-US"/>
              </w:rPr>
              <w:t xml:space="preserve">3.1. </w:t>
            </w:r>
            <w:r w:rsidRPr="00E278DA">
              <w:rPr>
                <w:sz w:val="24"/>
                <w:szCs w:val="24"/>
              </w:rPr>
              <w:t xml:space="preserve">– </w:t>
            </w:r>
            <w:r w:rsidRPr="00E278DA">
              <w:rPr>
                <w:sz w:val="24"/>
                <w:szCs w:val="24"/>
                <w:lang w:eastAsia="en-US" w:bidi="en-US"/>
              </w:rPr>
              <w:t>3.44.</w:t>
            </w:r>
          </w:p>
        </w:tc>
        <w:tc>
          <w:tcPr>
            <w:tcW w:w="1557" w:type="pct"/>
            <w:vMerge/>
            <w:tcBorders>
              <w:left w:val="single" w:sz="4" w:space="0" w:color="000000"/>
              <w:right w:val="single" w:sz="4" w:space="0" w:color="000000"/>
            </w:tcBorders>
          </w:tcPr>
          <w:p w14:paraId="465B5135" w14:textId="77777777" w:rsidR="00526EB4" w:rsidRPr="00E278DA" w:rsidRDefault="00526EB4" w:rsidP="00E278DA">
            <w:pPr>
              <w:rPr>
                <w:rFonts w:ascii="Times New Roman" w:hAnsi="Times New Roman" w:cs="Times New Roman"/>
                <w:sz w:val="24"/>
                <w:szCs w:val="24"/>
              </w:rPr>
            </w:pPr>
          </w:p>
        </w:tc>
      </w:tr>
      <w:tr w:rsidR="00526EB4" w:rsidRPr="00E278DA" w14:paraId="25CE64EB" w14:textId="77777777" w:rsidTr="00E278DA">
        <w:tc>
          <w:tcPr>
            <w:tcW w:w="1658" w:type="pct"/>
            <w:tcBorders>
              <w:top w:val="single" w:sz="4" w:space="0" w:color="000000"/>
              <w:left w:val="single" w:sz="4" w:space="0" w:color="000000"/>
              <w:bottom w:val="single" w:sz="4" w:space="0" w:color="000000"/>
            </w:tcBorders>
          </w:tcPr>
          <w:p w14:paraId="2136CBC3" w14:textId="77777777" w:rsidR="00526EB4" w:rsidRPr="00E278DA" w:rsidRDefault="00526EB4" w:rsidP="00E278DA">
            <w:pPr>
              <w:pStyle w:val="affffff7"/>
              <w:spacing w:line="240" w:lineRule="auto"/>
              <w:ind w:firstLine="0"/>
              <w:rPr>
                <w:sz w:val="24"/>
                <w:szCs w:val="24"/>
              </w:rPr>
            </w:pPr>
            <w:r w:rsidRPr="00E278DA">
              <w:rPr>
                <w:b/>
                <w:bCs/>
                <w:sz w:val="24"/>
                <w:szCs w:val="24"/>
              </w:rPr>
              <w:t xml:space="preserve">ОК 07. </w:t>
            </w:r>
            <w:r w:rsidRPr="00E278DA">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85" w:type="pct"/>
            <w:tcBorders>
              <w:top w:val="single" w:sz="4" w:space="0" w:color="000000"/>
              <w:left w:val="single" w:sz="4" w:space="0" w:color="000000"/>
              <w:bottom w:val="single" w:sz="4" w:space="0" w:color="000000"/>
            </w:tcBorders>
          </w:tcPr>
          <w:p w14:paraId="4E33B295" w14:textId="77777777" w:rsidR="00526EB4" w:rsidRPr="00E278DA" w:rsidRDefault="00526EB4" w:rsidP="00E278DA">
            <w:pPr>
              <w:pStyle w:val="affffff7"/>
              <w:spacing w:line="240" w:lineRule="auto"/>
              <w:ind w:firstLine="0"/>
              <w:rPr>
                <w:sz w:val="24"/>
                <w:szCs w:val="24"/>
              </w:rPr>
            </w:pPr>
            <w:r w:rsidRPr="00E278DA">
              <w:rPr>
                <w:sz w:val="24"/>
                <w:szCs w:val="24"/>
              </w:rPr>
              <w:t>Раздел 2. Темы 2.1. – 2.5.</w:t>
            </w:r>
          </w:p>
          <w:p w14:paraId="3056E78E" w14:textId="77777777" w:rsidR="00526EB4" w:rsidRPr="00E278DA" w:rsidRDefault="00526EB4" w:rsidP="00E278DA">
            <w:pPr>
              <w:pStyle w:val="affffff7"/>
              <w:spacing w:line="240" w:lineRule="auto"/>
              <w:ind w:firstLine="0"/>
              <w:rPr>
                <w:sz w:val="24"/>
                <w:szCs w:val="24"/>
                <w:lang w:eastAsia="en-US" w:bidi="en-US"/>
              </w:rPr>
            </w:pPr>
            <w:r w:rsidRPr="00E278DA">
              <w:rPr>
                <w:sz w:val="24"/>
                <w:szCs w:val="24"/>
              </w:rPr>
              <w:t xml:space="preserve">Раздел 3. Темы </w:t>
            </w:r>
            <w:r w:rsidRPr="00E278DA">
              <w:rPr>
                <w:sz w:val="24"/>
                <w:szCs w:val="24"/>
                <w:lang w:eastAsia="en-US" w:bidi="en-US"/>
              </w:rPr>
              <w:t>3.21.; 3.28.; 3.30.,</w:t>
            </w:r>
          </w:p>
          <w:p w14:paraId="10FDFBDE" w14:textId="77777777" w:rsidR="00526EB4" w:rsidRPr="00E278DA" w:rsidRDefault="00526EB4" w:rsidP="00E278DA">
            <w:pPr>
              <w:pStyle w:val="affffff7"/>
              <w:spacing w:line="240" w:lineRule="auto"/>
              <w:ind w:firstLine="0"/>
              <w:rPr>
                <w:sz w:val="24"/>
                <w:szCs w:val="24"/>
                <w:lang w:eastAsia="en-US" w:bidi="en-US"/>
              </w:rPr>
            </w:pPr>
            <w:r w:rsidRPr="00E278DA">
              <w:rPr>
                <w:sz w:val="24"/>
                <w:szCs w:val="24"/>
                <w:lang w:eastAsia="en-US" w:bidi="en-US"/>
              </w:rPr>
              <w:t>3.33; 3.38.; 3.43.</w:t>
            </w:r>
          </w:p>
          <w:p w14:paraId="7AB43FD9" w14:textId="77777777" w:rsidR="00526EB4" w:rsidRPr="00E278DA" w:rsidRDefault="00526EB4" w:rsidP="00E278DA">
            <w:pPr>
              <w:pStyle w:val="affffff7"/>
              <w:spacing w:line="240" w:lineRule="auto"/>
              <w:ind w:firstLine="0"/>
              <w:rPr>
                <w:sz w:val="24"/>
                <w:szCs w:val="24"/>
                <w:lang w:eastAsia="en-US" w:bidi="en-US"/>
              </w:rPr>
            </w:pPr>
          </w:p>
        </w:tc>
        <w:tc>
          <w:tcPr>
            <w:tcW w:w="1557" w:type="pct"/>
            <w:vMerge/>
            <w:tcBorders>
              <w:left w:val="single" w:sz="4" w:space="0" w:color="000000"/>
              <w:right w:val="single" w:sz="4" w:space="0" w:color="000000"/>
            </w:tcBorders>
          </w:tcPr>
          <w:p w14:paraId="70025D9E" w14:textId="77777777" w:rsidR="00526EB4" w:rsidRPr="00E278DA" w:rsidRDefault="00526EB4" w:rsidP="00E278DA">
            <w:pPr>
              <w:snapToGrid w:val="0"/>
              <w:rPr>
                <w:rFonts w:ascii="Times New Roman" w:hAnsi="Times New Roman" w:cs="Times New Roman"/>
                <w:sz w:val="24"/>
                <w:szCs w:val="24"/>
              </w:rPr>
            </w:pPr>
          </w:p>
        </w:tc>
      </w:tr>
      <w:tr w:rsidR="00526EB4" w:rsidRPr="00E278DA" w14:paraId="06E69D4A" w14:textId="77777777" w:rsidTr="00E278DA">
        <w:trPr>
          <w:trHeight w:val="283"/>
        </w:trPr>
        <w:tc>
          <w:tcPr>
            <w:tcW w:w="1658" w:type="pct"/>
            <w:tcBorders>
              <w:top w:val="single" w:sz="4" w:space="0" w:color="000000"/>
              <w:left w:val="single" w:sz="4" w:space="0" w:color="000000"/>
              <w:bottom w:val="single" w:sz="4" w:space="0" w:color="000000"/>
            </w:tcBorders>
          </w:tcPr>
          <w:p w14:paraId="7A026236" w14:textId="77777777" w:rsidR="00526EB4" w:rsidRPr="00E278DA" w:rsidRDefault="00526EB4" w:rsidP="00E278DA">
            <w:pPr>
              <w:widowControl w:val="0"/>
              <w:tabs>
                <w:tab w:val="left" w:pos="768"/>
              </w:tabs>
              <w:jc w:val="both"/>
              <w:rPr>
                <w:rFonts w:ascii="Times New Roman" w:hAnsi="Times New Roman" w:cs="Times New Roman"/>
                <w:b/>
                <w:bCs/>
                <w:sz w:val="24"/>
                <w:szCs w:val="24"/>
                <w:lang w:eastAsia="ru-RU" w:bidi="ru-RU"/>
              </w:rPr>
            </w:pPr>
            <w:r w:rsidRPr="00E278DA">
              <w:rPr>
                <w:rFonts w:ascii="Times New Roman" w:hAnsi="Times New Roman" w:cs="Times New Roman"/>
                <w:b/>
                <w:bCs/>
                <w:sz w:val="24"/>
                <w:szCs w:val="24"/>
                <w:lang w:eastAsia="ru-RU" w:bidi="ru-RU"/>
              </w:rPr>
              <w:t>ПК</w:t>
            </w:r>
            <w:r w:rsidRPr="00E278DA">
              <w:rPr>
                <w:rFonts w:ascii="Times New Roman" w:hAnsi="Times New Roman" w:cs="Times New Roman"/>
                <w:b/>
                <w:bCs/>
                <w:sz w:val="24"/>
                <w:szCs w:val="24"/>
                <w:lang w:eastAsia="ru-RU" w:bidi="ru-RU"/>
              </w:rPr>
              <w:tab/>
              <w:t>1.2.</w:t>
            </w:r>
            <w:r w:rsidRPr="00E278DA">
              <w:rPr>
                <w:rFonts w:ascii="Times New Roman" w:hAnsi="Times New Roman" w:cs="Times New Roman"/>
                <w:bCs/>
                <w:iCs/>
                <w:sz w:val="24"/>
                <w:szCs w:val="24"/>
              </w:rPr>
              <w:t xml:space="preserve"> Обеспечивать соблюдение санитарно-эпидемиологических правил </w:t>
            </w:r>
            <w:r w:rsidRPr="00E278DA">
              <w:rPr>
                <w:rFonts w:ascii="Times New Roman" w:hAnsi="Times New Roman" w:cs="Times New Roman"/>
                <w:bCs/>
                <w:iCs/>
                <w:sz w:val="24"/>
                <w:szCs w:val="24"/>
              </w:rPr>
              <w:lastRenderedPageBreak/>
              <w:t>и нормативов медицинской организации, в том числе акушерско-гинекологического профиля по виду деятельности.</w:t>
            </w:r>
          </w:p>
        </w:tc>
        <w:tc>
          <w:tcPr>
            <w:tcW w:w="1785" w:type="pct"/>
            <w:tcBorders>
              <w:top w:val="single" w:sz="4" w:space="0" w:color="000000"/>
              <w:left w:val="single" w:sz="4" w:space="0" w:color="000000"/>
              <w:bottom w:val="single" w:sz="4" w:space="0" w:color="000000"/>
            </w:tcBorders>
          </w:tcPr>
          <w:p w14:paraId="487E9F76" w14:textId="77777777" w:rsidR="00526EB4" w:rsidRPr="00E278DA" w:rsidRDefault="00526EB4" w:rsidP="00E278DA">
            <w:pPr>
              <w:pStyle w:val="affffff7"/>
              <w:spacing w:line="240" w:lineRule="auto"/>
              <w:ind w:firstLine="0"/>
              <w:rPr>
                <w:sz w:val="24"/>
                <w:szCs w:val="24"/>
              </w:rPr>
            </w:pPr>
            <w:r w:rsidRPr="00E278DA">
              <w:rPr>
                <w:sz w:val="24"/>
                <w:szCs w:val="24"/>
              </w:rPr>
              <w:lastRenderedPageBreak/>
              <w:t>Раздел 1. Темы 1.8</w:t>
            </w:r>
          </w:p>
        </w:tc>
        <w:tc>
          <w:tcPr>
            <w:tcW w:w="1557" w:type="pct"/>
            <w:vMerge/>
            <w:tcBorders>
              <w:left w:val="single" w:sz="4" w:space="0" w:color="000000"/>
              <w:right w:val="single" w:sz="4" w:space="0" w:color="000000"/>
            </w:tcBorders>
          </w:tcPr>
          <w:p w14:paraId="3CB856CC" w14:textId="77777777" w:rsidR="00526EB4" w:rsidRPr="00E278DA" w:rsidRDefault="00526EB4" w:rsidP="00E278DA">
            <w:pPr>
              <w:rPr>
                <w:rFonts w:ascii="Times New Roman" w:hAnsi="Times New Roman" w:cs="Times New Roman"/>
                <w:sz w:val="24"/>
                <w:szCs w:val="24"/>
              </w:rPr>
            </w:pPr>
          </w:p>
        </w:tc>
      </w:tr>
      <w:tr w:rsidR="00526EB4" w:rsidRPr="00E278DA" w14:paraId="105D93EF" w14:textId="77777777" w:rsidTr="00E278DA">
        <w:trPr>
          <w:trHeight w:val="808"/>
        </w:trPr>
        <w:tc>
          <w:tcPr>
            <w:tcW w:w="1658" w:type="pct"/>
            <w:tcBorders>
              <w:top w:val="single" w:sz="4" w:space="0" w:color="000000"/>
              <w:left w:val="single" w:sz="4" w:space="0" w:color="000000"/>
              <w:bottom w:val="single" w:sz="4" w:space="0" w:color="000000"/>
            </w:tcBorders>
          </w:tcPr>
          <w:p w14:paraId="582CD6CE" w14:textId="77777777" w:rsidR="00526EB4" w:rsidRPr="00E278DA" w:rsidRDefault="00526EB4" w:rsidP="00E278DA">
            <w:pPr>
              <w:jc w:val="both"/>
              <w:rPr>
                <w:rFonts w:ascii="Times New Roman" w:hAnsi="Times New Roman" w:cs="Times New Roman"/>
                <w:sz w:val="24"/>
                <w:szCs w:val="24"/>
              </w:rPr>
            </w:pPr>
            <w:r w:rsidRPr="00E278DA">
              <w:rPr>
                <w:rFonts w:ascii="Times New Roman" w:hAnsi="Times New Roman" w:cs="Times New Roman"/>
                <w:b/>
                <w:bCs/>
                <w:sz w:val="24"/>
                <w:szCs w:val="24"/>
                <w:lang w:eastAsia="ru-RU" w:bidi="ru-RU"/>
              </w:rPr>
              <w:t>ПК</w:t>
            </w:r>
            <w:r w:rsidRPr="00E278DA">
              <w:rPr>
                <w:rFonts w:ascii="Times New Roman" w:hAnsi="Times New Roman" w:cs="Times New Roman"/>
                <w:b/>
                <w:bCs/>
                <w:sz w:val="24"/>
                <w:szCs w:val="24"/>
                <w:lang w:eastAsia="ru-RU" w:bidi="ru-RU"/>
              </w:rPr>
              <w:tab/>
              <w:t>3.1.</w:t>
            </w:r>
            <w:r w:rsidRPr="00E278DA">
              <w:rPr>
                <w:rFonts w:ascii="Times New Roman" w:hAnsi="Times New Roman" w:cs="Times New Roman"/>
                <w:sz w:val="24"/>
                <w:szCs w:val="24"/>
                <w:lang w:eastAsia="ru-RU" w:bidi="ru-RU"/>
              </w:rPr>
              <w:t xml:space="preserve"> </w:t>
            </w:r>
            <w:r w:rsidRPr="00E278DA">
              <w:rPr>
                <w:rFonts w:ascii="Times New Roman" w:hAnsi="Times New Roman" w:cs="Times New Roman"/>
                <w:bCs/>
                <w:iCs/>
                <w:sz w:val="24"/>
                <w:szCs w:val="24"/>
              </w:rPr>
              <w:t>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1785" w:type="pct"/>
            <w:tcBorders>
              <w:top w:val="single" w:sz="4" w:space="0" w:color="000000"/>
              <w:left w:val="single" w:sz="4" w:space="0" w:color="000000"/>
              <w:bottom w:val="single" w:sz="4" w:space="0" w:color="000000"/>
            </w:tcBorders>
          </w:tcPr>
          <w:p w14:paraId="4B397C25" w14:textId="77777777" w:rsidR="00526EB4" w:rsidRPr="00E278DA" w:rsidRDefault="00526EB4" w:rsidP="00E278DA">
            <w:pPr>
              <w:pStyle w:val="affffff7"/>
              <w:spacing w:line="240" w:lineRule="auto"/>
              <w:ind w:firstLine="0"/>
              <w:rPr>
                <w:sz w:val="24"/>
                <w:szCs w:val="24"/>
              </w:rPr>
            </w:pPr>
            <w:r w:rsidRPr="00E278DA">
              <w:rPr>
                <w:sz w:val="24"/>
                <w:szCs w:val="24"/>
              </w:rPr>
              <w:t>Раздел 2. Темы 2.1 – 2.5</w:t>
            </w:r>
          </w:p>
          <w:p w14:paraId="775C7313" w14:textId="77777777" w:rsidR="00526EB4" w:rsidRPr="00E278DA" w:rsidRDefault="00526EB4" w:rsidP="00E278DA">
            <w:pPr>
              <w:pStyle w:val="affffff7"/>
              <w:spacing w:line="240" w:lineRule="auto"/>
              <w:ind w:firstLine="0"/>
              <w:rPr>
                <w:sz w:val="24"/>
                <w:szCs w:val="24"/>
              </w:rPr>
            </w:pPr>
            <w:r w:rsidRPr="00E278DA">
              <w:rPr>
                <w:sz w:val="24"/>
                <w:szCs w:val="24"/>
              </w:rPr>
              <w:t xml:space="preserve">Раздел 3. Темы 3.1; 3.16; 3.20; </w:t>
            </w:r>
            <w:r w:rsidRPr="00E278DA">
              <w:rPr>
                <w:sz w:val="24"/>
                <w:szCs w:val="24"/>
                <w:lang w:eastAsia="en-US" w:bidi="en-US"/>
              </w:rPr>
              <w:t>3.21; 3.28; 3.30; 3.38; 3.43</w:t>
            </w:r>
          </w:p>
        </w:tc>
        <w:tc>
          <w:tcPr>
            <w:tcW w:w="1557" w:type="pct"/>
            <w:vMerge/>
            <w:tcBorders>
              <w:left w:val="single" w:sz="4" w:space="0" w:color="000000"/>
              <w:right w:val="single" w:sz="4" w:space="0" w:color="000000"/>
            </w:tcBorders>
          </w:tcPr>
          <w:p w14:paraId="30B7A5BA" w14:textId="77777777" w:rsidR="00526EB4" w:rsidRPr="00E278DA" w:rsidRDefault="00526EB4" w:rsidP="00E278DA">
            <w:pPr>
              <w:rPr>
                <w:rFonts w:ascii="Times New Roman" w:hAnsi="Times New Roman" w:cs="Times New Roman"/>
                <w:sz w:val="24"/>
                <w:szCs w:val="24"/>
              </w:rPr>
            </w:pPr>
          </w:p>
        </w:tc>
      </w:tr>
    </w:tbl>
    <w:p w14:paraId="5A8488E0" w14:textId="77777777" w:rsidR="00150BA3" w:rsidRPr="00526EB4" w:rsidRDefault="00150BA3" w:rsidP="00150BA3">
      <w:pPr>
        <w:jc w:val="both"/>
        <w:rPr>
          <w:rFonts w:ascii="Times New Roman" w:eastAsia="Arial Unicode MS" w:hAnsi="Times New Roman" w:cs="Times New Roman"/>
          <w:b/>
          <w:bCs/>
          <w:sz w:val="24"/>
          <w:szCs w:val="24"/>
        </w:rPr>
      </w:pPr>
    </w:p>
    <w:p w14:paraId="2983DA7C" w14:textId="77777777" w:rsidR="00150BA3" w:rsidRPr="00526EB4" w:rsidRDefault="00150BA3" w:rsidP="00150BA3">
      <w:pPr>
        <w:jc w:val="both"/>
        <w:rPr>
          <w:rFonts w:ascii="Times New Roman" w:eastAsia="Arial Unicode MS" w:hAnsi="Times New Roman" w:cs="Times New Roman"/>
          <w:b/>
          <w:bCs/>
          <w:sz w:val="24"/>
          <w:szCs w:val="24"/>
        </w:rPr>
      </w:pPr>
    </w:p>
    <w:p w14:paraId="42618A1C" w14:textId="77777777" w:rsidR="00150BA3" w:rsidRPr="00526EB4" w:rsidRDefault="00150BA3" w:rsidP="00150BA3">
      <w:pPr>
        <w:jc w:val="both"/>
        <w:rPr>
          <w:rFonts w:ascii="Times New Roman" w:eastAsia="Arial Unicode MS" w:hAnsi="Times New Roman" w:cs="Times New Roman"/>
          <w:b/>
          <w:bCs/>
          <w:sz w:val="24"/>
          <w:szCs w:val="24"/>
        </w:rPr>
      </w:pPr>
    </w:p>
    <w:p w14:paraId="32FC1D74" w14:textId="212AD8CA" w:rsidR="00150BA3" w:rsidRPr="00526EB4" w:rsidRDefault="00150BA3" w:rsidP="00150BA3">
      <w:pPr>
        <w:jc w:val="both"/>
        <w:rPr>
          <w:rFonts w:ascii="Times New Roman" w:eastAsia="Arial Unicode MS" w:hAnsi="Times New Roman" w:cs="Times New Roman"/>
          <w:b/>
          <w:bCs/>
          <w:sz w:val="24"/>
          <w:szCs w:val="24"/>
        </w:rPr>
      </w:pPr>
    </w:p>
    <w:p w14:paraId="03CB737C" w14:textId="2F1A1512" w:rsidR="00CC2693" w:rsidRPr="00526EB4" w:rsidRDefault="00CC2693" w:rsidP="00150BA3">
      <w:pPr>
        <w:jc w:val="both"/>
        <w:rPr>
          <w:rFonts w:ascii="Times New Roman" w:eastAsia="Arial Unicode MS" w:hAnsi="Times New Roman" w:cs="Times New Roman"/>
          <w:b/>
          <w:bCs/>
          <w:sz w:val="24"/>
          <w:szCs w:val="24"/>
        </w:rPr>
      </w:pPr>
    </w:p>
    <w:p w14:paraId="16A70FC9" w14:textId="221546FF" w:rsidR="00CC2693" w:rsidRPr="00526EB4" w:rsidRDefault="00CC2693" w:rsidP="00150BA3">
      <w:pPr>
        <w:jc w:val="both"/>
        <w:rPr>
          <w:rFonts w:ascii="Times New Roman" w:eastAsia="Arial Unicode MS" w:hAnsi="Times New Roman" w:cs="Times New Roman"/>
          <w:b/>
          <w:bCs/>
          <w:sz w:val="24"/>
          <w:szCs w:val="24"/>
        </w:rPr>
      </w:pPr>
    </w:p>
    <w:p w14:paraId="25516839" w14:textId="3F182667" w:rsidR="00CC2693" w:rsidRPr="00526EB4" w:rsidRDefault="00CC2693" w:rsidP="00150BA3">
      <w:pPr>
        <w:jc w:val="both"/>
        <w:rPr>
          <w:rFonts w:ascii="Times New Roman" w:eastAsia="Arial Unicode MS" w:hAnsi="Times New Roman" w:cs="Times New Roman"/>
          <w:b/>
          <w:bCs/>
          <w:sz w:val="24"/>
          <w:szCs w:val="24"/>
        </w:rPr>
      </w:pPr>
    </w:p>
    <w:p w14:paraId="1C861323" w14:textId="5E98F7C3" w:rsidR="00CC2693" w:rsidRPr="00526EB4" w:rsidRDefault="00CC2693" w:rsidP="00150BA3">
      <w:pPr>
        <w:jc w:val="both"/>
        <w:rPr>
          <w:rFonts w:ascii="Times New Roman" w:eastAsia="Arial Unicode MS" w:hAnsi="Times New Roman" w:cs="Times New Roman"/>
          <w:b/>
          <w:bCs/>
          <w:sz w:val="24"/>
          <w:szCs w:val="24"/>
        </w:rPr>
      </w:pPr>
    </w:p>
    <w:p w14:paraId="2D65C9B6" w14:textId="34F804BD" w:rsidR="00CC2693" w:rsidRPr="00526EB4" w:rsidRDefault="00CC2693" w:rsidP="00150BA3">
      <w:pPr>
        <w:jc w:val="both"/>
        <w:rPr>
          <w:rFonts w:ascii="Times New Roman" w:eastAsia="Arial Unicode MS" w:hAnsi="Times New Roman" w:cs="Times New Roman"/>
          <w:b/>
          <w:bCs/>
          <w:sz w:val="24"/>
          <w:szCs w:val="24"/>
        </w:rPr>
      </w:pPr>
    </w:p>
    <w:p w14:paraId="29DA944A" w14:textId="41779541" w:rsidR="00CC2693" w:rsidRPr="00526EB4" w:rsidRDefault="00CC2693" w:rsidP="00150BA3">
      <w:pPr>
        <w:jc w:val="both"/>
        <w:rPr>
          <w:rFonts w:ascii="Times New Roman" w:eastAsia="Arial Unicode MS" w:hAnsi="Times New Roman" w:cs="Times New Roman"/>
          <w:b/>
          <w:bCs/>
          <w:sz w:val="24"/>
          <w:szCs w:val="24"/>
        </w:rPr>
      </w:pPr>
    </w:p>
    <w:p w14:paraId="23A5A533" w14:textId="24BF4D0D" w:rsidR="00CC2693" w:rsidRPr="00526EB4" w:rsidRDefault="00CC2693" w:rsidP="00150BA3">
      <w:pPr>
        <w:jc w:val="both"/>
        <w:rPr>
          <w:rFonts w:ascii="Times New Roman" w:eastAsia="Arial Unicode MS" w:hAnsi="Times New Roman" w:cs="Times New Roman"/>
          <w:b/>
          <w:bCs/>
          <w:sz w:val="24"/>
          <w:szCs w:val="24"/>
        </w:rPr>
      </w:pPr>
    </w:p>
    <w:p w14:paraId="59FBB60D" w14:textId="2883F1C2" w:rsidR="00CC2693" w:rsidRPr="00526EB4" w:rsidRDefault="00CC2693" w:rsidP="00150BA3">
      <w:pPr>
        <w:jc w:val="both"/>
        <w:rPr>
          <w:rFonts w:ascii="Times New Roman" w:eastAsia="Arial Unicode MS" w:hAnsi="Times New Roman" w:cs="Times New Roman"/>
          <w:b/>
          <w:bCs/>
          <w:sz w:val="24"/>
          <w:szCs w:val="24"/>
        </w:rPr>
      </w:pPr>
    </w:p>
    <w:p w14:paraId="68DE5B91" w14:textId="356BBD71" w:rsidR="00CC2693" w:rsidRPr="00526EB4" w:rsidRDefault="00CC2693" w:rsidP="00150BA3">
      <w:pPr>
        <w:jc w:val="both"/>
        <w:rPr>
          <w:rFonts w:ascii="Times New Roman" w:eastAsia="Arial Unicode MS" w:hAnsi="Times New Roman" w:cs="Times New Roman"/>
          <w:b/>
          <w:bCs/>
          <w:sz w:val="24"/>
          <w:szCs w:val="24"/>
        </w:rPr>
      </w:pPr>
    </w:p>
    <w:p w14:paraId="014F63E2" w14:textId="5DB781AF" w:rsidR="00CC2693" w:rsidRPr="00526EB4" w:rsidRDefault="00CC2693" w:rsidP="00150BA3">
      <w:pPr>
        <w:jc w:val="both"/>
        <w:rPr>
          <w:rFonts w:ascii="Times New Roman" w:eastAsia="Arial Unicode MS" w:hAnsi="Times New Roman" w:cs="Times New Roman"/>
          <w:b/>
          <w:bCs/>
          <w:sz w:val="24"/>
          <w:szCs w:val="24"/>
        </w:rPr>
      </w:pPr>
    </w:p>
    <w:p w14:paraId="63F6F356" w14:textId="13E20A9A" w:rsidR="00CC2693" w:rsidRPr="00526EB4" w:rsidRDefault="00CC2693" w:rsidP="00150BA3">
      <w:pPr>
        <w:jc w:val="both"/>
        <w:rPr>
          <w:rFonts w:ascii="Times New Roman" w:eastAsia="Arial Unicode MS" w:hAnsi="Times New Roman" w:cs="Times New Roman"/>
          <w:b/>
          <w:bCs/>
          <w:sz w:val="24"/>
          <w:szCs w:val="24"/>
        </w:rPr>
      </w:pPr>
    </w:p>
    <w:p w14:paraId="61BD800C" w14:textId="3DE63EDA" w:rsidR="00CC2693" w:rsidRPr="00526EB4" w:rsidRDefault="00CC2693" w:rsidP="00150BA3">
      <w:pPr>
        <w:jc w:val="both"/>
        <w:rPr>
          <w:rFonts w:ascii="Times New Roman" w:eastAsia="Arial Unicode MS" w:hAnsi="Times New Roman" w:cs="Times New Roman"/>
          <w:b/>
          <w:bCs/>
          <w:sz w:val="24"/>
          <w:szCs w:val="24"/>
        </w:rPr>
      </w:pPr>
    </w:p>
    <w:p w14:paraId="4505F9A7" w14:textId="114747F3" w:rsidR="00CC2693" w:rsidRPr="00526EB4" w:rsidRDefault="00CC2693" w:rsidP="00150BA3">
      <w:pPr>
        <w:jc w:val="both"/>
        <w:rPr>
          <w:rFonts w:ascii="Times New Roman" w:eastAsia="Arial Unicode MS" w:hAnsi="Times New Roman" w:cs="Times New Roman"/>
          <w:b/>
          <w:bCs/>
          <w:sz w:val="24"/>
          <w:szCs w:val="24"/>
        </w:rPr>
      </w:pPr>
    </w:p>
    <w:p w14:paraId="769FE54E" w14:textId="6F2CCBBB" w:rsidR="00CC2693" w:rsidRPr="00526EB4" w:rsidRDefault="00CC2693" w:rsidP="00150BA3">
      <w:pPr>
        <w:jc w:val="both"/>
        <w:rPr>
          <w:rFonts w:ascii="Times New Roman" w:eastAsia="Arial Unicode MS" w:hAnsi="Times New Roman" w:cs="Times New Roman"/>
          <w:b/>
          <w:bCs/>
          <w:sz w:val="24"/>
          <w:szCs w:val="24"/>
        </w:rPr>
      </w:pPr>
    </w:p>
    <w:p w14:paraId="2490C271" w14:textId="08CC91D6" w:rsidR="00CC2693" w:rsidRDefault="00CC2693" w:rsidP="00150BA3">
      <w:pPr>
        <w:jc w:val="both"/>
        <w:rPr>
          <w:rFonts w:ascii="Times New Roman" w:eastAsia="Arial Unicode MS" w:hAnsi="Times New Roman" w:cs="Times New Roman"/>
          <w:b/>
          <w:bCs/>
          <w:sz w:val="24"/>
          <w:szCs w:val="24"/>
        </w:rPr>
      </w:pPr>
    </w:p>
    <w:p w14:paraId="2B0378D0" w14:textId="3F3E94A3" w:rsidR="003E2862" w:rsidRDefault="003E2862" w:rsidP="00150BA3">
      <w:pPr>
        <w:jc w:val="both"/>
        <w:rPr>
          <w:rFonts w:ascii="Times New Roman" w:eastAsia="Arial Unicode MS" w:hAnsi="Times New Roman" w:cs="Times New Roman"/>
          <w:b/>
          <w:bCs/>
          <w:sz w:val="24"/>
          <w:szCs w:val="24"/>
        </w:rPr>
      </w:pPr>
    </w:p>
    <w:p w14:paraId="5ED8F938" w14:textId="44DDC88A" w:rsidR="003E2862" w:rsidRDefault="003E2862" w:rsidP="00150BA3">
      <w:pPr>
        <w:jc w:val="both"/>
        <w:rPr>
          <w:rFonts w:ascii="Times New Roman" w:eastAsia="Arial Unicode MS" w:hAnsi="Times New Roman" w:cs="Times New Roman"/>
          <w:b/>
          <w:bCs/>
          <w:sz w:val="24"/>
          <w:szCs w:val="24"/>
        </w:rPr>
      </w:pPr>
    </w:p>
    <w:p w14:paraId="0B631EE4" w14:textId="74A4D29D" w:rsidR="003E2862" w:rsidRDefault="003E2862" w:rsidP="00150BA3">
      <w:pPr>
        <w:jc w:val="both"/>
        <w:rPr>
          <w:rFonts w:ascii="Times New Roman" w:eastAsia="Arial Unicode MS" w:hAnsi="Times New Roman" w:cs="Times New Roman"/>
          <w:b/>
          <w:bCs/>
          <w:sz w:val="24"/>
          <w:szCs w:val="24"/>
        </w:rPr>
      </w:pPr>
    </w:p>
    <w:p w14:paraId="7230BD4E" w14:textId="52DB454F" w:rsidR="003E2862" w:rsidRDefault="003E2862" w:rsidP="00150BA3">
      <w:pPr>
        <w:jc w:val="both"/>
        <w:rPr>
          <w:rFonts w:ascii="Times New Roman" w:eastAsia="Arial Unicode MS" w:hAnsi="Times New Roman" w:cs="Times New Roman"/>
          <w:b/>
          <w:bCs/>
          <w:sz w:val="24"/>
          <w:szCs w:val="24"/>
        </w:rPr>
      </w:pPr>
    </w:p>
    <w:p w14:paraId="40FEB7CC" w14:textId="77777777" w:rsidR="003E2862" w:rsidRPr="00526EB4" w:rsidRDefault="003E2862" w:rsidP="00150BA3">
      <w:pPr>
        <w:jc w:val="both"/>
        <w:rPr>
          <w:rFonts w:ascii="Times New Roman" w:eastAsia="Arial Unicode MS" w:hAnsi="Times New Roman" w:cs="Times New Roman"/>
          <w:b/>
          <w:bCs/>
          <w:sz w:val="24"/>
          <w:szCs w:val="24"/>
        </w:rPr>
      </w:pPr>
    </w:p>
    <w:p w14:paraId="2F43282A" w14:textId="3E688FE0" w:rsidR="00CC2693" w:rsidRPr="00526EB4" w:rsidRDefault="00CC2693" w:rsidP="00150BA3">
      <w:pPr>
        <w:jc w:val="both"/>
        <w:rPr>
          <w:rFonts w:ascii="Times New Roman" w:eastAsia="Arial Unicode MS" w:hAnsi="Times New Roman" w:cs="Times New Roman"/>
          <w:b/>
          <w:bCs/>
          <w:sz w:val="24"/>
          <w:szCs w:val="24"/>
        </w:rPr>
      </w:pPr>
    </w:p>
    <w:p w14:paraId="4C645C31" w14:textId="41319925" w:rsidR="00CC2693" w:rsidRPr="00526EB4" w:rsidRDefault="00CC2693" w:rsidP="00150BA3">
      <w:pPr>
        <w:jc w:val="both"/>
        <w:rPr>
          <w:rFonts w:ascii="Times New Roman" w:eastAsia="Arial Unicode MS" w:hAnsi="Times New Roman" w:cs="Times New Roman"/>
          <w:b/>
          <w:bCs/>
          <w:sz w:val="24"/>
          <w:szCs w:val="24"/>
        </w:rPr>
      </w:pPr>
    </w:p>
    <w:p w14:paraId="26CCF603" w14:textId="78331F35" w:rsidR="00CC2693" w:rsidRPr="00526EB4" w:rsidRDefault="00CC2693" w:rsidP="00150BA3">
      <w:pPr>
        <w:jc w:val="both"/>
        <w:rPr>
          <w:rFonts w:ascii="Times New Roman" w:eastAsia="Arial Unicode MS" w:hAnsi="Times New Roman" w:cs="Times New Roman"/>
          <w:b/>
          <w:bCs/>
          <w:sz w:val="24"/>
          <w:szCs w:val="24"/>
        </w:rPr>
      </w:pPr>
    </w:p>
    <w:p w14:paraId="5C413042" w14:textId="4BE5457E" w:rsidR="00526EB4" w:rsidRPr="00526EB4" w:rsidRDefault="00526EB4" w:rsidP="00150BA3">
      <w:pPr>
        <w:jc w:val="both"/>
        <w:rPr>
          <w:rFonts w:ascii="Times New Roman" w:eastAsia="Arial Unicode MS" w:hAnsi="Times New Roman" w:cs="Times New Roman"/>
          <w:b/>
          <w:bCs/>
          <w:sz w:val="24"/>
          <w:szCs w:val="24"/>
        </w:rPr>
      </w:pPr>
    </w:p>
    <w:p w14:paraId="35A7D3BB" w14:textId="77777777" w:rsidR="00526EB4" w:rsidRPr="00526EB4" w:rsidRDefault="00526EB4" w:rsidP="00150BA3">
      <w:pPr>
        <w:jc w:val="both"/>
        <w:rPr>
          <w:rFonts w:ascii="Times New Roman" w:eastAsia="Arial Unicode MS" w:hAnsi="Times New Roman" w:cs="Times New Roman"/>
          <w:b/>
          <w:bCs/>
          <w:sz w:val="24"/>
          <w:szCs w:val="24"/>
        </w:rPr>
      </w:pPr>
    </w:p>
    <w:p w14:paraId="3796A3A3" w14:textId="29108373" w:rsidR="00CC2693" w:rsidRPr="00526EB4" w:rsidRDefault="00CC2693" w:rsidP="00150BA3">
      <w:pPr>
        <w:jc w:val="both"/>
        <w:rPr>
          <w:rFonts w:ascii="Times New Roman" w:eastAsia="Arial Unicode MS" w:hAnsi="Times New Roman" w:cs="Times New Roman"/>
          <w:b/>
          <w:bCs/>
          <w:sz w:val="24"/>
          <w:szCs w:val="24"/>
        </w:rPr>
      </w:pPr>
    </w:p>
    <w:p w14:paraId="798FA771" w14:textId="4A44CBB8" w:rsidR="00CC2693" w:rsidRDefault="00CC2693" w:rsidP="00150BA3">
      <w:pPr>
        <w:jc w:val="both"/>
        <w:rPr>
          <w:rFonts w:ascii="Times New Roman" w:eastAsia="Arial Unicode MS" w:hAnsi="Times New Roman" w:cs="Times New Roman"/>
          <w:b/>
          <w:bCs/>
          <w:sz w:val="24"/>
          <w:szCs w:val="24"/>
        </w:rPr>
      </w:pPr>
    </w:p>
    <w:p w14:paraId="4C48392B" w14:textId="09C612F9" w:rsidR="00E278DA" w:rsidRDefault="00E278DA" w:rsidP="00150BA3">
      <w:pPr>
        <w:jc w:val="both"/>
        <w:rPr>
          <w:rFonts w:ascii="Times New Roman" w:eastAsia="Arial Unicode MS" w:hAnsi="Times New Roman" w:cs="Times New Roman"/>
          <w:b/>
          <w:bCs/>
          <w:sz w:val="24"/>
          <w:szCs w:val="24"/>
        </w:rPr>
      </w:pPr>
    </w:p>
    <w:p w14:paraId="0ED28099" w14:textId="3C9C3284" w:rsidR="00E278DA" w:rsidRDefault="00E278DA" w:rsidP="00150BA3">
      <w:pPr>
        <w:jc w:val="both"/>
        <w:rPr>
          <w:rFonts w:ascii="Times New Roman" w:eastAsia="Arial Unicode MS" w:hAnsi="Times New Roman" w:cs="Times New Roman"/>
          <w:b/>
          <w:bCs/>
          <w:sz w:val="24"/>
          <w:szCs w:val="24"/>
        </w:rPr>
      </w:pPr>
    </w:p>
    <w:p w14:paraId="4F4ACFFD" w14:textId="0419F52E" w:rsidR="00E278DA" w:rsidRDefault="00E278DA" w:rsidP="00150BA3">
      <w:pPr>
        <w:jc w:val="both"/>
        <w:rPr>
          <w:rFonts w:ascii="Times New Roman" w:eastAsia="Arial Unicode MS" w:hAnsi="Times New Roman" w:cs="Times New Roman"/>
          <w:b/>
          <w:bCs/>
          <w:sz w:val="24"/>
          <w:szCs w:val="24"/>
        </w:rPr>
      </w:pPr>
    </w:p>
    <w:p w14:paraId="72DF9823" w14:textId="06DC59EC" w:rsidR="00E278DA" w:rsidRDefault="00E278DA" w:rsidP="00150BA3">
      <w:pPr>
        <w:jc w:val="both"/>
        <w:rPr>
          <w:rFonts w:ascii="Times New Roman" w:eastAsia="Arial Unicode MS" w:hAnsi="Times New Roman" w:cs="Times New Roman"/>
          <w:b/>
          <w:bCs/>
          <w:sz w:val="24"/>
          <w:szCs w:val="24"/>
        </w:rPr>
      </w:pPr>
    </w:p>
    <w:p w14:paraId="4E727917" w14:textId="189C56B4" w:rsidR="00E278DA" w:rsidRDefault="00E278DA" w:rsidP="00150BA3">
      <w:pPr>
        <w:jc w:val="both"/>
        <w:rPr>
          <w:rFonts w:ascii="Times New Roman" w:eastAsia="Arial Unicode MS" w:hAnsi="Times New Roman" w:cs="Times New Roman"/>
          <w:b/>
          <w:bCs/>
          <w:sz w:val="24"/>
          <w:szCs w:val="24"/>
        </w:rPr>
      </w:pPr>
    </w:p>
    <w:p w14:paraId="40B6E7B8" w14:textId="43E45DC1" w:rsidR="00E278DA" w:rsidRDefault="00E278DA" w:rsidP="00150BA3">
      <w:pPr>
        <w:jc w:val="both"/>
        <w:rPr>
          <w:rFonts w:ascii="Times New Roman" w:eastAsia="Arial Unicode MS" w:hAnsi="Times New Roman" w:cs="Times New Roman"/>
          <w:b/>
          <w:bCs/>
          <w:sz w:val="24"/>
          <w:szCs w:val="24"/>
        </w:rPr>
      </w:pPr>
    </w:p>
    <w:p w14:paraId="2AED7BC6" w14:textId="77777777" w:rsidR="00E278DA" w:rsidRPr="00526EB4" w:rsidRDefault="00E278DA" w:rsidP="00150BA3">
      <w:pPr>
        <w:jc w:val="both"/>
        <w:rPr>
          <w:rFonts w:ascii="Times New Roman" w:eastAsia="Arial Unicode MS" w:hAnsi="Times New Roman" w:cs="Times New Roman"/>
          <w:b/>
          <w:bCs/>
          <w:sz w:val="24"/>
          <w:szCs w:val="24"/>
        </w:rPr>
      </w:pPr>
    </w:p>
    <w:p w14:paraId="46DB3426" w14:textId="5930793E" w:rsidR="00502F97" w:rsidRPr="00526EB4" w:rsidRDefault="00502F97" w:rsidP="00C40688">
      <w:pPr>
        <w:jc w:val="right"/>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Приложение </w:t>
      </w:r>
      <w:r w:rsidR="00F5373D" w:rsidRPr="00526EB4">
        <w:rPr>
          <w:rFonts w:ascii="Times New Roman" w:hAnsi="Times New Roman" w:cs="Times New Roman"/>
          <w:b/>
          <w:bCs/>
          <w:sz w:val="24"/>
          <w:szCs w:val="24"/>
        </w:rPr>
        <w:t>2</w:t>
      </w:r>
      <w:r w:rsidRPr="00526EB4">
        <w:rPr>
          <w:rFonts w:ascii="Times New Roman" w:hAnsi="Times New Roman" w:cs="Times New Roman"/>
          <w:b/>
          <w:bCs/>
          <w:sz w:val="24"/>
          <w:szCs w:val="24"/>
        </w:rPr>
        <w:t>.1</w:t>
      </w:r>
      <w:r w:rsidR="00F514E6" w:rsidRPr="00526EB4">
        <w:rPr>
          <w:rFonts w:ascii="Times New Roman" w:hAnsi="Times New Roman" w:cs="Times New Roman"/>
          <w:b/>
          <w:bCs/>
          <w:sz w:val="24"/>
          <w:szCs w:val="24"/>
        </w:rPr>
        <w:t>4</w:t>
      </w:r>
    </w:p>
    <w:p w14:paraId="23AF77B5" w14:textId="6202ABD3" w:rsidR="00502F97" w:rsidRPr="00526EB4" w:rsidRDefault="00502F97" w:rsidP="00502F97">
      <w:pPr>
        <w:jc w:val="right"/>
        <w:rPr>
          <w:rFonts w:ascii="Times New Roman" w:hAnsi="Times New Roman" w:cs="Times New Roman"/>
          <w:b/>
          <w:bCs/>
          <w:sz w:val="24"/>
          <w:szCs w:val="24"/>
        </w:rPr>
      </w:pPr>
      <w:r w:rsidRPr="00526EB4">
        <w:rPr>
          <w:rFonts w:ascii="Times New Roman" w:hAnsi="Times New Roman" w:cs="Times New Roman"/>
          <w:b/>
          <w:bCs/>
          <w:sz w:val="24"/>
          <w:szCs w:val="24"/>
        </w:rPr>
        <w:t xml:space="preserve">к </w:t>
      </w:r>
      <w:r w:rsidR="006D1C4C" w:rsidRPr="00526EB4">
        <w:rPr>
          <w:rFonts w:ascii="Times New Roman" w:hAnsi="Times New Roman" w:cs="Times New Roman"/>
          <w:b/>
          <w:bCs/>
          <w:sz w:val="24"/>
          <w:szCs w:val="24"/>
        </w:rPr>
        <w:t>О</w:t>
      </w:r>
      <w:r w:rsidR="009A0AAA" w:rsidRPr="00526EB4">
        <w:rPr>
          <w:rFonts w:ascii="Times New Roman" w:hAnsi="Times New Roman" w:cs="Times New Roman"/>
          <w:b/>
          <w:bCs/>
          <w:sz w:val="24"/>
          <w:szCs w:val="24"/>
        </w:rPr>
        <w:t>ПОП-П</w:t>
      </w:r>
      <w:r w:rsidR="003347D5" w:rsidRPr="00526EB4">
        <w:rPr>
          <w:rFonts w:ascii="Times New Roman" w:hAnsi="Times New Roman" w:cs="Times New Roman"/>
          <w:b/>
          <w:bCs/>
          <w:sz w:val="24"/>
          <w:szCs w:val="24"/>
        </w:rPr>
        <w:t xml:space="preserve"> по </w:t>
      </w:r>
      <w:r w:rsidRPr="00526EB4">
        <w:rPr>
          <w:rFonts w:ascii="Times New Roman" w:hAnsi="Times New Roman" w:cs="Times New Roman"/>
          <w:b/>
          <w:bCs/>
          <w:sz w:val="24"/>
          <w:szCs w:val="24"/>
        </w:rPr>
        <w:t>специальности</w:t>
      </w:r>
    </w:p>
    <w:p w14:paraId="5D4C86D3" w14:textId="77777777" w:rsidR="008F074A" w:rsidRPr="00526EB4" w:rsidRDefault="008F074A" w:rsidP="008F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right"/>
        <w:rPr>
          <w:rFonts w:ascii="Times New Roman" w:hAnsi="Times New Roman" w:cs="Times New Roman"/>
          <w:b/>
          <w:bCs/>
          <w:color w:val="000000"/>
          <w:sz w:val="24"/>
          <w:szCs w:val="24"/>
        </w:rPr>
      </w:pPr>
      <w:r w:rsidRPr="00526EB4">
        <w:rPr>
          <w:rFonts w:ascii="Times New Roman" w:hAnsi="Times New Roman" w:cs="Times New Roman"/>
          <w:b/>
          <w:bCs/>
          <w:sz w:val="24"/>
          <w:szCs w:val="24"/>
        </w:rPr>
        <w:t xml:space="preserve">31.02.02 </w:t>
      </w:r>
      <w:r w:rsidRPr="00526EB4">
        <w:rPr>
          <w:rFonts w:ascii="Times New Roman" w:hAnsi="Times New Roman" w:cs="Times New Roman"/>
          <w:b/>
          <w:bCs/>
          <w:color w:val="000000"/>
          <w:sz w:val="24"/>
          <w:szCs w:val="24"/>
          <w:highlight w:val="white"/>
        </w:rPr>
        <w:t>Акушерское дело</w:t>
      </w:r>
    </w:p>
    <w:p w14:paraId="12B2A2FA" w14:textId="6A2319A6" w:rsidR="00502F97" w:rsidRPr="00526EB4" w:rsidRDefault="00502F97" w:rsidP="00502F97">
      <w:pPr>
        <w:jc w:val="right"/>
        <w:rPr>
          <w:rFonts w:ascii="Times New Roman" w:hAnsi="Times New Roman" w:cs="Times New Roman"/>
          <w:b/>
          <w:bCs/>
          <w:color w:val="0070C0"/>
          <w:sz w:val="24"/>
          <w:szCs w:val="24"/>
        </w:rPr>
      </w:pPr>
    </w:p>
    <w:p w14:paraId="5F9BE46C" w14:textId="7A96EB62" w:rsidR="00502F97" w:rsidRPr="00526EB4" w:rsidRDefault="00502F97" w:rsidP="00502F97">
      <w:pPr>
        <w:jc w:val="right"/>
        <w:rPr>
          <w:rFonts w:ascii="Times New Roman" w:hAnsi="Times New Roman" w:cs="Times New Roman"/>
          <w:b/>
          <w:bCs/>
          <w:color w:val="0070C0"/>
          <w:sz w:val="24"/>
          <w:szCs w:val="24"/>
        </w:rPr>
      </w:pPr>
    </w:p>
    <w:p w14:paraId="0AD0FAE0" w14:textId="0E3528FD" w:rsidR="00502F97" w:rsidRPr="00526EB4" w:rsidRDefault="00502F97" w:rsidP="00502F97">
      <w:pPr>
        <w:jc w:val="right"/>
        <w:rPr>
          <w:rFonts w:ascii="Times New Roman" w:hAnsi="Times New Roman" w:cs="Times New Roman"/>
          <w:b/>
          <w:bCs/>
          <w:color w:val="0070C0"/>
          <w:sz w:val="24"/>
          <w:szCs w:val="24"/>
        </w:rPr>
      </w:pPr>
    </w:p>
    <w:p w14:paraId="28721B92" w14:textId="5F3D05CE" w:rsidR="00502F97" w:rsidRPr="00526EB4" w:rsidRDefault="00502F97" w:rsidP="00502F97">
      <w:pPr>
        <w:jc w:val="right"/>
        <w:rPr>
          <w:rFonts w:ascii="Times New Roman" w:hAnsi="Times New Roman" w:cs="Times New Roman"/>
          <w:b/>
          <w:bCs/>
          <w:color w:val="0070C0"/>
          <w:sz w:val="24"/>
          <w:szCs w:val="24"/>
        </w:rPr>
      </w:pPr>
    </w:p>
    <w:p w14:paraId="431486D4" w14:textId="49662C46" w:rsidR="00502F97" w:rsidRPr="00526EB4" w:rsidRDefault="00502F97" w:rsidP="00502F97">
      <w:pPr>
        <w:jc w:val="right"/>
        <w:rPr>
          <w:rFonts w:ascii="Times New Roman" w:hAnsi="Times New Roman" w:cs="Times New Roman"/>
          <w:b/>
          <w:bCs/>
          <w:color w:val="0070C0"/>
          <w:sz w:val="24"/>
          <w:szCs w:val="24"/>
        </w:rPr>
      </w:pPr>
    </w:p>
    <w:p w14:paraId="6FBD57E9" w14:textId="77777777" w:rsidR="00502F97" w:rsidRPr="00526EB4" w:rsidRDefault="00502F97" w:rsidP="00502F97">
      <w:pPr>
        <w:jc w:val="right"/>
        <w:rPr>
          <w:rFonts w:ascii="Times New Roman" w:hAnsi="Times New Roman" w:cs="Times New Roman"/>
          <w:b/>
          <w:bCs/>
          <w:color w:val="0070C0"/>
          <w:sz w:val="24"/>
          <w:szCs w:val="24"/>
        </w:rPr>
      </w:pPr>
    </w:p>
    <w:p w14:paraId="42E2CEED" w14:textId="122943F9" w:rsidR="00502F97" w:rsidRPr="00526EB4" w:rsidRDefault="00502F97" w:rsidP="00502F97">
      <w:pPr>
        <w:jc w:val="right"/>
        <w:rPr>
          <w:rFonts w:ascii="Times New Roman" w:hAnsi="Times New Roman" w:cs="Times New Roman"/>
          <w:b/>
          <w:bCs/>
          <w:color w:val="0070C0"/>
          <w:sz w:val="24"/>
          <w:szCs w:val="24"/>
        </w:rPr>
      </w:pPr>
    </w:p>
    <w:p w14:paraId="5421742F" w14:textId="227308EA" w:rsidR="00502F97" w:rsidRPr="00526EB4" w:rsidRDefault="00502F97" w:rsidP="00502F97">
      <w:pPr>
        <w:jc w:val="right"/>
        <w:rPr>
          <w:rFonts w:ascii="Times New Roman" w:hAnsi="Times New Roman" w:cs="Times New Roman"/>
          <w:b/>
          <w:bCs/>
          <w:color w:val="0070C0"/>
          <w:sz w:val="24"/>
          <w:szCs w:val="24"/>
        </w:rPr>
      </w:pPr>
    </w:p>
    <w:p w14:paraId="3229CAAE" w14:textId="73B2196B" w:rsidR="00502F97" w:rsidRDefault="00502F97" w:rsidP="00502F97">
      <w:pPr>
        <w:jc w:val="right"/>
        <w:rPr>
          <w:rFonts w:ascii="Times New Roman" w:hAnsi="Times New Roman" w:cs="Times New Roman"/>
          <w:b/>
          <w:bCs/>
          <w:color w:val="0070C0"/>
          <w:sz w:val="24"/>
          <w:szCs w:val="24"/>
        </w:rPr>
      </w:pPr>
    </w:p>
    <w:p w14:paraId="12860A72" w14:textId="3B4B7288" w:rsidR="00E278DA" w:rsidRDefault="00E278DA" w:rsidP="00502F97">
      <w:pPr>
        <w:jc w:val="right"/>
        <w:rPr>
          <w:rFonts w:ascii="Times New Roman" w:hAnsi="Times New Roman" w:cs="Times New Roman"/>
          <w:b/>
          <w:bCs/>
          <w:color w:val="0070C0"/>
          <w:sz w:val="24"/>
          <w:szCs w:val="24"/>
        </w:rPr>
      </w:pPr>
    </w:p>
    <w:p w14:paraId="5875B14F" w14:textId="361FFEBD" w:rsidR="00E278DA" w:rsidRDefault="00E278DA" w:rsidP="00502F97">
      <w:pPr>
        <w:jc w:val="right"/>
        <w:rPr>
          <w:rFonts w:ascii="Times New Roman" w:hAnsi="Times New Roman" w:cs="Times New Roman"/>
          <w:b/>
          <w:bCs/>
          <w:color w:val="0070C0"/>
          <w:sz w:val="24"/>
          <w:szCs w:val="24"/>
        </w:rPr>
      </w:pPr>
    </w:p>
    <w:p w14:paraId="047C66BD" w14:textId="337E1E7A" w:rsidR="00E278DA" w:rsidRDefault="00E278DA" w:rsidP="00502F97">
      <w:pPr>
        <w:jc w:val="right"/>
        <w:rPr>
          <w:rFonts w:ascii="Times New Roman" w:hAnsi="Times New Roman" w:cs="Times New Roman"/>
          <w:b/>
          <w:bCs/>
          <w:color w:val="0070C0"/>
          <w:sz w:val="24"/>
          <w:szCs w:val="24"/>
        </w:rPr>
      </w:pPr>
    </w:p>
    <w:p w14:paraId="0864028B" w14:textId="7FC24843" w:rsidR="00E278DA" w:rsidRDefault="00E278DA" w:rsidP="00502F97">
      <w:pPr>
        <w:jc w:val="right"/>
        <w:rPr>
          <w:rFonts w:ascii="Times New Roman" w:hAnsi="Times New Roman" w:cs="Times New Roman"/>
          <w:b/>
          <w:bCs/>
          <w:color w:val="0070C0"/>
          <w:sz w:val="24"/>
          <w:szCs w:val="24"/>
        </w:rPr>
      </w:pPr>
    </w:p>
    <w:p w14:paraId="5B5B3444" w14:textId="54F0ED58" w:rsidR="00E278DA" w:rsidRDefault="00E278DA" w:rsidP="00502F97">
      <w:pPr>
        <w:jc w:val="right"/>
        <w:rPr>
          <w:rFonts w:ascii="Times New Roman" w:hAnsi="Times New Roman" w:cs="Times New Roman"/>
          <w:b/>
          <w:bCs/>
          <w:color w:val="0070C0"/>
          <w:sz w:val="24"/>
          <w:szCs w:val="24"/>
        </w:rPr>
      </w:pPr>
    </w:p>
    <w:p w14:paraId="39CE1E3D" w14:textId="336AD8C3" w:rsidR="00E278DA" w:rsidRDefault="00E278DA" w:rsidP="00502F97">
      <w:pPr>
        <w:jc w:val="right"/>
        <w:rPr>
          <w:rFonts w:ascii="Times New Roman" w:hAnsi="Times New Roman" w:cs="Times New Roman"/>
          <w:b/>
          <w:bCs/>
          <w:color w:val="0070C0"/>
          <w:sz w:val="24"/>
          <w:szCs w:val="24"/>
        </w:rPr>
      </w:pPr>
    </w:p>
    <w:p w14:paraId="250A7913" w14:textId="1DD38547" w:rsidR="00E278DA" w:rsidRDefault="00E278DA" w:rsidP="00502F97">
      <w:pPr>
        <w:jc w:val="right"/>
        <w:rPr>
          <w:rFonts w:ascii="Times New Roman" w:hAnsi="Times New Roman" w:cs="Times New Roman"/>
          <w:b/>
          <w:bCs/>
          <w:color w:val="0070C0"/>
          <w:sz w:val="24"/>
          <w:szCs w:val="24"/>
        </w:rPr>
      </w:pPr>
    </w:p>
    <w:p w14:paraId="56ACB12F" w14:textId="3A164159" w:rsidR="00E278DA" w:rsidRDefault="00E278DA" w:rsidP="00502F97">
      <w:pPr>
        <w:jc w:val="right"/>
        <w:rPr>
          <w:rFonts w:ascii="Times New Roman" w:hAnsi="Times New Roman" w:cs="Times New Roman"/>
          <w:b/>
          <w:bCs/>
          <w:color w:val="0070C0"/>
          <w:sz w:val="24"/>
          <w:szCs w:val="24"/>
        </w:rPr>
      </w:pPr>
    </w:p>
    <w:p w14:paraId="02D5D50B" w14:textId="77777777" w:rsidR="00E278DA" w:rsidRPr="00526EB4" w:rsidRDefault="00E278DA" w:rsidP="00502F97">
      <w:pPr>
        <w:jc w:val="right"/>
        <w:rPr>
          <w:rFonts w:ascii="Times New Roman" w:hAnsi="Times New Roman" w:cs="Times New Roman"/>
          <w:b/>
          <w:bCs/>
          <w:color w:val="0070C0"/>
          <w:sz w:val="24"/>
          <w:szCs w:val="24"/>
        </w:rPr>
      </w:pPr>
    </w:p>
    <w:p w14:paraId="3241382C" w14:textId="0B14BBBE" w:rsidR="00502F97" w:rsidRPr="00526EB4" w:rsidRDefault="00502F97" w:rsidP="00502F97">
      <w:pPr>
        <w:jc w:val="right"/>
        <w:rPr>
          <w:rFonts w:ascii="Times New Roman" w:hAnsi="Times New Roman" w:cs="Times New Roman"/>
          <w:b/>
          <w:bCs/>
          <w:color w:val="0070C0"/>
          <w:sz w:val="24"/>
          <w:szCs w:val="24"/>
        </w:rPr>
      </w:pPr>
    </w:p>
    <w:p w14:paraId="35730DA3" w14:textId="77777777" w:rsidR="00502F97" w:rsidRPr="00526EB4" w:rsidRDefault="00502F97" w:rsidP="00502F97">
      <w:pPr>
        <w:jc w:val="right"/>
        <w:rPr>
          <w:rFonts w:ascii="Times New Roman" w:hAnsi="Times New Roman" w:cs="Times New Roman"/>
          <w:b/>
          <w:bCs/>
          <w:color w:val="0070C0"/>
          <w:sz w:val="24"/>
          <w:szCs w:val="24"/>
        </w:rPr>
      </w:pPr>
    </w:p>
    <w:p w14:paraId="1E0024D1" w14:textId="06DBBA0D" w:rsidR="008F578C" w:rsidRPr="00526EB4" w:rsidRDefault="006D1C4C" w:rsidP="008F578C">
      <w:pPr>
        <w:jc w:val="center"/>
        <w:rPr>
          <w:rFonts w:ascii="Times New Roman" w:hAnsi="Times New Roman" w:cs="Times New Roman"/>
          <w:b/>
          <w:bCs/>
          <w:sz w:val="24"/>
          <w:szCs w:val="24"/>
        </w:rPr>
      </w:pPr>
      <w:r w:rsidRPr="00526EB4">
        <w:rPr>
          <w:rFonts w:ascii="Times New Roman" w:hAnsi="Times New Roman" w:cs="Times New Roman"/>
          <w:b/>
          <w:bCs/>
          <w:sz w:val="24"/>
          <w:szCs w:val="24"/>
        </w:rPr>
        <w:t>Р</w:t>
      </w:r>
      <w:r w:rsidR="00D32F37" w:rsidRPr="00526EB4">
        <w:rPr>
          <w:rFonts w:ascii="Times New Roman" w:hAnsi="Times New Roman" w:cs="Times New Roman"/>
          <w:b/>
          <w:bCs/>
          <w:sz w:val="24"/>
          <w:szCs w:val="24"/>
        </w:rPr>
        <w:t xml:space="preserve">абочая программа </w:t>
      </w:r>
      <w:r w:rsidR="00F5373D" w:rsidRPr="00526EB4">
        <w:rPr>
          <w:rFonts w:ascii="Times New Roman" w:hAnsi="Times New Roman" w:cs="Times New Roman"/>
          <w:b/>
          <w:bCs/>
          <w:sz w:val="24"/>
          <w:szCs w:val="24"/>
        </w:rPr>
        <w:t>дисциплины</w:t>
      </w:r>
    </w:p>
    <w:p w14:paraId="62499A62" w14:textId="481D495A" w:rsidR="00CD2973" w:rsidRPr="00526EB4" w:rsidRDefault="008F578C" w:rsidP="006E7FF4">
      <w:pPr>
        <w:pStyle w:val="12"/>
      </w:pPr>
      <w:bookmarkStart w:id="332" w:name="_Toc150695621"/>
      <w:bookmarkStart w:id="333" w:name="_Toc150695786"/>
      <w:bookmarkStart w:id="334" w:name="_Toc156824969"/>
      <w:r w:rsidRPr="00526EB4">
        <w:t>«</w:t>
      </w:r>
      <w:r w:rsidR="008F074A" w:rsidRPr="00526EB4">
        <w:rPr>
          <w:rFonts w:eastAsia="SimSun"/>
          <w:caps/>
          <w:lang w:eastAsia="zh-CN"/>
        </w:rPr>
        <w:t>СГ.01 ИСТОРИЯ России</w:t>
      </w:r>
      <w:r w:rsidRPr="00526EB4">
        <w:t>»</w:t>
      </w:r>
      <w:bookmarkEnd w:id="332"/>
      <w:bookmarkEnd w:id="333"/>
      <w:bookmarkEnd w:id="334"/>
    </w:p>
    <w:p w14:paraId="41E9DB3F" w14:textId="600FBBAA" w:rsidR="00502F97" w:rsidRPr="00526EB4" w:rsidRDefault="00502F97" w:rsidP="006E7FF4">
      <w:pPr>
        <w:pStyle w:val="12"/>
      </w:pPr>
    </w:p>
    <w:p w14:paraId="569F4FC8" w14:textId="2B3DF486" w:rsidR="00502F97" w:rsidRPr="00526EB4" w:rsidRDefault="00502F97" w:rsidP="006E7FF4">
      <w:pPr>
        <w:pStyle w:val="12"/>
      </w:pPr>
    </w:p>
    <w:p w14:paraId="02DA7D2B" w14:textId="13BD8956" w:rsidR="00502F97" w:rsidRPr="00526EB4" w:rsidRDefault="00502F97" w:rsidP="006E7FF4">
      <w:pPr>
        <w:pStyle w:val="12"/>
      </w:pPr>
    </w:p>
    <w:p w14:paraId="694A6A67" w14:textId="61169B7C" w:rsidR="00502F97" w:rsidRPr="00526EB4" w:rsidRDefault="00502F97" w:rsidP="007B546D">
      <w:pPr>
        <w:pStyle w:val="12"/>
      </w:pPr>
    </w:p>
    <w:p w14:paraId="3B57E081" w14:textId="4DE287B8" w:rsidR="00502F97" w:rsidRPr="00526EB4" w:rsidRDefault="00502F97" w:rsidP="006E7FF4">
      <w:pPr>
        <w:pStyle w:val="12"/>
      </w:pPr>
    </w:p>
    <w:p w14:paraId="067D8446" w14:textId="18483086" w:rsidR="00502F97" w:rsidRPr="00526EB4" w:rsidRDefault="00502F97" w:rsidP="006E7FF4">
      <w:pPr>
        <w:pStyle w:val="12"/>
      </w:pPr>
    </w:p>
    <w:p w14:paraId="247A35E9" w14:textId="7F72EC14" w:rsidR="00502F97" w:rsidRPr="00526EB4" w:rsidRDefault="00502F97" w:rsidP="006E7FF4">
      <w:pPr>
        <w:pStyle w:val="12"/>
      </w:pPr>
    </w:p>
    <w:p w14:paraId="76D7C38F" w14:textId="4E762E5F" w:rsidR="00502F97" w:rsidRPr="00526EB4" w:rsidRDefault="00502F97" w:rsidP="006E7FF4">
      <w:pPr>
        <w:pStyle w:val="12"/>
      </w:pPr>
    </w:p>
    <w:p w14:paraId="26DDE23B" w14:textId="77777777" w:rsidR="00502F97" w:rsidRPr="00526EB4" w:rsidRDefault="00502F97" w:rsidP="006E7FF4">
      <w:pPr>
        <w:pStyle w:val="12"/>
      </w:pPr>
    </w:p>
    <w:p w14:paraId="0E85E081" w14:textId="367F7151" w:rsidR="00502F97" w:rsidRPr="00526EB4" w:rsidRDefault="00502F97" w:rsidP="006E7FF4">
      <w:pPr>
        <w:pStyle w:val="12"/>
      </w:pPr>
    </w:p>
    <w:p w14:paraId="522AF655" w14:textId="4C229FCD" w:rsidR="00502F97" w:rsidRPr="00526EB4" w:rsidRDefault="00502F97" w:rsidP="006E7FF4">
      <w:pPr>
        <w:pStyle w:val="12"/>
      </w:pPr>
    </w:p>
    <w:p w14:paraId="67595370" w14:textId="66669932" w:rsidR="00502F97" w:rsidRPr="00526EB4" w:rsidRDefault="00502F97" w:rsidP="006E7FF4">
      <w:pPr>
        <w:pStyle w:val="12"/>
      </w:pPr>
    </w:p>
    <w:p w14:paraId="2E6E8CFC" w14:textId="77777777" w:rsidR="007923E8" w:rsidRPr="00526EB4" w:rsidRDefault="007923E8" w:rsidP="007923E8">
      <w:pPr>
        <w:pStyle w:val="1f2"/>
        <w:jc w:val="center"/>
        <w:rPr>
          <w:b/>
          <w:iCs/>
          <w:lang w:val="ru-RU"/>
        </w:rPr>
      </w:pPr>
      <w:r w:rsidRPr="00526EB4">
        <w:rPr>
          <w:b/>
          <w:bCs/>
          <w:lang w:val="ru-RU"/>
        </w:rPr>
        <w:t>2024 г.</w:t>
      </w:r>
    </w:p>
    <w:p w14:paraId="6F063F8D" w14:textId="2DE32578" w:rsidR="00502F97" w:rsidRPr="00526EB4" w:rsidRDefault="00C422A9" w:rsidP="000674C0">
      <w:pPr>
        <w:pStyle w:val="1f4"/>
        <w:spacing w:after="0"/>
        <w:rPr>
          <w:rFonts w:ascii="Times New Roman" w:hAnsi="Times New Roman"/>
          <w:lang w:val="ru-RU"/>
        </w:rPr>
      </w:pPr>
      <w:bookmarkStart w:id="335" w:name="_Toc156825287"/>
      <w:bookmarkStart w:id="336" w:name="_Toc149904144"/>
      <w:bookmarkStart w:id="337" w:name="_Toc150695622"/>
      <w:bookmarkStart w:id="338" w:name="_Toc150695787"/>
      <w:r w:rsidRPr="00526EB4">
        <w:rPr>
          <w:rFonts w:ascii="Times New Roman" w:hAnsi="Times New Roman"/>
          <w:lang w:val="ru-RU"/>
        </w:rPr>
        <w:lastRenderedPageBreak/>
        <w:t>СОДЕРЖАНИЕ</w:t>
      </w:r>
      <w:r w:rsidR="00DF068E" w:rsidRPr="00526EB4">
        <w:rPr>
          <w:rFonts w:ascii="Times New Roman" w:hAnsi="Times New Roman"/>
          <w:lang w:val="ru-RU"/>
        </w:rPr>
        <w:t xml:space="preserve"> ПРОГРАММЫ</w:t>
      </w:r>
      <w:bookmarkEnd w:id="335"/>
    </w:p>
    <w:p w14:paraId="7E214A40" w14:textId="77777777" w:rsidR="000674C0" w:rsidRPr="00526EB4" w:rsidRDefault="000674C0" w:rsidP="000674C0">
      <w:pPr>
        <w:pStyle w:val="1f4"/>
        <w:spacing w:after="0"/>
        <w:rPr>
          <w:rFonts w:ascii="Times New Roman" w:hAnsi="Times New Roman"/>
          <w:lang w:val="ru-RU"/>
        </w:rPr>
      </w:pPr>
    </w:p>
    <w:p w14:paraId="2170525B" w14:textId="4CB70815" w:rsidR="00C34FE7" w:rsidRPr="00526EB4" w:rsidRDefault="000143A1" w:rsidP="000674C0">
      <w:pPr>
        <w:pStyle w:val="17"/>
        <w:spacing w:line="240" w:lineRule="auto"/>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00C34FE7" w:rsidRPr="00526EB4">
          <w:rPr>
            <w:rStyle w:val="af1"/>
          </w:rPr>
          <w:t>СОДЕРЖАНИЕ ПРОГРАММЫ</w:t>
        </w:r>
        <w:r w:rsidR="00C34FE7" w:rsidRPr="00526EB4">
          <w:rPr>
            <w:webHidden/>
          </w:rPr>
          <w:tab/>
        </w:r>
      </w:hyperlink>
    </w:p>
    <w:p w14:paraId="6D143CEE" w14:textId="1E5EA685" w:rsidR="00C34FE7" w:rsidRPr="00526EB4" w:rsidRDefault="00E40FC3" w:rsidP="000674C0">
      <w:pPr>
        <w:pStyle w:val="17"/>
        <w:spacing w:line="240" w:lineRule="auto"/>
        <w:rPr>
          <w:rFonts w:eastAsiaTheme="minorEastAsia"/>
          <w:lang w:eastAsia="ru-RU"/>
        </w:rPr>
      </w:pPr>
      <w:hyperlink w:anchor="_Toc156825288" w:history="1">
        <w:r w:rsidR="00C34FE7" w:rsidRPr="00526EB4">
          <w:rPr>
            <w:rStyle w:val="af1"/>
          </w:rPr>
          <w:t>1. Общая характеристика</w:t>
        </w:r>
        <w:r w:rsidR="00C34FE7" w:rsidRPr="00526EB4">
          <w:rPr>
            <w:webHidden/>
          </w:rPr>
          <w:tab/>
        </w:r>
      </w:hyperlink>
    </w:p>
    <w:p w14:paraId="3C72686D" w14:textId="30270D2A" w:rsidR="00C34FE7" w:rsidRPr="00526EB4" w:rsidRDefault="00E40FC3" w:rsidP="000674C0">
      <w:pPr>
        <w:pStyle w:val="22"/>
        <w:spacing w:before="0"/>
        <w:rPr>
          <w:rFonts w:eastAsiaTheme="minorEastAsia"/>
          <w:i w:val="0"/>
          <w:iCs w:val="0"/>
        </w:rPr>
      </w:pPr>
      <w:hyperlink w:anchor="_Toc156825289" w:history="1">
        <w:r w:rsidR="00C34FE7" w:rsidRPr="00526EB4">
          <w:rPr>
            <w:rStyle w:val="af1"/>
            <w:i w:val="0"/>
            <w:iCs w:val="0"/>
          </w:rPr>
          <w:t>1.1. Цель и место дисциплины в структуре образовательной программы</w:t>
        </w:r>
        <w:r w:rsidR="00C34FE7" w:rsidRPr="00526EB4">
          <w:rPr>
            <w:i w:val="0"/>
            <w:iCs w:val="0"/>
            <w:webHidden/>
          </w:rPr>
          <w:tab/>
        </w:r>
      </w:hyperlink>
    </w:p>
    <w:p w14:paraId="0C1D0214" w14:textId="6530DDB8" w:rsidR="00C34FE7" w:rsidRPr="00526EB4" w:rsidRDefault="00E40FC3" w:rsidP="000674C0">
      <w:pPr>
        <w:pStyle w:val="22"/>
        <w:spacing w:before="0"/>
        <w:rPr>
          <w:rFonts w:eastAsiaTheme="minorEastAsia"/>
          <w:i w:val="0"/>
          <w:iCs w:val="0"/>
        </w:rPr>
      </w:pPr>
      <w:hyperlink w:anchor="_Toc156825290" w:history="1">
        <w:r w:rsidR="00C34FE7" w:rsidRPr="00526EB4">
          <w:rPr>
            <w:rStyle w:val="af1"/>
            <w:i w:val="0"/>
            <w:iCs w:val="0"/>
          </w:rPr>
          <w:t>1.2. Планируемые результаты освоения дисциплины</w:t>
        </w:r>
        <w:r w:rsidR="00C34FE7" w:rsidRPr="00526EB4">
          <w:rPr>
            <w:i w:val="0"/>
            <w:iCs w:val="0"/>
            <w:webHidden/>
          </w:rPr>
          <w:tab/>
        </w:r>
      </w:hyperlink>
    </w:p>
    <w:p w14:paraId="4FE582FF" w14:textId="1EB6D767" w:rsidR="00C34FE7" w:rsidRPr="00526EB4" w:rsidRDefault="00E40FC3" w:rsidP="000674C0">
      <w:pPr>
        <w:pStyle w:val="17"/>
        <w:spacing w:line="240" w:lineRule="auto"/>
        <w:rPr>
          <w:rFonts w:eastAsiaTheme="minorEastAsia"/>
          <w:lang w:eastAsia="ru-RU"/>
        </w:rPr>
      </w:pPr>
      <w:hyperlink w:anchor="_Toc156825291" w:history="1">
        <w:r w:rsidR="00C34FE7" w:rsidRPr="00526EB4">
          <w:rPr>
            <w:rStyle w:val="af1"/>
          </w:rPr>
          <w:t>2. Структура и содержание ДИСЦИПЛИНЫ</w:t>
        </w:r>
        <w:r w:rsidR="00C34FE7" w:rsidRPr="00526EB4">
          <w:rPr>
            <w:webHidden/>
          </w:rPr>
          <w:tab/>
        </w:r>
      </w:hyperlink>
    </w:p>
    <w:p w14:paraId="32DF4049" w14:textId="6772520C" w:rsidR="00C34FE7" w:rsidRPr="00526EB4" w:rsidRDefault="00E40FC3" w:rsidP="000674C0">
      <w:pPr>
        <w:pStyle w:val="22"/>
        <w:spacing w:before="0"/>
        <w:rPr>
          <w:rFonts w:eastAsiaTheme="minorEastAsia"/>
          <w:i w:val="0"/>
          <w:iCs w:val="0"/>
        </w:rPr>
      </w:pPr>
      <w:hyperlink w:anchor="_Toc156825292" w:history="1">
        <w:r w:rsidR="00C34FE7" w:rsidRPr="00526EB4">
          <w:rPr>
            <w:rStyle w:val="af1"/>
            <w:i w:val="0"/>
            <w:iCs w:val="0"/>
          </w:rPr>
          <w:t>2.1. Трудоемкость освоения дисциплины</w:t>
        </w:r>
        <w:r w:rsidR="00C34FE7" w:rsidRPr="00526EB4">
          <w:rPr>
            <w:i w:val="0"/>
            <w:iCs w:val="0"/>
            <w:webHidden/>
          </w:rPr>
          <w:tab/>
        </w:r>
      </w:hyperlink>
    </w:p>
    <w:p w14:paraId="39B20D95" w14:textId="27C28914" w:rsidR="00C34FE7" w:rsidRPr="00526EB4" w:rsidRDefault="00E40FC3" w:rsidP="000674C0">
      <w:pPr>
        <w:pStyle w:val="22"/>
        <w:spacing w:before="0"/>
        <w:rPr>
          <w:rFonts w:eastAsiaTheme="minorEastAsia"/>
          <w:i w:val="0"/>
          <w:iCs w:val="0"/>
        </w:rPr>
      </w:pPr>
      <w:hyperlink w:anchor="_Toc156825293" w:history="1">
        <w:r w:rsidR="00C34FE7" w:rsidRPr="00526EB4">
          <w:rPr>
            <w:rStyle w:val="af1"/>
            <w:i w:val="0"/>
            <w:iCs w:val="0"/>
          </w:rPr>
          <w:t>2.2. Содержание дисциплины</w:t>
        </w:r>
        <w:r w:rsidR="00C34FE7" w:rsidRPr="00526EB4">
          <w:rPr>
            <w:i w:val="0"/>
            <w:iCs w:val="0"/>
            <w:webHidden/>
          </w:rPr>
          <w:tab/>
        </w:r>
      </w:hyperlink>
    </w:p>
    <w:p w14:paraId="7664C81D" w14:textId="52B29F9E" w:rsidR="00C34FE7" w:rsidRPr="00526EB4" w:rsidRDefault="00E40FC3" w:rsidP="000674C0">
      <w:pPr>
        <w:pStyle w:val="17"/>
        <w:spacing w:line="240" w:lineRule="auto"/>
        <w:rPr>
          <w:rFonts w:eastAsiaTheme="minorEastAsia"/>
          <w:lang w:eastAsia="ru-RU"/>
        </w:rPr>
      </w:pPr>
      <w:hyperlink w:anchor="_Toc156825296" w:history="1">
        <w:r w:rsidR="00C34FE7" w:rsidRPr="00526EB4">
          <w:rPr>
            <w:rStyle w:val="af1"/>
          </w:rPr>
          <w:t>3. Условия реализации ДИСЦИПЛИНЫ</w:t>
        </w:r>
        <w:r w:rsidR="00C34FE7" w:rsidRPr="00526EB4">
          <w:rPr>
            <w:webHidden/>
          </w:rPr>
          <w:tab/>
        </w:r>
      </w:hyperlink>
    </w:p>
    <w:p w14:paraId="135DF4AD" w14:textId="29A247FE" w:rsidR="00C34FE7" w:rsidRPr="00526EB4" w:rsidRDefault="00E40FC3" w:rsidP="000674C0">
      <w:pPr>
        <w:pStyle w:val="22"/>
        <w:spacing w:before="0"/>
        <w:rPr>
          <w:rFonts w:eastAsiaTheme="minorEastAsia"/>
          <w:i w:val="0"/>
          <w:iCs w:val="0"/>
        </w:rPr>
      </w:pPr>
      <w:hyperlink w:anchor="_Toc156825297" w:history="1">
        <w:r w:rsidR="00C34FE7" w:rsidRPr="00526EB4">
          <w:rPr>
            <w:rStyle w:val="af1"/>
            <w:i w:val="0"/>
            <w:iCs w:val="0"/>
          </w:rPr>
          <w:t>3.1. Материально-техническое обеспечение</w:t>
        </w:r>
        <w:r w:rsidR="00C34FE7" w:rsidRPr="00526EB4">
          <w:rPr>
            <w:i w:val="0"/>
            <w:iCs w:val="0"/>
            <w:webHidden/>
          </w:rPr>
          <w:tab/>
        </w:r>
      </w:hyperlink>
    </w:p>
    <w:p w14:paraId="1680594E" w14:textId="51B09BB6" w:rsidR="00C34FE7" w:rsidRPr="00526EB4" w:rsidRDefault="00E40FC3" w:rsidP="000674C0">
      <w:pPr>
        <w:pStyle w:val="22"/>
        <w:spacing w:before="0"/>
        <w:rPr>
          <w:rFonts w:eastAsiaTheme="minorEastAsia"/>
          <w:i w:val="0"/>
          <w:iCs w:val="0"/>
        </w:rPr>
      </w:pPr>
      <w:hyperlink w:anchor="_Toc156825298" w:history="1">
        <w:r w:rsidR="00C34FE7" w:rsidRPr="00526EB4">
          <w:rPr>
            <w:rStyle w:val="af1"/>
            <w:i w:val="0"/>
            <w:iCs w:val="0"/>
          </w:rPr>
          <w:t>3.2. Учебно-методическое обеспечение</w:t>
        </w:r>
        <w:r w:rsidR="00C34FE7" w:rsidRPr="00526EB4">
          <w:rPr>
            <w:i w:val="0"/>
            <w:iCs w:val="0"/>
            <w:webHidden/>
          </w:rPr>
          <w:tab/>
        </w:r>
      </w:hyperlink>
    </w:p>
    <w:p w14:paraId="54EED19D" w14:textId="7F52770C" w:rsidR="00C34FE7" w:rsidRPr="00526EB4" w:rsidRDefault="00E40FC3" w:rsidP="000674C0">
      <w:pPr>
        <w:pStyle w:val="17"/>
        <w:spacing w:line="240" w:lineRule="auto"/>
        <w:rPr>
          <w:rFonts w:eastAsiaTheme="minorEastAsia"/>
          <w:lang w:eastAsia="ru-RU"/>
        </w:rPr>
      </w:pPr>
      <w:hyperlink w:anchor="_Toc156825299" w:history="1">
        <w:r w:rsidR="00C34FE7" w:rsidRPr="00526EB4">
          <w:rPr>
            <w:rStyle w:val="af1"/>
          </w:rPr>
          <w:t>4. Контроль и оценка результатов  освоения ДИСЦИПЛИНЫ</w:t>
        </w:r>
        <w:r w:rsidR="00C34FE7" w:rsidRPr="00526EB4">
          <w:rPr>
            <w:webHidden/>
          </w:rPr>
          <w:tab/>
        </w:r>
      </w:hyperlink>
    </w:p>
    <w:p w14:paraId="0EAD52C0" w14:textId="68EC4A6D" w:rsidR="00C422A9" w:rsidRPr="00526EB4" w:rsidRDefault="000143A1" w:rsidP="000674C0">
      <w:pPr>
        <w:pStyle w:val="1f4"/>
        <w:spacing w:after="0"/>
        <w:jc w:val="left"/>
        <w:rPr>
          <w:rFonts w:ascii="Times New Roman" w:hAnsi="Times New Roman"/>
          <w:b w:val="0"/>
          <w:bCs w:val="0"/>
          <w:lang w:val="ru-RU"/>
        </w:rPr>
      </w:pPr>
      <w:r w:rsidRPr="00526EB4">
        <w:rPr>
          <w:rFonts w:ascii="Times New Roman" w:hAnsi="Times New Roman"/>
          <w:b w:val="0"/>
          <w:bCs w:val="0"/>
          <w:lang w:val="ru-RU"/>
        </w:rPr>
        <w:fldChar w:fldCharType="end"/>
      </w:r>
    </w:p>
    <w:p w14:paraId="2B38D63A" w14:textId="7A1C30DE" w:rsidR="007923E8" w:rsidRPr="00526EB4" w:rsidRDefault="007923E8" w:rsidP="00C422A9">
      <w:pPr>
        <w:pStyle w:val="1f4"/>
        <w:jc w:val="left"/>
        <w:rPr>
          <w:rFonts w:ascii="Times New Roman" w:hAnsi="Times New Roman"/>
          <w:lang w:val="ru-RU"/>
        </w:rPr>
      </w:pPr>
    </w:p>
    <w:p w14:paraId="268BA2A5" w14:textId="7BBA3C01" w:rsidR="007923E8" w:rsidRPr="00526EB4" w:rsidRDefault="007923E8" w:rsidP="00C422A9">
      <w:pPr>
        <w:pStyle w:val="1f4"/>
        <w:jc w:val="left"/>
        <w:rPr>
          <w:rFonts w:ascii="Times New Roman" w:hAnsi="Times New Roman"/>
          <w:lang w:val="ru-RU"/>
        </w:rPr>
      </w:pPr>
    </w:p>
    <w:p w14:paraId="329CF890" w14:textId="603E4BCC" w:rsidR="007923E8" w:rsidRPr="00526EB4" w:rsidRDefault="007923E8" w:rsidP="00C422A9">
      <w:pPr>
        <w:pStyle w:val="1f4"/>
        <w:jc w:val="left"/>
        <w:rPr>
          <w:rFonts w:ascii="Times New Roman" w:hAnsi="Times New Roman"/>
          <w:lang w:val="ru-RU"/>
        </w:rPr>
      </w:pPr>
    </w:p>
    <w:p w14:paraId="50EEC120" w14:textId="03D1892F" w:rsidR="007923E8" w:rsidRPr="00526EB4" w:rsidRDefault="007923E8" w:rsidP="00C422A9">
      <w:pPr>
        <w:pStyle w:val="1f4"/>
        <w:jc w:val="left"/>
        <w:rPr>
          <w:rFonts w:ascii="Times New Roman" w:hAnsi="Times New Roman"/>
          <w:lang w:val="ru-RU"/>
        </w:rPr>
      </w:pPr>
    </w:p>
    <w:p w14:paraId="1888722B" w14:textId="03124235" w:rsidR="007923E8" w:rsidRPr="00526EB4" w:rsidRDefault="007923E8" w:rsidP="00C422A9">
      <w:pPr>
        <w:pStyle w:val="1f4"/>
        <w:jc w:val="left"/>
        <w:rPr>
          <w:rFonts w:ascii="Times New Roman" w:hAnsi="Times New Roman"/>
          <w:lang w:val="ru-RU"/>
        </w:rPr>
      </w:pPr>
    </w:p>
    <w:p w14:paraId="6E82A83E" w14:textId="2BF0F6AA" w:rsidR="007923E8" w:rsidRPr="00526EB4" w:rsidRDefault="007923E8" w:rsidP="00C422A9">
      <w:pPr>
        <w:pStyle w:val="1f4"/>
        <w:jc w:val="left"/>
        <w:rPr>
          <w:rFonts w:ascii="Times New Roman" w:hAnsi="Times New Roman"/>
          <w:lang w:val="ru-RU"/>
        </w:rPr>
      </w:pPr>
    </w:p>
    <w:p w14:paraId="56339B7E" w14:textId="0144ADC2" w:rsidR="007923E8" w:rsidRPr="00526EB4" w:rsidRDefault="007923E8" w:rsidP="00C422A9">
      <w:pPr>
        <w:pStyle w:val="1f4"/>
        <w:jc w:val="left"/>
        <w:rPr>
          <w:rFonts w:ascii="Times New Roman" w:hAnsi="Times New Roman"/>
          <w:lang w:val="ru-RU"/>
        </w:rPr>
      </w:pPr>
    </w:p>
    <w:p w14:paraId="42CAA240" w14:textId="71F44D26" w:rsidR="007923E8" w:rsidRPr="00526EB4" w:rsidRDefault="007923E8" w:rsidP="00C422A9">
      <w:pPr>
        <w:pStyle w:val="1f4"/>
        <w:jc w:val="left"/>
        <w:rPr>
          <w:rFonts w:ascii="Times New Roman" w:hAnsi="Times New Roman"/>
          <w:lang w:val="ru-RU"/>
        </w:rPr>
      </w:pPr>
    </w:p>
    <w:p w14:paraId="44408FBC" w14:textId="05CD8F0A" w:rsidR="007923E8" w:rsidRPr="00526EB4" w:rsidRDefault="007923E8" w:rsidP="00C422A9">
      <w:pPr>
        <w:pStyle w:val="1f4"/>
        <w:jc w:val="left"/>
        <w:rPr>
          <w:rFonts w:ascii="Times New Roman" w:hAnsi="Times New Roman"/>
          <w:lang w:val="ru-RU"/>
        </w:rPr>
      </w:pPr>
    </w:p>
    <w:p w14:paraId="39F52702" w14:textId="54D7C7FC" w:rsidR="007923E8" w:rsidRPr="00526EB4" w:rsidRDefault="007923E8" w:rsidP="00C422A9">
      <w:pPr>
        <w:pStyle w:val="1f4"/>
        <w:jc w:val="left"/>
        <w:rPr>
          <w:rFonts w:ascii="Times New Roman" w:hAnsi="Times New Roman"/>
          <w:lang w:val="ru-RU"/>
        </w:rPr>
      </w:pPr>
    </w:p>
    <w:p w14:paraId="751FEFCD" w14:textId="1A3A8FF2" w:rsidR="007923E8" w:rsidRPr="00526EB4" w:rsidRDefault="007923E8" w:rsidP="00C422A9">
      <w:pPr>
        <w:pStyle w:val="1f4"/>
        <w:jc w:val="left"/>
        <w:rPr>
          <w:rFonts w:ascii="Times New Roman" w:hAnsi="Times New Roman"/>
          <w:lang w:val="ru-RU"/>
        </w:rPr>
      </w:pPr>
    </w:p>
    <w:p w14:paraId="53B0FC99" w14:textId="3CA3A113" w:rsidR="007923E8" w:rsidRPr="00526EB4" w:rsidRDefault="007923E8" w:rsidP="00C422A9">
      <w:pPr>
        <w:pStyle w:val="1f4"/>
        <w:jc w:val="left"/>
        <w:rPr>
          <w:rFonts w:ascii="Times New Roman" w:hAnsi="Times New Roman"/>
          <w:lang w:val="ru-RU"/>
        </w:rPr>
      </w:pPr>
    </w:p>
    <w:p w14:paraId="6C673116" w14:textId="42D6DF75" w:rsidR="007923E8" w:rsidRPr="00526EB4" w:rsidRDefault="007923E8" w:rsidP="00C422A9">
      <w:pPr>
        <w:pStyle w:val="1f4"/>
        <w:jc w:val="left"/>
        <w:rPr>
          <w:rFonts w:ascii="Times New Roman" w:hAnsi="Times New Roman"/>
          <w:lang w:val="ru-RU"/>
        </w:rPr>
      </w:pPr>
    </w:p>
    <w:p w14:paraId="48476438" w14:textId="0FFD94C0" w:rsidR="007923E8" w:rsidRPr="00526EB4" w:rsidRDefault="007923E8" w:rsidP="00C422A9">
      <w:pPr>
        <w:pStyle w:val="1f4"/>
        <w:jc w:val="left"/>
        <w:rPr>
          <w:rFonts w:ascii="Times New Roman" w:hAnsi="Times New Roman"/>
          <w:lang w:val="ru-RU"/>
        </w:rPr>
      </w:pPr>
    </w:p>
    <w:p w14:paraId="0E404FD0" w14:textId="35A87194" w:rsidR="007923E8" w:rsidRPr="00526EB4" w:rsidRDefault="007923E8" w:rsidP="00C422A9">
      <w:pPr>
        <w:pStyle w:val="1f4"/>
        <w:jc w:val="left"/>
        <w:rPr>
          <w:rFonts w:ascii="Times New Roman" w:hAnsi="Times New Roman"/>
          <w:lang w:val="ru-RU"/>
        </w:rPr>
      </w:pPr>
    </w:p>
    <w:p w14:paraId="1A1A05B2" w14:textId="77777777" w:rsidR="007B6671" w:rsidRPr="00526EB4" w:rsidRDefault="007B6671" w:rsidP="00C422A9">
      <w:pPr>
        <w:pStyle w:val="1f4"/>
        <w:jc w:val="left"/>
        <w:rPr>
          <w:rFonts w:ascii="Times New Roman" w:hAnsi="Times New Roman"/>
          <w:lang w:val="ru-RU"/>
        </w:rPr>
      </w:pPr>
    </w:p>
    <w:p w14:paraId="36480C80" w14:textId="43A1841D" w:rsidR="007923E8" w:rsidRPr="00526EB4" w:rsidRDefault="007923E8" w:rsidP="00C422A9">
      <w:pPr>
        <w:pStyle w:val="1f4"/>
        <w:jc w:val="left"/>
        <w:rPr>
          <w:rFonts w:ascii="Times New Roman" w:hAnsi="Times New Roman"/>
          <w:lang w:val="ru-RU"/>
        </w:rPr>
      </w:pPr>
    </w:p>
    <w:p w14:paraId="26562F84" w14:textId="3AC0E617" w:rsidR="007923E8" w:rsidRPr="00526EB4" w:rsidRDefault="007923E8" w:rsidP="00C422A9">
      <w:pPr>
        <w:pStyle w:val="1f4"/>
        <w:jc w:val="left"/>
        <w:rPr>
          <w:rFonts w:ascii="Times New Roman" w:hAnsi="Times New Roman"/>
          <w:lang w:val="ru-RU"/>
        </w:rPr>
      </w:pPr>
    </w:p>
    <w:p w14:paraId="1547DE78" w14:textId="10015233" w:rsidR="007923E8" w:rsidRPr="00526EB4" w:rsidRDefault="007923E8" w:rsidP="00C422A9">
      <w:pPr>
        <w:pStyle w:val="1f4"/>
        <w:jc w:val="left"/>
        <w:rPr>
          <w:rFonts w:ascii="Times New Roman" w:hAnsi="Times New Roman"/>
          <w:lang w:val="ru-RU"/>
        </w:rPr>
      </w:pPr>
    </w:p>
    <w:p w14:paraId="1DBB3856" w14:textId="326CEB7F" w:rsidR="000674C0" w:rsidRPr="00526EB4" w:rsidRDefault="000674C0" w:rsidP="00C422A9">
      <w:pPr>
        <w:pStyle w:val="1f4"/>
        <w:jc w:val="left"/>
        <w:rPr>
          <w:rFonts w:ascii="Times New Roman" w:hAnsi="Times New Roman"/>
          <w:lang w:val="ru-RU"/>
        </w:rPr>
      </w:pPr>
    </w:p>
    <w:p w14:paraId="17934014" w14:textId="070E0A0C" w:rsidR="000674C0" w:rsidRPr="00526EB4" w:rsidRDefault="000674C0" w:rsidP="00C422A9">
      <w:pPr>
        <w:pStyle w:val="1f4"/>
        <w:jc w:val="left"/>
        <w:rPr>
          <w:rFonts w:ascii="Times New Roman" w:hAnsi="Times New Roman"/>
          <w:lang w:val="ru-RU"/>
        </w:rPr>
      </w:pPr>
    </w:p>
    <w:p w14:paraId="40A42C7A" w14:textId="754B0E0C" w:rsidR="000674C0" w:rsidRPr="00526EB4" w:rsidRDefault="000674C0" w:rsidP="00C422A9">
      <w:pPr>
        <w:pStyle w:val="1f4"/>
        <w:jc w:val="left"/>
        <w:rPr>
          <w:rFonts w:ascii="Times New Roman" w:hAnsi="Times New Roman"/>
          <w:lang w:val="ru-RU"/>
        </w:rPr>
      </w:pPr>
    </w:p>
    <w:p w14:paraId="5B66D85F" w14:textId="138791A7" w:rsidR="000674C0" w:rsidRPr="00526EB4" w:rsidRDefault="000674C0" w:rsidP="00C422A9">
      <w:pPr>
        <w:pStyle w:val="1f4"/>
        <w:jc w:val="left"/>
        <w:rPr>
          <w:rFonts w:ascii="Times New Roman" w:hAnsi="Times New Roman"/>
          <w:lang w:val="ru-RU"/>
        </w:rPr>
      </w:pPr>
    </w:p>
    <w:p w14:paraId="52EB5EAD" w14:textId="77777777" w:rsidR="000674C0" w:rsidRPr="00526EB4" w:rsidRDefault="000674C0" w:rsidP="00C422A9">
      <w:pPr>
        <w:pStyle w:val="1f4"/>
        <w:jc w:val="left"/>
        <w:rPr>
          <w:rFonts w:ascii="Times New Roman" w:hAnsi="Times New Roman"/>
          <w:lang w:val="ru-RU"/>
        </w:rPr>
      </w:pPr>
    </w:p>
    <w:p w14:paraId="75965F2C" w14:textId="12BC7CC4" w:rsidR="007923E8" w:rsidRPr="00526EB4" w:rsidRDefault="007923E8" w:rsidP="00C422A9">
      <w:pPr>
        <w:pStyle w:val="1f4"/>
        <w:jc w:val="left"/>
        <w:rPr>
          <w:rFonts w:ascii="Times New Roman" w:hAnsi="Times New Roman"/>
          <w:lang w:val="ru-RU"/>
        </w:rPr>
      </w:pPr>
    </w:p>
    <w:p w14:paraId="640B3887" w14:textId="32429B22" w:rsidR="007923E8" w:rsidRPr="00526EB4" w:rsidRDefault="007923E8" w:rsidP="00C422A9">
      <w:pPr>
        <w:pStyle w:val="1f4"/>
        <w:jc w:val="left"/>
        <w:rPr>
          <w:rFonts w:ascii="Times New Roman" w:hAnsi="Times New Roman"/>
          <w:lang w:val="ru-RU"/>
        </w:rPr>
      </w:pPr>
    </w:p>
    <w:p w14:paraId="40462EAF" w14:textId="77777777" w:rsidR="007923E8" w:rsidRPr="00526EB4" w:rsidRDefault="007923E8" w:rsidP="00C422A9">
      <w:pPr>
        <w:pStyle w:val="1f4"/>
        <w:jc w:val="left"/>
        <w:rPr>
          <w:rFonts w:ascii="Times New Roman" w:hAnsi="Times New Roman"/>
          <w:lang w:val="ru-RU"/>
        </w:rPr>
        <w:sectPr w:rsidR="007923E8" w:rsidRPr="00526EB4" w:rsidSect="00A04FA7">
          <w:headerReference w:type="even" r:id="rId97"/>
          <w:type w:val="continuous"/>
          <w:pgSz w:w="11906" w:h="16838"/>
          <w:pgMar w:top="1134" w:right="850" w:bottom="1134" w:left="1701" w:header="709" w:footer="709" w:gutter="0"/>
          <w:cols w:space="708"/>
          <w:docGrid w:linePitch="360"/>
        </w:sectPr>
      </w:pPr>
    </w:p>
    <w:bookmarkEnd w:id="336"/>
    <w:bookmarkEnd w:id="337"/>
    <w:bookmarkEnd w:id="338"/>
    <w:p w14:paraId="2A412717" w14:textId="15F4399F" w:rsidR="00432FFD" w:rsidRPr="00526EB4" w:rsidRDefault="00432FFD" w:rsidP="00432FFD">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1. ОБЩАЯ ХАРАКТЕРИСТИКА </w:t>
      </w:r>
      <w:r w:rsidRPr="00526EB4">
        <w:rPr>
          <w:rFonts w:ascii="Times New Roman" w:hAnsi="Times New Roman" w:cs="Times New Roman"/>
          <w:b/>
          <w:color w:val="000000"/>
          <w:sz w:val="24"/>
          <w:szCs w:val="24"/>
        </w:rPr>
        <w:t>РАБОЧЕЙ ПРОГРАММЫ</w:t>
      </w:r>
      <w:r w:rsidR="00C40688" w:rsidRPr="00526EB4">
        <w:rPr>
          <w:rFonts w:ascii="Times New Roman" w:hAnsi="Times New Roman" w:cs="Times New Roman"/>
          <w:b/>
          <w:sz w:val="24"/>
          <w:szCs w:val="24"/>
        </w:rPr>
        <w:t xml:space="preserve"> </w:t>
      </w:r>
      <w:r w:rsidRPr="00526EB4">
        <w:rPr>
          <w:rFonts w:ascii="Times New Roman" w:hAnsi="Times New Roman" w:cs="Times New Roman"/>
          <w:b/>
          <w:sz w:val="24"/>
          <w:szCs w:val="24"/>
        </w:rPr>
        <w:t xml:space="preserve">УЧЕБНОЙ ДИСЦИПЛИНЫ </w:t>
      </w:r>
    </w:p>
    <w:p w14:paraId="20856BF5" w14:textId="77777777" w:rsidR="00432FFD" w:rsidRPr="00526EB4" w:rsidRDefault="00432FFD" w:rsidP="00432FFD">
      <w:pPr>
        <w:jc w:val="center"/>
        <w:rPr>
          <w:rFonts w:ascii="Times New Roman" w:hAnsi="Times New Roman" w:cs="Times New Roman"/>
          <w:b/>
          <w:sz w:val="24"/>
          <w:szCs w:val="24"/>
        </w:rPr>
      </w:pPr>
      <w:r w:rsidRPr="00526EB4">
        <w:rPr>
          <w:rFonts w:ascii="Times New Roman" w:hAnsi="Times New Roman" w:cs="Times New Roman"/>
          <w:b/>
          <w:sz w:val="24"/>
          <w:szCs w:val="24"/>
        </w:rPr>
        <w:t>«СГ.01 История России»</w:t>
      </w:r>
    </w:p>
    <w:p w14:paraId="398B5E3C" w14:textId="77777777" w:rsidR="00432FFD" w:rsidRPr="00526EB4" w:rsidRDefault="00432FFD" w:rsidP="00432FFD">
      <w:pPr>
        <w:jc w:val="center"/>
        <w:rPr>
          <w:rFonts w:ascii="Times New Roman" w:hAnsi="Times New Roman" w:cs="Times New Roman"/>
          <w:b/>
          <w:sz w:val="24"/>
          <w:szCs w:val="24"/>
        </w:rPr>
      </w:pPr>
    </w:p>
    <w:p w14:paraId="32AB0189" w14:textId="77777777" w:rsidR="00432FFD" w:rsidRPr="00526EB4" w:rsidRDefault="00432FFD" w:rsidP="008F074A">
      <w:pPr>
        <w:pStyle w:val="114"/>
        <w:spacing w:after="0" w:line="240" w:lineRule="auto"/>
        <w:ind w:firstLine="567"/>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6566A129" w14:textId="77777777" w:rsidR="00432FFD" w:rsidRPr="00526EB4" w:rsidRDefault="00432FFD" w:rsidP="008F07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iCs/>
          <w:sz w:val="24"/>
          <w:szCs w:val="24"/>
        </w:rPr>
      </w:pPr>
      <w:r w:rsidRPr="00526EB4">
        <w:rPr>
          <w:rFonts w:ascii="Times New Roman" w:hAnsi="Times New Roman" w:cs="Times New Roman"/>
          <w:sz w:val="24"/>
          <w:szCs w:val="24"/>
        </w:rPr>
        <w:t xml:space="preserve">Цель дисциплины «История России»: </w:t>
      </w:r>
      <w:r w:rsidRPr="00526EB4">
        <w:rPr>
          <w:rFonts w:ascii="Times New Roman" w:hAnsi="Times New Roman" w:cs="Times New Roman"/>
          <w:bCs/>
          <w:iCs/>
          <w:sz w:val="24"/>
          <w:szCs w:val="24"/>
          <w:lang w:val="x-none"/>
        </w:rPr>
        <w:t>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r w:rsidRPr="00526EB4">
        <w:rPr>
          <w:rFonts w:ascii="Times New Roman" w:hAnsi="Times New Roman" w:cs="Times New Roman"/>
          <w:bCs/>
          <w:iCs/>
          <w:sz w:val="24"/>
          <w:szCs w:val="24"/>
        </w:rPr>
        <w:t>.</w:t>
      </w:r>
    </w:p>
    <w:p w14:paraId="2D418B2C" w14:textId="4E91EBBA" w:rsidR="00432FFD" w:rsidRPr="00526EB4" w:rsidRDefault="00432FFD" w:rsidP="008F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r w:rsidRPr="00526EB4">
        <w:rPr>
          <w:rFonts w:ascii="Times New Roman" w:hAnsi="Times New Roman" w:cs="Times New Roman"/>
          <w:sz w:val="24"/>
          <w:szCs w:val="24"/>
        </w:rPr>
        <w:t xml:space="preserve">Дисциплина «История России» включена в обязательную часть социально-гуманитарного цикла </w:t>
      </w:r>
      <w:bookmarkStart w:id="339" w:name="_Toc156294568"/>
      <w:bookmarkStart w:id="340" w:name="_Toc156825290"/>
      <w:r w:rsidRPr="00526EB4">
        <w:rPr>
          <w:rFonts w:ascii="Times New Roman" w:hAnsi="Times New Roman" w:cs="Times New Roman"/>
          <w:sz w:val="24"/>
          <w:szCs w:val="24"/>
        </w:rPr>
        <w:t>образовательной программы</w:t>
      </w:r>
      <w:r w:rsidRPr="00526EB4">
        <w:rPr>
          <w:rFonts w:ascii="Times New Roman" w:hAnsi="Times New Roman" w:cs="Times New Roman"/>
          <w:b/>
          <w:sz w:val="24"/>
          <w:szCs w:val="24"/>
        </w:rPr>
        <w:t xml:space="preserve">. </w:t>
      </w:r>
    </w:p>
    <w:p w14:paraId="418481B8" w14:textId="77777777" w:rsidR="00C40688" w:rsidRPr="00526EB4" w:rsidRDefault="00C40688" w:rsidP="008F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p>
    <w:p w14:paraId="4684D254" w14:textId="13E13394" w:rsidR="00432FFD" w:rsidRPr="00526EB4" w:rsidRDefault="00432FFD" w:rsidP="008F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r w:rsidRPr="00526EB4">
        <w:rPr>
          <w:rFonts w:ascii="Times New Roman" w:hAnsi="Times New Roman" w:cs="Times New Roman"/>
          <w:b/>
          <w:sz w:val="24"/>
          <w:szCs w:val="24"/>
        </w:rPr>
        <w:t>1.2. Планируемые результаты освоения дисциплины</w:t>
      </w:r>
      <w:bookmarkEnd w:id="339"/>
      <w:bookmarkEnd w:id="340"/>
    </w:p>
    <w:p w14:paraId="7085B4F5" w14:textId="77777777" w:rsidR="00432FFD" w:rsidRPr="00526EB4" w:rsidRDefault="00432FFD" w:rsidP="008F074A">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47C100A" w14:textId="77777777" w:rsidR="00432FFD" w:rsidRPr="00526EB4" w:rsidRDefault="00432FFD" w:rsidP="008F074A">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991"/>
        <w:gridCol w:w="4258"/>
      </w:tblGrid>
      <w:tr w:rsidR="00C40688" w:rsidRPr="00526EB4" w14:paraId="65A1A6BD" w14:textId="77777777" w:rsidTr="00C40688">
        <w:trPr>
          <w:trHeight w:val="649"/>
        </w:trPr>
        <w:tc>
          <w:tcPr>
            <w:tcW w:w="586" w:type="pct"/>
            <w:tcBorders>
              <w:top w:val="single" w:sz="4" w:space="0" w:color="auto"/>
              <w:left w:val="single" w:sz="4" w:space="0" w:color="auto"/>
              <w:bottom w:val="single" w:sz="4" w:space="0" w:color="auto"/>
              <w:right w:val="single" w:sz="4" w:space="0" w:color="auto"/>
            </w:tcBorders>
            <w:hideMark/>
          </w:tcPr>
          <w:p w14:paraId="6F5EF1EC" w14:textId="0D30DF73" w:rsidR="00C40688" w:rsidRPr="00526EB4" w:rsidRDefault="00C40688" w:rsidP="00C40688">
            <w:pPr>
              <w:jc w:val="center"/>
              <w:rPr>
                <w:rFonts w:ascii="Times New Roman" w:hAnsi="Times New Roman" w:cs="Times New Roman"/>
                <w:b/>
                <w:sz w:val="24"/>
                <w:szCs w:val="24"/>
              </w:rPr>
            </w:pPr>
            <w:r w:rsidRPr="00526EB4">
              <w:rPr>
                <w:rFonts w:ascii="Times New Roman" w:hAnsi="Times New Roman" w:cs="Times New Roman"/>
                <w:b/>
                <w:sz w:val="24"/>
                <w:szCs w:val="24"/>
              </w:rPr>
              <w:t>Код</w:t>
            </w:r>
          </w:p>
          <w:p w14:paraId="2873E758" w14:textId="77777777" w:rsidR="00C40688" w:rsidRPr="00526EB4" w:rsidRDefault="00C40688" w:rsidP="00C40688">
            <w:pPr>
              <w:jc w:val="center"/>
              <w:rPr>
                <w:rFonts w:ascii="Times New Roman" w:hAnsi="Times New Roman" w:cs="Times New Roman"/>
                <w:b/>
                <w:sz w:val="24"/>
                <w:szCs w:val="24"/>
              </w:rPr>
            </w:pPr>
            <w:r w:rsidRPr="00526EB4">
              <w:rPr>
                <w:rFonts w:ascii="Times New Roman" w:hAnsi="Times New Roman" w:cs="Times New Roman"/>
                <w:b/>
                <w:sz w:val="24"/>
                <w:szCs w:val="24"/>
              </w:rPr>
              <w:t>ПК, ОК</w:t>
            </w:r>
          </w:p>
        </w:tc>
        <w:tc>
          <w:tcPr>
            <w:tcW w:w="2135" w:type="pct"/>
            <w:tcBorders>
              <w:top w:val="single" w:sz="4" w:space="0" w:color="auto"/>
              <w:left w:val="single" w:sz="4" w:space="0" w:color="auto"/>
              <w:bottom w:val="single" w:sz="4" w:space="0" w:color="auto"/>
              <w:right w:val="single" w:sz="4" w:space="0" w:color="auto"/>
            </w:tcBorders>
            <w:hideMark/>
          </w:tcPr>
          <w:p w14:paraId="017ED125" w14:textId="77777777" w:rsidR="00C40688" w:rsidRPr="00526EB4" w:rsidRDefault="00C40688" w:rsidP="00C40688">
            <w:pPr>
              <w:jc w:val="center"/>
              <w:rPr>
                <w:rFonts w:ascii="Times New Roman" w:hAnsi="Times New Roman" w:cs="Times New Roman"/>
                <w:b/>
                <w:sz w:val="24"/>
                <w:szCs w:val="24"/>
              </w:rPr>
            </w:pPr>
            <w:r w:rsidRPr="00526EB4">
              <w:rPr>
                <w:rFonts w:ascii="Times New Roman" w:hAnsi="Times New Roman" w:cs="Times New Roman"/>
                <w:b/>
                <w:sz w:val="24"/>
                <w:szCs w:val="24"/>
              </w:rPr>
              <w:t>Умения</w:t>
            </w:r>
          </w:p>
        </w:tc>
        <w:tc>
          <w:tcPr>
            <w:tcW w:w="2278" w:type="pct"/>
            <w:tcBorders>
              <w:top w:val="single" w:sz="4" w:space="0" w:color="auto"/>
              <w:left w:val="single" w:sz="4" w:space="0" w:color="auto"/>
              <w:bottom w:val="single" w:sz="4" w:space="0" w:color="auto"/>
              <w:right w:val="single" w:sz="4" w:space="0" w:color="auto"/>
            </w:tcBorders>
            <w:hideMark/>
          </w:tcPr>
          <w:p w14:paraId="792A386D" w14:textId="77777777" w:rsidR="00C40688" w:rsidRPr="00526EB4" w:rsidRDefault="00C40688" w:rsidP="00C40688">
            <w:pPr>
              <w:jc w:val="center"/>
              <w:rPr>
                <w:rFonts w:ascii="Times New Roman" w:hAnsi="Times New Roman" w:cs="Times New Roman"/>
                <w:b/>
                <w:sz w:val="24"/>
                <w:szCs w:val="24"/>
              </w:rPr>
            </w:pPr>
            <w:r w:rsidRPr="00526EB4">
              <w:rPr>
                <w:rFonts w:ascii="Times New Roman" w:hAnsi="Times New Roman" w:cs="Times New Roman"/>
                <w:b/>
                <w:sz w:val="24"/>
                <w:szCs w:val="24"/>
              </w:rPr>
              <w:t>Знания</w:t>
            </w:r>
          </w:p>
        </w:tc>
      </w:tr>
      <w:tr w:rsidR="00C40688" w:rsidRPr="00526EB4" w14:paraId="33979D57" w14:textId="77777777" w:rsidTr="00C40688">
        <w:trPr>
          <w:trHeight w:val="649"/>
        </w:trPr>
        <w:tc>
          <w:tcPr>
            <w:tcW w:w="586" w:type="pct"/>
            <w:vMerge w:val="restart"/>
            <w:tcBorders>
              <w:top w:val="single" w:sz="4" w:space="0" w:color="auto"/>
              <w:left w:val="single" w:sz="4" w:space="0" w:color="auto"/>
              <w:right w:val="single" w:sz="4" w:space="0" w:color="auto"/>
            </w:tcBorders>
          </w:tcPr>
          <w:p w14:paraId="05868D03" w14:textId="77777777" w:rsidR="00C40688" w:rsidRPr="00526EB4" w:rsidRDefault="00C40688" w:rsidP="007923E8">
            <w:pPr>
              <w:rPr>
                <w:rFonts w:ascii="Times New Roman" w:hAnsi="Times New Roman" w:cs="Times New Roman"/>
                <w:sz w:val="24"/>
                <w:szCs w:val="24"/>
              </w:rPr>
            </w:pPr>
            <w:r w:rsidRPr="00526EB4">
              <w:rPr>
                <w:rFonts w:ascii="Times New Roman" w:hAnsi="Times New Roman" w:cs="Times New Roman"/>
                <w:sz w:val="24"/>
                <w:szCs w:val="24"/>
              </w:rPr>
              <w:t>ОК 01</w:t>
            </w:r>
          </w:p>
        </w:tc>
        <w:tc>
          <w:tcPr>
            <w:tcW w:w="2135" w:type="pct"/>
            <w:tcBorders>
              <w:top w:val="single" w:sz="4" w:space="0" w:color="auto"/>
              <w:left w:val="single" w:sz="4" w:space="0" w:color="auto"/>
              <w:bottom w:val="single" w:sz="4" w:space="0" w:color="auto"/>
              <w:right w:val="single" w:sz="4" w:space="0" w:color="auto"/>
            </w:tcBorders>
          </w:tcPr>
          <w:p w14:paraId="15DC523B" w14:textId="77777777" w:rsidR="00C40688" w:rsidRPr="00526EB4" w:rsidRDefault="00C40688" w:rsidP="00C40688">
            <w:pPr>
              <w:tabs>
                <w:tab w:val="left" w:pos="345"/>
              </w:tabs>
              <w:jc w:val="both"/>
              <w:rPr>
                <w:rFonts w:ascii="Times New Roman" w:hAnsi="Times New Roman" w:cs="Times New Roman"/>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2278" w:type="pct"/>
            <w:tcBorders>
              <w:top w:val="single" w:sz="4" w:space="0" w:color="auto"/>
              <w:left w:val="single" w:sz="4" w:space="0" w:color="auto"/>
              <w:bottom w:val="single" w:sz="4" w:space="0" w:color="auto"/>
              <w:right w:val="single" w:sz="4" w:space="0" w:color="auto"/>
            </w:tcBorders>
          </w:tcPr>
          <w:p w14:paraId="404B665E"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 xml:space="preserve">актуальный профессиональный и социальный контекст, в котором приходится работать и жить </w:t>
            </w:r>
          </w:p>
        </w:tc>
      </w:tr>
      <w:tr w:rsidR="00C40688" w:rsidRPr="00526EB4" w14:paraId="67A82891" w14:textId="77777777" w:rsidTr="00C40688">
        <w:trPr>
          <w:trHeight w:val="283"/>
        </w:trPr>
        <w:tc>
          <w:tcPr>
            <w:tcW w:w="586" w:type="pct"/>
            <w:vMerge/>
            <w:tcBorders>
              <w:left w:val="single" w:sz="4" w:space="0" w:color="auto"/>
              <w:bottom w:val="single" w:sz="4" w:space="0" w:color="auto"/>
              <w:right w:val="single" w:sz="4" w:space="0" w:color="auto"/>
            </w:tcBorders>
          </w:tcPr>
          <w:p w14:paraId="46F03C57" w14:textId="77777777" w:rsidR="00C40688" w:rsidRPr="00526EB4" w:rsidRDefault="00C40688" w:rsidP="007923E8">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tcPr>
          <w:p w14:paraId="09479D9D" w14:textId="77777777" w:rsidR="00C40688" w:rsidRPr="00526EB4" w:rsidRDefault="00C40688" w:rsidP="00C40688">
            <w:pPr>
              <w:tabs>
                <w:tab w:val="left" w:pos="345"/>
              </w:tabs>
              <w:jc w:val="both"/>
              <w:rPr>
                <w:rFonts w:ascii="Times New Roman" w:hAnsi="Times New Roman" w:cs="Times New Roman"/>
                <w:sz w:val="24"/>
                <w:szCs w:val="24"/>
              </w:rPr>
            </w:pPr>
            <w:r w:rsidRPr="00526EB4">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2278" w:type="pct"/>
            <w:tcBorders>
              <w:top w:val="single" w:sz="4" w:space="0" w:color="auto"/>
              <w:left w:val="single" w:sz="4" w:space="0" w:color="auto"/>
              <w:bottom w:val="single" w:sz="4" w:space="0" w:color="auto"/>
              <w:right w:val="single" w:sz="4" w:space="0" w:color="auto"/>
            </w:tcBorders>
          </w:tcPr>
          <w:p w14:paraId="1B7658DE"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r>
      <w:tr w:rsidR="00C40688" w:rsidRPr="00526EB4" w14:paraId="4ED85749" w14:textId="77777777" w:rsidTr="00C40688">
        <w:trPr>
          <w:trHeight w:val="283"/>
        </w:trPr>
        <w:tc>
          <w:tcPr>
            <w:tcW w:w="586" w:type="pct"/>
            <w:vMerge w:val="restart"/>
            <w:tcBorders>
              <w:top w:val="single" w:sz="4" w:space="0" w:color="auto"/>
              <w:left w:val="single" w:sz="4" w:space="0" w:color="auto"/>
              <w:right w:val="single" w:sz="4" w:space="0" w:color="auto"/>
            </w:tcBorders>
          </w:tcPr>
          <w:p w14:paraId="3D883C3B" w14:textId="77777777" w:rsidR="00C40688" w:rsidRPr="00526EB4" w:rsidRDefault="00C40688" w:rsidP="004F5702">
            <w:pPr>
              <w:rPr>
                <w:rFonts w:ascii="Times New Roman" w:hAnsi="Times New Roman" w:cs="Times New Roman"/>
                <w:bCs/>
                <w:sz w:val="24"/>
                <w:szCs w:val="24"/>
              </w:rPr>
            </w:pPr>
            <w:r w:rsidRPr="00526EB4">
              <w:rPr>
                <w:rFonts w:ascii="Times New Roman" w:hAnsi="Times New Roman" w:cs="Times New Roman"/>
                <w:bCs/>
                <w:sz w:val="24"/>
                <w:szCs w:val="24"/>
              </w:rPr>
              <w:t>ОК. 02</w:t>
            </w:r>
          </w:p>
          <w:p w14:paraId="23C24849" w14:textId="77777777" w:rsidR="00C40688" w:rsidRPr="00526EB4" w:rsidRDefault="00C40688" w:rsidP="004F5702">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tcPr>
          <w:p w14:paraId="6F5BCED7" w14:textId="1029CE11" w:rsidR="00C40688" w:rsidRPr="00526EB4" w:rsidRDefault="00C40688" w:rsidP="00C40688">
            <w:pPr>
              <w:tabs>
                <w:tab w:val="left" w:pos="345"/>
              </w:tabs>
              <w:jc w:val="both"/>
              <w:rPr>
                <w:rFonts w:ascii="Times New Roman" w:hAnsi="Times New Roman" w:cs="Times New Roman"/>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2278" w:type="pct"/>
            <w:tcBorders>
              <w:top w:val="single" w:sz="4" w:space="0" w:color="auto"/>
              <w:left w:val="single" w:sz="4" w:space="0" w:color="auto"/>
              <w:bottom w:val="single" w:sz="4" w:space="0" w:color="auto"/>
              <w:right w:val="single" w:sz="4" w:space="0" w:color="auto"/>
            </w:tcBorders>
          </w:tcPr>
          <w:p w14:paraId="301B0265" w14:textId="415B28E6"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номенклатура информационных источников, применяемых в профессиональной деятельности</w:t>
            </w:r>
          </w:p>
        </w:tc>
      </w:tr>
      <w:tr w:rsidR="00C40688" w:rsidRPr="00526EB4" w14:paraId="60313A60" w14:textId="77777777" w:rsidTr="00C40688">
        <w:trPr>
          <w:trHeight w:val="283"/>
        </w:trPr>
        <w:tc>
          <w:tcPr>
            <w:tcW w:w="586" w:type="pct"/>
            <w:vMerge/>
            <w:tcBorders>
              <w:left w:val="single" w:sz="4" w:space="0" w:color="auto"/>
              <w:bottom w:val="single" w:sz="4" w:space="0" w:color="auto"/>
              <w:right w:val="single" w:sz="4" w:space="0" w:color="auto"/>
            </w:tcBorders>
          </w:tcPr>
          <w:p w14:paraId="1ECB6B60" w14:textId="77777777" w:rsidR="00C40688" w:rsidRPr="00526EB4" w:rsidRDefault="00C40688" w:rsidP="004F5702">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tcPr>
          <w:p w14:paraId="7CE31471" w14:textId="7D7791D9" w:rsidR="00C40688" w:rsidRPr="00526EB4" w:rsidRDefault="00C40688" w:rsidP="00C40688">
            <w:pPr>
              <w:tabs>
                <w:tab w:val="left" w:pos="345"/>
              </w:tabs>
              <w:jc w:val="both"/>
              <w:rPr>
                <w:rFonts w:ascii="Times New Roman" w:hAnsi="Times New Roman" w:cs="Times New Roman"/>
                <w:sz w:val="24"/>
                <w:szCs w:val="24"/>
              </w:rPr>
            </w:pPr>
            <w:r w:rsidRPr="00526EB4">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2278" w:type="pct"/>
            <w:tcBorders>
              <w:top w:val="single" w:sz="4" w:space="0" w:color="auto"/>
              <w:left w:val="single" w:sz="4" w:space="0" w:color="auto"/>
              <w:bottom w:val="single" w:sz="4" w:space="0" w:color="auto"/>
              <w:right w:val="single" w:sz="4" w:space="0" w:color="auto"/>
            </w:tcBorders>
          </w:tcPr>
          <w:p w14:paraId="2E9439B3" w14:textId="1243F611"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приемы структурирования информации</w:t>
            </w:r>
          </w:p>
        </w:tc>
      </w:tr>
      <w:tr w:rsidR="00C40688" w:rsidRPr="00526EB4" w14:paraId="76166EC0" w14:textId="77777777" w:rsidTr="00C40688">
        <w:trPr>
          <w:trHeight w:val="649"/>
        </w:trPr>
        <w:tc>
          <w:tcPr>
            <w:tcW w:w="586" w:type="pct"/>
            <w:tcBorders>
              <w:top w:val="single" w:sz="4" w:space="0" w:color="auto"/>
              <w:left w:val="single" w:sz="4" w:space="0" w:color="auto"/>
              <w:bottom w:val="single" w:sz="4" w:space="0" w:color="auto"/>
              <w:right w:val="single" w:sz="4" w:space="0" w:color="auto"/>
            </w:tcBorders>
          </w:tcPr>
          <w:p w14:paraId="5A7BEB65" w14:textId="77777777" w:rsidR="00C40688" w:rsidRPr="00526EB4" w:rsidRDefault="00C40688" w:rsidP="004F5702">
            <w:pPr>
              <w:rPr>
                <w:rFonts w:ascii="Times New Roman" w:hAnsi="Times New Roman" w:cs="Times New Roman"/>
                <w:sz w:val="24"/>
                <w:szCs w:val="24"/>
              </w:rPr>
            </w:pPr>
            <w:r w:rsidRPr="00526EB4">
              <w:rPr>
                <w:rFonts w:ascii="Times New Roman" w:hAnsi="Times New Roman" w:cs="Times New Roman"/>
                <w:sz w:val="24"/>
                <w:szCs w:val="24"/>
              </w:rPr>
              <w:t>ОК 03</w:t>
            </w:r>
          </w:p>
        </w:tc>
        <w:tc>
          <w:tcPr>
            <w:tcW w:w="2135" w:type="pct"/>
            <w:tcBorders>
              <w:top w:val="single" w:sz="4" w:space="0" w:color="auto"/>
              <w:left w:val="single" w:sz="4" w:space="0" w:color="auto"/>
              <w:bottom w:val="single" w:sz="4" w:space="0" w:color="auto"/>
              <w:right w:val="single" w:sz="4" w:space="0" w:color="auto"/>
            </w:tcBorders>
          </w:tcPr>
          <w:p w14:paraId="5F0264E5"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применить современную научную, профессиональную терминологию</w:t>
            </w:r>
          </w:p>
        </w:tc>
        <w:tc>
          <w:tcPr>
            <w:tcW w:w="2278" w:type="pct"/>
            <w:tcBorders>
              <w:top w:val="single" w:sz="4" w:space="0" w:color="auto"/>
              <w:left w:val="single" w:sz="4" w:space="0" w:color="auto"/>
              <w:bottom w:val="single" w:sz="4" w:space="0" w:color="auto"/>
              <w:right w:val="single" w:sz="4" w:space="0" w:color="auto"/>
            </w:tcBorders>
          </w:tcPr>
          <w:p w14:paraId="79E591E9"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современная научная и профессиональная терминология</w:t>
            </w:r>
          </w:p>
        </w:tc>
      </w:tr>
      <w:tr w:rsidR="00C40688" w:rsidRPr="00526EB4" w14:paraId="761F0E12" w14:textId="77777777" w:rsidTr="00C40688">
        <w:trPr>
          <w:trHeight w:val="649"/>
        </w:trPr>
        <w:tc>
          <w:tcPr>
            <w:tcW w:w="586" w:type="pct"/>
            <w:tcBorders>
              <w:top w:val="single" w:sz="4" w:space="0" w:color="auto"/>
              <w:left w:val="single" w:sz="4" w:space="0" w:color="auto"/>
              <w:bottom w:val="single" w:sz="4" w:space="0" w:color="auto"/>
              <w:right w:val="single" w:sz="4" w:space="0" w:color="auto"/>
            </w:tcBorders>
          </w:tcPr>
          <w:p w14:paraId="55A3A9AB" w14:textId="77777777" w:rsidR="00C40688" w:rsidRPr="00526EB4" w:rsidRDefault="00C40688" w:rsidP="004F5702">
            <w:pPr>
              <w:rPr>
                <w:rFonts w:ascii="Times New Roman" w:hAnsi="Times New Roman" w:cs="Times New Roman"/>
                <w:sz w:val="24"/>
                <w:szCs w:val="24"/>
              </w:rPr>
            </w:pPr>
            <w:r w:rsidRPr="00526EB4">
              <w:rPr>
                <w:rFonts w:ascii="Times New Roman" w:hAnsi="Times New Roman" w:cs="Times New Roman"/>
                <w:sz w:val="24"/>
                <w:szCs w:val="24"/>
              </w:rPr>
              <w:t>ОК 05</w:t>
            </w:r>
          </w:p>
        </w:tc>
        <w:tc>
          <w:tcPr>
            <w:tcW w:w="2135" w:type="pct"/>
            <w:tcBorders>
              <w:top w:val="single" w:sz="4" w:space="0" w:color="auto"/>
              <w:left w:val="single" w:sz="4" w:space="0" w:color="auto"/>
              <w:bottom w:val="single" w:sz="4" w:space="0" w:color="auto"/>
              <w:right w:val="single" w:sz="4" w:space="0" w:color="auto"/>
            </w:tcBorders>
          </w:tcPr>
          <w:p w14:paraId="02B0F0F2"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w:t>
            </w:r>
          </w:p>
        </w:tc>
        <w:tc>
          <w:tcPr>
            <w:tcW w:w="2278" w:type="pct"/>
            <w:tcBorders>
              <w:top w:val="single" w:sz="4" w:space="0" w:color="auto"/>
              <w:left w:val="single" w:sz="4" w:space="0" w:color="auto"/>
              <w:bottom w:val="single" w:sz="4" w:space="0" w:color="auto"/>
              <w:right w:val="single" w:sz="4" w:space="0" w:color="auto"/>
            </w:tcBorders>
          </w:tcPr>
          <w:p w14:paraId="59183600" w14:textId="77777777"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правила оформления документов</w:t>
            </w:r>
          </w:p>
        </w:tc>
      </w:tr>
      <w:tr w:rsidR="00C40688" w:rsidRPr="00526EB4" w14:paraId="593ED94C" w14:textId="77777777" w:rsidTr="00C40688">
        <w:trPr>
          <w:trHeight w:val="649"/>
        </w:trPr>
        <w:tc>
          <w:tcPr>
            <w:tcW w:w="586" w:type="pct"/>
            <w:vMerge w:val="restart"/>
            <w:tcBorders>
              <w:top w:val="single" w:sz="4" w:space="0" w:color="auto"/>
              <w:left w:val="single" w:sz="4" w:space="0" w:color="auto"/>
              <w:right w:val="single" w:sz="4" w:space="0" w:color="auto"/>
            </w:tcBorders>
          </w:tcPr>
          <w:p w14:paraId="206BB064" w14:textId="537E5025" w:rsidR="00C40688" w:rsidRPr="00526EB4" w:rsidRDefault="00C40688" w:rsidP="004F5702">
            <w:pPr>
              <w:rPr>
                <w:rFonts w:ascii="Times New Roman" w:hAnsi="Times New Roman" w:cs="Times New Roman"/>
                <w:sz w:val="24"/>
                <w:szCs w:val="24"/>
              </w:rPr>
            </w:pPr>
            <w:r w:rsidRPr="00526EB4">
              <w:rPr>
                <w:rFonts w:ascii="Times New Roman" w:hAnsi="Times New Roman" w:cs="Times New Roman"/>
                <w:sz w:val="24"/>
                <w:szCs w:val="24"/>
              </w:rPr>
              <w:t>ОК 06</w:t>
            </w:r>
          </w:p>
        </w:tc>
        <w:tc>
          <w:tcPr>
            <w:tcW w:w="2135" w:type="pct"/>
            <w:tcBorders>
              <w:top w:val="single" w:sz="4" w:space="0" w:color="auto"/>
              <w:left w:val="single" w:sz="4" w:space="0" w:color="auto"/>
              <w:bottom w:val="single" w:sz="4" w:space="0" w:color="auto"/>
              <w:right w:val="single" w:sz="4" w:space="0" w:color="auto"/>
            </w:tcBorders>
          </w:tcPr>
          <w:p w14:paraId="5E5ABCE0" w14:textId="54F50B5E"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проявлять гражданско-патриотическую позицию</w:t>
            </w:r>
          </w:p>
        </w:tc>
        <w:tc>
          <w:tcPr>
            <w:tcW w:w="2278" w:type="pct"/>
            <w:tcBorders>
              <w:top w:val="single" w:sz="4" w:space="0" w:color="auto"/>
              <w:left w:val="single" w:sz="4" w:space="0" w:color="auto"/>
              <w:bottom w:val="single" w:sz="4" w:space="0" w:color="auto"/>
              <w:right w:val="single" w:sz="4" w:space="0" w:color="auto"/>
            </w:tcBorders>
          </w:tcPr>
          <w:p w14:paraId="5A0CC154" w14:textId="2052E84A"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сущность гражданско-патриотической позиции</w:t>
            </w:r>
          </w:p>
        </w:tc>
      </w:tr>
      <w:tr w:rsidR="00C40688" w:rsidRPr="00526EB4" w14:paraId="6BD42534" w14:textId="77777777" w:rsidTr="00C40688">
        <w:trPr>
          <w:trHeight w:val="649"/>
        </w:trPr>
        <w:tc>
          <w:tcPr>
            <w:tcW w:w="586" w:type="pct"/>
            <w:vMerge/>
            <w:tcBorders>
              <w:left w:val="single" w:sz="4" w:space="0" w:color="auto"/>
              <w:bottom w:val="single" w:sz="4" w:space="0" w:color="auto"/>
              <w:right w:val="single" w:sz="4" w:space="0" w:color="auto"/>
            </w:tcBorders>
          </w:tcPr>
          <w:p w14:paraId="15585994" w14:textId="77777777" w:rsidR="00C40688" w:rsidRPr="00526EB4" w:rsidRDefault="00C40688" w:rsidP="004F5702">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tcPr>
          <w:p w14:paraId="79713437" w14:textId="56CFA36C"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демонстрировать осознанное поведение</w:t>
            </w:r>
          </w:p>
        </w:tc>
        <w:tc>
          <w:tcPr>
            <w:tcW w:w="2278" w:type="pct"/>
            <w:tcBorders>
              <w:top w:val="single" w:sz="4" w:space="0" w:color="auto"/>
              <w:left w:val="single" w:sz="4" w:space="0" w:color="auto"/>
              <w:bottom w:val="single" w:sz="4" w:space="0" w:color="auto"/>
              <w:right w:val="single" w:sz="4" w:space="0" w:color="auto"/>
            </w:tcBorders>
          </w:tcPr>
          <w:p w14:paraId="06ED1DB1" w14:textId="00DF6C16" w:rsidR="00C40688" w:rsidRPr="00526EB4" w:rsidRDefault="00C40688" w:rsidP="00C40688">
            <w:pPr>
              <w:jc w:val="both"/>
              <w:rPr>
                <w:rFonts w:ascii="Times New Roman" w:hAnsi="Times New Roman" w:cs="Times New Roman"/>
                <w:sz w:val="24"/>
                <w:szCs w:val="24"/>
              </w:rPr>
            </w:pPr>
            <w:r w:rsidRPr="00526EB4">
              <w:rPr>
                <w:rFonts w:ascii="Times New Roman" w:hAnsi="Times New Roman" w:cs="Times New Roman"/>
                <w:sz w:val="24"/>
                <w:szCs w:val="24"/>
              </w:rPr>
              <w:t>традиционных общечеловеческих ценностей, в том числе с учетом гармонизации межнациональных и межрелигиозных отношений</w:t>
            </w:r>
          </w:p>
        </w:tc>
      </w:tr>
    </w:tbl>
    <w:p w14:paraId="5877B85A" w14:textId="77777777" w:rsidR="00432FFD" w:rsidRPr="00526EB4" w:rsidRDefault="00432FFD" w:rsidP="00432F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66BC087F" w14:textId="0023ED70" w:rsidR="00C40688" w:rsidRPr="00526EB4" w:rsidRDefault="00C40688" w:rsidP="00432FFD">
      <w:pPr>
        <w:jc w:val="center"/>
        <w:rPr>
          <w:rFonts w:ascii="Times New Roman" w:hAnsi="Times New Roman" w:cs="Times New Roman"/>
          <w:b/>
          <w:sz w:val="24"/>
          <w:szCs w:val="24"/>
        </w:rPr>
      </w:pPr>
    </w:p>
    <w:p w14:paraId="7D58A0EC" w14:textId="77777777" w:rsidR="00C40688" w:rsidRPr="00526EB4" w:rsidRDefault="00C40688" w:rsidP="00432FFD">
      <w:pPr>
        <w:jc w:val="center"/>
        <w:rPr>
          <w:rFonts w:ascii="Times New Roman" w:hAnsi="Times New Roman" w:cs="Times New Roman"/>
          <w:b/>
          <w:sz w:val="24"/>
          <w:szCs w:val="24"/>
        </w:rPr>
      </w:pPr>
    </w:p>
    <w:p w14:paraId="03E84757" w14:textId="43D417EE" w:rsidR="00432FFD" w:rsidRPr="00526EB4" w:rsidRDefault="00432FFD" w:rsidP="00432FFD">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2. СТРУКТУРА И СОДЕРЖАНИЕ ДИСЦИПЛИНЫ</w:t>
      </w:r>
    </w:p>
    <w:p w14:paraId="010584A4" w14:textId="77777777" w:rsidR="00432FFD" w:rsidRPr="00526EB4" w:rsidRDefault="00432FFD" w:rsidP="00432FFD">
      <w:pPr>
        <w:rPr>
          <w:rFonts w:ascii="Times New Roman" w:hAnsi="Times New Roman" w:cs="Times New Roman"/>
          <w:b/>
          <w:sz w:val="24"/>
          <w:szCs w:val="24"/>
        </w:rPr>
      </w:pPr>
    </w:p>
    <w:p w14:paraId="4BBE2540" w14:textId="77777777" w:rsidR="00432FFD" w:rsidRPr="00526EB4" w:rsidRDefault="00432FFD" w:rsidP="00432FFD">
      <w:pPr>
        <w:pStyle w:val="114"/>
        <w:rPr>
          <w:rFonts w:ascii="Times New Roman" w:hAnsi="Times New Roman"/>
        </w:rPr>
      </w:pPr>
      <w:bookmarkStart w:id="341" w:name="_Toc152334664"/>
      <w:bookmarkStart w:id="342" w:name="_Toc156294570"/>
      <w:bookmarkStart w:id="343" w:name="_Toc156825292"/>
      <w:r w:rsidRPr="00526EB4">
        <w:rPr>
          <w:rFonts w:ascii="Times New Roman" w:hAnsi="Times New Roman"/>
        </w:rPr>
        <w:t xml:space="preserve">2.1. Трудоемкость освоения </w:t>
      </w:r>
      <w:bookmarkEnd w:id="341"/>
      <w:r w:rsidRPr="00526EB4">
        <w:rPr>
          <w:rFonts w:ascii="Times New Roman" w:hAnsi="Times New Roman"/>
        </w:rPr>
        <w:t>дисциплины</w:t>
      </w:r>
      <w:bookmarkEnd w:id="342"/>
      <w:bookmarkEnd w:id="343"/>
      <w:r w:rsidRPr="00526EB4">
        <w:rPr>
          <w:rFonts w:ascii="Times New Roman" w:hAnsi="Times New Roman"/>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8"/>
        <w:gridCol w:w="1081"/>
        <w:gridCol w:w="2170"/>
      </w:tblGrid>
      <w:tr w:rsidR="00432FFD" w:rsidRPr="00526EB4" w14:paraId="1865A006" w14:textId="77777777" w:rsidTr="008F074A">
        <w:trPr>
          <w:trHeight w:val="23"/>
        </w:trPr>
        <w:tc>
          <w:tcPr>
            <w:tcW w:w="3259" w:type="pct"/>
            <w:vAlign w:val="center"/>
          </w:tcPr>
          <w:p w14:paraId="58A7DF64" w14:textId="77777777" w:rsidR="00432FFD" w:rsidRPr="00526EB4" w:rsidRDefault="00432FFD" w:rsidP="007923E8">
            <w:pPr>
              <w:jc w:val="center"/>
              <w:rPr>
                <w:rFonts w:ascii="Times New Roman" w:hAnsi="Times New Roman" w:cs="Times New Roman"/>
                <w:b/>
                <w:sz w:val="24"/>
                <w:szCs w:val="24"/>
              </w:rPr>
            </w:pPr>
            <w:bookmarkStart w:id="344" w:name="_Hlk152333186"/>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3B31EE26" w14:textId="77777777" w:rsidR="00432FFD" w:rsidRPr="00526EB4" w:rsidRDefault="00432FFD" w:rsidP="007923E8">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0589F416" w14:textId="77777777" w:rsidR="00432FFD" w:rsidRPr="00526EB4" w:rsidRDefault="00432FFD" w:rsidP="007923E8">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432FFD" w:rsidRPr="00526EB4" w14:paraId="2A2D58B2" w14:textId="77777777" w:rsidTr="008F074A">
        <w:trPr>
          <w:trHeight w:val="23"/>
        </w:trPr>
        <w:tc>
          <w:tcPr>
            <w:tcW w:w="3259" w:type="pct"/>
            <w:vAlign w:val="center"/>
          </w:tcPr>
          <w:p w14:paraId="0DB8CA38" w14:textId="77777777" w:rsidR="00432FFD" w:rsidRPr="00526EB4" w:rsidRDefault="00432FFD" w:rsidP="007923E8">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05327720" w14:textId="77777777" w:rsidR="00432FFD" w:rsidRPr="00526EB4" w:rsidRDefault="00432FFD"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32</w:t>
            </w:r>
          </w:p>
        </w:tc>
        <w:tc>
          <w:tcPr>
            <w:tcW w:w="1162" w:type="pct"/>
            <w:vAlign w:val="center"/>
          </w:tcPr>
          <w:p w14:paraId="7C10C39D" w14:textId="77777777" w:rsidR="00432FFD" w:rsidRPr="00526EB4" w:rsidRDefault="00432FFD"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14</w:t>
            </w:r>
          </w:p>
        </w:tc>
      </w:tr>
      <w:tr w:rsidR="00432FFD" w:rsidRPr="00526EB4" w14:paraId="0736D866" w14:textId="77777777" w:rsidTr="008F074A">
        <w:trPr>
          <w:trHeight w:val="23"/>
        </w:trPr>
        <w:tc>
          <w:tcPr>
            <w:tcW w:w="3259" w:type="pct"/>
            <w:vAlign w:val="center"/>
          </w:tcPr>
          <w:p w14:paraId="28B0657B" w14:textId="77777777" w:rsidR="00432FFD" w:rsidRPr="00526EB4" w:rsidRDefault="00432FFD" w:rsidP="007923E8">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1231D7BC" w14:textId="77777777" w:rsidR="00432FFD" w:rsidRPr="00526EB4" w:rsidRDefault="00432FFD"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1D2DF5AE" w14:textId="77777777" w:rsidR="00432FFD" w:rsidRPr="00526EB4" w:rsidRDefault="00432FFD"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432FFD" w:rsidRPr="00526EB4" w14:paraId="2280C0C0" w14:textId="77777777" w:rsidTr="008F074A">
        <w:trPr>
          <w:trHeight w:val="23"/>
        </w:trPr>
        <w:tc>
          <w:tcPr>
            <w:tcW w:w="3259" w:type="pct"/>
            <w:vAlign w:val="center"/>
          </w:tcPr>
          <w:p w14:paraId="5E187FC5" w14:textId="77777777" w:rsidR="00432FFD" w:rsidRPr="00526EB4" w:rsidRDefault="00432FFD" w:rsidP="007923E8">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Cs/>
                <w:sz w:val="24"/>
                <w:szCs w:val="24"/>
              </w:rPr>
              <w:t xml:space="preserve">форме </w:t>
            </w:r>
            <w:r w:rsidRPr="00526EB4">
              <w:rPr>
                <w:rFonts w:ascii="Times New Roman" w:hAnsi="Times New Roman" w:cs="Times New Roman"/>
                <w:bCs/>
                <w:i/>
                <w:iCs/>
                <w:sz w:val="24"/>
                <w:szCs w:val="24"/>
              </w:rPr>
              <w:t xml:space="preserve">дифференцированного зачета </w:t>
            </w:r>
          </w:p>
        </w:tc>
        <w:tc>
          <w:tcPr>
            <w:tcW w:w="579" w:type="pct"/>
            <w:vAlign w:val="center"/>
          </w:tcPr>
          <w:p w14:paraId="6CEA83AD" w14:textId="77777777" w:rsidR="00432FFD" w:rsidRPr="00526EB4" w:rsidRDefault="00432FFD" w:rsidP="007923E8">
            <w:pPr>
              <w:jc w:val="center"/>
              <w:rPr>
                <w:rFonts w:ascii="Times New Roman" w:hAnsi="Times New Roman" w:cs="Times New Roman"/>
                <w:bCs/>
                <w:sz w:val="24"/>
                <w:szCs w:val="24"/>
              </w:rPr>
            </w:pPr>
          </w:p>
        </w:tc>
        <w:tc>
          <w:tcPr>
            <w:tcW w:w="1162" w:type="pct"/>
            <w:vAlign w:val="center"/>
          </w:tcPr>
          <w:p w14:paraId="7BCA7F40" w14:textId="77777777" w:rsidR="00432FFD" w:rsidRPr="00526EB4" w:rsidRDefault="00432FFD" w:rsidP="007923E8">
            <w:pPr>
              <w:jc w:val="center"/>
              <w:rPr>
                <w:rFonts w:ascii="Times New Roman" w:hAnsi="Times New Roman" w:cs="Times New Roman"/>
                <w:bCs/>
                <w:sz w:val="24"/>
                <w:szCs w:val="24"/>
              </w:rPr>
            </w:pPr>
          </w:p>
        </w:tc>
      </w:tr>
      <w:tr w:rsidR="00432FFD" w:rsidRPr="00526EB4" w14:paraId="2F042E9A" w14:textId="77777777" w:rsidTr="008F074A">
        <w:trPr>
          <w:trHeight w:val="23"/>
        </w:trPr>
        <w:tc>
          <w:tcPr>
            <w:tcW w:w="3259" w:type="pct"/>
            <w:vAlign w:val="center"/>
          </w:tcPr>
          <w:p w14:paraId="406F3B06" w14:textId="77777777" w:rsidR="00432FFD" w:rsidRPr="00526EB4" w:rsidRDefault="00432FFD" w:rsidP="007923E8">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063834A4" w14:textId="77777777" w:rsidR="00432FFD" w:rsidRPr="00526EB4" w:rsidRDefault="00432FFD" w:rsidP="007923E8">
            <w:pPr>
              <w:jc w:val="center"/>
              <w:rPr>
                <w:rFonts w:ascii="Times New Roman" w:hAnsi="Times New Roman" w:cs="Times New Roman"/>
                <w:b/>
                <w:sz w:val="24"/>
                <w:szCs w:val="24"/>
              </w:rPr>
            </w:pPr>
            <w:r w:rsidRPr="00526EB4">
              <w:rPr>
                <w:rFonts w:ascii="Times New Roman" w:hAnsi="Times New Roman" w:cs="Times New Roman"/>
                <w:b/>
                <w:sz w:val="24"/>
                <w:szCs w:val="24"/>
              </w:rPr>
              <w:t>32</w:t>
            </w:r>
          </w:p>
        </w:tc>
        <w:tc>
          <w:tcPr>
            <w:tcW w:w="1162" w:type="pct"/>
            <w:vAlign w:val="center"/>
          </w:tcPr>
          <w:p w14:paraId="35483ACA" w14:textId="77777777" w:rsidR="00432FFD" w:rsidRPr="00526EB4" w:rsidRDefault="00432FFD" w:rsidP="007923E8">
            <w:pPr>
              <w:jc w:val="center"/>
              <w:rPr>
                <w:rFonts w:ascii="Times New Roman" w:hAnsi="Times New Roman" w:cs="Times New Roman"/>
                <w:b/>
                <w:sz w:val="24"/>
                <w:szCs w:val="24"/>
              </w:rPr>
            </w:pPr>
            <w:r w:rsidRPr="00526EB4">
              <w:rPr>
                <w:rFonts w:ascii="Times New Roman" w:hAnsi="Times New Roman" w:cs="Times New Roman"/>
                <w:b/>
                <w:sz w:val="24"/>
                <w:szCs w:val="24"/>
              </w:rPr>
              <w:t>14</w:t>
            </w:r>
          </w:p>
        </w:tc>
      </w:tr>
      <w:bookmarkEnd w:id="344"/>
    </w:tbl>
    <w:p w14:paraId="4E7C8DE8" w14:textId="77777777" w:rsidR="00432FFD" w:rsidRPr="00526EB4" w:rsidRDefault="00432FFD" w:rsidP="00432FFD">
      <w:pPr>
        <w:rPr>
          <w:rFonts w:ascii="Times New Roman" w:hAnsi="Times New Roman" w:cs="Times New Roman"/>
          <w:b/>
          <w:sz w:val="24"/>
          <w:szCs w:val="24"/>
        </w:rPr>
      </w:pPr>
    </w:p>
    <w:p w14:paraId="1B5CCD75" w14:textId="77777777" w:rsidR="00432FFD" w:rsidRPr="00526EB4" w:rsidRDefault="00432FFD" w:rsidP="00432FFD">
      <w:pPr>
        <w:rPr>
          <w:rFonts w:ascii="Times New Roman" w:hAnsi="Times New Roman" w:cs="Times New Roman"/>
          <w:b/>
          <w:sz w:val="24"/>
          <w:szCs w:val="24"/>
        </w:rPr>
      </w:pPr>
    </w:p>
    <w:p w14:paraId="5242C29E" w14:textId="77777777" w:rsidR="00432FFD" w:rsidRPr="00526EB4" w:rsidRDefault="00432FFD" w:rsidP="00432FFD">
      <w:pPr>
        <w:rPr>
          <w:rFonts w:ascii="Times New Roman" w:hAnsi="Times New Roman" w:cs="Times New Roman"/>
          <w:b/>
          <w:sz w:val="24"/>
          <w:szCs w:val="24"/>
        </w:rPr>
      </w:pPr>
    </w:p>
    <w:p w14:paraId="6630FB51" w14:textId="77777777" w:rsidR="00432FFD" w:rsidRPr="00526EB4" w:rsidRDefault="00432FFD" w:rsidP="00432FFD">
      <w:pPr>
        <w:rPr>
          <w:rFonts w:ascii="Times New Roman" w:hAnsi="Times New Roman" w:cs="Times New Roman"/>
          <w:b/>
          <w:sz w:val="24"/>
          <w:szCs w:val="24"/>
        </w:rPr>
      </w:pPr>
    </w:p>
    <w:p w14:paraId="00263D0E" w14:textId="77777777" w:rsidR="00432FFD" w:rsidRPr="00526EB4" w:rsidRDefault="00432FFD" w:rsidP="00432FFD">
      <w:pPr>
        <w:rPr>
          <w:rFonts w:ascii="Times New Roman" w:hAnsi="Times New Roman" w:cs="Times New Roman"/>
          <w:b/>
          <w:sz w:val="24"/>
          <w:szCs w:val="24"/>
        </w:rPr>
        <w:sectPr w:rsidR="00432FFD" w:rsidRPr="00526EB4" w:rsidSect="00A04FA7">
          <w:type w:val="continuous"/>
          <w:pgSz w:w="11906" w:h="16838"/>
          <w:pgMar w:top="1134" w:right="850" w:bottom="1134" w:left="1701" w:header="709" w:footer="709" w:gutter="0"/>
          <w:cols w:space="720"/>
          <w:docGrid w:linePitch="299"/>
        </w:sectPr>
      </w:pPr>
    </w:p>
    <w:p w14:paraId="5600E168" w14:textId="77777777" w:rsidR="00432FFD" w:rsidRPr="00526EB4" w:rsidRDefault="00432FFD" w:rsidP="00432FFD">
      <w:pPr>
        <w:pStyle w:val="114"/>
        <w:rPr>
          <w:rFonts w:ascii="Times New Roman" w:hAnsi="Times New Roman"/>
        </w:rPr>
      </w:pPr>
      <w:bookmarkStart w:id="345" w:name="_Toc156825293"/>
      <w:r w:rsidRPr="00526EB4">
        <w:rPr>
          <w:rFonts w:ascii="Times New Roman" w:hAnsi="Times New Roman"/>
        </w:rPr>
        <w:lastRenderedPageBreak/>
        <w:t>2.2. Содержание дисциплины</w:t>
      </w:r>
      <w:bookmarkEnd w:id="345"/>
      <w:r w:rsidRPr="00526EB4">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7824"/>
        <w:gridCol w:w="1810"/>
        <w:gridCol w:w="1985"/>
      </w:tblGrid>
      <w:tr w:rsidR="00432FFD" w:rsidRPr="00526EB4" w14:paraId="5119606C" w14:textId="77777777" w:rsidTr="00AA3BE3">
        <w:trPr>
          <w:trHeight w:val="903"/>
        </w:trPr>
        <w:tc>
          <w:tcPr>
            <w:tcW w:w="931" w:type="pct"/>
            <w:vAlign w:val="center"/>
          </w:tcPr>
          <w:p w14:paraId="7AD429C5" w14:textId="77777777" w:rsidR="00432FFD" w:rsidRPr="00526EB4" w:rsidRDefault="00432FFD" w:rsidP="007923E8">
            <w:pPr>
              <w:jc w:val="center"/>
              <w:rPr>
                <w:rFonts w:ascii="Times New Roman" w:hAnsi="Times New Roman" w:cs="Times New Roman"/>
                <w:b/>
                <w:sz w:val="24"/>
                <w:szCs w:val="24"/>
              </w:rPr>
            </w:pPr>
            <w:r w:rsidRPr="00526EB4">
              <w:rPr>
                <w:rFonts w:ascii="Times New Roman" w:hAnsi="Times New Roman" w:cs="Times New Roman"/>
                <w:b/>
                <w:bCs/>
                <w:sz w:val="24"/>
                <w:szCs w:val="24"/>
              </w:rPr>
              <w:t>Наименование разделов и тем</w:t>
            </w:r>
          </w:p>
        </w:tc>
        <w:tc>
          <w:tcPr>
            <w:tcW w:w="2740" w:type="pct"/>
            <w:vAlign w:val="center"/>
          </w:tcPr>
          <w:p w14:paraId="385374BC" w14:textId="77777777" w:rsidR="00432FFD" w:rsidRPr="00526EB4" w:rsidRDefault="00432FFD" w:rsidP="007923E8">
            <w:pPr>
              <w:suppressAutoHyphens/>
              <w:jc w:val="center"/>
              <w:rPr>
                <w:rFonts w:ascii="Times New Roman" w:hAnsi="Times New Roman" w:cs="Times New Roman"/>
                <w:b/>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634" w:type="pct"/>
          </w:tcPr>
          <w:p w14:paraId="74B22809" w14:textId="77777777" w:rsidR="00432FFD" w:rsidRPr="00526EB4" w:rsidRDefault="00432FFD" w:rsidP="007923E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w:t>
            </w:r>
          </w:p>
          <w:p w14:paraId="71B6D601" w14:textId="77777777" w:rsidR="00432FFD" w:rsidRPr="00526EB4" w:rsidRDefault="00432FFD" w:rsidP="007923E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95" w:type="pct"/>
          </w:tcPr>
          <w:p w14:paraId="0E3CE492" w14:textId="77777777" w:rsidR="00432FFD" w:rsidRPr="00526EB4" w:rsidRDefault="00432FFD" w:rsidP="007923E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432FFD" w:rsidRPr="00526EB4" w14:paraId="75C4E29C" w14:textId="77777777" w:rsidTr="00AA3BE3">
        <w:trPr>
          <w:trHeight w:val="283"/>
        </w:trPr>
        <w:tc>
          <w:tcPr>
            <w:tcW w:w="3671" w:type="pct"/>
            <w:gridSpan w:val="2"/>
          </w:tcPr>
          <w:p w14:paraId="5594EF97" w14:textId="77777777" w:rsidR="00432FFD" w:rsidRPr="00526EB4" w:rsidRDefault="00432FFD" w:rsidP="007923E8">
            <w:pPr>
              <w:rPr>
                <w:rFonts w:ascii="Times New Roman" w:hAnsi="Times New Roman" w:cs="Times New Roman"/>
                <w:i/>
                <w:sz w:val="24"/>
                <w:szCs w:val="24"/>
              </w:rPr>
            </w:pPr>
            <w:bookmarkStart w:id="346" w:name="_Hlk156226944"/>
            <w:r w:rsidRPr="00526EB4">
              <w:rPr>
                <w:rFonts w:ascii="Times New Roman" w:eastAsia="SimSun" w:hAnsi="Times New Roman" w:cs="Times New Roman"/>
                <w:b/>
                <w:sz w:val="24"/>
                <w:szCs w:val="24"/>
                <w:lang w:eastAsia="zh-CN"/>
              </w:rPr>
              <w:t xml:space="preserve">Раздел 1. Россия - моя история                                                                                                                                            </w:t>
            </w:r>
          </w:p>
        </w:tc>
        <w:tc>
          <w:tcPr>
            <w:tcW w:w="634" w:type="pct"/>
          </w:tcPr>
          <w:p w14:paraId="4DB86453"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6/0/0</w:t>
            </w:r>
          </w:p>
        </w:tc>
        <w:tc>
          <w:tcPr>
            <w:tcW w:w="695" w:type="pct"/>
          </w:tcPr>
          <w:p w14:paraId="35ED9048" w14:textId="77777777" w:rsidR="00432FFD" w:rsidRPr="00526EB4" w:rsidRDefault="00432FFD" w:rsidP="007923E8">
            <w:pPr>
              <w:rPr>
                <w:rFonts w:ascii="Times New Roman" w:hAnsi="Times New Roman" w:cs="Times New Roman"/>
                <w:b/>
                <w:bCs/>
                <w:sz w:val="24"/>
                <w:szCs w:val="24"/>
              </w:rPr>
            </w:pPr>
          </w:p>
        </w:tc>
      </w:tr>
      <w:tr w:rsidR="00432FFD" w:rsidRPr="00526EB4" w14:paraId="43679F02" w14:textId="77777777" w:rsidTr="00AA3BE3">
        <w:trPr>
          <w:trHeight w:val="283"/>
        </w:trPr>
        <w:tc>
          <w:tcPr>
            <w:tcW w:w="931" w:type="pct"/>
            <w:vMerge w:val="restart"/>
          </w:tcPr>
          <w:p w14:paraId="1D366D51"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1.1 </w:t>
            </w:r>
          </w:p>
          <w:p w14:paraId="4C0C6C9B"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Россия –       великая наша держава.  Александр Невский как спаситель Руси</w:t>
            </w:r>
          </w:p>
          <w:p w14:paraId="13AF4848" w14:textId="77777777" w:rsidR="00432FFD" w:rsidRPr="00526EB4" w:rsidRDefault="00432FFD" w:rsidP="007923E8">
            <w:pPr>
              <w:rPr>
                <w:rFonts w:ascii="Times New Roman" w:hAnsi="Times New Roman" w:cs="Times New Roman"/>
                <w:b/>
                <w:bCs/>
                <w:sz w:val="24"/>
                <w:szCs w:val="24"/>
              </w:rPr>
            </w:pPr>
          </w:p>
        </w:tc>
        <w:tc>
          <w:tcPr>
            <w:tcW w:w="2740" w:type="pct"/>
          </w:tcPr>
          <w:p w14:paraId="4674C10E"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34" w:type="pct"/>
          </w:tcPr>
          <w:p w14:paraId="081F1A32"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tcPr>
          <w:p w14:paraId="2C3C970E" w14:textId="5CF65C37" w:rsidR="00432FFD" w:rsidRPr="00526EB4" w:rsidRDefault="00AA3BE3"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697EB5B3" w14:textId="4BA2C99D"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2B7BB1FA"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73690489" w14:textId="77777777" w:rsidTr="00AA3BE3">
        <w:trPr>
          <w:trHeight w:val="396"/>
        </w:trPr>
        <w:tc>
          <w:tcPr>
            <w:tcW w:w="931" w:type="pct"/>
            <w:vMerge/>
          </w:tcPr>
          <w:p w14:paraId="794BEBBC" w14:textId="77777777" w:rsidR="00432FFD" w:rsidRPr="00526EB4" w:rsidRDefault="00432FFD" w:rsidP="007923E8">
            <w:pPr>
              <w:rPr>
                <w:rFonts w:ascii="Times New Roman" w:hAnsi="Times New Roman" w:cs="Times New Roman"/>
                <w:b/>
                <w:bCs/>
                <w:sz w:val="24"/>
                <w:szCs w:val="24"/>
              </w:rPr>
            </w:pPr>
          </w:p>
        </w:tc>
        <w:tc>
          <w:tcPr>
            <w:tcW w:w="2740" w:type="pct"/>
          </w:tcPr>
          <w:p w14:paraId="709F8D98" w14:textId="77777777" w:rsidR="00432FFD" w:rsidRPr="00526EB4" w:rsidRDefault="00432FFD" w:rsidP="007923E8">
            <w:pPr>
              <w:suppressAutoHyphens/>
              <w:jc w:val="both"/>
              <w:rPr>
                <w:rFonts w:ascii="Times New Roman" w:hAnsi="Times New Roman" w:cs="Times New Roman"/>
                <w:sz w:val="24"/>
                <w:szCs w:val="24"/>
              </w:rPr>
            </w:pPr>
            <w:r w:rsidRPr="00526EB4">
              <w:rPr>
                <w:rFonts w:ascii="Times New Roman" w:hAnsi="Times New Roman" w:cs="Times New Roman"/>
                <w:sz w:val="24"/>
                <w:szCs w:val="24"/>
              </w:rPr>
              <w:t xml:space="preserve">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634" w:type="pct"/>
          </w:tcPr>
          <w:p w14:paraId="3407FBA0" w14:textId="77777777" w:rsidR="00432FFD" w:rsidRPr="00526EB4" w:rsidRDefault="00432FFD" w:rsidP="007923E8">
            <w:pPr>
              <w:suppressAutoHyphens/>
              <w:jc w:val="both"/>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314D0942" w14:textId="77777777" w:rsidR="00432FFD" w:rsidRPr="00526EB4" w:rsidRDefault="00432FFD" w:rsidP="007923E8">
            <w:pPr>
              <w:suppressAutoHyphens/>
              <w:jc w:val="center"/>
              <w:rPr>
                <w:rFonts w:ascii="Times New Roman" w:hAnsi="Times New Roman" w:cs="Times New Roman"/>
                <w:sz w:val="24"/>
                <w:szCs w:val="24"/>
              </w:rPr>
            </w:pPr>
          </w:p>
        </w:tc>
      </w:tr>
      <w:bookmarkEnd w:id="346"/>
      <w:tr w:rsidR="00AA3BE3" w:rsidRPr="00526EB4" w14:paraId="21C0736F" w14:textId="77777777" w:rsidTr="00AA3BE3">
        <w:trPr>
          <w:trHeight w:val="283"/>
        </w:trPr>
        <w:tc>
          <w:tcPr>
            <w:tcW w:w="931" w:type="pct"/>
            <w:vMerge w:val="restart"/>
          </w:tcPr>
          <w:p w14:paraId="1EDFFAA0"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1.2. </w:t>
            </w:r>
          </w:p>
          <w:p w14:paraId="119E9389"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 xml:space="preserve">Смута и её преодоление. </w:t>
            </w:r>
          </w:p>
        </w:tc>
        <w:tc>
          <w:tcPr>
            <w:tcW w:w="2740" w:type="pct"/>
            <w:tcBorders>
              <w:top w:val="single" w:sz="4" w:space="0" w:color="auto"/>
              <w:left w:val="single" w:sz="4" w:space="0" w:color="auto"/>
              <w:bottom w:val="single" w:sz="4" w:space="0" w:color="auto"/>
            </w:tcBorders>
          </w:tcPr>
          <w:p w14:paraId="0B8EA638"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34" w:type="pct"/>
          </w:tcPr>
          <w:p w14:paraId="7A8B75B3" w14:textId="77777777" w:rsidR="00AA3BE3" w:rsidRPr="00526EB4" w:rsidRDefault="00AA3BE3" w:rsidP="00AA3BE3">
            <w:pPr>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95" w:type="pct"/>
            <w:vMerge w:val="restart"/>
          </w:tcPr>
          <w:p w14:paraId="2DB0938D"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6A19491C"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5B7139BA" w14:textId="24460813" w:rsidR="00AA3BE3" w:rsidRPr="00526EB4" w:rsidRDefault="00AA3BE3" w:rsidP="00AA3BE3">
            <w:pPr>
              <w:jc w:val="center"/>
              <w:rPr>
                <w:rFonts w:ascii="Times New Roman" w:hAnsi="Times New Roman" w:cs="Times New Roman"/>
                <w:b/>
                <w:bCs/>
                <w:sz w:val="24"/>
                <w:szCs w:val="24"/>
              </w:rPr>
            </w:pPr>
          </w:p>
        </w:tc>
      </w:tr>
      <w:tr w:rsidR="00AA3BE3" w:rsidRPr="00526EB4" w14:paraId="104E6ADA" w14:textId="77777777" w:rsidTr="00AA3BE3">
        <w:trPr>
          <w:trHeight w:val="840"/>
        </w:trPr>
        <w:tc>
          <w:tcPr>
            <w:tcW w:w="931" w:type="pct"/>
            <w:vMerge/>
          </w:tcPr>
          <w:p w14:paraId="6F191B26" w14:textId="77777777" w:rsidR="00AA3BE3" w:rsidRPr="00526EB4" w:rsidRDefault="00AA3BE3" w:rsidP="00AA3BE3">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313378FE" w14:textId="77777777" w:rsidR="00AA3BE3" w:rsidRPr="00526EB4" w:rsidRDefault="00AA3BE3" w:rsidP="00AA3BE3">
            <w:pPr>
              <w:jc w:val="both"/>
              <w:rPr>
                <w:rFonts w:ascii="Times New Roman" w:hAnsi="Times New Roman" w:cs="Times New Roman"/>
                <w:sz w:val="24"/>
                <w:szCs w:val="24"/>
              </w:rPr>
            </w:pPr>
            <w:r w:rsidRPr="00526EB4">
              <w:rPr>
                <w:rFonts w:ascii="Times New Roman" w:hAnsi="Times New Roman" w:cs="Times New Roman"/>
                <w:sz w:val="24"/>
                <w:szCs w:val="24"/>
              </w:rPr>
              <w:t xml:space="preserve">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   Взаимоотношения России и Польши. </w:t>
            </w:r>
          </w:p>
        </w:tc>
        <w:tc>
          <w:tcPr>
            <w:tcW w:w="634" w:type="pct"/>
          </w:tcPr>
          <w:p w14:paraId="1EB5693D" w14:textId="77777777" w:rsidR="00AA3BE3" w:rsidRPr="00526EB4" w:rsidRDefault="00AA3BE3" w:rsidP="00AA3BE3">
            <w:pPr>
              <w:rPr>
                <w:rFonts w:ascii="Times New Roman" w:hAnsi="Times New Roman" w:cs="Times New Roman"/>
                <w:b/>
                <w:sz w:val="24"/>
                <w:szCs w:val="24"/>
              </w:rPr>
            </w:pPr>
          </w:p>
          <w:p w14:paraId="30930F25" w14:textId="77777777" w:rsidR="00AA3BE3" w:rsidRPr="00526EB4" w:rsidRDefault="00AA3BE3" w:rsidP="00AA3BE3">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14B8CAF2" w14:textId="77777777" w:rsidR="00AA3BE3" w:rsidRPr="00526EB4" w:rsidRDefault="00AA3BE3" w:rsidP="00AA3BE3">
            <w:pPr>
              <w:jc w:val="center"/>
              <w:rPr>
                <w:rFonts w:ascii="Times New Roman" w:hAnsi="Times New Roman" w:cs="Times New Roman"/>
                <w:sz w:val="24"/>
                <w:szCs w:val="24"/>
              </w:rPr>
            </w:pPr>
          </w:p>
        </w:tc>
      </w:tr>
      <w:tr w:rsidR="00AA3BE3" w:rsidRPr="00526EB4" w14:paraId="2DAF5A95" w14:textId="77777777" w:rsidTr="00AA3BE3">
        <w:trPr>
          <w:trHeight w:val="283"/>
        </w:trPr>
        <w:tc>
          <w:tcPr>
            <w:tcW w:w="931" w:type="pct"/>
            <w:vMerge w:val="restart"/>
          </w:tcPr>
          <w:p w14:paraId="2B65E4DE"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1.3. </w:t>
            </w:r>
          </w:p>
          <w:p w14:paraId="7F09F0E9"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Волим под царя восточного, православного.</w:t>
            </w:r>
          </w:p>
          <w:p w14:paraId="3B6C19CC" w14:textId="77777777" w:rsidR="00AA3BE3" w:rsidRPr="00526EB4" w:rsidRDefault="00AA3BE3" w:rsidP="00AA3BE3">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tcPr>
          <w:p w14:paraId="3D268A64" w14:textId="77777777" w:rsidR="00AA3BE3" w:rsidRPr="00526EB4" w:rsidRDefault="00AA3BE3" w:rsidP="00AA3BE3">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34" w:type="pct"/>
          </w:tcPr>
          <w:p w14:paraId="0A97EBA8" w14:textId="77777777" w:rsidR="00AA3BE3" w:rsidRPr="00526EB4" w:rsidRDefault="00AA3BE3" w:rsidP="00AA3BE3">
            <w:pPr>
              <w:jc w:val="center"/>
              <w:rPr>
                <w:rFonts w:ascii="Times New Roman" w:hAnsi="Times New Roman" w:cs="Times New Roman"/>
                <w:b/>
                <w:bCs/>
                <w:sz w:val="24"/>
                <w:szCs w:val="24"/>
              </w:rPr>
            </w:pPr>
            <w:r w:rsidRPr="00526EB4">
              <w:rPr>
                <w:rFonts w:ascii="Times New Roman" w:hAnsi="Times New Roman" w:cs="Times New Roman"/>
                <w:b/>
                <w:sz w:val="24"/>
                <w:szCs w:val="24"/>
              </w:rPr>
              <w:t>2</w:t>
            </w:r>
          </w:p>
        </w:tc>
        <w:tc>
          <w:tcPr>
            <w:tcW w:w="695" w:type="pct"/>
            <w:vMerge w:val="restart"/>
          </w:tcPr>
          <w:p w14:paraId="24D6EC5B"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64362903"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688411E5" w14:textId="3C83BC2D" w:rsidR="00AA3BE3" w:rsidRPr="00526EB4" w:rsidRDefault="00AA3BE3" w:rsidP="00AA3BE3">
            <w:pPr>
              <w:jc w:val="center"/>
              <w:rPr>
                <w:rFonts w:ascii="Times New Roman" w:hAnsi="Times New Roman" w:cs="Times New Roman"/>
                <w:b/>
                <w:bCs/>
                <w:sz w:val="24"/>
                <w:szCs w:val="24"/>
              </w:rPr>
            </w:pPr>
          </w:p>
        </w:tc>
      </w:tr>
      <w:tr w:rsidR="00432FFD" w:rsidRPr="00526EB4" w14:paraId="538662B4" w14:textId="77777777" w:rsidTr="00AA3BE3">
        <w:trPr>
          <w:trHeight w:val="1032"/>
        </w:trPr>
        <w:tc>
          <w:tcPr>
            <w:tcW w:w="931" w:type="pct"/>
            <w:vMerge/>
          </w:tcPr>
          <w:p w14:paraId="3B32C3A5"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tcPr>
          <w:p w14:paraId="25886FA7" w14:textId="77777777" w:rsidR="00432FFD" w:rsidRPr="00526EB4" w:rsidRDefault="00432FFD" w:rsidP="007923E8">
            <w:pPr>
              <w:rPr>
                <w:rFonts w:ascii="Times New Roman" w:hAnsi="Times New Roman" w:cs="Times New Roman"/>
                <w:sz w:val="24"/>
                <w:szCs w:val="24"/>
              </w:rPr>
            </w:pPr>
            <w:r w:rsidRPr="00526EB4">
              <w:rPr>
                <w:rFonts w:ascii="Times New Roman" w:hAnsi="Times New Roman" w:cs="Times New Roman"/>
                <w:sz w:val="24"/>
                <w:szCs w:val="24"/>
              </w:rPr>
              <w:t xml:space="preserve">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   </w:t>
            </w:r>
          </w:p>
        </w:tc>
        <w:tc>
          <w:tcPr>
            <w:tcW w:w="634" w:type="pct"/>
          </w:tcPr>
          <w:p w14:paraId="7E3023EB" w14:textId="77777777" w:rsidR="00432FFD" w:rsidRPr="00526EB4" w:rsidRDefault="00432FFD" w:rsidP="007923E8">
            <w:pPr>
              <w:rPr>
                <w:rFonts w:ascii="Times New Roman" w:hAnsi="Times New Roman" w:cs="Times New Roman"/>
                <w:b/>
                <w:sz w:val="24"/>
                <w:szCs w:val="24"/>
              </w:rPr>
            </w:pPr>
          </w:p>
          <w:p w14:paraId="17DEEECD" w14:textId="77777777" w:rsidR="00432FFD" w:rsidRPr="00526EB4" w:rsidRDefault="00432FFD"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5E7BEED6" w14:textId="77777777" w:rsidR="00432FFD" w:rsidRPr="00526EB4" w:rsidRDefault="00432FFD" w:rsidP="007923E8">
            <w:pPr>
              <w:jc w:val="center"/>
              <w:rPr>
                <w:rFonts w:ascii="Times New Roman" w:hAnsi="Times New Roman" w:cs="Times New Roman"/>
                <w:sz w:val="24"/>
                <w:szCs w:val="24"/>
              </w:rPr>
            </w:pPr>
          </w:p>
        </w:tc>
      </w:tr>
      <w:tr w:rsidR="00432FFD" w:rsidRPr="00526EB4" w14:paraId="3AD98AE1" w14:textId="77777777" w:rsidTr="00AA3BE3">
        <w:trPr>
          <w:trHeight w:val="283"/>
        </w:trPr>
        <w:tc>
          <w:tcPr>
            <w:tcW w:w="3671" w:type="pct"/>
            <w:gridSpan w:val="2"/>
          </w:tcPr>
          <w:p w14:paraId="658580DC"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sz w:val="24"/>
                <w:szCs w:val="24"/>
              </w:rPr>
              <w:t>Раздел 2.  Создание империи</w:t>
            </w:r>
          </w:p>
        </w:tc>
        <w:tc>
          <w:tcPr>
            <w:tcW w:w="634" w:type="pct"/>
          </w:tcPr>
          <w:p w14:paraId="4DAD6039"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6/4/0</w:t>
            </w:r>
          </w:p>
        </w:tc>
        <w:tc>
          <w:tcPr>
            <w:tcW w:w="695" w:type="pct"/>
          </w:tcPr>
          <w:p w14:paraId="0F513E8E"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4DA130A5" w14:textId="77777777" w:rsidTr="00AA3BE3">
        <w:trPr>
          <w:trHeight w:val="283"/>
        </w:trPr>
        <w:tc>
          <w:tcPr>
            <w:tcW w:w="931" w:type="pct"/>
            <w:vMerge w:val="restart"/>
          </w:tcPr>
          <w:p w14:paraId="46B1A38B"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2.1 </w:t>
            </w:r>
          </w:p>
          <w:p w14:paraId="27DBE21D"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Пётр Великий.  Строитель великой империи. </w:t>
            </w:r>
          </w:p>
        </w:tc>
        <w:tc>
          <w:tcPr>
            <w:tcW w:w="2740" w:type="pct"/>
          </w:tcPr>
          <w:p w14:paraId="397E4B7A"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34" w:type="pct"/>
          </w:tcPr>
          <w:p w14:paraId="3D225219"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           2</w:t>
            </w:r>
          </w:p>
        </w:tc>
        <w:tc>
          <w:tcPr>
            <w:tcW w:w="695" w:type="pct"/>
            <w:vMerge w:val="restart"/>
          </w:tcPr>
          <w:p w14:paraId="70BD5844"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2AF01DBE"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6CDBF70A" w14:textId="77777777" w:rsidR="00432FFD" w:rsidRPr="00526EB4" w:rsidRDefault="00432FFD" w:rsidP="007923E8">
            <w:pPr>
              <w:jc w:val="center"/>
              <w:rPr>
                <w:rFonts w:ascii="Times New Roman" w:hAnsi="Times New Roman" w:cs="Times New Roman"/>
                <w:bCs/>
                <w:sz w:val="24"/>
                <w:szCs w:val="24"/>
              </w:rPr>
            </w:pPr>
          </w:p>
        </w:tc>
      </w:tr>
      <w:tr w:rsidR="00432FFD" w:rsidRPr="00526EB4" w14:paraId="3EEDD50B" w14:textId="77777777" w:rsidTr="00AA3BE3">
        <w:trPr>
          <w:trHeight w:val="283"/>
        </w:trPr>
        <w:tc>
          <w:tcPr>
            <w:tcW w:w="931" w:type="pct"/>
            <w:vMerge/>
          </w:tcPr>
          <w:p w14:paraId="3BD40714" w14:textId="77777777" w:rsidR="00432FFD" w:rsidRPr="00526EB4" w:rsidRDefault="00432FFD" w:rsidP="007923E8">
            <w:pPr>
              <w:rPr>
                <w:rFonts w:ascii="Times New Roman" w:hAnsi="Times New Roman" w:cs="Times New Roman"/>
                <w:b/>
                <w:bCs/>
                <w:sz w:val="24"/>
                <w:szCs w:val="24"/>
              </w:rPr>
            </w:pPr>
          </w:p>
        </w:tc>
        <w:tc>
          <w:tcPr>
            <w:tcW w:w="2740" w:type="pct"/>
          </w:tcPr>
          <w:p w14:paraId="50205BA3" w14:textId="77777777" w:rsidR="00432FFD" w:rsidRPr="00526EB4" w:rsidRDefault="00432FFD" w:rsidP="007923E8">
            <w:pPr>
              <w:suppressAutoHyphens/>
              <w:jc w:val="both"/>
              <w:rPr>
                <w:rFonts w:ascii="Times New Roman" w:hAnsi="Times New Roman" w:cs="Times New Roman"/>
                <w:sz w:val="24"/>
                <w:szCs w:val="24"/>
              </w:rPr>
            </w:pPr>
            <w:r w:rsidRPr="00526EB4">
              <w:rPr>
                <w:rFonts w:ascii="Times New Roman" w:hAnsi="Times New Roman" w:cs="Times New Roman"/>
                <w:sz w:val="24"/>
                <w:szCs w:val="24"/>
              </w:rPr>
              <w:t xml:space="preserve">Взаимодействие Петра I с европейскими державами (северная война, прутские походы). Формирование нового курса развития России: западноориентированный подход. Россия – империя. Социальные, </w:t>
            </w:r>
            <w:r w:rsidRPr="00526EB4">
              <w:rPr>
                <w:rFonts w:ascii="Times New Roman" w:hAnsi="Times New Roman" w:cs="Times New Roman"/>
                <w:sz w:val="24"/>
                <w:szCs w:val="24"/>
              </w:rPr>
              <w:lastRenderedPageBreak/>
              <w:t xml:space="preserve">экономические и политические изменения в стране. Строительство великой империи: цена и результаты.   </w:t>
            </w:r>
          </w:p>
        </w:tc>
        <w:tc>
          <w:tcPr>
            <w:tcW w:w="634" w:type="pct"/>
          </w:tcPr>
          <w:p w14:paraId="04686019" w14:textId="77777777" w:rsidR="00432FFD" w:rsidRPr="00526EB4" w:rsidRDefault="00432FFD" w:rsidP="007923E8">
            <w:pPr>
              <w:suppressAutoHyphens/>
              <w:jc w:val="both"/>
              <w:rPr>
                <w:rFonts w:ascii="Times New Roman" w:hAnsi="Times New Roman" w:cs="Times New Roman"/>
                <w:sz w:val="24"/>
                <w:szCs w:val="24"/>
              </w:rPr>
            </w:pPr>
          </w:p>
          <w:p w14:paraId="333B576E" w14:textId="77777777" w:rsidR="00432FFD" w:rsidRPr="00526EB4" w:rsidRDefault="00432FFD" w:rsidP="007923E8">
            <w:pPr>
              <w:suppressAutoHyphens/>
              <w:jc w:val="both"/>
              <w:rPr>
                <w:rFonts w:ascii="Times New Roman" w:hAnsi="Times New Roman" w:cs="Times New Roman"/>
                <w:sz w:val="24"/>
                <w:szCs w:val="24"/>
              </w:rPr>
            </w:pPr>
            <w:r w:rsidRPr="00526EB4">
              <w:rPr>
                <w:rFonts w:ascii="Times New Roman" w:hAnsi="Times New Roman" w:cs="Times New Roman"/>
                <w:sz w:val="24"/>
                <w:szCs w:val="24"/>
              </w:rPr>
              <w:t>2</w:t>
            </w:r>
          </w:p>
        </w:tc>
        <w:tc>
          <w:tcPr>
            <w:tcW w:w="695" w:type="pct"/>
            <w:vMerge/>
          </w:tcPr>
          <w:p w14:paraId="0695E138" w14:textId="77777777" w:rsidR="00432FFD" w:rsidRPr="00526EB4" w:rsidRDefault="00432FFD" w:rsidP="007923E8">
            <w:pPr>
              <w:suppressAutoHyphens/>
              <w:jc w:val="both"/>
              <w:rPr>
                <w:rFonts w:ascii="Times New Roman" w:hAnsi="Times New Roman" w:cs="Times New Roman"/>
                <w:sz w:val="24"/>
                <w:szCs w:val="24"/>
              </w:rPr>
            </w:pPr>
          </w:p>
        </w:tc>
      </w:tr>
      <w:tr w:rsidR="00432FFD" w:rsidRPr="00526EB4" w14:paraId="12BF73D7" w14:textId="77777777" w:rsidTr="00AA3BE3">
        <w:trPr>
          <w:trHeight w:val="279"/>
        </w:trPr>
        <w:tc>
          <w:tcPr>
            <w:tcW w:w="931" w:type="pct"/>
            <w:vMerge w:val="restart"/>
          </w:tcPr>
          <w:p w14:paraId="4512ED93" w14:textId="77777777" w:rsidR="00432FFD" w:rsidRPr="00526EB4" w:rsidRDefault="00432FFD" w:rsidP="007923E8">
            <w:pPr>
              <w:rPr>
                <w:rFonts w:ascii="Times New Roman" w:hAnsi="Times New Roman" w:cs="Times New Roman"/>
                <w:sz w:val="24"/>
                <w:szCs w:val="24"/>
              </w:rPr>
            </w:pPr>
            <w:r w:rsidRPr="00526EB4">
              <w:rPr>
                <w:rFonts w:ascii="Times New Roman" w:hAnsi="Times New Roman" w:cs="Times New Roman"/>
                <w:b/>
                <w:bCs/>
                <w:sz w:val="24"/>
                <w:szCs w:val="24"/>
              </w:rPr>
              <w:t>Тема 2.2</w:t>
            </w:r>
            <w:r w:rsidRPr="00526EB4">
              <w:rPr>
                <w:rFonts w:ascii="Times New Roman" w:hAnsi="Times New Roman" w:cs="Times New Roman"/>
                <w:sz w:val="24"/>
                <w:szCs w:val="24"/>
              </w:rPr>
              <w:t xml:space="preserve"> </w:t>
            </w:r>
          </w:p>
          <w:p w14:paraId="0230ED6F"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Отторженная возвратих</w:t>
            </w:r>
          </w:p>
        </w:tc>
        <w:tc>
          <w:tcPr>
            <w:tcW w:w="2740" w:type="pct"/>
            <w:tcBorders>
              <w:top w:val="single" w:sz="4" w:space="0" w:color="auto"/>
              <w:left w:val="single" w:sz="4" w:space="0" w:color="auto"/>
              <w:bottom w:val="single" w:sz="4" w:space="0" w:color="auto"/>
            </w:tcBorders>
            <w:vAlign w:val="bottom"/>
          </w:tcPr>
          <w:p w14:paraId="2A116450"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34" w:type="pct"/>
          </w:tcPr>
          <w:p w14:paraId="78421240"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276FD6B8"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088D1508"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6BC22983"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5886FCFD" w14:textId="77777777" w:rsidTr="00AA3BE3">
        <w:trPr>
          <w:trHeight w:val="361"/>
        </w:trPr>
        <w:tc>
          <w:tcPr>
            <w:tcW w:w="931" w:type="pct"/>
            <w:vMerge/>
          </w:tcPr>
          <w:p w14:paraId="55CBAC49"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019D5AAB" w14:textId="77777777" w:rsidR="00432FFD" w:rsidRPr="00526EB4" w:rsidRDefault="00432FFD" w:rsidP="007923E8">
            <w:pPr>
              <w:jc w:val="both"/>
              <w:rPr>
                <w:rFonts w:ascii="Times New Roman" w:hAnsi="Times New Roman" w:cs="Times New Roman"/>
                <w:sz w:val="24"/>
                <w:szCs w:val="24"/>
              </w:rPr>
            </w:pPr>
            <w:r w:rsidRPr="00526EB4">
              <w:rPr>
                <w:rFonts w:ascii="Times New Roman" w:hAnsi="Times New Roman" w:cs="Times New Roman"/>
                <w:sz w:val="24"/>
                <w:szCs w:val="24"/>
              </w:rPr>
              <w:t>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w:t>
            </w:r>
          </w:p>
        </w:tc>
        <w:tc>
          <w:tcPr>
            <w:tcW w:w="634" w:type="pct"/>
          </w:tcPr>
          <w:p w14:paraId="0CAC060D" w14:textId="77777777" w:rsidR="00432FFD" w:rsidRPr="00526EB4" w:rsidRDefault="00432FFD" w:rsidP="007923E8">
            <w:pPr>
              <w:jc w:val="both"/>
              <w:rPr>
                <w:rFonts w:ascii="Times New Roman" w:hAnsi="Times New Roman" w:cs="Times New Roman"/>
                <w:sz w:val="24"/>
                <w:szCs w:val="24"/>
              </w:rPr>
            </w:pPr>
          </w:p>
          <w:p w14:paraId="3E70CF7B" w14:textId="77777777" w:rsidR="00432FFD" w:rsidRPr="00526EB4" w:rsidRDefault="00432FFD" w:rsidP="007923E8">
            <w:pPr>
              <w:jc w:val="both"/>
              <w:rPr>
                <w:rFonts w:ascii="Times New Roman" w:hAnsi="Times New Roman" w:cs="Times New Roman"/>
                <w:sz w:val="24"/>
                <w:szCs w:val="24"/>
              </w:rPr>
            </w:pPr>
            <w:r w:rsidRPr="00526EB4">
              <w:rPr>
                <w:rFonts w:ascii="Times New Roman" w:hAnsi="Times New Roman" w:cs="Times New Roman"/>
                <w:sz w:val="24"/>
                <w:szCs w:val="24"/>
              </w:rPr>
              <w:t>2</w:t>
            </w:r>
          </w:p>
        </w:tc>
        <w:tc>
          <w:tcPr>
            <w:tcW w:w="695" w:type="pct"/>
            <w:vMerge/>
            <w:vAlign w:val="center"/>
          </w:tcPr>
          <w:p w14:paraId="08D46DDA" w14:textId="77777777" w:rsidR="00432FFD" w:rsidRPr="00526EB4" w:rsidRDefault="00432FFD" w:rsidP="007923E8">
            <w:pPr>
              <w:jc w:val="center"/>
              <w:rPr>
                <w:rFonts w:ascii="Times New Roman" w:hAnsi="Times New Roman" w:cs="Times New Roman"/>
                <w:sz w:val="24"/>
                <w:szCs w:val="24"/>
              </w:rPr>
            </w:pPr>
          </w:p>
        </w:tc>
      </w:tr>
      <w:tr w:rsidR="00432FFD" w:rsidRPr="00526EB4" w14:paraId="76CC67EC" w14:textId="77777777" w:rsidTr="00AA3BE3">
        <w:trPr>
          <w:trHeight w:val="283"/>
        </w:trPr>
        <w:tc>
          <w:tcPr>
            <w:tcW w:w="931" w:type="pct"/>
            <w:vMerge w:val="restart"/>
          </w:tcPr>
          <w:p w14:paraId="4DA469F9"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bCs/>
                <w:sz w:val="24"/>
                <w:szCs w:val="24"/>
              </w:rPr>
              <w:t>Тема 2.3</w:t>
            </w:r>
            <w:r w:rsidRPr="00526EB4">
              <w:rPr>
                <w:rFonts w:ascii="Times New Roman" w:hAnsi="Times New Roman" w:cs="Times New Roman"/>
                <w:b/>
                <w:sz w:val="24"/>
                <w:szCs w:val="24"/>
              </w:rPr>
              <w:t xml:space="preserve"> </w:t>
            </w:r>
          </w:p>
          <w:p w14:paraId="37825D29" w14:textId="77777777" w:rsidR="00432FFD" w:rsidRPr="00526EB4" w:rsidRDefault="00432FFD" w:rsidP="007923E8">
            <w:pPr>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Крымская война – «Пиррова победа Европы»</w:t>
            </w:r>
          </w:p>
        </w:tc>
        <w:tc>
          <w:tcPr>
            <w:tcW w:w="2740" w:type="pct"/>
            <w:tcBorders>
              <w:top w:val="single" w:sz="4" w:space="0" w:color="auto"/>
              <w:left w:val="single" w:sz="4" w:space="0" w:color="auto"/>
              <w:bottom w:val="single" w:sz="4" w:space="0" w:color="auto"/>
            </w:tcBorders>
          </w:tcPr>
          <w:p w14:paraId="1F3CB05C"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34" w:type="pct"/>
          </w:tcPr>
          <w:p w14:paraId="76467151"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            2</w:t>
            </w:r>
          </w:p>
        </w:tc>
        <w:tc>
          <w:tcPr>
            <w:tcW w:w="695" w:type="pct"/>
            <w:vMerge w:val="restart"/>
            <w:vAlign w:val="center"/>
          </w:tcPr>
          <w:p w14:paraId="2D82DB9F"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103040CD"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595A4315"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64E4B552" w14:textId="77777777" w:rsidTr="00AA3BE3">
        <w:trPr>
          <w:trHeight w:val="361"/>
        </w:trPr>
        <w:tc>
          <w:tcPr>
            <w:tcW w:w="931" w:type="pct"/>
            <w:vMerge/>
          </w:tcPr>
          <w:p w14:paraId="1ABBCD23"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31B969B1" w14:textId="77777777" w:rsidR="00432FFD" w:rsidRPr="00526EB4" w:rsidRDefault="00432FFD" w:rsidP="007923E8">
            <w:pPr>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 </w:t>
            </w:r>
          </w:p>
        </w:tc>
        <w:tc>
          <w:tcPr>
            <w:tcW w:w="634" w:type="pct"/>
          </w:tcPr>
          <w:p w14:paraId="31188B0F" w14:textId="77777777" w:rsidR="00432FFD" w:rsidRPr="00526EB4" w:rsidRDefault="00432FFD" w:rsidP="007923E8">
            <w:pPr>
              <w:rPr>
                <w:rFonts w:ascii="Times New Roman" w:hAnsi="Times New Roman" w:cs="Times New Roman"/>
                <w:sz w:val="24"/>
                <w:szCs w:val="24"/>
              </w:rPr>
            </w:pPr>
          </w:p>
          <w:p w14:paraId="159B9D89" w14:textId="77777777" w:rsidR="00432FFD" w:rsidRPr="00526EB4" w:rsidRDefault="00432FFD" w:rsidP="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95" w:type="pct"/>
            <w:vMerge/>
            <w:vAlign w:val="center"/>
          </w:tcPr>
          <w:p w14:paraId="0DF75781" w14:textId="77777777" w:rsidR="00432FFD" w:rsidRPr="00526EB4" w:rsidRDefault="00432FFD" w:rsidP="007923E8">
            <w:pPr>
              <w:jc w:val="center"/>
              <w:rPr>
                <w:rFonts w:ascii="Times New Roman" w:hAnsi="Times New Roman" w:cs="Times New Roman"/>
                <w:sz w:val="24"/>
                <w:szCs w:val="24"/>
              </w:rPr>
            </w:pPr>
          </w:p>
        </w:tc>
      </w:tr>
      <w:tr w:rsidR="00432FFD" w:rsidRPr="00526EB4" w14:paraId="285149D5" w14:textId="77777777" w:rsidTr="00AA3BE3">
        <w:trPr>
          <w:trHeight w:val="283"/>
        </w:trPr>
        <w:tc>
          <w:tcPr>
            <w:tcW w:w="931" w:type="pct"/>
            <w:vMerge w:val="restart"/>
          </w:tcPr>
          <w:p w14:paraId="350CF33D"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b/>
                <w:sz w:val="24"/>
                <w:szCs w:val="24"/>
                <w:lang w:eastAsia="zh-CN"/>
              </w:rPr>
              <w:t xml:space="preserve">Тема 2.4 </w:t>
            </w:r>
          </w:p>
          <w:p w14:paraId="4CDC4CF1" w14:textId="77777777" w:rsidR="00432FFD" w:rsidRPr="00526EB4" w:rsidRDefault="00432FFD" w:rsidP="007923E8">
            <w:pPr>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Гибель империи</w:t>
            </w:r>
            <w:r w:rsidRPr="00526EB4">
              <w:rPr>
                <w:rFonts w:ascii="Times New Roman" w:eastAsia="SimSun" w:hAnsi="Times New Roman" w:cs="Times New Roman"/>
                <w:b/>
                <w:sz w:val="24"/>
                <w:szCs w:val="24"/>
                <w:lang w:eastAsia="zh-CN"/>
              </w:rPr>
              <w:br/>
            </w:r>
          </w:p>
        </w:tc>
        <w:tc>
          <w:tcPr>
            <w:tcW w:w="2740" w:type="pct"/>
            <w:tcBorders>
              <w:top w:val="single" w:sz="4" w:space="0" w:color="auto"/>
              <w:left w:val="single" w:sz="4" w:space="0" w:color="auto"/>
              <w:bottom w:val="single" w:sz="4" w:space="0" w:color="auto"/>
            </w:tcBorders>
          </w:tcPr>
          <w:p w14:paraId="3A8094F7"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634" w:type="pct"/>
          </w:tcPr>
          <w:p w14:paraId="71DF9248"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5FFACDF3"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33BBC908"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5E84D0F6"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21E6F2CC" w14:textId="77777777" w:rsidTr="00AA3BE3">
        <w:trPr>
          <w:trHeight w:val="850"/>
        </w:trPr>
        <w:tc>
          <w:tcPr>
            <w:tcW w:w="931" w:type="pct"/>
            <w:vMerge/>
          </w:tcPr>
          <w:p w14:paraId="518A2966" w14:textId="77777777" w:rsidR="00432FFD" w:rsidRPr="00526EB4" w:rsidRDefault="00432FFD" w:rsidP="007923E8">
            <w:pPr>
              <w:rPr>
                <w:rFonts w:ascii="Times New Roman" w:eastAsia="SimSun" w:hAnsi="Times New Roman" w:cs="Times New Roman"/>
                <w:sz w:val="24"/>
                <w:szCs w:val="24"/>
                <w:lang w:eastAsia="zh-CN"/>
              </w:rPr>
            </w:pPr>
          </w:p>
        </w:tc>
        <w:tc>
          <w:tcPr>
            <w:tcW w:w="2740" w:type="pct"/>
            <w:tcBorders>
              <w:top w:val="single" w:sz="4" w:space="0" w:color="auto"/>
              <w:left w:val="single" w:sz="4" w:space="0" w:color="auto"/>
              <w:bottom w:val="single" w:sz="4" w:space="0" w:color="auto"/>
            </w:tcBorders>
          </w:tcPr>
          <w:p w14:paraId="3C6310A9"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sz w:val="24"/>
                <w:szCs w:val="24"/>
                <w:lang w:eastAsia="zh-CN"/>
              </w:rPr>
              <w:t xml:space="preserve">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w:t>
            </w:r>
          </w:p>
        </w:tc>
        <w:tc>
          <w:tcPr>
            <w:tcW w:w="634" w:type="pct"/>
          </w:tcPr>
          <w:p w14:paraId="3F82FEBC" w14:textId="77777777" w:rsidR="00432FFD" w:rsidRPr="00526EB4" w:rsidRDefault="00432FFD" w:rsidP="007923E8">
            <w:pPr>
              <w:rPr>
                <w:rFonts w:ascii="Times New Roman" w:hAnsi="Times New Roman" w:cs="Times New Roman"/>
                <w:b/>
                <w:bCs/>
                <w:sz w:val="24"/>
                <w:szCs w:val="24"/>
              </w:rPr>
            </w:pPr>
          </w:p>
        </w:tc>
        <w:tc>
          <w:tcPr>
            <w:tcW w:w="695" w:type="pct"/>
            <w:vMerge/>
            <w:vAlign w:val="center"/>
          </w:tcPr>
          <w:p w14:paraId="1F7335E2"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130DF9CB" w14:textId="77777777" w:rsidTr="00AA3BE3">
        <w:trPr>
          <w:trHeight w:val="283"/>
        </w:trPr>
        <w:tc>
          <w:tcPr>
            <w:tcW w:w="931" w:type="pct"/>
            <w:vMerge/>
          </w:tcPr>
          <w:p w14:paraId="33FD51D4" w14:textId="77777777" w:rsidR="00432FFD" w:rsidRPr="00526EB4" w:rsidRDefault="00432FFD" w:rsidP="007923E8">
            <w:pPr>
              <w:rPr>
                <w:rFonts w:ascii="Times New Roman" w:eastAsia="SimSun" w:hAnsi="Times New Roman" w:cs="Times New Roman"/>
                <w:sz w:val="24"/>
                <w:szCs w:val="24"/>
                <w:lang w:eastAsia="zh-CN"/>
              </w:rPr>
            </w:pPr>
          </w:p>
        </w:tc>
        <w:tc>
          <w:tcPr>
            <w:tcW w:w="2740" w:type="pct"/>
            <w:tcBorders>
              <w:top w:val="single" w:sz="4" w:space="0" w:color="auto"/>
              <w:left w:val="single" w:sz="4" w:space="0" w:color="auto"/>
              <w:bottom w:val="single" w:sz="4" w:space="0" w:color="auto"/>
            </w:tcBorders>
          </w:tcPr>
          <w:p w14:paraId="18390411" w14:textId="77777777" w:rsidR="00432FFD" w:rsidRPr="00526EB4" w:rsidRDefault="00432FFD" w:rsidP="007923E8">
            <w:pPr>
              <w:jc w:val="both"/>
              <w:rPr>
                <w:rFonts w:ascii="Times New Roman" w:eastAsia="SimSun" w:hAnsi="Times New Roman" w:cs="Times New Roman"/>
                <w:sz w:val="24"/>
                <w:szCs w:val="24"/>
                <w:lang w:eastAsia="zh-CN"/>
              </w:rPr>
            </w:pPr>
            <w:r w:rsidRPr="00526EB4">
              <w:rPr>
                <w:rFonts w:ascii="Times New Roman" w:hAnsi="Times New Roman" w:cs="Times New Roman"/>
                <w:b/>
                <w:bCs/>
                <w:sz w:val="24"/>
                <w:szCs w:val="24"/>
              </w:rPr>
              <w:t xml:space="preserve">В том числе практических и лабораторных занятий </w:t>
            </w:r>
          </w:p>
        </w:tc>
        <w:tc>
          <w:tcPr>
            <w:tcW w:w="634" w:type="pct"/>
          </w:tcPr>
          <w:p w14:paraId="5E5DAFAE"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ign w:val="center"/>
          </w:tcPr>
          <w:p w14:paraId="4B298632"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0A54860E" w14:textId="77777777" w:rsidTr="00AA3BE3">
        <w:trPr>
          <w:trHeight w:val="283"/>
        </w:trPr>
        <w:tc>
          <w:tcPr>
            <w:tcW w:w="931" w:type="pct"/>
            <w:vMerge/>
          </w:tcPr>
          <w:p w14:paraId="1A349B1E" w14:textId="77777777" w:rsidR="00432FFD" w:rsidRPr="00526EB4" w:rsidRDefault="00432FFD" w:rsidP="007923E8">
            <w:pPr>
              <w:rPr>
                <w:rFonts w:ascii="Times New Roman" w:eastAsia="SimSun" w:hAnsi="Times New Roman" w:cs="Times New Roman"/>
                <w:sz w:val="24"/>
                <w:szCs w:val="24"/>
                <w:lang w:eastAsia="zh-CN"/>
              </w:rPr>
            </w:pPr>
          </w:p>
        </w:tc>
        <w:tc>
          <w:tcPr>
            <w:tcW w:w="2740" w:type="pct"/>
            <w:tcBorders>
              <w:top w:val="single" w:sz="4" w:space="0" w:color="auto"/>
              <w:left w:val="single" w:sz="4" w:space="0" w:color="auto"/>
            </w:tcBorders>
          </w:tcPr>
          <w:p w14:paraId="6F2F947A" w14:textId="77777777" w:rsidR="00432FFD" w:rsidRPr="00526EB4" w:rsidRDefault="00432FFD" w:rsidP="007923E8">
            <w:pPr>
              <w:jc w:val="both"/>
              <w:rPr>
                <w:rFonts w:ascii="Times New Roman" w:hAnsi="Times New Roman" w:cs="Times New Roman"/>
                <w:bCs/>
                <w:sz w:val="24"/>
                <w:szCs w:val="24"/>
              </w:rPr>
            </w:pPr>
            <w:r w:rsidRPr="00526EB4">
              <w:rPr>
                <w:rFonts w:ascii="Times New Roman" w:eastAsia="SimSun" w:hAnsi="Times New Roman" w:cs="Times New Roman"/>
                <w:sz w:val="24"/>
                <w:szCs w:val="24"/>
                <w:lang w:eastAsia="zh-CN"/>
              </w:rPr>
              <w:t xml:space="preserve">Гибель империи  </w:t>
            </w:r>
          </w:p>
        </w:tc>
        <w:tc>
          <w:tcPr>
            <w:tcW w:w="634" w:type="pct"/>
          </w:tcPr>
          <w:p w14:paraId="0F601092" w14:textId="3927E307"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vAlign w:val="center"/>
          </w:tcPr>
          <w:p w14:paraId="73687B71"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24700994" w14:textId="77777777" w:rsidTr="00AA3BE3">
        <w:trPr>
          <w:trHeight w:val="278"/>
        </w:trPr>
        <w:tc>
          <w:tcPr>
            <w:tcW w:w="931" w:type="pct"/>
            <w:vMerge w:val="restart"/>
          </w:tcPr>
          <w:p w14:paraId="67A77F0E"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bCs/>
                <w:sz w:val="24"/>
                <w:szCs w:val="24"/>
              </w:rPr>
              <w:t>Тема 2.5</w:t>
            </w:r>
            <w:r w:rsidRPr="00526EB4">
              <w:rPr>
                <w:rFonts w:ascii="Times New Roman" w:hAnsi="Times New Roman" w:cs="Times New Roman"/>
                <w:b/>
                <w:sz w:val="24"/>
                <w:szCs w:val="24"/>
              </w:rPr>
              <w:t xml:space="preserve"> </w:t>
            </w:r>
          </w:p>
          <w:p w14:paraId="1FC2303A"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sz w:val="24"/>
                <w:szCs w:val="24"/>
              </w:rPr>
              <w:t>Октябрь 1917 г и гражданская война</w:t>
            </w:r>
          </w:p>
        </w:tc>
        <w:tc>
          <w:tcPr>
            <w:tcW w:w="2740" w:type="pct"/>
            <w:tcBorders>
              <w:top w:val="single" w:sz="4" w:space="0" w:color="auto"/>
              <w:left w:val="single" w:sz="4" w:space="0" w:color="auto"/>
              <w:bottom w:val="single" w:sz="4" w:space="0" w:color="auto"/>
            </w:tcBorders>
            <w:vAlign w:val="bottom"/>
          </w:tcPr>
          <w:p w14:paraId="77C0E95F"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634" w:type="pct"/>
          </w:tcPr>
          <w:p w14:paraId="3EC5EC94"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53617BEA"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5DDB9E1E"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2741DAB5" w14:textId="77777777" w:rsidR="00432FFD" w:rsidRPr="00526EB4" w:rsidRDefault="00432FFD" w:rsidP="007923E8">
            <w:pPr>
              <w:jc w:val="center"/>
              <w:rPr>
                <w:rFonts w:ascii="Times New Roman" w:hAnsi="Times New Roman" w:cs="Times New Roman"/>
                <w:sz w:val="24"/>
                <w:szCs w:val="24"/>
              </w:rPr>
            </w:pPr>
          </w:p>
        </w:tc>
      </w:tr>
      <w:tr w:rsidR="00432FFD" w:rsidRPr="00526EB4" w14:paraId="3B73B317" w14:textId="77777777" w:rsidTr="00AA3BE3">
        <w:trPr>
          <w:trHeight w:val="87"/>
        </w:trPr>
        <w:tc>
          <w:tcPr>
            <w:tcW w:w="931" w:type="pct"/>
            <w:vMerge/>
          </w:tcPr>
          <w:p w14:paraId="792C329A"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2F9E34DC" w14:textId="77777777" w:rsidR="00432FFD" w:rsidRPr="00526EB4" w:rsidRDefault="00432FFD" w:rsidP="007923E8">
            <w:pPr>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 xml:space="preserve">Февральская революция и Брестский мир. Октябрь 1917 г. как реакция на происходящие события: причины и ход Октябрьской революции. Гражданская война.  </w:t>
            </w:r>
          </w:p>
        </w:tc>
        <w:tc>
          <w:tcPr>
            <w:tcW w:w="634" w:type="pct"/>
          </w:tcPr>
          <w:p w14:paraId="635E9996" w14:textId="77777777" w:rsidR="00432FFD" w:rsidRPr="00526EB4" w:rsidRDefault="00432FFD" w:rsidP="007923E8">
            <w:pPr>
              <w:jc w:val="both"/>
              <w:rPr>
                <w:rFonts w:ascii="Times New Roman" w:hAnsi="Times New Roman" w:cs="Times New Roman"/>
                <w:sz w:val="24"/>
                <w:szCs w:val="24"/>
              </w:rPr>
            </w:pPr>
          </w:p>
        </w:tc>
        <w:tc>
          <w:tcPr>
            <w:tcW w:w="695" w:type="pct"/>
            <w:vMerge/>
            <w:vAlign w:val="center"/>
          </w:tcPr>
          <w:p w14:paraId="3F36FC23" w14:textId="77777777" w:rsidR="00432FFD" w:rsidRPr="00526EB4" w:rsidRDefault="00432FFD" w:rsidP="007923E8">
            <w:pPr>
              <w:jc w:val="center"/>
              <w:rPr>
                <w:rFonts w:ascii="Times New Roman" w:hAnsi="Times New Roman" w:cs="Times New Roman"/>
                <w:sz w:val="24"/>
                <w:szCs w:val="24"/>
              </w:rPr>
            </w:pPr>
          </w:p>
        </w:tc>
      </w:tr>
      <w:tr w:rsidR="00432FFD" w:rsidRPr="00526EB4" w14:paraId="184653D2" w14:textId="77777777" w:rsidTr="00AA3BE3">
        <w:trPr>
          <w:trHeight w:val="280"/>
        </w:trPr>
        <w:tc>
          <w:tcPr>
            <w:tcW w:w="931" w:type="pct"/>
            <w:vMerge/>
          </w:tcPr>
          <w:p w14:paraId="60AA542B"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tcBorders>
            <w:vAlign w:val="bottom"/>
          </w:tcPr>
          <w:p w14:paraId="016BD529"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34" w:type="pct"/>
          </w:tcPr>
          <w:p w14:paraId="20DD29B6"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ign w:val="center"/>
          </w:tcPr>
          <w:p w14:paraId="5F95FE36" w14:textId="77777777" w:rsidR="00432FFD" w:rsidRPr="00526EB4" w:rsidRDefault="00432FFD" w:rsidP="007923E8">
            <w:pPr>
              <w:jc w:val="center"/>
              <w:rPr>
                <w:rFonts w:ascii="Times New Roman" w:hAnsi="Times New Roman" w:cs="Times New Roman"/>
                <w:sz w:val="24"/>
                <w:szCs w:val="24"/>
              </w:rPr>
            </w:pPr>
          </w:p>
        </w:tc>
      </w:tr>
      <w:tr w:rsidR="00432FFD" w:rsidRPr="00526EB4" w14:paraId="557EB8B9" w14:textId="77777777" w:rsidTr="00AA3BE3">
        <w:trPr>
          <w:trHeight w:val="283"/>
        </w:trPr>
        <w:tc>
          <w:tcPr>
            <w:tcW w:w="931" w:type="pct"/>
            <w:vMerge/>
          </w:tcPr>
          <w:p w14:paraId="5D0A5430"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tcBorders>
          </w:tcPr>
          <w:p w14:paraId="704C986A" w14:textId="77777777" w:rsidR="00432FFD" w:rsidRPr="00526EB4" w:rsidRDefault="00432FFD" w:rsidP="007923E8">
            <w:pPr>
              <w:rPr>
                <w:rFonts w:ascii="Times New Roman" w:hAnsi="Times New Roman" w:cs="Times New Roman"/>
                <w:bCs/>
                <w:sz w:val="24"/>
                <w:szCs w:val="24"/>
              </w:rPr>
            </w:pPr>
            <w:r w:rsidRPr="00526EB4">
              <w:rPr>
                <w:rFonts w:ascii="Times New Roman" w:eastAsia="SimSun" w:hAnsi="Times New Roman" w:cs="Times New Roman"/>
                <w:sz w:val="24"/>
                <w:szCs w:val="24"/>
                <w:lang w:eastAsia="zh-CN"/>
              </w:rPr>
              <w:t xml:space="preserve">Октябрь 1917 г. и гражданская война. </w:t>
            </w:r>
          </w:p>
        </w:tc>
        <w:tc>
          <w:tcPr>
            <w:tcW w:w="634" w:type="pct"/>
          </w:tcPr>
          <w:p w14:paraId="458018B0" w14:textId="1949E45F"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vAlign w:val="center"/>
          </w:tcPr>
          <w:p w14:paraId="5E3FED48" w14:textId="77777777" w:rsidR="00432FFD" w:rsidRPr="00526EB4" w:rsidRDefault="00432FFD" w:rsidP="007923E8">
            <w:pPr>
              <w:jc w:val="center"/>
              <w:rPr>
                <w:rFonts w:ascii="Times New Roman" w:hAnsi="Times New Roman" w:cs="Times New Roman"/>
                <w:sz w:val="24"/>
                <w:szCs w:val="24"/>
              </w:rPr>
            </w:pPr>
          </w:p>
        </w:tc>
      </w:tr>
      <w:tr w:rsidR="00432FFD" w:rsidRPr="00526EB4" w14:paraId="78673FEC" w14:textId="77777777" w:rsidTr="00AA3BE3">
        <w:tc>
          <w:tcPr>
            <w:tcW w:w="3671" w:type="pct"/>
            <w:gridSpan w:val="2"/>
          </w:tcPr>
          <w:p w14:paraId="79817BAD" w14:textId="77777777" w:rsidR="00432FFD" w:rsidRPr="00526EB4" w:rsidRDefault="00432FFD" w:rsidP="007923E8">
            <w:pPr>
              <w:rPr>
                <w:rFonts w:ascii="Times New Roman" w:hAnsi="Times New Roman" w:cs="Times New Roman"/>
                <w:i/>
                <w:sz w:val="24"/>
                <w:szCs w:val="24"/>
              </w:rPr>
            </w:pPr>
            <w:r w:rsidRPr="00526EB4">
              <w:rPr>
                <w:rFonts w:ascii="Times New Roman" w:hAnsi="Times New Roman" w:cs="Times New Roman"/>
                <w:b/>
                <w:bCs/>
                <w:sz w:val="24"/>
                <w:szCs w:val="24"/>
              </w:rPr>
              <w:t>Раздел 3. Строительство социалистического государства</w:t>
            </w:r>
          </w:p>
        </w:tc>
        <w:tc>
          <w:tcPr>
            <w:tcW w:w="634" w:type="pct"/>
          </w:tcPr>
          <w:p w14:paraId="7772A051"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2/4/0</w:t>
            </w:r>
          </w:p>
        </w:tc>
        <w:tc>
          <w:tcPr>
            <w:tcW w:w="695" w:type="pct"/>
            <w:vAlign w:val="center"/>
          </w:tcPr>
          <w:p w14:paraId="037D4907"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08D7F8DD" w14:textId="77777777" w:rsidTr="00AA3BE3">
        <w:trPr>
          <w:trHeight w:val="247"/>
        </w:trPr>
        <w:tc>
          <w:tcPr>
            <w:tcW w:w="931" w:type="pct"/>
            <w:vMerge w:val="restart"/>
          </w:tcPr>
          <w:p w14:paraId="2C0C2B49" w14:textId="77777777" w:rsidR="00432FFD" w:rsidRPr="00526EB4" w:rsidRDefault="00432FFD" w:rsidP="007923E8">
            <w:pPr>
              <w:rPr>
                <w:rFonts w:ascii="Times New Roman" w:eastAsia="SimSun" w:hAnsi="Times New Roman" w:cs="Times New Roman"/>
                <w:sz w:val="24"/>
                <w:szCs w:val="24"/>
                <w:lang w:eastAsia="zh-CN"/>
              </w:rPr>
            </w:pPr>
            <w:r w:rsidRPr="00526EB4">
              <w:rPr>
                <w:rFonts w:ascii="Times New Roman" w:hAnsi="Times New Roman" w:cs="Times New Roman"/>
                <w:b/>
                <w:bCs/>
                <w:sz w:val="24"/>
                <w:szCs w:val="24"/>
              </w:rPr>
              <w:t>Тема 3.1</w:t>
            </w:r>
            <w:r w:rsidRPr="00526EB4">
              <w:rPr>
                <w:rFonts w:ascii="Times New Roman" w:eastAsia="SimSun" w:hAnsi="Times New Roman" w:cs="Times New Roman"/>
                <w:sz w:val="24"/>
                <w:szCs w:val="24"/>
                <w:lang w:eastAsia="zh-CN"/>
              </w:rPr>
              <w:t xml:space="preserve"> </w:t>
            </w:r>
          </w:p>
          <w:p w14:paraId="69E54E62" w14:textId="77777777" w:rsidR="00432FFD" w:rsidRPr="00526EB4" w:rsidRDefault="00432FFD" w:rsidP="007923E8">
            <w:pPr>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От великих</w:t>
            </w:r>
            <w:r w:rsidRPr="00526EB4">
              <w:rPr>
                <w:rFonts w:ascii="Times New Roman" w:eastAsia="SimSun" w:hAnsi="Times New Roman" w:cs="Times New Roman"/>
                <w:b/>
                <w:sz w:val="24"/>
                <w:szCs w:val="24"/>
                <w:lang w:eastAsia="zh-CN"/>
              </w:rPr>
              <w:br/>
              <w:t xml:space="preserve">потрясений к Великой победе </w:t>
            </w:r>
          </w:p>
        </w:tc>
        <w:tc>
          <w:tcPr>
            <w:tcW w:w="2740" w:type="pct"/>
          </w:tcPr>
          <w:p w14:paraId="1CFCEEA7"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34" w:type="pct"/>
          </w:tcPr>
          <w:p w14:paraId="2E5C4979"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31B4D2BC"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01053145"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095479F9"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4128AB5C" w14:textId="77777777" w:rsidTr="00AA3BE3">
        <w:trPr>
          <w:trHeight w:val="1095"/>
        </w:trPr>
        <w:tc>
          <w:tcPr>
            <w:tcW w:w="931" w:type="pct"/>
            <w:vMerge/>
          </w:tcPr>
          <w:p w14:paraId="6072DAA0" w14:textId="77777777" w:rsidR="00432FFD" w:rsidRPr="00526EB4" w:rsidRDefault="00432FFD" w:rsidP="007923E8">
            <w:pPr>
              <w:rPr>
                <w:rFonts w:ascii="Times New Roman" w:hAnsi="Times New Roman" w:cs="Times New Roman"/>
                <w:b/>
                <w:bCs/>
                <w:sz w:val="24"/>
                <w:szCs w:val="24"/>
              </w:rPr>
            </w:pPr>
          </w:p>
        </w:tc>
        <w:tc>
          <w:tcPr>
            <w:tcW w:w="2740" w:type="pct"/>
          </w:tcPr>
          <w:p w14:paraId="313A09A3" w14:textId="77777777" w:rsidR="00432FFD" w:rsidRPr="00526EB4" w:rsidRDefault="00432FFD" w:rsidP="007923E8">
            <w:pPr>
              <w:suppressAutoHyphens/>
              <w:jc w:val="both"/>
              <w:rPr>
                <w:rFonts w:ascii="Times New Roman" w:hAnsi="Times New Roman" w:cs="Times New Roman"/>
                <w:sz w:val="24"/>
                <w:szCs w:val="24"/>
              </w:rPr>
            </w:pPr>
            <w:r w:rsidRPr="00526EB4">
              <w:rPr>
                <w:rFonts w:ascii="Times New Roman" w:eastAsia="SimSun" w:hAnsi="Times New Roman" w:cs="Times New Roman"/>
                <w:sz w:val="24"/>
                <w:szCs w:val="24"/>
                <w:lang w:eastAsia="zh-CN"/>
              </w:rPr>
              <w:t>Новая экономическая политика. Антирелигиозная компания.</w:t>
            </w:r>
            <w:r w:rsidRPr="00526EB4">
              <w:rPr>
                <w:rFonts w:ascii="Times New Roman" w:eastAsia="SimSun" w:hAnsi="Times New Roman" w:cs="Times New Roman"/>
                <w:sz w:val="24"/>
                <w:szCs w:val="24"/>
                <w:lang w:eastAsia="zh-CN"/>
              </w:rPr>
              <w:br/>
              <w:t xml:space="preserve">Коллективизация и ее последствия. Индустриализация. Патриотический поворот в идеологии советской власти и его выражение в Великой Отечественной Войне.   </w:t>
            </w:r>
          </w:p>
        </w:tc>
        <w:tc>
          <w:tcPr>
            <w:tcW w:w="634" w:type="pct"/>
          </w:tcPr>
          <w:p w14:paraId="1A908011" w14:textId="77777777" w:rsidR="00432FFD" w:rsidRPr="00526EB4" w:rsidRDefault="00432FFD" w:rsidP="007923E8">
            <w:pPr>
              <w:suppressAutoHyphens/>
              <w:jc w:val="both"/>
              <w:rPr>
                <w:rFonts w:ascii="Times New Roman" w:hAnsi="Times New Roman" w:cs="Times New Roman"/>
                <w:sz w:val="24"/>
                <w:szCs w:val="24"/>
              </w:rPr>
            </w:pPr>
          </w:p>
        </w:tc>
        <w:tc>
          <w:tcPr>
            <w:tcW w:w="695" w:type="pct"/>
            <w:vMerge/>
            <w:vAlign w:val="center"/>
          </w:tcPr>
          <w:p w14:paraId="348DDB73" w14:textId="77777777" w:rsidR="00432FFD" w:rsidRPr="00526EB4" w:rsidRDefault="00432FFD" w:rsidP="007923E8">
            <w:pPr>
              <w:suppressAutoHyphens/>
              <w:jc w:val="center"/>
              <w:rPr>
                <w:rFonts w:ascii="Times New Roman" w:hAnsi="Times New Roman" w:cs="Times New Roman"/>
                <w:sz w:val="24"/>
                <w:szCs w:val="24"/>
              </w:rPr>
            </w:pPr>
          </w:p>
        </w:tc>
      </w:tr>
      <w:tr w:rsidR="00432FFD" w:rsidRPr="00526EB4" w14:paraId="7E37E8DB" w14:textId="77777777" w:rsidTr="00AA3BE3">
        <w:trPr>
          <w:trHeight w:val="20"/>
        </w:trPr>
        <w:tc>
          <w:tcPr>
            <w:tcW w:w="931" w:type="pct"/>
            <w:vMerge/>
          </w:tcPr>
          <w:p w14:paraId="5042C76E" w14:textId="77777777" w:rsidR="00432FFD" w:rsidRPr="00526EB4" w:rsidRDefault="00432FFD" w:rsidP="007923E8">
            <w:pPr>
              <w:rPr>
                <w:rFonts w:ascii="Times New Roman" w:hAnsi="Times New Roman" w:cs="Times New Roman"/>
                <w:b/>
                <w:bCs/>
                <w:sz w:val="24"/>
                <w:szCs w:val="24"/>
              </w:rPr>
            </w:pPr>
          </w:p>
        </w:tc>
        <w:tc>
          <w:tcPr>
            <w:tcW w:w="2740" w:type="pct"/>
          </w:tcPr>
          <w:p w14:paraId="2CE9AD17" w14:textId="77777777" w:rsidR="00432FFD" w:rsidRPr="00526EB4" w:rsidRDefault="00432FFD" w:rsidP="007923E8">
            <w:pPr>
              <w:suppressAutoHyphens/>
              <w:jc w:val="both"/>
              <w:rPr>
                <w:rFonts w:ascii="Times New Roman" w:hAnsi="Times New Roman" w:cs="Times New Roman"/>
                <w:b/>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34" w:type="pct"/>
          </w:tcPr>
          <w:p w14:paraId="1BA214F0" w14:textId="77777777" w:rsidR="00432FFD" w:rsidRPr="00526EB4" w:rsidRDefault="00432FFD" w:rsidP="007923E8">
            <w:pPr>
              <w:suppressAutoHyphens/>
              <w:jc w:val="both"/>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ign w:val="center"/>
          </w:tcPr>
          <w:p w14:paraId="3409FCE7" w14:textId="77777777" w:rsidR="00432FFD" w:rsidRPr="00526EB4" w:rsidRDefault="00432FFD" w:rsidP="007923E8">
            <w:pPr>
              <w:suppressAutoHyphens/>
              <w:jc w:val="center"/>
              <w:rPr>
                <w:rFonts w:ascii="Times New Roman" w:hAnsi="Times New Roman" w:cs="Times New Roman"/>
                <w:b/>
                <w:bCs/>
                <w:sz w:val="24"/>
                <w:szCs w:val="24"/>
              </w:rPr>
            </w:pPr>
          </w:p>
        </w:tc>
      </w:tr>
      <w:tr w:rsidR="00432FFD" w:rsidRPr="00526EB4" w14:paraId="25BA6466" w14:textId="77777777" w:rsidTr="00AA3BE3">
        <w:trPr>
          <w:trHeight w:val="283"/>
        </w:trPr>
        <w:tc>
          <w:tcPr>
            <w:tcW w:w="931" w:type="pct"/>
            <w:vMerge/>
          </w:tcPr>
          <w:p w14:paraId="41ED0994" w14:textId="77777777" w:rsidR="00432FFD" w:rsidRPr="00526EB4" w:rsidRDefault="00432FFD" w:rsidP="007923E8">
            <w:pPr>
              <w:rPr>
                <w:rFonts w:ascii="Times New Roman" w:hAnsi="Times New Roman" w:cs="Times New Roman"/>
                <w:b/>
                <w:bCs/>
                <w:sz w:val="24"/>
                <w:szCs w:val="24"/>
              </w:rPr>
            </w:pPr>
          </w:p>
        </w:tc>
        <w:tc>
          <w:tcPr>
            <w:tcW w:w="2740" w:type="pct"/>
          </w:tcPr>
          <w:p w14:paraId="3D953B85" w14:textId="77777777" w:rsidR="00432FFD" w:rsidRPr="00526EB4" w:rsidRDefault="00432FFD" w:rsidP="007923E8">
            <w:pPr>
              <w:suppressAutoHyphens/>
              <w:rPr>
                <w:rFonts w:ascii="Times New Roman" w:hAnsi="Times New Roman" w:cs="Times New Roman"/>
                <w:iCs/>
                <w:sz w:val="24"/>
                <w:szCs w:val="24"/>
              </w:rPr>
            </w:pPr>
            <w:r w:rsidRPr="00526EB4">
              <w:rPr>
                <w:rFonts w:ascii="Times New Roman" w:eastAsia="SimSun" w:hAnsi="Times New Roman" w:cs="Times New Roman"/>
                <w:sz w:val="24"/>
                <w:szCs w:val="24"/>
                <w:lang w:eastAsia="zh-CN"/>
              </w:rPr>
              <w:t xml:space="preserve">От великих потрясений к Великой победе </w:t>
            </w:r>
          </w:p>
        </w:tc>
        <w:tc>
          <w:tcPr>
            <w:tcW w:w="634" w:type="pct"/>
          </w:tcPr>
          <w:p w14:paraId="21194578" w14:textId="1A977978" w:rsidR="00432FFD" w:rsidRPr="00526EB4" w:rsidRDefault="008E0E60" w:rsidP="007923E8">
            <w:pPr>
              <w:suppressAutoHyphens/>
              <w:jc w:val="both"/>
              <w:rPr>
                <w:rFonts w:ascii="Times New Roman" w:hAnsi="Times New Roman" w:cs="Times New Roman"/>
                <w:sz w:val="24"/>
                <w:szCs w:val="24"/>
              </w:rPr>
            </w:pPr>
            <w:r w:rsidRPr="00526EB4">
              <w:rPr>
                <w:rFonts w:ascii="Times New Roman" w:hAnsi="Times New Roman" w:cs="Times New Roman"/>
                <w:sz w:val="24"/>
                <w:szCs w:val="24"/>
              </w:rPr>
              <w:t>2</w:t>
            </w:r>
          </w:p>
        </w:tc>
        <w:tc>
          <w:tcPr>
            <w:tcW w:w="695" w:type="pct"/>
            <w:vMerge/>
            <w:vAlign w:val="center"/>
          </w:tcPr>
          <w:p w14:paraId="618AD280" w14:textId="77777777" w:rsidR="00432FFD" w:rsidRPr="00526EB4" w:rsidRDefault="00432FFD" w:rsidP="007923E8">
            <w:pPr>
              <w:suppressAutoHyphens/>
              <w:jc w:val="center"/>
              <w:rPr>
                <w:rFonts w:ascii="Times New Roman" w:hAnsi="Times New Roman" w:cs="Times New Roman"/>
                <w:sz w:val="24"/>
                <w:szCs w:val="24"/>
              </w:rPr>
            </w:pPr>
          </w:p>
        </w:tc>
      </w:tr>
      <w:tr w:rsidR="00432FFD" w:rsidRPr="00526EB4" w14:paraId="467190F3" w14:textId="77777777" w:rsidTr="00AA3BE3">
        <w:trPr>
          <w:trHeight w:val="283"/>
        </w:trPr>
        <w:tc>
          <w:tcPr>
            <w:tcW w:w="931" w:type="pct"/>
            <w:vMerge w:val="restart"/>
          </w:tcPr>
          <w:p w14:paraId="7AAA661B"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3.2 </w:t>
            </w:r>
          </w:p>
          <w:p w14:paraId="761C1DD4"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lastRenderedPageBreak/>
              <w:t>Вставай, страна огромная</w:t>
            </w:r>
          </w:p>
        </w:tc>
        <w:tc>
          <w:tcPr>
            <w:tcW w:w="2740" w:type="pct"/>
            <w:tcBorders>
              <w:top w:val="single" w:sz="4" w:space="0" w:color="auto"/>
              <w:left w:val="single" w:sz="4" w:space="0" w:color="auto"/>
              <w:bottom w:val="single" w:sz="4" w:space="0" w:color="auto"/>
            </w:tcBorders>
          </w:tcPr>
          <w:p w14:paraId="2FB15051"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Содержание </w:t>
            </w:r>
          </w:p>
        </w:tc>
        <w:tc>
          <w:tcPr>
            <w:tcW w:w="634" w:type="pct"/>
          </w:tcPr>
          <w:p w14:paraId="40630878"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6245B52E"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27448732"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ОК.05-06</w:t>
            </w:r>
          </w:p>
          <w:p w14:paraId="2C86B243"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40F20921" w14:textId="77777777" w:rsidTr="00AA3BE3">
        <w:trPr>
          <w:trHeight w:val="1015"/>
        </w:trPr>
        <w:tc>
          <w:tcPr>
            <w:tcW w:w="931" w:type="pct"/>
            <w:vMerge/>
          </w:tcPr>
          <w:p w14:paraId="0DD2A79A"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657472F2" w14:textId="77777777" w:rsidR="00432FFD" w:rsidRPr="00526EB4" w:rsidRDefault="00432FFD" w:rsidP="007923E8">
            <w:pPr>
              <w:jc w:val="both"/>
              <w:rPr>
                <w:rFonts w:ascii="Times New Roman" w:hAnsi="Times New Roman" w:cs="Times New Roman"/>
                <w:b/>
                <w:bCs/>
                <w:sz w:val="24"/>
                <w:szCs w:val="24"/>
              </w:rPr>
            </w:pPr>
            <w:r w:rsidRPr="00526EB4">
              <w:rPr>
                <w:rFonts w:ascii="Times New Roman" w:hAnsi="Times New Roman" w:cs="Times New Roman"/>
                <w:bCs/>
                <w:sz w:val="24"/>
                <w:szCs w:val="24"/>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r w:rsidRPr="00526EB4">
              <w:rPr>
                <w:rFonts w:ascii="Times New Roman" w:hAnsi="Times New Roman" w:cs="Times New Roman"/>
                <w:b/>
                <w:bCs/>
                <w:sz w:val="24"/>
                <w:szCs w:val="24"/>
              </w:rPr>
              <w:t xml:space="preserve">  </w:t>
            </w:r>
          </w:p>
        </w:tc>
        <w:tc>
          <w:tcPr>
            <w:tcW w:w="634" w:type="pct"/>
          </w:tcPr>
          <w:p w14:paraId="3F6A8A00" w14:textId="77777777" w:rsidR="00432FFD" w:rsidRPr="00526EB4" w:rsidRDefault="00432FFD" w:rsidP="007923E8">
            <w:pPr>
              <w:rPr>
                <w:rFonts w:ascii="Times New Roman" w:hAnsi="Times New Roman" w:cs="Times New Roman"/>
                <w:b/>
                <w:bCs/>
                <w:sz w:val="24"/>
                <w:szCs w:val="24"/>
              </w:rPr>
            </w:pPr>
          </w:p>
        </w:tc>
        <w:tc>
          <w:tcPr>
            <w:tcW w:w="695" w:type="pct"/>
            <w:vMerge/>
            <w:vAlign w:val="center"/>
          </w:tcPr>
          <w:p w14:paraId="753D04E7"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098BDA40" w14:textId="77777777" w:rsidTr="00AA3BE3">
        <w:trPr>
          <w:trHeight w:val="283"/>
        </w:trPr>
        <w:tc>
          <w:tcPr>
            <w:tcW w:w="931" w:type="pct"/>
            <w:vMerge/>
          </w:tcPr>
          <w:p w14:paraId="20551088"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tcPr>
          <w:p w14:paraId="7A67E734"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В том числе практических и лабораторных занятий </w:t>
            </w:r>
          </w:p>
        </w:tc>
        <w:tc>
          <w:tcPr>
            <w:tcW w:w="634" w:type="pct"/>
          </w:tcPr>
          <w:p w14:paraId="7F1D9FC3"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ign w:val="center"/>
          </w:tcPr>
          <w:p w14:paraId="2E86EF02"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39CD3D6D" w14:textId="77777777" w:rsidTr="00AA3BE3">
        <w:trPr>
          <w:trHeight w:val="283"/>
        </w:trPr>
        <w:tc>
          <w:tcPr>
            <w:tcW w:w="931" w:type="pct"/>
            <w:vMerge/>
          </w:tcPr>
          <w:p w14:paraId="55407768" w14:textId="77777777" w:rsidR="00432FFD" w:rsidRPr="00526EB4" w:rsidRDefault="00432FFD" w:rsidP="007923E8">
            <w:pPr>
              <w:rPr>
                <w:rFonts w:ascii="Times New Roman" w:hAnsi="Times New Roman" w:cs="Times New Roman"/>
                <w:b/>
                <w:bCs/>
                <w:sz w:val="24"/>
                <w:szCs w:val="24"/>
              </w:rPr>
            </w:pPr>
          </w:p>
        </w:tc>
        <w:tc>
          <w:tcPr>
            <w:tcW w:w="2740" w:type="pct"/>
            <w:tcBorders>
              <w:top w:val="single" w:sz="4" w:space="0" w:color="auto"/>
              <w:left w:val="single" w:sz="4" w:space="0" w:color="auto"/>
            </w:tcBorders>
          </w:tcPr>
          <w:p w14:paraId="2531A66D" w14:textId="16D64C16"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Cs/>
                <w:sz w:val="24"/>
                <w:szCs w:val="24"/>
              </w:rPr>
              <w:t xml:space="preserve">Вставай, страна огромная  </w:t>
            </w:r>
          </w:p>
        </w:tc>
        <w:tc>
          <w:tcPr>
            <w:tcW w:w="634" w:type="pct"/>
          </w:tcPr>
          <w:p w14:paraId="7CCA6EAC" w14:textId="04A337C1"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vAlign w:val="center"/>
          </w:tcPr>
          <w:p w14:paraId="7D04BCD5" w14:textId="77777777" w:rsidR="00432FFD" w:rsidRPr="00526EB4" w:rsidRDefault="00432FFD" w:rsidP="007923E8">
            <w:pPr>
              <w:jc w:val="center"/>
              <w:rPr>
                <w:rFonts w:ascii="Times New Roman" w:hAnsi="Times New Roman" w:cs="Times New Roman"/>
                <w:b/>
                <w:bCs/>
                <w:sz w:val="24"/>
                <w:szCs w:val="24"/>
              </w:rPr>
            </w:pPr>
          </w:p>
        </w:tc>
      </w:tr>
      <w:tr w:rsidR="00C40688" w:rsidRPr="00526EB4" w14:paraId="05D20342" w14:textId="77777777" w:rsidTr="00AA3BE3">
        <w:trPr>
          <w:trHeight w:val="283"/>
        </w:trPr>
        <w:tc>
          <w:tcPr>
            <w:tcW w:w="931" w:type="pct"/>
            <w:vMerge w:val="restart"/>
          </w:tcPr>
          <w:p w14:paraId="11BA56CB" w14:textId="77777777" w:rsidR="00C40688" w:rsidRPr="00526EB4" w:rsidRDefault="00C40688"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3.3 </w:t>
            </w:r>
          </w:p>
          <w:p w14:paraId="34A05535" w14:textId="77777777" w:rsidR="00C40688" w:rsidRPr="00526EB4" w:rsidRDefault="00C40688" w:rsidP="007923E8">
            <w:pPr>
              <w:rPr>
                <w:rFonts w:ascii="Times New Roman" w:hAnsi="Times New Roman" w:cs="Times New Roman"/>
                <w:b/>
                <w:bCs/>
                <w:sz w:val="24"/>
                <w:szCs w:val="24"/>
              </w:rPr>
            </w:pPr>
            <w:r w:rsidRPr="00526EB4">
              <w:rPr>
                <w:rFonts w:ascii="Times New Roman" w:hAnsi="Times New Roman" w:cs="Times New Roman"/>
                <w:b/>
                <w:bCs/>
                <w:sz w:val="24"/>
                <w:szCs w:val="24"/>
              </w:rPr>
              <w:t>В буднях великих строек</w:t>
            </w:r>
          </w:p>
          <w:p w14:paraId="05F19338" w14:textId="77777777" w:rsidR="00C40688" w:rsidRPr="00526EB4" w:rsidRDefault="00C40688"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 </w:t>
            </w:r>
          </w:p>
          <w:p w14:paraId="1FA99154" w14:textId="77777777" w:rsidR="00C40688" w:rsidRPr="00526EB4" w:rsidRDefault="00C40688" w:rsidP="007923E8">
            <w:pPr>
              <w:rPr>
                <w:rFonts w:ascii="Times New Roman" w:hAnsi="Times New Roman" w:cs="Times New Roman"/>
                <w:b/>
                <w:bCs/>
                <w:sz w:val="24"/>
                <w:szCs w:val="24"/>
              </w:rPr>
            </w:pPr>
            <w:r w:rsidRPr="00526EB4">
              <w:rPr>
                <w:rFonts w:ascii="Times New Roman" w:hAnsi="Times New Roman" w:cs="Times New Roman"/>
                <w:b/>
                <w:bCs/>
                <w:sz w:val="24"/>
                <w:szCs w:val="24"/>
              </w:rPr>
              <w:tab/>
            </w:r>
          </w:p>
        </w:tc>
        <w:tc>
          <w:tcPr>
            <w:tcW w:w="2740" w:type="pct"/>
            <w:tcBorders>
              <w:top w:val="single" w:sz="4" w:space="0" w:color="auto"/>
              <w:left w:val="single" w:sz="4" w:space="0" w:color="auto"/>
              <w:bottom w:val="single" w:sz="4" w:space="0" w:color="auto"/>
            </w:tcBorders>
          </w:tcPr>
          <w:p w14:paraId="47391004" w14:textId="77777777" w:rsidR="00C40688" w:rsidRPr="00526EB4" w:rsidRDefault="00C40688" w:rsidP="007923E8">
            <w:pPr>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634" w:type="pct"/>
          </w:tcPr>
          <w:p w14:paraId="732854BF" w14:textId="724DA518" w:rsidR="00C40688" w:rsidRPr="00526EB4" w:rsidRDefault="008E0E60"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vAlign w:val="center"/>
          </w:tcPr>
          <w:p w14:paraId="40398F6F" w14:textId="77777777" w:rsidR="00C40688" w:rsidRPr="00526EB4" w:rsidRDefault="00C40688"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7B40771A" w14:textId="77777777" w:rsidR="00C40688" w:rsidRPr="00526EB4" w:rsidRDefault="00C40688"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042B225D" w14:textId="77777777" w:rsidR="00C40688" w:rsidRPr="00526EB4" w:rsidRDefault="00C40688" w:rsidP="007923E8">
            <w:pPr>
              <w:jc w:val="center"/>
              <w:rPr>
                <w:rFonts w:ascii="Times New Roman" w:hAnsi="Times New Roman" w:cs="Times New Roman"/>
                <w:b/>
                <w:bCs/>
                <w:sz w:val="24"/>
                <w:szCs w:val="24"/>
              </w:rPr>
            </w:pPr>
          </w:p>
        </w:tc>
      </w:tr>
      <w:tr w:rsidR="00C40688" w:rsidRPr="00526EB4" w14:paraId="49692005" w14:textId="77777777" w:rsidTr="00AA3BE3">
        <w:trPr>
          <w:trHeight w:val="420"/>
        </w:trPr>
        <w:tc>
          <w:tcPr>
            <w:tcW w:w="931" w:type="pct"/>
            <w:vMerge/>
          </w:tcPr>
          <w:p w14:paraId="64D3BAAA" w14:textId="77777777" w:rsidR="00C40688" w:rsidRPr="00526EB4" w:rsidRDefault="00C40688" w:rsidP="007923E8">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tcBorders>
            <w:vAlign w:val="bottom"/>
          </w:tcPr>
          <w:p w14:paraId="29ACF4BC" w14:textId="59933CE4" w:rsidR="00C40688" w:rsidRPr="00526EB4" w:rsidRDefault="00C40688" w:rsidP="007A1FE3">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Геополитические результаты Великой Отечественной войны. Экономика и общество СССР после Победы. Пути восстановления экономики – процессы и дискуссии. Экономическая модель послевоенного СССР.  Продолжение и последующее сворачивание патриотического курса в идеологии. </w:t>
            </w:r>
            <w:r w:rsidR="008E0E60" w:rsidRPr="00526EB4">
              <w:rPr>
                <w:rFonts w:ascii="Times New Roman" w:hAnsi="Times New Roman" w:cs="Times New Roman"/>
                <w:bCs/>
                <w:sz w:val="24"/>
                <w:szCs w:val="24"/>
              </w:rPr>
              <w:t>Атомный проект и создание советского ВПК. План преобразования природы</w:t>
            </w:r>
          </w:p>
        </w:tc>
        <w:tc>
          <w:tcPr>
            <w:tcW w:w="634" w:type="pct"/>
          </w:tcPr>
          <w:p w14:paraId="6B359621" w14:textId="77777777" w:rsidR="00C40688" w:rsidRPr="00526EB4" w:rsidRDefault="00C40688" w:rsidP="007923E8">
            <w:pPr>
              <w:rPr>
                <w:rFonts w:ascii="Times New Roman" w:hAnsi="Times New Roman" w:cs="Times New Roman"/>
                <w:b/>
                <w:bCs/>
                <w:sz w:val="24"/>
                <w:szCs w:val="24"/>
              </w:rPr>
            </w:pPr>
          </w:p>
          <w:p w14:paraId="01CD54EC" w14:textId="77777777" w:rsidR="00C40688" w:rsidRPr="00526EB4" w:rsidRDefault="00C40688"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3D3F889F" w14:textId="77777777" w:rsidR="00C40688" w:rsidRPr="00526EB4" w:rsidRDefault="00C40688" w:rsidP="007923E8">
            <w:pPr>
              <w:rPr>
                <w:rFonts w:ascii="Times New Roman" w:hAnsi="Times New Roman" w:cs="Times New Roman"/>
                <w:b/>
                <w:bCs/>
                <w:sz w:val="24"/>
                <w:szCs w:val="24"/>
              </w:rPr>
            </w:pPr>
          </w:p>
        </w:tc>
      </w:tr>
      <w:tr w:rsidR="00432FFD" w:rsidRPr="00526EB4" w14:paraId="0CBFC242" w14:textId="77777777" w:rsidTr="00AA3BE3">
        <w:tc>
          <w:tcPr>
            <w:tcW w:w="3671" w:type="pct"/>
            <w:gridSpan w:val="2"/>
          </w:tcPr>
          <w:p w14:paraId="508EB5E7" w14:textId="77777777" w:rsidR="00432FFD" w:rsidRPr="00526EB4" w:rsidRDefault="00432FFD" w:rsidP="007923E8">
            <w:pPr>
              <w:jc w:val="both"/>
              <w:rPr>
                <w:rFonts w:ascii="Times New Roman" w:hAnsi="Times New Roman" w:cs="Times New Roman"/>
                <w:i/>
                <w:sz w:val="24"/>
                <w:szCs w:val="24"/>
              </w:rPr>
            </w:pPr>
            <w:r w:rsidRPr="00526EB4">
              <w:rPr>
                <w:rFonts w:ascii="Times New Roman" w:hAnsi="Times New Roman" w:cs="Times New Roman"/>
                <w:b/>
                <w:bCs/>
                <w:sz w:val="24"/>
                <w:szCs w:val="24"/>
              </w:rPr>
              <w:t>Раздел 4. Россия в конце 20-начале 21 века.</w:t>
            </w:r>
          </w:p>
        </w:tc>
        <w:tc>
          <w:tcPr>
            <w:tcW w:w="634" w:type="pct"/>
          </w:tcPr>
          <w:p w14:paraId="0DE536AA" w14:textId="03DA6681" w:rsidR="00432FFD" w:rsidRPr="00526EB4" w:rsidRDefault="008E0E60"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r w:rsidR="00432FFD" w:rsidRPr="00526EB4">
              <w:rPr>
                <w:rFonts w:ascii="Times New Roman" w:hAnsi="Times New Roman" w:cs="Times New Roman"/>
                <w:b/>
                <w:bCs/>
                <w:sz w:val="24"/>
                <w:szCs w:val="24"/>
              </w:rPr>
              <w:t>/6/0</w:t>
            </w:r>
          </w:p>
        </w:tc>
        <w:tc>
          <w:tcPr>
            <w:tcW w:w="695" w:type="pct"/>
          </w:tcPr>
          <w:p w14:paraId="2D6EBFC5" w14:textId="77777777" w:rsidR="00432FFD" w:rsidRPr="00526EB4" w:rsidRDefault="00432FFD" w:rsidP="007923E8">
            <w:pPr>
              <w:rPr>
                <w:rFonts w:ascii="Times New Roman" w:hAnsi="Times New Roman" w:cs="Times New Roman"/>
                <w:b/>
                <w:bCs/>
                <w:sz w:val="24"/>
                <w:szCs w:val="24"/>
              </w:rPr>
            </w:pPr>
          </w:p>
        </w:tc>
      </w:tr>
      <w:tr w:rsidR="00432FFD" w:rsidRPr="00526EB4" w14:paraId="528F3FE0" w14:textId="77777777" w:rsidTr="00AA3BE3">
        <w:trPr>
          <w:trHeight w:val="283"/>
        </w:trPr>
        <w:tc>
          <w:tcPr>
            <w:tcW w:w="931" w:type="pct"/>
            <w:vMerge w:val="restart"/>
          </w:tcPr>
          <w:p w14:paraId="338C21B6"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Тема 4.1 От перестройки к кризису, от кризиса к возрождению</w:t>
            </w:r>
          </w:p>
          <w:p w14:paraId="21F624C0"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 xml:space="preserve"> </w:t>
            </w:r>
          </w:p>
          <w:p w14:paraId="7AECA739" w14:textId="77777777" w:rsidR="00432FFD" w:rsidRPr="00526EB4" w:rsidRDefault="00432FFD" w:rsidP="007923E8">
            <w:pPr>
              <w:rPr>
                <w:rFonts w:ascii="Times New Roman" w:hAnsi="Times New Roman" w:cs="Times New Roman"/>
                <w:b/>
                <w:bCs/>
                <w:sz w:val="24"/>
                <w:szCs w:val="24"/>
              </w:rPr>
            </w:pPr>
          </w:p>
          <w:p w14:paraId="63D82EDD" w14:textId="77777777" w:rsidR="00432FFD" w:rsidRPr="00526EB4" w:rsidRDefault="00432FFD" w:rsidP="007923E8">
            <w:pPr>
              <w:rPr>
                <w:rFonts w:ascii="Times New Roman" w:hAnsi="Times New Roman" w:cs="Times New Roman"/>
                <w:b/>
                <w:bCs/>
                <w:sz w:val="24"/>
                <w:szCs w:val="24"/>
              </w:rPr>
            </w:pPr>
          </w:p>
        </w:tc>
        <w:tc>
          <w:tcPr>
            <w:tcW w:w="2740" w:type="pct"/>
          </w:tcPr>
          <w:p w14:paraId="778AC98B" w14:textId="77777777"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b/>
                <w:bCs/>
                <w:sz w:val="24"/>
                <w:szCs w:val="24"/>
              </w:rPr>
              <w:t xml:space="preserve">Содержание </w:t>
            </w:r>
          </w:p>
        </w:tc>
        <w:tc>
          <w:tcPr>
            <w:tcW w:w="634" w:type="pct"/>
          </w:tcPr>
          <w:p w14:paraId="2262E3F7"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tcPr>
          <w:p w14:paraId="639E4A7F"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4A9CD6A2"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3F664C70"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32C609DD" w14:textId="77777777" w:rsidTr="00AA3BE3">
        <w:trPr>
          <w:trHeight w:val="396"/>
        </w:trPr>
        <w:tc>
          <w:tcPr>
            <w:tcW w:w="931" w:type="pct"/>
            <w:vMerge/>
          </w:tcPr>
          <w:p w14:paraId="5C925063" w14:textId="77777777" w:rsidR="00432FFD" w:rsidRPr="00526EB4" w:rsidRDefault="00432FFD" w:rsidP="007923E8">
            <w:pPr>
              <w:rPr>
                <w:rFonts w:ascii="Times New Roman" w:hAnsi="Times New Roman" w:cs="Times New Roman"/>
                <w:b/>
                <w:bCs/>
                <w:sz w:val="24"/>
                <w:szCs w:val="24"/>
              </w:rPr>
            </w:pPr>
          </w:p>
        </w:tc>
        <w:tc>
          <w:tcPr>
            <w:tcW w:w="2740" w:type="pct"/>
          </w:tcPr>
          <w:p w14:paraId="7422C1E6" w14:textId="77777777" w:rsidR="00432FFD" w:rsidRPr="00526EB4" w:rsidRDefault="00432FFD" w:rsidP="007923E8">
            <w:pPr>
              <w:jc w:val="both"/>
              <w:rPr>
                <w:rFonts w:ascii="Times New Roman" w:hAnsi="Times New Roman" w:cs="Times New Roman"/>
                <w:sz w:val="24"/>
                <w:szCs w:val="24"/>
              </w:rPr>
            </w:pPr>
            <w:r w:rsidRPr="00526EB4">
              <w:rPr>
                <w:rFonts w:ascii="Times New Roman" w:hAnsi="Times New Roman" w:cs="Times New Roman"/>
                <w:bCs/>
                <w:sz w:val="24"/>
                <w:szCs w:val="24"/>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 </w:t>
            </w:r>
          </w:p>
        </w:tc>
        <w:tc>
          <w:tcPr>
            <w:tcW w:w="634" w:type="pct"/>
          </w:tcPr>
          <w:p w14:paraId="74758FE2" w14:textId="77777777" w:rsidR="00432FFD" w:rsidRPr="00526EB4" w:rsidRDefault="00432FFD" w:rsidP="007923E8">
            <w:pPr>
              <w:suppressAutoHyphens/>
              <w:jc w:val="both"/>
              <w:rPr>
                <w:rFonts w:ascii="Times New Roman" w:hAnsi="Times New Roman" w:cs="Times New Roman"/>
                <w:b/>
                <w:sz w:val="24"/>
                <w:szCs w:val="24"/>
              </w:rPr>
            </w:pPr>
          </w:p>
          <w:p w14:paraId="5D1DD0B4" w14:textId="77777777" w:rsidR="00432FFD" w:rsidRPr="00526EB4" w:rsidRDefault="00432FFD" w:rsidP="007923E8">
            <w:pPr>
              <w:suppressAutoHyphens/>
              <w:jc w:val="both"/>
              <w:rPr>
                <w:rFonts w:ascii="Times New Roman" w:hAnsi="Times New Roman" w:cs="Times New Roman"/>
                <w:sz w:val="24"/>
                <w:szCs w:val="24"/>
              </w:rPr>
            </w:pPr>
          </w:p>
        </w:tc>
        <w:tc>
          <w:tcPr>
            <w:tcW w:w="695" w:type="pct"/>
            <w:vMerge/>
          </w:tcPr>
          <w:p w14:paraId="5BDC701E" w14:textId="77777777" w:rsidR="00432FFD" w:rsidRPr="00526EB4" w:rsidRDefault="00432FFD" w:rsidP="007923E8">
            <w:pPr>
              <w:suppressAutoHyphens/>
              <w:jc w:val="center"/>
              <w:rPr>
                <w:rFonts w:ascii="Times New Roman" w:hAnsi="Times New Roman" w:cs="Times New Roman"/>
                <w:sz w:val="24"/>
                <w:szCs w:val="24"/>
              </w:rPr>
            </w:pPr>
          </w:p>
        </w:tc>
      </w:tr>
      <w:tr w:rsidR="00432FFD" w:rsidRPr="00526EB4" w14:paraId="7890C392" w14:textId="77777777" w:rsidTr="00AA3BE3">
        <w:trPr>
          <w:trHeight w:val="283"/>
        </w:trPr>
        <w:tc>
          <w:tcPr>
            <w:tcW w:w="931" w:type="pct"/>
            <w:vMerge/>
          </w:tcPr>
          <w:p w14:paraId="72752A64" w14:textId="77777777" w:rsidR="00432FFD" w:rsidRPr="00526EB4" w:rsidRDefault="00432FFD" w:rsidP="007923E8">
            <w:pPr>
              <w:rPr>
                <w:rFonts w:ascii="Times New Roman" w:hAnsi="Times New Roman" w:cs="Times New Roman"/>
                <w:b/>
                <w:bCs/>
                <w:sz w:val="24"/>
                <w:szCs w:val="24"/>
              </w:rPr>
            </w:pPr>
          </w:p>
        </w:tc>
        <w:tc>
          <w:tcPr>
            <w:tcW w:w="2740" w:type="pct"/>
          </w:tcPr>
          <w:p w14:paraId="13E826A2" w14:textId="77777777" w:rsidR="00432FFD" w:rsidRPr="00526EB4" w:rsidRDefault="00432FFD" w:rsidP="007923E8">
            <w:pPr>
              <w:suppressAutoHyphens/>
              <w:rPr>
                <w:rFonts w:ascii="Times New Roman" w:hAnsi="Times New Roman" w:cs="Times New Roman"/>
                <w:b/>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34" w:type="pct"/>
          </w:tcPr>
          <w:p w14:paraId="4C1EC255" w14:textId="77777777" w:rsidR="00432FFD" w:rsidRPr="00526EB4" w:rsidRDefault="00432FFD" w:rsidP="007923E8">
            <w:pPr>
              <w:suppressAutoHyphens/>
              <w:jc w:val="both"/>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tcPr>
          <w:p w14:paraId="53121A88" w14:textId="77777777" w:rsidR="00432FFD" w:rsidRPr="00526EB4" w:rsidRDefault="00432FFD" w:rsidP="007923E8">
            <w:pPr>
              <w:suppressAutoHyphens/>
              <w:jc w:val="center"/>
              <w:rPr>
                <w:rFonts w:ascii="Times New Roman" w:hAnsi="Times New Roman" w:cs="Times New Roman"/>
                <w:b/>
                <w:bCs/>
                <w:sz w:val="24"/>
                <w:szCs w:val="24"/>
              </w:rPr>
            </w:pPr>
          </w:p>
        </w:tc>
      </w:tr>
      <w:tr w:rsidR="00432FFD" w:rsidRPr="00526EB4" w14:paraId="41627E73" w14:textId="77777777" w:rsidTr="00AA3BE3">
        <w:trPr>
          <w:trHeight w:val="283"/>
        </w:trPr>
        <w:tc>
          <w:tcPr>
            <w:tcW w:w="931" w:type="pct"/>
            <w:vMerge/>
          </w:tcPr>
          <w:p w14:paraId="64ABB504" w14:textId="77777777" w:rsidR="00432FFD" w:rsidRPr="00526EB4" w:rsidRDefault="00432FFD" w:rsidP="007923E8">
            <w:pPr>
              <w:rPr>
                <w:rFonts w:ascii="Times New Roman" w:hAnsi="Times New Roman" w:cs="Times New Roman"/>
                <w:b/>
                <w:bCs/>
                <w:sz w:val="24"/>
                <w:szCs w:val="24"/>
              </w:rPr>
            </w:pPr>
          </w:p>
        </w:tc>
        <w:tc>
          <w:tcPr>
            <w:tcW w:w="2740" w:type="pct"/>
          </w:tcPr>
          <w:p w14:paraId="2A4C59C2"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Cs/>
                <w:sz w:val="24"/>
                <w:szCs w:val="24"/>
              </w:rPr>
              <w:t xml:space="preserve">От перестройки к кризису, от кризиса к возрождению   </w:t>
            </w:r>
          </w:p>
        </w:tc>
        <w:tc>
          <w:tcPr>
            <w:tcW w:w="634" w:type="pct"/>
          </w:tcPr>
          <w:p w14:paraId="4E1C3241" w14:textId="5D760F6C" w:rsidR="00432FFD" w:rsidRPr="00526EB4" w:rsidRDefault="008E0E60" w:rsidP="007923E8">
            <w:pPr>
              <w:suppressAutoHyphens/>
              <w:jc w:val="both"/>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2AC0CC18" w14:textId="77777777" w:rsidR="00432FFD" w:rsidRPr="00526EB4" w:rsidRDefault="00432FFD" w:rsidP="007923E8">
            <w:pPr>
              <w:suppressAutoHyphens/>
              <w:jc w:val="center"/>
              <w:rPr>
                <w:rFonts w:ascii="Times New Roman" w:hAnsi="Times New Roman" w:cs="Times New Roman"/>
                <w:b/>
                <w:bCs/>
                <w:sz w:val="24"/>
                <w:szCs w:val="24"/>
              </w:rPr>
            </w:pPr>
          </w:p>
        </w:tc>
      </w:tr>
      <w:tr w:rsidR="00432FFD" w:rsidRPr="00526EB4" w14:paraId="55E7C49C" w14:textId="77777777" w:rsidTr="00AA3BE3">
        <w:trPr>
          <w:trHeight w:val="284"/>
        </w:trPr>
        <w:tc>
          <w:tcPr>
            <w:tcW w:w="931" w:type="pct"/>
            <w:vMerge w:val="restart"/>
          </w:tcPr>
          <w:p w14:paraId="7A99D16C"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b/>
                <w:sz w:val="24"/>
                <w:szCs w:val="24"/>
                <w:lang w:eastAsia="zh-CN"/>
              </w:rPr>
              <w:t xml:space="preserve">Тема 4.2 </w:t>
            </w:r>
          </w:p>
          <w:p w14:paraId="7A041FA8" w14:textId="77777777" w:rsidR="00432FFD" w:rsidRPr="00526EB4" w:rsidRDefault="00432FFD" w:rsidP="007923E8">
            <w:pPr>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 xml:space="preserve">Россия. ХХI век. Возвращение ценностей в конституцию.  Спецоперация по защите  </w:t>
            </w:r>
          </w:p>
        </w:tc>
        <w:tc>
          <w:tcPr>
            <w:tcW w:w="2740" w:type="pct"/>
            <w:tcBorders>
              <w:top w:val="single" w:sz="4" w:space="0" w:color="auto"/>
              <w:left w:val="single" w:sz="4" w:space="0" w:color="auto"/>
              <w:bottom w:val="single" w:sz="4" w:space="0" w:color="auto"/>
            </w:tcBorders>
          </w:tcPr>
          <w:p w14:paraId="0B3F60F4" w14:textId="77777777" w:rsidR="00432FFD" w:rsidRPr="00526EB4" w:rsidRDefault="00432FFD" w:rsidP="007923E8">
            <w:pPr>
              <w:jc w:val="both"/>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634" w:type="pct"/>
          </w:tcPr>
          <w:p w14:paraId="197719EE"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tcPr>
          <w:p w14:paraId="092A762A" w14:textId="77777777" w:rsidR="00432FFD" w:rsidRPr="00526EB4" w:rsidRDefault="00432FFD" w:rsidP="007923E8">
            <w:pPr>
              <w:jc w:val="center"/>
              <w:rPr>
                <w:rFonts w:ascii="Times New Roman" w:hAnsi="Times New Roman" w:cs="Times New Roman"/>
                <w:bCs/>
                <w:sz w:val="24"/>
                <w:szCs w:val="24"/>
              </w:rPr>
            </w:pPr>
            <w:r w:rsidRPr="00526EB4">
              <w:rPr>
                <w:rFonts w:ascii="Times New Roman" w:hAnsi="Times New Roman" w:cs="Times New Roman"/>
                <w:bCs/>
                <w:sz w:val="24"/>
                <w:szCs w:val="24"/>
              </w:rPr>
              <w:t>ОК.01-06</w:t>
            </w:r>
          </w:p>
          <w:p w14:paraId="3D03CD4D"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3785B6CA" w14:textId="77777777" w:rsidTr="00AA3BE3">
        <w:trPr>
          <w:trHeight w:val="1711"/>
        </w:trPr>
        <w:tc>
          <w:tcPr>
            <w:tcW w:w="931" w:type="pct"/>
            <w:vMerge/>
          </w:tcPr>
          <w:p w14:paraId="376E7302"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tcBorders>
              <w:top w:val="single" w:sz="4" w:space="0" w:color="auto"/>
              <w:left w:val="single" w:sz="4" w:space="0" w:color="auto"/>
            </w:tcBorders>
          </w:tcPr>
          <w:p w14:paraId="233EE181" w14:textId="77777777" w:rsidR="00432FFD" w:rsidRPr="00526EB4" w:rsidRDefault="00432FFD" w:rsidP="007923E8">
            <w:pPr>
              <w:jc w:val="both"/>
              <w:rPr>
                <w:rFonts w:ascii="Times New Roman" w:hAnsi="Times New Roman" w:cs="Times New Roman"/>
                <w:b/>
                <w:bCs/>
                <w:sz w:val="24"/>
                <w:szCs w:val="24"/>
              </w:rPr>
            </w:pPr>
            <w:r w:rsidRPr="00526EB4">
              <w:rPr>
                <w:rFonts w:ascii="Times New Roman" w:eastAsia="SimSun" w:hAnsi="Times New Roman" w:cs="Times New Roman"/>
                <w:sz w:val="24"/>
                <w:szCs w:val="24"/>
                <w:lang w:eastAsia="zh-CN"/>
              </w:rPr>
              <w:t xml:space="preserve">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w:t>
            </w:r>
            <w:r w:rsidRPr="00526EB4">
              <w:rPr>
                <w:rFonts w:ascii="Times New Roman" w:eastAsia="SimSun" w:hAnsi="Times New Roman" w:cs="Times New Roman"/>
                <w:sz w:val="24"/>
                <w:szCs w:val="24"/>
                <w:lang w:eastAsia="zh-CN"/>
              </w:rPr>
              <w:br/>
              <w:t>Возвращение ценностей в конституцию. Спецоперация по защите Донбасса</w:t>
            </w:r>
          </w:p>
        </w:tc>
        <w:tc>
          <w:tcPr>
            <w:tcW w:w="634" w:type="pct"/>
          </w:tcPr>
          <w:p w14:paraId="3E5DDA2B" w14:textId="77777777" w:rsidR="00432FFD" w:rsidRPr="00526EB4" w:rsidRDefault="00432FFD"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31878853"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3D956227" w14:textId="77777777" w:rsidTr="00AA3BE3">
        <w:trPr>
          <w:trHeight w:val="273"/>
        </w:trPr>
        <w:tc>
          <w:tcPr>
            <w:tcW w:w="931" w:type="pct"/>
            <w:vMerge w:val="restart"/>
          </w:tcPr>
          <w:p w14:paraId="1FC226AC"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b/>
                <w:sz w:val="24"/>
                <w:szCs w:val="24"/>
                <w:lang w:eastAsia="zh-CN"/>
              </w:rPr>
              <w:t xml:space="preserve">Тема 4.3 </w:t>
            </w:r>
          </w:p>
          <w:p w14:paraId="76524C4E"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b/>
                <w:sz w:val="24"/>
                <w:szCs w:val="24"/>
                <w:lang w:eastAsia="zh-CN"/>
              </w:rPr>
              <w:lastRenderedPageBreak/>
              <w:t>История антироссийской пропаганды</w:t>
            </w:r>
          </w:p>
          <w:p w14:paraId="4E46328A" w14:textId="77777777" w:rsidR="00432FFD" w:rsidRPr="00526EB4" w:rsidRDefault="00432FFD" w:rsidP="007923E8">
            <w:pPr>
              <w:rPr>
                <w:rFonts w:ascii="Times New Roman" w:eastAsia="SimSun" w:hAnsi="Times New Roman" w:cs="Times New Roman"/>
                <w:b/>
                <w:sz w:val="24"/>
                <w:szCs w:val="24"/>
                <w:lang w:eastAsia="zh-CN"/>
              </w:rPr>
            </w:pPr>
          </w:p>
          <w:p w14:paraId="760DA8AE" w14:textId="77777777" w:rsidR="00432FFD" w:rsidRPr="00526EB4" w:rsidRDefault="00432FFD" w:rsidP="007923E8">
            <w:pPr>
              <w:rPr>
                <w:rFonts w:ascii="Times New Roman" w:eastAsia="SimSun" w:hAnsi="Times New Roman" w:cs="Times New Roman"/>
                <w:b/>
                <w:sz w:val="24"/>
                <w:szCs w:val="24"/>
                <w:lang w:eastAsia="zh-CN"/>
              </w:rPr>
            </w:pPr>
          </w:p>
          <w:p w14:paraId="050CFF2B" w14:textId="77777777" w:rsidR="00432FFD" w:rsidRPr="00526EB4" w:rsidRDefault="00432FFD" w:rsidP="007923E8">
            <w:pPr>
              <w:rPr>
                <w:rFonts w:ascii="Times New Roman" w:eastAsia="SimSun" w:hAnsi="Times New Roman" w:cs="Times New Roman"/>
                <w:b/>
                <w:sz w:val="24"/>
                <w:szCs w:val="24"/>
                <w:lang w:eastAsia="zh-CN"/>
              </w:rPr>
            </w:pPr>
          </w:p>
          <w:p w14:paraId="5EA5D415" w14:textId="77777777" w:rsidR="00432FFD" w:rsidRPr="00526EB4" w:rsidRDefault="00432FFD" w:rsidP="007923E8">
            <w:pPr>
              <w:rPr>
                <w:rFonts w:ascii="Times New Roman" w:eastAsia="SimSun" w:hAnsi="Times New Roman" w:cs="Times New Roman"/>
                <w:b/>
                <w:sz w:val="24"/>
                <w:szCs w:val="24"/>
                <w:lang w:eastAsia="zh-CN"/>
              </w:rPr>
            </w:pPr>
          </w:p>
          <w:p w14:paraId="1AC62410" w14:textId="77777777" w:rsidR="00432FFD" w:rsidRPr="00526EB4" w:rsidRDefault="00432FFD" w:rsidP="007923E8">
            <w:pPr>
              <w:rPr>
                <w:rFonts w:ascii="Times New Roman" w:eastAsia="SimSun" w:hAnsi="Times New Roman" w:cs="Times New Roman"/>
                <w:b/>
                <w:sz w:val="24"/>
                <w:szCs w:val="24"/>
                <w:lang w:eastAsia="zh-CN"/>
              </w:rPr>
            </w:pPr>
          </w:p>
          <w:p w14:paraId="3E624C02" w14:textId="77777777" w:rsidR="00432FFD" w:rsidRPr="00526EB4" w:rsidRDefault="00432FFD" w:rsidP="007923E8">
            <w:pPr>
              <w:rPr>
                <w:rFonts w:ascii="Times New Roman" w:hAnsi="Times New Roman" w:cs="Times New Roman"/>
                <w:b/>
                <w:bCs/>
                <w:sz w:val="24"/>
                <w:szCs w:val="24"/>
              </w:rPr>
            </w:pPr>
          </w:p>
        </w:tc>
        <w:tc>
          <w:tcPr>
            <w:tcW w:w="2740" w:type="pct"/>
            <w:vAlign w:val="bottom"/>
          </w:tcPr>
          <w:p w14:paraId="5C0ACC88" w14:textId="77777777"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b/>
                <w:bCs/>
                <w:sz w:val="24"/>
                <w:szCs w:val="24"/>
              </w:rPr>
              <w:lastRenderedPageBreak/>
              <w:t>Содержание</w:t>
            </w:r>
          </w:p>
        </w:tc>
        <w:tc>
          <w:tcPr>
            <w:tcW w:w="634" w:type="pct"/>
          </w:tcPr>
          <w:p w14:paraId="25555526"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val="restart"/>
          </w:tcPr>
          <w:p w14:paraId="074FB8BC"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186EBA79"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ОК.05-06</w:t>
            </w:r>
          </w:p>
          <w:p w14:paraId="6A8CFB66"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4CC86304" w14:textId="77777777" w:rsidTr="008E0E60">
        <w:trPr>
          <w:trHeight w:val="986"/>
        </w:trPr>
        <w:tc>
          <w:tcPr>
            <w:tcW w:w="931" w:type="pct"/>
            <w:vMerge/>
          </w:tcPr>
          <w:p w14:paraId="26E353CD"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tcPr>
          <w:p w14:paraId="7A12ACF2" w14:textId="77777777" w:rsidR="00432FFD" w:rsidRPr="00526EB4" w:rsidRDefault="00432FFD" w:rsidP="008E0E60">
            <w:pPr>
              <w:jc w:val="both"/>
              <w:rPr>
                <w:rFonts w:ascii="Times New Roman" w:hAnsi="Times New Roman" w:cs="Times New Roman"/>
                <w:b/>
                <w:sz w:val="24"/>
                <w:szCs w:val="24"/>
              </w:rPr>
            </w:pPr>
            <w:r w:rsidRPr="00526EB4">
              <w:rPr>
                <w:rFonts w:ascii="Times New Roman" w:eastAsia="SimSun" w:hAnsi="Times New Roman" w:cs="Times New Roman"/>
                <w:sz w:val="24"/>
                <w:szCs w:val="24"/>
                <w:lang w:eastAsia="zh-CN"/>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634" w:type="pct"/>
          </w:tcPr>
          <w:p w14:paraId="3981B913" w14:textId="77777777" w:rsidR="00432FFD" w:rsidRPr="00526EB4" w:rsidRDefault="00432FFD" w:rsidP="007923E8">
            <w:pPr>
              <w:rPr>
                <w:rFonts w:ascii="Times New Roman" w:hAnsi="Times New Roman" w:cs="Times New Roman"/>
                <w:bCs/>
                <w:sz w:val="24"/>
                <w:szCs w:val="24"/>
              </w:rPr>
            </w:pPr>
          </w:p>
          <w:p w14:paraId="40A5DCCD" w14:textId="77777777" w:rsidR="00432FFD" w:rsidRPr="00526EB4" w:rsidRDefault="00432FFD" w:rsidP="007923E8">
            <w:pPr>
              <w:rPr>
                <w:rFonts w:ascii="Times New Roman" w:hAnsi="Times New Roman" w:cs="Times New Roman"/>
                <w:bCs/>
                <w:sz w:val="24"/>
                <w:szCs w:val="24"/>
              </w:rPr>
            </w:pPr>
          </w:p>
        </w:tc>
        <w:tc>
          <w:tcPr>
            <w:tcW w:w="695" w:type="pct"/>
            <w:vMerge/>
          </w:tcPr>
          <w:p w14:paraId="36148894"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581F3338" w14:textId="77777777" w:rsidTr="00AA3BE3">
        <w:trPr>
          <w:trHeight w:val="283"/>
        </w:trPr>
        <w:tc>
          <w:tcPr>
            <w:tcW w:w="931" w:type="pct"/>
            <w:vMerge/>
          </w:tcPr>
          <w:p w14:paraId="3E8B74B5"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tcPr>
          <w:p w14:paraId="07091EF2" w14:textId="77777777" w:rsidR="00432FFD" w:rsidRPr="00526EB4" w:rsidRDefault="00432FFD" w:rsidP="007923E8">
            <w:pPr>
              <w:rPr>
                <w:rFonts w:ascii="Times New Roman" w:eastAsia="SimSun" w:hAnsi="Times New Roman" w:cs="Times New Roman"/>
                <w:sz w:val="24"/>
                <w:szCs w:val="24"/>
                <w:lang w:eastAsia="zh-CN"/>
              </w:rPr>
            </w:pPr>
            <w:r w:rsidRPr="00526EB4">
              <w:rPr>
                <w:rFonts w:ascii="Times New Roman" w:hAnsi="Times New Roman" w:cs="Times New Roman"/>
                <w:b/>
                <w:bCs/>
                <w:sz w:val="24"/>
                <w:szCs w:val="24"/>
              </w:rPr>
              <w:t xml:space="preserve">В том числе практических и лабораторных занятий </w:t>
            </w:r>
          </w:p>
        </w:tc>
        <w:tc>
          <w:tcPr>
            <w:tcW w:w="634" w:type="pct"/>
          </w:tcPr>
          <w:p w14:paraId="03F4DF91"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tcPr>
          <w:p w14:paraId="6431733F"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741EC987" w14:textId="77777777" w:rsidTr="00AA3BE3">
        <w:trPr>
          <w:trHeight w:val="283"/>
        </w:trPr>
        <w:tc>
          <w:tcPr>
            <w:tcW w:w="931" w:type="pct"/>
            <w:vMerge/>
          </w:tcPr>
          <w:p w14:paraId="3FFCC46F"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tcPr>
          <w:p w14:paraId="5F08AF0A" w14:textId="77777777" w:rsidR="00432FFD" w:rsidRPr="00526EB4" w:rsidRDefault="00432FFD" w:rsidP="007923E8">
            <w:pPr>
              <w:rPr>
                <w:rFonts w:ascii="Times New Roman" w:hAnsi="Times New Roman" w:cs="Times New Roman"/>
                <w:bCs/>
                <w:sz w:val="24"/>
                <w:szCs w:val="24"/>
              </w:rPr>
            </w:pPr>
            <w:r w:rsidRPr="00526EB4">
              <w:rPr>
                <w:rFonts w:ascii="Times New Roman" w:eastAsia="SimSun" w:hAnsi="Times New Roman" w:cs="Times New Roman"/>
                <w:sz w:val="24"/>
                <w:szCs w:val="24"/>
                <w:lang w:eastAsia="zh-CN"/>
              </w:rPr>
              <w:t>История антироссийской пропаганды.</w:t>
            </w:r>
          </w:p>
        </w:tc>
        <w:tc>
          <w:tcPr>
            <w:tcW w:w="634" w:type="pct"/>
          </w:tcPr>
          <w:p w14:paraId="6B2FEEDE" w14:textId="12E70E3F"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28EBAB7E"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28D888CA" w14:textId="77777777" w:rsidTr="00AA3BE3">
        <w:trPr>
          <w:trHeight w:val="283"/>
        </w:trPr>
        <w:tc>
          <w:tcPr>
            <w:tcW w:w="931" w:type="pct"/>
            <w:vMerge w:val="restart"/>
          </w:tcPr>
          <w:p w14:paraId="5C262831" w14:textId="39AB1064" w:rsidR="00432FFD" w:rsidRPr="00526EB4" w:rsidRDefault="008E0E60" w:rsidP="007923E8">
            <w:pPr>
              <w:rPr>
                <w:rFonts w:ascii="Times New Roman" w:eastAsia="SimSun" w:hAnsi="Times New Roman" w:cs="Times New Roman"/>
                <w:b/>
                <w:sz w:val="24"/>
                <w:szCs w:val="24"/>
                <w:lang w:eastAsia="zh-CN"/>
              </w:rPr>
            </w:pPr>
            <w:r w:rsidRPr="00526EB4">
              <w:rPr>
                <w:rFonts w:ascii="Times New Roman" w:eastAsia="SimSun" w:hAnsi="Times New Roman" w:cs="Times New Roman"/>
                <w:b/>
                <w:sz w:val="24"/>
                <w:szCs w:val="24"/>
                <w:lang w:eastAsia="zh-CN"/>
              </w:rPr>
              <w:t>Тема 4.4</w:t>
            </w:r>
            <w:r w:rsidR="00432FFD" w:rsidRPr="00526EB4">
              <w:rPr>
                <w:rFonts w:ascii="Times New Roman" w:eastAsia="SimSun" w:hAnsi="Times New Roman" w:cs="Times New Roman"/>
                <w:b/>
                <w:sz w:val="24"/>
                <w:szCs w:val="24"/>
                <w:lang w:eastAsia="zh-CN"/>
              </w:rPr>
              <w:t xml:space="preserve">. </w:t>
            </w:r>
          </w:p>
          <w:p w14:paraId="3EE0CC39" w14:textId="77777777" w:rsidR="00432FFD" w:rsidRPr="00526EB4" w:rsidRDefault="00432FFD" w:rsidP="007923E8">
            <w:pPr>
              <w:rPr>
                <w:rFonts w:ascii="Times New Roman" w:hAnsi="Times New Roman" w:cs="Times New Roman"/>
                <w:b/>
                <w:sz w:val="24"/>
                <w:szCs w:val="24"/>
              </w:rPr>
            </w:pPr>
            <w:r w:rsidRPr="00526EB4">
              <w:rPr>
                <w:rFonts w:ascii="Times New Roman" w:hAnsi="Times New Roman" w:cs="Times New Roman"/>
                <w:b/>
                <w:sz w:val="24"/>
                <w:szCs w:val="24"/>
              </w:rPr>
              <w:t>Слава русского оружия. Россия в деле</w:t>
            </w:r>
          </w:p>
          <w:p w14:paraId="51077A2D" w14:textId="77777777" w:rsidR="00432FFD" w:rsidRPr="00526EB4" w:rsidRDefault="00432FFD" w:rsidP="007923E8">
            <w:pPr>
              <w:rPr>
                <w:rFonts w:ascii="Times New Roman" w:hAnsi="Times New Roman" w:cs="Times New Roman"/>
                <w:b/>
                <w:sz w:val="24"/>
                <w:szCs w:val="24"/>
              </w:rPr>
            </w:pPr>
          </w:p>
          <w:p w14:paraId="26E6F787"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tcPr>
          <w:p w14:paraId="05B2AE18" w14:textId="77777777" w:rsidR="00432FFD" w:rsidRPr="00526EB4" w:rsidRDefault="00432FFD" w:rsidP="007923E8">
            <w:pPr>
              <w:rPr>
                <w:rFonts w:ascii="Times New Roman" w:eastAsia="SimSun" w:hAnsi="Times New Roman" w:cs="Times New Roman"/>
                <w:b/>
                <w:sz w:val="24"/>
                <w:szCs w:val="24"/>
                <w:lang w:eastAsia="zh-CN"/>
              </w:rPr>
            </w:pPr>
            <w:r w:rsidRPr="00526EB4">
              <w:rPr>
                <w:rFonts w:ascii="Times New Roman" w:hAnsi="Times New Roman" w:cs="Times New Roman"/>
                <w:b/>
                <w:bCs/>
                <w:sz w:val="24"/>
                <w:szCs w:val="24"/>
              </w:rPr>
              <w:t>Содержание</w:t>
            </w:r>
          </w:p>
        </w:tc>
        <w:tc>
          <w:tcPr>
            <w:tcW w:w="634" w:type="pct"/>
          </w:tcPr>
          <w:p w14:paraId="32CD7D1A" w14:textId="764B8FAF" w:rsidR="00432FFD" w:rsidRPr="00526EB4" w:rsidRDefault="008F074A"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95" w:type="pct"/>
            <w:vMerge w:val="restart"/>
          </w:tcPr>
          <w:p w14:paraId="329771D4"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ОК.01-03</w:t>
            </w:r>
          </w:p>
          <w:p w14:paraId="76F6A58F" w14:textId="77777777" w:rsidR="00AA3BE3" w:rsidRPr="00526EB4" w:rsidRDefault="00AA3BE3" w:rsidP="00AA3BE3">
            <w:pPr>
              <w:jc w:val="center"/>
              <w:rPr>
                <w:rFonts w:ascii="Times New Roman" w:hAnsi="Times New Roman" w:cs="Times New Roman"/>
                <w:bCs/>
                <w:sz w:val="24"/>
                <w:szCs w:val="24"/>
              </w:rPr>
            </w:pPr>
            <w:r w:rsidRPr="00526EB4">
              <w:rPr>
                <w:rFonts w:ascii="Times New Roman" w:hAnsi="Times New Roman" w:cs="Times New Roman"/>
                <w:bCs/>
                <w:sz w:val="24"/>
                <w:szCs w:val="24"/>
              </w:rPr>
              <w:t>ОК.05-06</w:t>
            </w:r>
          </w:p>
          <w:p w14:paraId="44E88F91" w14:textId="77777777" w:rsidR="00432FFD" w:rsidRPr="00526EB4" w:rsidRDefault="00432FFD" w:rsidP="007923E8">
            <w:pPr>
              <w:jc w:val="center"/>
              <w:rPr>
                <w:rFonts w:ascii="Times New Roman" w:hAnsi="Times New Roman" w:cs="Times New Roman"/>
                <w:b/>
                <w:bCs/>
                <w:sz w:val="24"/>
                <w:szCs w:val="24"/>
              </w:rPr>
            </w:pPr>
          </w:p>
        </w:tc>
      </w:tr>
      <w:tr w:rsidR="00432FFD" w:rsidRPr="00526EB4" w14:paraId="5B0846C3" w14:textId="77777777" w:rsidTr="00AA3BE3">
        <w:trPr>
          <w:trHeight w:val="645"/>
        </w:trPr>
        <w:tc>
          <w:tcPr>
            <w:tcW w:w="931" w:type="pct"/>
            <w:vMerge/>
          </w:tcPr>
          <w:p w14:paraId="1604826E"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vAlign w:val="bottom"/>
          </w:tcPr>
          <w:p w14:paraId="460C6FA8" w14:textId="77777777" w:rsidR="00432FFD" w:rsidRPr="00526EB4" w:rsidRDefault="00432FFD" w:rsidP="007923E8">
            <w:pPr>
              <w:jc w:val="both"/>
              <w:rPr>
                <w:rFonts w:ascii="Times New Roman" w:eastAsia="SimSun" w:hAnsi="Times New Roman" w:cs="Times New Roman"/>
                <w:sz w:val="24"/>
                <w:szCs w:val="24"/>
                <w:lang w:eastAsia="zh-CN"/>
              </w:rPr>
            </w:pPr>
            <w:r w:rsidRPr="00526EB4">
              <w:rPr>
                <w:rFonts w:ascii="Times New Roman" w:eastAsia="SimSun" w:hAnsi="Times New Roman" w:cs="Times New Roman"/>
                <w:sz w:val="24"/>
                <w:szCs w:val="24"/>
                <w:lang w:eastAsia="zh-CN"/>
              </w:rPr>
              <w:t>Ранние этапы истории российского оружейного дела: государев пушечный двор, тульские оружейники. Значение военно- 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ВПКвэпоху Великой Отечественной Войны – всё для фронта, всё для победы. Космическая отрасль, авиация, ракетостроение, кораблестроения</w:t>
            </w:r>
          </w:p>
          <w:p w14:paraId="662454A0" w14:textId="77777777" w:rsidR="00432FFD" w:rsidRPr="00526EB4" w:rsidRDefault="00432FFD" w:rsidP="007923E8">
            <w:pPr>
              <w:jc w:val="both"/>
              <w:rPr>
                <w:rFonts w:ascii="Times New Roman" w:eastAsia="SimSun" w:hAnsi="Times New Roman" w:cs="Times New Roman"/>
                <w:b/>
                <w:sz w:val="24"/>
                <w:szCs w:val="24"/>
                <w:lang w:eastAsia="zh-CN"/>
              </w:rPr>
            </w:pPr>
            <w:r w:rsidRPr="00526EB4">
              <w:rPr>
                <w:rFonts w:ascii="Times New Roman" w:eastAsia="SimSun" w:hAnsi="Times New Roman" w:cs="Times New Roman"/>
                <w:sz w:val="24"/>
                <w:szCs w:val="24"/>
                <w:lang w:eastAsia="zh-CN"/>
              </w:rPr>
              <w:t>Современный российский ВПК и его новейшие разработки 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634" w:type="pct"/>
          </w:tcPr>
          <w:p w14:paraId="1ACF5ABD" w14:textId="411276CC"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1FD8CB9F" w14:textId="77777777" w:rsidR="00432FFD" w:rsidRPr="00526EB4" w:rsidRDefault="00432FFD" w:rsidP="007923E8">
            <w:pPr>
              <w:rPr>
                <w:rFonts w:ascii="Times New Roman" w:hAnsi="Times New Roman" w:cs="Times New Roman"/>
                <w:b/>
                <w:bCs/>
                <w:sz w:val="24"/>
                <w:szCs w:val="24"/>
              </w:rPr>
            </w:pPr>
          </w:p>
        </w:tc>
      </w:tr>
      <w:tr w:rsidR="00432FFD" w:rsidRPr="00526EB4" w14:paraId="6CDB9BF8" w14:textId="77777777" w:rsidTr="00AA3BE3">
        <w:trPr>
          <w:trHeight w:val="288"/>
        </w:trPr>
        <w:tc>
          <w:tcPr>
            <w:tcW w:w="931" w:type="pct"/>
            <w:vMerge/>
          </w:tcPr>
          <w:p w14:paraId="678F82ED"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vAlign w:val="bottom"/>
          </w:tcPr>
          <w:p w14:paraId="079EA102" w14:textId="77777777"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34" w:type="pct"/>
          </w:tcPr>
          <w:p w14:paraId="6B937435" w14:textId="77777777" w:rsidR="00432FFD" w:rsidRPr="00526EB4" w:rsidRDefault="00432FFD" w:rsidP="007923E8">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95" w:type="pct"/>
            <w:vMerge/>
          </w:tcPr>
          <w:p w14:paraId="12DE1516" w14:textId="77777777" w:rsidR="00432FFD" w:rsidRPr="00526EB4" w:rsidRDefault="00432FFD" w:rsidP="007923E8">
            <w:pPr>
              <w:rPr>
                <w:rFonts w:ascii="Times New Roman" w:hAnsi="Times New Roman" w:cs="Times New Roman"/>
                <w:b/>
                <w:bCs/>
                <w:sz w:val="24"/>
                <w:szCs w:val="24"/>
              </w:rPr>
            </w:pPr>
          </w:p>
        </w:tc>
      </w:tr>
      <w:tr w:rsidR="00432FFD" w:rsidRPr="00526EB4" w14:paraId="06B8961F" w14:textId="77777777" w:rsidTr="00AA3BE3">
        <w:trPr>
          <w:trHeight w:val="277"/>
        </w:trPr>
        <w:tc>
          <w:tcPr>
            <w:tcW w:w="931" w:type="pct"/>
            <w:vMerge/>
          </w:tcPr>
          <w:p w14:paraId="3FFB7507" w14:textId="77777777" w:rsidR="00432FFD" w:rsidRPr="00526EB4" w:rsidRDefault="00432FFD" w:rsidP="007923E8">
            <w:pPr>
              <w:rPr>
                <w:rFonts w:ascii="Times New Roman" w:eastAsia="SimSun" w:hAnsi="Times New Roman" w:cs="Times New Roman"/>
                <w:b/>
                <w:sz w:val="24"/>
                <w:szCs w:val="24"/>
                <w:lang w:eastAsia="zh-CN"/>
              </w:rPr>
            </w:pPr>
          </w:p>
        </w:tc>
        <w:tc>
          <w:tcPr>
            <w:tcW w:w="2740" w:type="pct"/>
            <w:vAlign w:val="bottom"/>
          </w:tcPr>
          <w:p w14:paraId="2CC551CE" w14:textId="79F43C09"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sz w:val="24"/>
                <w:szCs w:val="24"/>
              </w:rPr>
              <w:t>Слава русского оружия. Россия в деле</w:t>
            </w:r>
            <w:r w:rsidRPr="00526EB4">
              <w:rPr>
                <w:rFonts w:ascii="Times New Roman" w:hAnsi="Times New Roman" w:cs="Times New Roman"/>
                <w:b/>
                <w:sz w:val="24"/>
                <w:szCs w:val="24"/>
              </w:rPr>
              <w:t>.</w:t>
            </w:r>
            <w:r w:rsidR="008E0E60" w:rsidRPr="00526EB4">
              <w:rPr>
                <w:rFonts w:ascii="Times New Roman" w:hAnsi="Times New Roman" w:cs="Times New Roman"/>
                <w:sz w:val="24"/>
                <w:szCs w:val="24"/>
              </w:rPr>
              <w:t xml:space="preserve"> Работа с тестовыми заданиями.</w:t>
            </w:r>
          </w:p>
        </w:tc>
        <w:tc>
          <w:tcPr>
            <w:tcW w:w="634" w:type="pct"/>
          </w:tcPr>
          <w:p w14:paraId="28E01185" w14:textId="25C3D50F" w:rsidR="00432FFD" w:rsidRPr="00526EB4" w:rsidRDefault="008E0E60" w:rsidP="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95" w:type="pct"/>
            <w:vMerge/>
          </w:tcPr>
          <w:p w14:paraId="370CF24F" w14:textId="77777777" w:rsidR="00432FFD" w:rsidRPr="00526EB4" w:rsidRDefault="00432FFD" w:rsidP="007923E8">
            <w:pPr>
              <w:rPr>
                <w:rFonts w:ascii="Times New Roman" w:hAnsi="Times New Roman" w:cs="Times New Roman"/>
                <w:b/>
                <w:bCs/>
                <w:sz w:val="24"/>
                <w:szCs w:val="24"/>
              </w:rPr>
            </w:pPr>
          </w:p>
        </w:tc>
      </w:tr>
      <w:tr w:rsidR="008E0E60" w:rsidRPr="00526EB4" w14:paraId="5F1579E8" w14:textId="77777777" w:rsidTr="008E0E60">
        <w:trPr>
          <w:trHeight w:val="283"/>
        </w:trPr>
        <w:tc>
          <w:tcPr>
            <w:tcW w:w="3671" w:type="pct"/>
            <w:gridSpan w:val="2"/>
          </w:tcPr>
          <w:p w14:paraId="5BEF1313" w14:textId="3A7CE4F4" w:rsidR="008E0E60" w:rsidRPr="00526EB4" w:rsidRDefault="008E0E60" w:rsidP="008F074A">
            <w:pPr>
              <w:rPr>
                <w:rFonts w:ascii="Times New Roman" w:hAnsi="Times New Roman" w:cs="Times New Roman"/>
                <w:sz w:val="24"/>
                <w:szCs w:val="24"/>
              </w:rPr>
            </w:pPr>
            <w:r w:rsidRPr="00526EB4">
              <w:rPr>
                <w:rFonts w:ascii="Times New Roman" w:hAnsi="Times New Roman" w:cs="Times New Roman"/>
                <w:b/>
                <w:sz w:val="24"/>
                <w:szCs w:val="24"/>
              </w:rPr>
              <w:t xml:space="preserve">Промежуточная аттестация в форме дифференцированного зачета                                                                                  </w:t>
            </w:r>
          </w:p>
        </w:tc>
        <w:tc>
          <w:tcPr>
            <w:tcW w:w="634" w:type="pct"/>
          </w:tcPr>
          <w:p w14:paraId="7DBBB5FC" w14:textId="77777777" w:rsidR="008E0E60" w:rsidRPr="00526EB4" w:rsidRDefault="008E0E60" w:rsidP="008F074A">
            <w:pPr>
              <w:rPr>
                <w:rFonts w:ascii="Times New Roman" w:hAnsi="Times New Roman" w:cs="Times New Roman"/>
                <w:b/>
                <w:bCs/>
                <w:sz w:val="24"/>
                <w:szCs w:val="24"/>
              </w:rPr>
            </w:pPr>
          </w:p>
        </w:tc>
        <w:tc>
          <w:tcPr>
            <w:tcW w:w="695" w:type="pct"/>
          </w:tcPr>
          <w:p w14:paraId="25418EF1" w14:textId="77777777" w:rsidR="008E0E60" w:rsidRPr="00526EB4" w:rsidRDefault="008E0E60" w:rsidP="008F074A">
            <w:pPr>
              <w:rPr>
                <w:rFonts w:ascii="Times New Roman" w:hAnsi="Times New Roman" w:cs="Times New Roman"/>
                <w:b/>
                <w:bCs/>
                <w:sz w:val="24"/>
                <w:szCs w:val="24"/>
              </w:rPr>
            </w:pPr>
          </w:p>
        </w:tc>
      </w:tr>
      <w:tr w:rsidR="008F074A" w:rsidRPr="00526EB4" w14:paraId="52595D3A" w14:textId="77777777" w:rsidTr="00AA3BE3">
        <w:trPr>
          <w:trHeight w:val="283"/>
        </w:trPr>
        <w:tc>
          <w:tcPr>
            <w:tcW w:w="3671" w:type="pct"/>
            <w:gridSpan w:val="2"/>
          </w:tcPr>
          <w:p w14:paraId="2A3300E8" w14:textId="77777777" w:rsidR="008F074A" w:rsidRPr="00526EB4" w:rsidRDefault="008F074A" w:rsidP="008F074A">
            <w:pPr>
              <w:suppressAutoHyphens/>
              <w:jc w:val="both"/>
              <w:rPr>
                <w:rFonts w:ascii="Times New Roman" w:hAnsi="Times New Roman" w:cs="Times New Roman"/>
                <w:bCs/>
                <w:i/>
                <w:iCs/>
                <w:sz w:val="24"/>
                <w:szCs w:val="24"/>
              </w:rPr>
            </w:pPr>
            <w:r w:rsidRPr="00526EB4">
              <w:rPr>
                <w:rFonts w:ascii="Times New Roman" w:hAnsi="Times New Roman" w:cs="Times New Roman"/>
                <w:b/>
                <w:bCs/>
                <w:sz w:val="24"/>
                <w:szCs w:val="24"/>
              </w:rPr>
              <w:t>Всего</w:t>
            </w:r>
          </w:p>
        </w:tc>
        <w:tc>
          <w:tcPr>
            <w:tcW w:w="634" w:type="pct"/>
          </w:tcPr>
          <w:p w14:paraId="01B69535" w14:textId="77777777" w:rsidR="008F074A" w:rsidRPr="00526EB4" w:rsidRDefault="008F074A" w:rsidP="008F074A">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32</w:t>
            </w:r>
          </w:p>
        </w:tc>
        <w:tc>
          <w:tcPr>
            <w:tcW w:w="695" w:type="pct"/>
          </w:tcPr>
          <w:p w14:paraId="5486CC53" w14:textId="77777777" w:rsidR="008F074A" w:rsidRPr="00526EB4" w:rsidRDefault="008F074A" w:rsidP="008F074A">
            <w:pPr>
              <w:suppressAutoHyphens/>
              <w:jc w:val="both"/>
              <w:rPr>
                <w:rFonts w:ascii="Times New Roman" w:hAnsi="Times New Roman" w:cs="Times New Roman"/>
                <w:b/>
                <w:bCs/>
                <w:sz w:val="24"/>
                <w:szCs w:val="24"/>
              </w:rPr>
            </w:pPr>
          </w:p>
        </w:tc>
      </w:tr>
    </w:tbl>
    <w:p w14:paraId="495A5914" w14:textId="77777777" w:rsidR="00432FFD" w:rsidRPr="00526EB4" w:rsidRDefault="00432FFD" w:rsidP="00432FFD">
      <w:pPr>
        <w:rPr>
          <w:rFonts w:ascii="Times New Roman" w:eastAsia="SimSun" w:hAnsi="Times New Roman" w:cs="Times New Roman"/>
          <w:b/>
          <w:bCs/>
          <w:sz w:val="24"/>
          <w:szCs w:val="24"/>
          <w:lang w:eastAsia="zh-CN"/>
        </w:rPr>
      </w:pPr>
    </w:p>
    <w:p w14:paraId="2A183A65" w14:textId="77777777" w:rsidR="00432FFD" w:rsidRPr="00526EB4" w:rsidRDefault="00432FFD" w:rsidP="00432FFD">
      <w:pPr>
        <w:rPr>
          <w:rFonts w:ascii="Times New Roman" w:eastAsia="SimSun" w:hAnsi="Times New Roman" w:cs="Times New Roman"/>
          <w:b/>
          <w:bCs/>
          <w:sz w:val="24"/>
          <w:szCs w:val="24"/>
          <w:lang w:eastAsia="zh-CN"/>
        </w:rPr>
      </w:pPr>
    </w:p>
    <w:p w14:paraId="7E84FE44" w14:textId="77777777" w:rsidR="00432FFD" w:rsidRPr="00526EB4" w:rsidRDefault="00432FFD" w:rsidP="00432FFD">
      <w:pPr>
        <w:rPr>
          <w:rFonts w:ascii="Times New Roman" w:eastAsia="SimSun" w:hAnsi="Times New Roman" w:cs="Times New Roman"/>
          <w:b/>
          <w:bCs/>
          <w:sz w:val="24"/>
          <w:szCs w:val="24"/>
          <w:lang w:eastAsia="zh-CN"/>
        </w:rPr>
      </w:pPr>
    </w:p>
    <w:p w14:paraId="4F1B8524" w14:textId="77777777" w:rsidR="00432FFD" w:rsidRPr="00526EB4" w:rsidRDefault="00432FFD" w:rsidP="00432FFD">
      <w:pPr>
        <w:rPr>
          <w:rFonts w:ascii="Times New Roman" w:eastAsia="SimSun" w:hAnsi="Times New Roman" w:cs="Times New Roman"/>
          <w:b/>
          <w:bCs/>
          <w:sz w:val="24"/>
          <w:szCs w:val="24"/>
          <w:lang w:eastAsia="zh-CN"/>
        </w:rPr>
      </w:pPr>
    </w:p>
    <w:p w14:paraId="6DCF9B74" w14:textId="77777777" w:rsidR="00432FFD" w:rsidRPr="00526EB4" w:rsidRDefault="00432FFD" w:rsidP="00432FFD">
      <w:pPr>
        <w:rPr>
          <w:rFonts w:ascii="Times New Roman" w:eastAsia="SimSun" w:hAnsi="Times New Roman" w:cs="Times New Roman"/>
          <w:b/>
          <w:bCs/>
          <w:sz w:val="24"/>
          <w:szCs w:val="24"/>
          <w:lang w:eastAsia="zh-CN"/>
        </w:rPr>
      </w:pPr>
    </w:p>
    <w:p w14:paraId="508BA820" w14:textId="77777777" w:rsidR="00432FFD" w:rsidRPr="00526EB4" w:rsidRDefault="00432FFD" w:rsidP="00432FFD">
      <w:pPr>
        <w:rPr>
          <w:rFonts w:ascii="Times New Roman" w:eastAsia="SimSun" w:hAnsi="Times New Roman" w:cs="Times New Roman"/>
          <w:b/>
          <w:bCs/>
          <w:sz w:val="24"/>
          <w:szCs w:val="24"/>
          <w:lang w:eastAsia="zh-CN"/>
        </w:rPr>
      </w:pPr>
    </w:p>
    <w:p w14:paraId="18BDBE8D" w14:textId="77777777" w:rsidR="00432FFD" w:rsidRPr="00526EB4" w:rsidRDefault="00432FFD" w:rsidP="00432FFD">
      <w:pPr>
        <w:jc w:val="both"/>
        <w:rPr>
          <w:rFonts w:ascii="Times New Roman" w:hAnsi="Times New Roman" w:cs="Times New Roman"/>
          <w:sz w:val="24"/>
          <w:szCs w:val="24"/>
        </w:rPr>
        <w:sectPr w:rsidR="00432FFD" w:rsidRPr="00526EB4" w:rsidSect="00A04FA7">
          <w:type w:val="continuous"/>
          <w:pgSz w:w="16838" w:h="11906" w:orient="landscape"/>
          <w:pgMar w:top="1134" w:right="850" w:bottom="1134" w:left="1701" w:header="709" w:footer="709" w:gutter="0"/>
          <w:cols w:space="708"/>
          <w:docGrid w:linePitch="360"/>
        </w:sectPr>
      </w:pPr>
    </w:p>
    <w:p w14:paraId="4243E26B" w14:textId="77777777" w:rsidR="00432FFD" w:rsidRPr="00526EB4" w:rsidRDefault="00432FFD" w:rsidP="00432FFD">
      <w:pPr>
        <w:pStyle w:val="a5"/>
        <w:ind w:left="0"/>
        <w:jc w:val="center"/>
        <w:rPr>
          <w:rFonts w:ascii="Times New Roman" w:hAnsi="Times New Roman" w:cs="Times New Roman"/>
          <w:b/>
          <w:bCs/>
          <w:sz w:val="24"/>
          <w:szCs w:val="24"/>
          <w:lang w:eastAsia="ru-RU"/>
        </w:rPr>
      </w:pPr>
      <w:r w:rsidRPr="00526EB4">
        <w:rPr>
          <w:rFonts w:ascii="Times New Roman" w:hAnsi="Times New Roman" w:cs="Times New Roman"/>
          <w:b/>
          <w:bCs/>
          <w:sz w:val="24"/>
          <w:szCs w:val="24"/>
          <w:lang w:eastAsia="ru-RU"/>
        </w:rPr>
        <w:lastRenderedPageBreak/>
        <w:t>3. УСЛОВИЯ РЕАЛИЗАЦИИ ДИСЦИПЛИНЫ</w:t>
      </w:r>
    </w:p>
    <w:p w14:paraId="4151E961" w14:textId="77777777" w:rsidR="00432FFD" w:rsidRPr="00526EB4" w:rsidRDefault="00432FFD" w:rsidP="00432FFD">
      <w:pPr>
        <w:pStyle w:val="a5"/>
        <w:ind w:left="0"/>
        <w:rPr>
          <w:rFonts w:ascii="Times New Roman" w:hAnsi="Times New Roman" w:cs="Times New Roman"/>
          <w:b/>
          <w:bCs/>
          <w:sz w:val="24"/>
          <w:szCs w:val="24"/>
          <w:lang w:eastAsia="ru-RU"/>
        </w:rPr>
      </w:pPr>
    </w:p>
    <w:p w14:paraId="7E730527" w14:textId="77777777" w:rsidR="00432FFD" w:rsidRPr="00526EB4" w:rsidRDefault="00432FFD" w:rsidP="008F074A">
      <w:pPr>
        <w:keepNext/>
        <w:tabs>
          <w:tab w:val="left" w:pos="0"/>
        </w:tabs>
        <w:autoSpaceDE w:val="0"/>
        <w:autoSpaceDN w:val="0"/>
        <w:adjustRightInd w:val="0"/>
        <w:ind w:firstLine="567"/>
        <w:jc w:val="both"/>
        <w:rPr>
          <w:rFonts w:ascii="Times New Roman" w:hAnsi="Times New Roman" w:cs="Times New Roman"/>
          <w:b/>
          <w:sz w:val="24"/>
          <w:szCs w:val="24"/>
        </w:rPr>
      </w:pPr>
      <w:r w:rsidRPr="00526EB4">
        <w:rPr>
          <w:rFonts w:ascii="Times New Roman" w:eastAsia="SimSun" w:hAnsi="Times New Roman" w:cs="Times New Roman"/>
          <w:b/>
          <w:sz w:val="24"/>
          <w:szCs w:val="24"/>
          <w:lang w:eastAsia="zh-CN"/>
        </w:rPr>
        <w:t>3.1.</w:t>
      </w:r>
      <w:r w:rsidRPr="00526EB4">
        <w:rPr>
          <w:rFonts w:ascii="Times New Roman" w:hAnsi="Times New Roman" w:cs="Times New Roman"/>
          <w:b/>
          <w:sz w:val="24"/>
          <w:szCs w:val="24"/>
        </w:rPr>
        <w:t xml:space="preserve"> Материально-техническое обеспечение</w:t>
      </w:r>
    </w:p>
    <w:p w14:paraId="1D999DFC" w14:textId="77777777" w:rsidR="00432FFD" w:rsidRPr="00526EB4" w:rsidRDefault="00432FFD" w:rsidP="008F074A">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
          <w:bCs/>
          <w:sz w:val="24"/>
          <w:szCs w:val="24"/>
        </w:rPr>
        <w:t>социально-гуманитарных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294E86EB" w14:textId="77777777" w:rsidR="00432FFD" w:rsidRPr="00526EB4" w:rsidRDefault="00432FFD" w:rsidP="008F074A">
      <w:pPr>
        <w:suppressAutoHyphens/>
        <w:ind w:firstLine="567"/>
        <w:jc w:val="both"/>
        <w:rPr>
          <w:rFonts w:ascii="Times New Roman" w:eastAsia="SimSun" w:hAnsi="Times New Roman" w:cs="Times New Roman"/>
          <w:b/>
          <w:sz w:val="24"/>
          <w:szCs w:val="24"/>
          <w:lang w:eastAsia="zh-CN"/>
        </w:rPr>
      </w:pPr>
    </w:p>
    <w:p w14:paraId="449AABF4" w14:textId="7BE7CC37" w:rsidR="00432FFD" w:rsidRPr="00526EB4" w:rsidRDefault="00432FFD" w:rsidP="008F074A">
      <w:pPr>
        <w:suppressAutoHyphens/>
        <w:ind w:firstLine="567"/>
        <w:jc w:val="both"/>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3.2. Учебно-</w:t>
      </w:r>
      <w:r w:rsidR="008F074A" w:rsidRPr="00526EB4">
        <w:rPr>
          <w:rFonts w:ascii="Times New Roman" w:eastAsia="SimSun" w:hAnsi="Times New Roman" w:cs="Times New Roman"/>
          <w:b/>
          <w:sz w:val="24"/>
          <w:szCs w:val="24"/>
          <w:lang w:eastAsia="zh-CN"/>
        </w:rPr>
        <w:t>методическое обеспечение</w:t>
      </w:r>
    </w:p>
    <w:p w14:paraId="21DB464D" w14:textId="77777777" w:rsidR="008F074A" w:rsidRPr="00526EB4" w:rsidRDefault="008F074A" w:rsidP="008F074A">
      <w:pPr>
        <w:pStyle w:val="a5"/>
        <w:ind w:left="0" w:firstLine="567"/>
        <w:jc w:val="both"/>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75193E5E" w14:textId="77777777" w:rsidR="00432FFD" w:rsidRPr="00526EB4" w:rsidRDefault="00432FFD" w:rsidP="008F074A">
      <w:pPr>
        <w:ind w:firstLine="567"/>
        <w:contextualSpacing/>
        <w:jc w:val="both"/>
        <w:rPr>
          <w:rFonts w:ascii="Times New Roman" w:hAnsi="Times New Roman" w:cs="Times New Roman"/>
          <w:sz w:val="24"/>
          <w:szCs w:val="24"/>
          <w:lang w:eastAsia="x-none"/>
        </w:rPr>
      </w:pPr>
      <w:r w:rsidRPr="00526EB4">
        <w:rPr>
          <w:rFonts w:ascii="Times New Roman" w:hAnsi="Times New Roman" w:cs="Times New Roman"/>
          <w:sz w:val="24"/>
          <w:szCs w:val="24"/>
          <w:lang w:eastAsia="x-none"/>
        </w:rPr>
        <w:t>1</w:t>
      </w:r>
      <w:r w:rsidRPr="00526EB4">
        <w:rPr>
          <w:rFonts w:ascii="Times New Roman" w:hAnsi="Times New Roman" w:cs="Times New Roman"/>
          <w:b/>
          <w:sz w:val="24"/>
          <w:szCs w:val="24"/>
          <w:lang w:eastAsia="x-none"/>
        </w:rPr>
        <w:t xml:space="preserve">. </w:t>
      </w:r>
      <w:r w:rsidRPr="00526EB4">
        <w:rPr>
          <w:rFonts w:ascii="Times New Roman" w:hAnsi="Times New Roman" w:cs="Times New Roman"/>
          <w:sz w:val="24"/>
          <w:szCs w:val="24"/>
          <w:lang w:eastAsia="x-none"/>
        </w:rPr>
        <w:t>Артемов, В.В. История: учебник для студ. учреждений сред.проф. образования / В.В. Артемов, Ю.Н. Лубченков. – 21-е изд., испр. – Москва: Академия, 2021. – 448 с.</w:t>
      </w:r>
    </w:p>
    <w:p w14:paraId="647AA38B" w14:textId="77777777" w:rsidR="00432FFD" w:rsidRPr="00526EB4" w:rsidRDefault="00432FFD" w:rsidP="008F074A">
      <w:pPr>
        <w:ind w:firstLine="567"/>
        <w:contextualSpacing/>
        <w:jc w:val="both"/>
        <w:rPr>
          <w:rFonts w:ascii="Times New Roman" w:hAnsi="Times New Roman" w:cs="Times New Roman"/>
          <w:sz w:val="24"/>
          <w:szCs w:val="24"/>
        </w:rPr>
      </w:pPr>
      <w:r w:rsidRPr="00526EB4">
        <w:rPr>
          <w:rFonts w:ascii="Times New Roman" w:hAnsi="Times New Roman" w:cs="Times New Roman"/>
          <w:bCs/>
          <w:sz w:val="24"/>
          <w:szCs w:val="24"/>
        </w:rPr>
        <w:t>2.</w:t>
      </w:r>
      <w:r w:rsidRPr="00526EB4">
        <w:rPr>
          <w:rFonts w:ascii="Times New Roman" w:hAnsi="Times New Roman" w:cs="Times New Roman"/>
          <w:sz w:val="24"/>
          <w:szCs w:val="24"/>
        </w:rPr>
        <w:t xml:space="preserve"> Сахаров А.Н., Загладин Н.В., Петров Ю.А.. История: учебник. Часть 2. 4-е изд., - Москва: «Русское слово», 2021. – 448 с.</w:t>
      </w:r>
    </w:p>
    <w:p w14:paraId="57CB16B7" w14:textId="24943D1C" w:rsidR="00432FFD" w:rsidRPr="00526EB4" w:rsidRDefault="008F074A" w:rsidP="008F074A">
      <w:pPr>
        <w:ind w:firstLine="567"/>
        <w:jc w:val="both"/>
        <w:rPr>
          <w:rFonts w:ascii="Times New Roman" w:hAnsi="Times New Roman" w:cs="Times New Roman"/>
          <w:sz w:val="24"/>
          <w:szCs w:val="24"/>
        </w:rPr>
      </w:pPr>
      <w:r w:rsidRPr="00526EB4">
        <w:rPr>
          <w:rFonts w:ascii="Times New Roman" w:hAnsi="Times New Roman" w:cs="Times New Roman"/>
          <w:sz w:val="24"/>
          <w:szCs w:val="24"/>
        </w:rPr>
        <w:t>3</w:t>
      </w:r>
      <w:r w:rsidR="00432FFD" w:rsidRPr="00526EB4">
        <w:rPr>
          <w:rFonts w:ascii="Times New Roman" w:hAnsi="Times New Roman" w:cs="Times New Roman"/>
          <w:sz w:val="24"/>
          <w:szCs w:val="24"/>
        </w:rPr>
        <w:t>. Кузьмина, О. В. История : учебник / О. В. Кузьмина, С. Л. Фирсов. - Москва : ГЭОТАР-Медиа, 2023. - 160 с. : ил. - 160 с. [Электронный ресурс] - ISBN 978-5</w:t>
      </w:r>
      <w:r w:rsidR="00AB1350" w:rsidRPr="00526EB4">
        <w:rPr>
          <w:rFonts w:ascii="Times New Roman" w:hAnsi="Times New Roman" w:cs="Times New Roman"/>
          <w:sz w:val="24"/>
          <w:szCs w:val="24"/>
        </w:rPr>
        <w:t>-9704-5758</w:t>
      </w:r>
      <w:r w:rsidR="00432FFD" w:rsidRPr="00526EB4">
        <w:rPr>
          <w:rFonts w:ascii="Times New Roman" w:hAnsi="Times New Roman" w:cs="Times New Roman"/>
          <w:sz w:val="24"/>
          <w:szCs w:val="24"/>
        </w:rPr>
        <w:t xml:space="preserve">0. - Текст : электронный - Режим доступа :  </w:t>
      </w:r>
      <w:hyperlink r:id="rId98" w:history="1">
        <w:r w:rsidR="00432FFD" w:rsidRPr="00526EB4">
          <w:rPr>
            <w:rStyle w:val="af1"/>
            <w:rFonts w:ascii="Times New Roman" w:hAnsi="Times New Roman" w:cs="Times New Roman"/>
            <w:color w:val="auto"/>
            <w:sz w:val="24"/>
            <w:szCs w:val="24"/>
          </w:rPr>
          <w:t>http://www.medcollegelib.ru/book/ISBN9785970457580.html</w:t>
        </w:r>
      </w:hyperlink>
      <w:r w:rsidR="00432FFD" w:rsidRPr="00526EB4">
        <w:rPr>
          <w:rFonts w:ascii="Times New Roman" w:hAnsi="Times New Roman" w:cs="Times New Roman"/>
          <w:sz w:val="24"/>
          <w:szCs w:val="24"/>
        </w:rPr>
        <w:t xml:space="preserve">  (дата обращения: 13.04.2024) - Текст: электронный</w:t>
      </w:r>
    </w:p>
    <w:p w14:paraId="25333DCE" w14:textId="77777777" w:rsidR="00432FFD" w:rsidRPr="00526EB4" w:rsidRDefault="00432FFD" w:rsidP="008F074A">
      <w:pPr>
        <w:ind w:firstLine="567"/>
        <w:jc w:val="both"/>
        <w:rPr>
          <w:rFonts w:ascii="Times New Roman" w:hAnsi="Times New Roman" w:cs="Times New Roman"/>
          <w:b/>
          <w:bCs/>
          <w:sz w:val="24"/>
          <w:szCs w:val="24"/>
        </w:rPr>
      </w:pPr>
    </w:p>
    <w:p w14:paraId="39D6D1B7" w14:textId="38479660" w:rsidR="00432FFD" w:rsidRPr="00526EB4" w:rsidRDefault="008F074A" w:rsidP="008F074A">
      <w:pPr>
        <w:ind w:firstLine="567"/>
        <w:jc w:val="both"/>
        <w:rPr>
          <w:rFonts w:ascii="Times New Roman" w:hAnsi="Times New Roman" w:cs="Times New Roman"/>
          <w:b/>
          <w:bCs/>
          <w:i/>
          <w:sz w:val="24"/>
          <w:szCs w:val="24"/>
        </w:rPr>
      </w:pPr>
      <w:r w:rsidRPr="00526EB4">
        <w:rPr>
          <w:rFonts w:ascii="Times New Roman" w:hAnsi="Times New Roman" w:cs="Times New Roman"/>
          <w:b/>
          <w:bCs/>
          <w:i/>
          <w:sz w:val="24"/>
          <w:szCs w:val="24"/>
        </w:rPr>
        <w:t>3.2.2</w:t>
      </w:r>
      <w:r w:rsidR="00432FFD" w:rsidRPr="00526EB4">
        <w:rPr>
          <w:rFonts w:ascii="Times New Roman" w:hAnsi="Times New Roman" w:cs="Times New Roman"/>
          <w:b/>
          <w:bCs/>
          <w:i/>
          <w:sz w:val="24"/>
          <w:szCs w:val="24"/>
        </w:rPr>
        <w:t>. Дополнительные источники</w:t>
      </w:r>
    </w:p>
    <w:p w14:paraId="01383712" w14:textId="77777777" w:rsidR="00432FFD" w:rsidRPr="00526EB4" w:rsidRDefault="00432FFD" w:rsidP="008F074A">
      <w:pPr>
        <w:tabs>
          <w:tab w:val="left" w:pos="1350"/>
        </w:tabs>
        <w:ind w:firstLine="567"/>
        <w:jc w:val="both"/>
        <w:rPr>
          <w:rFonts w:ascii="Times New Roman" w:hAnsi="Times New Roman" w:cs="Times New Roman"/>
          <w:sz w:val="24"/>
          <w:szCs w:val="24"/>
        </w:rPr>
      </w:pPr>
      <w:r w:rsidRPr="00526EB4">
        <w:rPr>
          <w:rFonts w:ascii="Times New Roman" w:hAnsi="Times New Roman" w:cs="Times New Roman"/>
          <w:sz w:val="24"/>
          <w:szCs w:val="24"/>
        </w:rPr>
        <w:t>1.Земцов, Б. Н. История отечественного государства и права. Советский период : учебное пособие для спо / Б. Н. Земцов. — 2-е изд., стер. — Санкт-Петербург : Лань, 2022. — 216 с. — ISBN 978-5-507-44507-3. - Текст: непосредственный.</w:t>
      </w:r>
    </w:p>
    <w:p w14:paraId="64A55BFE" w14:textId="77777777" w:rsidR="00432FFD" w:rsidRPr="00526EB4" w:rsidRDefault="00432FFD" w:rsidP="008F074A">
      <w:pPr>
        <w:autoSpaceDE w:val="0"/>
        <w:autoSpaceDN w:val="0"/>
        <w:adjustRightInd w:val="0"/>
        <w:ind w:firstLine="567"/>
        <w:jc w:val="both"/>
        <w:rPr>
          <w:rFonts w:ascii="Times New Roman" w:hAnsi="Times New Roman" w:cs="Times New Roman"/>
          <w:sz w:val="24"/>
          <w:szCs w:val="24"/>
          <w:highlight w:val="white"/>
        </w:rPr>
      </w:pPr>
      <w:r w:rsidRPr="00526EB4">
        <w:rPr>
          <w:rFonts w:ascii="Times New Roman" w:hAnsi="Times New Roman" w:cs="Times New Roman"/>
          <w:sz w:val="24"/>
          <w:szCs w:val="24"/>
          <w:highlight w:val="white"/>
        </w:rPr>
        <w:t xml:space="preserve">2.История России XX - начала XXI века: учебник для СПО / под ред. Д.О. Чуракова, С.А. Саркисяна. - 2-e изд., испр. и доп. – Москва: Издательство Юрайт, 2019. - 270 с. </w:t>
      </w:r>
    </w:p>
    <w:p w14:paraId="36C710CB" w14:textId="77777777" w:rsidR="00432FFD" w:rsidRPr="00526EB4" w:rsidRDefault="00432FFD" w:rsidP="008F074A">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3.Кузнецов И. Н. Отечественная история: учебник / И. Н. Кузнецов. - 10-е изд., испр. и доп. — Москва : Издательско-торговая корпорация «Дашков и К°», 2020. — 817 с. </w:t>
      </w:r>
    </w:p>
    <w:p w14:paraId="0DDC01CF" w14:textId="77777777" w:rsidR="00432FFD" w:rsidRPr="00526EB4" w:rsidRDefault="00432FFD" w:rsidP="008F074A">
      <w:pPr>
        <w:tabs>
          <w:tab w:val="left" w:pos="1350"/>
        </w:tabs>
        <w:ind w:firstLine="567"/>
        <w:jc w:val="both"/>
        <w:rPr>
          <w:rFonts w:ascii="Times New Roman" w:hAnsi="Times New Roman" w:cs="Times New Roman"/>
          <w:sz w:val="24"/>
          <w:szCs w:val="24"/>
        </w:rPr>
      </w:pPr>
      <w:r w:rsidRPr="00526EB4">
        <w:rPr>
          <w:rFonts w:ascii="Times New Roman" w:hAnsi="Times New Roman" w:cs="Times New Roman"/>
          <w:sz w:val="24"/>
          <w:szCs w:val="24"/>
        </w:rPr>
        <w:t>4.Сафонов, А. А. История (конец XX-началоXXI века) : учебное пособие для среднего профессионального образования / А.А. Сафонов, М.А. Сафонова. - Москва : Юрайт, 2021. - 245 с. - (Профессиональное образование). - ISBN 978-5-534-12892-5. - Текст: непосредственный.</w:t>
      </w:r>
    </w:p>
    <w:p w14:paraId="4C3E0F4E" w14:textId="77777777" w:rsidR="00432FFD" w:rsidRPr="00526EB4" w:rsidRDefault="00432FFD" w:rsidP="008F074A">
      <w:pPr>
        <w:tabs>
          <w:tab w:val="left" w:pos="1350"/>
        </w:tabs>
        <w:ind w:firstLine="567"/>
        <w:jc w:val="both"/>
        <w:rPr>
          <w:rFonts w:ascii="Times New Roman" w:hAnsi="Times New Roman" w:cs="Times New Roman"/>
          <w:sz w:val="24"/>
          <w:szCs w:val="24"/>
        </w:rPr>
      </w:pPr>
      <w:r w:rsidRPr="00526EB4">
        <w:rPr>
          <w:rFonts w:ascii="Times New Roman" w:hAnsi="Times New Roman" w:cs="Times New Roman"/>
          <w:sz w:val="24"/>
          <w:szCs w:val="24"/>
        </w:rPr>
        <w:t>5.Тропов, И. А. История: учебник для СПО / И. А. Тропов. — 2-е изд., стер. — Санкт-Петербург : Лань, 2023. — 472 с. — ISBN 978-5-507-46402-9. - Текст : непосредственный.</w:t>
      </w:r>
    </w:p>
    <w:p w14:paraId="03DE0A84" w14:textId="77777777" w:rsidR="00432FFD" w:rsidRPr="00526EB4" w:rsidRDefault="00432FFD" w:rsidP="00432FFD">
      <w:pPr>
        <w:tabs>
          <w:tab w:val="left" w:pos="1350"/>
        </w:tabs>
        <w:jc w:val="both"/>
        <w:rPr>
          <w:rFonts w:ascii="Times New Roman" w:hAnsi="Times New Roman" w:cs="Times New Roman"/>
          <w:sz w:val="24"/>
          <w:szCs w:val="24"/>
        </w:rPr>
      </w:pPr>
    </w:p>
    <w:p w14:paraId="5AE800A5" w14:textId="77777777" w:rsidR="00432FFD" w:rsidRPr="00526EB4" w:rsidRDefault="00432FFD" w:rsidP="00432FFD">
      <w:pPr>
        <w:contextualSpacing/>
        <w:jc w:val="both"/>
        <w:rPr>
          <w:rFonts w:ascii="Times New Roman" w:hAnsi="Times New Roman" w:cs="Times New Roman"/>
          <w:sz w:val="24"/>
          <w:szCs w:val="24"/>
        </w:rPr>
      </w:pPr>
    </w:p>
    <w:p w14:paraId="3253E60C" w14:textId="358F8B08" w:rsidR="00432FFD" w:rsidRPr="00526EB4" w:rsidRDefault="00432FFD" w:rsidP="008E0E60">
      <w:pPr>
        <w:contextualSpacing/>
        <w:jc w:val="center"/>
        <w:rPr>
          <w:rFonts w:ascii="Times New Roman" w:hAnsi="Times New Roman" w:cs="Times New Roman"/>
          <w:b/>
          <w:sz w:val="24"/>
          <w:szCs w:val="24"/>
        </w:rPr>
      </w:pPr>
      <w:r w:rsidRPr="00526EB4">
        <w:rPr>
          <w:rFonts w:ascii="Times New Roman" w:hAnsi="Times New Roman" w:cs="Times New Roman"/>
          <w:b/>
          <w:sz w:val="24"/>
          <w:szCs w:val="24"/>
        </w:rPr>
        <w:t xml:space="preserve">4. КОНТРОЛЬ И ОЦЕНКА РЕЗУЛЬТАТОВ </w:t>
      </w:r>
      <w:r w:rsidR="008E0E60" w:rsidRPr="00526EB4">
        <w:rPr>
          <w:rFonts w:ascii="Times New Roman" w:hAnsi="Times New Roman" w:cs="Times New Roman"/>
          <w:b/>
          <w:sz w:val="24"/>
          <w:szCs w:val="24"/>
        </w:rPr>
        <w:t>ОСВОЕНИЯ ДИСЦИПЛИНЫ</w:t>
      </w:r>
    </w:p>
    <w:p w14:paraId="57AD1CAB" w14:textId="77777777" w:rsidR="00432FFD" w:rsidRPr="00526EB4" w:rsidRDefault="00432FFD" w:rsidP="00432FFD">
      <w:pPr>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400"/>
        <w:gridCol w:w="3400"/>
        <w:gridCol w:w="2545"/>
      </w:tblGrid>
      <w:tr w:rsidR="00432FFD" w:rsidRPr="00526EB4" w14:paraId="2B544779" w14:textId="77777777" w:rsidTr="008E0E60">
        <w:trPr>
          <w:jc w:val="center"/>
        </w:trPr>
        <w:tc>
          <w:tcPr>
            <w:tcW w:w="1766" w:type="pct"/>
            <w:vAlign w:val="center"/>
          </w:tcPr>
          <w:p w14:paraId="2731C2CF" w14:textId="77777777" w:rsidR="00432FFD" w:rsidRPr="00526EB4" w:rsidRDefault="00432FFD" w:rsidP="007923E8">
            <w:pPr>
              <w:tabs>
                <w:tab w:val="left" w:pos="1134"/>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Результаты обучения </w:t>
            </w:r>
          </w:p>
        </w:tc>
        <w:tc>
          <w:tcPr>
            <w:tcW w:w="1813" w:type="pct"/>
          </w:tcPr>
          <w:p w14:paraId="3B0B4E40"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iCs/>
                <w:sz w:val="24"/>
                <w:szCs w:val="24"/>
              </w:rPr>
              <w:t>Показатели освоенности компетенций</w:t>
            </w:r>
          </w:p>
        </w:tc>
        <w:tc>
          <w:tcPr>
            <w:tcW w:w="1421" w:type="pct"/>
            <w:vAlign w:val="center"/>
          </w:tcPr>
          <w:p w14:paraId="3BC5B8EE" w14:textId="77777777" w:rsidR="00432FFD" w:rsidRPr="00526EB4" w:rsidRDefault="00432FFD" w:rsidP="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Методы оценки </w:t>
            </w:r>
          </w:p>
        </w:tc>
      </w:tr>
      <w:tr w:rsidR="00432FFD" w:rsidRPr="00526EB4" w14:paraId="55FAD120" w14:textId="77777777" w:rsidTr="008E0E60">
        <w:trPr>
          <w:trHeight w:val="229"/>
          <w:jc w:val="center"/>
        </w:trPr>
        <w:tc>
          <w:tcPr>
            <w:tcW w:w="1766" w:type="pct"/>
          </w:tcPr>
          <w:p w14:paraId="5B46AB99" w14:textId="77777777"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b/>
                <w:sz w:val="24"/>
                <w:szCs w:val="24"/>
              </w:rPr>
              <w:t>Знает:</w:t>
            </w:r>
          </w:p>
          <w:p w14:paraId="4131E0BA" w14:textId="77777777" w:rsidR="00432FFD" w:rsidRPr="004D69B8" w:rsidRDefault="00432FFD" w:rsidP="007923E8">
            <w:pPr>
              <w:ind w:firstLine="201"/>
              <w:jc w:val="both"/>
              <w:rPr>
                <w:rFonts w:ascii="Times New Roman" w:hAnsi="Times New Roman" w:cs="Times New Roman"/>
                <w:sz w:val="24"/>
                <w:szCs w:val="24"/>
              </w:rPr>
            </w:pPr>
            <w:r w:rsidRPr="004D69B8">
              <w:rPr>
                <w:rFonts w:ascii="Times New Roman" w:hAnsi="Times New Roman" w:cs="Times New Roman"/>
                <w:sz w:val="24"/>
                <w:szCs w:val="24"/>
              </w:rPr>
              <w:t>основные тенденции экономического, политического и культурного развития России.;</w:t>
            </w:r>
          </w:p>
          <w:p w14:paraId="318718BC"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основные источники информации и ресурсы для решения задач и проблем в историческом контексте;</w:t>
            </w:r>
          </w:p>
          <w:p w14:paraId="26CCC3FB"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приемы структурирования информации;</w:t>
            </w:r>
          </w:p>
          <w:p w14:paraId="18874C4D"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 xml:space="preserve">формат оформления результатов поиска информации; </w:t>
            </w:r>
          </w:p>
          <w:p w14:paraId="1986F0D4"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lastRenderedPageBreak/>
              <w:t>возможные траектории личностного развития в соответствии с принятой системой ценностей;</w:t>
            </w:r>
          </w:p>
          <w:p w14:paraId="50DD3D0E"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роль науки, культуры и религии в сохранении и укреплении национальных и государственных традиций;</w:t>
            </w:r>
          </w:p>
          <w:p w14:paraId="527C121C"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сущность гражданско-патриотической позиции;</w:t>
            </w:r>
          </w:p>
          <w:p w14:paraId="7CCF95B5"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общечеловеческие ценности;</w:t>
            </w:r>
          </w:p>
          <w:p w14:paraId="42AF4347"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26EB4">
              <w:rPr>
                <w:rFonts w:ascii="Times New Roman" w:hAnsi="Times New Roman" w:cs="Times New Roman"/>
                <w:sz w:val="24"/>
                <w:szCs w:val="24"/>
              </w:rPr>
              <w:t>содержание и назначение важнейших правовых и законодательных актов государственного значения;</w:t>
            </w:r>
          </w:p>
          <w:p w14:paraId="58B4E4D1" w14:textId="77777777" w:rsidR="00432FFD" w:rsidRPr="00526EB4" w:rsidRDefault="00432FFD" w:rsidP="007923E8">
            <w:pPr>
              <w:jc w:val="both"/>
              <w:rPr>
                <w:rFonts w:ascii="Times New Roman" w:hAnsi="Times New Roman" w:cs="Times New Roman"/>
                <w:sz w:val="24"/>
                <w:szCs w:val="24"/>
              </w:rPr>
            </w:pPr>
            <w:r w:rsidRPr="00526EB4">
              <w:rPr>
                <w:rFonts w:ascii="Times New Roman" w:hAnsi="Times New Roman" w:cs="Times New Roman"/>
                <w:spacing w:val="-4"/>
                <w:sz w:val="24"/>
                <w:szCs w:val="24"/>
              </w:rPr>
              <w:t>перспективные направления и основные проблемы развития РФ на современном этапе</w:t>
            </w:r>
          </w:p>
        </w:tc>
        <w:tc>
          <w:tcPr>
            <w:tcW w:w="1813" w:type="pct"/>
          </w:tcPr>
          <w:p w14:paraId="2EBB0097"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lastRenderedPageBreak/>
              <w:t>демонстрирует знание основных тенденций экономического, политического и культурного развития России.;</w:t>
            </w:r>
          </w:p>
          <w:p w14:paraId="57127274"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основных источников информации и ресурсов для решения задач и проблем в историческом контексте;</w:t>
            </w:r>
          </w:p>
          <w:p w14:paraId="79BD9E8F"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приемов структурирования информации;</w:t>
            </w:r>
          </w:p>
          <w:p w14:paraId="7A78CCA8"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lastRenderedPageBreak/>
              <w:t>демонстрирует знание формата оформления результатов поиска информации;</w:t>
            </w:r>
          </w:p>
          <w:p w14:paraId="07503ADA"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возможных траекторий личностного развития в соответствии с принятой системой ценностей;</w:t>
            </w:r>
          </w:p>
          <w:p w14:paraId="2BEE6D60"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психологии коллектива психологии личности;</w:t>
            </w:r>
          </w:p>
          <w:p w14:paraId="74E6CDD8"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роли науки, культуры и религии в сохранении и укреплении национальных и государственных традиций;</w:t>
            </w:r>
          </w:p>
          <w:p w14:paraId="5573CCBB"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сущности гражданско-патриотической позиции;</w:t>
            </w:r>
          </w:p>
          <w:p w14:paraId="5682061D"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общечеловеческих ценностей;</w:t>
            </w:r>
          </w:p>
          <w:p w14:paraId="55315AC1"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 содержания и назначения важнейших правовых и законодательных актов государственного значения;</w:t>
            </w:r>
          </w:p>
          <w:p w14:paraId="61737E3F"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знание</w:t>
            </w:r>
            <w:r w:rsidRPr="00526EB4">
              <w:rPr>
                <w:rFonts w:ascii="Times New Roman" w:hAnsi="Times New Roman" w:cs="Times New Roman"/>
                <w:spacing w:val="-4"/>
                <w:sz w:val="24"/>
                <w:szCs w:val="24"/>
              </w:rPr>
              <w:t xml:space="preserve"> перспективных направлений и основных проблем развития РФ на современном этапе</w:t>
            </w:r>
          </w:p>
        </w:tc>
        <w:tc>
          <w:tcPr>
            <w:tcW w:w="1421" w:type="pct"/>
          </w:tcPr>
          <w:p w14:paraId="26BF1273" w14:textId="77777777" w:rsidR="00432FFD" w:rsidRPr="00526EB4" w:rsidRDefault="00432FFD" w:rsidP="007923E8">
            <w:pPr>
              <w:jc w:val="center"/>
              <w:rPr>
                <w:rFonts w:ascii="Times New Roman" w:hAnsi="Times New Roman" w:cs="Times New Roman"/>
                <w:sz w:val="24"/>
                <w:szCs w:val="24"/>
              </w:rPr>
            </w:pPr>
          </w:p>
          <w:p w14:paraId="0B339E45" w14:textId="77777777" w:rsidR="00432FFD" w:rsidRPr="00526EB4" w:rsidRDefault="00432FFD" w:rsidP="007923E8">
            <w:pPr>
              <w:jc w:val="center"/>
              <w:rPr>
                <w:rFonts w:ascii="Times New Roman" w:hAnsi="Times New Roman" w:cs="Times New Roman"/>
                <w:sz w:val="24"/>
                <w:szCs w:val="24"/>
              </w:rPr>
            </w:pPr>
          </w:p>
          <w:p w14:paraId="564B8466" w14:textId="77777777" w:rsidR="00432FFD" w:rsidRPr="00526EB4" w:rsidRDefault="00432FFD" w:rsidP="007923E8">
            <w:pPr>
              <w:jc w:val="center"/>
              <w:rPr>
                <w:rFonts w:ascii="Times New Roman" w:hAnsi="Times New Roman" w:cs="Times New Roman"/>
                <w:sz w:val="24"/>
                <w:szCs w:val="24"/>
              </w:rPr>
            </w:pPr>
          </w:p>
          <w:p w14:paraId="2A2313E6" w14:textId="77777777" w:rsidR="00432FFD" w:rsidRPr="00526EB4" w:rsidRDefault="00432FFD" w:rsidP="007923E8">
            <w:pPr>
              <w:jc w:val="center"/>
              <w:rPr>
                <w:rFonts w:ascii="Times New Roman" w:hAnsi="Times New Roman" w:cs="Times New Roman"/>
                <w:sz w:val="24"/>
                <w:szCs w:val="24"/>
              </w:rPr>
            </w:pPr>
          </w:p>
          <w:p w14:paraId="1EBF260A" w14:textId="77777777" w:rsidR="00432FFD" w:rsidRPr="00526EB4" w:rsidRDefault="00432FFD" w:rsidP="007923E8">
            <w:pPr>
              <w:jc w:val="center"/>
              <w:rPr>
                <w:rFonts w:ascii="Times New Roman" w:hAnsi="Times New Roman" w:cs="Times New Roman"/>
                <w:sz w:val="24"/>
                <w:szCs w:val="24"/>
              </w:rPr>
            </w:pPr>
          </w:p>
          <w:p w14:paraId="26230C0D" w14:textId="77777777" w:rsidR="00432FFD" w:rsidRPr="00526EB4" w:rsidRDefault="00432FFD" w:rsidP="007923E8">
            <w:pPr>
              <w:jc w:val="center"/>
              <w:rPr>
                <w:rFonts w:ascii="Times New Roman" w:hAnsi="Times New Roman" w:cs="Times New Roman"/>
                <w:sz w:val="24"/>
                <w:szCs w:val="24"/>
              </w:rPr>
            </w:pPr>
          </w:p>
          <w:p w14:paraId="29920DF7" w14:textId="77777777" w:rsidR="00432FFD" w:rsidRPr="00526EB4" w:rsidRDefault="00432FFD" w:rsidP="007923E8">
            <w:pPr>
              <w:jc w:val="center"/>
              <w:rPr>
                <w:rFonts w:ascii="Times New Roman" w:hAnsi="Times New Roman" w:cs="Times New Roman"/>
                <w:sz w:val="24"/>
                <w:szCs w:val="24"/>
              </w:rPr>
            </w:pPr>
          </w:p>
          <w:p w14:paraId="632E7BE5" w14:textId="77777777" w:rsidR="00432FFD" w:rsidRPr="00526EB4" w:rsidRDefault="00432FFD" w:rsidP="007923E8">
            <w:pPr>
              <w:jc w:val="center"/>
              <w:rPr>
                <w:rFonts w:ascii="Times New Roman" w:hAnsi="Times New Roman" w:cs="Times New Roman"/>
                <w:sz w:val="24"/>
                <w:szCs w:val="24"/>
              </w:rPr>
            </w:pPr>
          </w:p>
          <w:p w14:paraId="0953DEC1" w14:textId="77777777" w:rsidR="00432FFD" w:rsidRPr="00526EB4" w:rsidRDefault="00432FFD" w:rsidP="007923E8">
            <w:pPr>
              <w:jc w:val="center"/>
              <w:rPr>
                <w:rFonts w:ascii="Times New Roman" w:hAnsi="Times New Roman" w:cs="Times New Roman"/>
                <w:sz w:val="24"/>
                <w:szCs w:val="24"/>
              </w:rPr>
            </w:pPr>
          </w:p>
          <w:p w14:paraId="71954E6E" w14:textId="77777777" w:rsidR="00432FFD" w:rsidRPr="00526EB4" w:rsidRDefault="00432FFD" w:rsidP="007923E8">
            <w:pPr>
              <w:jc w:val="center"/>
              <w:rPr>
                <w:rFonts w:ascii="Times New Roman" w:hAnsi="Times New Roman" w:cs="Times New Roman"/>
                <w:sz w:val="24"/>
                <w:szCs w:val="24"/>
              </w:rPr>
            </w:pPr>
          </w:p>
          <w:p w14:paraId="07EEB445"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t>Устный опрос.</w:t>
            </w:r>
          </w:p>
          <w:p w14:paraId="6B867A87"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t>Тестирование.</w:t>
            </w:r>
          </w:p>
          <w:p w14:paraId="2117877A"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t xml:space="preserve">Оценка выполнения практического </w:t>
            </w:r>
            <w:r w:rsidRPr="00526EB4">
              <w:rPr>
                <w:rFonts w:ascii="Times New Roman" w:hAnsi="Times New Roman" w:cs="Times New Roman"/>
                <w:sz w:val="24"/>
                <w:szCs w:val="24"/>
              </w:rPr>
              <w:lastRenderedPageBreak/>
              <w:t>задания (эссе, сочинения).</w:t>
            </w:r>
          </w:p>
          <w:p w14:paraId="1EB525AB"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t>Подготовка и выступление с сообщением и/или презентацией</w:t>
            </w:r>
          </w:p>
          <w:p w14:paraId="2672DC80" w14:textId="77777777" w:rsidR="00432FFD" w:rsidRPr="00526EB4" w:rsidRDefault="00432FFD" w:rsidP="007923E8">
            <w:pPr>
              <w:jc w:val="both"/>
              <w:rPr>
                <w:rFonts w:ascii="Times New Roman" w:hAnsi="Times New Roman" w:cs="Times New Roman"/>
                <w:sz w:val="24"/>
                <w:szCs w:val="24"/>
              </w:rPr>
            </w:pPr>
          </w:p>
          <w:p w14:paraId="1F81EA00" w14:textId="77777777" w:rsidR="00432FFD" w:rsidRPr="00526EB4" w:rsidRDefault="00432FFD" w:rsidP="007923E8">
            <w:pPr>
              <w:jc w:val="center"/>
              <w:rPr>
                <w:rFonts w:ascii="Times New Roman" w:hAnsi="Times New Roman" w:cs="Times New Roman"/>
                <w:sz w:val="24"/>
                <w:szCs w:val="24"/>
              </w:rPr>
            </w:pPr>
          </w:p>
        </w:tc>
      </w:tr>
      <w:tr w:rsidR="00432FFD" w:rsidRPr="00526EB4" w14:paraId="5442C722" w14:textId="77777777" w:rsidTr="008E0E60">
        <w:trPr>
          <w:trHeight w:val="229"/>
          <w:jc w:val="center"/>
        </w:trPr>
        <w:tc>
          <w:tcPr>
            <w:tcW w:w="1766" w:type="pct"/>
            <w:vAlign w:val="center"/>
          </w:tcPr>
          <w:p w14:paraId="12358B46" w14:textId="77777777" w:rsidR="00432FFD" w:rsidRPr="00526EB4" w:rsidRDefault="00432FFD" w:rsidP="007923E8">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Умеет:</w:t>
            </w:r>
          </w:p>
          <w:p w14:paraId="2B2CBD52"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14:paraId="6E67B1CD"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распознавать задачу и/или проблему в историческом контексте;</w:t>
            </w:r>
          </w:p>
          <w:p w14:paraId="1B1CFC76"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анализировать задачу и/или проблему в историческом контексте и выделять ее составные части;</w:t>
            </w:r>
          </w:p>
          <w:p w14:paraId="420DFF6D"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оценивать результат и последствия исторических событий;</w:t>
            </w:r>
          </w:p>
          <w:p w14:paraId="2E0CDA28"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Определять задачи поиска исторической информации;</w:t>
            </w:r>
          </w:p>
          <w:p w14:paraId="3E19F70A"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 xml:space="preserve">Определять необходимые источники информации; </w:t>
            </w:r>
          </w:p>
          <w:p w14:paraId="0527118E"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структурировать получаемую информацию;</w:t>
            </w:r>
          </w:p>
          <w:p w14:paraId="46D91CAC"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lastRenderedPageBreak/>
              <w:t>выделять наиболее значимое в перечне информации;</w:t>
            </w:r>
          </w:p>
          <w:p w14:paraId="122DD325"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оценивать практическую значимость результатов поиска и оформлять результаты поиска;</w:t>
            </w:r>
          </w:p>
          <w:p w14:paraId="0309F20F"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выстраивать траекторию личностного развития в соответствии с принятой системой ценностей;</w:t>
            </w:r>
          </w:p>
          <w:p w14:paraId="2F97E518"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организовывать и мотивировать коллектив для совместной деятельности;</w:t>
            </w:r>
          </w:p>
          <w:p w14:paraId="713C93AC"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излагать свои мысли в контексте современной экономической, политической и культурной ситуации в России и мире;</w:t>
            </w:r>
          </w:p>
          <w:p w14:paraId="3BFA290B" w14:textId="77777777" w:rsidR="00432FFD" w:rsidRPr="00526EB4" w:rsidRDefault="00432FFD" w:rsidP="007923E8">
            <w:pPr>
              <w:ind w:firstLine="201"/>
              <w:jc w:val="both"/>
              <w:rPr>
                <w:rFonts w:ascii="Times New Roman" w:hAnsi="Times New Roman" w:cs="Times New Roman"/>
                <w:sz w:val="24"/>
                <w:szCs w:val="24"/>
              </w:rPr>
            </w:pPr>
            <w:r w:rsidRPr="00526EB4">
              <w:rPr>
                <w:rFonts w:ascii="Times New Roman" w:hAnsi="Times New Roman" w:cs="Times New Roman"/>
                <w:sz w:val="24"/>
                <w:szCs w:val="24"/>
              </w:rPr>
              <w:t>осознавать личную ответственность за судьбу России;</w:t>
            </w:r>
          </w:p>
          <w:p w14:paraId="070552B5"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проявлять социальную активность и гражданскую зрелость;</w:t>
            </w:r>
          </w:p>
          <w:p w14:paraId="724296B5"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применять средства информационных технологий для решения поставленных задач;</w:t>
            </w:r>
          </w:p>
          <w:p w14:paraId="7F9C9D5A"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526EB4">
              <w:rPr>
                <w:rFonts w:ascii="Times New Roman" w:hAnsi="Times New Roman" w:cs="Times New Roman"/>
                <w:sz w:val="24"/>
                <w:szCs w:val="24"/>
              </w:rPr>
              <w:t>анализировать правовые и законодательные акты мирового и регионального значения;</w:t>
            </w:r>
          </w:p>
          <w:p w14:paraId="364D92C9"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p>
        </w:tc>
        <w:tc>
          <w:tcPr>
            <w:tcW w:w="1813" w:type="pct"/>
          </w:tcPr>
          <w:p w14:paraId="5905040E"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lastRenderedPageBreak/>
              <w:t>демонстрирует умение ориентироваться в современной экономической, политической и культурной ситуации в России и мире;</w:t>
            </w:r>
          </w:p>
          <w:p w14:paraId="30798187"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распознавать задачу и/или проблему в историческом контексте;</w:t>
            </w:r>
          </w:p>
          <w:p w14:paraId="406AD5DC"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анализировать задачу и/или проблему в историческом контексте и выделять ее составные части;</w:t>
            </w:r>
          </w:p>
          <w:p w14:paraId="5D9B2D24"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оценивать результат и последствия исторических событий;</w:t>
            </w:r>
          </w:p>
          <w:p w14:paraId="251F9E37"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Определять задачи поиска исторической информации;</w:t>
            </w:r>
          </w:p>
          <w:p w14:paraId="4905592E" w14:textId="790E1C50"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демонстрирует умение </w:t>
            </w:r>
            <w:r w:rsidR="007923E8" w:rsidRPr="00526EB4">
              <w:rPr>
                <w:rFonts w:ascii="Times New Roman" w:hAnsi="Times New Roman" w:cs="Times New Roman"/>
                <w:sz w:val="24"/>
                <w:szCs w:val="24"/>
              </w:rPr>
              <w:t>определять</w:t>
            </w:r>
            <w:r w:rsidRPr="00526EB4">
              <w:rPr>
                <w:rFonts w:ascii="Times New Roman" w:hAnsi="Times New Roman" w:cs="Times New Roman"/>
                <w:sz w:val="24"/>
                <w:szCs w:val="24"/>
              </w:rPr>
              <w:t xml:space="preserve"> необходимые источники информации;</w:t>
            </w:r>
          </w:p>
          <w:p w14:paraId="6D3B1233"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структурировать получаемую информацию;</w:t>
            </w:r>
          </w:p>
          <w:p w14:paraId="0E361C3A"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выделять наиболее значимое в перечне информации;</w:t>
            </w:r>
          </w:p>
          <w:p w14:paraId="4CE58D8C"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оценивать практическую значимость результатов поиска и умение оформлять результаты поиска;</w:t>
            </w:r>
          </w:p>
          <w:p w14:paraId="1D7421B5"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выстраивать траекторию личностного развития в соответствии с принятой системой ценностей;</w:t>
            </w:r>
          </w:p>
          <w:p w14:paraId="0B3DDB2C"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организовывать и мотивировать коллектив для совместной деятельности;</w:t>
            </w:r>
          </w:p>
          <w:p w14:paraId="5F0DE639"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излагать свои мысли в контексте современной экономической, политической и культурной ситуации в России и мире;</w:t>
            </w:r>
          </w:p>
          <w:p w14:paraId="3345FE3C"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осознавать личную ответственность за судьбу России;</w:t>
            </w:r>
          </w:p>
          <w:p w14:paraId="1F37225C" w14:textId="77777777" w:rsidR="00432FFD" w:rsidRPr="00526EB4" w:rsidRDefault="00432FFD" w:rsidP="007923E8">
            <w:pPr>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проявлять социальную активность и гражданскую зрелость;</w:t>
            </w:r>
          </w:p>
          <w:p w14:paraId="212DDFBE"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применять средства информационных технологий для решения поставленных задач;</w:t>
            </w:r>
          </w:p>
          <w:p w14:paraId="77ED37F7" w14:textId="77777777" w:rsidR="00432FFD" w:rsidRPr="00526EB4" w:rsidRDefault="00432FFD"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526EB4">
              <w:rPr>
                <w:rFonts w:ascii="Times New Roman" w:hAnsi="Times New Roman" w:cs="Times New Roman"/>
                <w:sz w:val="24"/>
                <w:szCs w:val="24"/>
              </w:rPr>
              <w:t>демонстрирует умение анализировать правовые и законодательные акты мирового и регионального значения.</w:t>
            </w:r>
          </w:p>
        </w:tc>
        <w:tc>
          <w:tcPr>
            <w:tcW w:w="1421" w:type="pct"/>
            <w:vAlign w:val="center"/>
          </w:tcPr>
          <w:p w14:paraId="6288E48E"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Экспертное наблюдение и оценивание выполнения индивидуальных и групповых заданий.</w:t>
            </w:r>
          </w:p>
          <w:p w14:paraId="38B51618" w14:textId="77777777" w:rsidR="00432FFD" w:rsidRPr="00526EB4" w:rsidRDefault="00432FFD" w:rsidP="007923E8">
            <w:pPr>
              <w:jc w:val="center"/>
              <w:rPr>
                <w:rFonts w:ascii="Times New Roman" w:hAnsi="Times New Roman" w:cs="Times New Roman"/>
                <w:sz w:val="24"/>
                <w:szCs w:val="24"/>
              </w:rPr>
            </w:pPr>
            <w:r w:rsidRPr="00526EB4">
              <w:rPr>
                <w:rFonts w:ascii="Times New Roman" w:hAnsi="Times New Roman" w:cs="Times New Roman"/>
                <w:sz w:val="24"/>
                <w:szCs w:val="24"/>
              </w:rPr>
              <w:t>Текущий контроль в форме собеседования, решения ситуационных задач</w:t>
            </w:r>
          </w:p>
          <w:p w14:paraId="161D6FE3" w14:textId="77777777" w:rsidR="00432FFD" w:rsidRPr="00526EB4" w:rsidRDefault="00432FFD" w:rsidP="007923E8">
            <w:pPr>
              <w:jc w:val="both"/>
              <w:rPr>
                <w:rFonts w:ascii="Times New Roman" w:hAnsi="Times New Roman" w:cs="Times New Roman"/>
                <w:sz w:val="24"/>
                <w:szCs w:val="24"/>
              </w:rPr>
            </w:pPr>
          </w:p>
          <w:p w14:paraId="025A10CA" w14:textId="77777777" w:rsidR="00432FFD" w:rsidRPr="00526EB4" w:rsidRDefault="00432FFD" w:rsidP="007923E8">
            <w:pPr>
              <w:jc w:val="both"/>
              <w:rPr>
                <w:rFonts w:ascii="Times New Roman" w:hAnsi="Times New Roman" w:cs="Times New Roman"/>
                <w:b/>
                <w:bCs/>
                <w:sz w:val="24"/>
                <w:szCs w:val="24"/>
              </w:rPr>
            </w:pPr>
          </w:p>
        </w:tc>
      </w:tr>
    </w:tbl>
    <w:p w14:paraId="20DE5493" w14:textId="77777777" w:rsidR="00432FFD" w:rsidRPr="00526EB4" w:rsidRDefault="00432FFD" w:rsidP="00432FFD">
      <w:pPr>
        <w:jc w:val="both"/>
        <w:rPr>
          <w:rFonts w:ascii="Times New Roman" w:hAnsi="Times New Roman" w:cs="Times New Roman"/>
          <w:b/>
          <w:sz w:val="24"/>
          <w:szCs w:val="24"/>
        </w:rPr>
      </w:pPr>
    </w:p>
    <w:p w14:paraId="67EE09F9" w14:textId="3E120AC0" w:rsidR="007923E8" w:rsidRPr="00526EB4" w:rsidRDefault="007923E8" w:rsidP="007923E8">
      <w:pPr>
        <w:widowControl w:val="0"/>
        <w:suppressAutoHyphens/>
        <w:autoSpaceDE w:val="0"/>
        <w:autoSpaceDN w:val="0"/>
        <w:adjustRightInd w:val="0"/>
        <w:jc w:val="right"/>
        <w:rPr>
          <w:rFonts w:ascii="Times New Roman" w:hAnsi="Times New Roman" w:cs="Times New Roman"/>
          <w:sz w:val="24"/>
          <w:szCs w:val="24"/>
        </w:rPr>
      </w:pPr>
    </w:p>
    <w:p w14:paraId="55333334" w14:textId="2840285C" w:rsidR="00AB1350" w:rsidRPr="00526EB4" w:rsidRDefault="00AB1350" w:rsidP="007923E8">
      <w:pPr>
        <w:widowControl w:val="0"/>
        <w:suppressAutoHyphens/>
        <w:autoSpaceDE w:val="0"/>
        <w:autoSpaceDN w:val="0"/>
        <w:adjustRightInd w:val="0"/>
        <w:jc w:val="right"/>
        <w:rPr>
          <w:rFonts w:ascii="Times New Roman" w:hAnsi="Times New Roman" w:cs="Times New Roman"/>
          <w:sz w:val="24"/>
          <w:szCs w:val="24"/>
        </w:rPr>
      </w:pPr>
    </w:p>
    <w:p w14:paraId="40591C6D" w14:textId="77777777" w:rsidR="00AB1350" w:rsidRPr="00526EB4" w:rsidRDefault="00AB1350" w:rsidP="007923E8">
      <w:pPr>
        <w:widowControl w:val="0"/>
        <w:suppressAutoHyphens/>
        <w:autoSpaceDE w:val="0"/>
        <w:autoSpaceDN w:val="0"/>
        <w:adjustRightInd w:val="0"/>
        <w:jc w:val="right"/>
        <w:rPr>
          <w:rFonts w:ascii="Times New Roman" w:hAnsi="Times New Roman" w:cs="Times New Roman"/>
          <w:sz w:val="24"/>
          <w:szCs w:val="24"/>
        </w:rPr>
      </w:pPr>
    </w:p>
    <w:p w14:paraId="7C4F1520" w14:textId="77777777" w:rsidR="00AB1350" w:rsidRPr="00526EB4" w:rsidRDefault="00AB1350" w:rsidP="007923E8">
      <w:pPr>
        <w:widowControl w:val="0"/>
        <w:suppressAutoHyphens/>
        <w:autoSpaceDE w:val="0"/>
        <w:autoSpaceDN w:val="0"/>
        <w:adjustRightInd w:val="0"/>
        <w:jc w:val="right"/>
        <w:rPr>
          <w:rFonts w:ascii="Times New Roman" w:hAnsi="Times New Roman" w:cs="Times New Roman"/>
          <w:b/>
          <w:sz w:val="24"/>
          <w:szCs w:val="24"/>
        </w:rPr>
      </w:pPr>
    </w:p>
    <w:p w14:paraId="36D18B66" w14:textId="35A4549F" w:rsidR="007923E8" w:rsidRPr="00526EB4" w:rsidRDefault="003347D5" w:rsidP="007923E8">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Приложение </w:t>
      </w:r>
      <w:r w:rsidR="007923E8" w:rsidRPr="00526EB4">
        <w:rPr>
          <w:rFonts w:ascii="Times New Roman" w:hAnsi="Times New Roman" w:cs="Times New Roman"/>
          <w:b/>
          <w:sz w:val="24"/>
          <w:szCs w:val="24"/>
        </w:rPr>
        <w:t>2.2</w:t>
      </w:r>
    </w:p>
    <w:p w14:paraId="1FDD947C" w14:textId="77777777" w:rsidR="007923E8" w:rsidRPr="00526EB4" w:rsidRDefault="007923E8" w:rsidP="007923E8">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к ОПОП по специальности</w:t>
      </w:r>
    </w:p>
    <w:p w14:paraId="12961704" w14:textId="77777777" w:rsidR="007923E8" w:rsidRPr="00526EB4" w:rsidRDefault="007923E8" w:rsidP="007923E8">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31.02.02 Акушерское дело</w:t>
      </w:r>
    </w:p>
    <w:p w14:paraId="22FDB03F" w14:textId="77777777" w:rsidR="007923E8" w:rsidRPr="00526EB4" w:rsidRDefault="007923E8" w:rsidP="007923E8">
      <w:pPr>
        <w:widowControl w:val="0"/>
        <w:suppressAutoHyphens/>
        <w:autoSpaceDE w:val="0"/>
        <w:autoSpaceDN w:val="0"/>
        <w:adjustRightInd w:val="0"/>
        <w:jc w:val="right"/>
        <w:rPr>
          <w:rFonts w:ascii="Times New Roman" w:hAnsi="Times New Roman" w:cs="Times New Roman"/>
          <w:caps/>
          <w:sz w:val="24"/>
          <w:szCs w:val="24"/>
        </w:rPr>
      </w:pPr>
    </w:p>
    <w:p w14:paraId="795F38C6" w14:textId="77777777" w:rsidR="007923E8" w:rsidRPr="00526EB4" w:rsidRDefault="007923E8" w:rsidP="007923E8">
      <w:pPr>
        <w:widowControl w:val="0"/>
        <w:suppressAutoHyphens/>
        <w:autoSpaceDE w:val="0"/>
        <w:autoSpaceDN w:val="0"/>
        <w:adjustRightInd w:val="0"/>
        <w:jc w:val="right"/>
        <w:rPr>
          <w:rFonts w:ascii="Times New Roman" w:hAnsi="Times New Roman" w:cs="Times New Roman"/>
          <w:caps/>
          <w:sz w:val="24"/>
          <w:szCs w:val="24"/>
        </w:rPr>
      </w:pPr>
    </w:p>
    <w:p w14:paraId="5512069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caps/>
          <w:sz w:val="24"/>
          <w:szCs w:val="24"/>
        </w:rPr>
      </w:pPr>
    </w:p>
    <w:p w14:paraId="2F9439C2"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4788BF6"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F9E36F4"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3AF1FA1"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05D6065"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947D4BD"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3B92C88"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1EE1707"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5F6352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162935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DBBD0A4"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9400177"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784FC8F"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3D9DAF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7B2B1A3"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D55ADF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r w:rsidRPr="00526EB4">
        <w:rPr>
          <w:rFonts w:ascii="Times New Roman" w:hAnsi="Times New Roman" w:cs="Times New Roman"/>
          <w:b/>
          <w:sz w:val="24"/>
          <w:szCs w:val="24"/>
        </w:rPr>
        <w:t>Рабочая программа дисциплины</w:t>
      </w:r>
    </w:p>
    <w:p w14:paraId="6B004202"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sz w:val="24"/>
          <w:szCs w:val="24"/>
        </w:rPr>
      </w:pPr>
      <w:r w:rsidRPr="00526EB4">
        <w:rPr>
          <w:rFonts w:ascii="Times New Roman" w:hAnsi="Times New Roman" w:cs="Times New Roman"/>
          <w:b/>
          <w:sz w:val="24"/>
          <w:szCs w:val="24"/>
        </w:rPr>
        <w:t>«СГ.02. ИНОСТРАННЫЙ ЯЗЫК В ПРОФЕССИОНАЛЬНОЙ ДЕЯТЕЛЬНОСТИ»</w:t>
      </w:r>
    </w:p>
    <w:p w14:paraId="03F1400A"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u w:val="single"/>
        </w:rPr>
      </w:pPr>
    </w:p>
    <w:p w14:paraId="5932761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7FE9C5A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4651257C"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3217E355"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sz w:val="24"/>
          <w:szCs w:val="24"/>
        </w:rPr>
      </w:pPr>
    </w:p>
    <w:p w14:paraId="59791330"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sz w:val="24"/>
          <w:szCs w:val="24"/>
        </w:rPr>
      </w:pPr>
    </w:p>
    <w:p w14:paraId="14E1F414"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caps/>
          <w:sz w:val="24"/>
          <w:szCs w:val="24"/>
        </w:rPr>
      </w:pPr>
    </w:p>
    <w:p w14:paraId="3B5D5C5D"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7AD1F00"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78AF3D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8B9DC85"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D4DAA7E"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79264E3"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6352C62"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0F49639"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233F4C1"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E41671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E1D4C3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502299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F0305AA"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1FD02E1"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2644D73"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CFC1B35" w14:textId="1B7A72AC"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38DE7EE" w14:textId="3C21BCA9"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54F84EB" w14:textId="060B4D79"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E1DF009" w14:textId="6F245C91"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EAC7F6B" w14:textId="77777777" w:rsidR="007923E8" w:rsidRPr="00526EB4" w:rsidRDefault="007923E8" w:rsidP="007923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AA10A6D" w14:textId="0BA5B57E"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bCs/>
          <w:sz w:val="24"/>
          <w:szCs w:val="24"/>
        </w:rPr>
      </w:pPr>
      <w:r w:rsidRPr="00526EB4">
        <w:rPr>
          <w:rFonts w:ascii="Times New Roman" w:hAnsi="Times New Roman" w:cs="Times New Roman"/>
          <w:b/>
          <w:bCs/>
          <w:sz w:val="24"/>
          <w:szCs w:val="24"/>
        </w:rPr>
        <w:t>2024</w:t>
      </w:r>
    </w:p>
    <w:p w14:paraId="0F1A00A5" w14:textId="77777777" w:rsidR="007923E8" w:rsidRPr="00526EB4" w:rsidRDefault="007923E8" w:rsidP="007923E8">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739775F5" w14:textId="77777777" w:rsidR="007923E8" w:rsidRPr="00526EB4" w:rsidRDefault="007923E8" w:rsidP="004C76D9">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r:id="rId99" w:anchor="_Toc156825287" w:history="1">
        <w:r w:rsidRPr="00526EB4">
          <w:rPr>
            <w:rStyle w:val="af1"/>
            <w:color w:val="auto"/>
          </w:rPr>
          <w:t>СОДЕРЖАНИЕ ПРОГРАММЫ</w:t>
        </w:r>
        <w:r w:rsidRPr="00526EB4">
          <w:rPr>
            <w:rStyle w:val="af1"/>
            <w:webHidden/>
            <w:color w:val="auto"/>
          </w:rPr>
          <w:tab/>
        </w:r>
      </w:hyperlink>
    </w:p>
    <w:p w14:paraId="149524CE" w14:textId="77777777" w:rsidR="007923E8" w:rsidRPr="00526EB4" w:rsidRDefault="00E40FC3" w:rsidP="004C76D9">
      <w:pPr>
        <w:pStyle w:val="17"/>
        <w:rPr>
          <w:rFonts w:eastAsiaTheme="minorEastAsia"/>
          <w:lang w:eastAsia="ru-RU"/>
        </w:rPr>
      </w:pPr>
      <w:hyperlink r:id="rId100" w:anchor="_Toc156825288" w:history="1">
        <w:r w:rsidR="007923E8" w:rsidRPr="00526EB4">
          <w:rPr>
            <w:rStyle w:val="af1"/>
            <w:color w:val="auto"/>
          </w:rPr>
          <w:t>1. Общая характеристика</w:t>
        </w:r>
        <w:r w:rsidR="007923E8" w:rsidRPr="00526EB4">
          <w:rPr>
            <w:rStyle w:val="af1"/>
            <w:webHidden/>
            <w:color w:val="auto"/>
          </w:rPr>
          <w:tab/>
        </w:r>
      </w:hyperlink>
    </w:p>
    <w:p w14:paraId="38B19C6C" w14:textId="77777777" w:rsidR="007923E8" w:rsidRPr="00526EB4" w:rsidRDefault="00E40FC3" w:rsidP="007923E8">
      <w:pPr>
        <w:pStyle w:val="22"/>
        <w:spacing w:before="0" w:after="120"/>
        <w:ind w:left="0"/>
        <w:rPr>
          <w:rFonts w:eastAsiaTheme="minorEastAsia"/>
          <w:i w:val="0"/>
          <w:iCs w:val="0"/>
        </w:rPr>
      </w:pPr>
      <w:hyperlink r:id="rId101" w:anchor="_Toc156825289" w:history="1">
        <w:r w:rsidR="007923E8" w:rsidRPr="00526EB4">
          <w:rPr>
            <w:rStyle w:val="af1"/>
            <w:i w:val="0"/>
            <w:iCs w:val="0"/>
            <w:color w:val="auto"/>
          </w:rPr>
          <w:t>1.1. Цель и место дисциплины в структуре образовательной программы</w:t>
        </w:r>
        <w:r w:rsidR="007923E8" w:rsidRPr="00526EB4">
          <w:rPr>
            <w:rStyle w:val="af1"/>
            <w:i w:val="0"/>
            <w:iCs w:val="0"/>
            <w:webHidden/>
            <w:color w:val="auto"/>
          </w:rPr>
          <w:tab/>
        </w:r>
      </w:hyperlink>
    </w:p>
    <w:p w14:paraId="10CAADCF" w14:textId="77777777" w:rsidR="007923E8" w:rsidRPr="00526EB4" w:rsidRDefault="00E40FC3" w:rsidP="007923E8">
      <w:pPr>
        <w:pStyle w:val="22"/>
        <w:spacing w:before="0" w:after="120"/>
        <w:ind w:left="0"/>
        <w:rPr>
          <w:rFonts w:eastAsiaTheme="minorEastAsia"/>
          <w:i w:val="0"/>
          <w:iCs w:val="0"/>
        </w:rPr>
      </w:pPr>
      <w:hyperlink r:id="rId102" w:anchor="_Toc156825290" w:history="1">
        <w:r w:rsidR="007923E8" w:rsidRPr="00526EB4">
          <w:rPr>
            <w:rStyle w:val="af1"/>
            <w:i w:val="0"/>
            <w:iCs w:val="0"/>
            <w:color w:val="auto"/>
          </w:rPr>
          <w:t>1.2. Планируемые результаты освоения дисциплины</w:t>
        </w:r>
        <w:r w:rsidR="007923E8" w:rsidRPr="00526EB4">
          <w:rPr>
            <w:rStyle w:val="af1"/>
            <w:i w:val="0"/>
            <w:iCs w:val="0"/>
            <w:webHidden/>
            <w:color w:val="auto"/>
          </w:rPr>
          <w:tab/>
        </w:r>
      </w:hyperlink>
    </w:p>
    <w:p w14:paraId="4A7A981E" w14:textId="77777777" w:rsidR="007923E8" w:rsidRPr="00526EB4" w:rsidRDefault="00E40FC3" w:rsidP="004C76D9">
      <w:pPr>
        <w:pStyle w:val="17"/>
        <w:rPr>
          <w:rFonts w:eastAsiaTheme="minorEastAsia"/>
          <w:lang w:eastAsia="ru-RU"/>
        </w:rPr>
      </w:pPr>
      <w:hyperlink r:id="rId103" w:anchor="_Toc156825291" w:history="1">
        <w:r w:rsidR="007923E8" w:rsidRPr="00526EB4">
          <w:rPr>
            <w:rStyle w:val="af1"/>
            <w:color w:val="auto"/>
          </w:rPr>
          <w:t>2. Структура и содержание ДИСЦИПЛИНЫ</w:t>
        </w:r>
        <w:r w:rsidR="007923E8" w:rsidRPr="00526EB4">
          <w:rPr>
            <w:rStyle w:val="af1"/>
            <w:webHidden/>
            <w:color w:val="auto"/>
          </w:rPr>
          <w:tab/>
        </w:r>
      </w:hyperlink>
    </w:p>
    <w:p w14:paraId="5C2AA065" w14:textId="77777777" w:rsidR="007923E8" w:rsidRPr="00526EB4" w:rsidRDefault="00E40FC3" w:rsidP="007923E8">
      <w:pPr>
        <w:pStyle w:val="22"/>
        <w:spacing w:before="0" w:after="120"/>
        <w:ind w:left="0"/>
        <w:rPr>
          <w:rFonts w:eastAsiaTheme="minorEastAsia"/>
          <w:i w:val="0"/>
          <w:iCs w:val="0"/>
        </w:rPr>
      </w:pPr>
      <w:hyperlink r:id="rId104" w:anchor="_Toc156825292" w:history="1">
        <w:r w:rsidR="007923E8" w:rsidRPr="00526EB4">
          <w:rPr>
            <w:rStyle w:val="af1"/>
            <w:i w:val="0"/>
            <w:iCs w:val="0"/>
            <w:color w:val="auto"/>
          </w:rPr>
          <w:t>2.1. Трудоемкость освоения дисциплины</w:t>
        </w:r>
        <w:r w:rsidR="007923E8" w:rsidRPr="00526EB4">
          <w:rPr>
            <w:rStyle w:val="af1"/>
            <w:i w:val="0"/>
            <w:iCs w:val="0"/>
            <w:webHidden/>
            <w:color w:val="auto"/>
          </w:rPr>
          <w:tab/>
        </w:r>
      </w:hyperlink>
    </w:p>
    <w:p w14:paraId="6A58394D" w14:textId="77777777" w:rsidR="007923E8" w:rsidRPr="00526EB4" w:rsidRDefault="00E40FC3" w:rsidP="007923E8">
      <w:pPr>
        <w:pStyle w:val="22"/>
        <w:spacing w:before="0" w:after="120"/>
        <w:ind w:left="0"/>
        <w:rPr>
          <w:rFonts w:eastAsiaTheme="minorEastAsia"/>
          <w:i w:val="0"/>
          <w:iCs w:val="0"/>
        </w:rPr>
      </w:pPr>
      <w:hyperlink r:id="rId105" w:anchor="_Toc156825293" w:history="1">
        <w:r w:rsidR="007923E8" w:rsidRPr="00526EB4">
          <w:rPr>
            <w:rStyle w:val="af1"/>
            <w:i w:val="0"/>
            <w:iCs w:val="0"/>
            <w:color w:val="auto"/>
          </w:rPr>
          <w:t>2.2. Содержание дисциплины</w:t>
        </w:r>
        <w:r w:rsidR="007923E8" w:rsidRPr="00526EB4">
          <w:rPr>
            <w:rStyle w:val="af1"/>
            <w:i w:val="0"/>
            <w:iCs w:val="0"/>
            <w:webHidden/>
            <w:color w:val="auto"/>
          </w:rPr>
          <w:tab/>
        </w:r>
      </w:hyperlink>
    </w:p>
    <w:p w14:paraId="559B2D6A" w14:textId="77777777" w:rsidR="007923E8" w:rsidRPr="00526EB4" w:rsidRDefault="00E40FC3" w:rsidP="004C76D9">
      <w:pPr>
        <w:pStyle w:val="17"/>
        <w:rPr>
          <w:rFonts w:eastAsiaTheme="minorEastAsia"/>
          <w:lang w:eastAsia="ru-RU"/>
        </w:rPr>
      </w:pPr>
      <w:hyperlink r:id="rId106" w:anchor="_Toc156825296" w:history="1">
        <w:r w:rsidR="007923E8" w:rsidRPr="00526EB4">
          <w:rPr>
            <w:rStyle w:val="af1"/>
            <w:color w:val="auto"/>
          </w:rPr>
          <w:t>3. Условия реализации ДИСЦИПЛИНЫ</w:t>
        </w:r>
        <w:r w:rsidR="007923E8" w:rsidRPr="00526EB4">
          <w:rPr>
            <w:rStyle w:val="af1"/>
            <w:webHidden/>
            <w:color w:val="auto"/>
          </w:rPr>
          <w:tab/>
        </w:r>
      </w:hyperlink>
    </w:p>
    <w:p w14:paraId="3D2A31AC" w14:textId="77777777" w:rsidR="007923E8" w:rsidRPr="00526EB4" w:rsidRDefault="00E40FC3" w:rsidP="007923E8">
      <w:pPr>
        <w:pStyle w:val="22"/>
        <w:spacing w:before="0" w:after="120"/>
        <w:ind w:left="0"/>
        <w:rPr>
          <w:rFonts w:eastAsiaTheme="minorEastAsia"/>
          <w:i w:val="0"/>
          <w:iCs w:val="0"/>
        </w:rPr>
      </w:pPr>
      <w:hyperlink r:id="rId107" w:anchor="_Toc156825297" w:history="1">
        <w:r w:rsidR="007923E8" w:rsidRPr="00526EB4">
          <w:rPr>
            <w:rStyle w:val="af1"/>
            <w:i w:val="0"/>
            <w:iCs w:val="0"/>
            <w:color w:val="auto"/>
          </w:rPr>
          <w:t>3.1. Материально-техническое обеспечение</w:t>
        </w:r>
        <w:r w:rsidR="007923E8" w:rsidRPr="00526EB4">
          <w:rPr>
            <w:rStyle w:val="af1"/>
            <w:i w:val="0"/>
            <w:iCs w:val="0"/>
            <w:webHidden/>
            <w:color w:val="auto"/>
          </w:rPr>
          <w:tab/>
        </w:r>
      </w:hyperlink>
    </w:p>
    <w:p w14:paraId="16C0581F" w14:textId="77777777" w:rsidR="007923E8" w:rsidRPr="00526EB4" w:rsidRDefault="00E40FC3" w:rsidP="007923E8">
      <w:pPr>
        <w:pStyle w:val="22"/>
        <w:spacing w:before="0" w:after="120"/>
        <w:ind w:left="0"/>
        <w:rPr>
          <w:rFonts w:eastAsiaTheme="minorEastAsia"/>
          <w:i w:val="0"/>
          <w:iCs w:val="0"/>
        </w:rPr>
      </w:pPr>
      <w:hyperlink r:id="rId108" w:anchor="_Toc156825298" w:history="1">
        <w:r w:rsidR="007923E8" w:rsidRPr="00526EB4">
          <w:rPr>
            <w:rStyle w:val="af1"/>
            <w:i w:val="0"/>
            <w:iCs w:val="0"/>
            <w:color w:val="auto"/>
          </w:rPr>
          <w:t>3.2. Учебно-методическое обеспечение</w:t>
        </w:r>
        <w:r w:rsidR="007923E8" w:rsidRPr="00526EB4">
          <w:rPr>
            <w:rStyle w:val="af1"/>
            <w:i w:val="0"/>
            <w:iCs w:val="0"/>
            <w:webHidden/>
            <w:color w:val="auto"/>
          </w:rPr>
          <w:tab/>
        </w:r>
      </w:hyperlink>
    </w:p>
    <w:p w14:paraId="6C015F6C" w14:textId="77777777" w:rsidR="007923E8" w:rsidRPr="00526EB4" w:rsidRDefault="00E40FC3" w:rsidP="004C76D9">
      <w:pPr>
        <w:pStyle w:val="17"/>
        <w:rPr>
          <w:rFonts w:eastAsiaTheme="minorEastAsia"/>
          <w:lang w:eastAsia="ru-RU"/>
        </w:rPr>
      </w:pPr>
      <w:hyperlink r:id="rId109" w:anchor="_Toc156825299" w:history="1">
        <w:r w:rsidR="007923E8" w:rsidRPr="00526EB4">
          <w:rPr>
            <w:rStyle w:val="af1"/>
            <w:color w:val="auto"/>
          </w:rPr>
          <w:t>4. Контроль и оценка результатов  освоения ДИСЦИПЛИНЫ</w:t>
        </w:r>
        <w:r w:rsidR="007923E8" w:rsidRPr="00526EB4">
          <w:rPr>
            <w:rStyle w:val="af1"/>
            <w:webHidden/>
            <w:color w:val="auto"/>
          </w:rPr>
          <w:tab/>
        </w:r>
      </w:hyperlink>
    </w:p>
    <w:p w14:paraId="0BB69AFD" w14:textId="77777777" w:rsidR="007923E8" w:rsidRPr="00526EB4" w:rsidRDefault="007923E8" w:rsidP="007923E8">
      <w:pPr>
        <w:suppressAutoHyphens/>
        <w:spacing w:after="120" w:line="276" w:lineRule="auto"/>
        <w:jc w:val="center"/>
        <w:rPr>
          <w:rFonts w:ascii="Times New Roman" w:eastAsia="Times New Roman" w:hAnsi="Times New Roman" w:cs="Times New Roman"/>
          <w:b/>
          <w:caps/>
          <w:sz w:val="24"/>
          <w:szCs w:val="24"/>
          <w:lang w:eastAsia="ru-RU"/>
        </w:rPr>
      </w:pPr>
      <w:r w:rsidRPr="00526EB4">
        <w:rPr>
          <w:rFonts w:ascii="Times New Roman" w:hAnsi="Times New Roman" w:cs="Times New Roman"/>
          <w:b/>
          <w:bCs/>
          <w:sz w:val="24"/>
          <w:szCs w:val="24"/>
        </w:rPr>
        <w:fldChar w:fldCharType="end"/>
      </w:r>
    </w:p>
    <w:p w14:paraId="77648CFC"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67819EC6"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72B4FC40"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243E19CA"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7D701BA4"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0E16ACC"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72CAF6A3"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6F64C5F2"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080AC323"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1FECD0B0"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B0EA18A"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B580E69"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C2DC5D5"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630B6799"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47925603"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3FA8D7A"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4E1259BC"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31096806"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0E88924"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03E2178D"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13AE3E2A"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1E937EBE"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1B71FC51" w14:textId="735949B7" w:rsidR="007923E8" w:rsidRPr="00526EB4" w:rsidRDefault="007923E8" w:rsidP="007923E8">
      <w:pPr>
        <w:suppressAutoHyphens/>
        <w:spacing w:line="276" w:lineRule="auto"/>
        <w:jc w:val="center"/>
        <w:rPr>
          <w:rFonts w:ascii="Times New Roman" w:hAnsi="Times New Roman" w:cs="Times New Roman"/>
          <w:b/>
          <w:caps/>
          <w:sz w:val="24"/>
          <w:szCs w:val="24"/>
        </w:rPr>
      </w:pPr>
    </w:p>
    <w:p w14:paraId="436DD955" w14:textId="6837626D" w:rsidR="007B6671" w:rsidRPr="00526EB4" w:rsidRDefault="007B6671" w:rsidP="007923E8">
      <w:pPr>
        <w:suppressAutoHyphens/>
        <w:spacing w:line="276" w:lineRule="auto"/>
        <w:jc w:val="center"/>
        <w:rPr>
          <w:rFonts w:ascii="Times New Roman" w:hAnsi="Times New Roman" w:cs="Times New Roman"/>
          <w:b/>
          <w:caps/>
          <w:sz w:val="24"/>
          <w:szCs w:val="24"/>
        </w:rPr>
      </w:pPr>
    </w:p>
    <w:p w14:paraId="2FC7D38E" w14:textId="77777777" w:rsidR="007B6671" w:rsidRPr="00526EB4" w:rsidRDefault="007B6671" w:rsidP="007923E8">
      <w:pPr>
        <w:suppressAutoHyphens/>
        <w:spacing w:line="276" w:lineRule="auto"/>
        <w:jc w:val="center"/>
        <w:rPr>
          <w:rFonts w:ascii="Times New Roman" w:hAnsi="Times New Roman" w:cs="Times New Roman"/>
          <w:b/>
          <w:caps/>
          <w:sz w:val="24"/>
          <w:szCs w:val="24"/>
        </w:rPr>
      </w:pPr>
    </w:p>
    <w:p w14:paraId="1B9D3AD1"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7EE9793A" w14:textId="77777777" w:rsidR="007923E8" w:rsidRPr="00526EB4" w:rsidRDefault="007923E8" w:rsidP="007923E8">
      <w:pPr>
        <w:suppressAutoHyphens/>
        <w:spacing w:line="276" w:lineRule="auto"/>
        <w:jc w:val="center"/>
        <w:rPr>
          <w:rFonts w:ascii="Times New Roman" w:hAnsi="Times New Roman" w:cs="Times New Roman"/>
          <w:b/>
          <w:caps/>
          <w:sz w:val="24"/>
          <w:szCs w:val="24"/>
        </w:rPr>
      </w:pPr>
    </w:p>
    <w:p w14:paraId="5DDCA30D" w14:textId="00EA63C4" w:rsidR="007923E8" w:rsidRPr="00526EB4" w:rsidRDefault="007923E8" w:rsidP="007923E8">
      <w:pPr>
        <w:suppressAutoHyphens/>
        <w:spacing w:line="276" w:lineRule="auto"/>
        <w:jc w:val="center"/>
        <w:rPr>
          <w:rFonts w:ascii="Times New Roman" w:hAnsi="Times New Roman" w:cs="Times New Roman"/>
          <w:b/>
          <w:caps/>
          <w:sz w:val="24"/>
          <w:szCs w:val="24"/>
        </w:rPr>
      </w:pPr>
    </w:p>
    <w:p w14:paraId="3B02027D" w14:textId="5726364C" w:rsidR="00AB1350" w:rsidRPr="00526EB4" w:rsidRDefault="00AB1350" w:rsidP="007923E8">
      <w:pPr>
        <w:suppressAutoHyphens/>
        <w:spacing w:line="276" w:lineRule="auto"/>
        <w:jc w:val="center"/>
        <w:rPr>
          <w:rFonts w:ascii="Times New Roman" w:hAnsi="Times New Roman" w:cs="Times New Roman"/>
          <w:b/>
          <w:caps/>
          <w:sz w:val="24"/>
          <w:szCs w:val="24"/>
        </w:rPr>
      </w:pPr>
    </w:p>
    <w:p w14:paraId="6FFDF273" w14:textId="77777777" w:rsidR="00AB1350" w:rsidRPr="00526EB4" w:rsidRDefault="00AB1350" w:rsidP="007923E8">
      <w:pPr>
        <w:suppressAutoHyphens/>
        <w:spacing w:line="276" w:lineRule="auto"/>
        <w:jc w:val="center"/>
        <w:rPr>
          <w:rFonts w:ascii="Times New Roman" w:hAnsi="Times New Roman" w:cs="Times New Roman"/>
          <w:b/>
          <w:caps/>
          <w:sz w:val="24"/>
          <w:szCs w:val="24"/>
        </w:rPr>
      </w:pPr>
    </w:p>
    <w:p w14:paraId="746802A9" w14:textId="77777777" w:rsidR="007923E8" w:rsidRPr="00526EB4" w:rsidRDefault="007923E8" w:rsidP="007923E8">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1. ОБЩАЯ ХАРАКТЕРИСТИКА РАБОЧЕЙ ПРОГРАММЫ </w:t>
      </w:r>
      <w:r w:rsidRPr="00526EB4">
        <w:rPr>
          <w:rFonts w:ascii="Times New Roman" w:hAnsi="Times New Roman" w:cs="Times New Roman"/>
          <w:b/>
          <w:sz w:val="24"/>
          <w:szCs w:val="24"/>
        </w:rPr>
        <w:br/>
        <w:t>УЧЕБНОЙ ДИСЦИПЛИНЫ</w:t>
      </w:r>
    </w:p>
    <w:p w14:paraId="553AFE89" w14:textId="77777777" w:rsidR="007923E8" w:rsidRPr="00526EB4" w:rsidRDefault="007923E8" w:rsidP="007923E8">
      <w:pPr>
        <w:suppressAutoHyphens/>
        <w:jc w:val="center"/>
        <w:rPr>
          <w:rFonts w:ascii="Times New Roman" w:hAnsi="Times New Roman" w:cs="Times New Roman"/>
          <w:b/>
          <w:sz w:val="24"/>
          <w:szCs w:val="24"/>
          <w:lang w:eastAsia="x-none"/>
        </w:rPr>
      </w:pPr>
      <w:bookmarkStart w:id="347" w:name="_Hlk165292604"/>
      <w:r w:rsidRPr="00526EB4">
        <w:rPr>
          <w:rFonts w:ascii="Times New Roman" w:hAnsi="Times New Roman" w:cs="Times New Roman"/>
          <w:b/>
          <w:sz w:val="24"/>
          <w:szCs w:val="24"/>
          <w:lang w:eastAsia="x-none"/>
        </w:rPr>
        <w:t>«СГ</w:t>
      </w:r>
      <w:r w:rsidRPr="00526EB4">
        <w:rPr>
          <w:rFonts w:ascii="Times New Roman" w:hAnsi="Times New Roman" w:cs="Times New Roman"/>
          <w:b/>
          <w:sz w:val="24"/>
          <w:szCs w:val="24"/>
          <w:lang w:val="x-none" w:eastAsia="x-none"/>
        </w:rPr>
        <w:t>.0</w:t>
      </w:r>
      <w:r w:rsidRPr="00526EB4">
        <w:rPr>
          <w:rFonts w:ascii="Times New Roman" w:hAnsi="Times New Roman" w:cs="Times New Roman"/>
          <w:b/>
          <w:sz w:val="24"/>
          <w:szCs w:val="24"/>
          <w:lang w:eastAsia="x-none"/>
        </w:rPr>
        <w:t>2</w:t>
      </w:r>
      <w:r w:rsidRPr="00526EB4">
        <w:rPr>
          <w:rFonts w:ascii="Times New Roman" w:hAnsi="Times New Roman" w:cs="Times New Roman"/>
          <w:b/>
          <w:sz w:val="24"/>
          <w:szCs w:val="24"/>
          <w:lang w:val="x-none" w:eastAsia="x-none"/>
        </w:rPr>
        <w:t xml:space="preserve"> Иностранный язык в профессиональной деятельности</w:t>
      </w:r>
      <w:r w:rsidRPr="00526EB4">
        <w:rPr>
          <w:rFonts w:ascii="Times New Roman" w:hAnsi="Times New Roman" w:cs="Times New Roman"/>
          <w:b/>
          <w:sz w:val="24"/>
          <w:szCs w:val="24"/>
          <w:lang w:eastAsia="x-none"/>
        </w:rPr>
        <w:t>»</w:t>
      </w:r>
    </w:p>
    <w:bookmarkEnd w:id="347"/>
    <w:p w14:paraId="5343B266"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lang w:val="x-none" w:eastAsia="ru-RU"/>
        </w:rPr>
      </w:pPr>
    </w:p>
    <w:p w14:paraId="671FCAB8"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bookmarkStart w:id="348" w:name="_Hlk165292618"/>
      <w:r w:rsidRPr="00526EB4">
        <w:rPr>
          <w:rFonts w:ascii="Times New Roman" w:hAnsi="Times New Roman" w:cs="Times New Roman"/>
          <w:b/>
          <w:sz w:val="24"/>
          <w:szCs w:val="24"/>
        </w:rPr>
        <w:t xml:space="preserve">1.1. Цель и место дисциплины в структуре образовательной программы </w:t>
      </w:r>
    </w:p>
    <w:p w14:paraId="49B0E29D"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«Иностранный язык в профессиональной деятельности»: формирование умений общаться устно и письменно на иностранном языке на повседневные и профессиональные темы, переводить тексты профессиональной направленности, самостоятельно совершенствовать устную и письменную речь, пополнять словарный запас; воспитание толерантности к иноязычной культуре.</w:t>
      </w:r>
    </w:p>
    <w:p w14:paraId="21F27ED9" w14:textId="54B09EEA" w:rsidR="007923E8" w:rsidRPr="00526EB4" w:rsidRDefault="007923E8" w:rsidP="007923E8">
      <w:pPr>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«Иностранный язык в профессиональной деятельности» включена в обязательную часть социально гуманитарного цикла образовательной программы.</w:t>
      </w:r>
    </w:p>
    <w:p w14:paraId="16CD477C" w14:textId="77777777" w:rsidR="007923E8" w:rsidRPr="00526EB4" w:rsidRDefault="007923E8" w:rsidP="007923E8">
      <w:pPr>
        <w:ind w:firstLine="567"/>
        <w:jc w:val="both"/>
        <w:rPr>
          <w:rFonts w:ascii="Times New Roman" w:hAnsi="Times New Roman" w:cs="Times New Roman"/>
          <w:bCs/>
          <w:i/>
          <w:sz w:val="24"/>
          <w:szCs w:val="24"/>
        </w:rPr>
      </w:pPr>
    </w:p>
    <w:p w14:paraId="6EF90E31" w14:textId="77777777" w:rsidR="007923E8" w:rsidRPr="00526EB4" w:rsidRDefault="007923E8" w:rsidP="007923E8">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63A252F4" w14:textId="77777777" w:rsidR="007923E8" w:rsidRPr="00526EB4" w:rsidRDefault="007923E8" w:rsidP="007923E8">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65553CDF" w14:textId="77777777" w:rsidR="007923E8" w:rsidRPr="00526EB4" w:rsidRDefault="007923E8" w:rsidP="007923E8">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3719"/>
        <w:gridCol w:w="3719"/>
      </w:tblGrid>
      <w:tr w:rsidR="007923E8" w:rsidRPr="00526EB4" w14:paraId="531F2465" w14:textId="77777777" w:rsidTr="007923E8">
        <w:trPr>
          <w:trHeight w:val="283"/>
        </w:trPr>
        <w:tc>
          <w:tcPr>
            <w:tcW w:w="1020" w:type="pct"/>
            <w:tcBorders>
              <w:top w:val="single" w:sz="4" w:space="0" w:color="auto"/>
              <w:left w:val="single" w:sz="4" w:space="0" w:color="auto"/>
              <w:bottom w:val="single" w:sz="4" w:space="0" w:color="auto"/>
              <w:right w:val="single" w:sz="4" w:space="0" w:color="auto"/>
            </w:tcBorders>
            <w:hideMark/>
          </w:tcPr>
          <w:bookmarkEnd w:id="348"/>
          <w:p w14:paraId="120D15E0"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Код ОК</w:t>
            </w:r>
          </w:p>
        </w:tc>
        <w:tc>
          <w:tcPr>
            <w:tcW w:w="1990" w:type="pct"/>
            <w:tcBorders>
              <w:top w:val="single" w:sz="4" w:space="0" w:color="auto"/>
              <w:left w:val="single" w:sz="4" w:space="0" w:color="auto"/>
              <w:bottom w:val="single" w:sz="4" w:space="0" w:color="auto"/>
              <w:right w:val="single" w:sz="4" w:space="0" w:color="auto"/>
            </w:tcBorders>
            <w:hideMark/>
          </w:tcPr>
          <w:p w14:paraId="1B0CE434" w14:textId="77777777" w:rsidR="007923E8" w:rsidRPr="00526EB4" w:rsidRDefault="007923E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Уметь</w:t>
            </w:r>
          </w:p>
        </w:tc>
        <w:tc>
          <w:tcPr>
            <w:tcW w:w="1990" w:type="pct"/>
            <w:tcBorders>
              <w:top w:val="single" w:sz="4" w:space="0" w:color="auto"/>
              <w:left w:val="single" w:sz="4" w:space="0" w:color="auto"/>
              <w:bottom w:val="single" w:sz="4" w:space="0" w:color="auto"/>
              <w:right w:val="single" w:sz="4" w:space="0" w:color="auto"/>
            </w:tcBorders>
            <w:hideMark/>
          </w:tcPr>
          <w:p w14:paraId="589B70B6" w14:textId="77777777" w:rsidR="007923E8" w:rsidRPr="00526EB4" w:rsidRDefault="007923E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Знать</w:t>
            </w:r>
          </w:p>
        </w:tc>
      </w:tr>
      <w:tr w:rsidR="007923E8" w:rsidRPr="00526EB4" w14:paraId="44DE6DBD" w14:textId="77777777" w:rsidTr="007923E8">
        <w:trPr>
          <w:trHeight w:val="649"/>
        </w:trPr>
        <w:tc>
          <w:tcPr>
            <w:tcW w:w="1020" w:type="pct"/>
            <w:vMerge w:val="restart"/>
            <w:tcBorders>
              <w:top w:val="single" w:sz="4" w:space="0" w:color="auto"/>
              <w:left w:val="single" w:sz="4" w:space="0" w:color="auto"/>
              <w:bottom w:val="single" w:sz="4" w:space="0" w:color="auto"/>
              <w:right w:val="single" w:sz="4" w:space="0" w:color="auto"/>
            </w:tcBorders>
          </w:tcPr>
          <w:p w14:paraId="6CC4298E" w14:textId="77777777" w:rsidR="007923E8" w:rsidRPr="00526EB4" w:rsidRDefault="007923E8">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ОК 02</w:t>
            </w:r>
          </w:p>
          <w:p w14:paraId="3C7B17E2" w14:textId="77777777" w:rsidR="007923E8" w:rsidRPr="00526EB4" w:rsidRDefault="007923E8">
            <w:pPr>
              <w:suppressAutoHyphens/>
              <w:jc w:val="center"/>
              <w:rPr>
                <w:rFonts w:ascii="Times New Roman" w:hAnsi="Times New Roman" w:cs="Times New Roman"/>
                <w:iCs/>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59501723"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оформлять результаты поиска, применять средства информационных технологий для решения профессиональных задач </w:t>
            </w:r>
          </w:p>
        </w:tc>
        <w:tc>
          <w:tcPr>
            <w:tcW w:w="1990" w:type="pct"/>
            <w:tcBorders>
              <w:top w:val="single" w:sz="4" w:space="0" w:color="auto"/>
              <w:left w:val="single" w:sz="4" w:space="0" w:color="auto"/>
              <w:bottom w:val="single" w:sz="4" w:space="0" w:color="auto"/>
              <w:right w:val="single" w:sz="4" w:space="0" w:color="auto"/>
            </w:tcBorders>
            <w:hideMark/>
          </w:tcPr>
          <w:p w14:paraId="709471FA"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приемы структурирования информации </w:t>
            </w:r>
          </w:p>
        </w:tc>
      </w:tr>
      <w:tr w:rsidR="007923E8" w:rsidRPr="00526EB4" w14:paraId="0AE38D94" w14:textId="77777777" w:rsidTr="007923E8">
        <w:trPr>
          <w:trHeight w:val="649"/>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2424B8FD" w14:textId="77777777" w:rsidR="007923E8" w:rsidRPr="00526EB4" w:rsidRDefault="007923E8">
            <w:pPr>
              <w:rPr>
                <w:rFonts w:ascii="Times New Roman" w:hAnsi="Times New Roman" w:cs="Times New Roman"/>
                <w:iCs/>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2FD986C5"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использовать различные цифровые средства для решения профессиональных задач </w:t>
            </w:r>
          </w:p>
        </w:tc>
        <w:tc>
          <w:tcPr>
            <w:tcW w:w="1990" w:type="pct"/>
            <w:tcBorders>
              <w:top w:val="single" w:sz="4" w:space="0" w:color="auto"/>
              <w:left w:val="single" w:sz="4" w:space="0" w:color="auto"/>
              <w:bottom w:val="single" w:sz="4" w:space="0" w:color="auto"/>
              <w:right w:val="single" w:sz="4" w:space="0" w:color="auto"/>
            </w:tcBorders>
            <w:hideMark/>
          </w:tcPr>
          <w:p w14:paraId="47140AA2"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формат оформления результатов поиска информации, современные средства и устройства информатизации </w:t>
            </w:r>
          </w:p>
        </w:tc>
      </w:tr>
      <w:tr w:rsidR="007923E8" w:rsidRPr="00526EB4" w14:paraId="48B1BC63" w14:textId="77777777" w:rsidTr="007923E8">
        <w:trPr>
          <w:trHeight w:val="649"/>
        </w:trPr>
        <w:tc>
          <w:tcPr>
            <w:tcW w:w="1020" w:type="pct"/>
            <w:tcBorders>
              <w:top w:val="single" w:sz="4" w:space="0" w:color="auto"/>
              <w:left w:val="single" w:sz="4" w:space="0" w:color="auto"/>
              <w:bottom w:val="single" w:sz="4" w:space="0" w:color="auto"/>
              <w:right w:val="single" w:sz="4" w:space="0" w:color="auto"/>
            </w:tcBorders>
          </w:tcPr>
          <w:p w14:paraId="56BB2721" w14:textId="77777777" w:rsidR="007923E8" w:rsidRPr="00526EB4" w:rsidRDefault="007923E8">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ОК 04</w:t>
            </w:r>
          </w:p>
          <w:p w14:paraId="64D8F7F3" w14:textId="77777777" w:rsidR="007923E8" w:rsidRPr="00526EB4" w:rsidRDefault="007923E8">
            <w:pPr>
              <w:jc w:val="center"/>
              <w:rPr>
                <w:rFonts w:ascii="Times New Roman" w:hAnsi="Times New Roman" w:cs="Times New Roman"/>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72AD12BF"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взаимодействовать с коллегами, руководством, клиентами в ходе профессиональной деятельности </w:t>
            </w:r>
          </w:p>
        </w:tc>
        <w:tc>
          <w:tcPr>
            <w:tcW w:w="1990" w:type="pct"/>
            <w:tcBorders>
              <w:top w:val="single" w:sz="4" w:space="0" w:color="auto"/>
              <w:left w:val="single" w:sz="4" w:space="0" w:color="auto"/>
              <w:bottom w:val="single" w:sz="4" w:space="0" w:color="auto"/>
              <w:right w:val="single" w:sz="4" w:space="0" w:color="auto"/>
            </w:tcBorders>
            <w:hideMark/>
          </w:tcPr>
          <w:p w14:paraId="74B511AF"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основы проектной деятельности </w:t>
            </w:r>
          </w:p>
        </w:tc>
      </w:tr>
      <w:tr w:rsidR="007923E8" w:rsidRPr="00526EB4" w14:paraId="0CE2BB0A" w14:textId="77777777" w:rsidTr="007923E8">
        <w:trPr>
          <w:trHeight w:val="649"/>
        </w:trPr>
        <w:tc>
          <w:tcPr>
            <w:tcW w:w="1020" w:type="pct"/>
            <w:vMerge w:val="restart"/>
            <w:tcBorders>
              <w:top w:val="single" w:sz="4" w:space="0" w:color="auto"/>
              <w:left w:val="single" w:sz="4" w:space="0" w:color="auto"/>
              <w:bottom w:val="single" w:sz="4" w:space="0" w:color="auto"/>
              <w:right w:val="single" w:sz="4" w:space="0" w:color="auto"/>
            </w:tcBorders>
          </w:tcPr>
          <w:p w14:paraId="6594F2BC" w14:textId="77777777" w:rsidR="007923E8" w:rsidRPr="00526EB4" w:rsidRDefault="007923E8">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ОК 05</w:t>
            </w:r>
          </w:p>
          <w:p w14:paraId="1E310F29" w14:textId="77777777" w:rsidR="007923E8" w:rsidRPr="00526EB4" w:rsidRDefault="007923E8">
            <w:pPr>
              <w:suppressAutoHyphens/>
              <w:jc w:val="center"/>
              <w:rPr>
                <w:rFonts w:ascii="Times New Roman" w:hAnsi="Times New Roman" w:cs="Times New Roman"/>
                <w:iCs/>
                <w:sz w:val="24"/>
                <w:szCs w:val="24"/>
              </w:rPr>
            </w:pPr>
          </w:p>
        </w:tc>
        <w:tc>
          <w:tcPr>
            <w:tcW w:w="1990" w:type="pct"/>
            <w:vMerge w:val="restart"/>
            <w:tcBorders>
              <w:top w:val="single" w:sz="4" w:space="0" w:color="auto"/>
              <w:left w:val="single" w:sz="4" w:space="0" w:color="auto"/>
              <w:bottom w:val="single" w:sz="4" w:space="0" w:color="auto"/>
              <w:right w:val="single" w:sz="4" w:space="0" w:color="auto"/>
            </w:tcBorders>
            <w:hideMark/>
          </w:tcPr>
          <w:p w14:paraId="5B1F4AD8" w14:textId="77777777" w:rsidR="007923E8" w:rsidRPr="00526EB4" w:rsidRDefault="007923E8">
            <w:pPr>
              <w:tabs>
                <w:tab w:val="left" w:pos="402"/>
              </w:tabs>
              <w:suppressAutoHyphens/>
              <w:rPr>
                <w:rFonts w:ascii="Times New Roman" w:hAnsi="Times New Roman" w:cs="Times New Roman"/>
                <w:sz w:val="24"/>
                <w:szCs w:val="24"/>
              </w:rPr>
            </w:pPr>
            <w:r w:rsidRPr="00526EB4">
              <w:rPr>
                <w:rFonts w:ascii="Times New Roman" w:hAnsi="Times New Roman" w:cs="Times New Roman"/>
                <w:iCs/>
                <w:sz w:val="24"/>
                <w:szCs w:val="24"/>
              </w:rPr>
              <w:t xml:space="preserve">грамотно </w:t>
            </w:r>
            <w:r w:rsidRPr="00526EB4">
              <w:rPr>
                <w:rFonts w:ascii="Times New Roman" w:hAnsi="Times New Roman" w:cs="Times New Roman"/>
                <w:bCs/>
                <w:sz w:val="24"/>
                <w:szCs w:val="24"/>
              </w:rPr>
              <w:t xml:space="preserve">излагать свои мысли </w:t>
            </w:r>
            <w:r w:rsidRPr="00526EB4">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26EB4">
              <w:rPr>
                <w:rFonts w:ascii="Times New Roman" w:hAnsi="Times New Roman" w:cs="Times New Roman"/>
                <w:iCs/>
                <w:sz w:val="24"/>
                <w:szCs w:val="24"/>
              </w:rPr>
              <w:t>проявлять толерантность в рабочем коллективе</w:t>
            </w:r>
          </w:p>
        </w:tc>
        <w:tc>
          <w:tcPr>
            <w:tcW w:w="1990" w:type="pct"/>
            <w:tcBorders>
              <w:top w:val="single" w:sz="4" w:space="0" w:color="auto"/>
              <w:left w:val="single" w:sz="4" w:space="0" w:color="auto"/>
              <w:bottom w:val="single" w:sz="4" w:space="0" w:color="auto"/>
              <w:right w:val="single" w:sz="4" w:space="0" w:color="auto"/>
            </w:tcBorders>
            <w:hideMark/>
          </w:tcPr>
          <w:p w14:paraId="5A872E16" w14:textId="77777777" w:rsidR="007923E8" w:rsidRPr="00526EB4" w:rsidRDefault="007923E8">
            <w:pPr>
              <w:suppressAutoHyphens/>
              <w:rPr>
                <w:rFonts w:ascii="Times New Roman" w:hAnsi="Times New Roman" w:cs="Times New Roman"/>
                <w:bCs/>
                <w:sz w:val="24"/>
                <w:szCs w:val="24"/>
              </w:rPr>
            </w:pPr>
            <w:r w:rsidRPr="00526EB4">
              <w:rPr>
                <w:rFonts w:ascii="Times New Roman" w:hAnsi="Times New Roman" w:cs="Times New Roman"/>
                <w:bCs/>
                <w:sz w:val="24"/>
                <w:szCs w:val="24"/>
              </w:rPr>
              <w:t xml:space="preserve">правила оформления документов </w:t>
            </w:r>
            <w:r w:rsidRPr="00526EB4">
              <w:rPr>
                <w:rFonts w:ascii="Times New Roman" w:hAnsi="Times New Roman" w:cs="Times New Roman"/>
                <w:bCs/>
                <w:sz w:val="24"/>
                <w:szCs w:val="24"/>
              </w:rPr>
              <w:br/>
              <w:t>и построения устных сообщений</w:t>
            </w:r>
          </w:p>
        </w:tc>
      </w:tr>
      <w:tr w:rsidR="007923E8" w:rsidRPr="00526EB4" w14:paraId="1D1474A1" w14:textId="77777777" w:rsidTr="007923E8">
        <w:trPr>
          <w:trHeight w:val="649"/>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712E2CAC" w14:textId="77777777" w:rsidR="007923E8" w:rsidRPr="00526EB4" w:rsidRDefault="007923E8">
            <w:pPr>
              <w:rPr>
                <w:rFonts w:ascii="Times New Roman" w:hAnsi="Times New Roman" w:cs="Times New Roman"/>
                <w:iCs/>
                <w:sz w:val="24"/>
                <w:szCs w:val="24"/>
              </w:rPr>
            </w:pPr>
          </w:p>
        </w:tc>
        <w:tc>
          <w:tcPr>
            <w:tcW w:w="1990" w:type="pct"/>
            <w:vMerge/>
            <w:tcBorders>
              <w:top w:val="single" w:sz="4" w:space="0" w:color="auto"/>
              <w:left w:val="single" w:sz="4" w:space="0" w:color="auto"/>
              <w:bottom w:val="single" w:sz="4" w:space="0" w:color="auto"/>
              <w:right w:val="single" w:sz="4" w:space="0" w:color="auto"/>
            </w:tcBorders>
            <w:vAlign w:val="center"/>
            <w:hideMark/>
          </w:tcPr>
          <w:p w14:paraId="1374AB9D" w14:textId="77777777" w:rsidR="007923E8" w:rsidRPr="00526EB4" w:rsidRDefault="007923E8">
            <w:pPr>
              <w:rPr>
                <w:rFonts w:ascii="Times New Roman" w:hAnsi="Times New Roman" w:cs="Times New Roman"/>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7DE85383" w14:textId="77777777" w:rsidR="007923E8" w:rsidRPr="00526EB4" w:rsidRDefault="007923E8">
            <w:pPr>
              <w:pStyle w:val="Default"/>
              <w:rPr>
                <w:color w:val="auto"/>
              </w:rPr>
            </w:pPr>
            <w:r w:rsidRPr="00526EB4">
              <w:rPr>
                <w:color w:val="auto"/>
              </w:rPr>
              <w:t xml:space="preserve">особенности социального культурного контекста </w:t>
            </w:r>
          </w:p>
        </w:tc>
      </w:tr>
      <w:tr w:rsidR="007923E8" w:rsidRPr="00526EB4" w14:paraId="7D5E484A" w14:textId="77777777" w:rsidTr="007923E8">
        <w:trPr>
          <w:trHeight w:val="567"/>
        </w:trPr>
        <w:tc>
          <w:tcPr>
            <w:tcW w:w="1020" w:type="pct"/>
            <w:vMerge w:val="restart"/>
            <w:tcBorders>
              <w:top w:val="single" w:sz="4" w:space="0" w:color="auto"/>
              <w:left w:val="single" w:sz="4" w:space="0" w:color="auto"/>
              <w:bottom w:val="single" w:sz="4" w:space="0" w:color="auto"/>
              <w:right w:val="single" w:sz="4" w:space="0" w:color="auto"/>
            </w:tcBorders>
          </w:tcPr>
          <w:p w14:paraId="34CB02AE" w14:textId="77777777" w:rsidR="007923E8" w:rsidRPr="00526EB4" w:rsidRDefault="007923E8">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ОК 09</w:t>
            </w:r>
          </w:p>
          <w:p w14:paraId="6B329DE8" w14:textId="77777777" w:rsidR="007923E8" w:rsidRPr="00526EB4" w:rsidRDefault="007923E8">
            <w:pPr>
              <w:suppressAutoHyphens/>
              <w:jc w:val="center"/>
              <w:rPr>
                <w:rFonts w:ascii="Times New Roman" w:hAnsi="Times New Roman" w:cs="Times New Roman"/>
                <w:iCs/>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0FE0BF2D"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990" w:type="pct"/>
            <w:tcBorders>
              <w:top w:val="single" w:sz="4" w:space="0" w:color="auto"/>
              <w:left w:val="single" w:sz="4" w:space="0" w:color="auto"/>
              <w:bottom w:val="single" w:sz="4" w:space="0" w:color="auto"/>
              <w:right w:val="single" w:sz="4" w:space="0" w:color="auto"/>
            </w:tcBorders>
            <w:hideMark/>
          </w:tcPr>
          <w:p w14:paraId="3C12D86C" w14:textId="77777777" w:rsidR="007923E8" w:rsidRPr="00526EB4" w:rsidRDefault="007923E8">
            <w:pPr>
              <w:suppressAutoHyphens/>
              <w:rPr>
                <w:rFonts w:ascii="Times New Roman" w:hAnsi="Times New Roman" w:cs="Times New Roman"/>
                <w:bCs/>
                <w:sz w:val="24"/>
                <w:szCs w:val="24"/>
              </w:rPr>
            </w:pPr>
            <w:r w:rsidRPr="00526EB4">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7923E8" w:rsidRPr="00526EB4" w14:paraId="5E992C06" w14:textId="77777777" w:rsidTr="007923E8">
        <w:trPr>
          <w:trHeight w:val="649"/>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25084575" w14:textId="77777777" w:rsidR="007923E8" w:rsidRPr="00526EB4" w:rsidRDefault="007923E8">
            <w:pPr>
              <w:rPr>
                <w:rFonts w:ascii="Times New Roman" w:hAnsi="Times New Roman" w:cs="Times New Roman"/>
                <w:iCs/>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495D55AC"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iCs/>
                <w:sz w:val="24"/>
                <w:szCs w:val="24"/>
              </w:rPr>
              <w:t xml:space="preserve">участвовать в диалогах на знакомые общие </w:t>
            </w:r>
            <w:r w:rsidRPr="00526EB4">
              <w:rPr>
                <w:rFonts w:ascii="Times New Roman" w:hAnsi="Times New Roman" w:cs="Times New Roman"/>
                <w:iCs/>
                <w:sz w:val="24"/>
                <w:szCs w:val="24"/>
              </w:rPr>
              <w:br/>
              <w:t>и профессиональные темы</w:t>
            </w:r>
          </w:p>
        </w:tc>
        <w:tc>
          <w:tcPr>
            <w:tcW w:w="1990" w:type="pct"/>
            <w:tcBorders>
              <w:top w:val="single" w:sz="4" w:space="0" w:color="auto"/>
              <w:left w:val="single" w:sz="4" w:space="0" w:color="auto"/>
              <w:bottom w:val="single" w:sz="4" w:space="0" w:color="auto"/>
              <w:right w:val="single" w:sz="4" w:space="0" w:color="auto"/>
            </w:tcBorders>
            <w:hideMark/>
          </w:tcPr>
          <w:p w14:paraId="1CAC7BDB" w14:textId="77777777" w:rsidR="007923E8" w:rsidRPr="00526EB4" w:rsidRDefault="007923E8">
            <w:pPr>
              <w:suppressAutoHyphens/>
              <w:rPr>
                <w:rFonts w:ascii="Times New Roman" w:hAnsi="Times New Roman" w:cs="Times New Roman"/>
                <w:bCs/>
                <w:sz w:val="24"/>
                <w:szCs w:val="24"/>
              </w:rPr>
            </w:pPr>
            <w:r w:rsidRPr="00526EB4">
              <w:rPr>
                <w:rFonts w:ascii="Times New Roman" w:hAnsi="Times New Roman" w:cs="Times New Roman"/>
                <w:iCs/>
                <w:sz w:val="24"/>
                <w:szCs w:val="24"/>
              </w:rPr>
              <w:t>основные общеупотребительные глаголы (бытовая и профессиональная лексика)</w:t>
            </w:r>
          </w:p>
        </w:tc>
      </w:tr>
      <w:tr w:rsidR="007923E8" w:rsidRPr="00526EB4" w14:paraId="7D0716D3" w14:textId="77777777" w:rsidTr="007923E8">
        <w:trPr>
          <w:trHeight w:val="649"/>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353ABB6C" w14:textId="77777777" w:rsidR="007923E8" w:rsidRPr="00526EB4" w:rsidRDefault="007923E8">
            <w:pPr>
              <w:rPr>
                <w:rFonts w:ascii="Times New Roman" w:hAnsi="Times New Roman" w:cs="Times New Roman"/>
                <w:iCs/>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2934DE86" w14:textId="77777777" w:rsidR="007923E8" w:rsidRPr="00526EB4" w:rsidRDefault="007923E8">
            <w:pPr>
              <w:suppressAutoHyphens/>
              <w:rPr>
                <w:rFonts w:ascii="Times New Roman" w:hAnsi="Times New Roman" w:cs="Times New Roman"/>
                <w:sz w:val="24"/>
                <w:szCs w:val="24"/>
              </w:rPr>
            </w:pPr>
            <w:r w:rsidRPr="00526EB4">
              <w:rPr>
                <w:rFonts w:ascii="Times New Roman" w:hAnsi="Times New Roman" w:cs="Times New Roman"/>
                <w:iCs/>
                <w:sz w:val="24"/>
                <w:szCs w:val="24"/>
              </w:rPr>
              <w:t>строить простые высказывания о себе и о своей профессиональной деятельности</w:t>
            </w:r>
          </w:p>
        </w:tc>
        <w:tc>
          <w:tcPr>
            <w:tcW w:w="1990" w:type="pct"/>
            <w:tcBorders>
              <w:top w:val="single" w:sz="4" w:space="0" w:color="auto"/>
              <w:left w:val="single" w:sz="4" w:space="0" w:color="auto"/>
              <w:bottom w:val="single" w:sz="4" w:space="0" w:color="auto"/>
              <w:right w:val="single" w:sz="4" w:space="0" w:color="auto"/>
            </w:tcBorders>
            <w:hideMark/>
          </w:tcPr>
          <w:p w14:paraId="6C498EAC" w14:textId="77777777" w:rsidR="007923E8" w:rsidRPr="00526EB4" w:rsidRDefault="007923E8">
            <w:pPr>
              <w:suppressAutoHyphens/>
              <w:rPr>
                <w:rFonts w:ascii="Times New Roman" w:hAnsi="Times New Roman" w:cs="Times New Roman"/>
                <w:bCs/>
                <w:sz w:val="24"/>
                <w:szCs w:val="24"/>
              </w:rPr>
            </w:pPr>
            <w:r w:rsidRPr="00526EB4">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7923E8" w:rsidRPr="00526EB4" w14:paraId="282057B9" w14:textId="77777777" w:rsidTr="007923E8">
        <w:trPr>
          <w:trHeight w:val="283"/>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14039A63" w14:textId="77777777" w:rsidR="007923E8" w:rsidRPr="00526EB4" w:rsidRDefault="007923E8">
            <w:pPr>
              <w:rPr>
                <w:rFonts w:ascii="Times New Roman" w:hAnsi="Times New Roman" w:cs="Times New Roman"/>
                <w:iCs/>
                <w:sz w:val="24"/>
                <w:szCs w:val="24"/>
              </w:rPr>
            </w:pPr>
          </w:p>
        </w:tc>
        <w:tc>
          <w:tcPr>
            <w:tcW w:w="1990" w:type="pct"/>
            <w:vMerge w:val="restart"/>
            <w:tcBorders>
              <w:top w:val="single" w:sz="4" w:space="0" w:color="auto"/>
              <w:left w:val="single" w:sz="4" w:space="0" w:color="auto"/>
              <w:bottom w:val="single" w:sz="4" w:space="0" w:color="auto"/>
              <w:right w:val="single" w:sz="4" w:space="0" w:color="auto"/>
            </w:tcBorders>
            <w:hideMark/>
          </w:tcPr>
          <w:p w14:paraId="694673A5" w14:textId="77777777" w:rsidR="007923E8" w:rsidRPr="00526EB4" w:rsidRDefault="007923E8">
            <w:pPr>
              <w:pStyle w:val="Default"/>
              <w:rPr>
                <w:color w:val="auto"/>
              </w:rPr>
            </w:pPr>
            <w:r w:rsidRPr="00526EB4">
              <w:rPr>
                <w:color w:val="auto"/>
              </w:rPr>
              <w:t xml:space="preserve">писать простые связные сообщения на знакомые или интересующие профессиональные темы </w:t>
            </w:r>
          </w:p>
        </w:tc>
        <w:tc>
          <w:tcPr>
            <w:tcW w:w="1990" w:type="pct"/>
            <w:tcBorders>
              <w:top w:val="single" w:sz="4" w:space="0" w:color="auto"/>
              <w:left w:val="single" w:sz="4" w:space="0" w:color="auto"/>
              <w:bottom w:val="single" w:sz="4" w:space="0" w:color="auto"/>
              <w:right w:val="single" w:sz="4" w:space="0" w:color="auto"/>
            </w:tcBorders>
            <w:hideMark/>
          </w:tcPr>
          <w:p w14:paraId="4ECF7D2C" w14:textId="77777777" w:rsidR="007923E8" w:rsidRPr="00526EB4" w:rsidRDefault="007923E8">
            <w:pPr>
              <w:suppressAutoHyphens/>
              <w:rPr>
                <w:rFonts w:ascii="Times New Roman" w:hAnsi="Times New Roman" w:cs="Times New Roman"/>
                <w:bCs/>
                <w:sz w:val="24"/>
                <w:szCs w:val="24"/>
              </w:rPr>
            </w:pPr>
            <w:r w:rsidRPr="00526EB4">
              <w:rPr>
                <w:rFonts w:ascii="Times New Roman" w:hAnsi="Times New Roman" w:cs="Times New Roman"/>
                <w:iCs/>
                <w:sz w:val="24"/>
                <w:szCs w:val="24"/>
              </w:rPr>
              <w:t>особенности произношения</w:t>
            </w:r>
          </w:p>
        </w:tc>
      </w:tr>
      <w:tr w:rsidR="007923E8" w:rsidRPr="00526EB4" w14:paraId="2B9E374D" w14:textId="77777777" w:rsidTr="007923E8">
        <w:trPr>
          <w:trHeight w:val="567"/>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7BD20E93" w14:textId="77777777" w:rsidR="007923E8" w:rsidRPr="00526EB4" w:rsidRDefault="007923E8">
            <w:pPr>
              <w:rPr>
                <w:rFonts w:ascii="Times New Roman" w:hAnsi="Times New Roman" w:cs="Times New Roman"/>
                <w:iCs/>
                <w:sz w:val="24"/>
                <w:szCs w:val="24"/>
              </w:rPr>
            </w:pPr>
          </w:p>
        </w:tc>
        <w:tc>
          <w:tcPr>
            <w:tcW w:w="1990" w:type="pct"/>
            <w:vMerge/>
            <w:tcBorders>
              <w:top w:val="single" w:sz="4" w:space="0" w:color="auto"/>
              <w:left w:val="single" w:sz="4" w:space="0" w:color="auto"/>
              <w:bottom w:val="single" w:sz="4" w:space="0" w:color="auto"/>
              <w:right w:val="single" w:sz="4" w:space="0" w:color="auto"/>
            </w:tcBorders>
            <w:vAlign w:val="center"/>
            <w:hideMark/>
          </w:tcPr>
          <w:p w14:paraId="44860A59" w14:textId="77777777" w:rsidR="007923E8" w:rsidRPr="00526EB4" w:rsidRDefault="007923E8">
            <w:pPr>
              <w:rPr>
                <w:rFonts w:ascii="Times New Roman" w:hAnsi="Times New Roman" w:cs="Times New Roman"/>
                <w:sz w:val="24"/>
                <w:szCs w:val="24"/>
              </w:rPr>
            </w:pPr>
          </w:p>
        </w:tc>
        <w:tc>
          <w:tcPr>
            <w:tcW w:w="1990" w:type="pct"/>
            <w:tcBorders>
              <w:top w:val="single" w:sz="4" w:space="0" w:color="auto"/>
              <w:left w:val="single" w:sz="4" w:space="0" w:color="auto"/>
              <w:bottom w:val="single" w:sz="4" w:space="0" w:color="auto"/>
              <w:right w:val="single" w:sz="4" w:space="0" w:color="auto"/>
            </w:tcBorders>
            <w:hideMark/>
          </w:tcPr>
          <w:p w14:paraId="6547D65D" w14:textId="77777777" w:rsidR="007923E8" w:rsidRPr="00526EB4" w:rsidRDefault="007923E8">
            <w:pPr>
              <w:pStyle w:val="Default"/>
              <w:rPr>
                <w:color w:val="auto"/>
              </w:rPr>
            </w:pPr>
            <w:r w:rsidRPr="00526EB4">
              <w:rPr>
                <w:color w:val="auto"/>
              </w:rPr>
              <w:t xml:space="preserve">правила чтения текстов профессиональной направленности </w:t>
            </w:r>
          </w:p>
        </w:tc>
      </w:tr>
    </w:tbl>
    <w:p w14:paraId="6FBC41D0"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2435B549"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3B787A93"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 СТРУКТУРА И СОДЕРЖАНИЕ УЧЕБНОЙ ДИСЦИПЛИНЫ</w:t>
      </w:r>
    </w:p>
    <w:p w14:paraId="18033711"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4E643C99"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526EB4">
        <w:rPr>
          <w:rFonts w:ascii="Times New Roman" w:hAnsi="Times New Roman" w:cs="Times New Roman"/>
          <w:b/>
          <w:sz w:val="24"/>
          <w:szCs w:val="24"/>
        </w:rPr>
        <w:t>2.1. Трудоемкость освоения дисциплины</w:t>
      </w:r>
    </w:p>
    <w:p w14:paraId="7675A6F9"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bl>
      <w:tblPr>
        <w:tblW w:w="5000" w:type="pct"/>
        <w:tblLook w:val="01E0" w:firstRow="1" w:lastRow="1" w:firstColumn="1" w:lastColumn="1" w:noHBand="0" w:noVBand="0"/>
      </w:tblPr>
      <w:tblGrid>
        <w:gridCol w:w="5676"/>
        <w:gridCol w:w="1857"/>
        <w:gridCol w:w="1806"/>
      </w:tblGrid>
      <w:tr w:rsidR="007923E8" w:rsidRPr="00526EB4" w14:paraId="18641B12" w14:textId="77777777" w:rsidTr="007923E8">
        <w:trPr>
          <w:trHeight w:val="283"/>
        </w:trPr>
        <w:tc>
          <w:tcPr>
            <w:tcW w:w="3039" w:type="pct"/>
            <w:tcBorders>
              <w:top w:val="single" w:sz="6" w:space="0" w:color="000000"/>
              <w:left w:val="single" w:sz="6" w:space="0" w:color="000000"/>
              <w:bottom w:val="single" w:sz="6" w:space="0" w:color="000000"/>
              <w:right w:val="single" w:sz="6" w:space="0" w:color="000000"/>
            </w:tcBorders>
            <w:hideMark/>
          </w:tcPr>
          <w:p w14:paraId="1A93A628" w14:textId="77777777" w:rsidR="007923E8" w:rsidRPr="00526EB4" w:rsidRDefault="007923E8">
            <w:pPr>
              <w:jc w:val="center"/>
              <w:rPr>
                <w:rFonts w:ascii="Times New Roman" w:eastAsia="Calibri" w:hAnsi="Times New Roman" w:cs="Times New Roman"/>
                <w:sz w:val="24"/>
                <w:szCs w:val="24"/>
              </w:rPr>
            </w:pPr>
            <w:r w:rsidRPr="00526EB4">
              <w:rPr>
                <w:rFonts w:ascii="Times New Roman" w:hAnsi="Times New Roman" w:cs="Times New Roman"/>
                <w:b/>
                <w:sz w:val="24"/>
                <w:szCs w:val="24"/>
              </w:rPr>
              <w:t>Наименование составных частей дисциплины</w:t>
            </w:r>
          </w:p>
        </w:tc>
        <w:tc>
          <w:tcPr>
            <w:tcW w:w="994" w:type="pct"/>
            <w:tcBorders>
              <w:top w:val="single" w:sz="6" w:space="0" w:color="000000"/>
              <w:left w:val="single" w:sz="6" w:space="0" w:color="000000"/>
              <w:bottom w:val="single" w:sz="6" w:space="0" w:color="000000"/>
              <w:right w:val="single" w:sz="6" w:space="0" w:color="000000"/>
            </w:tcBorders>
            <w:hideMark/>
          </w:tcPr>
          <w:p w14:paraId="2D59FE36" w14:textId="77777777" w:rsidR="007923E8" w:rsidRPr="00526EB4" w:rsidRDefault="007923E8">
            <w:pPr>
              <w:rPr>
                <w:rFonts w:ascii="Times New Roman" w:eastAsia="Calibri" w:hAnsi="Times New Roman" w:cs="Times New Roman"/>
                <w:sz w:val="24"/>
                <w:szCs w:val="24"/>
              </w:rPr>
            </w:pPr>
            <w:r w:rsidRPr="00526EB4">
              <w:rPr>
                <w:rFonts w:ascii="Times New Roman" w:hAnsi="Times New Roman" w:cs="Times New Roman"/>
                <w:b/>
                <w:sz w:val="24"/>
                <w:szCs w:val="24"/>
              </w:rPr>
              <w:t>Объем в часах</w:t>
            </w:r>
          </w:p>
        </w:tc>
        <w:tc>
          <w:tcPr>
            <w:tcW w:w="967" w:type="pct"/>
            <w:tcBorders>
              <w:top w:val="single" w:sz="6" w:space="0" w:color="000000"/>
              <w:left w:val="single" w:sz="6" w:space="0" w:color="000000"/>
              <w:bottom w:val="single" w:sz="6" w:space="0" w:color="000000"/>
              <w:right w:val="single" w:sz="6" w:space="0" w:color="000000"/>
            </w:tcBorders>
            <w:hideMark/>
          </w:tcPr>
          <w:p w14:paraId="707A2180" w14:textId="77777777" w:rsidR="007923E8" w:rsidRPr="00526EB4" w:rsidRDefault="007923E8">
            <w:pPr>
              <w:rPr>
                <w:rFonts w:ascii="Times New Roman" w:eastAsia="Times New Roman" w:hAnsi="Times New Roman" w:cs="Times New Roman"/>
                <w:b/>
                <w:sz w:val="24"/>
                <w:szCs w:val="24"/>
              </w:rPr>
            </w:pPr>
            <w:r w:rsidRPr="00526EB4">
              <w:rPr>
                <w:rFonts w:ascii="Times New Roman" w:hAnsi="Times New Roman" w:cs="Times New Roman"/>
                <w:b/>
                <w:sz w:val="24"/>
                <w:szCs w:val="24"/>
              </w:rPr>
              <w:t>В т.ч. в форме практической подготовки</w:t>
            </w:r>
          </w:p>
        </w:tc>
      </w:tr>
      <w:tr w:rsidR="007923E8" w:rsidRPr="00526EB4" w14:paraId="4C02F503" w14:textId="77777777" w:rsidTr="007923E8">
        <w:trPr>
          <w:trHeight w:val="285"/>
        </w:trPr>
        <w:tc>
          <w:tcPr>
            <w:tcW w:w="3039" w:type="pct"/>
            <w:tcBorders>
              <w:top w:val="single" w:sz="6" w:space="0" w:color="000000"/>
              <w:left w:val="single" w:sz="6" w:space="0" w:color="000000"/>
              <w:bottom w:val="single" w:sz="6" w:space="0" w:color="000000"/>
              <w:right w:val="single" w:sz="6" w:space="0" w:color="000000"/>
            </w:tcBorders>
            <w:hideMark/>
          </w:tcPr>
          <w:p w14:paraId="536F46D9" w14:textId="77777777" w:rsidR="007923E8" w:rsidRPr="00526EB4" w:rsidRDefault="007923E8">
            <w:pPr>
              <w:rPr>
                <w:rFonts w:ascii="Times New Roman" w:eastAsia="Calibri" w:hAnsi="Times New Roman" w:cs="Times New Roman"/>
                <w:sz w:val="24"/>
                <w:szCs w:val="24"/>
              </w:rPr>
            </w:pPr>
            <w:r w:rsidRPr="00526EB4">
              <w:rPr>
                <w:rFonts w:ascii="Times New Roman" w:hAnsi="Times New Roman" w:cs="Times New Roman"/>
                <w:sz w:val="24"/>
                <w:szCs w:val="24"/>
              </w:rPr>
              <w:t>Учебные занятия</w:t>
            </w:r>
          </w:p>
        </w:tc>
        <w:tc>
          <w:tcPr>
            <w:tcW w:w="994" w:type="pct"/>
            <w:tcBorders>
              <w:top w:val="single" w:sz="6" w:space="0" w:color="000000"/>
              <w:left w:val="single" w:sz="6" w:space="0" w:color="000000"/>
              <w:bottom w:val="single" w:sz="6" w:space="0" w:color="000000"/>
              <w:right w:val="single" w:sz="6" w:space="0" w:color="000000"/>
            </w:tcBorders>
            <w:hideMark/>
          </w:tcPr>
          <w:p w14:paraId="6EFDCD58" w14:textId="77777777" w:rsidR="007923E8" w:rsidRPr="00526EB4" w:rsidRDefault="007923E8">
            <w:pPr>
              <w:jc w:val="center"/>
              <w:rPr>
                <w:rFonts w:ascii="Times New Roman" w:eastAsia="Calibri" w:hAnsi="Times New Roman" w:cs="Times New Roman"/>
                <w:sz w:val="24"/>
                <w:szCs w:val="24"/>
              </w:rPr>
            </w:pPr>
            <w:r w:rsidRPr="00526EB4">
              <w:rPr>
                <w:rFonts w:ascii="Times New Roman" w:eastAsia="Calibri" w:hAnsi="Times New Roman" w:cs="Times New Roman"/>
                <w:sz w:val="24"/>
                <w:szCs w:val="24"/>
              </w:rPr>
              <w:t>72</w:t>
            </w:r>
          </w:p>
        </w:tc>
        <w:tc>
          <w:tcPr>
            <w:tcW w:w="967" w:type="pct"/>
            <w:tcBorders>
              <w:top w:val="single" w:sz="6" w:space="0" w:color="000000"/>
              <w:left w:val="single" w:sz="6" w:space="0" w:color="000000"/>
              <w:bottom w:val="single" w:sz="6" w:space="0" w:color="000000"/>
              <w:right w:val="single" w:sz="6" w:space="0" w:color="000000"/>
            </w:tcBorders>
            <w:hideMark/>
          </w:tcPr>
          <w:p w14:paraId="19BB92FF" w14:textId="77777777" w:rsidR="007923E8" w:rsidRPr="00526EB4" w:rsidRDefault="007923E8">
            <w:pPr>
              <w:jc w:val="center"/>
              <w:rPr>
                <w:rFonts w:ascii="Times New Roman" w:eastAsia="Calibri" w:hAnsi="Times New Roman" w:cs="Times New Roman"/>
                <w:sz w:val="24"/>
                <w:szCs w:val="24"/>
              </w:rPr>
            </w:pPr>
            <w:r w:rsidRPr="00526EB4">
              <w:rPr>
                <w:rFonts w:ascii="Times New Roman" w:eastAsia="Calibri" w:hAnsi="Times New Roman" w:cs="Times New Roman"/>
                <w:sz w:val="24"/>
                <w:szCs w:val="24"/>
              </w:rPr>
              <w:t>72</w:t>
            </w:r>
          </w:p>
        </w:tc>
      </w:tr>
      <w:tr w:rsidR="007923E8" w:rsidRPr="00526EB4" w14:paraId="595990F0" w14:textId="77777777" w:rsidTr="007923E8">
        <w:trPr>
          <w:trHeight w:val="285"/>
        </w:trPr>
        <w:tc>
          <w:tcPr>
            <w:tcW w:w="3039" w:type="pct"/>
            <w:tcBorders>
              <w:top w:val="single" w:sz="6" w:space="0" w:color="000000"/>
              <w:left w:val="single" w:sz="6" w:space="0" w:color="000000"/>
              <w:bottom w:val="single" w:sz="6" w:space="0" w:color="000000"/>
              <w:right w:val="single" w:sz="6" w:space="0" w:color="000000"/>
            </w:tcBorders>
          </w:tcPr>
          <w:p w14:paraId="27F05487" w14:textId="0094AC17" w:rsidR="007923E8" w:rsidRPr="00526EB4" w:rsidRDefault="007923E8">
            <w:pPr>
              <w:rPr>
                <w:rFonts w:ascii="Times New Roman" w:hAnsi="Times New Roman" w:cs="Times New Roman"/>
                <w:sz w:val="24"/>
                <w:szCs w:val="24"/>
              </w:rPr>
            </w:pPr>
            <w:r w:rsidRPr="00526EB4">
              <w:rPr>
                <w:rFonts w:ascii="Times New Roman" w:hAnsi="Times New Roman" w:cs="Times New Roman"/>
                <w:bCs/>
                <w:sz w:val="24"/>
                <w:szCs w:val="24"/>
              </w:rPr>
              <w:t>Самостоятельная работа</w:t>
            </w:r>
          </w:p>
        </w:tc>
        <w:tc>
          <w:tcPr>
            <w:tcW w:w="994" w:type="pct"/>
            <w:tcBorders>
              <w:top w:val="single" w:sz="6" w:space="0" w:color="000000"/>
              <w:left w:val="single" w:sz="6" w:space="0" w:color="000000"/>
              <w:bottom w:val="single" w:sz="6" w:space="0" w:color="000000"/>
              <w:right w:val="single" w:sz="6" w:space="0" w:color="000000"/>
            </w:tcBorders>
          </w:tcPr>
          <w:p w14:paraId="49E78D7E" w14:textId="28E9AC67" w:rsidR="007923E8" w:rsidRPr="00526EB4" w:rsidRDefault="007923E8">
            <w:pPr>
              <w:jc w:val="center"/>
              <w:rPr>
                <w:rFonts w:ascii="Times New Roman" w:eastAsia="Calibri" w:hAnsi="Times New Roman" w:cs="Times New Roman"/>
                <w:sz w:val="24"/>
                <w:szCs w:val="24"/>
              </w:rPr>
            </w:pPr>
            <w:r w:rsidRPr="00526EB4">
              <w:rPr>
                <w:rFonts w:ascii="Times New Roman" w:eastAsia="Calibri" w:hAnsi="Times New Roman" w:cs="Times New Roman"/>
                <w:sz w:val="24"/>
                <w:szCs w:val="24"/>
              </w:rPr>
              <w:t>-</w:t>
            </w:r>
          </w:p>
        </w:tc>
        <w:tc>
          <w:tcPr>
            <w:tcW w:w="967" w:type="pct"/>
            <w:tcBorders>
              <w:top w:val="single" w:sz="6" w:space="0" w:color="000000"/>
              <w:left w:val="single" w:sz="6" w:space="0" w:color="000000"/>
              <w:bottom w:val="single" w:sz="6" w:space="0" w:color="000000"/>
              <w:right w:val="single" w:sz="6" w:space="0" w:color="000000"/>
            </w:tcBorders>
          </w:tcPr>
          <w:p w14:paraId="532BFB6E" w14:textId="43CCFB09" w:rsidR="007923E8" w:rsidRPr="00526EB4" w:rsidRDefault="007923E8">
            <w:pPr>
              <w:jc w:val="center"/>
              <w:rPr>
                <w:rFonts w:ascii="Times New Roman" w:eastAsia="Calibri" w:hAnsi="Times New Roman" w:cs="Times New Roman"/>
                <w:sz w:val="24"/>
                <w:szCs w:val="24"/>
              </w:rPr>
            </w:pPr>
            <w:r w:rsidRPr="00526EB4">
              <w:rPr>
                <w:rFonts w:ascii="Times New Roman" w:eastAsia="Calibri" w:hAnsi="Times New Roman" w:cs="Times New Roman"/>
                <w:sz w:val="24"/>
                <w:szCs w:val="24"/>
              </w:rPr>
              <w:t>-</w:t>
            </w:r>
          </w:p>
        </w:tc>
      </w:tr>
      <w:tr w:rsidR="007923E8" w:rsidRPr="00526EB4" w14:paraId="789F5DCC" w14:textId="77777777" w:rsidTr="007923E8">
        <w:trPr>
          <w:trHeight w:val="283"/>
        </w:trPr>
        <w:tc>
          <w:tcPr>
            <w:tcW w:w="3039" w:type="pct"/>
            <w:tcBorders>
              <w:top w:val="single" w:sz="6" w:space="0" w:color="000000"/>
              <w:left w:val="single" w:sz="6" w:space="0" w:color="000000"/>
              <w:bottom w:val="single" w:sz="6" w:space="0" w:color="000000"/>
              <w:right w:val="single" w:sz="4" w:space="0" w:color="auto"/>
            </w:tcBorders>
            <w:hideMark/>
          </w:tcPr>
          <w:p w14:paraId="287E4CA8" w14:textId="77777777" w:rsidR="007923E8" w:rsidRPr="00526EB4" w:rsidRDefault="007923E8">
            <w:pPr>
              <w:rPr>
                <w:rFonts w:ascii="Times New Roman" w:eastAsia="Calibri" w:hAnsi="Times New Roman" w:cs="Times New Roman"/>
                <w:sz w:val="24"/>
                <w:szCs w:val="24"/>
              </w:rPr>
            </w:pPr>
            <w:r w:rsidRPr="00526EB4">
              <w:rPr>
                <w:rFonts w:ascii="Times New Roman" w:hAnsi="Times New Roman" w:cs="Times New Roman"/>
                <w:sz w:val="24"/>
                <w:szCs w:val="24"/>
              </w:rPr>
              <w:t xml:space="preserve">Промежуточная аттестация в форме </w:t>
            </w:r>
            <w:r w:rsidRPr="00526EB4">
              <w:rPr>
                <w:rFonts w:ascii="Times New Roman" w:hAnsi="Times New Roman" w:cs="Times New Roman"/>
                <w:bCs/>
                <w:i/>
                <w:sz w:val="24"/>
                <w:szCs w:val="24"/>
              </w:rPr>
              <w:t>дифференцированного зачёта</w:t>
            </w:r>
          </w:p>
        </w:tc>
        <w:tc>
          <w:tcPr>
            <w:tcW w:w="994" w:type="pct"/>
            <w:tcBorders>
              <w:top w:val="single" w:sz="6" w:space="0" w:color="000000"/>
              <w:left w:val="single" w:sz="4" w:space="0" w:color="auto"/>
              <w:bottom w:val="single" w:sz="6" w:space="0" w:color="000000"/>
              <w:right w:val="single" w:sz="6" w:space="0" w:color="000000"/>
            </w:tcBorders>
          </w:tcPr>
          <w:p w14:paraId="104F9756" w14:textId="77777777" w:rsidR="007923E8" w:rsidRPr="00526EB4" w:rsidRDefault="007923E8">
            <w:pPr>
              <w:ind w:left="2427"/>
              <w:rPr>
                <w:rFonts w:ascii="Times New Roman" w:eastAsia="Calibri" w:hAnsi="Times New Roman" w:cs="Times New Roman"/>
                <w:sz w:val="24"/>
                <w:szCs w:val="24"/>
              </w:rPr>
            </w:pPr>
          </w:p>
        </w:tc>
        <w:tc>
          <w:tcPr>
            <w:tcW w:w="967" w:type="pct"/>
            <w:tcBorders>
              <w:top w:val="single" w:sz="6" w:space="0" w:color="000000"/>
              <w:left w:val="single" w:sz="4" w:space="0" w:color="auto"/>
              <w:bottom w:val="single" w:sz="6" w:space="0" w:color="000000"/>
              <w:right w:val="single" w:sz="6" w:space="0" w:color="000000"/>
            </w:tcBorders>
          </w:tcPr>
          <w:p w14:paraId="586D6A99" w14:textId="77777777" w:rsidR="007923E8" w:rsidRPr="00526EB4" w:rsidRDefault="007923E8">
            <w:pPr>
              <w:ind w:left="2427"/>
              <w:rPr>
                <w:rFonts w:ascii="Times New Roman" w:eastAsia="Calibri" w:hAnsi="Times New Roman" w:cs="Times New Roman"/>
                <w:sz w:val="24"/>
                <w:szCs w:val="24"/>
              </w:rPr>
            </w:pPr>
          </w:p>
        </w:tc>
      </w:tr>
      <w:tr w:rsidR="007923E8" w:rsidRPr="00526EB4" w14:paraId="1BDB5C05" w14:textId="77777777" w:rsidTr="007923E8">
        <w:trPr>
          <w:trHeight w:val="283"/>
        </w:trPr>
        <w:tc>
          <w:tcPr>
            <w:tcW w:w="3039" w:type="pct"/>
            <w:tcBorders>
              <w:top w:val="single" w:sz="6" w:space="0" w:color="000000"/>
              <w:left w:val="single" w:sz="6" w:space="0" w:color="000000"/>
              <w:bottom w:val="single" w:sz="6" w:space="0" w:color="000000"/>
              <w:right w:val="single" w:sz="4" w:space="0" w:color="auto"/>
            </w:tcBorders>
            <w:hideMark/>
          </w:tcPr>
          <w:p w14:paraId="14DE62BC" w14:textId="77777777" w:rsidR="007923E8" w:rsidRPr="00526EB4" w:rsidRDefault="007923E8">
            <w:pPr>
              <w:rPr>
                <w:rFonts w:ascii="Times New Roman" w:eastAsia="Times New Roman" w:hAnsi="Times New Roman" w:cs="Times New Roman"/>
                <w:sz w:val="24"/>
                <w:szCs w:val="24"/>
              </w:rPr>
            </w:pPr>
            <w:r w:rsidRPr="00526EB4">
              <w:rPr>
                <w:rFonts w:ascii="Times New Roman" w:hAnsi="Times New Roman" w:cs="Times New Roman"/>
                <w:sz w:val="24"/>
                <w:szCs w:val="24"/>
              </w:rPr>
              <w:t>Всего</w:t>
            </w:r>
          </w:p>
        </w:tc>
        <w:tc>
          <w:tcPr>
            <w:tcW w:w="994" w:type="pct"/>
            <w:tcBorders>
              <w:top w:val="single" w:sz="6" w:space="0" w:color="000000"/>
              <w:left w:val="single" w:sz="4" w:space="0" w:color="auto"/>
              <w:bottom w:val="single" w:sz="6" w:space="0" w:color="000000"/>
              <w:right w:val="single" w:sz="6" w:space="0" w:color="000000"/>
            </w:tcBorders>
            <w:vAlign w:val="center"/>
            <w:hideMark/>
          </w:tcPr>
          <w:p w14:paraId="327E7115" w14:textId="77777777" w:rsidR="007923E8" w:rsidRPr="00526EB4" w:rsidRDefault="007923E8">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72</w:t>
            </w:r>
          </w:p>
        </w:tc>
        <w:tc>
          <w:tcPr>
            <w:tcW w:w="967" w:type="pct"/>
            <w:tcBorders>
              <w:top w:val="single" w:sz="6" w:space="0" w:color="000000"/>
              <w:left w:val="single" w:sz="4" w:space="0" w:color="auto"/>
              <w:bottom w:val="single" w:sz="6" w:space="0" w:color="000000"/>
              <w:right w:val="single" w:sz="6" w:space="0" w:color="000000"/>
            </w:tcBorders>
            <w:hideMark/>
          </w:tcPr>
          <w:p w14:paraId="37C5019B" w14:textId="77777777" w:rsidR="007923E8" w:rsidRPr="00526EB4" w:rsidRDefault="007923E8">
            <w:pPr>
              <w:jc w:val="center"/>
              <w:rPr>
                <w:rFonts w:ascii="Times New Roman" w:eastAsia="Calibri" w:hAnsi="Times New Roman" w:cs="Times New Roman"/>
                <w:b/>
                <w:sz w:val="24"/>
                <w:szCs w:val="24"/>
              </w:rPr>
            </w:pPr>
            <w:r w:rsidRPr="00526EB4">
              <w:rPr>
                <w:rFonts w:ascii="Times New Roman" w:eastAsia="Calibri" w:hAnsi="Times New Roman" w:cs="Times New Roman"/>
                <w:b/>
                <w:sz w:val="24"/>
                <w:szCs w:val="24"/>
              </w:rPr>
              <w:t>72</w:t>
            </w:r>
          </w:p>
        </w:tc>
      </w:tr>
    </w:tbl>
    <w:p w14:paraId="4965F4F2" w14:textId="77777777" w:rsidR="007923E8" w:rsidRPr="00526EB4" w:rsidRDefault="007923E8" w:rsidP="007923E8">
      <w:pPr>
        <w:rPr>
          <w:rFonts w:ascii="Times New Roman" w:hAnsi="Times New Roman" w:cs="Times New Roman"/>
          <w:sz w:val="24"/>
          <w:szCs w:val="24"/>
        </w:rPr>
        <w:sectPr w:rsidR="007923E8" w:rsidRPr="00526EB4" w:rsidSect="00A04FA7">
          <w:type w:val="continuous"/>
          <w:pgSz w:w="11906" w:h="16838"/>
          <w:pgMar w:top="1134" w:right="850" w:bottom="1134" w:left="1701" w:header="708" w:footer="708" w:gutter="0"/>
          <w:pgNumType w:start="1"/>
          <w:cols w:space="720"/>
        </w:sectPr>
      </w:pPr>
    </w:p>
    <w:p w14:paraId="6772CC8A" w14:textId="2199B18F" w:rsidR="007923E8" w:rsidRPr="00526EB4" w:rsidRDefault="007923E8" w:rsidP="007923E8">
      <w:pPr>
        <w:spacing w:after="200" w:line="276" w:lineRule="auto"/>
        <w:ind w:firstLine="709"/>
        <w:rPr>
          <w:rFonts w:ascii="Times New Roman" w:eastAsia="Times New Roman" w:hAnsi="Times New Roman" w:cs="Times New Roman"/>
          <w:b/>
          <w:bCs/>
          <w:sz w:val="24"/>
          <w:szCs w:val="24"/>
        </w:rPr>
      </w:pPr>
      <w:r w:rsidRPr="00526EB4">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8515"/>
        <w:gridCol w:w="1748"/>
        <w:gridCol w:w="1902"/>
      </w:tblGrid>
      <w:tr w:rsidR="007923E8" w:rsidRPr="00526EB4" w14:paraId="5496B335" w14:textId="77777777" w:rsidTr="007923E8">
        <w:tc>
          <w:tcPr>
            <w:tcW w:w="740" w:type="pct"/>
            <w:tcBorders>
              <w:top w:val="single" w:sz="4" w:space="0" w:color="000000"/>
              <w:left w:val="single" w:sz="4" w:space="0" w:color="000000"/>
              <w:bottom w:val="single" w:sz="4" w:space="0" w:color="000000"/>
              <w:right w:val="single" w:sz="4" w:space="0" w:color="000000"/>
            </w:tcBorders>
            <w:hideMark/>
          </w:tcPr>
          <w:p w14:paraId="3A1DC82A"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b/>
                <w:sz w:val="24"/>
                <w:szCs w:val="24"/>
              </w:rPr>
              <w:t>Наименование разделов и тем</w:t>
            </w:r>
          </w:p>
        </w:tc>
        <w:tc>
          <w:tcPr>
            <w:tcW w:w="2982" w:type="pct"/>
            <w:tcBorders>
              <w:top w:val="single" w:sz="4" w:space="0" w:color="000000"/>
              <w:left w:val="single" w:sz="4" w:space="0" w:color="000000"/>
              <w:bottom w:val="single" w:sz="4" w:space="0" w:color="000000"/>
              <w:right w:val="single" w:sz="4" w:space="0" w:color="000000"/>
            </w:tcBorders>
            <w:vAlign w:val="center"/>
            <w:hideMark/>
          </w:tcPr>
          <w:p w14:paraId="2394BAAB"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b/>
                <w:bCs/>
                <w:sz w:val="24"/>
                <w:szCs w:val="24"/>
              </w:rPr>
              <w:t>Содержание учебного материал и практических занятий</w:t>
            </w:r>
          </w:p>
        </w:tc>
        <w:tc>
          <w:tcPr>
            <w:tcW w:w="612" w:type="pct"/>
            <w:tcBorders>
              <w:top w:val="single" w:sz="4" w:space="0" w:color="000000"/>
              <w:left w:val="single" w:sz="4" w:space="0" w:color="000000"/>
              <w:bottom w:val="single" w:sz="4" w:space="0" w:color="000000"/>
              <w:right w:val="single" w:sz="4" w:space="0" w:color="000000"/>
            </w:tcBorders>
            <w:hideMark/>
          </w:tcPr>
          <w:p w14:paraId="1BC9E992"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b/>
                <w:bCs/>
                <w:sz w:val="24"/>
                <w:szCs w:val="24"/>
              </w:rPr>
              <w:t>Объем, акад. ч. / в том числе в форме практической подготовки, акад. ч.</w:t>
            </w:r>
          </w:p>
        </w:tc>
        <w:tc>
          <w:tcPr>
            <w:tcW w:w="666" w:type="pct"/>
            <w:tcBorders>
              <w:top w:val="single" w:sz="4" w:space="0" w:color="000000"/>
              <w:left w:val="single" w:sz="4" w:space="0" w:color="000000"/>
              <w:bottom w:val="single" w:sz="4" w:space="0" w:color="000000"/>
              <w:right w:val="single" w:sz="4" w:space="0" w:color="000000"/>
            </w:tcBorders>
            <w:hideMark/>
          </w:tcPr>
          <w:p w14:paraId="2C124967"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7923E8" w:rsidRPr="00526EB4" w14:paraId="1CDF8C60" w14:textId="77777777" w:rsidTr="007923E8">
        <w:trPr>
          <w:trHeight w:val="283"/>
        </w:trPr>
        <w:tc>
          <w:tcPr>
            <w:tcW w:w="3722" w:type="pct"/>
            <w:gridSpan w:val="2"/>
            <w:tcBorders>
              <w:top w:val="single" w:sz="4" w:space="0" w:color="000000"/>
              <w:left w:val="single" w:sz="4" w:space="0" w:color="000000"/>
              <w:bottom w:val="single" w:sz="4" w:space="0" w:color="000000"/>
              <w:right w:val="single" w:sz="4" w:space="0" w:color="000000"/>
            </w:tcBorders>
            <w:hideMark/>
          </w:tcPr>
          <w:p w14:paraId="3465DA56" w14:textId="77777777" w:rsidR="007923E8" w:rsidRPr="00526EB4" w:rsidRDefault="007923E8">
            <w:pPr>
              <w:jc w:val="both"/>
              <w:rPr>
                <w:rFonts w:ascii="Times New Roman" w:hAnsi="Times New Roman" w:cs="Times New Roman"/>
                <w:b/>
                <w:sz w:val="24"/>
                <w:szCs w:val="24"/>
              </w:rPr>
            </w:pPr>
            <w:r w:rsidRPr="00526EB4">
              <w:rPr>
                <w:rFonts w:ascii="Times New Roman" w:hAnsi="Times New Roman" w:cs="Times New Roman"/>
                <w:b/>
                <w:bCs/>
                <w:sz w:val="24"/>
                <w:szCs w:val="24"/>
              </w:rPr>
              <w:t>Раздел 1. Вводный курс</w:t>
            </w:r>
          </w:p>
        </w:tc>
        <w:tc>
          <w:tcPr>
            <w:tcW w:w="612" w:type="pct"/>
            <w:tcBorders>
              <w:top w:val="single" w:sz="4" w:space="0" w:color="000000"/>
              <w:left w:val="single" w:sz="4" w:space="0" w:color="000000"/>
              <w:bottom w:val="single" w:sz="4" w:space="0" w:color="000000"/>
              <w:right w:val="single" w:sz="4" w:space="0" w:color="000000"/>
            </w:tcBorders>
            <w:hideMark/>
          </w:tcPr>
          <w:p w14:paraId="4275E62A"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0/8/0</w:t>
            </w:r>
          </w:p>
        </w:tc>
        <w:tc>
          <w:tcPr>
            <w:tcW w:w="666" w:type="pct"/>
            <w:tcBorders>
              <w:top w:val="single" w:sz="4" w:space="0" w:color="000000"/>
              <w:left w:val="single" w:sz="4" w:space="0" w:color="000000"/>
              <w:bottom w:val="single" w:sz="4" w:space="0" w:color="000000"/>
              <w:right w:val="single" w:sz="4" w:space="0" w:color="000000"/>
            </w:tcBorders>
          </w:tcPr>
          <w:p w14:paraId="400BB9B1" w14:textId="77777777" w:rsidR="007923E8" w:rsidRPr="00526EB4" w:rsidRDefault="007923E8">
            <w:pPr>
              <w:rPr>
                <w:rFonts w:ascii="Times New Roman" w:hAnsi="Times New Roman" w:cs="Times New Roman"/>
                <w:sz w:val="24"/>
                <w:szCs w:val="24"/>
              </w:rPr>
            </w:pPr>
          </w:p>
        </w:tc>
      </w:tr>
      <w:tr w:rsidR="007923E8" w:rsidRPr="00526EB4" w14:paraId="644F636E" w14:textId="77777777" w:rsidTr="007923E8">
        <w:trPr>
          <w:trHeight w:val="283"/>
        </w:trPr>
        <w:tc>
          <w:tcPr>
            <w:tcW w:w="740" w:type="pct"/>
            <w:vMerge w:val="restart"/>
            <w:tcBorders>
              <w:top w:val="single" w:sz="4" w:space="0" w:color="000000"/>
              <w:left w:val="single" w:sz="4" w:space="0" w:color="000000"/>
              <w:bottom w:val="single" w:sz="4" w:space="0" w:color="auto"/>
              <w:right w:val="single" w:sz="4" w:space="0" w:color="auto"/>
            </w:tcBorders>
          </w:tcPr>
          <w:p w14:paraId="471906E2"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Тема 1.1</w:t>
            </w:r>
          </w:p>
          <w:p w14:paraId="2629D4EF"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Основы английской грамматики</w:t>
            </w:r>
          </w:p>
          <w:p w14:paraId="2DDA9D95" w14:textId="77777777" w:rsidR="007923E8" w:rsidRPr="00526EB4" w:rsidRDefault="007923E8">
            <w:pPr>
              <w:jc w:val="cente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36DC1EEB" w14:textId="77777777" w:rsidR="007923E8" w:rsidRPr="00526EB4" w:rsidRDefault="007923E8">
            <w:pPr>
              <w:jc w:val="both"/>
              <w:rPr>
                <w:rFonts w:ascii="Times New Roman" w:hAnsi="Times New Roman" w:cs="Times New Roman"/>
                <w:b/>
                <w:bCs/>
                <w:sz w:val="24"/>
                <w:szCs w:val="24"/>
              </w:rPr>
            </w:pPr>
            <w:r w:rsidRPr="00526EB4">
              <w:rPr>
                <w:rFonts w:ascii="Times New Roman" w:hAnsi="Times New Roman" w:cs="Times New Roman"/>
                <w:b/>
                <w:sz w:val="24"/>
                <w:szCs w:val="24"/>
              </w:rPr>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359AE348"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val="restart"/>
            <w:tcBorders>
              <w:top w:val="single" w:sz="4" w:space="0" w:color="000000"/>
              <w:left w:val="single" w:sz="4" w:space="0" w:color="000000"/>
              <w:bottom w:val="single" w:sz="4" w:space="0" w:color="auto"/>
              <w:right w:val="single" w:sz="4" w:space="0" w:color="000000"/>
            </w:tcBorders>
          </w:tcPr>
          <w:p w14:paraId="120E06B1" w14:textId="77777777" w:rsidR="007923E8" w:rsidRPr="00526EB4" w:rsidRDefault="007923E8">
            <w:pPr>
              <w:jc w:val="center"/>
              <w:rPr>
                <w:rFonts w:ascii="Times New Roman" w:hAnsi="Times New Roman" w:cs="Times New Roman"/>
                <w:sz w:val="24"/>
                <w:szCs w:val="24"/>
                <w:lang w:eastAsia="ru-RU"/>
              </w:rPr>
            </w:pPr>
            <w:r w:rsidRPr="00526EB4">
              <w:rPr>
                <w:rFonts w:ascii="Times New Roman" w:hAnsi="Times New Roman" w:cs="Times New Roman"/>
                <w:sz w:val="24"/>
                <w:szCs w:val="24"/>
              </w:rPr>
              <w:t>ОК 02</w:t>
            </w:r>
          </w:p>
          <w:p w14:paraId="3F237D5B"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4F8CE9B8"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05</w:t>
            </w:r>
          </w:p>
          <w:p w14:paraId="6BEF13A1"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09</w:t>
            </w:r>
          </w:p>
          <w:p w14:paraId="4DD0F4E2" w14:textId="77777777" w:rsidR="007923E8" w:rsidRPr="00526EB4" w:rsidRDefault="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p>
        </w:tc>
      </w:tr>
      <w:tr w:rsidR="007923E8" w:rsidRPr="00526EB4" w14:paraId="791931C2" w14:textId="77777777" w:rsidTr="007923E8">
        <w:trPr>
          <w:trHeight w:val="227"/>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54A6714A"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1055072B" w14:textId="77777777" w:rsidR="007923E8" w:rsidRPr="00526EB4" w:rsidRDefault="007923E8">
            <w:pPr>
              <w:jc w:val="both"/>
              <w:rPr>
                <w:rFonts w:ascii="Times New Roman" w:hAnsi="Times New Roman" w:cs="Times New Roman"/>
                <w:b/>
                <w:bCs/>
                <w:sz w:val="24"/>
                <w:szCs w:val="24"/>
              </w:rPr>
            </w:pPr>
            <w:r w:rsidRPr="00526EB4">
              <w:rPr>
                <w:rFonts w:ascii="Times New Roman" w:hAnsi="Times New Roman" w:cs="Times New Roman"/>
                <w:bCs/>
                <w:sz w:val="24"/>
                <w:szCs w:val="24"/>
              </w:rPr>
              <w:t xml:space="preserve">Правила произношения. </w:t>
            </w:r>
            <w:r w:rsidRPr="00526EB4">
              <w:rPr>
                <w:rFonts w:ascii="Times New Roman" w:hAnsi="Times New Roman" w:cs="Times New Roman"/>
                <w:sz w:val="24"/>
                <w:szCs w:val="24"/>
              </w:rPr>
              <w:t xml:space="preserve">Грамматические явления «Местоимения», «Глагол </w:t>
            </w:r>
            <w:r w:rsidRPr="00526EB4">
              <w:rPr>
                <w:rFonts w:ascii="Times New Roman" w:hAnsi="Times New Roman" w:cs="Times New Roman"/>
                <w:sz w:val="24"/>
                <w:szCs w:val="24"/>
                <w:lang w:val="en-US"/>
              </w:rPr>
              <w:t>To</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Be</w:t>
            </w:r>
            <w:r w:rsidRPr="00526EB4">
              <w:rPr>
                <w:rFonts w:ascii="Times New Roman" w:hAnsi="Times New Roman" w:cs="Times New Roman"/>
                <w:sz w:val="24"/>
                <w:szCs w:val="24"/>
              </w:rPr>
              <w:t xml:space="preserve"> в </w:t>
            </w:r>
            <w:r w:rsidRPr="00526EB4">
              <w:rPr>
                <w:rFonts w:ascii="Times New Roman" w:hAnsi="Times New Roman" w:cs="Times New Roman"/>
                <w:sz w:val="24"/>
                <w:szCs w:val="24"/>
                <w:lang w:val="en-US"/>
              </w:rPr>
              <w:t>Simple</w:t>
            </w:r>
            <w:r w:rsidRPr="00526EB4">
              <w:rPr>
                <w:rFonts w:ascii="Times New Roman" w:hAnsi="Times New Roman" w:cs="Times New Roman"/>
                <w:sz w:val="24"/>
                <w:szCs w:val="24"/>
              </w:rPr>
              <w:t>», «Числительные».</w:t>
            </w:r>
          </w:p>
        </w:tc>
        <w:tc>
          <w:tcPr>
            <w:tcW w:w="612" w:type="pct"/>
            <w:tcBorders>
              <w:top w:val="single" w:sz="4" w:space="0" w:color="000000"/>
              <w:left w:val="single" w:sz="4" w:space="0" w:color="000000"/>
              <w:bottom w:val="single" w:sz="4" w:space="0" w:color="000000"/>
              <w:right w:val="single" w:sz="4" w:space="0" w:color="000000"/>
            </w:tcBorders>
          </w:tcPr>
          <w:p w14:paraId="2900A396" w14:textId="77777777" w:rsidR="007923E8" w:rsidRPr="00526EB4" w:rsidRDefault="007923E8">
            <w:pPr>
              <w:jc w:val="center"/>
              <w:rPr>
                <w:rFonts w:ascii="Times New Roman" w:hAnsi="Times New Roman" w:cs="Times New Roman"/>
                <w:b/>
                <w:bCs/>
                <w:sz w:val="24"/>
                <w:szCs w:val="24"/>
                <w:lang w:eastAsia="ru-RU"/>
              </w:rPr>
            </w:pP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1890765B" w14:textId="77777777" w:rsidR="007923E8" w:rsidRPr="00526EB4" w:rsidRDefault="007923E8">
            <w:pPr>
              <w:rPr>
                <w:rFonts w:ascii="Times New Roman" w:hAnsi="Times New Roman" w:cs="Times New Roman"/>
                <w:sz w:val="24"/>
                <w:szCs w:val="24"/>
              </w:rPr>
            </w:pPr>
          </w:p>
        </w:tc>
      </w:tr>
      <w:tr w:rsidR="007923E8" w:rsidRPr="00526EB4" w14:paraId="06E8D881" w14:textId="77777777" w:rsidTr="007923E8">
        <w:trPr>
          <w:trHeight w:val="227"/>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5696E23A"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7571A38F" w14:textId="77777777" w:rsidR="007923E8" w:rsidRPr="00526EB4" w:rsidRDefault="007923E8">
            <w:pPr>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12" w:type="pct"/>
            <w:tcBorders>
              <w:top w:val="single" w:sz="4" w:space="0" w:color="000000"/>
              <w:left w:val="single" w:sz="4" w:space="0" w:color="000000"/>
              <w:bottom w:val="single" w:sz="4" w:space="0" w:color="000000"/>
              <w:right w:val="single" w:sz="4" w:space="0" w:color="000000"/>
            </w:tcBorders>
          </w:tcPr>
          <w:p w14:paraId="239C92A5" w14:textId="77777777" w:rsidR="007923E8" w:rsidRPr="00526EB4" w:rsidRDefault="007923E8">
            <w:pPr>
              <w:jc w:val="center"/>
              <w:rPr>
                <w:rFonts w:ascii="Times New Roman" w:hAnsi="Times New Roman" w:cs="Times New Roman"/>
                <w:b/>
                <w:bCs/>
                <w:sz w:val="24"/>
                <w:szCs w:val="24"/>
              </w:rPr>
            </w:pP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48B29AC8" w14:textId="77777777" w:rsidR="007923E8" w:rsidRPr="00526EB4" w:rsidRDefault="007923E8">
            <w:pPr>
              <w:rPr>
                <w:rFonts w:ascii="Times New Roman" w:hAnsi="Times New Roman" w:cs="Times New Roman"/>
                <w:sz w:val="24"/>
                <w:szCs w:val="24"/>
              </w:rPr>
            </w:pPr>
          </w:p>
        </w:tc>
      </w:tr>
      <w:tr w:rsidR="007923E8" w:rsidRPr="00526EB4" w14:paraId="0320EA9A" w14:textId="77777777" w:rsidTr="007923E8">
        <w:trPr>
          <w:trHeight w:val="283"/>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2DC68B48"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34DA0866"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Вводное. Задания входного контроля. Фонетические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2B80F03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0C8C72E8" w14:textId="77777777" w:rsidR="007923E8" w:rsidRPr="00526EB4" w:rsidRDefault="007923E8">
            <w:pPr>
              <w:rPr>
                <w:rFonts w:ascii="Times New Roman" w:hAnsi="Times New Roman" w:cs="Times New Roman"/>
                <w:sz w:val="24"/>
                <w:szCs w:val="24"/>
              </w:rPr>
            </w:pPr>
          </w:p>
        </w:tc>
      </w:tr>
      <w:tr w:rsidR="007923E8" w:rsidRPr="00526EB4" w14:paraId="3A074100" w14:textId="77777777" w:rsidTr="007923E8">
        <w:trPr>
          <w:trHeight w:val="283"/>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20D4D1E4"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1F84D74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Местоимения. Изучение и тренировка местоимений: личных, притяжательных, возвратных, указательных.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46444352"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43D769EB" w14:textId="77777777" w:rsidR="007923E8" w:rsidRPr="00526EB4" w:rsidRDefault="007923E8">
            <w:pPr>
              <w:rPr>
                <w:rFonts w:ascii="Times New Roman" w:hAnsi="Times New Roman" w:cs="Times New Roman"/>
                <w:sz w:val="24"/>
                <w:szCs w:val="24"/>
              </w:rPr>
            </w:pPr>
          </w:p>
        </w:tc>
      </w:tr>
      <w:tr w:rsidR="007923E8" w:rsidRPr="00526EB4" w14:paraId="2A126F87" w14:textId="77777777" w:rsidTr="007923E8">
        <w:trPr>
          <w:trHeight w:val="283"/>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435574AB"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000000"/>
              <w:right w:val="single" w:sz="4" w:space="0" w:color="000000"/>
            </w:tcBorders>
            <w:hideMark/>
          </w:tcPr>
          <w:p w14:paraId="40698B8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Глагол</w:t>
            </w:r>
            <w:r w:rsidRPr="00526EB4">
              <w:rPr>
                <w:rFonts w:ascii="Times New Roman" w:hAnsi="Times New Roman" w:cs="Times New Roman"/>
                <w:sz w:val="24"/>
                <w:szCs w:val="24"/>
                <w:lang w:val="en-US"/>
              </w:rPr>
              <w:t xml:space="preserve"> «To Be </w:t>
            </w:r>
            <w:r w:rsidRPr="00526EB4">
              <w:rPr>
                <w:rFonts w:ascii="Times New Roman" w:hAnsi="Times New Roman" w:cs="Times New Roman"/>
                <w:sz w:val="24"/>
                <w:szCs w:val="24"/>
              </w:rPr>
              <w:t>в</w:t>
            </w:r>
            <w:r w:rsidRPr="00526EB4">
              <w:rPr>
                <w:rFonts w:ascii="Times New Roman" w:hAnsi="Times New Roman" w:cs="Times New Roman"/>
                <w:sz w:val="24"/>
                <w:szCs w:val="24"/>
                <w:lang w:val="en-US"/>
              </w:rPr>
              <w:t xml:space="preserve"> Simple». </w:t>
            </w:r>
            <w:r w:rsidRPr="00526EB4">
              <w:rPr>
                <w:rFonts w:ascii="Times New Roman" w:hAnsi="Times New Roman" w:cs="Times New Roman"/>
                <w:sz w:val="24"/>
                <w:szCs w:val="24"/>
              </w:rPr>
              <w:t>Изучение спряжения глагола «</w:t>
            </w:r>
            <w:r w:rsidRPr="00526EB4">
              <w:rPr>
                <w:rFonts w:ascii="Times New Roman" w:hAnsi="Times New Roman" w:cs="Times New Roman"/>
                <w:sz w:val="24"/>
                <w:szCs w:val="24"/>
                <w:lang w:val="en-US"/>
              </w:rPr>
              <w:t>To</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Be</w:t>
            </w:r>
            <w:r w:rsidRPr="00526EB4">
              <w:rPr>
                <w:rFonts w:ascii="Times New Roman" w:hAnsi="Times New Roman" w:cs="Times New Roman"/>
                <w:sz w:val="24"/>
                <w:szCs w:val="24"/>
              </w:rPr>
              <w:t xml:space="preserve">» в </w:t>
            </w:r>
            <w:r w:rsidRPr="00526EB4">
              <w:rPr>
                <w:rFonts w:ascii="Times New Roman" w:hAnsi="Times New Roman" w:cs="Times New Roman"/>
                <w:sz w:val="24"/>
                <w:szCs w:val="24"/>
                <w:lang w:val="en-US"/>
              </w:rPr>
              <w:t>Simple</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Present</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Past</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Future</w:t>
            </w:r>
            <w:r w:rsidRPr="00526EB4">
              <w:rPr>
                <w:rFonts w:ascii="Times New Roman" w:hAnsi="Times New Roman" w:cs="Times New Roman"/>
                <w:sz w:val="24"/>
                <w:szCs w:val="24"/>
              </w:rPr>
              <w:t>,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2C1A97D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13406FEC" w14:textId="77777777" w:rsidR="007923E8" w:rsidRPr="00526EB4" w:rsidRDefault="007923E8">
            <w:pPr>
              <w:rPr>
                <w:rFonts w:ascii="Times New Roman" w:hAnsi="Times New Roman" w:cs="Times New Roman"/>
                <w:sz w:val="24"/>
                <w:szCs w:val="24"/>
              </w:rPr>
            </w:pPr>
          </w:p>
        </w:tc>
      </w:tr>
      <w:tr w:rsidR="007923E8" w:rsidRPr="00526EB4" w14:paraId="58FFD9DE" w14:textId="77777777" w:rsidTr="007923E8">
        <w:trPr>
          <w:trHeight w:val="510"/>
        </w:trPr>
        <w:tc>
          <w:tcPr>
            <w:tcW w:w="740" w:type="pct"/>
            <w:vMerge/>
            <w:tcBorders>
              <w:top w:val="single" w:sz="4" w:space="0" w:color="000000"/>
              <w:left w:val="single" w:sz="4" w:space="0" w:color="000000"/>
              <w:bottom w:val="single" w:sz="4" w:space="0" w:color="auto"/>
              <w:right w:val="single" w:sz="4" w:space="0" w:color="auto"/>
            </w:tcBorders>
            <w:vAlign w:val="center"/>
            <w:hideMark/>
          </w:tcPr>
          <w:p w14:paraId="204D49C3" w14:textId="77777777" w:rsidR="007923E8" w:rsidRPr="00526EB4" w:rsidRDefault="007923E8">
            <w:pPr>
              <w:rPr>
                <w:rFonts w:ascii="Times New Roman" w:hAnsi="Times New Roman" w:cs="Times New Roman"/>
                <w:b/>
                <w:bCs/>
                <w:sz w:val="24"/>
                <w:szCs w:val="24"/>
              </w:rPr>
            </w:pPr>
          </w:p>
        </w:tc>
        <w:tc>
          <w:tcPr>
            <w:tcW w:w="2982" w:type="pct"/>
            <w:tcBorders>
              <w:top w:val="single" w:sz="4" w:space="0" w:color="000000"/>
              <w:left w:val="single" w:sz="4" w:space="0" w:color="auto"/>
              <w:bottom w:val="single" w:sz="4" w:space="0" w:color="auto"/>
              <w:right w:val="single" w:sz="4" w:space="0" w:color="000000"/>
            </w:tcBorders>
            <w:hideMark/>
          </w:tcPr>
          <w:p w14:paraId="50138EC3"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Числительные. Изучение и тренировка ГЯ: количественные (простые, сложные, производные) и порядковые числительные. Грамматические упражнения</w:t>
            </w:r>
          </w:p>
        </w:tc>
        <w:tc>
          <w:tcPr>
            <w:tcW w:w="612" w:type="pct"/>
            <w:tcBorders>
              <w:top w:val="single" w:sz="4" w:space="0" w:color="000000"/>
              <w:left w:val="single" w:sz="4" w:space="0" w:color="000000"/>
              <w:bottom w:val="single" w:sz="4" w:space="0" w:color="auto"/>
              <w:right w:val="single" w:sz="4" w:space="0" w:color="000000"/>
            </w:tcBorders>
            <w:hideMark/>
          </w:tcPr>
          <w:p w14:paraId="1958AF46"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auto"/>
              <w:right w:val="single" w:sz="4" w:space="0" w:color="000000"/>
            </w:tcBorders>
            <w:vAlign w:val="center"/>
            <w:hideMark/>
          </w:tcPr>
          <w:p w14:paraId="7A48E180" w14:textId="77777777" w:rsidR="007923E8" w:rsidRPr="00526EB4" w:rsidRDefault="007923E8">
            <w:pPr>
              <w:rPr>
                <w:rFonts w:ascii="Times New Roman" w:hAnsi="Times New Roman" w:cs="Times New Roman"/>
                <w:sz w:val="24"/>
                <w:szCs w:val="24"/>
              </w:rPr>
            </w:pPr>
          </w:p>
        </w:tc>
      </w:tr>
      <w:tr w:rsidR="007923E8" w:rsidRPr="00526EB4" w14:paraId="4B5D3F09" w14:textId="77777777" w:rsidTr="007923E8">
        <w:trPr>
          <w:trHeight w:val="283"/>
        </w:trPr>
        <w:tc>
          <w:tcPr>
            <w:tcW w:w="3722" w:type="pct"/>
            <w:gridSpan w:val="2"/>
            <w:tcBorders>
              <w:top w:val="single" w:sz="4" w:space="0" w:color="auto"/>
              <w:left w:val="single" w:sz="4" w:space="0" w:color="000000"/>
              <w:bottom w:val="single" w:sz="4" w:space="0" w:color="000000"/>
              <w:right w:val="single" w:sz="4" w:space="0" w:color="000000"/>
            </w:tcBorders>
            <w:hideMark/>
          </w:tcPr>
          <w:p w14:paraId="6A5608EA"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b/>
                <w:bCs/>
                <w:sz w:val="24"/>
                <w:szCs w:val="24"/>
              </w:rPr>
              <w:t>Раздел 2. Общепрофессиональный курс</w:t>
            </w:r>
          </w:p>
        </w:tc>
        <w:tc>
          <w:tcPr>
            <w:tcW w:w="612" w:type="pct"/>
            <w:tcBorders>
              <w:top w:val="single" w:sz="4" w:space="0" w:color="auto"/>
              <w:left w:val="single" w:sz="4" w:space="0" w:color="000000"/>
              <w:bottom w:val="single" w:sz="4" w:space="0" w:color="000000"/>
              <w:right w:val="single" w:sz="4" w:space="0" w:color="000000"/>
            </w:tcBorders>
            <w:hideMark/>
          </w:tcPr>
          <w:p w14:paraId="01A0EF19"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0/64/0</w:t>
            </w:r>
          </w:p>
        </w:tc>
        <w:tc>
          <w:tcPr>
            <w:tcW w:w="666" w:type="pct"/>
            <w:tcBorders>
              <w:top w:val="single" w:sz="4" w:space="0" w:color="auto"/>
              <w:left w:val="single" w:sz="4" w:space="0" w:color="000000"/>
              <w:bottom w:val="single" w:sz="4" w:space="0" w:color="000000"/>
              <w:right w:val="single" w:sz="4" w:space="0" w:color="000000"/>
            </w:tcBorders>
            <w:vAlign w:val="center"/>
          </w:tcPr>
          <w:p w14:paraId="16014FC0" w14:textId="77777777" w:rsidR="007923E8" w:rsidRPr="00526EB4" w:rsidRDefault="007923E8">
            <w:pPr>
              <w:jc w:val="center"/>
              <w:rPr>
                <w:rFonts w:ascii="Times New Roman" w:hAnsi="Times New Roman" w:cs="Times New Roman"/>
                <w:sz w:val="24"/>
                <w:szCs w:val="24"/>
              </w:rPr>
            </w:pPr>
          </w:p>
        </w:tc>
      </w:tr>
      <w:tr w:rsidR="007923E8" w:rsidRPr="00526EB4" w14:paraId="3840250D" w14:textId="77777777" w:rsidTr="007923E8">
        <w:trPr>
          <w:trHeight w:val="227"/>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534809C8"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Тема 2.1</w:t>
            </w:r>
          </w:p>
          <w:p w14:paraId="0DAC2729"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Строение тела человека</w:t>
            </w:r>
          </w:p>
        </w:tc>
        <w:tc>
          <w:tcPr>
            <w:tcW w:w="2982" w:type="pct"/>
            <w:tcBorders>
              <w:top w:val="single" w:sz="4" w:space="0" w:color="000000"/>
              <w:left w:val="single" w:sz="4" w:space="0" w:color="000000"/>
              <w:bottom w:val="single" w:sz="4" w:space="0" w:color="000000"/>
              <w:right w:val="single" w:sz="4" w:space="0" w:color="000000"/>
            </w:tcBorders>
            <w:hideMark/>
          </w:tcPr>
          <w:p w14:paraId="2066F9C8" w14:textId="77777777" w:rsidR="007923E8" w:rsidRPr="00526EB4" w:rsidRDefault="007923E8">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298935BD"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10</w:t>
            </w:r>
          </w:p>
        </w:tc>
        <w:tc>
          <w:tcPr>
            <w:tcW w:w="666" w:type="pct"/>
            <w:vMerge w:val="restart"/>
            <w:tcBorders>
              <w:top w:val="single" w:sz="4" w:space="0" w:color="000000"/>
              <w:left w:val="single" w:sz="4" w:space="0" w:color="000000"/>
              <w:bottom w:val="single" w:sz="4" w:space="0" w:color="000000"/>
              <w:right w:val="single" w:sz="4" w:space="0" w:color="000000"/>
            </w:tcBorders>
          </w:tcPr>
          <w:p w14:paraId="0FDF6376"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07F76A81"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39BD9907"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05</w:t>
            </w:r>
          </w:p>
          <w:p w14:paraId="39A463EE"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09</w:t>
            </w:r>
          </w:p>
          <w:p w14:paraId="729A78C0" w14:textId="77777777" w:rsidR="007923E8" w:rsidRPr="00526EB4" w:rsidRDefault="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lang w:eastAsia="zh-CN"/>
              </w:rPr>
            </w:pPr>
          </w:p>
          <w:p w14:paraId="2B174F0B" w14:textId="77777777" w:rsidR="007923E8" w:rsidRPr="00526EB4" w:rsidRDefault="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lang w:eastAsia="ru-RU"/>
              </w:rPr>
            </w:pPr>
          </w:p>
        </w:tc>
      </w:tr>
      <w:tr w:rsidR="007923E8" w:rsidRPr="00526EB4" w14:paraId="70141656"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0FDA2537"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ED25904" w14:textId="77777777" w:rsidR="007923E8" w:rsidRPr="00526EB4" w:rsidRDefault="007923E8">
            <w:pPr>
              <w:rPr>
                <w:rFonts w:ascii="Times New Roman" w:hAnsi="Times New Roman" w:cs="Times New Roman"/>
                <w:b/>
                <w:bCs/>
                <w:sz w:val="24"/>
                <w:szCs w:val="24"/>
              </w:rPr>
            </w:pPr>
            <w:r w:rsidRPr="00526EB4">
              <w:rPr>
                <w:rFonts w:ascii="Times New Roman" w:hAnsi="Times New Roman" w:cs="Times New Roman"/>
                <w:sz w:val="24"/>
                <w:szCs w:val="24"/>
              </w:rPr>
              <w:t>Лексический минимум для чтения и устного общения. Грамматическое явление Модальные глаголы</w:t>
            </w:r>
          </w:p>
        </w:tc>
        <w:tc>
          <w:tcPr>
            <w:tcW w:w="612" w:type="pct"/>
            <w:tcBorders>
              <w:top w:val="single" w:sz="4" w:space="0" w:color="000000"/>
              <w:left w:val="single" w:sz="4" w:space="0" w:color="000000"/>
              <w:bottom w:val="single" w:sz="4" w:space="0" w:color="000000"/>
              <w:right w:val="single" w:sz="4" w:space="0" w:color="000000"/>
            </w:tcBorders>
          </w:tcPr>
          <w:p w14:paraId="26ADC479" w14:textId="77777777" w:rsidR="007923E8" w:rsidRPr="00526EB4" w:rsidRDefault="007923E8">
            <w:pP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3571D83" w14:textId="77777777" w:rsidR="007923E8" w:rsidRPr="00526EB4" w:rsidRDefault="007923E8">
            <w:pPr>
              <w:rPr>
                <w:rFonts w:ascii="Times New Roman" w:hAnsi="Times New Roman" w:cs="Times New Roman"/>
                <w:sz w:val="24"/>
                <w:szCs w:val="24"/>
              </w:rPr>
            </w:pPr>
          </w:p>
        </w:tc>
      </w:tr>
      <w:tr w:rsidR="007923E8" w:rsidRPr="00526EB4" w14:paraId="6BEF4C6B"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DA9C2E0"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04A5D8EE"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r w:rsidRPr="00526EB4">
              <w:rPr>
                <w:rFonts w:ascii="Times New Roman" w:hAnsi="Times New Roman" w:cs="Times New Roman"/>
                <w:sz w:val="24"/>
                <w:szCs w:val="24"/>
              </w:rPr>
              <w:t xml:space="preserve"> </w:t>
            </w:r>
          </w:p>
        </w:tc>
        <w:tc>
          <w:tcPr>
            <w:tcW w:w="612" w:type="pct"/>
            <w:tcBorders>
              <w:top w:val="single" w:sz="4" w:space="0" w:color="000000"/>
              <w:left w:val="single" w:sz="4" w:space="0" w:color="000000"/>
              <w:bottom w:val="single" w:sz="4" w:space="0" w:color="000000"/>
              <w:right w:val="single" w:sz="4" w:space="0" w:color="000000"/>
            </w:tcBorders>
          </w:tcPr>
          <w:p w14:paraId="697FD5DC" w14:textId="77777777" w:rsidR="007923E8" w:rsidRPr="00526EB4" w:rsidRDefault="007923E8">
            <w:pP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83C49FD" w14:textId="77777777" w:rsidR="007923E8" w:rsidRPr="00526EB4" w:rsidRDefault="007923E8">
            <w:pPr>
              <w:rPr>
                <w:rFonts w:ascii="Times New Roman" w:hAnsi="Times New Roman" w:cs="Times New Roman"/>
                <w:sz w:val="24"/>
                <w:szCs w:val="24"/>
              </w:rPr>
            </w:pPr>
          </w:p>
        </w:tc>
      </w:tr>
      <w:tr w:rsidR="007923E8" w:rsidRPr="00526EB4" w14:paraId="14AE6D73"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56539915"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024B05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Части тела человека. Изучение тематических ЛЕ.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7A8DE12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3003966C" w14:textId="77777777" w:rsidR="007923E8" w:rsidRPr="00526EB4" w:rsidRDefault="007923E8">
            <w:pPr>
              <w:rPr>
                <w:rFonts w:ascii="Times New Roman" w:hAnsi="Times New Roman" w:cs="Times New Roman"/>
                <w:sz w:val="24"/>
                <w:szCs w:val="24"/>
              </w:rPr>
            </w:pPr>
          </w:p>
        </w:tc>
      </w:tr>
      <w:tr w:rsidR="007923E8" w:rsidRPr="00526EB4" w14:paraId="1AE00BE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02A9A1CF"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40B12B2F"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Части тела человека.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67D291A0"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4299905" w14:textId="77777777" w:rsidR="007923E8" w:rsidRPr="00526EB4" w:rsidRDefault="007923E8">
            <w:pPr>
              <w:rPr>
                <w:rFonts w:ascii="Times New Roman" w:hAnsi="Times New Roman" w:cs="Times New Roman"/>
                <w:sz w:val="24"/>
                <w:szCs w:val="24"/>
              </w:rPr>
            </w:pPr>
          </w:p>
        </w:tc>
      </w:tr>
      <w:tr w:rsidR="007923E8" w:rsidRPr="00526EB4" w14:paraId="060141F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2034F0B6"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A03498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Модальные глаголы.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5B2806C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2999A2A4" w14:textId="77777777" w:rsidR="007923E8" w:rsidRPr="00526EB4" w:rsidRDefault="007923E8">
            <w:pPr>
              <w:rPr>
                <w:rFonts w:ascii="Times New Roman" w:hAnsi="Times New Roman" w:cs="Times New Roman"/>
                <w:sz w:val="24"/>
                <w:szCs w:val="24"/>
              </w:rPr>
            </w:pPr>
          </w:p>
        </w:tc>
      </w:tr>
      <w:tr w:rsidR="007923E8" w:rsidRPr="00526EB4" w14:paraId="6D9172C3"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94BCEFB"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C506CDD"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sz w:val="24"/>
                <w:szCs w:val="24"/>
              </w:rPr>
              <w:t>Части тела человека. Контроль лексического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646D59E3"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521E4031" w14:textId="77777777" w:rsidR="007923E8" w:rsidRPr="00526EB4" w:rsidRDefault="007923E8">
            <w:pPr>
              <w:rPr>
                <w:rFonts w:ascii="Times New Roman" w:hAnsi="Times New Roman" w:cs="Times New Roman"/>
                <w:sz w:val="24"/>
                <w:szCs w:val="24"/>
              </w:rPr>
            </w:pPr>
          </w:p>
        </w:tc>
      </w:tr>
      <w:tr w:rsidR="007923E8" w:rsidRPr="00526EB4" w14:paraId="2D7F3F86"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FEC904E"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1690F13"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sz w:val="24"/>
                <w:szCs w:val="24"/>
              </w:rPr>
              <w:t>Модальные глаголы и их эквиваленты. Закрепление и контроль грамматического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267426C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5100F9E2" w14:textId="77777777" w:rsidR="007923E8" w:rsidRPr="00526EB4" w:rsidRDefault="007923E8">
            <w:pPr>
              <w:rPr>
                <w:rFonts w:ascii="Times New Roman" w:hAnsi="Times New Roman" w:cs="Times New Roman"/>
                <w:sz w:val="24"/>
                <w:szCs w:val="24"/>
              </w:rPr>
            </w:pPr>
          </w:p>
        </w:tc>
      </w:tr>
      <w:tr w:rsidR="007923E8" w:rsidRPr="00526EB4" w14:paraId="085DF4FD" w14:textId="77777777" w:rsidTr="007923E8">
        <w:trPr>
          <w:trHeight w:val="227"/>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05B4CB27"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Тема 2.2</w:t>
            </w:r>
          </w:p>
          <w:p w14:paraId="03E257FC"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lastRenderedPageBreak/>
              <w:t>Первая помощь при несчастных случаях</w:t>
            </w:r>
          </w:p>
        </w:tc>
        <w:tc>
          <w:tcPr>
            <w:tcW w:w="2982" w:type="pct"/>
            <w:tcBorders>
              <w:top w:val="single" w:sz="4" w:space="0" w:color="000000"/>
              <w:left w:val="single" w:sz="4" w:space="0" w:color="000000"/>
              <w:bottom w:val="single" w:sz="4" w:space="0" w:color="000000"/>
              <w:right w:val="single" w:sz="4" w:space="0" w:color="000000"/>
            </w:tcBorders>
            <w:hideMark/>
          </w:tcPr>
          <w:p w14:paraId="1D561698" w14:textId="77777777" w:rsidR="007923E8" w:rsidRPr="00526EB4" w:rsidRDefault="007923E8">
            <w:pPr>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0AAD99F7"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20</w:t>
            </w:r>
          </w:p>
        </w:tc>
        <w:tc>
          <w:tcPr>
            <w:tcW w:w="666" w:type="pct"/>
            <w:vMerge w:val="restart"/>
            <w:tcBorders>
              <w:top w:val="single" w:sz="4" w:space="0" w:color="000000"/>
              <w:left w:val="single" w:sz="4" w:space="0" w:color="000000"/>
              <w:bottom w:val="single" w:sz="4" w:space="0" w:color="000000"/>
              <w:right w:val="single" w:sz="4" w:space="0" w:color="000000"/>
            </w:tcBorders>
            <w:vAlign w:val="center"/>
          </w:tcPr>
          <w:p w14:paraId="40F85CEA"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13116217"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 04</w:t>
            </w:r>
          </w:p>
          <w:p w14:paraId="1CECC11C"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05</w:t>
            </w:r>
          </w:p>
          <w:p w14:paraId="41B8FDDA"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09</w:t>
            </w:r>
          </w:p>
          <w:p w14:paraId="70EF7440" w14:textId="77777777" w:rsidR="007923E8" w:rsidRPr="00526EB4" w:rsidRDefault="007923E8">
            <w:pPr>
              <w:jc w:val="center"/>
              <w:rPr>
                <w:rFonts w:ascii="Times New Roman" w:hAnsi="Times New Roman" w:cs="Times New Roman"/>
                <w:sz w:val="24"/>
                <w:szCs w:val="24"/>
              </w:rPr>
            </w:pPr>
          </w:p>
          <w:p w14:paraId="2D4BB635" w14:textId="77777777" w:rsidR="007923E8" w:rsidRPr="00526EB4" w:rsidRDefault="007923E8">
            <w:pPr>
              <w:jc w:val="center"/>
              <w:rPr>
                <w:rFonts w:ascii="Times New Roman" w:hAnsi="Times New Roman" w:cs="Times New Roman"/>
                <w:sz w:val="24"/>
                <w:szCs w:val="24"/>
              </w:rPr>
            </w:pPr>
          </w:p>
          <w:p w14:paraId="4C99EBF1" w14:textId="77777777" w:rsidR="007923E8" w:rsidRPr="00526EB4" w:rsidRDefault="007923E8">
            <w:pPr>
              <w:jc w:val="center"/>
              <w:rPr>
                <w:rFonts w:ascii="Times New Roman" w:hAnsi="Times New Roman" w:cs="Times New Roman"/>
                <w:sz w:val="24"/>
                <w:szCs w:val="24"/>
              </w:rPr>
            </w:pPr>
          </w:p>
          <w:p w14:paraId="47FD4A7A" w14:textId="77777777" w:rsidR="007923E8" w:rsidRPr="00526EB4" w:rsidRDefault="007923E8">
            <w:pPr>
              <w:jc w:val="center"/>
              <w:rPr>
                <w:rFonts w:ascii="Times New Roman" w:hAnsi="Times New Roman" w:cs="Times New Roman"/>
                <w:sz w:val="24"/>
                <w:szCs w:val="24"/>
              </w:rPr>
            </w:pPr>
          </w:p>
          <w:p w14:paraId="5B1F0090" w14:textId="77777777" w:rsidR="007923E8" w:rsidRPr="00526EB4" w:rsidRDefault="007923E8">
            <w:pPr>
              <w:jc w:val="center"/>
              <w:rPr>
                <w:rFonts w:ascii="Times New Roman" w:hAnsi="Times New Roman" w:cs="Times New Roman"/>
                <w:sz w:val="24"/>
                <w:szCs w:val="24"/>
              </w:rPr>
            </w:pPr>
          </w:p>
          <w:p w14:paraId="4F6570C6" w14:textId="77777777" w:rsidR="007923E8" w:rsidRPr="00526EB4" w:rsidRDefault="007923E8">
            <w:pPr>
              <w:jc w:val="center"/>
              <w:rPr>
                <w:rFonts w:ascii="Times New Roman" w:hAnsi="Times New Roman" w:cs="Times New Roman"/>
                <w:sz w:val="24"/>
                <w:szCs w:val="24"/>
              </w:rPr>
            </w:pPr>
          </w:p>
          <w:p w14:paraId="01A43B51" w14:textId="77777777" w:rsidR="007923E8" w:rsidRPr="00526EB4" w:rsidRDefault="007923E8">
            <w:pPr>
              <w:jc w:val="center"/>
              <w:rPr>
                <w:rFonts w:ascii="Times New Roman" w:hAnsi="Times New Roman" w:cs="Times New Roman"/>
                <w:sz w:val="24"/>
                <w:szCs w:val="24"/>
              </w:rPr>
            </w:pPr>
          </w:p>
          <w:p w14:paraId="14844EAC" w14:textId="77777777" w:rsidR="007923E8" w:rsidRPr="00526EB4" w:rsidRDefault="007923E8">
            <w:pPr>
              <w:jc w:val="center"/>
              <w:rPr>
                <w:rFonts w:ascii="Times New Roman" w:hAnsi="Times New Roman" w:cs="Times New Roman"/>
                <w:sz w:val="24"/>
                <w:szCs w:val="24"/>
              </w:rPr>
            </w:pPr>
          </w:p>
          <w:p w14:paraId="32CAD176" w14:textId="77777777" w:rsidR="007923E8" w:rsidRPr="00526EB4" w:rsidRDefault="007923E8">
            <w:pPr>
              <w:jc w:val="center"/>
              <w:rPr>
                <w:rFonts w:ascii="Times New Roman" w:hAnsi="Times New Roman" w:cs="Times New Roman"/>
                <w:sz w:val="24"/>
                <w:szCs w:val="24"/>
              </w:rPr>
            </w:pPr>
          </w:p>
          <w:p w14:paraId="29D26AF5" w14:textId="77777777" w:rsidR="007923E8" w:rsidRPr="00526EB4" w:rsidRDefault="007923E8">
            <w:pPr>
              <w:rPr>
                <w:rFonts w:ascii="Times New Roman" w:hAnsi="Times New Roman" w:cs="Times New Roman"/>
                <w:sz w:val="24"/>
                <w:szCs w:val="24"/>
              </w:rPr>
            </w:pPr>
          </w:p>
        </w:tc>
      </w:tr>
      <w:tr w:rsidR="007923E8" w:rsidRPr="00526EB4" w14:paraId="25EC50B2"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178C3DAE"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A26FB09" w14:textId="77777777" w:rsidR="007923E8" w:rsidRPr="00526EB4" w:rsidRDefault="007923E8">
            <w:pPr>
              <w:rPr>
                <w:rFonts w:ascii="Times New Roman" w:hAnsi="Times New Roman" w:cs="Times New Roman"/>
                <w:b/>
                <w:bCs/>
                <w:sz w:val="24"/>
                <w:szCs w:val="24"/>
              </w:rPr>
            </w:pPr>
            <w:r w:rsidRPr="00526EB4">
              <w:rPr>
                <w:rFonts w:ascii="Times New Roman" w:hAnsi="Times New Roman" w:cs="Times New Roman"/>
                <w:sz w:val="24"/>
                <w:szCs w:val="24"/>
              </w:rPr>
              <w:t>Лексический минимум для чтения и устного общения. Грамматические явления Настоящее простое время Прошедшее простое время</w:t>
            </w:r>
          </w:p>
        </w:tc>
        <w:tc>
          <w:tcPr>
            <w:tcW w:w="612" w:type="pct"/>
            <w:tcBorders>
              <w:top w:val="single" w:sz="4" w:space="0" w:color="000000"/>
              <w:left w:val="single" w:sz="4" w:space="0" w:color="000000"/>
              <w:bottom w:val="single" w:sz="4" w:space="0" w:color="000000"/>
              <w:right w:val="single" w:sz="4" w:space="0" w:color="000000"/>
            </w:tcBorders>
          </w:tcPr>
          <w:p w14:paraId="44798104" w14:textId="77777777" w:rsidR="007923E8" w:rsidRPr="00526EB4" w:rsidRDefault="007923E8">
            <w:pPr>
              <w:jc w:val="cente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0457588A" w14:textId="77777777" w:rsidR="007923E8" w:rsidRPr="00526EB4" w:rsidRDefault="007923E8">
            <w:pPr>
              <w:rPr>
                <w:rFonts w:ascii="Times New Roman" w:hAnsi="Times New Roman" w:cs="Times New Roman"/>
                <w:sz w:val="24"/>
                <w:szCs w:val="24"/>
              </w:rPr>
            </w:pPr>
          </w:p>
        </w:tc>
      </w:tr>
      <w:tr w:rsidR="007923E8" w:rsidRPr="00526EB4" w14:paraId="44053457"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5E076BB"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F37DB5F"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r w:rsidRPr="00526EB4">
              <w:rPr>
                <w:rFonts w:ascii="Times New Roman" w:hAnsi="Times New Roman" w:cs="Times New Roman"/>
                <w:sz w:val="24"/>
                <w:szCs w:val="24"/>
              </w:rPr>
              <w:t xml:space="preserve"> </w:t>
            </w:r>
          </w:p>
        </w:tc>
        <w:tc>
          <w:tcPr>
            <w:tcW w:w="612" w:type="pct"/>
            <w:tcBorders>
              <w:top w:val="single" w:sz="4" w:space="0" w:color="000000"/>
              <w:left w:val="single" w:sz="4" w:space="0" w:color="000000"/>
              <w:bottom w:val="single" w:sz="4" w:space="0" w:color="000000"/>
              <w:right w:val="single" w:sz="4" w:space="0" w:color="000000"/>
            </w:tcBorders>
          </w:tcPr>
          <w:p w14:paraId="5CE793AB" w14:textId="77777777" w:rsidR="007923E8" w:rsidRPr="00526EB4" w:rsidRDefault="007923E8">
            <w:pPr>
              <w:jc w:val="cente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3B18DDE4" w14:textId="77777777" w:rsidR="007923E8" w:rsidRPr="00526EB4" w:rsidRDefault="007923E8">
            <w:pPr>
              <w:rPr>
                <w:rFonts w:ascii="Times New Roman" w:hAnsi="Times New Roman" w:cs="Times New Roman"/>
                <w:sz w:val="24"/>
                <w:szCs w:val="24"/>
              </w:rPr>
            </w:pPr>
          </w:p>
        </w:tc>
      </w:tr>
      <w:tr w:rsidR="007923E8" w:rsidRPr="00526EB4" w14:paraId="59841A03"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16B5D682"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58F2F81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Первая помощь. Изучение ЛЕ.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7C24736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D6C2996" w14:textId="77777777" w:rsidR="007923E8" w:rsidRPr="00526EB4" w:rsidRDefault="007923E8">
            <w:pPr>
              <w:rPr>
                <w:rFonts w:ascii="Times New Roman" w:hAnsi="Times New Roman" w:cs="Times New Roman"/>
                <w:sz w:val="24"/>
                <w:szCs w:val="24"/>
              </w:rPr>
            </w:pPr>
          </w:p>
        </w:tc>
      </w:tr>
      <w:tr w:rsidR="007923E8" w:rsidRPr="00526EB4" w14:paraId="2CAC35CE"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3BE6B99C"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1D6B6B51"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Первая помощь при ушибах.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3D00CD81"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2D8A7DA" w14:textId="77777777" w:rsidR="007923E8" w:rsidRPr="00526EB4" w:rsidRDefault="007923E8">
            <w:pPr>
              <w:rPr>
                <w:rFonts w:ascii="Times New Roman" w:hAnsi="Times New Roman" w:cs="Times New Roman"/>
                <w:sz w:val="24"/>
                <w:szCs w:val="24"/>
              </w:rPr>
            </w:pPr>
          </w:p>
        </w:tc>
      </w:tr>
      <w:tr w:rsidR="007923E8" w:rsidRPr="00526EB4" w14:paraId="61EB2921"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598F0FB"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761C286"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Настоящее простое время.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3C70536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3C3BEC75" w14:textId="77777777" w:rsidR="007923E8" w:rsidRPr="00526EB4" w:rsidRDefault="007923E8">
            <w:pPr>
              <w:rPr>
                <w:rFonts w:ascii="Times New Roman" w:hAnsi="Times New Roman" w:cs="Times New Roman"/>
                <w:sz w:val="24"/>
                <w:szCs w:val="24"/>
              </w:rPr>
            </w:pPr>
          </w:p>
        </w:tc>
      </w:tr>
      <w:tr w:rsidR="007923E8" w:rsidRPr="00526EB4" w14:paraId="5FA54F13"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1595D505"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019E83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Первая помощь при кровотечениях.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6CEEB08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BF6A1AE" w14:textId="77777777" w:rsidR="007923E8" w:rsidRPr="00526EB4" w:rsidRDefault="007923E8">
            <w:pPr>
              <w:rPr>
                <w:rFonts w:ascii="Times New Roman" w:hAnsi="Times New Roman" w:cs="Times New Roman"/>
                <w:sz w:val="24"/>
                <w:szCs w:val="24"/>
              </w:rPr>
            </w:pPr>
          </w:p>
        </w:tc>
      </w:tr>
      <w:tr w:rsidR="007923E8" w:rsidRPr="00526EB4" w14:paraId="756898B8"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3D774F3"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5BAE8171"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Настоящее простое время. Закрепление и контроль грамматического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50A8ACD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1FC4178" w14:textId="77777777" w:rsidR="007923E8" w:rsidRPr="00526EB4" w:rsidRDefault="007923E8">
            <w:pPr>
              <w:rPr>
                <w:rFonts w:ascii="Times New Roman" w:hAnsi="Times New Roman" w:cs="Times New Roman"/>
                <w:sz w:val="24"/>
                <w:szCs w:val="24"/>
              </w:rPr>
            </w:pPr>
          </w:p>
        </w:tc>
      </w:tr>
      <w:tr w:rsidR="007923E8" w:rsidRPr="00526EB4" w14:paraId="4E36F5E6"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8B7BC0F"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4BB676F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Первая помощь при переломах.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31FEFB0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DF1542D" w14:textId="77777777" w:rsidR="007923E8" w:rsidRPr="00526EB4" w:rsidRDefault="007923E8">
            <w:pPr>
              <w:rPr>
                <w:rFonts w:ascii="Times New Roman" w:hAnsi="Times New Roman" w:cs="Times New Roman"/>
                <w:sz w:val="24"/>
                <w:szCs w:val="24"/>
              </w:rPr>
            </w:pPr>
          </w:p>
        </w:tc>
      </w:tr>
      <w:tr w:rsidR="007923E8" w:rsidRPr="00526EB4" w14:paraId="1394C041"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2D845132"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482BC06F"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Прошедшее простое время. Правильные глаголы.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518230E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0A9BBC55" w14:textId="77777777" w:rsidR="007923E8" w:rsidRPr="00526EB4" w:rsidRDefault="007923E8">
            <w:pPr>
              <w:rPr>
                <w:rFonts w:ascii="Times New Roman" w:hAnsi="Times New Roman" w:cs="Times New Roman"/>
                <w:sz w:val="24"/>
                <w:szCs w:val="24"/>
              </w:rPr>
            </w:pPr>
          </w:p>
        </w:tc>
      </w:tr>
      <w:tr w:rsidR="007923E8" w:rsidRPr="00526EB4" w14:paraId="4DE1652A"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CA03A01"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9DE21A3"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 xml:space="preserve">Первая помощь при обмороке и шоке. Чтение текстов с детальным пониманием. </w:t>
            </w:r>
          </w:p>
          <w:p w14:paraId="19BD4BED"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0E16712F"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0E00C064" w14:textId="77777777" w:rsidR="007923E8" w:rsidRPr="00526EB4" w:rsidRDefault="007923E8">
            <w:pPr>
              <w:rPr>
                <w:rFonts w:ascii="Times New Roman" w:hAnsi="Times New Roman" w:cs="Times New Roman"/>
                <w:sz w:val="24"/>
                <w:szCs w:val="24"/>
              </w:rPr>
            </w:pPr>
          </w:p>
        </w:tc>
      </w:tr>
      <w:tr w:rsidR="007923E8" w:rsidRPr="00526EB4" w14:paraId="2876A21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5AF2D5DF"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103AF25"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Прошедшее простое время. Неправильные глаголы.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7562DDD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CE5017A" w14:textId="77777777" w:rsidR="007923E8" w:rsidRPr="00526EB4" w:rsidRDefault="007923E8">
            <w:pPr>
              <w:rPr>
                <w:rFonts w:ascii="Times New Roman" w:hAnsi="Times New Roman" w:cs="Times New Roman"/>
                <w:sz w:val="24"/>
                <w:szCs w:val="24"/>
              </w:rPr>
            </w:pPr>
          </w:p>
        </w:tc>
      </w:tr>
      <w:tr w:rsidR="007923E8" w:rsidRPr="00526EB4" w14:paraId="00194B9B"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A349D60" w14:textId="77777777" w:rsidR="007923E8" w:rsidRPr="00526EB4" w:rsidRDefault="007923E8">
            <w:pPr>
              <w:rPr>
                <w:rFonts w:ascii="Times New Roman" w:hAnsi="Times New Roman" w:cs="Times New Roman"/>
                <w:bCs/>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F8649F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Первая помощь. Контроль лексического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5DD127C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3BEFF867" w14:textId="77777777" w:rsidR="007923E8" w:rsidRPr="00526EB4" w:rsidRDefault="007923E8">
            <w:pPr>
              <w:rPr>
                <w:rFonts w:ascii="Times New Roman" w:hAnsi="Times New Roman" w:cs="Times New Roman"/>
                <w:sz w:val="24"/>
                <w:szCs w:val="24"/>
              </w:rPr>
            </w:pPr>
          </w:p>
        </w:tc>
      </w:tr>
      <w:tr w:rsidR="007923E8" w:rsidRPr="00526EB4" w14:paraId="679F3526" w14:textId="77777777" w:rsidTr="007923E8">
        <w:trPr>
          <w:trHeight w:val="227"/>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65763806"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Тема 2.3</w:t>
            </w:r>
          </w:p>
          <w:p w14:paraId="0350194C"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На приеме у врача</w:t>
            </w:r>
          </w:p>
        </w:tc>
        <w:tc>
          <w:tcPr>
            <w:tcW w:w="2982" w:type="pct"/>
            <w:tcBorders>
              <w:top w:val="single" w:sz="4" w:space="0" w:color="000000"/>
              <w:left w:val="single" w:sz="4" w:space="0" w:color="000000"/>
              <w:bottom w:val="single" w:sz="4" w:space="0" w:color="000000"/>
              <w:right w:val="single" w:sz="4" w:space="0" w:color="000000"/>
            </w:tcBorders>
            <w:hideMark/>
          </w:tcPr>
          <w:p w14:paraId="32E734EE" w14:textId="77777777" w:rsidR="007923E8" w:rsidRPr="00526EB4" w:rsidRDefault="007923E8">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6AE64A67"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14</w:t>
            </w:r>
          </w:p>
        </w:tc>
        <w:tc>
          <w:tcPr>
            <w:tcW w:w="666" w:type="pct"/>
            <w:vMerge w:val="restart"/>
            <w:tcBorders>
              <w:top w:val="single" w:sz="4" w:space="0" w:color="000000"/>
              <w:left w:val="single" w:sz="4" w:space="0" w:color="000000"/>
              <w:bottom w:val="single" w:sz="4" w:space="0" w:color="000000"/>
              <w:right w:val="single" w:sz="4" w:space="0" w:color="000000"/>
            </w:tcBorders>
          </w:tcPr>
          <w:p w14:paraId="1FC14E40"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55E3B867"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1C262861"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05</w:t>
            </w:r>
          </w:p>
          <w:p w14:paraId="7EE7C65C"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09</w:t>
            </w:r>
          </w:p>
          <w:p w14:paraId="1CB1AF4F" w14:textId="77777777" w:rsidR="007923E8" w:rsidRPr="00526EB4" w:rsidRDefault="007923E8">
            <w:pPr>
              <w:jc w:val="center"/>
              <w:rPr>
                <w:rFonts w:ascii="Times New Roman" w:hAnsi="Times New Roman" w:cs="Times New Roman"/>
                <w:sz w:val="24"/>
                <w:szCs w:val="24"/>
              </w:rPr>
            </w:pPr>
          </w:p>
        </w:tc>
      </w:tr>
      <w:tr w:rsidR="007923E8" w:rsidRPr="00526EB4" w14:paraId="6680A5CC"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1C6EFA2"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7E40B38" w14:textId="77777777" w:rsidR="007923E8" w:rsidRPr="00526EB4" w:rsidRDefault="007923E8">
            <w:pPr>
              <w:rPr>
                <w:rFonts w:ascii="Times New Roman" w:hAnsi="Times New Roman" w:cs="Times New Roman"/>
                <w:b/>
                <w:bCs/>
                <w:sz w:val="24"/>
                <w:szCs w:val="24"/>
              </w:rPr>
            </w:pPr>
            <w:r w:rsidRPr="00526EB4">
              <w:rPr>
                <w:rFonts w:ascii="Times New Roman" w:hAnsi="Times New Roman" w:cs="Times New Roman"/>
                <w:sz w:val="24"/>
                <w:szCs w:val="24"/>
              </w:rPr>
              <w:t>Лексический минимум для чтения, устного общения и аудирования. Грамматические явления Прошедшее простое время Будущее простое время</w:t>
            </w:r>
          </w:p>
        </w:tc>
        <w:tc>
          <w:tcPr>
            <w:tcW w:w="612" w:type="pct"/>
            <w:tcBorders>
              <w:top w:val="single" w:sz="4" w:space="0" w:color="000000"/>
              <w:left w:val="single" w:sz="4" w:space="0" w:color="000000"/>
              <w:bottom w:val="single" w:sz="4" w:space="0" w:color="000000"/>
              <w:right w:val="single" w:sz="4" w:space="0" w:color="000000"/>
            </w:tcBorders>
          </w:tcPr>
          <w:p w14:paraId="728F365D" w14:textId="77777777" w:rsidR="007923E8" w:rsidRPr="00526EB4" w:rsidRDefault="007923E8">
            <w:pPr>
              <w:jc w:val="center"/>
              <w:rPr>
                <w:rFonts w:ascii="Times New Roman" w:hAnsi="Times New Roman" w:cs="Times New Roman"/>
                <w:b/>
                <w:bCs/>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B257183" w14:textId="77777777" w:rsidR="007923E8" w:rsidRPr="00526EB4" w:rsidRDefault="007923E8">
            <w:pPr>
              <w:rPr>
                <w:rFonts w:ascii="Times New Roman" w:hAnsi="Times New Roman" w:cs="Times New Roman"/>
                <w:sz w:val="24"/>
                <w:szCs w:val="24"/>
              </w:rPr>
            </w:pPr>
          </w:p>
        </w:tc>
      </w:tr>
      <w:tr w:rsidR="007923E8" w:rsidRPr="00526EB4" w14:paraId="0F1334C8"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0658302"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015FE641"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r w:rsidRPr="00526EB4">
              <w:rPr>
                <w:rFonts w:ascii="Times New Roman" w:hAnsi="Times New Roman" w:cs="Times New Roman"/>
                <w:sz w:val="24"/>
                <w:szCs w:val="24"/>
              </w:rPr>
              <w:t xml:space="preserve"> </w:t>
            </w:r>
          </w:p>
        </w:tc>
        <w:tc>
          <w:tcPr>
            <w:tcW w:w="612" w:type="pct"/>
            <w:tcBorders>
              <w:top w:val="single" w:sz="4" w:space="0" w:color="000000"/>
              <w:left w:val="single" w:sz="4" w:space="0" w:color="000000"/>
              <w:bottom w:val="single" w:sz="4" w:space="0" w:color="000000"/>
              <w:right w:val="single" w:sz="4" w:space="0" w:color="000000"/>
            </w:tcBorders>
          </w:tcPr>
          <w:p w14:paraId="57110F46" w14:textId="77777777" w:rsidR="007923E8" w:rsidRPr="00526EB4" w:rsidRDefault="007923E8">
            <w:pPr>
              <w:jc w:val="center"/>
              <w:rPr>
                <w:rFonts w:ascii="Times New Roman" w:hAnsi="Times New Roman" w:cs="Times New Roman"/>
                <w:b/>
                <w:bCs/>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4483CB18" w14:textId="77777777" w:rsidR="007923E8" w:rsidRPr="00526EB4" w:rsidRDefault="007923E8">
            <w:pPr>
              <w:rPr>
                <w:rFonts w:ascii="Times New Roman" w:hAnsi="Times New Roman" w:cs="Times New Roman"/>
                <w:sz w:val="24"/>
                <w:szCs w:val="24"/>
              </w:rPr>
            </w:pPr>
          </w:p>
        </w:tc>
      </w:tr>
      <w:tr w:rsidR="007923E8" w:rsidRPr="00526EB4" w14:paraId="11E5175F"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EDCA70F"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201D27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 xml:space="preserve">Простое прошедшее время. </w:t>
            </w:r>
            <w:r w:rsidRPr="00526EB4">
              <w:rPr>
                <w:rFonts w:ascii="Times New Roman" w:hAnsi="Times New Roman" w:cs="Times New Roman"/>
                <w:bCs/>
                <w:sz w:val="24"/>
                <w:szCs w:val="24"/>
              </w:rPr>
              <w:t>Контроль грамматического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3AF3641D"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26547A50" w14:textId="77777777" w:rsidR="007923E8" w:rsidRPr="00526EB4" w:rsidRDefault="007923E8">
            <w:pPr>
              <w:rPr>
                <w:rFonts w:ascii="Times New Roman" w:hAnsi="Times New Roman" w:cs="Times New Roman"/>
                <w:sz w:val="24"/>
                <w:szCs w:val="24"/>
              </w:rPr>
            </w:pPr>
          </w:p>
        </w:tc>
      </w:tr>
      <w:tr w:rsidR="007923E8" w:rsidRPr="00526EB4" w14:paraId="7F154EC0"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1CBE55DB"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4CF06AD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На приеме у врача. Изучение ЛЕ.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3E3F30AA"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93AC7F2" w14:textId="77777777" w:rsidR="007923E8" w:rsidRPr="00526EB4" w:rsidRDefault="007923E8">
            <w:pPr>
              <w:rPr>
                <w:rFonts w:ascii="Times New Roman" w:hAnsi="Times New Roman" w:cs="Times New Roman"/>
                <w:sz w:val="24"/>
                <w:szCs w:val="24"/>
              </w:rPr>
            </w:pPr>
          </w:p>
        </w:tc>
      </w:tr>
      <w:tr w:rsidR="007923E8" w:rsidRPr="00526EB4" w14:paraId="403FB56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F7B12A9"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5F87C16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Будущее простое время.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761438F4"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00D9D7FD" w14:textId="77777777" w:rsidR="007923E8" w:rsidRPr="00526EB4" w:rsidRDefault="007923E8">
            <w:pPr>
              <w:rPr>
                <w:rFonts w:ascii="Times New Roman" w:hAnsi="Times New Roman" w:cs="Times New Roman"/>
                <w:sz w:val="24"/>
                <w:szCs w:val="24"/>
              </w:rPr>
            </w:pPr>
          </w:p>
        </w:tc>
      </w:tr>
      <w:tr w:rsidR="007923E8" w:rsidRPr="00526EB4" w14:paraId="222E2B32"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71E84CF"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18D9E972"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 xml:space="preserve">На приеме у врача «Симптомы ОРВИ». Чтение текста с детальным пониманием. </w:t>
            </w:r>
          </w:p>
          <w:p w14:paraId="7ADD71A2"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Активизация ЛЕ</w:t>
            </w:r>
          </w:p>
        </w:tc>
        <w:tc>
          <w:tcPr>
            <w:tcW w:w="612" w:type="pct"/>
            <w:tcBorders>
              <w:top w:val="single" w:sz="4" w:space="0" w:color="000000"/>
              <w:left w:val="single" w:sz="4" w:space="0" w:color="000000"/>
              <w:bottom w:val="single" w:sz="4" w:space="0" w:color="000000"/>
              <w:right w:val="single" w:sz="4" w:space="0" w:color="000000"/>
            </w:tcBorders>
            <w:hideMark/>
          </w:tcPr>
          <w:p w14:paraId="1C5D4F0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42ADD76C" w14:textId="77777777" w:rsidR="007923E8" w:rsidRPr="00526EB4" w:rsidRDefault="007923E8">
            <w:pPr>
              <w:rPr>
                <w:rFonts w:ascii="Times New Roman" w:hAnsi="Times New Roman" w:cs="Times New Roman"/>
                <w:sz w:val="24"/>
                <w:szCs w:val="24"/>
              </w:rPr>
            </w:pPr>
          </w:p>
        </w:tc>
      </w:tr>
      <w:tr w:rsidR="007923E8" w:rsidRPr="00526EB4" w14:paraId="1A71029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03BD249"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1FF3267"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Будущее простое время. Тренировка и закрепление ГЯ</w:t>
            </w:r>
          </w:p>
        </w:tc>
        <w:tc>
          <w:tcPr>
            <w:tcW w:w="612" w:type="pct"/>
            <w:tcBorders>
              <w:top w:val="single" w:sz="4" w:space="0" w:color="000000"/>
              <w:left w:val="single" w:sz="4" w:space="0" w:color="000000"/>
              <w:bottom w:val="single" w:sz="4" w:space="0" w:color="000000"/>
              <w:right w:val="single" w:sz="4" w:space="0" w:color="000000"/>
            </w:tcBorders>
            <w:hideMark/>
          </w:tcPr>
          <w:p w14:paraId="663D8B3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2135356" w14:textId="77777777" w:rsidR="007923E8" w:rsidRPr="00526EB4" w:rsidRDefault="007923E8">
            <w:pPr>
              <w:rPr>
                <w:rFonts w:ascii="Times New Roman" w:hAnsi="Times New Roman" w:cs="Times New Roman"/>
                <w:sz w:val="24"/>
                <w:szCs w:val="24"/>
              </w:rPr>
            </w:pPr>
          </w:p>
        </w:tc>
      </w:tr>
      <w:tr w:rsidR="007923E8" w:rsidRPr="00526EB4" w14:paraId="3538E75E"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C7CB6A9"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57787BD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На приеме у врача «Медицинский осмотр». Чтение текста с детальным пониманием Активизация ЛЕ.</w:t>
            </w:r>
          </w:p>
        </w:tc>
        <w:tc>
          <w:tcPr>
            <w:tcW w:w="612" w:type="pct"/>
            <w:tcBorders>
              <w:top w:val="single" w:sz="4" w:space="0" w:color="000000"/>
              <w:left w:val="single" w:sz="4" w:space="0" w:color="000000"/>
              <w:bottom w:val="single" w:sz="4" w:space="0" w:color="000000"/>
              <w:right w:val="single" w:sz="4" w:space="0" w:color="000000"/>
            </w:tcBorders>
            <w:hideMark/>
          </w:tcPr>
          <w:p w14:paraId="44349A8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31195E06" w14:textId="77777777" w:rsidR="007923E8" w:rsidRPr="00526EB4" w:rsidRDefault="007923E8">
            <w:pPr>
              <w:rPr>
                <w:rFonts w:ascii="Times New Roman" w:hAnsi="Times New Roman" w:cs="Times New Roman"/>
                <w:sz w:val="24"/>
                <w:szCs w:val="24"/>
              </w:rPr>
            </w:pPr>
          </w:p>
        </w:tc>
      </w:tr>
      <w:tr w:rsidR="007923E8" w:rsidRPr="00526EB4" w14:paraId="1F8B47F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310DD29"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190149D6"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На приеме у врача. Контроль лексического навыка</w:t>
            </w:r>
          </w:p>
        </w:tc>
        <w:tc>
          <w:tcPr>
            <w:tcW w:w="612" w:type="pct"/>
            <w:tcBorders>
              <w:top w:val="single" w:sz="4" w:space="0" w:color="000000"/>
              <w:left w:val="single" w:sz="4" w:space="0" w:color="000000"/>
              <w:bottom w:val="single" w:sz="4" w:space="0" w:color="000000"/>
              <w:right w:val="single" w:sz="4" w:space="0" w:color="000000"/>
            </w:tcBorders>
            <w:hideMark/>
          </w:tcPr>
          <w:p w14:paraId="617A4559"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2AC3406C" w14:textId="77777777" w:rsidR="007923E8" w:rsidRPr="00526EB4" w:rsidRDefault="007923E8">
            <w:pPr>
              <w:rPr>
                <w:rFonts w:ascii="Times New Roman" w:hAnsi="Times New Roman" w:cs="Times New Roman"/>
                <w:sz w:val="24"/>
                <w:szCs w:val="24"/>
              </w:rPr>
            </w:pPr>
          </w:p>
        </w:tc>
      </w:tr>
      <w:tr w:rsidR="007923E8" w:rsidRPr="00526EB4" w14:paraId="69185B3E" w14:textId="77777777" w:rsidTr="007923E8">
        <w:trPr>
          <w:trHeight w:val="227"/>
        </w:trPr>
        <w:tc>
          <w:tcPr>
            <w:tcW w:w="740" w:type="pct"/>
            <w:vMerge w:val="restart"/>
            <w:tcBorders>
              <w:top w:val="single" w:sz="4" w:space="0" w:color="000000"/>
              <w:left w:val="single" w:sz="4" w:space="0" w:color="000000"/>
              <w:bottom w:val="single" w:sz="4" w:space="0" w:color="000000"/>
              <w:right w:val="single" w:sz="4" w:space="0" w:color="000000"/>
            </w:tcBorders>
          </w:tcPr>
          <w:p w14:paraId="3D541184"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Тема 2.4</w:t>
            </w:r>
          </w:p>
          <w:p w14:paraId="5D30BF6E" w14:textId="77777777" w:rsidR="007923E8" w:rsidRPr="00526EB4" w:rsidRDefault="007923E8">
            <w:pPr>
              <w:jc w:val="center"/>
              <w:rPr>
                <w:rFonts w:ascii="Times New Roman" w:hAnsi="Times New Roman" w:cs="Times New Roman"/>
                <w:bCs/>
                <w:sz w:val="24"/>
                <w:szCs w:val="24"/>
              </w:rPr>
            </w:pPr>
            <w:r w:rsidRPr="00526EB4">
              <w:rPr>
                <w:rFonts w:ascii="Times New Roman" w:hAnsi="Times New Roman" w:cs="Times New Roman"/>
                <w:bCs/>
                <w:sz w:val="24"/>
                <w:szCs w:val="24"/>
              </w:rPr>
              <w:t>Моя будущая профессия</w:t>
            </w:r>
          </w:p>
          <w:p w14:paraId="322CCDEE" w14:textId="77777777" w:rsidR="007923E8" w:rsidRPr="00526EB4" w:rsidRDefault="007923E8">
            <w:pPr>
              <w:jc w:val="cente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BE4FDAC" w14:textId="77777777" w:rsidR="007923E8" w:rsidRPr="00526EB4" w:rsidRDefault="007923E8">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1AE4A400"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20</w:t>
            </w:r>
          </w:p>
        </w:tc>
        <w:tc>
          <w:tcPr>
            <w:tcW w:w="666" w:type="pct"/>
            <w:vMerge w:val="restart"/>
            <w:tcBorders>
              <w:top w:val="single" w:sz="4" w:space="0" w:color="000000"/>
              <w:left w:val="single" w:sz="4" w:space="0" w:color="000000"/>
              <w:bottom w:val="single" w:sz="4" w:space="0" w:color="000000"/>
              <w:right w:val="single" w:sz="4" w:space="0" w:color="000000"/>
            </w:tcBorders>
            <w:vAlign w:val="center"/>
          </w:tcPr>
          <w:p w14:paraId="507458DC"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02</w:t>
            </w:r>
          </w:p>
          <w:p w14:paraId="1A81C6FE"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7FBBB44B"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05</w:t>
            </w:r>
          </w:p>
          <w:p w14:paraId="5F00A006" w14:textId="77777777" w:rsidR="007923E8" w:rsidRPr="00526EB4" w:rsidRDefault="007923E8">
            <w:pPr>
              <w:jc w:val="center"/>
              <w:rPr>
                <w:rFonts w:ascii="Times New Roman" w:hAnsi="Times New Roman" w:cs="Times New Roman"/>
                <w:sz w:val="24"/>
                <w:szCs w:val="24"/>
              </w:rPr>
            </w:pPr>
            <w:r w:rsidRPr="00526EB4">
              <w:rPr>
                <w:rFonts w:ascii="Times New Roman" w:hAnsi="Times New Roman" w:cs="Times New Roman"/>
                <w:sz w:val="24"/>
                <w:szCs w:val="24"/>
              </w:rPr>
              <w:t>ОК 09</w:t>
            </w:r>
          </w:p>
          <w:p w14:paraId="3607ECE8" w14:textId="77777777" w:rsidR="007923E8" w:rsidRPr="00526EB4" w:rsidRDefault="007923E8">
            <w:pPr>
              <w:jc w:val="center"/>
              <w:rPr>
                <w:rFonts w:ascii="Times New Roman" w:hAnsi="Times New Roman" w:cs="Times New Roman"/>
                <w:sz w:val="24"/>
                <w:szCs w:val="24"/>
              </w:rPr>
            </w:pPr>
          </w:p>
        </w:tc>
      </w:tr>
      <w:tr w:rsidR="007923E8" w:rsidRPr="00526EB4" w14:paraId="6926134C"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67146FE"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2BD6693" w14:textId="77777777" w:rsidR="007923E8" w:rsidRPr="00526EB4" w:rsidRDefault="007923E8">
            <w:pPr>
              <w:rPr>
                <w:rFonts w:ascii="Times New Roman" w:hAnsi="Times New Roman" w:cs="Times New Roman"/>
                <w:b/>
                <w:bCs/>
                <w:sz w:val="24"/>
                <w:szCs w:val="24"/>
              </w:rPr>
            </w:pPr>
            <w:r w:rsidRPr="00526EB4">
              <w:rPr>
                <w:rFonts w:ascii="Times New Roman" w:hAnsi="Times New Roman" w:cs="Times New Roman"/>
                <w:sz w:val="24"/>
                <w:szCs w:val="24"/>
              </w:rPr>
              <w:t>Лексический минимум для чтения и устного общения. Грамматическое явление Настоящее длительное время</w:t>
            </w:r>
          </w:p>
        </w:tc>
        <w:tc>
          <w:tcPr>
            <w:tcW w:w="612" w:type="pct"/>
            <w:tcBorders>
              <w:top w:val="single" w:sz="4" w:space="0" w:color="000000"/>
              <w:left w:val="single" w:sz="4" w:space="0" w:color="000000"/>
              <w:bottom w:val="single" w:sz="4" w:space="0" w:color="000000"/>
              <w:right w:val="single" w:sz="4" w:space="0" w:color="000000"/>
            </w:tcBorders>
          </w:tcPr>
          <w:p w14:paraId="5714E93F"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5844F98A" w14:textId="77777777" w:rsidR="007923E8" w:rsidRPr="00526EB4" w:rsidRDefault="007923E8">
            <w:pPr>
              <w:rPr>
                <w:rFonts w:ascii="Times New Roman" w:hAnsi="Times New Roman" w:cs="Times New Roman"/>
                <w:sz w:val="24"/>
                <w:szCs w:val="24"/>
              </w:rPr>
            </w:pPr>
          </w:p>
        </w:tc>
      </w:tr>
      <w:tr w:rsidR="007923E8" w:rsidRPr="00526EB4" w14:paraId="7ADC4F88"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4BF4796"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92A44C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занятий</w:t>
            </w:r>
            <w:r w:rsidRPr="00526EB4">
              <w:rPr>
                <w:rFonts w:ascii="Times New Roman" w:hAnsi="Times New Roman" w:cs="Times New Roman"/>
                <w:sz w:val="24"/>
                <w:szCs w:val="24"/>
              </w:rPr>
              <w:t xml:space="preserve"> </w:t>
            </w:r>
          </w:p>
        </w:tc>
        <w:tc>
          <w:tcPr>
            <w:tcW w:w="612" w:type="pct"/>
            <w:tcBorders>
              <w:top w:val="single" w:sz="4" w:space="0" w:color="000000"/>
              <w:left w:val="single" w:sz="4" w:space="0" w:color="000000"/>
              <w:bottom w:val="single" w:sz="4" w:space="0" w:color="000000"/>
              <w:right w:val="single" w:sz="4" w:space="0" w:color="000000"/>
            </w:tcBorders>
          </w:tcPr>
          <w:p w14:paraId="159E10F7"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BFD98D0" w14:textId="77777777" w:rsidR="007923E8" w:rsidRPr="00526EB4" w:rsidRDefault="007923E8">
            <w:pPr>
              <w:rPr>
                <w:rFonts w:ascii="Times New Roman" w:hAnsi="Times New Roman" w:cs="Times New Roman"/>
                <w:sz w:val="24"/>
                <w:szCs w:val="24"/>
              </w:rPr>
            </w:pPr>
          </w:p>
        </w:tc>
      </w:tr>
      <w:tr w:rsidR="007923E8" w:rsidRPr="00526EB4" w14:paraId="243C220E"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0E40ADD"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781C73A"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bCs/>
                <w:sz w:val="24"/>
                <w:szCs w:val="24"/>
              </w:rPr>
              <w:t>Инфекционные заболевание. Изучение ЛЕ.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48C50184"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48D81220" w14:textId="77777777" w:rsidR="007923E8" w:rsidRPr="00526EB4" w:rsidRDefault="007923E8">
            <w:pPr>
              <w:rPr>
                <w:rFonts w:ascii="Times New Roman" w:hAnsi="Times New Roman" w:cs="Times New Roman"/>
                <w:sz w:val="24"/>
                <w:szCs w:val="24"/>
              </w:rPr>
            </w:pPr>
          </w:p>
        </w:tc>
      </w:tr>
      <w:tr w:rsidR="007923E8" w:rsidRPr="00526EB4" w14:paraId="765081EB"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31F3310E"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59ADA1E1"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bCs/>
                <w:sz w:val="24"/>
                <w:szCs w:val="24"/>
              </w:rPr>
              <w:t>ИЗ. Скарлатина. Корь. Чтение текстов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75280CA0"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1C7958CD" w14:textId="77777777" w:rsidR="007923E8" w:rsidRPr="00526EB4" w:rsidRDefault="007923E8">
            <w:pPr>
              <w:rPr>
                <w:rFonts w:ascii="Times New Roman" w:hAnsi="Times New Roman" w:cs="Times New Roman"/>
                <w:sz w:val="24"/>
                <w:szCs w:val="24"/>
              </w:rPr>
            </w:pPr>
          </w:p>
        </w:tc>
      </w:tr>
      <w:tr w:rsidR="007923E8" w:rsidRPr="00526EB4" w14:paraId="37BA1BF4"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0994FF39"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340FE215"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Акушерство. Беременность. Изучение тематических ЛЕ. Чтение текста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60611831"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07EA0478" w14:textId="77777777" w:rsidR="007923E8" w:rsidRPr="00526EB4" w:rsidRDefault="007923E8">
            <w:pPr>
              <w:rPr>
                <w:rFonts w:ascii="Times New Roman" w:hAnsi="Times New Roman" w:cs="Times New Roman"/>
                <w:sz w:val="24"/>
                <w:szCs w:val="24"/>
              </w:rPr>
            </w:pPr>
          </w:p>
        </w:tc>
      </w:tr>
      <w:tr w:rsidR="007923E8" w:rsidRPr="00526EB4" w14:paraId="0D45A457"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9CF277E"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1B2B1465" w14:textId="77777777" w:rsidR="007923E8" w:rsidRPr="00526EB4" w:rsidRDefault="007923E8">
            <w:pPr>
              <w:rPr>
                <w:rFonts w:ascii="Times New Roman" w:hAnsi="Times New Roman" w:cs="Times New Roman"/>
                <w:sz w:val="24"/>
                <w:szCs w:val="24"/>
                <w:lang w:val="en-US"/>
              </w:rPr>
            </w:pPr>
            <w:r w:rsidRPr="00526EB4">
              <w:rPr>
                <w:rFonts w:ascii="Times New Roman" w:hAnsi="Times New Roman" w:cs="Times New Roman"/>
                <w:sz w:val="24"/>
                <w:szCs w:val="24"/>
              </w:rPr>
              <w:t>Настоящее длительное время.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5EBA37D6"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28FD0215" w14:textId="77777777" w:rsidR="007923E8" w:rsidRPr="00526EB4" w:rsidRDefault="007923E8">
            <w:pPr>
              <w:rPr>
                <w:rFonts w:ascii="Times New Roman" w:hAnsi="Times New Roman" w:cs="Times New Roman"/>
                <w:sz w:val="24"/>
                <w:szCs w:val="24"/>
              </w:rPr>
            </w:pPr>
          </w:p>
        </w:tc>
      </w:tr>
      <w:tr w:rsidR="007923E8" w:rsidRPr="00526EB4" w14:paraId="220CD54D"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3BE66BC"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A781EEC"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Калории. Белки, минералы, витамины. Чтение текстов с детальным пониманием. Лексические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6D4741C3"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61B2C3C2" w14:textId="77777777" w:rsidR="007923E8" w:rsidRPr="00526EB4" w:rsidRDefault="007923E8">
            <w:pPr>
              <w:rPr>
                <w:rFonts w:ascii="Times New Roman" w:hAnsi="Times New Roman" w:cs="Times New Roman"/>
                <w:sz w:val="24"/>
                <w:szCs w:val="24"/>
              </w:rPr>
            </w:pPr>
          </w:p>
        </w:tc>
      </w:tr>
      <w:tr w:rsidR="007923E8" w:rsidRPr="00526EB4" w14:paraId="7488FC89"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615FAD0F"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E7EFA3B"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Прошедшее длительное время.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585284D8"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0BF4362" w14:textId="77777777" w:rsidR="007923E8" w:rsidRPr="00526EB4" w:rsidRDefault="007923E8">
            <w:pPr>
              <w:rPr>
                <w:rFonts w:ascii="Times New Roman" w:hAnsi="Times New Roman" w:cs="Times New Roman"/>
                <w:sz w:val="24"/>
                <w:szCs w:val="24"/>
              </w:rPr>
            </w:pPr>
          </w:p>
        </w:tc>
      </w:tr>
      <w:tr w:rsidR="007923E8" w:rsidRPr="00526EB4" w14:paraId="210EBA7A"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64D1060"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157A0F6A"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Акушерство. Чтение тематического текста с детальным пониманием Будущее длительное время. Изучение и тренировка ГЯ. Грамматические упражнения</w:t>
            </w:r>
          </w:p>
        </w:tc>
        <w:tc>
          <w:tcPr>
            <w:tcW w:w="612" w:type="pct"/>
            <w:tcBorders>
              <w:top w:val="single" w:sz="4" w:space="0" w:color="000000"/>
              <w:left w:val="single" w:sz="4" w:space="0" w:color="000000"/>
              <w:bottom w:val="single" w:sz="4" w:space="0" w:color="000000"/>
              <w:right w:val="single" w:sz="4" w:space="0" w:color="000000"/>
            </w:tcBorders>
            <w:hideMark/>
          </w:tcPr>
          <w:p w14:paraId="06AE1580"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5F7B879F" w14:textId="77777777" w:rsidR="007923E8" w:rsidRPr="00526EB4" w:rsidRDefault="007923E8">
            <w:pPr>
              <w:rPr>
                <w:rFonts w:ascii="Times New Roman" w:hAnsi="Times New Roman" w:cs="Times New Roman"/>
                <w:sz w:val="24"/>
                <w:szCs w:val="24"/>
              </w:rPr>
            </w:pPr>
          </w:p>
        </w:tc>
      </w:tr>
      <w:tr w:rsidR="007923E8" w:rsidRPr="00526EB4" w14:paraId="6C367C3C"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4D149A62"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2A73870E" w14:textId="77777777" w:rsidR="007923E8" w:rsidRPr="00526EB4" w:rsidRDefault="007923E8">
            <w:pPr>
              <w:rPr>
                <w:rFonts w:ascii="Times New Roman" w:hAnsi="Times New Roman" w:cs="Times New Roman"/>
                <w:i/>
                <w:sz w:val="24"/>
                <w:szCs w:val="24"/>
              </w:rPr>
            </w:pPr>
            <w:r w:rsidRPr="00526EB4">
              <w:rPr>
                <w:rFonts w:ascii="Times New Roman" w:hAnsi="Times New Roman" w:cs="Times New Roman"/>
                <w:sz w:val="24"/>
                <w:szCs w:val="24"/>
              </w:rPr>
              <w:t xml:space="preserve">Акушерство. Тематические лексические задания. </w:t>
            </w:r>
          </w:p>
        </w:tc>
        <w:tc>
          <w:tcPr>
            <w:tcW w:w="612" w:type="pct"/>
            <w:tcBorders>
              <w:top w:val="single" w:sz="4" w:space="0" w:color="000000"/>
              <w:left w:val="single" w:sz="4" w:space="0" w:color="000000"/>
              <w:bottom w:val="single" w:sz="4" w:space="0" w:color="000000"/>
              <w:right w:val="single" w:sz="4" w:space="0" w:color="000000"/>
            </w:tcBorders>
            <w:hideMark/>
          </w:tcPr>
          <w:p w14:paraId="2D10FBAE"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F9402A5" w14:textId="77777777" w:rsidR="007923E8" w:rsidRPr="00526EB4" w:rsidRDefault="007923E8">
            <w:pPr>
              <w:rPr>
                <w:rFonts w:ascii="Times New Roman" w:hAnsi="Times New Roman" w:cs="Times New Roman"/>
                <w:sz w:val="24"/>
                <w:szCs w:val="24"/>
              </w:rPr>
            </w:pPr>
          </w:p>
        </w:tc>
      </w:tr>
      <w:tr w:rsidR="007923E8" w:rsidRPr="00526EB4" w14:paraId="75FFD4F0" w14:textId="77777777" w:rsidTr="007923E8">
        <w:trPr>
          <w:trHeight w:val="283"/>
        </w:trPr>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0148F33A"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6A79B0F" w14:textId="77777777" w:rsidR="007923E8" w:rsidRPr="00526EB4" w:rsidRDefault="007923E8">
            <w:pPr>
              <w:rPr>
                <w:rFonts w:ascii="Times New Roman" w:hAnsi="Times New Roman" w:cs="Times New Roman"/>
                <w:sz w:val="24"/>
                <w:szCs w:val="24"/>
              </w:rPr>
            </w:pPr>
            <w:r w:rsidRPr="00526EB4">
              <w:rPr>
                <w:rFonts w:ascii="Times New Roman" w:hAnsi="Times New Roman" w:cs="Times New Roman"/>
                <w:sz w:val="24"/>
                <w:szCs w:val="24"/>
              </w:rPr>
              <w:t xml:space="preserve">Контроль лексического навыка. </w:t>
            </w:r>
          </w:p>
        </w:tc>
        <w:tc>
          <w:tcPr>
            <w:tcW w:w="612" w:type="pct"/>
            <w:tcBorders>
              <w:top w:val="single" w:sz="4" w:space="0" w:color="000000"/>
              <w:left w:val="single" w:sz="4" w:space="0" w:color="000000"/>
              <w:bottom w:val="single" w:sz="4" w:space="0" w:color="000000"/>
              <w:right w:val="single" w:sz="4" w:space="0" w:color="000000"/>
            </w:tcBorders>
            <w:hideMark/>
          </w:tcPr>
          <w:p w14:paraId="46F487FC" w14:textId="77777777" w:rsidR="007923E8" w:rsidRPr="00526EB4" w:rsidRDefault="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2E11A551" w14:textId="77777777" w:rsidR="007923E8" w:rsidRPr="00526EB4" w:rsidRDefault="007923E8">
            <w:pPr>
              <w:rPr>
                <w:rFonts w:ascii="Times New Roman" w:hAnsi="Times New Roman" w:cs="Times New Roman"/>
                <w:sz w:val="24"/>
                <w:szCs w:val="24"/>
              </w:rPr>
            </w:pPr>
          </w:p>
        </w:tc>
      </w:tr>
      <w:tr w:rsidR="007923E8" w:rsidRPr="00526EB4" w14:paraId="1BC26D58" w14:textId="77777777" w:rsidTr="007923E8">
        <w:tc>
          <w:tcPr>
            <w:tcW w:w="740" w:type="pct"/>
            <w:vMerge/>
            <w:tcBorders>
              <w:top w:val="single" w:sz="4" w:space="0" w:color="000000"/>
              <w:left w:val="single" w:sz="4" w:space="0" w:color="000000"/>
              <w:bottom w:val="single" w:sz="4" w:space="0" w:color="000000"/>
              <w:right w:val="single" w:sz="4" w:space="0" w:color="000000"/>
            </w:tcBorders>
            <w:vAlign w:val="center"/>
            <w:hideMark/>
          </w:tcPr>
          <w:p w14:paraId="7298E416" w14:textId="77777777" w:rsidR="007923E8" w:rsidRPr="00526EB4" w:rsidRDefault="007923E8">
            <w:pPr>
              <w:rPr>
                <w:rFonts w:ascii="Times New Roman" w:hAnsi="Times New Roman" w:cs="Times New Roman"/>
                <w:b/>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E730538" w14:textId="77777777" w:rsidR="007923E8" w:rsidRPr="00526EB4" w:rsidRDefault="007923E8">
            <w:pPr>
              <w:rPr>
                <w:rFonts w:ascii="Times New Roman" w:hAnsi="Times New Roman" w:cs="Times New Roman"/>
                <w:b/>
                <w:sz w:val="24"/>
                <w:szCs w:val="24"/>
              </w:rPr>
            </w:pPr>
            <w:r w:rsidRPr="00526EB4">
              <w:rPr>
                <w:rFonts w:ascii="Times New Roman" w:hAnsi="Times New Roman" w:cs="Times New Roman"/>
                <w:sz w:val="24"/>
                <w:szCs w:val="24"/>
              </w:rPr>
              <w:t>Итоговый лексико-грамматический контроль. Решение тестовых заданий.</w:t>
            </w:r>
          </w:p>
        </w:tc>
        <w:tc>
          <w:tcPr>
            <w:tcW w:w="612" w:type="pct"/>
            <w:tcBorders>
              <w:top w:val="single" w:sz="4" w:space="0" w:color="000000"/>
              <w:left w:val="single" w:sz="4" w:space="0" w:color="000000"/>
              <w:bottom w:val="single" w:sz="4" w:space="0" w:color="000000"/>
              <w:right w:val="single" w:sz="4" w:space="0" w:color="000000"/>
            </w:tcBorders>
            <w:hideMark/>
          </w:tcPr>
          <w:p w14:paraId="4D9C1E78"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14:paraId="7949B56F" w14:textId="77777777" w:rsidR="007923E8" w:rsidRPr="00526EB4" w:rsidRDefault="007923E8">
            <w:pPr>
              <w:rPr>
                <w:rFonts w:ascii="Times New Roman" w:hAnsi="Times New Roman" w:cs="Times New Roman"/>
                <w:sz w:val="24"/>
                <w:szCs w:val="24"/>
              </w:rPr>
            </w:pPr>
          </w:p>
        </w:tc>
      </w:tr>
      <w:tr w:rsidR="007923E8" w:rsidRPr="00526EB4" w14:paraId="57C40856" w14:textId="77777777" w:rsidTr="007923E8">
        <w:tc>
          <w:tcPr>
            <w:tcW w:w="740" w:type="pct"/>
            <w:tcBorders>
              <w:top w:val="single" w:sz="4" w:space="0" w:color="000000"/>
              <w:left w:val="single" w:sz="4" w:space="0" w:color="000000"/>
              <w:bottom w:val="single" w:sz="4" w:space="0" w:color="000000"/>
              <w:right w:val="single" w:sz="4" w:space="0" w:color="000000"/>
            </w:tcBorders>
          </w:tcPr>
          <w:p w14:paraId="0CE992ED"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77B64C49" w14:textId="77777777" w:rsidR="007923E8" w:rsidRPr="00526EB4" w:rsidRDefault="007923E8">
            <w:pPr>
              <w:rPr>
                <w:rFonts w:ascii="Times New Roman" w:hAnsi="Times New Roman" w:cs="Times New Roman"/>
                <w:i/>
                <w:sz w:val="24"/>
                <w:szCs w:val="24"/>
              </w:rPr>
            </w:pPr>
            <w:r w:rsidRPr="00526EB4">
              <w:rPr>
                <w:rFonts w:ascii="Times New Roman" w:hAnsi="Times New Roman" w:cs="Times New Roman"/>
                <w:b/>
                <w:i/>
                <w:sz w:val="24"/>
                <w:szCs w:val="24"/>
              </w:rPr>
              <w:t xml:space="preserve">Промежуточная аттестация в форме дифференцированного зачета                                                                                  </w:t>
            </w:r>
          </w:p>
        </w:tc>
        <w:tc>
          <w:tcPr>
            <w:tcW w:w="612" w:type="pct"/>
            <w:tcBorders>
              <w:top w:val="single" w:sz="4" w:space="0" w:color="000000"/>
              <w:left w:val="single" w:sz="4" w:space="0" w:color="000000"/>
              <w:bottom w:val="single" w:sz="4" w:space="0" w:color="000000"/>
              <w:right w:val="single" w:sz="4" w:space="0" w:color="000000"/>
            </w:tcBorders>
          </w:tcPr>
          <w:p w14:paraId="27998395" w14:textId="77777777" w:rsidR="007923E8" w:rsidRPr="00526EB4" w:rsidRDefault="007923E8">
            <w:pPr>
              <w:rPr>
                <w:rFonts w:ascii="Times New Roman" w:hAnsi="Times New Roman" w:cs="Times New Roman"/>
                <w:bCs/>
                <w:sz w:val="24"/>
                <w:szCs w:val="24"/>
              </w:rPr>
            </w:pPr>
          </w:p>
        </w:tc>
        <w:tc>
          <w:tcPr>
            <w:tcW w:w="666" w:type="pct"/>
            <w:tcBorders>
              <w:top w:val="single" w:sz="4" w:space="0" w:color="000000"/>
              <w:left w:val="single" w:sz="4" w:space="0" w:color="000000"/>
              <w:bottom w:val="single" w:sz="4" w:space="0" w:color="000000"/>
              <w:right w:val="single" w:sz="4" w:space="0" w:color="000000"/>
            </w:tcBorders>
          </w:tcPr>
          <w:p w14:paraId="4759B6BB" w14:textId="77777777" w:rsidR="007923E8" w:rsidRPr="00526EB4" w:rsidRDefault="007923E8">
            <w:pPr>
              <w:rPr>
                <w:rFonts w:ascii="Times New Roman" w:hAnsi="Times New Roman" w:cs="Times New Roman"/>
                <w:sz w:val="24"/>
                <w:szCs w:val="24"/>
              </w:rPr>
            </w:pPr>
          </w:p>
        </w:tc>
      </w:tr>
      <w:tr w:rsidR="007923E8" w:rsidRPr="00526EB4" w14:paraId="2F12271E" w14:textId="77777777" w:rsidTr="007923E8">
        <w:tc>
          <w:tcPr>
            <w:tcW w:w="740" w:type="pct"/>
            <w:tcBorders>
              <w:top w:val="single" w:sz="4" w:space="0" w:color="000000"/>
              <w:left w:val="single" w:sz="4" w:space="0" w:color="000000"/>
              <w:bottom w:val="single" w:sz="4" w:space="0" w:color="000000"/>
              <w:right w:val="single" w:sz="4" w:space="0" w:color="000000"/>
            </w:tcBorders>
          </w:tcPr>
          <w:p w14:paraId="1680B45F" w14:textId="77777777" w:rsidR="007923E8" w:rsidRPr="00526EB4" w:rsidRDefault="007923E8">
            <w:pPr>
              <w:rPr>
                <w:rFonts w:ascii="Times New Roman" w:hAnsi="Times New Roman" w:cs="Times New Roman"/>
                <w:sz w:val="24"/>
                <w:szCs w:val="24"/>
              </w:rPr>
            </w:pPr>
          </w:p>
        </w:tc>
        <w:tc>
          <w:tcPr>
            <w:tcW w:w="2982" w:type="pct"/>
            <w:tcBorders>
              <w:top w:val="single" w:sz="4" w:space="0" w:color="000000"/>
              <w:left w:val="single" w:sz="4" w:space="0" w:color="000000"/>
              <w:bottom w:val="single" w:sz="4" w:space="0" w:color="000000"/>
              <w:right w:val="single" w:sz="4" w:space="0" w:color="000000"/>
            </w:tcBorders>
            <w:hideMark/>
          </w:tcPr>
          <w:p w14:paraId="62944DEB" w14:textId="77777777" w:rsidR="007923E8" w:rsidRPr="00526EB4" w:rsidRDefault="007923E8">
            <w:pPr>
              <w:rPr>
                <w:rFonts w:ascii="Times New Roman" w:hAnsi="Times New Roman" w:cs="Times New Roman"/>
                <w:b/>
                <w:sz w:val="24"/>
                <w:szCs w:val="24"/>
              </w:rPr>
            </w:pPr>
            <w:r w:rsidRPr="00526EB4">
              <w:rPr>
                <w:rFonts w:ascii="Times New Roman" w:hAnsi="Times New Roman" w:cs="Times New Roman"/>
                <w:b/>
                <w:sz w:val="24"/>
                <w:szCs w:val="24"/>
              </w:rPr>
              <w:t>Всего:</w:t>
            </w:r>
          </w:p>
        </w:tc>
        <w:tc>
          <w:tcPr>
            <w:tcW w:w="612" w:type="pct"/>
            <w:tcBorders>
              <w:top w:val="single" w:sz="4" w:space="0" w:color="000000"/>
              <w:left w:val="single" w:sz="4" w:space="0" w:color="000000"/>
              <w:bottom w:val="single" w:sz="4" w:space="0" w:color="000000"/>
              <w:right w:val="single" w:sz="4" w:space="0" w:color="000000"/>
            </w:tcBorders>
            <w:hideMark/>
          </w:tcPr>
          <w:p w14:paraId="6E7E0D0E" w14:textId="77777777" w:rsidR="007923E8" w:rsidRPr="00526EB4" w:rsidRDefault="007923E8">
            <w:pPr>
              <w:jc w:val="center"/>
              <w:rPr>
                <w:rFonts w:ascii="Times New Roman" w:hAnsi="Times New Roman" w:cs="Times New Roman"/>
                <w:b/>
                <w:sz w:val="24"/>
                <w:szCs w:val="24"/>
              </w:rPr>
            </w:pPr>
            <w:r w:rsidRPr="00526EB4">
              <w:rPr>
                <w:rFonts w:ascii="Times New Roman" w:hAnsi="Times New Roman" w:cs="Times New Roman"/>
                <w:b/>
                <w:sz w:val="24"/>
                <w:szCs w:val="24"/>
              </w:rPr>
              <w:t>72 часа</w:t>
            </w:r>
          </w:p>
        </w:tc>
        <w:tc>
          <w:tcPr>
            <w:tcW w:w="666" w:type="pct"/>
            <w:tcBorders>
              <w:top w:val="single" w:sz="4" w:space="0" w:color="000000"/>
              <w:left w:val="single" w:sz="4" w:space="0" w:color="000000"/>
              <w:bottom w:val="single" w:sz="4" w:space="0" w:color="000000"/>
              <w:right w:val="single" w:sz="4" w:space="0" w:color="000000"/>
            </w:tcBorders>
          </w:tcPr>
          <w:p w14:paraId="74C7C65F" w14:textId="77777777" w:rsidR="007923E8" w:rsidRPr="00526EB4" w:rsidRDefault="007923E8">
            <w:pPr>
              <w:rPr>
                <w:rFonts w:ascii="Times New Roman" w:hAnsi="Times New Roman" w:cs="Times New Roman"/>
                <w:sz w:val="24"/>
                <w:szCs w:val="24"/>
              </w:rPr>
            </w:pPr>
          </w:p>
        </w:tc>
      </w:tr>
    </w:tbl>
    <w:p w14:paraId="6673866F" w14:textId="77777777" w:rsidR="007923E8" w:rsidRPr="00526EB4" w:rsidRDefault="007923E8" w:rsidP="007923E8">
      <w:pPr>
        <w:rPr>
          <w:rFonts w:ascii="Times New Roman" w:hAnsi="Times New Roman" w:cs="Times New Roman"/>
          <w:sz w:val="24"/>
          <w:szCs w:val="24"/>
        </w:rPr>
        <w:sectPr w:rsidR="007923E8" w:rsidRPr="00526EB4" w:rsidSect="00A04FA7">
          <w:type w:val="continuous"/>
          <w:pgSz w:w="16838" w:h="11906" w:orient="landscape"/>
          <w:pgMar w:top="1134" w:right="850" w:bottom="1134" w:left="1701" w:header="709" w:footer="709" w:gutter="0"/>
          <w:cols w:space="720"/>
        </w:sectPr>
      </w:pPr>
    </w:p>
    <w:p w14:paraId="78F936AC" w14:textId="77777777" w:rsidR="007923E8" w:rsidRPr="00526EB4" w:rsidRDefault="007923E8" w:rsidP="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caps/>
          <w:sz w:val="24"/>
          <w:szCs w:val="24"/>
        </w:rPr>
      </w:pPr>
      <w:r w:rsidRPr="00526EB4">
        <w:rPr>
          <w:rFonts w:ascii="Times New Roman" w:hAnsi="Times New Roman" w:cs="Times New Roman"/>
          <w:b/>
          <w:caps/>
          <w:sz w:val="24"/>
          <w:szCs w:val="24"/>
        </w:rPr>
        <w:lastRenderedPageBreak/>
        <w:t>3. условия реализации дисциплины</w:t>
      </w:r>
    </w:p>
    <w:p w14:paraId="0BB36956" w14:textId="77777777" w:rsidR="007923E8" w:rsidRPr="00526EB4" w:rsidRDefault="007923E8" w:rsidP="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caps/>
          <w:sz w:val="24"/>
          <w:szCs w:val="24"/>
        </w:rPr>
      </w:pPr>
    </w:p>
    <w:p w14:paraId="7CDCBDAA" w14:textId="77777777" w:rsidR="007923E8" w:rsidRPr="00526EB4" w:rsidRDefault="007923E8" w:rsidP="007923E8">
      <w:pPr>
        <w:pStyle w:val="114"/>
        <w:spacing w:after="0" w:line="240" w:lineRule="auto"/>
        <w:ind w:firstLine="567"/>
        <w:rPr>
          <w:rFonts w:ascii="Times New Roman" w:hAnsi="Times New Roman"/>
        </w:rPr>
      </w:pPr>
      <w:bookmarkStart w:id="349" w:name="_Toc156825297"/>
      <w:bookmarkStart w:id="350" w:name="_Toc156294575"/>
      <w:bookmarkStart w:id="351" w:name="_Toc152334672"/>
      <w:r w:rsidRPr="00526EB4">
        <w:rPr>
          <w:rFonts w:ascii="Times New Roman" w:hAnsi="Times New Roman"/>
        </w:rPr>
        <w:t>3.1. Материально-техническое обеспечение</w:t>
      </w:r>
      <w:bookmarkEnd w:id="349"/>
      <w:bookmarkEnd w:id="350"/>
      <w:bookmarkEnd w:id="351"/>
    </w:p>
    <w:p w14:paraId="3B651027" w14:textId="77777777" w:rsidR="007923E8" w:rsidRPr="00526EB4" w:rsidRDefault="007923E8" w:rsidP="007923E8">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социально-гуманитарных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2F298980"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14:paraId="678CCB77" w14:textId="77777777" w:rsidR="007923E8" w:rsidRPr="00526EB4" w:rsidRDefault="007923E8" w:rsidP="00DD347A">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3903A9EB" w14:textId="77777777" w:rsidR="007923E8" w:rsidRPr="00526EB4" w:rsidRDefault="007923E8" w:rsidP="00DD347A">
      <w:pPr>
        <w:suppressAutoHyphens/>
        <w:ind w:firstLine="567"/>
        <w:jc w:val="both"/>
        <w:rPr>
          <w:rFonts w:ascii="Times New Roman" w:hAnsi="Times New Roman" w:cs="Times New Roman"/>
          <w:bCs/>
          <w:sz w:val="24"/>
          <w:szCs w:val="24"/>
        </w:rPr>
      </w:pPr>
    </w:p>
    <w:p w14:paraId="5C9A613B" w14:textId="77777777" w:rsidR="007923E8" w:rsidRPr="00526EB4" w:rsidRDefault="007923E8" w:rsidP="00DD347A">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2990EB81" w14:textId="77777777" w:rsidR="007923E8" w:rsidRPr="00526EB4" w:rsidRDefault="007923E8" w:rsidP="00DD347A">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 Агабекян И.П. Английский язык для ссузов: учебное пособие.- Москва: Проспект, 2020 </w:t>
      </w:r>
    </w:p>
    <w:p w14:paraId="37A769E3" w14:textId="77777777"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2. Козырева Л.Г. Английский язык для медицинских колледжей и училищ.- Ростов-на- Дону: Феникс, 2020</w:t>
      </w:r>
    </w:p>
    <w:p w14:paraId="2C9601E2" w14:textId="03F160E1"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3. Комарова, Ю. А. Английский язык: учебник для 10 класса общеобразовательных организаций. Углублённый уровень   / Ю. А. Комарова, И. В. Ларионова. - 2-е изд. - Москва: ООО "Русское слово. - 2-е изд. - учебник", 2020. - 192 с. (ФГОС. Инновационная школа) - ISBN 978-5-533-01417-5. - Текст: электронный // ЭБС "Консультант студента": [сайт]. - URL: https://www.studentlibrary.ru/book/ISBN978553301</w:t>
      </w:r>
      <w:r w:rsidR="00DD347A" w:rsidRPr="00526EB4">
        <w:rPr>
          <w:rFonts w:ascii="Times New Roman" w:hAnsi="Times New Roman" w:cs="Times New Roman"/>
          <w:sz w:val="24"/>
          <w:szCs w:val="24"/>
        </w:rPr>
        <w:t>4175.html (дата обращения: 07.05.2024</w:t>
      </w:r>
      <w:r w:rsidRPr="00526EB4">
        <w:rPr>
          <w:rFonts w:ascii="Times New Roman" w:hAnsi="Times New Roman" w:cs="Times New Roman"/>
          <w:sz w:val="24"/>
          <w:szCs w:val="24"/>
        </w:rPr>
        <w:t>). - Режим доступа: по подписке.</w:t>
      </w:r>
    </w:p>
    <w:p w14:paraId="11D2FB78" w14:textId="33C69A70"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          4. Незлобина, С. В. Английский язык для фельдшеров: учебник / С. В. Незлобина, Т. В. Сурненкова. - Москва: ГЭОТАР-Медиа, 2023. - 152 с. - ISBN 978-5-9704-7205-7. - Текст : электронный // ЭБС "Консультант студента" : [сайт]. - URL : https://www.studentlibrary.ru/book/ISBN978597047</w:t>
      </w:r>
      <w:r w:rsidR="00DD347A" w:rsidRPr="00526EB4">
        <w:rPr>
          <w:rFonts w:ascii="Times New Roman" w:hAnsi="Times New Roman" w:cs="Times New Roman"/>
          <w:sz w:val="24"/>
          <w:szCs w:val="24"/>
        </w:rPr>
        <w:t>2057.html (дата обращения: 07.05</w:t>
      </w:r>
      <w:r w:rsidRPr="00526EB4">
        <w:rPr>
          <w:rFonts w:ascii="Times New Roman" w:hAnsi="Times New Roman" w:cs="Times New Roman"/>
          <w:sz w:val="24"/>
          <w:szCs w:val="24"/>
        </w:rPr>
        <w:t xml:space="preserve">.2024). - Режим доступа: по подписке. </w:t>
      </w:r>
    </w:p>
    <w:p w14:paraId="6605DF31" w14:textId="4C6108F6"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5. Марковина, И. Ю. Английский язык. Вводный курс: учебник / И. Ю. Марковина, Г. Е. Громова, С. В. Полоса. - Москва: ГЭОТАР-Медиа, 2023. - 160 с.: ил. - 160 с. - ISBN 978-5-9704-7761-8. - Текст: электронный // ЭБС "Консультант студента»: [сайт]. - URL: https://www.studentlibrary.ru/book/ISBN9785970477618.html (да</w:t>
      </w:r>
      <w:r w:rsidR="00DD347A" w:rsidRPr="00526EB4">
        <w:rPr>
          <w:rFonts w:ascii="Times New Roman" w:hAnsi="Times New Roman" w:cs="Times New Roman"/>
          <w:sz w:val="24"/>
          <w:szCs w:val="24"/>
        </w:rPr>
        <w:t>та обращения: 07.05.2024</w:t>
      </w:r>
      <w:r w:rsidRPr="00526EB4">
        <w:rPr>
          <w:rFonts w:ascii="Times New Roman" w:hAnsi="Times New Roman" w:cs="Times New Roman"/>
          <w:sz w:val="24"/>
          <w:szCs w:val="24"/>
        </w:rPr>
        <w:t xml:space="preserve">). - Режим доступа: по подписке. </w:t>
      </w:r>
    </w:p>
    <w:p w14:paraId="0A504846" w14:textId="58431868"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         6. Полоса, С. В. Английский язык для акушерок: учебник / Полоса С. В. - Москва: ГЭОТАР-Медиа, 2021. - 208 с. - ISBN 978-5-9704-5937-9. - Текст: электронный // ЭБС "Консультант студента: [сайт]. - URL: https://www.studentlibrary.ru/book/ISBN9785970459379.</w:t>
      </w:r>
      <w:r w:rsidR="00DD347A" w:rsidRPr="00526EB4">
        <w:rPr>
          <w:rFonts w:ascii="Times New Roman" w:hAnsi="Times New Roman" w:cs="Times New Roman"/>
          <w:sz w:val="24"/>
          <w:szCs w:val="24"/>
        </w:rPr>
        <w:t>html (дата обращения: 07.05.2024</w:t>
      </w:r>
      <w:r w:rsidRPr="00526EB4">
        <w:rPr>
          <w:rFonts w:ascii="Times New Roman" w:hAnsi="Times New Roman" w:cs="Times New Roman"/>
          <w:sz w:val="24"/>
          <w:szCs w:val="24"/>
        </w:rPr>
        <w:t xml:space="preserve">). - Режим доступа: по подписке. </w:t>
      </w:r>
    </w:p>
    <w:p w14:paraId="44F1675E" w14:textId="6B60727E"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7. Полоса, С. В. Англо-русский тематический словарь: учебное пособие / Полоса С. В. - Москва: ГЭОТАР-Медиа, 2022. - 144 с. - ISBN 978-5-9704-6678-0. - Текст: электронный // ЭБС "Консультант студента": [сайт]. - URL: https://www.studentlibrary.ru/book/ISBN9785970466780.</w:t>
      </w:r>
      <w:r w:rsidR="00DD347A" w:rsidRPr="00526EB4">
        <w:rPr>
          <w:rFonts w:ascii="Times New Roman" w:hAnsi="Times New Roman" w:cs="Times New Roman"/>
          <w:sz w:val="24"/>
          <w:szCs w:val="24"/>
        </w:rPr>
        <w:t>html (дата обращения: 07.05.2024</w:t>
      </w:r>
      <w:r w:rsidRPr="00526EB4">
        <w:rPr>
          <w:rFonts w:ascii="Times New Roman" w:hAnsi="Times New Roman" w:cs="Times New Roman"/>
          <w:sz w:val="24"/>
          <w:szCs w:val="24"/>
        </w:rPr>
        <w:t xml:space="preserve">). - Режим доступа: по подписке. </w:t>
      </w:r>
    </w:p>
    <w:p w14:paraId="7C1754FD" w14:textId="2A961F74" w:rsidR="007923E8" w:rsidRPr="00526EB4" w:rsidRDefault="007923E8" w:rsidP="00DD347A">
      <w:pPr>
        <w:ind w:firstLine="567"/>
        <w:jc w:val="both"/>
        <w:rPr>
          <w:rFonts w:ascii="Times New Roman" w:hAnsi="Times New Roman" w:cs="Times New Roman"/>
          <w:sz w:val="24"/>
          <w:szCs w:val="24"/>
        </w:rPr>
      </w:pPr>
      <w:r w:rsidRPr="00526EB4">
        <w:rPr>
          <w:rFonts w:ascii="Times New Roman" w:hAnsi="Times New Roman" w:cs="Times New Roman"/>
          <w:sz w:val="24"/>
          <w:szCs w:val="24"/>
        </w:rPr>
        <w:t>8. Стадульская, Н. А. Английский язык для зубных техников. Dentistry English for college: учебное пособие / Н. А. Стадульская, Н. В. Кузнецова, Л. А. Антипова [и др.]. - Москва: ГЭОТАР-Медиа, 2022. - 496 с. - ISBN 978-5-9704-6827-2. - Текст: электронный // ЭБС "Консультант студента": [сайт]. - URL: https://www.studentlibrary.ru/book/ISBN9785970468272.</w:t>
      </w:r>
      <w:r w:rsidR="00DD347A" w:rsidRPr="00526EB4">
        <w:rPr>
          <w:rFonts w:ascii="Times New Roman" w:hAnsi="Times New Roman" w:cs="Times New Roman"/>
          <w:sz w:val="24"/>
          <w:szCs w:val="24"/>
        </w:rPr>
        <w:t>html (дата обращения: 07.05.2024</w:t>
      </w:r>
      <w:r w:rsidRPr="00526EB4">
        <w:rPr>
          <w:rFonts w:ascii="Times New Roman" w:hAnsi="Times New Roman" w:cs="Times New Roman"/>
          <w:sz w:val="24"/>
          <w:szCs w:val="24"/>
        </w:rPr>
        <w:t>). - Режим доступа: по подписке.</w:t>
      </w:r>
    </w:p>
    <w:p w14:paraId="36D33C46" w14:textId="77777777" w:rsidR="00DD347A" w:rsidRPr="00526EB4" w:rsidRDefault="00DD347A" w:rsidP="00DD347A">
      <w:pPr>
        <w:ind w:firstLine="567"/>
        <w:jc w:val="both"/>
        <w:rPr>
          <w:rFonts w:ascii="Times New Roman" w:hAnsi="Times New Roman" w:cs="Times New Roman"/>
          <w:sz w:val="24"/>
          <w:szCs w:val="24"/>
        </w:rPr>
      </w:pPr>
    </w:p>
    <w:p w14:paraId="6019AF6A" w14:textId="34629DC1" w:rsidR="007923E8" w:rsidRPr="00526EB4" w:rsidRDefault="007923E8" w:rsidP="00DD347A">
      <w:pPr>
        <w:ind w:firstLine="567"/>
        <w:rPr>
          <w:rFonts w:ascii="Times New Roman" w:hAnsi="Times New Roman" w:cs="Times New Roman"/>
          <w:b/>
          <w:sz w:val="24"/>
          <w:szCs w:val="24"/>
        </w:rPr>
      </w:pPr>
      <w:r w:rsidRPr="00526EB4">
        <w:rPr>
          <w:rFonts w:ascii="Times New Roman" w:hAnsi="Times New Roman" w:cs="Times New Roman"/>
          <w:b/>
          <w:sz w:val="24"/>
          <w:szCs w:val="24"/>
        </w:rPr>
        <w:t xml:space="preserve">3.2.2. Дополнительные источники </w:t>
      </w:r>
    </w:p>
    <w:p w14:paraId="546B5A10" w14:textId="77777777" w:rsidR="007923E8" w:rsidRPr="00526EB4" w:rsidRDefault="007923E8" w:rsidP="00DD347A">
      <w:pPr>
        <w:ind w:firstLine="567"/>
        <w:rPr>
          <w:rFonts w:ascii="Times New Roman" w:hAnsi="Times New Roman" w:cs="Times New Roman"/>
          <w:sz w:val="24"/>
          <w:szCs w:val="24"/>
        </w:rPr>
      </w:pPr>
      <w:r w:rsidRPr="00526EB4">
        <w:rPr>
          <w:rFonts w:ascii="Times New Roman" w:hAnsi="Times New Roman" w:cs="Times New Roman"/>
          <w:sz w:val="24"/>
          <w:szCs w:val="24"/>
        </w:rPr>
        <w:t>1. Бонк Н.А. Английский шаг за шагом Ч. 1.- Москва: Эксмо, 2017</w:t>
      </w:r>
    </w:p>
    <w:p w14:paraId="356AE883" w14:textId="77777777" w:rsidR="007923E8" w:rsidRPr="00526EB4" w:rsidRDefault="007923E8" w:rsidP="00DD347A">
      <w:pPr>
        <w:ind w:firstLine="567"/>
        <w:rPr>
          <w:rFonts w:ascii="Times New Roman" w:hAnsi="Times New Roman" w:cs="Times New Roman"/>
          <w:sz w:val="24"/>
          <w:szCs w:val="24"/>
        </w:rPr>
      </w:pPr>
      <w:r w:rsidRPr="00526EB4">
        <w:rPr>
          <w:rFonts w:ascii="Times New Roman" w:hAnsi="Times New Roman" w:cs="Times New Roman"/>
          <w:sz w:val="24"/>
          <w:szCs w:val="24"/>
        </w:rPr>
        <w:t>2. Бонк Н.А. Английский шаг за шагом Ч. 2.- Москва: Эксмо, 2017</w:t>
      </w:r>
    </w:p>
    <w:p w14:paraId="6166B51E" w14:textId="77777777" w:rsidR="007923E8" w:rsidRPr="00526EB4" w:rsidRDefault="007923E8" w:rsidP="00DD347A">
      <w:pPr>
        <w:ind w:firstLine="567"/>
        <w:rPr>
          <w:rFonts w:ascii="Times New Roman" w:hAnsi="Times New Roman" w:cs="Times New Roman"/>
          <w:bCs/>
          <w:sz w:val="24"/>
          <w:szCs w:val="24"/>
        </w:rPr>
      </w:pPr>
      <w:r w:rsidRPr="00526EB4">
        <w:rPr>
          <w:rFonts w:ascii="Times New Roman" w:hAnsi="Times New Roman" w:cs="Times New Roman"/>
          <w:bCs/>
          <w:sz w:val="24"/>
          <w:szCs w:val="24"/>
        </w:rPr>
        <w:t>3. Голицынский Ю. Английский язык Грамматика Сборник упражнений СПб Каро, 2018</w:t>
      </w:r>
    </w:p>
    <w:p w14:paraId="3C3F1D56" w14:textId="77777777" w:rsidR="007923E8" w:rsidRPr="00526EB4" w:rsidRDefault="007923E8" w:rsidP="00DD347A">
      <w:pPr>
        <w:ind w:firstLine="567"/>
        <w:rPr>
          <w:rFonts w:ascii="Times New Roman" w:hAnsi="Times New Roman" w:cs="Times New Roman"/>
          <w:bCs/>
          <w:sz w:val="24"/>
          <w:szCs w:val="24"/>
        </w:rPr>
      </w:pPr>
      <w:r w:rsidRPr="00526EB4">
        <w:rPr>
          <w:rFonts w:ascii="Times New Roman" w:hAnsi="Times New Roman" w:cs="Times New Roman"/>
          <w:bCs/>
          <w:sz w:val="24"/>
          <w:szCs w:val="24"/>
        </w:rPr>
        <w:lastRenderedPageBreak/>
        <w:t>4. Козырева Л.Г., Шадская Т.В. Английский язык для медицинских училищ и колледжей Ростов-на-Дону «Феникс», 2018</w:t>
      </w:r>
    </w:p>
    <w:p w14:paraId="5C55331F" w14:textId="77777777" w:rsidR="007923E8" w:rsidRPr="00526EB4" w:rsidRDefault="007923E8" w:rsidP="00DD347A">
      <w:pPr>
        <w:ind w:firstLine="567"/>
        <w:rPr>
          <w:rFonts w:ascii="Times New Roman" w:hAnsi="Times New Roman" w:cs="Times New Roman"/>
          <w:bCs/>
          <w:sz w:val="24"/>
          <w:szCs w:val="24"/>
        </w:rPr>
      </w:pPr>
      <w:r w:rsidRPr="00526EB4">
        <w:rPr>
          <w:rFonts w:ascii="Times New Roman" w:hAnsi="Times New Roman" w:cs="Times New Roman"/>
          <w:bCs/>
          <w:sz w:val="24"/>
          <w:szCs w:val="24"/>
        </w:rPr>
        <w:t>5. Тылкина С.А. Пособие по английскому языку для медицинских и фармацевтических училищ Москва ВШ, 2016</w:t>
      </w:r>
    </w:p>
    <w:p w14:paraId="4B972605" w14:textId="77777777" w:rsidR="007923E8" w:rsidRPr="00526EB4" w:rsidRDefault="007923E8" w:rsidP="00DD34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outlineLvl w:val="0"/>
        <w:rPr>
          <w:rFonts w:ascii="Times New Roman" w:hAnsi="Times New Roman" w:cs="Times New Roman"/>
          <w:b/>
          <w:caps/>
          <w:sz w:val="24"/>
          <w:szCs w:val="24"/>
        </w:rPr>
      </w:pPr>
      <w:r w:rsidRPr="00526EB4">
        <w:rPr>
          <w:rFonts w:ascii="Times New Roman" w:hAnsi="Times New Roman" w:cs="Times New Roman"/>
          <w:sz w:val="24"/>
          <w:szCs w:val="24"/>
        </w:rPr>
        <w:t>6. Чурилов Л.П., Строев Ю.И. Английский язык для медиков СПб ЭЛБИ 2017</w:t>
      </w:r>
    </w:p>
    <w:p w14:paraId="009A6E07" w14:textId="77777777" w:rsidR="007923E8" w:rsidRPr="00526EB4" w:rsidRDefault="007923E8" w:rsidP="0079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Calibri" w:hAnsi="Times New Roman" w:cs="Times New Roman"/>
          <w:b/>
          <w:bCs/>
          <w:sz w:val="24"/>
          <w:szCs w:val="24"/>
        </w:rPr>
      </w:pPr>
    </w:p>
    <w:p w14:paraId="3F7BBEB6" w14:textId="77777777" w:rsidR="007923E8" w:rsidRPr="00526EB4" w:rsidRDefault="007923E8" w:rsidP="007923E8">
      <w:pPr>
        <w:jc w:val="center"/>
        <w:rPr>
          <w:rFonts w:ascii="Times New Roman" w:eastAsia="Times New Roman" w:hAnsi="Times New Roman" w:cs="Times New Roman"/>
          <w:b/>
          <w:sz w:val="24"/>
          <w:szCs w:val="24"/>
        </w:rPr>
      </w:pPr>
      <w:r w:rsidRPr="00526EB4">
        <w:rPr>
          <w:rFonts w:ascii="Times New Roman" w:hAnsi="Times New Roman" w:cs="Times New Roman"/>
          <w:b/>
          <w:sz w:val="24"/>
          <w:szCs w:val="24"/>
        </w:rPr>
        <w:t>4. КОНТРОЛЬ И ОЦЕНКА РЕЗУЛЬТАТОВ ОСВОЕНИЯ ДИСЦИПЛИНЫ</w:t>
      </w:r>
    </w:p>
    <w:p w14:paraId="0950207E" w14:textId="77777777" w:rsidR="007923E8" w:rsidRPr="00526EB4" w:rsidRDefault="007923E8" w:rsidP="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7923E8" w:rsidRPr="00526EB4" w14:paraId="2AECA81C" w14:textId="77777777" w:rsidTr="007923E8">
        <w:tc>
          <w:tcPr>
            <w:tcW w:w="1912" w:type="pct"/>
            <w:tcBorders>
              <w:top w:val="single" w:sz="4" w:space="0" w:color="auto"/>
              <w:left w:val="single" w:sz="4" w:space="0" w:color="auto"/>
              <w:bottom w:val="single" w:sz="4" w:space="0" w:color="auto"/>
              <w:right w:val="single" w:sz="4" w:space="0" w:color="auto"/>
            </w:tcBorders>
            <w:hideMark/>
          </w:tcPr>
          <w:p w14:paraId="7C36D56E"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14:paraId="5EA6CBDA"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Показатели освоенности компетенций</w:t>
            </w:r>
          </w:p>
        </w:tc>
        <w:tc>
          <w:tcPr>
            <w:tcW w:w="1508" w:type="pct"/>
            <w:tcBorders>
              <w:top w:val="single" w:sz="4" w:space="0" w:color="auto"/>
              <w:left w:val="single" w:sz="4" w:space="0" w:color="auto"/>
              <w:bottom w:val="single" w:sz="4" w:space="0" w:color="auto"/>
              <w:right w:val="single" w:sz="4" w:space="0" w:color="auto"/>
            </w:tcBorders>
            <w:hideMark/>
          </w:tcPr>
          <w:p w14:paraId="3FE763CE" w14:textId="77777777" w:rsidR="007923E8" w:rsidRPr="00526EB4" w:rsidRDefault="007923E8">
            <w:pPr>
              <w:jc w:val="center"/>
              <w:rPr>
                <w:rFonts w:ascii="Times New Roman" w:hAnsi="Times New Roman" w:cs="Times New Roman"/>
                <w:b/>
                <w:bCs/>
                <w:sz w:val="24"/>
                <w:szCs w:val="24"/>
              </w:rPr>
            </w:pPr>
            <w:r w:rsidRPr="00526EB4">
              <w:rPr>
                <w:rFonts w:ascii="Times New Roman" w:hAnsi="Times New Roman" w:cs="Times New Roman"/>
                <w:b/>
                <w:bCs/>
                <w:sz w:val="24"/>
                <w:szCs w:val="24"/>
              </w:rPr>
              <w:t>Методы оценки</w:t>
            </w:r>
          </w:p>
        </w:tc>
      </w:tr>
      <w:tr w:rsidR="007923E8" w:rsidRPr="00526EB4" w14:paraId="4F0F3D9A" w14:textId="77777777" w:rsidTr="007923E8">
        <w:trPr>
          <w:trHeight w:val="850"/>
        </w:trPr>
        <w:tc>
          <w:tcPr>
            <w:tcW w:w="1912" w:type="pct"/>
            <w:tcBorders>
              <w:top w:val="single" w:sz="4" w:space="0" w:color="auto"/>
              <w:left w:val="single" w:sz="4" w:space="0" w:color="auto"/>
              <w:bottom w:val="single" w:sz="4" w:space="0" w:color="auto"/>
              <w:right w:val="single" w:sz="4" w:space="0" w:color="auto"/>
            </w:tcBorders>
          </w:tcPr>
          <w:p w14:paraId="53F9FE95" w14:textId="77777777" w:rsidR="007923E8" w:rsidRPr="00526EB4" w:rsidRDefault="007923E8">
            <w:pPr>
              <w:rPr>
                <w:rFonts w:ascii="Times New Roman" w:hAnsi="Times New Roman" w:cs="Times New Roman"/>
                <w:bCs/>
                <w:i/>
                <w:iCs/>
                <w:sz w:val="24"/>
                <w:szCs w:val="24"/>
              </w:rPr>
            </w:pPr>
            <w:r w:rsidRPr="00526EB4">
              <w:rPr>
                <w:rFonts w:ascii="Times New Roman" w:hAnsi="Times New Roman" w:cs="Times New Roman"/>
                <w:bCs/>
                <w:i/>
                <w:iCs/>
                <w:sz w:val="24"/>
                <w:szCs w:val="24"/>
              </w:rPr>
              <w:t>Знает:</w:t>
            </w:r>
          </w:p>
          <w:p w14:paraId="38A86DC0"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30872D80"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4CE95DAB"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общеупотребительные глаголы (общая и профессиональная лексика);</w:t>
            </w:r>
          </w:p>
          <w:p w14:paraId="2FBB3E9E"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-правила чтения текстов профессиональной направленности;</w:t>
            </w:r>
          </w:p>
          <w:p w14:paraId="3D5DF08A"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-правила построения простых и сложных предложений на</w:t>
            </w:r>
          </w:p>
          <w:p w14:paraId="57E1C05D"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профессиональные темы;</w:t>
            </w:r>
          </w:p>
          <w:p w14:paraId="0A9D8EA6"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-правила речевого этикета и социокультурные нормы общения на иностранном языке;</w:t>
            </w:r>
          </w:p>
          <w:p w14:paraId="59762821"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-формы и виды устной и письменной коммуникации на иностранном языке при межличностном и межкультурном взаимодействии.</w:t>
            </w:r>
          </w:p>
          <w:p w14:paraId="24EE722D" w14:textId="77777777" w:rsidR="007923E8" w:rsidRPr="00526EB4" w:rsidRDefault="007923E8">
            <w:pPr>
              <w:jc w:val="both"/>
              <w:rPr>
                <w:rFonts w:ascii="Times New Roman" w:hAnsi="Times New Roman" w:cs="Times New Roman"/>
                <w:sz w:val="24"/>
                <w:szCs w:val="24"/>
              </w:rPr>
            </w:pPr>
          </w:p>
        </w:tc>
        <w:tc>
          <w:tcPr>
            <w:tcW w:w="1580" w:type="pct"/>
            <w:tcBorders>
              <w:top w:val="single" w:sz="4" w:space="0" w:color="auto"/>
              <w:left w:val="single" w:sz="4" w:space="0" w:color="auto"/>
              <w:bottom w:val="single" w:sz="4" w:space="0" w:color="auto"/>
              <w:right w:val="single" w:sz="4" w:space="0" w:color="auto"/>
            </w:tcBorders>
          </w:tcPr>
          <w:p w14:paraId="6A9EE94F" w14:textId="77777777" w:rsidR="007923E8" w:rsidRPr="00526EB4" w:rsidRDefault="007923E8">
            <w:pPr>
              <w:keepNext/>
              <w:rPr>
                <w:rFonts w:ascii="Times New Roman" w:hAnsi="Times New Roman" w:cs="Times New Roman"/>
                <w:sz w:val="24"/>
                <w:szCs w:val="24"/>
              </w:rPr>
            </w:pPr>
          </w:p>
          <w:p w14:paraId="6D69680B" w14:textId="77777777" w:rsidR="007923E8" w:rsidRPr="00526EB4" w:rsidRDefault="007923E8">
            <w:pPr>
              <w:keepNext/>
              <w:rPr>
                <w:rFonts w:ascii="Times New Roman" w:hAnsi="Times New Roman" w:cs="Times New Roman"/>
                <w:sz w:val="24"/>
                <w:szCs w:val="24"/>
              </w:rPr>
            </w:pPr>
            <w:r w:rsidRPr="00526EB4">
              <w:rPr>
                <w:rFonts w:ascii="Times New Roman" w:hAnsi="Times New Roman" w:cs="Times New Roman"/>
                <w:sz w:val="24"/>
                <w:szCs w:val="24"/>
              </w:rPr>
              <w:t>-владеет лексическим и грамматическим минимумом, относящимся к описанию предметов, средств и процессов профессиональной деятельности;</w:t>
            </w:r>
          </w:p>
          <w:p w14:paraId="7FC960DC" w14:textId="77777777" w:rsidR="007923E8" w:rsidRPr="00526EB4" w:rsidRDefault="007923E8">
            <w:pPr>
              <w:keepNext/>
              <w:rPr>
                <w:rFonts w:ascii="Times New Roman" w:hAnsi="Times New Roman" w:cs="Times New Roman"/>
                <w:sz w:val="24"/>
                <w:szCs w:val="24"/>
              </w:rPr>
            </w:pPr>
            <w:r w:rsidRPr="00526EB4">
              <w:rPr>
                <w:rFonts w:ascii="Times New Roman" w:hAnsi="Times New Roman" w:cs="Times New Roman"/>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6B95C34B" w14:textId="77777777" w:rsidR="007923E8" w:rsidRPr="00526EB4" w:rsidRDefault="007923E8">
            <w:pPr>
              <w:keepNext/>
              <w:rPr>
                <w:rFonts w:ascii="Times New Roman" w:hAnsi="Times New Roman" w:cs="Times New Roman"/>
                <w:sz w:val="24"/>
                <w:szCs w:val="24"/>
              </w:rPr>
            </w:pPr>
            <w:r w:rsidRPr="00526EB4">
              <w:rPr>
                <w:rFonts w:ascii="Times New Roman" w:hAnsi="Times New Roman" w:cs="Times New Roman"/>
                <w:sz w:val="24"/>
                <w:szCs w:val="24"/>
              </w:rPr>
              <w:t>-демонстрирует знания правил чтения текстов профессиональной направленности;</w:t>
            </w:r>
          </w:p>
          <w:p w14:paraId="6B71F952" w14:textId="77777777" w:rsidR="007923E8" w:rsidRPr="00526EB4" w:rsidRDefault="007923E8">
            <w:pPr>
              <w:keepNext/>
              <w:rPr>
                <w:rFonts w:ascii="Times New Roman" w:hAnsi="Times New Roman" w:cs="Times New Roman"/>
                <w:sz w:val="24"/>
                <w:szCs w:val="24"/>
              </w:rPr>
            </w:pPr>
            <w:r w:rsidRPr="00526EB4">
              <w:rPr>
                <w:rFonts w:ascii="Times New Roman" w:hAnsi="Times New Roman" w:cs="Times New Roman"/>
                <w:sz w:val="24"/>
                <w:szCs w:val="24"/>
              </w:rPr>
              <w:t>-демонстрирует способность построения простых и сложных предложений на профессиональные темы;</w:t>
            </w:r>
          </w:p>
          <w:p w14:paraId="0E76C058" w14:textId="77777777" w:rsidR="007923E8" w:rsidRPr="00526EB4" w:rsidRDefault="007923E8">
            <w:pPr>
              <w:keepNext/>
              <w:rPr>
                <w:rFonts w:ascii="Times New Roman" w:hAnsi="Times New Roman" w:cs="Times New Roman"/>
                <w:sz w:val="24"/>
                <w:szCs w:val="24"/>
              </w:rPr>
            </w:pPr>
            <w:r w:rsidRPr="00526EB4">
              <w:rPr>
                <w:rFonts w:ascii="Times New Roman" w:hAnsi="Times New Roman" w:cs="Times New Roman"/>
                <w:sz w:val="24"/>
                <w:szCs w:val="24"/>
              </w:rPr>
              <w:t>демонстрирует знания правил речевого этикета и социокультурных норм общения на иностранном языке;</w:t>
            </w:r>
          </w:p>
          <w:p w14:paraId="7CBDA5B0" w14:textId="77777777" w:rsidR="007923E8" w:rsidRPr="00526EB4" w:rsidRDefault="007923E8">
            <w:pPr>
              <w:jc w:val="both"/>
              <w:rPr>
                <w:rFonts w:ascii="Times New Roman" w:hAnsi="Times New Roman" w:cs="Times New Roman"/>
                <w:bCs/>
                <w:sz w:val="24"/>
                <w:szCs w:val="24"/>
              </w:rPr>
            </w:pPr>
            <w:r w:rsidRPr="00526EB4">
              <w:rPr>
                <w:rFonts w:ascii="Times New Roman" w:hAnsi="Times New Roman" w:cs="Times New Roman"/>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508" w:type="pct"/>
            <w:tcBorders>
              <w:top w:val="single" w:sz="4" w:space="0" w:color="auto"/>
              <w:left w:val="single" w:sz="4" w:space="0" w:color="auto"/>
              <w:bottom w:val="single" w:sz="4" w:space="0" w:color="auto"/>
              <w:right w:val="single" w:sz="4" w:space="0" w:color="auto"/>
            </w:tcBorders>
          </w:tcPr>
          <w:p w14:paraId="128A5A36" w14:textId="77777777" w:rsidR="007923E8" w:rsidRPr="00526EB4" w:rsidRDefault="007923E8">
            <w:pPr>
              <w:rPr>
                <w:rFonts w:ascii="Times New Roman" w:hAnsi="Times New Roman" w:cs="Times New Roman"/>
                <w:bCs/>
                <w:sz w:val="24"/>
                <w:szCs w:val="24"/>
              </w:rPr>
            </w:pPr>
            <w:r w:rsidRPr="00526EB4">
              <w:rPr>
                <w:rFonts w:ascii="Times New Roman" w:hAnsi="Times New Roman" w:cs="Times New Roman"/>
                <w:bCs/>
                <w:sz w:val="24"/>
                <w:szCs w:val="24"/>
              </w:rPr>
              <w:t xml:space="preserve"> Экспертное наблюдение</w:t>
            </w:r>
          </w:p>
          <w:p w14:paraId="60B3741A"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-письменный и устный опрос. </w:t>
            </w:r>
          </w:p>
          <w:p w14:paraId="5F79E2E8"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-дискуссия. </w:t>
            </w:r>
          </w:p>
          <w:p w14:paraId="6202D9D6"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-выполнение упражнений. -составление диалогов.</w:t>
            </w:r>
          </w:p>
          <w:p w14:paraId="226BD4BD"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-участие в диалогах, ролевых играх.</w:t>
            </w:r>
          </w:p>
          <w:p w14:paraId="1DCD2304"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-практические задания по работе с информацией, документами, профессиональной литературой. </w:t>
            </w:r>
          </w:p>
          <w:p w14:paraId="61C50773" w14:textId="77777777" w:rsidR="007923E8" w:rsidRPr="00526EB4" w:rsidRDefault="007923E8">
            <w:pPr>
              <w:rPr>
                <w:rFonts w:ascii="Times New Roman" w:hAnsi="Times New Roman" w:cs="Times New Roman"/>
                <w:bCs/>
                <w:iCs/>
                <w:sz w:val="24"/>
                <w:szCs w:val="24"/>
              </w:rPr>
            </w:pPr>
          </w:p>
          <w:p w14:paraId="5EBBAD0E"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Диагностика</w:t>
            </w:r>
          </w:p>
          <w:p w14:paraId="60EAC99A"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-контрольные задания по  </w:t>
            </w:r>
          </w:p>
          <w:p w14:paraId="2A44F8C8"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лексическим и грамматическим темам </w:t>
            </w:r>
          </w:p>
          <w:p w14:paraId="3308D059"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-тестирование</w:t>
            </w:r>
          </w:p>
          <w:p w14:paraId="742DA8F1" w14:textId="77777777" w:rsidR="007923E8" w:rsidRPr="00526EB4" w:rsidRDefault="007923E8">
            <w:pPr>
              <w:rPr>
                <w:rFonts w:ascii="Times New Roman" w:hAnsi="Times New Roman" w:cs="Times New Roman"/>
                <w:bCs/>
                <w:iCs/>
                <w:sz w:val="24"/>
                <w:szCs w:val="24"/>
              </w:rPr>
            </w:pPr>
          </w:p>
          <w:p w14:paraId="16B711C0" w14:textId="77777777" w:rsidR="007923E8" w:rsidRPr="00526EB4" w:rsidRDefault="007923E8">
            <w:pPr>
              <w:rPr>
                <w:rFonts w:ascii="Times New Roman" w:hAnsi="Times New Roman" w:cs="Times New Roman"/>
                <w:bCs/>
                <w:iCs/>
                <w:sz w:val="24"/>
                <w:szCs w:val="24"/>
              </w:rPr>
            </w:pPr>
          </w:p>
          <w:p w14:paraId="0830B152" w14:textId="77777777" w:rsidR="007923E8" w:rsidRPr="00526EB4" w:rsidRDefault="007923E8">
            <w:pPr>
              <w:jc w:val="both"/>
              <w:rPr>
                <w:rFonts w:ascii="Times New Roman" w:hAnsi="Times New Roman" w:cs="Times New Roman"/>
                <w:bCs/>
                <w:sz w:val="24"/>
                <w:szCs w:val="24"/>
              </w:rPr>
            </w:pPr>
          </w:p>
        </w:tc>
      </w:tr>
      <w:tr w:rsidR="007923E8" w:rsidRPr="00526EB4" w14:paraId="76974558" w14:textId="77777777" w:rsidTr="007923E8">
        <w:trPr>
          <w:trHeight w:val="5865"/>
        </w:trPr>
        <w:tc>
          <w:tcPr>
            <w:tcW w:w="1912" w:type="pct"/>
            <w:tcBorders>
              <w:top w:val="single" w:sz="4" w:space="0" w:color="auto"/>
              <w:left w:val="single" w:sz="4" w:space="0" w:color="auto"/>
              <w:bottom w:val="single" w:sz="4" w:space="0" w:color="auto"/>
              <w:right w:val="single" w:sz="4" w:space="0" w:color="auto"/>
            </w:tcBorders>
            <w:hideMark/>
          </w:tcPr>
          <w:p w14:paraId="16BB1A3C" w14:textId="77777777" w:rsidR="007923E8" w:rsidRPr="00526EB4" w:rsidRDefault="007923E8">
            <w:pPr>
              <w:rPr>
                <w:rFonts w:ascii="Times New Roman" w:hAnsi="Times New Roman" w:cs="Times New Roman"/>
                <w:bCs/>
                <w:i/>
                <w:iCs/>
                <w:sz w:val="24"/>
                <w:szCs w:val="24"/>
              </w:rPr>
            </w:pPr>
            <w:r w:rsidRPr="00526EB4">
              <w:rPr>
                <w:rFonts w:ascii="Times New Roman" w:hAnsi="Times New Roman" w:cs="Times New Roman"/>
                <w:bCs/>
                <w:i/>
                <w:iCs/>
                <w:sz w:val="24"/>
                <w:szCs w:val="24"/>
              </w:rPr>
              <w:lastRenderedPageBreak/>
              <w:t>Умеет:</w:t>
            </w:r>
          </w:p>
          <w:p w14:paraId="22EA28BF"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-строить простые высказывания о себе и о своей профессиональной деятельности;</w:t>
            </w:r>
          </w:p>
          <w:p w14:paraId="0C29DCAA"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-взаимодействовать в коллективе, принимать участие в диалогах на общие и профессиональные темы;</w:t>
            </w:r>
          </w:p>
          <w:p w14:paraId="3D031EDB"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3BC37AC5"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-понимать общий смысл четко произнесенных высказываний на общие и базовые профессиональные темы;</w:t>
            </w:r>
          </w:p>
          <w:p w14:paraId="5549AEC8"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-понимать тексты на базовые профессиональные темы;</w:t>
            </w:r>
          </w:p>
          <w:p w14:paraId="06C318FC"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-составлять простые связные сообщения на общие или интересующие профессиональные темы;</w:t>
            </w:r>
          </w:p>
          <w:p w14:paraId="05A2255C"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-общаться (устно и письменно) на иностранном языке на профессиональные и повседневные темы;</w:t>
            </w:r>
          </w:p>
          <w:p w14:paraId="387FFB89"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переводить иностранные тексты профессионально направленности</w:t>
            </w: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со словарем);</w:t>
            </w:r>
          </w:p>
          <w:p w14:paraId="20E18AB1" w14:textId="77777777" w:rsidR="007923E8" w:rsidRPr="00526EB4" w:rsidRDefault="007923E8">
            <w:pPr>
              <w:jc w:val="both"/>
              <w:rPr>
                <w:rFonts w:ascii="Times New Roman" w:hAnsi="Times New Roman" w:cs="Times New Roman"/>
                <w:bCs/>
                <w:sz w:val="24"/>
                <w:szCs w:val="24"/>
              </w:rPr>
            </w:pPr>
            <w:r w:rsidRPr="00526EB4">
              <w:rPr>
                <w:rFonts w:ascii="Times New Roman" w:hAnsi="Times New Roman" w:cs="Times New Roman"/>
                <w:bCs/>
                <w:iCs/>
                <w:sz w:val="24"/>
                <w:szCs w:val="24"/>
              </w:rPr>
              <w:t>самостоятельно совершенствовать устную и письменную речь, пополнять словарный запас.</w:t>
            </w:r>
          </w:p>
        </w:tc>
        <w:tc>
          <w:tcPr>
            <w:tcW w:w="1580" w:type="pct"/>
            <w:tcBorders>
              <w:top w:val="single" w:sz="4" w:space="0" w:color="auto"/>
              <w:left w:val="single" w:sz="4" w:space="0" w:color="auto"/>
              <w:bottom w:val="single" w:sz="4" w:space="0" w:color="auto"/>
              <w:right w:val="single" w:sz="4" w:space="0" w:color="auto"/>
            </w:tcBorders>
          </w:tcPr>
          <w:p w14:paraId="07926C90" w14:textId="77777777" w:rsidR="007923E8" w:rsidRPr="00526EB4" w:rsidRDefault="007923E8">
            <w:pPr>
              <w:suppressAutoHyphens/>
              <w:rPr>
                <w:rFonts w:ascii="Times New Roman" w:hAnsi="Times New Roman" w:cs="Times New Roman"/>
                <w:bCs/>
                <w:iCs/>
                <w:sz w:val="24"/>
                <w:szCs w:val="24"/>
              </w:rPr>
            </w:pPr>
          </w:p>
          <w:p w14:paraId="175B9600"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-строит простые высказывания о себе и о своей профессиональной деятельности;</w:t>
            </w:r>
          </w:p>
          <w:p w14:paraId="2F962EA1"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-взаимодействует в коллективе, принимает участие в диалогах на общие и профессиональные темы;</w:t>
            </w:r>
          </w:p>
          <w:p w14:paraId="2F87ABE8"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02DABFD2"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-понимает общий смысл четко произнесенных высказываний на общие и базовые профессиональные темы;</w:t>
            </w:r>
          </w:p>
          <w:p w14:paraId="1CFD9B48"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-понимает тексты на базовые профессиональные темы;</w:t>
            </w:r>
          </w:p>
          <w:p w14:paraId="483AD148"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-составляет простые связные сообщения на общие или интересующие профессиональные темы;</w:t>
            </w:r>
          </w:p>
          <w:p w14:paraId="137B8383"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общается (устно и письменно) на иностранном языке на профессиональные и повседневные темы;</w:t>
            </w:r>
          </w:p>
          <w:p w14:paraId="0470EF97" w14:textId="77777777" w:rsidR="007923E8" w:rsidRPr="00526EB4" w:rsidRDefault="007923E8">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-переводит иностранные тексты профессионально направленности</w:t>
            </w: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со словарем);</w:t>
            </w:r>
          </w:p>
          <w:p w14:paraId="7BA433C4" w14:textId="77777777" w:rsidR="007923E8" w:rsidRPr="00526EB4" w:rsidRDefault="007923E8">
            <w:pPr>
              <w:jc w:val="both"/>
              <w:rPr>
                <w:rFonts w:ascii="Times New Roman" w:hAnsi="Times New Roman" w:cs="Times New Roman"/>
                <w:bCs/>
                <w:sz w:val="24"/>
                <w:szCs w:val="24"/>
              </w:rPr>
            </w:pPr>
            <w:r w:rsidRPr="00526EB4">
              <w:rPr>
                <w:rFonts w:ascii="Times New Roman" w:hAnsi="Times New Roman" w:cs="Times New Roman"/>
                <w:bCs/>
                <w:iCs/>
                <w:sz w:val="24"/>
                <w:szCs w:val="24"/>
              </w:rPr>
              <w:t>совершенствует устную и письменную речь, пополняет словарный запас.</w:t>
            </w:r>
          </w:p>
        </w:tc>
        <w:tc>
          <w:tcPr>
            <w:tcW w:w="1508" w:type="pct"/>
            <w:tcBorders>
              <w:top w:val="single" w:sz="4" w:space="0" w:color="auto"/>
              <w:left w:val="single" w:sz="4" w:space="0" w:color="auto"/>
              <w:bottom w:val="single" w:sz="4" w:space="0" w:color="auto"/>
              <w:right w:val="single" w:sz="4" w:space="0" w:color="auto"/>
            </w:tcBorders>
            <w:hideMark/>
          </w:tcPr>
          <w:p w14:paraId="6562E415"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Дискуссия. Выполнение упражнений. Составление диалогов.</w:t>
            </w:r>
          </w:p>
          <w:p w14:paraId="1DD4D977" w14:textId="77777777" w:rsidR="007923E8" w:rsidRPr="00526EB4" w:rsidRDefault="007923E8">
            <w:pPr>
              <w:rPr>
                <w:rFonts w:ascii="Times New Roman" w:hAnsi="Times New Roman" w:cs="Times New Roman"/>
                <w:bCs/>
                <w:iCs/>
                <w:sz w:val="24"/>
                <w:szCs w:val="24"/>
              </w:rPr>
            </w:pPr>
            <w:r w:rsidRPr="00526EB4">
              <w:rPr>
                <w:rFonts w:ascii="Times New Roman" w:hAnsi="Times New Roman" w:cs="Times New Roman"/>
                <w:bCs/>
                <w:iCs/>
                <w:sz w:val="24"/>
                <w:szCs w:val="24"/>
              </w:rPr>
              <w:t>Участие в диалогах, ролевых играх.</w:t>
            </w:r>
          </w:p>
          <w:p w14:paraId="09A769EC" w14:textId="77777777" w:rsidR="007923E8" w:rsidRPr="00526EB4" w:rsidRDefault="007923E8">
            <w:pPr>
              <w:jc w:val="both"/>
              <w:rPr>
                <w:rFonts w:ascii="Times New Roman" w:hAnsi="Times New Roman" w:cs="Times New Roman"/>
                <w:bCs/>
                <w:sz w:val="24"/>
                <w:szCs w:val="24"/>
              </w:rPr>
            </w:pPr>
            <w:r w:rsidRPr="00526EB4">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244C2D2B" w14:textId="77777777" w:rsidR="007923E8" w:rsidRPr="00526EB4" w:rsidRDefault="007923E8" w:rsidP="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cs="Times New Roman"/>
          <w:b/>
          <w:caps/>
          <w:sz w:val="24"/>
          <w:szCs w:val="24"/>
        </w:rPr>
      </w:pPr>
    </w:p>
    <w:p w14:paraId="196D8930" w14:textId="77777777" w:rsidR="007923E8" w:rsidRPr="00526EB4" w:rsidRDefault="007923E8" w:rsidP="007923E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cs="Times New Roman"/>
          <w:b/>
          <w:caps/>
          <w:sz w:val="24"/>
          <w:szCs w:val="24"/>
        </w:rPr>
      </w:pPr>
    </w:p>
    <w:p w14:paraId="1A34C39E" w14:textId="12FA6347" w:rsidR="007923E8" w:rsidRPr="00526EB4" w:rsidRDefault="007923E8" w:rsidP="007923E8">
      <w:pPr>
        <w:rPr>
          <w:rFonts w:ascii="Times New Roman" w:hAnsi="Times New Roman" w:cs="Times New Roman"/>
          <w:sz w:val="24"/>
          <w:szCs w:val="24"/>
        </w:rPr>
      </w:pPr>
    </w:p>
    <w:p w14:paraId="2ABF522B" w14:textId="77777777" w:rsidR="0094050E" w:rsidRPr="00526EB4" w:rsidRDefault="0094050E" w:rsidP="007923E8">
      <w:pPr>
        <w:rPr>
          <w:rFonts w:ascii="Times New Roman" w:hAnsi="Times New Roman" w:cs="Times New Roman"/>
          <w:sz w:val="24"/>
          <w:szCs w:val="24"/>
        </w:rPr>
      </w:pPr>
    </w:p>
    <w:p w14:paraId="75413B51" w14:textId="77777777" w:rsidR="007923E8" w:rsidRPr="00526EB4" w:rsidRDefault="007923E8" w:rsidP="007923E8">
      <w:pPr>
        <w:shd w:val="clear" w:color="auto" w:fill="FFFFFF"/>
        <w:rPr>
          <w:rFonts w:ascii="Times New Roman" w:hAnsi="Times New Roman" w:cs="Times New Roman"/>
          <w:sz w:val="24"/>
          <w:szCs w:val="24"/>
        </w:rPr>
      </w:pPr>
    </w:p>
    <w:p w14:paraId="628D9819" w14:textId="77777777" w:rsidR="007923E8" w:rsidRPr="00526EB4" w:rsidRDefault="007923E8" w:rsidP="007923E8">
      <w:pPr>
        <w:shd w:val="clear" w:color="auto" w:fill="FFFFFF"/>
        <w:rPr>
          <w:rFonts w:ascii="Times New Roman" w:hAnsi="Times New Roman" w:cs="Times New Roman"/>
          <w:sz w:val="24"/>
          <w:szCs w:val="24"/>
        </w:rPr>
      </w:pPr>
    </w:p>
    <w:p w14:paraId="6D10D2B8" w14:textId="77777777" w:rsidR="007923E8" w:rsidRPr="00526EB4" w:rsidRDefault="007923E8" w:rsidP="007923E8">
      <w:pPr>
        <w:shd w:val="clear" w:color="auto" w:fill="FFFFFF"/>
        <w:jc w:val="center"/>
        <w:rPr>
          <w:rFonts w:ascii="Times New Roman" w:hAnsi="Times New Roman" w:cs="Times New Roman"/>
          <w:b/>
          <w:sz w:val="24"/>
          <w:szCs w:val="24"/>
        </w:rPr>
      </w:pPr>
    </w:p>
    <w:p w14:paraId="3970BC4E" w14:textId="77777777" w:rsidR="007923E8" w:rsidRPr="00526EB4" w:rsidRDefault="007923E8" w:rsidP="007923E8">
      <w:pPr>
        <w:shd w:val="clear" w:color="auto" w:fill="FFFFFF"/>
        <w:jc w:val="center"/>
        <w:rPr>
          <w:rFonts w:ascii="Times New Roman" w:hAnsi="Times New Roman" w:cs="Times New Roman"/>
          <w:b/>
          <w:sz w:val="24"/>
          <w:szCs w:val="24"/>
        </w:rPr>
      </w:pPr>
    </w:p>
    <w:p w14:paraId="34F4BFB3" w14:textId="77777777" w:rsidR="007923E8" w:rsidRPr="00526EB4" w:rsidRDefault="007923E8" w:rsidP="007923E8">
      <w:pPr>
        <w:shd w:val="clear" w:color="auto" w:fill="FFFFFF"/>
        <w:jc w:val="center"/>
        <w:rPr>
          <w:rFonts w:ascii="Times New Roman" w:hAnsi="Times New Roman" w:cs="Times New Roman"/>
          <w:b/>
          <w:sz w:val="24"/>
          <w:szCs w:val="24"/>
        </w:rPr>
      </w:pPr>
    </w:p>
    <w:p w14:paraId="0D617460" w14:textId="0F3049F2" w:rsidR="0094050E" w:rsidRPr="00526EB4" w:rsidRDefault="003347D5" w:rsidP="0094050E">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Приложение </w:t>
      </w:r>
      <w:r w:rsidR="0094050E" w:rsidRPr="00526EB4">
        <w:rPr>
          <w:rFonts w:ascii="Times New Roman" w:hAnsi="Times New Roman" w:cs="Times New Roman"/>
          <w:b/>
          <w:sz w:val="24"/>
          <w:szCs w:val="24"/>
        </w:rPr>
        <w:t>2.3.</w:t>
      </w:r>
    </w:p>
    <w:p w14:paraId="6EBA49B5" w14:textId="77777777" w:rsidR="0094050E" w:rsidRPr="00526EB4" w:rsidRDefault="0094050E" w:rsidP="0094050E">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к ОПОП по специальности</w:t>
      </w:r>
    </w:p>
    <w:p w14:paraId="7BAAA5DA" w14:textId="77777777" w:rsidR="0094050E" w:rsidRPr="00526EB4" w:rsidRDefault="0094050E" w:rsidP="0094050E">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31.02.02 Акушерское дело</w:t>
      </w:r>
    </w:p>
    <w:p w14:paraId="5CA99B33" w14:textId="77777777" w:rsidR="0094050E" w:rsidRPr="00526EB4" w:rsidRDefault="0094050E" w:rsidP="0094050E">
      <w:pPr>
        <w:widowControl w:val="0"/>
        <w:suppressAutoHyphens/>
        <w:autoSpaceDE w:val="0"/>
        <w:autoSpaceDN w:val="0"/>
        <w:adjustRightInd w:val="0"/>
        <w:jc w:val="right"/>
        <w:rPr>
          <w:rFonts w:ascii="Times New Roman" w:hAnsi="Times New Roman" w:cs="Times New Roman"/>
          <w:caps/>
          <w:sz w:val="24"/>
          <w:szCs w:val="24"/>
        </w:rPr>
      </w:pPr>
    </w:p>
    <w:p w14:paraId="71B3C8DE"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92DE895"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1406064"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DBEA202"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55A2415"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E270F20"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B7BFBC5"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E76706F"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0C4312F"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19FB043" w14:textId="3FFBBC7D"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77ADC74"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639F287"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819E601"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499A0B6"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4B7329F"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31DC2B1"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r w:rsidRPr="00526EB4">
        <w:rPr>
          <w:rFonts w:ascii="Times New Roman" w:hAnsi="Times New Roman" w:cs="Times New Roman"/>
          <w:b/>
          <w:sz w:val="24"/>
          <w:szCs w:val="24"/>
        </w:rPr>
        <w:t>Рабочая программа дисциплины</w:t>
      </w:r>
    </w:p>
    <w:p w14:paraId="57C304B3" w14:textId="16231782" w:rsidR="0094050E" w:rsidRPr="00526EB4" w:rsidRDefault="0094050E" w:rsidP="0094050E">
      <w:pPr>
        <w:jc w:val="center"/>
        <w:rPr>
          <w:rFonts w:ascii="Times New Roman" w:hAnsi="Times New Roman" w:cs="Times New Roman"/>
          <w:b/>
          <w:i/>
          <w:sz w:val="24"/>
          <w:szCs w:val="24"/>
        </w:rPr>
      </w:pPr>
      <w:r w:rsidRPr="00526EB4">
        <w:rPr>
          <w:rFonts w:ascii="Times New Roman" w:hAnsi="Times New Roman" w:cs="Times New Roman"/>
          <w:b/>
          <w:caps/>
          <w:sz w:val="24"/>
          <w:szCs w:val="24"/>
        </w:rPr>
        <w:t xml:space="preserve">«СГ.03 </w:t>
      </w:r>
      <w:r w:rsidRPr="00526EB4">
        <w:rPr>
          <w:rFonts w:ascii="Times New Roman" w:hAnsi="Times New Roman" w:cs="Times New Roman"/>
          <w:b/>
          <w:sz w:val="24"/>
          <w:szCs w:val="24"/>
        </w:rPr>
        <w:t>БЕЗОПАСНОСТЬ ЖИЗНЕДЕЯТЕЛЬНОСТИ»</w:t>
      </w:r>
    </w:p>
    <w:p w14:paraId="6F981F5D"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39F838E8"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02ABFB85"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1ADCCBA0"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237C7659"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78D4E7CE"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1ACDC1E0"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6293618D"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4B123A62"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1556AB7A"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38FD340C"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64C28A32"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163C9834"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2DA7B5EB"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15FAC699"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50A1A755"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649D5A38" w14:textId="77777777"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039AF73B" w14:textId="7C4B14BE"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6767BDAC" w14:textId="77777777" w:rsidR="00AB1350" w:rsidRPr="00526EB4" w:rsidRDefault="00AB1350"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6B0B4096" w14:textId="4812E4A1" w:rsidR="0094050E" w:rsidRPr="00526EB4" w:rsidRDefault="0094050E" w:rsidP="009405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r w:rsidRPr="00526EB4">
        <w:rPr>
          <w:rFonts w:ascii="Times New Roman" w:hAnsi="Times New Roman" w:cs="Times New Roman"/>
          <w:b/>
          <w:caps/>
          <w:sz w:val="24"/>
          <w:szCs w:val="24"/>
        </w:rPr>
        <w:t>2024</w:t>
      </w:r>
      <w:r w:rsidR="00E278DA">
        <w:rPr>
          <w:rFonts w:ascii="Times New Roman" w:hAnsi="Times New Roman" w:cs="Times New Roman"/>
          <w:b/>
          <w:caps/>
          <w:sz w:val="24"/>
          <w:szCs w:val="24"/>
        </w:rPr>
        <w:t xml:space="preserve"> </w:t>
      </w:r>
      <w:r w:rsidR="00E278DA">
        <w:rPr>
          <w:rFonts w:ascii="Times New Roman" w:hAnsi="Times New Roman" w:cs="Times New Roman"/>
          <w:b/>
          <w:sz w:val="24"/>
          <w:szCs w:val="24"/>
        </w:rPr>
        <w:t>г.</w:t>
      </w:r>
    </w:p>
    <w:p w14:paraId="29B9B680" w14:textId="77777777" w:rsidR="0094050E" w:rsidRPr="00526EB4" w:rsidRDefault="0094050E" w:rsidP="0094050E">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549B17A7" w14:textId="77777777" w:rsidR="0094050E" w:rsidRPr="00526EB4" w:rsidRDefault="0094050E" w:rsidP="004C76D9">
      <w:pPr>
        <w:pStyle w:val="17"/>
        <w:rPr>
          <w:rFonts w:eastAsiaTheme="minorEastAsia"/>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5CE742A0" w14:textId="77777777" w:rsidR="0094050E" w:rsidRPr="00526EB4" w:rsidRDefault="00E40FC3" w:rsidP="004C76D9">
      <w:pPr>
        <w:pStyle w:val="17"/>
        <w:rPr>
          <w:rFonts w:eastAsiaTheme="minorEastAsia"/>
        </w:rPr>
      </w:pPr>
      <w:hyperlink w:anchor="_Toc156825288" w:history="1">
        <w:r w:rsidR="0094050E" w:rsidRPr="00526EB4">
          <w:rPr>
            <w:rStyle w:val="af1"/>
          </w:rPr>
          <w:t>1. Общая характеристика</w:t>
        </w:r>
        <w:r w:rsidR="0094050E" w:rsidRPr="00526EB4">
          <w:rPr>
            <w:webHidden/>
          </w:rPr>
          <w:tab/>
        </w:r>
      </w:hyperlink>
    </w:p>
    <w:p w14:paraId="2EF3CF9D" w14:textId="77777777" w:rsidR="0094050E" w:rsidRPr="00526EB4" w:rsidRDefault="00E40FC3" w:rsidP="0094050E">
      <w:pPr>
        <w:pStyle w:val="22"/>
        <w:spacing w:after="120"/>
        <w:rPr>
          <w:rFonts w:eastAsiaTheme="minorEastAsia"/>
          <w:i w:val="0"/>
          <w:iCs w:val="0"/>
        </w:rPr>
      </w:pPr>
      <w:hyperlink w:anchor="_Toc156825289" w:history="1">
        <w:r w:rsidR="0094050E" w:rsidRPr="00526EB4">
          <w:rPr>
            <w:rStyle w:val="af1"/>
            <w:i w:val="0"/>
            <w:iCs w:val="0"/>
          </w:rPr>
          <w:t>1.1. Цель и место дисциплины в структуре образовательной программы</w:t>
        </w:r>
        <w:r w:rsidR="0094050E" w:rsidRPr="00526EB4">
          <w:rPr>
            <w:i w:val="0"/>
            <w:iCs w:val="0"/>
            <w:webHidden/>
          </w:rPr>
          <w:tab/>
        </w:r>
      </w:hyperlink>
    </w:p>
    <w:p w14:paraId="5A708B8E" w14:textId="77777777" w:rsidR="0094050E" w:rsidRPr="00526EB4" w:rsidRDefault="00E40FC3" w:rsidP="0094050E">
      <w:pPr>
        <w:pStyle w:val="22"/>
        <w:spacing w:after="120"/>
        <w:rPr>
          <w:rFonts w:eastAsiaTheme="minorEastAsia"/>
          <w:i w:val="0"/>
          <w:iCs w:val="0"/>
        </w:rPr>
      </w:pPr>
      <w:hyperlink w:anchor="_Toc156825290" w:history="1">
        <w:r w:rsidR="0094050E" w:rsidRPr="00526EB4">
          <w:rPr>
            <w:rStyle w:val="af1"/>
            <w:i w:val="0"/>
            <w:iCs w:val="0"/>
          </w:rPr>
          <w:t>1.2. Планируемые результаты освоения дисциплины</w:t>
        </w:r>
        <w:r w:rsidR="0094050E" w:rsidRPr="00526EB4">
          <w:rPr>
            <w:i w:val="0"/>
            <w:iCs w:val="0"/>
            <w:webHidden/>
          </w:rPr>
          <w:tab/>
        </w:r>
      </w:hyperlink>
    </w:p>
    <w:p w14:paraId="2AA6B867" w14:textId="77777777" w:rsidR="0094050E" w:rsidRPr="00526EB4" w:rsidRDefault="00E40FC3" w:rsidP="004C76D9">
      <w:pPr>
        <w:pStyle w:val="17"/>
        <w:rPr>
          <w:rFonts w:eastAsiaTheme="minorEastAsia"/>
        </w:rPr>
      </w:pPr>
      <w:hyperlink w:anchor="_Toc156825291" w:history="1">
        <w:r w:rsidR="0094050E" w:rsidRPr="00526EB4">
          <w:rPr>
            <w:rStyle w:val="af1"/>
          </w:rPr>
          <w:t>2. Структура и содержание ДИСЦИПЛИНЫ</w:t>
        </w:r>
        <w:r w:rsidR="0094050E" w:rsidRPr="00526EB4">
          <w:rPr>
            <w:webHidden/>
          </w:rPr>
          <w:tab/>
        </w:r>
      </w:hyperlink>
    </w:p>
    <w:p w14:paraId="58FD1DE2" w14:textId="77777777" w:rsidR="0094050E" w:rsidRPr="00526EB4" w:rsidRDefault="00E40FC3" w:rsidP="0094050E">
      <w:pPr>
        <w:pStyle w:val="22"/>
        <w:spacing w:after="120"/>
        <w:rPr>
          <w:rFonts w:eastAsiaTheme="minorEastAsia"/>
          <w:i w:val="0"/>
          <w:iCs w:val="0"/>
        </w:rPr>
      </w:pPr>
      <w:hyperlink w:anchor="_Toc156825292" w:history="1">
        <w:r w:rsidR="0094050E" w:rsidRPr="00526EB4">
          <w:rPr>
            <w:rStyle w:val="af1"/>
            <w:i w:val="0"/>
            <w:iCs w:val="0"/>
          </w:rPr>
          <w:t>2.1. Трудоемкость освоения дисциплины</w:t>
        </w:r>
        <w:r w:rsidR="0094050E" w:rsidRPr="00526EB4">
          <w:rPr>
            <w:i w:val="0"/>
            <w:iCs w:val="0"/>
            <w:webHidden/>
          </w:rPr>
          <w:tab/>
        </w:r>
      </w:hyperlink>
    </w:p>
    <w:p w14:paraId="01705879" w14:textId="77777777" w:rsidR="0094050E" w:rsidRPr="00526EB4" w:rsidRDefault="00E40FC3" w:rsidP="0094050E">
      <w:pPr>
        <w:pStyle w:val="22"/>
        <w:spacing w:after="120"/>
        <w:rPr>
          <w:rFonts w:eastAsiaTheme="minorEastAsia"/>
          <w:i w:val="0"/>
          <w:iCs w:val="0"/>
        </w:rPr>
      </w:pPr>
      <w:hyperlink w:anchor="_Toc156825293" w:history="1">
        <w:r w:rsidR="0094050E" w:rsidRPr="00526EB4">
          <w:rPr>
            <w:rStyle w:val="af1"/>
            <w:i w:val="0"/>
            <w:iCs w:val="0"/>
          </w:rPr>
          <w:t>2.2. Содержание дисциплины</w:t>
        </w:r>
        <w:r w:rsidR="0094050E" w:rsidRPr="00526EB4">
          <w:rPr>
            <w:i w:val="0"/>
            <w:iCs w:val="0"/>
            <w:webHidden/>
          </w:rPr>
          <w:tab/>
        </w:r>
      </w:hyperlink>
    </w:p>
    <w:p w14:paraId="4DFEC69D" w14:textId="77777777" w:rsidR="0094050E" w:rsidRPr="00526EB4" w:rsidRDefault="00E40FC3" w:rsidP="004C76D9">
      <w:pPr>
        <w:pStyle w:val="17"/>
        <w:rPr>
          <w:rFonts w:eastAsiaTheme="minorEastAsia"/>
        </w:rPr>
      </w:pPr>
      <w:hyperlink w:anchor="_Toc156825296" w:history="1">
        <w:r w:rsidR="0094050E" w:rsidRPr="00526EB4">
          <w:rPr>
            <w:rStyle w:val="af1"/>
          </w:rPr>
          <w:t>3. Условия реализации ДИСЦИПЛИНЫ</w:t>
        </w:r>
        <w:r w:rsidR="0094050E" w:rsidRPr="00526EB4">
          <w:rPr>
            <w:webHidden/>
          </w:rPr>
          <w:tab/>
        </w:r>
      </w:hyperlink>
    </w:p>
    <w:p w14:paraId="421658C4" w14:textId="77777777" w:rsidR="0094050E" w:rsidRPr="00526EB4" w:rsidRDefault="00E40FC3" w:rsidP="0094050E">
      <w:pPr>
        <w:pStyle w:val="22"/>
        <w:spacing w:after="120"/>
        <w:rPr>
          <w:rFonts w:eastAsiaTheme="minorEastAsia"/>
          <w:i w:val="0"/>
          <w:iCs w:val="0"/>
        </w:rPr>
      </w:pPr>
      <w:hyperlink w:anchor="_Toc156825297" w:history="1">
        <w:r w:rsidR="0094050E" w:rsidRPr="00526EB4">
          <w:rPr>
            <w:rStyle w:val="af1"/>
            <w:i w:val="0"/>
            <w:iCs w:val="0"/>
          </w:rPr>
          <w:t>3.1. Материально-техническое обеспечение</w:t>
        </w:r>
        <w:r w:rsidR="0094050E" w:rsidRPr="00526EB4">
          <w:rPr>
            <w:i w:val="0"/>
            <w:iCs w:val="0"/>
            <w:webHidden/>
          </w:rPr>
          <w:tab/>
        </w:r>
      </w:hyperlink>
    </w:p>
    <w:p w14:paraId="6E583370" w14:textId="77777777" w:rsidR="0094050E" w:rsidRPr="00526EB4" w:rsidRDefault="00E40FC3" w:rsidP="0094050E">
      <w:pPr>
        <w:pStyle w:val="22"/>
        <w:spacing w:after="120"/>
        <w:rPr>
          <w:rFonts w:eastAsiaTheme="minorEastAsia"/>
          <w:i w:val="0"/>
          <w:iCs w:val="0"/>
        </w:rPr>
      </w:pPr>
      <w:hyperlink w:anchor="_Toc156825298" w:history="1">
        <w:r w:rsidR="0094050E" w:rsidRPr="00526EB4">
          <w:rPr>
            <w:rStyle w:val="af1"/>
            <w:i w:val="0"/>
            <w:iCs w:val="0"/>
          </w:rPr>
          <w:t>3.2. Учебно-методическое обеспечение</w:t>
        </w:r>
        <w:r w:rsidR="0094050E" w:rsidRPr="00526EB4">
          <w:rPr>
            <w:i w:val="0"/>
            <w:iCs w:val="0"/>
            <w:webHidden/>
          </w:rPr>
          <w:tab/>
        </w:r>
      </w:hyperlink>
    </w:p>
    <w:p w14:paraId="48BA4088" w14:textId="77777777" w:rsidR="0094050E" w:rsidRPr="00526EB4" w:rsidRDefault="00E40FC3" w:rsidP="004C76D9">
      <w:pPr>
        <w:pStyle w:val="17"/>
        <w:rPr>
          <w:rFonts w:eastAsiaTheme="minorEastAsia"/>
        </w:rPr>
      </w:pPr>
      <w:hyperlink w:anchor="_Toc156825299" w:history="1">
        <w:r w:rsidR="0094050E" w:rsidRPr="00526EB4">
          <w:rPr>
            <w:rStyle w:val="af1"/>
          </w:rPr>
          <w:t>4. Контроль и оценка результатов  освоения ДИСЦИПЛИНЫ</w:t>
        </w:r>
        <w:r w:rsidR="0094050E" w:rsidRPr="00526EB4">
          <w:rPr>
            <w:webHidden/>
          </w:rPr>
          <w:tab/>
        </w:r>
      </w:hyperlink>
    </w:p>
    <w:p w14:paraId="2C4A6A2A" w14:textId="77777777" w:rsidR="0094050E" w:rsidRPr="00526EB4" w:rsidRDefault="0094050E" w:rsidP="0094050E">
      <w:pPr>
        <w:pStyle w:val="Default"/>
        <w:spacing w:after="120"/>
        <w:jc w:val="right"/>
        <w:rPr>
          <w:bCs/>
          <w:i/>
        </w:rPr>
      </w:pPr>
      <w:r w:rsidRPr="00526EB4">
        <w:rPr>
          <w:b/>
          <w:bCs/>
        </w:rPr>
        <w:fldChar w:fldCharType="end"/>
      </w:r>
      <w:r w:rsidRPr="00526EB4">
        <w:rPr>
          <w:bCs/>
        </w:rPr>
        <w:t xml:space="preserve"> </w:t>
      </w:r>
    </w:p>
    <w:p w14:paraId="3DD78F0C" w14:textId="77777777" w:rsidR="0094050E" w:rsidRPr="00526EB4" w:rsidRDefault="0094050E" w:rsidP="0094050E">
      <w:pPr>
        <w:widowControl w:val="0"/>
        <w:suppressAutoHyphens/>
        <w:autoSpaceDE w:val="0"/>
        <w:autoSpaceDN w:val="0"/>
        <w:adjustRightInd w:val="0"/>
        <w:jc w:val="center"/>
        <w:rPr>
          <w:rFonts w:ascii="Times New Roman" w:hAnsi="Times New Roman" w:cs="Times New Roman"/>
          <w:b/>
          <w:iCs/>
          <w:sz w:val="24"/>
          <w:szCs w:val="24"/>
          <w:vertAlign w:val="superscript"/>
        </w:rPr>
      </w:pPr>
      <w:r w:rsidRPr="00526EB4">
        <w:rPr>
          <w:rFonts w:ascii="Times New Roman" w:hAnsi="Times New Roman" w:cs="Times New Roman"/>
          <w:b/>
          <w:caps/>
          <w:sz w:val="24"/>
          <w:szCs w:val="24"/>
          <w:u w:val="single"/>
        </w:rPr>
        <w:br w:type="page"/>
      </w:r>
    </w:p>
    <w:p w14:paraId="11978545" w14:textId="77777777" w:rsidR="0094050E" w:rsidRPr="00526EB4" w:rsidRDefault="0094050E" w:rsidP="006A0165">
      <w:pPr>
        <w:numPr>
          <w:ilvl w:val="0"/>
          <w:numId w:val="2"/>
        </w:numPr>
        <w:suppressAutoHyphens/>
        <w:ind w:left="0"/>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ОБЩАЯ ХАРАКТЕРИСТИКА РАБОЧЕЙ ПРОГРАММЫ</w:t>
      </w:r>
    </w:p>
    <w:p w14:paraId="7CE06D99" w14:textId="77777777" w:rsidR="0094050E" w:rsidRPr="00526EB4" w:rsidRDefault="0094050E" w:rsidP="0094050E">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 xml:space="preserve">УЧЕБНОЙ ДИСЦИПЛИНЫ  </w:t>
      </w:r>
      <w:r w:rsidRPr="00526EB4">
        <w:rPr>
          <w:rFonts w:ascii="Times New Roman" w:hAnsi="Times New Roman" w:cs="Times New Roman"/>
          <w:b/>
          <w:sz w:val="24"/>
          <w:szCs w:val="24"/>
        </w:rPr>
        <w:br/>
        <w:t>«СГ.03 Безопасность жизнедеятельности»</w:t>
      </w:r>
    </w:p>
    <w:p w14:paraId="48D97600" w14:textId="77777777" w:rsidR="0094050E" w:rsidRPr="00526EB4" w:rsidRDefault="0094050E" w:rsidP="0094050E">
      <w:pPr>
        <w:ind w:firstLine="709"/>
        <w:jc w:val="center"/>
        <w:rPr>
          <w:rFonts w:ascii="Times New Roman" w:hAnsi="Times New Roman" w:cs="Times New Roman"/>
          <w:sz w:val="24"/>
          <w:szCs w:val="24"/>
          <w:vertAlign w:val="superscript"/>
        </w:rPr>
      </w:pPr>
    </w:p>
    <w:p w14:paraId="5990BBBC" w14:textId="77777777" w:rsidR="0094050E" w:rsidRPr="00526EB4" w:rsidRDefault="0094050E" w:rsidP="0094050E">
      <w:pPr>
        <w:pStyle w:val="114"/>
        <w:spacing w:after="0" w:line="240" w:lineRule="auto"/>
        <w:ind w:firstLine="567"/>
        <w:jc w:val="both"/>
        <w:rPr>
          <w:rFonts w:ascii="Times New Roman" w:hAnsi="Times New Roman"/>
        </w:rPr>
      </w:pPr>
      <w:bookmarkStart w:id="352" w:name="_Toc150695623"/>
      <w:bookmarkStart w:id="353" w:name="_Toc156294567"/>
      <w:bookmarkStart w:id="354" w:name="_Toc156825289"/>
      <w:r w:rsidRPr="00526EB4">
        <w:rPr>
          <w:rFonts w:ascii="Times New Roman" w:hAnsi="Times New Roman"/>
        </w:rPr>
        <w:t xml:space="preserve">1.1. Цель и место </w:t>
      </w:r>
      <w:bookmarkEnd w:id="352"/>
      <w:r w:rsidRPr="00526EB4">
        <w:rPr>
          <w:rFonts w:ascii="Times New Roman" w:hAnsi="Times New Roman"/>
        </w:rPr>
        <w:t>дисциплины в структуре образовательной программы</w:t>
      </w:r>
      <w:bookmarkEnd w:id="353"/>
      <w:bookmarkEnd w:id="354"/>
    </w:p>
    <w:p w14:paraId="207EFE0E" w14:textId="77777777" w:rsidR="0094050E" w:rsidRPr="00526EB4" w:rsidRDefault="0094050E" w:rsidP="0094050E">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«Безопасность жизнедеятельности»: является 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p>
    <w:p w14:paraId="42E521FF" w14:textId="77777777" w:rsidR="0094050E" w:rsidRPr="00526EB4" w:rsidRDefault="0094050E" w:rsidP="0094050E">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«Безопасность жизнедеятельности» является обязательной частью социально-гуманитарного цикла образовательной программы.</w:t>
      </w:r>
    </w:p>
    <w:p w14:paraId="6B561557" w14:textId="77777777" w:rsidR="0094050E" w:rsidRPr="00526EB4" w:rsidRDefault="0094050E" w:rsidP="0094050E">
      <w:pPr>
        <w:suppressAutoHyphens/>
        <w:ind w:firstLine="567"/>
        <w:jc w:val="both"/>
        <w:rPr>
          <w:rFonts w:ascii="Times New Roman" w:hAnsi="Times New Roman" w:cs="Times New Roman"/>
          <w:sz w:val="24"/>
          <w:szCs w:val="24"/>
        </w:rPr>
      </w:pPr>
    </w:p>
    <w:p w14:paraId="607DA569" w14:textId="77777777" w:rsidR="0094050E" w:rsidRPr="00526EB4" w:rsidRDefault="0094050E" w:rsidP="0094050E">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4F3FA242" w14:textId="77777777" w:rsidR="0094050E" w:rsidRPr="00526EB4" w:rsidRDefault="0094050E" w:rsidP="0094050E">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7409425" w14:textId="77777777" w:rsidR="0094050E" w:rsidRPr="00526EB4" w:rsidRDefault="0094050E" w:rsidP="0094050E">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713"/>
        <w:gridCol w:w="2712"/>
        <w:gridCol w:w="2712"/>
      </w:tblGrid>
      <w:tr w:rsidR="0094050E" w:rsidRPr="00526EB4" w14:paraId="0917E417" w14:textId="77777777" w:rsidTr="0094050E">
        <w:tc>
          <w:tcPr>
            <w:tcW w:w="646" w:type="pct"/>
            <w:tcBorders>
              <w:top w:val="single" w:sz="4" w:space="0" w:color="auto"/>
              <w:left w:val="single" w:sz="4" w:space="0" w:color="auto"/>
              <w:right w:val="single" w:sz="4" w:space="0" w:color="auto"/>
            </w:tcBorders>
          </w:tcPr>
          <w:p w14:paraId="638024EF" w14:textId="77777777" w:rsidR="0094050E" w:rsidRPr="00526EB4" w:rsidRDefault="0094050E" w:rsidP="0094050E">
            <w:pPr>
              <w:jc w:val="center"/>
              <w:rPr>
                <w:rStyle w:val="afc"/>
                <w:b/>
                <w:i w:val="0"/>
                <w:sz w:val="24"/>
                <w:szCs w:val="24"/>
              </w:rPr>
            </w:pPr>
            <w:bookmarkStart w:id="355" w:name="_Hlk158201861"/>
            <w:r w:rsidRPr="00526EB4">
              <w:rPr>
                <w:rStyle w:val="afc"/>
                <w:b/>
                <w:sz w:val="24"/>
                <w:szCs w:val="24"/>
              </w:rPr>
              <w:t>Код</w:t>
            </w:r>
          </w:p>
          <w:p w14:paraId="4615C854" w14:textId="77777777" w:rsidR="0094050E" w:rsidRPr="00526EB4" w:rsidRDefault="0094050E" w:rsidP="0094050E">
            <w:pPr>
              <w:jc w:val="center"/>
              <w:rPr>
                <w:rStyle w:val="afc"/>
                <w:b/>
                <w:i w:val="0"/>
                <w:sz w:val="24"/>
                <w:szCs w:val="24"/>
              </w:rPr>
            </w:pPr>
            <w:r w:rsidRPr="00526EB4">
              <w:rPr>
                <w:rStyle w:val="afc"/>
                <w:b/>
                <w:sz w:val="24"/>
                <w:szCs w:val="24"/>
              </w:rPr>
              <w:t>ОК, ПК</w:t>
            </w:r>
          </w:p>
        </w:tc>
        <w:tc>
          <w:tcPr>
            <w:tcW w:w="1451" w:type="pct"/>
            <w:tcBorders>
              <w:top w:val="single" w:sz="4" w:space="0" w:color="auto"/>
              <w:left w:val="single" w:sz="4" w:space="0" w:color="auto"/>
              <w:right w:val="single" w:sz="4" w:space="0" w:color="auto"/>
            </w:tcBorders>
          </w:tcPr>
          <w:p w14:paraId="4CB320BF" w14:textId="77777777" w:rsidR="0094050E" w:rsidRPr="00526EB4" w:rsidRDefault="0094050E" w:rsidP="0094050E">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0EFC1E40" w14:textId="77777777" w:rsidR="0094050E" w:rsidRPr="00526EB4" w:rsidRDefault="0094050E" w:rsidP="0094050E">
            <w:pPr>
              <w:jc w:val="cente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1451" w:type="pct"/>
            <w:tcBorders>
              <w:top w:val="single" w:sz="4" w:space="0" w:color="auto"/>
              <w:left w:val="single" w:sz="4" w:space="0" w:color="auto"/>
              <w:bottom w:val="single" w:sz="4" w:space="0" w:color="auto"/>
              <w:right w:val="single" w:sz="4" w:space="0" w:color="auto"/>
            </w:tcBorders>
          </w:tcPr>
          <w:p w14:paraId="79212F13" w14:textId="77777777" w:rsidR="0094050E" w:rsidRPr="00526EB4" w:rsidRDefault="0094050E" w:rsidP="0094050E">
            <w:pPr>
              <w:jc w:val="center"/>
              <w:rPr>
                <w:rFonts w:ascii="Times New Roman" w:hAnsi="Times New Roman" w:cs="Times New Roman"/>
                <w:b/>
                <w:i/>
                <w:sz w:val="24"/>
                <w:szCs w:val="24"/>
              </w:rPr>
            </w:pPr>
            <w:r w:rsidRPr="00206CE9">
              <w:rPr>
                <w:rFonts w:ascii="Times New Roman" w:hAnsi="Times New Roman" w:cs="Times New Roman"/>
                <w:b/>
                <w:sz w:val="24"/>
                <w:szCs w:val="24"/>
              </w:rPr>
              <w:t>Владеть навыками</w:t>
            </w:r>
          </w:p>
        </w:tc>
      </w:tr>
      <w:tr w:rsidR="0094050E" w:rsidRPr="00526EB4" w14:paraId="490E3ACB" w14:textId="77777777" w:rsidTr="0094050E">
        <w:trPr>
          <w:trHeight w:val="680"/>
        </w:trPr>
        <w:tc>
          <w:tcPr>
            <w:tcW w:w="646" w:type="pct"/>
            <w:vMerge w:val="restart"/>
            <w:tcBorders>
              <w:top w:val="single" w:sz="4" w:space="0" w:color="auto"/>
              <w:left w:val="single" w:sz="4" w:space="0" w:color="auto"/>
              <w:right w:val="single" w:sz="4" w:space="0" w:color="auto"/>
            </w:tcBorders>
          </w:tcPr>
          <w:p w14:paraId="74960751"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ОК.01</w:t>
            </w:r>
          </w:p>
        </w:tc>
        <w:tc>
          <w:tcPr>
            <w:tcW w:w="1451" w:type="pct"/>
            <w:tcBorders>
              <w:top w:val="single" w:sz="4" w:space="0" w:color="auto"/>
              <w:left w:val="single" w:sz="4" w:space="0" w:color="auto"/>
              <w:right w:val="single" w:sz="4" w:space="0" w:color="auto"/>
            </w:tcBorders>
          </w:tcPr>
          <w:p w14:paraId="3AA39AC6" w14:textId="77777777" w:rsidR="0094050E" w:rsidRPr="00526EB4" w:rsidRDefault="0094050E" w:rsidP="0094050E">
            <w:pPr>
              <w:autoSpaceDE w:val="0"/>
              <w:autoSpaceDN w:val="0"/>
              <w:adjustRightInd w:val="0"/>
              <w:rPr>
                <w:rFonts w:ascii="Times New Roman" w:eastAsia="Calibri" w:hAnsi="Times New Roman" w:cs="Times New Roman"/>
                <w:bCs/>
                <w:spacing w:val="-4"/>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1451" w:type="pct"/>
            <w:tcBorders>
              <w:top w:val="single" w:sz="4" w:space="0" w:color="auto"/>
              <w:left w:val="single" w:sz="4" w:space="0" w:color="auto"/>
              <w:right w:val="single" w:sz="4" w:space="0" w:color="auto"/>
            </w:tcBorders>
            <w:shd w:val="clear" w:color="auto" w:fill="auto"/>
          </w:tcPr>
          <w:p w14:paraId="31756A95" w14:textId="77777777" w:rsidR="0094050E" w:rsidRPr="00526EB4" w:rsidRDefault="0094050E" w:rsidP="0094050E">
            <w:pPr>
              <w:rPr>
                <w:rFonts w:ascii="Times New Roman" w:eastAsia="Calibri" w:hAnsi="Times New Roman" w:cs="Times New Roman"/>
                <w:bCs/>
                <w:sz w:val="24"/>
                <w:szCs w:val="24"/>
              </w:rPr>
            </w:pPr>
            <w:r w:rsidRPr="00526EB4">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c>
          <w:tcPr>
            <w:tcW w:w="1451" w:type="pct"/>
            <w:tcBorders>
              <w:top w:val="single" w:sz="4" w:space="0" w:color="auto"/>
              <w:left w:val="single" w:sz="4" w:space="0" w:color="auto"/>
              <w:bottom w:val="single" w:sz="4" w:space="0" w:color="auto"/>
              <w:right w:val="single" w:sz="4" w:space="0" w:color="auto"/>
            </w:tcBorders>
          </w:tcPr>
          <w:p w14:paraId="0086A901" w14:textId="77777777" w:rsidR="0094050E" w:rsidRPr="00526EB4" w:rsidRDefault="0094050E" w:rsidP="0094050E">
            <w:pPr>
              <w:jc w:val="center"/>
              <w:rPr>
                <w:rFonts w:ascii="Times New Roman" w:hAnsi="Times New Roman" w:cs="Times New Roman"/>
                <w:bCs/>
                <w:i/>
                <w:sz w:val="24"/>
                <w:szCs w:val="24"/>
              </w:rPr>
            </w:pPr>
          </w:p>
        </w:tc>
      </w:tr>
      <w:tr w:rsidR="0094050E" w:rsidRPr="00526EB4" w14:paraId="75DDD81F" w14:textId="77777777" w:rsidTr="0094050E">
        <w:trPr>
          <w:trHeight w:val="624"/>
        </w:trPr>
        <w:tc>
          <w:tcPr>
            <w:tcW w:w="646" w:type="pct"/>
            <w:vMerge/>
            <w:tcBorders>
              <w:left w:val="single" w:sz="4" w:space="0" w:color="auto"/>
              <w:right w:val="single" w:sz="4" w:space="0" w:color="auto"/>
            </w:tcBorders>
          </w:tcPr>
          <w:p w14:paraId="41F256C3"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right w:val="single" w:sz="4" w:space="0" w:color="auto"/>
            </w:tcBorders>
          </w:tcPr>
          <w:p w14:paraId="08F7540E"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определять этапы решения задачи, составлять план действия, реализовывать составленный план, определять необходимые ресурсы</w:t>
            </w:r>
          </w:p>
        </w:tc>
        <w:tc>
          <w:tcPr>
            <w:tcW w:w="1451" w:type="pct"/>
            <w:tcBorders>
              <w:top w:val="single" w:sz="4" w:space="0" w:color="auto"/>
              <w:left w:val="single" w:sz="4" w:space="0" w:color="auto"/>
              <w:right w:val="single" w:sz="4" w:space="0" w:color="auto"/>
            </w:tcBorders>
            <w:shd w:val="clear" w:color="auto" w:fill="auto"/>
          </w:tcPr>
          <w:p w14:paraId="13604F11"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структура плана для решения задач, алгоритмы выполнения работ в профессиональной и смежных областях</w:t>
            </w:r>
          </w:p>
        </w:tc>
        <w:tc>
          <w:tcPr>
            <w:tcW w:w="1451" w:type="pct"/>
            <w:tcBorders>
              <w:top w:val="single" w:sz="4" w:space="0" w:color="auto"/>
              <w:left w:val="single" w:sz="4" w:space="0" w:color="auto"/>
              <w:bottom w:val="single" w:sz="4" w:space="0" w:color="auto"/>
              <w:right w:val="single" w:sz="4" w:space="0" w:color="auto"/>
            </w:tcBorders>
          </w:tcPr>
          <w:p w14:paraId="70C5F891" w14:textId="77777777" w:rsidR="0094050E" w:rsidRPr="00526EB4" w:rsidRDefault="0094050E" w:rsidP="0094050E">
            <w:pPr>
              <w:jc w:val="center"/>
              <w:rPr>
                <w:rFonts w:ascii="Times New Roman" w:hAnsi="Times New Roman" w:cs="Times New Roman"/>
                <w:bCs/>
                <w:i/>
                <w:sz w:val="24"/>
                <w:szCs w:val="24"/>
              </w:rPr>
            </w:pPr>
          </w:p>
        </w:tc>
      </w:tr>
      <w:tr w:rsidR="0094050E" w:rsidRPr="00526EB4" w14:paraId="2E66DE54" w14:textId="77777777" w:rsidTr="0094050E">
        <w:trPr>
          <w:trHeight w:val="624"/>
        </w:trPr>
        <w:tc>
          <w:tcPr>
            <w:tcW w:w="646" w:type="pct"/>
            <w:vMerge/>
            <w:tcBorders>
              <w:left w:val="single" w:sz="4" w:space="0" w:color="auto"/>
              <w:right w:val="single" w:sz="4" w:space="0" w:color="auto"/>
            </w:tcBorders>
          </w:tcPr>
          <w:p w14:paraId="5AB90A6E"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right w:val="single" w:sz="4" w:space="0" w:color="auto"/>
            </w:tcBorders>
          </w:tcPr>
          <w:p w14:paraId="07D210D4"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451" w:type="pct"/>
            <w:tcBorders>
              <w:top w:val="single" w:sz="4" w:space="0" w:color="auto"/>
              <w:left w:val="single" w:sz="4" w:space="0" w:color="auto"/>
              <w:right w:val="single" w:sz="4" w:space="0" w:color="auto"/>
            </w:tcBorders>
            <w:shd w:val="clear" w:color="auto" w:fill="auto"/>
          </w:tcPr>
          <w:p w14:paraId="20DC59F4"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c>
          <w:tcPr>
            <w:tcW w:w="1451" w:type="pct"/>
            <w:tcBorders>
              <w:top w:val="single" w:sz="4" w:space="0" w:color="auto"/>
              <w:left w:val="single" w:sz="4" w:space="0" w:color="auto"/>
              <w:bottom w:val="single" w:sz="4" w:space="0" w:color="auto"/>
              <w:right w:val="single" w:sz="4" w:space="0" w:color="auto"/>
            </w:tcBorders>
          </w:tcPr>
          <w:p w14:paraId="40739D50" w14:textId="77777777" w:rsidR="0094050E" w:rsidRPr="00526EB4" w:rsidRDefault="0094050E" w:rsidP="0094050E">
            <w:pPr>
              <w:jc w:val="center"/>
              <w:rPr>
                <w:rFonts w:ascii="Times New Roman" w:hAnsi="Times New Roman" w:cs="Times New Roman"/>
                <w:bCs/>
                <w:i/>
                <w:sz w:val="24"/>
                <w:szCs w:val="24"/>
              </w:rPr>
            </w:pPr>
          </w:p>
        </w:tc>
      </w:tr>
      <w:tr w:rsidR="0094050E" w:rsidRPr="00526EB4" w14:paraId="44A564D3" w14:textId="77777777" w:rsidTr="0094050E">
        <w:trPr>
          <w:trHeight w:val="624"/>
        </w:trPr>
        <w:tc>
          <w:tcPr>
            <w:tcW w:w="646" w:type="pct"/>
            <w:vMerge/>
            <w:tcBorders>
              <w:left w:val="single" w:sz="4" w:space="0" w:color="auto"/>
              <w:right w:val="single" w:sz="4" w:space="0" w:color="auto"/>
            </w:tcBorders>
          </w:tcPr>
          <w:p w14:paraId="3B6C154E"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right w:val="single" w:sz="4" w:space="0" w:color="auto"/>
            </w:tcBorders>
          </w:tcPr>
          <w:p w14:paraId="3C7A348B" w14:textId="77777777" w:rsidR="0094050E" w:rsidRPr="00526EB4" w:rsidRDefault="0094050E" w:rsidP="0094050E">
            <w:pPr>
              <w:autoSpaceDE w:val="0"/>
              <w:autoSpaceDN w:val="0"/>
              <w:adjustRightInd w:val="0"/>
              <w:rPr>
                <w:rFonts w:ascii="Times New Roman" w:eastAsia="Calibri" w:hAnsi="Times New Roman" w:cs="Times New Roman"/>
                <w:bCs/>
                <w:spacing w:val="-4"/>
                <w:sz w:val="24"/>
                <w:szCs w:val="24"/>
              </w:rPr>
            </w:pPr>
          </w:p>
        </w:tc>
        <w:tc>
          <w:tcPr>
            <w:tcW w:w="1451" w:type="pct"/>
            <w:tcBorders>
              <w:top w:val="single" w:sz="4" w:space="0" w:color="auto"/>
              <w:left w:val="single" w:sz="4" w:space="0" w:color="auto"/>
              <w:right w:val="single" w:sz="4" w:space="0" w:color="auto"/>
            </w:tcBorders>
            <w:shd w:val="clear" w:color="auto" w:fill="auto"/>
          </w:tcPr>
          <w:p w14:paraId="373E7EDB" w14:textId="77777777" w:rsidR="0094050E" w:rsidRPr="00526EB4" w:rsidRDefault="0094050E" w:rsidP="0094050E">
            <w:pPr>
              <w:rPr>
                <w:rFonts w:ascii="Times New Roman" w:eastAsia="Calibri" w:hAnsi="Times New Roman" w:cs="Times New Roman"/>
                <w:bCs/>
                <w:sz w:val="24"/>
                <w:szCs w:val="24"/>
              </w:rPr>
            </w:pPr>
            <w:r w:rsidRPr="00526EB4">
              <w:rPr>
                <w:rFonts w:ascii="Times New Roman" w:hAnsi="Times New Roman" w:cs="Times New Roman"/>
                <w:sz w:val="24"/>
                <w:szCs w:val="24"/>
              </w:rPr>
              <w:t>порядок оценки результатов решения задач профессиональной деятельности</w:t>
            </w:r>
          </w:p>
        </w:tc>
        <w:tc>
          <w:tcPr>
            <w:tcW w:w="1451" w:type="pct"/>
            <w:tcBorders>
              <w:top w:val="single" w:sz="4" w:space="0" w:color="auto"/>
              <w:left w:val="single" w:sz="4" w:space="0" w:color="auto"/>
              <w:bottom w:val="single" w:sz="4" w:space="0" w:color="auto"/>
              <w:right w:val="single" w:sz="4" w:space="0" w:color="auto"/>
            </w:tcBorders>
          </w:tcPr>
          <w:p w14:paraId="73956089" w14:textId="77777777" w:rsidR="0094050E" w:rsidRPr="00526EB4" w:rsidRDefault="0094050E" w:rsidP="0094050E">
            <w:pPr>
              <w:jc w:val="center"/>
              <w:rPr>
                <w:rFonts w:ascii="Times New Roman" w:hAnsi="Times New Roman" w:cs="Times New Roman"/>
                <w:bCs/>
                <w:i/>
                <w:sz w:val="24"/>
                <w:szCs w:val="24"/>
              </w:rPr>
            </w:pPr>
          </w:p>
        </w:tc>
      </w:tr>
      <w:tr w:rsidR="0094050E" w:rsidRPr="00526EB4" w14:paraId="6CEFEFD2" w14:textId="77777777" w:rsidTr="0094050E">
        <w:tc>
          <w:tcPr>
            <w:tcW w:w="646" w:type="pct"/>
            <w:vMerge w:val="restart"/>
            <w:tcBorders>
              <w:top w:val="single" w:sz="4" w:space="0" w:color="auto"/>
              <w:left w:val="single" w:sz="4" w:space="0" w:color="auto"/>
              <w:right w:val="single" w:sz="4" w:space="0" w:color="auto"/>
            </w:tcBorders>
          </w:tcPr>
          <w:p w14:paraId="1819D2A3"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ОК.02</w:t>
            </w:r>
          </w:p>
        </w:tc>
        <w:tc>
          <w:tcPr>
            <w:tcW w:w="1451" w:type="pct"/>
            <w:tcBorders>
              <w:top w:val="single" w:sz="4" w:space="0" w:color="auto"/>
              <w:left w:val="single" w:sz="4" w:space="0" w:color="auto"/>
              <w:right w:val="single" w:sz="4" w:space="0" w:color="auto"/>
            </w:tcBorders>
          </w:tcPr>
          <w:p w14:paraId="31B284D7"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289F0CD7" w14:textId="77777777" w:rsidR="0094050E" w:rsidRPr="00526EB4" w:rsidRDefault="0094050E" w:rsidP="0094050E">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78BC5AAF" w14:textId="77777777" w:rsidR="0094050E" w:rsidRPr="00526EB4" w:rsidRDefault="0094050E" w:rsidP="0094050E">
            <w:pPr>
              <w:jc w:val="center"/>
              <w:rPr>
                <w:rFonts w:ascii="Times New Roman" w:hAnsi="Times New Roman" w:cs="Times New Roman"/>
                <w:sz w:val="24"/>
                <w:szCs w:val="24"/>
              </w:rPr>
            </w:pPr>
          </w:p>
        </w:tc>
      </w:tr>
      <w:tr w:rsidR="0094050E" w:rsidRPr="00526EB4" w14:paraId="0060A4C2" w14:textId="77777777" w:rsidTr="0094050E">
        <w:tc>
          <w:tcPr>
            <w:tcW w:w="646" w:type="pct"/>
            <w:vMerge/>
            <w:tcBorders>
              <w:left w:val="single" w:sz="4" w:space="0" w:color="auto"/>
              <w:right w:val="single" w:sz="4" w:space="0" w:color="auto"/>
            </w:tcBorders>
          </w:tcPr>
          <w:p w14:paraId="4BD03C0E" w14:textId="77777777" w:rsidR="0094050E" w:rsidRPr="00526EB4" w:rsidRDefault="0094050E" w:rsidP="0094050E">
            <w:pPr>
              <w:rPr>
                <w:rFonts w:ascii="Times New Roman" w:hAnsi="Times New Roman" w:cs="Times New Roman"/>
                <w:b/>
                <w:sz w:val="24"/>
                <w:szCs w:val="24"/>
              </w:rPr>
            </w:pPr>
          </w:p>
        </w:tc>
        <w:tc>
          <w:tcPr>
            <w:tcW w:w="1451" w:type="pct"/>
            <w:tcBorders>
              <w:top w:val="single" w:sz="4" w:space="0" w:color="auto"/>
              <w:left w:val="single" w:sz="4" w:space="0" w:color="auto"/>
              <w:right w:val="single" w:sz="4" w:space="0" w:color="auto"/>
            </w:tcBorders>
          </w:tcPr>
          <w:p w14:paraId="0E9CCD2A"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30778333" w14:textId="77777777" w:rsidR="0094050E" w:rsidRPr="00526EB4" w:rsidRDefault="0094050E" w:rsidP="0094050E">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73F1052E" w14:textId="77777777" w:rsidR="0094050E" w:rsidRPr="00526EB4" w:rsidRDefault="0094050E" w:rsidP="0094050E">
            <w:pPr>
              <w:jc w:val="center"/>
              <w:rPr>
                <w:rFonts w:ascii="Times New Roman" w:hAnsi="Times New Roman" w:cs="Times New Roman"/>
                <w:sz w:val="24"/>
                <w:szCs w:val="24"/>
              </w:rPr>
            </w:pPr>
          </w:p>
        </w:tc>
      </w:tr>
      <w:tr w:rsidR="0094050E" w:rsidRPr="00526EB4" w14:paraId="2E8E944E" w14:textId="77777777" w:rsidTr="0094050E">
        <w:tc>
          <w:tcPr>
            <w:tcW w:w="646" w:type="pct"/>
            <w:vMerge/>
            <w:tcBorders>
              <w:left w:val="single" w:sz="4" w:space="0" w:color="auto"/>
              <w:right w:val="single" w:sz="4" w:space="0" w:color="auto"/>
            </w:tcBorders>
          </w:tcPr>
          <w:p w14:paraId="169D6173" w14:textId="77777777" w:rsidR="0094050E" w:rsidRPr="00526EB4" w:rsidRDefault="0094050E" w:rsidP="0094050E">
            <w:pPr>
              <w:rPr>
                <w:rFonts w:ascii="Times New Roman" w:hAnsi="Times New Roman" w:cs="Times New Roman"/>
                <w:b/>
                <w:sz w:val="24"/>
                <w:szCs w:val="24"/>
              </w:rPr>
            </w:pPr>
          </w:p>
        </w:tc>
        <w:tc>
          <w:tcPr>
            <w:tcW w:w="1451" w:type="pct"/>
            <w:tcBorders>
              <w:top w:val="single" w:sz="4" w:space="0" w:color="auto"/>
              <w:left w:val="single" w:sz="4" w:space="0" w:color="auto"/>
              <w:right w:val="single" w:sz="4" w:space="0" w:color="auto"/>
            </w:tcBorders>
          </w:tcPr>
          <w:p w14:paraId="2EB02A62"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использовать современное программное обеспечение в профессиональной деятельности</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3756BCE3" w14:textId="77777777" w:rsidR="0094050E" w:rsidRPr="00526EB4" w:rsidRDefault="0094050E" w:rsidP="0094050E">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159920DE" w14:textId="77777777" w:rsidR="0094050E" w:rsidRPr="00526EB4" w:rsidRDefault="0094050E" w:rsidP="0094050E">
            <w:pPr>
              <w:jc w:val="center"/>
              <w:rPr>
                <w:rFonts w:ascii="Times New Roman" w:hAnsi="Times New Roman" w:cs="Times New Roman"/>
                <w:sz w:val="24"/>
                <w:szCs w:val="24"/>
              </w:rPr>
            </w:pPr>
          </w:p>
        </w:tc>
      </w:tr>
      <w:tr w:rsidR="0094050E" w:rsidRPr="00526EB4" w14:paraId="4876F667" w14:textId="77777777" w:rsidTr="0094050E">
        <w:tc>
          <w:tcPr>
            <w:tcW w:w="646" w:type="pct"/>
            <w:vMerge/>
            <w:tcBorders>
              <w:left w:val="single" w:sz="4" w:space="0" w:color="auto"/>
              <w:right w:val="single" w:sz="4" w:space="0" w:color="auto"/>
            </w:tcBorders>
          </w:tcPr>
          <w:p w14:paraId="2EDC3BE5" w14:textId="77777777" w:rsidR="0094050E" w:rsidRPr="00526EB4" w:rsidRDefault="0094050E" w:rsidP="0094050E">
            <w:pPr>
              <w:rPr>
                <w:rFonts w:ascii="Times New Roman" w:hAnsi="Times New Roman" w:cs="Times New Roman"/>
                <w:b/>
                <w:sz w:val="24"/>
                <w:szCs w:val="24"/>
              </w:rPr>
            </w:pPr>
          </w:p>
        </w:tc>
        <w:tc>
          <w:tcPr>
            <w:tcW w:w="1451" w:type="pct"/>
            <w:tcBorders>
              <w:top w:val="single" w:sz="4" w:space="0" w:color="auto"/>
              <w:left w:val="single" w:sz="4" w:space="0" w:color="auto"/>
              <w:right w:val="single" w:sz="4" w:space="0" w:color="auto"/>
            </w:tcBorders>
          </w:tcPr>
          <w:p w14:paraId="51F28593"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использовать различные цифровые средства для решения профессиональных задач</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5FFB39E2" w14:textId="77777777" w:rsidR="0094050E" w:rsidRPr="00526EB4" w:rsidRDefault="0094050E" w:rsidP="0094050E">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43E87901" w14:textId="77777777" w:rsidR="0094050E" w:rsidRPr="00526EB4" w:rsidRDefault="0094050E" w:rsidP="0094050E">
            <w:pPr>
              <w:jc w:val="center"/>
              <w:rPr>
                <w:rFonts w:ascii="Times New Roman" w:hAnsi="Times New Roman" w:cs="Times New Roman"/>
                <w:sz w:val="24"/>
                <w:szCs w:val="24"/>
              </w:rPr>
            </w:pPr>
          </w:p>
        </w:tc>
      </w:tr>
      <w:tr w:rsidR="0094050E" w:rsidRPr="00526EB4" w14:paraId="334B54B9" w14:textId="77777777" w:rsidTr="0094050E">
        <w:tc>
          <w:tcPr>
            <w:tcW w:w="646" w:type="pct"/>
            <w:vMerge w:val="restart"/>
            <w:tcBorders>
              <w:top w:val="single" w:sz="4" w:space="0" w:color="auto"/>
              <w:left w:val="single" w:sz="4" w:space="0" w:color="auto"/>
              <w:right w:val="single" w:sz="4" w:space="0" w:color="auto"/>
            </w:tcBorders>
          </w:tcPr>
          <w:p w14:paraId="16D79B7F"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ОК.06</w:t>
            </w:r>
          </w:p>
        </w:tc>
        <w:tc>
          <w:tcPr>
            <w:tcW w:w="1451" w:type="pct"/>
            <w:tcBorders>
              <w:top w:val="single" w:sz="4" w:space="0" w:color="auto"/>
              <w:left w:val="single" w:sz="4" w:space="0" w:color="auto"/>
              <w:right w:val="single" w:sz="4" w:space="0" w:color="auto"/>
            </w:tcBorders>
          </w:tcPr>
          <w:p w14:paraId="687514F3" w14:textId="77777777" w:rsidR="0094050E" w:rsidRPr="00526EB4" w:rsidRDefault="0094050E" w:rsidP="0094050E">
            <w:pPr>
              <w:autoSpaceDE w:val="0"/>
              <w:autoSpaceDN w:val="0"/>
              <w:adjustRightInd w:val="0"/>
              <w:rPr>
                <w:rFonts w:ascii="Times New Roman" w:eastAsia="Calibri" w:hAnsi="Times New Roman" w:cs="Times New Roman"/>
                <w:bCs/>
                <w:spacing w:val="-4"/>
                <w:sz w:val="24"/>
                <w:szCs w:val="24"/>
              </w:rPr>
            </w:pPr>
            <w:r w:rsidRPr="00526EB4">
              <w:rPr>
                <w:rFonts w:ascii="Times New Roman" w:hAnsi="Times New Roman" w:cs="Times New Roman"/>
                <w:sz w:val="24"/>
                <w:szCs w:val="24"/>
              </w:rPr>
              <w:t>применять стандарты антикоррупционного поведения</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6EB1A8DC"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стандарты антикоррупционного поведения и последствия его нарушения</w:t>
            </w:r>
          </w:p>
        </w:tc>
        <w:tc>
          <w:tcPr>
            <w:tcW w:w="1451" w:type="pct"/>
            <w:tcBorders>
              <w:top w:val="single" w:sz="4" w:space="0" w:color="auto"/>
              <w:left w:val="single" w:sz="4" w:space="0" w:color="auto"/>
              <w:bottom w:val="single" w:sz="4" w:space="0" w:color="auto"/>
              <w:right w:val="single" w:sz="4" w:space="0" w:color="auto"/>
            </w:tcBorders>
          </w:tcPr>
          <w:p w14:paraId="30A7E00E" w14:textId="77777777" w:rsidR="0094050E" w:rsidRPr="00526EB4" w:rsidRDefault="0094050E" w:rsidP="0094050E">
            <w:pPr>
              <w:jc w:val="center"/>
              <w:rPr>
                <w:rFonts w:ascii="Times New Roman" w:hAnsi="Times New Roman" w:cs="Times New Roman"/>
                <w:sz w:val="24"/>
                <w:szCs w:val="24"/>
              </w:rPr>
            </w:pPr>
          </w:p>
        </w:tc>
      </w:tr>
      <w:tr w:rsidR="0094050E" w:rsidRPr="00526EB4" w14:paraId="6CF0760F" w14:textId="77777777" w:rsidTr="0094050E">
        <w:tc>
          <w:tcPr>
            <w:tcW w:w="646" w:type="pct"/>
            <w:vMerge/>
            <w:tcBorders>
              <w:left w:val="single" w:sz="4" w:space="0" w:color="auto"/>
              <w:right w:val="single" w:sz="4" w:space="0" w:color="auto"/>
            </w:tcBorders>
          </w:tcPr>
          <w:p w14:paraId="6BFE1CAA"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right w:val="single" w:sz="4" w:space="0" w:color="auto"/>
            </w:tcBorders>
          </w:tcPr>
          <w:p w14:paraId="0E9E8F56"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проявлять гражданско-патриотическую позицию</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73ED872B"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сущность гражданско-патриотической позиции</w:t>
            </w:r>
          </w:p>
        </w:tc>
        <w:tc>
          <w:tcPr>
            <w:tcW w:w="1451" w:type="pct"/>
            <w:tcBorders>
              <w:top w:val="single" w:sz="4" w:space="0" w:color="auto"/>
              <w:left w:val="single" w:sz="4" w:space="0" w:color="auto"/>
              <w:bottom w:val="single" w:sz="4" w:space="0" w:color="auto"/>
              <w:right w:val="single" w:sz="4" w:space="0" w:color="auto"/>
            </w:tcBorders>
          </w:tcPr>
          <w:p w14:paraId="7A676DE9" w14:textId="77777777" w:rsidR="0094050E" w:rsidRPr="00526EB4" w:rsidRDefault="0094050E" w:rsidP="0094050E">
            <w:pPr>
              <w:jc w:val="center"/>
              <w:rPr>
                <w:rFonts w:ascii="Times New Roman" w:hAnsi="Times New Roman" w:cs="Times New Roman"/>
                <w:sz w:val="24"/>
                <w:szCs w:val="24"/>
              </w:rPr>
            </w:pPr>
          </w:p>
        </w:tc>
      </w:tr>
      <w:tr w:rsidR="0094050E" w:rsidRPr="00526EB4" w14:paraId="0FC471B0" w14:textId="77777777" w:rsidTr="0094050E">
        <w:tc>
          <w:tcPr>
            <w:tcW w:w="646" w:type="pct"/>
            <w:vMerge/>
            <w:tcBorders>
              <w:left w:val="single" w:sz="4" w:space="0" w:color="auto"/>
              <w:right w:val="single" w:sz="4" w:space="0" w:color="auto"/>
            </w:tcBorders>
          </w:tcPr>
          <w:p w14:paraId="5FEE0560"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right w:val="single" w:sz="4" w:space="0" w:color="auto"/>
            </w:tcBorders>
          </w:tcPr>
          <w:p w14:paraId="49510B51"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демонстрировать осознанное поведение</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452BFB4A" w14:textId="77777777" w:rsidR="0094050E" w:rsidRPr="00526EB4" w:rsidRDefault="0094050E" w:rsidP="0094050E">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традиционных общечеловеческих ценностей, в том числе с учетом гармонизации межнациональных и межрелигиозных отношений</w:t>
            </w:r>
          </w:p>
        </w:tc>
        <w:tc>
          <w:tcPr>
            <w:tcW w:w="1451" w:type="pct"/>
            <w:tcBorders>
              <w:top w:val="single" w:sz="4" w:space="0" w:color="auto"/>
              <w:left w:val="single" w:sz="4" w:space="0" w:color="auto"/>
              <w:bottom w:val="single" w:sz="4" w:space="0" w:color="auto"/>
              <w:right w:val="single" w:sz="4" w:space="0" w:color="auto"/>
            </w:tcBorders>
          </w:tcPr>
          <w:p w14:paraId="4354300E" w14:textId="77777777" w:rsidR="0094050E" w:rsidRPr="00526EB4" w:rsidRDefault="0094050E" w:rsidP="0094050E">
            <w:pPr>
              <w:jc w:val="center"/>
              <w:rPr>
                <w:rFonts w:ascii="Times New Roman" w:hAnsi="Times New Roman" w:cs="Times New Roman"/>
                <w:sz w:val="24"/>
                <w:szCs w:val="24"/>
              </w:rPr>
            </w:pPr>
          </w:p>
        </w:tc>
      </w:tr>
      <w:tr w:rsidR="0094050E" w:rsidRPr="00526EB4" w14:paraId="2C25F467" w14:textId="77777777" w:rsidTr="0094050E">
        <w:tc>
          <w:tcPr>
            <w:tcW w:w="646" w:type="pct"/>
            <w:tcBorders>
              <w:top w:val="single" w:sz="4" w:space="0" w:color="auto"/>
              <w:left w:val="single" w:sz="4" w:space="0" w:color="auto"/>
              <w:right w:val="single" w:sz="4" w:space="0" w:color="auto"/>
            </w:tcBorders>
          </w:tcPr>
          <w:p w14:paraId="7E4A364A" w14:textId="77777777" w:rsidR="0094050E" w:rsidRPr="00526EB4" w:rsidRDefault="0094050E" w:rsidP="0094050E">
            <w:pPr>
              <w:rPr>
                <w:rFonts w:ascii="Times New Roman" w:eastAsia="Calibri" w:hAnsi="Times New Roman" w:cs="Times New Roman"/>
                <w:iCs/>
                <w:sz w:val="24"/>
                <w:szCs w:val="24"/>
              </w:rPr>
            </w:pPr>
            <w:r w:rsidRPr="00526EB4">
              <w:rPr>
                <w:rFonts w:ascii="Times New Roman" w:hAnsi="Times New Roman" w:cs="Times New Roman"/>
                <w:sz w:val="24"/>
                <w:szCs w:val="24"/>
              </w:rPr>
              <w:t>ОК.07</w:t>
            </w:r>
          </w:p>
        </w:tc>
        <w:tc>
          <w:tcPr>
            <w:tcW w:w="1451" w:type="pct"/>
            <w:tcBorders>
              <w:top w:val="single" w:sz="4" w:space="0" w:color="auto"/>
              <w:left w:val="single" w:sz="4" w:space="0" w:color="auto"/>
              <w:right w:val="single" w:sz="4" w:space="0" w:color="auto"/>
            </w:tcBorders>
          </w:tcPr>
          <w:p w14:paraId="0011AE6C" w14:textId="77777777" w:rsidR="0094050E" w:rsidRPr="00526EB4" w:rsidRDefault="0094050E" w:rsidP="0094050E">
            <w:pPr>
              <w:autoSpaceDE w:val="0"/>
              <w:autoSpaceDN w:val="0"/>
              <w:adjustRightInd w:val="0"/>
              <w:rPr>
                <w:rFonts w:ascii="Times New Roman" w:eastAsia="Calibri" w:hAnsi="Times New Roman" w:cs="Times New Roman"/>
                <w:iCs/>
                <w:sz w:val="24"/>
                <w:szCs w:val="24"/>
              </w:rPr>
            </w:pPr>
            <w:r w:rsidRPr="00526EB4">
              <w:rPr>
                <w:rFonts w:ascii="Times New Roman" w:hAnsi="Times New Roman" w:cs="Times New Roman"/>
                <w:sz w:val="24"/>
                <w:szCs w:val="24"/>
              </w:rPr>
              <w:t>эффективно действовать в чрезвычайных ситуациях</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415D0A53" w14:textId="77777777" w:rsidR="0094050E" w:rsidRPr="00526EB4" w:rsidRDefault="0094050E" w:rsidP="0094050E">
            <w:pPr>
              <w:autoSpaceDE w:val="0"/>
              <w:autoSpaceDN w:val="0"/>
              <w:adjustRightInd w:val="0"/>
              <w:rPr>
                <w:rFonts w:ascii="Times New Roman" w:eastAsia="Calibri" w:hAnsi="Times New Roman" w:cs="Times New Roman"/>
                <w:iCs/>
                <w:sz w:val="24"/>
                <w:szCs w:val="24"/>
              </w:rPr>
            </w:pPr>
            <w:r w:rsidRPr="00526EB4">
              <w:rPr>
                <w:rFonts w:ascii="Times New Roman" w:hAnsi="Times New Roman" w:cs="Times New Roman"/>
                <w:sz w:val="24"/>
                <w:szCs w:val="24"/>
              </w:rPr>
              <w:t>правила поведения в чрезвычайных ситуациях</w:t>
            </w:r>
          </w:p>
        </w:tc>
        <w:tc>
          <w:tcPr>
            <w:tcW w:w="1451" w:type="pct"/>
            <w:tcBorders>
              <w:top w:val="single" w:sz="4" w:space="0" w:color="auto"/>
              <w:left w:val="single" w:sz="4" w:space="0" w:color="auto"/>
              <w:bottom w:val="single" w:sz="4" w:space="0" w:color="auto"/>
              <w:right w:val="single" w:sz="4" w:space="0" w:color="auto"/>
            </w:tcBorders>
          </w:tcPr>
          <w:p w14:paraId="2961E89F" w14:textId="77777777" w:rsidR="0094050E" w:rsidRPr="00526EB4" w:rsidRDefault="0094050E" w:rsidP="0094050E">
            <w:pPr>
              <w:jc w:val="center"/>
              <w:rPr>
                <w:rFonts w:ascii="Times New Roman" w:hAnsi="Times New Roman" w:cs="Times New Roman"/>
                <w:sz w:val="24"/>
                <w:szCs w:val="24"/>
              </w:rPr>
            </w:pPr>
          </w:p>
        </w:tc>
      </w:tr>
      <w:tr w:rsidR="0094050E" w:rsidRPr="00526EB4" w14:paraId="186CA172" w14:textId="77777777" w:rsidTr="0094050E">
        <w:trPr>
          <w:trHeight w:val="327"/>
        </w:trPr>
        <w:tc>
          <w:tcPr>
            <w:tcW w:w="646" w:type="pct"/>
            <w:tcBorders>
              <w:left w:val="single" w:sz="4" w:space="0" w:color="auto"/>
              <w:right w:val="single" w:sz="4" w:space="0" w:color="auto"/>
            </w:tcBorders>
          </w:tcPr>
          <w:p w14:paraId="471DE8B0" w14:textId="77777777" w:rsidR="0094050E" w:rsidRPr="00526EB4" w:rsidRDefault="0094050E" w:rsidP="0094050E">
            <w:pPr>
              <w:widowControl w:val="0"/>
              <w:tabs>
                <w:tab w:val="left" w:pos="2835"/>
              </w:tabs>
              <w:autoSpaceDE w:val="0"/>
              <w:autoSpaceDN w:val="0"/>
              <w:adjustRightInd w:val="0"/>
              <w:jc w:val="both"/>
              <w:rPr>
                <w:rFonts w:ascii="Times New Roman" w:hAnsi="Times New Roman" w:cs="Times New Roman"/>
                <w:bCs/>
                <w:sz w:val="24"/>
                <w:szCs w:val="24"/>
              </w:rPr>
            </w:pPr>
            <w:r w:rsidRPr="00526EB4">
              <w:rPr>
                <w:rFonts w:ascii="Times New Roman" w:hAnsi="Times New Roman" w:cs="Times New Roman"/>
                <w:bCs/>
                <w:sz w:val="24"/>
                <w:szCs w:val="24"/>
              </w:rPr>
              <w:t>ПК 4.1.</w:t>
            </w:r>
          </w:p>
          <w:p w14:paraId="61747689" w14:textId="77777777" w:rsidR="0094050E" w:rsidRPr="00526EB4" w:rsidRDefault="0094050E" w:rsidP="0094050E">
            <w:pPr>
              <w:rPr>
                <w:rFonts w:ascii="Times New Roman" w:hAnsi="Times New Roman" w:cs="Times New Roman"/>
                <w:bCs/>
                <w:sz w:val="24"/>
                <w:szCs w:val="24"/>
              </w:rPr>
            </w:pPr>
          </w:p>
        </w:tc>
        <w:tc>
          <w:tcPr>
            <w:tcW w:w="1451" w:type="pct"/>
            <w:tcBorders>
              <w:left w:val="single" w:sz="4" w:space="0" w:color="auto"/>
              <w:right w:val="single" w:sz="4" w:space="0" w:color="auto"/>
            </w:tcBorders>
          </w:tcPr>
          <w:p w14:paraId="4BF4545D" w14:textId="77777777" w:rsidR="0094050E" w:rsidRPr="00526EB4" w:rsidRDefault="0094050E" w:rsidP="0094050E">
            <w:pPr>
              <w:pStyle w:val="affc"/>
              <w:tabs>
                <w:tab w:val="left" w:pos="2257"/>
                <w:tab w:val="left" w:pos="2322"/>
                <w:tab w:val="left" w:pos="2442"/>
              </w:tabs>
              <w:spacing w:line="240" w:lineRule="auto"/>
              <w:ind w:firstLine="0"/>
              <w:rPr>
                <w:color w:val="auto"/>
                <w:sz w:val="24"/>
                <w:szCs w:val="24"/>
              </w:rPr>
            </w:pPr>
            <w:r w:rsidRPr="00526EB4">
              <w:rPr>
                <w:color w:val="auto"/>
                <w:sz w:val="24"/>
                <w:szCs w:val="24"/>
              </w:rP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77555184" w14:textId="77777777" w:rsidR="0094050E" w:rsidRPr="00526EB4" w:rsidRDefault="0094050E" w:rsidP="0094050E">
            <w:pPr>
              <w:rPr>
                <w:rFonts w:ascii="Times New Roman" w:hAnsi="Times New Roman" w:cs="Times New Roman"/>
                <w:spacing w:val="-57"/>
                <w:sz w:val="24"/>
                <w:szCs w:val="24"/>
              </w:rPr>
            </w:pPr>
            <w:r w:rsidRPr="00526EB4">
              <w:rPr>
                <w:rFonts w:ascii="Times New Roman" w:hAnsi="Times New Roman" w:cs="Times New Roman"/>
                <w:sz w:val="24"/>
                <w:szCs w:val="24"/>
              </w:rPr>
              <w:t>клинические признаки внезапного прекращения кровообращения и (или) дыхания</w:t>
            </w:r>
          </w:p>
          <w:p w14:paraId="1F253E13" w14:textId="77777777" w:rsidR="0094050E" w:rsidRPr="00526EB4" w:rsidRDefault="0094050E" w:rsidP="0094050E">
            <w:pPr>
              <w:rPr>
                <w:rFonts w:ascii="Times New Roman" w:hAnsi="Times New Roman" w:cs="Times New Roman"/>
                <w:sz w:val="24"/>
                <w:szCs w:val="24"/>
              </w:rPr>
            </w:pPr>
          </w:p>
          <w:p w14:paraId="72CB21F6" w14:textId="77777777" w:rsidR="0094050E" w:rsidRPr="00526EB4" w:rsidRDefault="0094050E" w:rsidP="0094050E">
            <w:pPr>
              <w:jc w:val="cente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75E2CA02" w14:textId="77777777" w:rsidR="0094050E" w:rsidRPr="00526EB4" w:rsidRDefault="0094050E" w:rsidP="0094050E">
            <w:pPr>
              <w:rPr>
                <w:rFonts w:ascii="Times New Roman" w:hAnsi="Times New Roman" w:cs="Times New Roman"/>
                <w:bCs/>
                <w:i/>
                <w:sz w:val="24"/>
                <w:szCs w:val="24"/>
              </w:rPr>
            </w:pPr>
            <w:r w:rsidRPr="00526EB4">
              <w:rPr>
                <w:rFonts w:ascii="Times New Roman" w:hAnsi="Times New Roman" w:cs="Times New Roman"/>
                <w:sz w:val="24"/>
                <w:szCs w:val="24"/>
              </w:rP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94050E" w:rsidRPr="00526EB4" w14:paraId="2406A498" w14:textId="77777777" w:rsidTr="0094050E">
        <w:trPr>
          <w:trHeight w:val="327"/>
        </w:trPr>
        <w:tc>
          <w:tcPr>
            <w:tcW w:w="646" w:type="pct"/>
            <w:vMerge w:val="restart"/>
            <w:tcBorders>
              <w:left w:val="single" w:sz="4" w:space="0" w:color="auto"/>
              <w:right w:val="single" w:sz="4" w:space="0" w:color="auto"/>
            </w:tcBorders>
          </w:tcPr>
          <w:p w14:paraId="1A7A497D" w14:textId="77777777" w:rsidR="0094050E" w:rsidRPr="00526EB4" w:rsidRDefault="0094050E" w:rsidP="0094050E">
            <w:pPr>
              <w:widowControl w:val="0"/>
              <w:tabs>
                <w:tab w:val="left" w:pos="2835"/>
              </w:tabs>
              <w:autoSpaceDE w:val="0"/>
              <w:autoSpaceDN w:val="0"/>
              <w:adjustRightInd w:val="0"/>
              <w:jc w:val="both"/>
              <w:rPr>
                <w:rFonts w:ascii="Times New Roman" w:hAnsi="Times New Roman" w:cs="Times New Roman"/>
                <w:bCs/>
                <w:sz w:val="24"/>
                <w:szCs w:val="24"/>
              </w:rPr>
            </w:pPr>
            <w:r w:rsidRPr="00526EB4">
              <w:rPr>
                <w:rFonts w:ascii="Times New Roman" w:hAnsi="Times New Roman" w:cs="Times New Roman"/>
                <w:bCs/>
                <w:sz w:val="24"/>
                <w:szCs w:val="24"/>
              </w:rPr>
              <w:lastRenderedPageBreak/>
              <w:t>ПК 4.2.</w:t>
            </w:r>
          </w:p>
          <w:p w14:paraId="6062074A" w14:textId="77777777" w:rsidR="0094050E" w:rsidRPr="00526EB4" w:rsidRDefault="0094050E" w:rsidP="0094050E">
            <w:pPr>
              <w:widowControl w:val="0"/>
              <w:tabs>
                <w:tab w:val="left" w:pos="2835"/>
              </w:tabs>
              <w:autoSpaceDE w:val="0"/>
              <w:autoSpaceDN w:val="0"/>
              <w:adjustRightInd w:val="0"/>
              <w:jc w:val="both"/>
              <w:rPr>
                <w:rFonts w:ascii="Times New Roman" w:hAnsi="Times New Roman" w:cs="Times New Roman"/>
                <w:sz w:val="24"/>
                <w:szCs w:val="24"/>
              </w:rPr>
            </w:pPr>
          </w:p>
        </w:tc>
        <w:tc>
          <w:tcPr>
            <w:tcW w:w="1451" w:type="pct"/>
            <w:tcBorders>
              <w:left w:val="single" w:sz="4" w:space="0" w:color="auto"/>
              <w:right w:val="single" w:sz="4" w:space="0" w:color="auto"/>
            </w:tcBorders>
          </w:tcPr>
          <w:p w14:paraId="2BBE9BA5"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4A65C2C9" w14:textId="77777777" w:rsidR="0094050E" w:rsidRPr="00526EB4" w:rsidRDefault="0094050E" w:rsidP="0094050E">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3CEE7B8D"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94050E" w:rsidRPr="00526EB4" w14:paraId="1E2211A6" w14:textId="77777777" w:rsidTr="0094050E">
        <w:trPr>
          <w:trHeight w:val="327"/>
        </w:trPr>
        <w:tc>
          <w:tcPr>
            <w:tcW w:w="646" w:type="pct"/>
            <w:vMerge/>
            <w:tcBorders>
              <w:left w:val="single" w:sz="4" w:space="0" w:color="auto"/>
              <w:right w:val="single" w:sz="4" w:space="0" w:color="auto"/>
            </w:tcBorders>
          </w:tcPr>
          <w:p w14:paraId="2DE522ED" w14:textId="77777777" w:rsidR="0094050E" w:rsidRPr="00526EB4" w:rsidRDefault="0094050E" w:rsidP="0094050E">
            <w:pPr>
              <w:widowControl w:val="0"/>
              <w:tabs>
                <w:tab w:val="left" w:pos="2835"/>
              </w:tabs>
              <w:autoSpaceDE w:val="0"/>
              <w:autoSpaceDN w:val="0"/>
              <w:adjustRightInd w:val="0"/>
              <w:jc w:val="both"/>
              <w:rPr>
                <w:rFonts w:ascii="Times New Roman" w:hAnsi="Times New Roman" w:cs="Times New Roman"/>
                <w:sz w:val="24"/>
                <w:szCs w:val="24"/>
              </w:rPr>
            </w:pPr>
          </w:p>
        </w:tc>
        <w:tc>
          <w:tcPr>
            <w:tcW w:w="1451" w:type="pct"/>
            <w:tcBorders>
              <w:left w:val="single" w:sz="4" w:space="0" w:color="auto"/>
              <w:right w:val="single" w:sz="4" w:space="0" w:color="auto"/>
            </w:tcBorders>
            <w:vAlign w:val="bottom"/>
          </w:tcPr>
          <w:p w14:paraId="4A79B16B"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выполнять мероприятия базовой сердечно-легочной реанимации</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bottom"/>
          </w:tcPr>
          <w:p w14:paraId="39982F1D"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правила проведения базовой сердечно-легочной реанимации</w:t>
            </w:r>
          </w:p>
        </w:tc>
        <w:tc>
          <w:tcPr>
            <w:tcW w:w="1451" w:type="pct"/>
            <w:tcBorders>
              <w:top w:val="single" w:sz="4" w:space="0" w:color="auto"/>
              <w:left w:val="single" w:sz="4" w:space="0" w:color="auto"/>
              <w:bottom w:val="single" w:sz="4" w:space="0" w:color="auto"/>
              <w:right w:val="single" w:sz="4" w:space="0" w:color="auto"/>
            </w:tcBorders>
            <w:vAlign w:val="bottom"/>
          </w:tcPr>
          <w:p w14:paraId="1E542BD3" w14:textId="77777777" w:rsidR="0094050E" w:rsidRPr="00526EB4" w:rsidRDefault="0094050E" w:rsidP="0094050E">
            <w:pPr>
              <w:tabs>
                <w:tab w:val="left" w:pos="495"/>
              </w:tabs>
              <w:rPr>
                <w:rFonts w:ascii="Times New Roman" w:hAnsi="Times New Roman" w:cs="Times New Roman"/>
                <w:sz w:val="24"/>
                <w:szCs w:val="24"/>
              </w:rPr>
            </w:pPr>
            <w:r w:rsidRPr="00526EB4">
              <w:rPr>
                <w:rFonts w:ascii="Times New Roman" w:hAnsi="Times New Roman" w:cs="Times New Roman"/>
                <w:sz w:val="24"/>
                <w:szCs w:val="24"/>
              </w:rPr>
              <w:t>проведение базовой сердечно-легочной реанимации</w:t>
            </w:r>
          </w:p>
        </w:tc>
      </w:tr>
      <w:tr w:rsidR="0094050E" w:rsidRPr="00526EB4" w14:paraId="32A7D9F4" w14:textId="77777777" w:rsidTr="0094050E">
        <w:trPr>
          <w:trHeight w:val="327"/>
        </w:trPr>
        <w:tc>
          <w:tcPr>
            <w:tcW w:w="646" w:type="pct"/>
            <w:vMerge/>
            <w:tcBorders>
              <w:left w:val="single" w:sz="4" w:space="0" w:color="auto"/>
              <w:right w:val="single" w:sz="4" w:space="0" w:color="auto"/>
            </w:tcBorders>
          </w:tcPr>
          <w:p w14:paraId="1C0BD889" w14:textId="77777777" w:rsidR="0094050E" w:rsidRPr="00526EB4" w:rsidRDefault="0094050E" w:rsidP="0094050E">
            <w:pPr>
              <w:widowControl w:val="0"/>
              <w:tabs>
                <w:tab w:val="left" w:pos="2835"/>
              </w:tabs>
              <w:autoSpaceDE w:val="0"/>
              <w:autoSpaceDN w:val="0"/>
              <w:adjustRightInd w:val="0"/>
              <w:jc w:val="both"/>
              <w:rPr>
                <w:rFonts w:ascii="Times New Roman" w:hAnsi="Times New Roman" w:cs="Times New Roman"/>
                <w:sz w:val="24"/>
                <w:szCs w:val="24"/>
              </w:rPr>
            </w:pPr>
          </w:p>
        </w:tc>
        <w:tc>
          <w:tcPr>
            <w:tcW w:w="1451" w:type="pct"/>
            <w:tcBorders>
              <w:left w:val="single" w:sz="4" w:space="0" w:color="auto"/>
              <w:right w:val="single" w:sz="4" w:space="0" w:color="auto"/>
            </w:tcBorders>
          </w:tcPr>
          <w:p w14:paraId="0D7EC156"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выполнять мероприятия первичной реанимации новорожденного</w:t>
            </w:r>
          </w:p>
        </w:tc>
        <w:tc>
          <w:tcPr>
            <w:tcW w:w="1451" w:type="pct"/>
            <w:tcBorders>
              <w:top w:val="single" w:sz="4" w:space="0" w:color="auto"/>
              <w:left w:val="single" w:sz="4" w:space="0" w:color="auto"/>
              <w:bottom w:val="single" w:sz="4" w:space="0" w:color="auto"/>
              <w:right w:val="single" w:sz="4" w:space="0" w:color="auto"/>
            </w:tcBorders>
            <w:shd w:val="clear" w:color="auto" w:fill="auto"/>
          </w:tcPr>
          <w:p w14:paraId="52CBB13F" w14:textId="77777777" w:rsidR="0094050E" w:rsidRPr="00526EB4" w:rsidRDefault="0094050E" w:rsidP="0094050E">
            <w:pPr>
              <w:rPr>
                <w:rFonts w:ascii="Times New Roman" w:hAnsi="Times New Roman" w:cs="Times New Roman"/>
                <w:sz w:val="24"/>
                <w:szCs w:val="24"/>
              </w:rPr>
            </w:pPr>
            <w:r w:rsidRPr="00526EB4">
              <w:rPr>
                <w:rFonts w:ascii="Times New Roman" w:hAnsi="Times New Roman" w:cs="Times New Roman"/>
                <w:sz w:val="24"/>
                <w:szCs w:val="24"/>
              </w:rPr>
              <w:t>правила проведения первичной реанимации новорожденного</w:t>
            </w:r>
          </w:p>
        </w:tc>
        <w:tc>
          <w:tcPr>
            <w:tcW w:w="1451" w:type="pct"/>
            <w:tcBorders>
              <w:top w:val="single" w:sz="4" w:space="0" w:color="auto"/>
              <w:left w:val="single" w:sz="4" w:space="0" w:color="auto"/>
              <w:bottom w:val="single" w:sz="4" w:space="0" w:color="auto"/>
              <w:right w:val="single" w:sz="4" w:space="0" w:color="auto"/>
            </w:tcBorders>
            <w:vAlign w:val="bottom"/>
          </w:tcPr>
          <w:p w14:paraId="6B5B8FC8" w14:textId="77777777" w:rsidR="0094050E" w:rsidRPr="00526EB4" w:rsidRDefault="0094050E" w:rsidP="0094050E">
            <w:pPr>
              <w:tabs>
                <w:tab w:val="left" w:pos="495"/>
              </w:tabs>
              <w:rPr>
                <w:rFonts w:ascii="Times New Roman" w:hAnsi="Times New Roman" w:cs="Times New Roman"/>
                <w:sz w:val="24"/>
                <w:szCs w:val="24"/>
              </w:rPr>
            </w:pPr>
            <w:r w:rsidRPr="00526EB4">
              <w:rPr>
                <w:rFonts w:ascii="Times New Roman" w:hAnsi="Times New Roman" w:cs="Times New Roman"/>
                <w:sz w:val="24"/>
                <w:szCs w:val="24"/>
              </w:rPr>
              <w:t>проведение мероприятий по поддержанию жизнедеятельности организма пациента (пострадавшего) до прибытия врача или бригады скорой помощи</w:t>
            </w:r>
          </w:p>
        </w:tc>
      </w:tr>
      <w:bookmarkEnd w:id="355"/>
    </w:tbl>
    <w:p w14:paraId="6C612780" w14:textId="77777777" w:rsidR="0094050E" w:rsidRPr="00526EB4" w:rsidRDefault="0094050E" w:rsidP="0094050E">
      <w:pPr>
        <w:suppressAutoHyphens/>
        <w:ind w:firstLine="567"/>
        <w:jc w:val="both"/>
        <w:rPr>
          <w:rFonts w:ascii="Times New Roman" w:hAnsi="Times New Roman" w:cs="Times New Roman"/>
          <w:sz w:val="24"/>
          <w:szCs w:val="24"/>
        </w:rPr>
      </w:pPr>
    </w:p>
    <w:p w14:paraId="66354CBD" w14:textId="77777777" w:rsidR="0094050E" w:rsidRPr="00526EB4" w:rsidRDefault="0094050E" w:rsidP="0094050E">
      <w:pPr>
        <w:suppressAutoHyphens/>
        <w:ind w:firstLine="567"/>
        <w:jc w:val="both"/>
        <w:rPr>
          <w:rFonts w:ascii="Times New Roman" w:hAnsi="Times New Roman" w:cs="Times New Roman"/>
          <w:sz w:val="24"/>
          <w:szCs w:val="24"/>
        </w:rPr>
      </w:pPr>
    </w:p>
    <w:p w14:paraId="25CDD696" w14:textId="77777777" w:rsidR="0094050E" w:rsidRPr="00526EB4" w:rsidRDefault="0094050E" w:rsidP="0094050E">
      <w:pPr>
        <w:pStyle w:val="1f4"/>
        <w:spacing w:after="0"/>
        <w:rPr>
          <w:rFonts w:ascii="Times New Roman" w:hAnsi="Times New Roman"/>
          <w:lang w:val="ru-RU"/>
        </w:rPr>
      </w:pPr>
      <w:bookmarkStart w:id="356" w:name="_Toc152334663"/>
      <w:bookmarkStart w:id="357" w:name="_Toc156294569"/>
      <w:bookmarkStart w:id="358" w:name="_Toc156825291"/>
      <w:r w:rsidRPr="00526EB4">
        <w:rPr>
          <w:rFonts w:ascii="Times New Roman" w:hAnsi="Times New Roman"/>
        </w:rPr>
        <w:t xml:space="preserve">2. Структура и содержание </w:t>
      </w:r>
      <w:bookmarkEnd w:id="356"/>
      <w:r w:rsidRPr="00526EB4">
        <w:rPr>
          <w:rFonts w:ascii="Times New Roman" w:hAnsi="Times New Roman"/>
          <w:lang w:val="ru-RU"/>
        </w:rPr>
        <w:t>ДИСЦИПЛИНЫ</w:t>
      </w:r>
      <w:bookmarkEnd w:id="357"/>
      <w:bookmarkEnd w:id="358"/>
    </w:p>
    <w:p w14:paraId="64AE0FDB" w14:textId="77777777" w:rsidR="0094050E" w:rsidRPr="00526EB4" w:rsidRDefault="0094050E" w:rsidP="0094050E">
      <w:pPr>
        <w:pStyle w:val="114"/>
        <w:spacing w:after="0" w:line="240" w:lineRule="auto"/>
        <w:rPr>
          <w:rFonts w:ascii="Times New Roman" w:hAnsi="Times New Roman"/>
        </w:rPr>
      </w:pPr>
      <w:r w:rsidRPr="00526EB4">
        <w:rPr>
          <w:rFonts w:ascii="Times New Roman" w:hAnsi="Times New Roman"/>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8"/>
        <w:gridCol w:w="1081"/>
        <w:gridCol w:w="2170"/>
      </w:tblGrid>
      <w:tr w:rsidR="0094050E" w:rsidRPr="00526EB4" w14:paraId="6E35B5EA" w14:textId="77777777" w:rsidTr="0094050E">
        <w:trPr>
          <w:trHeight w:val="23"/>
        </w:trPr>
        <w:tc>
          <w:tcPr>
            <w:tcW w:w="3259" w:type="pct"/>
            <w:vAlign w:val="center"/>
          </w:tcPr>
          <w:p w14:paraId="04A33CD3" w14:textId="77777777" w:rsidR="0094050E" w:rsidRPr="00526EB4" w:rsidRDefault="0094050E" w:rsidP="0094050E">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05610C39" w14:textId="77777777" w:rsidR="0094050E" w:rsidRPr="00526EB4" w:rsidRDefault="0094050E" w:rsidP="0094050E">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771EA891" w14:textId="77777777" w:rsidR="0094050E" w:rsidRPr="00526EB4" w:rsidRDefault="0094050E" w:rsidP="0094050E">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94050E" w:rsidRPr="00526EB4" w14:paraId="1A6E6EDA" w14:textId="77777777" w:rsidTr="0094050E">
        <w:trPr>
          <w:trHeight w:val="23"/>
        </w:trPr>
        <w:tc>
          <w:tcPr>
            <w:tcW w:w="3259" w:type="pct"/>
            <w:vAlign w:val="center"/>
          </w:tcPr>
          <w:p w14:paraId="1D90B9F0" w14:textId="77777777" w:rsidR="0094050E" w:rsidRPr="00526EB4" w:rsidRDefault="0094050E" w:rsidP="0094050E">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5439DD44"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68</w:t>
            </w:r>
          </w:p>
        </w:tc>
        <w:tc>
          <w:tcPr>
            <w:tcW w:w="1162" w:type="pct"/>
            <w:vAlign w:val="center"/>
          </w:tcPr>
          <w:p w14:paraId="4AEA5291"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48</w:t>
            </w:r>
          </w:p>
        </w:tc>
      </w:tr>
      <w:tr w:rsidR="0094050E" w:rsidRPr="00526EB4" w14:paraId="33EDFAE8" w14:textId="77777777" w:rsidTr="0094050E">
        <w:trPr>
          <w:trHeight w:val="23"/>
        </w:trPr>
        <w:tc>
          <w:tcPr>
            <w:tcW w:w="3259" w:type="pct"/>
            <w:vAlign w:val="center"/>
          </w:tcPr>
          <w:p w14:paraId="199F636F" w14:textId="77777777" w:rsidR="0094050E" w:rsidRPr="00526EB4" w:rsidRDefault="0094050E" w:rsidP="0094050E">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12B662AF"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79F48061"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94050E" w:rsidRPr="00526EB4" w14:paraId="477F9592" w14:textId="77777777" w:rsidTr="0094050E">
        <w:trPr>
          <w:trHeight w:val="23"/>
        </w:trPr>
        <w:tc>
          <w:tcPr>
            <w:tcW w:w="3259" w:type="pct"/>
            <w:vAlign w:val="center"/>
          </w:tcPr>
          <w:p w14:paraId="4BBF5EE3" w14:textId="77777777" w:rsidR="0094050E" w:rsidRPr="00526EB4" w:rsidRDefault="0094050E" w:rsidP="0094050E">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 xml:space="preserve">форме </w:t>
            </w:r>
            <w:r w:rsidRPr="00526EB4">
              <w:rPr>
                <w:rFonts w:ascii="Times New Roman" w:hAnsi="Times New Roman" w:cs="Times New Roman"/>
                <w:i/>
                <w:iCs/>
                <w:sz w:val="24"/>
                <w:szCs w:val="24"/>
              </w:rPr>
              <w:t>дифференцированного зачета</w:t>
            </w:r>
          </w:p>
        </w:tc>
        <w:tc>
          <w:tcPr>
            <w:tcW w:w="579" w:type="pct"/>
            <w:vAlign w:val="center"/>
          </w:tcPr>
          <w:p w14:paraId="07A804AF"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53C8555C" w14:textId="77777777" w:rsidR="0094050E" w:rsidRPr="00526EB4" w:rsidRDefault="0094050E" w:rsidP="0094050E">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94050E" w:rsidRPr="00526EB4" w14:paraId="3AA894A3" w14:textId="77777777" w:rsidTr="0094050E">
        <w:trPr>
          <w:trHeight w:val="23"/>
        </w:trPr>
        <w:tc>
          <w:tcPr>
            <w:tcW w:w="3259" w:type="pct"/>
            <w:vAlign w:val="center"/>
          </w:tcPr>
          <w:p w14:paraId="0499D224" w14:textId="77777777" w:rsidR="0094050E" w:rsidRPr="00526EB4" w:rsidRDefault="0094050E" w:rsidP="0094050E">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1C1F693A" w14:textId="77777777" w:rsidR="0094050E" w:rsidRPr="00526EB4" w:rsidRDefault="0094050E" w:rsidP="0094050E">
            <w:pPr>
              <w:jc w:val="center"/>
              <w:rPr>
                <w:rFonts w:ascii="Times New Roman" w:hAnsi="Times New Roman" w:cs="Times New Roman"/>
                <w:b/>
                <w:sz w:val="24"/>
                <w:szCs w:val="24"/>
              </w:rPr>
            </w:pPr>
            <w:r w:rsidRPr="00526EB4">
              <w:rPr>
                <w:rFonts w:ascii="Times New Roman" w:hAnsi="Times New Roman" w:cs="Times New Roman"/>
                <w:b/>
                <w:sz w:val="24"/>
                <w:szCs w:val="24"/>
              </w:rPr>
              <w:t>68</w:t>
            </w:r>
          </w:p>
        </w:tc>
        <w:tc>
          <w:tcPr>
            <w:tcW w:w="1162" w:type="pct"/>
            <w:vAlign w:val="center"/>
          </w:tcPr>
          <w:p w14:paraId="7C1487BF" w14:textId="77777777" w:rsidR="0094050E" w:rsidRPr="00526EB4" w:rsidRDefault="0094050E" w:rsidP="0094050E">
            <w:pPr>
              <w:jc w:val="center"/>
              <w:rPr>
                <w:rFonts w:ascii="Times New Roman" w:hAnsi="Times New Roman" w:cs="Times New Roman"/>
                <w:b/>
                <w:sz w:val="24"/>
                <w:szCs w:val="24"/>
              </w:rPr>
            </w:pPr>
            <w:r w:rsidRPr="00526EB4">
              <w:rPr>
                <w:rFonts w:ascii="Times New Roman" w:hAnsi="Times New Roman" w:cs="Times New Roman"/>
                <w:b/>
                <w:sz w:val="24"/>
                <w:szCs w:val="24"/>
              </w:rPr>
              <w:t>48</w:t>
            </w:r>
          </w:p>
        </w:tc>
      </w:tr>
    </w:tbl>
    <w:p w14:paraId="705AFA91" w14:textId="77777777" w:rsidR="0094050E" w:rsidRPr="00526EB4" w:rsidRDefault="0094050E" w:rsidP="0094050E">
      <w:pPr>
        <w:rPr>
          <w:rFonts w:ascii="Times New Roman" w:hAnsi="Times New Roman" w:cs="Times New Roman"/>
          <w:sz w:val="24"/>
          <w:szCs w:val="24"/>
        </w:rPr>
        <w:sectPr w:rsidR="0094050E" w:rsidRPr="00526EB4" w:rsidSect="00A04FA7">
          <w:footerReference w:type="even" r:id="rId110"/>
          <w:footerReference w:type="default" r:id="rId111"/>
          <w:pgSz w:w="11906" w:h="16838"/>
          <w:pgMar w:top="1134" w:right="850" w:bottom="1134" w:left="1701" w:header="709" w:footer="709" w:gutter="0"/>
          <w:cols w:space="720"/>
          <w:docGrid w:linePitch="299"/>
        </w:sectPr>
      </w:pPr>
    </w:p>
    <w:p w14:paraId="6D4B8635" w14:textId="6F155CE5" w:rsidR="0094050E" w:rsidRPr="00526EB4" w:rsidRDefault="0094050E" w:rsidP="0094050E">
      <w:pPr>
        <w:ind w:firstLine="709"/>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2.2. </w:t>
      </w:r>
      <w:r w:rsidR="004C76D9" w:rsidRPr="00526EB4">
        <w:rPr>
          <w:rFonts w:ascii="Times New Roman" w:hAnsi="Times New Roman" w:cs="Times New Roman"/>
          <w:b/>
          <w:sz w:val="24"/>
          <w:szCs w:val="24"/>
        </w:rPr>
        <w:t>С</w:t>
      </w:r>
      <w:r w:rsidRPr="00526EB4">
        <w:rPr>
          <w:rFonts w:ascii="Times New Roman" w:hAnsi="Times New Roman" w:cs="Times New Roman"/>
          <w:b/>
          <w:sz w:val="24"/>
          <w:szCs w:val="24"/>
        </w:rPr>
        <w:t xml:space="preserve">одержание дисциплины </w:t>
      </w:r>
    </w:p>
    <w:p w14:paraId="05689113" w14:textId="77777777" w:rsidR="0094050E" w:rsidRPr="00526EB4" w:rsidRDefault="0094050E" w:rsidP="0094050E">
      <w:pPr>
        <w:ind w:firstLine="709"/>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8729"/>
        <w:gridCol w:w="63"/>
        <w:gridCol w:w="1748"/>
        <w:gridCol w:w="1902"/>
      </w:tblGrid>
      <w:tr w:rsidR="0094050E" w:rsidRPr="00526EB4" w14:paraId="04C629A8" w14:textId="77777777" w:rsidTr="00460B19">
        <w:trPr>
          <w:trHeight w:val="20"/>
        </w:trPr>
        <w:tc>
          <w:tcPr>
            <w:tcW w:w="643" w:type="pct"/>
            <w:tcBorders>
              <w:top w:val="single" w:sz="4" w:space="0" w:color="auto"/>
              <w:left w:val="single" w:sz="4" w:space="0" w:color="auto"/>
              <w:bottom w:val="single" w:sz="4" w:space="0" w:color="auto"/>
              <w:right w:val="single" w:sz="4" w:space="0" w:color="auto"/>
            </w:tcBorders>
            <w:hideMark/>
          </w:tcPr>
          <w:p w14:paraId="1792361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bookmarkStart w:id="359" w:name="_Hlk138247403"/>
            <w:r w:rsidRPr="00526EB4">
              <w:rPr>
                <w:rFonts w:ascii="Times New Roman" w:hAnsi="Times New Roman" w:cs="Times New Roman"/>
                <w:b/>
                <w:bCs/>
                <w:sz w:val="24"/>
                <w:szCs w:val="24"/>
              </w:rPr>
              <w:t>Наименование разделов и тем</w:t>
            </w:r>
          </w:p>
        </w:tc>
        <w:tc>
          <w:tcPr>
            <w:tcW w:w="3057" w:type="pct"/>
            <w:tcBorders>
              <w:top w:val="single" w:sz="4" w:space="0" w:color="auto"/>
              <w:left w:val="single" w:sz="4" w:space="0" w:color="auto"/>
              <w:bottom w:val="single" w:sz="4" w:space="0" w:color="auto"/>
              <w:right w:val="single" w:sz="4" w:space="0" w:color="auto"/>
            </w:tcBorders>
            <w:hideMark/>
          </w:tcPr>
          <w:p w14:paraId="5F31959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634" w:type="pct"/>
            <w:gridSpan w:val="2"/>
            <w:tcBorders>
              <w:top w:val="single" w:sz="4" w:space="0" w:color="auto"/>
              <w:left w:val="single" w:sz="4" w:space="0" w:color="auto"/>
              <w:bottom w:val="single" w:sz="4" w:space="0" w:color="auto"/>
              <w:right w:val="single" w:sz="4" w:space="0" w:color="auto"/>
            </w:tcBorders>
            <w:hideMark/>
          </w:tcPr>
          <w:p w14:paraId="0C4503D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tcPr>
          <w:p w14:paraId="4EB1599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94050E" w:rsidRPr="00526EB4" w14:paraId="232C3353" w14:textId="77777777" w:rsidTr="00460B19">
        <w:trPr>
          <w:trHeight w:val="283"/>
        </w:trPr>
        <w:tc>
          <w:tcPr>
            <w:tcW w:w="3700" w:type="pct"/>
            <w:gridSpan w:val="2"/>
            <w:tcBorders>
              <w:top w:val="single" w:sz="4" w:space="0" w:color="auto"/>
              <w:left w:val="single" w:sz="4" w:space="0" w:color="auto"/>
              <w:bottom w:val="single" w:sz="4" w:space="0" w:color="auto"/>
              <w:right w:val="single" w:sz="4" w:space="0" w:color="auto"/>
            </w:tcBorders>
            <w:hideMark/>
          </w:tcPr>
          <w:p w14:paraId="4138CFE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526EB4">
              <w:rPr>
                <w:rFonts w:ascii="Times New Roman" w:hAnsi="Times New Roman" w:cs="Times New Roman"/>
                <w:b/>
                <w:bCs/>
                <w:sz w:val="24"/>
                <w:szCs w:val="24"/>
              </w:rPr>
              <w:t>Раздел 1. Чрезвычайные</w:t>
            </w:r>
            <w:r w:rsidRPr="00526EB4">
              <w:rPr>
                <w:rFonts w:ascii="Times New Roman" w:hAnsi="Times New Roman" w:cs="Times New Roman"/>
                <w:b/>
                <w:bCs/>
                <w:spacing w:val="-6"/>
                <w:sz w:val="24"/>
                <w:szCs w:val="24"/>
              </w:rPr>
              <w:t xml:space="preserve"> </w:t>
            </w:r>
            <w:r w:rsidRPr="00526EB4">
              <w:rPr>
                <w:rFonts w:ascii="Times New Roman" w:hAnsi="Times New Roman" w:cs="Times New Roman"/>
                <w:b/>
                <w:bCs/>
                <w:sz w:val="24"/>
                <w:szCs w:val="24"/>
              </w:rPr>
              <w:t>ситуации</w:t>
            </w:r>
            <w:r w:rsidRPr="00526EB4">
              <w:rPr>
                <w:rFonts w:ascii="Times New Roman" w:hAnsi="Times New Roman" w:cs="Times New Roman"/>
                <w:b/>
                <w:bCs/>
                <w:spacing w:val="-6"/>
                <w:sz w:val="24"/>
                <w:szCs w:val="24"/>
              </w:rPr>
              <w:t xml:space="preserve"> </w:t>
            </w:r>
            <w:r w:rsidRPr="00526EB4">
              <w:rPr>
                <w:rFonts w:ascii="Times New Roman" w:hAnsi="Times New Roman" w:cs="Times New Roman"/>
                <w:b/>
                <w:bCs/>
                <w:sz w:val="24"/>
                <w:szCs w:val="24"/>
              </w:rPr>
              <w:t>природного</w:t>
            </w:r>
            <w:r w:rsidRPr="00526EB4">
              <w:rPr>
                <w:rFonts w:ascii="Times New Roman" w:hAnsi="Times New Roman" w:cs="Times New Roman"/>
                <w:b/>
                <w:bCs/>
                <w:spacing w:val="-6"/>
                <w:sz w:val="24"/>
                <w:szCs w:val="24"/>
              </w:rPr>
              <w:t xml:space="preserve"> </w:t>
            </w:r>
            <w:r w:rsidRPr="00526EB4">
              <w:rPr>
                <w:rFonts w:ascii="Times New Roman" w:hAnsi="Times New Roman" w:cs="Times New Roman"/>
                <w:b/>
                <w:bCs/>
                <w:sz w:val="24"/>
                <w:szCs w:val="24"/>
              </w:rPr>
              <w:t>и</w:t>
            </w:r>
            <w:r w:rsidRPr="00526EB4">
              <w:rPr>
                <w:rFonts w:ascii="Times New Roman" w:hAnsi="Times New Roman" w:cs="Times New Roman"/>
                <w:b/>
                <w:bCs/>
                <w:spacing w:val="-6"/>
                <w:sz w:val="24"/>
                <w:szCs w:val="24"/>
              </w:rPr>
              <w:t xml:space="preserve"> </w:t>
            </w:r>
            <w:r w:rsidRPr="00526EB4">
              <w:rPr>
                <w:rFonts w:ascii="Times New Roman" w:hAnsi="Times New Roman" w:cs="Times New Roman"/>
                <w:b/>
                <w:bCs/>
                <w:sz w:val="24"/>
                <w:szCs w:val="24"/>
              </w:rPr>
              <w:t>техногенного</w:t>
            </w:r>
            <w:r w:rsidRPr="00526EB4">
              <w:rPr>
                <w:rFonts w:ascii="Times New Roman" w:hAnsi="Times New Roman" w:cs="Times New Roman"/>
                <w:b/>
                <w:bCs/>
                <w:spacing w:val="-6"/>
                <w:sz w:val="24"/>
                <w:szCs w:val="24"/>
              </w:rPr>
              <w:t xml:space="preserve"> </w:t>
            </w:r>
            <w:r w:rsidRPr="00526EB4">
              <w:rPr>
                <w:rFonts w:ascii="Times New Roman" w:hAnsi="Times New Roman" w:cs="Times New Roman"/>
                <w:b/>
                <w:bCs/>
                <w:sz w:val="24"/>
                <w:szCs w:val="24"/>
              </w:rPr>
              <w:t>характера</w:t>
            </w:r>
          </w:p>
        </w:tc>
        <w:tc>
          <w:tcPr>
            <w:tcW w:w="634" w:type="pct"/>
            <w:gridSpan w:val="2"/>
            <w:tcBorders>
              <w:top w:val="single" w:sz="4" w:space="0" w:color="auto"/>
              <w:left w:val="single" w:sz="4" w:space="0" w:color="auto"/>
              <w:bottom w:val="single" w:sz="4" w:space="0" w:color="auto"/>
              <w:right w:val="single" w:sz="4" w:space="0" w:color="auto"/>
            </w:tcBorders>
          </w:tcPr>
          <w:p w14:paraId="3B8D6BE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iCs/>
                <w:sz w:val="24"/>
                <w:szCs w:val="24"/>
              </w:rPr>
              <w:t>10/-/-</w:t>
            </w:r>
          </w:p>
        </w:tc>
        <w:tc>
          <w:tcPr>
            <w:tcW w:w="666" w:type="pct"/>
            <w:tcBorders>
              <w:top w:val="single" w:sz="4" w:space="0" w:color="auto"/>
              <w:left w:val="single" w:sz="4" w:space="0" w:color="auto"/>
              <w:right w:val="single" w:sz="4" w:space="0" w:color="auto"/>
            </w:tcBorders>
            <w:shd w:val="clear" w:color="auto" w:fill="auto"/>
          </w:tcPr>
          <w:p w14:paraId="3B7218B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94050E" w:rsidRPr="00526EB4" w14:paraId="06652E96" w14:textId="77777777" w:rsidTr="00AB1350">
        <w:trPr>
          <w:trHeight w:val="283"/>
        </w:trPr>
        <w:tc>
          <w:tcPr>
            <w:tcW w:w="643" w:type="pct"/>
            <w:vMerge w:val="restart"/>
            <w:tcBorders>
              <w:top w:val="single" w:sz="4" w:space="0" w:color="auto"/>
              <w:left w:val="single" w:sz="4" w:space="0" w:color="auto"/>
              <w:right w:val="single" w:sz="4" w:space="0" w:color="auto"/>
            </w:tcBorders>
            <w:hideMark/>
          </w:tcPr>
          <w:p w14:paraId="71B9CC1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7FD89A59" w14:textId="77777777" w:rsidR="0094050E" w:rsidRPr="00526EB4" w:rsidRDefault="0094050E" w:rsidP="003C3E07">
            <w:pPr>
              <w:pStyle w:val="Default"/>
              <w:jc w:val="center"/>
            </w:pPr>
            <w:r w:rsidRPr="00526EB4">
              <w:t>Чрезвычайные ситуации мирного и военного времени</w:t>
            </w:r>
          </w:p>
          <w:p w14:paraId="33A6477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0D11435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right w:val="single" w:sz="4" w:space="0" w:color="auto"/>
            </w:tcBorders>
          </w:tcPr>
          <w:p w14:paraId="6A50BAD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4</w:t>
            </w:r>
          </w:p>
        </w:tc>
        <w:tc>
          <w:tcPr>
            <w:tcW w:w="666" w:type="pct"/>
            <w:tcBorders>
              <w:left w:val="single" w:sz="4" w:space="0" w:color="auto"/>
              <w:right w:val="single" w:sz="4" w:space="0" w:color="auto"/>
            </w:tcBorders>
            <w:shd w:val="clear" w:color="auto" w:fill="auto"/>
            <w:vAlign w:val="center"/>
          </w:tcPr>
          <w:p w14:paraId="361CB554" w14:textId="77777777" w:rsidR="0094050E" w:rsidRPr="00526EB4" w:rsidRDefault="0094050E" w:rsidP="003C3E07">
            <w:pPr>
              <w:rPr>
                <w:rFonts w:ascii="Times New Roman" w:hAnsi="Times New Roman" w:cs="Times New Roman"/>
                <w:bCs/>
                <w:i/>
                <w:sz w:val="24"/>
                <w:szCs w:val="24"/>
              </w:rPr>
            </w:pPr>
          </w:p>
        </w:tc>
      </w:tr>
      <w:tr w:rsidR="0094050E" w:rsidRPr="00526EB4" w14:paraId="72686A6E" w14:textId="77777777" w:rsidTr="00AB1350">
        <w:trPr>
          <w:trHeight w:val="20"/>
        </w:trPr>
        <w:tc>
          <w:tcPr>
            <w:tcW w:w="643" w:type="pct"/>
            <w:vMerge/>
            <w:tcBorders>
              <w:left w:val="single" w:sz="4" w:space="0" w:color="auto"/>
              <w:right w:val="single" w:sz="4" w:space="0" w:color="auto"/>
            </w:tcBorders>
            <w:vAlign w:val="center"/>
            <w:hideMark/>
          </w:tcPr>
          <w:p w14:paraId="72B8E683"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3A702E5F" w14:textId="77777777" w:rsidR="0094050E" w:rsidRPr="00526EB4" w:rsidRDefault="0094050E" w:rsidP="0094050E">
            <w:pPr>
              <w:pStyle w:val="Default"/>
              <w:jc w:val="both"/>
            </w:pPr>
            <w:r w:rsidRPr="00526EB4">
              <w:t xml:space="preserve">Понятие чрезвычайной ситуации (ЧС). Классификация чрезвычайных ситуаций. Чрезвычайные ситуации мирного и военного времени. Общая характеристика ЧС природного характера, источники их возникновения. ЧС геологического, метеорологического, гидрологического характера. Природные пожары. Биологические, космические, экологические ЧС. </w:t>
            </w:r>
          </w:p>
        </w:tc>
        <w:tc>
          <w:tcPr>
            <w:tcW w:w="634" w:type="pct"/>
            <w:gridSpan w:val="2"/>
            <w:tcBorders>
              <w:left w:val="single" w:sz="4" w:space="0" w:color="auto"/>
              <w:bottom w:val="single" w:sz="4" w:space="0" w:color="auto"/>
              <w:right w:val="single" w:sz="4" w:space="0" w:color="auto"/>
            </w:tcBorders>
            <w:vAlign w:val="center"/>
          </w:tcPr>
          <w:p w14:paraId="7CAFB2DF" w14:textId="77777777" w:rsidR="0094050E" w:rsidRPr="00526EB4" w:rsidRDefault="0094050E" w:rsidP="003C3E07">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val="restart"/>
            <w:tcBorders>
              <w:left w:val="single" w:sz="4" w:space="0" w:color="auto"/>
              <w:right w:val="single" w:sz="4" w:space="0" w:color="auto"/>
            </w:tcBorders>
            <w:shd w:val="clear" w:color="auto" w:fill="auto"/>
          </w:tcPr>
          <w:p w14:paraId="7B6E1656" w14:textId="77777777" w:rsidR="0094050E" w:rsidRPr="00526EB4" w:rsidRDefault="0094050E" w:rsidP="003C3E07">
            <w:pPr>
              <w:pStyle w:val="Default"/>
              <w:jc w:val="center"/>
            </w:pPr>
            <w:r w:rsidRPr="00526EB4">
              <w:t>ОК 01 – 02,</w:t>
            </w:r>
          </w:p>
          <w:p w14:paraId="495BCEDD" w14:textId="77777777" w:rsidR="0094050E" w:rsidRPr="00526EB4" w:rsidRDefault="0094050E" w:rsidP="003C3E07">
            <w:pPr>
              <w:pStyle w:val="Default"/>
              <w:jc w:val="center"/>
            </w:pPr>
            <w:r w:rsidRPr="00526EB4">
              <w:t>ОК 06 - 07</w:t>
            </w:r>
          </w:p>
          <w:p w14:paraId="621BC43B" w14:textId="77777777" w:rsidR="0094050E" w:rsidRPr="00526EB4" w:rsidRDefault="0094050E" w:rsidP="003C3E07">
            <w:pPr>
              <w:pStyle w:val="Default"/>
              <w:jc w:val="center"/>
            </w:pPr>
            <w:r w:rsidRPr="00526EB4">
              <w:t>ПК 4.1.</w:t>
            </w:r>
          </w:p>
          <w:p w14:paraId="5E44045E" w14:textId="77777777" w:rsidR="0094050E" w:rsidRPr="00526EB4" w:rsidRDefault="0094050E" w:rsidP="003C3E07">
            <w:pPr>
              <w:pStyle w:val="afd"/>
              <w:jc w:val="center"/>
              <w:rPr>
                <w:color w:val="FF0000"/>
              </w:rPr>
            </w:pPr>
          </w:p>
        </w:tc>
      </w:tr>
      <w:tr w:rsidR="0094050E" w:rsidRPr="00526EB4" w14:paraId="76BECC2E" w14:textId="77777777" w:rsidTr="00AB1350">
        <w:trPr>
          <w:trHeight w:val="20"/>
        </w:trPr>
        <w:tc>
          <w:tcPr>
            <w:tcW w:w="643" w:type="pct"/>
            <w:vMerge/>
            <w:tcBorders>
              <w:left w:val="single" w:sz="4" w:space="0" w:color="auto"/>
              <w:right w:val="single" w:sz="4" w:space="0" w:color="auto"/>
            </w:tcBorders>
            <w:vAlign w:val="center"/>
            <w:hideMark/>
          </w:tcPr>
          <w:p w14:paraId="2AC7E776"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52076A1D" w14:textId="77777777" w:rsidR="0094050E" w:rsidRPr="00526EB4" w:rsidRDefault="0094050E" w:rsidP="0094050E">
            <w:pPr>
              <w:pStyle w:val="Default"/>
              <w:jc w:val="both"/>
            </w:pPr>
            <w:r w:rsidRPr="00526EB4">
              <w:t xml:space="preserve">Классификация ЧС техногенного происхождения по масштабам их распространения. Аварии и катастрофы на объектах промышленности и транспорта. ЧС без загрязнения и с загрязнением окружающей среды. Чрезвычайные ситуации социального происхождения. Социальные опасности. Терроризм. Чрезвычайные ситуации военного времени. Современные средства поражения. Оружие массового поражения. Ядерное оружие и его поражающие факторы. Химическое, биологическое оружие и его характеристика. Действия населения в условиях ЧС военного времени. </w:t>
            </w:r>
          </w:p>
        </w:tc>
        <w:tc>
          <w:tcPr>
            <w:tcW w:w="634" w:type="pct"/>
            <w:gridSpan w:val="2"/>
            <w:tcBorders>
              <w:top w:val="single" w:sz="4" w:space="0" w:color="auto"/>
              <w:left w:val="single" w:sz="4" w:space="0" w:color="auto"/>
              <w:bottom w:val="single" w:sz="4" w:space="0" w:color="auto"/>
              <w:right w:val="single" w:sz="4" w:space="0" w:color="auto"/>
            </w:tcBorders>
          </w:tcPr>
          <w:p w14:paraId="017EC8F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77F114FB"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E5B424C" w14:textId="77777777" w:rsidTr="00AB1350">
        <w:trPr>
          <w:trHeight w:val="20"/>
        </w:trPr>
        <w:tc>
          <w:tcPr>
            <w:tcW w:w="643" w:type="pct"/>
            <w:vMerge w:val="restart"/>
            <w:tcBorders>
              <w:top w:val="single" w:sz="4" w:space="0" w:color="auto"/>
              <w:left w:val="single" w:sz="4" w:space="0" w:color="auto"/>
              <w:right w:val="single" w:sz="4" w:space="0" w:color="auto"/>
            </w:tcBorders>
            <w:hideMark/>
          </w:tcPr>
          <w:p w14:paraId="10ABF4C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Тема 1.2.</w:t>
            </w:r>
          </w:p>
          <w:p w14:paraId="2FDA37B5" w14:textId="77777777" w:rsidR="0094050E" w:rsidRPr="00526EB4" w:rsidRDefault="0094050E" w:rsidP="003C3E07">
            <w:pPr>
              <w:pStyle w:val="Default"/>
              <w:jc w:val="center"/>
            </w:pPr>
            <w:r w:rsidRPr="00526EB4">
              <w:t>Организация защиты населения и территории в условиях чрезвычайных ситуаций</w:t>
            </w:r>
          </w:p>
          <w:p w14:paraId="6197E42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1B19B93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right w:val="single" w:sz="4" w:space="0" w:color="auto"/>
            </w:tcBorders>
          </w:tcPr>
          <w:p w14:paraId="44E33A2A" w14:textId="2AB9982E" w:rsidR="0094050E"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6</w:t>
            </w:r>
          </w:p>
        </w:tc>
        <w:tc>
          <w:tcPr>
            <w:tcW w:w="666" w:type="pct"/>
            <w:vMerge w:val="restart"/>
            <w:tcBorders>
              <w:left w:val="single" w:sz="4" w:space="0" w:color="auto"/>
              <w:right w:val="single" w:sz="4" w:space="0" w:color="auto"/>
            </w:tcBorders>
            <w:shd w:val="clear" w:color="auto" w:fill="auto"/>
            <w:vAlign w:val="center"/>
          </w:tcPr>
          <w:p w14:paraId="5C3B2629" w14:textId="77777777" w:rsidR="0094050E" w:rsidRPr="00526EB4" w:rsidRDefault="0094050E" w:rsidP="003C3E07">
            <w:pPr>
              <w:pStyle w:val="Default"/>
              <w:jc w:val="center"/>
            </w:pPr>
            <w:r w:rsidRPr="00526EB4">
              <w:t>ОК 01 – 02,</w:t>
            </w:r>
          </w:p>
          <w:p w14:paraId="6433E8FB" w14:textId="77777777" w:rsidR="0094050E" w:rsidRPr="00526EB4" w:rsidRDefault="0094050E" w:rsidP="003C3E07">
            <w:pPr>
              <w:pStyle w:val="Default"/>
              <w:jc w:val="center"/>
            </w:pPr>
            <w:r w:rsidRPr="00526EB4">
              <w:t>ОК 06,</w:t>
            </w:r>
          </w:p>
          <w:p w14:paraId="367DC937" w14:textId="77777777" w:rsidR="0094050E" w:rsidRPr="00526EB4" w:rsidRDefault="0094050E" w:rsidP="003C3E07">
            <w:pPr>
              <w:pStyle w:val="Default"/>
              <w:jc w:val="center"/>
            </w:pPr>
            <w:r w:rsidRPr="00526EB4">
              <w:t>ОК 07,</w:t>
            </w:r>
          </w:p>
          <w:p w14:paraId="129D0944" w14:textId="77777777" w:rsidR="0094050E" w:rsidRPr="00526EB4" w:rsidRDefault="0094050E" w:rsidP="003C3E07">
            <w:pPr>
              <w:pStyle w:val="Default"/>
              <w:jc w:val="center"/>
            </w:pPr>
            <w:r w:rsidRPr="00526EB4">
              <w:t>ПК 4.1.</w:t>
            </w:r>
          </w:p>
          <w:p w14:paraId="2D7937B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94050E" w:rsidRPr="00526EB4" w14:paraId="60BFEB92" w14:textId="77777777" w:rsidTr="00AB1350">
        <w:trPr>
          <w:trHeight w:val="20"/>
        </w:trPr>
        <w:tc>
          <w:tcPr>
            <w:tcW w:w="643" w:type="pct"/>
            <w:vMerge/>
            <w:tcBorders>
              <w:left w:val="single" w:sz="4" w:space="0" w:color="auto"/>
              <w:right w:val="single" w:sz="4" w:space="0" w:color="auto"/>
            </w:tcBorders>
            <w:vAlign w:val="center"/>
            <w:hideMark/>
          </w:tcPr>
          <w:p w14:paraId="2E0B16C8" w14:textId="77777777" w:rsidR="0094050E" w:rsidRPr="00526EB4" w:rsidRDefault="0094050E" w:rsidP="003C3E07">
            <w:pPr>
              <w:rPr>
                <w:rFonts w:ascii="Times New Roman" w:hAnsi="Times New Roman" w:cs="Times New Roman"/>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7A75C0D5" w14:textId="77777777" w:rsidR="0094050E" w:rsidRPr="00526EB4" w:rsidRDefault="0094050E" w:rsidP="0094050E">
            <w:pPr>
              <w:pStyle w:val="Default"/>
              <w:jc w:val="both"/>
            </w:pPr>
            <w:r w:rsidRPr="00526EB4">
              <w:t xml:space="preserve">Основные принципы и нормативно-правовая база защиты населения и территорий от ЧС. Требования руководящих документов по защите населения и территорий от ЧС. Единая государственная система по предупреждению и ликвидации чрезвычайных ситуаций (РСЧС). Основная цель создания и основные задачи РСЧС по защите населения от ЧС, силы и средства ликвидации ЧС. МЧС РФ – федеральный орган управления в области защиты населения и территорий от ЧС. </w:t>
            </w:r>
          </w:p>
        </w:tc>
        <w:tc>
          <w:tcPr>
            <w:tcW w:w="634" w:type="pct"/>
            <w:gridSpan w:val="2"/>
            <w:tcBorders>
              <w:left w:val="single" w:sz="4" w:space="0" w:color="auto"/>
              <w:bottom w:val="single" w:sz="4" w:space="0" w:color="auto"/>
              <w:right w:val="single" w:sz="4" w:space="0" w:color="auto"/>
            </w:tcBorders>
            <w:vAlign w:val="center"/>
          </w:tcPr>
          <w:p w14:paraId="1273A4D7" w14:textId="77777777" w:rsidR="0094050E" w:rsidRPr="00526EB4" w:rsidRDefault="0094050E" w:rsidP="003C3E07">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tcPr>
          <w:p w14:paraId="7987908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94050E" w:rsidRPr="00526EB4" w14:paraId="4E7230B4" w14:textId="77777777" w:rsidTr="00AB1350">
        <w:trPr>
          <w:trHeight w:val="20"/>
        </w:trPr>
        <w:tc>
          <w:tcPr>
            <w:tcW w:w="643" w:type="pct"/>
            <w:vMerge/>
            <w:tcBorders>
              <w:left w:val="single" w:sz="4" w:space="0" w:color="auto"/>
              <w:right w:val="single" w:sz="4" w:space="0" w:color="auto"/>
            </w:tcBorders>
            <w:vAlign w:val="center"/>
          </w:tcPr>
          <w:p w14:paraId="3DBD3527" w14:textId="77777777" w:rsidR="0094050E" w:rsidRPr="00526EB4" w:rsidRDefault="0094050E" w:rsidP="003C3E07">
            <w:pPr>
              <w:rPr>
                <w:rFonts w:ascii="Times New Roman" w:hAnsi="Times New Roman" w:cs="Times New Roman"/>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1EACEF56" w14:textId="77777777" w:rsidR="0094050E" w:rsidRPr="00526EB4" w:rsidRDefault="0094050E" w:rsidP="0094050E">
            <w:pPr>
              <w:pStyle w:val="Default"/>
              <w:jc w:val="both"/>
            </w:pPr>
            <w:r w:rsidRPr="00526EB4">
              <w:t xml:space="preserve">История возникновения и развития, структура МЧС РФ. Основные задачи, силы и средства ликвидации ЧС. Гражданская оборона, её структура и задачи по защите населения от опасностей, возникающих при ведении военных действий или </w:t>
            </w:r>
            <w:r w:rsidRPr="00526EB4">
              <w:lastRenderedPageBreak/>
              <w:t>вследствие этих действий. Инженерная защита от ЧС. Средства индивидуальной защиты.</w:t>
            </w:r>
          </w:p>
        </w:tc>
        <w:tc>
          <w:tcPr>
            <w:tcW w:w="634" w:type="pct"/>
            <w:gridSpan w:val="2"/>
            <w:tcBorders>
              <w:left w:val="single" w:sz="4" w:space="0" w:color="auto"/>
              <w:bottom w:val="single" w:sz="4" w:space="0" w:color="auto"/>
              <w:right w:val="single" w:sz="4" w:space="0" w:color="auto"/>
            </w:tcBorders>
            <w:vAlign w:val="center"/>
          </w:tcPr>
          <w:p w14:paraId="6B668BBC" w14:textId="77777777" w:rsidR="0094050E" w:rsidRPr="00526EB4" w:rsidRDefault="0094050E" w:rsidP="003C3E07">
            <w:pPr>
              <w:rPr>
                <w:rFonts w:ascii="Times New Roman" w:hAnsi="Times New Roman" w:cs="Times New Roman"/>
                <w:bCs/>
                <w:sz w:val="24"/>
                <w:szCs w:val="24"/>
              </w:rPr>
            </w:pPr>
            <w:r w:rsidRPr="00526EB4">
              <w:rPr>
                <w:rFonts w:ascii="Times New Roman" w:hAnsi="Times New Roman" w:cs="Times New Roman"/>
                <w:bCs/>
                <w:sz w:val="24"/>
                <w:szCs w:val="24"/>
              </w:rPr>
              <w:lastRenderedPageBreak/>
              <w:t>2</w:t>
            </w:r>
          </w:p>
        </w:tc>
        <w:tc>
          <w:tcPr>
            <w:tcW w:w="666" w:type="pct"/>
            <w:vMerge/>
            <w:tcBorders>
              <w:left w:val="single" w:sz="4" w:space="0" w:color="auto"/>
              <w:right w:val="single" w:sz="4" w:space="0" w:color="auto"/>
            </w:tcBorders>
          </w:tcPr>
          <w:p w14:paraId="580B8ECD" w14:textId="77777777" w:rsidR="0094050E" w:rsidRPr="00526EB4" w:rsidRDefault="0094050E" w:rsidP="003C3E07">
            <w:pPr>
              <w:pStyle w:val="afd"/>
            </w:pPr>
          </w:p>
        </w:tc>
      </w:tr>
      <w:tr w:rsidR="0094050E" w:rsidRPr="00526EB4" w14:paraId="35C34CAA" w14:textId="77777777" w:rsidTr="00AB1350">
        <w:trPr>
          <w:trHeight w:val="20"/>
        </w:trPr>
        <w:tc>
          <w:tcPr>
            <w:tcW w:w="643" w:type="pct"/>
            <w:vMerge/>
            <w:tcBorders>
              <w:left w:val="single" w:sz="4" w:space="0" w:color="auto"/>
              <w:right w:val="single" w:sz="4" w:space="0" w:color="auto"/>
            </w:tcBorders>
            <w:vAlign w:val="center"/>
          </w:tcPr>
          <w:p w14:paraId="0DC34841" w14:textId="77777777" w:rsidR="0094050E" w:rsidRPr="00526EB4" w:rsidRDefault="0094050E" w:rsidP="003C3E07">
            <w:pPr>
              <w:rPr>
                <w:rFonts w:ascii="Times New Roman" w:hAnsi="Times New Roman" w:cs="Times New Roman"/>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17B79772" w14:textId="77777777" w:rsidR="0094050E" w:rsidRPr="00526EB4" w:rsidRDefault="0094050E" w:rsidP="003C3E07">
            <w:pPr>
              <w:pStyle w:val="Default"/>
            </w:pPr>
            <w:r w:rsidRPr="00526EB4">
              <w:t xml:space="preserve">Прогнозирование чрезвычайных ситуаций. Мероприятия, проводимые по предупреждению возникновения и развития ЧС. Основные виды и организация аварийно-спасательных и других неотложных работ (АСДНР). Действия аварийно-спасательных подразделений в условиях ЧС природного и техногенного характера. Эвакуационные мероприятия. Система предупреждения и оповещения. Виды и способы эвакуации, порядок и правила поведения в условиях эвакуации и рассредоточения. </w:t>
            </w:r>
          </w:p>
        </w:tc>
        <w:tc>
          <w:tcPr>
            <w:tcW w:w="634" w:type="pct"/>
            <w:gridSpan w:val="2"/>
            <w:tcBorders>
              <w:left w:val="single" w:sz="4" w:space="0" w:color="auto"/>
              <w:bottom w:val="single" w:sz="4" w:space="0" w:color="auto"/>
              <w:right w:val="single" w:sz="4" w:space="0" w:color="auto"/>
            </w:tcBorders>
            <w:vAlign w:val="center"/>
          </w:tcPr>
          <w:p w14:paraId="79399BDF" w14:textId="77777777" w:rsidR="0094050E" w:rsidRPr="00526EB4" w:rsidRDefault="0094050E" w:rsidP="003C3E07">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tcPr>
          <w:p w14:paraId="321DA15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94050E" w:rsidRPr="00526EB4" w14:paraId="4205D05A" w14:textId="77777777" w:rsidTr="00AB1350">
        <w:trPr>
          <w:trHeight w:val="20"/>
        </w:trPr>
        <w:tc>
          <w:tcPr>
            <w:tcW w:w="3700" w:type="pct"/>
            <w:gridSpan w:val="2"/>
            <w:tcBorders>
              <w:top w:val="single" w:sz="4" w:space="0" w:color="auto"/>
              <w:left w:val="single" w:sz="4" w:space="0" w:color="auto"/>
              <w:bottom w:val="single" w:sz="4" w:space="0" w:color="auto"/>
              <w:right w:val="single" w:sz="4" w:space="0" w:color="auto"/>
            </w:tcBorders>
            <w:hideMark/>
          </w:tcPr>
          <w:p w14:paraId="2060E93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 xml:space="preserve">Раздел </w:t>
            </w:r>
            <w:r w:rsidRPr="00526EB4">
              <w:rPr>
                <w:rFonts w:ascii="Times New Roman" w:hAnsi="Times New Roman" w:cs="Times New Roman"/>
                <w:b/>
                <w:sz w:val="24"/>
                <w:szCs w:val="24"/>
              </w:rPr>
              <w:t>2.</w:t>
            </w:r>
            <w:r w:rsidRPr="00526EB4">
              <w:rPr>
                <w:rFonts w:ascii="Times New Roman" w:eastAsia="Arial Unicode MS" w:hAnsi="Times New Roman" w:cs="Times New Roman"/>
                <w:sz w:val="24"/>
                <w:szCs w:val="24"/>
              </w:rPr>
              <w:t xml:space="preserve"> </w:t>
            </w:r>
            <w:r w:rsidRPr="00526EB4">
              <w:rPr>
                <w:rFonts w:ascii="Times New Roman" w:hAnsi="Times New Roman" w:cs="Times New Roman"/>
                <w:b/>
                <w:bCs/>
                <w:sz w:val="24"/>
                <w:szCs w:val="24"/>
              </w:rPr>
              <w:t xml:space="preserve">Основы военной службы </w:t>
            </w:r>
          </w:p>
        </w:tc>
        <w:tc>
          <w:tcPr>
            <w:tcW w:w="634" w:type="pct"/>
            <w:gridSpan w:val="2"/>
            <w:tcBorders>
              <w:top w:val="single" w:sz="4" w:space="0" w:color="auto"/>
              <w:left w:val="single" w:sz="4" w:space="0" w:color="auto"/>
              <w:bottom w:val="single" w:sz="4" w:space="0" w:color="auto"/>
              <w:right w:val="single" w:sz="4" w:space="0" w:color="auto"/>
            </w:tcBorders>
          </w:tcPr>
          <w:p w14:paraId="40E03D3F" w14:textId="74CC547E" w:rsidR="0094050E"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iCs/>
                <w:sz w:val="24"/>
                <w:szCs w:val="24"/>
              </w:rPr>
              <w:t>10</w:t>
            </w:r>
            <w:r w:rsidR="0094050E" w:rsidRPr="00526EB4">
              <w:rPr>
                <w:rFonts w:ascii="Times New Roman" w:hAnsi="Times New Roman" w:cs="Times New Roman"/>
                <w:b/>
                <w:iCs/>
                <w:sz w:val="24"/>
                <w:szCs w:val="24"/>
              </w:rPr>
              <w:t>/-/-</w:t>
            </w:r>
          </w:p>
        </w:tc>
        <w:tc>
          <w:tcPr>
            <w:tcW w:w="666" w:type="pct"/>
            <w:tcBorders>
              <w:top w:val="single" w:sz="4" w:space="0" w:color="auto"/>
              <w:left w:val="single" w:sz="4" w:space="0" w:color="auto"/>
              <w:right w:val="single" w:sz="4" w:space="0" w:color="auto"/>
            </w:tcBorders>
            <w:shd w:val="clear" w:color="auto" w:fill="auto"/>
          </w:tcPr>
          <w:p w14:paraId="759A784B" w14:textId="77777777" w:rsidR="0094050E" w:rsidRPr="00526EB4" w:rsidRDefault="0094050E" w:rsidP="003C3E07">
            <w:pPr>
              <w:rPr>
                <w:rFonts w:ascii="Times New Roman" w:hAnsi="Times New Roman" w:cs="Times New Roman"/>
                <w:bCs/>
                <w:i/>
                <w:sz w:val="24"/>
                <w:szCs w:val="24"/>
              </w:rPr>
            </w:pPr>
          </w:p>
        </w:tc>
      </w:tr>
      <w:tr w:rsidR="00460B19" w:rsidRPr="00526EB4" w14:paraId="4DF5ACF6" w14:textId="77777777" w:rsidTr="00AB1350">
        <w:trPr>
          <w:trHeight w:val="20"/>
        </w:trPr>
        <w:tc>
          <w:tcPr>
            <w:tcW w:w="643" w:type="pct"/>
            <w:vMerge w:val="restart"/>
            <w:tcBorders>
              <w:top w:val="single" w:sz="4" w:space="0" w:color="auto"/>
              <w:left w:val="single" w:sz="4" w:space="0" w:color="auto"/>
              <w:right w:val="single" w:sz="4" w:space="0" w:color="auto"/>
            </w:tcBorders>
            <w:hideMark/>
          </w:tcPr>
          <w:p w14:paraId="7416F751" w14:textId="77777777" w:rsidR="00460B19" w:rsidRPr="00526EB4" w:rsidRDefault="00460B19" w:rsidP="003C3E07">
            <w:pPr>
              <w:jc w:val="center"/>
              <w:rPr>
                <w:rFonts w:ascii="Times New Roman" w:hAnsi="Times New Roman" w:cs="Times New Roman"/>
                <w:b/>
                <w:bCs/>
                <w:sz w:val="24"/>
                <w:szCs w:val="24"/>
              </w:rPr>
            </w:pPr>
            <w:r w:rsidRPr="00526EB4">
              <w:rPr>
                <w:rFonts w:ascii="Times New Roman" w:eastAsia="Arial Unicode MS" w:hAnsi="Times New Roman" w:cs="Times New Roman"/>
                <w:b/>
                <w:bCs/>
                <w:sz w:val="24"/>
                <w:szCs w:val="24"/>
              </w:rPr>
              <w:t>Тема 2.1.</w:t>
            </w:r>
          </w:p>
          <w:p w14:paraId="301ACA79" w14:textId="77777777" w:rsidR="00460B19" w:rsidRPr="00526EB4" w:rsidRDefault="00460B19" w:rsidP="003C3E07">
            <w:pPr>
              <w:pStyle w:val="Default"/>
              <w:jc w:val="center"/>
            </w:pPr>
            <w:r w:rsidRPr="00526EB4">
              <w:t>Основы обороны государства. Военно-патриотическое воспитание молодежи</w:t>
            </w:r>
          </w:p>
          <w:p w14:paraId="0ED65B1A" w14:textId="77777777" w:rsidR="00460B19" w:rsidRPr="00526EB4" w:rsidRDefault="00460B19" w:rsidP="003C3E07">
            <w:pPr>
              <w:jc w:val="cente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5071B170" w14:textId="77777777" w:rsidR="00460B19"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right w:val="single" w:sz="4" w:space="0" w:color="auto"/>
            </w:tcBorders>
          </w:tcPr>
          <w:p w14:paraId="34B0E9FC" w14:textId="56996294" w:rsidR="00460B19"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4</w:t>
            </w:r>
          </w:p>
        </w:tc>
        <w:tc>
          <w:tcPr>
            <w:tcW w:w="666" w:type="pct"/>
            <w:tcBorders>
              <w:left w:val="single" w:sz="4" w:space="0" w:color="auto"/>
              <w:right w:val="single" w:sz="4" w:space="0" w:color="auto"/>
            </w:tcBorders>
            <w:shd w:val="clear" w:color="auto" w:fill="auto"/>
            <w:vAlign w:val="center"/>
          </w:tcPr>
          <w:p w14:paraId="020D294A" w14:textId="77777777" w:rsidR="00460B19" w:rsidRPr="00526EB4" w:rsidRDefault="00460B19" w:rsidP="003C3E07">
            <w:pPr>
              <w:rPr>
                <w:rFonts w:ascii="Times New Roman" w:hAnsi="Times New Roman" w:cs="Times New Roman"/>
                <w:bCs/>
                <w:i/>
                <w:sz w:val="24"/>
                <w:szCs w:val="24"/>
              </w:rPr>
            </w:pPr>
          </w:p>
        </w:tc>
      </w:tr>
      <w:tr w:rsidR="00460B19" w:rsidRPr="00526EB4" w14:paraId="317A64EE" w14:textId="77777777" w:rsidTr="00460B19">
        <w:trPr>
          <w:trHeight w:val="283"/>
        </w:trPr>
        <w:tc>
          <w:tcPr>
            <w:tcW w:w="643" w:type="pct"/>
            <w:vMerge/>
            <w:tcBorders>
              <w:left w:val="single" w:sz="4" w:space="0" w:color="auto"/>
              <w:right w:val="single" w:sz="4" w:space="0" w:color="auto"/>
            </w:tcBorders>
            <w:vAlign w:val="center"/>
            <w:hideMark/>
          </w:tcPr>
          <w:p w14:paraId="64F9323C" w14:textId="77777777" w:rsidR="00460B19" w:rsidRPr="00526EB4" w:rsidRDefault="00460B19" w:rsidP="003C3E07">
            <w:pPr>
              <w:jc w:val="center"/>
              <w:rPr>
                <w:rFonts w:ascii="Times New Roman" w:hAnsi="Times New Roman" w:cs="Times New Roman"/>
                <w:sz w:val="24"/>
                <w:szCs w:val="24"/>
              </w:rPr>
            </w:pPr>
          </w:p>
        </w:tc>
        <w:tc>
          <w:tcPr>
            <w:tcW w:w="3057" w:type="pct"/>
            <w:tcBorders>
              <w:top w:val="single" w:sz="4" w:space="0" w:color="auto"/>
              <w:left w:val="single" w:sz="4" w:space="0" w:color="auto"/>
              <w:right w:val="single" w:sz="4" w:space="0" w:color="auto"/>
            </w:tcBorders>
          </w:tcPr>
          <w:p w14:paraId="3FB5FA35" w14:textId="5D51594D" w:rsidR="00460B19" w:rsidRPr="00526EB4" w:rsidRDefault="00460B19" w:rsidP="0094050E">
            <w:pPr>
              <w:pStyle w:val="Default"/>
              <w:jc w:val="both"/>
            </w:pPr>
            <w:r w:rsidRPr="00526EB4">
              <w:t xml:space="preserve">История создания вооруженных сил России. Национальная безопасность и национальные интересы России. Угрозы национальной безопасности России. Обеспечение национальных интересов России. </w:t>
            </w:r>
          </w:p>
        </w:tc>
        <w:tc>
          <w:tcPr>
            <w:tcW w:w="634" w:type="pct"/>
            <w:gridSpan w:val="2"/>
            <w:tcBorders>
              <w:left w:val="single" w:sz="4" w:space="0" w:color="auto"/>
              <w:right w:val="single" w:sz="4" w:space="0" w:color="auto"/>
            </w:tcBorders>
            <w:vAlign w:val="center"/>
          </w:tcPr>
          <w:p w14:paraId="434C8D6F" w14:textId="77777777" w:rsidR="00460B19" w:rsidRPr="00526EB4" w:rsidRDefault="00460B19" w:rsidP="003C3E07">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val="restart"/>
            <w:tcBorders>
              <w:left w:val="single" w:sz="4" w:space="0" w:color="auto"/>
              <w:right w:val="single" w:sz="4" w:space="0" w:color="auto"/>
            </w:tcBorders>
            <w:shd w:val="clear" w:color="auto" w:fill="auto"/>
          </w:tcPr>
          <w:p w14:paraId="6ADAAE6B" w14:textId="77777777" w:rsidR="00460B19" w:rsidRPr="00526EB4" w:rsidRDefault="00460B19" w:rsidP="003C3E07">
            <w:pPr>
              <w:pStyle w:val="Default"/>
              <w:jc w:val="center"/>
            </w:pPr>
            <w:r w:rsidRPr="00526EB4">
              <w:t>ОК 01 – 02,</w:t>
            </w:r>
          </w:p>
          <w:p w14:paraId="62622991" w14:textId="77777777" w:rsidR="00460B19" w:rsidRPr="00526EB4" w:rsidRDefault="00460B19" w:rsidP="003C3E07">
            <w:pPr>
              <w:pStyle w:val="Default"/>
              <w:jc w:val="center"/>
            </w:pPr>
            <w:r w:rsidRPr="00526EB4">
              <w:t>ОК 06,</w:t>
            </w:r>
          </w:p>
          <w:p w14:paraId="6AE192B0" w14:textId="77777777" w:rsidR="00460B19" w:rsidRPr="00526EB4" w:rsidRDefault="00460B19" w:rsidP="003C3E07">
            <w:pPr>
              <w:pStyle w:val="Default"/>
              <w:jc w:val="center"/>
            </w:pPr>
            <w:r w:rsidRPr="00526EB4">
              <w:t>ОК 07</w:t>
            </w:r>
          </w:p>
          <w:p w14:paraId="6AC5632B" w14:textId="77777777" w:rsidR="00460B19"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460B19" w:rsidRPr="00526EB4" w14:paraId="59E3F242" w14:textId="77777777" w:rsidTr="00460B19">
        <w:trPr>
          <w:trHeight w:val="283"/>
        </w:trPr>
        <w:tc>
          <w:tcPr>
            <w:tcW w:w="643" w:type="pct"/>
            <w:vMerge/>
            <w:tcBorders>
              <w:left w:val="single" w:sz="4" w:space="0" w:color="auto"/>
              <w:right w:val="single" w:sz="4" w:space="0" w:color="auto"/>
            </w:tcBorders>
          </w:tcPr>
          <w:p w14:paraId="0FE554B6" w14:textId="77777777" w:rsidR="00460B19" w:rsidRPr="00526EB4" w:rsidRDefault="00460B19" w:rsidP="00460B19">
            <w:pPr>
              <w:rPr>
                <w:rFonts w:ascii="Times New Roman" w:hAnsi="Times New Roman" w:cs="Times New Roman"/>
                <w:sz w:val="24"/>
                <w:szCs w:val="24"/>
              </w:rPr>
            </w:pPr>
          </w:p>
        </w:tc>
        <w:tc>
          <w:tcPr>
            <w:tcW w:w="3057" w:type="pct"/>
            <w:tcBorders>
              <w:top w:val="single" w:sz="4" w:space="0" w:color="auto"/>
              <w:left w:val="single" w:sz="4" w:space="0" w:color="auto"/>
              <w:right w:val="single" w:sz="4" w:space="0" w:color="auto"/>
            </w:tcBorders>
          </w:tcPr>
          <w:p w14:paraId="492469D5" w14:textId="77777777" w:rsidR="00460B19" w:rsidRPr="00526EB4" w:rsidRDefault="00460B19" w:rsidP="00460B19">
            <w:pPr>
              <w:pStyle w:val="Default"/>
              <w:jc w:val="both"/>
            </w:pPr>
            <w:r w:rsidRPr="00526EB4">
              <w:t xml:space="preserve">Военная доктрина РФ. Военная организация Российской Федерации. Вооруженные силы РФ, организационная структура и предназначение. Виды и рода войск. </w:t>
            </w:r>
          </w:p>
          <w:p w14:paraId="6BEF78B8" w14:textId="14FCF529" w:rsidR="00460B19" w:rsidRPr="00526EB4" w:rsidRDefault="00460B19" w:rsidP="00460B19">
            <w:pPr>
              <w:pStyle w:val="Default"/>
            </w:pPr>
            <w:r w:rsidRPr="00526EB4">
              <w:t>Боевые традиции Вооруженных сил России. Патриотизм и верность воинскому долгу – основные качества защитника Отечества. Воинские символы и ритуалы. Памяти поколений – дни воинской славы России.</w:t>
            </w:r>
          </w:p>
        </w:tc>
        <w:tc>
          <w:tcPr>
            <w:tcW w:w="634" w:type="pct"/>
            <w:gridSpan w:val="2"/>
            <w:tcBorders>
              <w:left w:val="single" w:sz="4" w:space="0" w:color="auto"/>
              <w:right w:val="single" w:sz="4" w:space="0" w:color="auto"/>
            </w:tcBorders>
          </w:tcPr>
          <w:p w14:paraId="5CF72A4C" w14:textId="59EFA08C" w:rsidR="00460B19" w:rsidRPr="00526EB4" w:rsidRDefault="00460B19" w:rsidP="00460B19">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tcPr>
          <w:p w14:paraId="111E7E67" w14:textId="77777777" w:rsidR="00460B19" w:rsidRPr="00526EB4" w:rsidRDefault="00460B19" w:rsidP="00460B19">
            <w:pPr>
              <w:pStyle w:val="Default"/>
            </w:pPr>
          </w:p>
        </w:tc>
      </w:tr>
      <w:tr w:rsidR="0094050E" w:rsidRPr="00526EB4" w14:paraId="3E30430E" w14:textId="77777777" w:rsidTr="00460B19">
        <w:trPr>
          <w:trHeight w:val="20"/>
        </w:trPr>
        <w:tc>
          <w:tcPr>
            <w:tcW w:w="643" w:type="pct"/>
            <w:vMerge w:val="restart"/>
            <w:tcBorders>
              <w:top w:val="single" w:sz="4" w:space="0" w:color="auto"/>
              <w:left w:val="single" w:sz="4" w:space="0" w:color="auto"/>
              <w:bottom w:val="single" w:sz="4" w:space="0" w:color="auto"/>
              <w:right w:val="single" w:sz="4" w:space="0" w:color="auto"/>
            </w:tcBorders>
            <w:hideMark/>
          </w:tcPr>
          <w:p w14:paraId="3F7EBF20" w14:textId="77777777" w:rsidR="0094050E" w:rsidRPr="00526EB4" w:rsidRDefault="0094050E" w:rsidP="003C3E07">
            <w:pPr>
              <w:jc w:val="center"/>
              <w:rPr>
                <w:rFonts w:ascii="Times New Roman" w:eastAsia="Arial Unicode MS" w:hAnsi="Times New Roman" w:cs="Times New Roman"/>
                <w:b/>
                <w:bCs/>
                <w:sz w:val="24"/>
                <w:szCs w:val="24"/>
              </w:rPr>
            </w:pPr>
            <w:r w:rsidRPr="00526EB4">
              <w:rPr>
                <w:rFonts w:ascii="Times New Roman" w:eastAsia="Arial Unicode MS" w:hAnsi="Times New Roman" w:cs="Times New Roman"/>
                <w:b/>
                <w:bCs/>
                <w:sz w:val="24"/>
                <w:szCs w:val="24"/>
              </w:rPr>
              <w:t>Тема 2.2.</w:t>
            </w:r>
          </w:p>
          <w:p w14:paraId="7C76FF18" w14:textId="77777777" w:rsidR="0094050E" w:rsidRPr="00526EB4" w:rsidRDefault="0094050E" w:rsidP="003C3E07">
            <w:pPr>
              <w:pStyle w:val="Default"/>
              <w:jc w:val="center"/>
            </w:pPr>
            <w:r w:rsidRPr="00526EB4">
              <w:t>Радиационная, химическая и биологическая защита</w:t>
            </w:r>
          </w:p>
          <w:p w14:paraId="7C253F11" w14:textId="77777777" w:rsidR="0094050E" w:rsidRPr="00526EB4" w:rsidRDefault="0094050E" w:rsidP="003C3E07">
            <w:pPr>
              <w:jc w:val="cente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3BF1590D" w14:textId="77777777" w:rsidR="0094050E" w:rsidRPr="00526EB4" w:rsidRDefault="0094050E" w:rsidP="00940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bottom w:val="single" w:sz="4" w:space="0" w:color="auto"/>
              <w:right w:val="single" w:sz="4" w:space="0" w:color="auto"/>
            </w:tcBorders>
          </w:tcPr>
          <w:p w14:paraId="34F2148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6</w:t>
            </w:r>
          </w:p>
        </w:tc>
        <w:tc>
          <w:tcPr>
            <w:tcW w:w="666" w:type="pct"/>
            <w:vMerge w:val="restart"/>
            <w:tcBorders>
              <w:top w:val="single" w:sz="4" w:space="0" w:color="auto"/>
              <w:left w:val="single" w:sz="4" w:space="0" w:color="auto"/>
              <w:right w:val="single" w:sz="4" w:space="0" w:color="auto"/>
            </w:tcBorders>
            <w:shd w:val="clear" w:color="auto" w:fill="auto"/>
          </w:tcPr>
          <w:p w14:paraId="460A397D" w14:textId="77777777" w:rsidR="0094050E" w:rsidRPr="00526EB4" w:rsidRDefault="0094050E" w:rsidP="003C3E07">
            <w:pPr>
              <w:pStyle w:val="Default"/>
              <w:jc w:val="center"/>
            </w:pPr>
            <w:r w:rsidRPr="00526EB4">
              <w:t>ОК 01 – 02,</w:t>
            </w:r>
          </w:p>
          <w:p w14:paraId="114C3DF7" w14:textId="77777777" w:rsidR="0094050E" w:rsidRPr="00526EB4" w:rsidRDefault="0094050E" w:rsidP="003C3E07">
            <w:pPr>
              <w:pStyle w:val="Default"/>
              <w:jc w:val="center"/>
            </w:pPr>
            <w:r w:rsidRPr="00526EB4">
              <w:t>ОК 06,</w:t>
            </w:r>
          </w:p>
          <w:p w14:paraId="34F1E022" w14:textId="77777777" w:rsidR="0094050E" w:rsidRPr="00526EB4" w:rsidRDefault="0094050E" w:rsidP="003C3E07">
            <w:pPr>
              <w:pStyle w:val="Default"/>
              <w:jc w:val="center"/>
            </w:pPr>
            <w:r w:rsidRPr="00526EB4">
              <w:t>ОК 07</w:t>
            </w:r>
          </w:p>
        </w:tc>
      </w:tr>
      <w:tr w:rsidR="0094050E" w:rsidRPr="00526EB4" w14:paraId="1A113D45" w14:textId="77777777" w:rsidTr="00460B19">
        <w:trPr>
          <w:trHeight w:val="1134"/>
        </w:trPr>
        <w:tc>
          <w:tcPr>
            <w:tcW w:w="643" w:type="pct"/>
            <w:vMerge/>
            <w:tcBorders>
              <w:top w:val="single" w:sz="4" w:space="0" w:color="auto"/>
              <w:left w:val="single" w:sz="4" w:space="0" w:color="auto"/>
              <w:bottom w:val="single" w:sz="4" w:space="0" w:color="auto"/>
              <w:right w:val="single" w:sz="4" w:space="0" w:color="auto"/>
            </w:tcBorders>
            <w:vAlign w:val="center"/>
          </w:tcPr>
          <w:p w14:paraId="5C894D98"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right w:val="single" w:sz="4" w:space="0" w:color="auto"/>
            </w:tcBorders>
          </w:tcPr>
          <w:p w14:paraId="1A72B46F" w14:textId="77777777" w:rsidR="0094050E" w:rsidRPr="00526EB4" w:rsidRDefault="0094050E" w:rsidP="0094050E">
            <w:pPr>
              <w:pStyle w:val="Default"/>
              <w:jc w:val="both"/>
            </w:pPr>
            <w:r w:rsidRPr="00526EB4">
              <w:t xml:space="preserve">Характеристика средств коллективной и индивидуальной защиты. Защитные убежища, укрепления и сооружения. Классификация защитных сооружений. Убежища – понятие, характеристика, классификация. Основные составляющие убежищ. Противорадиационные укрытия. Простейшие средства укрытия. </w:t>
            </w:r>
          </w:p>
        </w:tc>
        <w:tc>
          <w:tcPr>
            <w:tcW w:w="634" w:type="pct"/>
            <w:gridSpan w:val="2"/>
            <w:tcBorders>
              <w:top w:val="single" w:sz="4" w:space="0" w:color="auto"/>
              <w:left w:val="single" w:sz="4" w:space="0" w:color="auto"/>
              <w:right w:val="single" w:sz="4" w:space="0" w:color="auto"/>
            </w:tcBorders>
          </w:tcPr>
          <w:p w14:paraId="3D80D59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FFFFFF"/>
            <w:vAlign w:val="center"/>
          </w:tcPr>
          <w:p w14:paraId="128F2F2B"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220D48B2" w14:textId="77777777" w:rsidTr="00460B19">
        <w:trPr>
          <w:trHeight w:val="85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22683FD5"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right w:val="single" w:sz="4" w:space="0" w:color="auto"/>
            </w:tcBorders>
          </w:tcPr>
          <w:p w14:paraId="146597F6" w14:textId="77777777" w:rsidR="0094050E" w:rsidRPr="00526EB4" w:rsidRDefault="0094050E" w:rsidP="0094050E">
            <w:pPr>
              <w:pStyle w:val="Default"/>
              <w:jc w:val="both"/>
            </w:pPr>
            <w:r w:rsidRPr="00526EB4">
              <w:t xml:space="preserve">Использование защитных средств от поражения аварийно-химическими опасными веществами (АХОВ). Характеристика и устройство средств защиты органов дыхания. Характеристика и виды средств защиты кожных покровов. Использование средств медицинской защиты. </w:t>
            </w:r>
          </w:p>
        </w:tc>
        <w:tc>
          <w:tcPr>
            <w:tcW w:w="634" w:type="pct"/>
            <w:gridSpan w:val="2"/>
            <w:tcBorders>
              <w:top w:val="single" w:sz="4" w:space="0" w:color="auto"/>
              <w:left w:val="single" w:sz="4" w:space="0" w:color="auto"/>
              <w:right w:val="single" w:sz="4" w:space="0" w:color="auto"/>
            </w:tcBorders>
          </w:tcPr>
          <w:p w14:paraId="18837A1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FFFFFF"/>
            <w:vAlign w:val="center"/>
          </w:tcPr>
          <w:p w14:paraId="06EF369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2E86F68" w14:textId="77777777" w:rsidTr="00460B19">
        <w:trPr>
          <w:trHeight w:val="165"/>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72AA9D57"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16631A27" w14:textId="77777777" w:rsidR="0094050E" w:rsidRPr="00526EB4" w:rsidRDefault="0094050E" w:rsidP="0094050E">
            <w:pPr>
              <w:pStyle w:val="Default"/>
              <w:jc w:val="both"/>
            </w:pPr>
            <w:r w:rsidRPr="00526EB4">
              <w:t>Способы действий личного состава в условиях радиационного, химического и биологического заражения. Использование средств индивидуальной защиты.</w:t>
            </w:r>
          </w:p>
        </w:tc>
        <w:tc>
          <w:tcPr>
            <w:tcW w:w="634" w:type="pct"/>
            <w:gridSpan w:val="2"/>
            <w:tcBorders>
              <w:top w:val="single" w:sz="4" w:space="0" w:color="auto"/>
              <w:left w:val="single" w:sz="4" w:space="0" w:color="auto"/>
              <w:bottom w:val="single" w:sz="4" w:space="0" w:color="auto"/>
              <w:right w:val="single" w:sz="4" w:space="0" w:color="auto"/>
            </w:tcBorders>
          </w:tcPr>
          <w:p w14:paraId="72EF144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BFBFBF"/>
            <w:vAlign w:val="center"/>
          </w:tcPr>
          <w:p w14:paraId="58E98D8E"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08766BF4" w14:textId="77777777" w:rsidTr="00460B19">
        <w:trPr>
          <w:trHeight w:val="249"/>
        </w:trPr>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7A06B50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Раздел 3. Основы медицинских знаний и оказание первой помощи (для подгрупп девушек)</w:t>
            </w:r>
          </w:p>
        </w:tc>
        <w:tc>
          <w:tcPr>
            <w:tcW w:w="634" w:type="pct"/>
            <w:gridSpan w:val="2"/>
            <w:tcBorders>
              <w:top w:val="single" w:sz="4" w:space="0" w:color="auto"/>
              <w:left w:val="single" w:sz="4" w:space="0" w:color="auto"/>
              <w:bottom w:val="single" w:sz="4" w:space="0" w:color="auto"/>
              <w:right w:val="single" w:sz="4" w:space="0" w:color="auto"/>
            </w:tcBorders>
          </w:tcPr>
          <w:p w14:paraId="6E5CD6D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-/48/-</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7AAAE09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631E253" w14:textId="77777777" w:rsidTr="00460B19">
        <w:trPr>
          <w:trHeight w:val="137"/>
        </w:trPr>
        <w:tc>
          <w:tcPr>
            <w:tcW w:w="643" w:type="pct"/>
            <w:vMerge w:val="restart"/>
            <w:tcBorders>
              <w:top w:val="single" w:sz="4" w:space="0" w:color="auto"/>
              <w:left w:val="single" w:sz="4" w:space="0" w:color="auto"/>
              <w:bottom w:val="single" w:sz="4" w:space="0" w:color="auto"/>
              <w:right w:val="single" w:sz="4" w:space="0" w:color="auto"/>
            </w:tcBorders>
            <w:hideMark/>
          </w:tcPr>
          <w:p w14:paraId="42182F8E" w14:textId="77777777" w:rsidR="0094050E" w:rsidRPr="00526EB4" w:rsidRDefault="0094050E" w:rsidP="003C3E07">
            <w:pPr>
              <w:jc w:val="center"/>
              <w:rPr>
                <w:rFonts w:ascii="Times New Roman" w:eastAsia="Arial Unicode MS" w:hAnsi="Times New Roman" w:cs="Times New Roman"/>
                <w:b/>
                <w:bCs/>
                <w:sz w:val="24"/>
                <w:szCs w:val="24"/>
              </w:rPr>
            </w:pPr>
            <w:r w:rsidRPr="00526EB4">
              <w:rPr>
                <w:rFonts w:ascii="Times New Roman" w:eastAsia="Arial Unicode MS" w:hAnsi="Times New Roman" w:cs="Times New Roman"/>
                <w:b/>
                <w:bCs/>
                <w:sz w:val="24"/>
                <w:szCs w:val="24"/>
              </w:rPr>
              <w:t>Тема 3.1.</w:t>
            </w:r>
          </w:p>
          <w:p w14:paraId="34E5321A" w14:textId="77777777" w:rsidR="0094050E" w:rsidRPr="00526EB4" w:rsidRDefault="0094050E" w:rsidP="003C3E07">
            <w:pPr>
              <w:jc w:val="center"/>
              <w:rPr>
                <w:rFonts w:ascii="Times New Roman" w:hAnsi="Times New Roman" w:cs="Times New Roman"/>
                <w:sz w:val="24"/>
                <w:szCs w:val="24"/>
              </w:rPr>
            </w:pPr>
            <w:r w:rsidRPr="00526EB4">
              <w:rPr>
                <w:rFonts w:ascii="Times New Roman" w:hAnsi="Times New Roman" w:cs="Times New Roman"/>
                <w:sz w:val="24"/>
                <w:szCs w:val="24"/>
              </w:rPr>
              <w:t xml:space="preserve">Задачи и организации </w:t>
            </w:r>
            <w:r w:rsidRPr="00526EB4">
              <w:rPr>
                <w:rFonts w:ascii="Times New Roman" w:hAnsi="Times New Roman" w:cs="Times New Roman"/>
                <w:sz w:val="24"/>
                <w:szCs w:val="24"/>
              </w:rPr>
              <w:lastRenderedPageBreak/>
              <w:t>медицинской помощи при чрезвычайных ситуациях</w:t>
            </w:r>
          </w:p>
        </w:tc>
        <w:tc>
          <w:tcPr>
            <w:tcW w:w="3057" w:type="pct"/>
            <w:tcBorders>
              <w:top w:val="single" w:sz="4" w:space="0" w:color="auto"/>
              <w:left w:val="single" w:sz="4" w:space="0" w:color="auto"/>
              <w:bottom w:val="single" w:sz="4" w:space="0" w:color="auto"/>
              <w:right w:val="single" w:sz="4" w:space="0" w:color="auto"/>
            </w:tcBorders>
            <w:hideMark/>
          </w:tcPr>
          <w:p w14:paraId="57BFEF4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lastRenderedPageBreak/>
              <w:t>Содержание учебного материала</w:t>
            </w:r>
          </w:p>
        </w:tc>
        <w:tc>
          <w:tcPr>
            <w:tcW w:w="634" w:type="pct"/>
            <w:gridSpan w:val="2"/>
            <w:tcBorders>
              <w:top w:val="single" w:sz="4" w:space="0" w:color="auto"/>
              <w:left w:val="single" w:sz="4" w:space="0" w:color="auto"/>
              <w:bottom w:val="single" w:sz="4" w:space="0" w:color="auto"/>
              <w:right w:val="single" w:sz="4" w:space="0" w:color="auto"/>
            </w:tcBorders>
          </w:tcPr>
          <w:p w14:paraId="794B5CD8"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-/2/-</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B35B371"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761E82DC" w14:textId="77777777" w:rsidTr="00460B19">
        <w:trPr>
          <w:trHeight w:val="566"/>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32C44FB0" w14:textId="77777777" w:rsidR="0094050E" w:rsidRPr="00526EB4" w:rsidRDefault="0094050E" w:rsidP="003C3E07">
            <w:pP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tcPr>
          <w:p w14:paraId="3031DBFE" w14:textId="77777777" w:rsidR="0094050E" w:rsidRPr="00526EB4" w:rsidRDefault="0094050E" w:rsidP="003C3E07">
            <w:pPr>
              <w:pStyle w:val="Default"/>
            </w:pPr>
            <w:r w:rsidRPr="00526EB4">
              <w:t xml:space="preserve">Задачи и организации службы медицина катастроф. Организация Всероссийской службы медицина катастроф (ВСМК). Формирования ВСМК. Международные </w:t>
            </w:r>
            <w:r w:rsidRPr="00526EB4">
              <w:lastRenderedPageBreak/>
              <w:t xml:space="preserve">организации, работающие в области медицины катастроф и чрезвычайных ситуациях. </w:t>
            </w:r>
          </w:p>
          <w:p w14:paraId="03D17CF0" w14:textId="77777777" w:rsidR="0094050E" w:rsidRPr="00526EB4" w:rsidRDefault="0094050E" w:rsidP="003C3E07">
            <w:pPr>
              <w:pStyle w:val="Default"/>
            </w:pPr>
            <w:r w:rsidRPr="00526EB4">
              <w:t xml:space="preserve">Медицинская служба Гражданской обороны (МС ГО). Основные мероприятия, проводимые медицинской службой ГО. Медицинские силы ГО. Защита населения, больных и персонала медицинской службы. Характеристика и назначение невоенизированных медицинских формирований ГО. </w:t>
            </w:r>
          </w:p>
        </w:tc>
        <w:tc>
          <w:tcPr>
            <w:tcW w:w="634" w:type="pct"/>
            <w:gridSpan w:val="2"/>
            <w:tcBorders>
              <w:top w:val="single" w:sz="4" w:space="0" w:color="auto"/>
              <w:left w:val="single" w:sz="4" w:space="0" w:color="auto"/>
              <w:bottom w:val="single" w:sz="4" w:space="0" w:color="auto"/>
              <w:right w:val="single" w:sz="4" w:space="0" w:color="auto"/>
            </w:tcBorders>
          </w:tcPr>
          <w:p w14:paraId="16B2B89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vMerge w:val="restart"/>
            <w:tcBorders>
              <w:top w:val="single" w:sz="4" w:space="0" w:color="auto"/>
              <w:left w:val="single" w:sz="4" w:space="0" w:color="auto"/>
              <w:right w:val="single" w:sz="4" w:space="0" w:color="auto"/>
            </w:tcBorders>
            <w:shd w:val="clear" w:color="auto" w:fill="FFFFFF"/>
          </w:tcPr>
          <w:p w14:paraId="61612611" w14:textId="77777777" w:rsidR="0094050E" w:rsidRPr="00526EB4" w:rsidRDefault="0094050E" w:rsidP="003C3E07">
            <w:pPr>
              <w:pStyle w:val="Default"/>
              <w:jc w:val="center"/>
            </w:pPr>
            <w:r w:rsidRPr="00526EB4">
              <w:t>ОК 01 – 02,</w:t>
            </w:r>
          </w:p>
          <w:p w14:paraId="66FE3B81" w14:textId="77777777" w:rsidR="0094050E" w:rsidRPr="00526EB4" w:rsidRDefault="0094050E" w:rsidP="003C3E07">
            <w:pPr>
              <w:pStyle w:val="Default"/>
              <w:jc w:val="center"/>
            </w:pPr>
            <w:r w:rsidRPr="00526EB4">
              <w:t>ОК 06,</w:t>
            </w:r>
          </w:p>
          <w:p w14:paraId="423DC231" w14:textId="77777777" w:rsidR="0094050E" w:rsidRPr="00526EB4" w:rsidRDefault="0094050E" w:rsidP="003C3E07">
            <w:pPr>
              <w:pStyle w:val="Default"/>
              <w:jc w:val="center"/>
            </w:pPr>
            <w:r w:rsidRPr="00526EB4">
              <w:lastRenderedPageBreak/>
              <w:t>ОК 07,</w:t>
            </w:r>
          </w:p>
          <w:p w14:paraId="564FB514" w14:textId="77777777" w:rsidR="0094050E" w:rsidRPr="00526EB4" w:rsidRDefault="0094050E" w:rsidP="003C3E07">
            <w:pPr>
              <w:pStyle w:val="Default"/>
              <w:jc w:val="center"/>
            </w:pPr>
            <w:r w:rsidRPr="00526EB4">
              <w:t>ПК 4.1.</w:t>
            </w:r>
          </w:p>
          <w:p w14:paraId="4AE2B3F4"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2C09A94" w14:textId="77777777" w:rsidTr="00460B19">
        <w:trPr>
          <w:trHeight w:val="153"/>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0B8F2F5B" w14:textId="77777777" w:rsidR="0094050E" w:rsidRPr="00526EB4" w:rsidRDefault="0094050E" w:rsidP="003C3E07">
            <w:pP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0F186C3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34" w:type="pct"/>
            <w:gridSpan w:val="2"/>
            <w:tcBorders>
              <w:top w:val="single" w:sz="4" w:space="0" w:color="auto"/>
              <w:left w:val="single" w:sz="4" w:space="0" w:color="auto"/>
              <w:bottom w:val="single" w:sz="4" w:space="0" w:color="auto"/>
              <w:right w:val="single" w:sz="4" w:space="0" w:color="auto"/>
            </w:tcBorders>
          </w:tcPr>
          <w:p w14:paraId="36FCF9C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526EB4">
              <w:rPr>
                <w:rFonts w:ascii="Times New Roman" w:hAnsi="Times New Roman" w:cs="Times New Roman"/>
                <w:b/>
                <w:iCs/>
                <w:sz w:val="24"/>
                <w:szCs w:val="24"/>
              </w:rPr>
              <w:t>2</w:t>
            </w:r>
          </w:p>
        </w:tc>
        <w:tc>
          <w:tcPr>
            <w:tcW w:w="666" w:type="pct"/>
            <w:vMerge/>
            <w:tcBorders>
              <w:left w:val="single" w:sz="4" w:space="0" w:color="auto"/>
              <w:right w:val="single" w:sz="4" w:space="0" w:color="auto"/>
            </w:tcBorders>
            <w:shd w:val="clear" w:color="auto" w:fill="auto"/>
            <w:vAlign w:val="center"/>
          </w:tcPr>
          <w:p w14:paraId="2207728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D94849B" w14:textId="77777777" w:rsidTr="00460B19">
        <w:trPr>
          <w:trHeight w:val="143"/>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01F6DFD5" w14:textId="77777777" w:rsidR="0094050E" w:rsidRPr="00526EB4" w:rsidRDefault="0094050E" w:rsidP="003C3E07">
            <w:pP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tcPr>
          <w:p w14:paraId="76F5AD77" w14:textId="77777777" w:rsidR="0094050E" w:rsidRPr="00526EB4" w:rsidRDefault="0094050E" w:rsidP="003C3E07">
            <w:pPr>
              <w:pStyle w:val="Default"/>
            </w:pPr>
            <w:r w:rsidRPr="00526EB4">
              <w:t xml:space="preserve">Действия санитарных дружинниц по сигналам оповещения ГО. </w:t>
            </w:r>
          </w:p>
        </w:tc>
        <w:tc>
          <w:tcPr>
            <w:tcW w:w="634" w:type="pct"/>
            <w:gridSpan w:val="2"/>
            <w:tcBorders>
              <w:top w:val="single" w:sz="4" w:space="0" w:color="auto"/>
              <w:left w:val="single" w:sz="4" w:space="0" w:color="auto"/>
              <w:bottom w:val="single" w:sz="4" w:space="0" w:color="auto"/>
              <w:right w:val="single" w:sz="4" w:space="0" w:color="auto"/>
            </w:tcBorders>
          </w:tcPr>
          <w:p w14:paraId="4A0CAC30"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Cs/>
                <w:sz w:val="24"/>
                <w:szCs w:val="24"/>
              </w:rPr>
            </w:pPr>
            <w:r w:rsidRPr="00526EB4">
              <w:rPr>
                <w:rFonts w:ascii="Times New Roman" w:hAnsi="Times New Roman" w:cs="Times New Roman"/>
                <w:bCs/>
                <w:iCs/>
                <w:sz w:val="24"/>
                <w:szCs w:val="24"/>
              </w:rPr>
              <w:t>2</w:t>
            </w:r>
          </w:p>
        </w:tc>
        <w:tc>
          <w:tcPr>
            <w:tcW w:w="666" w:type="pct"/>
            <w:vMerge/>
            <w:tcBorders>
              <w:left w:val="single" w:sz="4" w:space="0" w:color="auto"/>
              <w:right w:val="single" w:sz="4" w:space="0" w:color="auto"/>
            </w:tcBorders>
            <w:shd w:val="clear" w:color="auto" w:fill="auto"/>
            <w:vAlign w:val="center"/>
          </w:tcPr>
          <w:p w14:paraId="633684E1"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26BBC0C8" w14:textId="77777777" w:rsidTr="00460B19">
        <w:trPr>
          <w:trHeight w:val="181"/>
        </w:trPr>
        <w:tc>
          <w:tcPr>
            <w:tcW w:w="643" w:type="pct"/>
            <w:vMerge w:val="restart"/>
            <w:tcBorders>
              <w:top w:val="single" w:sz="4" w:space="0" w:color="auto"/>
              <w:left w:val="single" w:sz="4" w:space="0" w:color="auto"/>
              <w:bottom w:val="single" w:sz="4" w:space="0" w:color="auto"/>
              <w:right w:val="single" w:sz="4" w:space="0" w:color="auto"/>
            </w:tcBorders>
            <w:hideMark/>
          </w:tcPr>
          <w:p w14:paraId="05AFF21F" w14:textId="77777777" w:rsidR="0094050E" w:rsidRPr="00526EB4" w:rsidRDefault="0094050E" w:rsidP="003C3E07">
            <w:pPr>
              <w:jc w:val="center"/>
              <w:rPr>
                <w:rFonts w:ascii="Times New Roman" w:eastAsia="Arial Unicode MS" w:hAnsi="Times New Roman" w:cs="Times New Roman"/>
                <w:b/>
                <w:bCs/>
                <w:sz w:val="24"/>
                <w:szCs w:val="24"/>
              </w:rPr>
            </w:pPr>
            <w:r w:rsidRPr="00526EB4">
              <w:rPr>
                <w:rFonts w:ascii="Times New Roman" w:eastAsia="Arial Unicode MS" w:hAnsi="Times New Roman" w:cs="Times New Roman"/>
                <w:b/>
                <w:bCs/>
                <w:sz w:val="24"/>
                <w:szCs w:val="24"/>
              </w:rPr>
              <w:t>Тема 3.2.</w:t>
            </w:r>
          </w:p>
          <w:p w14:paraId="49E85180" w14:textId="77777777" w:rsidR="0094050E" w:rsidRPr="00526EB4" w:rsidRDefault="0094050E" w:rsidP="003C3E07">
            <w:pPr>
              <w:pStyle w:val="Default"/>
              <w:jc w:val="center"/>
            </w:pPr>
            <w:r w:rsidRPr="00526EB4">
              <w:t>Лечебно-эвакуационное обеспечение в чрезвычайных ситуациях.</w:t>
            </w:r>
          </w:p>
          <w:p w14:paraId="708B64DA" w14:textId="77777777" w:rsidR="0094050E" w:rsidRPr="00526EB4" w:rsidRDefault="0094050E" w:rsidP="003C3E07">
            <w:pPr>
              <w:jc w:val="center"/>
              <w:rPr>
                <w:rFonts w:ascii="Times New Roman" w:eastAsia="Arial Unicode MS" w:hAnsi="Times New Roman" w:cs="Times New Roman"/>
                <w:sz w:val="24"/>
                <w:szCs w:val="24"/>
              </w:rPr>
            </w:pPr>
            <w:r w:rsidRPr="00526EB4">
              <w:rPr>
                <w:rFonts w:ascii="Times New Roman" w:hAnsi="Times New Roman" w:cs="Times New Roman"/>
                <w:sz w:val="24"/>
                <w:szCs w:val="24"/>
              </w:rPr>
              <w:t>Виды, объем оказания медицинской помощи в ЧС</w:t>
            </w:r>
          </w:p>
        </w:tc>
        <w:tc>
          <w:tcPr>
            <w:tcW w:w="3057" w:type="pct"/>
            <w:tcBorders>
              <w:top w:val="single" w:sz="4" w:space="0" w:color="auto"/>
              <w:left w:val="single" w:sz="4" w:space="0" w:color="auto"/>
              <w:bottom w:val="single" w:sz="4" w:space="0" w:color="auto"/>
              <w:right w:val="single" w:sz="4" w:space="0" w:color="auto"/>
            </w:tcBorders>
            <w:hideMark/>
          </w:tcPr>
          <w:p w14:paraId="2EA8F8B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bottom w:val="single" w:sz="4" w:space="0" w:color="auto"/>
              <w:right w:val="single" w:sz="4" w:space="0" w:color="auto"/>
            </w:tcBorders>
          </w:tcPr>
          <w:p w14:paraId="235AE96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4</w:t>
            </w:r>
          </w:p>
        </w:tc>
        <w:tc>
          <w:tcPr>
            <w:tcW w:w="666" w:type="pct"/>
            <w:vMerge w:val="restart"/>
            <w:tcBorders>
              <w:top w:val="single" w:sz="4" w:space="0" w:color="auto"/>
              <w:left w:val="single" w:sz="4" w:space="0" w:color="auto"/>
              <w:right w:val="single" w:sz="4" w:space="0" w:color="auto"/>
            </w:tcBorders>
            <w:shd w:val="clear" w:color="auto" w:fill="auto"/>
          </w:tcPr>
          <w:p w14:paraId="71B8516E" w14:textId="77777777" w:rsidR="0094050E" w:rsidRPr="00526EB4" w:rsidRDefault="0094050E" w:rsidP="003C3E07">
            <w:pPr>
              <w:pStyle w:val="Default"/>
              <w:jc w:val="center"/>
            </w:pPr>
            <w:r w:rsidRPr="00526EB4">
              <w:t>ОК 01 – 02,</w:t>
            </w:r>
          </w:p>
          <w:p w14:paraId="4718DA54" w14:textId="77777777" w:rsidR="0094050E" w:rsidRPr="00526EB4" w:rsidRDefault="0094050E" w:rsidP="003C3E07">
            <w:pPr>
              <w:pStyle w:val="Default"/>
              <w:jc w:val="center"/>
            </w:pPr>
            <w:r w:rsidRPr="00526EB4">
              <w:t>ОК 06,</w:t>
            </w:r>
          </w:p>
          <w:p w14:paraId="1F7C9B9D" w14:textId="77777777" w:rsidR="0094050E" w:rsidRPr="00526EB4" w:rsidRDefault="0094050E" w:rsidP="003C3E07">
            <w:pPr>
              <w:pStyle w:val="Default"/>
              <w:jc w:val="center"/>
            </w:pPr>
            <w:r w:rsidRPr="00526EB4">
              <w:t>ОК 07,</w:t>
            </w:r>
          </w:p>
          <w:p w14:paraId="0A6A9A60" w14:textId="77777777" w:rsidR="0094050E" w:rsidRPr="00526EB4" w:rsidRDefault="0094050E" w:rsidP="003C3E07">
            <w:pPr>
              <w:pStyle w:val="Default"/>
              <w:jc w:val="center"/>
            </w:pPr>
            <w:r w:rsidRPr="00526EB4">
              <w:t>ПК 4.1.</w:t>
            </w:r>
          </w:p>
          <w:p w14:paraId="36B0FB2A" w14:textId="77777777" w:rsidR="0094050E" w:rsidRPr="00526EB4" w:rsidRDefault="0094050E" w:rsidP="003C3E07">
            <w:pPr>
              <w:pStyle w:val="Default"/>
              <w:jc w:val="center"/>
            </w:pPr>
            <w:r w:rsidRPr="00526EB4">
              <w:t>ПК 4.2.</w:t>
            </w:r>
          </w:p>
          <w:p w14:paraId="3EA04D21"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FD8F89C" w14:textId="77777777" w:rsidTr="00460B19">
        <w:trPr>
          <w:trHeight w:val="85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0BDF91AD" w14:textId="77777777" w:rsidR="0094050E" w:rsidRPr="00526EB4" w:rsidRDefault="0094050E" w:rsidP="003C3E07">
            <w:pPr>
              <w:jc w:val="cente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tcPr>
          <w:p w14:paraId="1AE4453C" w14:textId="77777777" w:rsidR="0094050E" w:rsidRPr="00526EB4" w:rsidRDefault="0094050E" w:rsidP="003C3E07">
            <w:pPr>
              <w:pStyle w:val="Default"/>
            </w:pPr>
            <w:r w:rsidRPr="00526EB4">
              <w:t xml:space="preserve">Современная система лечебно-эвакуационного обеспечения. Принципы системы лечебно-эвакуационного обеспечения. Основы организации лечебно-эвакуационных мероприятий. Виды, объем и сроки оказания медицинской помощи в ЧС. </w:t>
            </w:r>
          </w:p>
          <w:p w14:paraId="4240C8C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sz w:val="24"/>
                <w:szCs w:val="24"/>
              </w:rPr>
              <w:t xml:space="preserve">Медицинская эвакуация пораженных (больных) в чрезвычайных ситуациях. Понятия этап медицинской эвакуации, путь медицинской эвакуации. </w:t>
            </w:r>
          </w:p>
        </w:tc>
        <w:tc>
          <w:tcPr>
            <w:tcW w:w="634" w:type="pct"/>
            <w:gridSpan w:val="2"/>
            <w:tcBorders>
              <w:top w:val="single" w:sz="4" w:space="0" w:color="auto"/>
              <w:left w:val="single" w:sz="4" w:space="0" w:color="auto"/>
              <w:bottom w:val="single" w:sz="4" w:space="0" w:color="auto"/>
              <w:right w:val="single" w:sz="4" w:space="0" w:color="auto"/>
            </w:tcBorders>
          </w:tcPr>
          <w:p w14:paraId="4A63DDD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vMerge/>
            <w:tcBorders>
              <w:left w:val="single" w:sz="4" w:space="0" w:color="auto"/>
              <w:right w:val="single" w:sz="4" w:space="0" w:color="auto"/>
            </w:tcBorders>
            <w:shd w:val="clear" w:color="auto" w:fill="auto"/>
            <w:vAlign w:val="center"/>
          </w:tcPr>
          <w:p w14:paraId="7442C05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2AB6A87" w14:textId="77777777" w:rsidTr="00460B19">
        <w:trPr>
          <w:trHeight w:val="202"/>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01C64507" w14:textId="77777777" w:rsidR="0094050E" w:rsidRPr="00526EB4" w:rsidRDefault="0094050E" w:rsidP="003C3E07">
            <w:pPr>
              <w:jc w:val="cente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2E52D48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34" w:type="pct"/>
            <w:gridSpan w:val="2"/>
            <w:tcBorders>
              <w:top w:val="single" w:sz="4" w:space="0" w:color="auto"/>
              <w:left w:val="single" w:sz="4" w:space="0" w:color="auto"/>
              <w:bottom w:val="single" w:sz="4" w:space="0" w:color="auto"/>
              <w:right w:val="single" w:sz="4" w:space="0" w:color="auto"/>
            </w:tcBorders>
          </w:tcPr>
          <w:p w14:paraId="3AB0986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526EB4">
              <w:rPr>
                <w:rFonts w:ascii="Times New Roman" w:hAnsi="Times New Roman" w:cs="Times New Roman"/>
                <w:b/>
                <w:iCs/>
                <w:sz w:val="24"/>
                <w:szCs w:val="24"/>
              </w:rPr>
              <w:t>4</w:t>
            </w:r>
          </w:p>
        </w:tc>
        <w:tc>
          <w:tcPr>
            <w:tcW w:w="666" w:type="pct"/>
            <w:vMerge/>
            <w:tcBorders>
              <w:left w:val="single" w:sz="4" w:space="0" w:color="auto"/>
              <w:right w:val="single" w:sz="4" w:space="0" w:color="auto"/>
            </w:tcBorders>
            <w:shd w:val="clear" w:color="auto" w:fill="auto"/>
            <w:vAlign w:val="center"/>
          </w:tcPr>
          <w:p w14:paraId="23D3E2AA"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92A107C" w14:textId="77777777" w:rsidTr="00460B19">
        <w:trPr>
          <w:trHeight w:val="191"/>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55227D8E" w14:textId="77777777" w:rsidR="0094050E" w:rsidRPr="00526EB4" w:rsidRDefault="0094050E" w:rsidP="003C3E07">
            <w:pPr>
              <w:jc w:val="cente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tcPr>
          <w:p w14:paraId="2737997D" w14:textId="77777777" w:rsidR="0094050E" w:rsidRPr="00526EB4" w:rsidRDefault="0094050E" w:rsidP="003C3E07">
            <w:pPr>
              <w:pStyle w:val="Default"/>
            </w:pPr>
            <w:r w:rsidRPr="00526EB4">
              <w:t xml:space="preserve">Организация лечебно-эвакуационного обеспечения в чрезвычайных ситуациях. </w:t>
            </w:r>
          </w:p>
        </w:tc>
        <w:tc>
          <w:tcPr>
            <w:tcW w:w="634" w:type="pct"/>
            <w:gridSpan w:val="2"/>
            <w:tcBorders>
              <w:top w:val="single" w:sz="4" w:space="0" w:color="auto"/>
              <w:left w:val="single" w:sz="4" w:space="0" w:color="auto"/>
              <w:bottom w:val="single" w:sz="4" w:space="0" w:color="auto"/>
              <w:right w:val="single" w:sz="4" w:space="0" w:color="auto"/>
            </w:tcBorders>
          </w:tcPr>
          <w:p w14:paraId="1B080F4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1F3ED97B"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6E0A23A" w14:textId="77777777" w:rsidTr="00460B19">
        <w:trPr>
          <w:trHeight w:val="196"/>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6DC745DA" w14:textId="77777777" w:rsidR="0094050E" w:rsidRPr="00526EB4" w:rsidRDefault="0094050E" w:rsidP="003C3E07">
            <w:pPr>
              <w:jc w:val="center"/>
              <w:rPr>
                <w:rFonts w:ascii="Times New Roman" w:hAnsi="Times New Roman" w:cs="Times New Roman"/>
                <w:sz w:val="24"/>
                <w:szCs w:val="24"/>
              </w:rPr>
            </w:pPr>
          </w:p>
        </w:tc>
        <w:tc>
          <w:tcPr>
            <w:tcW w:w="3057" w:type="pct"/>
            <w:tcBorders>
              <w:top w:val="single" w:sz="4" w:space="0" w:color="auto"/>
              <w:left w:val="single" w:sz="4" w:space="0" w:color="auto"/>
              <w:bottom w:val="single" w:sz="4" w:space="0" w:color="auto"/>
              <w:right w:val="single" w:sz="4" w:space="0" w:color="auto"/>
            </w:tcBorders>
          </w:tcPr>
          <w:p w14:paraId="10CFB01D" w14:textId="77777777" w:rsidR="0094050E" w:rsidRPr="00526EB4" w:rsidRDefault="0094050E" w:rsidP="003C3E07">
            <w:pPr>
              <w:pStyle w:val="Default"/>
            </w:pPr>
            <w:r w:rsidRPr="00526EB4">
              <w:t xml:space="preserve">Сбор и транспортировка пострадавших в ЧС. </w:t>
            </w:r>
          </w:p>
        </w:tc>
        <w:tc>
          <w:tcPr>
            <w:tcW w:w="634" w:type="pct"/>
            <w:gridSpan w:val="2"/>
            <w:tcBorders>
              <w:top w:val="single" w:sz="4" w:space="0" w:color="auto"/>
              <w:left w:val="single" w:sz="4" w:space="0" w:color="auto"/>
              <w:bottom w:val="single" w:sz="4" w:space="0" w:color="auto"/>
              <w:right w:val="single" w:sz="4" w:space="0" w:color="auto"/>
            </w:tcBorders>
          </w:tcPr>
          <w:p w14:paraId="0AA3FC04"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5007D0C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3B09E53" w14:textId="77777777" w:rsidTr="00460B19">
        <w:trPr>
          <w:trHeight w:val="273"/>
        </w:trPr>
        <w:tc>
          <w:tcPr>
            <w:tcW w:w="643" w:type="pct"/>
            <w:vMerge w:val="restart"/>
            <w:tcBorders>
              <w:top w:val="single" w:sz="4" w:space="0" w:color="auto"/>
              <w:left w:val="single" w:sz="4" w:space="0" w:color="auto"/>
              <w:right w:val="single" w:sz="4" w:space="0" w:color="auto"/>
            </w:tcBorders>
            <w:hideMark/>
          </w:tcPr>
          <w:p w14:paraId="02BC7FAA" w14:textId="77777777" w:rsidR="0094050E" w:rsidRPr="00526EB4" w:rsidRDefault="0094050E" w:rsidP="003C3E07">
            <w:pPr>
              <w:jc w:val="center"/>
              <w:rPr>
                <w:rFonts w:ascii="Times New Roman" w:hAnsi="Times New Roman" w:cs="Times New Roman"/>
                <w:b/>
                <w:bCs/>
                <w:sz w:val="24"/>
                <w:szCs w:val="24"/>
              </w:rPr>
            </w:pPr>
            <w:r w:rsidRPr="00526EB4">
              <w:rPr>
                <w:rFonts w:ascii="Times New Roman" w:eastAsia="Arial Unicode MS" w:hAnsi="Times New Roman" w:cs="Times New Roman"/>
                <w:b/>
                <w:bCs/>
                <w:sz w:val="24"/>
                <w:szCs w:val="24"/>
              </w:rPr>
              <w:t xml:space="preserve">Тема </w:t>
            </w:r>
            <w:r w:rsidRPr="00526EB4">
              <w:rPr>
                <w:rFonts w:ascii="Times New Roman" w:hAnsi="Times New Roman" w:cs="Times New Roman"/>
                <w:b/>
                <w:bCs/>
                <w:sz w:val="24"/>
                <w:szCs w:val="24"/>
              </w:rPr>
              <w:t>3.3.</w:t>
            </w:r>
          </w:p>
          <w:p w14:paraId="147A4226" w14:textId="77777777" w:rsidR="0094050E" w:rsidRPr="00526EB4" w:rsidRDefault="0094050E" w:rsidP="003C3E07">
            <w:pPr>
              <w:pStyle w:val="Default"/>
              <w:jc w:val="center"/>
            </w:pPr>
            <w:r w:rsidRPr="00526EB4">
              <w:t>Медицинская сортировка пораженных в условиях ЧС</w:t>
            </w:r>
          </w:p>
          <w:p w14:paraId="314877C9" w14:textId="77777777" w:rsidR="0094050E" w:rsidRPr="00526EB4" w:rsidRDefault="0094050E" w:rsidP="003C3E07">
            <w:pPr>
              <w:jc w:val="center"/>
              <w:rPr>
                <w:rFonts w:ascii="Times New Roman" w:hAnsi="Times New Roman" w:cs="Times New Roman"/>
                <w:b/>
                <w:bCs/>
                <w:sz w:val="24"/>
                <w:szCs w:val="24"/>
              </w:rPr>
            </w:pPr>
          </w:p>
          <w:p w14:paraId="44282B8B" w14:textId="77777777" w:rsidR="0094050E" w:rsidRPr="00526EB4" w:rsidRDefault="0094050E" w:rsidP="003C3E07">
            <w:pPr>
              <w:jc w:val="cente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541B3EF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34" w:type="pct"/>
            <w:gridSpan w:val="2"/>
            <w:tcBorders>
              <w:top w:val="single" w:sz="4" w:space="0" w:color="auto"/>
              <w:left w:val="single" w:sz="4" w:space="0" w:color="auto"/>
              <w:bottom w:val="single" w:sz="4" w:space="0" w:color="auto"/>
              <w:right w:val="single" w:sz="4" w:space="0" w:color="auto"/>
            </w:tcBorders>
          </w:tcPr>
          <w:p w14:paraId="344AC6B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2</w:t>
            </w:r>
          </w:p>
        </w:tc>
        <w:tc>
          <w:tcPr>
            <w:tcW w:w="666" w:type="pct"/>
            <w:vMerge w:val="restart"/>
            <w:tcBorders>
              <w:top w:val="single" w:sz="4" w:space="0" w:color="auto"/>
              <w:left w:val="single" w:sz="4" w:space="0" w:color="auto"/>
              <w:right w:val="single" w:sz="4" w:space="0" w:color="auto"/>
            </w:tcBorders>
            <w:shd w:val="clear" w:color="auto" w:fill="auto"/>
            <w:vAlign w:val="center"/>
          </w:tcPr>
          <w:p w14:paraId="33B75864" w14:textId="77777777" w:rsidR="0094050E" w:rsidRPr="00526EB4" w:rsidRDefault="0094050E" w:rsidP="003C3E07">
            <w:pPr>
              <w:pStyle w:val="Default"/>
              <w:jc w:val="center"/>
            </w:pPr>
            <w:r w:rsidRPr="00526EB4">
              <w:t>ОК 01 – 02,</w:t>
            </w:r>
          </w:p>
          <w:p w14:paraId="1BC6C75A" w14:textId="77777777" w:rsidR="0094050E" w:rsidRPr="00526EB4" w:rsidRDefault="0094050E" w:rsidP="003C3E07">
            <w:pPr>
              <w:pStyle w:val="Default"/>
              <w:jc w:val="center"/>
            </w:pPr>
            <w:r w:rsidRPr="00526EB4">
              <w:t>ОК 06,</w:t>
            </w:r>
          </w:p>
          <w:p w14:paraId="33DA8510" w14:textId="77777777" w:rsidR="0094050E" w:rsidRPr="00526EB4" w:rsidRDefault="0094050E" w:rsidP="003C3E07">
            <w:pPr>
              <w:pStyle w:val="Default"/>
              <w:jc w:val="center"/>
            </w:pPr>
            <w:r w:rsidRPr="00526EB4">
              <w:t>ОК 07,</w:t>
            </w:r>
          </w:p>
          <w:p w14:paraId="612F8795" w14:textId="77777777" w:rsidR="0094050E" w:rsidRPr="00526EB4" w:rsidRDefault="0094050E" w:rsidP="003C3E07">
            <w:pPr>
              <w:pStyle w:val="Default"/>
              <w:jc w:val="center"/>
            </w:pPr>
            <w:r w:rsidRPr="00526EB4">
              <w:t>ПК 4.1.</w:t>
            </w:r>
          </w:p>
          <w:p w14:paraId="777157FC" w14:textId="77777777" w:rsidR="0094050E" w:rsidRPr="00526EB4" w:rsidRDefault="0094050E" w:rsidP="003C3E07">
            <w:pPr>
              <w:pStyle w:val="Default"/>
              <w:jc w:val="center"/>
            </w:pPr>
            <w:r w:rsidRPr="00526EB4">
              <w:t>ПК 4.2.</w:t>
            </w:r>
          </w:p>
          <w:p w14:paraId="52495E39"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0C478B2" w14:textId="77777777" w:rsidTr="00460B19">
        <w:trPr>
          <w:trHeight w:val="283"/>
        </w:trPr>
        <w:tc>
          <w:tcPr>
            <w:tcW w:w="643" w:type="pct"/>
            <w:vMerge/>
            <w:tcBorders>
              <w:left w:val="single" w:sz="4" w:space="0" w:color="auto"/>
              <w:right w:val="single" w:sz="4" w:space="0" w:color="auto"/>
            </w:tcBorders>
            <w:vAlign w:val="center"/>
          </w:tcPr>
          <w:p w14:paraId="09B6CC65"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44CBE3EE" w14:textId="77777777" w:rsidR="0094050E" w:rsidRPr="00526EB4" w:rsidRDefault="0094050E" w:rsidP="003C3E07">
            <w:pPr>
              <w:pStyle w:val="Default"/>
            </w:pPr>
            <w:r w:rsidRPr="00526EB4">
              <w:t xml:space="preserve">Принцип медицинской сортировки. Цель медицинской сортировки. Виды сортировки. Очередность в оказании медицинской помощи пораженным и их эвакуация. Основные сортировочные признаки, сортировочные группы. Организация первой медицинской помощи на догоспитальном этапе. Работа сортировочной бригады. </w:t>
            </w:r>
          </w:p>
        </w:tc>
        <w:tc>
          <w:tcPr>
            <w:tcW w:w="634" w:type="pct"/>
            <w:gridSpan w:val="2"/>
            <w:tcBorders>
              <w:top w:val="single" w:sz="4" w:space="0" w:color="auto"/>
              <w:left w:val="single" w:sz="4" w:space="0" w:color="auto"/>
              <w:bottom w:val="single" w:sz="4" w:space="0" w:color="auto"/>
              <w:right w:val="single" w:sz="4" w:space="0" w:color="auto"/>
            </w:tcBorders>
          </w:tcPr>
          <w:p w14:paraId="5CF405D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1891D86A" w14:textId="77777777" w:rsidR="0094050E" w:rsidRPr="00526EB4" w:rsidRDefault="0094050E" w:rsidP="003C3E07">
            <w:pPr>
              <w:jc w:val="both"/>
              <w:rPr>
                <w:rFonts w:ascii="Times New Roman" w:hAnsi="Times New Roman" w:cs="Times New Roman"/>
                <w:i/>
                <w:iCs/>
                <w:sz w:val="24"/>
                <w:szCs w:val="24"/>
              </w:rPr>
            </w:pPr>
          </w:p>
        </w:tc>
        <w:tc>
          <w:tcPr>
            <w:tcW w:w="666" w:type="pct"/>
            <w:vMerge/>
            <w:tcBorders>
              <w:left w:val="single" w:sz="4" w:space="0" w:color="auto"/>
              <w:right w:val="single" w:sz="4" w:space="0" w:color="auto"/>
            </w:tcBorders>
            <w:shd w:val="clear" w:color="auto" w:fill="FFFFFF"/>
          </w:tcPr>
          <w:p w14:paraId="2E2807EA"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B745958" w14:textId="77777777" w:rsidTr="00460B19">
        <w:trPr>
          <w:trHeight w:val="159"/>
        </w:trPr>
        <w:tc>
          <w:tcPr>
            <w:tcW w:w="643" w:type="pct"/>
            <w:vMerge/>
            <w:tcBorders>
              <w:left w:val="single" w:sz="4" w:space="0" w:color="auto"/>
              <w:right w:val="single" w:sz="4" w:space="0" w:color="auto"/>
            </w:tcBorders>
            <w:vAlign w:val="center"/>
            <w:hideMark/>
          </w:tcPr>
          <w:p w14:paraId="1C571298"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hideMark/>
          </w:tcPr>
          <w:p w14:paraId="5371011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34" w:type="pct"/>
            <w:gridSpan w:val="2"/>
            <w:tcBorders>
              <w:top w:val="single" w:sz="4" w:space="0" w:color="auto"/>
              <w:left w:val="single" w:sz="4" w:space="0" w:color="auto"/>
              <w:bottom w:val="single" w:sz="4" w:space="0" w:color="auto"/>
              <w:right w:val="single" w:sz="4" w:space="0" w:color="auto"/>
            </w:tcBorders>
          </w:tcPr>
          <w:p w14:paraId="3143F88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666" w:type="pct"/>
            <w:vMerge/>
            <w:tcBorders>
              <w:left w:val="single" w:sz="4" w:space="0" w:color="auto"/>
              <w:right w:val="single" w:sz="4" w:space="0" w:color="auto"/>
            </w:tcBorders>
            <w:shd w:val="clear" w:color="auto" w:fill="auto"/>
            <w:vAlign w:val="center"/>
          </w:tcPr>
          <w:p w14:paraId="17A2CBE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28EB1F1" w14:textId="77777777" w:rsidTr="00460B19">
        <w:trPr>
          <w:trHeight w:val="163"/>
        </w:trPr>
        <w:tc>
          <w:tcPr>
            <w:tcW w:w="643" w:type="pct"/>
            <w:vMerge/>
            <w:tcBorders>
              <w:left w:val="single" w:sz="4" w:space="0" w:color="auto"/>
              <w:right w:val="single" w:sz="4" w:space="0" w:color="auto"/>
            </w:tcBorders>
            <w:vAlign w:val="center"/>
            <w:hideMark/>
          </w:tcPr>
          <w:p w14:paraId="1994604F" w14:textId="77777777" w:rsidR="0094050E" w:rsidRPr="00526EB4" w:rsidRDefault="0094050E" w:rsidP="003C3E07">
            <w:pPr>
              <w:rPr>
                <w:rFonts w:ascii="Times New Roman" w:hAnsi="Times New Roman" w:cs="Times New Roman"/>
                <w:b/>
                <w:bCs/>
                <w:sz w:val="24"/>
                <w:szCs w:val="24"/>
              </w:rPr>
            </w:pPr>
          </w:p>
        </w:tc>
        <w:tc>
          <w:tcPr>
            <w:tcW w:w="3057" w:type="pct"/>
            <w:tcBorders>
              <w:top w:val="single" w:sz="4" w:space="0" w:color="auto"/>
              <w:left w:val="single" w:sz="4" w:space="0" w:color="auto"/>
              <w:bottom w:val="single" w:sz="4" w:space="0" w:color="auto"/>
              <w:right w:val="single" w:sz="4" w:space="0" w:color="auto"/>
            </w:tcBorders>
          </w:tcPr>
          <w:p w14:paraId="6C3F7A48" w14:textId="77777777" w:rsidR="0094050E" w:rsidRPr="00526EB4" w:rsidRDefault="0094050E" w:rsidP="003C3E07">
            <w:pPr>
              <w:pStyle w:val="Default"/>
            </w:pPr>
            <w:r w:rsidRPr="00526EB4">
              <w:t xml:space="preserve">Проведение медицинской сортировки по сортировочным группам. </w:t>
            </w:r>
          </w:p>
        </w:tc>
        <w:tc>
          <w:tcPr>
            <w:tcW w:w="634" w:type="pct"/>
            <w:gridSpan w:val="2"/>
            <w:tcBorders>
              <w:top w:val="single" w:sz="4" w:space="0" w:color="auto"/>
              <w:left w:val="single" w:sz="4" w:space="0" w:color="auto"/>
              <w:bottom w:val="single" w:sz="4" w:space="0" w:color="auto"/>
              <w:right w:val="single" w:sz="4" w:space="0" w:color="auto"/>
            </w:tcBorders>
          </w:tcPr>
          <w:p w14:paraId="5A43163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Cs/>
                <w:sz w:val="24"/>
                <w:szCs w:val="24"/>
              </w:rPr>
            </w:pPr>
            <w:r w:rsidRPr="00526EB4">
              <w:rPr>
                <w:rFonts w:ascii="Times New Roman" w:hAnsi="Times New Roman" w:cs="Times New Roman"/>
                <w:bCs/>
                <w:iCs/>
                <w:sz w:val="24"/>
                <w:szCs w:val="24"/>
              </w:rPr>
              <w:t>2</w:t>
            </w:r>
          </w:p>
        </w:tc>
        <w:tc>
          <w:tcPr>
            <w:tcW w:w="666" w:type="pct"/>
            <w:vMerge/>
            <w:tcBorders>
              <w:left w:val="single" w:sz="4" w:space="0" w:color="auto"/>
              <w:right w:val="single" w:sz="4" w:space="0" w:color="auto"/>
            </w:tcBorders>
            <w:shd w:val="clear" w:color="auto" w:fill="auto"/>
            <w:vAlign w:val="center"/>
          </w:tcPr>
          <w:p w14:paraId="5AB811C6"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C4A539A" w14:textId="77777777" w:rsidTr="00AB1350">
        <w:trPr>
          <w:trHeight w:val="137"/>
        </w:trPr>
        <w:tc>
          <w:tcPr>
            <w:tcW w:w="643" w:type="pct"/>
            <w:vMerge w:val="restart"/>
            <w:tcBorders>
              <w:top w:val="single" w:sz="4" w:space="0" w:color="auto"/>
              <w:left w:val="single" w:sz="4" w:space="0" w:color="auto"/>
              <w:right w:val="single" w:sz="4" w:space="0" w:color="auto"/>
            </w:tcBorders>
            <w:hideMark/>
          </w:tcPr>
          <w:p w14:paraId="2EA61449" w14:textId="77777777" w:rsidR="0094050E" w:rsidRPr="00526EB4" w:rsidRDefault="0094050E" w:rsidP="003C3E07">
            <w:pPr>
              <w:rPr>
                <w:rFonts w:ascii="Times New Roman" w:hAnsi="Times New Roman" w:cs="Times New Roman"/>
                <w:b/>
                <w:bCs/>
                <w:sz w:val="24"/>
                <w:szCs w:val="24"/>
              </w:rPr>
            </w:pPr>
            <w:r w:rsidRPr="00526EB4">
              <w:rPr>
                <w:rFonts w:ascii="Times New Roman" w:hAnsi="Times New Roman" w:cs="Times New Roman"/>
                <w:b/>
                <w:bCs/>
                <w:sz w:val="24"/>
                <w:szCs w:val="24"/>
              </w:rPr>
              <w:t>Тема 3.4.</w:t>
            </w:r>
          </w:p>
          <w:p w14:paraId="3464F46F" w14:textId="77777777" w:rsidR="0094050E" w:rsidRPr="00526EB4" w:rsidRDefault="0094050E" w:rsidP="003C3E07">
            <w:pPr>
              <w:pStyle w:val="Default"/>
            </w:pPr>
            <w:r w:rsidRPr="00526EB4">
              <w:lastRenderedPageBreak/>
              <w:t xml:space="preserve">Оказание первой помощи при различных чрезвычайных ситуациях </w:t>
            </w:r>
          </w:p>
          <w:p w14:paraId="20021DD8" w14:textId="77777777" w:rsidR="0094050E" w:rsidRPr="00526EB4" w:rsidRDefault="0094050E" w:rsidP="003C3E07">
            <w:pPr>
              <w:pStyle w:val="Default"/>
              <w:rPr>
                <w:b/>
                <w:bCs/>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0C3FA0F1"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lastRenderedPageBreak/>
              <w:t xml:space="preserve">Содержание учебного материла </w:t>
            </w:r>
          </w:p>
        </w:tc>
        <w:tc>
          <w:tcPr>
            <w:tcW w:w="612" w:type="pct"/>
            <w:tcBorders>
              <w:top w:val="single" w:sz="4" w:space="0" w:color="auto"/>
              <w:left w:val="single" w:sz="4" w:space="0" w:color="auto"/>
              <w:bottom w:val="single" w:sz="4" w:space="0" w:color="auto"/>
              <w:right w:val="single" w:sz="4" w:space="0" w:color="auto"/>
            </w:tcBorders>
          </w:tcPr>
          <w:p w14:paraId="000DFD3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-/40/-</w:t>
            </w:r>
          </w:p>
        </w:tc>
        <w:tc>
          <w:tcPr>
            <w:tcW w:w="666" w:type="pct"/>
            <w:vMerge w:val="restart"/>
            <w:tcBorders>
              <w:top w:val="single" w:sz="4" w:space="0" w:color="auto"/>
              <w:left w:val="single" w:sz="4" w:space="0" w:color="auto"/>
              <w:right w:val="single" w:sz="4" w:space="0" w:color="auto"/>
            </w:tcBorders>
            <w:shd w:val="clear" w:color="auto" w:fill="auto"/>
          </w:tcPr>
          <w:p w14:paraId="33B8F623" w14:textId="77777777" w:rsidR="0094050E" w:rsidRPr="00526EB4" w:rsidRDefault="0094050E" w:rsidP="003C3E07">
            <w:pPr>
              <w:pStyle w:val="Default"/>
              <w:jc w:val="center"/>
            </w:pPr>
            <w:r w:rsidRPr="00526EB4">
              <w:t>ОК 01 – 02,</w:t>
            </w:r>
          </w:p>
          <w:p w14:paraId="59C7628C" w14:textId="77777777" w:rsidR="0094050E" w:rsidRPr="00526EB4" w:rsidRDefault="0094050E" w:rsidP="003C3E07">
            <w:pPr>
              <w:pStyle w:val="Default"/>
              <w:jc w:val="center"/>
            </w:pPr>
            <w:r w:rsidRPr="00526EB4">
              <w:lastRenderedPageBreak/>
              <w:t>ОК 06,</w:t>
            </w:r>
          </w:p>
          <w:p w14:paraId="511C876D" w14:textId="77777777" w:rsidR="0094050E" w:rsidRPr="00526EB4" w:rsidRDefault="0094050E" w:rsidP="003C3E07">
            <w:pPr>
              <w:pStyle w:val="Default"/>
              <w:jc w:val="center"/>
            </w:pPr>
            <w:r w:rsidRPr="00526EB4">
              <w:t>ОК 07,</w:t>
            </w:r>
          </w:p>
          <w:p w14:paraId="4E843005" w14:textId="77777777" w:rsidR="0094050E" w:rsidRPr="00526EB4" w:rsidRDefault="0094050E" w:rsidP="003C3E07">
            <w:pPr>
              <w:pStyle w:val="Default"/>
              <w:jc w:val="center"/>
            </w:pPr>
            <w:r w:rsidRPr="00526EB4">
              <w:t>ПК 4.1.</w:t>
            </w:r>
          </w:p>
          <w:p w14:paraId="40331E56" w14:textId="77777777" w:rsidR="0094050E" w:rsidRPr="00526EB4" w:rsidRDefault="0094050E" w:rsidP="003C3E07">
            <w:pPr>
              <w:pStyle w:val="Default"/>
              <w:jc w:val="center"/>
            </w:pPr>
            <w:r w:rsidRPr="00526EB4">
              <w:t>ПК 4.2.</w:t>
            </w:r>
          </w:p>
          <w:p w14:paraId="041FA003" w14:textId="77777777" w:rsidR="0094050E" w:rsidRPr="00526EB4" w:rsidRDefault="0094050E" w:rsidP="003C3E07">
            <w:pPr>
              <w:jc w:val="center"/>
              <w:rPr>
                <w:rFonts w:ascii="Times New Roman" w:hAnsi="Times New Roman" w:cs="Times New Roman"/>
                <w:bCs/>
                <w:iCs/>
                <w:sz w:val="24"/>
                <w:szCs w:val="24"/>
              </w:rPr>
            </w:pPr>
          </w:p>
        </w:tc>
      </w:tr>
      <w:tr w:rsidR="0094050E" w:rsidRPr="00526EB4" w14:paraId="2C3DFA82" w14:textId="77777777" w:rsidTr="00AB1350">
        <w:trPr>
          <w:trHeight w:val="5796"/>
        </w:trPr>
        <w:tc>
          <w:tcPr>
            <w:tcW w:w="643" w:type="pct"/>
            <w:vMerge/>
            <w:tcBorders>
              <w:left w:val="single" w:sz="4" w:space="0" w:color="auto"/>
              <w:right w:val="single" w:sz="4" w:space="0" w:color="auto"/>
            </w:tcBorders>
            <w:vAlign w:val="center"/>
            <w:hideMark/>
          </w:tcPr>
          <w:p w14:paraId="5A7623D8"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right w:val="single" w:sz="4" w:space="0" w:color="auto"/>
            </w:tcBorders>
          </w:tcPr>
          <w:p w14:paraId="0149FAB3" w14:textId="77777777" w:rsidR="0094050E" w:rsidRPr="00526EB4" w:rsidRDefault="0094050E" w:rsidP="00AB1350">
            <w:pPr>
              <w:pStyle w:val="Default"/>
              <w:jc w:val="both"/>
            </w:pPr>
            <w:r w:rsidRPr="00526EB4">
              <w:t xml:space="preserve">Общие правила оказания первой помощи при ранении, кровотечении, травмах. Классификация, характеристика ран. Оказание медицинской помощи пораженным с ранениями мягких тканей при катастрофах и ЧС. Виды кровотечений. Классификация травм опорно-двигательного аппарата. Диагностика переломов костей и повреждений суставов. Понятие об иммобилизации. Диагностика повреждений позвоночника. Диагностика повреждений таза и тазовых органов. Оказание медицинской помощи. Транспортировка пораженных из очага в учреждение здравоохранения. </w:t>
            </w:r>
          </w:p>
          <w:p w14:paraId="0E2367B8"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sz w:val="24"/>
                <w:szCs w:val="24"/>
              </w:rPr>
              <w:t xml:space="preserve">Термические поражения. Ожоги. Клинические проявления ожога. Алгоритм оказания первой медицинской помощи при термических ожогах. Наложение мягких повязок при ожогах. Холодовая травма, классификация. Особенности клинического течения в ЧС. Понятие о замерзании, причины развития общего переохлаждения организма. Клиническая картина общего переохлаждения организма. Первая и доврачебная помощь при холодовой травме и профилактика осложнений. Транспортировка пострадавших с холодовой травмой. </w:t>
            </w:r>
          </w:p>
          <w:p w14:paraId="7F4EA448" w14:textId="77777777" w:rsidR="0094050E" w:rsidRPr="00526EB4" w:rsidRDefault="0094050E" w:rsidP="003C3E07">
            <w:pPr>
              <w:pStyle w:val="Default"/>
              <w:ind w:firstLine="567"/>
              <w:jc w:val="both"/>
            </w:pPr>
            <w:r w:rsidRPr="00526EB4">
              <w:t xml:space="preserve">Терминальные состояния. Сердечно – легочная реанимация. Понятие о терминальных состояниях. Причины возникновения терминальных состояний при чрезвычайных состояниях. Оказание первой помощи при острой сердечно-сосудистой и дыхательной недостаточности. Правила и приемы оказания сердечно-легочной реанимации. Искусственная вентиляция лёгких (ИВЛ), массаж сердца. Оказание медицинской помощи при асфиксии. Местное и общее действие электрического тока. Оказание доврачебной медицинской помощи при поражении электротоком. Виды утопления. Оказание доврачебной медицинской помощи при утоплении. </w:t>
            </w:r>
          </w:p>
          <w:p w14:paraId="07014A78" w14:textId="77777777" w:rsidR="0094050E" w:rsidRPr="00526EB4" w:rsidRDefault="0094050E" w:rsidP="003C3E07">
            <w:pPr>
              <w:pStyle w:val="Default"/>
              <w:ind w:firstLine="567"/>
              <w:jc w:val="both"/>
            </w:pPr>
            <w:r w:rsidRPr="00526EB4">
              <w:t>Первая помощь при массовых поражениях. Правила оказания само- и взаимопомощи в различных чрезвычайных ситуациях природного и техногенного характера, в условиях военного времени.</w:t>
            </w:r>
          </w:p>
        </w:tc>
        <w:tc>
          <w:tcPr>
            <w:tcW w:w="612" w:type="pct"/>
            <w:tcBorders>
              <w:top w:val="single" w:sz="4" w:space="0" w:color="auto"/>
              <w:left w:val="single" w:sz="4" w:space="0" w:color="auto"/>
              <w:right w:val="single" w:sz="4" w:space="0" w:color="auto"/>
            </w:tcBorders>
          </w:tcPr>
          <w:p w14:paraId="5792937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vMerge/>
            <w:tcBorders>
              <w:left w:val="single" w:sz="4" w:space="0" w:color="auto"/>
              <w:right w:val="single" w:sz="4" w:space="0" w:color="auto"/>
            </w:tcBorders>
            <w:shd w:val="clear" w:color="auto" w:fill="auto"/>
            <w:vAlign w:val="center"/>
          </w:tcPr>
          <w:p w14:paraId="2D302D1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0B03F6D" w14:textId="77777777" w:rsidTr="00AB1350">
        <w:trPr>
          <w:trHeight w:val="153"/>
        </w:trPr>
        <w:tc>
          <w:tcPr>
            <w:tcW w:w="643" w:type="pct"/>
            <w:vMerge/>
            <w:tcBorders>
              <w:left w:val="single" w:sz="4" w:space="0" w:color="auto"/>
              <w:right w:val="single" w:sz="4" w:space="0" w:color="auto"/>
            </w:tcBorders>
            <w:vAlign w:val="center"/>
            <w:hideMark/>
          </w:tcPr>
          <w:p w14:paraId="60C0277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46B5E83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12" w:type="pct"/>
            <w:tcBorders>
              <w:top w:val="single" w:sz="4" w:space="0" w:color="auto"/>
              <w:left w:val="single" w:sz="4" w:space="0" w:color="auto"/>
              <w:bottom w:val="single" w:sz="4" w:space="0" w:color="auto"/>
              <w:right w:val="single" w:sz="4" w:space="0" w:color="auto"/>
            </w:tcBorders>
          </w:tcPr>
          <w:p w14:paraId="4B99D7A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526EB4">
              <w:rPr>
                <w:rFonts w:ascii="Times New Roman" w:hAnsi="Times New Roman" w:cs="Times New Roman"/>
                <w:b/>
                <w:iCs/>
                <w:sz w:val="24"/>
                <w:szCs w:val="24"/>
              </w:rPr>
              <w:t>40</w:t>
            </w:r>
          </w:p>
        </w:tc>
        <w:tc>
          <w:tcPr>
            <w:tcW w:w="666" w:type="pct"/>
            <w:vMerge/>
            <w:tcBorders>
              <w:left w:val="single" w:sz="4" w:space="0" w:color="auto"/>
              <w:right w:val="single" w:sz="4" w:space="0" w:color="auto"/>
            </w:tcBorders>
            <w:shd w:val="clear" w:color="auto" w:fill="auto"/>
            <w:vAlign w:val="center"/>
          </w:tcPr>
          <w:p w14:paraId="67F3D7F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79EC5E39" w14:textId="77777777" w:rsidTr="00AB1350">
        <w:trPr>
          <w:trHeight w:val="157"/>
        </w:trPr>
        <w:tc>
          <w:tcPr>
            <w:tcW w:w="643" w:type="pct"/>
            <w:vMerge/>
            <w:tcBorders>
              <w:left w:val="single" w:sz="4" w:space="0" w:color="auto"/>
              <w:right w:val="single" w:sz="4" w:space="0" w:color="auto"/>
            </w:tcBorders>
            <w:vAlign w:val="center"/>
            <w:hideMark/>
          </w:tcPr>
          <w:p w14:paraId="547DEA46"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7D9169AD" w14:textId="77777777" w:rsidR="0094050E" w:rsidRPr="00526EB4" w:rsidRDefault="0094050E" w:rsidP="003C3E07">
            <w:pPr>
              <w:pStyle w:val="Default"/>
            </w:pPr>
            <w:r w:rsidRPr="00526EB4">
              <w:t xml:space="preserve">Оказание первой помощи пораженному при ранениях. </w:t>
            </w:r>
          </w:p>
        </w:tc>
        <w:tc>
          <w:tcPr>
            <w:tcW w:w="612" w:type="pct"/>
            <w:tcBorders>
              <w:top w:val="single" w:sz="4" w:space="0" w:color="auto"/>
              <w:left w:val="single" w:sz="4" w:space="0" w:color="auto"/>
              <w:bottom w:val="single" w:sz="4" w:space="0" w:color="auto"/>
              <w:right w:val="single" w:sz="4" w:space="0" w:color="auto"/>
            </w:tcBorders>
          </w:tcPr>
          <w:p w14:paraId="4E90016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05932B2F"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1E610AA" w14:textId="77777777" w:rsidTr="00AB1350">
        <w:trPr>
          <w:trHeight w:val="147"/>
        </w:trPr>
        <w:tc>
          <w:tcPr>
            <w:tcW w:w="643" w:type="pct"/>
            <w:vMerge/>
            <w:tcBorders>
              <w:left w:val="single" w:sz="4" w:space="0" w:color="auto"/>
              <w:right w:val="single" w:sz="4" w:space="0" w:color="auto"/>
            </w:tcBorders>
            <w:vAlign w:val="center"/>
            <w:hideMark/>
          </w:tcPr>
          <w:p w14:paraId="7BE79ABA"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7F27D2AB" w14:textId="77777777" w:rsidR="0094050E" w:rsidRPr="00526EB4" w:rsidRDefault="0094050E" w:rsidP="003C3E07">
            <w:pPr>
              <w:pStyle w:val="Default"/>
            </w:pPr>
            <w:r w:rsidRPr="00526EB4">
              <w:t xml:space="preserve">Оказание первой помощи при кровотечении. </w:t>
            </w:r>
          </w:p>
        </w:tc>
        <w:tc>
          <w:tcPr>
            <w:tcW w:w="612" w:type="pct"/>
            <w:tcBorders>
              <w:top w:val="single" w:sz="4" w:space="0" w:color="auto"/>
              <w:left w:val="single" w:sz="4" w:space="0" w:color="auto"/>
              <w:bottom w:val="single" w:sz="4" w:space="0" w:color="auto"/>
              <w:right w:val="single" w:sz="4" w:space="0" w:color="auto"/>
            </w:tcBorders>
          </w:tcPr>
          <w:p w14:paraId="35C9E920"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1E0145F9"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169F499" w14:textId="77777777" w:rsidTr="00AB1350">
        <w:trPr>
          <w:trHeight w:val="141"/>
        </w:trPr>
        <w:tc>
          <w:tcPr>
            <w:tcW w:w="643" w:type="pct"/>
            <w:vMerge/>
            <w:tcBorders>
              <w:left w:val="single" w:sz="4" w:space="0" w:color="auto"/>
              <w:right w:val="single" w:sz="4" w:space="0" w:color="auto"/>
            </w:tcBorders>
            <w:vAlign w:val="center"/>
            <w:hideMark/>
          </w:tcPr>
          <w:p w14:paraId="621A0DDE"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1C92DBC3" w14:textId="77777777" w:rsidR="0094050E" w:rsidRPr="00526EB4" w:rsidRDefault="0094050E" w:rsidP="003C3E07">
            <w:pPr>
              <w:pStyle w:val="Default"/>
            </w:pPr>
            <w:r w:rsidRPr="00526EB4">
              <w:t xml:space="preserve">Оказание первой помощи при травмах мягких тканей, опорно-двигательного аппарата. </w:t>
            </w:r>
          </w:p>
        </w:tc>
        <w:tc>
          <w:tcPr>
            <w:tcW w:w="612" w:type="pct"/>
            <w:tcBorders>
              <w:top w:val="single" w:sz="4" w:space="0" w:color="auto"/>
              <w:left w:val="single" w:sz="4" w:space="0" w:color="auto"/>
              <w:bottom w:val="single" w:sz="4" w:space="0" w:color="auto"/>
              <w:right w:val="single" w:sz="4" w:space="0" w:color="auto"/>
            </w:tcBorders>
          </w:tcPr>
          <w:p w14:paraId="490580B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bottom w:val="single" w:sz="4" w:space="0" w:color="auto"/>
              <w:right w:val="single" w:sz="4" w:space="0" w:color="auto"/>
            </w:tcBorders>
            <w:shd w:val="clear" w:color="auto" w:fill="auto"/>
            <w:vAlign w:val="center"/>
          </w:tcPr>
          <w:p w14:paraId="73279AC9"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CFDA3C1" w14:textId="77777777" w:rsidTr="00AB1350">
        <w:trPr>
          <w:trHeight w:val="255"/>
        </w:trPr>
        <w:tc>
          <w:tcPr>
            <w:tcW w:w="643" w:type="pct"/>
            <w:vMerge/>
            <w:tcBorders>
              <w:left w:val="single" w:sz="4" w:space="0" w:color="auto"/>
              <w:right w:val="single" w:sz="4" w:space="0" w:color="auto"/>
            </w:tcBorders>
          </w:tcPr>
          <w:p w14:paraId="68D97ADB"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7A4B0543" w14:textId="77777777" w:rsidR="0094050E" w:rsidRPr="00526EB4" w:rsidRDefault="0094050E" w:rsidP="003C3E07">
            <w:pPr>
              <w:pStyle w:val="Default"/>
            </w:pPr>
            <w:r w:rsidRPr="00526EB4">
              <w:t xml:space="preserve">Оказание первой помощи при синдроме длительного сдавливания. </w:t>
            </w:r>
          </w:p>
        </w:tc>
        <w:tc>
          <w:tcPr>
            <w:tcW w:w="612" w:type="pct"/>
            <w:tcBorders>
              <w:top w:val="single" w:sz="4" w:space="0" w:color="auto"/>
              <w:left w:val="single" w:sz="4" w:space="0" w:color="auto"/>
              <w:bottom w:val="single" w:sz="4" w:space="0" w:color="auto"/>
              <w:right w:val="single" w:sz="4" w:space="0" w:color="auto"/>
            </w:tcBorders>
          </w:tcPr>
          <w:p w14:paraId="2B15D62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7FC53E8D"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5EBC11C" w14:textId="77777777" w:rsidTr="00AB1350">
        <w:trPr>
          <w:trHeight w:val="227"/>
        </w:trPr>
        <w:tc>
          <w:tcPr>
            <w:tcW w:w="643" w:type="pct"/>
            <w:vMerge/>
            <w:tcBorders>
              <w:left w:val="single" w:sz="4" w:space="0" w:color="auto"/>
              <w:right w:val="single" w:sz="4" w:space="0" w:color="auto"/>
            </w:tcBorders>
            <w:vAlign w:val="center"/>
            <w:hideMark/>
          </w:tcPr>
          <w:p w14:paraId="397FF8C2"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7D76F58D" w14:textId="77777777" w:rsidR="0094050E" w:rsidRPr="00526EB4" w:rsidRDefault="0094050E" w:rsidP="003C3E07">
            <w:pPr>
              <w:pStyle w:val="Default"/>
            </w:pPr>
            <w:r w:rsidRPr="00526EB4">
              <w:t xml:space="preserve">Оказание первой помощи при черепно-мозговой травме, повреждениях позвоночника. </w:t>
            </w:r>
          </w:p>
        </w:tc>
        <w:tc>
          <w:tcPr>
            <w:tcW w:w="612" w:type="pct"/>
            <w:tcBorders>
              <w:top w:val="single" w:sz="4" w:space="0" w:color="auto"/>
              <w:left w:val="single" w:sz="4" w:space="0" w:color="auto"/>
              <w:bottom w:val="single" w:sz="4" w:space="0" w:color="auto"/>
              <w:right w:val="single" w:sz="4" w:space="0" w:color="auto"/>
            </w:tcBorders>
          </w:tcPr>
          <w:p w14:paraId="57B7229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right w:val="single" w:sz="4" w:space="0" w:color="auto"/>
            </w:tcBorders>
            <w:shd w:val="clear" w:color="auto" w:fill="auto"/>
            <w:vAlign w:val="center"/>
          </w:tcPr>
          <w:p w14:paraId="27B64116"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C49BD59" w14:textId="77777777" w:rsidTr="00AB1350">
        <w:trPr>
          <w:trHeight w:val="257"/>
        </w:trPr>
        <w:tc>
          <w:tcPr>
            <w:tcW w:w="643" w:type="pct"/>
            <w:vMerge/>
            <w:tcBorders>
              <w:left w:val="single" w:sz="4" w:space="0" w:color="auto"/>
              <w:right w:val="single" w:sz="4" w:space="0" w:color="auto"/>
            </w:tcBorders>
            <w:vAlign w:val="center"/>
          </w:tcPr>
          <w:p w14:paraId="105C1A07"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85F43A1" w14:textId="77777777" w:rsidR="0094050E" w:rsidRPr="00526EB4" w:rsidRDefault="0094050E" w:rsidP="003C3E07">
            <w:pPr>
              <w:pStyle w:val="Default"/>
            </w:pPr>
            <w:r w:rsidRPr="00526EB4">
              <w:t>Проведение неотложных противошоковых мероприятий</w:t>
            </w:r>
          </w:p>
        </w:tc>
        <w:tc>
          <w:tcPr>
            <w:tcW w:w="612" w:type="pct"/>
            <w:tcBorders>
              <w:top w:val="single" w:sz="4" w:space="0" w:color="auto"/>
              <w:left w:val="single" w:sz="4" w:space="0" w:color="auto"/>
              <w:bottom w:val="single" w:sz="4" w:space="0" w:color="auto"/>
              <w:right w:val="single" w:sz="4" w:space="0" w:color="auto"/>
            </w:tcBorders>
          </w:tcPr>
          <w:p w14:paraId="39B23D1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05DEB81C"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0216423" w14:textId="77777777" w:rsidTr="00AB1350">
        <w:trPr>
          <w:trHeight w:val="257"/>
        </w:trPr>
        <w:tc>
          <w:tcPr>
            <w:tcW w:w="643" w:type="pct"/>
            <w:vMerge/>
            <w:tcBorders>
              <w:left w:val="single" w:sz="4" w:space="0" w:color="auto"/>
              <w:right w:val="single" w:sz="4" w:space="0" w:color="auto"/>
            </w:tcBorders>
            <w:vAlign w:val="center"/>
          </w:tcPr>
          <w:p w14:paraId="43F1DB7E"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07E5AA6" w14:textId="77777777" w:rsidR="0094050E" w:rsidRPr="00526EB4" w:rsidRDefault="0094050E" w:rsidP="003C3E07">
            <w:pPr>
              <w:pStyle w:val="Default"/>
            </w:pPr>
            <w:r w:rsidRPr="00526EB4">
              <w:t>Проведение базовой сердечно – легочной реанимации при различных ситуациях.</w:t>
            </w:r>
          </w:p>
        </w:tc>
        <w:tc>
          <w:tcPr>
            <w:tcW w:w="612" w:type="pct"/>
            <w:tcBorders>
              <w:top w:val="single" w:sz="4" w:space="0" w:color="auto"/>
              <w:left w:val="single" w:sz="4" w:space="0" w:color="auto"/>
              <w:bottom w:val="single" w:sz="4" w:space="0" w:color="auto"/>
              <w:right w:val="single" w:sz="4" w:space="0" w:color="auto"/>
            </w:tcBorders>
          </w:tcPr>
          <w:p w14:paraId="7A685F0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11128FC0"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0455EEB3" w14:textId="77777777" w:rsidTr="00AB1350">
        <w:trPr>
          <w:trHeight w:val="257"/>
        </w:trPr>
        <w:tc>
          <w:tcPr>
            <w:tcW w:w="643" w:type="pct"/>
            <w:vMerge/>
            <w:tcBorders>
              <w:left w:val="single" w:sz="4" w:space="0" w:color="auto"/>
              <w:right w:val="single" w:sz="4" w:space="0" w:color="auto"/>
            </w:tcBorders>
            <w:vAlign w:val="center"/>
          </w:tcPr>
          <w:p w14:paraId="6C0B4CB5"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088AAC3A" w14:textId="77777777" w:rsidR="0094050E" w:rsidRPr="00526EB4" w:rsidRDefault="0094050E" w:rsidP="003C3E07">
            <w:pPr>
              <w:pStyle w:val="Default"/>
            </w:pPr>
            <w:r w:rsidRPr="00526EB4">
              <w:t>Оказание первой помощи при ожогах.</w:t>
            </w:r>
          </w:p>
        </w:tc>
        <w:tc>
          <w:tcPr>
            <w:tcW w:w="612" w:type="pct"/>
            <w:tcBorders>
              <w:top w:val="single" w:sz="4" w:space="0" w:color="auto"/>
              <w:left w:val="single" w:sz="4" w:space="0" w:color="auto"/>
              <w:bottom w:val="single" w:sz="4" w:space="0" w:color="auto"/>
              <w:right w:val="single" w:sz="4" w:space="0" w:color="auto"/>
            </w:tcBorders>
          </w:tcPr>
          <w:p w14:paraId="4AFDD2E9"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0691041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C3046C7" w14:textId="77777777" w:rsidTr="00AB1350">
        <w:trPr>
          <w:trHeight w:val="257"/>
        </w:trPr>
        <w:tc>
          <w:tcPr>
            <w:tcW w:w="643" w:type="pct"/>
            <w:vMerge/>
            <w:tcBorders>
              <w:left w:val="single" w:sz="4" w:space="0" w:color="auto"/>
              <w:right w:val="single" w:sz="4" w:space="0" w:color="auto"/>
            </w:tcBorders>
            <w:vAlign w:val="center"/>
          </w:tcPr>
          <w:p w14:paraId="6FB2F96E"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4017D7D6" w14:textId="77777777" w:rsidR="0094050E" w:rsidRPr="00526EB4" w:rsidRDefault="0094050E" w:rsidP="003C3E07">
            <w:pPr>
              <w:pStyle w:val="Default"/>
            </w:pPr>
            <w:r w:rsidRPr="00526EB4">
              <w:t>Оказание первой помощи при отморожении.</w:t>
            </w:r>
          </w:p>
        </w:tc>
        <w:tc>
          <w:tcPr>
            <w:tcW w:w="612" w:type="pct"/>
            <w:tcBorders>
              <w:top w:val="single" w:sz="4" w:space="0" w:color="auto"/>
              <w:left w:val="single" w:sz="4" w:space="0" w:color="auto"/>
              <w:bottom w:val="single" w:sz="4" w:space="0" w:color="auto"/>
              <w:right w:val="single" w:sz="4" w:space="0" w:color="auto"/>
            </w:tcBorders>
          </w:tcPr>
          <w:p w14:paraId="6DC015B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7D0DF9AC"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08AA74C4" w14:textId="77777777" w:rsidTr="00AB1350">
        <w:trPr>
          <w:trHeight w:val="257"/>
        </w:trPr>
        <w:tc>
          <w:tcPr>
            <w:tcW w:w="643" w:type="pct"/>
            <w:vMerge/>
            <w:tcBorders>
              <w:left w:val="single" w:sz="4" w:space="0" w:color="auto"/>
              <w:right w:val="single" w:sz="4" w:space="0" w:color="auto"/>
            </w:tcBorders>
            <w:vAlign w:val="center"/>
          </w:tcPr>
          <w:p w14:paraId="03180D8C"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4CCC71C0" w14:textId="77777777" w:rsidR="0094050E" w:rsidRPr="00526EB4" w:rsidRDefault="0094050E" w:rsidP="003C3E07">
            <w:pPr>
              <w:pStyle w:val="Default"/>
            </w:pPr>
            <w:r w:rsidRPr="00526EB4">
              <w:t xml:space="preserve">Организация медицинского обеспечения при ликвидации радиационных аварий. </w:t>
            </w:r>
          </w:p>
        </w:tc>
        <w:tc>
          <w:tcPr>
            <w:tcW w:w="612" w:type="pct"/>
            <w:tcBorders>
              <w:top w:val="single" w:sz="4" w:space="0" w:color="auto"/>
              <w:left w:val="single" w:sz="4" w:space="0" w:color="auto"/>
              <w:bottom w:val="single" w:sz="4" w:space="0" w:color="auto"/>
              <w:right w:val="single" w:sz="4" w:space="0" w:color="auto"/>
            </w:tcBorders>
          </w:tcPr>
          <w:p w14:paraId="5A34ADF0"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4</w:t>
            </w:r>
          </w:p>
        </w:tc>
        <w:tc>
          <w:tcPr>
            <w:tcW w:w="666" w:type="pct"/>
            <w:vMerge/>
            <w:tcBorders>
              <w:left w:val="single" w:sz="4" w:space="0" w:color="auto"/>
              <w:right w:val="single" w:sz="4" w:space="0" w:color="auto"/>
            </w:tcBorders>
            <w:shd w:val="clear" w:color="auto" w:fill="auto"/>
            <w:vAlign w:val="center"/>
          </w:tcPr>
          <w:p w14:paraId="3201C334"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D0186D3" w14:textId="77777777" w:rsidTr="00AB1350">
        <w:trPr>
          <w:trHeight w:val="257"/>
        </w:trPr>
        <w:tc>
          <w:tcPr>
            <w:tcW w:w="643" w:type="pct"/>
            <w:vMerge/>
            <w:tcBorders>
              <w:left w:val="single" w:sz="4" w:space="0" w:color="auto"/>
              <w:right w:val="single" w:sz="4" w:space="0" w:color="auto"/>
            </w:tcBorders>
            <w:vAlign w:val="center"/>
          </w:tcPr>
          <w:p w14:paraId="0E4E32A3"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68F949DD" w14:textId="77777777" w:rsidR="0094050E" w:rsidRPr="00526EB4" w:rsidRDefault="0094050E" w:rsidP="003C3E07">
            <w:pPr>
              <w:pStyle w:val="Default"/>
            </w:pPr>
            <w:r w:rsidRPr="00526EB4">
              <w:t xml:space="preserve">Организация медицинского обеспечения при ликвидации химических катастроф. </w:t>
            </w:r>
          </w:p>
        </w:tc>
        <w:tc>
          <w:tcPr>
            <w:tcW w:w="612" w:type="pct"/>
            <w:tcBorders>
              <w:top w:val="single" w:sz="4" w:space="0" w:color="auto"/>
              <w:left w:val="single" w:sz="4" w:space="0" w:color="auto"/>
              <w:bottom w:val="single" w:sz="4" w:space="0" w:color="auto"/>
              <w:right w:val="single" w:sz="4" w:space="0" w:color="auto"/>
            </w:tcBorders>
          </w:tcPr>
          <w:p w14:paraId="3E939B6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4</w:t>
            </w:r>
          </w:p>
        </w:tc>
        <w:tc>
          <w:tcPr>
            <w:tcW w:w="666" w:type="pct"/>
            <w:vMerge/>
            <w:tcBorders>
              <w:left w:val="single" w:sz="4" w:space="0" w:color="auto"/>
              <w:right w:val="single" w:sz="4" w:space="0" w:color="auto"/>
            </w:tcBorders>
            <w:shd w:val="clear" w:color="auto" w:fill="auto"/>
            <w:vAlign w:val="center"/>
          </w:tcPr>
          <w:p w14:paraId="3FBD520D"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246335F7" w14:textId="77777777" w:rsidTr="00AB1350">
        <w:trPr>
          <w:trHeight w:val="257"/>
        </w:trPr>
        <w:tc>
          <w:tcPr>
            <w:tcW w:w="643" w:type="pct"/>
            <w:vMerge/>
            <w:tcBorders>
              <w:left w:val="single" w:sz="4" w:space="0" w:color="auto"/>
              <w:right w:val="single" w:sz="4" w:space="0" w:color="auto"/>
            </w:tcBorders>
            <w:vAlign w:val="center"/>
            <w:hideMark/>
          </w:tcPr>
          <w:p w14:paraId="1E9E3F25"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7E936E6" w14:textId="77777777" w:rsidR="0094050E" w:rsidRPr="00526EB4" w:rsidRDefault="0094050E" w:rsidP="003C3E07">
            <w:pPr>
              <w:pStyle w:val="Default"/>
            </w:pPr>
            <w:r w:rsidRPr="00526EB4">
              <w:t xml:space="preserve">Оказание первой помощи при повреждении груди и живота. </w:t>
            </w:r>
          </w:p>
        </w:tc>
        <w:tc>
          <w:tcPr>
            <w:tcW w:w="612" w:type="pct"/>
            <w:tcBorders>
              <w:top w:val="single" w:sz="4" w:space="0" w:color="auto"/>
              <w:left w:val="single" w:sz="4" w:space="0" w:color="auto"/>
              <w:bottom w:val="single" w:sz="4" w:space="0" w:color="auto"/>
              <w:right w:val="single" w:sz="4" w:space="0" w:color="auto"/>
            </w:tcBorders>
          </w:tcPr>
          <w:p w14:paraId="08EBE1D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5C437EC5"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195B89C" w14:textId="77777777" w:rsidTr="00AB1350">
        <w:trPr>
          <w:trHeight w:val="257"/>
        </w:trPr>
        <w:tc>
          <w:tcPr>
            <w:tcW w:w="643" w:type="pct"/>
            <w:vMerge/>
            <w:tcBorders>
              <w:left w:val="single" w:sz="4" w:space="0" w:color="auto"/>
              <w:right w:val="single" w:sz="4" w:space="0" w:color="auto"/>
            </w:tcBorders>
            <w:vAlign w:val="center"/>
          </w:tcPr>
          <w:p w14:paraId="0D1A1BE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DAC1D5E" w14:textId="77777777" w:rsidR="0094050E" w:rsidRPr="00526EB4" w:rsidRDefault="0094050E" w:rsidP="003C3E07">
            <w:pPr>
              <w:pStyle w:val="Default"/>
            </w:pPr>
            <w:r w:rsidRPr="00526EB4">
              <w:t xml:space="preserve">Оказание первой помощи при травматических повреждениях носа, глотки, уха. </w:t>
            </w:r>
          </w:p>
        </w:tc>
        <w:tc>
          <w:tcPr>
            <w:tcW w:w="612" w:type="pct"/>
            <w:tcBorders>
              <w:top w:val="single" w:sz="4" w:space="0" w:color="auto"/>
              <w:left w:val="single" w:sz="4" w:space="0" w:color="auto"/>
              <w:bottom w:val="single" w:sz="4" w:space="0" w:color="auto"/>
              <w:right w:val="single" w:sz="4" w:space="0" w:color="auto"/>
            </w:tcBorders>
          </w:tcPr>
          <w:p w14:paraId="0EEF7372"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132C9D28"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AE330DA" w14:textId="77777777" w:rsidTr="00AB1350">
        <w:trPr>
          <w:trHeight w:val="257"/>
        </w:trPr>
        <w:tc>
          <w:tcPr>
            <w:tcW w:w="643" w:type="pct"/>
            <w:vMerge/>
            <w:tcBorders>
              <w:left w:val="single" w:sz="4" w:space="0" w:color="auto"/>
              <w:right w:val="single" w:sz="4" w:space="0" w:color="auto"/>
            </w:tcBorders>
            <w:vAlign w:val="center"/>
          </w:tcPr>
          <w:p w14:paraId="57D81189"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17259EF2" w14:textId="77777777" w:rsidR="0094050E" w:rsidRPr="00526EB4" w:rsidRDefault="0094050E" w:rsidP="003C3E07">
            <w:pPr>
              <w:pStyle w:val="Default"/>
            </w:pPr>
            <w:r w:rsidRPr="00526EB4">
              <w:t>Оказание первой помощи при травме органа зрения.</w:t>
            </w:r>
          </w:p>
        </w:tc>
        <w:tc>
          <w:tcPr>
            <w:tcW w:w="612" w:type="pct"/>
            <w:tcBorders>
              <w:top w:val="single" w:sz="4" w:space="0" w:color="auto"/>
              <w:left w:val="single" w:sz="4" w:space="0" w:color="auto"/>
              <w:bottom w:val="single" w:sz="4" w:space="0" w:color="auto"/>
              <w:right w:val="single" w:sz="4" w:space="0" w:color="auto"/>
            </w:tcBorders>
          </w:tcPr>
          <w:p w14:paraId="194F6C2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66" w:type="pct"/>
            <w:vMerge/>
            <w:tcBorders>
              <w:left w:val="single" w:sz="4" w:space="0" w:color="auto"/>
              <w:right w:val="single" w:sz="4" w:space="0" w:color="auto"/>
            </w:tcBorders>
            <w:shd w:val="clear" w:color="auto" w:fill="auto"/>
            <w:vAlign w:val="center"/>
          </w:tcPr>
          <w:p w14:paraId="16F4DD87"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454C475" w14:textId="77777777" w:rsidTr="00AB1350">
        <w:trPr>
          <w:trHeight w:val="257"/>
        </w:trPr>
        <w:tc>
          <w:tcPr>
            <w:tcW w:w="643" w:type="pct"/>
            <w:vMerge/>
            <w:tcBorders>
              <w:left w:val="single" w:sz="4" w:space="0" w:color="auto"/>
              <w:right w:val="single" w:sz="4" w:space="0" w:color="auto"/>
            </w:tcBorders>
            <w:vAlign w:val="center"/>
          </w:tcPr>
          <w:p w14:paraId="08D5E68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10F88509" w14:textId="77777777" w:rsidR="0094050E" w:rsidRPr="00526EB4" w:rsidRDefault="0094050E" w:rsidP="003C3E07">
            <w:pPr>
              <w:pStyle w:val="Default"/>
            </w:pPr>
            <w:r w:rsidRPr="00526EB4">
              <w:t>Организация медицинского обеспечения при ликвидации природных катастроф.</w:t>
            </w:r>
          </w:p>
        </w:tc>
        <w:tc>
          <w:tcPr>
            <w:tcW w:w="612" w:type="pct"/>
            <w:tcBorders>
              <w:top w:val="single" w:sz="4" w:space="0" w:color="auto"/>
              <w:left w:val="single" w:sz="4" w:space="0" w:color="auto"/>
              <w:bottom w:val="single" w:sz="4" w:space="0" w:color="auto"/>
              <w:right w:val="single" w:sz="4" w:space="0" w:color="auto"/>
            </w:tcBorders>
          </w:tcPr>
          <w:p w14:paraId="2914572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4</w:t>
            </w:r>
          </w:p>
        </w:tc>
        <w:tc>
          <w:tcPr>
            <w:tcW w:w="666" w:type="pct"/>
            <w:vMerge/>
            <w:tcBorders>
              <w:left w:val="single" w:sz="4" w:space="0" w:color="auto"/>
              <w:right w:val="single" w:sz="4" w:space="0" w:color="auto"/>
            </w:tcBorders>
            <w:shd w:val="clear" w:color="auto" w:fill="auto"/>
            <w:vAlign w:val="center"/>
          </w:tcPr>
          <w:p w14:paraId="0C604571"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414524E" w14:textId="77777777" w:rsidTr="00AB1350">
        <w:trPr>
          <w:trHeight w:val="283"/>
        </w:trPr>
        <w:tc>
          <w:tcPr>
            <w:tcW w:w="3722" w:type="pct"/>
            <w:gridSpan w:val="3"/>
            <w:tcBorders>
              <w:top w:val="single" w:sz="4" w:space="0" w:color="auto"/>
              <w:left w:val="single" w:sz="4" w:space="0" w:color="auto"/>
              <w:bottom w:val="single" w:sz="4" w:space="0" w:color="auto"/>
              <w:right w:val="single" w:sz="4" w:space="0" w:color="auto"/>
            </w:tcBorders>
            <w:vAlign w:val="center"/>
            <w:hideMark/>
          </w:tcPr>
          <w:p w14:paraId="2301B67D" w14:textId="646378FA" w:rsidR="0094050E"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 xml:space="preserve">Раздел </w:t>
            </w:r>
            <w:r w:rsidR="0094050E" w:rsidRPr="00526EB4">
              <w:rPr>
                <w:rFonts w:ascii="Times New Roman" w:hAnsi="Times New Roman" w:cs="Times New Roman"/>
                <w:b/>
                <w:bCs/>
                <w:sz w:val="24"/>
                <w:szCs w:val="24"/>
              </w:rPr>
              <w:t>4</w:t>
            </w:r>
            <w:r w:rsidRPr="00526EB4">
              <w:rPr>
                <w:rFonts w:ascii="Times New Roman" w:hAnsi="Times New Roman" w:cs="Times New Roman"/>
                <w:b/>
                <w:bCs/>
                <w:sz w:val="24"/>
                <w:szCs w:val="24"/>
              </w:rPr>
              <w:t>. Основы военной службы и медицинских знаний (для юношей)</w:t>
            </w:r>
          </w:p>
        </w:tc>
        <w:tc>
          <w:tcPr>
            <w:tcW w:w="612" w:type="pct"/>
            <w:tcBorders>
              <w:top w:val="single" w:sz="4" w:space="0" w:color="auto"/>
              <w:left w:val="single" w:sz="4" w:space="0" w:color="auto"/>
              <w:bottom w:val="single" w:sz="4" w:space="0" w:color="auto"/>
              <w:right w:val="single" w:sz="4" w:space="0" w:color="auto"/>
            </w:tcBorders>
          </w:tcPr>
          <w:p w14:paraId="13C2A82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-/48/-</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DBA0310"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71A6FFFE" w14:textId="77777777" w:rsidTr="00AB1350">
        <w:trPr>
          <w:trHeight w:val="155"/>
        </w:trPr>
        <w:tc>
          <w:tcPr>
            <w:tcW w:w="643" w:type="pct"/>
            <w:vMerge w:val="restart"/>
            <w:tcBorders>
              <w:top w:val="single" w:sz="4" w:space="0" w:color="auto"/>
              <w:left w:val="single" w:sz="4" w:space="0" w:color="auto"/>
              <w:right w:val="single" w:sz="4" w:space="0" w:color="auto"/>
            </w:tcBorders>
            <w:hideMark/>
          </w:tcPr>
          <w:p w14:paraId="2AA65DD8" w14:textId="77777777" w:rsidR="0094050E" w:rsidRPr="00526EB4" w:rsidRDefault="0094050E" w:rsidP="003C3E07">
            <w:pPr>
              <w:rPr>
                <w:rFonts w:ascii="Times New Roman" w:hAnsi="Times New Roman" w:cs="Times New Roman"/>
                <w:b/>
                <w:bCs/>
                <w:sz w:val="24"/>
                <w:szCs w:val="24"/>
              </w:rPr>
            </w:pPr>
            <w:r w:rsidRPr="00526EB4">
              <w:rPr>
                <w:rFonts w:ascii="Times New Roman" w:hAnsi="Times New Roman" w:cs="Times New Roman"/>
                <w:b/>
                <w:bCs/>
                <w:sz w:val="24"/>
                <w:szCs w:val="24"/>
              </w:rPr>
              <w:t>Тема 4.1.</w:t>
            </w:r>
          </w:p>
          <w:p w14:paraId="4B6AE356" w14:textId="77777777" w:rsidR="0094050E" w:rsidRPr="00526EB4" w:rsidRDefault="0094050E" w:rsidP="003C3E07">
            <w:pPr>
              <w:pStyle w:val="Default"/>
            </w:pPr>
            <w:r w:rsidRPr="00526EB4">
              <w:t xml:space="preserve">Организация воинского учета и военная служба и </w:t>
            </w:r>
          </w:p>
          <w:p w14:paraId="5EA0391A" w14:textId="77777777" w:rsidR="0094050E" w:rsidRPr="00526EB4" w:rsidRDefault="0094050E" w:rsidP="003C3E07">
            <w:pPr>
              <w:pStyle w:val="Default"/>
            </w:pPr>
            <w:r w:rsidRPr="00526EB4">
              <w:t xml:space="preserve">общевоинские уставы </w:t>
            </w:r>
          </w:p>
          <w:p w14:paraId="43BB72A3" w14:textId="77777777" w:rsidR="0094050E" w:rsidRPr="00526EB4" w:rsidRDefault="0094050E" w:rsidP="003C3E07">
            <w:pPr>
              <w:pStyle w:val="Default"/>
            </w:pPr>
            <w:r w:rsidRPr="00526EB4">
              <w:t xml:space="preserve"> </w:t>
            </w:r>
          </w:p>
          <w:p w14:paraId="0929A90A" w14:textId="77777777" w:rsidR="0094050E" w:rsidRPr="00526EB4" w:rsidRDefault="0094050E" w:rsidP="003C3E07">
            <w:pPr>
              <w:rPr>
                <w:rFonts w:ascii="Times New Roman" w:hAnsi="Times New Roman" w:cs="Times New Roman"/>
                <w:b/>
                <w:bCs/>
                <w:sz w:val="24"/>
                <w:szCs w:val="24"/>
              </w:rPr>
            </w:pPr>
          </w:p>
          <w:p w14:paraId="1E46A599" w14:textId="77777777" w:rsidR="0094050E" w:rsidRPr="00526EB4" w:rsidRDefault="0094050E" w:rsidP="003C3E07">
            <w:pPr>
              <w:rPr>
                <w:rFonts w:ascii="Times New Roman" w:hAnsi="Times New Roman" w:cs="Times New Roman"/>
                <w:sz w:val="24"/>
                <w:szCs w:val="24"/>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174BA491"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Содержание учебного материала</w:t>
            </w:r>
          </w:p>
        </w:tc>
        <w:tc>
          <w:tcPr>
            <w:tcW w:w="612" w:type="pct"/>
            <w:tcBorders>
              <w:top w:val="single" w:sz="4" w:space="0" w:color="auto"/>
              <w:left w:val="single" w:sz="4" w:space="0" w:color="auto"/>
              <w:bottom w:val="single" w:sz="4" w:space="0" w:color="auto"/>
              <w:right w:val="single" w:sz="4" w:space="0" w:color="auto"/>
            </w:tcBorders>
          </w:tcPr>
          <w:p w14:paraId="4BF51B2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26</w:t>
            </w:r>
          </w:p>
        </w:tc>
        <w:tc>
          <w:tcPr>
            <w:tcW w:w="666" w:type="pct"/>
            <w:vMerge w:val="restart"/>
            <w:tcBorders>
              <w:top w:val="single" w:sz="4" w:space="0" w:color="auto"/>
              <w:left w:val="single" w:sz="4" w:space="0" w:color="auto"/>
              <w:right w:val="single" w:sz="4" w:space="0" w:color="auto"/>
            </w:tcBorders>
            <w:shd w:val="clear" w:color="auto" w:fill="auto"/>
          </w:tcPr>
          <w:p w14:paraId="152078A6" w14:textId="77777777" w:rsidR="0094050E" w:rsidRPr="00526EB4" w:rsidRDefault="0094050E" w:rsidP="003C3E07">
            <w:pPr>
              <w:pStyle w:val="Default"/>
              <w:jc w:val="center"/>
            </w:pPr>
            <w:r w:rsidRPr="00526EB4">
              <w:t>ОК 01 – 02,</w:t>
            </w:r>
          </w:p>
          <w:p w14:paraId="19C12FFB" w14:textId="77777777" w:rsidR="0094050E" w:rsidRPr="00526EB4" w:rsidRDefault="0094050E" w:rsidP="003C3E07">
            <w:pPr>
              <w:pStyle w:val="Default"/>
              <w:jc w:val="center"/>
            </w:pPr>
            <w:r w:rsidRPr="00526EB4">
              <w:t>ОК 06,</w:t>
            </w:r>
          </w:p>
          <w:p w14:paraId="235A6217" w14:textId="77777777" w:rsidR="0094050E" w:rsidRPr="00526EB4" w:rsidRDefault="0094050E" w:rsidP="003C3E07">
            <w:pPr>
              <w:pStyle w:val="Default"/>
              <w:jc w:val="center"/>
            </w:pPr>
            <w:r w:rsidRPr="00526EB4">
              <w:t>ОК 07,</w:t>
            </w:r>
          </w:p>
          <w:p w14:paraId="5D71BEC8" w14:textId="77777777" w:rsidR="0094050E" w:rsidRPr="00526EB4" w:rsidRDefault="0094050E" w:rsidP="003C3E07">
            <w:pPr>
              <w:pStyle w:val="Default"/>
              <w:jc w:val="center"/>
            </w:pPr>
            <w:r w:rsidRPr="00526EB4">
              <w:t>ПК 4.1.</w:t>
            </w:r>
          </w:p>
          <w:p w14:paraId="6FB0E1DC" w14:textId="77777777" w:rsidR="0094050E" w:rsidRPr="00526EB4" w:rsidRDefault="0094050E" w:rsidP="003C3E07">
            <w:pPr>
              <w:pStyle w:val="Default"/>
              <w:jc w:val="center"/>
            </w:pPr>
            <w:r w:rsidRPr="00526EB4">
              <w:t>ПК 4.2.</w:t>
            </w:r>
          </w:p>
          <w:p w14:paraId="6FD5A1A4"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41AE4DD" w14:textId="77777777" w:rsidTr="00AB1350">
        <w:trPr>
          <w:trHeight w:val="567"/>
        </w:trPr>
        <w:tc>
          <w:tcPr>
            <w:tcW w:w="643" w:type="pct"/>
            <w:vMerge/>
            <w:tcBorders>
              <w:left w:val="single" w:sz="4" w:space="0" w:color="auto"/>
              <w:right w:val="single" w:sz="4" w:space="0" w:color="auto"/>
            </w:tcBorders>
            <w:vAlign w:val="center"/>
            <w:hideMark/>
          </w:tcPr>
          <w:p w14:paraId="2EB7B76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59029A57" w14:textId="77777777" w:rsidR="0094050E" w:rsidRPr="00526EB4" w:rsidRDefault="0094050E" w:rsidP="003C3E07">
            <w:pPr>
              <w:pStyle w:val="Default"/>
              <w:jc w:val="both"/>
            </w:pPr>
            <w:r w:rsidRPr="00526EB4">
              <w:t>Воинский учет. Организация медицинского освидетельствования и медицинского обследования граждан при постановке их на воинский учет и при призыве на воинскую службу. Обязательная и добровольная подготовка граждан к военной службе. Прохождение военной службы по призыву и по контракту. Основные виды воинской деятельности. Перечень военно-учетных специальностей. Обеспечение безопасности военной службы. Правовые основы военной службы. Воинская обязанность, её основные составляющие. Требования военной деятельности, предъявляемые к физическим, психологическим и профессиональным качествам военнослужащего. Общие должностные и специальные обязанности военнослужащих. Статус военнослужащего. Права и ответственность военнослужащего. Международные правила поведения военнослужащего в бою.</w:t>
            </w:r>
          </w:p>
          <w:p w14:paraId="53E7EBD9" w14:textId="77777777" w:rsidR="0094050E" w:rsidRPr="00526EB4" w:rsidRDefault="0094050E" w:rsidP="003C3E07">
            <w:pPr>
              <w:pStyle w:val="Default"/>
              <w:jc w:val="both"/>
            </w:pPr>
            <w:r w:rsidRPr="00526EB4">
              <w:t xml:space="preserve">Основные мероприятия по обеспечению безопасности военной службы. Военнослужащие Вооруженных Сил Российской Федерации и взаимоотношения между ними. Размещение военнослужащих. Воинская дисциплина. Поощрение и дисциплинарные взыскания. Права военнослужащего. Дисциплинарная, административная и уголовная ответственность военнослужащих. </w:t>
            </w:r>
          </w:p>
          <w:p w14:paraId="034FC16C" w14:textId="77777777" w:rsidR="0094050E" w:rsidRPr="00526EB4" w:rsidRDefault="0094050E" w:rsidP="003C3E07">
            <w:pPr>
              <w:pStyle w:val="Default"/>
              <w:jc w:val="both"/>
            </w:pPr>
            <w:r w:rsidRPr="00526EB4">
              <w:t xml:space="preserve">Распределение времени и внутренний распорядок. Распорядок дня и регламент служебного времени. Несение караульной службы – выполнение боевой задачи, состав караула. Часовой и караульный. Обязанности часового. Пост и его оборудование. </w:t>
            </w:r>
          </w:p>
          <w:p w14:paraId="25BBFAB1" w14:textId="77777777" w:rsidR="0094050E" w:rsidRPr="00526EB4" w:rsidRDefault="0094050E" w:rsidP="003C3E07">
            <w:pPr>
              <w:pStyle w:val="Default"/>
              <w:jc w:val="both"/>
            </w:pPr>
            <w:r w:rsidRPr="00526EB4">
              <w:lastRenderedPageBreak/>
              <w:t xml:space="preserve">Обязанности лиц суточного наряда. Назначение суточного наряда, его состав и вооружение. Подчиненность и обязанности дневального по роте. Обязанности дежурного по роте. Порядок приема и сдачи дежурства, действия при подъеме по тревоге, прибытие в роту офицеров и старшин.  </w:t>
            </w:r>
          </w:p>
        </w:tc>
        <w:tc>
          <w:tcPr>
            <w:tcW w:w="612" w:type="pct"/>
            <w:tcBorders>
              <w:top w:val="single" w:sz="4" w:space="0" w:color="auto"/>
              <w:left w:val="single" w:sz="4" w:space="0" w:color="auto"/>
              <w:bottom w:val="single" w:sz="4" w:space="0" w:color="auto"/>
              <w:right w:val="single" w:sz="4" w:space="0" w:color="auto"/>
            </w:tcBorders>
          </w:tcPr>
          <w:p w14:paraId="378D237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666" w:type="pct"/>
            <w:vMerge/>
            <w:tcBorders>
              <w:left w:val="single" w:sz="4" w:space="0" w:color="auto"/>
              <w:right w:val="single" w:sz="4" w:space="0" w:color="auto"/>
            </w:tcBorders>
            <w:shd w:val="clear" w:color="auto" w:fill="auto"/>
            <w:vAlign w:val="center"/>
          </w:tcPr>
          <w:p w14:paraId="3C96111A" w14:textId="77777777" w:rsidR="0094050E" w:rsidRPr="00526EB4" w:rsidRDefault="0094050E" w:rsidP="003C3E07">
            <w:pPr>
              <w:rPr>
                <w:rFonts w:ascii="Times New Roman" w:hAnsi="Times New Roman" w:cs="Times New Roman"/>
                <w:bCs/>
                <w:i/>
                <w:sz w:val="24"/>
                <w:szCs w:val="24"/>
              </w:rPr>
            </w:pPr>
          </w:p>
        </w:tc>
      </w:tr>
      <w:tr w:rsidR="0094050E" w:rsidRPr="00526EB4" w14:paraId="4F6D44A1" w14:textId="77777777" w:rsidTr="00AB1350">
        <w:trPr>
          <w:trHeight w:val="175"/>
        </w:trPr>
        <w:tc>
          <w:tcPr>
            <w:tcW w:w="643" w:type="pct"/>
            <w:vMerge/>
            <w:tcBorders>
              <w:left w:val="single" w:sz="4" w:space="0" w:color="auto"/>
              <w:right w:val="single" w:sz="4" w:space="0" w:color="auto"/>
            </w:tcBorders>
            <w:vAlign w:val="center"/>
            <w:hideMark/>
          </w:tcPr>
          <w:p w14:paraId="76CAEAFE"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61A60403"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12" w:type="pct"/>
            <w:tcBorders>
              <w:top w:val="single" w:sz="4" w:space="0" w:color="auto"/>
              <w:left w:val="single" w:sz="4" w:space="0" w:color="auto"/>
              <w:bottom w:val="single" w:sz="4" w:space="0" w:color="auto"/>
              <w:right w:val="single" w:sz="4" w:space="0" w:color="auto"/>
            </w:tcBorders>
          </w:tcPr>
          <w:p w14:paraId="38F4DD1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526EB4">
              <w:rPr>
                <w:rFonts w:ascii="Times New Roman" w:hAnsi="Times New Roman" w:cs="Times New Roman"/>
                <w:b/>
                <w:iCs/>
                <w:sz w:val="24"/>
                <w:szCs w:val="24"/>
              </w:rPr>
              <w:t>26</w:t>
            </w:r>
          </w:p>
        </w:tc>
        <w:tc>
          <w:tcPr>
            <w:tcW w:w="666" w:type="pct"/>
            <w:vMerge/>
            <w:tcBorders>
              <w:left w:val="single" w:sz="4" w:space="0" w:color="auto"/>
              <w:right w:val="single" w:sz="4" w:space="0" w:color="auto"/>
            </w:tcBorders>
            <w:shd w:val="clear" w:color="auto" w:fill="auto"/>
            <w:vAlign w:val="center"/>
          </w:tcPr>
          <w:p w14:paraId="24D30B8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1936E04" w14:textId="77777777" w:rsidTr="00AB1350">
        <w:trPr>
          <w:trHeight w:val="179"/>
        </w:trPr>
        <w:tc>
          <w:tcPr>
            <w:tcW w:w="643" w:type="pct"/>
            <w:vMerge/>
            <w:tcBorders>
              <w:left w:val="single" w:sz="4" w:space="0" w:color="auto"/>
              <w:right w:val="single" w:sz="4" w:space="0" w:color="auto"/>
            </w:tcBorders>
            <w:vAlign w:val="center"/>
            <w:hideMark/>
          </w:tcPr>
          <w:p w14:paraId="2DEEBC7D"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AC1E5BF" w14:textId="77777777" w:rsidR="0094050E" w:rsidRPr="00526EB4" w:rsidRDefault="0094050E" w:rsidP="003C3E07">
            <w:pPr>
              <w:pStyle w:val="Default"/>
            </w:pPr>
            <w:r w:rsidRPr="00526EB4">
              <w:t xml:space="preserve">Строевые приемы и движения без оружия. Выполнение команд: «Становись», «Равняйсь», «Смирно», «Вольно», «Заправиться», «Отставить», «Головной убор снять (одеть)». Повороты на месте. Движение строевым шагом. </w:t>
            </w:r>
          </w:p>
        </w:tc>
        <w:tc>
          <w:tcPr>
            <w:tcW w:w="612" w:type="pct"/>
            <w:tcBorders>
              <w:top w:val="single" w:sz="4" w:space="0" w:color="auto"/>
              <w:left w:val="single" w:sz="4" w:space="0" w:color="auto"/>
              <w:bottom w:val="single" w:sz="4" w:space="0" w:color="auto"/>
              <w:right w:val="single" w:sz="4" w:space="0" w:color="auto"/>
            </w:tcBorders>
          </w:tcPr>
          <w:p w14:paraId="3B979E2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429B7990"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99CFD33" w14:textId="77777777" w:rsidTr="00AB1350">
        <w:trPr>
          <w:trHeight w:val="179"/>
        </w:trPr>
        <w:tc>
          <w:tcPr>
            <w:tcW w:w="643" w:type="pct"/>
            <w:vMerge/>
            <w:tcBorders>
              <w:left w:val="single" w:sz="4" w:space="0" w:color="auto"/>
              <w:right w:val="single" w:sz="4" w:space="0" w:color="auto"/>
            </w:tcBorders>
            <w:vAlign w:val="center"/>
          </w:tcPr>
          <w:p w14:paraId="6FF06E16"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75BC2BA3" w14:textId="77777777" w:rsidR="0094050E" w:rsidRPr="00526EB4" w:rsidRDefault="0094050E" w:rsidP="003C3E07">
            <w:pPr>
              <w:pStyle w:val="Default"/>
            </w:pPr>
            <w:r w:rsidRPr="00526EB4">
              <w:t xml:space="preserve">Строевые приемы и движения без оружия. Выполнение воинского приветствия на месте и в движении. </w:t>
            </w:r>
          </w:p>
        </w:tc>
        <w:tc>
          <w:tcPr>
            <w:tcW w:w="612" w:type="pct"/>
            <w:tcBorders>
              <w:top w:val="single" w:sz="4" w:space="0" w:color="auto"/>
              <w:left w:val="single" w:sz="4" w:space="0" w:color="auto"/>
              <w:bottom w:val="single" w:sz="4" w:space="0" w:color="auto"/>
              <w:right w:val="single" w:sz="4" w:space="0" w:color="auto"/>
            </w:tcBorders>
          </w:tcPr>
          <w:p w14:paraId="4EE310E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780CAEDB"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BE82D76" w14:textId="77777777" w:rsidTr="00AB1350">
        <w:trPr>
          <w:trHeight w:val="179"/>
        </w:trPr>
        <w:tc>
          <w:tcPr>
            <w:tcW w:w="643" w:type="pct"/>
            <w:vMerge/>
            <w:tcBorders>
              <w:left w:val="single" w:sz="4" w:space="0" w:color="auto"/>
              <w:right w:val="single" w:sz="4" w:space="0" w:color="auto"/>
            </w:tcBorders>
            <w:vAlign w:val="center"/>
          </w:tcPr>
          <w:p w14:paraId="36AA47E6"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D950923" w14:textId="77777777" w:rsidR="0094050E" w:rsidRPr="00526EB4" w:rsidRDefault="0094050E" w:rsidP="003C3E07">
            <w:pPr>
              <w:pStyle w:val="Default"/>
            </w:pPr>
            <w:r w:rsidRPr="00526EB4">
              <w:t xml:space="preserve">Построения, перестроения, повороты, перемена направления движения. </w:t>
            </w:r>
          </w:p>
        </w:tc>
        <w:tc>
          <w:tcPr>
            <w:tcW w:w="612" w:type="pct"/>
            <w:tcBorders>
              <w:top w:val="single" w:sz="4" w:space="0" w:color="auto"/>
              <w:left w:val="single" w:sz="4" w:space="0" w:color="auto"/>
              <w:bottom w:val="single" w:sz="4" w:space="0" w:color="auto"/>
              <w:right w:val="single" w:sz="4" w:space="0" w:color="auto"/>
            </w:tcBorders>
          </w:tcPr>
          <w:p w14:paraId="198C619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39891B46"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0BE78FCC" w14:textId="77777777" w:rsidTr="00AB1350">
        <w:trPr>
          <w:trHeight w:val="179"/>
        </w:trPr>
        <w:tc>
          <w:tcPr>
            <w:tcW w:w="643" w:type="pct"/>
            <w:vMerge/>
            <w:tcBorders>
              <w:left w:val="single" w:sz="4" w:space="0" w:color="auto"/>
              <w:right w:val="single" w:sz="4" w:space="0" w:color="auto"/>
            </w:tcBorders>
            <w:vAlign w:val="center"/>
          </w:tcPr>
          <w:p w14:paraId="7524EA52"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43E3F8E" w14:textId="77777777" w:rsidR="0094050E" w:rsidRPr="00526EB4" w:rsidRDefault="0094050E" w:rsidP="003C3E07">
            <w:pPr>
              <w:pStyle w:val="Default"/>
            </w:pPr>
            <w:r w:rsidRPr="00526EB4">
              <w:t xml:space="preserve">Выполнение воинского приветствия в строю на месте и в движении. </w:t>
            </w:r>
          </w:p>
        </w:tc>
        <w:tc>
          <w:tcPr>
            <w:tcW w:w="612" w:type="pct"/>
            <w:tcBorders>
              <w:top w:val="single" w:sz="4" w:space="0" w:color="auto"/>
              <w:left w:val="single" w:sz="4" w:space="0" w:color="auto"/>
              <w:bottom w:val="single" w:sz="4" w:space="0" w:color="auto"/>
              <w:right w:val="single" w:sz="4" w:space="0" w:color="auto"/>
            </w:tcBorders>
          </w:tcPr>
          <w:p w14:paraId="0318F67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6FB4F352"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859D014" w14:textId="77777777" w:rsidTr="00AB1350">
        <w:trPr>
          <w:trHeight w:val="179"/>
        </w:trPr>
        <w:tc>
          <w:tcPr>
            <w:tcW w:w="643" w:type="pct"/>
            <w:vMerge/>
            <w:tcBorders>
              <w:left w:val="single" w:sz="4" w:space="0" w:color="auto"/>
              <w:right w:val="single" w:sz="4" w:space="0" w:color="auto"/>
            </w:tcBorders>
            <w:vAlign w:val="center"/>
          </w:tcPr>
          <w:p w14:paraId="4D844B04"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673EC459" w14:textId="77777777" w:rsidR="0094050E" w:rsidRPr="00526EB4" w:rsidRDefault="0094050E" w:rsidP="003C3E07">
            <w:pPr>
              <w:pStyle w:val="Default"/>
            </w:pPr>
            <w:r w:rsidRPr="00526EB4">
              <w:t>Строи подразделений в пешем порядке. Развернутый и походный строй взвода.</w:t>
            </w:r>
          </w:p>
        </w:tc>
        <w:tc>
          <w:tcPr>
            <w:tcW w:w="612" w:type="pct"/>
            <w:tcBorders>
              <w:top w:val="single" w:sz="4" w:space="0" w:color="auto"/>
              <w:left w:val="single" w:sz="4" w:space="0" w:color="auto"/>
              <w:bottom w:val="single" w:sz="4" w:space="0" w:color="auto"/>
              <w:right w:val="single" w:sz="4" w:space="0" w:color="auto"/>
            </w:tcBorders>
          </w:tcPr>
          <w:p w14:paraId="6DFF79B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7CEE9868"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ADCE00D" w14:textId="77777777" w:rsidTr="00AB1350">
        <w:trPr>
          <w:trHeight w:val="169"/>
        </w:trPr>
        <w:tc>
          <w:tcPr>
            <w:tcW w:w="643" w:type="pct"/>
            <w:vMerge/>
            <w:tcBorders>
              <w:left w:val="single" w:sz="4" w:space="0" w:color="auto"/>
              <w:right w:val="single" w:sz="4" w:space="0" w:color="auto"/>
            </w:tcBorders>
            <w:vAlign w:val="center"/>
            <w:hideMark/>
          </w:tcPr>
          <w:p w14:paraId="58908AAC"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C24C88B" w14:textId="77777777" w:rsidR="0094050E" w:rsidRPr="00526EB4" w:rsidRDefault="0094050E" w:rsidP="003C3E07">
            <w:pPr>
              <w:pStyle w:val="Default"/>
            </w:pPr>
            <w:r w:rsidRPr="00526EB4">
              <w:t xml:space="preserve">Тренировка в беге на длинные дистанции (кросс на 3-5 км). </w:t>
            </w:r>
          </w:p>
        </w:tc>
        <w:tc>
          <w:tcPr>
            <w:tcW w:w="612" w:type="pct"/>
            <w:tcBorders>
              <w:top w:val="single" w:sz="4" w:space="0" w:color="auto"/>
              <w:left w:val="single" w:sz="4" w:space="0" w:color="auto"/>
              <w:bottom w:val="single" w:sz="4" w:space="0" w:color="auto"/>
              <w:right w:val="single" w:sz="4" w:space="0" w:color="auto"/>
            </w:tcBorders>
          </w:tcPr>
          <w:p w14:paraId="6A2E511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0DE9BBF8"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71883D8" w14:textId="77777777" w:rsidTr="00AB1350">
        <w:trPr>
          <w:trHeight w:val="169"/>
        </w:trPr>
        <w:tc>
          <w:tcPr>
            <w:tcW w:w="643" w:type="pct"/>
            <w:vMerge/>
            <w:tcBorders>
              <w:left w:val="single" w:sz="4" w:space="0" w:color="auto"/>
              <w:right w:val="single" w:sz="4" w:space="0" w:color="auto"/>
            </w:tcBorders>
            <w:vAlign w:val="center"/>
          </w:tcPr>
          <w:p w14:paraId="668C2D16"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AAA811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sz w:val="24"/>
                <w:szCs w:val="24"/>
              </w:rPr>
              <w:t xml:space="preserve">Совершенствование упражнений на гимнастических снарядах и контроль упражнения в подтягивании на перекладине. </w:t>
            </w:r>
          </w:p>
        </w:tc>
        <w:tc>
          <w:tcPr>
            <w:tcW w:w="612" w:type="pct"/>
            <w:tcBorders>
              <w:top w:val="single" w:sz="4" w:space="0" w:color="auto"/>
              <w:left w:val="single" w:sz="4" w:space="0" w:color="auto"/>
              <w:bottom w:val="single" w:sz="4" w:space="0" w:color="auto"/>
              <w:right w:val="single" w:sz="4" w:space="0" w:color="auto"/>
            </w:tcBorders>
          </w:tcPr>
          <w:p w14:paraId="6A26BF2B"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6B80CBD4"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6979DD0D" w14:textId="77777777" w:rsidTr="00AB1350">
        <w:trPr>
          <w:trHeight w:val="169"/>
        </w:trPr>
        <w:tc>
          <w:tcPr>
            <w:tcW w:w="643" w:type="pct"/>
            <w:vMerge/>
            <w:tcBorders>
              <w:left w:val="single" w:sz="4" w:space="0" w:color="auto"/>
              <w:right w:val="single" w:sz="4" w:space="0" w:color="auto"/>
            </w:tcBorders>
            <w:vAlign w:val="center"/>
          </w:tcPr>
          <w:p w14:paraId="1286CAD1"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581F6321" w14:textId="77777777" w:rsidR="0094050E" w:rsidRPr="00526EB4" w:rsidRDefault="0094050E" w:rsidP="003C3E07">
            <w:pPr>
              <w:pStyle w:val="Default"/>
            </w:pPr>
            <w:r w:rsidRPr="00526EB4">
              <w:t>Совершенствование и контроль упражнения в беге на 2100 м, на 1 км.</w:t>
            </w:r>
          </w:p>
        </w:tc>
        <w:tc>
          <w:tcPr>
            <w:tcW w:w="612" w:type="pct"/>
            <w:tcBorders>
              <w:top w:val="single" w:sz="4" w:space="0" w:color="auto"/>
              <w:left w:val="single" w:sz="4" w:space="0" w:color="auto"/>
              <w:bottom w:val="single" w:sz="4" w:space="0" w:color="auto"/>
              <w:right w:val="single" w:sz="4" w:space="0" w:color="auto"/>
            </w:tcBorders>
          </w:tcPr>
          <w:p w14:paraId="472AD37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50FF33FA"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B9C0205" w14:textId="77777777" w:rsidTr="00AB1350">
        <w:trPr>
          <w:trHeight w:val="850"/>
        </w:trPr>
        <w:tc>
          <w:tcPr>
            <w:tcW w:w="643" w:type="pct"/>
            <w:vMerge/>
            <w:tcBorders>
              <w:left w:val="single" w:sz="4" w:space="0" w:color="auto"/>
              <w:right w:val="single" w:sz="4" w:space="0" w:color="auto"/>
            </w:tcBorders>
          </w:tcPr>
          <w:p w14:paraId="032236C2"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529B6DB1" w14:textId="77777777" w:rsidR="0094050E" w:rsidRPr="00526EB4" w:rsidRDefault="0094050E" w:rsidP="003C3E07">
            <w:pPr>
              <w:pStyle w:val="Default"/>
            </w:pPr>
            <w:r w:rsidRPr="00526EB4">
              <w:t xml:space="preserve">Назначение, боевые свойства и устройство автомата, разборка и сборка. Работа частей и механизмов автомата при заряжении и стрельбе. Уход за стрелковым оружием, хранение и сбережение. </w:t>
            </w:r>
          </w:p>
        </w:tc>
        <w:tc>
          <w:tcPr>
            <w:tcW w:w="612" w:type="pct"/>
            <w:tcBorders>
              <w:top w:val="single" w:sz="4" w:space="0" w:color="auto"/>
              <w:left w:val="single" w:sz="4" w:space="0" w:color="auto"/>
              <w:bottom w:val="single" w:sz="4" w:space="0" w:color="auto"/>
              <w:right w:val="single" w:sz="4" w:space="0" w:color="auto"/>
            </w:tcBorders>
          </w:tcPr>
          <w:p w14:paraId="2FCC0881"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tcPr>
          <w:p w14:paraId="416F083E"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2FDA203" w14:textId="77777777" w:rsidTr="00AB1350">
        <w:trPr>
          <w:trHeight w:val="567"/>
        </w:trPr>
        <w:tc>
          <w:tcPr>
            <w:tcW w:w="643" w:type="pct"/>
            <w:vMerge/>
            <w:tcBorders>
              <w:left w:val="single" w:sz="4" w:space="0" w:color="auto"/>
              <w:right w:val="single" w:sz="4" w:space="0" w:color="auto"/>
            </w:tcBorders>
            <w:vAlign w:val="center"/>
            <w:hideMark/>
          </w:tcPr>
          <w:p w14:paraId="0B066F4F"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10E8D5F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sz w:val="24"/>
                <w:szCs w:val="24"/>
              </w:rPr>
              <w:t>Требования безопасности при проведении занятий по огневой подготовке. Правила стрельбы из стрелкового оружия. Выполнение упражнений начальных стрельб.</w:t>
            </w:r>
          </w:p>
        </w:tc>
        <w:tc>
          <w:tcPr>
            <w:tcW w:w="612" w:type="pct"/>
            <w:tcBorders>
              <w:top w:val="single" w:sz="4" w:space="0" w:color="auto"/>
              <w:left w:val="single" w:sz="4" w:space="0" w:color="auto"/>
              <w:bottom w:val="single" w:sz="4" w:space="0" w:color="auto"/>
              <w:right w:val="single" w:sz="4" w:space="0" w:color="auto"/>
            </w:tcBorders>
          </w:tcPr>
          <w:p w14:paraId="4F65E56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131FB8B5" w14:textId="77777777" w:rsidR="0094050E" w:rsidRPr="00526EB4" w:rsidRDefault="0094050E" w:rsidP="003C3E07">
            <w:pPr>
              <w:rPr>
                <w:rFonts w:ascii="Times New Roman" w:hAnsi="Times New Roman" w:cs="Times New Roman"/>
                <w:bCs/>
                <w:i/>
                <w:sz w:val="24"/>
                <w:szCs w:val="24"/>
              </w:rPr>
            </w:pPr>
          </w:p>
        </w:tc>
      </w:tr>
      <w:tr w:rsidR="0094050E" w:rsidRPr="00526EB4" w14:paraId="3FEAA922" w14:textId="77777777" w:rsidTr="00AB1350">
        <w:trPr>
          <w:trHeight w:val="181"/>
        </w:trPr>
        <w:tc>
          <w:tcPr>
            <w:tcW w:w="643" w:type="pct"/>
            <w:vMerge/>
            <w:tcBorders>
              <w:left w:val="single" w:sz="4" w:space="0" w:color="auto"/>
              <w:right w:val="single" w:sz="4" w:space="0" w:color="auto"/>
            </w:tcBorders>
            <w:vAlign w:val="center"/>
            <w:hideMark/>
          </w:tcPr>
          <w:p w14:paraId="173D3804"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29AACA6" w14:textId="77777777" w:rsidR="0094050E" w:rsidRPr="00526EB4" w:rsidRDefault="0094050E" w:rsidP="003C3E07">
            <w:pPr>
              <w:pStyle w:val="Default"/>
            </w:pPr>
            <w:r w:rsidRPr="00526EB4">
              <w:t xml:space="preserve">Движение солдата в бою. Передвижение на поле боя. </w:t>
            </w:r>
          </w:p>
        </w:tc>
        <w:tc>
          <w:tcPr>
            <w:tcW w:w="612" w:type="pct"/>
            <w:tcBorders>
              <w:top w:val="single" w:sz="4" w:space="0" w:color="auto"/>
              <w:left w:val="single" w:sz="4" w:space="0" w:color="auto"/>
              <w:bottom w:val="single" w:sz="4" w:space="0" w:color="auto"/>
              <w:right w:val="single" w:sz="4" w:space="0" w:color="auto"/>
            </w:tcBorders>
          </w:tcPr>
          <w:p w14:paraId="22DE22D0"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3EEA5C7B"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2293C348" w14:textId="77777777" w:rsidTr="00AB1350">
        <w:trPr>
          <w:trHeight w:val="567"/>
        </w:trPr>
        <w:tc>
          <w:tcPr>
            <w:tcW w:w="643" w:type="pct"/>
            <w:vMerge/>
            <w:tcBorders>
              <w:left w:val="single" w:sz="4" w:space="0" w:color="auto"/>
              <w:right w:val="single" w:sz="4" w:space="0" w:color="auto"/>
            </w:tcBorders>
            <w:vAlign w:val="center"/>
            <w:hideMark/>
          </w:tcPr>
          <w:p w14:paraId="28675E03"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08E58B5" w14:textId="77777777" w:rsidR="0094050E" w:rsidRPr="00526EB4" w:rsidRDefault="0094050E" w:rsidP="003C3E07">
            <w:pPr>
              <w:pStyle w:val="Default"/>
            </w:pPr>
            <w:r w:rsidRPr="00526EB4">
              <w:t xml:space="preserve">Обязанности наблюдателя. Выбор места наблюдения, его занятие, оборудование и маскировка, оснащение наблюдательного поста. </w:t>
            </w:r>
          </w:p>
        </w:tc>
        <w:tc>
          <w:tcPr>
            <w:tcW w:w="612" w:type="pct"/>
            <w:tcBorders>
              <w:top w:val="single" w:sz="4" w:space="0" w:color="auto"/>
              <w:left w:val="single" w:sz="4" w:space="0" w:color="auto"/>
              <w:bottom w:val="single" w:sz="4" w:space="0" w:color="auto"/>
              <w:right w:val="single" w:sz="4" w:space="0" w:color="auto"/>
            </w:tcBorders>
          </w:tcPr>
          <w:p w14:paraId="0FEDD36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31D3BA03"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1055AEDE" w14:textId="77777777" w:rsidTr="00AB1350">
        <w:trPr>
          <w:trHeight w:val="161"/>
        </w:trPr>
        <w:tc>
          <w:tcPr>
            <w:tcW w:w="643" w:type="pct"/>
            <w:vMerge/>
            <w:tcBorders>
              <w:left w:val="single" w:sz="4" w:space="0" w:color="auto"/>
              <w:bottom w:val="single" w:sz="4" w:space="0" w:color="auto"/>
              <w:right w:val="single" w:sz="4" w:space="0" w:color="auto"/>
            </w:tcBorders>
            <w:vAlign w:val="center"/>
            <w:hideMark/>
          </w:tcPr>
          <w:p w14:paraId="19B771DB"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D97AA1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sz w:val="24"/>
                <w:szCs w:val="24"/>
              </w:rPr>
              <w:t>Передвижения на поле боя. Выбор места и скрытное расположение на нем для наблюдения и ведения огня, самоокапывание и маскировка.</w:t>
            </w:r>
            <w:r w:rsidRPr="00526EB4">
              <w:rPr>
                <w:rFonts w:ascii="Times New Roman" w:hAnsi="Times New Roman" w:cs="Times New Roman"/>
                <w:b/>
                <w:bCs/>
                <w:sz w:val="24"/>
                <w:szCs w:val="24"/>
              </w:rPr>
              <w:t xml:space="preserve"> </w:t>
            </w:r>
          </w:p>
        </w:tc>
        <w:tc>
          <w:tcPr>
            <w:tcW w:w="612" w:type="pct"/>
            <w:tcBorders>
              <w:top w:val="single" w:sz="4" w:space="0" w:color="auto"/>
              <w:left w:val="single" w:sz="4" w:space="0" w:color="auto"/>
              <w:bottom w:val="single" w:sz="4" w:space="0" w:color="auto"/>
              <w:right w:val="single" w:sz="4" w:space="0" w:color="auto"/>
            </w:tcBorders>
          </w:tcPr>
          <w:p w14:paraId="2E64EB6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70A8A1D7"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A60E856" w14:textId="77777777" w:rsidTr="00AB1350">
        <w:trPr>
          <w:trHeight w:val="134"/>
        </w:trPr>
        <w:tc>
          <w:tcPr>
            <w:tcW w:w="643" w:type="pct"/>
            <w:vMerge w:val="restart"/>
            <w:tcBorders>
              <w:top w:val="single" w:sz="4" w:space="0" w:color="auto"/>
              <w:left w:val="single" w:sz="4" w:space="0" w:color="auto"/>
              <w:right w:val="single" w:sz="4" w:space="0" w:color="auto"/>
            </w:tcBorders>
            <w:hideMark/>
          </w:tcPr>
          <w:p w14:paraId="42223491" w14:textId="77777777" w:rsidR="0094050E" w:rsidRPr="00526EB4" w:rsidRDefault="0094050E" w:rsidP="003C3E07">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4.2. </w:t>
            </w:r>
          </w:p>
          <w:p w14:paraId="3547882D" w14:textId="77777777" w:rsidR="0094050E" w:rsidRPr="00526EB4" w:rsidRDefault="0094050E" w:rsidP="003C3E07">
            <w:pPr>
              <w:pStyle w:val="Default"/>
            </w:pPr>
            <w:r w:rsidRPr="00526EB4">
              <w:t xml:space="preserve">Оказание первой помощи при различных чрезвычайных ситуациях. </w:t>
            </w:r>
          </w:p>
          <w:p w14:paraId="143FF699" w14:textId="77777777" w:rsidR="0094050E" w:rsidRPr="00526EB4" w:rsidRDefault="0094050E" w:rsidP="003C3E07">
            <w:pPr>
              <w:rPr>
                <w:rFonts w:ascii="Times New Roman" w:hAnsi="Times New Roman" w:cs="Times New Roman"/>
                <w:b/>
                <w:bCs/>
                <w:sz w:val="24"/>
                <w:szCs w:val="24"/>
              </w:rPr>
            </w:pPr>
          </w:p>
          <w:p w14:paraId="74E413A9"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6CD3308E"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lastRenderedPageBreak/>
              <w:t>Содержание учебного материала</w:t>
            </w:r>
          </w:p>
        </w:tc>
        <w:tc>
          <w:tcPr>
            <w:tcW w:w="612" w:type="pct"/>
            <w:tcBorders>
              <w:top w:val="single" w:sz="4" w:space="0" w:color="auto"/>
              <w:left w:val="single" w:sz="4" w:space="0" w:color="auto"/>
              <w:bottom w:val="single" w:sz="4" w:space="0" w:color="auto"/>
              <w:right w:val="single" w:sz="4" w:space="0" w:color="auto"/>
            </w:tcBorders>
          </w:tcPr>
          <w:p w14:paraId="7CFAA2A8"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526EB4">
              <w:rPr>
                <w:rFonts w:ascii="Times New Roman" w:hAnsi="Times New Roman" w:cs="Times New Roman"/>
                <w:b/>
                <w:iCs/>
                <w:sz w:val="24"/>
                <w:szCs w:val="24"/>
              </w:rPr>
              <w:t>22</w:t>
            </w:r>
          </w:p>
        </w:tc>
        <w:tc>
          <w:tcPr>
            <w:tcW w:w="666" w:type="pct"/>
            <w:vMerge w:val="restart"/>
            <w:tcBorders>
              <w:top w:val="single" w:sz="4" w:space="0" w:color="auto"/>
              <w:left w:val="single" w:sz="4" w:space="0" w:color="auto"/>
              <w:right w:val="single" w:sz="4" w:space="0" w:color="auto"/>
            </w:tcBorders>
            <w:shd w:val="clear" w:color="auto" w:fill="auto"/>
          </w:tcPr>
          <w:p w14:paraId="42800578" w14:textId="77777777" w:rsidR="00460B19" w:rsidRPr="00526EB4" w:rsidRDefault="00460B19" w:rsidP="00460B19">
            <w:pPr>
              <w:pStyle w:val="Default"/>
              <w:jc w:val="center"/>
            </w:pPr>
            <w:r w:rsidRPr="00526EB4">
              <w:t>ОК 01 – 02,</w:t>
            </w:r>
          </w:p>
          <w:p w14:paraId="445E9B7E" w14:textId="77777777" w:rsidR="00460B19" w:rsidRPr="00526EB4" w:rsidRDefault="00460B19" w:rsidP="00460B19">
            <w:pPr>
              <w:pStyle w:val="Default"/>
              <w:jc w:val="center"/>
            </w:pPr>
            <w:r w:rsidRPr="00526EB4">
              <w:t>ОК 06,</w:t>
            </w:r>
          </w:p>
          <w:p w14:paraId="7C8014E0" w14:textId="77777777" w:rsidR="00460B19" w:rsidRPr="00526EB4" w:rsidRDefault="00460B19" w:rsidP="00460B19">
            <w:pPr>
              <w:pStyle w:val="Default"/>
              <w:jc w:val="center"/>
            </w:pPr>
            <w:r w:rsidRPr="00526EB4">
              <w:t>ОК 07,</w:t>
            </w:r>
          </w:p>
          <w:p w14:paraId="58ADC8FD" w14:textId="77777777" w:rsidR="00460B19" w:rsidRPr="00526EB4" w:rsidRDefault="00460B19" w:rsidP="00460B19">
            <w:pPr>
              <w:pStyle w:val="Default"/>
              <w:jc w:val="center"/>
            </w:pPr>
            <w:r w:rsidRPr="00526EB4">
              <w:t>ПК 4.1.</w:t>
            </w:r>
          </w:p>
          <w:p w14:paraId="1E04763E" w14:textId="77777777" w:rsidR="00460B19" w:rsidRPr="00526EB4" w:rsidRDefault="00460B19" w:rsidP="00460B19">
            <w:pPr>
              <w:pStyle w:val="Default"/>
              <w:jc w:val="center"/>
            </w:pPr>
            <w:r w:rsidRPr="00526EB4">
              <w:t>ПК 4.2.</w:t>
            </w:r>
          </w:p>
          <w:p w14:paraId="4C74DD76" w14:textId="07120A64" w:rsidR="0094050E" w:rsidRPr="00526EB4" w:rsidRDefault="0094050E" w:rsidP="003C3E07">
            <w:pPr>
              <w:jc w:val="center"/>
              <w:rPr>
                <w:rFonts w:ascii="Times New Roman" w:hAnsi="Times New Roman" w:cs="Times New Roman"/>
                <w:bCs/>
                <w:sz w:val="24"/>
                <w:szCs w:val="24"/>
              </w:rPr>
            </w:pPr>
          </w:p>
        </w:tc>
      </w:tr>
      <w:tr w:rsidR="0094050E" w:rsidRPr="00526EB4" w14:paraId="66637659" w14:textId="77777777" w:rsidTr="00AB1350">
        <w:trPr>
          <w:trHeight w:val="850"/>
        </w:trPr>
        <w:tc>
          <w:tcPr>
            <w:tcW w:w="643" w:type="pct"/>
            <w:vMerge/>
            <w:tcBorders>
              <w:left w:val="single" w:sz="4" w:space="0" w:color="auto"/>
              <w:right w:val="single" w:sz="4" w:space="0" w:color="auto"/>
            </w:tcBorders>
            <w:vAlign w:val="center"/>
            <w:hideMark/>
          </w:tcPr>
          <w:p w14:paraId="32BDF75F"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CC7BFF8" w14:textId="77777777" w:rsidR="0094050E" w:rsidRPr="00526EB4" w:rsidRDefault="0094050E" w:rsidP="00460B19">
            <w:pPr>
              <w:pStyle w:val="Default"/>
              <w:jc w:val="both"/>
            </w:pPr>
            <w:r w:rsidRPr="00526EB4">
              <w:t xml:space="preserve">Общие правила оказания первой помощи при ранении, кровотечении, травмах. Классификация, характеристика ран. Оказание медицинской помощи пораженным с ранениями мягких тканей при катастрофах и ЧС. Виды кровотечений. Классификация травм опорно-двигательного аппарата. Диагностика переломов костей и повреждений суставов. Понятие об иммобилизации. Диагностика </w:t>
            </w:r>
            <w:r w:rsidRPr="00526EB4">
              <w:lastRenderedPageBreak/>
              <w:t xml:space="preserve">повреждений позвоночника. Диагностика повреждений таза и тазовых органов. Оказание медицинской помощи. Транспортировка пораженных из очага в учреждение здравоохранения. </w:t>
            </w:r>
          </w:p>
          <w:p w14:paraId="561C595F" w14:textId="77777777" w:rsidR="0094050E" w:rsidRPr="00526EB4" w:rsidRDefault="0094050E" w:rsidP="00460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26EB4">
              <w:rPr>
                <w:rFonts w:ascii="Times New Roman" w:hAnsi="Times New Roman" w:cs="Times New Roman"/>
                <w:sz w:val="24"/>
                <w:szCs w:val="24"/>
              </w:rPr>
              <w:t xml:space="preserve">Термические поражения. Ожоги. Клинические проявления ожога. Алгоритм оказания первой помощи при термических ожогах. Наложение мягких повязок при ожогах. Холодовая травма, классификация. Особенности клинического течения в ЧС. Понятие о замерзании, причины развития общего переохлаждения организма. Клиническая картина общего переохлаждения организма. Первая медицинская и доврачебная помощь при холодовой травме и профилактика осложнений. Транспортировка пострадавших с холодовой травмой. </w:t>
            </w:r>
          </w:p>
          <w:p w14:paraId="189D67E8" w14:textId="77777777" w:rsidR="0094050E" w:rsidRPr="00526EB4" w:rsidRDefault="0094050E" w:rsidP="00460B19">
            <w:pPr>
              <w:pStyle w:val="Default"/>
              <w:jc w:val="both"/>
            </w:pPr>
            <w:r w:rsidRPr="00526EB4">
              <w:t xml:space="preserve">Терминальные состояния. Сердечно – легочная реанимация. Понятие о терминальных состояниях. Причины возникновения терминальных состояний при чрезвычайных состояниях. Оказание первой помощи при острой сердечно-сосудистой и дыхательной недостаточности. Правила и приемы оказания сердечно-легочной реанимации. Искусственная вентиляция лёгких (ИВЛ), массаж сердца. Оказание медицинской помощи при асфиксии. Местное и общее действие электрического тока. Оказание доврачебной медицинской помощи при поражении электротоком. Виды утопления. Оказание доврачебной медицинской помощи при утоплении. </w:t>
            </w:r>
          </w:p>
          <w:p w14:paraId="69A7F350" w14:textId="77777777" w:rsidR="0094050E" w:rsidRPr="00526EB4" w:rsidRDefault="0094050E" w:rsidP="00460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26EB4">
              <w:rPr>
                <w:rFonts w:ascii="Times New Roman" w:hAnsi="Times New Roman" w:cs="Times New Roman"/>
                <w:sz w:val="24"/>
                <w:szCs w:val="24"/>
              </w:rPr>
              <w:t xml:space="preserve">Первая помощь при массовых поражениях. Правила оказания само- и взаимопомощи в различных чрезвычайных ситуациях природного и техногенного характера, в условиях военного времени. </w:t>
            </w:r>
          </w:p>
        </w:tc>
        <w:tc>
          <w:tcPr>
            <w:tcW w:w="612" w:type="pct"/>
            <w:tcBorders>
              <w:top w:val="single" w:sz="4" w:space="0" w:color="auto"/>
              <w:left w:val="single" w:sz="4" w:space="0" w:color="auto"/>
              <w:bottom w:val="single" w:sz="4" w:space="0" w:color="auto"/>
              <w:right w:val="single" w:sz="4" w:space="0" w:color="auto"/>
            </w:tcBorders>
          </w:tcPr>
          <w:p w14:paraId="6B2E4191"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666" w:type="pct"/>
            <w:vMerge/>
            <w:tcBorders>
              <w:left w:val="single" w:sz="4" w:space="0" w:color="auto"/>
              <w:right w:val="single" w:sz="4" w:space="0" w:color="auto"/>
            </w:tcBorders>
            <w:shd w:val="clear" w:color="auto" w:fill="auto"/>
            <w:vAlign w:val="center"/>
          </w:tcPr>
          <w:p w14:paraId="68963B07" w14:textId="77777777" w:rsidR="0094050E" w:rsidRPr="00526EB4" w:rsidRDefault="0094050E" w:rsidP="003C3E07">
            <w:pPr>
              <w:rPr>
                <w:rFonts w:ascii="Times New Roman" w:hAnsi="Times New Roman" w:cs="Times New Roman"/>
                <w:bCs/>
                <w:i/>
                <w:sz w:val="24"/>
                <w:szCs w:val="24"/>
              </w:rPr>
            </w:pPr>
          </w:p>
        </w:tc>
      </w:tr>
      <w:tr w:rsidR="0094050E" w:rsidRPr="00526EB4" w14:paraId="7464F790" w14:textId="77777777" w:rsidTr="00AB1350">
        <w:trPr>
          <w:trHeight w:val="60"/>
        </w:trPr>
        <w:tc>
          <w:tcPr>
            <w:tcW w:w="643" w:type="pct"/>
            <w:vMerge/>
            <w:tcBorders>
              <w:left w:val="single" w:sz="4" w:space="0" w:color="auto"/>
              <w:right w:val="single" w:sz="4" w:space="0" w:color="auto"/>
            </w:tcBorders>
            <w:vAlign w:val="center"/>
            <w:hideMark/>
          </w:tcPr>
          <w:p w14:paraId="10C0296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hideMark/>
          </w:tcPr>
          <w:p w14:paraId="36FFF0B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
                <w:bCs/>
                <w:sz w:val="24"/>
                <w:szCs w:val="24"/>
              </w:rPr>
              <w:t>В том числе практических занятий</w:t>
            </w:r>
          </w:p>
        </w:tc>
        <w:tc>
          <w:tcPr>
            <w:tcW w:w="612" w:type="pct"/>
            <w:tcBorders>
              <w:top w:val="single" w:sz="4" w:space="0" w:color="auto"/>
              <w:left w:val="single" w:sz="4" w:space="0" w:color="auto"/>
              <w:bottom w:val="single" w:sz="4" w:space="0" w:color="auto"/>
              <w:right w:val="single" w:sz="4" w:space="0" w:color="auto"/>
            </w:tcBorders>
          </w:tcPr>
          <w:p w14:paraId="13C24FBC" w14:textId="2CD5ABAD" w:rsidR="0094050E"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22</w:t>
            </w:r>
          </w:p>
        </w:tc>
        <w:tc>
          <w:tcPr>
            <w:tcW w:w="666" w:type="pct"/>
            <w:vMerge/>
            <w:tcBorders>
              <w:left w:val="single" w:sz="4" w:space="0" w:color="auto"/>
              <w:right w:val="single" w:sz="4" w:space="0" w:color="auto"/>
            </w:tcBorders>
            <w:shd w:val="clear" w:color="auto" w:fill="auto"/>
            <w:vAlign w:val="center"/>
          </w:tcPr>
          <w:p w14:paraId="20799C11"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492AA0F0" w14:textId="77777777" w:rsidTr="00AB1350">
        <w:trPr>
          <w:trHeight w:val="147"/>
        </w:trPr>
        <w:tc>
          <w:tcPr>
            <w:tcW w:w="643" w:type="pct"/>
            <w:vMerge/>
            <w:tcBorders>
              <w:left w:val="single" w:sz="4" w:space="0" w:color="auto"/>
              <w:right w:val="single" w:sz="4" w:space="0" w:color="auto"/>
            </w:tcBorders>
            <w:vAlign w:val="center"/>
            <w:hideMark/>
          </w:tcPr>
          <w:p w14:paraId="607A42C6"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4D60A2AF" w14:textId="77777777" w:rsidR="0094050E" w:rsidRPr="00526EB4" w:rsidRDefault="0094050E" w:rsidP="003C3E07">
            <w:pPr>
              <w:pStyle w:val="Default"/>
            </w:pPr>
            <w:r w:rsidRPr="00526EB4">
              <w:t xml:space="preserve">Оказание первой помощи пораженному при ранениях, кровотечениях.  </w:t>
            </w:r>
          </w:p>
        </w:tc>
        <w:tc>
          <w:tcPr>
            <w:tcW w:w="612" w:type="pct"/>
            <w:tcBorders>
              <w:top w:val="single" w:sz="4" w:space="0" w:color="auto"/>
              <w:left w:val="single" w:sz="4" w:space="0" w:color="auto"/>
              <w:bottom w:val="single" w:sz="4" w:space="0" w:color="auto"/>
              <w:right w:val="single" w:sz="4" w:space="0" w:color="auto"/>
            </w:tcBorders>
          </w:tcPr>
          <w:p w14:paraId="0F4DFDFA"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right w:val="single" w:sz="4" w:space="0" w:color="auto"/>
            </w:tcBorders>
            <w:shd w:val="clear" w:color="auto" w:fill="auto"/>
            <w:vAlign w:val="center"/>
          </w:tcPr>
          <w:p w14:paraId="3E151099"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2320A51C" w14:textId="77777777" w:rsidTr="00AB1350">
        <w:trPr>
          <w:trHeight w:val="147"/>
        </w:trPr>
        <w:tc>
          <w:tcPr>
            <w:tcW w:w="643" w:type="pct"/>
            <w:vMerge/>
            <w:tcBorders>
              <w:left w:val="single" w:sz="4" w:space="0" w:color="auto"/>
              <w:right w:val="single" w:sz="4" w:space="0" w:color="auto"/>
            </w:tcBorders>
            <w:vAlign w:val="center"/>
          </w:tcPr>
          <w:p w14:paraId="036CEB7C"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0492B4CA" w14:textId="77777777" w:rsidR="0094050E" w:rsidRPr="00526EB4" w:rsidRDefault="0094050E" w:rsidP="003C3E07">
            <w:pPr>
              <w:pStyle w:val="Default"/>
            </w:pPr>
            <w:r w:rsidRPr="00526EB4">
              <w:t xml:space="preserve">Оказание первой помощи при травмах мягких тканей, опорно-двигательного аппарата. </w:t>
            </w:r>
          </w:p>
        </w:tc>
        <w:tc>
          <w:tcPr>
            <w:tcW w:w="612" w:type="pct"/>
            <w:tcBorders>
              <w:top w:val="single" w:sz="4" w:space="0" w:color="auto"/>
              <w:left w:val="single" w:sz="4" w:space="0" w:color="auto"/>
              <w:bottom w:val="single" w:sz="4" w:space="0" w:color="auto"/>
              <w:right w:val="single" w:sz="4" w:space="0" w:color="auto"/>
            </w:tcBorders>
          </w:tcPr>
          <w:p w14:paraId="0B2E5A77"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0C5139BC"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B7011E9" w14:textId="77777777" w:rsidTr="00AB1350">
        <w:trPr>
          <w:trHeight w:val="147"/>
        </w:trPr>
        <w:tc>
          <w:tcPr>
            <w:tcW w:w="643" w:type="pct"/>
            <w:vMerge/>
            <w:tcBorders>
              <w:left w:val="single" w:sz="4" w:space="0" w:color="auto"/>
              <w:right w:val="single" w:sz="4" w:space="0" w:color="auto"/>
            </w:tcBorders>
            <w:vAlign w:val="center"/>
          </w:tcPr>
          <w:p w14:paraId="366AE569"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DEFB680" w14:textId="77777777" w:rsidR="0094050E" w:rsidRPr="00526EB4" w:rsidRDefault="0094050E" w:rsidP="003C3E07">
            <w:pPr>
              <w:pStyle w:val="Default"/>
            </w:pPr>
            <w:r w:rsidRPr="00526EB4">
              <w:t xml:space="preserve">Проведение неотложных противошоковых мероприятий. </w:t>
            </w:r>
          </w:p>
        </w:tc>
        <w:tc>
          <w:tcPr>
            <w:tcW w:w="612" w:type="pct"/>
            <w:tcBorders>
              <w:top w:val="single" w:sz="4" w:space="0" w:color="auto"/>
              <w:left w:val="single" w:sz="4" w:space="0" w:color="auto"/>
              <w:bottom w:val="single" w:sz="4" w:space="0" w:color="auto"/>
              <w:right w:val="single" w:sz="4" w:space="0" w:color="auto"/>
            </w:tcBorders>
          </w:tcPr>
          <w:p w14:paraId="30391FAC"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1A80D4CA"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00EE151" w14:textId="77777777" w:rsidTr="00AB1350">
        <w:trPr>
          <w:trHeight w:val="147"/>
        </w:trPr>
        <w:tc>
          <w:tcPr>
            <w:tcW w:w="643" w:type="pct"/>
            <w:vMerge/>
            <w:tcBorders>
              <w:left w:val="single" w:sz="4" w:space="0" w:color="auto"/>
              <w:right w:val="single" w:sz="4" w:space="0" w:color="auto"/>
            </w:tcBorders>
            <w:vAlign w:val="center"/>
          </w:tcPr>
          <w:p w14:paraId="756C1140"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4DDEBCE2" w14:textId="77777777" w:rsidR="0094050E" w:rsidRPr="00526EB4" w:rsidRDefault="0094050E" w:rsidP="003C3E07">
            <w:pPr>
              <w:pStyle w:val="Default"/>
            </w:pPr>
            <w:r w:rsidRPr="00526EB4">
              <w:t xml:space="preserve">Проведение базовой сердечно – легочной реанимации при различных ситуациях. </w:t>
            </w:r>
          </w:p>
        </w:tc>
        <w:tc>
          <w:tcPr>
            <w:tcW w:w="612" w:type="pct"/>
            <w:tcBorders>
              <w:top w:val="single" w:sz="4" w:space="0" w:color="auto"/>
              <w:left w:val="single" w:sz="4" w:space="0" w:color="auto"/>
              <w:bottom w:val="single" w:sz="4" w:space="0" w:color="auto"/>
              <w:right w:val="single" w:sz="4" w:space="0" w:color="auto"/>
            </w:tcBorders>
          </w:tcPr>
          <w:p w14:paraId="7501150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459068BC"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3F7F6775" w14:textId="77777777" w:rsidTr="00AB1350">
        <w:trPr>
          <w:trHeight w:val="147"/>
        </w:trPr>
        <w:tc>
          <w:tcPr>
            <w:tcW w:w="643" w:type="pct"/>
            <w:vMerge/>
            <w:tcBorders>
              <w:left w:val="single" w:sz="4" w:space="0" w:color="auto"/>
              <w:right w:val="single" w:sz="4" w:space="0" w:color="auto"/>
            </w:tcBorders>
            <w:vAlign w:val="center"/>
          </w:tcPr>
          <w:p w14:paraId="65E6C547"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612B215D" w14:textId="77777777" w:rsidR="0094050E" w:rsidRPr="00526EB4" w:rsidRDefault="0094050E" w:rsidP="003C3E07">
            <w:pPr>
              <w:pStyle w:val="Default"/>
            </w:pPr>
            <w:r w:rsidRPr="00526EB4">
              <w:t xml:space="preserve">Оказание первой помощи при синдроме длительного сдавливания. </w:t>
            </w:r>
          </w:p>
        </w:tc>
        <w:tc>
          <w:tcPr>
            <w:tcW w:w="612" w:type="pct"/>
            <w:tcBorders>
              <w:top w:val="single" w:sz="4" w:space="0" w:color="auto"/>
              <w:left w:val="single" w:sz="4" w:space="0" w:color="auto"/>
              <w:bottom w:val="single" w:sz="4" w:space="0" w:color="auto"/>
              <w:right w:val="single" w:sz="4" w:space="0" w:color="auto"/>
            </w:tcBorders>
          </w:tcPr>
          <w:p w14:paraId="4EABCE31"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30120CBC"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D8211C3" w14:textId="77777777" w:rsidTr="00AB1350">
        <w:trPr>
          <w:trHeight w:val="147"/>
        </w:trPr>
        <w:tc>
          <w:tcPr>
            <w:tcW w:w="643" w:type="pct"/>
            <w:vMerge/>
            <w:tcBorders>
              <w:left w:val="single" w:sz="4" w:space="0" w:color="auto"/>
              <w:right w:val="single" w:sz="4" w:space="0" w:color="auto"/>
            </w:tcBorders>
            <w:vAlign w:val="center"/>
          </w:tcPr>
          <w:p w14:paraId="15B0C135"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8F0CF98" w14:textId="77777777" w:rsidR="0094050E" w:rsidRPr="00526EB4" w:rsidRDefault="0094050E" w:rsidP="003C3E07">
            <w:pPr>
              <w:pStyle w:val="Default"/>
            </w:pPr>
            <w:r w:rsidRPr="00526EB4">
              <w:t xml:space="preserve">Оказание первой помощи при черепно-мозговой травме, повреждениях позвоночника. </w:t>
            </w:r>
          </w:p>
        </w:tc>
        <w:tc>
          <w:tcPr>
            <w:tcW w:w="612" w:type="pct"/>
            <w:tcBorders>
              <w:top w:val="single" w:sz="4" w:space="0" w:color="auto"/>
              <w:left w:val="single" w:sz="4" w:space="0" w:color="auto"/>
              <w:bottom w:val="single" w:sz="4" w:space="0" w:color="auto"/>
              <w:right w:val="single" w:sz="4" w:space="0" w:color="auto"/>
            </w:tcBorders>
          </w:tcPr>
          <w:p w14:paraId="0958BCAF"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2C4B3D79"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7B0F73B3" w14:textId="77777777" w:rsidTr="00AB1350">
        <w:trPr>
          <w:trHeight w:val="147"/>
        </w:trPr>
        <w:tc>
          <w:tcPr>
            <w:tcW w:w="643" w:type="pct"/>
            <w:vMerge/>
            <w:tcBorders>
              <w:left w:val="single" w:sz="4" w:space="0" w:color="auto"/>
              <w:right w:val="single" w:sz="4" w:space="0" w:color="auto"/>
            </w:tcBorders>
            <w:vAlign w:val="center"/>
          </w:tcPr>
          <w:p w14:paraId="61F058A1"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5C84FCD1" w14:textId="77777777" w:rsidR="0094050E" w:rsidRPr="00526EB4" w:rsidRDefault="0094050E" w:rsidP="003C3E07">
            <w:pPr>
              <w:pStyle w:val="Default"/>
              <w:rPr>
                <w:b/>
                <w:bCs/>
              </w:rPr>
            </w:pPr>
            <w:r w:rsidRPr="00526EB4">
              <w:t>Оказание первой помощи при термических поражениях.</w:t>
            </w:r>
          </w:p>
        </w:tc>
        <w:tc>
          <w:tcPr>
            <w:tcW w:w="612" w:type="pct"/>
            <w:tcBorders>
              <w:top w:val="single" w:sz="4" w:space="0" w:color="auto"/>
              <w:left w:val="single" w:sz="4" w:space="0" w:color="auto"/>
              <w:bottom w:val="single" w:sz="4" w:space="0" w:color="auto"/>
              <w:right w:val="single" w:sz="4" w:space="0" w:color="auto"/>
            </w:tcBorders>
          </w:tcPr>
          <w:p w14:paraId="74E3C014"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auto"/>
            <w:vAlign w:val="center"/>
          </w:tcPr>
          <w:p w14:paraId="604CBD85"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5085F9DB" w14:textId="77777777" w:rsidTr="00AB1350">
        <w:trPr>
          <w:trHeight w:val="151"/>
        </w:trPr>
        <w:tc>
          <w:tcPr>
            <w:tcW w:w="643" w:type="pct"/>
            <w:vMerge/>
            <w:tcBorders>
              <w:left w:val="single" w:sz="4" w:space="0" w:color="auto"/>
              <w:right w:val="single" w:sz="4" w:space="0" w:color="auto"/>
            </w:tcBorders>
            <w:vAlign w:val="center"/>
            <w:hideMark/>
          </w:tcPr>
          <w:p w14:paraId="1AD698CF"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35B0FD90" w14:textId="77777777" w:rsidR="0094050E" w:rsidRPr="00526EB4" w:rsidRDefault="0094050E" w:rsidP="003C3E07">
            <w:pPr>
              <w:pStyle w:val="Default"/>
            </w:pPr>
            <w:r w:rsidRPr="00526EB4">
              <w:t xml:space="preserve">Организация медицинского обеспечения при ликвидации радиационных аварий. </w:t>
            </w:r>
          </w:p>
        </w:tc>
        <w:tc>
          <w:tcPr>
            <w:tcW w:w="612" w:type="pct"/>
            <w:tcBorders>
              <w:top w:val="single" w:sz="4" w:space="0" w:color="auto"/>
              <w:left w:val="single" w:sz="4" w:space="0" w:color="auto"/>
              <w:bottom w:val="single" w:sz="4" w:space="0" w:color="auto"/>
              <w:right w:val="single" w:sz="4" w:space="0" w:color="auto"/>
            </w:tcBorders>
          </w:tcPr>
          <w:p w14:paraId="61FC5846"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shd w:val="clear" w:color="auto" w:fill="auto"/>
            <w:vAlign w:val="center"/>
          </w:tcPr>
          <w:p w14:paraId="28D362E7" w14:textId="77777777" w:rsidR="0094050E" w:rsidRPr="00526EB4" w:rsidRDefault="0094050E" w:rsidP="003C3E07">
            <w:pPr>
              <w:jc w:val="center"/>
              <w:rPr>
                <w:rFonts w:ascii="Times New Roman" w:hAnsi="Times New Roman" w:cs="Times New Roman"/>
                <w:bCs/>
                <w:i/>
                <w:sz w:val="24"/>
                <w:szCs w:val="24"/>
              </w:rPr>
            </w:pPr>
          </w:p>
        </w:tc>
      </w:tr>
      <w:tr w:rsidR="0094050E" w:rsidRPr="00526EB4" w14:paraId="7AF37E73" w14:textId="77777777" w:rsidTr="00AB1350">
        <w:trPr>
          <w:trHeight w:val="225"/>
        </w:trPr>
        <w:tc>
          <w:tcPr>
            <w:tcW w:w="643" w:type="pct"/>
            <w:vMerge/>
            <w:tcBorders>
              <w:left w:val="single" w:sz="4" w:space="0" w:color="auto"/>
              <w:right w:val="single" w:sz="4" w:space="0" w:color="auto"/>
            </w:tcBorders>
          </w:tcPr>
          <w:p w14:paraId="3ECF1A67" w14:textId="77777777" w:rsidR="0094050E" w:rsidRPr="00526EB4" w:rsidRDefault="0094050E" w:rsidP="003C3E07">
            <w:pPr>
              <w:rPr>
                <w:rFonts w:ascii="Times New Roman" w:hAnsi="Times New Roman" w:cs="Times New Roman"/>
                <w:b/>
                <w:bCs/>
                <w:sz w:val="24"/>
                <w:szCs w:val="24"/>
              </w:rPr>
            </w:pPr>
          </w:p>
        </w:tc>
        <w:tc>
          <w:tcPr>
            <w:tcW w:w="3079" w:type="pct"/>
            <w:gridSpan w:val="2"/>
            <w:tcBorders>
              <w:top w:val="single" w:sz="4" w:space="0" w:color="auto"/>
              <w:left w:val="single" w:sz="4" w:space="0" w:color="auto"/>
              <w:bottom w:val="single" w:sz="4" w:space="0" w:color="auto"/>
              <w:right w:val="single" w:sz="4" w:space="0" w:color="auto"/>
            </w:tcBorders>
          </w:tcPr>
          <w:p w14:paraId="2A34C513" w14:textId="3914193E"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sz w:val="24"/>
                <w:szCs w:val="24"/>
              </w:rPr>
              <w:t>Организация медицинского обеспечения при ликвидации химических катастроф.</w:t>
            </w:r>
            <w:r w:rsidR="00460B19" w:rsidRPr="00526EB4">
              <w:rPr>
                <w:rFonts w:ascii="Times New Roman" w:hAnsi="Times New Roman" w:cs="Times New Roman"/>
                <w:bCs/>
                <w:sz w:val="24"/>
                <w:szCs w:val="24"/>
              </w:rPr>
              <w:t xml:space="preserve"> Решение тестовых заданий и ситуационных задач</w:t>
            </w:r>
          </w:p>
        </w:tc>
        <w:tc>
          <w:tcPr>
            <w:tcW w:w="612" w:type="pct"/>
            <w:tcBorders>
              <w:top w:val="single" w:sz="4" w:space="0" w:color="auto"/>
              <w:left w:val="single" w:sz="4" w:space="0" w:color="auto"/>
              <w:bottom w:val="single" w:sz="4" w:space="0" w:color="auto"/>
              <w:right w:val="single" w:sz="4" w:space="0" w:color="auto"/>
            </w:tcBorders>
          </w:tcPr>
          <w:p w14:paraId="457933B5"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tcBorders>
              <w:top w:val="single" w:sz="4" w:space="0" w:color="auto"/>
              <w:left w:val="single" w:sz="4" w:space="0" w:color="auto"/>
              <w:right w:val="single" w:sz="4" w:space="0" w:color="auto"/>
            </w:tcBorders>
            <w:shd w:val="clear" w:color="auto" w:fill="auto"/>
          </w:tcPr>
          <w:p w14:paraId="55C17D5F" w14:textId="77777777" w:rsidR="0094050E" w:rsidRPr="00526EB4" w:rsidRDefault="0094050E" w:rsidP="003C3E07">
            <w:pPr>
              <w:jc w:val="center"/>
              <w:rPr>
                <w:rFonts w:ascii="Times New Roman" w:hAnsi="Times New Roman" w:cs="Times New Roman"/>
                <w:bCs/>
                <w:i/>
                <w:sz w:val="24"/>
                <w:szCs w:val="24"/>
              </w:rPr>
            </w:pPr>
          </w:p>
        </w:tc>
      </w:tr>
      <w:tr w:rsidR="00460B19" w:rsidRPr="00526EB4" w14:paraId="61A2BCF2" w14:textId="77777777" w:rsidTr="00AB1350">
        <w:trPr>
          <w:trHeight w:val="281"/>
        </w:trPr>
        <w:tc>
          <w:tcPr>
            <w:tcW w:w="3722" w:type="pct"/>
            <w:gridSpan w:val="3"/>
            <w:tcBorders>
              <w:left w:val="single" w:sz="4" w:space="0" w:color="auto"/>
              <w:bottom w:val="single" w:sz="4" w:space="0" w:color="auto"/>
              <w:right w:val="single" w:sz="4" w:space="0" w:color="auto"/>
            </w:tcBorders>
            <w:vAlign w:val="center"/>
          </w:tcPr>
          <w:p w14:paraId="21732FC1" w14:textId="4B250342" w:rsidR="00460B19"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Промежуточная аттестация в форме дифференцированного зачета</w:t>
            </w:r>
          </w:p>
        </w:tc>
        <w:tc>
          <w:tcPr>
            <w:tcW w:w="612" w:type="pct"/>
            <w:tcBorders>
              <w:top w:val="single" w:sz="4" w:space="0" w:color="auto"/>
              <w:left w:val="single" w:sz="4" w:space="0" w:color="auto"/>
              <w:bottom w:val="single" w:sz="4" w:space="0" w:color="auto"/>
              <w:right w:val="single" w:sz="4" w:space="0" w:color="auto"/>
            </w:tcBorders>
          </w:tcPr>
          <w:p w14:paraId="5AFBB0DD" w14:textId="77777777" w:rsidR="00460B19" w:rsidRPr="00526EB4" w:rsidRDefault="00460B19"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tcBorders>
              <w:left w:val="single" w:sz="4" w:space="0" w:color="auto"/>
              <w:right w:val="single" w:sz="4" w:space="0" w:color="auto"/>
            </w:tcBorders>
            <w:shd w:val="clear" w:color="auto" w:fill="auto"/>
            <w:vAlign w:val="center"/>
          </w:tcPr>
          <w:p w14:paraId="04BCFF81" w14:textId="77777777" w:rsidR="00460B19" w:rsidRPr="00526EB4" w:rsidRDefault="00460B19" w:rsidP="003C3E07">
            <w:pPr>
              <w:jc w:val="center"/>
              <w:rPr>
                <w:rFonts w:ascii="Times New Roman" w:hAnsi="Times New Roman" w:cs="Times New Roman"/>
                <w:bCs/>
                <w:i/>
                <w:sz w:val="24"/>
                <w:szCs w:val="24"/>
              </w:rPr>
            </w:pPr>
          </w:p>
        </w:tc>
      </w:tr>
      <w:tr w:rsidR="0094050E" w:rsidRPr="00526EB4" w14:paraId="1D17E571" w14:textId="77777777" w:rsidTr="00AB1350">
        <w:trPr>
          <w:trHeight w:val="20"/>
        </w:trPr>
        <w:tc>
          <w:tcPr>
            <w:tcW w:w="3722" w:type="pct"/>
            <w:gridSpan w:val="3"/>
            <w:tcBorders>
              <w:top w:val="single" w:sz="4" w:space="0" w:color="auto"/>
              <w:left w:val="single" w:sz="4" w:space="0" w:color="auto"/>
              <w:bottom w:val="single" w:sz="4" w:space="0" w:color="auto"/>
              <w:right w:val="single" w:sz="4" w:space="0" w:color="auto"/>
            </w:tcBorders>
            <w:hideMark/>
          </w:tcPr>
          <w:p w14:paraId="3B377BE3" w14:textId="77777777" w:rsidR="0094050E" w:rsidRPr="00526EB4" w:rsidRDefault="0094050E" w:rsidP="00460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612" w:type="pct"/>
            <w:tcBorders>
              <w:top w:val="single" w:sz="4" w:space="0" w:color="auto"/>
              <w:left w:val="single" w:sz="4" w:space="0" w:color="auto"/>
              <w:bottom w:val="single" w:sz="4" w:space="0" w:color="auto"/>
              <w:right w:val="single" w:sz="4" w:space="0" w:color="auto"/>
            </w:tcBorders>
            <w:hideMark/>
          </w:tcPr>
          <w:p w14:paraId="5A98837D" w14:textId="77777777" w:rsidR="0094050E" w:rsidRPr="00526EB4" w:rsidRDefault="0094050E" w:rsidP="003C3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68</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7F92BF4" w14:textId="77777777" w:rsidR="0094050E" w:rsidRPr="00526EB4" w:rsidRDefault="0094050E" w:rsidP="003C3E07">
            <w:pPr>
              <w:rPr>
                <w:rFonts w:ascii="Times New Roman" w:hAnsi="Times New Roman" w:cs="Times New Roman"/>
                <w:bCs/>
                <w:sz w:val="24"/>
                <w:szCs w:val="24"/>
              </w:rPr>
            </w:pPr>
          </w:p>
        </w:tc>
      </w:tr>
      <w:bookmarkEnd w:id="359"/>
    </w:tbl>
    <w:p w14:paraId="38C9E390" w14:textId="77777777" w:rsidR="0094050E" w:rsidRPr="00526EB4" w:rsidRDefault="0094050E" w:rsidP="0094050E">
      <w:pPr>
        <w:ind w:firstLine="709"/>
        <w:rPr>
          <w:rFonts w:ascii="Times New Roman" w:hAnsi="Times New Roman" w:cs="Times New Roman"/>
          <w:b/>
          <w:bCs/>
          <w:sz w:val="24"/>
          <w:szCs w:val="24"/>
        </w:rPr>
      </w:pPr>
    </w:p>
    <w:p w14:paraId="342BD80A" w14:textId="77777777" w:rsidR="0094050E" w:rsidRPr="00526EB4" w:rsidRDefault="0094050E" w:rsidP="0094050E">
      <w:pPr>
        <w:jc w:val="both"/>
        <w:rPr>
          <w:rFonts w:ascii="Times New Roman" w:hAnsi="Times New Roman" w:cs="Times New Roman"/>
          <w:sz w:val="24"/>
          <w:szCs w:val="24"/>
        </w:rPr>
        <w:sectPr w:rsidR="0094050E" w:rsidRPr="00526EB4" w:rsidSect="00A04FA7">
          <w:pgSz w:w="16838" w:h="11906" w:orient="landscape"/>
          <w:pgMar w:top="1134" w:right="850" w:bottom="1134" w:left="1701" w:header="709" w:footer="709" w:gutter="0"/>
          <w:cols w:space="708"/>
          <w:docGrid w:linePitch="360"/>
        </w:sectPr>
      </w:pPr>
    </w:p>
    <w:p w14:paraId="110BD17A" w14:textId="77777777" w:rsidR="0094050E" w:rsidRPr="00526EB4" w:rsidRDefault="0094050E" w:rsidP="0094050E">
      <w:pPr>
        <w:pStyle w:val="1f4"/>
        <w:spacing w:after="0"/>
        <w:rPr>
          <w:rFonts w:ascii="Times New Roman" w:hAnsi="Times New Roman"/>
          <w:lang w:val="ru-RU"/>
        </w:rPr>
      </w:pPr>
      <w:bookmarkStart w:id="360" w:name="_Toc152334671"/>
      <w:bookmarkStart w:id="361" w:name="_Toc156294574"/>
      <w:bookmarkStart w:id="362" w:name="_Toc156825296"/>
      <w:r w:rsidRPr="00526EB4">
        <w:rPr>
          <w:rFonts w:ascii="Times New Roman" w:hAnsi="Times New Roman"/>
        </w:rPr>
        <w:lastRenderedPageBreak/>
        <w:t xml:space="preserve">3. Условия реализации </w:t>
      </w:r>
      <w:bookmarkEnd w:id="360"/>
      <w:r w:rsidRPr="00526EB4">
        <w:rPr>
          <w:rFonts w:ascii="Times New Roman" w:hAnsi="Times New Roman"/>
          <w:lang w:val="ru-RU"/>
        </w:rPr>
        <w:t>ДИСЦИПЛИНЫ</w:t>
      </w:r>
      <w:bookmarkEnd w:id="361"/>
      <w:bookmarkEnd w:id="362"/>
    </w:p>
    <w:p w14:paraId="0D6FE0A2" w14:textId="77777777" w:rsidR="0094050E" w:rsidRPr="00526EB4" w:rsidRDefault="0094050E" w:rsidP="0094050E">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180959E1" w14:textId="77777777" w:rsidR="0094050E" w:rsidRPr="00526EB4" w:rsidRDefault="0094050E" w:rsidP="0094050E">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безопасности жизнедеятельности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w:t>
      </w:r>
    </w:p>
    <w:p w14:paraId="0FE2017C" w14:textId="0055F473" w:rsidR="0094050E" w:rsidRPr="00526EB4" w:rsidRDefault="0094050E" w:rsidP="0094050E">
      <w:pPr>
        <w:suppressAutoHyphens/>
        <w:ind w:firstLine="567"/>
        <w:jc w:val="both"/>
        <w:rPr>
          <w:rFonts w:ascii="Times New Roman" w:hAnsi="Times New Roman" w:cs="Times New Roman"/>
          <w:sz w:val="24"/>
          <w:szCs w:val="24"/>
        </w:rPr>
      </w:pPr>
      <w:bookmarkStart w:id="363" w:name="_Toc152334673"/>
      <w:bookmarkStart w:id="364" w:name="_Toc156294576"/>
      <w:bookmarkStart w:id="365" w:name="_Toc156825298"/>
    </w:p>
    <w:p w14:paraId="6C5FBE06" w14:textId="77777777" w:rsidR="0094050E" w:rsidRPr="00526EB4" w:rsidRDefault="0094050E" w:rsidP="0094050E">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bookmarkEnd w:id="363"/>
      <w:bookmarkEnd w:id="364"/>
      <w:bookmarkEnd w:id="365"/>
    </w:p>
    <w:p w14:paraId="3009CD10" w14:textId="77777777" w:rsidR="0094050E" w:rsidRPr="00526EB4" w:rsidRDefault="0094050E" w:rsidP="0094050E">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030CB369"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1.</w:t>
      </w:r>
      <w:r w:rsidRPr="00526EB4">
        <w:rPr>
          <w:rFonts w:ascii="Times New Roman" w:hAnsi="Times New Roman" w:cs="Times New Roman"/>
          <w:sz w:val="24"/>
          <w:szCs w:val="24"/>
        </w:rPr>
        <w:tab/>
        <w:t xml:space="preserve">Белов, С. В.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2022. — 350 с. — (Профессиональное образование). — ISBN 978-5-9916-9962-4. </w:t>
      </w:r>
    </w:p>
    <w:p w14:paraId="194B7965"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2.</w:t>
      </w:r>
      <w:r w:rsidRPr="00526EB4">
        <w:rPr>
          <w:rFonts w:ascii="Times New Roman" w:hAnsi="Times New Roman" w:cs="Times New Roman"/>
          <w:sz w:val="24"/>
          <w:szCs w:val="24"/>
        </w:rPr>
        <w:tab/>
        <w:t xml:space="preserve">Гайворонский, А.И. Основы медицинских знаний (анатомия, физиология, гигиена человека и оказание первой помощи при неотложных состояниях): учебное пособие / И.В. Гайворонский, Г.И. Ничипорук, А.И. Гайворонский, С.В. Виноградов — 3е изд., испр. и доп. – Санкт-Петербург: СпецЛит, 2021. — 311 с. </w:t>
      </w:r>
    </w:p>
    <w:p w14:paraId="7F7CDEA6"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3.</w:t>
      </w:r>
      <w:r w:rsidRPr="00526EB4">
        <w:rPr>
          <w:rFonts w:ascii="Times New Roman" w:hAnsi="Times New Roman" w:cs="Times New Roman"/>
          <w:sz w:val="24"/>
          <w:szCs w:val="24"/>
        </w:rPr>
        <w:tab/>
        <w:t>Косолапова, Н.В. Безопасность жизнедеятельности. Практикум: учебное пособие / Н.В. Косолапова, Н.А. Прокопенко. – Москва: КноРус, 2021. – 156 с.</w:t>
      </w:r>
    </w:p>
    <w:p w14:paraId="747677AB"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4.</w:t>
      </w:r>
      <w:r w:rsidRPr="00526EB4">
        <w:rPr>
          <w:rFonts w:ascii="Times New Roman" w:hAnsi="Times New Roman" w:cs="Times New Roman"/>
          <w:sz w:val="24"/>
          <w:szCs w:val="24"/>
        </w:rPr>
        <w:tab/>
        <w:t xml:space="preserve">Мисюк, М.Н. Основы медицинских знаний: учебник и практикум для среднего профессионального образования / М.Н. Мисюк. – 3-е изд., перераб. и доп. – Москва: Юрайт, 2019. – 499 с. </w:t>
      </w:r>
    </w:p>
    <w:p w14:paraId="7FD9D494"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5.</w:t>
      </w:r>
      <w:r w:rsidRPr="00526EB4">
        <w:rPr>
          <w:rFonts w:ascii="Times New Roman" w:hAnsi="Times New Roman" w:cs="Times New Roman"/>
          <w:sz w:val="24"/>
          <w:szCs w:val="24"/>
        </w:rPr>
        <w:tab/>
        <w:t xml:space="preserve">Соломин, В.П.  Безопасность жизнедеятельности: учебник и практикум для среднего профессионального образования / С. В. Абрамова [и др.]; Москва: Юрайт, 2021. – 399 с. </w:t>
      </w:r>
    </w:p>
    <w:p w14:paraId="62BD1C89" w14:textId="77777777" w:rsidR="0094050E" w:rsidRPr="00526EB4" w:rsidRDefault="0094050E" w:rsidP="0094050E">
      <w:pPr>
        <w:tabs>
          <w:tab w:val="left" w:pos="284"/>
        </w:tabs>
        <w:ind w:firstLine="567"/>
        <w:contextualSpacing/>
        <w:jc w:val="both"/>
        <w:rPr>
          <w:rFonts w:ascii="Times New Roman" w:hAnsi="Times New Roman" w:cs="Times New Roman"/>
          <w:bCs/>
          <w:sz w:val="24"/>
          <w:szCs w:val="24"/>
        </w:rPr>
      </w:pPr>
      <w:r w:rsidRPr="00526EB4">
        <w:rPr>
          <w:rFonts w:ascii="Times New Roman" w:hAnsi="Times New Roman" w:cs="Times New Roman"/>
          <w:bCs/>
          <w:sz w:val="24"/>
          <w:szCs w:val="24"/>
        </w:rPr>
        <w:t>6.</w:t>
      </w:r>
      <w:r w:rsidRPr="00526EB4">
        <w:rPr>
          <w:rFonts w:ascii="Times New Roman" w:hAnsi="Times New Roman" w:cs="Times New Roman"/>
          <w:bCs/>
          <w:sz w:val="24"/>
          <w:szCs w:val="24"/>
        </w:rPr>
        <w:tab/>
        <w:t>Белов, С. В.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Издательство Юрайт, 2022. — 350 с. — (Профессиональное образование). — ISBN 978-5-9916-9962-4. — Текст : электронный // Образовательная платформа Юрайт [сайт]. — URL: https://urait.ru/bcode/472009 (дата обращения: 16.04.2024).</w:t>
      </w:r>
    </w:p>
    <w:p w14:paraId="0BFCADD5" w14:textId="77777777" w:rsidR="0094050E" w:rsidRPr="00526EB4" w:rsidRDefault="0094050E" w:rsidP="0094050E">
      <w:pPr>
        <w:tabs>
          <w:tab w:val="left" w:pos="284"/>
        </w:tabs>
        <w:ind w:firstLine="567"/>
        <w:contextualSpacing/>
        <w:jc w:val="both"/>
        <w:rPr>
          <w:rFonts w:ascii="Times New Roman" w:hAnsi="Times New Roman" w:cs="Times New Roman"/>
          <w:bCs/>
          <w:sz w:val="24"/>
          <w:szCs w:val="24"/>
        </w:rPr>
      </w:pPr>
      <w:r w:rsidRPr="00526EB4">
        <w:rPr>
          <w:rFonts w:ascii="Times New Roman" w:hAnsi="Times New Roman" w:cs="Times New Roman"/>
          <w:bCs/>
          <w:sz w:val="24"/>
          <w:szCs w:val="24"/>
        </w:rPr>
        <w:t>7.</w:t>
      </w:r>
      <w:r w:rsidRPr="00526EB4">
        <w:rPr>
          <w:rFonts w:ascii="Times New Roman" w:hAnsi="Times New Roman" w:cs="Times New Roman"/>
          <w:bCs/>
          <w:sz w:val="24"/>
          <w:szCs w:val="24"/>
        </w:rPr>
        <w:tab/>
        <w:t xml:space="preserve">Безопасность жизнедеятельности. Практикум : учебное пособие / </w:t>
      </w:r>
      <w:r w:rsidRPr="00526EB4">
        <w:rPr>
          <w:rFonts w:ascii="Times New Roman" w:hAnsi="Times New Roman" w:cs="Times New Roman"/>
          <w:bCs/>
          <w:sz w:val="24"/>
          <w:szCs w:val="24"/>
        </w:rPr>
        <w:br/>
        <w:t>В.А. Бондаренко, С.И. Евтушенко, В.А. Лепихова [и др.]. - Москва : РИОР : ИНФРА-М, 2023. - 150 с. - (Среднее профессиональное образование). - ISBN 978-5-369-01794-4. - Текст : электронный. - URL: https://znanium.com/catalog/product/1900594 (дата обращения: 16.09.2022). – Режим доступа: по подписке.</w:t>
      </w:r>
    </w:p>
    <w:p w14:paraId="77A573BB" w14:textId="77777777" w:rsidR="0094050E" w:rsidRPr="00526EB4" w:rsidRDefault="0094050E" w:rsidP="0094050E">
      <w:pPr>
        <w:tabs>
          <w:tab w:val="left" w:pos="284"/>
        </w:tabs>
        <w:ind w:firstLine="567"/>
        <w:contextualSpacing/>
        <w:jc w:val="both"/>
        <w:rPr>
          <w:rFonts w:ascii="Times New Roman" w:hAnsi="Times New Roman" w:cs="Times New Roman"/>
          <w:bCs/>
          <w:sz w:val="24"/>
          <w:szCs w:val="24"/>
        </w:rPr>
      </w:pPr>
      <w:r w:rsidRPr="00526EB4">
        <w:rPr>
          <w:rFonts w:ascii="Times New Roman" w:hAnsi="Times New Roman" w:cs="Times New Roman"/>
          <w:bCs/>
          <w:sz w:val="24"/>
          <w:szCs w:val="24"/>
        </w:rPr>
        <w:t>8.</w:t>
      </w:r>
      <w:r w:rsidRPr="00526EB4">
        <w:rPr>
          <w:rFonts w:ascii="Times New Roman" w:hAnsi="Times New Roman" w:cs="Times New Roman"/>
          <w:bCs/>
          <w:sz w:val="24"/>
          <w:szCs w:val="24"/>
        </w:rPr>
        <w:tab/>
        <w:t>Мисюк, М. Н.  Основы медицинских знаний : учебник и практикум для среднего профессионального образования / М. Н. Мисюк. — 3-е изд., перераб. и доп. — Москва : Издательство Юрайт, 2022. — 499 с. — (Профессиональное образование). — ISBN 978-5-534-00398-7. — Текст : электронный // Образовательная платформа Юрайт [сайт]. — URL: https://urait.ru/bcode/489780 (дата обращения: 16.04.2024).</w:t>
      </w:r>
    </w:p>
    <w:p w14:paraId="2155C558" w14:textId="77777777" w:rsidR="0094050E" w:rsidRPr="00526EB4" w:rsidRDefault="0094050E" w:rsidP="0094050E">
      <w:pPr>
        <w:tabs>
          <w:tab w:val="left" w:pos="284"/>
        </w:tabs>
        <w:ind w:firstLine="567"/>
        <w:contextualSpacing/>
        <w:jc w:val="both"/>
        <w:rPr>
          <w:rStyle w:val="af1"/>
          <w:rFonts w:ascii="Times New Roman" w:hAnsi="Times New Roman" w:cs="Times New Roman"/>
          <w:sz w:val="24"/>
          <w:szCs w:val="24"/>
        </w:rPr>
      </w:pPr>
      <w:r w:rsidRPr="00526EB4">
        <w:rPr>
          <w:rFonts w:ascii="Times New Roman" w:hAnsi="Times New Roman" w:cs="Times New Roman"/>
          <w:bCs/>
          <w:sz w:val="24"/>
          <w:szCs w:val="24"/>
        </w:rPr>
        <w:t>9.</w:t>
      </w:r>
      <w:r w:rsidRPr="00526EB4">
        <w:rPr>
          <w:rFonts w:ascii="Times New Roman" w:hAnsi="Times New Roman" w:cs="Times New Roman"/>
          <w:bCs/>
          <w:sz w:val="24"/>
          <w:szCs w:val="24"/>
        </w:rPr>
        <w:tab/>
        <w:t>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https://profspo.ru/books/100492</w:t>
      </w:r>
    </w:p>
    <w:p w14:paraId="728096E9"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bCs/>
          <w:sz w:val="24"/>
          <w:szCs w:val="24"/>
        </w:rPr>
        <w:t>10.</w:t>
      </w:r>
      <w:r w:rsidRPr="00526EB4">
        <w:rPr>
          <w:rFonts w:ascii="Times New Roman" w:hAnsi="Times New Roman" w:cs="Times New Roman"/>
          <w:bCs/>
          <w:sz w:val="24"/>
          <w:szCs w:val="24"/>
        </w:rPr>
        <w:tab/>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16.04.2024).</w:t>
      </w:r>
    </w:p>
    <w:p w14:paraId="4A2A4F99" w14:textId="77777777" w:rsidR="0094050E" w:rsidRPr="00526EB4" w:rsidRDefault="0094050E" w:rsidP="0094050E">
      <w:pPr>
        <w:tabs>
          <w:tab w:val="left" w:pos="284"/>
        </w:tabs>
        <w:ind w:firstLine="567"/>
        <w:contextualSpacing/>
        <w:jc w:val="both"/>
        <w:rPr>
          <w:rFonts w:ascii="Times New Roman" w:hAnsi="Times New Roman" w:cs="Times New Roman"/>
          <w:bCs/>
          <w:sz w:val="24"/>
          <w:szCs w:val="24"/>
        </w:rPr>
      </w:pPr>
    </w:p>
    <w:p w14:paraId="2CC46ED8" w14:textId="77777777" w:rsidR="0094050E" w:rsidRPr="00526EB4" w:rsidRDefault="0094050E" w:rsidP="0094050E">
      <w:pPr>
        <w:tabs>
          <w:tab w:val="left" w:pos="284"/>
        </w:tabs>
        <w:ind w:firstLine="567"/>
        <w:contextualSpacing/>
        <w:jc w:val="both"/>
        <w:rPr>
          <w:rFonts w:ascii="Times New Roman" w:hAnsi="Times New Roman" w:cs="Times New Roman"/>
          <w:b/>
          <w:bCs/>
          <w:sz w:val="24"/>
          <w:szCs w:val="24"/>
        </w:rPr>
      </w:pPr>
      <w:r w:rsidRPr="00526EB4">
        <w:rPr>
          <w:rFonts w:ascii="Times New Roman" w:hAnsi="Times New Roman" w:cs="Times New Roman"/>
          <w:b/>
          <w:bCs/>
          <w:sz w:val="24"/>
          <w:szCs w:val="24"/>
        </w:rPr>
        <w:t>3.2.2. Дополнительные источники</w:t>
      </w:r>
    </w:p>
    <w:p w14:paraId="06DD0F4B"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lastRenderedPageBreak/>
        <w:t>1. Конституция Российской Федерации.</w:t>
      </w:r>
    </w:p>
    <w:p w14:paraId="69A053E9"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2. </w:t>
      </w:r>
      <w:bookmarkStart w:id="366" w:name="_Hlk90379238"/>
      <w:r w:rsidRPr="00526EB4">
        <w:rPr>
          <w:rFonts w:ascii="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 от 21.12.1994г. № 68-ФЗ.</w:t>
      </w:r>
    </w:p>
    <w:bookmarkEnd w:id="366"/>
    <w:p w14:paraId="46BFFD2B"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3. Федеральный закон «О воинской обязанности и военной службе» от 28.03.1998г. № 53-ФЗ.</w:t>
      </w:r>
    </w:p>
    <w:p w14:paraId="4E602732"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4. Федеральный закон «Об охране окружающей среды» от 10.01.2002г. № 7-ФЗ.</w:t>
      </w:r>
    </w:p>
    <w:p w14:paraId="59CC9B6E"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5. Безопасность в техносфере: Всероссийский научно-методический и информационный журнал. Режим доступа: </w:t>
      </w:r>
      <w:hyperlink r:id="rId112" w:history="1">
        <w:r w:rsidRPr="00526EB4">
          <w:rPr>
            <w:rStyle w:val="af1"/>
            <w:rFonts w:ascii="Times New Roman" w:hAnsi="Times New Roman" w:cs="Times New Roman"/>
            <w:sz w:val="24"/>
            <w:szCs w:val="24"/>
          </w:rPr>
          <w:t>http://www.magbvt.ru</w:t>
        </w:r>
      </w:hyperlink>
      <w:r w:rsidRPr="00526EB4">
        <w:rPr>
          <w:rFonts w:ascii="Times New Roman" w:hAnsi="Times New Roman" w:cs="Times New Roman"/>
          <w:sz w:val="24"/>
          <w:szCs w:val="24"/>
        </w:rPr>
        <w:t>.</w:t>
      </w:r>
    </w:p>
    <w:p w14:paraId="1973A4E1" w14:textId="77777777" w:rsidR="0094050E" w:rsidRPr="00526EB4" w:rsidRDefault="0094050E" w:rsidP="006A0165">
      <w:pPr>
        <w:pStyle w:val="a5"/>
        <w:numPr>
          <w:ilvl w:val="0"/>
          <w:numId w:val="1"/>
        </w:numPr>
        <w:tabs>
          <w:tab w:val="left" w:pos="284"/>
        </w:tabs>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Официальный сайт МЧС РФ. Режим доступа:  </w:t>
      </w:r>
      <w:hyperlink r:id="rId113" w:history="1">
        <w:r w:rsidRPr="00526EB4">
          <w:rPr>
            <w:rStyle w:val="af1"/>
            <w:rFonts w:ascii="Times New Roman" w:hAnsi="Times New Roman" w:cs="Times New Roman"/>
            <w:sz w:val="24"/>
            <w:szCs w:val="24"/>
          </w:rPr>
          <w:t>http://www.mchs.gov.ru</w:t>
        </w:r>
      </w:hyperlink>
      <w:r w:rsidRPr="00526EB4">
        <w:rPr>
          <w:rFonts w:ascii="Times New Roman" w:hAnsi="Times New Roman" w:cs="Times New Roman"/>
          <w:sz w:val="24"/>
          <w:szCs w:val="24"/>
          <w:u w:val="single"/>
        </w:rPr>
        <w:t>.</w:t>
      </w:r>
    </w:p>
    <w:p w14:paraId="0488FE05" w14:textId="77777777" w:rsidR="0094050E" w:rsidRPr="00526EB4" w:rsidRDefault="0094050E" w:rsidP="006A0165">
      <w:pPr>
        <w:pStyle w:val="a5"/>
        <w:numPr>
          <w:ilvl w:val="0"/>
          <w:numId w:val="1"/>
        </w:numPr>
        <w:tabs>
          <w:tab w:val="left" w:pos="284"/>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Суворова, Г.М. Методика обучения безопасности жизнедеятельности: учебное пособие для среднего профессионального образования </w:t>
      </w:r>
      <w:r w:rsidRPr="00526EB4">
        <w:rPr>
          <w:rFonts w:ascii="Times New Roman" w:hAnsi="Times New Roman" w:cs="Times New Roman"/>
          <w:bCs/>
          <w:sz w:val="24"/>
          <w:szCs w:val="24"/>
        </w:rPr>
        <w:t>[электронный ресурс]</w:t>
      </w:r>
      <w:r w:rsidRPr="00526EB4">
        <w:rPr>
          <w:rFonts w:ascii="Times New Roman" w:hAnsi="Times New Roman" w:cs="Times New Roman"/>
          <w:sz w:val="24"/>
          <w:szCs w:val="24"/>
        </w:rPr>
        <w:t xml:space="preserve">/ Г.М. Суворова, В.Д. Горичева. – 2-е изд., испр. и доп. – Москва: Юрайт, 2021. – 212 с. Режим доступа: </w:t>
      </w:r>
      <w:r w:rsidRPr="00526EB4">
        <w:rPr>
          <w:rFonts w:ascii="Times New Roman" w:hAnsi="Times New Roman" w:cs="Times New Roman"/>
          <w:bCs/>
          <w:sz w:val="24"/>
          <w:szCs w:val="24"/>
          <w:u w:val="single"/>
        </w:rPr>
        <w:t>urait.ru.</w:t>
      </w:r>
      <w:r w:rsidRPr="00526EB4">
        <w:rPr>
          <w:rFonts w:ascii="Times New Roman" w:hAnsi="Times New Roman" w:cs="Times New Roman"/>
          <w:sz w:val="24"/>
          <w:szCs w:val="24"/>
        </w:rPr>
        <w:t> </w:t>
      </w:r>
    </w:p>
    <w:p w14:paraId="1685B4B9" w14:textId="77777777" w:rsidR="0094050E" w:rsidRPr="00526EB4" w:rsidRDefault="0094050E" w:rsidP="006A0165">
      <w:pPr>
        <w:pStyle w:val="a5"/>
        <w:numPr>
          <w:ilvl w:val="0"/>
          <w:numId w:val="1"/>
        </w:numPr>
        <w:tabs>
          <w:tab w:val="left" w:pos="284"/>
        </w:tabs>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Энциклопедия безопасности жизнедеятельности. Режим доступа: </w:t>
      </w:r>
      <w:hyperlink r:id="rId114" w:history="1">
        <w:r w:rsidRPr="00526EB4">
          <w:rPr>
            <w:rStyle w:val="af1"/>
            <w:rFonts w:ascii="Times New Roman" w:hAnsi="Times New Roman" w:cs="Times New Roman"/>
            <w:sz w:val="24"/>
            <w:szCs w:val="24"/>
          </w:rPr>
          <w:t>http://bzhde.ru</w:t>
        </w:r>
      </w:hyperlink>
      <w:r w:rsidRPr="00526EB4">
        <w:rPr>
          <w:rFonts w:ascii="Times New Roman" w:hAnsi="Times New Roman" w:cs="Times New Roman"/>
          <w:sz w:val="24"/>
          <w:szCs w:val="24"/>
        </w:rPr>
        <w:t>.</w:t>
      </w:r>
    </w:p>
    <w:p w14:paraId="2272EBCF" w14:textId="77777777" w:rsidR="0094050E" w:rsidRPr="00526EB4" w:rsidRDefault="0094050E" w:rsidP="0094050E">
      <w:pPr>
        <w:tabs>
          <w:tab w:val="left" w:pos="284"/>
        </w:tabs>
        <w:ind w:firstLine="567"/>
        <w:contextualSpacing/>
        <w:jc w:val="both"/>
        <w:rPr>
          <w:rFonts w:ascii="Times New Roman" w:hAnsi="Times New Roman" w:cs="Times New Roman"/>
          <w:sz w:val="24"/>
          <w:szCs w:val="24"/>
        </w:rPr>
      </w:pPr>
    </w:p>
    <w:p w14:paraId="2DCD2C6E" w14:textId="2C821317" w:rsidR="0094050E" w:rsidRPr="00526EB4" w:rsidRDefault="0094050E" w:rsidP="0094050E">
      <w:pPr>
        <w:pStyle w:val="a5"/>
        <w:tabs>
          <w:tab w:val="left" w:pos="284"/>
        </w:tabs>
        <w:spacing w:line="276" w:lineRule="auto"/>
        <w:ind w:left="0" w:right="-2"/>
        <w:jc w:val="center"/>
        <w:rPr>
          <w:rFonts w:ascii="Times New Roman" w:hAnsi="Times New Roman" w:cs="Times New Roman"/>
          <w:b/>
          <w:sz w:val="24"/>
          <w:szCs w:val="24"/>
        </w:rPr>
      </w:pPr>
      <w:r w:rsidRPr="00526EB4">
        <w:rPr>
          <w:rFonts w:ascii="Times New Roman" w:hAnsi="Times New Roman" w:cs="Times New Roman"/>
          <w:b/>
          <w:sz w:val="24"/>
          <w:szCs w:val="24"/>
        </w:rPr>
        <w:t>4. КОНТРОЛЬ</w:t>
      </w:r>
      <w:r w:rsidR="003C3E07" w:rsidRPr="00526EB4">
        <w:rPr>
          <w:rFonts w:ascii="Times New Roman" w:hAnsi="Times New Roman" w:cs="Times New Roman"/>
          <w:b/>
          <w:sz w:val="24"/>
          <w:szCs w:val="24"/>
        </w:rPr>
        <w:t xml:space="preserve"> И ОЦЕНКА РЕЗУЛЬТАТОВ ОСВОЕНИЯ </w:t>
      </w:r>
      <w:r w:rsidRPr="00526EB4">
        <w:rPr>
          <w:rFonts w:ascii="Times New Roman" w:hAnsi="Times New Roman" w:cs="Times New Roman"/>
          <w:b/>
          <w:sz w:val="24"/>
          <w:szCs w:val="24"/>
        </w:rPr>
        <w:t>ДИСЦИПЛИНЫ</w:t>
      </w:r>
    </w:p>
    <w:p w14:paraId="332E55B3" w14:textId="77777777" w:rsidR="0094050E" w:rsidRPr="00526EB4" w:rsidRDefault="0094050E" w:rsidP="0094050E">
      <w:pPr>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497"/>
        <w:gridCol w:w="2250"/>
      </w:tblGrid>
      <w:tr w:rsidR="0094050E" w:rsidRPr="00526EB4" w14:paraId="3CDA5140" w14:textId="77777777" w:rsidTr="0094050E">
        <w:tc>
          <w:tcPr>
            <w:tcW w:w="1925" w:type="pct"/>
            <w:tcBorders>
              <w:bottom w:val="single" w:sz="4" w:space="0" w:color="auto"/>
            </w:tcBorders>
          </w:tcPr>
          <w:p w14:paraId="139A706C" w14:textId="77777777" w:rsidR="0094050E" w:rsidRPr="00526EB4" w:rsidRDefault="0094050E" w:rsidP="003C3E07">
            <w:pPr>
              <w:jc w:val="center"/>
              <w:rPr>
                <w:rFonts w:ascii="Times New Roman" w:hAnsi="Times New Roman" w:cs="Times New Roman"/>
                <w:sz w:val="24"/>
                <w:szCs w:val="24"/>
              </w:rPr>
            </w:pPr>
            <w:r w:rsidRPr="00526EB4">
              <w:rPr>
                <w:rFonts w:ascii="Times New Roman" w:hAnsi="Times New Roman" w:cs="Times New Roman"/>
                <w:b/>
                <w:bCs/>
                <w:sz w:val="24"/>
                <w:szCs w:val="24"/>
              </w:rPr>
              <w:t>Результаты обучения</w:t>
            </w:r>
          </w:p>
        </w:tc>
        <w:tc>
          <w:tcPr>
            <w:tcW w:w="1871" w:type="pct"/>
            <w:tcBorders>
              <w:bottom w:val="single" w:sz="4" w:space="0" w:color="auto"/>
            </w:tcBorders>
          </w:tcPr>
          <w:p w14:paraId="26D7A226" w14:textId="296E5358" w:rsidR="0094050E" w:rsidRPr="00526EB4" w:rsidRDefault="003C3E07" w:rsidP="003C3E07">
            <w:pPr>
              <w:jc w:val="center"/>
              <w:rPr>
                <w:rFonts w:ascii="Times New Roman" w:hAnsi="Times New Roman" w:cs="Times New Roman"/>
                <w:b/>
                <w:bCs/>
                <w:sz w:val="24"/>
                <w:szCs w:val="24"/>
              </w:rPr>
            </w:pPr>
            <w:r w:rsidRPr="00526EB4">
              <w:rPr>
                <w:rFonts w:ascii="Times New Roman" w:hAnsi="Times New Roman" w:cs="Times New Roman"/>
                <w:b/>
                <w:iCs/>
                <w:sz w:val="24"/>
                <w:szCs w:val="24"/>
              </w:rPr>
              <w:t>Показатели освоенности компетенций</w:t>
            </w:r>
          </w:p>
        </w:tc>
        <w:tc>
          <w:tcPr>
            <w:tcW w:w="1204" w:type="pct"/>
          </w:tcPr>
          <w:p w14:paraId="39744726" w14:textId="77777777" w:rsidR="0094050E" w:rsidRPr="00526EB4" w:rsidRDefault="0094050E" w:rsidP="003C3E07">
            <w:pPr>
              <w:jc w:val="center"/>
              <w:rPr>
                <w:rFonts w:ascii="Times New Roman" w:hAnsi="Times New Roman" w:cs="Times New Roman"/>
                <w:b/>
                <w:bCs/>
                <w:sz w:val="24"/>
                <w:szCs w:val="24"/>
              </w:rPr>
            </w:pPr>
            <w:r w:rsidRPr="00526EB4">
              <w:rPr>
                <w:rFonts w:ascii="Times New Roman" w:hAnsi="Times New Roman" w:cs="Times New Roman"/>
                <w:b/>
                <w:bCs/>
                <w:sz w:val="24"/>
                <w:szCs w:val="24"/>
              </w:rPr>
              <w:t>Методы оценки</w:t>
            </w:r>
          </w:p>
        </w:tc>
      </w:tr>
      <w:tr w:rsidR="0094050E" w:rsidRPr="00526EB4" w14:paraId="52E3AC4A" w14:textId="77777777" w:rsidTr="003C3E07">
        <w:trPr>
          <w:trHeight w:val="3525"/>
        </w:trPr>
        <w:tc>
          <w:tcPr>
            <w:tcW w:w="1925" w:type="pct"/>
          </w:tcPr>
          <w:p w14:paraId="1E6BD2ED" w14:textId="59018F97" w:rsidR="0094050E" w:rsidRPr="00526EB4" w:rsidRDefault="003C3E07" w:rsidP="003C3E07">
            <w:pPr>
              <w:widowControl w:val="0"/>
              <w:autoSpaceDE w:val="0"/>
              <w:autoSpaceDN w:val="0"/>
              <w:adjustRightInd w:val="0"/>
              <w:rPr>
                <w:rFonts w:ascii="Times New Roman" w:hAnsi="Times New Roman" w:cs="Times New Roman"/>
                <w:i/>
                <w:sz w:val="24"/>
                <w:szCs w:val="24"/>
              </w:rPr>
            </w:pPr>
            <w:r w:rsidRPr="00526EB4">
              <w:rPr>
                <w:rFonts w:ascii="Times New Roman" w:hAnsi="Times New Roman" w:cs="Times New Roman"/>
                <w:i/>
                <w:sz w:val="24"/>
                <w:szCs w:val="24"/>
              </w:rPr>
              <w:t>Знает</w:t>
            </w:r>
            <w:r w:rsidR="0094050E" w:rsidRPr="00526EB4">
              <w:rPr>
                <w:rFonts w:ascii="Times New Roman" w:hAnsi="Times New Roman" w:cs="Times New Roman"/>
                <w:i/>
                <w:sz w:val="24"/>
                <w:szCs w:val="24"/>
              </w:rPr>
              <w:t>:</w:t>
            </w:r>
          </w:p>
          <w:p w14:paraId="29879D4C" w14:textId="59B38C70"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2AA4639" w14:textId="4C5F860A"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954DBD6" w14:textId="77777777" w:rsidR="0094050E" w:rsidRPr="00526EB4" w:rsidRDefault="0094050E"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основы военной службы и обороны государства;</w:t>
            </w:r>
          </w:p>
          <w:p w14:paraId="7782867E" w14:textId="0A1FE01D"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задачи и основные мероприятия гражданской обороны; способы защиты населения от оружия массового поражения;</w:t>
            </w:r>
          </w:p>
          <w:p w14:paraId="656E833C" w14:textId="77777777" w:rsidR="0094050E" w:rsidRPr="00526EB4" w:rsidRDefault="0094050E"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меры пожарной безопасности и правила безопасного поведения при пожарах;</w:t>
            </w:r>
          </w:p>
          <w:p w14:paraId="5BAD918D" w14:textId="06D08B43"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14:paraId="2CB5B89F" w14:textId="5979BCD8"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 xml:space="preserve">основные виды вооружения, военной техники и специального </w:t>
            </w:r>
            <w:r w:rsidR="0094050E" w:rsidRPr="00526EB4">
              <w:rPr>
                <w:rFonts w:ascii="Times New Roman" w:hAnsi="Times New Roman" w:cs="Times New Roman"/>
                <w:sz w:val="24"/>
                <w:szCs w:val="24"/>
              </w:rPr>
              <w:lastRenderedPageBreak/>
              <w:t>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27882E7" w14:textId="78D25F8F"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14:paraId="2B5818DB" w14:textId="6F254F94" w:rsidR="0094050E" w:rsidRPr="00526EB4" w:rsidRDefault="0094050E"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порядок и правила оказ</w:t>
            </w:r>
            <w:r w:rsidR="003C3E07" w:rsidRPr="00526EB4">
              <w:rPr>
                <w:rFonts w:ascii="Times New Roman" w:hAnsi="Times New Roman" w:cs="Times New Roman"/>
                <w:sz w:val="24"/>
                <w:szCs w:val="24"/>
              </w:rPr>
              <w:t>ания первой помощи пострадавшим</w:t>
            </w:r>
          </w:p>
        </w:tc>
        <w:tc>
          <w:tcPr>
            <w:tcW w:w="1871" w:type="pct"/>
          </w:tcPr>
          <w:p w14:paraId="38351D0D" w14:textId="17952116"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 </w:t>
            </w:r>
            <w:r w:rsidR="0094050E" w:rsidRPr="00526EB4">
              <w:rPr>
                <w:rFonts w:ascii="Times New Roman" w:hAnsi="Times New Roman" w:cs="Times New Roman"/>
                <w:sz w:val="24"/>
                <w:szCs w:val="24"/>
              </w:rPr>
              <w:t>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68A854A9" w14:textId="0E16A3EE"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основных видов потенциальных опасностей и их последствий в профессиональной деятельности и быту, принципов снижения вероятности их реализации;</w:t>
            </w:r>
          </w:p>
          <w:p w14:paraId="1CC4C88A" w14:textId="0E319B67"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основ военной службы и обороны государства;</w:t>
            </w:r>
          </w:p>
          <w:p w14:paraId="444E1440" w14:textId="77777777" w:rsidR="0094050E" w:rsidRPr="00526EB4" w:rsidRDefault="0094050E"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задач и основных мероприятий гражданской обороны, способов защиты населения от оружия массового поражения;</w:t>
            </w:r>
          </w:p>
          <w:p w14:paraId="026BA4FC" w14:textId="77777777" w:rsidR="0094050E" w:rsidRPr="00526EB4" w:rsidRDefault="0094050E"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мер пожарной безопасности и правил безопасного поведения при пожарах;</w:t>
            </w:r>
          </w:p>
          <w:p w14:paraId="76A500D4" w14:textId="0DA0EFAA" w:rsidR="0094050E"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0094050E" w:rsidRPr="00526EB4">
              <w:rPr>
                <w:rFonts w:ascii="Times New Roman" w:hAnsi="Times New Roman" w:cs="Times New Roman"/>
                <w:sz w:val="24"/>
                <w:szCs w:val="24"/>
              </w:rPr>
              <w:t>порядка призыва граждан на военную службу и поступления на нее в добровольном порядке;</w:t>
            </w:r>
          </w:p>
          <w:p w14:paraId="331DC871" w14:textId="1FF085A9" w:rsidR="0094050E" w:rsidRPr="00526EB4" w:rsidRDefault="003C3E07" w:rsidP="003C3E07">
            <w:pPr>
              <w:keepNext/>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 </w:t>
            </w:r>
            <w:r w:rsidR="0094050E" w:rsidRPr="00526EB4">
              <w:rPr>
                <w:rFonts w:ascii="Times New Roman" w:hAnsi="Times New Roman" w:cs="Times New Roman"/>
                <w:sz w:val="24"/>
                <w:szCs w:val="24"/>
              </w:rPr>
              <w:t>основных видов вооружения, военной техники и специального снаряжения, состоящих на вооружении.</w:t>
            </w:r>
          </w:p>
          <w:p w14:paraId="1812F725" w14:textId="425A5CE3" w:rsidR="0094050E" w:rsidRPr="00526EB4" w:rsidRDefault="0094050E" w:rsidP="003C3E07">
            <w:pPr>
              <w:keepNext/>
              <w:rPr>
                <w:rFonts w:ascii="Times New Roman" w:hAnsi="Times New Roman" w:cs="Times New Roman"/>
                <w:sz w:val="24"/>
                <w:szCs w:val="24"/>
              </w:rPr>
            </w:pPr>
          </w:p>
        </w:tc>
        <w:tc>
          <w:tcPr>
            <w:tcW w:w="1204" w:type="pct"/>
          </w:tcPr>
          <w:p w14:paraId="2AA016EB" w14:textId="77777777" w:rsidR="0094050E" w:rsidRPr="00526EB4" w:rsidRDefault="0094050E" w:rsidP="003C3E07">
            <w:pPr>
              <w:rPr>
                <w:rFonts w:ascii="Times New Roman" w:hAnsi="Times New Roman" w:cs="Times New Roman"/>
                <w:bCs/>
                <w:iCs/>
                <w:sz w:val="24"/>
                <w:szCs w:val="24"/>
              </w:rPr>
            </w:pPr>
          </w:p>
          <w:p w14:paraId="5A9BEBFE" w14:textId="77777777" w:rsidR="0094050E" w:rsidRPr="00526EB4" w:rsidRDefault="0094050E"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Письменный и устный опрос. Тестирование.</w:t>
            </w:r>
          </w:p>
          <w:p w14:paraId="2AB95913" w14:textId="77777777" w:rsidR="0094050E" w:rsidRPr="00526EB4" w:rsidRDefault="0094050E"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 xml:space="preserve">Дискуссия. </w:t>
            </w:r>
          </w:p>
          <w:p w14:paraId="239AF3AA" w14:textId="77777777" w:rsidR="0094050E" w:rsidRPr="00526EB4" w:rsidRDefault="0094050E"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Выполнение упражнений. Составление диалогов.</w:t>
            </w:r>
          </w:p>
          <w:p w14:paraId="0A82785C" w14:textId="77777777" w:rsidR="0094050E" w:rsidRPr="00526EB4" w:rsidRDefault="0094050E"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Участие в диалогах, ролевых играх.</w:t>
            </w:r>
          </w:p>
          <w:p w14:paraId="4A500C5B" w14:textId="77777777" w:rsidR="0094050E" w:rsidRPr="00526EB4" w:rsidRDefault="0094050E"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p w14:paraId="2583F891" w14:textId="4F1EE260" w:rsidR="0094050E" w:rsidRPr="00526EB4" w:rsidRDefault="0094050E" w:rsidP="003C3E07">
            <w:pPr>
              <w:jc w:val="center"/>
              <w:rPr>
                <w:rFonts w:ascii="Times New Roman" w:hAnsi="Times New Roman" w:cs="Times New Roman"/>
                <w:bCs/>
                <w:i/>
                <w:sz w:val="24"/>
                <w:szCs w:val="24"/>
              </w:rPr>
            </w:pPr>
          </w:p>
        </w:tc>
      </w:tr>
      <w:tr w:rsidR="003C3E07" w:rsidRPr="00526EB4" w14:paraId="39F3C966" w14:textId="77777777" w:rsidTr="003C3E07">
        <w:trPr>
          <w:trHeight w:val="850"/>
        </w:trPr>
        <w:tc>
          <w:tcPr>
            <w:tcW w:w="1925" w:type="pct"/>
            <w:tcBorders>
              <w:bottom w:val="single" w:sz="4" w:space="0" w:color="auto"/>
            </w:tcBorders>
          </w:tcPr>
          <w:p w14:paraId="32BB86E6" w14:textId="77777777" w:rsidR="003C3E07" w:rsidRPr="00526EB4" w:rsidRDefault="003C3E07" w:rsidP="003C3E07">
            <w:pPr>
              <w:widowControl w:val="0"/>
              <w:autoSpaceDE w:val="0"/>
              <w:autoSpaceDN w:val="0"/>
              <w:adjustRightInd w:val="0"/>
              <w:jc w:val="both"/>
              <w:rPr>
                <w:rFonts w:ascii="Times New Roman" w:hAnsi="Times New Roman" w:cs="Times New Roman"/>
                <w:bCs/>
                <w:i/>
                <w:sz w:val="24"/>
                <w:szCs w:val="24"/>
              </w:rPr>
            </w:pPr>
            <w:r w:rsidRPr="00526EB4">
              <w:rPr>
                <w:rFonts w:ascii="Times New Roman" w:hAnsi="Times New Roman" w:cs="Times New Roman"/>
                <w:bCs/>
                <w:i/>
                <w:sz w:val="24"/>
                <w:szCs w:val="24"/>
              </w:rPr>
              <w:t>Умеет:</w:t>
            </w:r>
          </w:p>
          <w:p w14:paraId="22B7CC3E" w14:textId="00501C24"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14:paraId="00232864" w14:textId="6874E625"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5FD12AD7" w14:textId="19F8A4B3"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использовать средства индивидуальной и коллективной защиты от оружия массового поражения;</w:t>
            </w:r>
          </w:p>
          <w:p w14:paraId="766561E1" w14:textId="27703B41"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применять первичные средства пожаротушения;</w:t>
            </w:r>
          </w:p>
          <w:p w14:paraId="2A68F2EB" w14:textId="2014D3BC"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173BF6B8" w14:textId="09D90D9A"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274A00C" w14:textId="740C3C82"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70845306" w14:textId="58F475B3" w:rsidR="003C3E07" w:rsidRPr="00526EB4" w:rsidRDefault="003C3E07" w:rsidP="003C3E07">
            <w:pPr>
              <w:widowControl w:val="0"/>
              <w:autoSpaceDE w:val="0"/>
              <w:autoSpaceDN w:val="0"/>
              <w:adjustRightInd w:val="0"/>
              <w:rPr>
                <w:rFonts w:ascii="Times New Roman" w:hAnsi="Times New Roman" w:cs="Times New Roman"/>
                <w:i/>
                <w:sz w:val="24"/>
                <w:szCs w:val="24"/>
              </w:rPr>
            </w:pPr>
            <w:r w:rsidRPr="00526EB4">
              <w:rPr>
                <w:rFonts w:ascii="Times New Roman" w:hAnsi="Times New Roman" w:cs="Times New Roman"/>
                <w:sz w:val="24"/>
                <w:szCs w:val="24"/>
              </w:rPr>
              <w:t>- оказывать первую помощь пострадавшим</w:t>
            </w:r>
          </w:p>
        </w:tc>
        <w:tc>
          <w:tcPr>
            <w:tcW w:w="1871" w:type="pct"/>
            <w:tcBorders>
              <w:bottom w:val="single" w:sz="4" w:space="0" w:color="auto"/>
            </w:tcBorders>
          </w:tcPr>
          <w:p w14:paraId="7DD7853B" w14:textId="7898D904"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14:paraId="501F1961" w14:textId="634611E0"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541D753B" w14:textId="3F74AD54"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использовать средства индивидуальной и коллективной защиты от оружия массового поражения;</w:t>
            </w:r>
          </w:p>
          <w:p w14:paraId="09272DDB" w14:textId="77777777"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применять первичные средства пожаротушения;</w:t>
            </w:r>
          </w:p>
          <w:p w14:paraId="3F16E0BB" w14:textId="40A9781F"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6BB84C49" w14:textId="77777777"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645B93B6" w14:textId="75460298"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1F720E5C" w14:textId="08A79785" w:rsidR="003C3E07" w:rsidRPr="00526EB4" w:rsidRDefault="003C3E07" w:rsidP="003C3E07">
            <w:pPr>
              <w:widowControl w:val="0"/>
              <w:autoSpaceDE w:val="0"/>
              <w:autoSpaceDN w:val="0"/>
              <w:adjustRightInd w:val="0"/>
              <w:jc w:val="both"/>
              <w:rPr>
                <w:rFonts w:ascii="Times New Roman" w:hAnsi="Times New Roman" w:cs="Times New Roman"/>
                <w:sz w:val="24"/>
                <w:szCs w:val="24"/>
              </w:rPr>
            </w:pPr>
            <w:r w:rsidRPr="00526EB4">
              <w:rPr>
                <w:rFonts w:ascii="Times New Roman" w:hAnsi="Times New Roman" w:cs="Times New Roman"/>
                <w:sz w:val="24"/>
                <w:szCs w:val="24"/>
              </w:rPr>
              <w:t>- оказывать первую помощь пострадавшим</w:t>
            </w:r>
          </w:p>
        </w:tc>
        <w:tc>
          <w:tcPr>
            <w:tcW w:w="1204" w:type="pct"/>
          </w:tcPr>
          <w:p w14:paraId="6EDF6CF7" w14:textId="206C7514" w:rsidR="003C3E07" w:rsidRPr="00526EB4" w:rsidRDefault="003C3E07"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Дискуссия.</w:t>
            </w:r>
          </w:p>
          <w:p w14:paraId="0C6435BF" w14:textId="77777777" w:rsidR="003C3E07" w:rsidRPr="00526EB4" w:rsidRDefault="003C3E07"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Выполнение упражнений. Составление диалогов.</w:t>
            </w:r>
          </w:p>
          <w:p w14:paraId="7B6E9728" w14:textId="77777777" w:rsidR="003C3E07" w:rsidRPr="00526EB4" w:rsidRDefault="003C3E07"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Участие в диалогах, ролевых играх.</w:t>
            </w:r>
          </w:p>
          <w:p w14:paraId="759D9897" w14:textId="5CA9D144" w:rsidR="003C3E07" w:rsidRPr="00526EB4" w:rsidRDefault="003C3E07" w:rsidP="003C3E07">
            <w:pPr>
              <w:jc w:val="center"/>
              <w:rPr>
                <w:rFonts w:ascii="Times New Roman" w:hAnsi="Times New Roman" w:cs="Times New Roman"/>
                <w:bCs/>
                <w:iCs/>
                <w:sz w:val="24"/>
                <w:szCs w:val="24"/>
              </w:rPr>
            </w:pPr>
            <w:r w:rsidRPr="00526EB4">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03557604" w14:textId="25D2795C" w:rsidR="0094050E" w:rsidRPr="00526EB4" w:rsidRDefault="0094050E" w:rsidP="003C3E07">
      <w:pPr>
        <w:rPr>
          <w:rFonts w:ascii="Times New Roman" w:hAnsi="Times New Roman" w:cs="Times New Roman"/>
          <w:b/>
          <w:bCs/>
          <w:sz w:val="24"/>
          <w:szCs w:val="24"/>
        </w:rPr>
      </w:pPr>
    </w:p>
    <w:p w14:paraId="30A15741" w14:textId="77777777" w:rsidR="00206CE9" w:rsidRDefault="00206CE9" w:rsidP="00F53338">
      <w:pPr>
        <w:widowControl w:val="0"/>
        <w:autoSpaceDE w:val="0"/>
        <w:autoSpaceDN w:val="0"/>
        <w:adjustRightInd w:val="0"/>
        <w:jc w:val="right"/>
        <w:rPr>
          <w:rFonts w:ascii="Times New Roman" w:hAnsi="Times New Roman" w:cs="Times New Roman"/>
          <w:b/>
          <w:caps/>
          <w:sz w:val="24"/>
          <w:szCs w:val="24"/>
          <w:lang w:eastAsia="zh-CN"/>
        </w:rPr>
      </w:pPr>
    </w:p>
    <w:p w14:paraId="12C5C3CC" w14:textId="360D206A" w:rsidR="00F53338" w:rsidRPr="00526EB4" w:rsidRDefault="00F53338" w:rsidP="00F53338">
      <w:pPr>
        <w:widowControl w:val="0"/>
        <w:autoSpaceDE w:val="0"/>
        <w:autoSpaceDN w:val="0"/>
        <w:adjustRightInd w:val="0"/>
        <w:jc w:val="right"/>
        <w:rPr>
          <w:rFonts w:ascii="Times New Roman" w:hAnsi="Times New Roman" w:cs="Times New Roman"/>
          <w:b/>
          <w:sz w:val="24"/>
          <w:szCs w:val="24"/>
          <w:lang w:eastAsia="zh-CN"/>
        </w:rPr>
      </w:pPr>
      <w:r w:rsidRPr="00526EB4">
        <w:rPr>
          <w:rFonts w:ascii="Times New Roman" w:hAnsi="Times New Roman" w:cs="Times New Roman"/>
          <w:b/>
          <w:caps/>
          <w:sz w:val="24"/>
          <w:szCs w:val="24"/>
          <w:lang w:eastAsia="zh-CN"/>
        </w:rPr>
        <w:lastRenderedPageBreak/>
        <w:t>п</w:t>
      </w:r>
      <w:r w:rsidRPr="00526EB4">
        <w:rPr>
          <w:rFonts w:ascii="Times New Roman" w:hAnsi="Times New Roman" w:cs="Times New Roman"/>
          <w:b/>
          <w:sz w:val="24"/>
          <w:szCs w:val="24"/>
          <w:lang w:eastAsia="zh-CN"/>
        </w:rPr>
        <w:t xml:space="preserve">риложение 2.4. </w:t>
      </w:r>
    </w:p>
    <w:p w14:paraId="47F51BB0" w14:textId="77777777" w:rsidR="00F53338" w:rsidRPr="00526EB4" w:rsidRDefault="00F53338" w:rsidP="00F53338">
      <w:pPr>
        <w:widowControl w:val="0"/>
        <w:autoSpaceDE w:val="0"/>
        <w:autoSpaceDN w:val="0"/>
        <w:adjustRightInd w:val="0"/>
        <w:jc w:val="right"/>
        <w:rPr>
          <w:rFonts w:ascii="Times New Roman" w:hAnsi="Times New Roman" w:cs="Times New Roman"/>
          <w:b/>
          <w:sz w:val="24"/>
          <w:szCs w:val="24"/>
          <w:lang w:eastAsia="zh-CN"/>
        </w:rPr>
      </w:pPr>
      <w:r w:rsidRPr="00526EB4">
        <w:rPr>
          <w:rFonts w:ascii="Times New Roman" w:hAnsi="Times New Roman" w:cs="Times New Roman"/>
          <w:b/>
          <w:sz w:val="24"/>
          <w:szCs w:val="24"/>
          <w:lang w:eastAsia="zh-CN"/>
        </w:rPr>
        <w:t>к ОПОП-П по специальности</w:t>
      </w:r>
    </w:p>
    <w:p w14:paraId="2133F9B8" w14:textId="77777777" w:rsidR="00F53338" w:rsidRPr="00526EB4" w:rsidRDefault="00F53338" w:rsidP="00F53338">
      <w:pPr>
        <w:autoSpaceDE w:val="0"/>
        <w:autoSpaceDN w:val="0"/>
        <w:adjustRightInd w:val="0"/>
        <w:jc w:val="right"/>
        <w:rPr>
          <w:rFonts w:ascii="Times New Roman" w:hAnsi="Times New Roman" w:cs="Times New Roman"/>
          <w:b/>
          <w:sz w:val="24"/>
          <w:szCs w:val="24"/>
          <w:lang w:eastAsia="zh-CN"/>
        </w:rPr>
      </w:pPr>
      <w:r w:rsidRPr="00526EB4">
        <w:rPr>
          <w:rFonts w:ascii="Times New Roman" w:hAnsi="Times New Roman" w:cs="Times New Roman"/>
          <w:b/>
          <w:sz w:val="24"/>
          <w:szCs w:val="24"/>
          <w:lang w:eastAsia="zh-CN"/>
        </w:rPr>
        <w:t>31.02.02 Акушерское дело</w:t>
      </w:r>
    </w:p>
    <w:p w14:paraId="61FFC5F5" w14:textId="77777777" w:rsidR="00F53338" w:rsidRPr="00526EB4" w:rsidRDefault="00F53338" w:rsidP="00F53338">
      <w:pPr>
        <w:autoSpaceDE w:val="0"/>
        <w:autoSpaceDN w:val="0"/>
        <w:adjustRightInd w:val="0"/>
        <w:jc w:val="center"/>
        <w:rPr>
          <w:rFonts w:ascii="Times New Roman" w:hAnsi="Times New Roman" w:cs="Times New Roman"/>
          <w:sz w:val="24"/>
          <w:szCs w:val="24"/>
          <w:lang w:eastAsia="zh-CN"/>
        </w:rPr>
      </w:pPr>
    </w:p>
    <w:p w14:paraId="2C5A3819" w14:textId="77777777" w:rsidR="00F53338" w:rsidRPr="00526EB4" w:rsidRDefault="00F53338" w:rsidP="00F53338">
      <w:pPr>
        <w:autoSpaceDE w:val="0"/>
        <w:autoSpaceDN w:val="0"/>
        <w:adjustRightInd w:val="0"/>
        <w:jc w:val="center"/>
        <w:rPr>
          <w:rFonts w:ascii="Times New Roman" w:hAnsi="Times New Roman" w:cs="Times New Roman"/>
          <w:sz w:val="24"/>
          <w:szCs w:val="24"/>
          <w:lang w:eastAsia="zh-CN"/>
        </w:rPr>
      </w:pPr>
    </w:p>
    <w:p w14:paraId="1C26E6BC"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1B6E70FF"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76F1B10A"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3121B4A2"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751B892F"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3C6AC437" w14:textId="77777777" w:rsidR="00F53338" w:rsidRPr="00526EB4" w:rsidRDefault="00F53338" w:rsidP="00F53338">
      <w:pPr>
        <w:widowControl w:val="0"/>
        <w:autoSpaceDE w:val="0"/>
        <w:jc w:val="center"/>
        <w:rPr>
          <w:rFonts w:ascii="Times New Roman" w:hAnsi="Times New Roman" w:cs="Times New Roman"/>
          <w:iCs/>
          <w:caps/>
          <w:sz w:val="24"/>
          <w:szCs w:val="24"/>
        </w:rPr>
      </w:pPr>
    </w:p>
    <w:p w14:paraId="66F63A6F" w14:textId="77777777" w:rsidR="00F53338" w:rsidRPr="00526EB4" w:rsidRDefault="00F53338" w:rsidP="00F53338">
      <w:pPr>
        <w:widowControl w:val="0"/>
        <w:autoSpaceDE w:val="0"/>
        <w:rPr>
          <w:rFonts w:ascii="Times New Roman" w:hAnsi="Times New Roman" w:cs="Times New Roman"/>
          <w:iCs/>
          <w:caps/>
          <w:sz w:val="24"/>
          <w:szCs w:val="24"/>
        </w:rPr>
      </w:pPr>
    </w:p>
    <w:p w14:paraId="0F2CA6F8" w14:textId="77777777" w:rsidR="00F53338" w:rsidRPr="00526EB4" w:rsidRDefault="00F53338" w:rsidP="00F53338">
      <w:pPr>
        <w:widowControl w:val="0"/>
        <w:autoSpaceDE w:val="0"/>
        <w:rPr>
          <w:rFonts w:ascii="Times New Roman" w:hAnsi="Times New Roman" w:cs="Times New Roman"/>
          <w:iCs/>
          <w:caps/>
          <w:sz w:val="24"/>
          <w:szCs w:val="24"/>
        </w:rPr>
      </w:pPr>
    </w:p>
    <w:p w14:paraId="3F0E2820" w14:textId="77777777" w:rsidR="00F53338" w:rsidRPr="00526EB4" w:rsidRDefault="00F53338" w:rsidP="00F53338">
      <w:pPr>
        <w:widowControl w:val="0"/>
        <w:autoSpaceDE w:val="0"/>
        <w:rPr>
          <w:rFonts w:ascii="Times New Roman" w:hAnsi="Times New Roman" w:cs="Times New Roman"/>
          <w:iCs/>
          <w:caps/>
          <w:sz w:val="24"/>
          <w:szCs w:val="24"/>
        </w:rPr>
      </w:pPr>
    </w:p>
    <w:p w14:paraId="1D2617AA" w14:textId="77777777" w:rsidR="00F53338" w:rsidRPr="00526EB4" w:rsidRDefault="00F53338" w:rsidP="00F53338">
      <w:pPr>
        <w:widowControl w:val="0"/>
        <w:autoSpaceDE w:val="0"/>
        <w:rPr>
          <w:rFonts w:ascii="Times New Roman" w:hAnsi="Times New Roman" w:cs="Times New Roman"/>
          <w:iCs/>
          <w:caps/>
          <w:sz w:val="24"/>
          <w:szCs w:val="24"/>
        </w:rPr>
      </w:pPr>
    </w:p>
    <w:p w14:paraId="59668589" w14:textId="77777777" w:rsidR="00F53338" w:rsidRPr="00526EB4" w:rsidRDefault="00F53338" w:rsidP="00F53338">
      <w:pPr>
        <w:widowControl w:val="0"/>
        <w:autoSpaceDE w:val="0"/>
        <w:rPr>
          <w:rFonts w:ascii="Times New Roman" w:hAnsi="Times New Roman" w:cs="Times New Roman"/>
          <w:iCs/>
          <w:caps/>
          <w:sz w:val="24"/>
          <w:szCs w:val="24"/>
        </w:rPr>
      </w:pPr>
    </w:p>
    <w:p w14:paraId="4D1DBC20" w14:textId="77777777" w:rsidR="00F53338" w:rsidRPr="00526EB4" w:rsidRDefault="00F53338" w:rsidP="00F53338">
      <w:pPr>
        <w:widowControl w:val="0"/>
        <w:autoSpaceDE w:val="0"/>
        <w:rPr>
          <w:rFonts w:ascii="Times New Roman" w:hAnsi="Times New Roman" w:cs="Times New Roman"/>
          <w:iCs/>
          <w:caps/>
          <w:sz w:val="24"/>
          <w:szCs w:val="24"/>
        </w:rPr>
      </w:pPr>
    </w:p>
    <w:p w14:paraId="08C6EBEC" w14:textId="77777777" w:rsidR="00F53338" w:rsidRPr="00526EB4" w:rsidRDefault="00F53338" w:rsidP="00F53338">
      <w:pPr>
        <w:widowControl w:val="0"/>
        <w:autoSpaceDE w:val="0"/>
        <w:rPr>
          <w:rFonts w:ascii="Times New Roman" w:hAnsi="Times New Roman" w:cs="Times New Roman"/>
          <w:iCs/>
          <w:caps/>
          <w:sz w:val="24"/>
          <w:szCs w:val="24"/>
        </w:rPr>
      </w:pPr>
    </w:p>
    <w:p w14:paraId="52557D79" w14:textId="77777777" w:rsidR="00F53338" w:rsidRPr="00526EB4" w:rsidRDefault="00F53338" w:rsidP="00F53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
          <w:iCs/>
          <w:caps/>
          <w:sz w:val="24"/>
          <w:szCs w:val="24"/>
        </w:rPr>
      </w:pPr>
    </w:p>
    <w:p w14:paraId="34BB6266" w14:textId="77777777" w:rsidR="00F53338" w:rsidRPr="00526EB4" w:rsidRDefault="00F53338" w:rsidP="00F53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r w:rsidRPr="00526EB4">
        <w:rPr>
          <w:rFonts w:ascii="Times New Roman" w:hAnsi="Times New Roman" w:cs="Times New Roman"/>
          <w:b/>
          <w:iCs/>
          <w:sz w:val="24"/>
          <w:szCs w:val="24"/>
        </w:rPr>
        <w:t>Рабочая программа дисциплины</w:t>
      </w:r>
    </w:p>
    <w:p w14:paraId="13BABBEC" w14:textId="77777777" w:rsidR="00F53338" w:rsidRPr="00526EB4" w:rsidRDefault="00F53338" w:rsidP="00F53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p>
    <w:p w14:paraId="7DC8108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 xml:space="preserve">«СГ.04 ФИЗИЧЕСКАЯ КУЛЬТУРА» </w:t>
      </w:r>
    </w:p>
    <w:p w14:paraId="7F2F8D1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5E44C16F" w14:textId="77777777" w:rsidR="00F53338" w:rsidRPr="00526EB4" w:rsidRDefault="00F53338" w:rsidP="00F53338">
      <w:pPr>
        <w:rPr>
          <w:rFonts w:ascii="Times New Roman" w:hAnsi="Times New Roman" w:cs="Times New Roman"/>
          <w:iCs/>
          <w:caps/>
          <w:sz w:val="24"/>
          <w:szCs w:val="24"/>
        </w:rPr>
      </w:pPr>
    </w:p>
    <w:p w14:paraId="0EBDB8F0" w14:textId="77777777" w:rsidR="00F53338" w:rsidRPr="00526EB4" w:rsidRDefault="00F53338" w:rsidP="00F53338">
      <w:pPr>
        <w:rPr>
          <w:rFonts w:ascii="Times New Roman" w:hAnsi="Times New Roman" w:cs="Times New Roman"/>
          <w:sz w:val="24"/>
          <w:szCs w:val="24"/>
        </w:rPr>
      </w:pPr>
    </w:p>
    <w:p w14:paraId="1F6C7B19" w14:textId="77777777" w:rsidR="00F53338" w:rsidRPr="00526EB4" w:rsidRDefault="00F53338" w:rsidP="00F53338">
      <w:pPr>
        <w:rPr>
          <w:rFonts w:ascii="Times New Roman" w:hAnsi="Times New Roman" w:cs="Times New Roman"/>
          <w:sz w:val="24"/>
          <w:szCs w:val="24"/>
        </w:rPr>
      </w:pPr>
    </w:p>
    <w:p w14:paraId="1FBB327E" w14:textId="77777777" w:rsidR="00F53338" w:rsidRPr="00526EB4" w:rsidRDefault="00F53338" w:rsidP="00F53338">
      <w:pPr>
        <w:rPr>
          <w:rFonts w:ascii="Times New Roman" w:hAnsi="Times New Roman" w:cs="Times New Roman"/>
          <w:sz w:val="24"/>
          <w:szCs w:val="24"/>
        </w:rPr>
      </w:pPr>
    </w:p>
    <w:p w14:paraId="6B8CDF64" w14:textId="77777777" w:rsidR="00F53338" w:rsidRPr="00526EB4" w:rsidRDefault="00F53338" w:rsidP="00F53338">
      <w:pPr>
        <w:rPr>
          <w:rFonts w:ascii="Times New Roman" w:hAnsi="Times New Roman" w:cs="Times New Roman"/>
          <w:sz w:val="24"/>
          <w:szCs w:val="24"/>
        </w:rPr>
      </w:pPr>
    </w:p>
    <w:p w14:paraId="1662F472" w14:textId="77777777" w:rsidR="00F53338" w:rsidRPr="00526EB4" w:rsidRDefault="00F53338" w:rsidP="00F53338">
      <w:pPr>
        <w:rPr>
          <w:rFonts w:ascii="Times New Roman" w:hAnsi="Times New Roman" w:cs="Times New Roman"/>
          <w:sz w:val="24"/>
          <w:szCs w:val="24"/>
        </w:rPr>
      </w:pPr>
    </w:p>
    <w:p w14:paraId="6D48694A" w14:textId="77777777" w:rsidR="00F53338" w:rsidRPr="00526EB4" w:rsidRDefault="00F53338" w:rsidP="00F53338">
      <w:pPr>
        <w:rPr>
          <w:rFonts w:ascii="Times New Roman" w:hAnsi="Times New Roman" w:cs="Times New Roman"/>
          <w:sz w:val="24"/>
          <w:szCs w:val="24"/>
        </w:rPr>
      </w:pPr>
    </w:p>
    <w:p w14:paraId="0DFC3EB6" w14:textId="77777777" w:rsidR="00F53338" w:rsidRPr="00526EB4" w:rsidRDefault="00F53338" w:rsidP="00F53338">
      <w:pPr>
        <w:rPr>
          <w:rFonts w:ascii="Times New Roman" w:hAnsi="Times New Roman" w:cs="Times New Roman"/>
          <w:sz w:val="24"/>
          <w:szCs w:val="24"/>
        </w:rPr>
      </w:pPr>
    </w:p>
    <w:p w14:paraId="20FE854A" w14:textId="77777777" w:rsidR="00F53338" w:rsidRPr="00526EB4" w:rsidRDefault="00F53338" w:rsidP="00F53338">
      <w:pPr>
        <w:rPr>
          <w:rFonts w:ascii="Times New Roman" w:hAnsi="Times New Roman" w:cs="Times New Roman"/>
          <w:sz w:val="24"/>
          <w:szCs w:val="24"/>
        </w:rPr>
      </w:pPr>
    </w:p>
    <w:p w14:paraId="5F4C320F" w14:textId="77777777" w:rsidR="00F53338" w:rsidRPr="00526EB4" w:rsidRDefault="00F53338" w:rsidP="00F53338">
      <w:pPr>
        <w:rPr>
          <w:rFonts w:ascii="Times New Roman" w:hAnsi="Times New Roman" w:cs="Times New Roman"/>
          <w:sz w:val="24"/>
          <w:szCs w:val="24"/>
        </w:rPr>
      </w:pPr>
    </w:p>
    <w:p w14:paraId="092962E9" w14:textId="77777777" w:rsidR="00F53338" w:rsidRPr="00526EB4" w:rsidRDefault="00F53338" w:rsidP="00F53338">
      <w:pPr>
        <w:rPr>
          <w:rFonts w:ascii="Times New Roman" w:hAnsi="Times New Roman" w:cs="Times New Roman"/>
          <w:sz w:val="24"/>
          <w:szCs w:val="24"/>
        </w:rPr>
      </w:pPr>
    </w:p>
    <w:p w14:paraId="13C448FB" w14:textId="77777777" w:rsidR="00F53338" w:rsidRPr="00526EB4" w:rsidRDefault="00F53338" w:rsidP="00F53338">
      <w:pPr>
        <w:rPr>
          <w:rFonts w:ascii="Times New Roman" w:hAnsi="Times New Roman" w:cs="Times New Roman"/>
          <w:sz w:val="24"/>
          <w:szCs w:val="24"/>
        </w:rPr>
      </w:pPr>
    </w:p>
    <w:p w14:paraId="6C3091D5" w14:textId="77777777" w:rsidR="00F53338" w:rsidRPr="00526EB4" w:rsidRDefault="00F53338" w:rsidP="00F53338">
      <w:pPr>
        <w:rPr>
          <w:rFonts w:ascii="Times New Roman" w:hAnsi="Times New Roman" w:cs="Times New Roman"/>
          <w:sz w:val="24"/>
          <w:szCs w:val="24"/>
        </w:rPr>
      </w:pPr>
    </w:p>
    <w:p w14:paraId="1E57919E" w14:textId="77777777" w:rsidR="00F53338" w:rsidRPr="00526EB4" w:rsidRDefault="00F53338" w:rsidP="00F53338">
      <w:pPr>
        <w:rPr>
          <w:rFonts w:ascii="Times New Roman" w:hAnsi="Times New Roman" w:cs="Times New Roman"/>
          <w:sz w:val="24"/>
          <w:szCs w:val="24"/>
        </w:rPr>
      </w:pPr>
    </w:p>
    <w:p w14:paraId="207A09FB" w14:textId="77777777" w:rsidR="00F53338" w:rsidRPr="00526EB4" w:rsidRDefault="00F53338" w:rsidP="00F53338">
      <w:pPr>
        <w:rPr>
          <w:rFonts w:ascii="Times New Roman" w:hAnsi="Times New Roman" w:cs="Times New Roman"/>
          <w:sz w:val="24"/>
          <w:szCs w:val="24"/>
        </w:rPr>
      </w:pPr>
    </w:p>
    <w:p w14:paraId="04DDA2C7" w14:textId="77777777" w:rsidR="00F53338" w:rsidRPr="00526EB4" w:rsidRDefault="00F53338" w:rsidP="00F53338">
      <w:pPr>
        <w:rPr>
          <w:rFonts w:ascii="Times New Roman" w:hAnsi="Times New Roman" w:cs="Times New Roman"/>
          <w:sz w:val="24"/>
          <w:szCs w:val="24"/>
        </w:rPr>
      </w:pPr>
    </w:p>
    <w:p w14:paraId="45BA4F6F" w14:textId="77777777" w:rsidR="00F53338" w:rsidRPr="00526EB4" w:rsidRDefault="00F53338" w:rsidP="00F53338">
      <w:pPr>
        <w:rPr>
          <w:rFonts w:ascii="Times New Roman" w:hAnsi="Times New Roman" w:cs="Times New Roman"/>
          <w:sz w:val="24"/>
          <w:szCs w:val="24"/>
        </w:rPr>
      </w:pPr>
    </w:p>
    <w:p w14:paraId="1786366F" w14:textId="77777777" w:rsidR="00F53338" w:rsidRPr="00526EB4" w:rsidRDefault="00F53338" w:rsidP="00F53338">
      <w:pPr>
        <w:rPr>
          <w:rFonts w:ascii="Times New Roman" w:hAnsi="Times New Roman" w:cs="Times New Roman"/>
          <w:sz w:val="24"/>
          <w:szCs w:val="24"/>
        </w:rPr>
      </w:pPr>
    </w:p>
    <w:p w14:paraId="12E30363" w14:textId="77777777" w:rsidR="00F53338" w:rsidRPr="00526EB4" w:rsidRDefault="00F53338" w:rsidP="00F53338">
      <w:pPr>
        <w:rPr>
          <w:rFonts w:ascii="Times New Roman" w:hAnsi="Times New Roman" w:cs="Times New Roman"/>
          <w:sz w:val="24"/>
          <w:szCs w:val="24"/>
        </w:rPr>
      </w:pPr>
    </w:p>
    <w:p w14:paraId="2A05B63F" w14:textId="77777777" w:rsidR="00F53338" w:rsidRPr="00526EB4" w:rsidRDefault="00F53338" w:rsidP="00F53338">
      <w:pPr>
        <w:rPr>
          <w:rFonts w:ascii="Times New Roman" w:hAnsi="Times New Roman" w:cs="Times New Roman"/>
          <w:sz w:val="24"/>
          <w:szCs w:val="24"/>
        </w:rPr>
      </w:pPr>
    </w:p>
    <w:p w14:paraId="382D5B17" w14:textId="77777777" w:rsidR="00F53338" w:rsidRPr="00526EB4" w:rsidRDefault="00F53338" w:rsidP="00F53338">
      <w:pPr>
        <w:rPr>
          <w:rFonts w:ascii="Times New Roman" w:hAnsi="Times New Roman" w:cs="Times New Roman"/>
          <w:sz w:val="24"/>
          <w:szCs w:val="24"/>
        </w:rPr>
      </w:pPr>
    </w:p>
    <w:p w14:paraId="3F0C50C8" w14:textId="77777777" w:rsidR="00F53338" w:rsidRPr="00526EB4" w:rsidRDefault="00F53338" w:rsidP="00F53338">
      <w:pPr>
        <w:rPr>
          <w:rFonts w:ascii="Times New Roman" w:hAnsi="Times New Roman" w:cs="Times New Roman"/>
          <w:sz w:val="24"/>
          <w:szCs w:val="24"/>
        </w:rPr>
      </w:pPr>
    </w:p>
    <w:p w14:paraId="5683D0D0" w14:textId="77777777" w:rsidR="00F53338" w:rsidRPr="00526EB4" w:rsidRDefault="00F53338" w:rsidP="00F53338">
      <w:pPr>
        <w:rPr>
          <w:rFonts w:ascii="Times New Roman" w:hAnsi="Times New Roman" w:cs="Times New Roman"/>
          <w:sz w:val="24"/>
          <w:szCs w:val="24"/>
        </w:rPr>
      </w:pPr>
    </w:p>
    <w:p w14:paraId="19EE9255" w14:textId="77777777" w:rsidR="00F53338" w:rsidRPr="00526EB4" w:rsidRDefault="00F53338" w:rsidP="00F53338">
      <w:pPr>
        <w:rPr>
          <w:rFonts w:ascii="Times New Roman" w:hAnsi="Times New Roman" w:cs="Times New Roman"/>
          <w:sz w:val="24"/>
          <w:szCs w:val="24"/>
        </w:rPr>
      </w:pPr>
    </w:p>
    <w:p w14:paraId="70708764" w14:textId="77777777" w:rsidR="00F53338" w:rsidRPr="00526EB4" w:rsidRDefault="00F53338" w:rsidP="00F53338">
      <w:pPr>
        <w:rPr>
          <w:rFonts w:ascii="Times New Roman" w:hAnsi="Times New Roman" w:cs="Times New Roman"/>
          <w:sz w:val="24"/>
          <w:szCs w:val="24"/>
        </w:rPr>
      </w:pPr>
    </w:p>
    <w:p w14:paraId="2806F03B" w14:textId="77777777" w:rsidR="00F53338" w:rsidRPr="00526EB4" w:rsidRDefault="00F53338" w:rsidP="00F53338">
      <w:pPr>
        <w:rPr>
          <w:rFonts w:ascii="Times New Roman" w:hAnsi="Times New Roman" w:cs="Times New Roman"/>
          <w:sz w:val="24"/>
          <w:szCs w:val="24"/>
        </w:rPr>
      </w:pPr>
    </w:p>
    <w:p w14:paraId="2D3AC64D" w14:textId="77777777" w:rsidR="00F53338" w:rsidRPr="00526EB4" w:rsidRDefault="00F53338" w:rsidP="00F53338">
      <w:pPr>
        <w:rPr>
          <w:rFonts w:ascii="Times New Roman" w:hAnsi="Times New Roman" w:cs="Times New Roman"/>
          <w:sz w:val="24"/>
          <w:szCs w:val="24"/>
        </w:rPr>
      </w:pPr>
    </w:p>
    <w:p w14:paraId="42D63AA9" w14:textId="77777777" w:rsidR="00F53338" w:rsidRPr="00526EB4" w:rsidRDefault="00F53338" w:rsidP="00F53338">
      <w:pPr>
        <w:rPr>
          <w:rFonts w:ascii="Times New Roman" w:hAnsi="Times New Roman" w:cs="Times New Roman"/>
          <w:sz w:val="24"/>
          <w:szCs w:val="24"/>
        </w:rPr>
      </w:pPr>
    </w:p>
    <w:p w14:paraId="29CBB07B" w14:textId="2CDDE0F6" w:rsidR="00F53338" w:rsidRPr="00E278DA" w:rsidRDefault="00F53338" w:rsidP="00E278DA">
      <w:pPr>
        <w:jc w:val="center"/>
        <w:rPr>
          <w:rFonts w:ascii="Times New Roman" w:hAnsi="Times New Roman" w:cs="Times New Roman"/>
          <w:b/>
          <w:sz w:val="24"/>
          <w:szCs w:val="24"/>
        </w:rPr>
        <w:sectPr w:rsidR="00F53338" w:rsidRPr="00E278DA" w:rsidSect="00A04FA7">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1134" w:right="850" w:bottom="1134" w:left="1701" w:header="0" w:footer="0" w:gutter="0"/>
          <w:cols w:space="720"/>
          <w:formProt w:val="0"/>
          <w:titlePg/>
          <w:docGrid w:linePitch="360"/>
        </w:sectPr>
      </w:pPr>
      <w:r w:rsidRPr="00526EB4">
        <w:rPr>
          <w:rFonts w:ascii="Times New Roman" w:hAnsi="Times New Roman" w:cs="Times New Roman"/>
          <w:b/>
          <w:sz w:val="24"/>
          <w:szCs w:val="24"/>
        </w:rPr>
        <w:t>2024</w:t>
      </w:r>
      <w:r w:rsidR="00E278DA">
        <w:rPr>
          <w:rFonts w:ascii="Times New Roman" w:hAnsi="Times New Roman" w:cs="Times New Roman"/>
          <w:b/>
          <w:sz w:val="24"/>
          <w:szCs w:val="24"/>
        </w:rPr>
        <w:t xml:space="preserve"> </w:t>
      </w:r>
      <w:r w:rsidR="00E278DA" w:rsidRPr="00E278DA">
        <w:rPr>
          <w:rFonts w:ascii="Times New Roman" w:hAnsi="Times New Roman" w:cs="Times New Roman"/>
          <w:b/>
          <w:sz w:val="24"/>
          <w:szCs w:val="24"/>
        </w:rPr>
        <w:t>г.</w:t>
      </w:r>
    </w:p>
    <w:p w14:paraId="7DF7CC5F" w14:textId="77777777" w:rsidR="00F53338" w:rsidRPr="00526EB4" w:rsidRDefault="00F53338" w:rsidP="00F53338">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26684370" w14:textId="77777777" w:rsidR="00F53338" w:rsidRPr="00526EB4" w:rsidRDefault="00F53338" w:rsidP="004C76D9">
      <w:pPr>
        <w:pStyle w:val="17"/>
        <w:rPr>
          <w:rFonts w:eastAsiaTheme="minorEastAsia"/>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08EFDAF6" w14:textId="77777777" w:rsidR="00F53338" w:rsidRPr="00526EB4" w:rsidRDefault="00E40FC3" w:rsidP="004C76D9">
      <w:pPr>
        <w:pStyle w:val="17"/>
        <w:rPr>
          <w:rFonts w:eastAsiaTheme="minorEastAsia"/>
        </w:rPr>
      </w:pPr>
      <w:hyperlink w:anchor="_Toc156825288" w:history="1">
        <w:r w:rsidR="00F53338" w:rsidRPr="00526EB4">
          <w:rPr>
            <w:rStyle w:val="af1"/>
          </w:rPr>
          <w:t>1. Общая характеристика</w:t>
        </w:r>
        <w:r w:rsidR="00F53338" w:rsidRPr="00526EB4">
          <w:rPr>
            <w:webHidden/>
          </w:rPr>
          <w:tab/>
        </w:r>
      </w:hyperlink>
    </w:p>
    <w:p w14:paraId="74AFB67A" w14:textId="77777777" w:rsidR="00F53338" w:rsidRPr="00526EB4" w:rsidRDefault="00E40FC3" w:rsidP="00F53338">
      <w:pPr>
        <w:pStyle w:val="22"/>
        <w:spacing w:after="120"/>
        <w:rPr>
          <w:rFonts w:eastAsiaTheme="minorEastAsia"/>
          <w:i w:val="0"/>
          <w:iCs w:val="0"/>
        </w:rPr>
      </w:pPr>
      <w:hyperlink w:anchor="_Toc156825289" w:history="1">
        <w:r w:rsidR="00F53338" w:rsidRPr="00526EB4">
          <w:rPr>
            <w:rStyle w:val="af1"/>
            <w:i w:val="0"/>
            <w:iCs w:val="0"/>
          </w:rPr>
          <w:t>1.1. Цель и место дисциплины в структуре образовательной программы</w:t>
        </w:r>
        <w:r w:rsidR="00F53338" w:rsidRPr="00526EB4">
          <w:rPr>
            <w:i w:val="0"/>
            <w:iCs w:val="0"/>
            <w:webHidden/>
          </w:rPr>
          <w:tab/>
        </w:r>
      </w:hyperlink>
    </w:p>
    <w:p w14:paraId="13F85F7B" w14:textId="77777777" w:rsidR="00F53338" w:rsidRPr="00526EB4" w:rsidRDefault="00E40FC3" w:rsidP="00F53338">
      <w:pPr>
        <w:pStyle w:val="22"/>
        <w:spacing w:after="120"/>
        <w:rPr>
          <w:rFonts w:eastAsiaTheme="minorEastAsia"/>
          <w:i w:val="0"/>
          <w:iCs w:val="0"/>
        </w:rPr>
      </w:pPr>
      <w:hyperlink w:anchor="_Toc156825290" w:history="1">
        <w:r w:rsidR="00F53338" w:rsidRPr="00526EB4">
          <w:rPr>
            <w:rStyle w:val="af1"/>
            <w:i w:val="0"/>
            <w:iCs w:val="0"/>
          </w:rPr>
          <w:t>1.2. Планируемые результаты освоения дисциплины</w:t>
        </w:r>
        <w:r w:rsidR="00F53338" w:rsidRPr="00526EB4">
          <w:rPr>
            <w:i w:val="0"/>
            <w:iCs w:val="0"/>
            <w:webHidden/>
          </w:rPr>
          <w:tab/>
        </w:r>
      </w:hyperlink>
    </w:p>
    <w:p w14:paraId="3A73C095" w14:textId="77777777" w:rsidR="00F53338" w:rsidRPr="00526EB4" w:rsidRDefault="00E40FC3" w:rsidP="004C76D9">
      <w:pPr>
        <w:pStyle w:val="17"/>
        <w:rPr>
          <w:rFonts w:eastAsiaTheme="minorEastAsia"/>
        </w:rPr>
      </w:pPr>
      <w:hyperlink w:anchor="_Toc156825291" w:history="1">
        <w:r w:rsidR="00F53338" w:rsidRPr="00526EB4">
          <w:rPr>
            <w:rStyle w:val="af1"/>
          </w:rPr>
          <w:t>2. Структура и содержание ДИСЦИПЛИНЫ</w:t>
        </w:r>
        <w:r w:rsidR="00F53338" w:rsidRPr="00526EB4">
          <w:rPr>
            <w:webHidden/>
          </w:rPr>
          <w:tab/>
        </w:r>
      </w:hyperlink>
    </w:p>
    <w:p w14:paraId="05AFF83D" w14:textId="77777777" w:rsidR="00F53338" w:rsidRPr="00526EB4" w:rsidRDefault="00E40FC3" w:rsidP="00F53338">
      <w:pPr>
        <w:pStyle w:val="22"/>
        <w:spacing w:after="120"/>
        <w:rPr>
          <w:rFonts w:eastAsiaTheme="minorEastAsia"/>
          <w:i w:val="0"/>
          <w:iCs w:val="0"/>
        </w:rPr>
      </w:pPr>
      <w:hyperlink w:anchor="_Toc156825292" w:history="1">
        <w:r w:rsidR="00F53338" w:rsidRPr="00526EB4">
          <w:rPr>
            <w:rStyle w:val="af1"/>
            <w:i w:val="0"/>
            <w:iCs w:val="0"/>
          </w:rPr>
          <w:t>2.1. Трудоемкость освоения дисциплины</w:t>
        </w:r>
        <w:r w:rsidR="00F53338" w:rsidRPr="00526EB4">
          <w:rPr>
            <w:i w:val="0"/>
            <w:iCs w:val="0"/>
            <w:webHidden/>
          </w:rPr>
          <w:tab/>
        </w:r>
      </w:hyperlink>
    </w:p>
    <w:p w14:paraId="4AD2E30C" w14:textId="77777777" w:rsidR="00F53338" w:rsidRPr="00526EB4" w:rsidRDefault="00E40FC3" w:rsidP="00F53338">
      <w:pPr>
        <w:pStyle w:val="22"/>
        <w:spacing w:after="120"/>
        <w:rPr>
          <w:rFonts w:eastAsiaTheme="minorEastAsia"/>
          <w:i w:val="0"/>
          <w:iCs w:val="0"/>
        </w:rPr>
      </w:pPr>
      <w:hyperlink w:anchor="_Toc156825293" w:history="1">
        <w:r w:rsidR="00F53338" w:rsidRPr="00526EB4">
          <w:rPr>
            <w:rStyle w:val="af1"/>
            <w:i w:val="0"/>
            <w:iCs w:val="0"/>
          </w:rPr>
          <w:t>2.2. Содержание дисциплины</w:t>
        </w:r>
        <w:r w:rsidR="00F53338" w:rsidRPr="00526EB4">
          <w:rPr>
            <w:i w:val="0"/>
            <w:iCs w:val="0"/>
            <w:webHidden/>
          </w:rPr>
          <w:tab/>
        </w:r>
      </w:hyperlink>
    </w:p>
    <w:p w14:paraId="175D279E" w14:textId="77777777" w:rsidR="00F53338" w:rsidRPr="00526EB4" w:rsidRDefault="00E40FC3" w:rsidP="004C76D9">
      <w:pPr>
        <w:pStyle w:val="17"/>
        <w:rPr>
          <w:rFonts w:eastAsiaTheme="minorEastAsia"/>
        </w:rPr>
      </w:pPr>
      <w:hyperlink w:anchor="_Toc156825296" w:history="1">
        <w:r w:rsidR="00F53338" w:rsidRPr="00526EB4">
          <w:rPr>
            <w:rStyle w:val="af1"/>
          </w:rPr>
          <w:t>3. Условия реализации ДИСЦИПЛИНЫ</w:t>
        </w:r>
        <w:r w:rsidR="00F53338" w:rsidRPr="00526EB4">
          <w:rPr>
            <w:webHidden/>
          </w:rPr>
          <w:tab/>
        </w:r>
      </w:hyperlink>
    </w:p>
    <w:p w14:paraId="6BC58D38" w14:textId="77777777" w:rsidR="00F53338" w:rsidRPr="00526EB4" w:rsidRDefault="00E40FC3" w:rsidP="00F53338">
      <w:pPr>
        <w:pStyle w:val="22"/>
        <w:spacing w:after="120"/>
        <w:rPr>
          <w:rFonts w:eastAsiaTheme="minorEastAsia"/>
          <w:i w:val="0"/>
          <w:iCs w:val="0"/>
        </w:rPr>
      </w:pPr>
      <w:hyperlink w:anchor="_Toc156825297" w:history="1">
        <w:r w:rsidR="00F53338" w:rsidRPr="00526EB4">
          <w:rPr>
            <w:rStyle w:val="af1"/>
            <w:i w:val="0"/>
            <w:iCs w:val="0"/>
          </w:rPr>
          <w:t>3.1. Материально-техническое обеспечение</w:t>
        </w:r>
        <w:r w:rsidR="00F53338" w:rsidRPr="00526EB4">
          <w:rPr>
            <w:i w:val="0"/>
            <w:iCs w:val="0"/>
            <w:webHidden/>
          </w:rPr>
          <w:tab/>
        </w:r>
      </w:hyperlink>
    </w:p>
    <w:p w14:paraId="14C79FB9" w14:textId="77777777" w:rsidR="00F53338" w:rsidRPr="00526EB4" w:rsidRDefault="00E40FC3" w:rsidP="00F53338">
      <w:pPr>
        <w:pStyle w:val="22"/>
        <w:spacing w:after="120"/>
        <w:rPr>
          <w:rFonts w:eastAsiaTheme="minorEastAsia"/>
          <w:i w:val="0"/>
          <w:iCs w:val="0"/>
        </w:rPr>
      </w:pPr>
      <w:hyperlink w:anchor="_Toc156825298" w:history="1">
        <w:r w:rsidR="00F53338" w:rsidRPr="00526EB4">
          <w:rPr>
            <w:rStyle w:val="af1"/>
            <w:i w:val="0"/>
            <w:iCs w:val="0"/>
          </w:rPr>
          <w:t>3.2. Учебно-методическое обеспечение</w:t>
        </w:r>
        <w:r w:rsidR="00F53338" w:rsidRPr="00526EB4">
          <w:rPr>
            <w:i w:val="0"/>
            <w:iCs w:val="0"/>
            <w:webHidden/>
          </w:rPr>
          <w:tab/>
        </w:r>
      </w:hyperlink>
    </w:p>
    <w:p w14:paraId="494731C8" w14:textId="77777777" w:rsidR="00F53338" w:rsidRPr="00526EB4" w:rsidRDefault="00E40FC3" w:rsidP="004C76D9">
      <w:pPr>
        <w:pStyle w:val="17"/>
        <w:rPr>
          <w:rFonts w:eastAsiaTheme="minorEastAsia"/>
        </w:rPr>
      </w:pPr>
      <w:hyperlink w:anchor="_Toc156825299" w:history="1">
        <w:r w:rsidR="00F53338" w:rsidRPr="00526EB4">
          <w:rPr>
            <w:rStyle w:val="af1"/>
          </w:rPr>
          <w:t>4. Контроль и оценка результатов  освоения ДИСЦИПЛИНЫ</w:t>
        </w:r>
        <w:r w:rsidR="00F53338" w:rsidRPr="00526EB4">
          <w:rPr>
            <w:webHidden/>
          </w:rPr>
          <w:tab/>
        </w:r>
      </w:hyperlink>
    </w:p>
    <w:p w14:paraId="2E6F2E80" w14:textId="4B4D9AA0"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r w:rsidRPr="00526EB4">
        <w:rPr>
          <w:rFonts w:ascii="Times New Roman" w:hAnsi="Times New Roman" w:cs="Times New Roman"/>
          <w:b/>
          <w:bCs/>
          <w:sz w:val="24"/>
          <w:szCs w:val="24"/>
        </w:rPr>
        <w:fldChar w:fldCharType="end"/>
      </w:r>
    </w:p>
    <w:p w14:paraId="7A57A862"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0FE3A72C"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2B91084B"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75F7FFC2"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461B9F80"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2CC2CC3D"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482218BA"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5F1B65DE"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391FEEBC"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19166A28"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0BF33B6E" w14:textId="77777777" w:rsidR="00F53338" w:rsidRPr="00526EB4" w:rsidRDefault="00F53338" w:rsidP="00F53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0D3B9599" w14:textId="77777777" w:rsidR="00F53338" w:rsidRPr="00526EB4" w:rsidRDefault="00F53338" w:rsidP="00F53338">
      <w:pPr>
        <w:widowControl w:val="0"/>
        <w:autoSpaceDE w:val="0"/>
        <w:jc w:val="center"/>
        <w:rPr>
          <w:rFonts w:ascii="Times New Roman" w:hAnsi="Times New Roman" w:cs="Times New Roman"/>
          <w:b/>
          <w:sz w:val="24"/>
          <w:szCs w:val="24"/>
        </w:rPr>
      </w:pPr>
    </w:p>
    <w:p w14:paraId="41E6CF9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EB7D3B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D41DBD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29C729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6E50BC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C02CED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52C5718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BA24CE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C6DC8A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AB6D30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2CAAE2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0486E1C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58FAB0A" w14:textId="7B31C536"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F67A7B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3A17720" w14:textId="4D22152F"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F939C3E" w14:textId="77777777" w:rsidR="003347D5" w:rsidRPr="00526EB4" w:rsidRDefault="003347D5"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5463CDF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3E106D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AD07A5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AF133D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25EA4B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3E1994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b/>
          <w:bCs/>
          <w:sz w:val="24"/>
          <w:szCs w:val="24"/>
        </w:rPr>
        <w:lastRenderedPageBreak/>
        <w:t>1. ОБЩАЯ ХАРАКТЕРИСТИКА РАБОЧЕЙ ПРОГРАММЫ УЧЕБНОЙ ДИСЦИПЛИНЫ</w:t>
      </w:r>
    </w:p>
    <w:p w14:paraId="40C23DB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 xml:space="preserve">«СГ.04 Физическая культура» </w:t>
      </w:r>
    </w:p>
    <w:p w14:paraId="76C6782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36FC9F34" w14:textId="77777777" w:rsidR="00F53338" w:rsidRPr="00526EB4" w:rsidRDefault="00F53338" w:rsidP="00F53338">
      <w:pPr>
        <w:pStyle w:val="114"/>
        <w:spacing w:after="0" w:line="240" w:lineRule="auto"/>
        <w:ind w:firstLine="567"/>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14744D5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w:t>
      </w:r>
      <w:r w:rsidRPr="00526EB4">
        <w:rPr>
          <w:rFonts w:ascii="Times New Roman" w:hAnsi="Times New Roman" w:cs="Times New Roman"/>
          <w:color w:val="000000"/>
          <w:sz w:val="24"/>
          <w:szCs w:val="24"/>
          <w:lang w:bidi="ru-RU"/>
        </w:rPr>
        <w:t>Физическая культура»:</w:t>
      </w:r>
      <w:r w:rsidRPr="00526EB4">
        <w:rPr>
          <w:rFonts w:ascii="Times New Roman" w:hAnsi="Times New Roman" w:cs="Times New Roman"/>
          <w:sz w:val="24"/>
          <w:szCs w:val="24"/>
        </w:rPr>
        <w:t xml:space="preserve">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CC8702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w:t>
      </w:r>
      <w:r w:rsidRPr="00526EB4">
        <w:rPr>
          <w:rFonts w:ascii="Times New Roman" w:hAnsi="Times New Roman" w:cs="Times New Roman"/>
          <w:color w:val="000000"/>
          <w:sz w:val="24"/>
          <w:szCs w:val="24"/>
          <w:lang w:bidi="ru-RU"/>
        </w:rPr>
        <w:t>Физическая культура</w:t>
      </w:r>
      <w:r w:rsidRPr="00526EB4">
        <w:rPr>
          <w:rFonts w:ascii="Times New Roman" w:hAnsi="Times New Roman" w:cs="Times New Roman"/>
          <w:sz w:val="24"/>
          <w:szCs w:val="24"/>
        </w:rPr>
        <w:t xml:space="preserve">» включена в </w:t>
      </w:r>
      <w:r w:rsidRPr="00526EB4">
        <w:rPr>
          <w:rFonts w:ascii="Times New Roman" w:hAnsi="Times New Roman" w:cs="Times New Roman"/>
          <w:iCs/>
          <w:sz w:val="24"/>
          <w:szCs w:val="24"/>
        </w:rPr>
        <w:t>обязательную часть социально гуманитарного цикла образовательной программы.</w:t>
      </w:r>
    </w:p>
    <w:p w14:paraId="4082742F" w14:textId="77777777" w:rsidR="00F53338" w:rsidRPr="00526EB4" w:rsidRDefault="00F53338" w:rsidP="00F53338">
      <w:pPr>
        <w:keepNext/>
        <w:keepLines/>
        <w:widowControl w:val="0"/>
        <w:tabs>
          <w:tab w:val="left" w:pos="2136"/>
        </w:tabs>
        <w:ind w:firstLine="567"/>
        <w:jc w:val="both"/>
        <w:outlineLvl w:val="1"/>
        <w:rPr>
          <w:rFonts w:ascii="Times New Roman" w:hAnsi="Times New Roman" w:cs="Times New Roman"/>
          <w:iCs/>
          <w:color w:val="0070C0"/>
          <w:sz w:val="24"/>
          <w:szCs w:val="24"/>
        </w:rPr>
      </w:pPr>
    </w:p>
    <w:p w14:paraId="67B012E0" w14:textId="77777777" w:rsidR="00F53338" w:rsidRPr="00526EB4" w:rsidRDefault="00F53338" w:rsidP="00F53338">
      <w:pPr>
        <w:keepNext/>
        <w:keepLines/>
        <w:widowControl w:val="0"/>
        <w:tabs>
          <w:tab w:val="left" w:pos="2136"/>
        </w:tabs>
        <w:ind w:firstLine="567"/>
        <w:jc w:val="both"/>
        <w:outlineLvl w:val="1"/>
        <w:rPr>
          <w:rFonts w:ascii="Times New Roman" w:hAnsi="Times New Roman" w:cs="Times New Roman"/>
          <w:b/>
          <w:sz w:val="24"/>
          <w:szCs w:val="24"/>
          <w:lang w:bidi="ru-RU"/>
        </w:rPr>
      </w:pPr>
      <w:r w:rsidRPr="00526EB4">
        <w:rPr>
          <w:rFonts w:ascii="Times New Roman" w:hAnsi="Times New Roman" w:cs="Times New Roman"/>
          <w:b/>
          <w:sz w:val="24"/>
          <w:szCs w:val="24"/>
          <w:lang w:bidi="ru-RU"/>
        </w:rPr>
        <w:t>1.2. Планируемые результаты освоения дисциплины:</w:t>
      </w:r>
    </w:p>
    <w:p w14:paraId="68D1197A" w14:textId="77777777" w:rsidR="00F53338" w:rsidRPr="00526EB4" w:rsidRDefault="00F53338" w:rsidP="00F53338">
      <w:pPr>
        <w:ind w:firstLine="567"/>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8CB520F" w14:textId="77777777" w:rsidR="00F53338" w:rsidRPr="00526EB4" w:rsidRDefault="00F53338" w:rsidP="00F53338">
      <w:pPr>
        <w:ind w:firstLine="567"/>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3876"/>
        <w:gridCol w:w="4259"/>
      </w:tblGrid>
      <w:tr w:rsidR="00F53338" w:rsidRPr="00526EB4" w14:paraId="1C45F560" w14:textId="77777777" w:rsidTr="00DC4859">
        <w:trPr>
          <w:trHeight w:val="649"/>
        </w:trPr>
        <w:tc>
          <w:tcPr>
            <w:tcW w:w="645" w:type="pct"/>
            <w:hideMark/>
          </w:tcPr>
          <w:p w14:paraId="6B17E323" w14:textId="77777777" w:rsidR="00F53338" w:rsidRPr="00526EB4" w:rsidRDefault="00F53338" w:rsidP="00F5333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Код</w:t>
            </w:r>
          </w:p>
          <w:p w14:paraId="0E719FD1" w14:textId="77777777" w:rsidR="00F53338" w:rsidRPr="00526EB4" w:rsidRDefault="00F53338" w:rsidP="00F5333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ПК, ОК</w:t>
            </w:r>
          </w:p>
        </w:tc>
        <w:tc>
          <w:tcPr>
            <w:tcW w:w="2075" w:type="pct"/>
            <w:hideMark/>
          </w:tcPr>
          <w:p w14:paraId="380CD032" w14:textId="77777777" w:rsidR="00F53338" w:rsidRPr="00526EB4" w:rsidRDefault="00F53338" w:rsidP="00F5333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Умения</w:t>
            </w:r>
          </w:p>
        </w:tc>
        <w:tc>
          <w:tcPr>
            <w:tcW w:w="2280" w:type="pct"/>
            <w:hideMark/>
          </w:tcPr>
          <w:p w14:paraId="5E9BDBA3" w14:textId="77777777" w:rsidR="00F53338" w:rsidRPr="00526EB4" w:rsidRDefault="00F53338" w:rsidP="00F53338">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Знания</w:t>
            </w:r>
          </w:p>
        </w:tc>
      </w:tr>
      <w:tr w:rsidR="00F53338" w:rsidRPr="00526EB4" w14:paraId="15B2A6F0" w14:textId="77777777" w:rsidTr="00DC4859">
        <w:trPr>
          <w:trHeight w:val="212"/>
        </w:trPr>
        <w:tc>
          <w:tcPr>
            <w:tcW w:w="645" w:type="pct"/>
          </w:tcPr>
          <w:p w14:paraId="42E332B3" w14:textId="77777777" w:rsidR="00F53338" w:rsidRPr="00526EB4" w:rsidRDefault="00F53338" w:rsidP="00F53338">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04</w:t>
            </w:r>
          </w:p>
          <w:p w14:paraId="211CDA2A" w14:textId="77777777" w:rsidR="00F53338" w:rsidRPr="00526EB4" w:rsidRDefault="00F53338" w:rsidP="00F53338">
            <w:pPr>
              <w:suppressAutoHyphens/>
              <w:jc w:val="center"/>
              <w:rPr>
                <w:rFonts w:ascii="Times New Roman" w:hAnsi="Times New Roman" w:cs="Times New Roman"/>
                <w:sz w:val="24"/>
                <w:szCs w:val="24"/>
              </w:rPr>
            </w:pPr>
          </w:p>
        </w:tc>
        <w:tc>
          <w:tcPr>
            <w:tcW w:w="2075" w:type="pct"/>
          </w:tcPr>
          <w:p w14:paraId="6AEA4EA1" w14:textId="77777777" w:rsidR="00F53338" w:rsidRPr="00526EB4" w:rsidRDefault="00F53338" w:rsidP="00F53338">
            <w:pPr>
              <w:pStyle w:val="af5"/>
              <w:spacing w:before="0" w:after="0"/>
              <w:rPr>
                <w:szCs w:val="24"/>
              </w:rPr>
            </w:pPr>
            <w:r w:rsidRPr="00526EB4">
              <w:rPr>
                <w:spacing w:val="-4"/>
                <w:szCs w:val="24"/>
              </w:rPr>
              <w:t>организовывать работу коллектива и команды</w:t>
            </w:r>
            <w:r w:rsidRPr="00526EB4">
              <w:rPr>
                <w:szCs w:val="24"/>
              </w:rPr>
              <w:t xml:space="preserve"> </w:t>
            </w:r>
          </w:p>
        </w:tc>
        <w:tc>
          <w:tcPr>
            <w:tcW w:w="2280" w:type="pct"/>
          </w:tcPr>
          <w:p w14:paraId="39D75A5E" w14:textId="77777777" w:rsidR="00F53338" w:rsidRPr="00526EB4" w:rsidRDefault="00F53338" w:rsidP="00F53338">
            <w:pPr>
              <w:rPr>
                <w:rFonts w:ascii="Times New Roman" w:hAnsi="Times New Roman" w:cs="Times New Roman"/>
                <w:b/>
                <w:spacing w:val="-4"/>
                <w:sz w:val="24"/>
                <w:szCs w:val="24"/>
              </w:rPr>
            </w:pPr>
            <w:r w:rsidRPr="00526EB4">
              <w:rPr>
                <w:rFonts w:ascii="Times New Roman" w:hAnsi="Times New Roman" w:cs="Times New Roman"/>
                <w:sz w:val="24"/>
                <w:szCs w:val="24"/>
              </w:rPr>
              <w:t>психологические основы деятельности коллектива</w:t>
            </w:r>
          </w:p>
        </w:tc>
      </w:tr>
      <w:tr w:rsidR="00F53338" w:rsidRPr="00526EB4" w14:paraId="277A5039" w14:textId="77777777" w:rsidTr="00DC4859">
        <w:trPr>
          <w:trHeight w:val="212"/>
        </w:trPr>
        <w:tc>
          <w:tcPr>
            <w:tcW w:w="645" w:type="pct"/>
            <w:vMerge w:val="restart"/>
          </w:tcPr>
          <w:p w14:paraId="01BAF00D" w14:textId="77777777" w:rsidR="00F53338" w:rsidRPr="00526EB4" w:rsidRDefault="00F53338" w:rsidP="00F53338">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08</w:t>
            </w:r>
          </w:p>
          <w:p w14:paraId="7B97D24C" w14:textId="77777777" w:rsidR="00F53338" w:rsidRPr="00526EB4" w:rsidRDefault="00F53338" w:rsidP="00F53338">
            <w:pPr>
              <w:suppressAutoHyphens/>
              <w:jc w:val="center"/>
              <w:rPr>
                <w:rFonts w:ascii="Times New Roman" w:hAnsi="Times New Roman" w:cs="Times New Roman"/>
                <w:sz w:val="24"/>
                <w:szCs w:val="24"/>
              </w:rPr>
            </w:pPr>
          </w:p>
        </w:tc>
        <w:tc>
          <w:tcPr>
            <w:tcW w:w="2075" w:type="pct"/>
          </w:tcPr>
          <w:p w14:paraId="0A6BBAEE" w14:textId="77777777" w:rsidR="00F53338" w:rsidRPr="00526EB4" w:rsidRDefault="00F53338" w:rsidP="00F53338">
            <w:pPr>
              <w:pStyle w:val="af5"/>
              <w:spacing w:before="0" w:after="0"/>
              <w:rPr>
                <w:rStyle w:val="35"/>
                <w:i w:val="0"/>
                <w:iCs w:val="0"/>
                <w:sz w:val="24"/>
                <w:szCs w:val="24"/>
              </w:rPr>
            </w:pPr>
            <w:r w:rsidRPr="00526EB4">
              <w:rPr>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2280" w:type="pct"/>
          </w:tcPr>
          <w:p w14:paraId="61EEF6AE" w14:textId="77777777" w:rsidR="00F53338" w:rsidRPr="00526EB4" w:rsidRDefault="00F53338" w:rsidP="00F53338">
            <w:pPr>
              <w:pStyle w:val="af5"/>
              <w:spacing w:before="0" w:after="0"/>
              <w:rPr>
                <w:rStyle w:val="35"/>
                <w:i w:val="0"/>
                <w:iCs w:val="0"/>
                <w:sz w:val="24"/>
                <w:szCs w:val="24"/>
              </w:rPr>
            </w:pPr>
            <w:r w:rsidRPr="00526EB4">
              <w:rPr>
                <w:szCs w:val="24"/>
              </w:rPr>
              <w:t>роль физической культуры в общекультурном, профессиональном и социальном развитии человека</w:t>
            </w:r>
          </w:p>
        </w:tc>
      </w:tr>
      <w:tr w:rsidR="00F53338" w:rsidRPr="00526EB4" w14:paraId="78D7DBC5" w14:textId="77777777" w:rsidTr="00DC4859">
        <w:trPr>
          <w:trHeight w:val="212"/>
        </w:trPr>
        <w:tc>
          <w:tcPr>
            <w:tcW w:w="645" w:type="pct"/>
            <w:vMerge/>
          </w:tcPr>
          <w:p w14:paraId="1A645A79" w14:textId="77777777" w:rsidR="00F53338" w:rsidRPr="00526EB4" w:rsidRDefault="00F53338" w:rsidP="00F53338">
            <w:pPr>
              <w:suppressAutoHyphens/>
              <w:jc w:val="center"/>
              <w:rPr>
                <w:rFonts w:ascii="Times New Roman" w:hAnsi="Times New Roman" w:cs="Times New Roman"/>
                <w:sz w:val="24"/>
                <w:szCs w:val="24"/>
              </w:rPr>
            </w:pPr>
          </w:p>
        </w:tc>
        <w:tc>
          <w:tcPr>
            <w:tcW w:w="2075" w:type="pct"/>
          </w:tcPr>
          <w:p w14:paraId="16EF9D8A" w14:textId="77777777" w:rsidR="00F53338" w:rsidRPr="00526EB4" w:rsidRDefault="00F53338" w:rsidP="00F53338">
            <w:pPr>
              <w:pStyle w:val="af5"/>
              <w:spacing w:before="0" w:after="0"/>
              <w:rPr>
                <w:szCs w:val="24"/>
              </w:rPr>
            </w:pPr>
            <w:r w:rsidRPr="00526EB4">
              <w:rPr>
                <w:szCs w:val="24"/>
              </w:rPr>
              <w:t>применять рациональные приемы двигательных функций в профессиональной деятельности</w:t>
            </w:r>
          </w:p>
        </w:tc>
        <w:tc>
          <w:tcPr>
            <w:tcW w:w="2280" w:type="pct"/>
          </w:tcPr>
          <w:p w14:paraId="017B78D9" w14:textId="77777777" w:rsidR="00F53338" w:rsidRPr="00526EB4" w:rsidRDefault="00F53338" w:rsidP="00F53338">
            <w:pPr>
              <w:rPr>
                <w:rFonts w:ascii="Times New Roman" w:hAnsi="Times New Roman" w:cs="Times New Roman"/>
                <w:sz w:val="24"/>
                <w:szCs w:val="24"/>
              </w:rPr>
            </w:pPr>
            <w:r w:rsidRPr="00526EB4">
              <w:rPr>
                <w:rFonts w:ascii="Times New Roman" w:hAnsi="Times New Roman" w:cs="Times New Roman"/>
                <w:sz w:val="24"/>
                <w:szCs w:val="24"/>
              </w:rPr>
              <w:t xml:space="preserve">основы здорового образа жизни, условия профессиональной деятельности и зоны риска физического здоровья для </w:t>
            </w:r>
            <w:r w:rsidRPr="00526EB4">
              <w:rPr>
                <w:rFonts w:ascii="Times New Roman" w:hAnsi="Times New Roman" w:cs="Times New Roman"/>
                <w:iCs/>
                <w:sz w:val="24"/>
                <w:szCs w:val="24"/>
              </w:rPr>
              <w:t>специальности</w:t>
            </w:r>
          </w:p>
        </w:tc>
      </w:tr>
      <w:tr w:rsidR="00F53338" w:rsidRPr="00526EB4" w14:paraId="7177FCB3" w14:textId="77777777" w:rsidTr="00DC4859">
        <w:trPr>
          <w:trHeight w:val="212"/>
        </w:trPr>
        <w:tc>
          <w:tcPr>
            <w:tcW w:w="645" w:type="pct"/>
            <w:vMerge/>
          </w:tcPr>
          <w:p w14:paraId="0C170497" w14:textId="77777777" w:rsidR="00F53338" w:rsidRPr="00526EB4" w:rsidRDefault="00F53338" w:rsidP="00F53338">
            <w:pPr>
              <w:suppressAutoHyphens/>
              <w:jc w:val="center"/>
              <w:rPr>
                <w:rFonts w:ascii="Times New Roman" w:hAnsi="Times New Roman" w:cs="Times New Roman"/>
                <w:sz w:val="24"/>
                <w:szCs w:val="24"/>
              </w:rPr>
            </w:pPr>
          </w:p>
        </w:tc>
        <w:tc>
          <w:tcPr>
            <w:tcW w:w="2075" w:type="pct"/>
          </w:tcPr>
          <w:p w14:paraId="6A17C2C9" w14:textId="77777777" w:rsidR="00F53338" w:rsidRPr="00526EB4" w:rsidRDefault="00F53338" w:rsidP="00F53338">
            <w:pPr>
              <w:pStyle w:val="af5"/>
              <w:spacing w:before="0" w:after="0"/>
              <w:rPr>
                <w:szCs w:val="24"/>
              </w:rPr>
            </w:pPr>
            <w:r w:rsidRPr="00526EB4">
              <w:rPr>
                <w:szCs w:val="24"/>
              </w:rPr>
              <w:t xml:space="preserve">пользоваться средствами профилактики перенапряжения, характерными для данной </w:t>
            </w:r>
            <w:r w:rsidRPr="00526EB4">
              <w:rPr>
                <w:iCs/>
                <w:szCs w:val="24"/>
              </w:rPr>
              <w:t>специальности</w:t>
            </w:r>
          </w:p>
        </w:tc>
        <w:tc>
          <w:tcPr>
            <w:tcW w:w="2280" w:type="pct"/>
          </w:tcPr>
          <w:p w14:paraId="2C98801F" w14:textId="77777777" w:rsidR="00F53338" w:rsidRPr="00526EB4" w:rsidRDefault="00F53338" w:rsidP="00F53338">
            <w:pPr>
              <w:rPr>
                <w:rFonts w:ascii="Times New Roman" w:hAnsi="Times New Roman" w:cs="Times New Roman"/>
                <w:sz w:val="24"/>
                <w:szCs w:val="24"/>
              </w:rPr>
            </w:pPr>
            <w:r w:rsidRPr="00526EB4">
              <w:rPr>
                <w:rFonts w:ascii="Times New Roman" w:hAnsi="Times New Roman" w:cs="Times New Roman"/>
                <w:sz w:val="24"/>
                <w:szCs w:val="24"/>
              </w:rPr>
              <w:t>средства профилактики перенапряжения</w:t>
            </w:r>
          </w:p>
        </w:tc>
      </w:tr>
    </w:tbl>
    <w:p w14:paraId="23265E42" w14:textId="77777777" w:rsidR="00F53338" w:rsidRPr="00526EB4" w:rsidRDefault="00F53338" w:rsidP="00F53338">
      <w:pPr>
        <w:ind w:firstLine="567"/>
        <w:rPr>
          <w:rFonts w:ascii="Times New Roman" w:eastAsia="Times New Roman" w:hAnsi="Times New Roman" w:cs="Times New Roman"/>
          <w:bCs/>
          <w:sz w:val="24"/>
          <w:szCs w:val="24"/>
        </w:rPr>
      </w:pPr>
    </w:p>
    <w:p w14:paraId="11FACDF1" w14:textId="77777777" w:rsidR="00F53338" w:rsidRPr="00526EB4" w:rsidRDefault="00F53338" w:rsidP="00F53338">
      <w:pPr>
        <w:jc w:val="center"/>
        <w:rPr>
          <w:rFonts w:ascii="Times New Roman" w:eastAsia="Times New Roman" w:hAnsi="Times New Roman" w:cs="Times New Roman"/>
          <w:b/>
          <w:sz w:val="24"/>
          <w:szCs w:val="24"/>
        </w:rPr>
      </w:pPr>
    </w:p>
    <w:p w14:paraId="5DBB405C" w14:textId="77777777" w:rsidR="00F53338" w:rsidRPr="00526EB4" w:rsidRDefault="00F53338" w:rsidP="00F53338">
      <w:pPr>
        <w:pStyle w:val="1f4"/>
        <w:spacing w:after="0"/>
        <w:rPr>
          <w:rFonts w:ascii="Times New Roman" w:hAnsi="Times New Roman"/>
          <w:lang w:val="ru-RU"/>
        </w:rPr>
      </w:pPr>
      <w:r w:rsidRPr="00526EB4">
        <w:rPr>
          <w:rFonts w:ascii="Times New Roman" w:hAnsi="Times New Roman"/>
        </w:rPr>
        <w:t xml:space="preserve">2. Структура и содержание </w:t>
      </w:r>
      <w:r w:rsidRPr="00526EB4">
        <w:rPr>
          <w:rFonts w:ascii="Times New Roman" w:hAnsi="Times New Roman"/>
          <w:lang w:val="ru-RU"/>
        </w:rPr>
        <w:t>ДИСЦИПЛИНЫ</w:t>
      </w:r>
    </w:p>
    <w:p w14:paraId="73A0F0E5" w14:textId="77777777" w:rsidR="00F53338" w:rsidRPr="00526EB4" w:rsidRDefault="00F53338" w:rsidP="00F53338">
      <w:pPr>
        <w:pStyle w:val="114"/>
        <w:spacing w:after="0" w:line="240" w:lineRule="auto"/>
        <w:ind w:firstLine="0"/>
        <w:rPr>
          <w:rFonts w:ascii="Times New Roman" w:hAnsi="Times New Roman"/>
        </w:rPr>
      </w:pPr>
      <w:r w:rsidRPr="00526EB4">
        <w:rPr>
          <w:rFonts w:ascii="Times New Roman" w:hAnsi="Times New Roman"/>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3"/>
        <w:gridCol w:w="1081"/>
        <w:gridCol w:w="2169"/>
      </w:tblGrid>
      <w:tr w:rsidR="00F53338" w:rsidRPr="00526EB4" w14:paraId="4A56F8F1" w14:textId="77777777" w:rsidTr="00DC4859">
        <w:trPr>
          <w:trHeight w:val="23"/>
        </w:trPr>
        <w:tc>
          <w:tcPr>
            <w:tcW w:w="3259" w:type="pct"/>
            <w:vAlign w:val="center"/>
          </w:tcPr>
          <w:p w14:paraId="00467B7B" w14:textId="77777777" w:rsidR="00F53338" w:rsidRPr="00526EB4" w:rsidRDefault="00F53338" w:rsidP="00F53338">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2AFBBB95" w14:textId="77777777" w:rsidR="00F53338" w:rsidRPr="00526EB4" w:rsidRDefault="00F53338" w:rsidP="00F53338">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165808D1" w14:textId="77777777" w:rsidR="00F53338" w:rsidRPr="00526EB4" w:rsidRDefault="00F53338" w:rsidP="00F53338">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F53338" w:rsidRPr="00526EB4" w14:paraId="4FF21F9D" w14:textId="77777777" w:rsidTr="00DC4859">
        <w:trPr>
          <w:trHeight w:val="23"/>
        </w:trPr>
        <w:tc>
          <w:tcPr>
            <w:tcW w:w="3259" w:type="pct"/>
            <w:vAlign w:val="center"/>
          </w:tcPr>
          <w:p w14:paraId="0599062D" w14:textId="77777777" w:rsidR="00F53338" w:rsidRPr="00526EB4" w:rsidRDefault="00F53338" w:rsidP="00F53338">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5A8EB0E8" w14:textId="77777777" w:rsidR="00F53338" w:rsidRPr="00526EB4" w:rsidRDefault="00F53338" w:rsidP="00F53338">
            <w:pPr>
              <w:jc w:val="center"/>
              <w:rPr>
                <w:rFonts w:ascii="Times New Roman" w:hAnsi="Times New Roman" w:cs="Times New Roman"/>
                <w:bCs/>
                <w:sz w:val="24"/>
                <w:szCs w:val="24"/>
              </w:rPr>
            </w:pPr>
            <w:r w:rsidRPr="00526EB4">
              <w:rPr>
                <w:rFonts w:ascii="Times New Roman" w:hAnsi="Times New Roman" w:cs="Times New Roman"/>
                <w:bCs/>
                <w:sz w:val="24"/>
                <w:szCs w:val="24"/>
              </w:rPr>
              <w:t>142</w:t>
            </w:r>
          </w:p>
        </w:tc>
        <w:tc>
          <w:tcPr>
            <w:tcW w:w="1162" w:type="pct"/>
            <w:vAlign w:val="center"/>
          </w:tcPr>
          <w:p w14:paraId="2F2595D7" w14:textId="77777777" w:rsidR="00F53338" w:rsidRPr="00526EB4" w:rsidRDefault="00F53338" w:rsidP="00F53338">
            <w:pPr>
              <w:jc w:val="center"/>
              <w:rPr>
                <w:rFonts w:ascii="Times New Roman" w:hAnsi="Times New Roman" w:cs="Times New Roman"/>
                <w:bCs/>
                <w:sz w:val="24"/>
                <w:szCs w:val="24"/>
              </w:rPr>
            </w:pPr>
            <w:r w:rsidRPr="00526EB4">
              <w:rPr>
                <w:rFonts w:ascii="Times New Roman" w:hAnsi="Times New Roman" w:cs="Times New Roman"/>
                <w:bCs/>
                <w:sz w:val="24"/>
                <w:szCs w:val="24"/>
              </w:rPr>
              <w:t>140</w:t>
            </w:r>
          </w:p>
        </w:tc>
      </w:tr>
      <w:tr w:rsidR="00F53338" w:rsidRPr="00526EB4" w14:paraId="5CE71E91" w14:textId="77777777" w:rsidTr="00DC4859">
        <w:trPr>
          <w:trHeight w:val="23"/>
        </w:trPr>
        <w:tc>
          <w:tcPr>
            <w:tcW w:w="3259" w:type="pct"/>
            <w:vAlign w:val="center"/>
          </w:tcPr>
          <w:p w14:paraId="2163F731" w14:textId="7859E229" w:rsidR="00F53338" w:rsidRPr="00526EB4" w:rsidRDefault="00F53338" w:rsidP="00F53338">
            <w:pPr>
              <w:jc w:val="both"/>
              <w:rPr>
                <w:rFonts w:ascii="Times New Roman" w:hAnsi="Times New Roman" w:cs="Times New Roman"/>
                <w:bCs/>
                <w:sz w:val="24"/>
                <w:szCs w:val="24"/>
              </w:rPr>
            </w:pPr>
            <w:r w:rsidRPr="00526EB4">
              <w:rPr>
                <w:rFonts w:ascii="Times New Roman" w:hAnsi="Times New Roman" w:cs="Times New Roman"/>
                <w:sz w:val="24"/>
                <w:szCs w:val="24"/>
              </w:rPr>
              <w:t>Самостоятельная работа</w:t>
            </w:r>
          </w:p>
        </w:tc>
        <w:tc>
          <w:tcPr>
            <w:tcW w:w="579" w:type="pct"/>
            <w:vAlign w:val="center"/>
          </w:tcPr>
          <w:p w14:paraId="130EDB8F" w14:textId="2B46410C" w:rsidR="00F53338" w:rsidRPr="00526EB4" w:rsidRDefault="00F53338" w:rsidP="00F53338">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3C09BEBD" w14:textId="413A3077" w:rsidR="00F53338" w:rsidRPr="00526EB4" w:rsidRDefault="00F53338" w:rsidP="00F53338">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F53338" w:rsidRPr="00526EB4" w14:paraId="30B63712" w14:textId="77777777" w:rsidTr="00DC4859">
        <w:trPr>
          <w:trHeight w:val="23"/>
        </w:trPr>
        <w:tc>
          <w:tcPr>
            <w:tcW w:w="3259" w:type="pct"/>
            <w:vAlign w:val="center"/>
          </w:tcPr>
          <w:p w14:paraId="16B3A0F4" w14:textId="663356CC" w:rsidR="00F53338" w:rsidRPr="00526EB4" w:rsidRDefault="00F53338" w:rsidP="00F53338">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форме </w:t>
            </w:r>
            <w:r w:rsidRPr="00526EB4">
              <w:rPr>
                <w:rFonts w:ascii="Times New Roman" w:hAnsi="Times New Roman" w:cs="Times New Roman"/>
                <w:bCs/>
                <w:i/>
                <w:sz w:val="24"/>
                <w:szCs w:val="24"/>
              </w:rPr>
              <w:t>зачетов, дифференцированного зачета</w:t>
            </w:r>
          </w:p>
        </w:tc>
        <w:tc>
          <w:tcPr>
            <w:tcW w:w="579" w:type="pct"/>
            <w:vAlign w:val="center"/>
          </w:tcPr>
          <w:p w14:paraId="04327F18" w14:textId="77777777" w:rsidR="00F53338" w:rsidRPr="00526EB4" w:rsidRDefault="00F53338" w:rsidP="00F53338">
            <w:pPr>
              <w:jc w:val="center"/>
              <w:rPr>
                <w:rFonts w:ascii="Times New Roman" w:hAnsi="Times New Roman" w:cs="Times New Roman"/>
                <w:bCs/>
                <w:sz w:val="24"/>
                <w:szCs w:val="24"/>
              </w:rPr>
            </w:pPr>
          </w:p>
        </w:tc>
        <w:tc>
          <w:tcPr>
            <w:tcW w:w="1162" w:type="pct"/>
            <w:vAlign w:val="center"/>
          </w:tcPr>
          <w:p w14:paraId="20427604" w14:textId="77777777" w:rsidR="00F53338" w:rsidRPr="00526EB4" w:rsidRDefault="00F53338" w:rsidP="00F53338">
            <w:pPr>
              <w:jc w:val="center"/>
              <w:rPr>
                <w:rFonts w:ascii="Times New Roman" w:hAnsi="Times New Roman" w:cs="Times New Roman"/>
                <w:bCs/>
                <w:sz w:val="24"/>
                <w:szCs w:val="24"/>
              </w:rPr>
            </w:pPr>
          </w:p>
        </w:tc>
      </w:tr>
      <w:tr w:rsidR="00F53338" w:rsidRPr="00526EB4" w14:paraId="06DB66C9" w14:textId="77777777" w:rsidTr="00DC4859">
        <w:trPr>
          <w:trHeight w:val="23"/>
        </w:trPr>
        <w:tc>
          <w:tcPr>
            <w:tcW w:w="3259" w:type="pct"/>
            <w:vAlign w:val="center"/>
          </w:tcPr>
          <w:p w14:paraId="596B692E" w14:textId="77777777" w:rsidR="00F53338" w:rsidRPr="00526EB4" w:rsidRDefault="00F53338" w:rsidP="00F53338">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08AEFA08" w14:textId="77777777" w:rsidR="00F53338" w:rsidRPr="00526EB4" w:rsidRDefault="00F53338" w:rsidP="00F53338">
            <w:pPr>
              <w:jc w:val="center"/>
              <w:rPr>
                <w:rFonts w:ascii="Times New Roman" w:hAnsi="Times New Roman" w:cs="Times New Roman"/>
                <w:b/>
                <w:sz w:val="24"/>
                <w:szCs w:val="24"/>
              </w:rPr>
            </w:pPr>
            <w:r w:rsidRPr="00526EB4">
              <w:rPr>
                <w:rFonts w:ascii="Times New Roman" w:hAnsi="Times New Roman" w:cs="Times New Roman"/>
                <w:b/>
                <w:sz w:val="24"/>
                <w:szCs w:val="24"/>
              </w:rPr>
              <w:t>142</w:t>
            </w:r>
          </w:p>
        </w:tc>
        <w:tc>
          <w:tcPr>
            <w:tcW w:w="1162" w:type="pct"/>
            <w:vAlign w:val="center"/>
          </w:tcPr>
          <w:p w14:paraId="3BBAC319" w14:textId="77777777" w:rsidR="00F53338" w:rsidRPr="00526EB4" w:rsidRDefault="00F53338" w:rsidP="00F53338">
            <w:pPr>
              <w:jc w:val="center"/>
              <w:rPr>
                <w:rFonts w:ascii="Times New Roman" w:hAnsi="Times New Roman" w:cs="Times New Roman"/>
                <w:b/>
                <w:sz w:val="24"/>
                <w:szCs w:val="24"/>
              </w:rPr>
            </w:pPr>
            <w:r w:rsidRPr="00526EB4">
              <w:rPr>
                <w:rFonts w:ascii="Times New Roman" w:hAnsi="Times New Roman" w:cs="Times New Roman"/>
                <w:b/>
                <w:sz w:val="24"/>
                <w:szCs w:val="24"/>
              </w:rPr>
              <w:t>140</w:t>
            </w:r>
          </w:p>
        </w:tc>
      </w:tr>
    </w:tbl>
    <w:p w14:paraId="2A02D230" w14:textId="77777777" w:rsidR="00F53338" w:rsidRPr="00526EB4" w:rsidRDefault="00F53338" w:rsidP="00F53338">
      <w:pPr>
        <w:jc w:val="center"/>
        <w:rPr>
          <w:rFonts w:ascii="Times New Roman" w:eastAsia="Times New Roman" w:hAnsi="Times New Roman" w:cs="Times New Roman"/>
          <w:b/>
          <w:sz w:val="24"/>
          <w:szCs w:val="24"/>
        </w:rPr>
        <w:sectPr w:rsidR="00F53338" w:rsidRPr="00526EB4" w:rsidSect="00A04FA7">
          <w:footerReference w:type="default" r:id="rId121"/>
          <w:pgSz w:w="11900" w:h="16840"/>
          <w:pgMar w:top="1134" w:right="850" w:bottom="1134" w:left="1701" w:header="0" w:footer="3" w:gutter="0"/>
          <w:cols w:space="720"/>
          <w:docGrid w:linePitch="360"/>
        </w:sectPr>
      </w:pPr>
    </w:p>
    <w:p w14:paraId="49463282" w14:textId="77777777" w:rsidR="00F53338" w:rsidRPr="00526EB4" w:rsidRDefault="00F53338" w:rsidP="00F53338">
      <w:pPr>
        <w:pStyle w:val="114"/>
        <w:spacing w:after="0" w:line="240" w:lineRule="auto"/>
        <w:rPr>
          <w:rFonts w:ascii="Times New Roman" w:hAnsi="Times New Roman"/>
          <w:color w:val="000000"/>
        </w:rPr>
      </w:pPr>
      <w:r w:rsidRPr="00526EB4">
        <w:rPr>
          <w:rFonts w:ascii="Times New Roman" w:hAnsi="Times New Roman"/>
          <w:b w:val="0"/>
          <w:color w:val="000000"/>
        </w:rPr>
        <w:lastRenderedPageBreak/>
        <w:t xml:space="preserve">2.2. </w:t>
      </w:r>
      <w:r w:rsidRPr="00526EB4">
        <w:rPr>
          <w:rFonts w:ascii="Times New Roman" w:hAnsi="Times New Roman"/>
          <w:color w:val="000000"/>
        </w:rPr>
        <w:t>Содержание дисциплины</w:t>
      </w:r>
      <w:r w:rsidRPr="00526EB4">
        <w:rPr>
          <w:rFonts w:ascii="Times New Roman" w:hAnsi="Times New Roman"/>
          <w:bCs w:val="0"/>
          <w:i/>
          <w:color w:val="000000"/>
        </w:rPr>
        <w:tab/>
      </w:r>
      <w:r w:rsidRPr="00526EB4">
        <w:rPr>
          <w:rFonts w:ascii="Times New Roman" w:hAnsi="Times New Roman"/>
          <w:bCs w:val="0"/>
          <w:i/>
          <w:color w:val="000000"/>
        </w:rPr>
        <w:tab/>
      </w:r>
      <w:r w:rsidRPr="00526EB4">
        <w:rPr>
          <w:rFonts w:ascii="Times New Roman" w:hAnsi="Times New Roman"/>
          <w:bCs w:val="0"/>
          <w:i/>
          <w:color w:val="000000"/>
        </w:rPr>
        <w:tab/>
      </w:r>
      <w:r w:rsidRPr="00526EB4">
        <w:rPr>
          <w:rFonts w:ascii="Times New Roman" w:hAnsi="Times New Roman"/>
          <w:bCs w:val="0"/>
          <w:i/>
          <w:color w:val="00000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4"/>
        <w:gridCol w:w="8196"/>
        <w:gridCol w:w="1748"/>
        <w:gridCol w:w="1901"/>
      </w:tblGrid>
      <w:tr w:rsidR="00F53338" w:rsidRPr="00526EB4" w14:paraId="4541C483" w14:textId="77777777" w:rsidTr="00F53338">
        <w:trPr>
          <w:trHeight w:val="20"/>
        </w:trPr>
        <w:tc>
          <w:tcPr>
            <w:tcW w:w="852" w:type="pct"/>
            <w:tcBorders>
              <w:top w:val="single" w:sz="4" w:space="0" w:color="auto"/>
              <w:left w:val="single" w:sz="4" w:space="0" w:color="auto"/>
              <w:bottom w:val="single" w:sz="4" w:space="0" w:color="auto"/>
              <w:right w:val="single" w:sz="4" w:space="0" w:color="auto"/>
            </w:tcBorders>
          </w:tcPr>
          <w:p w14:paraId="250C927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Наименование разделов и тем</w:t>
            </w:r>
          </w:p>
          <w:p w14:paraId="6E5BFF5A"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A5FFFE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12" w:type="pct"/>
            <w:tcBorders>
              <w:top w:val="single" w:sz="4" w:space="0" w:color="auto"/>
              <w:left w:val="single" w:sz="4" w:space="0" w:color="auto"/>
              <w:bottom w:val="single" w:sz="4" w:space="0" w:color="auto"/>
              <w:right w:val="single" w:sz="4" w:space="0" w:color="auto"/>
            </w:tcBorders>
          </w:tcPr>
          <w:p w14:paraId="2FE92373" w14:textId="77777777" w:rsidR="00F53338" w:rsidRPr="00526EB4" w:rsidRDefault="00F53338" w:rsidP="00F53338">
            <w:pPr>
              <w:suppressAutoHyphens/>
              <w:jc w:val="center"/>
              <w:rPr>
                <w:rFonts w:ascii="Times New Roman" w:eastAsia="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tcPr>
          <w:p w14:paraId="1E01C726" w14:textId="77777777" w:rsidR="00F53338" w:rsidRPr="00526EB4" w:rsidRDefault="00F53338" w:rsidP="00F53338">
            <w:pPr>
              <w:suppressAutoHyphens/>
              <w:jc w:val="center"/>
              <w:rPr>
                <w:rFonts w:ascii="Times New Roman" w:eastAsia="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F53338" w:rsidRPr="00526EB4" w14:paraId="03855743" w14:textId="77777777" w:rsidTr="00DC4859">
        <w:trPr>
          <w:trHeight w:val="20"/>
        </w:trPr>
        <w:tc>
          <w:tcPr>
            <w:tcW w:w="3742" w:type="pct"/>
            <w:gridSpan w:val="2"/>
            <w:tcBorders>
              <w:top w:val="single" w:sz="4" w:space="0" w:color="auto"/>
              <w:left w:val="single" w:sz="4" w:space="0" w:color="auto"/>
              <w:bottom w:val="single" w:sz="4" w:space="0" w:color="auto"/>
              <w:right w:val="single" w:sz="4" w:space="0" w:color="auto"/>
            </w:tcBorders>
          </w:tcPr>
          <w:p w14:paraId="071CA8EA"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Раздел 1. Основы формирования физической культуры личности</w:t>
            </w:r>
          </w:p>
        </w:tc>
        <w:tc>
          <w:tcPr>
            <w:tcW w:w="603" w:type="pct"/>
            <w:tcBorders>
              <w:top w:val="single" w:sz="4" w:space="0" w:color="auto"/>
              <w:left w:val="single" w:sz="4" w:space="0" w:color="auto"/>
              <w:bottom w:val="single" w:sz="4" w:space="0" w:color="auto"/>
              <w:right w:val="single" w:sz="4" w:space="0" w:color="auto"/>
            </w:tcBorders>
          </w:tcPr>
          <w:p w14:paraId="7188CBE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55" w:type="pct"/>
            <w:tcBorders>
              <w:top w:val="single" w:sz="4" w:space="0" w:color="auto"/>
              <w:left w:val="single" w:sz="4" w:space="0" w:color="auto"/>
              <w:right w:val="single" w:sz="4" w:space="0" w:color="auto"/>
            </w:tcBorders>
          </w:tcPr>
          <w:p w14:paraId="280283C1" w14:textId="77777777" w:rsidR="00F53338" w:rsidRPr="00526EB4" w:rsidRDefault="00F53338" w:rsidP="00F5333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i/>
                <w:iCs/>
                <w:sz w:val="24"/>
                <w:szCs w:val="24"/>
              </w:rPr>
            </w:pPr>
          </w:p>
        </w:tc>
      </w:tr>
      <w:tr w:rsidR="00F53338" w:rsidRPr="00526EB4" w14:paraId="10E8C345" w14:textId="77777777" w:rsidTr="00DC4859">
        <w:trPr>
          <w:trHeight w:val="20"/>
        </w:trPr>
        <w:tc>
          <w:tcPr>
            <w:tcW w:w="839" w:type="pct"/>
            <w:vMerge w:val="restart"/>
            <w:tcBorders>
              <w:top w:val="single" w:sz="4" w:space="0" w:color="auto"/>
              <w:left w:val="single" w:sz="4" w:space="0" w:color="auto"/>
              <w:right w:val="single" w:sz="4" w:space="0" w:color="auto"/>
            </w:tcBorders>
          </w:tcPr>
          <w:p w14:paraId="2D715825"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704F3CC2"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Основы физической культуры</w:t>
            </w:r>
          </w:p>
        </w:tc>
        <w:tc>
          <w:tcPr>
            <w:tcW w:w="2903" w:type="pct"/>
            <w:tcBorders>
              <w:top w:val="single" w:sz="4" w:space="0" w:color="auto"/>
              <w:left w:val="single" w:sz="4" w:space="0" w:color="auto"/>
              <w:bottom w:val="single" w:sz="4" w:space="0" w:color="auto"/>
              <w:right w:val="single" w:sz="4" w:space="0" w:color="auto"/>
            </w:tcBorders>
          </w:tcPr>
          <w:p w14:paraId="2ADADCF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bottom w:val="single" w:sz="4" w:space="0" w:color="auto"/>
              <w:right w:val="single" w:sz="4" w:space="0" w:color="auto"/>
            </w:tcBorders>
          </w:tcPr>
          <w:p w14:paraId="295B6DD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val="restart"/>
            <w:tcBorders>
              <w:left w:val="single" w:sz="4" w:space="0" w:color="auto"/>
              <w:right w:val="single" w:sz="4" w:space="0" w:color="auto"/>
            </w:tcBorders>
            <w:vAlign w:val="center"/>
          </w:tcPr>
          <w:p w14:paraId="3392560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0FFA5057" w14:textId="77777777" w:rsidR="00F53338" w:rsidRPr="00526EB4" w:rsidRDefault="00F53338" w:rsidP="00F53338">
            <w:pPr>
              <w:rPr>
                <w:rFonts w:ascii="Times New Roman" w:hAnsi="Times New Roman" w:cs="Times New Roman"/>
                <w:bCs/>
                <w:i/>
                <w:sz w:val="24"/>
                <w:szCs w:val="24"/>
              </w:rPr>
            </w:pPr>
          </w:p>
        </w:tc>
      </w:tr>
      <w:tr w:rsidR="00F53338" w:rsidRPr="00526EB4" w14:paraId="2871E093" w14:textId="77777777" w:rsidTr="00DC4859">
        <w:trPr>
          <w:trHeight w:val="20"/>
        </w:trPr>
        <w:tc>
          <w:tcPr>
            <w:tcW w:w="839" w:type="pct"/>
            <w:vMerge/>
            <w:tcBorders>
              <w:left w:val="single" w:sz="4" w:space="0" w:color="auto"/>
              <w:bottom w:val="single" w:sz="4" w:space="0" w:color="auto"/>
              <w:right w:val="single" w:sz="4" w:space="0" w:color="auto"/>
            </w:tcBorders>
          </w:tcPr>
          <w:p w14:paraId="4C97E13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79A8E3A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hAnsi="Times New Roman" w:cs="Times New Roman"/>
                <w:bCs/>
                <w:sz w:val="24"/>
                <w:szCs w:val="24"/>
              </w:rPr>
              <w:t>Физическая культура личности человека, физическое развитие, физическая подготовка и подготовленность. Социально-биологические основы физической культуры и спорта (характеристика изменений, происходящих в организме человека под воздействием выполнения физических упражнений, в процессе регулярных занятий).</w:t>
            </w:r>
          </w:p>
        </w:tc>
        <w:tc>
          <w:tcPr>
            <w:tcW w:w="603" w:type="pct"/>
            <w:tcBorders>
              <w:top w:val="single" w:sz="4" w:space="0" w:color="auto"/>
              <w:left w:val="single" w:sz="4" w:space="0" w:color="auto"/>
              <w:bottom w:val="single" w:sz="4" w:space="0" w:color="auto"/>
              <w:right w:val="single" w:sz="4" w:space="0" w:color="auto"/>
            </w:tcBorders>
          </w:tcPr>
          <w:p w14:paraId="5F339A7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vAlign w:val="center"/>
          </w:tcPr>
          <w:p w14:paraId="59B8FA94" w14:textId="77777777" w:rsidR="00F53338" w:rsidRPr="00526EB4" w:rsidRDefault="00F53338" w:rsidP="00F53338">
            <w:pPr>
              <w:rPr>
                <w:rFonts w:ascii="Times New Roman" w:hAnsi="Times New Roman" w:cs="Times New Roman"/>
                <w:bCs/>
                <w:i/>
                <w:sz w:val="24"/>
                <w:szCs w:val="24"/>
              </w:rPr>
            </w:pPr>
          </w:p>
        </w:tc>
      </w:tr>
      <w:tr w:rsidR="00F53338" w:rsidRPr="00526EB4" w14:paraId="6522908E" w14:textId="77777777" w:rsidTr="00DC4859">
        <w:trPr>
          <w:trHeight w:val="20"/>
        </w:trPr>
        <w:tc>
          <w:tcPr>
            <w:tcW w:w="3742" w:type="pct"/>
            <w:gridSpan w:val="2"/>
            <w:tcBorders>
              <w:top w:val="single" w:sz="4" w:space="0" w:color="auto"/>
              <w:left w:val="single" w:sz="4" w:space="0" w:color="auto"/>
              <w:bottom w:val="single" w:sz="4" w:space="0" w:color="auto"/>
              <w:right w:val="single" w:sz="4" w:space="0" w:color="auto"/>
            </w:tcBorders>
          </w:tcPr>
          <w:p w14:paraId="33C134F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526EB4">
              <w:rPr>
                <w:rFonts w:ascii="Times New Roman" w:hAnsi="Times New Roman" w:cs="Times New Roman"/>
                <w:b/>
                <w:bCs/>
                <w:sz w:val="24"/>
                <w:szCs w:val="24"/>
              </w:rPr>
              <w:t>Раздел 1. Легкая атлетика</w:t>
            </w:r>
          </w:p>
        </w:tc>
        <w:tc>
          <w:tcPr>
            <w:tcW w:w="603" w:type="pct"/>
            <w:tcBorders>
              <w:top w:val="single" w:sz="4" w:space="0" w:color="auto"/>
              <w:left w:val="single" w:sz="4" w:space="0" w:color="auto"/>
              <w:bottom w:val="single" w:sz="4" w:space="0" w:color="auto"/>
              <w:right w:val="single" w:sz="4" w:space="0" w:color="auto"/>
            </w:tcBorders>
          </w:tcPr>
          <w:p w14:paraId="16194E6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-/28/-</w:t>
            </w:r>
          </w:p>
        </w:tc>
        <w:tc>
          <w:tcPr>
            <w:tcW w:w="655" w:type="pct"/>
            <w:tcBorders>
              <w:left w:val="single" w:sz="4" w:space="0" w:color="auto"/>
              <w:right w:val="single" w:sz="4" w:space="0" w:color="auto"/>
            </w:tcBorders>
            <w:vAlign w:val="center"/>
          </w:tcPr>
          <w:p w14:paraId="63E1B67C" w14:textId="77777777" w:rsidR="00F53338" w:rsidRPr="00526EB4" w:rsidRDefault="00F53338" w:rsidP="00F53338">
            <w:pPr>
              <w:rPr>
                <w:rFonts w:ascii="Times New Roman" w:hAnsi="Times New Roman" w:cs="Times New Roman"/>
                <w:bCs/>
                <w:i/>
                <w:sz w:val="24"/>
                <w:szCs w:val="24"/>
              </w:rPr>
            </w:pPr>
          </w:p>
        </w:tc>
      </w:tr>
      <w:tr w:rsidR="00F53338" w:rsidRPr="00526EB4" w14:paraId="4A2BA263" w14:textId="77777777" w:rsidTr="00DC4859">
        <w:trPr>
          <w:trHeight w:val="20"/>
        </w:trPr>
        <w:tc>
          <w:tcPr>
            <w:tcW w:w="839" w:type="pct"/>
            <w:vMerge w:val="restart"/>
            <w:tcBorders>
              <w:top w:val="single" w:sz="4" w:space="0" w:color="auto"/>
              <w:left w:val="single" w:sz="4" w:space="0" w:color="auto"/>
              <w:right w:val="single" w:sz="4" w:space="0" w:color="auto"/>
            </w:tcBorders>
          </w:tcPr>
          <w:p w14:paraId="7A108BC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1.1. </w:t>
            </w:r>
            <w:r w:rsidRPr="00526EB4">
              <w:rPr>
                <w:rStyle w:val="2e"/>
                <w:rFonts w:eastAsia="Arial Unicode MS"/>
                <w:sz w:val="24"/>
                <w:szCs w:val="24"/>
              </w:rPr>
              <w:t>Бег на короткие дистанции. Прыжок в длину с места.</w:t>
            </w:r>
          </w:p>
        </w:tc>
        <w:tc>
          <w:tcPr>
            <w:tcW w:w="2903" w:type="pct"/>
            <w:tcBorders>
              <w:top w:val="single" w:sz="4" w:space="0" w:color="auto"/>
              <w:left w:val="single" w:sz="4" w:space="0" w:color="auto"/>
              <w:bottom w:val="single" w:sz="4" w:space="0" w:color="auto"/>
              <w:right w:val="single" w:sz="4" w:space="0" w:color="auto"/>
            </w:tcBorders>
          </w:tcPr>
          <w:p w14:paraId="67D006B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right w:val="single" w:sz="4" w:space="0" w:color="auto"/>
            </w:tcBorders>
          </w:tcPr>
          <w:p w14:paraId="329FAE1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55" w:type="pct"/>
            <w:vMerge w:val="restart"/>
            <w:tcBorders>
              <w:left w:val="single" w:sz="4" w:space="0" w:color="auto"/>
              <w:right w:val="single" w:sz="4" w:space="0" w:color="auto"/>
            </w:tcBorders>
            <w:vAlign w:val="center"/>
          </w:tcPr>
          <w:p w14:paraId="32E7A1D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7B38B95A" w14:textId="77777777" w:rsidR="00F53338" w:rsidRPr="00526EB4" w:rsidRDefault="00F53338" w:rsidP="00F53338">
            <w:pPr>
              <w:rPr>
                <w:rFonts w:ascii="Times New Roman" w:hAnsi="Times New Roman" w:cs="Times New Roman"/>
                <w:bCs/>
                <w:i/>
                <w:sz w:val="24"/>
                <w:szCs w:val="24"/>
              </w:rPr>
            </w:pPr>
          </w:p>
        </w:tc>
      </w:tr>
      <w:tr w:rsidR="00F53338" w:rsidRPr="00526EB4" w14:paraId="6418754D" w14:textId="77777777" w:rsidTr="00DC4859">
        <w:trPr>
          <w:trHeight w:val="20"/>
        </w:trPr>
        <w:tc>
          <w:tcPr>
            <w:tcW w:w="839" w:type="pct"/>
            <w:vMerge/>
            <w:tcBorders>
              <w:left w:val="single" w:sz="4" w:space="0" w:color="auto"/>
              <w:right w:val="single" w:sz="4" w:space="0" w:color="auto"/>
            </w:tcBorders>
            <w:vAlign w:val="center"/>
          </w:tcPr>
          <w:p w14:paraId="07019100"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6224691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Обучение техники бега на короткие дистанции с низкого, среднего и высокого старта. Обучение техники прыжка в длину с места. Повышение уровня общефизической подготовки (ОФП) (специальные беговые упражнения). Развитие и совершенствование физических качеств (быстроты, координации движений, ловкости и т.д.).</w:t>
            </w:r>
          </w:p>
        </w:tc>
        <w:tc>
          <w:tcPr>
            <w:tcW w:w="603" w:type="pct"/>
            <w:tcBorders>
              <w:left w:val="single" w:sz="4" w:space="0" w:color="auto"/>
              <w:bottom w:val="single" w:sz="4" w:space="0" w:color="auto"/>
              <w:right w:val="single" w:sz="4" w:space="0" w:color="auto"/>
            </w:tcBorders>
            <w:vAlign w:val="center"/>
          </w:tcPr>
          <w:p w14:paraId="29E08B1F" w14:textId="77777777" w:rsidR="00F53338" w:rsidRPr="00526EB4" w:rsidRDefault="00F53338" w:rsidP="00F53338">
            <w:pPr>
              <w:rPr>
                <w:rFonts w:ascii="Times New Roman" w:hAnsi="Times New Roman" w:cs="Times New Roman"/>
                <w:bCs/>
                <w:sz w:val="24"/>
                <w:szCs w:val="24"/>
              </w:rPr>
            </w:pPr>
          </w:p>
        </w:tc>
        <w:tc>
          <w:tcPr>
            <w:tcW w:w="655" w:type="pct"/>
            <w:vMerge/>
            <w:tcBorders>
              <w:left w:val="single" w:sz="4" w:space="0" w:color="auto"/>
              <w:right w:val="single" w:sz="4" w:space="0" w:color="auto"/>
            </w:tcBorders>
          </w:tcPr>
          <w:p w14:paraId="2645F01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r>
      <w:tr w:rsidR="00F53338" w:rsidRPr="00526EB4" w14:paraId="1A77B2E8" w14:textId="77777777" w:rsidTr="00DC4859">
        <w:trPr>
          <w:trHeight w:val="20"/>
        </w:trPr>
        <w:tc>
          <w:tcPr>
            <w:tcW w:w="839" w:type="pct"/>
            <w:vMerge/>
            <w:tcBorders>
              <w:left w:val="single" w:sz="4" w:space="0" w:color="auto"/>
              <w:right w:val="single" w:sz="4" w:space="0" w:color="auto"/>
            </w:tcBorders>
            <w:vAlign w:val="center"/>
          </w:tcPr>
          <w:p w14:paraId="1958E7BD"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02BEEC3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03" w:type="pct"/>
            <w:tcBorders>
              <w:top w:val="single" w:sz="4" w:space="0" w:color="auto"/>
              <w:left w:val="single" w:sz="4" w:space="0" w:color="auto"/>
              <w:bottom w:val="single" w:sz="4" w:space="0" w:color="auto"/>
              <w:right w:val="single" w:sz="4" w:space="0" w:color="auto"/>
            </w:tcBorders>
          </w:tcPr>
          <w:p w14:paraId="7177E5E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55" w:type="pct"/>
            <w:vMerge/>
            <w:tcBorders>
              <w:left w:val="single" w:sz="4" w:space="0" w:color="auto"/>
              <w:right w:val="single" w:sz="4" w:space="0" w:color="auto"/>
            </w:tcBorders>
            <w:vAlign w:val="center"/>
          </w:tcPr>
          <w:p w14:paraId="1FBC6B93" w14:textId="77777777" w:rsidR="00F53338" w:rsidRPr="00526EB4" w:rsidRDefault="00F53338" w:rsidP="00F53338">
            <w:pPr>
              <w:rPr>
                <w:rFonts w:ascii="Times New Roman" w:hAnsi="Times New Roman" w:cs="Times New Roman"/>
                <w:bCs/>
                <w:i/>
                <w:sz w:val="24"/>
                <w:szCs w:val="24"/>
              </w:rPr>
            </w:pPr>
          </w:p>
        </w:tc>
      </w:tr>
      <w:tr w:rsidR="00F53338" w:rsidRPr="00526EB4" w14:paraId="4EB93AE4" w14:textId="77777777" w:rsidTr="00DC4859">
        <w:trPr>
          <w:trHeight w:val="283"/>
        </w:trPr>
        <w:tc>
          <w:tcPr>
            <w:tcW w:w="839" w:type="pct"/>
            <w:vMerge/>
            <w:tcBorders>
              <w:left w:val="single" w:sz="4" w:space="0" w:color="auto"/>
              <w:right w:val="single" w:sz="4" w:space="0" w:color="auto"/>
            </w:tcBorders>
            <w:vAlign w:val="center"/>
          </w:tcPr>
          <w:p w14:paraId="7D173336"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7E14A30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Обучение техники бега на короткие дистанции</w:t>
            </w:r>
          </w:p>
        </w:tc>
        <w:tc>
          <w:tcPr>
            <w:tcW w:w="603" w:type="pct"/>
            <w:tcBorders>
              <w:top w:val="single" w:sz="4" w:space="0" w:color="auto"/>
              <w:left w:val="single" w:sz="4" w:space="0" w:color="auto"/>
              <w:bottom w:val="single" w:sz="4" w:space="0" w:color="auto"/>
              <w:right w:val="single" w:sz="4" w:space="0" w:color="auto"/>
            </w:tcBorders>
          </w:tcPr>
          <w:p w14:paraId="78BEA8C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455E5394" w14:textId="77777777" w:rsidR="00F53338" w:rsidRPr="00526EB4" w:rsidRDefault="00F53338" w:rsidP="00F53338">
            <w:pPr>
              <w:rPr>
                <w:rFonts w:ascii="Times New Roman" w:hAnsi="Times New Roman" w:cs="Times New Roman"/>
                <w:bCs/>
                <w:i/>
                <w:sz w:val="24"/>
                <w:szCs w:val="24"/>
              </w:rPr>
            </w:pPr>
          </w:p>
        </w:tc>
      </w:tr>
      <w:tr w:rsidR="00F53338" w:rsidRPr="00526EB4" w14:paraId="26E2CB29" w14:textId="77777777" w:rsidTr="00DC4859">
        <w:trPr>
          <w:trHeight w:val="90"/>
        </w:trPr>
        <w:tc>
          <w:tcPr>
            <w:tcW w:w="839" w:type="pct"/>
            <w:vMerge/>
            <w:tcBorders>
              <w:left w:val="single" w:sz="4" w:space="0" w:color="auto"/>
              <w:right w:val="single" w:sz="4" w:space="0" w:color="auto"/>
            </w:tcBorders>
            <w:vAlign w:val="center"/>
          </w:tcPr>
          <w:p w14:paraId="33152CC6"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4E6369A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Бег с низкого старта</w:t>
            </w:r>
          </w:p>
        </w:tc>
        <w:tc>
          <w:tcPr>
            <w:tcW w:w="603" w:type="pct"/>
            <w:tcBorders>
              <w:top w:val="single" w:sz="4" w:space="0" w:color="auto"/>
              <w:left w:val="single" w:sz="4" w:space="0" w:color="auto"/>
              <w:bottom w:val="single" w:sz="4" w:space="0" w:color="auto"/>
              <w:right w:val="single" w:sz="4" w:space="0" w:color="auto"/>
            </w:tcBorders>
          </w:tcPr>
          <w:p w14:paraId="56D89DE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4F2DB0C1" w14:textId="77777777" w:rsidR="00F53338" w:rsidRPr="00526EB4" w:rsidRDefault="00F53338" w:rsidP="00F53338">
            <w:pPr>
              <w:rPr>
                <w:rFonts w:ascii="Times New Roman" w:hAnsi="Times New Roman" w:cs="Times New Roman"/>
                <w:bCs/>
                <w:i/>
                <w:sz w:val="24"/>
                <w:szCs w:val="24"/>
              </w:rPr>
            </w:pPr>
          </w:p>
        </w:tc>
      </w:tr>
      <w:tr w:rsidR="00F53338" w:rsidRPr="00526EB4" w14:paraId="03C18E6C" w14:textId="77777777" w:rsidTr="00DC4859">
        <w:trPr>
          <w:trHeight w:val="90"/>
        </w:trPr>
        <w:tc>
          <w:tcPr>
            <w:tcW w:w="839" w:type="pct"/>
            <w:vMerge/>
            <w:tcBorders>
              <w:left w:val="single" w:sz="4" w:space="0" w:color="auto"/>
              <w:right w:val="single" w:sz="4" w:space="0" w:color="auto"/>
            </w:tcBorders>
            <w:vAlign w:val="center"/>
          </w:tcPr>
          <w:p w14:paraId="65989EB6"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2B0D9C8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Обучение техники прыжка в длину с места</w:t>
            </w:r>
          </w:p>
        </w:tc>
        <w:tc>
          <w:tcPr>
            <w:tcW w:w="603" w:type="pct"/>
            <w:tcBorders>
              <w:top w:val="single" w:sz="4" w:space="0" w:color="auto"/>
              <w:left w:val="single" w:sz="4" w:space="0" w:color="auto"/>
              <w:bottom w:val="single" w:sz="4" w:space="0" w:color="auto"/>
              <w:right w:val="single" w:sz="4" w:space="0" w:color="auto"/>
            </w:tcBorders>
          </w:tcPr>
          <w:p w14:paraId="443A12C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02EE1C55" w14:textId="77777777" w:rsidR="00F53338" w:rsidRPr="00526EB4" w:rsidRDefault="00F53338" w:rsidP="00F53338">
            <w:pPr>
              <w:rPr>
                <w:rFonts w:ascii="Times New Roman" w:hAnsi="Times New Roman" w:cs="Times New Roman"/>
                <w:bCs/>
                <w:i/>
                <w:sz w:val="24"/>
                <w:szCs w:val="24"/>
              </w:rPr>
            </w:pPr>
          </w:p>
        </w:tc>
      </w:tr>
      <w:tr w:rsidR="00F53338" w:rsidRPr="00526EB4" w14:paraId="7EDD5E39" w14:textId="77777777" w:rsidTr="00DC4859">
        <w:trPr>
          <w:trHeight w:val="283"/>
        </w:trPr>
        <w:tc>
          <w:tcPr>
            <w:tcW w:w="839" w:type="pct"/>
            <w:vMerge/>
            <w:tcBorders>
              <w:left w:val="single" w:sz="4" w:space="0" w:color="auto"/>
              <w:bottom w:val="single" w:sz="4" w:space="0" w:color="auto"/>
              <w:right w:val="single" w:sz="4" w:space="0" w:color="auto"/>
            </w:tcBorders>
            <w:vAlign w:val="center"/>
          </w:tcPr>
          <w:p w14:paraId="338178CA" w14:textId="77777777" w:rsidR="00F53338" w:rsidRPr="00526EB4" w:rsidRDefault="00F53338" w:rsidP="00F53338">
            <w:pPr>
              <w:rPr>
                <w:rFonts w:ascii="Times New Roman" w:hAnsi="Times New Roman" w:cs="Times New Roman"/>
                <w:b/>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0903A6A8" w14:textId="77777777" w:rsidR="00F53338" w:rsidRPr="00526EB4" w:rsidRDefault="00F53338" w:rsidP="00F53338">
            <w:pPr>
              <w:rPr>
                <w:rFonts w:ascii="Times New Roman" w:hAnsi="Times New Roman" w:cs="Times New Roman"/>
                <w:sz w:val="24"/>
                <w:szCs w:val="24"/>
              </w:rPr>
            </w:pPr>
            <w:r w:rsidRPr="00526EB4">
              <w:rPr>
                <w:rFonts w:ascii="Times New Roman" w:hAnsi="Times New Roman" w:cs="Times New Roman"/>
                <w:bCs/>
                <w:sz w:val="24"/>
                <w:szCs w:val="24"/>
              </w:rPr>
              <w:t>Бег на 60 метров - девушки; бег на 100 метров- юноши</w:t>
            </w:r>
          </w:p>
        </w:tc>
        <w:tc>
          <w:tcPr>
            <w:tcW w:w="603" w:type="pct"/>
            <w:tcBorders>
              <w:top w:val="single" w:sz="4" w:space="0" w:color="auto"/>
              <w:left w:val="single" w:sz="4" w:space="0" w:color="auto"/>
              <w:bottom w:val="single" w:sz="4" w:space="0" w:color="auto"/>
              <w:right w:val="single" w:sz="4" w:space="0" w:color="auto"/>
            </w:tcBorders>
          </w:tcPr>
          <w:p w14:paraId="6C1D37F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37F9A28A" w14:textId="77777777" w:rsidR="00F53338" w:rsidRPr="00526EB4" w:rsidRDefault="00F53338" w:rsidP="00F53338">
            <w:pPr>
              <w:rPr>
                <w:rFonts w:ascii="Times New Roman" w:hAnsi="Times New Roman" w:cs="Times New Roman"/>
                <w:bCs/>
                <w:i/>
                <w:sz w:val="24"/>
                <w:szCs w:val="24"/>
              </w:rPr>
            </w:pPr>
          </w:p>
        </w:tc>
      </w:tr>
      <w:tr w:rsidR="00F53338" w:rsidRPr="00526EB4" w14:paraId="10877335" w14:textId="77777777" w:rsidTr="00DC4859">
        <w:trPr>
          <w:trHeight w:val="20"/>
        </w:trPr>
        <w:tc>
          <w:tcPr>
            <w:tcW w:w="839" w:type="pct"/>
            <w:vMerge w:val="restart"/>
            <w:tcBorders>
              <w:top w:val="single" w:sz="4" w:space="0" w:color="auto"/>
              <w:left w:val="single" w:sz="4" w:space="0" w:color="auto"/>
              <w:bottom w:val="single" w:sz="4" w:space="0" w:color="auto"/>
              <w:right w:val="single" w:sz="4" w:space="0" w:color="auto"/>
            </w:tcBorders>
          </w:tcPr>
          <w:p w14:paraId="0D74A59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
                <w:bCs/>
                <w:sz w:val="24"/>
                <w:szCs w:val="24"/>
              </w:rPr>
              <w:t xml:space="preserve">Тема 1.2. </w:t>
            </w:r>
            <w:r w:rsidRPr="00526EB4">
              <w:rPr>
                <w:rStyle w:val="3Exact"/>
                <w:rFonts w:eastAsia="Calibri"/>
                <w:sz w:val="24"/>
                <w:szCs w:val="24"/>
              </w:rPr>
              <w:t>Бег на короткие дистанции. Прыжки в длину способом «согнув ноги».</w:t>
            </w:r>
          </w:p>
        </w:tc>
        <w:tc>
          <w:tcPr>
            <w:tcW w:w="2903" w:type="pct"/>
            <w:tcBorders>
              <w:top w:val="single" w:sz="4" w:space="0" w:color="auto"/>
              <w:left w:val="single" w:sz="4" w:space="0" w:color="auto"/>
              <w:bottom w:val="single" w:sz="4" w:space="0" w:color="auto"/>
              <w:right w:val="single" w:sz="4" w:space="0" w:color="auto"/>
            </w:tcBorders>
          </w:tcPr>
          <w:p w14:paraId="4F019FD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right w:val="single" w:sz="4" w:space="0" w:color="auto"/>
            </w:tcBorders>
          </w:tcPr>
          <w:p w14:paraId="0C5E035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tcBorders>
              <w:left w:val="single" w:sz="4" w:space="0" w:color="auto"/>
              <w:bottom w:val="single" w:sz="4" w:space="0" w:color="auto"/>
              <w:right w:val="single" w:sz="4" w:space="0" w:color="auto"/>
            </w:tcBorders>
            <w:vAlign w:val="center"/>
          </w:tcPr>
          <w:p w14:paraId="0DB26989"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7198EE6" w14:textId="77777777" w:rsidTr="00DC4859">
        <w:trPr>
          <w:trHeight w:val="20"/>
        </w:trPr>
        <w:tc>
          <w:tcPr>
            <w:tcW w:w="839" w:type="pct"/>
            <w:vMerge/>
            <w:tcBorders>
              <w:top w:val="single" w:sz="4" w:space="0" w:color="auto"/>
              <w:left w:val="single" w:sz="4" w:space="0" w:color="auto"/>
              <w:bottom w:val="single" w:sz="4" w:space="0" w:color="auto"/>
              <w:right w:val="single" w:sz="4" w:space="0" w:color="auto"/>
            </w:tcBorders>
            <w:vAlign w:val="center"/>
          </w:tcPr>
          <w:p w14:paraId="375B61D7" w14:textId="77777777" w:rsidR="00F53338" w:rsidRPr="00526EB4" w:rsidRDefault="00F53338" w:rsidP="00F53338">
            <w:pPr>
              <w:rPr>
                <w:rFonts w:ascii="Times New Roman" w:hAnsi="Times New Roman" w:cs="Times New Roman"/>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47C547A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Совершенствование техники бега на короткие дистанции (старт, разбег, финиширование).</w:t>
            </w:r>
          </w:p>
          <w:p w14:paraId="765B982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прыжка в длину с разбега способом «согнув ноги». Повышение уровня ОФП.</w:t>
            </w:r>
          </w:p>
          <w:p w14:paraId="32E8137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Закрепление знаний по правилам судейства в лёгкой атлетике.</w:t>
            </w:r>
          </w:p>
        </w:tc>
        <w:tc>
          <w:tcPr>
            <w:tcW w:w="603" w:type="pct"/>
            <w:tcBorders>
              <w:left w:val="single" w:sz="4" w:space="0" w:color="auto"/>
              <w:bottom w:val="single" w:sz="4" w:space="0" w:color="auto"/>
              <w:right w:val="single" w:sz="4" w:space="0" w:color="auto"/>
            </w:tcBorders>
            <w:vAlign w:val="center"/>
          </w:tcPr>
          <w:p w14:paraId="0C4072A9" w14:textId="77777777" w:rsidR="00F53338" w:rsidRPr="00526EB4" w:rsidRDefault="00F53338" w:rsidP="00F53338">
            <w:pPr>
              <w:jc w:val="center"/>
              <w:rPr>
                <w:rFonts w:ascii="Times New Roman" w:hAnsi="Times New Roman" w:cs="Times New Roman"/>
                <w:bCs/>
                <w:sz w:val="24"/>
                <w:szCs w:val="24"/>
              </w:rPr>
            </w:pPr>
          </w:p>
        </w:tc>
        <w:tc>
          <w:tcPr>
            <w:tcW w:w="655" w:type="pct"/>
            <w:vMerge w:val="restart"/>
            <w:tcBorders>
              <w:top w:val="single" w:sz="4" w:space="0" w:color="auto"/>
              <w:left w:val="single" w:sz="4" w:space="0" w:color="auto"/>
              <w:right w:val="single" w:sz="4" w:space="0" w:color="auto"/>
            </w:tcBorders>
          </w:tcPr>
          <w:p w14:paraId="1F7B857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60BC691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F53338" w:rsidRPr="00526EB4" w14:paraId="4F3C028D" w14:textId="77777777" w:rsidTr="00DC4859">
        <w:trPr>
          <w:trHeight w:val="283"/>
        </w:trPr>
        <w:tc>
          <w:tcPr>
            <w:tcW w:w="839" w:type="pct"/>
            <w:vMerge/>
            <w:tcBorders>
              <w:top w:val="single" w:sz="4" w:space="0" w:color="auto"/>
              <w:left w:val="single" w:sz="4" w:space="0" w:color="auto"/>
              <w:bottom w:val="single" w:sz="4" w:space="0" w:color="auto"/>
              <w:right w:val="single" w:sz="4" w:space="0" w:color="auto"/>
            </w:tcBorders>
            <w:vAlign w:val="center"/>
          </w:tcPr>
          <w:p w14:paraId="6A8BCFB7" w14:textId="77777777" w:rsidR="00F53338" w:rsidRPr="00526EB4" w:rsidRDefault="00F53338" w:rsidP="00F53338">
            <w:pPr>
              <w:rPr>
                <w:rFonts w:ascii="Times New Roman" w:hAnsi="Times New Roman" w:cs="Times New Roman"/>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10AC883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03" w:type="pct"/>
            <w:tcBorders>
              <w:top w:val="single" w:sz="4" w:space="0" w:color="auto"/>
              <w:left w:val="single" w:sz="4" w:space="0" w:color="auto"/>
              <w:bottom w:val="single" w:sz="4" w:space="0" w:color="auto"/>
              <w:right w:val="single" w:sz="4" w:space="0" w:color="auto"/>
            </w:tcBorders>
          </w:tcPr>
          <w:p w14:paraId="45F316B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655" w:type="pct"/>
            <w:vMerge/>
            <w:tcBorders>
              <w:left w:val="single" w:sz="4" w:space="0" w:color="auto"/>
              <w:right w:val="single" w:sz="4" w:space="0" w:color="auto"/>
            </w:tcBorders>
            <w:vAlign w:val="center"/>
          </w:tcPr>
          <w:p w14:paraId="19BBA88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C98E2D6" w14:textId="77777777" w:rsidTr="00DC4859">
        <w:trPr>
          <w:trHeight w:val="20"/>
        </w:trPr>
        <w:tc>
          <w:tcPr>
            <w:tcW w:w="839" w:type="pct"/>
            <w:vMerge/>
            <w:tcBorders>
              <w:top w:val="single" w:sz="4" w:space="0" w:color="auto"/>
              <w:left w:val="single" w:sz="4" w:space="0" w:color="auto"/>
              <w:bottom w:val="single" w:sz="4" w:space="0" w:color="auto"/>
              <w:right w:val="single" w:sz="4" w:space="0" w:color="auto"/>
            </w:tcBorders>
            <w:vAlign w:val="center"/>
          </w:tcPr>
          <w:p w14:paraId="4C3AC313" w14:textId="77777777" w:rsidR="00F53338" w:rsidRPr="00526EB4" w:rsidRDefault="00F53338" w:rsidP="00F53338">
            <w:pPr>
              <w:rPr>
                <w:rFonts w:ascii="Times New Roman" w:hAnsi="Times New Roman" w:cs="Times New Roman"/>
                <w:bCs/>
                <w:sz w:val="24"/>
                <w:szCs w:val="24"/>
              </w:rPr>
            </w:pPr>
          </w:p>
        </w:tc>
        <w:tc>
          <w:tcPr>
            <w:tcW w:w="2903" w:type="pct"/>
            <w:tcBorders>
              <w:top w:val="single" w:sz="4" w:space="0" w:color="auto"/>
              <w:left w:val="single" w:sz="4" w:space="0" w:color="auto"/>
              <w:bottom w:val="single" w:sz="4" w:space="0" w:color="auto"/>
              <w:right w:val="single" w:sz="4" w:space="0" w:color="auto"/>
            </w:tcBorders>
          </w:tcPr>
          <w:p w14:paraId="055A804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Прыжки в длину способом «согнув ноги»</w:t>
            </w:r>
          </w:p>
        </w:tc>
        <w:tc>
          <w:tcPr>
            <w:tcW w:w="603" w:type="pct"/>
            <w:tcBorders>
              <w:top w:val="single" w:sz="4" w:space="0" w:color="auto"/>
              <w:left w:val="single" w:sz="4" w:space="0" w:color="auto"/>
              <w:bottom w:val="single" w:sz="4" w:space="0" w:color="auto"/>
              <w:right w:val="single" w:sz="4" w:space="0" w:color="auto"/>
            </w:tcBorders>
          </w:tcPr>
          <w:p w14:paraId="7BF8DFF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bottom w:val="single" w:sz="4" w:space="0" w:color="auto"/>
              <w:right w:val="single" w:sz="4" w:space="0" w:color="auto"/>
            </w:tcBorders>
            <w:vAlign w:val="center"/>
          </w:tcPr>
          <w:p w14:paraId="15B5DAD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37B055F" w14:textId="77777777" w:rsidTr="00DC4859">
        <w:trPr>
          <w:trHeight w:val="239"/>
        </w:trPr>
        <w:tc>
          <w:tcPr>
            <w:tcW w:w="839" w:type="pct"/>
            <w:vMerge w:val="restart"/>
            <w:tcBorders>
              <w:top w:val="single" w:sz="4" w:space="0" w:color="auto"/>
              <w:left w:val="single" w:sz="4" w:space="0" w:color="auto"/>
              <w:right w:val="single" w:sz="4" w:space="0" w:color="auto"/>
            </w:tcBorders>
            <w:vAlign w:val="center"/>
          </w:tcPr>
          <w:p w14:paraId="10431432"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1.3. Бег на средние дистанции.</w:t>
            </w:r>
          </w:p>
        </w:tc>
        <w:tc>
          <w:tcPr>
            <w:tcW w:w="2903" w:type="pct"/>
            <w:tcBorders>
              <w:top w:val="single" w:sz="4" w:space="0" w:color="auto"/>
              <w:left w:val="single" w:sz="4" w:space="0" w:color="auto"/>
              <w:bottom w:val="single" w:sz="4" w:space="0" w:color="auto"/>
              <w:right w:val="single" w:sz="4" w:space="0" w:color="auto"/>
            </w:tcBorders>
          </w:tcPr>
          <w:p w14:paraId="786A7DB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right w:val="single" w:sz="4" w:space="0" w:color="auto"/>
            </w:tcBorders>
          </w:tcPr>
          <w:p w14:paraId="2866584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55" w:type="pct"/>
            <w:vMerge w:val="restart"/>
            <w:tcBorders>
              <w:top w:val="single" w:sz="4" w:space="0" w:color="auto"/>
              <w:left w:val="single" w:sz="4" w:space="0" w:color="auto"/>
              <w:right w:val="single" w:sz="4" w:space="0" w:color="auto"/>
            </w:tcBorders>
          </w:tcPr>
          <w:p w14:paraId="7955AAF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668D3D71"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4A548D5" w14:textId="77777777" w:rsidTr="00DC4859">
        <w:trPr>
          <w:trHeight w:val="800"/>
        </w:trPr>
        <w:tc>
          <w:tcPr>
            <w:tcW w:w="839" w:type="pct"/>
            <w:vMerge/>
            <w:tcBorders>
              <w:left w:val="single" w:sz="4" w:space="0" w:color="auto"/>
              <w:right w:val="single" w:sz="4" w:space="0" w:color="auto"/>
            </w:tcBorders>
            <w:vAlign w:val="center"/>
          </w:tcPr>
          <w:p w14:paraId="3189E7E0"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1291587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бега на средние дистанции. Совершенствовать технику прыжка в длину с разбега способом «согнув ноги». Повышения уровня ОФП. Закрепление знаний по правилам судейства в легкой атлетике.</w:t>
            </w:r>
          </w:p>
        </w:tc>
        <w:tc>
          <w:tcPr>
            <w:tcW w:w="603" w:type="pct"/>
            <w:tcBorders>
              <w:left w:val="single" w:sz="4" w:space="0" w:color="auto"/>
              <w:bottom w:val="single" w:sz="4" w:space="0" w:color="auto"/>
              <w:right w:val="single" w:sz="4" w:space="0" w:color="auto"/>
            </w:tcBorders>
            <w:vAlign w:val="center"/>
          </w:tcPr>
          <w:p w14:paraId="6CFB89C5" w14:textId="77777777" w:rsidR="00F53338" w:rsidRPr="00526EB4" w:rsidRDefault="00F53338" w:rsidP="00F53338">
            <w:pPr>
              <w:jc w:val="center"/>
              <w:rPr>
                <w:rFonts w:ascii="Times New Roman" w:hAnsi="Times New Roman" w:cs="Times New Roman"/>
                <w:bCs/>
                <w:sz w:val="24"/>
                <w:szCs w:val="24"/>
              </w:rPr>
            </w:pPr>
          </w:p>
        </w:tc>
        <w:tc>
          <w:tcPr>
            <w:tcW w:w="655" w:type="pct"/>
            <w:vMerge/>
            <w:tcBorders>
              <w:left w:val="single" w:sz="4" w:space="0" w:color="auto"/>
              <w:right w:val="single" w:sz="4" w:space="0" w:color="auto"/>
            </w:tcBorders>
            <w:vAlign w:val="center"/>
          </w:tcPr>
          <w:p w14:paraId="08E141C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19895DC" w14:textId="77777777" w:rsidTr="00DC4859">
        <w:trPr>
          <w:trHeight w:val="147"/>
        </w:trPr>
        <w:tc>
          <w:tcPr>
            <w:tcW w:w="839" w:type="pct"/>
            <w:vMerge/>
            <w:tcBorders>
              <w:left w:val="single" w:sz="4" w:space="0" w:color="auto"/>
              <w:right w:val="single" w:sz="4" w:space="0" w:color="auto"/>
            </w:tcBorders>
            <w:shd w:val="clear" w:color="auto" w:fill="auto"/>
            <w:vAlign w:val="center"/>
          </w:tcPr>
          <w:p w14:paraId="13E7EF8B"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43DD6B0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205EF87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55" w:type="pct"/>
            <w:vMerge/>
            <w:tcBorders>
              <w:left w:val="single" w:sz="4" w:space="0" w:color="auto"/>
              <w:right w:val="single" w:sz="4" w:space="0" w:color="auto"/>
            </w:tcBorders>
            <w:shd w:val="clear" w:color="auto" w:fill="BFBFBF"/>
            <w:vAlign w:val="center"/>
          </w:tcPr>
          <w:p w14:paraId="766E53FA"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B9323C3" w14:textId="77777777" w:rsidTr="00DC4859">
        <w:trPr>
          <w:trHeight w:val="151"/>
        </w:trPr>
        <w:tc>
          <w:tcPr>
            <w:tcW w:w="839" w:type="pct"/>
            <w:vMerge/>
            <w:tcBorders>
              <w:left w:val="single" w:sz="4" w:space="0" w:color="auto"/>
              <w:right w:val="single" w:sz="4" w:space="0" w:color="auto"/>
            </w:tcBorders>
            <w:vAlign w:val="center"/>
          </w:tcPr>
          <w:p w14:paraId="55B9CC19"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53D7B73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Бег на средние дистанции (500 м., 1000.)</w:t>
            </w:r>
          </w:p>
        </w:tc>
        <w:tc>
          <w:tcPr>
            <w:tcW w:w="603" w:type="pct"/>
            <w:tcBorders>
              <w:top w:val="single" w:sz="4" w:space="0" w:color="auto"/>
              <w:left w:val="single" w:sz="4" w:space="0" w:color="auto"/>
              <w:bottom w:val="single" w:sz="4" w:space="0" w:color="auto"/>
              <w:right w:val="single" w:sz="4" w:space="0" w:color="auto"/>
            </w:tcBorders>
          </w:tcPr>
          <w:p w14:paraId="159DBAD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5F1674FE"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6512A03" w14:textId="77777777" w:rsidTr="00DC4859">
        <w:trPr>
          <w:trHeight w:val="297"/>
        </w:trPr>
        <w:tc>
          <w:tcPr>
            <w:tcW w:w="839" w:type="pct"/>
            <w:vMerge/>
            <w:tcBorders>
              <w:left w:val="single" w:sz="4" w:space="0" w:color="auto"/>
              <w:right w:val="single" w:sz="4" w:space="0" w:color="auto"/>
            </w:tcBorders>
            <w:vAlign w:val="center"/>
          </w:tcPr>
          <w:p w14:paraId="56CFFAD5"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03D6952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Прыжок в длину с разбега способом «согнув ноги»</w:t>
            </w:r>
          </w:p>
        </w:tc>
        <w:tc>
          <w:tcPr>
            <w:tcW w:w="603" w:type="pct"/>
            <w:tcBorders>
              <w:top w:val="single" w:sz="4" w:space="0" w:color="auto"/>
              <w:left w:val="single" w:sz="4" w:space="0" w:color="auto"/>
              <w:bottom w:val="single" w:sz="4" w:space="0" w:color="auto"/>
              <w:right w:val="single" w:sz="4" w:space="0" w:color="auto"/>
            </w:tcBorders>
          </w:tcPr>
          <w:p w14:paraId="5A2394A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220A0AE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B324C82" w14:textId="77777777" w:rsidTr="00DC4859">
        <w:trPr>
          <w:trHeight w:val="255"/>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22C5BD16"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1.4. Бег на длинные дистанции.</w:t>
            </w:r>
          </w:p>
        </w:tc>
        <w:tc>
          <w:tcPr>
            <w:tcW w:w="2903" w:type="pct"/>
            <w:tcBorders>
              <w:top w:val="single" w:sz="4" w:space="0" w:color="auto"/>
              <w:left w:val="single" w:sz="4" w:space="0" w:color="auto"/>
              <w:bottom w:val="single" w:sz="4" w:space="0" w:color="auto"/>
              <w:right w:val="single" w:sz="4" w:space="0" w:color="auto"/>
            </w:tcBorders>
          </w:tcPr>
          <w:p w14:paraId="16F3C28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bottom w:val="single" w:sz="4" w:space="0" w:color="auto"/>
              <w:right w:val="single" w:sz="4" w:space="0" w:color="auto"/>
            </w:tcBorders>
          </w:tcPr>
          <w:p w14:paraId="207B284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55" w:type="pct"/>
            <w:vMerge/>
            <w:tcBorders>
              <w:left w:val="single" w:sz="4" w:space="0" w:color="auto"/>
              <w:bottom w:val="single" w:sz="4" w:space="0" w:color="auto"/>
              <w:right w:val="single" w:sz="4" w:space="0" w:color="auto"/>
            </w:tcBorders>
            <w:vAlign w:val="center"/>
          </w:tcPr>
          <w:p w14:paraId="2FC45D0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9184922" w14:textId="77777777" w:rsidTr="00DC4859">
        <w:trPr>
          <w:trHeight w:val="567"/>
        </w:trPr>
        <w:tc>
          <w:tcPr>
            <w:tcW w:w="839" w:type="pct"/>
            <w:vMerge/>
            <w:tcBorders>
              <w:top w:val="single" w:sz="4" w:space="0" w:color="auto"/>
              <w:left w:val="single" w:sz="4" w:space="0" w:color="auto"/>
              <w:bottom w:val="single" w:sz="4" w:space="0" w:color="auto"/>
              <w:right w:val="single" w:sz="4" w:space="0" w:color="auto"/>
            </w:tcBorders>
            <w:vAlign w:val="center"/>
          </w:tcPr>
          <w:p w14:paraId="73ADE513"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7139FF8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Совершенствовать технику бега по дистанции. Старт, стартовый разбег, финиширование.</w:t>
            </w:r>
          </w:p>
          <w:p w14:paraId="590D31D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Прыжок в длину с разбега способом «согнув ноги». Специальные беговые упражнения</w:t>
            </w:r>
          </w:p>
        </w:tc>
        <w:tc>
          <w:tcPr>
            <w:tcW w:w="603" w:type="pct"/>
            <w:tcBorders>
              <w:top w:val="single" w:sz="4" w:space="0" w:color="auto"/>
              <w:left w:val="single" w:sz="4" w:space="0" w:color="auto"/>
              <w:bottom w:val="single" w:sz="4" w:space="0" w:color="auto"/>
              <w:right w:val="single" w:sz="4" w:space="0" w:color="auto"/>
            </w:tcBorders>
          </w:tcPr>
          <w:p w14:paraId="6A3ED84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55" w:type="pct"/>
            <w:vMerge w:val="restart"/>
            <w:tcBorders>
              <w:top w:val="single" w:sz="4" w:space="0" w:color="auto"/>
              <w:left w:val="single" w:sz="4" w:space="0" w:color="auto"/>
              <w:right w:val="single" w:sz="4" w:space="0" w:color="auto"/>
            </w:tcBorders>
          </w:tcPr>
          <w:p w14:paraId="07FD0D3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11EFD70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76A5D93" w14:textId="77777777" w:rsidTr="00DC4859">
        <w:trPr>
          <w:trHeight w:val="263"/>
        </w:trPr>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BA7C48"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543EDBA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0A7E701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6</w:t>
            </w:r>
          </w:p>
        </w:tc>
        <w:tc>
          <w:tcPr>
            <w:tcW w:w="655" w:type="pct"/>
            <w:vMerge/>
            <w:tcBorders>
              <w:left w:val="single" w:sz="4" w:space="0" w:color="auto"/>
              <w:right w:val="single" w:sz="4" w:space="0" w:color="auto"/>
            </w:tcBorders>
            <w:shd w:val="clear" w:color="auto" w:fill="BFBFBF"/>
            <w:vAlign w:val="center"/>
          </w:tcPr>
          <w:p w14:paraId="2F9DE51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04C49C6" w14:textId="77777777" w:rsidTr="00DC4859">
        <w:trPr>
          <w:trHeight w:val="195"/>
        </w:trPr>
        <w:tc>
          <w:tcPr>
            <w:tcW w:w="839" w:type="pct"/>
            <w:vMerge/>
            <w:tcBorders>
              <w:top w:val="single" w:sz="4" w:space="0" w:color="auto"/>
              <w:left w:val="single" w:sz="4" w:space="0" w:color="auto"/>
              <w:bottom w:val="single" w:sz="4" w:space="0" w:color="auto"/>
              <w:right w:val="single" w:sz="4" w:space="0" w:color="auto"/>
            </w:tcBorders>
            <w:vAlign w:val="center"/>
          </w:tcPr>
          <w:p w14:paraId="2694AF6A"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311A354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Кроссовая подготовка (2000 м.)</w:t>
            </w:r>
          </w:p>
        </w:tc>
        <w:tc>
          <w:tcPr>
            <w:tcW w:w="603" w:type="pct"/>
            <w:tcBorders>
              <w:top w:val="single" w:sz="4" w:space="0" w:color="auto"/>
              <w:left w:val="single" w:sz="4" w:space="0" w:color="auto"/>
              <w:bottom w:val="single" w:sz="4" w:space="0" w:color="auto"/>
              <w:right w:val="single" w:sz="4" w:space="0" w:color="auto"/>
            </w:tcBorders>
          </w:tcPr>
          <w:p w14:paraId="557A880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58C09CC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47EB1F5" w14:textId="77777777" w:rsidTr="00DC4859">
        <w:trPr>
          <w:trHeight w:val="213"/>
        </w:trPr>
        <w:tc>
          <w:tcPr>
            <w:tcW w:w="839" w:type="pct"/>
            <w:vMerge/>
            <w:tcBorders>
              <w:top w:val="single" w:sz="4" w:space="0" w:color="auto"/>
              <w:left w:val="single" w:sz="4" w:space="0" w:color="auto"/>
              <w:bottom w:val="single" w:sz="4" w:space="0" w:color="auto"/>
              <w:right w:val="single" w:sz="4" w:space="0" w:color="auto"/>
            </w:tcBorders>
            <w:vAlign w:val="center"/>
          </w:tcPr>
          <w:p w14:paraId="39B720F3"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4177D30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Комплексы специальных упражнений</w:t>
            </w:r>
          </w:p>
        </w:tc>
        <w:tc>
          <w:tcPr>
            <w:tcW w:w="603" w:type="pct"/>
            <w:tcBorders>
              <w:top w:val="single" w:sz="4" w:space="0" w:color="auto"/>
              <w:left w:val="single" w:sz="4" w:space="0" w:color="auto"/>
              <w:bottom w:val="single" w:sz="4" w:space="0" w:color="auto"/>
              <w:right w:val="single" w:sz="4" w:space="0" w:color="auto"/>
            </w:tcBorders>
          </w:tcPr>
          <w:p w14:paraId="2CE7C20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vAlign w:val="center"/>
          </w:tcPr>
          <w:p w14:paraId="520C7F5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09BE164" w14:textId="77777777" w:rsidTr="00DC4859">
        <w:trPr>
          <w:trHeight w:val="203"/>
        </w:trPr>
        <w:tc>
          <w:tcPr>
            <w:tcW w:w="839" w:type="pct"/>
            <w:vMerge/>
            <w:tcBorders>
              <w:top w:val="single" w:sz="4" w:space="0" w:color="auto"/>
              <w:left w:val="single" w:sz="4" w:space="0" w:color="auto"/>
              <w:bottom w:val="single" w:sz="4" w:space="0" w:color="auto"/>
              <w:right w:val="single" w:sz="4" w:space="0" w:color="auto"/>
            </w:tcBorders>
            <w:vAlign w:val="center"/>
          </w:tcPr>
          <w:p w14:paraId="4B7DCD0F"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tcPr>
          <w:p w14:paraId="3430961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Марш-бросок (6000 м.)</w:t>
            </w:r>
          </w:p>
        </w:tc>
        <w:tc>
          <w:tcPr>
            <w:tcW w:w="603" w:type="pct"/>
            <w:tcBorders>
              <w:top w:val="single" w:sz="4" w:space="0" w:color="auto"/>
              <w:left w:val="single" w:sz="4" w:space="0" w:color="auto"/>
              <w:bottom w:val="single" w:sz="4" w:space="0" w:color="auto"/>
              <w:right w:val="single" w:sz="4" w:space="0" w:color="auto"/>
            </w:tcBorders>
          </w:tcPr>
          <w:p w14:paraId="46FB8BF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bottom w:val="single" w:sz="4" w:space="0" w:color="auto"/>
              <w:right w:val="single" w:sz="4" w:space="0" w:color="auto"/>
            </w:tcBorders>
            <w:vAlign w:val="center"/>
          </w:tcPr>
          <w:p w14:paraId="3B35236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DA46861" w14:textId="77777777" w:rsidTr="00DC4859">
        <w:trPr>
          <w:trHeight w:val="265"/>
        </w:trPr>
        <w:tc>
          <w:tcPr>
            <w:tcW w:w="839" w:type="pct"/>
            <w:vMerge w:val="restart"/>
            <w:tcBorders>
              <w:top w:val="single" w:sz="4" w:space="0" w:color="auto"/>
              <w:left w:val="single" w:sz="4" w:space="0" w:color="auto"/>
              <w:right w:val="single" w:sz="4" w:space="0" w:color="auto"/>
            </w:tcBorders>
          </w:tcPr>
          <w:p w14:paraId="77226AED"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1.5. Бег на короткие, средние и длинные дистанции.</w:t>
            </w:r>
          </w:p>
        </w:tc>
        <w:tc>
          <w:tcPr>
            <w:tcW w:w="2903" w:type="pct"/>
            <w:tcBorders>
              <w:top w:val="single" w:sz="4" w:space="0" w:color="auto"/>
              <w:left w:val="single" w:sz="4" w:space="0" w:color="auto"/>
              <w:bottom w:val="single" w:sz="4" w:space="0" w:color="auto"/>
              <w:right w:val="single" w:sz="4" w:space="0" w:color="auto"/>
            </w:tcBorders>
          </w:tcPr>
          <w:p w14:paraId="7E6D0FB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03" w:type="pct"/>
            <w:tcBorders>
              <w:top w:val="single" w:sz="4" w:space="0" w:color="auto"/>
              <w:left w:val="single" w:sz="4" w:space="0" w:color="auto"/>
              <w:bottom w:val="single" w:sz="4" w:space="0" w:color="auto"/>
              <w:right w:val="single" w:sz="4" w:space="0" w:color="auto"/>
            </w:tcBorders>
          </w:tcPr>
          <w:p w14:paraId="3901C4F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55" w:type="pct"/>
            <w:vMerge w:val="restart"/>
            <w:tcBorders>
              <w:top w:val="single" w:sz="4" w:space="0" w:color="auto"/>
              <w:left w:val="single" w:sz="4" w:space="0" w:color="auto"/>
              <w:right w:val="single" w:sz="4" w:space="0" w:color="auto"/>
            </w:tcBorders>
          </w:tcPr>
          <w:p w14:paraId="13EE029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2CE5F99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8EAFDA6" w14:textId="77777777" w:rsidTr="00DC4859">
        <w:trPr>
          <w:trHeight w:val="442"/>
        </w:trPr>
        <w:tc>
          <w:tcPr>
            <w:tcW w:w="839" w:type="pct"/>
            <w:vMerge/>
            <w:tcBorders>
              <w:left w:val="single" w:sz="4" w:space="0" w:color="auto"/>
              <w:right w:val="single" w:sz="4" w:space="0" w:color="auto"/>
            </w:tcBorders>
            <w:shd w:val="clear" w:color="auto" w:fill="auto"/>
            <w:vAlign w:val="center"/>
          </w:tcPr>
          <w:p w14:paraId="7744FAE5"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2C5A231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Сдача контрольного норматива: бег 100 метров на время. Прыжки в длину с разбега способом «согнув ноги». 500 метров – девушки, 1000 метров юноши.</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19012BF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55" w:type="pct"/>
            <w:vMerge/>
            <w:tcBorders>
              <w:left w:val="single" w:sz="4" w:space="0" w:color="auto"/>
              <w:right w:val="single" w:sz="4" w:space="0" w:color="auto"/>
            </w:tcBorders>
            <w:shd w:val="clear" w:color="auto" w:fill="FFFFFF"/>
            <w:vAlign w:val="center"/>
          </w:tcPr>
          <w:p w14:paraId="5D00207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35154C0" w14:textId="77777777" w:rsidTr="00DC4859">
        <w:trPr>
          <w:trHeight w:val="267"/>
        </w:trPr>
        <w:tc>
          <w:tcPr>
            <w:tcW w:w="839" w:type="pct"/>
            <w:vMerge/>
            <w:tcBorders>
              <w:left w:val="single" w:sz="4" w:space="0" w:color="auto"/>
              <w:right w:val="single" w:sz="4" w:space="0" w:color="auto"/>
            </w:tcBorders>
            <w:shd w:val="clear" w:color="auto" w:fill="auto"/>
            <w:vAlign w:val="center"/>
          </w:tcPr>
          <w:p w14:paraId="1A11C9E2"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377AB14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8EECF6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55" w:type="pct"/>
            <w:vMerge/>
            <w:tcBorders>
              <w:left w:val="single" w:sz="4" w:space="0" w:color="auto"/>
              <w:right w:val="single" w:sz="4" w:space="0" w:color="auto"/>
            </w:tcBorders>
            <w:shd w:val="clear" w:color="auto" w:fill="BFBFBF"/>
            <w:vAlign w:val="center"/>
          </w:tcPr>
          <w:p w14:paraId="7C974C2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6DB01F5" w14:textId="77777777" w:rsidTr="00DC4859">
        <w:trPr>
          <w:trHeight w:val="257"/>
        </w:trPr>
        <w:tc>
          <w:tcPr>
            <w:tcW w:w="839" w:type="pct"/>
            <w:vMerge/>
            <w:tcBorders>
              <w:left w:val="single" w:sz="4" w:space="0" w:color="auto"/>
              <w:right w:val="single" w:sz="4" w:space="0" w:color="auto"/>
            </w:tcBorders>
            <w:shd w:val="clear" w:color="auto" w:fill="auto"/>
            <w:vAlign w:val="center"/>
          </w:tcPr>
          <w:p w14:paraId="722D28D5"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4984607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Короткая дистанция (100 м.)</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675EDC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shd w:val="clear" w:color="auto" w:fill="BFBFBF"/>
            <w:vAlign w:val="center"/>
          </w:tcPr>
          <w:p w14:paraId="252FD3B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1EDCC7F" w14:textId="77777777" w:rsidTr="00DC4859">
        <w:trPr>
          <w:trHeight w:val="275"/>
        </w:trPr>
        <w:tc>
          <w:tcPr>
            <w:tcW w:w="839" w:type="pct"/>
            <w:vMerge/>
            <w:tcBorders>
              <w:left w:val="single" w:sz="4" w:space="0" w:color="auto"/>
              <w:right w:val="single" w:sz="4" w:space="0" w:color="auto"/>
            </w:tcBorders>
            <w:shd w:val="clear" w:color="auto" w:fill="auto"/>
            <w:vAlign w:val="center"/>
          </w:tcPr>
          <w:p w14:paraId="0AE6D6FE"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54D2909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Средняя дистанция (500 м.)</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2D019AD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shd w:val="clear" w:color="auto" w:fill="BFBFBF"/>
            <w:vAlign w:val="center"/>
          </w:tcPr>
          <w:p w14:paraId="319D12FA"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ACE6A5A" w14:textId="77777777" w:rsidTr="00DC4859">
        <w:trPr>
          <w:trHeight w:val="266"/>
        </w:trPr>
        <w:tc>
          <w:tcPr>
            <w:tcW w:w="839" w:type="pct"/>
            <w:vMerge/>
            <w:tcBorders>
              <w:left w:val="single" w:sz="4" w:space="0" w:color="auto"/>
              <w:right w:val="single" w:sz="4" w:space="0" w:color="auto"/>
            </w:tcBorders>
            <w:shd w:val="clear" w:color="auto" w:fill="auto"/>
            <w:vAlign w:val="center"/>
          </w:tcPr>
          <w:p w14:paraId="4ACB0F82" w14:textId="77777777" w:rsidR="00F53338" w:rsidRPr="00526EB4" w:rsidRDefault="00F53338" w:rsidP="00F53338">
            <w:pPr>
              <w:rPr>
                <w:rFonts w:ascii="Times New Roman" w:hAnsi="Times New Roman" w:cs="Times New Roman"/>
                <w:sz w:val="24"/>
                <w:szCs w:val="24"/>
              </w:rPr>
            </w:pPr>
          </w:p>
        </w:tc>
        <w:tc>
          <w:tcPr>
            <w:tcW w:w="2903" w:type="pct"/>
            <w:tcBorders>
              <w:top w:val="single" w:sz="4" w:space="0" w:color="auto"/>
              <w:left w:val="single" w:sz="4" w:space="0" w:color="auto"/>
              <w:bottom w:val="single" w:sz="4" w:space="0" w:color="auto"/>
              <w:right w:val="single" w:sz="4" w:space="0" w:color="auto"/>
            </w:tcBorders>
            <w:shd w:val="clear" w:color="auto" w:fill="auto"/>
          </w:tcPr>
          <w:p w14:paraId="6B1ED34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Длинная дистанция (девушки – 2 км., юноши - 3 км.)</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189D327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55" w:type="pct"/>
            <w:vMerge/>
            <w:tcBorders>
              <w:left w:val="single" w:sz="4" w:space="0" w:color="auto"/>
              <w:right w:val="single" w:sz="4" w:space="0" w:color="auto"/>
            </w:tcBorders>
            <w:shd w:val="clear" w:color="auto" w:fill="BFBFBF"/>
            <w:vAlign w:val="center"/>
          </w:tcPr>
          <w:p w14:paraId="61A53AD2"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88C94CB" w14:textId="77777777" w:rsidTr="00DC4859">
        <w:trPr>
          <w:trHeight w:val="20"/>
        </w:trPr>
        <w:tc>
          <w:tcPr>
            <w:tcW w:w="3742" w:type="pct"/>
            <w:gridSpan w:val="2"/>
            <w:tcBorders>
              <w:top w:val="single" w:sz="4" w:space="0" w:color="auto"/>
              <w:left w:val="single" w:sz="4" w:space="0" w:color="auto"/>
              <w:bottom w:val="single" w:sz="4" w:space="0" w:color="auto"/>
              <w:right w:val="single" w:sz="4" w:space="0" w:color="auto"/>
            </w:tcBorders>
          </w:tcPr>
          <w:p w14:paraId="7BD2ACE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Раздел 2</w:t>
            </w:r>
            <w:r w:rsidRPr="00526EB4">
              <w:rPr>
                <w:rFonts w:ascii="Times New Roman" w:hAnsi="Times New Roman" w:cs="Times New Roman"/>
                <w:bCs/>
                <w:sz w:val="24"/>
                <w:szCs w:val="24"/>
              </w:rPr>
              <w:t>.</w:t>
            </w:r>
            <w:r w:rsidRPr="00526EB4">
              <w:rPr>
                <w:rStyle w:val="2e"/>
                <w:rFonts w:eastAsia="Arial Unicode MS"/>
                <w:sz w:val="24"/>
                <w:szCs w:val="24"/>
              </w:rPr>
              <w:t xml:space="preserve"> Баскетбол</w:t>
            </w:r>
          </w:p>
        </w:tc>
        <w:tc>
          <w:tcPr>
            <w:tcW w:w="603" w:type="pct"/>
            <w:tcBorders>
              <w:top w:val="single" w:sz="4" w:space="0" w:color="auto"/>
              <w:left w:val="single" w:sz="4" w:space="0" w:color="auto"/>
              <w:bottom w:val="single" w:sz="4" w:space="0" w:color="auto"/>
              <w:right w:val="single" w:sz="4" w:space="0" w:color="auto"/>
            </w:tcBorders>
          </w:tcPr>
          <w:p w14:paraId="5C40DCB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-/28/-</w:t>
            </w:r>
          </w:p>
        </w:tc>
        <w:tc>
          <w:tcPr>
            <w:tcW w:w="655" w:type="pct"/>
            <w:vMerge w:val="restart"/>
            <w:tcBorders>
              <w:top w:val="single" w:sz="4" w:space="0" w:color="auto"/>
              <w:left w:val="single" w:sz="4" w:space="0" w:color="auto"/>
              <w:right w:val="single" w:sz="4" w:space="0" w:color="auto"/>
            </w:tcBorders>
          </w:tcPr>
          <w:p w14:paraId="3F5FF91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5FE3284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4994AA0" w14:textId="77777777" w:rsidTr="00F53338">
        <w:trPr>
          <w:trHeight w:val="20"/>
        </w:trPr>
        <w:tc>
          <w:tcPr>
            <w:tcW w:w="852" w:type="pct"/>
            <w:vMerge w:val="restart"/>
            <w:tcBorders>
              <w:top w:val="single" w:sz="4" w:space="0" w:color="auto"/>
              <w:left w:val="single" w:sz="4" w:space="0" w:color="auto"/>
              <w:right w:val="single" w:sz="4" w:space="0" w:color="auto"/>
            </w:tcBorders>
          </w:tcPr>
          <w:p w14:paraId="3434EC4A"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2.1. Техника выполнения ведения мяча, передачи и броска мяча в кольцо с места.</w:t>
            </w:r>
          </w:p>
        </w:tc>
        <w:tc>
          <w:tcPr>
            <w:tcW w:w="2870" w:type="pct"/>
            <w:tcBorders>
              <w:top w:val="single" w:sz="4" w:space="0" w:color="auto"/>
              <w:left w:val="single" w:sz="4" w:space="0" w:color="auto"/>
              <w:bottom w:val="single" w:sz="4" w:space="0" w:color="auto"/>
              <w:right w:val="single" w:sz="4" w:space="0" w:color="auto"/>
            </w:tcBorders>
          </w:tcPr>
          <w:p w14:paraId="6D59A3B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right w:val="single" w:sz="4" w:space="0" w:color="auto"/>
            </w:tcBorders>
          </w:tcPr>
          <w:p w14:paraId="22EB166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tcBorders>
              <w:left w:val="single" w:sz="4" w:space="0" w:color="auto"/>
              <w:right w:val="single" w:sz="4" w:space="0" w:color="auto"/>
            </w:tcBorders>
            <w:vAlign w:val="center"/>
          </w:tcPr>
          <w:p w14:paraId="2FC71C6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B1B4557" w14:textId="77777777" w:rsidTr="00F53338">
        <w:trPr>
          <w:trHeight w:val="20"/>
        </w:trPr>
        <w:tc>
          <w:tcPr>
            <w:tcW w:w="852" w:type="pct"/>
            <w:vMerge/>
            <w:tcBorders>
              <w:left w:val="single" w:sz="4" w:space="0" w:color="auto"/>
              <w:right w:val="single" w:sz="4" w:space="0" w:color="auto"/>
            </w:tcBorders>
          </w:tcPr>
          <w:p w14:paraId="07D0A03D" w14:textId="77777777" w:rsidR="00F53338" w:rsidRPr="00526EB4" w:rsidRDefault="00F53338" w:rsidP="00F53338">
            <w:pPr>
              <w:rPr>
                <w:rStyle w:val="2e"/>
                <w:rFonts w:eastAsia="Arial Unicode M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99FFBE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ведения мяча, передачи и броска мяча с места. Основные направления развития физических качеств. Формирование ценностной ориентации и мотивации здорового образа жизни.</w:t>
            </w:r>
          </w:p>
        </w:tc>
        <w:tc>
          <w:tcPr>
            <w:tcW w:w="612" w:type="pct"/>
            <w:tcBorders>
              <w:left w:val="single" w:sz="4" w:space="0" w:color="auto"/>
              <w:right w:val="single" w:sz="4" w:space="0" w:color="auto"/>
            </w:tcBorders>
          </w:tcPr>
          <w:p w14:paraId="398FD28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666" w:type="pct"/>
            <w:vMerge/>
            <w:tcBorders>
              <w:left w:val="single" w:sz="4" w:space="0" w:color="auto"/>
              <w:right w:val="single" w:sz="4" w:space="0" w:color="auto"/>
            </w:tcBorders>
            <w:vAlign w:val="center"/>
          </w:tcPr>
          <w:p w14:paraId="5D8BE69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5F6F428" w14:textId="77777777" w:rsidTr="00F53338">
        <w:trPr>
          <w:trHeight w:val="20"/>
        </w:trPr>
        <w:tc>
          <w:tcPr>
            <w:tcW w:w="852" w:type="pct"/>
            <w:vMerge/>
            <w:tcBorders>
              <w:left w:val="single" w:sz="4" w:space="0" w:color="auto"/>
              <w:right w:val="single" w:sz="4" w:space="0" w:color="auto"/>
            </w:tcBorders>
            <w:vAlign w:val="center"/>
          </w:tcPr>
          <w:p w14:paraId="404003CE"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2DED09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left w:val="single" w:sz="4" w:space="0" w:color="auto"/>
              <w:bottom w:val="single" w:sz="4" w:space="0" w:color="auto"/>
              <w:right w:val="single" w:sz="4" w:space="0" w:color="auto"/>
            </w:tcBorders>
            <w:vAlign w:val="center"/>
          </w:tcPr>
          <w:p w14:paraId="68F46FF7"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tcPr>
          <w:p w14:paraId="04784B8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F53338" w:rsidRPr="00526EB4" w14:paraId="6C0E9E41" w14:textId="77777777" w:rsidTr="00F53338">
        <w:trPr>
          <w:trHeight w:val="283"/>
        </w:trPr>
        <w:tc>
          <w:tcPr>
            <w:tcW w:w="852" w:type="pct"/>
            <w:vMerge/>
            <w:tcBorders>
              <w:left w:val="single" w:sz="4" w:space="0" w:color="auto"/>
              <w:right w:val="single" w:sz="4" w:space="0" w:color="auto"/>
            </w:tcBorders>
            <w:vAlign w:val="center"/>
          </w:tcPr>
          <w:p w14:paraId="3E016225"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61F077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ведения и передачи мяча в баскетболе.</w:t>
            </w:r>
          </w:p>
        </w:tc>
        <w:tc>
          <w:tcPr>
            <w:tcW w:w="612" w:type="pct"/>
            <w:tcBorders>
              <w:top w:val="single" w:sz="4" w:space="0" w:color="auto"/>
              <w:left w:val="single" w:sz="4" w:space="0" w:color="auto"/>
              <w:bottom w:val="single" w:sz="4" w:space="0" w:color="auto"/>
              <w:right w:val="single" w:sz="4" w:space="0" w:color="auto"/>
            </w:tcBorders>
          </w:tcPr>
          <w:p w14:paraId="7F6D90B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29563A7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DE90EE4" w14:textId="77777777" w:rsidTr="00F53338">
        <w:trPr>
          <w:trHeight w:val="20"/>
        </w:trPr>
        <w:tc>
          <w:tcPr>
            <w:tcW w:w="852" w:type="pct"/>
            <w:vMerge/>
            <w:tcBorders>
              <w:left w:val="single" w:sz="4" w:space="0" w:color="auto"/>
              <w:right w:val="single" w:sz="4" w:space="0" w:color="auto"/>
            </w:tcBorders>
            <w:vAlign w:val="center"/>
          </w:tcPr>
          <w:p w14:paraId="07DA2372"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68E7B6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броска мяча по кольцу.</w:t>
            </w:r>
          </w:p>
        </w:tc>
        <w:tc>
          <w:tcPr>
            <w:tcW w:w="612" w:type="pct"/>
            <w:tcBorders>
              <w:top w:val="single" w:sz="4" w:space="0" w:color="auto"/>
              <w:left w:val="single" w:sz="4" w:space="0" w:color="auto"/>
              <w:bottom w:val="single" w:sz="4" w:space="0" w:color="auto"/>
              <w:right w:val="single" w:sz="4" w:space="0" w:color="auto"/>
            </w:tcBorders>
          </w:tcPr>
          <w:p w14:paraId="3320A74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06BD797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61296D0" w14:textId="77777777" w:rsidTr="00F53338">
        <w:trPr>
          <w:trHeight w:val="20"/>
        </w:trPr>
        <w:tc>
          <w:tcPr>
            <w:tcW w:w="852" w:type="pct"/>
            <w:vMerge/>
            <w:tcBorders>
              <w:left w:val="single" w:sz="4" w:space="0" w:color="auto"/>
              <w:bottom w:val="single" w:sz="4" w:space="0" w:color="auto"/>
              <w:right w:val="single" w:sz="4" w:space="0" w:color="auto"/>
            </w:tcBorders>
            <w:vAlign w:val="center"/>
          </w:tcPr>
          <w:p w14:paraId="60ECF9B2"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E341CB1" w14:textId="77777777" w:rsidR="00F53338" w:rsidRPr="00526EB4" w:rsidRDefault="00F53338" w:rsidP="00F53338">
            <w:pPr>
              <w:rPr>
                <w:rFonts w:ascii="Times New Roman" w:hAnsi="Times New Roman" w:cs="Times New Roman"/>
                <w:sz w:val="24"/>
                <w:szCs w:val="24"/>
              </w:rPr>
            </w:pPr>
            <w:r w:rsidRPr="00526EB4">
              <w:rPr>
                <w:rFonts w:ascii="Times New Roman" w:hAnsi="Times New Roman" w:cs="Times New Roman"/>
                <w:bCs/>
                <w:sz w:val="24"/>
                <w:szCs w:val="24"/>
              </w:rPr>
              <w:t>Техника обводки и скрытого паса</w:t>
            </w:r>
          </w:p>
        </w:tc>
        <w:tc>
          <w:tcPr>
            <w:tcW w:w="612" w:type="pct"/>
            <w:tcBorders>
              <w:top w:val="single" w:sz="4" w:space="0" w:color="auto"/>
              <w:left w:val="single" w:sz="4" w:space="0" w:color="auto"/>
              <w:bottom w:val="single" w:sz="4" w:space="0" w:color="auto"/>
              <w:right w:val="single" w:sz="4" w:space="0" w:color="auto"/>
            </w:tcBorders>
          </w:tcPr>
          <w:p w14:paraId="303DBC3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4B6B7FC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22B1590" w14:textId="77777777" w:rsidTr="00F53338">
        <w:trPr>
          <w:trHeight w:val="20"/>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4230A45F" w14:textId="77777777" w:rsidR="00F53338" w:rsidRPr="00526EB4" w:rsidRDefault="00F53338" w:rsidP="00F53338">
            <w:pPr>
              <w:rPr>
                <w:rFonts w:ascii="Times New Roman" w:hAnsi="Times New Roman" w:cs="Times New Roman"/>
                <w:b/>
                <w:bCs/>
                <w:sz w:val="24"/>
                <w:szCs w:val="24"/>
              </w:rPr>
            </w:pPr>
            <w:r w:rsidRPr="00526EB4">
              <w:rPr>
                <w:rStyle w:val="2e"/>
                <w:rFonts w:eastAsia="Arial Unicode MS"/>
                <w:sz w:val="24"/>
                <w:szCs w:val="24"/>
              </w:rPr>
              <w:lastRenderedPageBreak/>
              <w:t xml:space="preserve">Тема 2.2. Техника выполнения ведения и передачи мяча в движении, ведение </w:t>
            </w:r>
            <w:r w:rsidRPr="00526EB4">
              <w:rPr>
                <w:rFonts w:ascii="Times New Roman" w:eastAsia="Calibri" w:hAnsi="Times New Roman" w:cs="Times New Roman"/>
                <w:sz w:val="24"/>
                <w:szCs w:val="24"/>
              </w:rPr>
              <w:t xml:space="preserve">- </w:t>
            </w:r>
            <w:r w:rsidRPr="00526EB4">
              <w:rPr>
                <w:rStyle w:val="2e"/>
                <w:rFonts w:eastAsia="Arial Unicode MS"/>
                <w:sz w:val="24"/>
                <w:szCs w:val="24"/>
              </w:rPr>
              <w:t>2 шага - бросок.</w:t>
            </w:r>
          </w:p>
        </w:tc>
        <w:tc>
          <w:tcPr>
            <w:tcW w:w="2870" w:type="pct"/>
            <w:tcBorders>
              <w:top w:val="single" w:sz="4" w:space="0" w:color="auto"/>
              <w:left w:val="single" w:sz="4" w:space="0" w:color="auto"/>
              <w:bottom w:val="single" w:sz="4" w:space="0" w:color="auto"/>
              <w:right w:val="single" w:sz="4" w:space="0" w:color="auto"/>
            </w:tcBorders>
          </w:tcPr>
          <w:p w14:paraId="5F1E9F4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34D0A38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val="restart"/>
            <w:tcBorders>
              <w:top w:val="single" w:sz="4" w:space="0" w:color="auto"/>
              <w:left w:val="single" w:sz="4" w:space="0" w:color="auto"/>
              <w:right w:val="single" w:sz="4" w:space="0" w:color="auto"/>
            </w:tcBorders>
          </w:tcPr>
          <w:p w14:paraId="431D87B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5EEC8159"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988BC43" w14:textId="77777777" w:rsidTr="00F53338">
        <w:trPr>
          <w:trHeight w:val="566"/>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9E7142C"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70FDB42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ведения и передачи мяча в движении и броска мяча в кольцо - «ведение – 2 шага - бросок». Техника выполнения ведения мяча, передачи и броска мяча в кольцо с места. Способствовать развитию логического мышления в баскетболе.</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4FF5F42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shd w:val="clear" w:color="auto" w:fill="FFFFFF"/>
            <w:vAlign w:val="center"/>
          </w:tcPr>
          <w:p w14:paraId="29A4FCF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A636692" w14:textId="77777777" w:rsidTr="00F53338">
        <w:trPr>
          <w:trHeight w:val="171"/>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AB22D7"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39647D6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F2BB67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shd w:val="clear" w:color="auto" w:fill="BFBFBF"/>
            <w:vAlign w:val="center"/>
          </w:tcPr>
          <w:p w14:paraId="2B03586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2FBBE41" w14:textId="77777777" w:rsidTr="00F53338">
        <w:trPr>
          <w:trHeight w:val="175"/>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262D23F"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7428813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ведения и передачи мяча в движении.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0F316D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BFBFBF"/>
            <w:vAlign w:val="center"/>
          </w:tcPr>
          <w:p w14:paraId="18C1197E"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B877145" w14:textId="77777777" w:rsidTr="00F53338">
        <w:trPr>
          <w:trHeight w:val="165"/>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EBEA864"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034EE9E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упражнения «ведения-2 шага-бросок».</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057134F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shd w:val="clear" w:color="auto" w:fill="BFBFBF"/>
            <w:vAlign w:val="center"/>
          </w:tcPr>
          <w:p w14:paraId="630AAC7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81DD6E0" w14:textId="77777777" w:rsidTr="00F53338">
        <w:trPr>
          <w:trHeight w:val="155"/>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6112E06"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5C1F5A5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Стойки и перемещения баскетболиста</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39DABF3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shd w:val="clear" w:color="auto" w:fill="BFBFBF"/>
            <w:vAlign w:val="center"/>
          </w:tcPr>
          <w:p w14:paraId="17E6462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7F4E06D" w14:textId="77777777" w:rsidTr="00F53338">
        <w:trPr>
          <w:trHeight w:val="262"/>
        </w:trPr>
        <w:tc>
          <w:tcPr>
            <w:tcW w:w="852" w:type="pct"/>
            <w:vMerge w:val="restart"/>
            <w:tcBorders>
              <w:top w:val="single" w:sz="4" w:space="0" w:color="auto"/>
              <w:left w:val="single" w:sz="4" w:space="0" w:color="auto"/>
              <w:bottom w:val="single" w:sz="4" w:space="0" w:color="auto"/>
              <w:right w:val="single" w:sz="4" w:space="0" w:color="auto"/>
            </w:tcBorders>
          </w:tcPr>
          <w:p w14:paraId="2BC93C9F"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2.3. Техника выполнения штрафного броска, ведение, ловля и передача мяча в колоне и кругу, правила баскетбола.</w:t>
            </w:r>
          </w:p>
        </w:tc>
        <w:tc>
          <w:tcPr>
            <w:tcW w:w="2870" w:type="pct"/>
            <w:tcBorders>
              <w:top w:val="single" w:sz="4" w:space="0" w:color="auto"/>
              <w:left w:val="single" w:sz="4" w:space="0" w:color="auto"/>
              <w:bottom w:val="single" w:sz="4" w:space="0" w:color="auto"/>
              <w:right w:val="single" w:sz="4" w:space="0" w:color="auto"/>
            </w:tcBorders>
          </w:tcPr>
          <w:p w14:paraId="6227734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1E7F657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val="restart"/>
            <w:tcBorders>
              <w:top w:val="single" w:sz="4" w:space="0" w:color="auto"/>
              <w:left w:val="single" w:sz="4" w:space="0" w:color="auto"/>
              <w:right w:val="single" w:sz="4" w:space="0" w:color="auto"/>
            </w:tcBorders>
          </w:tcPr>
          <w:p w14:paraId="1864F9F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74D69A9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537E44F" w14:textId="77777777" w:rsidTr="00F53338">
        <w:trPr>
          <w:trHeight w:val="566"/>
        </w:trPr>
        <w:tc>
          <w:tcPr>
            <w:tcW w:w="852" w:type="pct"/>
            <w:vMerge/>
            <w:tcBorders>
              <w:top w:val="single" w:sz="4" w:space="0" w:color="auto"/>
              <w:left w:val="single" w:sz="4" w:space="0" w:color="auto"/>
              <w:bottom w:val="single" w:sz="4" w:space="0" w:color="auto"/>
              <w:right w:val="single" w:sz="4" w:space="0" w:color="auto"/>
            </w:tcBorders>
            <w:vAlign w:val="center"/>
          </w:tcPr>
          <w:p w14:paraId="3852AC82"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6B0DB2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штрафного броска, ведение, ловля и передача мяча в колоне и кругу. Техника выполнения перемещения в защитной стойке баскетболиста. Техника выполнения среднего броска с места. Применение правил игры в баскетбол в учебной игре.</w:t>
            </w:r>
          </w:p>
        </w:tc>
        <w:tc>
          <w:tcPr>
            <w:tcW w:w="612" w:type="pct"/>
            <w:tcBorders>
              <w:top w:val="single" w:sz="4" w:space="0" w:color="auto"/>
              <w:left w:val="single" w:sz="4" w:space="0" w:color="auto"/>
              <w:bottom w:val="single" w:sz="4" w:space="0" w:color="auto"/>
              <w:right w:val="single" w:sz="4" w:space="0" w:color="auto"/>
            </w:tcBorders>
          </w:tcPr>
          <w:p w14:paraId="59D5596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68D3177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A8AC6D3" w14:textId="77777777" w:rsidTr="00F53338">
        <w:trPr>
          <w:trHeight w:val="139"/>
        </w:trPr>
        <w:tc>
          <w:tcPr>
            <w:tcW w:w="852" w:type="pct"/>
            <w:vMerge/>
            <w:tcBorders>
              <w:top w:val="single" w:sz="4" w:space="0" w:color="auto"/>
              <w:left w:val="single" w:sz="4" w:space="0" w:color="auto"/>
              <w:bottom w:val="single" w:sz="4" w:space="0" w:color="auto"/>
              <w:right w:val="single" w:sz="4" w:space="0" w:color="auto"/>
            </w:tcBorders>
            <w:vAlign w:val="center"/>
          </w:tcPr>
          <w:p w14:paraId="4C3E6764"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111461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EBB97C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5DB9C36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DC7471F" w14:textId="77777777" w:rsidTr="00F53338">
        <w:trPr>
          <w:trHeight w:val="271"/>
        </w:trPr>
        <w:tc>
          <w:tcPr>
            <w:tcW w:w="852" w:type="pct"/>
            <w:vMerge/>
            <w:tcBorders>
              <w:top w:val="single" w:sz="4" w:space="0" w:color="auto"/>
              <w:left w:val="single" w:sz="4" w:space="0" w:color="auto"/>
              <w:bottom w:val="single" w:sz="4" w:space="0" w:color="auto"/>
              <w:right w:val="single" w:sz="4" w:space="0" w:color="auto"/>
            </w:tcBorders>
            <w:vAlign w:val="center"/>
          </w:tcPr>
          <w:p w14:paraId="78FA5627"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36C81DA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w:t>
            </w:r>
            <w:r w:rsidRPr="00526EB4">
              <w:rPr>
                <w:rFonts w:ascii="Times New Roman" w:hAnsi="Times New Roman" w:cs="Times New Roman"/>
                <w:b/>
                <w:bCs/>
                <w:sz w:val="24"/>
                <w:szCs w:val="24"/>
              </w:rPr>
              <w:t xml:space="preserve"> </w:t>
            </w:r>
            <w:r w:rsidRPr="00526EB4">
              <w:rPr>
                <w:rStyle w:val="2e"/>
                <w:rFonts w:eastAsia="Arial Unicode MS"/>
                <w:b w:val="0"/>
                <w:sz w:val="24"/>
                <w:szCs w:val="24"/>
              </w:rPr>
              <w:t>ведение, ловля и передача мяча в колоне и кругу</w:t>
            </w:r>
          </w:p>
        </w:tc>
        <w:tc>
          <w:tcPr>
            <w:tcW w:w="612" w:type="pct"/>
            <w:tcBorders>
              <w:top w:val="single" w:sz="4" w:space="0" w:color="auto"/>
              <w:left w:val="single" w:sz="4" w:space="0" w:color="auto"/>
              <w:bottom w:val="single" w:sz="4" w:space="0" w:color="auto"/>
              <w:right w:val="single" w:sz="4" w:space="0" w:color="auto"/>
            </w:tcBorders>
          </w:tcPr>
          <w:p w14:paraId="3625DFA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6015FD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7FB1090" w14:textId="77777777" w:rsidTr="00F53338">
        <w:trPr>
          <w:trHeight w:val="271"/>
        </w:trPr>
        <w:tc>
          <w:tcPr>
            <w:tcW w:w="852" w:type="pct"/>
            <w:vMerge/>
            <w:tcBorders>
              <w:top w:val="single" w:sz="4" w:space="0" w:color="auto"/>
              <w:left w:val="single" w:sz="4" w:space="0" w:color="auto"/>
              <w:bottom w:val="single" w:sz="4" w:space="0" w:color="auto"/>
              <w:right w:val="single" w:sz="4" w:space="0" w:color="auto"/>
            </w:tcBorders>
            <w:vAlign w:val="center"/>
          </w:tcPr>
          <w:p w14:paraId="4100660D"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757C8E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штрафного броска</w:t>
            </w:r>
          </w:p>
        </w:tc>
        <w:tc>
          <w:tcPr>
            <w:tcW w:w="612" w:type="pct"/>
            <w:tcBorders>
              <w:top w:val="single" w:sz="4" w:space="0" w:color="auto"/>
              <w:left w:val="single" w:sz="4" w:space="0" w:color="auto"/>
              <w:bottom w:val="single" w:sz="4" w:space="0" w:color="auto"/>
              <w:right w:val="single" w:sz="4" w:space="0" w:color="auto"/>
            </w:tcBorders>
          </w:tcPr>
          <w:p w14:paraId="0DC2368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EB1D9B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320E0B3" w14:textId="77777777" w:rsidTr="00F53338">
        <w:trPr>
          <w:trHeight w:val="271"/>
        </w:trPr>
        <w:tc>
          <w:tcPr>
            <w:tcW w:w="852" w:type="pct"/>
            <w:vMerge/>
            <w:tcBorders>
              <w:top w:val="single" w:sz="4" w:space="0" w:color="auto"/>
              <w:left w:val="single" w:sz="4" w:space="0" w:color="auto"/>
              <w:bottom w:val="single" w:sz="4" w:space="0" w:color="auto"/>
              <w:right w:val="single" w:sz="4" w:space="0" w:color="auto"/>
            </w:tcBorders>
            <w:vAlign w:val="center"/>
          </w:tcPr>
          <w:p w14:paraId="35B7232E"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DCD5E6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перемещения в защитной стойке баскетболиста</w:t>
            </w:r>
          </w:p>
        </w:tc>
        <w:tc>
          <w:tcPr>
            <w:tcW w:w="612" w:type="pct"/>
            <w:tcBorders>
              <w:top w:val="single" w:sz="4" w:space="0" w:color="auto"/>
              <w:left w:val="single" w:sz="4" w:space="0" w:color="auto"/>
              <w:bottom w:val="single" w:sz="4" w:space="0" w:color="auto"/>
              <w:right w:val="single" w:sz="4" w:space="0" w:color="auto"/>
            </w:tcBorders>
          </w:tcPr>
          <w:p w14:paraId="5AAB3BD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624215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381F5B9" w14:textId="77777777" w:rsidTr="00F53338">
        <w:trPr>
          <w:trHeight w:val="275"/>
        </w:trPr>
        <w:tc>
          <w:tcPr>
            <w:tcW w:w="852" w:type="pct"/>
            <w:vMerge/>
            <w:tcBorders>
              <w:top w:val="single" w:sz="4" w:space="0" w:color="auto"/>
              <w:left w:val="single" w:sz="4" w:space="0" w:color="auto"/>
              <w:bottom w:val="single" w:sz="4" w:space="0" w:color="auto"/>
              <w:right w:val="single" w:sz="4" w:space="0" w:color="auto"/>
            </w:tcBorders>
            <w:vAlign w:val="center"/>
          </w:tcPr>
          <w:p w14:paraId="7F590CDD"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64F725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среднего броска с места.</w:t>
            </w:r>
          </w:p>
        </w:tc>
        <w:tc>
          <w:tcPr>
            <w:tcW w:w="612" w:type="pct"/>
            <w:tcBorders>
              <w:top w:val="single" w:sz="4" w:space="0" w:color="auto"/>
              <w:left w:val="single" w:sz="4" w:space="0" w:color="auto"/>
              <w:bottom w:val="single" w:sz="4" w:space="0" w:color="auto"/>
              <w:right w:val="single" w:sz="4" w:space="0" w:color="auto"/>
            </w:tcBorders>
          </w:tcPr>
          <w:p w14:paraId="00E18D5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67F7ABA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B08143F" w14:textId="77777777" w:rsidTr="00F53338">
        <w:trPr>
          <w:trHeight w:val="134"/>
        </w:trPr>
        <w:tc>
          <w:tcPr>
            <w:tcW w:w="852" w:type="pct"/>
            <w:vMerge w:val="restart"/>
            <w:tcBorders>
              <w:top w:val="single" w:sz="4" w:space="0" w:color="auto"/>
              <w:left w:val="single" w:sz="4" w:space="0" w:color="auto"/>
              <w:right w:val="single" w:sz="4" w:space="0" w:color="auto"/>
            </w:tcBorders>
          </w:tcPr>
          <w:p w14:paraId="4BBC9266"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2.4. Совершенствование техники владения баскетбольным мячом.</w:t>
            </w:r>
          </w:p>
        </w:tc>
        <w:tc>
          <w:tcPr>
            <w:tcW w:w="2870" w:type="pct"/>
            <w:tcBorders>
              <w:top w:val="single" w:sz="4" w:space="0" w:color="auto"/>
              <w:left w:val="single" w:sz="4" w:space="0" w:color="auto"/>
              <w:bottom w:val="single" w:sz="4" w:space="0" w:color="auto"/>
              <w:right w:val="single" w:sz="4" w:space="0" w:color="auto"/>
            </w:tcBorders>
          </w:tcPr>
          <w:p w14:paraId="1C4924E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3D188CB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val="restart"/>
            <w:tcBorders>
              <w:top w:val="single" w:sz="4" w:space="0" w:color="auto"/>
              <w:left w:val="single" w:sz="4" w:space="0" w:color="auto"/>
              <w:right w:val="single" w:sz="4" w:space="0" w:color="auto"/>
            </w:tcBorders>
          </w:tcPr>
          <w:p w14:paraId="71DA9B5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6A877E6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2A00487" w14:textId="77777777" w:rsidTr="00F53338">
        <w:trPr>
          <w:trHeight w:val="566"/>
        </w:trPr>
        <w:tc>
          <w:tcPr>
            <w:tcW w:w="852" w:type="pct"/>
            <w:vMerge/>
            <w:tcBorders>
              <w:left w:val="single" w:sz="4" w:space="0" w:color="auto"/>
              <w:right w:val="single" w:sz="4" w:space="0" w:color="auto"/>
            </w:tcBorders>
            <w:vAlign w:val="center"/>
          </w:tcPr>
          <w:p w14:paraId="2FFD99E4"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F0593F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 xml:space="preserve">Совершенствовать технику владения мячом. Сдача контрольных нормативов: «ведение – 2 шага – бросок». Бросок мяча с места под кольцом. Совершенствовать технические элементы баскетбола в учебной игре. </w:t>
            </w:r>
          </w:p>
        </w:tc>
        <w:tc>
          <w:tcPr>
            <w:tcW w:w="612" w:type="pct"/>
            <w:tcBorders>
              <w:top w:val="single" w:sz="4" w:space="0" w:color="auto"/>
              <w:left w:val="single" w:sz="4" w:space="0" w:color="auto"/>
              <w:bottom w:val="single" w:sz="4" w:space="0" w:color="auto"/>
              <w:right w:val="single" w:sz="4" w:space="0" w:color="auto"/>
            </w:tcBorders>
          </w:tcPr>
          <w:p w14:paraId="040A90A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245B0372"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0177856" w14:textId="77777777" w:rsidTr="00F53338">
        <w:trPr>
          <w:trHeight w:val="149"/>
        </w:trPr>
        <w:tc>
          <w:tcPr>
            <w:tcW w:w="852" w:type="pct"/>
            <w:vMerge/>
            <w:tcBorders>
              <w:left w:val="single" w:sz="4" w:space="0" w:color="auto"/>
              <w:right w:val="single" w:sz="4" w:space="0" w:color="auto"/>
            </w:tcBorders>
            <w:vAlign w:val="center"/>
          </w:tcPr>
          <w:p w14:paraId="5FDAA042"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142EF6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FE7EE3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5FAA374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E308F5B" w14:textId="77777777" w:rsidTr="00F53338">
        <w:trPr>
          <w:trHeight w:val="149"/>
        </w:trPr>
        <w:tc>
          <w:tcPr>
            <w:tcW w:w="852" w:type="pct"/>
            <w:vMerge/>
            <w:tcBorders>
              <w:left w:val="single" w:sz="4" w:space="0" w:color="auto"/>
              <w:right w:val="single" w:sz="4" w:space="0" w:color="auto"/>
            </w:tcBorders>
            <w:vAlign w:val="center"/>
          </w:tcPr>
          <w:p w14:paraId="3F70310B"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E16368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Упражнение «ведение 2 шага-бросок».</w:t>
            </w:r>
          </w:p>
        </w:tc>
        <w:tc>
          <w:tcPr>
            <w:tcW w:w="612" w:type="pct"/>
            <w:tcBorders>
              <w:top w:val="single" w:sz="4" w:space="0" w:color="auto"/>
              <w:left w:val="single" w:sz="4" w:space="0" w:color="auto"/>
              <w:bottom w:val="single" w:sz="4" w:space="0" w:color="auto"/>
              <w:right w:val="single" w:sz="4" w:space="0" w:color="auto"/>
            </w:tcBorders>
          </w:tcPr>
          <w:p w14:paraId="4535E5F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3FC39B7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F282742" w14:textId="77777777" w:rsidTr="00F53338">
        <w:trPr>
          <w:trHeight w:val="153"/>
        </w:trPr>
        <w:tc>
          <w:tcPr>
            <w:tcW w:w="852" w:type="pct"/>
            <w:vMerge/>
            <w:tcBorders>
              <w:left w:val="single" w:sz="4" w:space="0" w:color="auto"/>
              <w:right w:val="single" w:sz="4" w:space="0" w:color="auto"/>
            </w:tcBorders>
            <w:vAlign w:val="center"/>
          </w:tcPr>
          <w:p w14:paraId="37F86F73"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0D85D0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Бросок с места в кольцо.</w:t>
            </w:r>
          </w:p>
        </w:tc>
        <w:tc>
          <w:tcPr>
            <w:tcW w:w="612" w:type="pct"/>
            <w:tcBorders>
              <w:top w:val="single" w:sz="4" w:space="0" w:color="auto"/>
              <w:left w:val="single" w:sz="4" w:space="0" w:color="auto"/>
              <w:bottom w:val="single" w:sz="4" w:space="0" w:color="auto"/>
              <w:right w:val="single" w:sz="4" w:space="0" w:color="auto"/>
            </w:tcBorders>
          </w:tcPr>
          <w:p w14:paraId="1774BB1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43B39D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5B99480" w14:textId="77777777" w:rsidTr="00F53338">
        <w:trPr>
          <w:trHeight w:val="153"/>
        </w:trPr>
        <w:tc>
          <w:tcPr>
            <w:tcW w:w="852" w:type="pct"/>
            <w:vMerge/>
            <w:tcBorders>
              <w:left w:val="single" w:sz="4" w:space="0" w:color="auto"/>
              <w:bottom w:val="single" w:sz="4" w:space="0" w:color="auto"/>
              <w:right w:val="single" w:sz="4" w:space="0" w:color="auto"/>
            </w:tcBorders>
            <w:vAlign w:val="center"/>
          </w:tcPr>
          <w:p w14:paraId="6276E392"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60534A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Совершенствование технических элементов баскетбола в учебной игре.</w:t>
            </w:r>
          </w:p>
        </w:tc>
        <w:tc>
          <w:tcPr>
            <w:tcW w:w="612" w:type="pct"/>
            <w:tcBorders>
              <w:top w:val="single" w:sz="4" w:space="0" w:color="auto"/>
              <w:left w:val="single" w:sz="4" w:space="0" w:color="auto"/>
              <w:bottom w:val="single" w:sz="4" w:space="0" w:color="auto"/>
              <w:right w:val="single" w:sz="4" w:space="0" w:color="auto"/>
            </w:tcBorders>
          </w:tcPr>
          <w:p w14:paraId="10C1B1A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bottom w:val="single" w:sz="4" w:space="0" w:color="auto"/>
              <w:right w:val="single" w:sz="4" w:space="0" w:color="auto"/>
            </w:tcBorders>
            <w:vAlign w:val="center"/>
          </w:tcPr>
          <w:p w14:paraId="71C8217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BAC08D1" w14:textId="77777777" w:rsidTr="00F53338">
        <w:trPr>
          <w:trHeight w:val="249"/>
        </w:trPr>
        <w:tc>
          <w:tcPr>
            <w:tcW w:w="3722" w:type="pct"/>
            <w:gridSpan w:val="2"/>
            <w:tcBorders>
              <w:top w:val="single" w:sz="4" w:space="0" w:color="auto"/>
              <w:left w:val="single" w:sz="4" w:space="0" w:color="auto"/>
              <w:bottom w:val="single" w:sz="4" w:space="0" w:color="auto"/>
              <w:right w:val="single" w:sz="4" w:space="0" w:color="auto"/>
            </w:tcBorders>
            <w:vAlign w:val="center"/>
          </w:tcPr>
          <w:p w14:paraId="5B82AF1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Раздел 3. Волейбол</w:t>
            </w:r>
          </w:p>
        </w:tc>
        <w:tc>
          <w:tcPr>
            <w:tcW w:w="612" w:type="pct"/>
            <w:tcBorders>
              <w:top w:val="single" w:sz="4" w:space="0" w:color="auto"/>
              <w:left w:val="single" w:sz="4" w:space="0" w:color="auto"/>
              <w:bottom w:val="single" w:sz="4" w:space="0" w:color="auto"/>
              <w:right w:val="single" w:sz="4" w:space="0" w:color="auto"/>
            </w:tcBorders>
          </w:tcPr>
          <w:p w14:paraId="3F84E9B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-/30/-</w:t>
            </w:r>
          </w:p>
        </w:tc>
        <w:tc>
          <w:tcPr>
            <w:tcW w:w="666" w:type="pct"/>
            <w:vMerge w:val="restart"/>
            <w:tcBorders>
              <w:top w:val="single" w:sz="4" w:space="0" w:color="auto"/>
              <w:left w:val="single" w:sz="4" w:space="0" w:color="auto"/>
              <w:right w:val="single" w:sz="4" w:space="0" w:color="auto"/>
            </w:tcBorders>
            <w:vAlign w:val="center"/>
          </w:tcPr>
          <w:p w14:paraId="6906E6D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48D2023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D7341D2" w14:textId="77777777" w:rsidTr="00F53338">
        <w:trPr>
          <w:trHeight w:val="137"/>
        </w:trPr>
        <w:tc>
          <w:tcPr>
            <w:tcW w:w="852" w:type="pct"/>
            <w:vMerge w:val="restart"/>
            <w:tcBorders>
              <w:top w:val="single" w:sz="4" w:space="0" w:color="auto"/>
              <w:left w:val="single" w:sz="4" w:space="0" w:color="auto"/>
              <w:bottom w:val="single" w:sz="4" w:space="0" w:color="auto"/>
              <w:right w:val="single" w:sz="4" w:space="0" w:color="auto"/>
            </w:tcBorders>
          </w:tcPr>
          <w:p w14:paraId="51DB1809"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 xml:space="preserve">Тема 3.1. Техника перемещений, стоек, технике верхней и нижней </w:t>
            </w:r>
            <w:r w:rsidRPr="00526EB4">
              <w:rPr>
                <w:rStyle w:val="2e"/>
                <w:rFonts w:eastAsia="Arial Unicode MS"/>
                <w:sz w:val="24"/>
                <w:szCs w:val="24"/>
              </w:rPr>
              <w:lastRenderedPageBreak/>
              <w:t>передач двумя руками.</w:t>
            </w:r>
          </w:p>
        </w:tc>
        <w:tc>
          <w:tcPr>
            <w:tcW w:w="2870" w:type="pct"/>
            <w:tcBorders>
              <w:top w:val="single" w:sz="4" w:space="0" w:color="auto"/>
              <w:left w:val="single" w:sz="4" w:space="0" w:color="auto"/>
              <w:bottom w:val="single" w:sz="4" w:space="0" w:color="auto"/>
              <w:right w:val="single" w:sz="4" w:space="0" w:color="auto"/>
            </w:tcBorders>
          </w:tcPr>
          <w:p w14:paraId="5D35F08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lastRenderedPageBreak/>
              <w:t>Содержание</w:t>
            </w:r>
          </w:p>
        </w:tc>
        <w:tc>
          <w:tcPr>
            <w:tcW w:w="612" w:type="pct"/>
            <w:tcBorders>
              <w:top w:val="single" w:sz="4" w:space="0" w:color="auto"/>
              <w:left w:val="single" w:sz="4" w:space="0" w:color="auto"/>
              <w:bottom w:val="single" w:sz="4" w:space="0" w:color="auto"/>
              <w:right w:val="single" w:sz="4" w:space="0" w:color="auto"/>
            </w:tcBorders>
          </w:tcPr>
          <w:p w14:paraId="7958598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tcBorders>
              <w:left w:val="single" w:sz="4" w:space="0" w:color="auto"/>
              <w:right w:val="single" w:sz="4" w:space="0" w:color="auto"/>
            </w:tcBorders>
            <w:vAlign w:val="center"/>
          </w:tcPr>
          <w:p w14:paraId="4D6F99F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DB1D783" w14:textId="77777777" w:rsidTr="00F53338">
        <w:trPr>
          <w:trHeight w:val="566"/>
        </w:trPr>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9B0F6FF"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7500691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перемещений, стоек, технике верхней и нижней передач двумя руками. Специальные подводящие упражнения верхней и нижней передач.</w:t>
            </w:r>
          </w:p>
          <w:p w14:paraId="2BCC194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Передачи мяча двумя руками сверху и снизу на месте и после перемещения.</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4FF394A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shd w:val="clear" w:color="auto" w:fill="FFFFFF"/>
          </w:tcPr>
          <w:p w14:paraId="4E9BE52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5FE4D9A" w14:textId="77777777" w:rsidTr="00F53338">
        <w:trPr>
          <w:trHeight w:val="153"/>
        </w:trPr>
        <w:tc>
          <w:tcPr>
            <w:tcW w:w="852" w:type="pct"/>
            <w:vMerge/>
            <w:tcBorders>
              <w:top w:val="single" w:sz="4" w:space="0" w:color="auto"/>
              <w:left w:val="single" w:sz="4" w:space="0" w:color="auto"/>
              <w:bottom w:val="single" w:sz="4" w:space="0" w:color="auto"/>
              <w:right w:val="single" w:sz="4" w:space="0" w:color="auto"/>
            </w:tcBorders>
            <w:vAlign w:val="center"/>
          </w:tcPr>
          <w:p w14:paraId="3AA5A318"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F6E95C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074C6C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2AFA0E2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BC7950B" w14:textId="77777777" w:rsidTr="00F53338">
        <w:trPr>
          <w:trHeight w:val="143"/>
        </w:trPr>
        <w:tc>
          <w:tcPr>
            <w:tcW w:w="852" w:type="pct"/>
            <w:vMerge/>
            <w:tcBorders>
              <w:top w:val="single" w:sz="4" w:space="0" w:color="auto"/>
              <w:left w:val="single" w:sz="4" w:space="0" w:color="auto"/>
              <w:bottom w:val="single" w:sz="4" w:space="0" w:color="auto"/>
              <w:right w:val="single" w:sz="4" w:space="0" w:color="auto"/>
            </w:tcBorders>
            <w:vAlign w:val="center"/>
          </w:tcPr>
          <w:p w14:paraId="17F3FFD0"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6A9938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владения верхней передачи мяча в волейболе.</w:t>
            </w:r>
          </w:p>
        </w:tc>
        <w:tc>
          <w:tcPr>
            <w:tcW w:w="612" w:type="pct"/>
            <w:tcBorders>
              <w:top w:val="single" w:sz="4" w:space="0" w:color="auto"/>
              <w:left w:val="single" w:sz="4" w:space="0" w:color="auto"/>
              <w:bottom w:val="single" w:sz="4" w:space="0" w:color="auto"/>
              <w:right w:val="single" w:sz="4" w:space="0" w:color="auto"/>
            </w:tcBorders>
          </w:tcPr>
          <w:p w14:paraId="328C4D2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4B79694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FD79BE8" w14:textId="77777777" w:rsidTr="00F53338">
        <w:trPr>
          <w:trHeight w:val="147"/>
        </w:trPr>
        <w:tc>
          <w:tcPr>
            <w:tcW w:w="852" w:type="pct"/>
            <w:vMerge/>
            <w:tcBorders>
              <w:top w:val="single" w:sz="4" w:space="0" w:color="auto"/>
              <w:left w:val="single" w:sz="4" w:space="0" w:color="auto"/>
              <w:bottom w:val="single" w:sz="4" w:space="0" w:color="auto"/>
              <w:right w:val="single" w:sz="4" w:space="0" w:color="auto"/>
            </w:tcBorders>
            <w:vAlign w:val="center"/>
          </w:tcPr>
          <w:p w14:paraId="02AD83D8"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5A7957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стойки волейболиста.</w:t>
            </w:r>
          </w:p>
        </w:tc>
        <w:tc>
          <w:tcPr>
            <w:tcW w:w="612" w:type="pct"/>
            <w:tcBorders>
              <w:top w:val="single" w:sz="4" w:space="0" w:color="auto"/>
              <w:left w:val="single" w:sz="4" w:space="0" w:color="auto"/>
              <w:bottom w:val="single" w:sz="4" w:space="0" w:color="auto"/>
              <w:right w:val="single" w:sz="4" w:space="0" w:color="auto"/>
            </w:tcBorders>
          </w:tcPr>
          <w:p w14:paraId="191DBF3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253D685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8B3409B" w14:textId="77777777" w:rsidTr="00F53338">
        <w:trPr>
          <w:trHeight w:val="137"/>
        </w:trPr>
        <w:tc>
          <w:tcPr>
            <w:tcW w:w="852" w:type="pct"/>
            <w:vMerge/>
            <w:tcBorders>
              <w:top w:val="single" w:sz="4" w:space="0" w:color="auto"/>
              <w:left w:val="single" w:sz="4" w:space="0" w:color="auto"/>
              <w:bottom w:val="single" w:sz="4" w:space="0" w:color="auto"/>
              <w:right w:val="single" w:sz="4" w:space="0" w:color="auto"/>
            </w:tcBorders>
            <w:vAlign w:val="center"/>
          </w:tcPr>
          <w:p w14:paraId="4D84DAC3"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CC94F9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владения нижней передачи мяча в волейболе.</w:t>
            </w:r>
          </w:p>
        </w:tc>
        <w:tc>
          <w:tcPr>
            <w:tcW w:w="612" w:type="pct"/>
            <w:tcBorders>
              <w:top w:val="single" w:sz="4" w:space="0" w:color="auto"/>
              <w:left w:val="single" w:sz="4" w:space="0" w:color="auto"/>
              <w:bottom w:val="single" w:sz="4" w:space="0" w:color="auto"/>
              <w:right w:val="single" w:sz="4" w:space="0" w:color="auto"/>
            </w:tcBorders>
          </w:tcPr>
          <w:p w14:paraId="5200460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F8A538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BD956DA" w14:textId="77777777" w:rsidTr="00F53338">
        <w:trPr>
          <w:trHeight w:val="283"/>
        </w:trPr>
        <w:tc>
          <w:tcPr>
            <w:tcW w:w="852" w:type="pct"/>
            <w:vMerge/>
            <w:tcBorders>
              <w:top w:val="single" w:sz="4" w:space="0" w:color="auto"/>
              <w:left w:val="single" w:sz="4" w:space="0" w:color="auto"/>
              <w:bottom w:val="single" w:sz="4" w:space="0" w:color="auto"/>
              <w:right w:val="single" w:sz="4" w:space="0" w:color="auto"/>
            </w:tcBorders>
            <w:vAlign w:val="center"/>
          </w:tcPr>
          <w:p w14:paraId="7FC236C6"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8BC3A2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перемещения по спортивной площадке</w:t>
            </w:r>
          </w:p>
        </w:tc>
        <w:tc>
          <w:tcPr>
            <w:tcW w:w="612" w:type="pct"/>
            <w:tcBorders>
              <w:top w:val="single" w:sz="4" w:space="0" w:color="auto"/>
              <w:left w:val="single" w:sz="4" w:space="0" w:color="auto"/>
              <w:bottom w:val="single" w:sz="4" w:space="0" w:color="auto"/>
              <w:right w:val="single" w:sz="4" w:space="0" w:color="auto"/>
            </w:tcBorders>
          </w:tcPr>
          <w:p w14:paraId="481087B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3D33809A"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3E1619D" w14:textId="77777777" w:rsidTr="00F53338">
        <w:trPr>
          <w:trHeight w:val="181"/>
        </w:trPr>
        <w:tc>
          <w:tcPr>
            <w:tcW w:w="852" w:type="pct"/>
            <w:vMerge w:val="restart"/>
            <w:tcBorders>
              <w:top w:val="single" w:sz="4" w:space="0" w:color="auto"/>
              <w:left w:val="single" w:sz="4" w:space="0" w:color="auto"/>
              <w:bottom w:val="single" w:sz="4" w:space="0" w:color="auto"/>
              <w:right w:val="single" w:sz="4" w:space="0" w:color="auto"/>
            </w:tcBorders>
          </w:tcPr>
          <w:p w14:paraId="5BE5F144"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3.2. Техника нижней подачи и приёма после неё.</w:t>
            </w:r>
          </w:p>
        </w:tc>
        <w:tc>
          <w:tcPr>
            <w:tcW w:w="2870" w:type="pct"/>
            <w:tcBorders>
              <w:top w:val="single" w:sz="4" w:space="0" w:color="auto"/>
              <w:left w:val="single" w:sz="4" w:space="0" w:color="auto"/>
              <w:bottom w:val="single" w:sz="4" w:space="0" w:color="auto"/>
              <w:right w:val="single" w:sz="4" w:space="0" w:color="auto"/>
            </w:tcBorders>
          </w:tcPr>
          <w:p w14:paraId="1F65922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16A48A7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val="restart"/>
            <w:tcBorders>
              <w:top w:val="single" w:sz="4" w:space="0" w:color="auto"/>
              <w:left w:val="single" w:sz="4" w:space="0" w:color="auto"/>
              <w:right w:val="single" w:sz="4" w:space="0" w:color="auto"/>
            </w:tcBorders>
          </w:tcPr>
          <w:p w14:paraId="41615FE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4FA83AB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B61C335" w14:textId="77777777" w:rsidTr="00F53338">
        <w:trPr>
          <w:trHeight w:val="850"/>
        </w:trPr>
        <w:tc>
          <w:tcPr>
            <w:tcW w:w="852" w:type="pct"/>
            <w:vMerge/>
            <w:tcBorders>
              <w:top w:val="single" w:sz="4" w:space="0" w:color="auto"/>
              <w:left w:val="single" w:sz="4" w:space="0" w:color="auto"/>
              <w:bottom w:val="single" w:sz="4" w:space="0" w:color="auto"/>
              <w:right w:val="single" w:sz="4" w:space="0" w:color="auto"/>
            </w:tcBorders>
            <w:vAlign w:val="center"/>
          </w:tcPr>
          <w:p w14:paraId="786A836C"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940B9B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 xml:space="preserve">Техника нижней подачи и приема после неё. Техника перемещения, стоек, верхней и нижней передач двумя руками. Приём с подачи двумя руками снизу на месте. Учебная игра с применением изученной техники владения мячом. </w:t>
            </w:r>
          </w:p>
        </w:tc>
        <w:tc>
          <w:tcPr>
            <w:tcW w:w="612" w:type="pct"/>
            <w:tcBorders>
              <w:top w:val="single" w:sz="4" w:space="0" w:color="auto"/>
              <w:left w:val="single" w:sz="4" w:space="0" w:color="auto"/>
              <w:bottom w:val="single" w:sz="4" w:space="0" w:color="auto"/>
              <w:right w:val="single" w:sz="4" w:space="0" w:color="auto"/>
            </w:tcBorders>
          </w:tcPr>
          <w:p w14:paraId="3320DE6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0F01994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33CF05E" w14:textId="77777777" w:rsidTr="00F53338">
        <w:trPr>
          <w:trHeight w:val="202"/>
        </w:trPr>
        <w:tc>
          <w:tcPr>
            <w:tcW w:w="852" w:type="pct"/>
            <w:vMerge/>
            <w:tcBorders>
              <w:top w:val="single" w:sz="4" w:space="0" w:color="auto"/>
              <w:left w:val="single" w:sz="4" w:space="0" w:color="auto"/>
              <w:bottom w:val="single" w:sz="4" w:space="0" w:color="auto"/>
              <w:right w:val="single" w:sz="4" w:space="0" w:color="auto"/>
            </w:tcBorders>
            <w:vAlign w:val="center"/>
          </w:tcPr>
          <w:p w14:paraId="008AAB9D"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2E653F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393011D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0428FB4A"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C870266" w14:textId="77777777" w:rsidTr="00F53338">
        <w:trPr>
          <w:trHeight w:val="191"/>
        </w:trPr>
        <w:tc>
          <w:tcPr>
            <w:tcW w:w="852" w:type="pct"/>
            <w:vMerge/>
            <w:tcBorders>
              <w:top w:val="single" w:sz="4" w:space="0" w:color="auto"/>
              <w:left w:val="single" w:sz="4" w:space="0" w:color="auto"/>
              <w:bottom w:val="single" w:sz="4" w:space="0" w:color="auto"/>
              <w:right w:val="single" w:sz="4" w:space="0" w:color="auto"/>
            </w:tcBorders>
            <w:vAlign w:val="center"/>
          </w:tcPr>
          <w:p w14:paraId="43DE1F9D"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3B6F9F3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Нижняя прямая подача.</w:t>
            </w:r>
          </w:p>
        </w:tc>
        <w:tc>
          <w:tcPr>
            <w:tcW w:w="612" w:type="pct"/>
            <w:tcBorders>
              <w:top w:val="single" w:sz="4" w:space="0" w:color="auto"/>
              <w:left w:val="single" w:sz="4" w:space="0" w:color="auto"/>
              <w:bottom w:val="single" w:sz="4" w:space="0" w:color="auto"/>
              <w:right w:val="single" w:sz="4" w:space="0" w:color="auto"/>
            </w:tcBorders>
          </w:tcPr>
          <w:p w14:paraId="443C621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5B8AF28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7327D0A" w14:textId="77777777" w:rsidTr="00F53338">
        <w:trPr>
          <w:trHeight w:val="196"/>
        </w:trPr>
        <w:tc>
          <w:tcPr>
            <w:tcW w:w="852" w:type="pct"/>
            <w:vMerge/>
            <w:tcBorders>
              <w:top w:val="single" w:sz="4" w:space="0" w:color="auto"/>
              <w:left w:val="single" w:sz="4" w:space="0" w:color="auto"/>
              <w:bottom w:val="single" w:sz="4" w:space="0" w:color="auto"/>
              <w:right w:val="single" w:sz="4" w:space="0" w:color="auto"/>
            </w:tcBorders>
            <w:vAlign w:val="center"/>
          </w:tcPr>
          <w:p w14:paraId="62740FB1"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98AF74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Прием с подачи, учебная игра.</w:t>
            </w:r>
          </w:p>
        </w:tc>
        <w:tc>
          <w:tcPr>
            <w:tcW w:w="612" w:type="pct"/>
            <w:tcBorders>
              <w:top w:val="single" w:sz="4" w:space="0" w:color="auto"/>
              <w:left w:val="single" w:sz="4" w:space="0" w:color="auto"/>
              <w:bottom w:val="single" w:sz="4" w:space="0" w:color="auto"/>
              <w:right w:val="single" w:sz="4" w:space="0" w:color="auto"/>
            </w:tcBorders>
          </w:tcPr>
          <w:p w14:paraId="033C5F6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3E254771"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5D49EA4" w14:textId="77777777" w:rsidTr="00F53338">
        <w:trPr>
          <w:trHeight w:val="185"/>
        </w:trPr>
        <w:tc>
          <w:tcPr>
            <w:tcW w:w="852" w:type="pct"/>
            <w:vMerge/>
            <w:tcBorders>
              <w:top w:val="single" w:sz="4" w:space="0" w:color="auto"/>
              <w:left w:val="single" w:sz="4" w:space="0" w:color="auto"/>
              <w:bottom w:val="single" w:sz="4" w:space="0" w:color="auto"/>
              <w:right w:val="single" w:sz="4" w:space="0" w:color="auto"/>
            </w:tcBorders>
            <w:vAlign w:val="center"/>
          </w:tcPr>
          <w:p w14:paraId="26F3C1F3"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0644E8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Верхняя прямая подача</w:t>
            </w:r>
          </w:p>
        </w:tc>
        <w:tc>
          <w:tcPr>
            <w:tcW w:w="612" w:type="pct"/>
            <w:tcBorders>
              <w:top w:val="single" w:sz="4" w:space="0" w:color="auto"/>
              <w:left w:val="single" w:sz="4" w:space="0" w:color="auto"/>
              <w:bottom w:val="single" w:sz="4" w:space="0" w:color="auto"/>
              <w:right w:val="single" w:sz="4" w:space="0" w:color="auto"/>
            </w:tcBorders>
          </w:tcPr>
          <w:p w14:paraId="5325ADA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7835EB1"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0B60ABE" w14:textId="77777777" w:rsidTr="00F53338">
        <w:trPr>
          <w:trHeight w:val="190"/>
        </w:trPr>
        <w:tc>
          <w:tcPr>
            <w:tcW w:w="852" w:type="pct"/>
            <w:vMerge/>
            <w:tcBorders>
              <w:top w:val="single" w:sz="4" w:space="0" w:color="auto"/>
              <w:left w:val="single" w:sz="4" w:space="0" w:color="auto"/>
              <w:bottom w:val="single" w:sz="4" w:space="0" w:color="auto"/>
              <w:right w:val="single" w:sz="4" w:space="0" w:color="auto"/>
            </w:tcBorders>
            <w:vAlign w:val="center"/>
          </w:tcPr>
          <w:p w14:paraId="38D6DA76"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587B56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стоек волейболиста</w:t>
            </w:r>
          </w:p>
        </w:tc>
        <w:tc>
          <w:tcPr>
            <w:tcW w:w="612" w:type="pct"/>
            <w:tcBorders>
              <w:top w:val="single" w:sz="4" w:space="0" w:color="auto"/>
              <w:left w:val="single" w:sz="4" w:space="0" w:color="auto"/>
              <w:bottom w:val="single" w:sz="4" w:space="0" w:color="auto"/>
              <w:right w:val="single" w:sz="4" w:space="0" w:color="auto"/>
            </w:tcBorders>
          </w:tcPr>
          <w:p w14:paraId="62466C9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42C167C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9BFCCF9" w14:textId="77777777" w:rsidTr="00F53338">
        <w:trPr>
          <w:trHeight w:val="273"/>
        </w:trPr>
        <w:tc>
          <w:tcPr>
            <w:tcW w:w="852" w:type="pct"/>
            <w:vMerge w:val="restart"/>
            <w:tcBorders>
              <w:top w:val="single" w:sz="4" w:space="0" w:color="auto"/>
              <w:left w:val="single" w:sz="4" w:space="0" w:color="auto"/>
              <w:right w:val="single" w:sz="4" w:space="0" w:color="auto"/>
            </w:tcBorders>
            <w:vAlign w:val="center"/>
          </w:tcPr>
          <w:p w14:paraId="32C6D445"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3.3. Техника</w:t>
            </w:r>
          </w:p>
          <w:p w14:paraId="10CA2C38"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прямого</w:t>
            </w:r>
          </w:p>
          <w:p w14:paraId="370F08F5"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нападающего удара.</w:t>
            </w:r>
          </w:p>
          <w:p w14:paraId="56D763B6"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Техника изученных приемов</w:t>
            </w:r>
          </w:p>
        </w:tc>
        <w:tc>
          <w:tcPr>
            <w:tcW w:w="2870" w:type="pct"/>
            <w:tcBorders>
              <w:top w:val="single" w:sz="4" w:space="0" w:color="auto"/>
              <w:left w:val="single" w:sz="4" w:space="0" w:color="auto"/>
              <w:bottom w:val="single" w:sz="4" w:space="0" w:color="auto"/>
              <w:right w:val="single" w:sz="4" w:space="0" w:color="auto"/>
            </w:tcBorders>
          </w:tcPr>
          <w:p w14:paraId="20192C9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00D1414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val="restart"/>
            <w:tcBorders>
              <w:top w:val="single" w:sz="4" w:space="0" w:color="auto"/>
              <w:left w:val="single" w:sz="4" w:space="0" w:color="auto"/>
              <w:right w:val="single" w:sz="4" w:space="0" w:color="auto"/>
            </w:tcBorders>
            <w:vAlign w:val="center"/>
          </w:tcPr>
          <w:p w14:paraId="76C2FEA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31AFA0F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2535A32" w14:textId="77777777" w:rsidTr="00F53338">
        <w:trPr>
          <w:trHeight w:val="566"/>
        </w:trPr>
        <w:tc>
          <w:tcPr>
            <w:tcW w:w="852" w:type="pct"/>
            <w:vMerge/>
            <w:tcBorders>
              <w:left w:val="single" w:sz="4" w:space="0" w:color="auto"/>
              <w:right w:val="single" w:sz="4" w:space="0" w:color="auto"/>
            </w:tcBorders>
            <w:shd w:val="clear" w:color="auto" w:fill="auto"/>
            <w:vAlign w:val="center"/>
          </w:tcPr>
          <w:p w14:paraId="0E2735BE"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shd w:val="clear" w:color="auto" w:fill="auto"/>
          </w:tcPr>
          <w:p w14:paraId="11455FD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прямого нападающего удара. Техника изученных приемов. Учебная игра с заданием.</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2D7B70B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shd w:val="clear" w:color="auto" w:fill="FFFFFF"/>
          </w:tcPr>
          <w:p w14:paraId="739FBE4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BCEF176" w14:textId="77777777" w:rsidTr="00F53338">
        <w:trPr>
          <w:trHeight w:val="159"/>
        </w:trPr>
        <w:tc>
          <w:tcPr>
            <w:tcW w:w="852" w:type="pct"/>
            <w:vMerge/>
            <w:tcBorders>
              <w:left w:val="single" w:sz="4" w:space="0" w:color="auto"/>
              <w:right w:val="single" w:sz="4" w:space="0" w:color="auto"/>
            </w:tcBorders>
            <w:vAlign w:val="center"/>
          </w:tcPr>
          <w:p w14:paraId="62B81730"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B5E834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03DEF16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1AE0594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6D362D6" w14:textId="77777777" w:rsidTr="00F53338">
        <w:trPr>
          <w:trHeight w:val="163"/>
        </w:trPr>
        <w:tc>
          <w:tcPr>
            <w:tcW w:w="852" w:type="pct"/>
            <w:vMerge/>
            <w:tcBorders>
              <w:left w:val="single" w:sz="4" w:space="0" w:color="auto"/>
              <w:right w:val="single" w:sz="4" w:space="0" w:color="auto"/>
            </w:tcBorders>
            <w:vAlign w:val="center"/>
          </w:tcPr>
          <w:p w14:paraId="3D11F377"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4B5ED8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элементов в учебной игре.</w:t>
            </w:r>
          </w:p>
        </w:tc>
        <w:tc>
          <w:tcPr>
            <w:tcW w:w="612" w:type="pct"/>
            <w:tcBorders>
              <w:top w:val="single" w:sz="4" w:space="0" w:color="auto"/>
              <w:left w:val="single" w:sz="4" w:space="0" w:color="auto"/>
              <w:bottom w:val="single" w:sz="4" w:space="0" w:color="auto"/>
              <w:right w:val="single" w:sz="4" w:space="0" w:color="auto"/>
            </w:tcBorders>
          </w:tcPr>
          <w:p w14:paraId="026630F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2570E379"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FDFA713" w14:textId="77777777" w:rsidTr="00F53338">
        <w:trPr>
          <w:trHeight w:val="153"/>
        </w:trPr>
        <w:tc>
          <w:tcPr>
            <w:tcW w:w="852" w:type="pct"/>
            <w:vMerge/>
            <w:tcBorders>
              <w:left w:val="single" w:sz="4" w:space="0" w:color="auto"/>
              <w:right w:val="single" w:sz="4" w:space="0" w:color="auto"/>
            </w:tcBorders>
            <w:vAlign w:val="center"/>
          </w:tcPr>
          <w:p w14:paraId="2683A05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2AAA8A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приема при передаче</w:t>
            </w:r>
          </w:p>
        </w:tc>
        <w:tc>
          <w:tcPr>
            <w:tcW w:w="612" w:type="pct"/>
            <w:tcBorders>
              <w:top w:val="single" w:sz="4" w:space="0" w:color="auto"/>
              <w:left w:val="single" w:sz="4" w:space="0" w:color="auto"/>
              <w:bottom w:val="single" w:sz="4" w:space="0" w:color="auto"/>
              <w:right w:val="single" w:sz="4" w:space="0" w:color="auto"/>
            </w:tcBorders>
          </w:tcPr>
          <w:p w14:paraId="08141AD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065617E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F522C27" w14:textId="77777777" w:rsidTr="00F53338">
        <w:trPr>
          <w:trHeight w:val="143"/>
        </w:trPr>
        <w:tc>
          <w:tcPr>
            <w:tcW w:w="852" w:type="pct"/>
            <w:vMerge/>
            <w:tcBorders>
              <w:left w:val="single" w:sz="4" w:space="0" w:color="auto"/>
              <w:right w:val="single" w:sz="4" w:space="0" w:color="auto"/>
            </w:tcBorders>
            <w:vAlign w:val="center"/>
          </w:tcPr>
          <w:p w14:paraId="3219598C"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18D1AF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прямого нападающего удара.</w:t>
            </w:r>
          </w:p>
        </w:tc>
        <w:tc>
          <w:tcPr>
            <w:tcW w:w="612" w:type="pct"/>
            <w:tcBorders>
              <w:top w:val="single" w:sz="4" w:space="0" w:color="auto"/>
              <w:left w:val="single" w:sz="4" w:space="0" w:color="auto"/>
              <w:bottom w:val="single" w:sz="4" w:space="0" w:color="auto"/>
              <w:right w:val="single" w:sz="4" w:space="0" w:color="auto"/>
            </w:tcBorders>
          </w:tcPr>
          <w:p w14:paraId="6D4F432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14D0F4F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E0599B7" w14:textId="77777777" w:rsidTr="00F53338">
        <w:trPr>
          <w:trHeight w:val="147"/>
        </w:trPr>
        <w:tc>
          <w:tcPr>
            <w:tcW w:w="852" w:type="pct"/>
            <w:vMerge/>
            <w:tcBorders>
              <w:left w:val="single" w:sz="4" w:space="0" w:color="auto"/>
              <w:bottom w:val="single" w:sz="4" w:space="0" w:color="auto"/>
              <w:right w:val="single" w:sz="4" w:space="0" w:color="auto"/>
            </w:tcBorders>
            <w:vAlign w:val="center"/>
          </w:tcPr>
          <w:p w14:paraId="7E74A324"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BA3872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приема мяча при прямом нападающем ударе</w:t>
            </w:r>
          </w:p>
        </w:tc>
        <w:tc>
          <w:tcPr>
            <w:tcW w:w="612" w:type="pct"/>
            <w:tcBorders>
              <w:top w:val="single" w:sz="4" w:space="0" w:color="auto"/>
              <w:left w:val="single" w:sz="4" w:space="0" w:color="auto"/>
              <w:bottom w:val="single" w:sz="4" w:space="0" w:color="auto"/>
              <w:right w:val="single" w:sz="4" w:space="0" w:color="auto"/>
            </w:tcBorders>
          </w:tcPr>
          <w:p w14:paraId="2B84AC6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1BD5A41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C63BA4E" w14:textId="77777777" w:rsidTr="00F53338">
        <w:trPr>
          <w:trHeight w:val="137"/>
        </w:trPr>
        <w:tc>
          <w:tcPr>
            <w:tcW w:w="852" w:type="pct"/>
            <w:vMerge w:val="restart"/>
            <w:tcBorders>
              <w:top w:val="single" w:sz="4" w:space="0" w:color="auto"/>
              <w:left w:val="single" w:sz="4" w:space="0" w:color="auto"/>
              <w:right w:val="single" w:sz="4" w:space="0" w:color="auto"/>
            </w:tcBorders>
            <w:vAlign w:val="center"/>
          </w:tcPr>
          <w:p w14:paraId="67E6EF9F"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3.4. </w:t>
            </w:r>
            <w:r w:rsidRPr="00526EB4">
              <w:rPr>
                <w:rStyle w:val="2e"/>
                <w:rFonts w:eastAsia="Arial Unicode MS"/>
                <w:sz w:val="24"/>
                <w:szCs w:val="24"/>
              </w:rPr>
              <w:t>Совершенствование техники владения волейбольным мячом.</w:t>
            </w:r>
          </w:p>
        </w:tc>
        <w:tc>
          <w:tcPr>
            <w:tcW w:w="2870" w:type="pct"/>
            <w:tcBorders>
              <w:top w:val="single" w:sz="4" w:space="0" w:color="auto"/>
              <w:left w:val="single" w:sz="4" w:space="0" w:color="auto"/>
              <w:bottom w:val="single" w:sz="4" w:space="0" w:color="auto"/>
              <w:right w:val="single" w:sz="4" w:space="0" w:color="auto"/>
            </w:tcBorders>
          </w:tcPr>
          <w:p w14:paraId="2183A79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52C0225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val="restart"/>
            <w:tcBorders>
              <w:top w:val="single" w:sz="4" w:space="0" w:color="auto"/>
              <w:left w:val="single" w:sz="4" w:space="0" w:color="auto"/>
              <w:right w:val="single" w:sz="4" w:space="0" w:color="auto"/>
            </w:tcBorders>
          </w:tcPr>
          <w:p w14:paraId="2FF34EE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2427F80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A44E716" w14:textId="77777777" w:rsidTr="00F53338">
        <w:trPr>
          <w:trHeight w:val="566"/>
        </w:trPr>
        <w:tc>
          <w:tcPr>
            <w:tcW w:w="852" w:type="pct"/>
            <w:vMerge/>
            <w:tcBorders>
              <w:left w:val="single" w:sz="4" w:space="0" w:color="auto"/>
              <w:right w:val="single" w:sz="4" w:space="0" w:color="auto"/>
            </w:tcBorders>
            <w:vAlign w:val="center"/>
          </w:tcPr>
          <w:p w14:paraId="08EF02EE"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450079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Прием контрольных нормативов: передачи мяча над собой снизу, сверху. Подачи мяча на точность по ориентирам на площадке. Учебная игра с применением изученных положений.</w:t>
            </w:r>
          </w:p>
        </w:tc>
        <w:tc>
          <w:tcPr>
            <w:tcW w:w="612" w:type="pct"/>
            <w:tcBorders>
              <w:top w:val="single" w:sz="4" w:space="0" w:color="auto"/>
              <w:left w:val="single" w:sz="4" w:space="0" w:color="auto"/>
              <w:bottom w:val="single" w:sz="4" w:space="0" w:color="auto"/>
              <w:right w:val="single" w:sz="4" w:space="0" w:color="auto"/>
            </w:tcBorders>
          </w:tcPr>
          <w:p w14:paraId="1D40800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4E7D5C2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E18899B" w14:textId="77777777" w:rsidTr="00F53338">
        <w:trPr>
          <w:trHeight w:val="153"/>
        </w:trPr>
        <w:tc>
          <w:tcPr>
            <w:tcW w:w="852" w:type="pct"/>
            <w:vMerge/>
            <w:tcBorders>
              <w:left w:val="single" w:sz="4" w:space="0" w:color="auto"/>
              <w:right w:val="single" w:sz="4" w:space="0" w:color="auto"/>
            </w:tcBorders>
            <w:vAlign w:val="center"/>
          </w:tcPr>
          <w:p w14:paraId="00620333"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B21649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B1CBD0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vAlign w:val="center"/>
          </w:tcPr>
          <w:p w14:paraId="788C013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5D39B2E" w14:textId="77777777" w:rsidTr="00F53338">
        <w:trPr>
          <w:trHeight w:val="157"/>
        </w:trPr>
        <w:tc>
          <w:tcPr>
            <w:tcW w:w="852" w:type="pct"/>
            <w:vMerge/>
            <w:tcBorders>
              <w:left w:val="single" w:sz="4" w:space="0" w:color="auto"/>
              <w:right w:val="single" w:sz="4" w:space="0" w:color="auto"/>
            </w:tcBorders>
            <w:vAlign w:val="center"/>
          </w:tcPr>
          <w:p w14:paraId="7E63D04D"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63B27B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Сдача контрольных нормативов: подача, прием мяча, пас</w:t>
            </w:r>
          </w:p>
        </w:tc>
        <w:tc>
          <w:tcPr>
            <w:tcW w:w="612" w:type="pct"/>
            <w:tcBorders>
              <w:top w:val="single" w:sz="4" w:space="0" w:color="auto"/>
              <w:left w:val="single" w:sz="4" w:space="0" w:color="auto"/>
              <w:bottom w:val="single" w:sz="4" w:space="0" w:color="auto"/>
              <w:right w:val="single" w:sz="4" w:space="0" w:color="auto"/>
            </w:tcBorders>
          </w:tcPr>
          <w:p w14:paraId="36704A9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0CEB316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D9FB7A2" w14:textId="77777777" w:rsidTr="00F53338">
        <w:trPr>
          <w:trHeight w:val="147"/>
        </w:trPr>
        <w:tc>
          <w:tcPr>
            <w:tcW w:w="852" w:type="pct"/>
            <w:vMerge/>
            <w:tcBorders>
              <w:left w:val="single" w:sz="4" w:space="0" w:color="auto"/>
              <w:right w:val="single" w:sz="4" w:space="0" w:color="auto"/>
            </w:tcBorders>
            <w:vAlign w:val="center"/>
          </w:tcPr>
          <w:p w14:paraId="11F50E3A"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12F8AB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Сдача контрольных нормативов: контрольная игра</w:t>
            </w:r>
          </w:p>
        </w:tc>
        <w:tc>
          <w:tcPr>
            <w:tcW w:w="612" w:type="pct"/>
            <w:tcBorders>
              <w:top w:val="single" w:sz="4" w:space="0" w:color="auto"/>
              <w:left w:val="single" w:sz="4" w:space="0" w:color="auto"/>
              <w:bottom w:val="single" w:sz="4" w:space="0" w:color="auto"/>
              <w:right w:val="single" w:sz="4" w:space="0" w:color="auto"/>
            </w:tcBorders>
          </w:tcPr>
          <w:p w14:paraId="17EA029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right w:val="single" w:sz="4" w:space="0" w:color="auto"/>
            </w:tcBorders>
            <w:vAlign w:val="center"/>
          </w:tcPr>
          <w:p w14:paraId="0772792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7F8D32C" w14:textId="77777777" w:rsidTr="00F53338">
        <w:trPr>
          <w:trHeight w:val="263"/>
        </w:trPr>
        <w:tc>
          <w:tcPr>
            <w:tcW w:w="3722" w:type="pct"/>
            <w:gridSpan w:val="2"/>
            <w:tcBorders>
              <w:top w:val="single" w:sz="4" w:space="0" w:color="auto"/>
              <w:left w:val="single" w:sz="4" w:space="0" w:color="auto"/>
              <w:bottom w:val="single" w:sz="4" w:space="0" w:color="auto"/>
              <w:right w:val="single" w:sz="4" w:space="0" w:color="auto"/>
            </w:tcBorders>
            <w:vAlign w:val="center"/>
          </w:tcPr>
          <w:p w14:paraId="0354A2D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Раздел 4. Лыжная подготовка</w:t>
            </w:r>
          </w:p>
        </w:tc>
        <w:tc>
          <w:tcPr>
            <w:tcW w:w="612" w:type="pct"/>
            <w:tcBorders>
              <w:top w:val="single" w:sz="4" w:space="0" w:color="auto"/>
              <w:left w:val="single" w:sz="4" w:space="0" w:color="auto"/>
              <w:bottom w:val="single" w:sz="4" w:space="0" w:color="auto"/>
              <w:right w:val="single" w:sz="4" w:space="0" w:color="auto"/>
            </w:tcBorders>
          </w:tcPr>
          <w:p w14:paraId="60F82AA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en-US"/>
              </w:rPr>
            </w:pPr>
            <w:r w:rsidRPr="00526EB4">
              <w:rPr>
                <w:rFonts w:ascii="Times New Roman" w:hAnsi="Times New Roman" w:cs="Times New Roman"/>
                <w:b/>
                <w:bCs/>
                <w:sz w:val="24"/>
                <w:szCs w:val="24"/>
              </w:rPr>
              <w:t>-/28/-</w:t>
            </w:r>
          </w:p>
        </w:tc>
        <w:tc>
          <w:tcPr>
            <w:tcW w:w="666" w:type="pct"/>
            <w:vMerge w:val="restart"/>
            <w:tcBorders>
              <w:top w:val="single" w:sz="4" w:space="0" w:color="auto"/>
              <w:left w:val="single" w:sz="4" w:space="0" w:color="auto"/>
              <w:right w:val="single" w:sz="4" w:space="0" w:color="auto"/>
            </w:tcBorders>
          </w:tcPr>
          <w:p w14:paraId="2B89685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5174C55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07C4995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1C3B718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2F800AF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526EB4">
              <w:rPr>
                <w:rFonts w:ascii="Times New Roman" w:hAnsi="Times New Roman" w:cs="Times New Roman"/>
                <w:bCs/>
                <w:i/>
                <w:sz w:val="24"/>
                <w:szCs w:val="24"/>
              </w:rPr>
              <w:t>ОК-1,4,6,8</w:t>
            </w:r>
          </w:p>
          <w:p w14:paraId="5E323A7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953FEAA" w14:textId="77777777" w:rsidTr="00F53338">
        <w:trPr>
          <w:trHeight w:val="255"/>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2FCA1BD2"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4.1. </w:t>
            </w:r>
            <w:r w:rsidRPr="00526EB4">
              <w:rPr>
                <w:rStyle w:val="2e"/>
                <w:rFonts w:eastAsia="Arial Unicode MS"/>
                <w:sz w:val="24"/>
                <w:szCs w:val="24"/>
              </w:rPr>
              <w:t>Техника попеременного двушажного хода.</w:t>
            </w:r>
          </w:p>
        </w:tc>
        <w:tc>
          <w:tcPr>
            <w:tcW w:w="2870" w:type="pct"/>
            <w:tcBorders>
              <w:top w:val="single" w:sz="4" w:space="0" w:color="auto"/>
              <w:left w:val="single" w:sz="4" w:space="0" w:color="auto"/>
              <w:bottom w:val="single" w:sz="4" w:space="0" w:color="auto"/>
              <w:right w:val="single" w:sz="4" w:space="0" w:color="auto"/>
            </w:tcBorders>
          </w:tcPr>
          <w:p w14:paraId="779A232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6F435D2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tcBorders>
              <w:left w:val="single" w:sz="4" w:space="0" w:color="auto"/>
              <w:right w:val="single" w:sz="4" w:space="0" w:color="auto"/>
            </w:tcBorders>
            <w:vAlign w:val="center"/>
          </w:tcPr>
          <w:p w14:paraId="065A17E9"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AADB1C9" w14:textId="77777777" w:rsidTr="00F53338">
        <w:trPr>
          <w:trHeight w:val="812"/>
        </w:trPr>
        <w:tc>
          <w:tcPr>
            <w:tcW w:w="852" w:type="pct"/>
            <w:vMerge/>
            <w:tcBorders>
              <w:top w:val="single" w:sz="4" w:space="0" w:color="auto"/>
              <w:left w:val="single" w:sz="4" w:space="0" w:color="auto"/>
              <w:bottom w:val="single" w:sz="4" w:space="0" w:color="auto"/>
              <w:right w:val="single" w:sz="4" w:space="0" w:color="auto"/>
            </w:tcBorders>
            <w:vAlign w:val="center"/>
          </w:tcPr>
          <w:p w14:paraId="365DA25D"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12AA51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попеременного двушажного хода. Техника подъемов «полу ёлочкой» и «ёлочкой», и спуска в «основной стойке». Применение изученных способ передвижения на учебно-тренировочном кругу</w:t>
            </w:r>
          </w:p>
        </w:tc>
        <w:tc>
          <w:tcPr>
            <w:tcW w:w="612" w:type="pct"/>
            <w:tcBorders>
              <w:top w:val="single" w:sz="4" w:space="0" w:color="auto"/>
              <w:left w:val="single" w:sz="4" w:space="0" w:color="auto"/>
              <w:bottom w:val="single" w:sz="4" w:space="0" w:color="auto"/>
              <w:right w:val="single" w:sz="4" w:space="0" w:color="auto"/>
            </w:tcBorders>
          </w:tcPr>
          <w:p w14:paraId="1C0D803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4CFC6B5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DCCAB79" w14:textId="77777777" w:rsidTr="00F53338">
        <w:trPr>
          <w:trHeight w:val="257"/>
        </w:trPr>
        <w:tc>
          <w:tcPr>
            <w:tcW w:w="852" w:type="pct"/>
            <w:vMerge/>
            <w:tcBorders>
              <w:top w:val="single" w:sz="4" w:space="0" w:color="auto"/>
              <w:left w:val="single" w:sz="4" w:space="0" w:color="auto"/>
              <w:bottom w:val="single" w:sz="4" w:space="0" w:color="auto"/>
              <w:right w:val="single" w:sz="4" w:space="0" w:color="auto"/>
            </w:tcBorders>
            <w:vAlign w:val="center"/>
          </w:tcPr>
          <w:p w14:paraId="448A17B4"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0BC2A4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4DAE05F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28277BF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957DCB5" w14:textId="77777777" w:rsidTr="00F53338">
        <w:trPr>
          <w:trHeight w:val="262"/>
        </w:trPr>
        <w:tc>
          <w:tcPr>
            <w:tcW w:w="852" w:type="pct"/>
            <w:vMerge/>
            <w:tcBorders>
              <w:top w:val="single" w:sz="4" w:space="0" w:color="auto"/>
              <w:left w:val="single" w:sz="4" w:space="0" w:color="auto"/>
              <w:bottom w:val="single" w:sz="4" w:space="0" w:color="auto"/>
              <w:right w:val="single" w:sz="4" w:space="0" w:color="auto"/>
            </w:tcBorders>
            <w:vAlign w:val="center"/>
          </w:tcPr>
          <w:p w14:paraId="7FDAFF8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F8984D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ходов на учебном круге.</w:t>
            </w:r>
          </w:p>
        </w:tc>
        <w:tc>
          <w:tcPr>
            <w:tcW w:w="612" w:type="pct"/>
            <w:tcBorders>
              <w:top w:val="single" w:sz="4" w:space="0" w:color="auto"/>
              <w:left w:val="single" w:sz="4" w:space="0" w:color="auto"/>
              <w:bottom w:val="single" w:sz="4" w:space="0" w:color="auto"/>
              <w:right w:val="single" w:sz="4" w:space="0" w:color="auto"/>
            </w:tcBorders>
          </w:tcPr>
          <w:p w14:paraId="29BAA2F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80BD78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34D4EA8" w14:textId="77777777" w:rsidTr="00F53338">
        <w:trPr>
          <w:trHeight w:val="134"/>
        </w:trPr>
        <w:tc>
          <w:tcPr>
            <w:tcW w:w="852" w:type="pct"/>
            <w:vMerge/>
            <w:tcBorders>
              <w:top w:val="single" w:sz="4" w:space="0" w:color="auto"/>
              <w:left w:val="single" w:sz="4" w:space="0" w:color="auto"/>
              <w:bottom w:val="single" w:sz="4" w:space="0" w:color="auto"/>
              <w:right w:val="single" w:sz="4" w:space="0" w:color="auto"/>
            </w:tcBorders>
            <w:vAlign w:val="center"/>
          </w:tcPr>
          <w:p w14:paraId="3ABB1267"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35BDBCA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подъема по лыжне</w:t>
            </w:r>
          </w:p>
        </w:tc>
        <w:tc>
          <w:tcPr>
            <w:tcW w:w="612" w:type="pct"/>
            <w:tcBorders>
              <w:top w:val="single" w:sz="4" w:space="0" w:color="auto"/>
              <w:left w:val="single" w:sz="4" w:space="0" w:color="auto"/>
              <w:bottom w:val="single" w:sz="4" w:space="0" w:color="auto"/>
              <w:right w:val="single" w:sz="4" w:space="0" w:color="auto"/>
            </w:tcBorders>
          </w:tcPr>
          <w:p w14:paraId="4AFA43B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E043AB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2B9E528" w14:textId="77777777" w:rsidTr="00F53338">
        <w:trPr>
          <w:trHeight w:val="134"/>
        </w:trPr>
        <w:tc>
          <w:tcPr>
            <w:tcW w:w="852" w:type="pct"/>
            <w:vMerge/>
            <w:tcBorders>
              <w:top w:val="single" w:sz="4" w:space="0" w:color="auto"/>
              <w:left w:val="single" w:sz="4" w:space="0" w:color="auto"/>
              <w:bottom w:val="single" w:sz="4" w:space="0" w:color="auto"/>
              <w:right w:val="single" w:sz="4" w:space="0" w:color="auto"/>
            </w:tcBorders>
            <w:vAlign w:val="center"/>
          </w:tcPr>
          <w:p w14:paraId="47CF444B"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57BD31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спуска по лыжне</w:t>
            </w:r>
          </w:p>
        </w:tc>
        <w:tc>
          <w:tcPr>
            <w:tcW w:w="612" w:type="pct"/>
            <w:tcBorders>
              <w:top w:val="single" w:sz="4" w:space="0" w:color="auto"/>
              <w:left w:val="single" w:sz="4" w:space="0" w:color="auto"/>
              <w:bottom w:val="single" w:sz="4" w:space="0" w:color="auto"/>
              <w:right w:val="single" w:sz="4" w:space="0" w:color="auto"/>
            </w:tcBorders>
          </w:tcPr>
          <w:p w14:paraId="2A5E85D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0740F9C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B867905" w14:textId="77777777" w:rsidTr="00F53338">
        <w:trPr>
          <w:trHeight w:val="60"/>
        </w:trPr>
        <w:tc>
          <w:tcPr>
            <w:tcW w:w="852" w:type="pct"/>
            <w:vMerge/>
            <w:tcBorders>
              <w:top w:val="single" w:sz="4" w:space="0" w:color="auto"/>
              <w:left w:val="single" w:sz="4" w:space="0" w:color="auto"/>
              <w:bottom w:val="single" w:sz="4" w:space="0" w:color="auto"/>
              <w:right w:val="single" w:sz="4" w:space="0" w:color="auto"/>
            </w:tcBorders>
            <w:vAlign w:val="center"/>
          </w:tcPr>
          <w:p w14:paraId="1099286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EAF5DA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торможения</w:t>
            </w:r>
          </w:p>
        </w:tc>
        <w:tc>
          <w:tcPr>
            <w:tcW w:w="612" w:type="pct"/>
            <w:tcBorders>
              <w:top w:val="single" w:sz="4" w:space="0" w:color="auto"/>
              <w:left w:val="single" w:sz="4" w:space="0" w:color="auto"/>
              <w:bottom w:val="single" w:sz="4" w:space="0" w:color="auto"/>
              <w:right w:val="single" w:sz="4" w:space="0" w:color="auto"/>
            </w:tcBorders>
          </w:tcPr>
          <w:p w14:paraId="08A84A3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3B33566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DBF4058" w14:textId="77777777" w:rsidTr="00F53338">
        <w:trPr>
          <w:trHeight w:val="251"/>
        </w:trPr>
        <w:tc>
          <w:tcPr>
            <w:tcW w:w="852" w:type="pct"/>
            <w:vMerge w:val="restart"/>
            <w:tcBorders>
              <w:top w:val="single" w:sz="4" w:space="0" w:color="auto"/>
              <w:left w:val="single" w:sz="4" w:space="0" w:color="auto"/>
              <w:bottom w:val="single" w:sz="4" w:space="0" w:color="auto"/>
              <w:right w:val="single" w:sz="4" w:space="0" w:color="auto"/>
            </w:tcBorders>
          </w:tcPr>
          <w:p w14:paraId="30DD9939"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4.2. Техника одновременного бесшажного и одношажного ходов, подъёмов «полуёлочкой» и «ёлочкой».</w:t>
            </w:r>
          </w:p>
        </w:tc>
        <w:tc>
          <w:tcPr>
            <w:tcW w:w="2870" w:type="pct"/>
            <w:tcBorders>
              <w:top w:val="single" w:sz="4" w:space="0" w:color="auto"/>
              <w:left w:val="single" w:sz="4" w:space="0" w:color="auto"/>
              <w:bottom w:val="single" w:sz="4" w:space="0" w:color="auto"/>
              <w:right w:val="single" w:sz="4" w:space="0" w:color="auto"/>
            </w:tcBorders>
          </w:tcPr>
          <w:p w14:paraId="404BE27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3A3BE95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val="restart"/>
            <w:tcBorders>
              <w:top w:val="single" w:sz="4" w:space="0" w:color="auto"/>
              <w:left w:val="single" w:sz="4" w:space="0" w:color="auto"/>
              <w:right w:val="single" w:sz="4" w:space="0" w:color="auto"/>
            </w:tcBorders>
          </w:tcPr>
          <w:p w14:paraId="2774717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3931FCE2"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D6E1CC2" w14:textId="77777777" w:rsidTr="00F53338">
        <w:trPr>
          <w:trHeight w:val="682"/>
        </w:trPr>
        <w:tc>
          <w:tcPr>
            <w:tcW w:w="852" w:type="pct"/>
            <w:vMerge/>
            <w:tcBorders>
              <w:top w:val="single" w:sz="4" w:space="0" w:color="auto"/>
              <w:left w:val="single" w:sz="4" w:space="0" w:color="auto"/>
              <w:bottom w:val="single" w:sz="4" w:space="0" w:color="auto"/>
              <w:right w:val="single" w:sz="4" w:space="0" w:color="auto"/>
            </w:tcBorders>
            <w:vAlign w:val="center"/>
          </w:tcPr>
          <w:p w14:paraId="3D144C6E"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EC4F75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одновременного безшажного хода, спуска в «основной стойке».</w:t>
            </w:r>
          </w:p>
          <w:p w14:paraId="7551CD9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Подводящие упражнения при обучении подъёмов и спуска на учебном склоне.</w:t>
            </w:r>
          </w:p>
          <w:p w14:paraId="5E485BB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Применение изученных способов передвижения на учебно-тренировочном кругу.</w:t>
            </w:r>
          </w:p>
        </w:tc>
        <w:tc>
          <w:tcPr>
            <w:tcW w:w="612" w:type="pct"/>
            <w:tcBorders>
              <w:top w:val="single" w:sz="4" w:space="0" w:color="auto"/>
              <w:left w:val="single" w:sz="4" w:space="0" w:color="auto"/>
              <w:bottom w:val="single" w:sz="4" w:space="0" w:color="auto"/>
              <w:right w:val="single" w:sz="4" w:space="0" w:color="auto"/>
            </w:tcBorders>
          </w:tcPr>
          <w:p w14:paraId="18F44BB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6F08533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0304DAA" w14:textId="77777777" w:rsidTr="00F53338">
        <w:trPr>
          <w:trHeight w:val="128"/>
        </w:trPr>
        <w:tc>
          <w:tcPr>
            <w:tcW w:w="852" w:type="pct"/>
            <w:vMerge/>
            <w:tcBorders>
              <w:top w:val="single" w:sz="4" w:space="0" w:color="auto"/>
              <w:left w:val="single" w:sz="4" w:space="0" w:color="auto"/>
              <w:bottom w:val="single" w:sz="4" w:space="0" w:color="auto"/>
              <w:right w:val="single" w:sz="4" w:space="0" w:color="auto"/>
            </w:tcBorders>
            <w:vAlign w:val="center"/>
          </w:tcPr>
          <w:p w14:paraId="745210F8"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B61F9C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48B7E83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5253494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FBB05A3" w14:textId="77777777" w:rsidTr="00F53338">
        <w:trPr>
          <w:trHeight w:val="117"/>
        </w:trPr>
        <w:tc>
          <w:tcPr>
            <w:tcW w:w="852" w:type="pct"/>
            <w:vMerge/>
            <w:tcBorders>
              <w:top w:val="single" w:sz="4" w:space="0" w:color="auto"/>
              <w:left w:val="single" w:sz="4" w:space="0" w:color="auto"/>
              <w:bottom w:val="single" w:sz="4" w:space="0" w:color="auto"/>
              <w:right w:val="single" w:sz="4" w:space="0" w:color="auto"/>
            </w:tcBorders>
            <w:vAlign w:val="center"/>
          </w:tcPr>
          <w:p w14:paraId="3820572A"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BBCA90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ходов на учебном круге.</w:t>
            </w:r>
          </w:p>
        </w:tc>
        <w:tc>
          <w:tcPr>
            <w:tcW w:w="612" w:type="pct"/>
            <w:tcBorders>
              <w:top w:val="single" w:sz="4" w:space="0" w:color="auto"/>
              <w:left w:val="single" w:sz="4" w:space="0" w:color="auto"/>
              <w:bottom w:val="single" w:sz="4" w:space="0" w:color="auto"/>
              <w:right w:val="single" w:sz="4" w:space="0" w:color="auto"/>
            </w:tcBorders>
          </w:tcPr>
          <w:p w14:paraId="1FACF89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49C96F2E"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1C1326A" w14:textId="77777777" w:rsidTr="00F53338">
        <w:trPr>
          <w:trHeight w:val="122"/>
        </w:trPr>
        <w:tc>
          <w:tcPr>
            <w:tcW w:w="852" w:type="pct"/>
            <w:vMerge/>
            <w:tcBorders>
              <w:top w:val="single" w:sz="4" w:space="0" w:color="auto"/>
              <w:left w:val="single" w:sz="4" w:space="0" w:color="auto"/>
              <w:bottom w:val="single" w:sz="4" w:space="0" w:color="auto"/>
              <w:right w:val="single" w:sz="4" w:space="0" w:color="auto"/>
            </w:tcBorders>
            <w:vAlign w:val="center"/>
          </w:tcPr>
          <w:p w14:paraId="54D41475"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721A8F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Воспитание выносливости.</w:t>
            </w:r>
          </w:p>
        </w:tc>
        <w:tc>
          <w:tcPr>
            <w:tcW w:w="612" w:type="pct"/>
            <w:tcBorders>
              <w:top w:val="single" w:sz="4" w:space="0" w:color="auto"/>
              <w:left w:val="single" w:sz="4" w:space="0" w:color="auto"/>
              <w:bottom w:val="single" w:sz="4" w:space="0" w:color="auto"/>
              <w:right w:val="single" w:sz="4" w:space="0" w:color="auto"/>
            </w:tcBorders>
          </w:tcPr>
          <w:p w14:paraId="115BEB1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0E579A2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E207695" w14:textId="77777777" w:rsidTr="00F53338">
        <w:trPr>
          <w:trHeight w:val="125"/>
        </w:trPr>
        <w:tc>
          <w:tcPr>
            <w:tcW w:w="852" w:type="pct"/>
            <w:vMerge/>
            <w:tcBorders>
              <w:top w:val="single" w:sz="4" w:space="0" w:color="auto"/>
              <w:left w:val="single" w:sz="4" w:space="0" w:color="auto"/>
              <w:bottom w:val="single" w:sz="4" w:space="0" w:color="auto"/>
              <w:right w:val="single" w:sz="4" w:space="0" w:color="auto"/>
            </w:tcBorders>
            <w:vAlign w:val="center"/>
          </w:tcPr>
          <w:p w14:paraId="7BB7F674"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B76BA3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Развитие скоростных навыков и скоростно-силовых качеств</w:t>
            </w:r>
          </w:p>
        </w:tc>
        <w:tc>
          <w:tcPr>
            <w:tcW w:w="612" w:type="pct"/>
            <w:tcBorders>
              <w:top w:val="single" w:sz="4" w:space="0" w:color="auto"/>
              <w:left w:val="single" w:sz="4" w:space="0" w:color="auto"/>
              <w:bottom w:val="single" w:sz="4" w:space="0" w:color="auto"/>
              <w:right w:val="single" w:sz="4" w:space="0" w:color="auto"/>
            </w:tcBorders>
          </w:tcPr>
          <w:p w14:paraId="74D20C5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392F7ECE"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EC91792" w14:textId="77777777" w:rsidTr="00F53338">
        <w:trPr>
          <w:trHeight w:val="119"/>
        </w:trPr>
        <w:tc>
          <w:tcPr>
            <w:tcW w:w="852" w:type="pct"/>
            <w:vMerge/>
            <w:tcBorders>
              <w:top w:val="single" w:sz="4" w:space="0" w:color="auto"/>
              <w:left w:val="single" w:sz="4" w:space="0" w:color="auto"/>
              <w:bottom w:val="single" w:sz="4" w:space="0" w:color="auto"/>
              <w:right w:val="single" w:sz="4" w:space="0" w:color="auto"/>
            </w:tcBorders>
            <w:vAlign w:val="center"/>
          </w:tcPr>
          <w:p w14:paraId="6E72127C"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93C0FA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Развитие силовой выносливости.</w:t>
            </w:r>
          </w:p>
        </w:tc>
        <w:tc>
          <w:tcPr>
            <w:tcW w:w="612" w:type="pct"/>
            <w:tcBorders>
              <w:top w:val="single" w:sz="4" w:space="0" w:color="auto"/>
              <w:left w:val="single" w:sz="4" w:space="0" w:color="auto"/>
              <w:bottom w:val="single" w:sz="4" w:space="0" w:color="auto"/>
              <w:right w:val="single" w:sz="4" w:space="0" w:color="auto"/>
            </w:tcBorders>
          </w:tcPr>
          <w:p w14:paraId="0031C6E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10A82CB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EF954A9" w14:textId="77777777" w:rsidTr="00F53338">
        <w:trPr>
          <w:trHeight w:val="101"/>
        </w:trPr>
        <w:tc>
          <w:tcPr>
            <w:tcW w:w="852" w:type="pct"/>
            <w:vMerge w:val="restart"/>
            <w:tcBorders>
              <w:top w:val="single" w:sz="4" w:space="0" w:color="auto"/>
              <w:left w:val="single" w:sz="4" w:space="0" w:color="auto"/>
              <w:bottom w:val="single" w:sz="4" w:space="0" w:color="auto"/>
              <w:right w:val="single" w:sz="4" w:space="0" w:color="auto"/>
            </w:tcBorders>
          </w:tcPr>
          <w:p w14:paraId="2399F3C5"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Тема 4.3. Техника</w:t>
            </w:r>
          </w:p>
          <w:p w14:paraId="64298D4D"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поворота</w:t>
            </w:r>
          </w:p>
          <w:p w14:paraId="291EC0C7" w14:textId="77777777" w:rsidR="00F53338" w:rsidRPr="00526EB4" w:rsidRDefault="00F53338" w:rsidP="00F53338">
            <w:pPr>
              <w:rPr>
                <w:rFonts w:ascii="Times New Roman" w:hAnsi="Times New Roman" w:cs="Times New Roman"/>
                <w:sz w:val="24"/>
                <w:szCs w:val="24"/>
              </w:rPr>
            </w:pPr>
            <w:r w:rsidRPr="00526EB4">
              <w:rPr>
                <w:rStyle w:val="2e"/>
                <w:rFonts w:eastAsia="Arial Unicode MS"/>
                <w:sz w:val="24"/>
                <w:szCs w:val="24"/>
              </w:rPr>
              <w:t>«переступанием», «плугом». Техника перехода с хода на ход.</w:t>
            </w:r>
          </w:p>
        </w:tc>
        <w:tc>
          <w:tcPr>
            <w:tcW w:w="2870" w:type="pct"/>
            <w:tcBorders>
              <w:top w:val="single" w:sz="4" w:space="0" w:color="auto"/>
              <w:left w:val="single" w:sz="4" w:space="0" w:color="auto"/>
              <w:bottom w:val="single" w:sz="4" w:space="0" w:color="auto"/>
              <w:right w:val="single" w:sz="4" w:space="0" w:color="auto"/>
            </w:tcBorders>
          </w:tcPr>
          <w:p w14:paraId="1BD66B2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0BD9C7B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66" w:type="pct"/>
            <w:vMerge w:val="restart"/>
            <w:tcBorders>
              <w:top w:val="single" w:sz="4" w:space="0" w:color="auto"/>
              <w:left w:val="single" w:sz="4" w:space="0" w:color="auto"/>
              <w:right w:val="single" w:sz="4" w:space="0" w:color="auto"/>
            </w:tcBorders>
          </w:tcPr>
          <w:p w14:paraId="3CCF2CF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72FDD5A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59AEB83" w14:textId="77777777" w:rsidTr="00F53338">
        <w:trPr>
          <w:trHeight w:val="673"/>
        </w:trPr>
        <w:tc>
          <w:tcPr>
            <w:tcW w:w="852" w:type="pct"/>
            <w:vMerge/>
            <w:tcBorders>
              <w:top w:val="single" w:sz="4" w:space="0" w:color="auto"/>
              <w:left w:val="single" w:sz="4" w:space="0" w:color="auto"/>
              <w:bottom w:val="single" w:sz="4" w:space="0" w:color="auto"/>
              <w:right w:val="single" w:sz="4" w:space="0" w:color="auto"/>
            </w:tcBorders>
            <w:vAlign w:val="center"/>
          </w:tcPr>
          <w:p w14:paraId="0E31A2DA"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141354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поворота «переступанием», «плугом».</w:t>
            </w:r>
          </w:p>
          <w:p w14:paraId="5DA695F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попеременного двушажного хода, одновременных ходов, подъёмов, спусков на учебном кругу, на учебном склоне.</w:t>
            </w:r>
          </w:p>
        </w:tc>
        <w:tc>
          <w:tcPr>
            <w:tcW w:w="612" w:type="pct"/>
            <w:tcBorders>
              <w:top w:val="single" w:sz="4" w:space="0" w:color="auto"/>
              <w:left w:val="single" w:sz="4" w:space="0" w:color="auto"/>
              <w:bottom w:val="single" w:sz="4" w:space="0" w:color="auto"/>
              <w:right w:val="single" w:sz="4" w:space="0" w:color="auto"/>
            </w:tcBorders>
          </w:tcPr>
          <w:p w14:paraId="5AD46AD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22139DD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6D0A791" w14:textId="77777777" w:rsidTr="00F53338">
        <w:trPr>
          <w:trHeight w:val="117"/>
        </w:trPr>
        <w:tc>
          <w:tcPr>
            <w:tcW w:w="852" w:type="pct"/>
            <w:vMerge/>
            <w:tcBorders>
              <w:top w:val="single" w:sz="4" w:space="0" w:color="auto"/>
              <w:left w:val="single" w:sz="4" w:space="0" w:color="auto"/>
              <w:bottom w:val="single" w:sz="4" w:space="0" w:color="auto"/>
              <w:right w:val="single" w:sz="4" w:space="0" w:color="auto"/>
            </w:tcBorders>
            <w:vAlign w:val="center"/>
          </w:tcPr>
          <w:p w14:paraId="0349F974"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47F38A1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650581F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8</w:t>
            </w:r>
          </w:p>
        </w:tc>
        <w:tc>
          <w:tcPr>
            <w:tcW w:w="666" w:type="pct"/>
            <w:vMerge/>
            <w:tcBorders>
              <w:left w:val="single" w:sz="4" w:space="0" w:color="auto"/>
              <w:right w:val="single" w:sz="4" w:space="0" w:color="auto"/>
            </w:tcBorders>
            <w:vAlign w:val="center"/>
          </w:tcPr>
          <w:p w14:paraId="1F583AB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D70689F" w14:textId="77777777" w:rsidTr="00F53338">
        <w:trPr>
          <w:trHeight w:val="250"/>
        </w:trPr>
        <w:tc>
          <w:tcPr>
            <w:tcW w:w="852" w:type="pct"/>
            <w:vMerge/>
            <w:tcBorders>
              <w:top w:val="single" w:sz="4" w:space="0" w:color="auto"/>
              <w:left w:val="single" w:sz="4" w:space="0" w:color="auto"/>
              <w:bottom w:val="single" w:sz="4" w:space="0" w:color="auto"/>
              <w:right w:val="single" w:sz="4" w:space="0" w:color="auto"/>
            </w:tcBorders>
            <w:vAlign w:val="center"/>
          </w:tcPr>
          <w:p w14:paraId="5DB9248A"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2BBAB2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поворота на прямой площадке</w:t>
            </w:r>
          </w:p>
        </w:tc>
        <w:tc>
          <w:tcPr>
            <w:tcW w:w="612" w:type="pct"/>
            <w:tcBorders>
              <w:top w:val="single" w:sz="4" w:space="0" w:color="auto"/>
              <w:left w:val="single" w:sz="4" w:space="0" w:color="auto"/>
              <w:bottom w:val="single" w:sz="4" w:space="0" w:color="auto"/>
              <w:right w:val="single" w:sz="4" w:space="0" w:color="auto"/>
            </w:tcBorders>
          </w:tcPr>
          <w:p w14:paraId="14A2F6E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4AE5D02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A7B8D21" w14:textId="77777777" w:rsidTr="00F53338">
        <w:trPr>
          <w:trHeight w:val="239"/>
        </w:trPr>
        <w:tc>
          <w:tcPr>
            <w:tcW w:w="852" w:type="pct"/>
            <w:vMerge/>
            <w:tcBorders>
              <w:top w:val="single" w:sz="4" w:space="0" w:color="auto"/>
              <w:left w:val="single" w:sz="4" w:space="0" w:color="auto"/>
              <w:bottom w:val="single" w:sz="4" w:space="0" w:color="auto"/>
              <w:right w:val="single" w:sz="4" w:space="0" w:color="auto"/>
            </w:tcBorders>
            <w:vAlign w:val="center"/>
          </w:tcPr>
          <w:p w14:paraId="0C6A9BE5"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0EB44A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лыжных ходов на учебном кругу.</w:t>
            </w:r>
          </w:p>
        </w:tc>
        <w:tc>
          <w:tcPr>
            <w:tcW w:w="612" w:type="pct"/>
            <w:tcBorders>
              <w:top w:val="single" w:sz="4" w:space="0" w:color="auto"/>
              <w:left w:val="single" w:sz="4" w:space="0" w:color="auto"/>
              <w:bottom w:val="single" w:sz="4" w:space="0" w:color="auto"/>
              <w:right w:val="single" w:sz="4" w:space="0" w:color="auto"/>
            </w:tcBorders>
          </w:tcPr>
          <w:p w14:paraId="0CB6B2A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57F0C32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B692FAA" w14:textId="77777777" w:rsidTr="00F53338">
        <w:trPr>
          <w:trHeight w:val="116"/>
        </w:trPr>
        <w:tc>
          <w:tcPr>
            <w:tcW w:w="852" w:type="pct"/>
            <w:vMerge/>
            <w:tcBorders>
              <w:top w:val="single" w:sz="4" w:space="0" w:color="auto"/>
              <w:left w:val="single" w:sz="4" w:space="0" w:color="auto"/>
              <w:bottom w:val="single" w:sz="4" w:space="0" w:color="auto"/>
              <w:right w:val="single" w:sz="4" w:space="0" w:color="auto"/>
            </w:tcBorders>
            <w:vAlign w:val="center"/>
          </w:tcPr>
          <w:p w14:paraId="00E1FC4A"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898596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поворота на склоне.</w:t>
            </w:r>
          </w:p>
        </w:tc>
        <w:tc>
          <w:tcPr>
            <w:tcW w:w="612" w:type="pct"/>
            <w:tcBorders>
              <w:top w:val="single" w:sz="4" w:space="0" w:color="auto"/>
              <w:left w:val="single" w:sz="4" w:space="0" w:color="auto"/>
              <w:bottom w:val="single" w:sz="4" w:space="0" w:color="auto"/>
              <w:right w:val="single" w:sz="4" w:space="0" w:color="auto"/>
            </w:tcBorders>
          </w:tcPr>
          <w:p w14:paraId="07ABB3C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11D483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523D9EF" w14:textId="77777777" w:rsidTr="00F53338">
        <w:trPr>
          <w:trHeight w:val="247"/>
        </w:trPr>
        <w:tc>
          <w:tcPr>
            <w:tcW w:w="852" w:type="pct"/>
            <w:vMerge/>
            <w:tcBorders>
              <w:top w:val="single" w:sz="4" w:space="0" w:color="auto"/>
              <w:left w:val="single" w:sz="4" w:space="0" w:color="auto"/>
              <w:bottom w:val="single" w:sz="4" w:space="0" w:color="auto"/>
              <w:right w:val="single" w:sz="4" w:space="0" w:color="auto"/>
            </w:tcBorders>
            <w:vAlign w:val="center"/>
          </w:tcPr>
          <w:p w14:paraId="4D566EFD" w14:textId="77777777" w:rsidR="00F53338" w:rsidRPr="00526EB4" w:rsidRDefault="00F53338" w:rsidP="00F53338">
            <w:pPr>
              <w:rPr>
                <w:rFonts w:ascii="Times New Roman" w:hAnsi="Times New Roman" w:cs="Times New Roman"/>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7ECBEC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техники торможения на крутом спуске</w:t>
            </w:r>
          </w:p>
        </w:tc>
        <w:tc>
          <w:tcPr>
            <w:tcW w:w="612" w:type="pct"/>
            <w:tcBorders>
              <w:top w:val="single" w:sz="4" w:space="0" w:color="auto"/>
              <w:left w:val="single" w:sz="4" w:space="0" w:color="auto"/>
              <w:bottom w:val="single" w:sz="4" w:space="0" w:color="auto"/>
              <w:right w:val="single" w:sz="4" w:space="0" w:color="auto"/>
            </w:tcBorders>
          </w:tcPr>
          <w:p w14:paraId="205F63C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0682DB4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F882E77" w14:textId="77777777" w:rsidTr="00F53338">
        <w:trPr>
          <w:trHeight w:val="235"/>
        </w:trPr>
        <w:tc>
          <w:tcPr>
            <w:tcW w:w="852" w:type="pct"/>
            <w:vMerge w:val="restart"/>
            <w:tcBorders>
              <w:top w:val="single" w:sz="4" w:space="0" w:color="auto"/>
              <w:left w:val="single" w:sz="4" w:space="0" w:color="auto"/>
              <w:right w:val="single" w:sz="4" w:space="0" w:color="auto"/>
            </w:tcBorders>
            <w:vAlign w:val="center"/>
          </w:tcPr>
          <w:p w14:paraId="2B6C922C"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4.4. Совершенствование техники перемещения лыжных ходов.</w:t>
            </w:r>
          </w:p>
          <w:p w14:paraId="7F306E7C"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00B765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52C7EC0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66" w:type="pct"/>
            <w:vMerge w:val="restart"/>
            <w:tcBorders>
              <w:top w:val="single" w:sz="4" w:space="0" w:color="auto"/>
              <w:left w:val="single" w:sz="4" w:space="0" w:color="auto"/>
              <w:right w:val="single" w:sz="4" w:space="0" w:color="auto"/>
            </w:tcBorders>
          </w:tcPr>
          <w:p w14:paraId="5AB5BAA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08C598E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2D9B34A" w14:textId="77777777" w:rsidTr="00F53338">
        <w:trPr>
          <w:trHeight w:val="566"/>
        </w:trPr>
        <w:tc>
          <w:tcPr>
            <w:tcW w:w="852" w:type="pct"/>
            <w:vMerge/>
            <w:tcBorders>
              <w:left w:val="single" w:sz="4" w:space="0" w:color="auto"/>
              <w:right w:val="single" w:sz="4" w:space="0" w:color="auto"/>
            </w:tcBorders>
            <w:vAlign w:val="center"/>
          </w:tcPr>
          <w:p w14:paraId="466B3C7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AFB3B4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Оценка техники попеременного двушажного хода на учебном кругу.</w:t>
            </w:r>
          </w:p>
          <w:p w14:paraId="331F0145"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Оценка техники спуска в «основной стойке», подъема «ёлочки» на учебном склоне. Оценка техники поворота «плугом» со склона средней крутизны.</w:t>
            </w:r>
          </w:p>
          <w:p w14:paraId="4780770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Приём контрольных нормативов на дистанции 3 км у девушек, дистанции 5 км у юношей.</w:t>
            </w:r>
          </w:p>
        </w:tc>
        <w:tc>
          <w:tcPr>
            <w:tcW w:w="612" w:type="pct"/>
            <w:tcBorders>
              <w:top w:val="single" w:sz="4" w:space="0" w:color="auto"/>
              <w:left w:val="single" w:sz="4" w:space="0" w:color="auto"/>
              <w:bottom w:val="single" w:sz="4" w:space="0" w:color="auto"/>
              <w:right w:val="single" w:sz="4" w:space="0" w:color="auto"/>
            </w:tcBorders>
          </w:tcPr>
          <w:p w14:paraId="2664166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68BC176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499FAFE" w14:textId="77777777" w:rsidTr="00F53338">
        <w:trPr>
          <w:trHeight w:val="149"/>
        </w:trPr>
        <w:tc>
          <w:tcPr>
            <w:tcW w:w="852" w:type="pct"/>
            <w:vMerge/>
            <w:tcBorders>
              <w:left w:val="single" w:sz="4" w:space="0" w:color="auto"/>
              <w:right w:val="single" w:sz="4" w:space="0" w:color="auto"/>
            </w:tcBorders>
            <w:vAlign w:val="center"/>
          </w:tcPr>
          <w:p w14:paraId="44BFE98F"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16FFE5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107C74C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66" w:type="pct"/>
            <w:vMerge/>
            <w:tcBorders>
              <w:left w:val="single" w:sz="4" w:space="0" w:color="auto"/>
              <w:right w:val="single" w:sz="4" w:space="0" w:color="auto"/>
            </w:tcBorders>
            <w:vAlign w:val="center"/>
          </w:tcPr>
          <w:p w14:paraId="119963E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25D2C27" w14:textId="77777777" w:rsidTr="00F53338">
        <w:trPr>
          <w:trHeight w:val="153"/>
        </w:trPr>
        <w:tc>
          <w:tcPr>
            <w:tcW w:w="852" w:type="pct"/>
            <w:vMerge/>
            <w:tcBorders>
              <w:left w:val="single" w:sz="4" w:space="0" w:color="auto"/>
              <w:right w:val="single" w:sz="4" w:space="0" w:color="auto"/>
            </w:tcBorders>
            <w:vAlign w:val="center"/>
          </w:tcPr>
          <w:p w14:paraId="623EC1F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CA3AC1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Сдача норматива: прохождение дистанции – девушки (3 км.), юноши (5 км).</w:t>
            </w:r>
          </w:p>
        </w:tc>
        <w:tc>
          <w:tcPr>
            <w:tcW w:w="612" w:type="pct"/>
            <w:tcBorders>
              <w:top w:val="single" w:sz="4" w:space="0" w:color="auto"/>
              <w:left w:val="single" w:sz="4" w:space="0" w:color="auto"/>
              <w:bottom w:val="single" w:sz="4" w:space="0" w:color="auto"/>
              <w:right w:val="single" w:sz="4" w:space="0" w:color="auto"/>
            </w:tcBorders>
          </w:tcPr>
          <w:p w14:paraId="4E0EEC1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2D84FFF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368B3EA" w14:textId="77777777" w:rsidTr="00F53338">
        <w:trPr>
          <w:trHeight w:val="153"/>
        </w:trPr>
        <w:tc>
          <w:tcPr>
            <w:tcW w:w="852" w:type="pct"/>
            <w:vMerge/>
            <w:tcBorders>
              <w:left w:val="single" w:sz="4" w:space="0" w:color="auto"/>
              <w:right w:val="single" w:sz="4" w:space="0" w:color="auto"/>
            </w:tcBorders>
            <w:vAlign w:val="center"/>
          </w:tcPr>
          <w:p w14:paraId="2B73CA8E"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42E832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Сдача норматива: техника спуска и подъема, поворота со склона</w:t>
            </w:r>
          </w:p>
        </w:tc>
        <w:tc>
          <w:tcPr>
            <w:tcW w:w="612" w:type="pct"/>
            <w:tcBorders>
              <w:top w:val="single" w:sz="4" w:space="0" w:color="auto"/>
              <w:left w:val="single" w:sz="4" w:space="0" w:color="auto"/>
              <w:bottom w:val="single" w:sz="4" w:space="0" w:color="auto"/>
              <w:right w:val="single" w:sz="4" w:space="0" w:color="auto"/>
            </w:tcBorders>
          </w:tcPr>
          <w:p w14:paraId="57693EC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B9A8EE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9D74E8C" w14:textId="77777777" w:rsidTr="00F53338">
        <w:trPr>
          <w:trHeight w:val="283"/>
        </w:trPr>
        <w:tc>
          <w:tcPr>
            <w:tcW w:w="3722" w:type="pct"/>
            <w:gridSpan w:val="2"/>
            <w:tcBorders>
              <w:top w:val="single" w:sz="4" w:space="0" w:color="auto"/>
              <w:left w:val="single" w:sz="4" w:space="0" w:color="auto"/>
              <w:bottom w:val="single" w:sz="4" w:space="0" w:color="auto"/>
              <w:right w:val="single" w:sz="4" w:space="0" w:color="auto"/>
            </w:tcBorders>
            <w:vAlign w:val="center"/>
          </w:tcPr>
          <w:p w14:paraId="12CB183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Раздел 5. Атлетическая гимнастика</w:t>
            </w:r>
          </w:p>
        </w:tc>
        <w:tc>
          <w:tcPr>
            <w:tcW w:w="612" w:type="pct"/>
            <w:tcBorders>
              <w:top w:val="single" w:sz="4" w:space="0" w:color="auto"/>
              <w:left w:val="single" w:sz="4" w:space="0" w:color="auto"/>
              <w:bottom w:val="single" w:sz="4" w:space="0" w:color="auto"/>
              <w:right w:val="single" w:sz="4" w:space="0" w:color="auto"/>
            </w:tcBorders>
          </w:tcPr>
          <w:p w14:paraId="146CA15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-/26/-</w:t>
            </w:r>
          </w:p>
        </w:tc>
        <w:tc>
          <w:tcPr>
            <w:tcW w:w="666" w:type="pct"/>
            <w:vMerge/>
            <w:tcBorders>
              <w:left w:val="single" w:sz="4" w:space="0" w:color="auto"/>
              <w:bottom w:val="single" w:sz="4" w:space="0" w:color="auto"/>
              <w:right w:val="single" w:sz="4" w:space="0" w:color="auto"/>
            </w:tcBorders>
            <w:vAlign w:val="center"/>
          </w:tcPr>
          <w:p w14:paraId="26774D2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2D81CD7" w14:textId="77777777" w:rsidTr="00F53338">
        <w:trPr>
          <w:trHeight w:val="155"/>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63ED1CFC"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5.1. Техника работы с отягощениями.</w:t>
            </w:r>
          </w:p>
        </w:tc>
        <w:tc>
          <w:tcPr>
            <w:tcW w:w="2870" w:type="pct"/>
            <w:tcBorders>
              <w:top w:val="single" w:sz="4" w:space="0" w:color="auto"/>
              <w:left w:val="single" w:sz="4" w:space="0" w:color="auto"/>
              <w:bottom w:val="single" w:sz="4" w:space="0" w:color="auto"/>
              <w:right w:val="single" w:sz="4" w:space="0" w:color="auto"/>
            </w:tcBorders>
          </w:tcPr>
          <w:p w14:paraId="1A7DDE5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69C8886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val="restart"/>
            <w:tcBorders>
              <w:top w:val="single" w:sz="4" w:space="0" w:color="auto"/>
              <w:left w:val="single" w:sz="4" w:space="0" w:color="auto"/>
              <w:right w:val="single" w:sz="4" w:space="0" w:color="auto"/>
            </w:tcBorders>
          </w:tcPr>
          <w:p w14:paraId="4D2693F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5C083B4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04B8106" w14:textId="77777777" w:rsidTr="00F53338">
        <w:trPr>
          <w:trHeight w:val="850"/>
        </w:trPr>
        <w:tc>
          <w:tcPr>
            <w:tcW w:w="852" w:type="pct"/>
            <w:vMerge/>
            <w:tcBorders>
              <w:top w:val="single" w:sz="4" w:space="0" w:color="auto"/>
              <w:left w:val="single" w:sz="4" w:space="0" w:color="auto"/>
              <w:bottom w:val="single" w:sz="4" w:space="0" w:color="auto"/>
              <w:right w:val="single" w:sz="4" w:space="0" w:color="auto"/>
            </w:tcBorders>
            <w:vAlign w:val="center"/>
          </w:tcPr>
          <w:p w14:paraId="77D74775"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8DD4E2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Развитие мышц рук и плечевого пояса. Техника выполнения упражнений с отягощением. Техника выполнения упражнений с гантелями. Техника выполнения упражнений со штангами.</w:t>
            </w:r>
          </w:p>
        </w:tc>
        <w:tc>
          <w:tcPr>
            <w:tcW w:w="612" w:type="pct"/>
            <w:tcBorders>
              <w:top w:val="single" w:sz="4" w:space="0" w:color="auto"/>
              <w:left w:val="single" w:sz="4" w:space="0" w:color="auto"/>
              <w:bottom w:val="single" w:sz="4" w:space="0" w:color="auto"/>
              <w:right w:val="single" w:sz="4" w:space="0" w:color="auto"/>
            </w:tcBorders>
          </w:tcPr>
          <w:p w14:paraId="7D0C621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5F1B2AF2"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4FF6125" w14:textId="77777777" w:rsidTr="00F53338">
        <w:trPr>
          <w:trHeight w:val="175"/>
        </w:trPr>
        <w:tc>
          <w:tcPr>
            <w:tcW w:w="852" w:type="pct"/>
            <w:vMerge/>
            <w:tcBorders>
              <w:top w:val="single" w:sz="4" w:space="0" w:color="auto"/>
              <w:left w:val="single" w:sz="4" w:space="0" w:color="auto"/>
              <w:bottom w:val="single" w:sz="4" w:space="0" w:color="auto"/>
              <w:right w:val="single" w:sz="4" w:space="0" w:color="auto"/>
            </w:tcBorders>
            <w:vAlign w:val="center"/>
          </w:tcPr>
          <w:p w14:paraId="5BA1875D"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ED2DFD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AE2FC6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vAlign w:val="center"/>
          </w:tcPr>
          <w:p w14:paraId="50F9AA19"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061822BA" w14:textId="77777777" w:rsidTr="00F53338">
        <w:trPr>
          <w:trHeight w:val="179"/>
        </w:trPr>
        <w:tc>
          <w:tcPr>
            <w:tcW w:w="852" w:type="pct"/>
            <w:vMerge/>
            <w:tcBorders>
              <w:top w:val="single" w:sz="4" w:space="0" w:color="auto"/>
              <w:left w:val="single" w:sz="4" w:space="0" w:color="auto"/>
              <w:bottom w:val="single" w:sz="4" w:space="0" w:color="auto"/>
              <w:right w:val="single" w:sz="4" w:space="0" w:color="auto"/>
            </w:tcBorders>
            <w:vAlign w:val="center"/>
          </w:tcPr>
          <w:p w14:paraId="243E76AD"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B5B811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элементов с гантелями</w:t>
            </w:r>
          </w:p>
        </w:tc>
        <w:tc>
          <w:tcPr>
            <w:tcW w:w="612" w:type="pct"/>
            <w:tcBorders>
              <w:top w:val="single" w:sz="4" w:space="0" w:color="auto"/>
              <w:left w:val="single" w:sz="4" w:space="0" w:color="auto"/>
              <w:bottom w:val="single" w:sz="4" w:space="0" w:color="auto"/>
              <w:right w:val="single" w:sz="4" w:space="0" w:color="auto"/>
            </w:tcBorders>
          </w:tcPr>
          <w:p w14:paraId="5074630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1C08510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27934E2" w14:textId="77777777" w:rsidTr="00F53338">
        <w:trPr>
          <w:trHeight w:val="179"/>
        </w:trPr>
        <w:tc>
          <w:tcPr>
            <w:tcW w:w="852" w:type="pct"/>
            <w:vMerge/>
            <w:tcBorders>
              <w:top w:val="single" w:sz="4" w:space="0" w:color="auto"/>
              <w:left w:val="single" w:sz="4" w:space="0" w:color="auto"/>
              <w:bottom w:val="single" w:sz="4" w:space="0" w:color="auto"/>
              <w:right w:val="single" w:sz="4" w:space="0" w:color="auto"/>
            </w:tcBorders>
            <w:vAlign w:val="center"/>
          </w:tcPr>
          <w:p w14:paraId="66F8F61C"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806876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элементов со штангами</w:t>
            </w:r>
          </w:p>
        </w:tc>
        <w:tc>
          <w:tcPr>
            <w:tcW w:w="612" w:type="pct"/>
            <w:tcBorders>
              <w:top w:val="single" w:sz="4" w:space="0" w:color="auto"/>
              <w:left w:val="single" w:sz="4" w:space="0" w:color="auto"/>
              <w:bottom w:val="single" w:sz="4" w:space="0" w:color="auto"/>
              <w:right w:val="single" w:sz="4" w:space="0" w:color="auto"/>
            </w:tcBorders>
          </w:tcPr>
          <w:p w14:paraId="2D84941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5231258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FFA595E" w14:textId="77777777" w:rsidTr="00F53338">
        <w:trPr>
          <w:trHeight w:val="169"/>
        </w:trPr>
        <w:tc>
          <w:tcPr>
            <w:tcW w:w="852" w:type="pct"/>
            <w:vMerge/>
            <w:tcBorders>
              <w:top w:val="single" w:sz="4" w:space="0" w:color="auto"/>
              <w:left w:val="single" w:sz="4" w:space="0" w:color="auto"/>
              <w:bottom w:val="single" w:sz="4" w:space="0" w:color="auto"/>
              <w:right w:val="single" w:sz="4" w:space="0" w:color="auto"/>
            </w:tcBorders>
            <w:vAlign w:val="center"/>
          </w:tcPr>
          <w:p w14:paraId="3EEEAC93"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55F618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Основные правила занятий с отягощением.</w:t>
            </w:r>
          </w:p>
        </w:tc>
        <w:tc>
          <w:tcPr>
            <w:tcW w:w="612" w:type="pct"/>
            <w:tcBorders>
              <w:top w:val="single" w:sz="4" w:space="0" w:color="auto"/>
              <w:left w:val="single" w:sz="4" w:space="0" w:color="auto"/>
              <w:bottom w:val="single" w:sz="4" w:space="0" w:color="auto"/>
              <w:right w:val="single" w:sz="4" w:space="0" w:color="auto"/>
            </w:tcBorders>
          </w:tcPr>
          <w:p w14:paraId="172CBDD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2A7B1C5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619D518" w14:textId="77777777" w:rsidTr="00F53338">
        <w:trPr>
          <w:trHeight w:val="161"/>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52435459"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5.2. Развитие</w:t>
            </w:r>
          </w:p>
          <w:p w14:paraId="7C07B511"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мышц спины.</w:t>
            </w:r>
          </w:p>
        </w:tc>
        <w:tc>
          <w:tcPr>
            <w:tcW w:w="2870" w:type="pct"/>
            <w:tcBorders>
              <w:top w:val="single" w:sz="4" w:space="0" w:color="auto"/>
              <w:left w:val="single" w:sz="4" w:space="0" w:color="auto"/>
              <w:bottom w:val="single" w:sz="4" w:space="0" w:color="auto"/>
              <w:right w:val="single" w:sz="4" w:space="0" w:color="auto"/>
            </w:tcBorders>
          </w:tcPr>
          <w:p w14:paraId="4EBA4C1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5C06764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val="restart"/>
            <w:tcBorders>
              <w:top w:val="single" w:sz="4" w:space="0" w:color="auto"/>
              <w:left w:val="single" w:sz="4" w:space="0" w:color="auto"/>
              <w:right w:val="single" w:sz="4" w:space="0" w:color="auto"/>
            </w:tcBorders>
          </w:tcPr>
          <w:p w14:paraId="7EF3A2A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63B306D4"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97A2F75" w14:textId="77777777" w:rsidTr="00F53338">
        <w:trPr>
          <w:trHeight w:val="567"/>
        </w:trPr>
        <w:tc>
          <w:tcPr>
            <w:tcW w:w="852" w:type="pct"/>
            <w:vMerge/>
            <w:tcBorders>
              <w:top w:val="single" w:sz="4" w:space="0" w:color="auto"/>
              <w:left w:val="single" w:sz="4" w:space="0" w:color="auto"/>
              <w:bottom w:val="single" w:sz="4" w:space="0" w:color="auto"/>
              <w:right w:val="single" w:sz="4" w:space="0" w:color="auto"/>
            </w:tcBorders>
            <w:vAlign w:val="center"/>
          </w:tcPr>
          <w:p w14:paraId="0810F102"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CFA93C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ОРУ для мышц спины. Наклоны, повороты, приседание с отягощениями. Техника выполнения различных тяг, грифа, штанги. Работа с отягощением.</w:t>
            </w:r>
          </w:p>
        </w:tc>
        <w:tc>
          <w:tcPr>
            <w:tcW w:w="612" w:type="pct"/>
            <w:tcBorders>
              <w:top w:val="single" w:sz="4" w:space="0" w:color="auto"/>
              <w:left w:val="single" w:sz="4" w:space="0" w:color="auto"/>
              <w:bottom w:val="single" w:sz="4" w:space="0" w:color="auto"/>
              <w:right w:val="single" w:sz="4" w:space="0" w:color="auto"/>
            </w:tcBorders>
          </w:tcPr>
          <w:p w14:paraId="0404CA3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46CD351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E5423FE" w14:textId="77777777" w:rsidTr="00F53338">
        <w:trPr>
          <w:trHeight w:val="181"/>
        </w:trPr>
        <w:tc>
          <w:tcPr>
            <w:tcW w:w="852" w:type="pct"/>
            <w:vMerge/>
            <w:tcBorders>
              <w:top w:val="single" w:sz="4" w:space="0" w:color="auto"/>
              <w:left w:val="single" w:sz="4" w:space="0" w:color="auto"/>
              <w:bottom w:val="single" w:sz="4" w:space="0" w:color="auto"/>
              <w:right w:val="single" w:sz="4" w:space="0" w:color="auto"/>
            </w:tcBorders>
            <w:vAlign w:val="center"/>
          </w:tcPr>
          <w:p w14:paraId="6F7B8A9F"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181DDE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1E2B201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vAlign w:val="center"/>
          </w:tcPr>
          <w:p w14:paraId="7779FFB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6278066" w14:textId="77777777" w:rsidTr="00F53338">
        <w:trPr>
          <w:trHeight w:val="171"/>
        </w:trPr>
        <w:tc>
          <w:tcPr>
            <w:tcW w:w="852" w:type="pct"/>
            <w:vMerge/>
            <w:tcBorders>
              <w:top w:val="single" w:sz="4" w:space="0" w:color="auto"/>
              <w:left w:val="single" w:sz="4" w:space="0" w:color="auto"/>
              <w:bottom w:val="single" w:sz="4" w:space="0" w:color="auto"/>
              <w:right w:val="single" w:sz="4" w:space="0" w:color="auto"/>
            </w:tcBorders>
            <w:vAlign w:val="center"/>
          </w:tcPr>
          <w:p w14:paraId="1CF57B5A"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089E86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действий с отягощениями.</w:t>
            </w:r>
          </w:p>
        </w:tc>
        <w:tc>
          <w:tcPr>
            <w:tcW w:w="612" w:type="pct"/>
            <w:tcBorders>
              <w:top w:val="single" w:sz="4" w:space="0" w:color="auto"/>
              <w:left w:val="single" w:sz="4" w:space="0" w:color="auto"/>
              <w:bottom w:val="single" w:sz="4" w:space="0" w:color="auto"/>
              <w:right w:val="single" w:sz="4" w:space="0" w:color="auto"/>
            </w:tcBorders>
          </w:tcPr>
          <w:p w14:paraId="15A4FCC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758122F8"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1E8CFCD" w14:textId="77777777" w:rsidTr="00F53338">
        <w:trPr>
          <w:trHeight w:val="161"/>
        </w:trPr>
        <w:tc>
          <w:tcPr>
            <w:tcW w:w="852" w:type="pct"/>
            <w:vMerge/>
            <w:tcBorders>
              <w:top w:val="single" w:sz="4" w:space="0" w:color="auto"/>
              <w:left w:val="single" w:sz="4" w:space="0" w:color="auto"/>
              <w:bottom w:val="single" w:sz="4" w:space="0" w:color="auto"/>
              <w:right w:val="single" w:sz="4" w:space="0" w:color="auto"/>
            </w:tcBorders>
            <w:vAlign w:val="center"/>
          </w:tcPr>
          <w:p w14:paraId="6475B014"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1F0E62E"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Техника выполнения на тренажёрах, штангой.</w:t>
            </w:r>
          </w:p>
        </w:tc>
        <w:tc>
          <w:tcPr>
            <w:tcW w:w="612" w:type="pct"/>
            <w:tcBorders>
              <w:top w:val="single" w:sz="4" w:space="0" w:color="auto"/>
              <w:left w:val="single" w:sz="4" w:space="0" w:color="auto"/>
              <w:bottom w:val="single" w:sz="4" w:space="0" w:color="auto"/>
              <w:right w:val="single" w:sz="4" w:space="0" w:color="auto"/>
            </w:tcBorders>
          </w:tcPr>
          <w:p w14:paraId="61BB304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538DFA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8E423BE" w14:textId="77777777" w:rsidTr="00F53338">
        <w:trPr>
          <w:trHeight w:val="60"/>
        </w:trPr>
        <w:tc>
          <w:tcPr>
            <w:tcW w:w="852" w:type="pct"/>
            <w:vMerge/>
            <w:tcBorders>
              <w:top w:val="single" w:sz="4" w:space="0" w:color="auto"/>
              <w:left w:val="single" w:sz="4" w:space="0" w:color="auto"/>
              <w:bottom w:val="single" w:sz="4" w:space="0" w:color="auto"/>
              <w:right w:val="single" w:sz="4" w:space="0" w:color="auto"/>
            </w:tcBorders>
            <w:vAlign w:val="center"/>
          </w:tcPr>
          <w:p w14:paraId="6B78C5E9"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34D5EB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Воспитание волевых качеств при работе с отягощениями.</w:t>
            </w:r>
          </w:p>
        </w:tc>
        <w:tc>
          <w:tcPr>
            <w:tcW w:w="612" w:type="pct"/>
            <w:tcBorders>
              <w:top w:val="single" w:sz="4" w:space="0" w:color="auto"/>
              <w:left w:val="single" w:sz="4" w:space="0" w:color="auto"/>
              <w:bottom w:val="single" w:sz="4" w:space="0" w:color="auto"/>
              <w:right w:val="single" w:sz="4" w:space="0" w:color="auto"/>
            </w:tcBorders>
          </w:tcPr>
          <w:p w14:paraId="1A36D7F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4507D78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08AA8D4" w14:textId="77777777" w:rsidTr="00F53338">
        <w:trPr>
          <w:trHeight w:val="134"/>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433C17B9"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5.3. Развитие</w:t>
            </w:r>
          </w:p>
          <w:p w14:paraId="7366FD07"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мышц брюшного</w:t>
            </w:r>
          </w:p>
          <w:p w14:paraId="5105FA2A"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пресса.</w:t>
            </w:r>
          </w:p>
        </w:tc>
        <w:tc>
          <w:tcPr>
            <w:tcW w:w="2870" w:type="pct"/>
            <w:tcBorders>
              <w:top w:val="single" w:sz="4" w:space="0" w:color="auto"/>
              <w:left w:val="single" w:sz="4" w:space="0" w:color="auto"/>
              <w:bottom w:val="single" w:sz="4" w:space="0" w:color="auto"/>
              <w:right w:val="single" w:sz="4" w:space="0" w:color="auto"/>
            </w:tcBorders>
          </w:tcPr>
          <w:p w14:paraId="6D5B0A9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58B1AA2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66" w:type="pct"/>
            <w:vMerge w:val="restart"/>
            <w:tcBorders>
              <w:top w:val="single" w:sz="4" w:space="0" w:color="auto"/>
              <w:left w:val="single" w:sz="4" w:space="0" w:color="auto"/>
              <w:right w:val="single" w:sz="4" w:space="0" w:color="auto"/>
            </w:tcBorders>
          </w:tcPr>
          <w:p w14:paraId="32D8903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3921CB8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96DD957" w14:textId="77777777" w:rsidTr="00F53338">
        <w:trPr>
          <w:trHeight w:val="1134"/>
        </w:trPr>
        <w:tc>
          <w:tcPr>
            <w:tcW w:w="852" w:type="pct"/>
            <w:vMerge/>
            <w:tcBorders>
              <w:top w:val="single" w:sz="4" w:space="0" w:color="auto"/>
              <w:left w:val="single" w:sz="4" w:space="0" w:color="auto"/>
              <w:bottom w:val="single" w:sz="4" w:space="0" w:color="auto"/>
              <w:right w:val="single" w:sz="4" w:space="0" w:color="auto"/>
            </w:tcBorders>
            <w:vAlign w:val="center"/>
          </w:tcPr>
          <w:p w14:paraId="427BA73B"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CCB509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ОРУ для мышц брюшного пресса. Техника выполнения упражнений для мышц брюшного пресса. Поднимание туловища на наклонной доске с различными отягощениями. Техника выполнения упражнений для брюшного пресса с отягощением. Техника безопасности при работе с отягощениями</w:t>
            </w:r>
          </w:p>
        </w:tc>
        <w:tc>
          <w:tcPr>
            <w:tcW w:w="612" w:type="pct"/>
            <w:tcBorders>
              <w:top w:val="single" w:sz="4" w:space="0" w:color="auto"/>
              <w:left w:val="single" w:sz="4" w:space="0" w:color="auto"/>
              <w:bottom w:val="single" w:sz="4" w:space="0" w:color="auto"/>
              <w:right w:val="single" w:sz="4" w:space="0" w:color="auto"/>
            </w:tcBorders>
          </w:tcPr>
          <w:p w14:paraId="3EDF4F4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17F126E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584D3FC" w14:textId="77777777" w:rsidTr="00F53338">
        <w:trPr>
          <w:trHeight w:val="60"/>
        </w:trPr>
        <w:tc>
          <w:tcPr>
            <w:tcW w:w="852" w:type="pct"/>
            <w:vMerge/>
            <w:tcBorders>
              <w:top w:val="single" w:sz="4" w:space="0" w:color="auto"/>
              <w:left w:val="single" w:sz="4" w:space="0" w:color="auto"/>
              <w:bottom w:val="single" w:sz="4" w:space="0" w:color="auto"/>
              <w:right w:val="single" w:sz="4" w:space="0" w:color="auto"/>
            </w:tcBorders>
            <w:vAlign w:val="center"/>
          </w:tcPr>
          <w:p w14:paraId="26379049"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3CA7046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6E60D2F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66" w:type="pct"/>
            <w:vMerge/>
            <w:tcBorders>
              <w:left w:val="single" w:sz="4" w:space="0" w:color="auto"/>
              <w:right w:val="single" w:sz="4" w:space="0" w:color="auto"/>
            </w:tcBorders>
            <w:vAlign w:val="center"/>
          </w:tcPr>
          <w:p w14:paraId="138AF926"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7D08F585" w14:textId="77777777" w:rsidTr="00F53338">
        <w:trPr>
          <w:trHeight w:val="147"/>
        </w:trPr>
        <w:tc>
          <w:tcPr>
            <w:tcW w:w="852" w:type="pct"/>
            <w:vMerge/>
            <w:tcBorders>
              <w:top w:val="single" w:sz="4" w:space="0" w:color="auto"/>
              <w:left w:val="single" w:sz="4" w:space="0" w:color="auto"/>
              <w:bottom w:val="single" w:sz="4" w:space="0" w:color="auto"/>
              <w:right w:val="single" w:sz="4" w:space="0" w:color="auto"/>
            </w:tcBorders>
            <w:vAlign w:val="center"/>
          </w:tcPr>
          <w:p w14:paraId="63C558B1"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4E8589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элементов в атлетической гимнастике</w:t>
            </w:r>
          </w:p>
        </w:tc>
        <w:tc>
          <w:tcPr>
            <w:tcW w:w="612" w:type="pct"/>
            <w:tcBorders>
              <w:top w:val="single" w:sz="4" w:space="0" w:color="auto"/>
              <w:left w:val="single" w:sz="4" w:space="0" w:color="auto"/>
              <w:bottom w:val="single" w:sz="4" w:space="0" w:color="auto"/>
              <w:right w:val="single" w:sz="4" w:space="0" w:color="auto"/>
            </w:tcBorders>
          </w:tcPr>
          <w:p w14:paraId="009B6DF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65D6D07B"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DF34DB7" w14:textId="77777777" w:rsidTr="00F53338">
        <w:trPr>
          <w:trHeight w:val="151"/>
        </w:trPr>
        <w:tc>
          <w:tcPr>
            <w:tcW w:w="852" w:type="pct"/>
            <w:vMerge/>
            <w:tcBorders>
              <w:top w:val="single" w:sz="4" w:space="0" w:color="auto"/>
              <w:left w:val="single" w:sz="4" w:space="0" w:color="auto"/>
              <w:bottom w:val="single" w:sz="4" w:space="0" w:color="auto"/>
              <w:right w:val="single" w:sz="4" w:space="0" w:color="auto"/>
            </w:tcBorders>
            <w:vAlign w:val="center"/>
          </w:tcPr>
          <w:p w14:paraId="5BBFD7C4"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69C55C22"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Основные правила при работе с отягощениями.</w:t>
            </w:r>
          </w:p>
        </w:tc>
        <w:tc>
          <w:tcPr>
            <w:tcW w:w="612" w:type="pct"/>
            <w:tcBorders>
              <w:top w:val="single" w:sz="4" w:space="0" w:color="auto"/>
              <w:left w:val="single" w:sz="4" w:space="0" w:color="auto"/>
              <w:bottom w:val="single" w:sz="4" w:space="0" w:color="auto"/>
              <w:right w:val="single" w:sz="4" w:space="0" w:color="auto"/>
            </w:tcBorders>
          </w:tcPr>
          <w:p w14:paraId="536C6DB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01B954B5"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8B46FAD" w14:textId="77777777" w:rsidTr="00F53338">
        <w:trPr>
          <w:trHeight w:val="225"/>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39F93488"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t>Тема 5.4. Развитие мышц нижних конечностей.</w:t>
            </w:r>
          </w:p>
        </w:tc>
        <w:tc>
          <w:tcPr>
            <w:tcW w:w="2870" w:type="pct"/>
            <w:tcBorders>
              <w:top w:val="single" w:sz="4" w:space="0" w:color="auto"/>
              <w:left w:val="single" w:sz="4" w:space="0" w:color="auto"/>
              <w:bottom w:val="single" w:sz="4" w:space="0" w:color="auto"/>
              <w:right w:val="single" w:sz="4" w:space="0" w:color="auto"/>
            </w:tcBorders>
          </w:tcPr>
          <w:p w14:paraId="2861281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324BB64D"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66" w:type="pct"/>
            <w:vMerge w:val="restart"/>
            <w:tcBorders>
              <w:top w:val="single" w:sz="4" w:space="0" w:color="auto"/>
              <w:left w:val="single" w:sz="4" w:space="0" w:color="auto"/>
              <w:right w:val="single" w:sz="4" w:space="0" w:color="auto"/>
            </w:tcBorders>
          </w:tcPr>
          <w:p w14:paraId="1D9D677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3A9607C2"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55D3E9C" w14:textId="77777777" w:rsidTr="00F53338">
        <w:trPr>
          <w:trHeight w:val="526"/>
        </w:trPr>
        <w:tc>
          <w:tcPr>
            <w:tcW w:w="852" w:type="pct"/>
            <w:vMerge/>
            <w:tcBorders>
              <w:top w:val="single" w:sz="4" w:space="0" w:color="auto"/>
              <w:left w:val="single" w:sz="4" w:space="0" w:color="auto"/>
              <w:bottom w:val="single" w:sz="4" w:space="0" w:color="auto"/>
              <w:right w:val="single" w:sz="4" w:space="0" w:color="auto"/>
            </w:tcBorders>
            <w:vAlign w:val="center"/>
          </w:tcPr>
          <w:p w14:paraId="2D2CFD4A"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31FDD7A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ОРУ для мышц нижних конечностей. Упражнения с гантелями, штангой различных весов.</w:t>
            </w:r>
          </w:p>
        </w:tc>
        <w:tc>
          <w:tcPr>
            <w:tcW w:w="612" w:type="pct"/>
            <w:tcBorders>
              <w:top w:val="single" w:sz="4" w:space="0" w:color="auto"/>
              <w:left w:val="single" w:sz="4" w:space="0" w:color="auto"/>
              <w:bottom w:val="single" w:sz="4" w:space="0" w:color="auto"/>
              <w:right w:val="single" w:sz="4" w:space="0" w:color="auto"/>
            </w:tcBorders>
          </w:tcPr>
          <w:p w14:paraId="7245E37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7E357F30"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4B93C1B5" w14:textId="77777777" w:rsidTr="00F53338">
        <w:trPr>
          <w:trHeight w:val="115"/>
        </w:trPr>
        <w:tc>
          <w:tcPr>
            <w:tcW w:w="852" w:type="pct"/>
            <w:vMerge/>
            <w:tcBorders>
              <w:top w:val="single" w:sz="4" w:space="0" w:color="auto"/>
              <w:left w:val="single" w:sz="4" w:space="0" w:color="auto"/>
              <w:bottom w:val="single" w:sz="4" w:space="0" w:color="auto"/>
              <w:right w:val="single" w:sz="4" w:space="0" w:color="auto"/>
            </w:tcBorders>
            <w:vAlign w:val="center"/>
          </w:tcPr>
          <w:p w14:paraId="4537CF59"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91A59A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52EE5114"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666" w:type="pct"/>
            <w:vMerge/>
            <w:tcBorders>
              <w:left w:val="single" w:sz="4" w:space="0" w:color="auto"/>
              <w:right w:val="single" w:sz="4" w:space="0" w:color="auto"/>
            </w:tcBorders>
            <w:vAlign w:val="center"/>
          </w:tcPr>
          <w:p w14:paraId="1BA95E4F"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11CCACAA" w14:textId="77777777" w:rsidTr="00F53338">
        <w:trPr>
          <w:trHeight w:val="247"/>
        </w:trPr>
        <w:tc>
          <w:tcPr>
            <w:tcW w:w="852" w:type="pct"/>
            <w:vMerge/>
            <w:tcBorders>
              <w:top w:val="single" w:sz="4" w:space="0" w:color="auto"/>
              <w:left w:val="single" w:sz="4" w:space="0" w:color="auto"/>
              <w:bottom w:val="single" w:sz="4" w:space="0" w:color="auto"/>
              <w:right w:val="single" w:sz="4" w:space="0" w:color="auto"/>
            </w:tcBorders>
            <w:vAlign w:val="center"/>
          </w:tcPr>
          <w:p w14:paraId="7E7B21C1"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4CAE39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Выполнение технических элементов работы с отягощениями.</w:t>
            </w:r>
          </w:p>
        </w:tc>
        <w:tc>
          <w:tcPr>
            <w:tcW w:w="612" w:type="pct"/>
            <w:tcBorders>
              <w:top w:val="single" w:sz="4" w:space="0" w:color="auto"/>
              <w:left w:val="single" w:sz="4" w:space="0" w:color="auto"/>
              <w:bottom w:val="single" w:sz="4" w:space="0" w:color="auto"/>
              <w:right w:val="single" w:sz="4" w:space="0" w:color="auto"/>
            </w:tcBorders>
          </w:tcPr>
          <w:p w14:paraId="068B240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22F0FAA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606EB68B" w14:textId="77777777" w:rsidTr="00F53338">
        <w:trPr>
          <w:trHeight w:val="251"/>
        </w:trPr>
        <w:tc>
          <w:tcPr>
            <w:tcW w:w="852" w:type="pct"/>
            <w:vMerge/>
            <w:tcBorders>
              <w:top w:val="single" w:sz="4" w:space="0" w:color="auto"/>
              <w:left w:val="single" w:sz="4" w:space="0" w:color="auto"/>
              <w:bottom w:val="single" w:sz="4" w:space="0" w:color="auto"/>
              <w:right w:val="single" w:sz="4" w:space="0" w:color="auto"/>
            </w:tcBorders>
            <w:vAlign w:val="center"/>
          </w:tcPr>
          <w:p w14:paraId="7408C0FC"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0EE06B7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Основные правила при работе с отягощениями.</w:t>
            </w:r>
          </w:p>
        </w:tc>
        <w:tc>
          <w:tcPr>
            <w:tcW w:w="612" w:type="pct"/>
            <w:tcBorders>
              <w:top w:val="single" w:sz="4" w:space="0" w:color="auto"/>
              <w:left w:val="single" w:sz="4" w:space="0" w:color="auto"/>
              <w:bottom w:val="single" w:sz="4" w:space="0" w:color="auto"/>
              <w:right w:val="single" w:sz="4" w:space="0" w:color="auto"/>
            </w:tcBorders>
          </w:tcPr>
          <w:p w14:paraId="5287D86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bottom w:val="single" w:sz="4" w:space="0" w:color="auto"/>
              <w:right w:val="single" w:sz="4" w:space="0" w:color="auto"/>
            </w:tcBorders>
            <w:vAlign w:val="center"/>
          </w:tcPr>
          <w:p w14:paraId="408599EC"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F69A523" w14:textId="77777777" w:rsidTr="00F53338">
        <w:trPr>
          <w:trHeight w:val="87"/>
        </w:trPr>
        <w:tc>
          <w:tcPr>
            <w:tcW w:w="852" w:type="pct"/>
            <w:vMerge w:val="restart"/>
            <w:tcBorders>
              <w:top w:val="single" w:sz="4" w:space="0" w:color="auto"/>
              <w:left w:val="single" w:sz="4" w:space="0" w:color="auto"/>
              <w:right w:val="single" w:sz="4" w:space="0" w:color="auto"/>
            </w:tcBorders>
            <w:vAlign w:val="center"/>
          </w:tcPr>
          <w:p w14:paraId="125DDB19" w14:textId="77777777" w:rsidR="00F53338" w:rsidRPr="00526EB4" w:rsidRDefault="00F53338" w:rsidP="00F53338">
            <w:pPr>
              <w:rPr>
                <w:rFonts w:ascii="Times New Roman" w:hAnsi="Times New Roman" w:cs="Times New Roman"/>
                <w:b/>
                <w:bCs/>
                <w:sz w:val="24"/>
                <w:szCs w:val="24"/>
              </w:rPr>
            </w:pPr>
            <w:r w:rsidRPr="00526EB4">
              <w:rPr>
                <w:rFonts w:ascii="Times New Roman" w:hAnsi="Times New Roman" w:cs="Times New Roman"/>
                <w:b/>
                <w:bCs/>
                <w:sz w:val="24"/>
                <w:szCs w:val="24"/>
              </w:rPr>
              <w:lastRenderedPageBreak/>
              <w:t>Тема 5.5.       ОРУ с отягощениями.</w:t>
            </w:r>
          </w:p>
        </w:tc>
        <w:tc>
          <w:tcPr>
            <w:tcW w:w="2870" w:type="pct"/>
            <w:tcBorders>
              <w:top w:val="single" w:sz="4" w:space="0" w:color="auto"/>
              <w:left w:val="single" w:sz="4" w:space="0" w:color="auto"/>
              <w:bottom w:val="single" w:sz="4" w:space="0" w:color="auto"/>
              <w:right w:val="single" w:sz="4" w:space="0" w:color="auto"/>
            </w:tcBorders>
          </w:tcPr>
          <w:p w14:paraId="35AB177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Содержание</w:t>
            </w:r>
          </w:p>
        </w:tc>
        <w:tc>
          <w:tcPr>
            <w:tcW w:w="612" w:type="pct"/>
            <w:tcBorders>
              <w:top w:val="single" w:sz="4" w:space="0" w:color="auto"/>
              <w:left w:val="single" w:sz="4" w:space="0" w:color="auto"/>
              <w:bottom w:val="single" w:sz="4" w:space="0" w:color="auto"/>
              <w:right w:val="single" w:sz="4" w:space="0" w:color="auto"/>
            </w:tcBorders>
          </w:tcPr>
          <w:p w14:paraId="7FAEF6DB"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66" w:type="pct"/>
            <w:vMerge w:val="restart"/>
            <w:tcBorders>
              <w:top w:val="single" w:sz="4" w:space="0" w:color="auto"/>
              <w:left w:val="single" w:sz="4" w:space="0" w:color="auto"/>
              <w:right w:val="single" w:sz="4" w:space="0" w:color="auto"/>
            </w:tcBorders>
          </w:tcPr>
          <w:p w14:paraId="76412139"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526EB4">
              <w:rPr>
                <w:rFonts w:ascii="Times New Roman" w:hAnsi="Times New Roman" w:cs="Times New Roman"/>
                <w:bCs/>
                <w:sz w:val="24"/>
                <w:szCs w:val="24"/>
              </w:rPr>
              <w:t>ОК-04,08</w:t>
            </w:r>
          </w:p>
          <w:p w14:paraId="3BA476A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2C95958D" w14:textId="77777777" w:rsidTr="00F53338">
        <w:trPr>
          <w:trHeight w:val="340"/>
        </w:trPr>
        <w:tc>
          <w:tcPr>
            <w:tcW w:w="852" w:type="pct"/>
            <w:vMerge/>
            <w:tcBorders>
              <w:left w:val="single" w:sz="4" w:space="0" w:color="auto"/>
              <w:right w:val="single" w:sz="4" w:space="0" w:color="auto"/>
            </w:tcBorders>
            <w:vAlign w:val="center"/>
          </w:tcPr>
          <w:p w14:paraId="02F104D6"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73534667"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ОРУ с гимнастическими палками. ОРУ с отягощениями в игровой форме Сочетание технических элементов: при работе с отягощениями. Совершенствование техники ОРУ с отягощениями.</w:t>
            </w:r>
          </w:p>
        </w:tc>
        <w:tc>
          <w:tcPr>
            <w:tcW w:w="612" w:type="pct"/>
            <w:tcBorders>
              <w:top w:val="single" w:sz="4" w:space="0" w:color="auto"/>
              <w:left w:val="single" w:sz="4" w:space="0" w:color="auto"/>
              <w:bottom w:val="single" w:sz="4" w:space="0" w:color="auto"/>
              <w:right w:val="single" w:sz="4" w:space="0" w:color="auto"/>
            </w:tcBorders>
          </w:tcPr>
          <w:p w14:paraId="5CC0D441"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tcBorders>
              <w:left w:val="single" w:sz="4" w:space="0" w:color="auto"/>
              <w:right w:val="single" w:sz="4" w:space="0" w:color="auto"/>
            </w:tcBorders>
            <w:vAlign w:val="center"/>
          </w:tcPr>
          <w:p w14:paraId="6C9BB5AD"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0AF68D2" w14:textId="77777777" w:rsidTr="00F53338">
        <w:trPr>
          <w:trHeight w:val="291"/>
        </w:trPr>
        <w:tc>
          <w:tcPr>
            <w:tcW w:w="852" w:type="pct"/>
            <w:vMerge/>
            <w:tcBorders>
              <w:left w:val="single" w:sz="4" w:space="0" w:color="auto"/>
              <w:right w:val="single" w:sz="4" w:space="0" w:color="auto"/>
            </w:tcBorders>
            <w:vAlign w:val="center"/>
          </w:tcPr>
          <w:p w14:paraId="019704B0"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199B8BD6"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526EB4">
              <w:rPr>
                <w:rFonts w:ascii="Times New Roman" w:eastAsia="Times New Roman" w:hAnsi="Times New Roman" w:cs="Times New Roman"/>
                <w:b/>
                <w:bCs/>
                <w:sz w:val="24"/>
                <w:szCs w:val="24"/>
              </w:rPr>
              <w:t>В том числе практических и лабораторных занятий</w:t>
            </w:r>
          </w:p>
        </w:tc>
        <w:tc>
          <w:tcPr>
            <w:tcW w:w="612" w:type="pct"/>
            <w:tcBorders>
              <w:top w:val="single" w:sz="4" w:space="0" w:color="auto"/>
              <w:left w:val="single" w:sz="4" w:space="0" w:color="auto"/>
              <w:bottom w:val="single" w:sz="4" w:space="0" w:color="auto"/>
              <w:right w:val="single" w:sz="4" w:space="0" w:color="auto"/>
            </w:tcBorders>
          </w:tcPr>
          <w:p w14:paraId="7F50578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666" w:type="pct"/>
            <w:vMerge/>
            <w:tcBorders>
              <w:left w:val="single" w:sz="4" w:space="0" w:color="auto"/>
              <w:right w:val="single" w:sz="4" w:space="0" w:color="auto"/>
            </w:tcBorders>
            <w:vAlign w:val="center"/>
          </w:tcPr>
          <w:p w14:paraId="483B9427"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B83AD66" w14:textId="77777777" w:rsidTr="00F53338">
        <w:trPr>
          <w:trHeight w:val="281"/>
        </w:trPr>
        <w:tc>
          <w:tcPr>
            <w:tcW w:w="852" w:type="pct"/>
            <w:vMerge/>
            <w:tcBorders>
              <w:left w:val="single" w:sz="4" w:space="0" w:color="auto"/>
              <w:right w:val="single" w:sz="4" w:space="0" w:color="auto"/>
            </w:tcBorders>
            <w:vAlign w:val="center"/>
          </w:tcPr>
          <w:p w14:paraId="54551329"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5ECCE1B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Контрольные нормативы с отягощениями (гиря, штанга).</w:t>
            </w:r>
          </w:p>
        </w:tc>
        <w:tc>
          <w:tcPr>
            <w:tcW w:w="612" w:type="pct"/>
            <w:tcBorders>
              <w:top w:val="single" w:sz="4" w:space="0" w:color="auto"/>
              <w:left w:val="single" w:sz="4" w:space="0" w:color="auto"/>
              <w:bottom w:val="single" w:sz="4" w:space="0" w:color="auto"/>
              <w:right w:val="single" w:sz="4" w:space="0" w:color="auto"/>
            </w:tcBorders>
          </w:tcPr>
          <w:p w14:paraId="74FAF5F3"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666" w:type="pct"/>
            <w:vMerge/>
            <w:tcBorders>
              <w:left w:val="single" w:sz="4" w:space="0" w:color="auto"/>
              <w:right w:val="single" w:sz="4" w:space="0" w:color="auto"/>
            </w:tcBorders>
            <w:vAlign w:val="center"/>
          </w:tcPr>
          <w:p w14:paraId="5ABA6363"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35E7A97C" w14:textId="77777777" w:rsidTr="00F53338">
        <w:trPr>
          <w:trHeight w:val="271"/>
        </w:trPr>
        <w:tc>
          <w:tcPr>
            <w:tcW w:w="852" w:type="pct"/>
            <w:vMerge/>
            <w:tcBorders>
              <w:left w:val="single" w:sz="4" w:space="0" w:color="auto"/>
              <w:right w:val="single" w:sz="4" w:space="0" w:color="auto"/>
            </w:tcBorders>
            <w:vAlign w:val="center"/>
          </w:tcPr>
          <w:p w14:paraId="459FF321" w14:textId="77777777" w:rsidR="00F53338" w:rsidRPr="00526EB4" w:rsidRDefault="00F53338" w:rsidP="00F53338">
            <w:pPr>
              <w:rPr>
                <w:rFonts w:ascii="Times New Roman" w:hAnsi="Times New Roman" w:cs="Times New Roman"/>
                <w:b/>
                <w:bCs/>
                <w:sz w:val="24"/>
                <w:szCs w:val="24"/>
              </w:rPr>
            </w:pPr>
          </w:p>
        </w:tc>
        <w:tc>
          <w:tcPr>
            <w:tcW w:w="2870" w:type="pct"/>
            <w:tcBorders>
              <w:top w:val="single" w:sz="4" w:space="0" w:color="auto"/>
              <w:left w:val="single" w:sz="4" w:space="0" w:color="auto"/>
              <w:bottom w:val="single" w:sz="4" w:space="0" w:color="auto"/>
              <w:right w:val="single" w:sz="4" w:space="0" w:color="auto"/>
            </w:tcBorders>
          </w:tcPr>
          <w:p w14:paraId="243F00FF"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Контрольные нормативы с отягощением.</w:t>
            </w:r>
          </w:p>
        </w:tc>
        <w:tc>
          <w:tcPr>
            <w:tcW w:w="612" w:type="pct"/>
            <w:tcBorders>
              <w:top w:val="single" w:sz="4" w:space="0" w:color="auto"/>
              <w:left w:val="single" w:sz="4" w:space="0" w:color="auto"/>
              <w:bottom w:val="single" w:sz="4" w:space="0" w:color="auto"/>
              <w:right w:val="single" w:sz="4" w:space="0" w:color="auto"/>
            </w:tcBorders>
          </w:tcPr>
          <w:p w14:paraId="2015FF78"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4</w:t>
            </w:r>
          </w:p>
        </w:tc>
        <w:tc>
          <w:tcPr>
            <w:tcW w:w="666" w:type="pct"/>
            <w:vMerge/>
            <w:tcBorders>
              <w:left w:val="single" w:sz="4" w:space="0" w:color="auto"/>
              <w:right w:val="single" w:sz="4" w:space="0" w:color="auto"/>
            </w:tcBorders>
            <w:vAlign w:val="center"/>
          </w:tcPr>
          <w:p w14:paraId="06F6675A" w14:textId="77777777" w:rsidR="00F53338" w:rsidRPr="00526EB4" w:rsidRDefault="00F53338" w:rsidP="00F53338">
            <w:pPr>
              <w:jc w:val="center"/>
              <w:rPr>
                <w:rFonts w:ascii="Times New Roman" w:hAnsi="Times New Roman" w:cs="Times New Roman"/>
                <w:bCs/>
                <w:i/>
                <w:sz w:val="24"/>
                <w:szCs w:val="24"/>
              </w:rPr>
            </w:pPr>
          </w:p>
        </w:tc>
      </w:tr>
      <w:tr w:rsidR="00F53338" w:rsidRPr="00526EB4" w14:paraId="5F596119" w14:textId="77777777" w:rsidTr="00F53338">
        <w:trPr>
          <w:trHeight w:val="20"/>
        </w:trPr>
        <w:tc>
          <w:tcPr>
            <w:tcW w:w="3722" w:type="pct"/>
            <w:gridSpan w:val="2"/>
            <w:tcBorders>
              <w:top w:val="single" w:sz="4" w:space="0" w:color="auto"/>
              <w:left w:val="single" w:sz="4" w:space="0" w:color="auto"/>
              <w:bottom w:val="single" w:sz="4" w:space="0" w:color="auto"/>
              <w:right w:val="single" w:sz="4" w:space="0" w:color="auto"/>
            </w:tcBorders>
          </w:tcPr>
          <w:p w14:paraId="135DBFF5" w14:textId="02BD4FA0" w:rsidR="00F53338" w:rsidRPr="00526EB4" w:rsidRDefault="00F53338" w:rsidP="00F53338">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eastAsia="Times New Roman" w:hAnsi="Times New Roman" w:cs="Times New Roman"/>
                <w:b/>
                <w:bCs/>
                <w:sz w:val="24"/>
                <w:szCs w:val="24"/>
              </w:rPr>
              <w:t xml:space="preserve">Промежуточная аттестация </w:t>
            </w:r>
            <w:r w:rsidRPr="00526EB4">
              <w:rPr>
                <w:rFonts w:ascii="Times New Roman" w:hAnsi="Times New Roman" w:cs="Times New Roman"/>
                <w:b/>
                <w:sz w:val="24"/>
                <w:szCs w:val="24"/>
              </w:rPr>
              <w:t>в форме дифференцированного зачета</w:t>
            </w:r>
            <w:r w:rsidRPr="00526EB4">
              <w:rPr>
                <w:rFonts w:ascii="Times New Roman" w:hAnsi="Times New Roman" w:cs="Times New Roman"/>
                <w:b/>
                <w:bCs/>
                <w:sz w:val="24"/>
                <w:szCs w:val="24"/>
              </w:rPr>
              <w:tab/>
            </w:r>
          </w:p>
        </w:tc>
        <w:tc>
          <w:tcPr>
            <w:tcW w:w="612" w:type="pct"/>
            <w:tcBorders>
              <w:top w:val="single" w:sz="4" w:space="0" w:color="auto"/>
              <w:left w:val="single" w:sz="4" w:space="0" w:color="auto"/>
              <w:bottom w:val="single" w:sz="4" w:space="0" w:color="auto"/>
              <w:right w:val="single" w:sz="4" w:space="0" w:color="auto"/>
            </w:tcBorders>
          </w:tcPr>
          <w:p w14:paraId="0E99DF8A"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14:paraId="40217A30" w14:textId="77777777" w:rsidR="00F53338" w:rsidRPr="00526EB4" w:rsidRDefault="00F53338" w:rsidP="00F53338">
            <w:pPr>
              <w:rPr>
                <w:rFonts w:ascii="Times New Roman" w:hAnsi="Times New Roman" w:cs="Times New Roman"/>
                <w:bCs/>
                <w:i/>
                <w:sz w:val="24"/>
                <w:szCs w:val="24"/>
              </w:rPr>
            </w:pPr>
          </w:p>
        </w:tc>
      </w:tr>
      <w:tr w:rsidR="00F53338" w:rsidRPr="00526EB4" w14:paraId="333C057C" w14:textId="77777777" w:rsidTr="00F53338">
        <w:trPr>
          <w:trHeight w:val="20"/>
        </w:trPr>
        <w:tc>
          <w:tcPr>
            <w:tcW w:w="3722" w:type="pct"/>
            <w:gridSpan w:val="2"/>
            <w:tcBorders>
              <w:top w:val="single" w:sz="4" w:space="0" w:color="auto"/>
              <w:left w:val="single" w:sz="4" w:space="0" w:color="auto"/>
              <w:bottom w:val="single" w:sz="4" w:space="0" w:color="auto"/>
              <w:right w:val="single" w:sz="4" w:space="0" w:color="auto"/>
            </w:tcBorders>
          </w:tcPr>
          <w:p w14:paraId="02EED7E0"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612" w:type="pct"/>
            <w:tcBorders>
              <w:top w:val="single" w:sz="4" w:space="0" w:color="auto"/>
              <w:left w:val="single" w:sz="4" w:space="0" w:color="auto"/>
              <w:bottom w:val="single" w:sz="4" w:space="0" w:color="auto"/>
              <w:right w:val="single" w:sz="4" w:space="0" w:color="auto"/>
            </w:tcBorders>
          </w:tcPr>
          <w:p w14:paraId="1FDC4D0C" w14:textId="77777777" w:rsidR="00F53338" w:rsidRPr="00526EB4" w:rsidRDefault="00F53338" w:rsidP="00F5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142</w:t>
            </w:r>
          </w:p>
        </w:tc>
        <w:tc>
          <w:tcPr>
            <w:tcW w:w="666" w:type="pct"/>
            <w:tcBorders>
              <w:top w:val="single" w:sz="4" w:space="0" w:color="auto"/>
              <w:left w:val="single" w:sz="4" w:space="0" w:color="auto"/>
              <w:bottom w:val="single" w:sz="4" w:space="0" w:color="auto"/>
              <w:right w:val="single" w:sz="4" w:space="0" w:color="auto"/>
            </w:tcBorders>
            <w:vAlign w:val="center"/>
          </w:tcPr>
          <w:p w14:paraId="61848054" w14:textId="77777777" w:rsidR="00F53338" w:rsidRPr="00526EB4" w:rsidRDefault="00F53338" w:rsidP="00F53338">
            <w:pPr>
              <w:rPr>
                <w:rFonts w:ascii="Times New Roman" w:hAnsi="Times New Roman" w:cs="Times New Roman"/>
                <w:bCs/>
                <w:i/>
                <w:sz w:val="24"/>
                <w:szCs w:val="24"/>
              </w:rPr>
            </w:pPr>
          </w:p>
        </w:tc>
      </w:tr>
    </w:tbl>
    <w:p w14:paraId="20AB4043" w14:textId="77777777" w:rsidR="00F53338" w:rsidRPr="00526EB4" w:rsidRDefault="00F53338" w:rsidP="00F53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64CD187D" w14:textId="77777777" w:rsidR="00F53338" w:rsidRPr="00526EB4" w:rsidRDefault="00F53338" w:rsidP="00F53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sectPr w:rsidR="00F53338" w:rsidRPr="00526EB4" w:rsidSect="00A04FA7">
          <w:footerReference w:type="default" r:id="rId122"/>
          <w:headerReference w:type="first" r:id="rId123"/>
          <w:footerReference w:type="first" r:id="rId124"/>
          <w:pgSz w:w="16840" w:h="11900" w:orient="landscape"/>
          <w:pgMar w:top="1134" w:right="850" w:bottom="1134" w:left="1701" w:header="0" w:footer="3" w:gutter="0"/>
          <w:pgNumType w:start="8"/>
          <w:cols w:space="720"/>
          <w:titlePg/>
          <w:docGrid w:linePitch="360"/>
        </w:sectPr>
      </w:pPr>
    </w:p>
    <w:p w14:paraId="2B315E8F" w14:textId="77777777" w:rsidR="00F53338" w:rsidRPr="00526EB4" w:rsidRDefault="00F53338" w:rsidP="00F53338">
      <w:pPr>
        <w:pStyle w:val="a5"/>
        <w:ind w:left="0"/>
        <w:jc w:val="center"/>
        <w:rPr>
          <w:rFonts w:ascii="Times New Roman" w:hAnsi="Times New Roman" w:cs="Times New Roman"/>
          <w:b/>
          <w:bCs/>
          <w:sz w:val="24"/>
          <w:szCs w:val="24"/>
          <w:lang w:eastAsia="ru-RU"/>
        </w:rPr>
      </w:pPr>
      <w:r w:rsidRPr="00526EB4">
        <w:rPr>
          <w:rFonts w:ascii="Times New Roman" w:hAnsi="Times New Roman" w:cs="Times New Roman"/>
          <w:b/>
          <w:bCs/>
          <w:sz w:val="24"/>
          <w:szCs w:val="24"/>
          <w:lang w:eastAsia="ru-RU"/>
        </w:rPr>
        <w:lastRenderedPageBreak/>
        <w:t>3. УСЛОВИЯ РЕАЛИЗАЦИИ ДИСЦИПЛИНЫ</w:t>
      </w:r>
    </w:p>
    <w:p w14:paraId="2005640D" w14:textId="77777777" w:rsidR="00F53338" w:rsidRPr="00526EB4" w:rsidRDefault="00F53338" w:rsidP="00F53338">
      <w:pPr>
        <w:pStyle w:val="a5"/>
        <w:ind w:left="0" w:firstLine="567"/>
        <w:rPr>
          <w:rFonts w:ascii="Times New Roman" w:hAnsi="Times New Roman" w:cs="Times New Roman"/>
          <w:b/>
          <w:bCs/>
          <w:sz w:val="24"/>
          <w:szCs w:val="24"/>
          <w:lang w:eastAsia="ru-RU"/>
        </w:rPr>
      </w:pPr>
    </w:p>
    <w:p w14:paraId="09DC00DF" w14:textId="77777777" w:rsidR="00F53338" w:rsidRPr="00526EB4" w:rsidRDefault="00F53338" w:rsidP="00F53338">
      <w:pPr>
        <w:keepNext/>
        <w:tabs>
          <w:tab w:val="left" w:pos="0"/>
        </w:tabs>
        <w:autoSpaceDE w:val="0"/>
        <w:autoSpaceDN w:val="0"/>
        <w:adjustRightInd w:val="0"/>
        <w:ind w:firstLine="567"/>
        <w:jc w:val="both"/>
        <w:rPr>
          <w:rFonts w:ascii="Times New Roman" w:hAnsi="Times New Roman" w:cs="Times New Roman"/>
          <w:b/>
          <w:sz w:val="24"/>
          <w:szCs w:val="24"/>
        </w:rPr>
      </w:pPr>
      <w:r w:rsidRPr="00526EB4">
        <w:rPr>
          <w:rFonts w:ascii="Times New Roman" w:hAnsi="Times New Roman" w:cs="Times New Roman"/>
          <w:b/>
          <w:sz w:val="24"/>
          <w:szCs w:val="24"/>
          <w:lang w:eastAsia="zh-CN"/>
        </w:rPr>
        <w:t>3.1.</w:t>
      </w:r>
      <w:r w:rsidRPr="00526EB4">
        <w:rPr>
          <w:rFonts w:ascii="Times New Roman" w:hAnsi="Times New Roman" w:cs="Times New Roman"/>
          <w:b/>
          <w:sz w:val="24"/>
          <w:szCs w:val="24"/>
        </w:rPr>
        <w:t xml:space="preserve"> Материально-техническое обеспечение</w:t>
      </w:r>
    </w:p>
    <w:p w14:paraId="581A1CB0" w14:textId="1A2A7EFE" w:rsidR="00F53338" w:rsidRPr="00526EB4" w:rsidRDefault="00F53338" w:rsidP="00F53338">
      <w:pPr>
        <w:suppressAutoHyphens/>
        <w:ind w:firstLine="567"/>
        <w:jc w:val="both"/>
        <w:rPr>
          <w:rFonts w:ascii="Times New Roman" w:hAnsi="Times New Roman" w:cs="Times New Roman"/>
          <w:bCs/>
          <w:sz w:val="24"/>
          <w:szCs w:val="24"/>
        </w:rPr>
      </w:pPr>
      <w:r w:rsidRPr="00526EB4">
        <w:rPr>
          <w:rFonts w:ascii="Times New Roman" w:hAnsi="Times New Roman" w:cs="Times New Roman"/>
          <w:bCs/>
          <w:iCs/>
          <w:sz w:val="24"/>
          <w:szCs w:val="24"/>
        </w:rPr>
        <w:t xml:space="preserve">Спортивный зал, </w:t>
      </w:r>
      <w:r w:rsidRPr="00526EB4">
        <w:rPr>
          <w:rFonts w:ascii="Times New Roman" w:hAnsi="Times New Roman" w:cs="Times New Roman"/>
          <w:iCs/>
          <w:sz w:val="24"/>
          <w:szCs w:val="24"/>
        </w:rPr>
        <w:t>оснащенный</w:t>
      </w:r>
      <w:r w:rsidRPr="00526EB4">
        <w:rPr>
          <w:rFonts w:ascii="Times New Roman" w:hAnsi="Times New Roman" w:cs="Times New Roman"/>
          <w:bCs/>
          <w:iCs/>
          <w:sz w:val="24"/>
          <w:szCs w:val="24"/>
        </w:rPr>
        <w:t xml:space="preserve"> в соответствии с приложением 3 ОПОП-П</w:t>
      </w:r>
      <w:r w:rsidRPr="00526EB4">
        <w:rPr>
          <w:rFonts w:ascii="Times New Roman" w:hAnsi="Times New Roman" w:cs="Times New Roman"/>
          <w:bCs/>
          <w:sz w:val="24"/>
          <w:szCs w:val="24"/>
        </w:rPr>
        <w:t xml:space="preserve">. </w:t>
      </w:r>
    </w:p>
    <w:p w14:paraId="7CCB762F" w14:textId="77777777" w:rsidR="00F53338" w:rsidRPr="00526EB4" w:rsidRDefault="00F53338" w:rsidP="00F53338">
      <w:pPr>
        <w:ind w:firstLine="567"/>
        <w:rPr>
          <w:rFonts w:ascii="Times New Roman" w:hAnsi="Times New Roman" w:cs="Times New Roman"/>
          <w:sz w:val="24"/>
          <w:szCs w:val="24"/>
        </w:rPr>
      </w:pPr>
    </w:p>
    <w:p w14:paraId="2481D8A5" w14:textId="77777777" w:rsidR="00F53338" w:rsidRPr="00526EB4" w:rsidRDefault="00F53338" w:rsidP="00F53338">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2460F741" w14:textId="77777777" w:rsidR="00F53338" w:rsidRPr="00526EB4" w:rsidRDefault="00F53338" w:rsidP="00F53338">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36FA2CC4" w14:textId="1ED04791" w:rsidR="00F53338" w:rsidRPr="00526EB4" w:rsidRDefault="00F53338" w:rsidP="006A0165">
      <w:pPr>
        <w:numPr>
          <w:ilvl w:val="0"/>
          <w:numId w:val="5"/>
        </w:numPr>
        <w:ind w:left="0" w:firstLine="567"/>
        <w:jc w:val="both"/>
        <w:rPr>
          <w:rFonts w:ascii="Times New Roman" w:hAnsi="Times New Roman" w:cs="Times New Roman"/>
          <w:sz w:val="24"/>
          <w:szCs w:val="24"/>
        </w:rPr>
      </w:pPr>
      <w:r w:rsidRPr="00526EB4">
        <w:rPr>
          <w:rFonts w:ascii="Times New Roman" w:eastAsia="Calibri" w:hAnsi="Times New Roman" w:cs="Times New Roman"/>
          <w:sz w:val="24"/>
          <w:szCs w:val="24"/>
        </w:rPr>
        <w:t>Андрюхина, Т. В. Физическая культура: учебник для 10-11 классов общеобразовательных организаций. Базовый уровень / Т. В. Андрюхина, Н. В. Третьякова; под ред. М. Я. Виленского. - 4-е изд. - Москва: ООО "Русское слово - учебник", 2020. - 200 с. (ФГОС. Инновационная школа) - ISBN 978-5-533-01643-8. - Текст: электронный // ЭБС "Консультант студента": [сайт]. - URL:</w:t>
      </w:r>
    </w:p>
    <w:p w14:paraId="36941EDD" w14:textId="77777777" w:rsidR="00F53338" w:rsidRPr="00526EB4" w:rsidRDefault="00F53338" w:rsidP="006A0165">
      <w:pPr>
        <w:numPr>
          <w:ilvl w:val="0"/>
          <w:numId w:val="5"/>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Барчуков, И.С. Физическая культура / И.С. Барчуков. - М.: Academia, 2020. </w:t>
      </w:r>
    </w:p>
    <w:p w14:paraId="6B70DEF2" w14:textId="77777777" w:rsidR="00F53338" w:rsidRPr="00526EB4" w:rsidRDefault="00F53338" w:rsidP="006A0165">
      <w:pPr>
        <w:numPr>
          <w:ilvl w:val="0"/>
          <w:numId w:val="5"/>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3.Вайнер, Э.Н. Лечебная физическая культура (для бакалавров) / Э.Н. Вайнер. - М.: КноРус, 2021. </w:t>
      </w:r>
    </w:p>
    <w:p w14:paraId="6425E1DF" w14:textId="77777777" w:rsidR="00F53338" w:rsidRPr="00526EB4" w:rsidRDefault="00F53338" w:rsidP="006A0165">
      <w:pPr>
        <w:numPr>
          <w:ilvl w:val="0"/>
          <w:numId w:val="5"/>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Физическая культура и физическая подготовка: Учебник/Под ред. Кикотия В.Я., Барчукова И. С. - М.: Юнити, 2019. </w:t>
      </w:r>
    </w:p>
    <w:p w14:paraId="1C5720E0" w14:textId="77777777" w:rsidR="00F53338" w:rsidRPr="00526EB4" w:rsidRDefault="00F53338" w:rsidP="006A0165">
      <w:pPr>
        <w:pStyle w:val="a5"/>
        <w:numPr>
          <w:ilvl w:val="0"/>
          <w:numId w:val="5"/>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Агеева, Г. Ф. Теория и методика физической культуры и спорта / Г. Ф. Агеева, Е. Н. Карпенкова. — 3-е изд., стер. — Санкт-Петербург: Лань, 2023. — 68 с. — ISBN 978-5-507-45936-0. — Текст: электронный // Лань: электронно-библиотечная система. — URL: </w:t>
      </w:r>
      <w:hyperlink r:id="rId125" w:history="1">
        <w:r w:rsidRPr="00526EB4">
          <w:rPr>
            <w:rFonts w:ascii="Times New Roman" w:hAnsi="Times New Roman" w:cs="Times New Roman"/>
            <w:sz w:val="24"/>
            <w:szCs w:val="24"/>
          </w:rPr>
          <w:t>https://e.lanbook.com/book/292016</w:t>
        </w:r>
      </w:hyperlink>
      <w:r w:rsidRPr="00526EB4">
        <w:rPr>
          <w:rFonts w:ascii="Times New Roman" w:hAnsi="Times New Roman" w:cs="Times New Roman"/>
          <w:sz w:val="24"/>
          <w:szCs w:val="24"/>
        </w:rPr>
        <w:t xml:space="preserve"> .</w:t>
      </w:r>
    </w:p>
    <w:p w14:paraId="5594E453" w14:textId="77777777" w:rsidR="00F53338" w:rsidRPr="00526EB4" w:rsidRDefault="00F53338" w:rsidP="006A0165">
      <w:pPr>
        <w:pStyle w:val="afd"/>
        <w:numPr>
          <w:ilvl w:val="0"/>
          <w:numId w:val="5"/>
        </w:numPr>
        <w:spacing w:after="0" w:line="240" w:lineRule="auto"/>
        <w:ind w:left="0" w:firstLine="567"/>
        <w:jc w:val="both"/>
      </w:pPr>
      <w:r w:rsidRPr="00526EB4">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2024. — 450 с. — (Профессиональное образование). — ISBN 978-5-534-18496-9. — Текст : электронный // Образовательная платформа Юрайт [сайт]. — URL: </w:t>
      </w:r>
      <w:hyperlink r:id="rId126" w:history="1">
        <w:r w:rsidRPr="00526EB4">
          <w:t>https://urait.ru/bcode/535163</w:t>
        </w:r>
      </w:hyperlink>
      <w:r w:rsidRPr="00526EB4">
        <w:t>  </w:t>
      </w:r>
    </w:p>
    <w:p w14:paraId="4C0831C6" w14:textId="77777777" w:rsidR="00F53338" w:rsidRPr="00526EB4" w:rsidRDefault="00F53338" w:rsidP="006A0165">
      <w:pPr>
        <w:pStyle w:val="a5"/>
        <w:numPr>
          <w:ilvl w:val="0"/>
          <w:numId w:val="5"/>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Базовые и новые виды физкультурно-спортивной деятельности: спортивные игры / В. П. Овчинников, А. М. Фокин, О. А. Габов [и др.]; Под ред.: Овчинников В. П.. — Санкт-Петербург: Лань, 2023. — 152 с. — ISBN 978-5-507-45118-0. — Текст: электронный // Лань: электронно-библиотечная система. — URL: </w:t>
      </w:r>
      <w:hyperlink r:id="rId127" w:history="1">
        <w:r w:rsidRPr="00526EB4">
          <w:rPr>
            <w:rFonts w:ascii="Times New Roman" w:hAnsi="Times New Roman" w:cs="Times New Roman"/>
            <w:sz w:val="24"/>
            <w:szCs w:val="24"/>
          </w:rPr>
          <w:t>https://e.lanbook.com/book/284144</w:t>
        </w:r>
      </w:hyperlink>
      <w:r w:rsidRPr="00526EB4">
        <w:rPr>
          <w:rFonts w:ascii="Times New Roman" w:hAnsi="Times New Roman" w:cs="Times New Roman"/>
          <w:sz w:val="24"/>
          <w:szCs w:val="24"/>
        </w:rPr>
        <w:t xml:space="preserve"> .</w:t>
      </w:r>
    </w:p>
    <w:p w14:paraId="716A48CD" w14:textId="77777777" w:rsidR="00F53338" w:rsidRPr="00526EB4" w:rsidRDefault="00F53338" w:rsidP="006A0165">
      <w:pPr>
        <w:pStyle w:val="a5"/>
        <w:numPr>
          <w:ilvl w:val="0"/>
          <w:numId w:val="5"/>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Бардамов, Г. Б. Базовая подготовка к сдаче нормативов комплекса ГТО / Г. Б. Бардамов, А. Г. Шаргаев, С. В. Бадлуева. — Санкт-Петербург: Лань, 2022. — 144 с. — ISBN 978-5-507-44133-4. — Текст: электронный // Лань : электронно-библиотечная система. — URL: </w:t>
      </w:r>
      <w:hyperlink r:id="rId128" w:history="1">
        <w:r w:rsidRPr="00526EB4">
          <w:rPr>
            <w:rFonts w:ascii="Times New Roman" w:hAnsi="Times New Roman" w:cs="Times New Roman"/>
            <w:sz w:val="24"/>
            <w:szCs w:val="24"/>
          </w:rPr>
          <w:t>https://e.lanbook.com/book/255971</w:t>
        </w:r>
      </w:hyperlink>
      <w:r w:rsidRPr="00526EB4">
        <w:rPr>
          <w:rFonts w:ascii="Times New Roman" w:hAnsi="Times New Roman" w:cs="Times New Roman"/>
          <w:sz w:val="24"/>
          <w:szCs w:val="24"/>
        </w:rPr>
        <w:t xml:space="preserve"> .</w:t>
      </w:r>
    </w:p>
    <w:p w14:paraId="1577D271" w14:textId="77777777" w:rsidR="00F53338" w:rsidRPr="00526EB4" w:rsidRDefault="00F53338" w:rsidP="006A0165">
      <w:pPr>
        <w:pStyle w:val="a5"/>
        <w:numPr>
          <w:ilvl w:val="0"/>
          <w:numId w:val="5"/>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Журин, А. В. Волейбол. Техника игры / А. В. Журин. — 3-е изд., стер. — Санкт-Петербург: Лань, 2023. — 56 с. — ISBN 978-5-507-46039-7. — Текст: электронный // Лань: электронно-библиотечная система. — URL: </w:t>
      </w:r>
      <w:hyperlink r:id="rId129" w:history="1">
        <w:r w:rsidRPr="00526EB4">
          <w:rPr>
            <w:rFonts w:ascii="Times New Roman" w:hAnsi="Times New Roman" w:cs="Times New Roman"/>
            <w:sz w:val="24"/>
            <w:szCs w:val="24"/>
          </w:rPr>
          <w:t>https://e.lanbook.com/book/295964</w:t>
        </w:r>
      </w:hyperlink>
      <w:r w:rsidRPr="00526EB4">
        <w:rPr>
          <w:rFonts w:ascii="Times New Roman" w:hAnsi="Times New Roman" w:cs="Times New Roman"/>
          <w:sz w:val="24"/>
          <w:szCs w:val="24"/>
        </w:rPr>
        <w:t xml:space="preserve"> .</w:t>
      </w:r>
    </w:p>
    <w:p w14:paraId="30D0F72B" w14:textId="77777777" w:rsidR="00F53338" w:rsidRPr="00526EB4" w:rsidRDefault="00F53338" w:rsidP="006A0165">
      <w:pPr>
        <w:pStyle w:val="afd"/>
        <w:numPr>
          <w:ilvl w:val="0"/>
          <w:numId w:val="5"/>
        </w:numPr>
        <w:spacing w:after="0" w:line="240" w:lineRule="auto"/>
        <w:ind w:left="0" w:firstLine="567"/>
        <w:jc w:val="both"/>
      </w:pPr>
      <w:r w:rsidRPr="00526EB4">
        <w:t xml:space="preserve">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2023. — 424 с. — (Профессиональное образование). — ISBN 978-5-534-02612-2. — Текст : электронный // Образовательная платформа Юрайт [сайт]. — URL: </w:t>
      </w:r>
      <w:hyperlink r:id="rId130" w:history="1">
        <w:r w:rsidRPr="00526EB4">
          <w:t>https://urait.ru/bcode/511813</w:t>
        </w:r>
      </w:hyperlink>
      <w:r w:rsidRPr="00526EB4">
        <w:t>  </w:t>
      </w:r>
    </w:p>
    <w:p w14:paraId="5BA6F659" w14:textId="77777777" w:rsidR="00F53338" w:rsidRPr="00526EB4" w:rsidRDefault="00F53338" w:rsidP="006A0165">
      <w:pPr>
        <w:pStyle w:val="a5"/>
        <w:numPr>
          <w:ilvl w:val="0"/>
          <w:numId w:val="5"/>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Садовникова, Л. А. Физическая культура для студентов, занимающихся в специальной медицинской группе: учебное пособие для спо / Л. А. Садовникова. — 2-е изд., стер. — Санкт-Петербург: Лань, 2021. — 60 с. — ISBN 978-5-8114-7201-7. — Текст: электронный // Лань: электронно-библиотечная система. — URL: </w:t>
      </w:r>
      <w:hyperlink r:id="rId131" w:history="1">
        <w:r w:rsidRPr="00526EB4">
          <w:rPr>
            <w:rFonts w:ascii="Times New Roman" w:hAnsi="Times New Roman" w:cs="Times New Roman"/>
            <w:sz w:val="24"/>
            <w:szCs w:val="24"/>
          </w:rPr>
          <w:t>https://e.lanbook.com/book/156380</w:t>
        </w:r>
      </w:hyperlink>
      <w:r w:rsidRPr="00526EB4">
        <w:rPr>
          <w:rFonts w:ascii="Times New Roman" w:hAnsi="Times New Roman" w:cs="Times New Roman"/>
          <w:sz w:val="24"/>
          <w:szCs w:val="24"/>
        </w:rPr>
        <w:t xml:space="preserve"> .</w:t>
      </w:r>
    </w:p>
    <w:p w14:paraId="2F45AA58" w14:textId="04F4BB26" w:rsidR="00F53338" w:rsidRPr="00526EB4" w:rsidRDefault="00F53338" w:rsidP="006A0165">
      <w:pPr>
        <w:pStyle w:val="afd"/>
        <w:numPr>
          <w:ilvl w:val="0"/>
          <w:numId w:val="5"/>
        </w:numPr>
        <w:spacing w:after="0" w:line="240" w:lineRule="auto"/>
        <w:ind w:left="0" w:firstLine="567"/>
        <w:jc w:val="both"/>
      </w:pPr>
      <w:r w:rsidRPr="00526EB4">
        <w:t xml:space="preserve">Туревский, И. М.  Физическая подготовка: сдача нормативов комплекса ГТО: учебное пособие для среднего профессионального образования / И. М. Туревский, В. Н. Бородаенко, Л. В. Тарасенко. — 2-е изд. — Москва : Издательство Юрайт, 2024. — 148 с. </w:t>
      </w:r>
      <w:r w:rsidRPr="00526EB4">
        <w:lastRenderedPageBreak/>
        <w:t xml:space="preserve">— (Профессиональное образование). — ISBN 978-5-534-11519-2. — Текст : электронный // Образовательная платформа Юрайт [сайт]. — URL: </w:t>
      </w:r>
      <w:hyperlink r:id="rId132" w:history="1">
        <w:r w:rsidRPr="00526EB4">
          <w:t>https://urait.ru/bcode/535174</w:t>
        </w:r>
      </w:hyperlink>
      <w:r w:rsidRPr="00526EB4">
        <w:t>  </w:t>
      </w:r>
    </w:p>
    <w:p w14:paraId="1EA4CF08" w14:textId="77777777" w:rsidR="00F53338" w:rsidRPr="00526EB4" w:rsidRDefault="00F53338" w:rsidP="006A0165">
      <w:pPr>
        <w:pStyle w:val="afd"/>
        <w:numPr>
          <w:ilvl w:val="0"/>
          <w:numId w:val="5"/>
        </w:numPr>
        <w:spacing w:after="0" w:line="240" w:lineRule="auto"/>
        <w:ind w:left="0" w:firstLine="567"/>
        <w:jc w:val="both"/>
      </w:pPr>
      <w:r w:rsidRPr="00526EB4">
        <w:t xml:space="preserve">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2023. — 599 с. — (Профессиональное образование). — ISBN 978-5-534-13554-1. — Текст : электронный // Образовательная платформа Юрайт [сайт]. — URL: </w:t>
      </w:r>
      <w:hyperlink r:id="rId133" w:history="1">
        <w:r w:rsidRPr="00526EB4">
          <w:t>https://urait.ru/bcode/517442</w:t>
        </w:r>
      </w:hyperlink>
      <w:r w:rsidRPr="00526EB4">
        <w:t>  </w:t>
      </w:r>
    </w:p>
    <w:p w14:paraId="33A73050" w14:textId="77777777" w:rsidR="00F53338" w:rsidRPr="00526EB4" w:rsidRDefault="00F53338" w:rsidP="00F53338">
      <w:pPr>
        <w:ind w:firstLine="567"/>
        <w:jc w:val="both"/>
        <w:rPr>
          <w:rFonts w:ascii="Times New Roman" w:hAnsi="Times New Roman" w:cs="Times New Roman"/>
          <w:sz w:val="24"/>
          <w:szCs w:val="24"/>
        </w:rPr>
      </w:pPr>
    </w:p>
    <w:p w14:paraId="2FF52EB3" w14:textId="77777777" w:rsidR="00F53338" w:rsidRPr="00526EB4" w:rsidRDefault="00F53338" w:rsidP="00F53338">
      <w:pPr>
        <w:pStyle w:val="a5"/>
        <w:ind w:left="0" w:firstLine="567"/>
        <w:jc w:val="both"/>
        <w:rPr>
          <w:rFonts w:ascii="Times New Roman" w:hAnsi="Times New Roman" w:cs="Times New Roman"/>
          <w:b/>
          <w:sz w:val="24"/>
          <w:szCs w:val="24"/>
        </w:rPr>
      </w:pPr>
      <w:r w:rsidRPr="00526EB4">
        <w:rPr>
          <w:rFonts w:ascii="Times New Roman" w:hAnsi="Times New Roman" w:cs="Times New Roman"/>
          <w:b/>
          <w:sz w:val="24"/>
          <w:szCs w:val="24"/>
        </w:rPr>
        <w:t>3.2.2. Дополнительные источники</w:t>
      </w:r>
    </w:p>
    <w:p w14:paraId="6C0D675C" w14:textId="77777777" w:rsidR="00F53338" w:rsidRPr="00526EB4" w:rsidRDefault="00F53338" w:rsidP="006A0165">
      <w:pPr>
        <w:numPr>
          <w:ilvl w:val="0"/>
          <w:numId w:val="4"/>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Жданкина, Е.Ф.  Физическая культура. Лыжная подготовка: учебное пособие для вузов / Е.Ф. Жданкина, И. М. Добрынин; под научной редакцией С.В. Новаковского. — Москва: Юрайт, 2021. — 125 с.</w:t>
      </w:r>
    </w:p>
    <w:p w14:paraId="5943288F" w14:textId="77777777" w:rsidR="00F53338" w:rsidRPr="00526EB4" w:rsidRDefault="00F53338" w:rsidP="006A0165">
      <w:pPr>
        <w:numPr>
          <w:ilvl w:val="0"/>
          <w:numId w:val="4"/>
        </w:numPr>
        <w:ind w:left="0"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Журин, А.В. Спортивные игры. Анализ технических приемов игры в волейбол: учебное пособие для вузов/ А.В. Журин.- Санкт-Петербург: Лань, 2021. – 60 с. </w:t>
      </w:r>
    </w:p>
    <w:p w14:paraId="0077E4C6" w14:textId="77777777" w:rsidR="00F53338" w:rsidRPr="00526EB4" w:rsidRDefault="00F53338" w:rsidP="00F53338">
      <w:pPr>
        <w:rPr>
          <w:rFonts w:ascii="Times New Roman" w:eastAsia="Calibri" w:hAnsi="Times New Roman" w:cs="Times New Roman"/>
          <w:sz w:val="24"/>
          <w:szCs w:val="24"/>
          <w:shd w:val="clear" w:color="auto" w:fill="F7F7F7"/>
        </w:rPr>
      </w:pPr>
    </w:p>
    <w:p w14:paraId="129025D9" w14:textId="5CBC96D3" w:rsidR="00F53338" w:rsidRPr="00526EB4" w:rsidRDefault="00F53338" w:rsidP="00F53338">
      <w:pPr>
        <w:jc w:val="center"/>
        <w:rPr>
          <w:rFonts w:ascii="Times New Roman" w:hAnsi="Times New Roman" w:cs="Times New Roman"/>
          <w:b/>
          <w:sz w:val="24"/>
          <w:szCs w:val="24"/>
        </w:rPr>
      </w:pPr>
      <w:r w:rsidRPr="00526EB4">
        <w:rPr>
          <w:rFonts w:ascii="Times New Roman" w:hAnsi="Times New Roman" w:cs="Times New Roman"/>
          <w:b/>
          <w:sz w:val="24"/>
          <w:szCs w:val="24"/>
        </w:rPr>
        <w:t>4. КОНТРОЛЬ И ОЦЕНКА РЕЗУЛЬТАТОВ ОСВОЕНИЯ ДИСЦИПЛИНЫ</w:t>
      </w:r>
    </w:p>
    <w:p w14:paraId="3F08A5DD" w14:textId="77777777" w:rsidR="00F53338" w:rsidRPr="00526EB4" w:rsidRDefault="00F53338" w:rsidP="00F53338">
      <w:pPr>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280"/>
        <w:gridCol w:w="3401"/>
        <w:gridCol w:w="2668"/>
      </w:tblGrid>
      <w:tr w:rsidR="00F53338" w:rsidRPr="00526EB4" w14:paraId="1E1D8067" w14:textId="77777777" w:rsidTr="00DC4859">
        <w:trPr>
          <w:jc w:val="center"/>
        </w:trPr>
        <w:tc>
          <w:tcPr>
            <w:tcW w:w="1754" w:type="pct"/>
            <w:tcBorders>
              <w:top w:val="single" w:sz="4" w:space="0" w:color="auto"/>
              <w:left w:val="single" w:sz="4" w:space="0" w:color="auto"/>
              <w:bottom w:val="single" w:sz="4" w:space="0" w:color="auto"/>
              <w:right w:val="single" w:sz="4" w:space="0" w:color="auto"/>
            </w:tcBorders>
            <w:vAlign w:val="center"/>
            <w:hideMark/>
          </w:tcPr>
          <w:p w14:paraId="49CFDED2" w14:textId="77777777" w:rsidR="00F53338" w:rsidRPr="00526EB4" w:rsidRDefault="00F53338" w:rsidP="00F53338">
            <w:pPr>
              <w:tabs>
                <w:tab w:val="left" w:pos="1134"/>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Результаты обучения </w:t>
            </w:r>
          </w:p>
        </w:tc>
        <w:tc>
          <w:tcPr>
            <w:tcW w:w="1819" w:type="pct"/>
            <w:tcBorders>
              <w:top w:val="single" w:sz="4" w:space="0" w:color="auto"/>
              <w:left w:val="single" w:sz="4" w:space="0" w:color="auto"/>
              <w:bottom w:val="single" w:sz="4" w:space="0" w:color="auto"/>
              <w:right w:val="single" w:sz="4" w:space="0" w:color="auto"/>
            </w:tcBorders>
            <w:hideMark/>
          </w:tcPr>
          <w:p w14:paraId="46A4040B" w14:textId="77777777" w:rsidR="00F53338" w:rsidRPr="00526EB4" w:rsidRDefault="00F53338" w:rsidP="00F53338">
            <w:pPr>
              <w:jc w:val="center"/>
              <w:rPr>
                <w:rFonts w:ascii="Times New Roman" w:hAnsi="Times New Roman" w:cs="Times New Roman"/>
                <w:b/>
                <w:bCs/>
                <w:sz w:val="24"/>
                <w:szCs w:val="24"/>
              </w:rPr>
            </w:pPr>
            <w:r w:rsidRPr="00526EB4">
              <w:rPr>
                <w:rFonts w:ascii="Times New Roman" w:hAnsi="Times New Roman" w:cs="Times New Roman"/>
                <w:b/>
                <w:iCs/>
                <w:sz w:val="24"/>
                <w:szCs w:val="24"/>
              </w:rPr>
              <w:t>Показатели освоенности компетенций</w:t>
            </w:r>
          </w:p>
        </w:tc>
        <w:tc>
          <w:tcPr>
            <w:tcW w:w="1427" w:type="pct"/>
            <w:tcBorders>
              <w:top w:val="single" w:sz="4" w:space="0" w:color="auto"/>
              <w:left w:val="single" w:sz="4" w:space="0" w:color="auto"/>
              <w:bottom w:val="single" w:sz="4" w:space="0" w:color="auto"/>
              <w:right w:val="single" w:sz="4" w:space="0" w:color="auto"/>
            </w:tcBorders>
            <w:vAlign w:val="center"/>
            <w:hideMark/>
          </w:tcPr>
          <w:p w14:paraId="1D3BE71A" w14:textId="77777777" w:rsidR="00F53338" w:rsidRPr="00526EB4" w:rsidRDefault="00F53338" w:rsidP="00F53338">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Методы оценки </w:t>
            </w:r>
          </w:p>
        </w:tc>
      </w:tr>
      <w:tr w:rsidR="00F53338" w:rsidRPr="00526EB4" w14:paraId="78F6109A" w14:textId="77777777" w:rsidTr="00DC4859">
        <w:trPr>
          <w:trHeight w:val="229"/>
          <w:jc w:val="center"/>
        </w:trPr>
        <w:tc>
          <w:tcPr>
            <w:tcW w:w="1754" w:type="pct"/>
            <w:tcBorders>
              <w:top w:val="single" w:sz="4" w:space="0" w:color="auto"/>
              <w:left w:val="single" w:sz="4" w:space="0" w:color="auto"/>
              <w:bottom w:val="single" w:sz="4" w:space="0" w:color="auto"/>
              <w:right w:val="single" w:sz="4" w:space="0" w:color="auto"/>
            </w:tcBorders>
            <w:hideMark/>
          </w:tcPr>
          <w:p w14:paraId="6CD3AC7B" w14:textId="77777777" w:rsidR="00F53338" w:rsidRPr="00526EB4" w:rsidRDefault="00F53338" w:rsidP="00F53338">
            <w:pPr>
              <w:jc w:val="both"/>
              <w:rPr>
                <w:rFonts w:ascii="Times New Roman" w:hAnsi="Times New Roman" w:cs="Times New Roman"/>
                <w:b/>
                <w:bCs/>
                <w:sz w:val="24"/>
                <w:szCs w:val="24"/>
              </w:rPr>
            </w:pPr>
            <w:r w:rsidRPr="00526EB4">
              <w:rPr>
                <w:rFonts w:ascii="Times New Roman" w:hAnsi="Times New Roman" w:cs="Times New Roman"/>
                <w:b/>
                <w:bCs/>
                <w:sz w:val="24"/>
                <w:szCs w:val="24"/>
              </w:rPr>
              <w:t>Знает:</w:t>
            </w:r>
          </w:p>
          <w:p w14:paraId="0F0CD7EF" w14:textId="3F589EF6" w:rsidR="00F53338" w:rsidRPr="00526EB4" w:rsidRDefault="00F53338" w:rsidP="00F53338">
            <w:pPr>
              <w:widowControl w:val="0"/>
              <w:rPr>
                <w:rFonts w:ascii="Times New Roman" w:hAnsi="Times New Roman" w:cs="Times New Roman"/>
                <w:bCs/>
                <w:sz w:val="24"/>
                <w:szCs w:val="24"/>
              </w:rPr>
            </w:pPr>
            <w:r w:rsidRPr="00526EB4">
              <w:rPr>
                <w:rFonts w:ascii="Times New Roman" w:hAnsi="Times New Roman" w:cs="Times New Roman"/>
                <w:bCs/>
                <w:sz w:val="24"/>
                <w:szCs w:val="24"/>
              </w:rPr>
              <w:t>- психологические основы деятельности коллектива;</w:t>
            </w:r>
          </w:p>
          <w:p w14:paraId="0F8CEC50" w14:textId="679B368D" w:rsidR="00F53338" w:rsidRPr="00526EB4" w:rsidRDefault="00F53338" w:rsidP="00F53338">
            <w:pPr>
              <w:widowControl w:val="0"/>
              <w:rPr>
                <w:rFonts w:ascii="Times New Roman" w:hAnsi="Times New Roman" w:cs="Times New Roman"/>
                <w:sz w:val="24"/>
                <w:szCs w:val="24"/>
              </w:rPr>
            </w:pPr>
            <w:r w:rsidRPr="00526EB4">
              <w:rPr>
                <w:rFonts w:ascii="Times New Roman" w:hAnsi="Times New Roman" w:cs="Times New Roman"/>
                <w:bCs/>
                <w:sz w:val="24"/>
                <w:szCs w:val="24"/>
              </w:rPr>
              <w:t xml:space="preserve">- </w:t>
            </w:r>
            <w:r w:rsidRPr="00526EB4">
              <w:rPr>
                <w:rFonts w:ascii="Times New Roman" w:hAnsi="Times New Roman" w:cs="Times New Roman"/>
                <w:color w:val="000000"/>
                <w:sz w:val="24"/>
                <w:szCs w:val="24"/>
              </w:rPr>
              <w:t>о роли физической культуры в общекультурном, профессиональном и социальном развитии человека;</w:t>
            </w:r>
          </w:p>
          <w:p w14:paraId="242B2933" w14:textId="164492D2" w:rsidR="00F53338" w:rsidRPr="00526EB4" w:rsidRDefault="00C67B35" w:rsidP="00F53338">
            <w:pPr>
              <w:jc w:val="both"/>
              <w:rPr>
                <w:rFonts w:ascii="Times New Roman" w:hAnsi="Times New Roman" w:cs="Times New Roman"/>
                <w:iCs/>
                <w:sz w:val="24"/>
                <w:szCs w:val="24"/>
              </w:rPr>
            </w:pPr>
            <w:r w:rsidRPr="00526EB4">
              <w:rPr>
                <w:rFonts w:ascii="Times New Roman" w:hAnsi="Times New Roman" w:cs="Times New Roman"/>
                <w:sz w:val="24"/>
                <w:szCs w:val="24"/>
              </w:rPr>
              <w:t xml:space="preserve">- основы здорового образа жизни, условия профессиональной деятельности и зоны риска физического здоровья для </w:t>
            </w:r>
            <w:r w:rsidRPr="00526EB4">
              <w:rPr>
                <w:rFonts w:ascii="Times New Roman" w:hAnsi="Times New Roman" w:cs="Times New Roman"/>
                <w:iCs/>
                <w:sz w:val="24"/>
                <w:szCs w:val="24"/>
              </w:rPr>
              <w:t>специальности;</w:t>
            </w:r>
          </w:p>
          <w:p w14:paraId="2C5275D5" w14:textId="4CC4954A" w:rsidR="00C67B35" w:rsidRPr="00526EB4" w:rsidRDefault="00C67B35" w:rsidP="00F53338">
            <w:pPr>
              <w:jc w:val="both"/>
              <w:rPr>
                <w:rFonts w:ascii="Times New Roman" w:hAnsi="Times New Roman" w:cs="Times New Roman"/>
                <w:sz w:val="24"/>
                <w:szCs w:val="24"/>
              </w:rPr>
            </w:pPr>
            <w:r w:rsidRPr="00526EB4">
              <w:rPr>
                <w:rFonts w:ascii="Times New Roman" w:hAnsi="Times New Roman" w:cs="Times New Roman"/>
                <w:iCs/>
                <w:sz w:val="24"/>
                <w:szCs w:val="24"/>
              </w:rPr>
              <w:t>- средства профилактики перенапряжения</w:t>
            </w:r>
          </w:p>
        </w:tc>
        <w:tc>
          <w:tcPr>
            <w:tcW w:w="1819" w:type="pct"/>
            <w:tcBorders>
              <w:top w:val="single" w:sz="4" w:space="0" w:color="auto"/>
              <w:left w:val="single" w:sz="4" w:space="0" w:color="auto"/>
              <w:bottom w:val="single" w:sz="4" w:space="0" w:color="auto"/>
              <w:right w:val="single" w:sz="4" w:space="0" w:color="auto"/>
            </w:tcBorders>
            <w:hideMark/>
          </w:tcPr>
          <w:p w14:paraId="727F2BC4" w14:textId="64D05B82" w:rsidR="00F53338" w:rsidRPr="00526EB4" w:rsidRDefault="00C67B35" w:rsidP="006A0165">
            <w:pPr>
              <w:pStyle w:val="affffff7"/>
              <w:numPr>
                <w:ilvl w:val="0"/>
                <w:numId w:val="3"/>
              </w:numPr>
              <w:shd w:val="clear" w:color="auto" w:fill="auto"/>
              <w:tabs>
                <w:tab w:val="left" w:pos="288"/>
                <w:tab w:val="left" w:pos="2378"/>
              </w:tabs>
              <w:spacing w:line="240" w:lineRule="auto"/>
              <w:ind w:firstLine="0"/>
              <w:rPr>
                <w:sz w:val="24"/>
                <w:szCs w:val="24"/>
              </w:rPr>
            </w:pPr>
            <w:r w:rsidRPr="00526EB4">
              <w:rPr>
                <w:sz w:val="24"/>
                <w:szCs w:val="24"/>
              </w:rPr>
              <w:t xml:space="preserve">составление </w:t>
            </w:r>
            <w:r w:rsidR="00F53338" w:rsidRPr="00526EB4">
              <w:rPr>
                <w:sz w:val="24"/>
                <w:szCs w:val="24"/>
              </w:rPr>
              <w:t>комплекса</w:t>
            </w:r>
          </w:p>
          <w:p w14:paraId="13BEF1AC" w14:textId="5E5A4C28" w:rsidR="00F53338" w:rsidRPr="00526EB4" w:rsidRDefault="00F53338" w:rsidP="00F53338">
            <w:pPr>
              <w:pStyle w:val="affffff7"/>
              <w:spacing w:line="240" w:lineRule="auto"/>
              <w:ind w:firstLine="0"/>
              <w:rPr>
                <w:sz w:val="24"/>
                <w:szCs w:val="24"/>
              </w:rPr>
            </w:pPr>
            <w:r w:rsidRPr="00526EB4">
              <w:rPr>
                <w:sz w:val="24"/>
                <w:szCs w:val="24"/>
              </w:rPr>
              <w:t>физических упражнений для самостоятельных занятий с уче</w:t>
            </w:r>
            <w:r w:rsidR="00C67B35" w:rsidRPr="00526EB4">
              <w:rPr>
                <w:sz w:val="24"/>
                <w:szCs w:val="24"/>
              </w:rPr>
              <w:t>том индивидуальных особенностей;</w:t>
            </w:r>
          </w:p>
          <w:p w14:paraId="1F4A0384" w14:textId="49288767" w:rsidR="00F53338" w:rsidRPr="00526EB4" w:rsidRDefault="00F53338"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составление профессиограммы</w:t>
            </w:r>
            <w:r w:rsidR="00C67B35" w:rsidRPr="00526EB4">
              <w:rPr>
                <w:sz w:val="24"/>
                <w:szCs w:val="24"/>
              </w:rPr>
              <w:t>;</w:t>
            </w:r>
          </w:p>
          <w:p w14:paraId="7575A2FC" w14:textId="32DF5156" w:rsidR="00F53338" w:rsidRPr="00526EB4" w:rsidRDefault="00C67B35"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заполнения</w:t>
            </w:r>
            <w:r w:rsidR="00F53338" w:rsidRPr="00526EB4">
              <w:rPr>
                <w:sz w:val="24"/>
                <w:szCs w:val="24"/>
              </w:rPr>
              <w:t xml:space="preserve"> дневника самоконтроля</w:t>
            </w:r>
            <w:r w:rsidRPr="00526EB4">
              <w:rPr>
                <w:sz w:val="24"/>
                <w:szCs w:val="24"/>
              </w:rPr>
              <w:t>;</w:t>
            </w:r>
          </w:p>
          <w:p w14:paraId="751B2526" w14:textId="3C401EB1" w:rsidR="00F53338" w:rsidRPr="00526EB4" w:rsidRDefault="00F53338"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составление комплекса упражнений</w:t>
            </w:r>
            <w:r w:rsidR="00C67B35" w:rsidRPr="00526EB4">
              <w:rPr>
                <w:sz w:val="24"/>
                <w:szCs w:val="24"/>
              </w:rPr>
              <w:t>;</w:t>
            </w:r>
          </w:p>
          <w:p w14:paraId="6B1B1F1B" w14:textId="77777777" w:rsidR="00F53338" w:rsidRPr="00526EB4" w:rsidRDefault="00F53338"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демонстрация комплекса ОРУ,</w:t>
            </w:r>
          </w:p>
          <w:p w14:paraId="354C4DD3" w14:textId="541E9F49" w:rsidR="00F53338" w:rsidRPr="00526EB4" w:rsidRDefault="00C67B35"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 xml:space="preserve">контрольные нормативы </w:t>
            </w:r>
            <w:r w:rsidR="00F53338" w:rsidRPr="00526EB4">
              <w:rPr>
                <w:sz w:val="24"/>
                <w:szCs w:val="24"/>
              </w:rPr>
              <w:t>(контрольное упражнение)</w:t>
            </w:r>
          </w:p>
          <w:p w14:paraId="31944615" w14:textId="14CB18B4" w:rsidR="00F53338" w:rsidRPr="00526EB4" w:rsidRDefault="00F53338" w:rsidP="006A0165">
            <w:pPr>
              <w:pStyle w:val="affffff7"/>
              <w:numPr>
                <w:ilvl w:val="0"/>
                <w:numId w:val="3"/>
              </w:numPr>
              <w:shd w:val="clear" w:color="auto" w:fill="auto"/>
              <w:tabs>
                <w:tab w:val="left" w:pos="288"/>
              </w:tabs>
              <w:spacing w:line="240" w:lineRule="auto"/>
              <w:ind w:firstLine="0"/>
              <w:rPr>
                <w:sz w:val="24"/>
                <w:szCs w:val="24"/>
              </w:rPr>
            </w:pPr>
            <w:r w:rsidRPr="00526EB4">
              <w:rPr>
                <w:sz w:val="24"/>
                <w:szCs w:val="24"/>
              </w:rPr>
              <w:t>нормативов ГТО</w:t>
            </w:r>
          </w:p>
        </w:tc>
        <w:tc>
          <w:tcPr>
            <w:tcW w:w="1427" w:type="pct"/>
            <w:tcBorders>
              <w:top w:val="single" w:sz="4" w:space="0" w:color="auto"/>
              <w:left w:val="single" w:sz="4" w:space="0" w:color="auto"/>
              <w:bottom w:val="single" w:sz="4" w:space="0" w:color="auto"/>
              <w:right w:val="single" w:sz="4" w:space="0" w:color="auto"/>
            </w:tcBorders>
          </w:tcPr>
          <w:p w14:paraId="2051509F" w14:textId="77777777" w:rsidR="00F53338" w:rsidRPr="00526EB4" w:rsidRDefault="00F53338" w:rsidP="00C67B35">
            <w:pPr>
              <w:jc w:val="center"/>
              <w:rPr>
                <w:rFonts w:ascii="Times New Roman" w:hAnsi="Times New Roman" w:cs="Times New Roman"/>
                <w:bCs/>
                <w:i/>
                <w:sz w:val="24"/>
                <w:szCs w:val="24"/>
              </w:rPr>
            </w:pPr>
            <w:r w:rsidRPr="00526EB4">
              <w:rPr>
                <w:rFonts w:ascii="Times New Roman" w:hAnsi="Times New Roman" w:cs="Times New Roman"/>
                <w:bCs/>
                <w:iCs/>
                <w:sz w:val="24"/>
                <w:szCs w:val="24"/>
              </w:rPr>
              <w:t>Оценка результатов выполнения контрольных нормативов.</w:t>
            </w:r>
          </w:p>
          <w:p w14:paraId="6A8EB80E" w14:textId="02E64CF6" w:rsidR="00F53338" w:rsidRPr="00526EB4" w:rsidRDefault="00F53338" w:rsidP="00C67B35">
            <w:pPr>
              <w:jc w:val="center"/>
              <w:rPr>
                <w:rFonts w:ascii="Times New Roman" w:hAnsi="Times New Roman" w:cs="Times New Roman"/>
                <w:sz w:val="24"/>
                <w:szCs w:val="24"/>
              </w:rPr>
            </w:pPr>
            <w:r w:rsidRPr="00526EB4">
              <w:rPr>
                <w:rFonts w:ascii="Times New Roman" w:hAnsi="Times New Roman" w:cs="Times New Roman"/>
                <w:bCs/>
                <w:iCs/>
                <w:sz w:val="24"/>
                <w:szCs w:val="24"/>
              </w:rPr>
              <w:t>Экспертное наблюдение за ходом выполнения практических заданий</w:t>
            </w:r>
          </w:p>
          <w:p w14:paraId="0037D831" w14:textId="77777777" w:rsidR="00F53338" w:rsidRPr="00526EB4" w:rsidRDefault="00F53338" w:rsidP="00C67B35">
            <w:pPr>
              <w:jc w:val="center"/>
              <w:rPr>
                <w:rFonts w:ascii="Times New Roman" w:hAnsi="Times New Roman" w:cs="Times New Roman"/>
                <w:sz w:val="24"/>
                <w:szCs w:val="24"/>
              </w:rPr>
            </w:pPr>
          </w:p>
          <w:p w14:paraId="796D80E0" w14:textId="77777777" w:rsidR="00F53338" w:rsidRPr="00526EB4" w:rsidRDefault="00F53338" w:rsidP="00C67B35">
            <w:pPr>
              <w:jc w:val="center"/>
              <w:rPr>
                <w:rFonts w:ascii="Times New Roman" w:hAnsi="Times New Roman" w:cs="Times New Roman"/>
                <w:sz w:val="24"/>
                <w:szCs w:val="24"/>
              </w:rPr>
            </w:pPr>
          </w:p>
        </w:tc>
      </w:tr>
      <w:tr w:rsidR="00F53338" w:rsidRPr="00526EB4" w14:paraId="32337886" w14:textId="77777777" w:rsidTr="00DC4859">
        <w:trPr>
          <w:trHeight w:val="567"/>
          <w:jc w:val="center"/>
        </w:trPr>
        <w:tc>
          <w:tcPr>
            <w:tcW w:w="1754" w:type="pct"/>
            <w:tcBorders>
              <w:top w:val="single" w:sz="4" w:space="0" w:color="auto"/>
              <w:left w:val="single" w:sz="4" w:space="0" w:color="auto"/>
              <w:bottom w:val="single" w:sz="4" w:space="0" w:color="auto"/>
              <w:right w:val="single" w:sz="4" w:space="0" w:color="auto"/>
            </w:tcBorders>
          </w:tcPr>
          <w:p w14:paraId="12E7DC82" w14:textId="77777777" w:rsidR="00F53338" w:rsidRPr="00526EB4" w:rsidRDefault="00F53338" w:rsidP="00F53338">
            <w:pPr>
              <w:rPr>
                <w:rFonts w:ascii="Times New Roman" w:hAnsi="Times New Roman" w:cs="Times New Roman"/>
                <w:sz w:val="24"/>
                <w:szCs w:val="24"/>
              </w:rPr>
            </w:pPr>
            <w:r w:rsidRPr="00526EB4">
              <w:rPr>
                <w:rFonts w:ascii="Times New Roman" w:hAnsi="Times New Roman" w:cs="Times New Roman"/>
                <w:b/>
                <w:bCs/>
                <w:sz w:val="24"/>
                <w:szCs w:val="24"/>
              </w:rPr>
              <w:t>Умеет:</w:t>
            </w:r>
            <w:r w:rsidRPr="00526EB4">
              <w:rPr>
                <w:rFonts w:ascii="Times New Roman" w:hAnsi="Times New Roman" w:cs="Times New Roman"/>
                <w:sz w:val="24"/>
                <w:szCs w:val="24"/>
              </w:rPr>
              <w:t xml:space="preserve"> </w:t>
            </w:r>
          </w:p>
          <w:p w14:paraId="0574D90D" w14:textId="0BA8C137" w:rsidR="00C67B35" w:rsidRPr="00526EB4" w:rsidRDefault="00C67B35" w:rsidP="00F53338">
            <w:pPr>
              <w:rPr>
                <w:rFonts w:ascii="Times New Roman" w:hAnsi="Times New Roman" w:cs="Times New Roman"/>
                <w:sz w:val="24"/>
                <w:szCs w:val="24"/>
              </w:rPr>
            </w:pPr>
            <w:r w:rsidRPr="00526EB4">
              <w:rPr>
                <w:rFonts w:ascii="Times New Roman" w:hAnsi="Times New Roman" w:cs="Times New Roman"/>
                <w:spacing w:val="-4"/>
                <w:sz w:val="24"/>
                <w:szCs w:val="24"/>
              </w:rPr>
              <w:t>- организовывать работу коллектива и команды</w:t>
            </w:r>
            <w:r w:rsidRPr="00526EB4">
              <w:rPr>
                <w:rFonts w:ascii="Times New Roman" w:hAnsi="Times New Roman" w:cs="Times New Roman"/>
                <w:sz w:val="24"/>
                <w:szCs w:val="24"/>
              </w:rPr>
              <w:t xml:space="preserve">; </w:t>
            </w:r>
          </w:p>
          <w:p w14:paraId="00C1E9E4" w14:textId="77777777" w:rsidR="00F53338" w:rsidRPr="00526EB4" w:rsidRDefault="00C67B35" w:rsidP="00F53338">
            <w:pPr>
              <w:rPr>
                <w:rFonts w:ascii="Times New Roman" w:hAnsi="Times New Roman" w:cs="Times New Roman"/>
                <w:color w:val="000000"/>
                <w:sz w:val="24"/>
                <w:szCs w:val="24"/>
              </w:rPr>
            </w:pPr>
            <w:r w:rsidRPr="00526EB4">
              <w:rPr>
                <w:rFonts w:ascii="Times New Roman" w:hAnsi="Times New Roman" w:cs="Times New Roman"/>
                <w:sz w:val="24"/>
                <w:szCs w:val="24"/>
              </w:rPr>
              <w:t xml:space="preserve">- </w:t>
            </w:r>
            <w:r w:rsidR="00F53338" w:rsidRPr="00526EB4">
              <w:rPr>
                <w:rFonts w:ascii="Times New Roman" w:hAnsi="Times New Roman" w:cs="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r w:rsidRPr="00526EB4">
              <w:rPr>
                <w:rFonts w:ascii="Times New Roman" w:hAnsi="Times New Roman" w:cs="Times New Roman"/>
                <w:color w:val="000000"/>
                <w:sz w:val="24"/>
                <w:szCs w:val="24"/>
              </w:rPr>
              <w:t>;</w:t>
            </w:r>
          </w:p>
          <w:p w14:paraId="7D3E5CA7" w14:textId="77777777" w:rsidR="00C67B35" w:rsidRPr="00526EB4" w:rsidRDefault="00C67B35" w:rsidP="00F53338">
            <w:pPr>
              <w:rPr>
                <w:rFonts w:ascii="Times New Roman" w:hAnsi="Times New Roman" w:cs="Times New Roman"/>
                <w:sz w:val="24"/>
                <w:szCs w:val="24"/>
              </w:rPr>
            </w:pPr>
            <w:r w:rsidRPr="00526EB4">
              <w:rPr>
                <w:rFonts w:ascii="Times New Roman" w:hAnsi="Times New Roman" w:cs="Times New Roman"/>
                <w:color w:val="000000"/>
                <w:sz w:val="24"/>
                <w:szCs w:val="24"/>
              </w:rPr>
              <w:t xml:space="preserve">- </w:t>
            </w:r>
            <w:r w:rsidRPr="00526EB4">
              <w:rPr>
                <w:rFonts w:ascii="Times New Roman" w:hAnsi="Times New Roman" w:cs="Times New Roman"/>
                <w:sz w:val="24"/>
                <w:szCs w:val="24"/>
              </w:rPr>
              <w:t>применять рациональные приемы двигательных функций в профессиональной деятельности</w:t>
            </w:r>
          </w:p>
          <w:p w14:paraId="640324BE" w14:textId="1C2112D4" w:rsidR="00C67B35" w:rsidRPr="00526EB4" w:rsidRDefault="00C67B35" w:rsidP="00F53338">
            <w:pPr>
              <w:rPr>
                <w:rFonts w:ascii="Times New Roman" w:hAnsi="Times New Roman" w:cs="Times New Roman"/>
                <w:sz w:val="24"/>
                <w:szCs w:val="24"/>
              </w:rPr>
            </w:pPr>
            <w:r w:rsidRPr="00526EB4">
              <w:rPr>
                <w:rFonts w:ascii="Times New Roman" w:hAnsi="Times New Roman" w:cs="Times New Roman"/>
                <w:sz w:val="24"/>
                <w:szCs w:val="24"/>
              </w:rPr>
              <w:lastRenderedPageBreak/>
              <w:t xml:space="preserve">- пользоваться средствами профилактики перенапряжения, характерными для данной </w:t>
            </w:r>
            <w:r w:rsidRPr="00526EB4">
              <w:rPr>
                <w:rFonts w:ascii="Times New Roman" w:hAnsi="Times New Roman" w:cs="Times New Roman"/>
                <w:iCs/>
                <w:sz w:val="24"/>
                <w:szCs w:val="24"/>
              </w:rPr>
              <w:t>специальности</w:t>
            </w:r>
          </w:p>
        </w:tc>
        <w:tc>
          <w:tcPr>
            <w:tcW w:w="1819" w:type="pct"/>
            <w:tcBorders>
              <w:top w:val="single" w:sz="4" w:space="0" w:color="auto"/>
              <w:left w:val="single" w:sz="4" w:space="0" w:color="auto"/>
              <w:bottom w:val="single" w:sz="4" w:space="0" w:color="auto"/>
              <w:right w:val="single" w:sz="4" w:space="0" w:color="auto"/>
            </w:tcBorders>
            <w:hideMark/>
          </w:tcPr>
          <w:p w14:paraId="67BE4346" w14:textId="56136545" w:rsidR="00C67B35" w:rsidRPr="00526EB4" w:rsidRDefault="00C67B35" w:rsidP="00C67B35">
            <w:pPr>
              <w:rPr>
                <w:rFonts w:ascii="Times New Roman" w:hAnsi="Times New Roman" w:cs="Times New Roman"/>
                <w:sz w:val="24"/>
                <w:szCs w:val="24"/>
              </w:rPr>
            </w:pPr>
            <w:r w:rsidRPr="00526EB4">
              <w:rPr>
                <w:rFonts w:ascii="Times New Roman" w:hAnsi="Times New Roman" w:cs="Times New Roman"/>
                <w:iCs/>
                <w:sz w:val="24"/>
                <w:szCs w:val="24"/>
                <w:shd w:val="clear" w:color="auto" w:fill="FFFFFF"/>
              </w:rPr>
              <w:lastRenderedPageBreak/>
              <w:t>- физкультурно-оздоровительную деятельность для укрепления здоровья, достижения жизненных и профессиональных целей;</w:t>
            </w:r>
          </w:p>
          <w:p w14:paraId="0927D157" w14:textId="120110B9" w:rsidR="00C67B35" w:rsidRPr="00526EB4" w:rsidRDefault="00C67B35" w:rsidP="00C67B35">
            <w:pPr>
              <w:suppressAutoHyphens/>
              <w:rPr>
                <w:rFonts w:ascii="Times New Roman" w:hAnsi="Times New Roman" w:cs="Times New Roman"/>
                <w:i/>
                <w:iCs/>
                <w:sz w:val="24"/>
                <w:szCs w:val="24"/>
              </w:rPr>
            </w:pPr>
            <w:r w:rsidRPr="00526EB4">
              <w:rPr>
                <w:rFonts w:ascii="Times New Roman" w:hAnsi="Times New Roman" w:cs="Times New Roman"/>
                <w:bCs/>
                <w:iCs/>
                <w:sz w:val="24"/>
                <w:szCs w:val="24"/>
                <w:shd w:val="clear" w:color="auto" w:fill="FFFFFF"/>
              </w:rPr>
              <w:t xml:space="preserve">- применяет рациональные приемы двигательных функций в </w:t>
            </w:r>
            <w:r w:rsidRPr="00526EB4">
              <w:rPr>
                <w:rFonts w:ascii="Times New Roman" w:hAnsi="Times New Roman" w:cs="Times New Roman"/>
                <w:sz w:val="24"/>
                <w:szCs w:val="24"/>
              </w:rPr>
              <w:t>профессиональной деятельности;</w:t>
            </w:r>
          </w:p>
          <w:p w14:paraId="5796A236" w14:textId="78522F44" w:rsidR="00C67B35" w:rsidRPr="00526EB4" w:rsidRDefault="00C67B35" w:rsidP="00C67B35">
            <w:pPr>
              <w:tabs>
                <w:tab w:val="right" w:pos="2002"/>
              </w:tabs>
              <w:rPr>
                <w:rFonts w:ascii="Times New Roman" w:hAnsi="Times New Roman" w:cs="Times New Roman"/>
                <w:i/>
                <w:sz w:val="24"/>
                <w:szCs w:val="24"/>
              </w:rPr>
            </w:pPr>
            <w:r w:rsidRPr="00526EB4">
              <w:rPr>
                <w:rFonts w:ascii="Times New Roman" w:hAnsi="Times New Roman" w:cs="Times New Roman"/>
                <w:sz w:val="24"/>
                <w:szCs w:val="24"/>
              </w:rPr>
              <w:t>- пользоваться средствами профилактики перенапряжения, характерными для данной специальности;</w:t>
            </w:r>
          </w:p>
          <w:p w14:paraId="63675C49" w14:textId="1215DBD2" w:rsidR="00F53338" w:rsidRPr="00526EB4" w:rsidRDefault="00C67B35" w:rsidP="00C67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526EB4">
              <w:rPr>
                <w:rFonts w:ascii="Times New Roman" w:hAnsi="Times New Roman" w:cs="Times New Roman"/>
                <w:sz w:val="24"/>
                <w:szCs w:val="24"/>
              </w:rPr>
              <w:lastRenderedPageBreak/>
              <w:t>- 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427" w:type="pct"/>
            <w:tcBorders>
              <w:top w:val="single" w:sz="4" w:space="0" w:color="auto"/>
              <w:left w:val="single" w:sz="4" w:space="0" w:color="auto"/>
              <w:bottom w:val="single" w:sz="4" w:space="0" w:color="auto"/>
              <w:right w:val="single" w:sz="4" w:space="0" w:color="auto"/>
            </w:tcBorders>
          </w:tcPr>
          <w:p w14:paraId="0F4C431A" w14:textId="77777777" w:rsidR="00F53338" w:rsidRPr="00526EB4" w:rsidRDefault="00F53338" w:rsidP="00C67B35">
            <w:pPr>
              <w:jc w:val="center"/>
              <w:rPr>
                <w:rFonts w:ascii="Times New Roman" w:hAnsi="Times New Roman" w:cs="Times New Roman"/>
                <w:bCs/>
                <w:i/>
                <w:sz w:val="24"/>
                <w:szCs w:val="24"/>
              </w:rPr>
            </w:pPr>
            <w:r w:rsidRPr="00526EB4">
              <w:rPr>
                <w:rFonts w:ascii="Times New Roman" w:hAnsi="Times New Roman" w:cs="Times New Roman"/>
                <w:bCs/>
                <w:iCs/>
                <w:sz w:val="24"/>
                <w:szCs w:val="24"/>
              </w:rPr>
              <w:lastRenderedPageBreak/>
              <w:t>Оценка результатов выполнения контрольных нормативов.</w:t>
            </w:r>
          </w:p>
          <w:p w14:paraId="7BB6E31B" w14:textId="582338FB" w:rsidR="00F53338" w:rsidRPr="00526EB4" w:rsidRDefault="00F53338" w:rsidP="00C67B35">
            <w:pPr>
              <w:jc w:val="center"/>
              <w:rPr>
                <w:rFonts w:ascii="Times New Roman" w:hAnsi="Times New Roman" w:cs="Times New Roman"/>
                <w:b/>
                <w:bCs/>
                <w:sz w:val="24"/>
                <w:szCs w:val="24"/>
              </w:rPr>
            </w:pPr>
            <w:r w:rsidRPr="00526EB4">
              <w:rPr>
                <w:rFonts w:ascii="Times New Roman" w:hAnsi="Times New Roman" w:cs="Times New Roman"/>
                <w:bCs/>
                <w:iCs/>
                <w:sz w:val="24"/>
                <w:szCs w:val="24"/>
              </w:rPr>
              <w:t>Экспертное наблюдение за ходом выполнения практических заданий</w:t>
            </w:r>
          </w:p>
        </w:tc>
      </w:tr>
    </w:tbl>
    <w:p w14:paraId="7BA36DF0" w14:textId="77777777" w:rsidR="00F53338" w:rsidRPr="00526EB4" w:rsidRDefault="00F53338" w:rsidP="00F53338">
      <w:pPr>
        <w:rPr>
          <w:rFonts w:ascii="Times New Roman" w:hAnsi="Times New Roman" w:cs="Times New Roman"/>
          <w:bCs/>
          <w:sz w:val="24"/>
          <w:szCs w:val="24"/>
        </w:rPr>
      </w:pPr>
    </w:p>
    <w:p w14:paraId="47BD9868" w14:textId="77777777" w:rsidR="00F53338" w:rsidRPr="00526EB4" w:rsidRDefault="00F53338" w:rsidP="00F53338">
      <w:pPr>
        <w:rPr>
          <w:rFonts w:ascii="Times New Roman" w:hAnsi="Times New Roman" w:cs="Times New Roman"/>
          <w:sz w:val="24"/>
          <w:szCs w:val="24"/>
        </w:rPr>
      </w:pPr>
    </w:p>
    <w:p w14:paraId="4F8CB050" w14:textId="77777777" w:rsidR="00F53338" w:rsidRPr="00526EB4" w:rsidRDefault="00F53338" w:rsidP="00F53338">
      <w:pPr>
        <w:tabs>
          <w:tab w:val="left" w:pos="2210"/>
        </w:tabs>
        <w:rPr>
          <w:rFonts w:ascii="Times New Roman" w:hAnsi="Times New Roman" w:cs="Times New Roman"/>
          <w:sz w:val="24"/>
          <w:szCs w:val="24"/>
        </w:rPr>
      </w:pPr>
      <w:r w:rsidRPr="00526EB4">
        <w:rPr>
          <w:rFonts w:ascii="Times New Roman" w:hAnsi="Times New Roman" w:cs="Times New Roman"/>
          <w:sz w:val="24"/>
          <w:szCs w:val="24"/>
        </w:rPr>
        <w:tab/>
      </w:r>
    </w:p>
    <w:p w14:paraId="16867892" w14:textId="4A918169" w:rsidR="003C3E07" w:rsidRPr="00526EB4" w:rsidRDefault="003C3E07" w:rsidP="00F53338">
      <w:pPr>
        <w:rPr>
          <w:rFonts w:ascii="Times New Roman" w:hAnsi="Times New Roman" w:cs="Times New Roman"/>
          <w:b/>
          <w:bCs/>
          <w:sz w:val="24"/>
          <w:szCs w:val="24"/>
        </w:rPr>
      </w:pPr>
    </w:p>
    <w:p w14:paraId="4B1E7156" w14:textId="69EEC210" w:rsidR="003347D5" w:rsidRPr="00526EB4" w:rsidRDefault="003347D5" w:rsidP="00F53338">
      <w:pPr>
        <w:rPr>
          <w:rFonts w:ascii="Times New Roman" w:hAnsi="Times New Roman" w:cs="Times New Roman"/>
          <w:b/>
          <w:bCs/>
          <w:sz w:val="24"/>
          <w:szCs w:val="24"/>
        </w:rPr>
      </w:pPr>
    </w:p>
    <w:p w14:paraId="0797C724" w14:textId="64BF760F" w:rsidR="003347D5" w:rsidRPr="00526EB4" w:rsidRDefault="003347D5" w:rsidP="00F53338">
      <w:pPr>
        <w:rPr>
          <w:rFonts w:ascii="Times New Roman" w:hAnsi="Times New Roman" w:cs="Times New Roman"/>
          <w:b/>
          <w:bCs/>
          <w:sz w:val="24"/>
          <w:szCs w:val="24"/>
        </w:rPr>
      </w:pPr>
    </w:p>
    <w:p w14:paraId="20211051" w14:textId="2F7BB85C" w:rsidR="003347D5" w:rsidRPr="00526EB4" w:rsidRDefault="003347D5" w:rsidP="00F53338">
      <w:pPr>
        <w:rPr>
          <w:rFonts w:ascii="Times New Roman" w:hAnsi="Times New Roman" w:cs="Times New Roman"/>
          <w:b/>
          <w:bCs/>
          <w:sz w:val="24"/>
          <w:szCs w:val="24"/>
        </w:rPr>
      </w:pPr>
    </w:p>
    <w:p w14:paraId="385C7F75" w14:textId="4F9283C5" w:rsidR="003347D5" w:rsidRPr="00526EB4" w:rsidRDefault="003347D5" w:rsidP="00F53338">
      <w:pPr>
        <w:rPr>
          <w:rFonts w:ascii="Times New Roman" w:hAnsi="Times New Roman" w:cs="Times New Roman"/>
          <w:b/>
          <w:bCs/>
          <w:sz w:val="24"/>
          <w:szCs w:val="24"/>
        </w:rPr>
      </w:pPr>
    </w:p>
    <w:p w14:paraId="42D5F55B" w14:textId="25328744" w:rsidR="003347D5" w:rsidRPr="00526EB4" w:rsidRDefault="003347D5" w:rsidP="00F53338">
      <w:pPr>
        <w:rPr>
          <w:rFonts w:ascii="Times New Roman" w:hAnsi="Times New Roman" w:cs="Times New Roman"/>
          <w:b/>
          <w:bCs/>
          <w:sz w:val="24"/>
          <w:szCs w:val="24"/>
        </w:rPr>
      </w:pPr>
    </w:p>
    <w:p w14:paraId="1E7C0210" w14:textId="1667E8CC" w:rsidR="003347D5" w:rsidRPr="00526EB4" w:rsidRDefault="003347D5" w:rsidP="00F53338">
      <w:pPr>
        <w:rPr>
          <w:rFonts w:ascii="Times New Roman" w:hAnsi="Times New Roman" w:cs="Times New Roman"/>
          <w:b/>
          <w:bCs/>
          <w:sz w:val="24"/>
          <w:szCs w:val="24"/>
        </w:rPr>
      </w:pPr>
    </w:p>
    <w:p w14:paraId="2B5A8A71" w14:textId="4B7DCA98" w:rsidR="003347D5" w:rsidRPr="00526EB4" w:rsidRDefault="003347D5" w:rsidP="00F53338">
      <w:pPr>
        <w:rPr>
          <w:rFonts w:ascii="Times New Roman" w:hAnsi="Times New Roman" w:cs="Times New Roman"/>
          <w:b/>
          <w:bCs/>
          <w:sz w:val="24"/>
          <w:szCs w:val="24"/>
        </w:rPr>
      </w:pPr>
    </w:p>
    <w:p w14:paraId="33D2163E" w14:textId="1DAC0704" w:rsidR="003347D5" w:rsidRPr="00526EB4" w:rsidRDefault="003347D5" w:rsidP="00F53338">
      <w:pPr>
        <w:rPr>
          <w:rFonts w:ascii="Times New Roman" w:hAnsi="Times New Roman" w:cs="Times New Roman"/>
          <w:b/>
          <w:bCs/>
          <w:sz w:val="24"/>
          <w:szCs w:val="24"/>
        </w:rPr>
      </w:pPr>
    </w:p>
    <w:p w14:paraId="6B95EAA9" w14:textId="715836CC" w:rsidR="003347D5" w:rsidRPr="00526EB4" w:rsidRDefault="003347D5" w:rsidP="00F53338">
      <w:pPr>
        <w:rPr>
          <w:rFonts w:ascii="Times New Roman" w:hAnsi="Times New Roman" w:cs="Times New Roman"/>
          <w:b/>
          <w:bCs/>
          <w:sz w:val="24"/>
          <w:szCs w:val="24"/>
        </w:rPr>
      </w:pPr>
    </w:p>
    <w:p w14:paraId="603B3568" w14:textId="5A7CB604" w:rsidR="003347D5" w:rsidRPr="00526EB4" w:rsidRDefault="003347D5" w:rsidP="00F53338">
      <w:pPr>
        <w:rPr>
          <w:rFonts w:ascii="Times New Roman" w:hAnsi="Times New Roman" w:cs="Times New Roman"/>
          <w:b/>
          <w:bCs/>
          <w:sz w:val="24"/>
          <w:szCs w:val="24"/>
        </w:rPr>
      </w:pPr>
    </w:p>
    <w:p w14:paraId="7D5F8C1E" w14:textId="558F64D7" w:rsidR="003347D5" w:rsidRPr="00526EB4" w:rsidRDefault="003347D5" w:rsidP="00F53338">
      <w:pPr>
        <w:rPr>
          <w:rFonts w:ascii="Times New Roman" w:hAnsi="Times New Roman" w:cs="Times New Roman"/>
          <w:b/>
          <w:bCs/>
          <w:sz w:val="24"/>
          <w:szCs w:val="24"/>
        </w:rPr>
      </w:pPr>
    </w:p>
    <w:p w14:paraId="791C7560" w14:textId="53CFEBF2" w:rsidR="003347D5" w:rsidRPr="00526EB4" w:rsidRDefault="003347D5" w:rsidP="00F53338">
      <w:pPr>
        <w:rPr>
          <w:rFonts w:ascii="Times New Roman" w:hAnsi="Times New Roman" w:cs="Times New Roman"/>
          <w:b/>
          <w:bCs/>
          <w:sz w:val="24"/>
          <w:szCs w:val="24"/>
        </w:rPr>
      </w:pPr>
    </w:p>
    <w:p w14:paraId="6A9B775B" w14:textId="693ED318" w:rsidR="003347D5" w:rsidRPr="00526EB4" w:rsidRDefault="003347D5" w:rsidP="00F53338">
      <w:pPr>
        <w:rPr>
          <w:rFonts w:ascii="Times New Roman" w:hAnsi="Times New Roman" w:cs="Times New Roman"/>
          <w:b/>
          <w:bCs/>
          <w:sz w:val="24"/>
          <w:szCs w:val="24"/>
        </w:rPr>
      </w:pPr>
    </w:p>
    <w:p w14:paraId="2A353548" w14:textId="5649E4C5" w:rsidR="003347D5" w:rsidRPr="00526EB4" w:rsidRDefault="003347D5" w:rsidP="00F53338">
      <w:pPr>
        <w:rPr>
          <w:rFonts w:ascii="Times New Roman" w:hAnsi="Times New Roman" w:cs="Times New Roman"/>
          <w:b/>
          <w:bCs/>
          <w:sz w:val="24"/>
          <w:szCs w:val="24"/>
        </w:rPr>
      </w:pPr>
    </w:p>
    <w:p w14:paraId="6BDA3CB2" w14:textId="2E575E6B" w:rsidR="003347D5" w:rsidRPr="00526EB4" w:rsidRDefault="003347D5" w:rsidP="00F53338">
      <w:pPr>
        <w:rPr>
          <w:rFonts w:ascii="Times New Roman" w:hAnsi="Times New Roman" w:cs="Times New Roman"/>
          <w:b/>
          <w:bCs/>
          <w:sz w:val="24"/>
          <w:szCs w:val="24"/>
        </w:rPr>
      </w:pPr>
    </w:p>
    <w:p w14:paraId="68CDFC1F" w14:textId="414E1584" w:rsidR="003347D5" w:rsidRPr="00526EB4" w:rsidRDefault="003347D5" w:rsidP="00F53338">
      <w:pPr>
        <w:rPr>
          <w:rFonts w:ascii="Times New Roman" w:hAnsi="Times New Roman" w:cs="Times New Roman"/>
          <w:b/>
          <w:bCs/>
          <w:sz w:val="24"/>
          <w:szCs w:val="24"/>
        </w:rPr>
      </w:pPr>
    </w:p>
    <w:p w14:paraId="6B9C4423" w14:textId="64EEF517" w:rsidR="003347D5" w:rsidRPr="00526EB4" w:rsidRDefault="003347D5" w:rsidP="00F53338">
      <w:pPr>
        <w:rPr>
          <w:rFonts w:ascii="Times New Roman" w:hAnsi="Times New Roman" w:cs="Times New Roman"/>
          <w:b/>
          <w:bCs/>
          <w:sz w:val="24"/>
          <w:szCs w:val="24"/>
        </w:rPr>
      </w:pPr>
    </w:p>
    <w:p w14:paraId="3E3D4F4B" w14:textId="5117C537" w:rsidR="003347D5" w:rsidRPr="00526EB4" w:rsidRDefault="003347D5" w:rsidP="00F53338">
      <w:pPr>
        <w:rPr>
          <w:rFonts w:ascii="Times New Roman" w:hAnsi="Times New Roman" w:cs="Times New Roman"/>
          <w:b/>
          <w:bCs/>
          <w:sz w:val="24"/>
          <w:szCs w:val="24"/>
        </w:rPr>
      </w:pPr>
    </w:p>
    <w:p w14:paraId="17F5A813" w14:textId="463D9341" w:rsidR="003347D5" w:rsidRPr="00526EB4" w:rsidRDefault="003347D5" w:rsidP="00F53338">
      <w:pPr>
        <w:rPr>
          <w:rFonts w:ascii="Times New Roman" w:hAnsi="Times New Roman" w:cs="Times New Roman"/>
          <w:b/>
          <w:bCs/>
          <w:sz w:val="24"/>
          <w:szCs w:val="24"/>
        </w:rPr>
      </w:pPr>
    </w:p>
    <w:p w14:paraId="434700DA" w14:textId="15F875AD" w:rsidR="003347D5" w:rsidRPr="00526EB4" w:rsidRDefault="003347D5" w:rsidP="00F53338">
      <w:pPr>
        <w:rPr>
          <w:rFonts w:ascii="Times New Roman" w:hAnsi="Times New Roman" w:cs="Times New Roman"/>
          <w:b/>
          <w:bCs/>
          <w:sz w:val="24"/>
          <w:szCs w:val="24"/>
        </w:rPr>
      </w:pPr>
    </w:p>
    <w:p w14:paraId="77C73673" w14:textId="3080DA5B" w:rsidR="003347D5" w:rsidRPr="00526EB4" w:rsidRDefault="003347D5" w:rsidP="00F53338">
      <w:pPr>
        <w:rPr>
          <w:rFonts w:ascii="Times New Roman" w:hAnsi="Times New Roman" w:cs="Times New Roman"/>
          <w:b/>
          <w:bCs/>
          <w:sz w:val="24"/>
          <w:szCs w:val="24"/>
        </w:rPr>
      </w:pPr>
    </w:p>
    <w:p w14:paraId="5A45A335" w14:textId="3C931367" w:rsidR="003347D5" w:rsidRPr="00526EB4" w:rsidRDefault="003347D5" w:rsidP="00F53338">
      <w:pPr>
        <w:rPr>
          <w:rFonts w:ascii="Times New Roman" w:hAnsi="Times New Roman" w:cs="Times New Roman"/>
          <w:b/>
          <w:bCs/>
          <w:sz w:val="24"/>
          <w:szCs w:val="24"/>
        </w:rPr>
      </w:pPr>
    </w:p>
    <w:p w14:paraId="715C2683" w14:textId="773E7675" w:rsidR="003347D5" w:rsidRPr="00526EB4" w:rsidRDefault="003347D5" w:rsidP="00F53338">
      <w:pPr>
        <w:rPr>
          <w:rFonts w:ascii="Times New Roman" w:hAnsi="Times New Roman" w:cs="Times New Roman"/>
          <w:b/>
          <w:bCs/>
          <w:sz w:val="24"/>
          <w:szCs w:val="24"/>
        </w:rPr>
      </w:pPr>
    </w:p>
    <w:p w14:paraId="325364E9" w14:textId="4453029B" w:rsidR="003347D5" w:rsidRPr="00526EB4" w:rsidRDefault="003347D5" w:rsidP="00F53338">
      <w:pPr>
        <w:rPr>
          <w:rFonts w:ascii="Times New Roman" w:hAnsi="Times New Roman" w:cs="Times New Roman"/>
          <w:b/>
          <w:bCs/>
          <w:sz w:val="24"/>
          <w:szCs w:val="24"/>
        </w:rPr>
      </w:pPr>
    </w:p>
    <w:p w14:paraId="3F97C47B" w14:textId="3C598A29" w:rsidR="003347D5" w:rsidRPr="00526EB4" w:rsidRDefault="003347D5" w:rsidP="00F53338">
      <w:pPr>
        <w:rPr>
          <w:rFonts w:ascii="Times New Roman" w:hAnsi="Times New Roman" w:cs="Times New Roman"/>
          <w:b/>
          <w:bCs/>
          <w:sz w:val="24"/>
          <w:szCs w:val="24"/>
        </w:rPr>
      </w:pPr>
    </w:p>
    <w:p w14:paraId="52161AD0" w14:textId="350F8830" w:rsidR="003347D5" w:rsidRPr="00526EB4" w:rsidRDefault="003347D5" w:rsidP="00F53338">
      <w:pPr>
        <w:rPr>
          <w:rFonts w:ascii="Times New Roman" w:hAnsi="Times New Roman" w:cs="Times New Roman"/>
          <w:b/>
          <w:bCs/>
          <w:sz w:val="24"/>
          <w:szCs w:val="24"/>
        </w:rPr>
      </w:pPr>
    </w:p>
    <w:p w14:paraId="2FE85F1F" w14:textId="0095FF42" w:rsidR="003347D5" w:rsidRPr="00526EB4" w:rsidRDefault="003347D5" w:rsidP="00F53338">
      <w:pPr>
        <w:rPr>
          <w:rFonts w:ascii="Times New Roman" w:hAnsi="Times New Roman" w:cs="Times New Roman"/>
          <w:b/>
          <w:bCs/>
          <w:sz w:val="24"/>
          <w:szCs w:val="24"/>
        </w:rPr>
      </w:pPr>
    </w:p>
    <w:p w14:paraId="156E3609" w14:textId="401BAD72" w:rsidR="003347D5" w:rsidRPr="00526EB4" w:rsidRDefault="003347D5" w:rsidP="00F53338">
      <w:pPr>
        <w:rPr>
          <w:rFonts w:ascii="Times New Roman" w:hAnsi="Times New Roman" w:cs="Times New Roman"/>
          <w:b/>
          <w:bCs/>
          <w:sz w:val="24"/>
          <w:szCs w:val="24"/>
        </w:rPr>
      </w:pPr>
    </w:p>
    <w:p w14:paraId="00D9B9E9" w14:textId="3BBDC004" w:rsidR="003347D5" w:rsidRPr="00526EB4" w:rsidRDefault="003347D5" w:rsidP="00F53338">
      <w:pPr>
        <w:rPr>
          <w:rFonts w:ascii="Times New Roman" w:hAnsi="Times New Roman" w:cs="Times New Roman"/>
          <w:b/>
          <w:bCs/>
          <w:sz w:val="24"/>
          <w:szCs w:val="24"/>
        </w:rPr>
      </w:pPr>
    </w:p>
    <w:p w14:paraId="797C1EE9" w14:textId="29BAC48F" w:rsidR="003347D5" w:rsidRPr="00526EB4" w:rsidRDefault="003347D5" w:rsidP="00F53338">
      <w:pPr>
        <w:rPr>
          <w:rFonts w:ascii="Times New Roman" w:hAnsi="Times New Roman" w:cs="Times New Roman"/>
          <w:b/>
          <w:bCs/>
          <w:sz w:val="24"/>
          <w:szCs w:val="24"/>
        </w:rPr>
      </w:pPr>
    </w:p>
    <w:p w14:paraId="7D137BC9" w14:textId="6F80C60D" w:rsidR="003347D5" w:rsidRPr="00526EB4" w:rsidRDefault="003347D5" w:rsidP="00F53338">
      <w:pPr>
        <w:rPr>
          <w:rFonts w:ascii="Times New Roman" w:hAnsi="Times New Roman" w:cs="Times New Roman"/>
          <w:b/>
          <w:bCs/>
          <w:sz w:val="24"/>
          <w:szCs w:val="24"/>
        </w:rPr>
      </w:pPr>
    </w:p>
    <w:p w14:paraId="3A3AE0A0" w14:textId="7FC8365C" w:rsidR="003347D5" w:rsidRPr="00526EB4" w:rsidRDefault="003347D5" w:rsidP="00F53338">
      <w:pPr>
        <w:rPr>
          <w:rFonts w:ascii="Times New Roman" w:hAnsi="Times New Roman" w:cs="Times New Roman"/>
          <w:b/>
          <w:bCs/>
          <w:sz w:val="24"/>
          <w:szCs w:val="24"/>
        </w:rPr>
      </w:pPr>
    </w:p>
    <w:p w14:paraId="3EDA5844" w14:textId="5978F175" w:rsidR="003347D5" w:rsidRPr="00526EB4" w:rsidRDefault="003347D5" w:rsidP="00F53338">
      <w:pPr>
        <w:rPr>
          <w:rFonts w:ascii="Times New Roman" w:hAnsi="Times New Roman" w:cs="Times New Roman"/>
          <w:b/>
          <w:bCs/>
          <w:sz w:val="24"/>
          <w:szCs w:val="24"/>
        </w:rPr>
      </w:pPr>
    </w:p>
    <w:p w14:paraId="0FD3FDA8" w14:textId="52B6DBF0" w:rsidR="003347D5" w:rsidRPr="00526EB4" w:rsidRDefault="003347D5" w:rsidP="00F53338">
      <w:pPr>
        <w:rPr>
          <w:rFonts w:ascii="Times New Roman" w:hAnsi="Times New Roman" w:cs="Times New Roman"/>
          <w:b/>
          <w:bCs/>
          <w:sz w:val="24"/>
          <w:szCs w:val="24"/>
        </w:rPr>
      </w:pPr>
    </w:p>
    <w:p w14:paraId="4C207215" w14:textId="13C57F0D" w:rsidR="003347D5" w:rsidRPr="00526EB4" w:rsidRDefault="003347D5" w:rsidP="00F53338">
      <w:pPr>
        <w:rPr>
          <w:rFonts w:ascii="Times New Roman" w:hAnsi="Times New Roman" w:cs="Times New Roman"/>
          <w:b/>
          <w:bCs/>
          <w:sz w:val="24"/>
          <w:szCs w:val="24"/>
        </w:rPr>
      </w:pPr>
    </w:p>
    <w:p w14:paraId="1AA7CD06" w14:textId="3271149B" w:rsidR="003347D5" w:rsidRPr="00526EB4" w:rsidRDefault="003347D5" w:rsidP="00F53338">
      <w:pPr>
        <w:rPr>
          <w:rFonts w:ascii="Times New Roman" w:hAnsi="Times New Roman" w:cs="Times New Roman"/>
          <w:b/>
          <w:bCs/>
          <w:sz w:val="24"/>
          <w:szCs w:val="24"/>
        </w:rPr>
      </w:pPr>
    </w:p>
    <w:p w14:paraId="37304557" w14:textId="51E0FBF0" w:rsidR="003347D5" w:rsidRPr="00526EB4" w:rsidRDefault="003347D5" w:rsidP="00F53338">
      <w:pPr>
        <w:rPr>
          <w:rFonts w:ascii="Times New Roman" w:hAnsi="Times New Roman" w:cs="Times New Roman"/>
          <w:b/>
          <w:bCs/>
          <w:sz w:val="24"/>
          <w:szCs w:val="24"/>
        </w:rPr>
      </w:pPr>
    </w:p>
    <w:p w14:paraId="3F2DFE27" w14:textId="627C0172" w:rsidR="003347D5" w:rsidRPr="00526EB4" w:rsidRDefault="003347D5" w:rsidP="00F53338">
      <w:pPr>
        <w:rPr>
          <w:rFonts w:ascii="Times New Roman" w:hAnsi="Times New Roman" w:cs="Times New Roman"/>
          <w:b/>
          <w:bCs/>
          <w:sz w:val="24"/>
          <w:szCs w:val="24"/>
        </w:rPr>
      </w:pPr>
    </w:p>
    <w:p w14:paraId="4A50661A" w14:textId="0969DEAC" w:rsidR="003347D5" w:rsidRPr="00526EB4" w:rsidRDefault="003347D5" w:rsidP="00F53338">
      <w:pPr>
        <w:rPr>
          <w:rFonts w:ascii="Times New Roman" w:hAnsi="Times New Roman" w:cs="Times New Roman"/>
          <w:b/>
          <w:bCs/>
          <w:sz w:val="24"/>
          <w:szCs w:val="24"/>
        </w:rPr>
      </w:pPr>
    </w:p>
    <w:p w14:paraId="01ACAEA7" w14:textId="272A6782" w:rsidR="003347D5" w:rsidRPr="00526EB4" w:rsidRDefault="003347D5" w:rsidP="003347D5">
      <w:pPr>
        <w:suppressAutoHyphens/>
        <w:adjustRightInd w:val="0"/>
        <w:jc w:val="right"/>
        <w:rPr>
          <w:rFonts w:ascii="Times New Roman" w:hAnsi="Times New Roman" w:cs="Times New Roman"/>
          <w:b/>
          <w:sz w:val="24"/>
          <w:szCs w:val="24"/>
        </w:rPr>
      </w:pPr>
      <w:r w:rsidRPr="00526EB4">
        <w:rPr>
          <w:rFonts w:ascii="Times New Roman" w:hAnsi="Times New Roman" w:cs="Times New Roman"/>
          <w:sz w:val="24"/>
          <w:szCs w:val="24"/>
        </w:rPr>
        <w:lastRenderedPageBreak/>
        <w:t xml:space="preserve">                                                                                </w:t>
      </w:r>
      <w:r w:rsidRPr="00526EB4">
        <w:rPr>
          <w:rFonts w:ascii="Times New Roman" w:hAnsi="Times New Roman" w:cs="Times New Roman"/>
          <w:b/>
          <w:sz w:val="24"/>
          <w:szCs w:val="24"/>
        </w:rPr>
        <w:t>Приложение 2.5</w:t>
      </w:r>
    </w:p>
    <w:p w14:paraId="58B4E042" w14:textId="77777777" w:rsidR="003347D5" w:rsidRPr="00526EB4" w:rsidRDefault="003347D5" w:rsidP="003347D5">
      <w:pPr>
        <w:suppressAutoHyphens/>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к ОПОП по специальности</w:t>
      </w:r>
    </w:p>
    <w:p w14:paraId="2E0C2889" w14:textId="77777777" w:rsidR="003347D5" w:rsidRPr="00526EB4" w:rsidRDefault="003347D5" w:rsidP="003347D5">
      <w:pPr>
        <w:suppressAutoHyphens/>
        <w:adjustRightInd w:val="0"/>
        <w:jc w:val="right"/>
        <w:rPr>
          <w:rFonts w:ascii="Times New Roman" w:hAnsi="Times New Roman" w:cs="Times New Roman"/>
          <w:b/>
          <w:sz w:val="24"/>
          <w:szCs w:val="24"/>
        </w:rPr>
      </w:pPr>
      <w:r w:rsidRPr="00526EB4">
        <w:rPr>
          <w:rFonts w:ascii="Times New Roman" w:hAnsi="Times New Roman" w:cs="Times New Roman"/>
          <w:b/>
          <w:bCs/>
          <w:iCs/>
          <w:sz w:val="24"/>
          <w:szCs w:val="24"/>
        </w:rPr>
        <w:t>31.02.02 Акушерское дело</w:t>
      </w:r>
    </w:p>
    <w:p w14:paraId="237BD11C" w14:textId="77777777" w:rsidR="003347D5" w:rsidRPr="00526EB4" w:rsidRDefault="003347D5" w:rsidP="003347D5">
      <w:pPr>
        <w:pStyle w:val="af5"/>
        <w:rPr>
          <w:szCs w:val="24"/>
        </w:rPr>
      </w:pPr>
    </w:p>
    <w:p w14:paraId="6011E1A2" w14:textId="77777777" w:rsidR="003347D5" w:rsidRPr="00526EB4" w:rsidRDefault="003347D5" w:rsidP="003347D5">
      <w:pPr>
        <w:pStyle w:val="af5"/>
        <w:rPr>
          <w:szCs w:val="24"/>
        </w:rPr>
      </w:pPr>
    </w:p>
    <w:p w14:paraId="2909E21D" w14:textId="77777777" w:rsidR="003347D5" w:rsidRPr="00526EB4" w:rsidRDefault="003347D5" w:rsidP="003347D5">
      <w:pPr>
        <w:pStyle w:val="af5"/>
        <w:rPr>
          <w:szCs w:val="24"/>
        </w:rPr>
      </w:pPr>
    </w:p>
    <w:p w14:paraId="7B343957" w14:textId="77777777" w:rsidR="003347D5" w:rsidRPr="00526EB4" w:rsidRDefault="003347D5" w:rsidP="003347D5">
      <w:pPr>
        <w:pStyle w:val="af5"/>
        <w:rPr>
          <w:szCs w:val="24"/>
        </w:rPr>
      </w:pPr>
    </w:p>
    <w:p w14:paraId="1D88B166" w14:textId="77777777" w:rsidR="003347D5" w:rsidRPr="00526EB4" w:rsidRDefault="003347D5" w:rsidP="003347D5">
      <w:pPr>
        <w:pStyle w:val="af5"/>
        <w:rPr>
          <w:szCs w:val="24"/>
        </w:rPr>
      </w:pPr>
    </w:p>
    <w:p w14:paraId="200A5406" w14:textId="77777777" w:rsidR="003347D5" w:rsidRPr="00526EB4" w:rsidRDefault="003347D5" w:rsidP="003347D5">
      <w:pPr>
        <w:pStyle w:val="af5"/>
        <w:rPr>
          <w:szCs w:val="24"/>
        </w:rPr>
      </w:pPr>
    </w:p>
    <w:p w14:paraId="474625F9" w14:textId="77777777" w:rsidR="003347D5" w:rsidRPr="00526EB4" w:rsidRDefault="003347D5" w:rsidP="003347D5">
      <w:pPr>
        <w:pStyle w:val="af5"/>
        <w:rPr>
          <w:szCs w:val="24"/>
        </w:rPr>
      </w:pPr>
    </w:p>
    <w:p w14:paraId="692B9959" w14:textId="77777777" w:rsidR="003347D5" w:rsidRPr="00526EB4" w:rsidRDefault="003347D5" w:rsidP="003347D5">
      <w:pPr>
        <w:pStyle w:val="af5"/>
        <w:rPr>
          <w:szCs w:val="24"/>
        </w:rPr>
      </w:pPr>
    </w:p>
    <w:p w14:paraId="48A6C7A5" w14:textId="77777777" w:rsidR="003347D5" w:rsidRPr="00526EB4" w:rsidRDefault="003347D5" w:rsidP="003347D5">
      <w:pPr>
        <w:pStyle w:val="af5"/>
        <w:rPr>
          <w:szCs w:val="24"/>
        </w:rPr>
      </w:pPr>
    </w:p>
    <w:p w14:paraId="4145D664" w14:textId="77777777" w:rsidR="003347D5" w:rsidRPr="00526EB4" w:rsidRDefault="003347D5" w:rsidP="003347D5">
      <w:pPr>
        <w:pStyle w:val="af5"/>
        <w:spacing w:before="5"/>
        <w:rPr>
          <w:szCs w:val="24"/>
        </w:rPr>
      </w:pPr>
    </w:p>
    <w:p w14:paraId="2F3E7ED0" w14:textId="77777777" w:rsidR="003347D5" w:rsidRPr="00526EB4" w:rsidRDefault="003347D5" w:rsidP="003347D5">
      <w:pPr>
        <w:pStyle w:val="12"/>
        <w:spacing w:before="1"/>
        <w:ind w:right="-56"/>
      </w:pPr>
      <w:r w:rsidRPr="00526EB4">
        <w:t>Рабочая</w:t>
      </w:r>
      <w:r w:rsidRPr="00526EB4">
        <w:rPr>
          <w:spacing w:val="-5"/>
        </w:rPr>
        <w:t xml:space="preserve"> </w:t>
      </w:r>
      <w:r w:rsidRPr="00526EB4">
        <w:t>программа дисциплины</w:t>
      </w:r>
    </w:p>
    <w:p w14:paraId="400BBECC" w14:textId="77777777" w:rsidR="003347D5" w:rsidRPr="00526EB4" w:rsidRDefault="003347D5" w:rsidP="003347D5">
      <w:pPr>
        <w:pStyle w:val="12"/>
        <w:spacing w:before="1"/>
        <w:ind w:right="-56"/>
      </w:pPr>
      <w:r w:rsidRPr="00526EB4">
        <w:t>«СГ.05</w:t>
      </w:r>
      <w:r w:rsidRPr="00526EB4">
        <w:rPr>
          <w:spacing w:val="-1"/>
        </w:rPr>
        <w:t xml:space="preserve"> </w:t>
      </w:r>
      <w:r w:rsidRPr="00526EB4">
        <w:t>ОСНОВЫ</w:t>
      </w:r>
      <w:r w:rsidRPr="00526EB4">
        <w:rPr>
          <w:spacing w:val="-1"/>
        </w:rPr>
        <w:t xml:space="preserve"> </w:t>
      </w:r>
      <w:r w:rsidRPr="00526EB4">
        <w:t>БЕРЕЖЛИВОГО</w:t>
      </w:r>
      <w:r w:rsidRPr="00526EB4">
        <w:rPr>
          <w:spacing w:val="-3"/>
        </w:rPr>
        <w:t xml:space="preserve"> </w:t>
      </w:r>
      <w:r w:rsidRPr="00526EB4">
        <w:t>ПОИЗВОДСТВА»</w:t>
      </w:r>
    </w:p>
    <w:p w14:paraId="1DA36EA7" w14:textId="77777777" w:rsidR="003347D5" w:rsidRPr="00526EB4" w:rsidRDefault="003347D5" w:rsidP="003347D5">
      <w:pPr>
        <w:pStyle w:val="af5"/>
        <w:spacing w:before="5"/>
        <w:rPr>
          <w:b/>
          <w:szCs w:val="24"/>
        </w:rPr>
      </w:pPr>
    </w:p>
    <w:p w14:paraId="21D8CEA4" w14:textId="77777777" w:rsidR="003347D5" w:rsidRPr="00526EB4" w:rsidRDefault="003347D5" w:rsidP="003347D5">
      <w:pPr>
        <w:pStyle w:val="af5"/>
        <w:rPr>
          <w:b/>
          <w:szCs w:val="24"/>
        </w:rPr>
      </w:pPr>
    </w:p>
    <w:p w14:paraId="157C387B" w14:textId="77777777" w:rsidR="003347D5" w:rsidRPr="00526EB4" w:rsidRDefault="003347D5" w:rsidP="003347D5">
      <w:pPr>
        <w:pStyle w:val="af5"/>
        <w:rPr>
          <w:b/>
          <w:szCs w:val="24"/>
        </w:rPr>
      </w:pPr>
    </w:p>
    <w:p w14:paraId="598F846C" w14:textId="77777777" w:rsidR="003347D5" w:rsidRPr="00526EB4" w:rsidRDefault="003347D5" w:rsidP="003347D5">
      <w:pPr>
        <w:pStyle w:val="af5"/>
        <w:rPr>
          <w:b/>
          <w:szCs w:val="24"/>
        </w:rPr>
      </w:pPr>
    </w:p>
    <w:p w14:paraId="71D816D9" w14:textId="77777777" w:rsidR="003347D5" w:rsidRPr="00526EB4" w:rsidRDefault="003347D5" w:rsidP="003347D5">
      <w:pPr>
        <w:pStyle w:val="af5"/>
        <w:rPr>
          <w:b/>
          <w:szCs w:val="24"/>
        </w:rPr>
      </w:pPr>
    </w:p>
    <w:p w14:paraId="09F16717" w14:textId="77777777" w:rsidR="003347D5" w:rsidRPr="00526EB4" w:rsidRDefault="003347D5" w:rsidP="003347D5">
      <w:pPr>
        <w:pStyle w:val="af5"/>
        <w:rPr>
          <w:b/>
          <w:szCs w:val="24"/>
        </w:rPr>
      </w:pPr>
    </w:p>
    <w:p w14:paraId="0D0C9255" w14:textId="77777777" w:rsidR="003347D5" w:rsidRPr="00526EB4" w:rsidRDefault="003347D5" w:rsidP="003347D5">
      <w:pPr>
        <w:pStyle w:val="af5"/>
        <w:rPr>
          <w:b/>
          <w:szCs w:val="24"/>
        </w:rPr>
      </w:pPr>
    </w:p>
    <w:p w14:paraId="36568A77" w14:textId="77777777" w:rsidR="003347D5" w:rsidRPr="00526EB4" w:rsidRDefault="003347D5" w:rsidP="003347D5">
      <w:pPr>
        <w:pStyle w:val="af5"/>
        <w:rPr>
          <w:b/>
          <w:szCs w:val="24"/>
        </w:rPr>
      </w:pPr>
    </w:p>
    <w:p w14:paraId="310ACAED" w14:textId="77777777" w:rsidR="003347D5" w:rsidRPr="00526EB4" w:rsidRDefault="003347D5" w:rsidP="003347D5">
      <w:pPr>
        <w:pStyle w:val="af5"/>
        <w:rPr>
          <w:b/>
          <w:szCs w:val="24"/>
        </w:rPr>
      </w:pPr>
    </w:p>
    <w:p w14:paraId="0617BBD2" w14:textId="77777777" w:rsidR="003347D5" w:rsidRPr="00526EB4" w:rsidRDefault="003347D5" w:rsidP="003347D5">
      <w:pPr>
        <w:pStyle w:val="af5"/>
        <w:rPr>
          <w:b/>
          <w:szCs w:val="24"/>
        </w:rPr>
      </w:pPr>
    </w:p>
    <w:p w14:paraId="578D12F9" w14:textId="77777777" w:rsidR="003347D5" w:rsidRPr="00526EB4" w:rsidRDefault="003347D5" w:rsidP="003347D5">
      <w:pPr>
        <w:pStyle w:val="af5"/>
        <w:rPr>
          <w:b/>
          <w:szCs w:val="24"/>
        </w:rPr>
      </w:pPr>
    </w:p>
    <w:p w14:paraId="5A1DB053" w14:textId="77777777" w:rsidR="003347D5" w:rsidRPr="00526EB4" w:rsidRDefault="003347D5" w:rsidP="003347D5">
      <w:pPr>
        <w:pStyle w:val="af5"/>
        <w:rPr>
          <w:b/>
          <w:szCs w:val="24"/>
        </w:rPr>
      </w:pPr>
    </w:p>
    <w:p w14:paraId="40024023" w14:textId="77777777" w:rsidR="003347D5" w:rsidRPr="00526EB4" w:rsidRDefault="003347D5" w:rsidP="003347D5">
      <w:pPr>
        <w:pStyle w:val="af5"/>
        <w:rPr>
          <w:b/>
          <w:szCs w:val="24"/>
        </w:rPr>
      </w:pPr>
    </w:p>
    <w:p w14:paraId="31634C57" w14:textId="77777777" w:rsidR="003347D5" w:rsidRPr="00526EB4" w:rsidRDefault="003347D5" w:rsidP="003347D5">
      <w:pPr>
        <w:pStyle w:val="af5"/>
        <w:rPr>
          <w:b/>
          <w:szCs w:val="24"/>
        </w:rPr>
      </w:pPr>
    </w:p>
    <w:p w14:paraId="49748656" w14:textId="77777777" w:rsidR="003347D5" w:rsidRPr="00526EB4" w:rsidRDefault="003347D5" w:rsidP="003347D5">
      <w:pPr>
        <w:pStyle w:val="af5"/>
        <w:rPr>
          <w:b/>
          <w:szCs w:val="24"/>
        </w:rPr>
      </w:pPr>
    </w:p>
    <w:p w14:paraId="16527E31" w14:textId="77777777" w:rsidR="003347D5" w:rsidRPr="00526EB4" w:rsidRDefault="003347D5" w:rsidP="003347D5">
      <w:pPr>
        <w:pStyle w:val="af5"/>
        <w:rPr>
          <w:b/>
          <w:szCs w:val="24"/>
        </w:rPr>
      </w:pPr>
    </w:p>
    <w:p w14:paraId="75BFD552" w14:textId="77777777" w:rsidR="003347D5" w:rsidRPr="00526EB4" w:rsidRDefault="003347D5" w:rsidP="003347D5">
      <w:pPr>
        <w:pStyle w:val="af5"/>
        <w:rPr>
          <w:b/>
          <w:szCs w:val="24"/>
        </w:rPr>
      </w:pPr>
    </w:p>
    <w:p w14:paraId="5B679B7B" w14:textId="77777777" w:rsidR="003347D5" w:rsidRPr="00526EB4" w:rsidRDefault="003347D5" w:rsidP="003347D5">
      <w:pPr>
        <w:pStyle w:val="af5"/>
        <w:rPr>
          <w:b/>
          <w:szCs w:val="24"/>
        </w:rPr>
      </w:pPr>
    </w:p>
    <w:p w14:paraId="30C49EB8" w14:textId="70599962" w:rsidR="003347D5" w:rsidRDefault="003347D5" w:rsidP="003347D5">
      <w:pPr>
        <w:pStyle w:val="af5"/>
        <w:rPr>
          <w:b/>
          <w:szCs w:val="24"/>
        </w:rPr>
      </w:pPr>
    </w:p>
    <w:p w14:paraId="385E43C1" w14:textId="135A2665" w:rsidR="00B37FA2" w:rsidRDefault="00B37FA2" w:rsidP="003347D5">
      <w:pPr>
        <w:pStyle w:val="af5"/>
        <w:rPr>
          <w:b/>
          <w:szCs w:val="24"/>
        </w:rPr>
      </w:pPr>
    </w:p>
    <w:p w14:paraId="047FBE05" w14:textId="3CB1F468" w:rsidR="00B37FA2" w:rsidRPr="00526EB4" w:rsidRDefault="00B37FA2" w:rsidP="00B37FA2">
      <w:pPr>
        <w:pStyle w:val="af5"/>
        <w:jc w:val="center"/>
        <w:rPr>
          <w:b/>
          <w:szCs w:val="24"/>
        </w:rPr>
      </w:pPr>
      <w:r>
        <w:rPr>
          <w:b/>
          <w:szCs w:val="24"/>
        </w:rPr>
        <w:t>2024 г.</w:t>
      </w:r>
    </w:p>
    <w:p w14:paraId="2E6B95AB" w14:textId="77777777" w:rsidR="00B37FA2" w:rsidRDefault="00B37FA2" w:rsidP="003347D5">
      <w:pPr>
        <w:pStyle w:val="1f4"/>
        <w:rPr>
          <w:rFonts w:ascii="Times New Roman" w:hAnsi="Times New Roman"/>
          <w:lang w:val="ru-RU"/>
        </w:rPr>
      </w:pPr>
    </w:p>
    <w:p w14:paraId="3E1CD2E6" w14:textId="398E980A" w:rsidR="003347D5" w:rsidRPr="00526EB4" w:rsidRDefault="003347D5" w:rsidP="003347D5">
      <w:pPr>
        <w:pStyle w:val="1f4"/>
        <w:rPr>
          <w:rFonts w:ascii="Times New Roman" w:hAnsi="Times New Roman"/>
          <w:lang w:val="ru-RU"/>
        </w:rPr>
      </w:pPr>
      <w:r w:rsidRPr="00526EB4">
        <w:rPr>
          <w:rFonts w:ascii="Times New Roman" w:hAnsi="Times New Roman"/>
          <w:lang w:val="ru-RU"/>
        </w:rPr>
        <w:t>СОДЕРЖАНИЕ ПРОГРАММЫ</w:t>
      </w:r>
    </w:p>
    <w:p w14:paraId="72D39C5D" w14:textId="77777777" w:rsidR="003347D5" w:rsidRPr="00526EB4" w:rsidRDefault="003347D5" w:rsidP="004C76D9">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3B22A1AF" w14:textId="77777777" w:rsidR="003347D5" w:rsidRPr="00526EB4" w:rsidRDefault="00E40FC3" w:rsidP="004C76D9">
      <w:pPr>
        <w:pStyle w:val="17"/>
        <w:rPr>
          <w:rFonts w:eastAsiaTheme="minorEastAsia"/>
          <w:lang w:eastAsia="ru-RU"/>
        </w:rPr>
      </w:pPr>
      <w:hyperlink w:anchor="_Toc156825288" w:history="1">
        <w:r w:rsidR="003347D5" w:rsidRPr="00526EB4">
          <w:rPr>
            <w:rStyle w:val="af1"/>
          </w:rPr>
          <w:t>1. Общая характеристика</w:t>
        </w:r>
        <w:r w:rsidR="003347D5" w:rsidRPr="00526EB4">
          <w:rPr>
            <w:webHidden/>
          </w:rPr>
          <w:tab/>
        </w:r>
      </w:hyperlink>
    </w:p>
    <w:p w14:paraId="3AA180D4" w14:textId="77777777" w:rsidR="003347D5" w:rsidRPr="00526EB4" w:rsidRDefault="00E40FC3" w:rsidP="003347D5">
      <w:pPr>
        <w:pStyle w:val="22"/>
        <w:rPr>
          <w:rFonts w:eastAsiaTheme="minorEastAsia"/>
          <w:i w:val="0"/>
          <w:iCs w:val="0"/>
        </w:rPr>
      </w:pPr>
      <w:hyperlink w:anchor="_Toc156825289" w:history="1">
        <w:r w:rsidR="003347D5" w:rsidRPr="00526EB4">
          <w:rPr>
            <w:rStyle w:val="af1"/>
            <w:i w:val="0"/>
            <w:iCs w:val="0"/>
          </w:rPr>
          <w:t>1.1. Цель и место дисциплины в структуре образовательной программы</w:t>
        </w:r>
        <w:r w:rsidR="003347D5" w:rsidRPr="00526EB4">
          <w:rPr>
            <w:i w:val="0"/>
            <w:iCs w:val="0"/>
            <w:webHidden/>
          </w:rPr>
          <w:tab/>
        </w:r>
      </w:hyperlink>
    </w:p>
    <w:p w14:paraId="60D81F14" w14:textId="77777777" w:rsidR="003347D5" w:rsidRPr="00526EB4" w:rsidRDefault="00E40FC3" w:rsidP="003347D5">
      <w:pPr>
        <w:pStyle w:val="22"/>
        <w:rPr>
          <w:rFonts w:eastAsiaTheme="minorEastAsia"/>
          <w:i w:val="0"/>
          <w:iCs w:val="0"/>
        </w:rPr>
      </w:pPr>
      <w:hyperlink w:anchor="_Toc156825290" w:history="1">
        <w:r w:rsidR="003347D5" w:rsidRPr="00526EB4">
          <w:rPr>
            <w:rStyle w:val="af1"/>
            <w:i w:val="0"/>
            <w:iCs w:val="0"/>
          </w:rPr>
          <w:t>1.2. Планируемые результаты освоения дисциплины</w:t>
        </w:r>
        <w:r w:rsidR="003347D5" w:rsidRPr="00526EB4">
          <w:rPr>
            <w:i w:val="0"/>
            <w:iCs w:val="0"/>
            <w:webHidden/>
          </w:rPr>
          <w:tab/>
        </w:r>
      </w:hyperlink>
    </w:p>
    <w:p w14:paraId="5E2D28D7" w14:textId="77777777" w:rsidR="003347D5" w:rsidRPr="00526EB4" w:rsidRDefault="00E40FC3" w:rsidP="004C76D9">
      <w:pPr>
        <w:pStyle w:val="17"/>
        <w:rPr>
          <w:rFonts w:eastAsiaTheme="minorEastAsia"/>
          <w:lang w:eastAsia="ru-RU"/>
        </w:rPr>
      </w:pPr>
      <w:hyperlink w:anchor="_Toc156825291" w:history="1">
        <w:r w:rsidR="003347D5" w:rsidRPr="00526EB4">
          <w:rPr>
            <w:rStyle w:val="af1"/>
          </w:rPr>
          <w:t>2. Структура и содержание ДИСЦИПЛИНЫ</w:t>
        </w:r>
        <w:r w:rsidR="003347D5" w:rsidRPr="00526EB4">
          <w:rPr>
            <w:webHidden/>
          </w:rPr>
          <w:tab/>
        </w:r>
      </w:hyperlink>
    </w:p>
    <w:p w14:paraId="0584B380" w14:textId="77777777" w:rsidR="003347D5" w:rsidRPr="00526EB4" w:rsidRDefault="00E40FC3" w:rsidP="003347D5">
      <w:pPr>
        <w:pStyle w:val="22"/>
        <w:rPr>
          <w:rFonts w:eastAsiaTheme="minorEastAsia"/>
          <w:i w:val="0"/>
          <w:iCs w:val="0"/>
        </w:rPr>
      </w:pPr>
      <w:hyperlink w:anchor="_Toc156825292" w:history="1">
        <w:r w:rsidR="003347D5" w:rsidRPr="00526EB4">
          <w:rPr>
            <w:rStyle w:val="af1"/>
            <w:i w:val="0"/>
            <w:iCs w:val="0"/>
          </w:rPr>
          <w:t>2.1. Трудоемкость освоения дисциплины</w:t>
        </w:r>
        <w:r w:rsidR="003347D5" w:rsidRPr="00526EB4">
          <w:rPr>
            <w:i w:val="0"/>
            <w:iCs w:val="0"/>
            <w:webHidden/>
          </w:rPr>
          <w:tab/>
        </w:r>
      </w:hyperlink>
    </w:p>
    <w:p w14:paraId="09F2229A" w14:textId="06B3F0D8" w:rsidR="003347D5" w:rsidRPr="00526EB4" w:rsidRDefault="00E40FC3" w:rsidP="003347D5">
      <w:pPr>
        <w:pStyle w:val="22"/>
        <w:rPr>
          <w:rFonts w:eastAsiaTheme="minorEastAsia"/>
          <w:i w:val="0"/>
          <w:iCs w:val="0"/>
        </w:rPr>
      </w:pPr>
      <w:hyperlink w:anchor="_Toc156825293" w:history="1">
        <w:r w:rsidR="003347D5" w:rsidRPr="00526EB4">
          <w:rPr>
            <w:rStyle w:val="af1"/>
            <w:i w:val="0"/>
            <w:iCs w:val="0"/>
          </w:rPr>
          <w:t>2.2. Содержание дисциплины</w:t>
        </w:r>
        <w:r w:rsidR="003347D5" w:rsidRPr="00526EB4">
          <w:rPr>
            <w:i w:val="0"/>
            <w:iCs w:val="0"/>
            <w:webHidden/>
          </w:rPr>
          <w:tab/>
        </w:r>
      </w:hyperlink>
    </w:p>
    <w:p w14:paraId="29262279" w14:textId="77777777" w:rsidR="003347D5" w:rsidRPr="00526EB4" w:rsidRDefault="00E40FC3" w:rsidP="004C76D9">
      <w:pPr>
        <w:pStyle w:val="17"/>
        <w:rPr>
          <w:rFonts w:eastAsiaTheme="minorEastAsia"/>
          <w:lang w:eastAsia="ru-RU"/>
        </w:rPr>
      </w:pPr>
      <w:hyperlink w:anchor="_Toc156825296" w:history="1">
        <w:r w:rsidR="003347D5" w:rsidRPr="00526EB4">
          <w:rPr>
            <w:rStyle w:val="af1"/>
          </w:rPr>
          <w:t>3. Условия реализации ДИСЦИПЛИНЫ</w:t>
        </w:r>
        <w:r w:rsidR="003347D5" w:rsidRPr="00526EB4">
          <w:rPr>
            <w:webHidden/>
          </w:rPr>
          <w:tab/>
        </w:r>
      </w:hyperlink>
    </w:p>
    <w:p w14:paraId="37053C19" w14:textId="77777777" w:rsidR="003347D5" w:rsidRPr="00526EB4" w:rsidRDefault="00E40FC3" w:rsidP="003347D5">
      <w:pPr>
        <w:pStyle w:val="22"/>
        <w:rPr>
          <w:rFonts w:eastAsiaTheme="minorEastAsia"/>
          <w:i w:val="0"/>
          <w:iCs w:val="0"/>
        </w:rPr>
      </w:pPr>
      <w:hyperlink w:anchor="_Toc156825297" w:history="1">
        <w:r w:rsidR="003347D5" w:rsidRPr="00526EB4">
          <w:rPr>
            <w:rStyle w:val="af1"/>
            <w:i w:val="0"/>
            <w:iCs w:val="0"/>
          </w:rPr>
          <w:t>3.1. Материально-техническое обеспечение</w:t>
        </w:r>
        <w:r w:rsidR="003347D5" w:rsidRPr="00526EB4">
          <w:rPr>
            <w:i w:val="0"/>
            <w:iCs w:val="0"/>
            <w:webHidden/>
          </w:rPr>
          <w:tab/>
        </w:r>
      </w:hyperlink>
    </w:p>
    <w:p w14:paraId="5EDF5123" w14:textId="77777777" w:rsidR="003347D5" w:rsidRPr="00526EB4" w:rsidRDefault="00E40FC3" w:rsidP="003347D5">
      <w:pPr>
        <w:pStyle w:val="22"/>
        <w:rPr>
          <w:rFonts w:eastAsiaTheme="minorEastAsia"/>
          <w:i w:val="0"/>
          <w:iCs w:val="0"/>
        </w:rPr>
      </w:pPr>
      <w:hyperlink w:anchor="_Toc156825298" w:history="1">
        <w:r w:rsidR="003347D5" w:rsidRPr="00526EB4">
          <w:rPr>
            <w:rStyle w:val="af1"/>
            <w:i w:val="0"/>
            <w:iCs w:val="0"/>
          </w:rPr>
          <w:t>3.2. Учебно-методическое обеспечение</w:t>
        </w:r>
        <w:r w:rsidR="003347D5" w:rsidRPr="00526EB4">
          <w:rPr>
            <w:i w:val="0"/>
            <w:iCs w:val="0"/>
            <w:webHidden/>
          </w:rPr>
          <w:tab/>
        </w:r>
      </w:hyperlink>
    </w:p>
    <w:p w14:paraId="3838A58D" w14:textId="77777777" w:rsidR="003347D5" w:rsidRPr="00526EB4" w:rsidRDefault="00E40FC3" w:rsidP="004C76D9">
      <w:pPr>
        <w:pStyle w:val="17"/>
        <w:rPr>
          <w:rFonts w:eastAsiaTheme="minorEastAsia"/>
          <w:lang w:eastAsia="ru-RU"/>
        </w:rPr>
      </w:pPr>
      <w:hyperlink w:anchor="_Toc156825299" w:history="1">
        <w:r w:rsidR="003347D5" w:rsidRPr="00526EB4">
          <w:rPr>
            <w:rStyle w:val="af1"/>
          </w:rPr>
          <w:t>4. Контроль и оценка результатов  освоения ДИСЦИПЛИНЫ</w:t>
        </w:r>
        <w:r w:rsidR="003347D5" w:rsidRPr="00526EB4">
          <w:rPr>
            <w:webHidden/>
          </w:rPr>
          <w:tab/>
        </w:r>
      </w:hyperlink>
    </w:p>
    <w:p w14:paraId="7033D308" w14:textId="77777777" w:rsidR="003347D5" w:rsidRPr="00526EB4" w:rsidRDefault="003347D5" w:rsidP="003347D5">
      <w:pPr>
        <w:jc w:val="center"/>
        <w:rPr>
          <w:rFonts w:ascii="Times New Roman" w:hAnsi="Times New Roman" w:cs="Times New Roman"/>
          <w:b/>
          <w:sz w:val="24"/>
          <w:szCs w:val="24"/>
        </w:rPr>
      </w:pPr>
      <w:r w:rsidRPr="00526EB4">
        <w:rPr>
          <w:rFonts w:ascii="Times New Roman" w:hAnsi="Times New Roman" w:cs="Times New Roman"/>
          <w:b/>
          <w:bCs/>
          <w:sz w:val="24"/>
          <w:szCs w:val="24"/>
        </w:rPr>
        <w:fldChar w:fldCharType="end"/>
      </w:r>
    </w:p>
    <w:p w14:paraId="0F33DEAF" w14:textId="77777777" w:rsidR="003347D5" w:rsidRPr="00526EB4" w:rsidRDefault="003347D5" w:rsidP="003347D5">
      <w:pPr>
        <w:jc w:val="center"/>
        <w:rPr>
          <w:rFonts w:ascii="Times New Roman" w:hAnsi="Times New Roman" w:cs="Times New Roman"/>
          <w:b/>
          <w:sz w:val="24"/>
          <w:szCs w:val="24"/>
        </w:rPr>
      </w:pPr>
    </w:p>
    <w:p w14:paraId="53F28DF4" w14:textId="77777777" w:rsidR="003347D5" w:rsidRPr="00526EB4" w:rsidRDefault="003347D5" w:rsidP="003347D5">
      <w:pPr>
        <w:jc w:val="center"/>
        <w:rPr>
          <w:rFonts w:ascii="Times New Roman" w:hAnsi="Times New Roman" w:cs="Times New Roman"/>
          <w:b/>
          <w:sz w:val="24"/>
          <w:szCs w:val="24"/>
        </w:rPr>
      </w:pPr>
    </w:p>
    <w:p w14:paraId="1B3CB431" w14:textId="77777777" w:rsidR="003347D5" w:rsidRPr="00526EB4" w:rsidRDefault="003347D5" w:rsidP="003347D5">
      <w:pPr>
        <w:jc w:val="right"/>
        <w:rPr>
          <w:rFonts w:ascii="Times New Roman" w:hAnsi="Times New Roman" w:cs="Times New Roman"/>
          <w:sz w:val="24"/>
          <w:szCs w:val="24"/>
        </w:rPr>
        <w:sectPr w:rsidR="003347D5" w:rsidRPr="00526EB4" w:rsidSect="00A04FA7">
          <w:footerReference w:type="default" r:id="rId134"/>
          <w:pgSz w:w="11910" w:h="16840"/>
          <w:pgMar w:top="1134" w:right="850" w:bottom="1134" w:left="1701" w:header="0" w:footer="742" w:gutter="0"/>
          <w:cols w:space="720"/>
          <w:docGrid w:linePitch="299"/>
        </w:sectPr>
      </w:pPr>
    </w:p>
    <w:p w14:paraId="02D97A85" w14:textId="77777777" w:rsidR="003347D5" w:rsidRPr="00526EB4" w:rsidRDefault="003347D5" w:rsidP="006A0165">
      <w:pPr>
        <w:pStyle w:val="a5"/>
        <w:widowControl w:val="0"/>
        <w:numPr>
          <w:ilvl w:val="0"/>
          <w:numId w:val="7"/>
        </w:numPr>
        <w:tabs>
          <w:tab w:val="left" w:pos="685"/>
        </w:tabs>
        <w:autoSpaceDE w:val="0"/>
        <w:autoSpaceDN w:val="0"/>
        <w:ind w:left="0" w:firstLine="0"/>
        <w:contextualSpacing w:val="0"/>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ОБЩАЯ ХАРАКТЕРИСТИКА РАБОЧЕЙ ПРОГРАММЫ УЧЕБНОЙ</w:t>
      </w:r>
      <w:r w:rsidRPr="00526EB4">
        <w:rPr>
          <w:rFonts w:ascii="Times New Roman" w:hAnsi="Times New Roman" w:cs="Times New Roman"/>
          <w:b/>
          <w:spacing w:val="-67"/>
          <w:sz w:val="24"/>
          <w:szCs w:val="24"/>
        </w:rPr>
        <w:t xml:space="preserve"> </w:t>
      </w:r>
      <w:r w:rsidRPr="00526EB4">
        <w:rPr>
          <w:rFonts w:ascii="Times New Roman" w:hAnsi="Times New Roman" w:cs="Times New Roman"/>
          <w:b/>
          <w:sz w:val="24"/>
          <w:szCs w:val="24"/>
        </w:rPr>
        <w:t>ДИСЦИПЛИНЫ</w:t>
      </w:r>
      <w:r w:rsidRPr="00526EB4">
        <w:rPr>
          <w:rFonts w:ascii="Times New Roman" w:hAnsi="Times New Roman" w:cs="Times New Roman"/>
          <w:b/>
          <w:spacing w:val="-6"/>
          <w:sz w:val="24"/>
          <w:szCs w:val="24"/>
        </w:rPr>
        <w:t xml:space="preserve"> </w:t>
      </w:r>
    </w:p>
    <w:p w14:paraId="6C3DF510" w14:textId="77777777" w:rsidR="003347D5" w:rsidRPr="00526EB4" w:rsidRDefault="003347D5" w:rsidP="00DC4859">
      <w:pPr>
        <w:pStyle w:val="a5"/>
        <w:tabs>
          <w:tab w:val="left" w:pos="685"/>
        </w:tabs>
        <w:ind w:left="0"/>
        <w:jc w:val="center"/>
        <w:rPr>
          <w:rFonts w:ascii="Times New Roman" w:hAnsi="Times New Roman" w:cs="Times New Roman"/>
          <w:b/>
          <w:sz w:val="24"/>
          <w:szCs w:val="24"/>
        </w:rPr>
      </w:pPr>
      <w:r w:rsidRPr="00526EB4">
        <w:rPr>
          <w:rFonts w:ascii="Times New Roman" w:hAnsi="Times New Roman" w:cs="Times New Roman"/>
          <w:b/>
          <w:sz w:val="24"/>
          <w:szCs w:val="24"/>
        </w:rPr>
        <w:t>«СГ.05 Основы</w:t>
      </w:r>
      <w:r w:rsidRPr="00526EB4">
        <w:rPr>
          <w:rFonts w:ascii="Times New Roman" w:hAnsi="Times New Roman" w:cs="Times New Roman"/>
          <w:b/>
          <w:spacing w:val="-2"/>
          <w:sz w:val="24"/>
          <w:szCs w:val="24"/>
        </w:rPr>
        <w:t xml:space="preserve"> </w:t>
      </w:r>
      <w:r w:rsidRPr="00526EB4">
        <w:rPr>
          <w:rFonts w:ascii="Times New Roman" w:hAnsi="Times New Roman" w:cs="Times New Roman"/>
          <w:b/>
          <w:sz w:val="24"/>
          <w:szCs w:val="24"/>
        </w:rPr>
        <w:t>бережливого</w:t>
      </w:r>
      <w:r w:rsidRPr="00526EB4">
        <w:rPr>
          <w:rFonts w:ascii="Times New Roman" w:hAnsi="Times New Roman" w:cs="Times New Roman"/>
          <w:b/>
          <w:spacing w:val="-2"/>
          <w:sz w:val="24"/>
          <w:szCs w:val="24"/>
        </w:rPr>
        <w:t xml:space="preserve"> </w:t>
      </w:r>
      <w:r w:rsidRPr="00526EB4">
        <w:rPr>
          <w:rFonts w:ascii="Times New Roman" w:hAnsi="Times New Roman" w:cs="Times New Roman"/>
          <w:b/>
          <w:sz w:val="24"/>
          <w:szCs w:val="24"/>
        </w:rPr>
        <w:t>производства»</w:t>
      </w:r>
    </w:p>
    <w:p w14:paraId="1FEF6239" w14:textId="77777777" w:rsidR="003347D5" w:rsidRPr="00526EB4" w:rsidRDefault="003347D5" w:rsidP="00DC4859">
      <w:pPr>
        <w:pStyle w:val="af5"/>
        <w:spacing w:before="0" w:after="0"/>
        <w:rPr>
          <w:b/>
          <w:szCs w:val="24"/>
        </w:rPr>
      </w:pPr>
    </w:p>
    <w:p w14:paraId="3D97F568" w14:textId="77777777" w:rsidR="003347D5" w:rsidRPr="00526EB4" w:rsidRDefault="003347D5" w:rsidP="003347D5">
      <w:pPr>
        <w:pStyle w:val="114"/>
        <w:spacing w:after="0" w:line="240" w:lineRule="auto"/>
        <w:ind w:firstLine="567"/>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09AE6250" w14:textId="77777777" w:rsidR="003347D5" w:rsidRPr="00526EB4" w:rsidRDefault="003347D5" w:rsidP="003347D5">
      <w:pPr>
        <w:suppressAutoHyphens/>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Цель дисциплины </w:t>
      </w:r>
      <w:r w:rsidRPr="00526EB4">
        <w:rPr>
          <w:rFonts w:ascii="Times New Roman" w:hAnsi="Times New Roman" w:cs="Times New Roman"/>
          <w:sz w:val="24"/>
          <w:szCs w:val="24"/>
        </w:rPr>
        <w:t>«Основы</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бережливого</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производства»</w:t>
      </w:r>
      <w:r w:rsidRPr="00526EB4">
        <w:rPr>
          <w:rFonts w:ascii="Times New Roman" w:hAnsi="Times New Roman" w:cs="Times New Roman"/>
          <w:sz w:val="24"/>
          <w:szCs w:val="24"/>
          <w:lang w:eastAsia="ru-RU"/>
        </w:rPr>
        <w:t xml:space="preserve">: </w:t>
      </w:r>
      <w:r w:rsidRPr="00526EB4">
        <w:rPr>
          <w:rFonts w:ascii="Times New Roman" w:hAnsi="Times New Roman" w:cs="Times New Roman"/>
          <w:sz w:val="24"/>
          <w:szCs w:val="24"/>
        </w:rPr>
        <w:t>формирование знаний концептуальных основ </w:t>
      </w:r>
      <w:r w:rsidRPr="00526EB4">
        <w:rPr>
          <w:rFonts w:ascii="Times New Roman" w:hAnsi="Times New Roman" w:cs="Times New Roman"/>
          <w:bCs/>
          <w:sz w:val="24"/>
          <w:szCs w:val="24"/>
        </w:rPr>
        <w:t>бережливого</w:t>
      </w:r>
      <w:r w:rsidRPr="00526EB4">
        <w:rPr>
          <w:rFonts w:ascii="Times New Roman" w:hAnsi="Times New Roman" w:cs="Times New Roman"/>
          <w:sz w:val="24"/>
          <w:szCs w:val="24"/>
        </w:rPr>
        <w:t> </w:t>
      </w:r>
      <w:r w:rsidRPr="00526EB4">
        <w:rPr>
          <w:rFonts w:ascii="Times New Roman" w:hAnsi="Times New Roman" w:cs="Times New Roman"/>
          <w:bCs/>
          <w:sz w:val="24"/>
          <w:szCs w:val="24"/>
        </w:rPr>
        <w:t>производства</w:t>
      </w:r>
      <w:r w:rsidRPr="00526EB4">
        <w:rPr>
          <w:rFonts w:ascii="Times New Roman" w:hAnsi="Times New Roman" w:cs="Times New Roman"/>
          <w:sz w:val="24"/>
          <w:szCs w:val="24"/>
        </w:rPr>
        <w:t> и умений применения инструментов для решения задач профессиональной деятельности.</w:t>
      </w:r>
      <w:r w:rsidRPr="00526EB4">
        <w:rPr>
          <w:rFonts w:ascii="Times New Roman" w:hAnsi="Times New Roman" w:cs="Times New Roman"/>
          <w:sz w:val="24"/>
          <w:szCs w:val="24"/>
          <w:lang w:eastAsia="ru-RU"/>
        </w:rPr>
        <w:t xml:space="preserve"> </w:t>
      </w:r>
    </w:p>
    <w:p w14:paraId="01FE4E24" w14:textId="77777777" w:rsidR="003347D5" w:rsidRPr="00526EB4" w:rsidRDefault="003347D5" w:rsidP="003347D5">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«Основы</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бережливого</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производства» включена в обязательную часть социально-гуманитарного цикла образовательной программы.</w:t>
      </w:r>
    </w:p>
    <w:p w14:paraId="14085B9A" w14:textId="77777777" w:rsidR="003347D5" w:rsidRPr="00526EB4" w:rsidRDefault="003347D5" w:rsidP="003347D5">
      <w:pPr>
        <w:suppressAutoHyphens/>
        <w:ind w:firstLine="567"/>
        <w:jc w:val="both"/>
        <w:rPr>
          <w:rFonts w:ascii="Times New Roman" w:hAnsi="Times New Roman" w:cs="Times New Roman"/>
          <w:sz w:val="24"/>
          <w:szCs w:val="24"/>
        </w:rPr>
      </w:pPr>
    </w:p>
    <w:p w14:paraId="1FAECFFB" w14:textId="77777777" w:rsidR="003347D5" w:rsidRPr="00526EB4" w:rsidRDefault="003347D5" w:rsidP="003347D5">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106DA109" w14:textId="77777777" w:rsidR="003347D5" w:rsidRPr="00526EB4" w:rsidRDefault="003347D5" w:rsidP="003347D5">
      <w:pPr>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8C7895F" w14:textId="77777777" w:rsidR="003347D5" w:rsidRPr="00526EB4" w:rsidRDefault="003347D5" w:rsidP="003347D5">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p w14:paraId="79EDD6B4" w14:textId="77777777" w:rsidR="003347D5" w:rsidRPr="00526EB4" w:rsidRDefault="003347D5" w:rsidP="003347D5">
      <w:pPr>
        <w:pStyle w:val="af5"/>
        <w:spacing w:before="11"/>
        <w:rPr>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2"/>
        <w:gridCol w:w="2883"/>
        <w:gridCol w:w="2922"/>
        <w:gridCol w:w="2472"/>
      </w:tblGrid>
      <w:tr w:rsidR="003347D5" w:rsidRPr="00526EB4" w14:paraId="35020A76" w14:textId="77777777" w:rsidTr="00C52705">
        <w:trPr>
          <w:trHeight w:val="551"/>
        </w:trPr>
        <w:tc>
          <w:tcPr>
            <w:tcW w:w="573" w:type="pct"/>
          </w:tcPr>
          <w:p w14:paraId="3452A563" w14:textId="77777777" w:rsidR="003347D5" w:rsidRPr="00526EB4" w:rsidRDefault="003347D5" w:rsidP="00DC4859">
            <w:pPr>
              <w:jc w:val="center"/>
              <w:rPr>
                <w:rStyle w:val="afc"/>
                <w:b/>
                <w:i w:val="0"/>
                <w:sz w:val="24"/>
                <w:szCs w:val="24"/>
              </w:rPr>
            </w:pPr>
            <w:r w:rsidRPr="00526EB4">
              <w:rPr>
                <w:rStyle w:val="afc"/>
                <w:b/>
                <w:i w:val="0"/>
                <w:sz w:val="24"/>
                <w:szCs w:val="24"/>
              </w:rPr>
              <w:t>Код ОК,</w:t>
            </w:r>
          </w:p>
          <w:p w14:paraId="619F9351" w14:textId="77777777" w:rsidR="003347D5" w:rsidRPr="00526EB4" w:rsidRDefault="003347D5" w:rsidP="00DC4859">
            <w:pPr>
              <w:jc w:val="center"/>
              <w:rPr>
                <w:rFonts w:ascii="Times New Roman" w:hAnsi="Times New Roman" w:cs="Times New Roman"/>
                <w:b/>
                <w:sz w:val="24"/>
                <w:szCs w:val="24"/>
              </w:rPr>
            </w:pPr>
            <w:r w:rsidRPr="00526EB4">
              <w:rPr>
                <w:rStyle w:val="afc"/>
                <w:b/>
                <w:i w:val="0"/>
                <w:sz w:val="24"/>
                <w:szCs w:val="24"/>
              </w:rPr>
              <w:t>ПК</w:t>
            </w:r>
          </w:p>
        </w:tc>
        <w:tc>
          <w:tcPr>
            <w:tcW w:w="1542" w:type="pct"/>
          </w:tcPr>
          <w:p w14:paraId="41E367C9"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1563" w:type="pct"/>
          </w:tcPr>
          <w:p w14:paraId="4C11704C"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Знать</w:t>
            </w:r>
          </w:p>
        </w:tc>
        <w:tc>
          <w:tcPr>
            <w:tcW w:w="1322" w:type="pct"/>
          </w:tcPr>
          <w:p w14:paraId="540DEB20"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Владеть навыками</w:t>
            </w:r>
          </w:p>
        </w:tc>
      </w:tr>
      <w:tr w:rsidR="003347D5" w:rsidRPr="00526EB4" w14:paraId="11E14E05" w14:textId="77777777" w:rsidTr="00C52705">
        <w:trPr>
          <w:trHeight w:val="1957"/>
        </w:trPr>
        <w:tc>
          <w:tcPr>
            <w:tcW w:w="573" w:type="pct"/>
            <w:vMerge w:val="restart"/>
          </w:tcPr>
          <w:p w14:paraId="2A58108F" w14:textId="77777777" w:rsidR="003347D5" w:rsidRPr="00526EB4" w:rsidRDefault="003347D5" w:rsidP="00DC4859">
            <w:pPr>
              <w:suppressAutoHyphens/>
              <w:jc w:val="center"/>
              <w:rPr>
                <w:rFonts w:ascii="Times New Roman" w:eastAsia="Calibri" w:hAnsi="Times New Roman" w:cs="Times New Roman"/>
                <w:bCs/>
                <w:sz w:val="24"/>
                <w:szCs w:val="24"/>
              </w:rPr>
            </w:pPr>
            <w:r w:rsidRPr="00526EB4">
              <w:rPr>
                <w:rFonts w:ascii="Times New Roman" w:eastAsia="Calibri" w:hAnsi="Times New Roman" w:cs="Times New Roman"/>
                <w:bCs/>
                <w:sz w:val="24"/>
                <w:szCs w:val="24"/>
              </w:rPr>
              <w:t>ОК 01</w:t>
            </w:r>
          </w:p>
        </w:tc>
        <w:tc>
          <w:tcPr>
            <w:tcW w:w="1542" w:type="pct"/>
          </w:tcPr>
          <w:p w14:paraId="0F800090"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распознавать задачу и/или проблему в профессиональном и/или социальном контексте,</w:t>
            </w:r>
          </w:p>
          <w:p w14:paraId="3CA25A25"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анализировать задачу и/или проблему и выделять её составные части</w:t>
            </w:r>
          </w:p>
        </w:tc>
        <w:tc>
          <w:tcPr>
            <w:tcW w:w="1563" w:type="pct"/>
          </w:tcPr>
          <w:p w14:paraId="3B69225F" w14:textId="77777777" w:rsidR="003347D5" w:rsidRPr="00526EB4" w:rsidRDefault="003347D5" w:rsidP="00DC4859">
            <w:pPr>
              <w:suppressAutoHyphens/>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актуальный профессиональный и социальный контекст, в котором приходится работать и жить</w:t>
            </w:r>
          </w:p>
          <w:p w14:paraId="4B5863B0" w14:textId="77777777" w:rsidR="003347D5" w:rsidRPr="00526EB4" w:rsidRDefault="003347D5" w:rsidP="00DC4859">
            <w:pPr>
              <w:suppressAutoHyphens/>
              <w:rPr>
                <w:rFonts w:ascii="Times New Roman" w:eastAsia="Calibri" w:hAnsi="Times New Roman" w:cs="Times New Roman"/>
                <w:b/>
                <w:iCs/>
                <w:sz w:val="24"/>
                <w:szCs w:val="24"/>
                <w:lang w:val="ru-RU"/>
              </w:rPr>
            </w:pPr>
          </w:p>
        </w:tc>
        <w:tc>
          <w:tcPr>
            <w:tcW w:w="1322" w:type="pct"/>
          </w:tcPr>
          <w:p w14:paraId="18F5343A" w14:textId="77777777" w:rsidR="003347D5" w:rsidRPr="00526EB4" w:rsidRDefault="003347D5" w:rsidP="00DC4859">
            <w:pPr>
              <w:pStyle w:val="TableParagraph"/>
              <w:rPr>
                <w:sz w:val="24"/>
                <w:szCs w:val="24"/>
                <w:lang w:val="ru-RU"/>
              </w:rPr>
            </w:pPr>
          </w:p>
        </w:tc>
      </w:tr>
      <w:tr w:rsidR="003347D5" w:rsidRPr="00526EB4" w14:paraId="5C840E52" w14:textId="77777777" w:rsidTr="00C52705">
        <w:trPr>
          <w:trHeight w:val="1417"/>
        </w:trPr>
        <w:tc>
          <w:tcPr>
            <w:tcW w:w="573" w:type="pct"/>
            <w:vMerge/>
          </w:tcPr>
          <w:p w14:paraId="0B7ACB18"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00CE10D1"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hAnsi="Times New Roman" w:cs="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tc>
        <w:tc>
          <w:tcPr>
            <w:tcW w:w="1563" w:type="pct"/>
          </w:tcPr>
          <w:p w14:paraId="7C67E522" w14:textId="77777777" w:rsidR="003347D5" w:rsidRPr="00526EB4" w:rsidRDefault="003347D5" w:rsidP="00DC4859">
            <w:pPr>
              <w:suppressAutoHyphens/>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основные источники информации и ресурсов для решения задач и проблем в профессиональном и/или социальном контексте</w:t>
            </w:r>
          </w:p>
        </w:tc>
        <w:tc>
          <w:tcPr>
            <w:tcW w:w="1322" w:type="pct"/>
          </w:tcPr>
          <w:p w14:paraId="38CE46EF" w14:textId="77777777" w:rsidR="003347D5" w:rsidRPr="00526EB4" w:rsidRDefault="003347D5" w:rsidP="00DC4859">
            <w:pPr>
              <w:pStyle w:val="TableParagraph"/>
              <w:rPr>
                <w:sz w:val="24"/>
                <w:szCs w:val="24"/>
                <w:lang w:val="ru-RU"/>
              </w:rPr>
            </w:pPr>
          </w:p>
        </w:tc>
      </w:tr>
      <w:tr w:rsidR="003347D5" w:rsidRPr="00526EB4" w14:paraId="6C2F914C" w14:textId="77777777" w:rsidTr="00C52705">
        <w:trPr>
          <w:trHeight w:val="567"/>
        </w:trPr>
        <w:tc>
          <w:tcPr>
            <w:tcW w:w="573" w:type="pct"/>
            <w:vMerge/>
          </w:tcPr>
          <w:p w14:paraId="51265547"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46A25770"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владеть актуальными методами работы в профессиональной и смежных сферах</w:t>
            </w:r>
          </w:p>
        </w:tc>
        <w:tc>
          <w:tcPr>
            <w:tcW w:w="1563" w:type="pct"/>
          </w:tcPr>
          <w:p w14:paraId="5D014AF0" w14:textId="77777777" w:rsidR="003347D5" w:rsidRPr="00526EB4" w:rsidRDefault="003347D5" w:rsidP="00DC4859">
            <w:pPr>
              <w:suppressAutoHyphens/>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методы работы в профессиональной и смежных сферах</w:t>
            </w:r>
          </w:p>
        </w:tc>
        <w:tc>
          <w:tcPr>
            <w:tcW w:w="1322" w:type="pct"/>
          </w:tcPr>
          <w:p w14:paraId="15A4BE92" w14:textId="77777777" w:rsidR="003347D5" w:rsidRPr="00526EB4" w:rsidRDefault="003347D5" w:rsidP="00DC4859">
            <w:pPr>
              <w:pStyle w:val="TableParagraph"/>
              <w:rPr>
                <w:sz w:val="24"/>
                <w:szCs w:val="24"/>
                <w:lang w:val="ru-RU"/>
              </w:rPr>
            </w:pPr>
          </w:p>
        </w:tc>
      </w:tr>
      <w:tr w:rsidR="003347D5" w:rsidRPr="00526EB4" w14:paraId="2D0F85CF" w14:textId="77777777" w:rsidTr="00C52705">
        <w:trPr>
          <w:trHeight w:val="283"/>
        </w:trPr>
        <w:tc>
          <w:tcPr>
            <w:tcW w:w="573" w:type="pct"/>
            <w:vMerge/>
          </w:tcPr>
          <w:p w14:paraId="77E5FB87"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4CEF720A"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оценивать результат и       последствия своих действий (самостоятельно или с помощью наставника).</w:t>
            </w:r>
          </w:p>
        </w:tc>
        <w:tc>
          <w:tcPr>
            <w:tcW w:w="1563" w:type="pct"/>
          </w:tcPr>
          <w:p w14:paraId="18F6B730" w14:textId="77777777" w:rsidR="003347D5" w:rsidRPr="00526EB4" w:rsidRDefault="003347D5" w:rsidP="00DC4859">
            <w:pPr>
              <w:suppressAutoHyphens/>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порядок оценки результатов решения задач профессиональной деятельности.</w:t>
            </w:r>
          </w:p>
        </w:tc>
        <w:tc>
          <w:tcPr>
            <w:tcW w:w="1322" w:type="pct"/>
          </w:tcPr>
          <w:p w14:paraId="4BDE5FD7" w14:textId="77777777" w:rsidR="003347D5" w:rsidRPr="00526EB4" w:rsidRDefault="003347D5" w:rsidP="00DC4859">
            <w:pPr>
              <w:pStyle w:val="TableParagraph"/>
              <w:rPr>
                <w:sz w:val="24"/>
                <w:szCs w:val="24"/>
                <w:lang w:val="ru-RU"/>
              </w:rPr>
            </w:pPr>
          </w:p>
        </w:tc>
      </w:tr>
      <w:tr w:rsidR="003347D5" w:rsidRPr="00526EB4" w14:paraId="13F5C5F2" w14:textId="77777777" w:rsidTr="00C52705">
        <w:trPr>
          <w:trHeight w:val="283"/>
        </w:trPr>
        <w:tc>
          <w:tcPr>
            <w:tcW w:w="573" w:type="pct"/>
            <w:vMerge/>
          </w:tcPr>
          <w:p w14:paraId="478D33B6"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0F059AF9" w14:textId="77777777" w:rsidR="003347D5" w:rsidRPr="00526EB4" w:rsidRDefault="003347D5" w:rsidP="00DC4859">
            <w:pPr>
              <w:suppressAutoHyphens/>
              <w:rPr>
                <w:rFonts w:ascii="Times New Roman" w:eastAsia="Calibri" w:hAnsi="Times New Roman" w:cs="Times New Roman"/>
                <w:iCs/>
                <w:sz w:val="24"/>
                <w:szCs w:val="24"/>
                <w:lang w:val="ru-RU"/>
              </w:rPr>
            </w:pPr>
          </w:p>
        </w:tc>
        <w:tc>
          <w:tcPr>
            <w:tcW w:w="1563" w:type="pct"/>
          </w:tcPr>
          <w:p w14:paraId="6516EB5E" w14:textId="77777777" w:rsidR="003347D5" w:rsidRPr="00526EB4" w:rsidRDefault="003347D5" w:rsidP="00DC4859">
            <w:pPr>
              <w:suppressAutoHyphens/>
              <w:rPr>
                <w:rFonts w:ascii="Times New Roman" w:eastAsia="Calibri" w:hAnsi="Times New Roman" w:cs="Times New Roman"/>
                <w:bCs/>
                <w:iCs/>
                <w:sz w:val="24"/>
                <w:szCs w:val="24"/>
                <w:lang w:val="ru-RU"/>
              </w:rPr>
            </w:pPr>
            <w:r w:rsidRPr="00526EB4">
              <w:rPr>
                <w:rFonts w:ascii="Times New Roman" w:hAnsi="Times New Roman" w:cs="Times New Roman"/>
                <w:sz w:val="24"/>
                <w:szCs w:val="24"/>
                <w:lang w:val="ru-RU"/>
              </w:rPr>
              <w:t>структура плана для решения задач, алгоритмы выполнения работ в профессиональной и смежных областях</w:t>
            </w:r>
            <w:r w:rsidRPr="00526EB4">
              <w:rPr>
                <w:rFonts w:ascii="Times New Roman" w:eastAsia="Calibri" w:hAnsi="Times New Roman" w:cs="Times New Roman"/>
                <w:bCs/>
                <w:iCs/>
                <w:sz w:val="24"/>
                <w:szCs w:val="24"/>
                <w:lang w:val="ru-RU"/>
              </w:rPr>
              <w:t xml:space="preserve"> </w:t>
            </w:r>
          </w:p>
        </w:tc>
        <w:tc>
          <w:tcPr>
            <w:tcW w:w="1322" w:type="pct"/>
          </w:tcPr>
          <w:p w14:paraId="3B5055BB" w14:textId="77777777" w:rsidR="003347D5" w:rsidRPr="00526EB4" w:rsidRDefault="003347D5" w:rsidP="00DC4859">
            <w:pPr>
              <w:pStyle w:val="TableParagraph"/>
              <w:rPr>
                <w:sz w:val="24"/>
                <w:szCs w:val="24"/>
                <w:lang w:val="ru-RU"/>
              </w:rPr>
            </w:pPr>
          </w:p>
        </w:tc>
      </w:tr>
      <w:tr w:rsidR="003347D5" w:rsidRPr="00526EB4" w14:paraId="2194DCDB" w14:textId="77777777" w:rsidTr="00C52705">
        <w:trPr>
          <w:trHeight w:val="283"/>
        </w:trPr>
        <w:tc>
          <w:tcPr>
            <w:tcW w:w="573" w:type="pct"/>
            <w:vMerge w:val="restart"/>
          </w:tcPr>
          <w:p w14:paraId="56B794AD" w14:textId="77777777" w:rsidR="003347D5" w:rsidRPr="00526EB4" w:rsidRDefault="003347D5" w:rsidP="00DC4859">
            <w:pPr>
              <w:suppressAutoHyphens/>
              <w:jc w:val="center"/>
              <w:rPr>
                <w:rFonts w:ascii="Times New Roman" w:eastAsia="Calibri" w:hAnsi="Times New Roman" w:cs="Times New Roman"/>
                <w:bCs/>
                <w:sz w:val="24"/>
                <w:szCs w:val="24"/>
              </w:rPr>
            </w:pPr>
            <w:r w:rsidRPr="00526EB4">
              <w:rPr>
                <w:rFonts w:ascii="Times New Roman" w:eastAsia="Calibri" w:hAnsi="Times New Roman" w:cs="Times New Roman"/>
                <w:bCs/>
                <w:sz w:val="24"/>
                <w:szCs w:val="24"/>
              </w:rPr>
              <w:t>ОК 02</w:t>
            </w:r>
          </w:p>
        </w:tc>
        <w:tc>
          <w:tcPr>
            <w:tcW w:w="1542" w:type="pct"/>
          </w:tcPr>
          <w:p w14:paraId="5BCFA0CA"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hAnsi="Times New Roman" w:cs="Times New Roman"/>
                <w:sz w:val="24"/>
                <w:szCs w:val="24"/>
                <w:lang w:val="ru-RU"/>
              </w:rPr>
              <w:t xml:space="preserve">определять задачи для поиска информации, планировать процесс поиска, выбирать необходимые источники </w:t>
            </w:r>
            <w:r w:rsidRPr="00526EB4">
              <w:rPr>
                <w:rFonts w:ascii="Times New Roman" w:hAnsi="Times New Roman" w:cs="Times New Roman"/>
                <w:sz w:val="24"/>
                <w:szCs w:val="24"/>
                <w:lang w:val="ru-RU"/>
              </w:rPr>
              <w:lastRenderedPageBreak/>
              <w:t>информации</w:t>
            </w:r>
          </w:p>
        </w:tc>
        <w:tc>
          <w:tcPr>
            <w:tcW w:w="1563" w:type="pct"/>
          </w:tcPr>
          <w:p w14:paraId="47584D75"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lastRenderedPageBreak/>
              <w:t>номенклатура информационных источников, применяемых в профессиональной деятельности;</w:t>
            </w:r>
          </w:p>
        </w:tc>
        <w:tc>
          <w:tcPr>
            <w:tcW w:w="1322" w:type="pct"/>
          </w:tcPr>
          <w:p w14:paraId="21A066CF" w14:textId="77777777" w:rsidR="003347D5" w:rsidRPr="00526EB4" w:rsidRDefault="003347D5" w:rsidP="00DC4859">
            <w:pPr>
              <w:pStyle w:val="TableParagraph"/>
              <w:rPr>
                <w:sz w:val="24"/>
                <w:szCs w:val="24"/>
                <w:lang w:val="ru-RU"/>
              </w:rPr>
            </w:pPr>
          </w:p>
        </w:tc>
      </w:tr>
      <w:tr w:rsidR="003347D5" w:rsidRPr="00526EB4" w14:paraId="38A62D03" w14:textId="77777777" w:rsidTr="00C52705">
        <w:trPr>
          <w:trHeight w:val="283"/>
        </w:trPr>
        <w:tc>
          <w:tcPr>
            <w:tcW w:w="573" w:type="pct"/>
            <w:vMerge/>
          </w:tcPr>
          <w:p w14:paraId="66E9863D"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27CFB358"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hAnsi="Times New Roman" w:cs="Times New Roman"/>
                <w:sz w:val="24"/>
                <w:szCs w:val="24"/>
                <w:lang w:val="ru-RU"/>
              </w:rPr>
              <w:t>выделять наиболее значимое в перечне информации, структурировать получаемую информацию, оформлять результаты поиска</w:t>
            </w:r>
          </w:p>
        </w:tc>
        <w:tc>
          <w:tcPr>
            <w:tcW w:w="1563" w:type="pct"/>
          </w:tcPr>
          <w:p w14:paraId="662000FF" w14:textId="77777777" w:rsidR="003347D5" w:rsidRPr="00526EB4" w:rsidRDefault="003347D5" w:rsidP="00DC4859">
            <w:pPr>
              <w:suppressAutoHyphens/>
              <w:rPr>
                <w:rFonts w:ascii="Times New Roman" w:eastAsia="Calibri" w:hAnsi="Times New Roman" w:cs="Times New Roman"/>
                <w:iCs/>
                <w:sz w:val="24"/>
                <w:szCs w:val="24"/>
              </w:rPr>
            </w:pPr>
            <w:r w:rsidRPr="00526EB4">
              <w:rPr>
                <w:rFonts w:ascii="Times New Roman" w:eastAsia="Calibri" w:hAnsi="Times New Roman" w:cs="Times New Roman"/>
                <w:iCs/>
                <w:sz w:val="24"/>
                <w:szCs w:val="24"/>
              </w:rPr>
              <w:t xml:space="preserve">приемы структурирования информации; </w:t>
            </w:r>
          </w:p>
          <w:p w14:paraId="74D32228" w14:textId="77777777" w:rsidR="003347D5" w:rsidRPr="00526EB4" w:rsidRDefault="003347D5" w:rsidP="00DC4859">
            <w:pPr>
              <w:suppressAutoHyphens/>
              <w:rPr>
                <w:rFonts w:ascii="Times New Roman" w:eastAsia="Calibri" w:hAnsi="Times New Roman" w:cs="Times New Roman"/>
                <w:bCs/>
                <w:iCs/>
                <w:sz w:val="24"/>
                <w:szCs w:val="24"/>
              </w:rPr>
            </w:pPr>
          </w:p>
        </w:tc>
        <w:tc>
          <w:tcPr>
            <w:tcW w:w="1322" w:type="pct"/>
          </w:tcPr>
          <w:p w14:paraId="62D24B78" w14:textId="77777777" w:rsidR="003347D5" w:rsidRPr="00526EB4" w:rsidRDefault="003347D5" w:rsidP="00DC4859">
            <w:pPr>
              <w:pStyle w:val="TableParagraph"/>
              <w:rPr>
                <w:sz w:val="24"/>
                <w:szCs w:val="24"/>
              </w:rPr>
            </w:pPr>
          </w:p>
        </w:tc>
      </w:tr>
      <w:tr w:rsidR="003347D5" w:rsidRPr="00526EB4" w14:paraId="1B961D28" w14:textId="77777777" w:rsidTr="00C52705">
        <w:trPr>
          <w:trHeight w:val="283"/>
        </w:trPr>
        <w:tc>
          <w:tcPr>
            <w:tcW w:w="573" w:type="pct"/>
            <w:vMerge/>
          </w:tcPr>
          <w:p w14:paraId="5A198D93" w14:textId="77777777" w:rsidR="003347D5" w:rsidRPr="00526EB4" w:rsidRDefault="003347D5" w:rsidP="00DC4859">
            <w:pPr>
              <w:suppressAutoHyphens/>
              <w:jc w:val="center"/>
              <w:rPr>
                <w:rFonts w:ascii="Times New Roman" w:eastAsia="Calibri" w:hAnsi="Times New Roman" w:cs="Times New Roman"/>
                <w:b/>
                <w:bCs/>
                <w:sz w:val="24"/>
                <w:szCs w:val="24"/>
              </w:rPr>
            </w:pPr>
          </w:p>
        </w:tc>
        <w:tc>
          <w:tcPr>
            <w:tcW w:w="1542" w:type="pct"/>
          </w:tcPr>
          <w:p w14:paraId="2159372A" w14:textId="77777777" w:rsidR="003347D5" w:rsidRPr="00526EB4" w:rsidRDefault="003347D5" w:rsidP="00DC4859">
            <w:pPr>
              <w:suppressAutoHyphens/>
              <w:rPr>
                <w:rFonts w:ascii="Times New Roman" w:eastAsia="Calibri" w:hAnsi="Times New Roman" w:cs="Times New Roman"/>
                <w:b/>
                <w:bCs/>
                <w:iCs/>
                <w:sz w:val="24"/>
                <w:szCs w:val="24"/>
                <w:lang w:val="ru-RU"/>
              </w:rPr>
            </w:pPr>
            <w:r w:rsidRPr="00526EB4">
              <w:rPr>
                <w:rFonts w:ascii="Times New Roman" w:eastAsia="Calibri" w:hAnsi="Times New Roman" w:cs="Times New Roman"/>
                <w:iCs/>
                <w:sz w:val="24"/>
                <w:szCs w:val="24"/>
                <w:lang w:val="ru-RU"/>
              </w:rPr>
              <w:t>оценивать практическую значимость результатов поиска</w:t>
            </w:r>
          </w:p>
        </w:tc>
        <w:tc>
          <w:tcPr>
            <w:tcW w:w="1563" w:type="pct"/>
          </w:tcPr>
          <w:p w14:paraId="76A61C46"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формат оформления результатов поиска информации</w:t>
            </w:r>
          </w:p>
        </w:tc>
        <w:tc>
          <w:tcPr>
            <w:tcW w:w="1322" w:type="pct"/>
          </w:tcPr>
          <w:p w14:paraId="5D979759" w14:textId="77777777" w:rsidR="003347D5" w:rsidRPr="00526EB4" w:rsidRDefault="003347D5" w:rsidP="00DC4859">
            <w:pPr>
              <w:pStyle w:val="TableParagraph"/>
              <w:rPr>
                <w:sz w:val="24"/>
                <w:szCs w:val="24"/>
                <w:lang w:val="ru-RU"/>
              </w:rPr>
            </w:pPr>
          </w:p>
        </w:tc>
      </w:tr>
      <w:tr w:rsidR="003347D5" w:rsidRPr="00526EB4" w14:paraId="07E0E47D" w14:textId="77777777" w:rsidTr="00C52705">
        <w:trPr>
          <w:trHeight w:val="283"/>
        </w:trPr>
        <w:tc>
          <w:tcPr>
            <w:tcW w:w="573" w:type="pct"/>
            <w:vMerge/>
          </w:tcPr>
          <w:p w14:paraId="68E9499E"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58BA142E" w14:textId="77777777" w:rsidR="003347D5" w:rsidRPr="00526EB4" w:rsidRDefault="003347D5" w:rsidP="00DC4859">
            <w:pPr>
              <w:suppressAutoHyphens/>
              <w:rPr>
                <w:rFonts w:ascii="Times New Roman" w:eastAsia="Calibri" w:hAnsi="Times New Roman" w:cs="Times New Roman"/>
                <w:b/>
                <w:bCs/>
                <w:iCs/>
                <w:sz w:val="24"/>
                <w:szCs w:val="24"/>
                <w:lang w:val="ru-RU"/>
              </w:rPr>
            </w:pPr>
            <w:r w:rsidRPr="00526EB4">
              <w:rPr>
                <w:rFonts w:ascii="Times New Roman" w:eastAsia="Calibri" w:hAnsi="Times New Roman" w:cs="Times New Roman"/>
                <w:iCs/>
                <w:sz w:val="24"/>
                <w:szCs w:val="24"/>
                <w:lang w:val="ru-RU"/>
              </w:rPr>
              <w:t xml:space="preserve">применять средства информационных технологий для решения профессиональных задач </w:t>
            </w:r>
          </w:p>
        </w:tc>
        <w:tc>
          <w:tcPr>
            <w:tcW w:w="1563" w:type="pct"/>
          </w:tcPr>
          <w:p w14:paraId="75A5041F"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bCs/>
                <w:iCs/>
                <w:sz w:val="24"/>
                <w:szCs w:val="24"/>
                <w:lang w:val="ru-RU"/>
              </w:rPr>
              <w:t xml:space="preserve">современные средства и устройства информатизации; </w:t>
            </w:r>
          </w:p>
          <w:p w14:paraId="569C0A2D" w14:textId="77777777" w:rsidR="003347D5" w:rsidRPr="00526EB4" w:rsidRDefault="003347D5" w:rsidP="00DC4859">
            <w:pPr>
              <w:suppressAutoHyphens/>
              <w:rPr>
                <w:rFonts w:ascii="Times New Roman" w:eastAsia="Calibri" w:hAnsi="Times New Roman" w:cs="Times New Roman"/>
                <w:iCs/>
                <w:sz w:val="24"/>
                <w:szCs w:val="24"/>
                <w:lang w:val="ru-RU"/>
              </w:rPr>
            </w:pPr>
          </w:p>
        </w:tc>
        <w:tc>
          <w:tcPr>
            <w:tcW w:w="1322" w:type="pct"/>
          </w:tcPr>
          <w:p w14:paraId="3B3F565C" w14:textId="77777777" w:rsidR="003347D5" w:rsidRPr="00526EB4" w:rsidRDefault="003347D5" w:rsidP="00DC4859">
            <w:pPr>
              <w:pStyle w:val="TableParagraph"/>
              <w:rPr>
                <w:sz w:val="24"/>
                <w:szCs w:val="24"/>
                <w:lang w:val="ru-RU"/>
              </w:rPr>
            </w:pPr>
          </w:p>
        </w:tc>
      </w:tr>
      <w:tr w:rsidR="003347D5" w:rsidRPr="00526EB4" w14:paraId="15B3D0E2" w14:textId="77777777" w:rsidTr="00C52705">
        <w:trPr>
          <w:trHeight w:val="283"/>
        </w:trPr>
        <w:tc>
          <w:tcPr>
            <w:tcW w:w="573" w:type="pct"/>
            <w:vMerge/>
          </w:tcPr>
          <w:p w14:paraId="59AA3373"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7184AAC6" w14:textId="77777777" w:rsidR="003347D5" w:rsidRPr="00526EB4" w:rsidRDefault="003347D5" w:rsidP="00DC4859">
            <w:pPr>
              <w:suppressAutoHyphens/>
              <w:rPr>
                <w:rFonts w:ascii="Times New Roman" w:eastAsia="Calibri" w:hAnsi="Times New Roman" w:cs="Times New Roman"/>
                <w:b/>
                <w:bCs/>
                <w:iCs/>
                <w:sz w:val="24"/>
                <w:szCs w:val="24"/>
              </w:rPr>
            </w:pPr>
            <w:r w:rsidRPr="00526EB4">
              <w:rPr>
                <w:rFonts w:ascii="Times New Roman" w:eastAsia="Calibri" w:hAnsi="Times New Roman" w:cs="Times New Roman"/>
                <w:iCs/>
                <w:sz w:val="24"/>
                <w:szCs w:val="24"/>
              </w:rPr>
              <w:t>использовать современное программное обеспечение</w:t>
            </w:r>
          </w:p>
        </w:tc>
        <w:tc>
          <w:tcPr>
            <w:tcW w:w="1563" w:type="pct"/>
          </w:tcPr>
          <w:p w14:paraId="099872A2" w14:textId="77777777" w:rsidR="003347D5" w:rsidRPr="00526EB4" w:rsidRDefault="003347D5" w:rsidP="00DC4859">
            <w:pPr>
              <w:rPr>
                <w:rFonts w:ascii="Times New Roman" w:hAnsi="Times New Roman" w:cs="Times New Roman"/>
                <w:b/>
                <w:sz w:val="24"/>
                <w:szCs w:val="24"/>
                <w:lang w:val="ru-RU"/>
              </w:rPr>
            </w:pPr>
            <w:r w:rsidRPr="00526EB4">
              <w:rPr>
                <w:rFonts w:ascii="Times New Roman" w:hAnsi="Times New Roman" w:cs="Times New Roman"/>
                <w:sz w:val="24"/>
                <w:szCs w:val="24"/>
                <w:lang w:val="ru-RU"/>
              </w:rPr>
              <w:t xml:space="preserve">современные средства и устройства информатизации, порядок их применения  </w:t>
            </w:r>
          </w:p>
        </w:tc>
        <w:tc>
          <w:tcPr>
            <w:tcW w:w="1322" w:type="pct"/>
          </w:tcPr>
          <w:p w14:paraId="38725857" w14:textId="77777777" w:rsidR="003347D5" w:rsidRPr="00526EB4" w:rsidRDefault="003347D5" w:rsidP="00DC4859">
            <w:pPr>
              <w:pStyle w:val="TableParagraph"/>
              <w:rPr>
                <w:sz w:val="24"/>
                <w:szCs w:val="24"/>
                <w:lang w:val="ru-RU"/>
              </w:rPr>
            </w:pPr>
          </w:p>
        </w:tc>
      </w:tr>
      <w:tr w:rsidR="003347D5" w:rsidRPr="00526EB4" w14:paraId="432EFBBC" w14:textId="77777777" w:rsidTr="00C52705">
        <w:trPr>
          <w:trHeight w:val="283"/>
        </w:trPr>
        <w:tc>
          <w:tcPr>
            <w:tcW w:w="573" w:type="pct"/>
            <w:vMerge/>
          </w:tcPr>
          <w:p w14:paraId="2E612852" w14:textId="77777777" w:rsidR="003347D5" w:rsidRPr="00526EB4" w:rsidRDefault="003347D5" w:rsidP="00DC4859">
            <w:pPr>
              <w:suppressAutoHyphens/>
              <w:jc w:val="center"/>
              <w:rPr>
                <w:rFonts w:ascii="Times New Roman" w:eastAsia="Calibri" w:hAnsi="Times New Roman" w:cs="Times New Roman"/>
                <w:b/>
                <w:bCs/>
                <w:sz w:val="24"/>
                <w:szCs w:val="24"/>
                <w:lang w:val="ru-RU"/>
              </w:rPr>
            </w:pPr>
          </w:p>
        </w:tc>
        <w:tc>
          <w:tcPr>
            <w:tcW w:w="1542" w:type="pct"/>
          </w:tcPr>
          <w:p w14:paraId="6054B0CC" w14:textId="77777777" w:rsidR="003347D5" w:rsidRPr="00526EB4" w:rsidRDefault="003347D5" w:rsidP="00DC4859">
            <w:pPr>
              <w:suppressAutoHyphens/>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использовать различные цифровые средства для решения профессиональных задач.</w:t>
            </w:r>
          </w:p>
        </w:tc>
        <w:tc>
          <w:tcPr>
            <w:tcW w:w="1563" w:type="pct"/>
          </w:tcPr>
          <w:p w14:paraId="2C0F683D"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программное обеспечение в профессиональной деятельности, в том числе цифровые средства</w:t>
            </w:r>
          </w:p>
        </w:tc>
        <w:tc>
          <w:tcPr>
            <w:tcW w:w="1322" w:type="pct"/>
          </w:tcPr>
          <w:p w14:paraId="661EB5BD" w14:textId="77777777" w:rsidR="003347D5" w:rsidRPr="00526EB4" w:rsidRDefault="003347D5" w:rsidP="00DC4859">
            <w:pPr>
              <w:pStyle w:val="TableParagraph"/>
              <w:rPr>
                <w:sz w:val="24"/>
                <w:szCs w:val="24"/>
                <w:lang w:val="ru-RU"/>
              </w:rPr>
            </w:pPr>
          </w:p>
        </w:tc>
      </w:tr>
      <w:tr w:rsidR="003347D5" w:rsidRPr="00526EB4" w14:paraId="57C9CFF6" w14:textId="77777777" w:rsidTr="00C52705">
        <w:trPr>
          <w:trHeight w:val="794"/>
        </w:trPr>
        <w:tc>
          <w:tcPr>
            <w:tcW w:w="573" w:type="pct"/>
            <w:vMerge w:val="restart"/>
          </w:tcPr>
          <w:p w14:paraId="7C7C4099" w14:textId="77777777" w:rsidR="003347D5" w:rsidRPr="00526EB4" w:rsidRDefault="003347D5" w:rsidP="00DC4859">
            <w:pPr>
              <w:pStyle w:val="TableParagraph"/>
              <w:jc w:val="center"/>
              <w:rPr>
                <w:sz w:val="24"/>
                <w:szCs w:val="24"/>
              </w:rPr>
            </w:pPr>
            <w:r w:rsidRPr="00526EB4">
              <w:rPr>
                <w:sz w:val="24"/>
                <w:szCs w:val="24"/>
              </w:rPr>
              <w:t>ОК</w:t>
            </w:r>
            <w:r w:rsidRPr="00526EB4">
              <w:rPr>
                <w:spacing w:val="-2"/>
                <w:sz w:val="24"/>
                <w:szCs w:val="24"/>
              </w:rPr>
              <w:t xml:space="preserve"> </w:t>
            </w:r>
            <w:r w:rsidRPr="00526EB4">
              <w:rPr>
                <w:sz w:val="24"/>
                <w:szCs w:val="24"/>
              </w:rPr>
              <w:t>04</w:t>
            </w:r>
          </w:p>
          <w:p w14:paraId="45C71D9A" w14:textId="77777777" w:rsidR="003347D5" w:rsidRPr="00526EB4" w:rsidRDefault="003347D5" w:rsidP="00DC4859">
            <w:pPr>
              <w:pStyle w:val="TableParagraph"/>
              <w:jc w:val="center"/>
              <w:rPr>
                <w:sz w:val="24"/>
                <w:szCs w:val="24"/>
              </w:rPr>
            </w:pPr>
          </w:p>
        </w:tc>
        <w:tc>
          <w:tcPr>
            <w:tcW w:w="1542" w:type="pct"/>
          </w:tcPr>
          <w:p w14:paraId="02C765B4" w14:textId="77777777" w:rsidR="003347D5" w:rsidRPr="00526EB4" w:rsidRDefault="003347D5" w:rsidP="00DC4859">
            <w:pPr>
              <w:pStyle w:val="TableParagraph"/>
              <w:rPr>
                <w:sz w:val="24"/>
                <w:szCs w:val="24"/>
              </w:rPr>
            </w:pPr>
            <w:r w:rsidRPr="00526EB4">
              <w:rPr>
                <w:sz w:val="24"/>
                <w:szCs w:val="24"/>
              </w:rPr>
              <w:t>организовывать</w:t>
            </w:r>
            <w:r w:rsidRPr="00526EB4">
              <w:rPr>
                <w:spacing w:val="62"/>
                <w:sz w:val="24"/>
                <w:szCs w:val="24"/>
              </w:rPr>
              <w:t xml:space="preserve"> </w:t>
            </w:r>
            <w:r w:rsidRPr="00526EB4">
              <w:rPr>
                <w:sz w:val="24"/>
                <w:szCs w:val="24"/>
              </w:rPr>
              <w:t>работу</w:t>
            </w:r>
            <w:r w:rsidRPr="00526EB4">
              <w:rPr>
                <w:spacing w:val="59"/>
                <w:sz w:val="24"/>
                <w:szCs w:val="24"/>
              </w:rPr>
              <w:t xml:space="preserve"> </w:t>
            </w:r>
            <w:r w:rsidRPr="00526EB4">
              <w:rPr>
                <w:sz w:val="24"/>
                <w:szCs w:val="24"/>
              </w:rPr>
              <w:t>коллектива</w:t>
            </w:r>
            <w:r w:rsidRPr="00526EB4">
              <w:rPr>
                <w:spacing w:val="62"/>
                <w:sz w:val="24"/>
                <w:szCs w:val="24"/>
              </w:rPr>
              <w:t xml:space="preserve"> </w:t>
            </w:r>
            <w:r w:rsidRPr="00526EB4">
              <w:rPr>
                <w:sz w:val="24"/>
                <w:szCs w:val="24"/>
              </w:rPr>
              <w:t>и</w:t>
            </w:r>
            <w:r w:rsidRPr="00526EB4">
              <w:rPr>
                <w:spacing w:val="63"/>
                <w:sz w:val="24"/>
                <w:szCs w:val="24"/>
              </w:rPr>
              <w:t xml:space="preserve"> </w:t>
            </w:r>
            <w:r w:rsidRPr="00526EB4">
              <w:rPr>
                <w:sz w:val="24"/>
                <w:szCs w:val="24"/>
              </w:rPr>
              <w:t>команды</w:t>
            </w:r>
          </w:p>
          <w:p w14:paraId="36956C2E" w14:textId="77777777" w:rsidR="003347D5" w:rsidRPr="00526EB4" w:rsidRDefault="003347D5" w:rsidP="00DC4859">
            <w:pPr>
              <w:pStyle w:val="TableParagraph"/>
              <w:rPr>
                <w:b/>
                <w:sz w:val="24"/>
                <w:szCs w:val="24"/>
              </w:rPr>
            </w:pPr>
          </w:p>
        </w:tc>
        <w:tc>
          <w:tcPr>
            <w:tcW w:w="1563" w:type="pct"/>
          </w:tcPr>
          <w:p w14:paraId="1D63E6A0" w14:textId="77777777" w:rsidR="003347D5" w:rsidRPr="00526EB4" w:rsidRDefault="003347D5" w:rsidP="00DC4859">
            <w:pPr>
              <w:pStyle w:val="TableParagraph"/>
              <w:tabs>
                <w:tab w:val="left" w:pos="1596"/>
                <w:tab w:val="left" w:pos="3623"/>
                <w:tab w:val="left" w:pos="5189"/>
              </w:tabs>
              <w:rPr>
                <w:b/>
                <w:sz w:val="24"/>
                <w:szCs w:val="24"/>
              </w:rPr>
            </w:pPr>
            <w:r w:rsidRPr="00526EB4">
              <w:rPr>
                <w:sz w:val="24"/>
                <w:szCs w:val="24"/>
              </w:rPr>
              <w:t>психологические</w:t>
            </w:r>
            <w:r w:rsidRPr="00526EB4">
              <w:rPr>
                <w:rFonts w:eastAsia="Calibri"/>
                <w:bCs/>
                <w:sz w:val="24"/>
                <w:szCs w:val="24"/>
              </w:rPr>
              <w:t xml:space="preserve"> основы деятельности коллектива</w:t>
            </w:r>
            <w:r w:rsidRPr="00526EB4">
              <w:rPr>
                <w:sz w:val="24"/>
                <w:szCs w:val="24"/>
              </w:rPr>
              <w:tab/>
            </w:r>
          </w:p>
        </w:tc>
        <w:tc>
          <w:tcPr>
            <w:tcW w:w="1322" w:type="pct"/>
          </w:tcPr>
          <w:p w14:paraId="1C933E4D" w14:textId="77777777" w:rsidR="003347D5" w:rsidRPr="00526EB4" w:rsidRDefault="003347D5" w:rsidP="00DC4859">
            <w:pPr>
              <w:pStyle w:val="TableParagraph"/>
              <w:rPr>
                <w:sz w:val="24"/>
                <w:szCs w:val="24"/>
              </w:rPr>
            </w:pPr>
          </w:p>
        </w:tc>
      </w:tr>
      <w:tr w:rsidR="003347D5" w:rsidRPr="00526EB4" w14:paraId="6C8780FF" w14:textId="77777777" w:rsidTr="00C52705">
        <w:trPr>
          <w:trHeight w:val="283"/>
        </w:trPr>
        <w:tc>
          <w:tcPr>
            <w:tcW w:w="573" w:type="pct"/>
            <w:vMerge/>
          </w:tcPr>
          <w:p w14:paraId="743BEED9" w14:textId="77777777" w:rsidR="003347D5" w:rsidRPr="00526EB4" w:rsidRDefault="003347D5" w:rsidP="00DC4859">
            <w:pPr>
              <w:pStyle w:val="TableParagraph"/>
              <w:jc w:val="center"/>
              <w:rPr>
                <w:sz w:val="24"/>
                <w:szCs w:val="24"/>
              </w:rPr>
            </w:pPr>
          </w:p>
        </w:tc>
        <w:tc>
          <w:tcPr>
            <w:tcW w:w="1542" w:type="pct"/>
          </w:tcPr>
          <w:p w14:paraId="3A46FCE9" w14:textId="77777777" w:rsidR="003347D5" w:rsidRPr="00526EB4" w:rsidRDefault="003347D5" w:rsidP="00DC4859">
            <w:pPr>
              <w:pStyle w:val="TableParagraph"/>
              <w:rPr>
                <w:sz w:val="24"/>
                <w:szCs w:val="24"/>
                <w:lang w:val="ru-RU"/>
              </w:rPr>
            </w:pPr>
            <w:r w:rsidRPr="00526EB4">
              <w:rPr>
                <w:spacing w:val="-1"/>
                <w:sz w:val="24"/>
                <w:szCs w:val="24"/>
                <w:lang w:val="ru-RU"/>
              </w:rPr>
              <w:t>взаимодействовать</w:t>
            </w:r>
            <w:r w:rsidRPr="00526EB4">
              <w:rPr>
                <w:spacing w:val="-4"/>
                <w:sz w:val="24"/>
                <w:szCs w:val="24"/>
                <w:lang w:val="ru-RU"/>
              </w:rPr>
              <w:t xml:space="preserve"> </w:t>
            </w:r>
            <w:r w:rsidRPr="00526EB4">
              <w:rPr>
                <w:spacing w:val="-1"/>
                <w:sz w:val="24"/>
                <w:szCs w:val="24"/>
                <w:lang w:val="ru-RU"/>
              </w:rPr>
              <w:t>с</w:t>
            </w:r>
            <w:r w:rsidRPr="00526EB4">
              <w:rPr>
                <w:spacing w:val="-7"/>
                <w:sz w:val="24"/>
                <w:szCs w:val="24"/>
                <w:lang w:val="ru-RU"/>
              </w:rPr>
              <w:t xml:space="preserve"> </w:t>
            </w:r>
            <w:r w:rsidRPr="00526EB4">
              <w:rPr>
                <w:spacing w:val="-1"/>
                <w:sz w:val="24"/>
                <w:szCs w:val="24"/>
                <w:lang w:val="ru-RU"/>
              </w:rPr>
              <w:t>коллегами,</w:t>
            </w:r>
            <w:r w:rsidRPr="00526EB4">
              <w:rPr>
                <w:spacing w:val="-4"/>
                <w:sz w:val="24"/>
                <w:szCs w:val="24"/>
                <w:lang w:val="ru-RU"/>
              </w:rPr>
              <w:t xml:space="preserve"> </w:t>
            </w:r>
            <w:r w:rsidRPr="00526EB4">
              <w:rPr>
                <w:spacing w:val="-1"/>
                <w:sz w:val="24"/>
                <w:szCs w:val="24"/>
                <w:lang w:val="ru-RU"/>
              </w:rPr>
              <w:t>руководством,</w:t>
            </w:r>
            <w:r w:rsidRPr="00526EB4">
              <w:rPr>
                <w:spacing w:val="-4"/>
                <w:sz w:val="24"/>
                <w:szCs w:val="24"/>
                <w:lang w:val="ru-RU"/>
              </w:rPr>
              <w:t xml:space="preserve"> </w:t>
            </w:r>
            <w:r w:rsidRPr="00526EB4">
              <w:rPr>
                <w:sz w:val="24"/>
                <w:szCs w:val="24"/>
                <w:lang w:val="ru-RU"/>
              </w:rPr>
              <w:t>клиентами</w:t>
            </w:r>
            <w:r w:rsidRPr="00526EB4">
              <w:rPr>
                <w:spacing w:val="-4"/>
                <w:sz w:val="24"/>
                <w:szCs w:val="24"/>
                <w:lang w:val="ru-RU"/>
              </w:rPr>
              <w:t xml:space="preserve"> </w:t>
            </w:r>
            <w:r w:rsidRPr="00526EB4">
              <w:rPr>
                <w:sz w:val="24"/>
                <w:szCs w:val="24"/>
                <w:lang w:val="ru-RU"/>
              </w:rPr>
              <w:t>в</w:t>
            </w:r>
          </w:p>
          <w:p w14:paraId="506136B5" w14:textId="77777777" w:rsidR="003347D5" w:rsidRPr="00526EB4" w:rsidRDefault="003347D5" w:rsidP="00DC4859">
            <w:pPr>
              <w:pStyle w:val="TableParagraph"/>
              <w:rPr>
                <w:sz w:val="24"/>
                <w:szCs w:val="24"/>
              </w:rPr>
            </w:pPr>
            <w:r w:rsidRPr="00526EB4">
              <w:rPr>
                <w:spacing w:val="-5"/>
                <w:sz w:val="24"/>
                <w:szCs w:val="24"/>
              </w:rPr>
              <w:t>ходе</w:t>
            </w:r>
            <w:r w:rsidRPr="00526EB4">
              <w:rPr>
                <w:spacing w:val="-11"/>
                <w:sz w:val="24"/>
                <w:szCs w:val="24"/>
              </w:rPr>
              <w:t xml:space="preserve"> </w:t>
            </w:r>
            <w:r w:rsidRPr="00526EB4">
              <w:rPr>
                <w:spacing w:val="-4"/>
                <w:sz w:val="24"/>
                <w:szCs w:val="24"/>
              </w:rPr>
              <w:t>профессиональной</w:t>
            </w:r>
            <w:r w:rsidRPr="00526EB4">
              <w:rPr>
                <w:spacing w:val="-6"/>
                <w:sz w:val="24"/>
                <w:szCs w:val="24"/>
              </w:rPr>
              <w:t xml:space="preserve"> </w:t>
            </w:r>
            <w:r w:rsidRPr="00526EB4">
              <w:rPr>
                <w:spacing w:val="-4"/>
                <w:sz w:val="24"/>
                <w:szCs w:val="24"/>
              </w:rPr>
              <w:t>деятельности</w:t>
            </w:r>
          </w:p>
        </w:tc>
        <w:tc>
          <w:tcPr>
            <w:tcW w:w="1563" w:type="pct"/>
          </w:tcPr>
          <w:p w14:paraId="3C7CA335" w14:textId="77777777" w:rsidR="003347D5" w:rsidRPr="00526EB4" w:rsidRDefault="003347D5" w:rsidP="00DC4859">
            <w:pPr>
              <w:pStyle w:val="TableParagraph"/>
              <w:tabs>
                <w:tab w:val="left" w:pos="1596"/>
                <w:tab w:val="left" w:pos="3623"/>
                <w:tab w:val="left" w:pos="5189"/>
              </w:tabs>
              <w:rPr>
                <w:sz w:val="24"/>
                <w:szCs w:val="24"/>
              </w:rPr>
            </w:pPr>
            <w:r w:rsidRPr="00526EB4">
              <w:rPr>
                <w:sz w:val="24"/>
                <w:szCs w:val="24"/>
              </w:rPr>
              <w:t>психологические особенности</w:t>
            </w:r>
            <w:r w:rsidRPr="00526EB4">
              <w:rPr>
                <w:sz w:val="24"/>
                <w:szCs w:val="24"/>
              </w:rPr>
              <w:tab/>
              <w:t>личности</w:t>
            </w:r>
          </w:p>
          <w:p w14:paraId="148DFFD9" w14:textId="77777777" w:rsidR="003347D5" w:rsidRPr="00526EB4" w:rsidRDefault="003347D5" w:rsidP="00DC4859">
            <w:pPr>
              <w:pStyle w:val="TableParagraph"/>
              <w:tabs>
                <w:tab w:val="left" w:pos="1596"/>
                <w:tab w:val="left" w:pos="3623"/>
                <w:tab w:val="left" w:pos="5189"/>
              </w:tabs>
              <w:rPr>
                <w:sz w:val="24"/>
                <w:szCs w:val="24"/>
              </w:rPr>
            </w:pPr>
          </w:p>
        </w:tc>
        <w:tc>
          <w:tcPr>
            <w:tcW w:w="1322" w:type="pct"/>
          </w:tcPr>
          <w:p w14:paraId="269CE846" w14:textId="77777777" w:rsidR="003347D5" w:rsidRPr="00526EB4" w:rsidRDefault="003347D5" w:rsidP="00DC4859">
            <w:pPr>
              <w:pStyle w:val="TableParagraph"/>
              <w:rPr>
                <w:sz w:val="24"/>
                <w:szCs w:val="24"/>
              </w:rPr>
            </w:pPr>
          </w:p>
        </w:tc>
      </w:tr>
      <w:tr w:rsidR="003347D5" w:rsidRPr="00526EB4" w14:paraId="01D51653" w14:textId="77777777" w:rsidTr="00C52705">
        <w:trPr>
          <w:trHeight w:val="283"/>
        </w:trPr>
        <w:tc>
          <w:tcPr>
            <w:tcW w:w="573" w:type="pct"/>
            <w:vMerge w:val="restart"/>
          </w:tcPr>
          <w:p w14:paraId="256C9FFD" w14:textId="77777777" w:rsidR="003347D5" w:rsidRPr="00526EB4" w:rsidRDefault="003347D5" w:rsidP="00DC4859">
            <w:pPr>
              <w:pStyle w:val="TableParagraph"/>
              <w:jc w:val="center"/>
              <w:rPr>
                <w:sz w:val="24"/>
                <w:szCs w:val="24"/>
              </w:rPr>
            </w:pPr>
            <w:r w:rsidRPr="00526EB4">
              <w:rPr>
                <w:sz w:val="24"/>
                <w:szCs w:val="24"/>
              </w:rPr>
              <w:t>ОК</w:t>
            </w:r>
            <w:r w:rsidRPr="00526EB4">
              <w:rPr>
                <w:spacing w:val="-2"/>
                <w:sz w:val="24"/>
                <w:szCs w:val="24"/>
              </w:rPr>
              <w:t xml:space="preserve"> </w:t>
            </w:r>
            <w:r w:rsidRPr="00526EB4">
              <w:rPr>
                <w:sz w:val="24"/>
                <w:szCs w:val="24"/>
              </w:rPr>
              <w:t>07</w:t>
            </w:r>
          </w:p>
          <w:p w14:paraId="53426F5F" w14:textId="77777777" w:rsidR="003347D5" w:rsidRPr="00526EB4" w:rsidRDefault="003347D5" w:rsidP="00DC4859">
            <w:pPr>
              <w:pStyle w:val="TableParagraph"/>
              <w:jc w:val="center"/>
              <w:rPr>
                <w:sz w:val="24"/>
                <w:szCs w:val="24"/>
              </w:rPr>
            </w:pPr>
          </w:p>
        </w:tc>
        <w:tc>
          <w:tcPr>
            <w:tcW w:w="1542" w:type="pct"/>
          </w:tcPr>
          <w:p w14:paraId="36B76DC6" w14:textId="77777777" w:rsidR="003347D5" w:rsidRPr="00526EB4" w:rsidRDefault="003347D5" w:rsidP="00DC4859">
            <w:pPr>
              <w:pStyle w:val="TableParagraph"/>
              <w:rPr>
                <w:sz w:val="24"/>
                <w:szCs w:val="24"/>
                <w:lang w:val="ru-RU"/>
              </w:rPr>
            </w:pPr>
            <w:r w:rsidRPr="00526EB4">
              <w:rPr>
                <w:sz w:val="24"/>
                <w:szCs w:val="24"/>
                <w:lang w:val="ru-RU"/>
              </w:rPr>
              <w:t>определять</w:t>
            </w:r>
            <w:r w:rsidRPr="00526EB4">
              <w:rPr>
                <w:spacing w:val="70"/>
                <w:sz w:val="24"/>
                <w:szCs w:val="24"/>
                <w:lang w:val="ru-RU"/>
              </w:rPr>
              <w:t xml:space="preserve"> </w:t>
            </w:r>
            <w:r w:rsidRPr="00526EB4">
              <w:rPr>
                <w:sz w:val="24"/>
                <w:szCs w:val="24"/>
                <w:lang w:val="ru-RU"/>
              </w:rPr>
              <w:t xml:space="preserve">направления  </w:t>
            </w:r>
            <w:r w:rsidRPr="00526EB4">
              <w:rPr>
                <w:spacing w:val="9"/>
                <w:sz w:val="24"/>
                <w:szCs w:val="24"/>
                <w:lang w:val="ru-RU"/>
              </w:rPr>
              <w:t xml:space="preserve"> </w:t>
            </w:r>
            <w:r w:rsidRPr="00526EB4">
              <w:rPr>
                <w:sz w:val="24"/>
                <w:szCs w:val="24"/>
                <w:lang w:val="ru-RU"/>
              </w:rPr>
              <w:t xml:space="preserve">ресурсосбережения  </w:t>
            </w:r>
            <w:r w:rsidRPr="00526EB4">
              <w:rPr>
                <w:spacing w:val="9"/>
                <w:sz w:val="24"/>
                <w:szCs w:val="24"/>
                <w:lang w:val="ru-RU"/>
              </w:rPr>
              <w:t xml:space="preserve"> </w:t>
            </w:r>
            <w:r w:rsidRPr="00526EB4">
              <w:rPr>
                <w:sz w:val="24"/>
                <w:szCs w:val="24"/>
                <w:lang w:val="ru-RU"/>
              </w:rPr>
              <w:t xml:space="preserve">в  </w:t>
            </w:r>
            <w:r w:rsidRPr="00526EB4">
              <w:rPr>
                <w:spacing w:val="8"/>
                <w:sz w:val="24"/>
                <w:szCs w:val="24"/>
                <w:lang w:val="ru-RU"/>
              </w:rPr>
              <w:t xml:space="preserve"> </w:t>
            </w:r>
            <w:r w:rsidRPr="00526EB4">
              <w:rPr>
                <w:sz w:val="24"/>
                <w:szCs w:val="24"/>
                <w:lang w:val="ru-RU"/>
              </w:rPr>
              <w:t>рамках профессиональной деятельности по специальности</w:t>
            </w:r>
          </w:p>
        </w:tc>
        <w:tc>
          <w:tcPr>
            <w:tcW w:w="1563" w:type="pct"/>
          </w:tcPr>
          <w:p w14:paraId="35FB0BBD" w14:textId="77777777" w:rsidR="003347D5" w:rsidRPr="00526EB4" w:rsidRDefault="003347D5" w:rsidP="00DC4859">
            <w:pPr>
              <w:pStyle w:val="TableParagraph"/>
              <w:tabs>
                <w:tab w:val="left" w:pos="1596"/>
                <w:tab w:val="left" w:pos="3623"/>
                <w:tab w:val="left" w:pos="5189"/>
              </w:tabs>
              <w:rPr>
                <w:spacing w:val="1"/>
                <w:sz w:val="24"/>
                <w:szCs w:val="24"/>
                <w:lang w:val="ru-RU"/>
              </w:rPr>
            </w:pPr>
            <w:r w:rsidRPr="00526EB4">
              <w:rPr>
                <w:sz w:val="24"/>
                <w:szCs w:val="24"/>
                <w:lang w:val="ru-RU"/>
              </w:rPr>
              <w:t>основные ресурсы, задействованные в профессиональной деятельности</w:t>
            </w:r>
          </w:p>
        </w:tc>
        <w:tc>
          <w:tcPr>
            <w:tcW w:w="1322" w:type="pct"/>
          </w:tcPr>
          <w:p w14:paraId="7AFE1E15" w14:textId="77777777" w:rsidR="003347D5" w:rsidRPr="00526EB4" w:rsidRDefault="003347D5" w:rsidP="00DC4859">
            <w:pPr>
              <w:pStyle w:val="TableParagraph"/>
              <w:rPr>
                <w:sz w:val="24"/>
                <w:szCs w:val="24"/>
                <w:lang w:val="ru-RU"/>
              </w:rPr>
            </w:pPr>
          </w:p>
        </w:tc>
      </w:tr>
      <w:tr w:rsidR="003347D5" w:rsidRPr="00526EB4" w14:paraId="010CBFE8" w14:textId="77777777" w:rsidTr="00C52705">
        <w:trPr>
          <w:trHeight w:val="283"/>
        </w:trPr>
        <w:tc>
          <w:tcPr>
            <w:tcW w:w="573" w:type="pct"/>
            <w:vMerge/>
          </w:tcPr>
          <w:p w14:paraId="66C62A05" w14:textId="77777777" w:rsidR="003347D5" w:rsidRPr="00526EB4" w:rsidRDefault="003347D5" w:rsidP="00DC4859">
            <w:pPr>
              <w:pStyle w:val="TableParagraph"/>
              <w:jc w:val="center"/>
              <w:rPr>
                <w:sz w:val="24"/>
                <w:szCs w:val="24"/>
                <w:lang w:val="ru-RU"/>
              </w:rPr>
            </w:pPr>
          </w:p>
        </w:tc>
        <w:tc>
          <w:tcPr>
            <w:tcW w:w="1542" w:type="pct"/>
          </w:tcPr>
          <w:p w14:paraId="5B46E0AD"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организовывать профессиональную деятельность с соблюдением принципов бережливого производства</w:t>
            </w:r>
          </w:p>
        </w:tc>
        <w:tc>
          <w:tcPr>
            <w:tcW w:w="1563" w:type="pct"/>
          </w:tcPr>
          <w:p w14:paraId="49263C0A" w14:textId="77777777" w:rsidR="003347D5" w:rsidRPr="00526EB4" w:rsidRDefault="003347D5" w:rsidP="00DC4859">
            <w:pPr>
              <w:pStyle w:val="TableParagraph"/>
              <w:tabs>
                <w:tab w:val="left" w:pos="1596"/>
                <w:tab w:val="left" w:pos="3623"/>
                <w:tab w:val="left" w:pos="5189"/>
              </w:tabs>
              <w:rPr>
                <w:sz w:val="24"/>
                <w:szCs w:val="24"/>
              </w:rPr>
            </w:pPr>
            <w:r w:rsidRPr="00526EB4">
              <w:rPr>
                <w:sz w:val="24"/>
                <w:szCs w:val="24"/>
              </w:rPr>
              <w:t>пути обеспечения ресурсосбережения</w:t>
            </w:r>
          </w:p>
        </w:tc>
        <w:tc>
          <w:tcPr>
            <w:tcW w:w="1322" w:type="pct"/>
          </w:tcPr>
          <w:p w14:paraId="5ADA3AC0" w14:textId="77777777" w:rsidR="003347D5" w:rsidRPr="00526EB4" w:rsidRDefault="003347D5" w:rsidP="00DC4859">
            <w:pPr>
              <w:pStyle w:val="TableParagraph"/>
              <w:rPr>
                <w:sz w:val="24"/>
                <w:szCs w:val="24"/>
              </w:rPr>
            </w:pPr>
          </w:p>
        </w:tc>
      </w:tr>
      <w:tr w:rsidR="003347D5" w:rsidRPr="00526EB4" w14:paraId="208A7634" w14:textId="77777777" w:rsidTr="00C52705">
        <w:trPr>
          <w:trHeight w:val="283"/>
        </w:trPr>
        <w:tc>
          <w:tcPr>
            <w:tcW w:w="573" w:type="pct"/>
            <w:vMerge/>
          </w:tcPr>
          <w:p w14:paraId="612AC6D3" w14:textId="77777777" w:rsidR="003347D5" w:rsidRPr="00526EB4" w:rsidRDefault="003347D5" w:rsidP="00DC4859">
            <w:pPr>
              <w:pStyle w:val="TableParagraph"/>
              <w:jc w:val="center"/>
              <w:rPr>
                <w:sz w:val="24"/>
                <w:szCs w:val="24"/>
              </w:rPr>
            </w:pPr>
          </w:p>
        </w:tc>
        <w:tc>
          <w:tcPr>
            <w:tcW w:w="1542" w:type="pct"/>
          </w:tcPr>
          <w:p w14:paraId="411A788D" w14:textId="77777777" w:rsidR="003347D5" w:rsidRPr="00526EB4" w:rsidRDefault="003347D5" w:rsidP="00DC4859">
            <w:pPr>
              <w:rPr>
                <w:rFonts w:ascii="Times New Roman" w:hAnsi="Times New Roman" w:cs="Times New Roman"/>
                <w:sz w:val="24"/>
                <w:szCs w:val="24"/>
              </w:rPr>
            </w:pPr>
          </w:p>
        </w:tc>
        <w:tc>
          <w:tcPr>
            <w:tcW w:w="1563" w:type="pct"/>
          </w:tcPr>
          <w:p w14:paraId="2F8F8DBE" w14:textId="77777777" w:rsidR="003347D5" w:rsidRPr="00526EB4" w:rsidRDefault="003347D5" w:rsidP="00DC4859">
            <w:pPr>
              <w:pStyle w:val="TableParagraph"/>
              <w:tabs>
                <w:tab w:val="left" w:pos="1596"/>
                <w:tab w:val="left" w:pos="3623"/>
                <w:tab w:val="left" w:pos="5189"/>
              </w:tabs>
              <w:rPr>
                <w:sz w:val="24"/>
                <w:szCs w:val="24"/>
              </w:rPr>
            </w:pPr>
            <w:r w:rsidRPr="00526EB4">
              <w:rPr>
                <w:sz w:val="24"/>
                <w:szCs w:val="24"/>
              </w:rPr>
              <w:t>принципы бережливого производства</w:t>
            </w:r>
          </w:p>
        </w:tc>
        <w:tc>
          <w:tcPr>
            <w:tcW w:w="1322" w:type="pct"/>
          </w:tcPr>
          <w:p w14:paraId="313D87AB" w14:textId="77777777" w:rsidR="003347D5" w:rsidRPr="00526EB4" w:rsidRDefault="003347D5" w:rsidP="00DC4859">
            <w:pPr>
              <w:pStyle w:val="TableParagraph"/>
              <w:rPr>
                <w:sz w:val="24"/>
                <w:szCs w:val="24"/>
              </w:rPr>
            </w:pPr>
          </w:p>
        </w:tc>
      </w:tr>
      <w:tr w:rsidR="003347D5" w:rsidRPr="00526EB4" w14:paraId="4A3805EA" w14:textId="77777777" w:rsidTr="00C52705">
        <w:trPr>
          <w:trHeight w:val="283"/>
        </w:trPr>
        <w:tc>
          <w:tcPr>
            <w:tcW w:w="573" w:type="pct"/>
            <w:vMerge w:val="restart"/>
          </w:tcPr>
          <w:p w14:paraId="7AE55C83" w14:textId="77777777" w:rsidR="003347D5" w:rsidRPr="00526EB4" w:rsidRDefault="003347D5" w:rsidP="00DC4859">
            <w:pPr>
              <w:pStyle w:val="TableParagraph"/>
              <w:jc w:val="center"/>
              <w:rPr>
                <w:sz w:val="24"/>
                <w:szCs w:val="24"/>
              </w:rPr>
            </w:pPr>
            <w:r w:rsidRPr="00526EB4">
              <w:rPr>
                <w:sz w:val="24"/>
                <w:szCs w:val="24"/>
              </w:rPr>
              <w:t>ПК</w:t>
            </w:r>
            <w:r w:rsidRPr="00526EB4">
              <w:rPr>
                <w:spacing w:val="-2"/>
                <w:sz w:val="24"/>
                <w:szCs w:val="24"/>
              </w:rPr>
              <w:t xml:space="preserve"> </w:t>
            </w:r>
            <w:r w:rsidRPr="00526EB4">
              <w:rPr>
                <w:sz w:val="24"/>
                <w:szCs w:val="24"/>
              </w:rPr>
              <w:t>3.4</w:t>
            </w:r>
          </w:p>
          <w:p w14:paraId="4C1B1390" w14:textId="77777777" w:rsidR="003347D5" w:rsidRPr="00526EB4" w:rsidRDefault="003347D5" w:rsidP="00DC4859">
            <w:pPr>
              <w:pStyle w:val="TableParagraph"/>
              <w:rPr>
                <w:sz w:val="24"/>
                <w:szCs w:val="24"/>
              </w:rPr>
            </w:pPr>
          </w:p>
        </w:tc>
        <w:tc>
          <w:tcPr>
            <w:tcW w:w="1542" w:type="pct"/>
          </w:tcPr>
          <w:p w14:paraId="45CA4C76" w14:textId="77777777" w:rsidR="003347D5" w:rsidRPr="00526EB4" w:rsidRDefault="003347D5" w:rsidP="00C52705">
            <w:pPr>
              <w:pStyle w:val="affffff7"/>
              <w:tabs>
                <w:tab w:val="left" w:pos="1867"/>
              </w:tabs>
              <w:spacing w:line="240" w:lineRule="auto"/>
              <w:ind w:firstLine="0"/>
              <w:rPr>
                <w:sz w:val="24"/>
                <w:szCs w:val="24"/>
                <w:lang w:val="ru-RU"/>
              </w:rPr>
            </w:pPr>
            <w:r w:rsidRPr="00526EB4">
              <w:rPr>
                <w:sz w:val="24"/>
                <w:szCs w:val="24"/>
                <w:lang w:val="ru-RU"/>
              </w:rPr>
              <w:t>заполнять медицинскую документацию, в том числе в форме электронного документа</w:t>
            </w:r>
          </w:p>
        </w:tc>
        <w:tc>
          <w:tcPr>
            <w:tcW w:w="1563" w:type="pct"/>
          </w:tcPr>
          <w:p w14:paraId="7CE419D7"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правила и порядок оформления медицинской документации в медицинских организациях, в том числе в форме электронного документа</w:t>
            </w:r>
          </w:p>
        </w:tc>
        <w:tc>
          <w:tcPr>
            <w:tcW w:w="1322" w:type="pct"/>
          </w:tcPr>
          <w:p w14:paraId="55C0382D" w14:textId="77777777" w:rsidR="003347D5" w:rsidRPr="00526EB4" w:rsidRDefault="003347D5" w:rsidP="00DC4859">
            <w:pPr>
              <w:pStyle w:val="TableParagraph"/>
              <w:rPr>
                <w:sz w:val="24"/>
                <w:szCs w:val="24"/>
                <w:lang w:val="ru-RU"/>
              </w:rPr>
            </w:pPr>
            <w:r w:rsidRPr="00526EB4">
              <w:rPr>
                <w:sz w:val="24"/>
                <w:szCs w:val="24"/>
                <w:lang w:val="ru-RU"/>
              </w:rPr>
              <w:t>ведение медицинской документации, в том числе в форме электронного документа</w:t>
            </w:r>
          </w:p>
        </w:tc>
      </w:tr>
      <w:tr w:rsidR="003347D5" w:rsidRPr="00526EB4" w14:paraId="1C061C21" w14:textId="77777777" w:rsidTr="00C52705">
        <w:trPr>
          <w:trHeight w:val="283"/>
        </w:trPr>
        <w:tc>
          <w:tcPr>
            <w:tcW w:w="573" w:type="pct"/>
            <w:vMerge/>
          </w:tcPr>
          <w:p w14:paraId="6247CD9A" w14:textId="77777777" w:rsidR="003347D5" w:rsidRPr="00526EB4" w:rsidRDefault="003347D5" w:rsidP="00DC4859">
            <w:pPr>
              <w:pStyle w:val="TableParagraph"/>
              <w:jc w:val="center"/>
              <w:rPr>
                <w:b/>
                <w:sz w:val="24"/>
                <w:szCs w:val="24"/>
                <w:lang w:val="ru-RU"/>
              </w:rPr>
            </w:pPr>
          </w:p>
        </w:tc>
        <w:tc>
          <w:tcPr>
            <w:tcW w:w="1542" w:type="pct"/>
          </w:tcPr>
          <w:p w14:paraId="77A786DA"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составлять план работы и отчет о своей работе</w:t>
            </w:r>
          </w:p>
        </w:tc>
        <w:tc>
          <w:tcPr>
            <w:tcW w:w="1563" w:type="pct"/>
          </w:tcPr>
          <w:p w14:paraId="70ED4756" w14:textId="77777777" w:rsidR="003347D5" w:rsidRPr="00526EB4" w:rsidRDefault="003347D5" w:rsidP="00DC4859">
            <w:pPr>
              <w:pStyle w:val="affffff7"/>
              <w:tabs>
                <w:tab w:val="left" w:pos="1997"/>
              </w:tabs>
              <w:spacing w:line="240" w:lineRule="auto"/>
              <w:rPr>
                <w:sz w:val="24"/>
                <w:szCs w:val="24"/>
                <w:lang w:val="ru-RU"/>
              </w:rPr>
            </w:pPr>
            <w:r w:rsidRPr="00526EB4">
              <w:rPr>
                <w:sz w:val="24"/>
                <w:szCs w:val="24"/>
                <w:lang w:val="ru-RU"/>
              </w:rPr>
              <w:t xml:space="preserve">должностные обязанности находящегося в распоряжении </w:t>
            </w:r>
            <w:r w:rsidRPr="00526EB4">
              <w:rPr>
                <w:sz w:val="24"/>
                <w:szCs w:val="24"/>
                <w:lang w:val="ru-RU"/>
              </w:rPr>
              <w:lastRenderedPageBreak/>
              <w:t>медицинского персонала</w:t>
            </w:r>
          </w:p>
        </w:tc>
        <w:tc>
          <w:tcPr>
            <w:tcW w:w="1322" w:type="pct"/>
          </w:tcPr>
          <w:p w14:paraId="59D6AF0B" w14:textId="77777777" w:rsidR="003347D5" w:rsidRPr="00526EB4" w:rsidRDefault="003347D5" w:rsidP="00DC4859">
            <w:pPr>
              <w:pStyle w:val="TableParagraph"/>
              <w:rPr>
                <w:sz w:val="24"/>
                <w:szCs w:val="24"/>
                <w:lang w:val="ru-RU"/>
              </w:rPr>
            </w:pPr>
            <w:r w:rsidRPr="00526EB4">
              <w:rPr>
                <w:sz w:val="24"/>
                <w:szCs w:val="24"/>
                <w:lang w:val="ru-RU"/>
              </w:rPr>
              <w:lastRenderedPageBreak/>
              <w:t>составление плана работы и отчета о своей работе</w:t>
            </w:r>
          </w:p>
        </w:tc>
      </w:tr>
      <w:tr w:rsidR="003347D5" w:rsidRPr="00526EB4" w14:paraId="79CCF584" w14:textId="77777777" w:rsidTr="00C52705">
        <w:trPr>
          <w:trHeight w:val="1932"/>
        </w:trPr>
        <w:tc>
          <w:tcPr>
            <w:tcW w:w="573" w:type="pct"/>
            <w:vMerge/>
          </w:tcPr>
          <w:p w14:paraId="3171DD61" w14:textId="77777777" w:rsidR="003347D5" w:rsidRPr="00526EB4" w:rsidRDefault="003347D5" w:rsidP="00DC4859">
            <w:pPr>
              <w:pStyle w:val="TableParagraph"/>
              <w:rPr>
                <w:b/>
                <w:sz w:val="24"/>
                <w:szCs w:val="24"/>
                <w:lang w:val="ru-RU"/>
              </w:rPr>
            </w:pPr>
          </w:p>
        </w:tc>
        <w:tc>
          <w:tcPr>
            <w:tcW w:w="1542" w:type="pct"/>
          </w:tcPr>
          <w:p w14:paraId="78469F56" w14:textId="77777777" w:rsidR="003347D5" w:rsidRPr="00526EB4" w:rsidRDefault="003347D5" w:rsidP="00C52705">
            <w:pPr>
              <w:pStyle w:val="affffff7"/>
              <w:spacing w:line="240" w:lineRule="auto"/>
              <w:ind w:firstLine="0"/>
              <w:rPr>
                <w:sz w:val="24"/>
                <w:szCs w:val="24"/>
                <w:lang w:val="ru-RU"/>
              </w:rPr>
            </w:pPr>
            <w:r w:rsidRPr="00526EB4">
              <w:rPr>
                <w:sz w:val="24"/>
                <w:szCs w:val="24"/>
                <w:lang w:val="ru-RU"/>
              </w:rPr>
              <w:t>осуществлять контроль выполнения должностных обязанностей находящимся в распоряжении медицинским персоналом</w:t>
            </w:r>
          </w:p>
        </w:tc>
        <w:tc>
          <w:tcPr>
            <w:tcW w:w="1563" w:type="pct"/>
          </w:tcPr>
          <w:p w14:paraId="485BA2EC"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требования к обеспечению внутреннего контроля качества и безопасности медицинской деятельности</w:t>
            </w:r>
          </w:p>
        </w:tc>
        <w:tc>
          <w:tcPr>
            <w:tcW w:w="1322" w:type="pct"/>
          </w:tcPr>
          <w:p w14:paraId="7E861B29" w14:textId="77777777" w:rsidR="003347D5" w:rsidRPr="00526EB4" w:rsidRDefault="003347D5" w:rsidP="00DC4859">
            <w:pPr>
              <w:pStyle w:val="affc"/>
              <w:spacing w:line="240" w:lineRule="auto"/>
              <w:ind w:firstLine="0"/>
              <w:jc w:val="left"/>
              <w:rPr>
                <w:color w:val="auto"/>
                <w:sz w:val="24"/>
                <w:szCs w:val="24"/>
                <w:lang w:val="ru-RU"/>
              </w:rPr>
            </w:pPr>
            <w:r w:rsidRPr="00526EB4">
              <w:rPr>
                <w:color w:val="auto"/>
                <w:sz w:val="24"/>
                <w:szCs w:val="24"/>
                <w:lang w:val="ru-RU"/>
              </w:rPr>
              <w:t>контроль выполнения должностных обязанностей находящимся в распоряжении медицинским персоналом</w:t>
            </w:r>
          </w:p>
        </w:tc>
      </w:tr>
      <w:tr w:rsidR="003347D5" w:rsidRPr="00526EB4" w14:paraId="557F4250" w14:textId="77777777" w:rsidTr="00C52705">
        <w:trPr>
          <w:trHeight w:val="283"/>
        </w:trPr>
        <w:tc>
          <w:tcPr>
            <w:tcW w:w="573" w:type="pct"/>
            <w:vMerge/>
          </w:tcPr>
          <w:p w14:paraId="46F3D272" w14:textId="77777777" w:rsidR="003347D5" w:rsidRPr="00526EB4" w:rsidRDefault="003347D5" w:rsidP="00DC4859">
            <w:pPr>
              <w:pStyle w:val="TableParagraph"/>
              <w:jc w:val="center"/>
              <w:rPr>
                <w:b/>
                <w:sz w:val="24"/>
                <w:szCs w:val="24"/>
                <w:lang w:val="ru-RU"/>
              </w:rPr>
            </w:pPr>
          </w:p>
        </w:tc>
        <w:tc>
          <w:tcPr>
            <w:tcW w:w="1542" w:type="pct"/>
            <w:tcBorders>
              <w:bottom w:val="single" w:sz="4" w:space="0" w:color="000000"/>
            </w:tcBorders>
          </w:tcPr>
          <w:p w14:paraId="12DD453F"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проводить работы по обеспечению внутреннего контроля качества и безопасности медицинской деятельности</w:t>
            </w:r>
          </w:p>
        </w:tc>
        <w:tc>
          <w:tcPr>
            <w:tcW w:w="1563" w:type="pct"/>
          </w:tcPr>
          <w:p w14:paraId="4DB62F98" w14:textId="77777777" w:rsidR="003347D5" w:rsidRPr="00526EB4" w:rsidRDefault="003347D5" w:rsidP="00DC4859">
            <w:pPr>
              <w:rPr>
                <w:rFonts w:ascii="Times New Roman" w:hAnsi="Times New Roman" w:cs="Times New Roman"/>
                <w:sz w:val="24"/>
                <w:szCs w:val="24"/>
                <w:lang w:val="ru-RU"/>
              </w:rPr>
            </w:pPr>
            <w:r w:rsidRPr="00526EB4">
              <w:rPr>
                <w:rFonts w:ascii="Times New Roman" w:hAnsi="Times New Roman" w:cs="Times New Roman"/>
                <w:sz w:val="24"/>
                <w:szCs w:val="24"/>
                <w:lang w:val="ru-RU"/>
              </w:rPr>
              <w:t>правила работы в медицинских информационных системах в сфере здравоохранения и информационно-телекоммуникационной сети «Интернет»</w:t>
            </w:r>
          </w:p>
        </w:tc>
        <w:tc>
          <w:tcPr>
            <w:tcW w:w="1322" w:type="pct"/>
            <w:tcBorders>
              <w:bottom w:val="single" w:sz="4" w:space="0" w:color="000000"/>
            </w:tcBorders>
          </w:tcPr>
          <w:p w14:paraId="614CAC6A" w14:textId="77777777" w:rsidR="003347D5" w:rsidRPr="00526EB4" w:rsidRDefault="003347D5" w:rsidP="00DC4859">
            <w:pPr>
              <w:pStyle w:val="affc"/>
              <w:tabs>
                <w:tab w:val="left" w:pos="1208"/>
                <w:tab w:val="left" w:pos="2412"/>
              </w:tabs>
              <w:spacing w:line="240" w:lineRule="auto"/>
              <w:ind w:firstLine="0"/>
              <w:jc w:val="left"/>
              <w:rPr>
                <w:b/>
                <w:color w:val="auto"/>
                <w:sz w:val="24"/>
                <w:szCs w:val="24"/>
                <w:lang w:val="ru-RU"/>
              </w:rPr>
            </w:pPr>
            <w:r w:rsidRPr="00526EB4">
              <w:rPr>
                <w:color w:val="auto"/>
                <w:sz w:val="24"/>
                <w:szCs w:val="24"/>
                <w:lang w:val="ru-RU"/>
              </w:rPr>
              <w:t>проведение работы по обеспечению внутреннего контроля качества и безопасности медицинской деятельности</w:t>
            </w:r>
          </w:p>
        </w:tc>
      </w:tr>
      <w:tr w:rsidR="003347D5" w:rsidRPr="00526EB4" w14:paraId="74261DD3" w14:textId="77777777" w:rsidTr="00C52705">
        <w:trPr>
          <w:trHeight w:val="283"/>
        </w:trPr>
        <w:tc>
          <w:tcPr>
            <w:tcW w:w="573" w:type="pct"/>
            <w:vMerge/>
          </w:tcPr>
          <w:p w14:paraId="0E1FCECF" w14:textId="77777777" w:rsidR="003347D5" w:rsidRPr="00526EB4" w:rsidRDefault="003347D5" w:rsidP="00DC4859">
            <w:pPr>
              <w:pStyle w:val="TableParagraph"/>
              <w:jc w:val="center"/>
              <w:rPr>
                <w:b/>
                <w:sz w:val="24"/>
                <w:szCs w:val="24"/>
                <w:lang w:val="ru-RU"/>
              </w:rPr>
            </w:pPr>
          </w:p>
        </w:tc>
        <w:tc>
          <w:tcPr>
            <w:tcW w:w="1542" w:type="pct"/>
          </w:tcPr>
          <w:p w14:paraId="754D8335" w14:textId="77777777" w:rsidR="003347D5" w:rsidRPr="00526EB4" w:rsidRDefault="003347D5" w:rsidP="00C52705">
            <w:pPr>
              <w:pStyle w:val="affffff7"/>
              <w:tabs>
                <w:tab w:val="left" w:pos="1810"/>
                <w:tab w:val="left" w:pos="2477"/>
              </w:tabs>
              <w:spacing w:line="240" w:lineRule="auto"/>
              <w:ind w:firstLine="0"/>
              <w:rPr>
                <w:sz w:val="24"/>
                <w:szCs w:val="24"/>
                <w:lang w:val="ru-RU"/>
              </w:rPr>
            </w:pPr>
            <w:r w:rsidRPr="00526EB4">
              <w:rPr>
                <w:sz w:val="24"/>
                <w:szCs w:val="24"/>
                <w:lang w:val="ru-RU"/>
              </w:rPr>
              <w:t>использовать в работе медицинские информационные системы и информационно-телекоммуникационную сеть «Интернет»</w:t>
            </w:r>
          </w:p>
        </w:tc>
        <w:tc>
          <w:tcPr>
            <w:tcW w:w="1563" w:type="pct"/>
          </w:tcPr>
          <w:p w14:paraId="39AF884F" w14:textId="77777777" w:rsidR="003347D5" w:rsidRPr="00526EB4" w:rsidRDefault="003347D5" w:rsidP="00DC4859">
            <w:pPr>
              <w:pStyle w:val="affffff7"/>
              <w:tabs>
                <w:tab w:val="left" w:pos="1373"/>
                <w:tab w:val="right" w:pos="3096"/>
              </w:tabs>
              <w:spacing w:line="240" w:lineRule="auto"/>
              <w:ind w:firstLine="0"/>
              <w:rPr>
                <w:sz w:val="24"/>
                <w:szCs w:val="24"/>
                <w:lang w:val="ru-RU"/>
              </w:rPr>
            </w:pPr>
            <w:r w:rsidRPr="00526EB4">
              <w:rPr>
                <w:sz w:val="24"/>
                <w:szCs w:val="24"/>
                <w:lang w:val="ru-RU"/>
              </w:rPr>
              <w:t>порядок обращения с персональными данными пациентов и сведениями, составляющими врачебную тайну</w:t>
            </w:r>
          </w:p>
        </w:tc>
        <w:tc>
          <w:tcPr>
            <w:tcW w:w="1322" w:type="pct"/>
          </w:tcPr>
          <w:p w14:paraId="1E0D0283" w14:textId="77777777" w:rsidR="003347D5" w:rsidRPr="00526EB4" w:rsidRDefault="003347D5" w:rsidP="00DC4859">
            <w:pPr>
              <w:pStyle w:val="affc"/>
              <w:tabs>
                <w:tab w:val="left" w:pos="1208"/>
                <w:tab w:val="left" w:pos="2412"/>
              </w:tabs>
              <w:spacing w:line="240" w:lineRule="auto"/>
              <w:ind w:firstLine="0"/>
              <w:jc w:val="left"/>
              <w:rPr>
                <w:color w:val="auto"/>
                <w:sz w:val="24"/>
                <w:szCs w:val="24"/>
                <w:lang w:val="ru-RU"/>
              </w:rPr>
            </w:pPr>
            <w:r w:rsidRPr="00526EB4">
              <w:rPr>
                <w:color w:val="auto"/>
                <w:sz w:val="24"/>
                <w:szCs w:val="24"/>
                <w:lang w:val="ru-RU"/>
              </w:rPr>
              <w:t>использование информационных систем в сфере здравоохранения и информационно-телекоммуникационной сети «Интернет»</w:t>
            </w:r>
          </w:p>
        </w:tc>
      </w:tr>
      <w:tr w:rsidR="003347D5" w:rsidRPr="00526EB4" w14:paraId="0E7A9A69" w14:textId="77777777" w:rsidTr="00C52705">
        <w:trPr>
          <w:trHeight w:val="283"/>
        </w:trPr>
        <w:tc>
          <w:tcPr>
            <w:tcW w:w="573" w:type="pct"/>
            <w:vMerge/>
          </w:tcPr>
          <w:p w14:paraId="7553175E" w14:textId="77777777" w:rsidR="003347D5" w:rsidRPr="00526EB4" w:rsidRDefault="003347D5" w:rsidP="00DC4859">
            <w:pPr>
              <w:pStyle w:val="TableParagraph"/>
              <w:jc w:val="center"/>
              <w:rPr>
                <w:b/>
                <w:sz w:val="24"/>
                <w:szCs w:val="24"/>
                <w:lang w:val="ru-RU"/>
              </w:rPr>
            </w:pPr>
          </w:p>
        </w:tc>
        <w:tc>
          <w:tcPr>
            <w:tcW w:w="1542" w:type="pct"/>
          </w:tcPr>
          <w:p w14:paraId="0FB46AC3" w14:textId="77777777" w:rsidR="003347D5" w:rsidRPr="00526EB4" w:rsidRDefault="003347D5" w:rsidP="00C52705">
            <w:pPr>
              <w:pStyle w:val="affffff7"/>
              <w:tabs>
                <w:tab w:val="left" w:pos="1805"/>
                <w:tab w:val="left" w:pos="2472"/>
              </w:tabs>
              <w:spacing w:line="240" w:lineRule="auto"/>
              <w:ind w:firstLine="0"/>
              <w:rPr>
                <w:sz w:val="24"/>
                <w:szCs w:val="24"/>
                <w:lang w:val="ru-RU"/>
              </w:rPr>
            </w:pPr>
            <w:r w:rsidRPr="00526EB4">
              <w:rPr>
                <w:sz w:val="24"/>
                <w:szCs w:val="24"/>
                <w:lang w:val="ru-RU"/>
              </w:rPr>
              <w:t>использовать в работе персональные данные пациентов и сведения, составляющие врачебную тайну</w:t>
            </w:r>
          </w:p>
        </w:tc>
        <w:tc>
          <w:tcPr>
            <w:tcW w:w="1563" w:type="pct"/>
          </w:tcPr>
          <w:p w14:paraId="177066D3" w14:textId="77777777" w:rsidR="003347D5" w:rsidRPr="00526EB4" w:rsidRDefault="003347D5" w:rsidP="00DC4859">
            <w:pPr>
              <w:pStyle w:val="affc"/>
              <w:spacing w:line="240" w:lineRule="auto"/>
              <w:ind w:firstLine="0"/>
              <w:jc w:val="left"/>
              <w:rPr>
                <w:b/>
                <w:color w:val="auto"/>
                <w:sz w:val="24"/>
                <w:szCs w:val="24"/>
                <w:lang w:val="ru-RU"/>
              </w:rPr>
            </w:pPr>
          </w:p>
        </w:tc>
        <w:tc>
          <w:tcPr>
            <w:tcW w:w="1322" w:type="pct"/>
          </w:tcPr>
          <w:p w14:paraId="4E257808" w14:textId="77777777" w:rsidR="003347D5" w:rsidRPr="00526EB4" w:rsidRDefault="003347D5" w:rsidP="00DC4859">
            <w:pPr>
              <w:pStyle w:val="affc"/>
              <w:tabs>
                <w:tab w:val="left" w:pos="1208"/>
                <w:tab w:val="left" w:pos="2412"/>
              </w:tabs>
              <w:spacing w:line="240" w:lineRule="auto"/>
              <w:ind w:firstLine="0"/>
              <w:jc w:val="left"/>
              <w:rPr>
                <w:color w:val="auto"/>
                <w:sz w:val="24"/>
                <w:szCs w:val="24"/>
                <w:lang w:val="ru-RU"/>
              </w:rPr>
            </w:pPr>
            <w:r w:rsidRPr="00526EB4">
              <w:rPr>
                <w:color w:val="auto"/>
                <w:sz w:val="24"/>
                <w:szCs w:val="24"/>
                <w:lang w:val="ru-RU"/>
              </w:rPr>
              <w:t>использование в работе персональных данных пациентов и сведений, составляющих врачебную тайну</w:t>
            </w:r>
          </w:p>
        </w:tc>
      </w:tr>
    </w:tbl>
    <w:p w14:paraId="108256E9" w14:textId="77777777" w:rsidR="003347D5" w:rsidRPr="00526EB4" w:rsidRDefault="003347D5" w:rsidP="003347D5">
      <w:pPr>
        <w:pStyle w:val="af5"/>
        <w:spacing w:before="6"/>
        <w:rPr>
          <w:szCs w:val="24"/>
        </w:rPr>
      </w:pPr>
    </w:p>
    <w:p w14:paraId="734CD4ED" w14:textId="77777777" w:rsidR="003347D5" w:rsidRPr="00526EB4" w:rsidRDefault="003347D5" w:rsidP="003347D5">
      <w:pPr>
        <w:pStyle w:val="1f4"/>
        <w:rPr>
          <w:rFonts w:ascii="Times New Roman" w:hAnsi="Times New Roman"/>
          <w:lang w:val="ru-RU"/>
        </w:rPr>
      </w:pPr>
      <w:r w:rsidRPr="00526EB4">
        <w:rPr>
          <w:rFonts w:ascii="Times New Roman" w:hAnsi="Times New Roman"/>
        </w:rPr>
        <w:t xml:space="preserve">2. Структура и содержание </w:t>
      </w:r>
      <w:r w:rsidRPr="00526EB4">
        <w:rPr>
          <w:rFonts w:ascii="Times New Roman" w:hAnsi="Times New Roman"/>
          <w:lang w:val="ru-RU"/>
        </w:rPr>
        <w:t>ДИСЦИПЛИНЫ</w:t>
      </w:r>
    </w:p>
    <w:p w14:paraId="65916F59" w14:textId="77777777" w:rsidR="003347D5" w:rsidRPr="00526EB4" w:rsidRDefault="003347D5" w:rsidP="003347D5">
      <w:pPr>
        <w:pStyle w:val="114"/>
        <w:rPr>
          <w:rFonts w:ascii="Times New Roman" w:hAnsi="Times New Roman"/>
          <w:color w:val="000000" w:themeColor="text1"/>
        </w:rPr>
      </w:pPr>
      <w:r w:rsidRPr="00526EB4">
        <w:rPr>
          <w:rFonts w:ascii="Times New Roman" w:hAnsi="Times New Roman"/>
          <w:color w:val="000000" w:themeColor="text1"/>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90"/>
        <w:gridCol w:w="1082"/>
        <w:gridCol w:w="2171"/>
      </w:tblGrid>
      <w:tr w:rsidR="003347D5" w:rsidRPr="00526EB4" w14:paraId="697C0B17" w14:textId="77777777" w:rsidTr="00C52705">
        <w:trPr>
          <w:trHeight w:val="23"/>
        </w:trPr>
        <w:tc>
          <w:tcPr>
            <w:tcW w:w="3259" w:type="pct"/>
            <w:vAlign w:val="center"/>
          </w:tcPr>
          <w:p w14:paraId="17698EDD"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479A6C7B" w14:textId="77777777" w:rsidR="003347D5" w:rsidRPr="00526EB4" w:rsidRDefault="003347D5" w:rsidP="00DC4859">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0A408D5E" w14:textId="77777777" w:rsidR="003347D5" w:rsidRPr="00526EB4" w:rsidRDefault="003347D5" w:rsidP="00DC4859">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3347D5" w:rsidRPr="00526EB4" w14:paraId="349FE418" w14:textId="77777777" w:rsidTr="00C52705">
        <w:trPr>
          <w:trHeight w:val="23"/>
        </w:trPr>
        <w:tc>
          <w:tcPr>
            <w:tcW w:w="3259" w:type="pct"/>
            <w:vAlign w:val="center"/>
          </w:tcPr>
          <w:p w14:paraId="56C2572F" w14:textId="77777777" w:rsidR="003347D5" w:rsidRPr="00526EB4" w:rsidRDefault="003347D5" w:rsidP="00DC4859">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78977A24" w14:textId="77777777" w:rsidR="003347D5" w:rsidRPr="00526EB4" w:rsidRDefault="003347D5" w:rsidP="00DC4859">
            <w:pPr>
              <w:jc w:val="center"/>
              <w:rPr>
                <w:rFonts w:ascii="Times New Roman" w:hAnsi="Times New Roman" w:cs="Times New Roman"/>
                <w:bCs/>
                <w:sz w:val="24"/>
                <w:szCs w:val="24"/>
              </w:rPr>
            </w:pPr>
            <w:r w:rsidRPr="00526EB4">
              <w:rPr>
                <w:rFonts w:ascii="Times New Roman" w:hAnsi="Times New Roman" w:cs="Times New Roman"/>
                <w:bCs/>
                <w:sz w:val="24"/>
                <w:szCs w:val="24"/>
              </w:rPr>
              <w:t>32</w:t>
            </w:r>
          </w:p>
        </w:tc>
        <w:tc>
          <w:tcPr>
            <w:tcW w:w="1162" w:type="pct"/>
            <w:vAlign w:val="center"/>
          </w:tcPr>
          <w:p w14:paraId="6635AFA3" w14:textId="77777777" w:rsidR="003347D5" w:rsidRPr="00526EB4" w:rsidRDefault="003347D5" w:rsidP="00DC4859">
            <w:pPr>
              <w:jc w:val="center"/>
              <w:rPr>
                <w:rFonts w:ascii="Times New Roman" w:hAnsi="Times New Roman" w:cs="Times New Roman"/>
                <w:bCs/>
                <w:sz w:val="24"/>
                <w:szCs w:val="24"/>
              </w:rPr>
            </w:pPr>
            <w:r w:rsidRPr="00526EB4">
              <w:rPr>
                <w:rFonts w:ascii="Times New Roman" w:hAnsi="Times New Roman" w:cs="Times New Roman"/>
                <w:bCs/>
                <w:sz w:val="24"/>
                <w:szCs w:val="24"/>
              </w:rPr>
              <w:t>16</w:t>
            </w:r>
          </w:p>
        </w:tc>
      </w:tr>
      <w:tr w:rsidR="003347D5" w:rsidRPr="00526EB4" w14:paraId="78849171" w14:textId="77777777" w:rsidTr="00C52705">
        <w:trPr>
          <w:trHeight w:val="23"/>
        </w:trPr>
        <w:tc>
          <w:tcPr>
            <w:tcW w:w="3259" w:type="pct"/>
            <w:vAlign w:val="center"/>
          </w:tcPr>
          <w:p w14:paraId="74FE4B6D" w14:textId="77777777" w:rsidR="003347D5" w:rsidRPr="00526EB4" w:rsidRDefault="003347D5" w:rsidP="00DC4859">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5AA08537" w14:textId="77777777" w:rsidR="003347D5" w:rsidRPr="00526EB4" w:rsidRDefault="003347D5" w:rsidP="00DC4859">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5B23691E" w14:textId="77777777" w:rsidR="003347D5" w:rsidRPr="00526EB4" w:rsidRDefault="003347D5" w:rsidP="00DC4859">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3347D5" w:rsidRPr="00526EB4" w14:paraId="5EB9ACEF" w14:textId="77777777" w:rsidTr="00C52705">
        <w:trPr>
          <w:trHeight w:val="23"/>
        </w:trPr>
        <w:tc>
          <w:tcPr>
            <w:tcW w:w="3259" w:type="pct"/>
            <w:vAlign w:val="center"/>
          </w:tcPr>
          <w:p w14:paraId="10CC8B53" w14:textId="77777777" w:rsidR="003347D5" w:rsidRPr="00526EB4" w:rsidRDefault="003347D5" w:rsidP="00DC4859">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дифференцированного зачета</w:t>
            </w:r>
          </w:p>
        </w:tc>
        <w:tc>
          <w:tcPr>
            <w:tcW w:w="579" w:type="pct"/>
            <w:vAlign w:val="center"/>
          </w:tcPr>
          <w:p w14:paraId="12099897" w14:textId="77777777" w:rsidR="003347D5" w:rsidRPr="00526EB4" w:rsidRDefault="003347D5" w:rsidP="00DC4859">
            <w:pPr>
              <w:jc w:val="center"/>
              <w:rPr>
                <w:rFonts w:ascii="Times New Roman" w:hAnsi="Times New Roman" w:cs="Times New Roman"/>
                <w:bCs/>
                <w:sz w:val="24"/>
                <w:szCs w:val="24"/>
              </w:rPr>
            </w:pPr>
          </w:p>
        </w:tc>
        <w:tc>
          <w:tcPr>
            <w:tcW w:w="1162" w:type="pct"/>
            <w:vAlign w:val="center"/>
          </w:tcPr>
          <w:p w14:paraId="152F9D7E" w14:textId="77777777" w:rsidR="003347D5" w:rsidRPr="00526EB4" w:rsidRDefault="003347D5" w:rsidP="00DC4859">
            <w:pPr>
              <w:jc w:val="center"/>
              <w:rPr>
                <w:rFonts w:ascii="Times New Roman" w:hAnsi="Times New Roman" w:cs="Times New Roman"/>
                <w:bCs/>
                <w:sz w:val="24"/>
                <w:szCs w:val="24"/>
              </w:rPr>
            </w:pPr>
          </w:p>
        </w:tc>
      </w:tr>
      <w:tr w:rsidR="003347D5" w:rsidRPr="00526EB4" w14:paraId="1FAF2546" w14:textId="77777777" w:rsidTr="00C52705">
        <w:trPr>
          <w:trHeight w:val="23"/>
        </w:trPr>
        <w:tc>
          <w:tcPr>
            <w:tcW w:w="3259" w:type="pct"/>
            <w:vAlign w:val="center"/>
          </w:tcPr>
          <w:p w14:paraId="142C3594" w14:textId="77777777" w:rsidR="003347D5" w:rsidRPr="00526EB4" w:rsidRDefault="003347D5" w:rsidP="00DC4859">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7F101FB1"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32</w:t>
            </w:r>
          </w:p>
        </w:tc>
        <w:tc>
          <w:tcPr>
            <w:tcW w:w="1162" w:type="pct"/>
            <w:vAlign w:val="center"/>
          </w:tcPr>
          <w:p w14:paraId="289CBA98"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16</w:t>
            </w:r>
          </w:p>
        </w:tc>
      </w:tr>
    </w:tbl>
    <w:p w14:paraId="1D35AFEB" w14:textId="77777777" w:rsidR="003347D5" w:rsidRPr="00526EB4" w:rsidRDefault="003347D5" w:rsidP="003347D5">
      <w:pPr>
        <w:pStyle w:val="12"/>
        <w:tabs>
          <w:tab w:val="left" w:pos="1261"/>
        </w:tabs>
        <w:spacing w:before="89"/>
      </w:pPr>
    </w:p>
    <w:p w14:paraId="2FAA9AC5" w14:textId="77777777" w:rsidR="003347D5" w:rsidRPr="00526EB4" w:rsidRDefault="003347D5" w:rsidP="003347D5">
      <w:pPr>
        <w:pStyle w:val="af5"/>
        <w:spacing w:before="1"/>
        <w:rPr>
          <w:b/>
          <w:szCs w:val="24"/>
        </w:rPr>
      </w:pPr>
    </w:p>
    <w:p w14:paraId="3F004D96" w14:textId="77777777" w:rsidR="003347D5" w:rsidRPr="00526EB4" w:rsidRDefault="003347D5" w:rsidP="003347D5">
      <w:pPr>
        <w:rPr>
          <w:rFonts w:ascii="Times New Roman" w:hAnsi="Times New Roman" w:cs="Times New Roman"/>
          <w:sz w:val="24"/>
          <w:szCs w:val="24"/>
        </w:rPr>
        <w:sectPr w:rsidR="003347D5" w:rsidRPr="00526EB4" w:rsidSect="00A04FA7">
          <w:pgSz w:w="11910" w:h="16840"/>
          <w:pgMar w:top="1134" w:right="850" w:bottom="1134" w:left="1701" w:header="0" w:footer="742" w:gutter="0"/>
          <w:cols w:space="720"/>
        </w:sectPr>
      </w:pPr>
    </w:p>
    <w:p w14:paraId="09AD3B0D" w14:textId="77777777" w:rsidR="003347D5" w:rsidRPr="00526EB4" w:rsidRDefault="003347D5" w:rsidP="003347D5">
      <w:pPr>
        <w:pStyle w:val="114"/>
        <w:rPr>
          <w:rFonts w:ascii="Times New Roman" w:hAnsi="Times New Roman"/>
        </w:rPr>
      </w:pPr>
      <w:r w:rsidRPr="00526EB4">
        <w:rPr>
          <w:rFonts w:ascii="Times New Roman" w:hAnsi="Times New Roman"/>
        </w:rPr>
        <w:lastRenderedPageBreak/>
        <w:t>2.2. Содержание дисциплины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4"/>
        <w:gridCol w:w="9079"/>
        <w:gridCol w:w="1648"/>
        <w:gridCol w:w="1768"/>
      </w:tblGrid>
      <w:tr w:rsidR="003347D5" w:rsidRPr="00526EB4" w14:paraId="3596686A" w14:textId="77777777" w:rsidTr="00C52705">
        <w:trPr>
          <w:trHeight w:val="1984"/>
        </w:trPr>
        <w:tc>
          <w:tcPr>
            <w:tcW w:w="625" w:type="pct"/>
            <w:vAlign w:val="center"/>
          </w:tcPr>
          <w:p w14:paraId="3CC05E0F" w14:textId="77777777" w:rsidR="003347D5" w:rsidRPr="00526EB4" w:rsidRDefault="003347D5" w:rsidP="00C52705">
            <w:pPr>
              <w:pStyle w:val="TableParagraph"/>
              <w:jc w:val="center"/>
              <w:rPr>
                <w:b/>
                <w:sz w:val="24"/>
                <w:szCs w:val="24"/>
              </w:rPr>
            </w:pPr>
            <w:r w:rsidRPr="00526EB4">
              <w:rPr>
                <w:b/>
                <w:sz w:val="24"/>
                <w:szCs w:val="24"/>
              </w:rPr>
              <w:t>Наименование</w:t>
            </w:r>
            <w:r w:rsidRPr="00526EB4">
              <w:rPr>
                <w:b/>
                <w:spacing w:val="-57"/>
                <w:sz w:val="24"/>
                <w:szCs w:val="24"/>
              </w:rPr>
              <w:t xml:space="preserve"> </w:t>
            </w:r>
            <w:r w:rsidRPr="00526EB4">
              <w:rPr>
                <w:b/>
                <w:sz w:val="24"/>
                <w:szCs w:val="24"/>
              </w:rPr>
              <w:t>разделов</w:t>
            </w:r>
            <w:r w:rsidRPr="00526EB4">
              <w:rPr>
                <w:b/>
                <w:spacing w:val="-7"/>
                <w:sz w:val="24"/>
                <w:szCs w:val="24"/>
              </w:rPr>
              <w:t xml:space="preserve"> </w:t>
            </w:r>
            <w:r w:rsidRPr="00526EB4">
              <w:rPr>
                <w:b/>
                <w:sz w:val="24"/>
                <w:szCs w:val="24"/>
              </w:rPr>
              <w:t>и</w:t>
            </w:r>
            <w:r w:rsidRPr="00526EB4">
              <w:rPr>
                <w:b/>
                <w:spacing w:val="-7"/>
                <w:sz w:val="24"/>
                <w:szCs w:val="24"/>
              </w:rPr>
              <w:t xml:space="preserve"> </w:t>
            </w:r>
            <w:r w:rsidRPr="00526EB4">
              <w:rPr>
                <w:b/>
                <w:sz w:val="24"/>
                <w:szCs w:val="24"/>
              </w:rPr>
              <w:t>тем</w:t>
            </w:r>
          </w:p>
        </w:tc>
        <w:tc>
          <w:tcPr>
            <w:tcW w:w="3178" w:type="pct"/>
            <w:vAlign w:val="center"/>
          </w:tcPr>
          <w:p w14:paraId="3AE5339A" w14:textId="77777777" w:rsidR="003347D5" w:rsidRPr="00526EB4" w:rsidRDefault="003347D5" w:rsidP="00DC4859">
            <w:pPr>
              <w:suppressAutoHyphens/>
              <w:jc w:val="center"/>
              <w:rPr>
                <w:rFonts w:ascii="Times New Roman" w:hAnsi="Times New Roman" w:cs="Times New Roman"/>
                <w:b/>
                <w:sz w:val="24"/>
                <w:szCs w:val="24"/>
                <w:lang w:val="ru-RU" w:eastAsia="ru-RU"/>
              </w:rPr>
            </w:pPr>
            <w:r w:rsidRPr="00526EB4">
              <w:rPr>
                <w:rFonts w:ascii="Times New Roman" w:hAnsi="Times New Roman" w:cs="Times New Roman"/>
                <w:b/>
                <w:bCs/>
                <w:sz w:val="24"/>
                <w:szCs w:val="24"/>
                <w:lang w:val="ru-RU" w:eastAsia="ru-RU"/>
              </w:rPr>
              <w:t>Содержание учебного материала, практических и лабораторных занятий</w:t>
            </w:r>
          </w:p>
        </w:tc>
        <w:tc>
          <w:tcPr>
            <w:tcW w:w="577" w:type="pct"/>
          </w:tcPr>
          <w:p w14:paraId="05F95FBC" w14:textId="77777777" w:rsidR="003347D5" w:rsidRPr="00526EB4" w:rsidRDefault="003347D5" w:rsidP="00DC4859">
            <w:pPr>
              <w:suppressAutoHyphens/>
              <w:jc w:val="center"/>
              <w:rPr>
                <w:rFonts w:ascii="Times New Roman" w:hAnsi="Times New Roman" w:cs="Times New Roman"/>
                <w:b/>
                <w:bCs/>
                <w:sz w:val="24"/>
                <w:szCs w:val="24"/>
                <w:lang w:val="ru-RU" w:eastAsia="ru-RU"/>
              </w:rPr>
            </w:pPr>
            <w:r w:rsidRPr="00526EB4">
              <w:rPr>
                <w:rFonts w:ascii="Times New Roman" w:hAnsi="Times New Roman" w:cs="Times New Roman"/>
                <w:b/>
                <w:bCs/>
                <w:sz w:val="24"/>
                <w:szCs w:val="24"/>
                <w:lang w:val="ru-RU"/>
              </w:rPr>
              <w:t xml:space="preserve">Объем, ак. ч. / </w:t>
            </w:r>
            <w:r w:rsidRPr="00526EB4">
              <w:rPr>
                <w:rFonts w:ascii="Times New Roman" w:hAnsi="Times New Roman" w:cs="Times New Roman"/>
                <w:b/>
                <w:bCs/>
                <w:sz w:val="24"/>
                <w:szCs w:val="24"/>
                <w:lang w:val="ru-RU"/>
              </w:rPr>
              <w:br/>
              <w:t xml:space="preserve">в том числе </w:t>
            </w:r>
            <w:r w:rsidRPr="00526EB4">
              <w:rPr>
                <w:rFonts w:ascii="Times New Roman" w:hAnsi="Times New Roman" w:cs="Times New Roman"/>
                <w:b/>
                <w:bCs/>
                <w:sz w:val="24"/>
                <w:szCs w:val="24"/>
                <w:lang w:val="ru-RU"/>
              </w:rPr>
              <w:br/>
              <w:t xml:space="preserve">в форме практической подготовки, </w:t>
            </w:r>
            <w:r w:rsidRPr="00526EB4">
              <w:rPr>
                <w:rFonts w:ascii="Times New Roman" w:hAnsi="Times New Roman" w:cs="Times New Roman"/>
                <w:b/>
                <w:bCs/>
                <w:sz w:val="24"/>
                <w:szCs w:val="24"/>
                <w:lang w:val="ru-RU"/>
              </w:rPr>
              <w:br/>
              <w:t>ак. ч.</w:t>
            </w:r>
          </w:p>
        </w:tc>
        <w:tc>
          <w:tcPr>
            <w:tcW w:w="620" w:type="pct"/>
          </w:tcPr>
          <w:p w14:paraId="4ADA5908" w14:textId="77777777" w:rsidR="003347D5" w:rsidRPr="00526EB4" w:rsidRDefault="003347D5" w:rsidP="00DC4859">
            <w:pPr>
              <w:suppressAutoHyphens/>
              <w:jc w:val="center"/>
              <w:rPr>
                <w:rFonts w:ascii="Times New Roman" w:hAnsi="Times New Roman" w:cs="Times New Roman"/>
                <w:b/>
                <w:bCs/>
                <w:sz w:val="24"/>
                <w:szCs w:val="24"/>
                <w:lang w:val="ru-RU" w:eastAsia="ru-RU"/>
              </w:rPr>
            </w:pPr>
            <w:r w:rsidRPr="00526EB4">
              <w:rPr>
                <w:rFonts w:ascii="Times New Roman" w:hAnsi="Times New Roman" w:cs="Times New Roman"/>
                <w:b/>
                <w:bCs/>
                <w:sz w:val="24"/>
                <w:szCs w:val="24"/>
                <w:lang w:val="ru-RU"/>
              </w:rPr>
              <w:t>Коды компетенций, формированию которых способствует элемент программы</w:t>
            </w:r>
          </w:p>
        </w:tc>
      </w:tr>
      <w:tr w:rsidR="003347D5" w:rsidRPr="00526EB4" w14:paraId="2EB8D48C" w14:textId="77777777" w:rsidTr="00C52705">
        <w:trPr>
          <w:trHeight w:val="253"/>
        </w:trPr>
        <w:tc>
          <w:tcPr>
            <w:tcW w:w="3804" w:type="pct"/>
            <w:gridSpan w:val="2"/>
          </w:tcPr>
          <w:p w14:paraId="6630828C" w14:textId="77777777" w:rsidR="003347D5" w:rsidRPr="00526EB4" w:rsidRDefault="003347D5" w:rsidP="00DC4859">
            <w:pPr>
              <w:pStyle w:val="TableParagraph"/>
              <w:rPr>
                <w:b/>
                <w:sz w:val="24"/>
                <w:szCs w:val="24"/>
                <w:lang w:val="ru-RU"/>
              </w:rPr>
            </w:pPr>
            <w:r w:rsidRPr="00526EB4">
              <w:rPr>
                <w:b/>
                <w:sz w:val="24"/>
                <w:szCs w:val="24"/>
                <w:shd w:val="clear" w:color="auto" w:fill="FFFFFF"/>
                <w:lang w:val="ru-RU"/>
              </w:rPr>
              <w:t>Раздел 1. Бережливое производство: основные понятия, принципы, методология, проблематизация</w:t>
            </w:r>
          </w:p>
        </w:tc>
        <w:tc>
          <w:tcPr>
            <w:tcW w:w="577" w:type="pct"/>
            <w:tcBorders>
              <w:bottom w:val="single" w:sz="4" w:space="0" w:color="00000A"/>
            </w:tcBorders>
          </w:tcPr>
          <w:p w14:paraId="6E0D1F1B" w14:textId="77777777" w:rsidR="003347D5" w:rsidRPr="00526EB4" w:rsidRDefault="003347D5" w:rsidP="00DC4859">
            <w:pPr>
              <w:pStyle w:val="TableParagraph"/>
              <w:jc w:val="center"/>
              <w:rPr>
                <w:b/>
                <w:sz w:val="24"/>
                <w:szCs w:val="24"/>
              </w:rPr>
            </w:pPr>
            <w:r w:rsidRPr="00526EB4">
              <w:rPr>
                <w:b/>
                <w:sz w:val="24"/>
                <w:szCs w:val="24"/>
              </w:rPr>
              <w:t>8/4/-</w:t>
            </w:r>
          </w:p>
        </w:tc>
        <w:tc>
          <w:tcPr>
            <w:tcW w:w="620" w:type="pct"/>
            <w:tcBorders>
              <w:bottom w:val="single" w:sz="4" w:space="0" w:color="00000A"/>
            </w:tcBorders>
          </w:tcPr>
          <w:p w14:paraId="086F3E61" w14:textId="77777777" w:rsidR="003347D5" w:rsidRPr="00526EB4" w:rsidRDefault="003347D5" w:rsidP="00DC4859">
            <w:pPr>
              <w:pStyle w:val="TableParagraph"/>
              <w:jc w:val="center"/>
              <w:rPr>
                <w:sz w:val="24"/>
                <w:szCs w:val="24"/>
              </w:rPr>
            </w:pPr>
          </w:p>
        </w:tc>
      </w:tr>
      <w:tr w:rsidR="003347D5" w:rsidRPr="00526EB4" w14:paraId="26416331" w14:textId="77777777" w:rsidTr="00C52705">
        <w:trPr>
          <w:trHeight w:val="227"/>
        </w:trPr>
        <w:tc>
          <w:tcPr>
            <w:tcW w:w="625" w:type="pct"/>
            <w:vMerge w:val="restart"/>
          </w:tcPr>
          <w:p w14:paraId="03BED960" w14:textId="77777777" w:rsidR="003347D5" w:rsidRPr="00526EB4" w:rsidRDefault="003347D5" w:rsidP="00DC4859">
            <w:pPr>
              <w:pStyle w:val="TableParagraph"/>
              <w:jc w:val="center"/>
              <w:rPr>
                <w:sz w:val="24"/>
                <w:szCs w:val="24"/>
                <w:lang w:val="ru-RU"/>
              </w:rPr>
            </w:pPr>
            <w:r w:rsidRPr="00526EB4">
              <w:rPr>
                <w:b/>
                <w:sz w:val="24"/>
                <w:szCs w:val="24"/>
                <w:lang w:val="ru-RU"/>
              </w:rPr>
              <w:t>Тема 1.1</w:t>
            </w:r>
            <w:r w:rsidRPr="00526EB4">
              <w:rPr>
                <w:b/>
                <w:spacing w:val="1"/>
                <w:sz w:val="24"/>
                <w:szCs w:val="24"/>
                <w:lang w:val="ru-RU"/>
              </w:rPr>
              <w:t xml:space="preserve"> </w:t>
            </w:r>
            <w:r w:rsidRPr="00526EB4">
              <w:rPr>
                <w:sz w:val="24"/>
                <w:szCs w:val="24"/>
                <w:lang w:val="ru-RU"/>
              </w:rPr>
              <w:t>Философия и</w:t>
            </w:r>
            <w:r w:rsidRPr="00526EB4">
              <w:rPr>
                <w:spacing w:val="-57"/>
                <w:sz w:val="24"/>
                <w:szCs w:val="24"/>
                <w:lang w:val="ru-RU"/>
              </w:rPr>
              <w:t xml:space="preserve"> </w:t>
            </w:r>
            <w:r w:rsidRPr="00526EB4">
              <w:rPr>
                <w:sz w:val="24"/>
                <w:szCs w:val="24"/>
                <w:lang w:val="ru-RU"/>
              </w:rPr>
              <w:t>принципы</w:t>
            </w:r>
            <w:r w:rsidRPr="00526EB4">
              <w:rPr>
                <w:spacing w:val="1"/>
                <w:sz w:val="24"/>
                <w:szCs w:val="24"/>
                <w:lang w:val="ru-RU"/>
              </w:rPr>
              <w:t xml:space="preserve"> </w:t>
            </w:r>
            <w:r w:rsidRPr="00526EB4">
              <w:rPr>
                <w:sz w:val="24"/>
                <w:szCs w:val="24"/>
                <w:lang w:val="ru-RU"/>
              </w:rPr>
              <w:t>бережливого</w:t>
            </w:r>
            <w:r w:rsidRPr="00526EB4">
              <w:rPr>
                <w:spacing w:val="1"/>
                <w:sz w:val="24"/>
                <w:szCs w:val="24"/>
                <w:lang w:val="ru-RU"/>
              </w:rPr>
              <w:t xml:space="preserve"> </w:t>
            </w:r>
            <w:r w:rsidRPr="00526EB4">
              <w:rPr>
                <w:sz w:val="24"/>
                <w:szCs w:val="24"/>
                <w:lang w:val="ru-RU"/>
              </w:rPr>
              <w:t>производства</w:t>
            </w:r>
          </w:p>
        </w:tc>
        <w:tc>
          <w:tcPr>
            <w:tcW w:w="3178" w:type="pct"/>
          </w:tcPr>
          <w:p w14:paraId="4BA5FB89" w14:textId="77777777" w:rsidR="003347D5" w:rsidRPr="00526EB4" w:rsidRDefault="003347D5" w:rsidP="00DC4859">
            <w:pPr>
              <w:pStyle w:val="TableParagraph"/>
              <w:rPr>
                <w:b/>
                <w:sz w:val="24"/>
                <w:szCs w:val="24"/>
              </w:rPr>
            </w:pPr>
            <w:r w:rsidRPr="00526EB4">
              <w:rPr>
                <w:b/>
                <w:sz w:val="24"/>
                <w:szCs w:val="24"/>
              </w:rPr>
              <w:t>Содержание</w:t>
            </w:r>
          </w:p>
        </w:tc>
        <w:tc>
          <w:tcPr>
            <w:tcW w:w="577" w:type="pct"/>
            <w:tcBorders>
              <w:bottom w:val="single" w:sz="4" w:space="0" w:color="00000A"/>
            </w:tcBorders>
          </w:tcPr>
          <w:p w14:paraId="39AF916F" w14:textId="77777777" w:rsidR="003347D5" w:rsidRPr="00526EB4" w:rsidRDefault="003347D5" w:rsidP="00DC4859">
            <w:pPr>
              <w:pStyle w:val="TableParagraph"/>
              <w:jc w:val="center"/>
              <w:rPr>
                <w:b/>
                <w:sz w:val="24"/>
                <w:szCs w:val="24"/>
              </w:rPr>
            </w:pPr>
            <w:r w:rsidRPr="00526EB4">
              <w:rPr>
                <w:b/>
                <w:sz w:val="24"/>
                <w:szCs w:val="24"/>
              </w:rPr>
              <w:t>2</w:t>
            </w:r>
          </w:p>
        </w:tc>
        <w:tc>
          <w:tcPr>
            <w:tcW w:w="620" w:type="pct"/>
            <w:vMerge w:val="restart"/>
          </w:tcPr>
          <w:p w14:paraId="1F6B20EC"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6BDAD027"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447060E1" w14:textId="77777777" w:rsidR="003347D5" w:rsidRPr="00526EB4" w:rsidRDefault="003347D5" w:rsidP="00DC4859">
            <w:pPr>
              <w:pStyle w:val="TableParagraph"/>
              <w:jc w:val="center"/>
              <w:rPr>
                <w:sz w:val="24"/>
                <w:szCs w:val="24"/>
                <w:lang w:val="ru-RU"/>
              </w:rPr>
            </w:pPr>
            <w:r w:rsidRPr="00526EB4">
              <w:rPr>
                <w:sz w:val="24"/>
                <w:szCs w:val="24"/>
                <w:lang w:val="ru-RU"/>
              </w:rPr>
              <w:t>ПК 3.4</w:t>
            </w:r>
          </w:p>
        </w:tc>
      </w:tr>
      <w:tr w:rsidR="003347D5" w:rsidRPr="00526EB4" w14:paraId="51409CFC" w14:textId="77777777" w:rsidTr="00C52705">
        <w:trPr>
          <w:trHeight w:val="1134"/>
        </w:trPr>
        <w:tc>
          <w:tcPr>
            <w:tcW w:w="625" w:type="pct"/>
            <w:vMerge/>
            <w:tcBorders>
              <w:top w:val="nil"/>
            </w:tcBorders>
          </w:tcPr>
          <w:p w14:paraId="35872545" w14:textId="77777777" w:rsidR="003347D5" w:rsidRPr="00526EB4" w:rsidRDefault="003347D5" w:rsidP="00DC4859">
            <w:pPr>
              <w:jc w:val="center"/>
              <w:rPr>
                <w:rFonts w:ascii="Times New Roman" w:hAnsi="Times New Roman" w:cs="Times New Roman"/>
                <w:sz w:val="24"/>
                <w:szCs w:val="24"/>
                <w:lang w:val="ru-RU"/>
              </w:rPr>
            </w:pPr>
          </w:p>
        </w:tc>
        <w:tc>
          <w:tcPr>
            <w:tcW w:w="3178" w:type="pct"/>
          </w:tcPr>
          <w:p w14:paraId="1CAD9312" w14:textId="77777777" w:rsidR="003347D5" w:rsidRPr="00526EB4" w:rsidRDefault="003347D5" w:rsidP="00DC4859">
            <w:pPr>
              <w:pStyle w:val="TableParagraph"/>
              <w:jc w:val="both"/>
              <w:rPr>
                <w:sz w:val="24"/>
                <w:szCs w:val="24"/>
                <w:lang w:val="ru-RU"/>
              </w:rPr>
            </w:pPr>
            <w:r w:rsidRPr="00526EB4">
              <w:rPr>
                <w:sz w:val="24"/>
                <w:szCs w:val="24"/>
                <w:lang w:val="ru-RU"/>
              </w:rPr>
              <w:t>История возникновения бережливого производства, в том числе в здравоохранении.</w:t>
            </w:r>
            <w:r w:rsidRPr="00526EB4">
              <w:rPr>
                <w:spacing w:val="1"/>
                <w:sz w:val="24"/>
                <w:szCs w:val="24"/>
                <w:lang w:val="ru-RU"/>
              </w:rPr>
              <w:t xml:space="preserve"> </w:t>
            </w:r>
            <w:r w:rsidRPr="00526EB4">
              <w:rPr>
                <w:sz w:val="24"/>
                <w:szCs w:val="24"/>
                <w:lang w:val="ru-RU"/>
              </w:rPr>
              <w:t>Ключевые</w:t>
            </w:r>
            <w:r w:rsidRPr="00526EB4">
              <w:rPr>
                <w:spacing w:val="-4"/>
                <w:sz w:val="24"/>
                <w:szCs w:val="24"/>
                <w:lang w:val="ru-RU"/>
              </w:rPr>
              <w:t xml:space="preserve"> </w:t>
            </w:r>
            <w:r w:rsidRPr="00526EB4">
              <w:rPr>
                <w:sz w:val="24"/>
                <w:szCs w:val="24"/>
                <w:lang w:val="ru-RU"/>
              </w:rPr>
              <w:t>понятия</w:t>
            </w:r>
            <w:r w:rsidRPr="00526EB4">
              <w:rPr>
                <w:spacing w:val="-2"/>
                <w:sz w:val="24"/>
                <w:szCs w:val="24"/>
                <w:lang w:val="ru-RU"/>
              </w:rPr>
              <w:t xml:space="preserve"> </w:t>
            </w:r>
            <w:r w:rsidRPr="00526EB4">
              <w:rPr>
                <w:sz w:val="24"/>
                <w:szCs w:val="24"/>
                <w:lang w:val="ru-RU"/>
              </w:rPr>
              <w:t>и</w:t>
            </w:r>
            <w:r w:rsidRPr="00526EB4">
              <w:rPr>
                <w:spacing w:val="-4"/>
                <w:sz w:val="24"/>
                <w:szCs w:val="24"/>
                <w:lang w:val="ru-RU"/>
              </w:rPr>
              <w:t xml:space="preserve"> </w:t>
            </w:r>
            <w:r w:rsidRPr="00526EB4">
              <w:rPr>
                <w:sz w:val="24"/>
                <w:szCs w:val="24"/>
                <w:lang w:val="ru-RU"/>
              </w:rPr>
              <w:t>принципы</w:t>
            </w:r>
            <w:r w:rsidRPr="00526EB4">
              <w:rPr>
                <w:spacing w:val="-2"/>
                <w:sz w:val="24"/>
                <w:szCs w:val="24"/>
                <w:lang w:val="ru-RU"/>
              </w:rPr>
              <w:t xml:space="preserve"> </w:t>
            </w:r>
            <w:r w:rsidRPr="00526EB4">
              <w:rPr>
                <w:sz w:val="24"/>
                <w:szCs w:val="24"/>
                <w:lang w:val="ru-RU"/>
              </w:rPr>
              <w:t>бережливого</w:t>
            </w:r>
            <w:r w:rsidRPr="00526EB4">
              <w:rPr>
                <w:spacing w:val="-3"/>
                <w:sz w:val="24"/>
                <w:szCs w:val="24"/>
                <w:lang w:val="ru-RU"/>
              </w:rPr>
              <w:t xml:space="preserve"> </w:t>
            </w:r>
            <w:r w:rsidRPr="00526EB4">
              <w:rPr>
                <w:sz w:val="24"/>
                <w:szCs w:val="24"/>
                <w:lang w:val="ru-RU"/>
              </w:rPr>
              <w:t>производства,</w:t>
            </w:r>
            <w:r w:rsidRPr="00526EB4">
              <w:rPr>
                <w:spacing w:val="-2"/>
                <w:sz w:val="24"/>
                <w:szCs w:val="24"/>
                <w:lang w:val="ru-RU"/>
              </w:rPr>
              <w:t xml:space="preserve"> </w:t>
            </w:r>
            <w:r w:rsidRPr="00526EB4">
              <w:rPr>
                <w:sz w:val="24"/>
                <w:szCs w:val="24"/>
                <w:lang w:val="ru-RU"/>
              </w:rPr>
              <w:t>в</w:t>
            </w:r>
            <w:r w:rsidRPr="00526EB4">
              <w:rPr>
                <w:spacing w:val="-3"/>
                <w:sz w:val="24"/>
                <w:szCs w:val="24"/>
                <w:lang w:val="ru-RU"/>
              </w:rPr>
              <w:t xml:space="preserve"> </w:t>
            </w:r>
            <w:r w:rsidRPr="00526EB4">
              <w:rPr>
                <w:sz w:val="24"/>
                <w:szCs w:val="24"/>
                <w:lang w:val="ru-RU"/>
              </w:rPr>
              <w:t>том</w:t>
            </w:r>
            <w:r w:rsidRPr="00526EB4">
              <w:rPr>
                <w:spacing w:val="-3"/>
                <w:sz w:val="24"/>
                <w:szCs w:val="24"/>
                <w:lang w:val="ru-RU"/>
              </w:rPr>
              <w:t xml:space="preserve"> </w:t>
            </w:r>
            <w:r w:rsidRPr="00526EB4">
              <w:rPr>
                <w:sz w:val="24"/>
                <w:szCs w:val="24"/>
                <w:lang w:val="ru-RU"/>
              </w:rPr>
              <w:t>числе</w:t>
            </w:r>
            <w:r w:rsidRPr="00526EB4">
              <w:rPr>
                <w:spacing w:val="-3"/>
                <w:sz w:val="24"/>
                <w:szCs w:val="24"/>
                <w:lang w:val="ru-RU"/>
              </w:rPr>
              <w:t xml:space="preserve"> </w:t>
            </w:r>
            <w:r w:rsidRPr="00526EB4">
              <w:rPr>
                <w:sz w:val="24"/>
                <w:szCs w:val="24"/>
                <w:lang w:val="ru-RU"/>
              </w:rPr>
              <w:t>в</w:t>
            </w:r>
            <w:r w:rsidRPr="00526EB4">
              <w:rPr>
                <w:spacing w:val="-3"/>
                <w:sz w:val="24"/>
                <w:szCs w:val="24"/>
                <w:lang w:val="ru-RU"/>
              </w:rPr>
              <w:t xml:space="preserve"> </w:t>
            </w:r>
            <w:r w:rsidRPr="00526EB4">
              <w:rPr>
                <w:sz w:val="24"/>
                <w:szCs w:val="24"/>
                <w:lang w:val="ru-RU"/>
              </w:rPr>
              <w:t>здравоохранении. Бережливое производство, как метод управления качеством в здравоохранении: основное понятие</w:t>
            </w:r>
            <w:r w:rsidRPr="00526EB4">
              <w:rPr>
                <w:spacing w:val="-55"/>
                <w:sz w:val="24"/>
                <w:szCs w:val="24"/>
                <w:lang w:val="ru-RU"/>
              </w:rPr>
              <w:t xml:space="preserve"> </w:t>
            </w:r>
            <w:r w:rsidRPr="00526EB4">
              <w:rPr>
                <w:sz w:val="24"/>
                <w:szCs w:val="24"/>
                <w:lang w:val="ru-RU"/>
              </w:rPr>
              <w:t>и</w:t>
            </w:r>
            <w:r w:rsidRPr="00526EB4">
              <w:rPr>
                <w:spacing w:val="-1"/>
                <w:sz w:val="24"/>
                <w:szCs w:val="24"/>
                <w:lang w:val="ru-RU"/>
              </w:rPr>
              <w:t xml:space="preserve"> </w:t>
            </w:r>
            <w:r w:rsidRPr="00526EB4">
              <w:rPr>
                <w:sz w:val="24"/>
                <w:szCs w:val="24"/>
                <w:lang w:val="ru-RU"/>
              </w:rPr>
              <w:t>цели.</w:t>
            </w:r>
          </w:p>
        </w:tc>
        <w:tc>
          <w:tcPr>
            <w:tcW w:w="577" w:type="pct"/>
            <w:tcBorders>
              <w:top w:val="single" w:sz="4" w:space="0" w:color="00000A"/>
            </w:tcBorders>
          </w:tcPr>
          <w:p w14:paraId="49EFEC8F" w14:textId="77777777" w:rsidR="003347D5" w:rsidRPr="00526EB4" w:rsidRDefault="003347D5" w:rsidP="00DC4859">
            <w:pPr>
              <w:rPr>
                <w:rFonts w:ascii="Times New Roman" w:hAnsi="Times New Roman" w:cs="Times New Roman"/>
                <w:sz w:val="24"/>
                <w:szCs w:val="24"/>
              </w:rPr>
            </w:pPr>
            <w:r w:rsidRPr="00526EB4">
              <w:rPr>
                <w:rFonts w:ascii="Times New Roman" w:hAnsi="Times New Roman" w:cs="Times New Roman"/>
                <w:sz w:val="24"/>
                <w:szCs w:val="24"/>
              </w:rPr>
              <w:t>2</w:t>
            </w:r>
          </w:p>
        </w:tc>
        <w:tc>
          <w:tcPr>
            <w:tcW w:w="620" w:type="pct"/>
            <w:vMerge/>
            <w:tcBorders>
              <w:top w:val="nil"/>
              <w:bottom w:val="single" w:sz="4" w:space="0" w:color="auto"/>
            </w:tcBorders>
          </w:tcPr>
          <w:p w14:paraId="14530DAF" w14:textId="77777777" w:rsidR="003347D5" w:rsidRPr="00526EB4" w:rsidRDefault="003347D5" w:rsidP="00DC4859">
            <w:pPr>
              <w:rPr>
                <w:rFonts w:ascii="Times New Roman" w:hAnsi="Times New Roman" w:cs="Times New Roman"/>
                <w:sz w:val="24"/>
                <w:szCs w:val="24"/>
              </w:rPr>
            </w:pPr>
          </w:p>
        </w:tc>
      </w:tr>
      <w:tr w:rsidR="003347D5" w:rsidRPr="00526EB4" w14:paraId="189313C8" w14:textId="77777777" w:rsidTr="00C52705">
        <w:trPr>
          <w:trHeight w:val="227"/>
        </w:trPr>
        <w:tc>
          <w:tcPr>
            <w:tcW w:w="625" w:type="pct"/>
            <w:vMerge w:val="restart"/>
          </w:tcPr>
          <w:p w14:paraId="36D3420B" w14:textId="77777777" w:rsidR="003347D5" w:rsidRPr="00526EB4" w:rsidRDefault="003347D5" w:rsidP="00DC4859">
            <w:pPr>
              <w:pStyle w:val="TableParagraph"/>
              <w:jc w:val="center"/>
              <w:rPr>
                <w:sz w:val="24"/>
                <w:szCs w:val="24"/>
                <w:lang w:val="ru-RU"/>
              </w:rPr>
            </w:pPr>
            <w:r w:rsidRPr="00526EB4">
              <w:rPr>
                <w:b/>
                <w:sz w:val="24"/>
                <w:szCs w:val="24"/>
                <w:lang w:val="ru-RU"/>
              </w:rPr>
              <w:t>Тема 1.2</w:t>
            </w:r>
            <w:r w:rsidRPr="00526EB4">
              <w:rPr>
                <w:b/>
                <w:spacing w:val="1"/>
                <w:sz w:val="24"/>
                <w:szCs w:val="24"/>
                <w:lang w:val="ru-RU"/>
              </w:rPr>
              <w:t xml:space="preserve"> </w:t>
            </w:r>
            <w:r w:rsidRPr="00526EB4">
              <w:rPr>
                <w:sz w:val="24"/>
                <w:szCs w:val="24"/>
                <w:lang w:val="ru-RU"/>
              </w:rPr>
              <w:t>Картирование</w:t>
            </w:r>
            <w:r w:rsidRPr="00526EB4">
              <w:rPr>
                <w:spacing w:val="-57"/>
                <w:sz w:val="24"/>
                <w:szCs w:val="24"/>
                <w:lang w:val="ru-RU"/>
              </w:rPr>
              <w:t xml:space="preserve"> </w:t>
            </w:r>
            <w:r w:rsidRPr="00526EB4">
              <w:rPr>
                <w:sz w:val="24"/>
                <w:szCs w:val="24"/>
                <w:lang w:val="ru-RU"/>
              </w:rPr>
              <w:t>потока</w:t>
            </w:r>
            <w:r w:rsidRPr="00526EB4">
              <w:rPr>
                <w:spacing w:val="1"/>
                <w:sz w:val="24"/>
                <w:szCs w:val="24"/>
                <w:lang w:val="ru-RU"/>
              </w:rPr>
              <w:t xml:space="preserve"> </w:t>
            </w:r>
            <w:r w:rsidRPr="00526EB4">
              <w:rPr>
                <w:sz w:val="24"/>
                <w:szCs w:val="24"/>
                <w:lang w:val="ru-RU"/>
              </w:rPr>
              <w:t>создания</w:t>
            </w:r>
            <w:r w:rsidRPr="00526EB4">
              <w:rPr>
                <w:spacing w:val="1"/>
                <w:sz w:val="24"/>
                <w:szCs w:val="24"/>
                <w:lang w:val="ru-RU"/>
              </w:rPr>
              <w:t xml:space="preserve"> </w:t>
            </w:r>
            <w:r w:rsidRPr="00526EB4">
              <w:rPr>
                <w:sz w:val="24"/>
                <w:szCs w:val="24"/>
                <w:lang w:val="ru-RU"/>
              </w:rPr>
              <w:t>ценности</w:t>
            </w:r>
            <w:r w:rsidRPr="00526EB4">
              <w:rPr>
                <w:spacing w:val="1"/>
                <w:sz w:val="24"/>
                <w:szCs w:val="24"/>
                <w:lang w:val="ru-RU"/>
              </w:rPr>
              <w:t xml:space="preserve"> </w:t>
            </w:r>
            <w:r w:rsidRPr="00526EB4">
              <w:rPr>
                <w:sz w:val="24"/>
                <w:szCs w:val="24"/>
                <w:lang w:val="ru-RU"/>
              </w:rPr>
              <w:t>(КПСЦ)</w:t>
            </w:r>
          </w:p>
        </w:tc>
        <w:tc>
          <w:tcPr>
            <w:tcW w:w="3178" w:type="pct"/>
            <w:tcBorders>
              <w:bottom w:val="single" w:sz="4" w:space="0" w:color="auto"/>
            </w:tcBorders>
          </w:tcPr>
          <w:p w14:paraId="6199794F" w14:textId="77777777" w:rsidR="003347D5" w:rsidRPr="00526EB4" w:rsidRDefault="003347D5" w:rsidP="00DC4859">
            <w:pPr>
              <w:pStyle w:val="TableParagraph"/>
              <w:rPr>
                <w:b/>
                <w:sz w:val="24"/>
                <w:szCs w:val="24"/>
              </w:rPr>
            </w:pPr>
            <w:r w:rsidRPr="00526EB4">
              <w:rPr>
                <w:b/>
                <w:sz w:val="24"/>
                <w:szCs w:val="24"/>
              </w:rPr>
              <w:t>Содержание</w:t>
            </w:r>
          </w:p>
        </w:tc>
        <w:tc>
          <w:tcPr>
            <w:tcW w:w="577" w:type="pct"/>
            <w:tcBorders>
              <w:bottom w:val="single" w:sz="4" w:space="0" w:color="00000A"/>
              <w:right w:val="single" w:sz="4" w:space="0" w:color="auto"/>
            </w:tcBorders>
          </w:tcPr>
          <w:p w14:paraId="57CFB951" w14:textId="77777777" w:rsidR="003347D5" w:rsidRPr="00526EB4" w:rsidRDefault="003347D5" w:rsidP="00DC4859">
            <w:pPr>
              <w:pStyle w:val="TableParagraph"/>
              <w:jc w:val="center"/>
              <w:rPr>
                <w:b/>
                <w:sz w:val="24"/>
                <w:szCs w:val="24"/>
              </w:rPr>
            </w:pPr>
            <w:r w:rsidRPr="00526EB4">
              <w:rPr>
                <w:b/>
                <w:sz w:val="24"/>
                <w:szCs w:val="24"/>
              </w:rPr>
              <w:t>8</w:t>
            </w:r>
          </w:p>
        </w:tc>
        <w:tc>
          <w:tcPr>
            <w:tcW w:w="620" w:type="pct"/>
            <w:vMerge w:val="restart"/>
            <w:tcBorders>
              <w:top w:val="single" w:sz="4" w:space="0" w:color="auto"/>
              <w:left w:val="single" w:sz="4" w:space="0" w:color="auto"/>
              <w:right w:val="single" w:sz="4" w:space="0" w:color="auto"/>
            </w:tcBorders>
          </w:tcPr>
          <w:p w14:paraId="57054EA9"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01A79B5D"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15FFFCD4" w14:textId="77777777" w:rsidR="003347D5" w:rsidRPr="00526EB4" w:rsidRDefault="003347D5" w:rsidP="00DC4859">
            <w:pPr>
              <w:pStyle w:val="TableParagraph"/>
              <w:jc w:val="center"/>
              <w:rPr>
                <w:sz w:val="24"/>
                <w:szCs w:val="24"/>
                <w:lang w:val="ru-RU"/>
              </w:rPr>
            </w:pPr>
            <w:r w:rsidRPr="00526EB4">
              <w:rPr>
                <w:sz w:val="24"/>
                <w:szCs w:val="24"/>
                <w:lang w:val="ru-RU"/>
              </w:rPr>
              <w:t>ПК 3.4</w:t>
            </w:r>
          </w:p>
        </w:tc>
      </w:tr>
      <w:tr w:rsidR="003347D5" w:rsidRPr="00526EB4" w14:paraId="02794EA8" w14:textId="77777777" w:rsidTr="00C52705">
        <w:trPr>
          <w:trHeight w:val="567"/>
        </w:trPr>
        <w:tc>
          <w:tcPr>
            <w:tcW w:w="625" w:type="pct"/>
            <w:vMerge/>
          </w:tcPr>
          <w:p w14:paraId="5D6A9890" w14:textId="77777777" w:rsidR="003347D5" w:rsidRPr="00526EB4" w:rsidRDefault="003347D5" w:rsidP="00DC4859">
            <w:pPr>
              <w:rPr>
                <w:rFonts w:ascii="Times New Roman" w:hAnsi="Times New Roman" w:cs="Times New Roman"/>
                <w:sz w:val="24"/>
                <w:szCs w:val="24"/>
                <w:lang w:val="ru-RU"/>
              </w:rPr>
            </w:pPr>
          </w:p>
        </w:tc>
        <w:tc>
          <w:tcPr>
            <w:tcW w:w="3178" w:type="pct"/>
            <w:tcBorders>
              <w:top w:val="single" w:sz="4" w:space="0" w:color="auto"/>
              <w:bottom w:val="single" w:sz="4" w:space="0" w:color="auto"/>
              <w:right w:val="single" w:sz="4" w:space="0" w:color="auto"/>
            </w:tcBorders>
          </w:tcPr>
          <w:p w14:paraId="5D6BB7A5" w14:textId="77777777" w:rsidR="003347D5" w:rsidRPr="00526EB4" w:rsidRDefault="003347D5" w:rsidP="00DC4859">
            <w:pPr>
              <w:pStyle w:val="TableParagraph"/>
              <w:jc w:val="both"/>
              <w:rPr>
                <w:sz w:val="24"/>
                <w:szCs w:val="24"/>
              </w:rPr>
            </w:pPr>
            <w:r w:rsidRPr="00526EB4">
              <w:rPr>
                <w:sz w:val="24"/>
                <w:szCs w:val="24"/>
                <w:lang w:val="ru-RU"/>
              </w:rPr>
              <w:t>Понятие</w:t>
            </w:r>
            <w:r w:rsidRPr="00526EB4">
              <w:rPr>
                <w:spacing w:val="-4"/>
                <w:sz w:val="24"/>
                <w:szCs w:val="24"/>
                <w:lang w:val="ru-RU"/>
              </w:rPr>
              <w:t xml:space="preserve"> </w:t>
            </w:r>
            <w:r w:rsidRPr="00526EB4">
              <w:rPr>
                <w:sz w:val="24"/>
                <w:szCs w:val="24"/>
                <w:lang w:val="ru-RU"/>
              </w:rPr>
              <w:t>«проблема».</w:t>
            </w:r>
            <w:r w:rsidRPr="00526EB4">
              <w:rPr>
                <w:spacing w:val="-3"/>
                <w:sz w:val="24"/>
                <w:szCs w:val="24"/>
                <w:lang w:val="ru-RU"/>
              </w:rPr>
              <w:t xml:space="preserve"> </w:t>
            </w:r>
            <w:r w:rsidRPr="00526EB4">
              <w:rPr>
                <w:sz w:val="24"/>
                <w:szCs w:val="24"/>
                <w:lang w:val="ru-RU"/>
              </w:rPr>
              <w:t>Определение</w:t>
            </w:r>
            <w:r w:rsidRPr="00526EB4">
              <w:rPr>
                <w:spacing w:val="-5"/>
                <w:sz w:val="24"/>
                <w:szCs w:val="24"/>
                <w:lang w:val="ru-RU"/>
              </w:rPr>
              <w:t xml:space="preserve"> </w:t>
            </w:r>
            <w:r w:rsidRPr="00526EB4">
              <w:rPr>
                <w:sz w:val="24"/>
                <w:szCs w:val="24"/>
                <w:lang w:val="ru-RU"/>
              </w:rPr>
              <w:t>и</w:t>
            </w:r>
            <w:r w:rsidRPr="00526EB4">
              <w:rPr>
                <w:spacing w:val="-4"/>
                <w:sz w:val="24"/>
                <w:szCs w:val="24"/>
                <w:lang w:val="ru-RU"/>
              </w:rPr>
              <w:t xml:space="preserve"> </w:t>
            </w:r>
            <w:r w:rsidRPr="00526EB4">
              <w:rPr>
                <w:sz w:val="24"/>
                <w:szCs w:val="24"/>
                <w:lang w:val="ru-RU"/>
              </w:rPr>
              <w:t>формулирование</w:t>
            </w:r>
            <w:r w:rsidRPr="00526EB4">
              <w:rPr>
                <w:spacing w:val="-6"/>
                <w:sz w:val="24"/>
                <w:szCs w:val="24"/>
                <w:lang w:val="ru-RU"/>
              </w:rPr>
              <w:t xml:space="preserve"> </w:t>
            </w:r>
            <w:r w:rsidRPr="00526EB4">
              <w:rPr>
                <w:sz w:val="24"/>
                <w:szCs w:val="24"/>
                <w:lang w:val="ru-RU"/>
              </w:rPr>
              <w:t>проблемы.</w:t>
            </w:r>
            <w:r w:rsidRPr="00526EB4">
              <w:rPr>
                <w:spacing w:val="-57"/>
                <w:sz w:val="24"/>
                <w:szCs w:val="24"/>
                <w:lang w:val="ru-RU"/>
              </w:rPr>
              <w:t xml:space="preserve"> </w:t>
            </w:r>
            <w:r w:rsidRPr="00526EB4">
              <w:rPr>
                <w:sz w:val="24"/>
                <w:szCs w:val="24"/>
                <w:lang w:val="ru-RU"/>
              </w:rPr>
              <w:t>Понятия</w:t>
            </w:r>
            <w:r w:rsidRPr="00526EB4">
              <w:rPr>
                <w:spacing w:val="-5"/>
                <w:sz w:val="24"/>
                <w:szCs w:val="24"/>
                <w:lang w:val="ru-RU"/>
              </w:rPr>
              <w:t xml:space="preserve"> </w:t>
            </w:r>
            <w:r w:rsidRPr="00526EB4">
              <w:rPr>
                <w:sz w:val="24"/>
                <w:szCs w:val="24"/>
                <w:lang w:val="ru-RU"/>
              </w:rPr>
              <w:t>и</w:t>
            </w:r>
            <w:r w:rsidRPr="00526EB4">
              <w:rPr>
                <w:spacing w:val="-2"/>
                <w:sz w:val="24"/>
                <w:szCs w:val="24"/>
                <w:lang w:val="ru-RU"/>
              </w:rPr>
              <w:t xml:space="preserve"> </w:t>
            </w:r>
            <w:r w:rsidRPr="00526EB4">
              <w:rPr>
                <w:sz w:val="24"/>
                <w:szCs w:val="24"/>
                <w:lang w:val="ru-RU"/>
              </w:rPr>
              <w:t>принципы</w:t>
            </w:r>
            <w:r w:rsidRPr="00526EB4">
              <w:rPr>
                <w:spacing w:val="-4"/>
                <w:sz w:val="24"/>
                <w:szCs w:val="24"/>
                <w:lang w:val="ru-RU"/>
              </w:rPr>
              <w:t xml:space="preserve"> </w:t>
            </w:r>
            <w:r w:rsidRPr="00526EB4">
              <w:rPr>
                <w:sz w:val="24"/>
                <w:szCs w:val="24"/>
                <w:lang w:val="ru-RU"/>
              </w:rPr>
              <w:t>картирования</w:t>
            </w:r>
            <w:r w:rsidRPr="00526EB4">
              <w:rPr>
                <w:spacing w:val="-2"/>
                <w:sz w:val="24"/>
                <w:szCs w:val="24"/>
                <w:lang w:val="ru-RU"/>
              </w:rPr>
              <w:t xml:space="preserve"> </w:t>
            </w:r>
            <w:r w:rsidRPr="00526EB4">
              <w:rPr>
                <w:sz w:val="24"/>
                <w:szCs w:val="24"/>
                <w:lang w:val="ru-RU"/>
              </w:rPr>
              <w:t>потока</w:t>
            </w:r>
            <w:r w:rsidRPr="00526EB4">
              <w:rPr>
                <w:spacing w:val="-3"/>
                <w:sz w:val="24"/>
                <w:szCs w:val="24"/>
                <w:lang w:val="ru-RU"/>
              </w:rPr>
              <w:t xml:space="preserve"> </w:t>
            </w:r>
            <w:r w:rsidRPr="00526EB4">
              <w:rPr>
                <w:sz w:val="24"/>
                <w:szCs w:val="24"/>
                <w:lang w:val="ru-RU"/>
              </w:rPr>
              <w:t>создания</w:t>
            </w:r>
            <w:r w:rsidRPr="00526EB4">
              <w:rPr>
                <w:spacing w:val="-1"/>
                <w:sz w:val="24"/>
                <w:szCs w:val="24"/>
                <w:lang w:val="ru-RU"/>
              </w:rPr>
              <w:t xml:space="preserve"> </w:t>
            </w:r>
            <w:r w:rsidRPr="00526EB4">
              <w:rPr>
                <w:sz w:val="24"/>
                <w:szCs w:val="24"/>
                <w:lang w:val="ru-RU"/>
              </w:rPr>
              <w:t xml:space="preserve">ценности. </w:t>
            </w:r>
            <w:r w:rsidRPr="00526EB4">
              <w:rPr>
                <w:sz w:val="24"/>
                <w:szCs w:val="24"/>
              </w:rPr>
              <w:t>Инструменты</w:t>
            </w:r>
            <w:r w:rsidRPr="00526EB4">
              <w:rPr>
                <w:spacing w:val="-4"/>
                <w:sz w:val="24"/>
                <w:szCs w:val="24"/>
              </w:rPr>
              <w:t xml:space="preserve"> </w:t>
            </w:r>
            <w:r w:rsidRPr="00526EB4">
              <w:rPr>
                <w:sz w:val="24"/>
                <w:szCs w:val="24"/>
              </w:rPr>
              <w:t xml:space="preserve">картирования. </w:t>
            </w:r>
          </w:p>
        </w:tc>
        <w:tc>
          <w:tcPr>
            <w:tcW w:w="577" w:type="pct"/>
            <w:tcBorders>
              <w:top w:val="single" w:sz="4" w:space="0" w:color="00000A"/>
              <w:left w:val="single" w:sz="4" w:space="0" w:color="auto"/>
              <w:bottom w:val="single" w:sz="4" w:space="0" w:color="00000A"/>
              <w:right w:val="single" w:sz="4" w:space="0" w:color="auto"/>
            </w:tcBorders>
          </w:tcPr>
          <w:p w14:paraId="087129AF"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7858D1E6" w14:textId="77777777" w:rsidR="003347D5" w:rsidRPr="00526EB4" w:rsidRDefault="003347D5" w:rsidP="00DC4859">
            <w:pPr>
              <w:rPr>
                <w:rFonts w:ascii="Times New Roman" w:hAnsi="Times New Roman" w:cs="Times New Roman"/>
                <w:sz w:val="24"/>
                <w:szCs w:val="24"/>
              </w:rPr>
            </w:pPr>
          </w:p>
        </w:tc>
      </w:tr>
      <w:tr w:rsidR="003347D5" w:rsidRPr="00526EB4" w14:paraId="554DA70B" w14:textId="77777777" w:rsidTr="00C52705">
        <w:trPr>
          <w:trHeight w:val="283"/>
        </w:trPr>
        <w:tc>
          <w:tcPr>
            <w:tcW w:w="625" w:type="pct"/>
            <w:vMerge/>
          </w:tcPr>
          <w:p w14:paraId="02CB3E4E"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bottom w:val="single" w:sz="4" w:space="0" w:color="auto"/>
              <w:right w:val="single" w:sz="4" w:space="0" w:color="auto"/>
            </w:tcBorders>
          </w:tcPr>
          <w:p w14:paraId="4A21DD73" w14:textId="77777777" w:rsidR="003347D5" w:rsidRPr="00526EB4" w:rsidRDefault="003347D5" w:rsidP="00DC4859">
            <w:pPr>
              <w:pStyle w:val="TableParagraph"/>
              <w:jc w:val="both"/>
              <w:rPr>
                <w:sz w:val="24"/>
                <w:szCs w:val="24"/>
              </w:rPr>
            </w:pPr>
            <w:r w:rsidRPr="00526EB4">
              <w:rPr>
                <w:sz w:val="24"/>
                <w:szCs w:val="24"/>
                <w:lang w:val="ru-RU"/>
              </w:rPr>
              <w:t>Виды</w:t>
            </w:r>
            <w:r w:rsidRPr="00526EB4">
              <w:rPr>
                <w:spacing w:val="15"/>
                <w:sz w:val="24"/>
                <w:szCs w:val="24"/>
                <w:lang w:val="ru-RU"/>
              </w:rPr>
              <w:t xml:space="preserve"> </w:t>
            </w:r>
            <w:r w:rsidRPr="00526EB4">
              <w:rPr>
                <w:sz w:val="24"/>
                <w:szCs w:val="24"/>
                <w:lang w:val="ru-RU"/>
              </w:rPr>
              <w:t>карт:</w:t>
            </w:r>
            <w:r w:rsidRPr="00526EB4">
              <w:rPr>
                <w:spacing w:val="16"/>
                <w:sz w:val="24"/>
                <w:szCs w:val="24"/>
                <w:lang w:val="ru-RU"/>
              </w:rPr>
              <w:t xml:space="preserve"> </w:t>
            </w:r>
            <w:r w:rsidRPr="00526EB4">
              <w:rPr>
                <w:sz w:val="24"/>
                <w:szCs w:val="24"/>
                <w:lang w:val="ru-RU"/>
              </w:rPr>
              <w:t>карта</w:t>
            </w:r>
            <w:r w:rsidRPr="00526EB4">
              <w:rPr>
                <w:spacing w:val="15"/>
                <w:sz w:val="24"/>
                <w:szCs w:val="24"/>
                <w:lang w:val="ru-RU"/>
              </w:rPr>
              <w:t xml:space="preserve"> </w:t>
            </w:r>
            <w:r w:rsidRPr="00526EB4">
              <w:rPr>
                <w:sz w:val="24"/>
                <w:szCs w:val="24"/>
                <w:lang w:val="ru-RU"/>
              </w:rPr>
              <w:t>потока</w:t>
            </w:r>
            <w:r w:rsidRPr="00526EB4">
              <w:rPr>
                <w:spacing w:val="14"/>
                <w:sz w:val="24"/>
                <w:szCs w:val="24"/>
                <w:lang w:val="ru-RU"/>
              </w:rPr>
              <w:t xml:space="preserve"> </w:t>
            </w:r>
            <w:r w:rsidRPr="00526EB4">
              <w:rPr>
                <w:sz w:val="24"/>
                <w:szCs w:val="24"/>
                <w:lang w:val="ru-RU"/>
              </w:rPr>
              <w:t>создания</w:t>
            </w:r>
            <w:r w:rsidRPr="00526EB4">
              <w:rPr>
                <w:spacing w:val="15"/>
                <w:sz w:val="24"/>
                <w:szCs w:val="24"/>
                <w:lang w:val="ru-RU"/>
              </w:rPr>
              <w:t xml:space="preserve"> </w:t>
            </w:r>
            <w:r w:rsidRPr="00526EB4">
              <w:rPr>
                <w:sz w:val="24"/>
                <w:szCs w:val="24"/>
                <w:lang w:val="ru-RU"/>
              </w:rPr>
              <w:t>ценности,</w:t>
            </w:r>
            <w:r w:rsidRPr="00526EB4">
              <w:rPr>
                <w:spacing w:val="15"/>
                <w:sz w:val="24"/>
                <w:szCs w:val="24"/>
                <w:lang w:val="ru-RU"/>
              </w:rPr>
              <w:t xml:space="preserve"> </w:t>
            </w:r>
            <w:r w:rsidRPr="00526EB4">
              <w:rPr>
                <w:sz w:val="24"/>
                <w:szCs w:val="24"/>
                <w:lang w:val="ru-RU"/>
              </w:rPr>
              <w:t>карта</w:t>
            </w:r>
            <w:r w:rsidRPr="00526EB4">
              <w:rPr>
                <w:spacing w:val="15"/>
                <w:sz w:val="24"/>
                <w:szCs w:val="24"/>
                <w:lang w:val="ru-RU"/>
              </w:rPr>
              <w:t xml:space="preserve"> </w:t>
            </w:r>
            <w:r w:rsidRPr="00526EB4">
              <w:rPr>
                <w:sz w:val="24"/>
                <w:szCs w:val="24"/>
                <w:lang w:val="ru-RU"/>
              </w:rPr>
              <w:t>текущего</w:t>
            </w:r>
            <w:r w:rsidRPr="00526EB4">
              <w:rPr>
                <w:spacing w:val="15"/>
                <w:sz w:val="24"/>
                <w:szCs w:val="24"/>
                <w:lang w:val="ru-RU"/>
              </w:rPr>
              <w:t xml:space="preserve"> </w:t>
            </w:r>
            <w:r w:rsidRPr="00526EB4">
              <w:rPr>
                <w:sz w:val="24"/>
                <w:szCs w:val="24"/>
                <w:lang w:val="ru-RU"/>
              </w:rPr>
              <w:t>состояния,</w:t>
            </w:r>
            <w:r w:rsidRPr="00526EB4">
              <w:rPr>
                <w:spacing w:val="13"/>
                <w:sz w:val="24"/>
                <w:szCs w:val="24"/>
                <w:lang w:val="ru-RU"/>
              </w:rPr>
              <w:t xml:space="preserve"> </w:t>
            </w:r>
            <w:r w:rsidRPr="00526EB4">
              <w:rPr>
                <w:sz w:val="24"/>
                <w:szCs w:val="24"/>
                <w:lang w:val="ru-RU"/>
              </w:rPr>
              <w:t>карта</w:t>
            </w:r>
            <w:r w:rsidRPr="00526EB4">
              <w:rPr>
                <w:spacing w:val="15"/>
                <w:sz w:val="24"/>
                <w:szCs w:val="24"/>
                <w:lang w:val="ru-RU"/>
              </w:rPr>
              <w:t xml:space="preserve"> </w:t>
            </w:r>
            <w:r w:rsidRPr="00526EB4">
              <w:rPr>
                <w:sz w:val="24"/>
                <w:szCs w:val="24"/>
                <w:lang w:val="ru-RU"/>
              </w:rPr>
              <w:t>целевого</w:t>
            </w:r>
            <w:r w:rsidRPr="00526EB4">
              <w:rPr>
                <w:spacing w:val="-57"/>
                <w:sz w:val="24"/>
                <w:szCs w:val="24"/>
                <w:lang w:val="ru-RU"/>
              </w:rPr>
              <w:t xml:space="preserve"> </w:t>
            </w:r>
            <w:r w:rsidRPr="00526EB4">
              <w:rPr>
                <w:sz w:val="24"/>
                <w:szCs w:val="24"/>
                <w:lang w:val="ru-RU"/>
              </w:rPr>
              <w:t>состояния,</w:t>
            </w:r>
            <w:r w:rsidRPr="00526EB4">
              <w:rPr>
                <w:spacing w:val="-1"/>
                <w:sz w:val="24"/>
                <w:szCs w:val="24"/>
                <w:lang w:val="ru-RU"/>
              </w:rPr>
              <w:t xml:space="preserve"> </w:t>
            </w:r>
            <w:r w:rsidRPr="00526EB4">
              <w:rPr>
                <w:sz w:val="24"/>
                <w:szCs w:val="24"/>
                <w:lang w:val="ru-RU"/>
              </w:rPr>
              <w:t xml:space="preserve">карта идеального состояния. </w:t>
            </w:r>
            <w:r w:rsidRPr="00526EB4">
              <w:rPr>
                <w:sz w:val="24"/>
                <w:szCs w:val="24"/>
              </w:rPr>
              <w:t>Расчет</w:t>
            </w:r>
            <w:r w:rsidRPr="00526EB4">
              <w:rPr>
                <w:spacing w:val="-3"/>
                <w:sz w:val="24"/>
                <w:szCs w:val="24"/>
              </w:rPr>
              <w:t xml:space="preserve"> </w:t>
            </w:r>
            <w:r w:rsidRPr="00526EB4">
              <w:rPr>
                <w:sz w:val="24"/>
                <w:szCs w:val="24"/>
              </w:rPr>
              <w:t>показателей</w:t>
            </w:r>
            <w:r w:rsidRPr="00526EB4">
              <w:rPr>
                <w:spacing w:val="-2"/>
                <w:sz w:val="24"/>
                <w:szCs w:val="24"/>
              </w:rPr>
              <w:t xml:space="preserve"> </w:t>
            </w:r>
            <w:r w:rsidRPr="00526EB4">
              <w:rPr>
                <w:sz w:val="24"/>
                <w:szCs w:val="24"/>
              </w:rPr>
              <w:t>потока</w:t>
            </w:r>
            <w:r w:rsidRPr="00526EB4">
              <w:rPr>
                <w:spacing w:val="-4"/>
                <w:sz w:val="24"/>
                <w:szCs w:val="24"/>
              </w:rPr>
              <w:t xml:space="preserve"> </w:t>
            </w:r>
            <w:r w:rsidRPr="00526EB4">
              <w:rPr>
                <w:sz w:val="24"/>
                <w:szCs w:val="24"/>
              </w:rPr>
              <w:t>создания</w:t>
            </w:r>
            <w:r w:rsidRPr="00526EB4">
              <w:rPr>
                <w:spacing w:val="-2"/>
                <w:sz w:val="24"/>
                <w:szCs w:val="24"/>
              </w:rPr>
              <w:t xml:space="preserve"> </w:t>
            </w:r>
            <w:r w:rsidRPr="00526EB4">
              <w:rPr>
                <w:sz w:val="24"/>
                <w:szCs w:val="24"/>
              </w:rPr>
              <w:t>ценностей</w:t>
            </w:r>
          </w:p>
        </w:tc>
        <w:tc>
          <w:tcPr>
            <w:tcW w:w="577" w:type="pct"/>
            <w:tcBorders>
              <w:top w:val="single" w:sz="4" w:space="0" w:color="00000A"/>
              <w:left w:val="single" w:sz="4" w:space="0" w:color="auto"/>
              <w:bottom w:val="single" w:sz="4" w:space="0" w:color="00000A"/>
              <w:right w:val="single" w:sz="4" w:space="0" w:color="auto"/>
            </w:tcBorders>
          </w:tcPr>
          <w:p w14:paraId="10396E93"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0653BB86" w14:textId="77777777" w:rsidR="003347D5" w:rsidRPr="00526EB4" w:rsidRDefault="003347D5" w:rsidP="00DC4859">
            <w:pPr>
              <w:rPr>
                <w:rFonts w:ascii="Times New Roman" w:hAnsi="Times New Roman" w:cs="Times New Roman"/>
                <w:sz w:val="24"/>
                <w:szCs w:val="24"/>
              </w:rPr>
            </w:pPr>
          </w:p>
        </w:tc>
      </w:tr>
      <w:tr w:rsidR="003347D5" w:rsidRPr="00526EB4" w14:paraId="401DCB28" w14:textId="77777777" w:rsidTr="00C52705">
        <w:trPr>
          <w:trHeight w:val="283"/>
        </w:trPr>
        <w:tc>
          <w:tcPr>
            <w:tcW w:w="625" w:type="pct"/>
            <w:vMerge/>
          </w:tcPr>
          <w:p w14:paraId="1F0E4703"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bottom w:val="single" w:sz="4" w:space="0" w:color="auto"/>
              <w:right w:val="single" w:sz="4" w:space="0" w:color="auto"/>
            </w:tcBorders>
          </w:tcPr>
          <w:p w14:paraId="01C6F4CB" w14:textId="77777777" w:rsidR="003347D5" w:rsidRPr="00526EB4" w:rsidRDefault="003347D5" w:rsidP="00DC4859">
            <w:pPr>
              <w:pStyle w:val="TableParagraph"/>
              <w:rPr>
                <w:sz w:val="24"/>
                <w:szCs w:val="24"/>
                <w:lang w:val="ru-RU"/>
              </w:rPr>
            </w:pPr>
            <w:r w:rsidRPr="00526EB4">
              <w:rPr>
                <w:b/>
                <w:bCs/>
                <w:sz w:val="24"/>
                <w:szCs w:val="24"/>
                <w:lang w:val="ru-RU" w:eastAsia="ru-RU"/>
              </w:rPr>
              <w:t>В том числе практических и лабораторных занятий</w:t>
            </w:r>
            <w:r w:rsidRPr="00526EB4">
              <w:rPr>
                <w:sz w:val="24"/>
                <w:szCs w:val="24"/>
                <w:lang w:val="ru-RU"/>
              </w:rPr>
              <w:t xml:space="preserve"> </w:t>
            </w:r>
          </w:p>
        </w:tc>
        <w:tc>
          <w:tcPr>
            <w:tcW w:w="577" w:type="pct"/>
            <w:tcBorders>
              <w:left w:val="single" w:sz="4" w:space="0" w:color="auto"/>
              <w:bottom w:val="single" w:sz="4" w:space="0" w:color="00000A"/>
              <w:right w:val="single" w:sz="4" w:space="0" w:color="auto"/>
            </w:tcBorders>
          </w:tcPr>
          <w:p w14:paraId="48A9B3C9" w14:textId="77777777" w:rsidR="003347D5" w:rsidRPr="00526EB4" w:rsidRDefault="003347D5" w:rsidP="00DC4859">
            <w:pPr>
              <w:pStyle w:val="TableParagraph"/>
              <w:rPr>
                <w:b/>
                <w:sz w:val="24"/>
                <w:szCs w:val="24"/>
              </w:rPr>
            </w:pPr>
            <w:r w:rsidRPr="00526EB4">
              <w:rPr>
                <w:b/>
                <w:sz w:val="24"/>
                <w:szCs w:val="24"/>
              </w:rPr>
              <w:t>4</w:t>
            </w:r>
          </w:p>
        </w:tc>
        <w:tc>
          <w:tcPr>
            <w:tcW w:w="620" w:type="pct"/>
            <w:vMerge/>
            <w:tcBorders>
              <w:left w:val="single" w:sz="4" w:space="0" w:color="auto"/>
              <w:right w:val="single" w:sz="4" w:space="0" w:color="auto"/>
            </w:tcBorders>
          </w:tcPr>
          <w:p w14:paraId="31630E06" w14:textId="77777777" w:rsidR="003347D5" w:rsidRPr="00526EB4" w:rsidRDefault="003347D5" w:rsidP="00DC4859">
            <w:pPr>
              <w:rPr>
                <w:rFonts w:ascii="Times New Roman" w:hAnsi="Times New Roman" w:cs="Times New Roman"/>
                <w:sz w:val="24"/>
                <w:szCs w:val="24"/>
              </w:rPr>
            </w:pPr>
          </w:p>
        </w:tc>
      </w:tr>
      <w:tr w:rsidR="003347D5" w:rsidRPr="00526EB4" w14:paraId="5CA0DE33" w14:textId="77777777" w:rsidTr="00C52705">
        <w:trPr>
          <w:trHeight w:val="283"/>
        </w:trPr>
        <w:tc>
          <w:tcPr>
            <w:tcW w:w="625" w:type="pct"/>
            <w:vMerge/>
          </w:tcPr>
          <w:p w14:paraId="5207823D"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bottom w:val="single" w:sz="4" w:space="0" w:color="auto"/>
              <w:right w:val="single" w:sz="4" w:space="0" w:color="auto"/>
            </w:tcBorders>
          </w:tcPr>
          <w:p w14:paraId="051C4DA8" w14:textId="77777777" w:rsidR="003347D5" w:rsidRPr="00526EB4" w:rsidRDefault="003347D5" w:rsidP="00DC4859">
            <w:pPr>
              <w:pStyle w:val="TableParagraph"/>
              <w:rPr>
                <w:sz w:val="24"/>
                <w:szCs w:val="24"/>
                <w:lang w:val="ru-RU"/>
              </w:rPr>
            </w:pPr>
            <w:r w:rsidRPr="00526EB4">
              <w:rPr>
                <w:sz w:val="24"/>
                <w:szCs w:val="24"/>
                <w:lang w:val="ru-RU"/>
              </w:rPr>
              <w:t>Создание карты потока ценностей по профессионально ориентированному видеоконтенту.</w:t>
            </w:r>
            <w:r w:rsidRPr="00526EB4">
              <w:rPr>
                <w:spacing w:val="1"/>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29DBE44C"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73D20F46" w14:textId="77777777" w:rsidR="003347D5" w:rsidRPr="00526EB4" w:rsidRDefault="003347D5" w:rsidP="00DC4859">
            <w:pPr>
              <w:rPr>
                <w:rFonts w:ascii="Times New Roman" w:hAnsi="Times New Roman" w:cs="Times New Roman"/>
                <w:sz w:val="24"/>
                <w:szCs w:val="24"/>
              </w:rPr>
            </w:pPr>
          </w:p>
        </w:tc>
      </w:tr>
      <w:tr w:rsidR="003347D5" w:rsidRPr="00526EB4" w14:paraId="738A3F5D" w14:textId="77777777" w:rsidTr="00C52705">
        <w:trPr>
          <w:trHeight w:val="567"/>
        </w:trPr>
        <w:tc>
          <w:tcPr>
            <w:tcW w:w="625" w:type="pct"/>
            <w:vMerge/>
            <w:tcBorders>
              <w:bottom w:val="single" w:sz="4" w:space="0" w:color="auto"/>
            </w:tcBorders>
          </w:tcPr>
          <w:p w14:paraId="2279286A"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bottom w:val="single" w:sz="4" w:space="0" w:color="auto"/>
              <w:right w:val="single" w:sz="4" w:space="0" w:color="auto"/>
            </w:tcBorders>
          </w:tcPr>
          <w:p w14:paraId="1D1034D7" w14:textId="77777777" w:rsidR="003347D5" w:rsidRPr="00526EB4" w:rsidRDefault="003347D5" w:rsidP="00DC4859">
            <w:pPr>
              <w:pStyle w:val="TableParagraph"/>
              <w:rPr>
                <w:sz w:val="24"/>
                <w:szCs w:val="24"/>
                <w:lang w:val="ru-RU"/>
              </w:rPr>
            </w:pPr>
            <w:r w:rsidRPr="00526EB4">
              <w:rPr>
                <w:sz w:val="24"/>
                <w:szCs w:val="24"/>
                <w:lang w:val="ru-RU"/>
              </w:rPr>
              <w:t>Расчет</w:t>
            </w:r>
            <w:r w:rsidRPr="00526EB4">
              <w:rPr>
                <w:spacing w:val="-3"/>
                <w:sz w:val="24"/>
                <w:szCs w:val="24"/>
                <w:lang w:val="ru-RU"/>
              </w:rPr>
              <w:t xml:space="preserve"> </w:t>
            </w:r>
            <w:r w:rsidRPr="00526EB4">
              <w:rPr>
                <w:sz w:val="24"/>
                <w:szCs w:val="24"/>
                <w:lang w:val="ru-RU"/>
              </w:rPr>
              <w:t>показателей</w:t>
            </w:r>
            <w:r w:rsidRPr="00526EB4">
              <w:rPr>
                <w:spacing w:val="-3"/>
                <w:sz w:val="24"/>
                <w:szCs w:val="24"/>
                <w:lang w:val="ru-RU"/>
              </w:rPr>
              <w:t xml:space="preserve"> </w:t>
            </w:r>
            <w:r w:rsidRPr="00526EB4">
              <w:rPr>
                <w:sz w:val="24"/>
                <w:szCs w:val="24"/>
                <w:lang w:val="ru-RU"/>
              </w:rPr>
              <w:t>потока</w:t>
            </w:r>
            <w:r w:rsidRPr="00526EB4">
              <w:rPr>
                <w:spacing w:val="-4"/>
                <w:sz w:val="24"/>
                <w:szCs w:val="24"/>
                <w:lang w:val="ru-RU"/>
              </w:rPr>
              <w:t xml:space="preserve"> </w:t>
            </w:r>
            <w:r w:rsidRPr="00526EB4">
              <w:rPr>
                <w:sz w:val="24"/>
                <w:szCs w:val="24"/>
                <w:lang w:val="ru-RU"/>
              </w:rPr>
              <w:t>создания</w:t>
            </w:r>
            <w:r w:rsidRPr="00526EB4">
              <w:rPr>
                <w:spacing w:val="-3"/>
                <w:sz w:val="24"/>
                <w:szCs w:val="24"/>
                <w:lang w:val="ru-RU"/>
              </w:rPr>
              <w:t xml:space="preserve"> </w:t>
            </w:r>
            <w:r w:rsidRPr="00526EB4">
              <w:rPr>
                <w:sz w:val="24"/>
                <w:szCs w:val="24"/>
                <w:lang w:val="ru-RU"/>
              </w:rPr>
              <w:t>ценностей</w:t>
            </w:r>
            <w:r w:rsidRPr="00526EB4">
              <w:rPr>
                <w:spacing w:val="-5"/>
                <w:sz w:val="24"/>
                <w:szCs w:val="24"/>
                <w:lang w:val="ru-RU"/>
              </w:rPr>
              <w:t xml:space="preserve"> </w:t>
            </w:r>
            <w:r w:rsidRPr="00526EB4">
              <w:rPr>
                <w:sz w:val="24"/>
                <w:szCs w:val="24"/>
                <w:lang w:val="ru-RU"/>
              </w:rPr>
              <w:t>по</w:t>
            </w:r>
            <w:r w:rsidRPr="00526EB4">
              <w:rPr>
                <w:spacing w:val="-3"/>
                <w:sz w:val="24"/>
                <w:szCs w:val="24"/>
                <w:lang w:val="ru-RU"/>
              </w:rPr>
              <w:t xml:space="preserve"> </w:t>
            </w:r>
            <w:r w:rsidRPr="00526EB4">
              <w:rPr>
                <w:sz w:val="24"/>
                <w:szCs w:val="24"/>
                <w:lang w:val="ru-RU"/>
              </w:rPr>
              <w:t>профессионально-ориентированному</w:t>
            </w:r>
            <w:r w:rsidRPr="00526EB4">
              <w:rPr>
                <w:spacing w:val="-8"/>
                <w:sz w:val="24"/>
                <w:szCs w:val="24"/>
                <w:lang w:val="ru-RU"/>
              </w:rPr>
              <w:t xml:space="preserve"> </w:t>
            </w:r>
            <w:r w:rsidRPr="00526EB4">
              <w:rPr>
                <w:sz w:val="24"/>
                <w:szCs w:val="24"/>
                <w:lang w:val="ru-RU"/>
              </w:rPr>
              <w:t>кейсу</w:t>
            </w:r>
          </w:p>
        </w:tc>
        <w:tc>
          <w:tcPr>
            <w:tcW w:w="577" w:type="pct"/>
            <w:tcBorders>
              <w:top w:val="single" w:sz="4" w:space="0" w:color="00000A"/>
              <w:left w:val="single" w:sz="4" w:space="0" w:color="auto"/>
              <w:bottom w:val="single" w:sz="4" w:space="0" w:color="00000A"/>
              <w:right w:val="single" w:sz="4" w:space="0" w:color="auto"/>
            </w:tcBorders>
          </w:tcPr>
          <w:p w14:paraId="11C7D6C7"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bottom w:val="single" w:sz="4" w:space="0" w:color="auto"/>
              <w:right w:val="single" w:sz="4" w:space="0" w:color="auto"/>
            </w:tcBorders>
          </w:tcPr>
          <w:p w14:paraId="3A874C63" w14:textId="77777777" w:rsidR="003347D5" w:rsidRPr="00526EB4" w:rsidRDefault="003347D5" w:rsidP="00DC4859">
            <w:pPr>
              <w:rPr>
                <w:rFonts w:ascii="Times New Roman" w:hAnsi="Times New Roman" w:cs="Times New Roman"/>
                <w:sz w:val="24"/>
                <w:szCs w:val="24"/>
              </w:rPr>
            </w:pPr>
          </w:p>
        </w:tc>
      </w:tr>
      <w:tr w:rsidR="003347D5" w:rsidRPr="00526EB4" w14:paraId="485B3E8A" w14:textId="77777777" w:rsidTr="00C52705">
        <w:trPr>
          <w:trHeight w:val="283"/>
        </w:trPr>
        <w:tc>
          <w:tcPr>
            <w:tcW w:w="625" w:type="pct"/>
            <w:vMerge w:val="restart"/>
            <w:tcBorders>
              <w:top w:val="single" w:sz="4" w:space="0" w:color="auto"/>
              <w:left w:val="single" w:sz="4" w:space="0" w:color="auto"/>
              <w:right w:val="single" w:sz="4" w:space="0" w:color="auto"/>
            </w:tcBorders>
          </w:tcPr>
          <w:p w14:paraId="19ADC4FB" w14:textId="77777777" w:rsidR="003347D5" w:rsidRPr="00526EB4" w:rsidRDefault="003347D5" w:rsidP="00DC4859">
            <w:pPr>
              <w:pStyle w:val="TableParagraph"/>
              <w:jc w:val="center"/>
              <w:rPr>
                <w:b/>
                <w:sz w:val="24"/>
                <w:szCs w:val="24"/>
              </w:rPr>
            </w:pPr>
            <w:r w:rsidRPr="00526EB4">
              <w:rPr>
                <w:b/>
                <w:sz w:val="24"/>
                <w:szCs w:val="24"/>
              </w:rPr>
              <w:t>Тема</w:t>
            </w:r>
            <w:r w:rsidRPr="00526EB4">
              <w:rPr>
                <w:b/>
                <w:spacing w:val="-3"/>
                <w:sz w:val="24"/>
                <w:szCs w:val="24"/>
              </w:rPr>
              <w:t xml:space="preserve"> 1.</w:t>
            </w:r>
            <w:r w:rsidRPr="00526EB4">
              <w:rPr>
                <w:b/>
                <w:sz w:val="24"/>
                <w:szCs w:val="24"/>
              </w:rPr>
              <w:t>3</w:t>
            </w:r>
          </w:p>
          <w:p w14:paraId="3A6A7DC4" w14:textId="77777777" w:rsidR="003347D5" w:rsidRPr="00526EB4" w:rsidRDefault="003347D5" w:rsidP="00DC4859">
            <w:pPr>
              <w:jc w:val="center"/>
              <w:rPr>
                <w:rFonts w:ascii="Times New Roman" w:hAnsi="Times New Roman" w:cs="Times New Roman"/>
                <w:sz w:val="24"/>
                <w:szCs w:val="24"/>
              </w:rPr>
            </w:pPr>
            <w:r w:rsidRPr="00526EB4">
              <w:rPr>
                <w:rFonts w:ascii="Times New Roman" w:hAnsi="Times New Roman" w:cs="Times New Roman"/>
                <w:sz w:val="24"/>
                <w:szCs w:val="24"/>
              </w:rPr>
              <w:t>Потери</w:t>
            </w:r>
          </w:p>
        </w:tc>
        <w:tc>
          <w:tcPr>
            <w:tcW w:w="3178" w:type="pct"/>
            <w:tcBorders>
              <w:top w:val="single" w:sz="4" w:space="0" w:color="auto"/>
              <w:left w:val="single" w:sz="4" w:space="0" w:color="auto"/>
              <w:bottom w:val="single" w:sz="4" w:space="0" w:color="auto"/>
              <w:right w:val="single" w:sz="4" w:space="0" w:color="auto"/>
            </w:tcBorders>
          </w:tcPr>
          <w:p w14:paraId="2267A4F7" w14:textId="77777777" w:rsidR="003347D5" w:rsidRPr="00526EB4" w:rsidRDefault="003347D5" w:rsidP="00DC4859">
            <w:pPr>
              <w:pStyle w:val="TableParagraph"/>
              <w:rPr>
                <w:sz w:val="24"/>
                <w:szCs w:val="24"/>
              </w:rPr>
            </w:pPr>
            <w:r w:rsidRPr="00526EB4">
              <w:rPr>
                <w:b/>
                <w:sz w:val="24"/>
                <w:szCs w:val="24"/>
              </w:rPr>
              <w:t>Содержание</w:t>
            </w:r>
          </w:p>
        </w:tc>
        <w:tc>
          <w:tcPr>
            <w:tcW w:w="577" w:type="pct"/>
            <w:tcBorders>
              <w:top w:val="single" w:sz="4" w:space="0" w:color="00000A"/>
              <w:left w:val="single" w:sz="4" w:space="0" w:color="auto"/>
              <w:bottom w:val="single" w:sz="4" w:space="0" w:color="00000A"/>
              <w:right w:val="single" w:sz="4" w:space="0" w:color="auto"/>
            </w:tcBorders>
          </w:tcPr>
          <w:p w14:paraId="7D306C9F" w14:textId="77777777" w:rsidR="003347D5" w:rsidRPr="00526EB4" w:rsidRDefault="003347D5" w:rsidP="00DC4859">
            <w:pPr>
              <w:pStyle w:val="TableParagraph"/>
              <w:jc w:val="center"/>
              <w:rPr>
                <w:b/>
                <w:sz w:val="24"/>
                <w:szCs w:val="24"/>
              </w:rPr>
            </w:pPr>
            <w:r w:rsidRPr="00526EB4">
              <w:rPr>
                <w:b/>
                <w:sz w:val="24"/>
                <w:szCs w:val="24"/>
              </w:rPr>
              <w:t>2</w:t>
            </w:r>
          </w:p>
        </w:tc>
        <w:tc>
          <w:tcPr>
            <w:tcW w:w="620" w:type="pct"/>
            <w:vMerge w:val="restart"/>
            <w:tcBorders>
              <w:top w:val="single" w:sz="4" w:space="0" w:color="auto"/>
              <w:left w:val="single" w:sz="4" w:space="0" w:color="auto"/>
              <w:right w:val="single" w:sz="4" w:space="0" w:color="auto"/>
            </w:tcBorders>
          </w:tcPr>
          <w:p w14:paraId="45C4083F"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0C7D35BA"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3A82D612" w14:textId="77777777" w:rsidR="003347D5" w:rsidRPr="00526EB4" w:rsidRDefault="003347D5" w:rsidP="00DC4859">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ПК 3.4</w:t>
            </w:r>
          </w:p>
        </w:tc>
      </w:tr>
      <w:tr w:rsidR="003347D5" w:rsidRPr="00526EB4" w14:paraId="52962B7A" w14:textId="77777777" w:rsidTr="00C52705">
        <w:trPr>
          <w:trHeight w:val="567"/>
        </w:trPr>
        <w:tc>
          <w:tcPr>
            <w:tcW w:w="625" w:type="pct"/>
            <w:vMerge/>
            <w:tcBorders>
              <w:left w:val="single" w:sz="4" w:space="0" w:color="auto"/>
              <w:right w:val="single" w:sz="4" w:space="0" w:color="auto"/>
            </w:tcBorders>
          </w:tcPr>
          <w:p w14:paraId="6F7B1157" w14:textId="77777777" w:rsidR="003347D5" w:rsidRPr="00526EB4" w:rsidRDefault="003347D5" w:rsidP="00DC4859">
            <w:pPr>
              <w:rPr>
                <w:rFonts w:ascii="Times New Roman" w:hAnsi="Times New Roman" w:cs="Times New Roman"/>
                <w:sz w:val="24"/>
                <w:szCs w:val="24"/>
                <w:lang w:val="ru-RU"/>
              </w:rPr>
            </w:pPr>
          </w:p>
        </w:tc>
        <w:tc>
          <w:tcPr>
            <w:tcW w:w="3178" w:type="pct"/>
            <w:tcBorders>
              <w:top w:val="single" w:sz="4" w:space="0" w:color="auto"/>
              <w:left w:val="single" w:sz="4" w:space="0" w:color="auto"/>
              <w:bottom w:val="single" w:sz="4" w:space="0" w:color="auto"/>
              <w:right w:val="single" w:sz="4" w:space="0" w:color="auto"/>
            </w:tcBorders>
          </w:tcPr>
          <w:p w14:paraId="5F55354F" w14:textId="77777777" w:rsidR="003347D5" w:rsidRPr="00526EB4" w:rsidRDefault="003347D5" w:rsidP="00DC4859">
            <w:pPr>
              <w:pStyle w:val="TableParagraph"/>
              <w:jc w:val="both"/>
              <w:rPr>
                <w:sz w:val="24"/>
                <w:szCs w:val="24"/>
              </w:rPr>
            </w:pPr>
            <w:r w:rsidRPr="00526EB4">
              <w:rPr>
                <w:sz w:val="24"/>
                <w:szCs w:val="24"/>
                <w:lang w:val="ru-RU"/>
              </w:rPr>
              <w:t xml:space="preserve">Ценность. Действия, создающие ценность. Действия, не создающие ценность. Виды потерь. Определение термина «потери». Причины возникновения потерь. Выявление потерь. </w:t>
            </w:r>
            <w:r w:rsidRPr="00526EB4">
              <w:rPr>
                <w:sz w:val="24"/>
                <w:szCs w:val="24"/>
              </w:rPr>
              <w:t>Нетрадиционный подход к потерям. Устранение и предотвращение потерь. Стандартизация.</w:t>
            </w:r>
          </w:p>
        </w:tc>
        <w:tc>
          <w:tcPr>
            <w:tcW w:w="577" w:type="pct"/>
            <w:tcBorders>
              <w:top w:val="single" w:sz="4" w:space="0" w:color="00000A"/>
              <w:left w:val="single" w:sz="4" w:space="0" w:color="auto"/>
              <w:bottom w:val="single" w:sz="4" w:space="0" w:color="00000A"/>
              <w:right w:val="single" w:sz="4" w:space="0" w:color="auto"/>
            </w:tcBorders>
          </w:tcPr>
          <w:p w14:paraId="62EAF788"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bottom w:val="single" w:sz="4" w:space="0" w:color="auto"/>
              <w:right w:val="single" w:sz="4" w:space="0" w:color="auto"/>
            </w:tcBorders>
          </w:tcPr>
          <w:p w14:paraId="6B270275" w14:textId="77777777" w:rsidR="003347D5" w:rsidRPr="00526EB4" w:rsidRDefault="003347D5" w:rsidP="00DC4859">
            <w:pPr>
              <w:rPr>
                <w:rFonts w:ascii="Times New Roman" w:hAnsi="Times New Roman" w:cs="Times New Roman"/>
                <w:sz w:val="24"/>
                <w:szCs w:val="24"/>
              </w:rPr>
            </w:pPr>
          </w:p>
        </w:tc>
      </w:tr>
      <w:tr w:rsidR="003347D5" w:rsidRPr="00526EB4" w14:paraId="277F1B49" w14:textId="77777777" w:rsidTr="00C52705">
        <w:trPr>
          <w:trHeight w:val="283"/>
        </w:trPr>
        <w:tc>
          <w:tcPr>
            <w:tcW w:w="3804" w:type="pct"/>
            <w:gridSpan w:val="2"/>
            <w:tcBorders>
              <w:left w:val="single" w:sz="4" w:space="0" w:color="auto"/>
              <w:right w:val="single" w:sz="4" w:space="0" w:color="auto"/>
            </w:tcBorders>
          </w:tcPr>
          <w:p w14:paraId="660ED397" w14:textId="77777777" w:rsidR="003347D5" w:rsidRPr="00526EB4" w:rsidRDefault="003347D5" w:rsidP="00DC4859">
            <w:pPr>
              <w:pStyle w:val="TableParagraph"/>
              <w:rPr>
                <w:b/>
                <w:i/>
                <w:sz w:val="24"/>
                <w:szCs w:val="24"/>
                <w:lang w:val="ru-RU"/>
              </w:rPr>
            </w:pPr>
            <w:r w:rsidRPr="00526EB4">
              <w:rPr>
                <w:b/>
                <w:sz w:val="24"/>
                <w:szCs w:val="24"/>
                <w:shd w:val="clear" w:color="auto" w:fill="FFFFFF"/>
                <w:lang w:val="ru-RU"/>
              </w:rPr>
              <w:t>Раздел 2. Реализация принципов бережливого производства в профессиональной деятельности</w:t>
            </w:r>
          </w:p>
        </w:tc>
        <w:tc>
          <w:tcPr>
            <w:tcW w:w="577" w:type="pct"/>
            <w:tcBorders>
              <w:top w:val="single" w:sz="4" w:space="0" w:color="00000A"/>
              <w:left w:val="single" w:sz="4" w:space="0" w:color="auto"/>
              <w:bottom w:val="single" w:sz="4" w:space="0" w:color="00000A"/>
              <w:right w:val="single" w:sz="4" w:space="0" w:color="auto"/>
            </w:tcBorders>
          </w:tcPr>
          <w:p w14:paraId="61D833C0"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8/12/-</w:t>
            </w:r>
          </w:p>
        </w:tc>
        <w:tc>
          <w:tcPr>
            <w:tcW w:w="620" w:type="pct"/>
            <w:tcBorders>
              <w:top w:val="single" w:sz="4" w:space="0" w:color="auto"/>
              <w:left w:val="single" w:sz="4" w:space="0" w:color="auto"/>
              <w:bottom w:val="single" w:sz="4" w:space="0" w:color="auto"/>
              <w:right w:val="single" w:sz="4" w:space="0" w:color="auto"/>
            </w:tcBorders>
          </w:tcPr>
          <w:p w14:paraId="3E463C2B" w14:textId="77777777" w:rsidR="003347D5" w:rsidRPr="00526EB4" w:rsidRDefault="003347D5" w:rsidP="00DC4859">
            <w:pPr>
              <w:rPr>
                <w:rFonts w:ascii="Times New Roman" w:hAnsi="Times New Roman" w:cs="Times New Roman"/>
                <w:sz w:val="24"/>
                <w:szCs w:val="24"/>
              </w:rPr>
            </w:pPr>
          </w:p>
        </w:tc>
      </w:tr>
      <w:tr w:rsidR="003347D5" w:rsidRPr="00526EB4" w14:paraId="573904F8" w14:textId="77777777" w:rsidTr="00C52705">
        <w:trPr>
          <w:trHeight w:val="283"/>
        </w:trPr>
        <w:tc>
          <w:tcPr>
            <w:tcW w:w="625" w:type="pct"/>
            <w:vMerge w:val="restart"/>
            <w:tcBorders>
              <w:left w:val="single" w:sz="4" w:space="0" w:color="auto"/>
              <w:right w:val="single" w:sz="4" w:space="0" w:color="auto"/>
            </w:tcBorders>
          </w:tcPr>
          <w:p w14:paraId="524674F1" w14:textId="77777777" w:rsidR="003347D5" w:rsidRPr="00526EB4" w:rsidRDefault="003347D5" w:rsidP="00DC4859">
            <w:pPr>
              <w:pStyle w:val="TableParagraph"/>
              <w:jc w:val="center"/>
              <w:rPr>
                <w:sz w:val="24"/>
                <w:szCs w:val="24"/>
              </w:rPr>
            </w:pPr>
            <w:r w:rsidRPr="00526EB4">
              <w:rPr>
                <w:b/>
                <w:sz w:val="24"/>
                <w:szCs w:val="24"/>
              </w:rPr>
              <w:t>Тема 2.1</w:t>
            </w:r>
            <w:r w:rsidRPr="00526EB4">
              <w:rPr>
                <w:b/>
                <w:sz w:val="24"/>
                <w:szCs w:val="24"/>
              </w:rPr>
              <w:br/>
            </w:r>
            <w:r w:rsidRPr="00526EB4">
              <w:rPr>
                <w:sz w:val="24"/>
                <w:szCs w:val="24"/>
              </w:rPr>
              <w:t>Ключевые</w:t>
            </w:r>
            <w:r w:rsidRPr="00526EB4">
              <w:rPr>
                <w:spacing w:val="1"/>
                <w:sz w:val="24"/>
                <w:szCs w:val="24"/>
              </w:rPr>
              <w:t xml:space="preserve"> </w:t>
            </w:r>
            <w:r w:rsidRPr="00526EB4">
              <w:rPr>
                <w:spacing w:val="-1"/>
                <w:sz w:val="24"/>
                <w:szCs w:val="24"/>
              </w:rPr>
              <w:t>инструменты</w:t>
            </w:r>
            <w:r w:rsidRPr="00526EB4">
              <w:rPr>
                <w:spacing w:val="-57"/>
                <w:sz w:val="24"/>
                <w:szCs w:val="24"/>
              </w:rPr>
              <w:t xml:space="preserve"> </w:t>
            </w:r>
            <w:r w:rsidRPr="00526EB4">
              <w:rPr>
                <w:sz w:val="24"/>
                <w:szCs w:val="24"/>
              </w:rPr>
              <w:lastRenderedPageBreak/>
              <w:t>анализа</w:t>
            </w:r>
            <w:r w:rsidRPr="00526EB4">
              <w:rPr>
                <w:spacing w:val="1"/>
                <w:sz w:val="24"/>
                <w:szCs w:val="24"/>
              </w:rPr>
              <w:t xml:space="preserve"> </w:t>
            </w:r>
            <w:r w:rsidRPr="00526EB4">
              <w:rPr>
                <w:sz w:val="24"/>
                <w:szCs w:val="24"/>
              </w:rPr>
              <w:t>проблем</w:t>
            </w:r>
          </w:p>
          <w:p w14:paraId="74012EF1"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left w:val="single" w:sz="4" w:space="0" w:color="auto"/>
              <w:bottom w:val="single" w:sz="4" w:space="0" w:color="auto"/>
              <w:right w:val="single" w:sz="4" w:space="0" w:color="auto"/>
            </w:tcBorders>
          </w:tcPr>
          <w:p w14:paraId="6C72DB3E" w14:textId="77777777" w:rsidR="003347D5" w:rsidRPr="00526EB4" w:rsidRDefault="003347D5" w:rsidP="00DC4859">
            <w:pPr>
              <w:pStyle w:val="TableParagraph"/>
              <w:rPr>
                <w:sz w:val="24"/>
                <w:szCs w:val="24"/>
              </w:rPr>
            </w:pPr>
            <w:r w:rsidRPr="00526EB4">
              <w:rPr>
                <w:b/>
                <w:sz w:val="24"/>
                <w:szCs w:val="24"/>
              </w:rPr>
              <w:lastRenderedPageBreak/>
              <w:t>Содержание</w:t>
            </w:r>
          </w:p>
        </w:tc>
        <w:tc>
          <w:tcPr>
            <w:tcW w:w="577" w:type="pct"/>
            <w:tcBorders>
              <w:top w:val="single" w:sz="4" w:space="0" w:color="00000A"/>
              <w:left w:val="single" w:sz="4" w:space="0" w:color="auto"/>
              <w:bottom w:val="single" w:sz="4" w:space="0" w:color="00000A"/>
              <w:right w:val="single" w:sz="4" w:space="0" w:color="auto"/>
            </w:tcBorders>
          </w:tcPr>
          <w:p w14:paraId="0D51D7EE" w14:textId="77777777" w:rsidR="003347D5" w:rsidRPr="00526EB4" w:rsidRDefault="003347D5" w:rsidP="00DC4859">
            <w:pPr>
              <w:pStyle w:val="TableParagraph"/>
              <w:jc w:val="center"/>
              <w:rPr>
                <w:b/>
                <w:sz w:val="24"/>
                <w:szCs w:val="24"/>
              </w:rPr>
            </w:pPr>
            <w:r w:rsidRPr="00526EB4">
              <w:rPr>
                <w:b/>
                <w:sz w:val="24"/>
                <w:szCs w:val="24"/>
              </w:rPr>
              <w:t>4</w:t>
            </w:r>
          </w:p>
        </w:tc>
        <w:tc>
          <w:tcPr>
            <w:tcW w:w="620" w:type="pct"/>
            <w:vMerge w:val="restart"/>
            <w:tcBorders>
              <w:top w:val="single" w:sz="4" w:space="0" w:color="auto"/>
              <w:left w:val="single" w:sz="4" w:space="0" w:color="auto"/>
              <w:right w:val="single" w:sz="4" w:space="0" w:color="auto"/>
            </w:tcBorders>
          </w:tcPr>
          <w:p w14:paraId="17D5896C"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7605C468"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564CB142" w14:textId="77777777" w:rsidR="003347D5" w:rsidRPr="00526EB4" w:rsidRDefault="003347D5" w:rsidP="00DC4859">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ПК 3.4</w:t>
            </w:r>
          </w:p>
        </w:tc>
      </w:tr>
      <w:tr w:rsidR="003347D5" w:rsidRPr="00526EB4" w14:paraId="0FFE2E65" w14:textId="77777777" w:rsidTr="00C52705">
        <w:trPr>
          <w:trHeight w:val="283"/>
        </w:trPr>
        <w:tc>
          <w:tcPr>
            <w:tcW w:w="625" w:type="pct"/>
            <w:vMerge/>
            <w:tcBorders>
              <w:left w:val="single" w:sz="4" w:space="0" w:color="auto"/>
              <w:right w:val="single" w:sz="4" w:space="0" w:color="auto"/>
            </w:tcBorders>
          </w:tcPr>
          <w:p w14:paraId="41808FAF" w14:textId="77777777" w:rsidR="003347D5" w:rsidRPr="00526EB4" w:rsidRDefault="003347D5" w:rsidP="00DC4859">
            <w:pPr>
              <w:rPr>
                <w:rFonts w:ascii="Times New Roman" w:hAnsi="Times New Roman" w:cs="Times New Roman"/>
                <w:sz w:val="24"/>
                <w:szCs w:val="24"/>
                <w:lang w:val="ru-RU"/>
              </w:rPr>
            </w:pPr>
          </w:p>
        </w:tc>
        <w:tc>
          <w:tcPr>
            <w:tcW w:w="3178" w:type="pct"/>
            <w:tcBorders>
              <w:top w:val="single" w:sz="4" w:space="0" w:color="auto"/>
              <w:left w:val="single" w:sz="4" w:space="0" w:color="auto"/>
              <w:bottom w:val="single" w:sz="4" w:space="0" w:color="auto"/>
              <w:right w:val="single" w:sz="4" w:space="0" w:color="auto"/>
            </w:tcBorders>
          </w:tcPr>
          <w:p w14:paraId="7C15147F" w14:textId="77777777" w:rsidR="003347D5" w:rsidRPr="00526EB4" w:rsidRDefault="003347D5" w:rsidP="00DC4859">
            <w:pPr>
              <w:pStyle w:val="TableParagraph"/>
              <w:jc w:val="both"/>
              <w:rPr>
                <w:sz w:val="24"/>
                <w:szCs w:val="24"/>
              </w:rPr>
            </w:pPr>
            <w:r w:rsidRPr="00526EB4">
              <w:rPr>
                <w:sz w:val="24"/>
                <w:szCs w:val="24"/>
                <w:lang w:val="ru-RU"/>
              </w:rPr>
              <w:t>Пирамида проблем.</w:t>
            </w:r>
            <w:r w:rsidRPr="00526EB4">
              <w:rPr>
                <w:spacing w:val="1"/>
                <w:sz w:val="24"/>
                <w:szCs w:val="24"/>
                <w:lang w:val="ru-RU"/>
              </w:rPr>
              <w:t xml:space="preserve"> </w:t>
            </w:r>
            <w:r w:rsidRPr="00526EB4">
              <w:rPr>
                <w:sz w:val="24"/>
                <w:szCs w:val="24"/>
                <w:lang w:val="ru-RU"/>
              </w:rPr>
              <w:t>Технологии</w:t>
            </w:r>
            <w:r w:rsidRPr="00526EB4">
              <w:rPr>
                <w:spacing w:val="-6"/>
                <w:sz w:val="24"/>
                <w:szCs w:val="24"/>
                <w:lang w:val="ru-RU"/>
              </w:rPr>
              <w:t xml:space="preserve"> </w:t>
            </w:r>
            <w:r w:rsidRPr="00526EB4">
              <w:rPr>
                <w:sz w:val="24"/>
                <w:szCs w:val="24"/>
                <w:lang w:val="ru-RU"/>
              </w:rPr>
              <w:t>анализа</w:t>
            </w:r>
            <w:r w:rsidRPr="00526EB4">
              <w:rPr>
                <w:spacing w:val="-6"/>
                <w:sz w:val="24"/>
                <w:szCs w:val="24"/>
                <w:lang w:val="ru-RU"/>
              </w:rPr>
              <w:t xml:space="preserve"> </w:t>
            </w:r>
            <w:r w:rsidRPr="00526EB4">
              <w:rPr>
                <w:sz w:val="24"/>
                <w:szCs w:val="24"/>
                <w:lang w:val="ru-RU"/>
              </w:rPr>
              <w:t>проблем. Технологии</w:t>
            </w:r>
            <w:r w:rsidRPr="00526EB4">
              <w:rPr>
                <w:spacing w:val="-4"/>
                <w:sz w:val="24"/>
                <w:szCs w:val="24"/>
                <w:lang w:val="ru-RU"/>
              </w:rPr>
              <w:t xml:space="preserve"> </w:t>
            </w:r>
            <w:r w:rsidRPr="00526EB4">
              <w:rPr>
                <w:sz w:val="24"/>
                <w:szCs w:val="24"/>
                <w:lang w:val="ru-RU"/>
              </w:rPr>
              <w:t>анализа</w:t>
            </w:r>
            <w:r w:rsidRPr="00526EB4">
              <w:rPr>
                <w:spacing w:val="-4"/>
                <w:sz w:val="24"/>
                <w:szCs w:val="24"/>
                <w:lang w:val="ru-RU"/>
              </w:rPr>
              <w:t xml:space="preserve"> </w:t>
            </w:r>
            <w:r w:rsidRPr="00526EB4">
              <w:rPr>
                <w:sz w:val="24"/>
                <w:szCs w:val="24"/>
                <w:lang w:val="ru-RU"/>
              </w:rPr>
              <w:t xml:space="preserve">проблем: Граф-связей. </w:t>
            </w:r>
            <w:r w:rsidRPr="00526EB4">
              <w:rPr>
                <w:sz w:val="24"/>
                <w:szCs w:val="24"/>
              </w:rPr>
              <w:t>Диаграмма</w:t>
            </w:r>
            <w:r w:rsidRPr="00526EB4">
              <w:rPr>
                <w:spacing w:val="-5"/>
                <w:sz w:val="24"/>
                <w:szCs w:val="24"/>
              </w:rPr>
              <w:t xml:space="preserve"> </w:t>
            </w:r>
            <w:r w:rsidRPr="00526EB4">
              <w:rPr>
                <w:sz w:val="24"/>
                <w:szCs w:val="24"/>
              </w:rPr>
              <w:t>Исикавы,</w:t>
            </w:r>
            <w:r w:rsidRPr="00526EB4">
              <w:rPr>
                <w:spacing w:val="-3"/>
                <w:sz w:val="24"/>
                <w:szCs w:val="24"/>
              </w:rPr>
              <w:t xml:space="preserve"> </w:t>
            </w:r>
            <w:r w:rsidRPr="00526EB4">
              <w:rPr>
                <w:sz w:val="24"/>
                <w:szCs w:val="24"/>
              </w:rPr>
              <w:t>спагетти,</w:t>
            </w:r>
            <w:r w:rsidRPr="00526EB4">
              <w:rPr>
                <w:spacing w:val="-3"/>
                <w:sz w:val="24"/>
                <w:szCs w:val="24"/>
              </w:rPr>
              <w:t xml:space="preserve"> </w:t>
            </w:r>
            <w:r w:rsidRPr="00526EB4">
              <w:rPr>
                <w:sz w:val="24"/>
                <w:szCs w:val="24"/>
              </w:rPr>
              <w:t>5W1Н,</w:t>
            </w:r>
            <w:r w:rsidRPr="00526EB4">
              <w:rPr>
                <w:spacing w:val="-3"/>
                <w:sz w:val="24"/>
                <w:szCs w:val="24"/>
              </w:rPr>
              <w:t xml:space="preserve"> </w:t>
            </w:r>
            <w:r w:rsidRPr="00526EB4">
              <w:rPr>
                <w:sz w:val="24"/>
                <w:szCs w:val="24"/>
              </w:rPr>
              <w:t>«5</w:t>
            </w:r>
            <w:r w:rsidRPr="00526EB4">
              <w:rPr>
                <w:spacing w:val="-3"/>
                <w:sz w:val="24"/>
                <w:szCs w:val="24"/>
              </w:rPr>
              <w:t xml:space="preserve"> </w:t>
            </w:r>
            <w:r w:rsidRPr="00526EB4">
              <w:rPr>
                <w:sz w:val="24"/>
                <w:szCs w:val="24"/>
              </w:rPr>
              <w:t>почему»,</w:t>
            </w:r>
            <w:r w:rsidRPr="00526EB4">
              <w:rPr>
                <w:spacing w:val="-1"/>
                <w:sz w:val="24"/>
                <w:szCs w:val="24"/>
              </w:rPr>
              <w:t xml:space="preserve"> </w:t>
            </w:r>
            <w:r w:rsidRPr="00526EB4">
              <w:rPr>
                <w:sz w:val="24"/>
                <w:szCs w:val="24"/>
              </w:rPr>
              <w:t>диаграмма</w:t>
            </w:r>
            <w:r w:rsidRPr="00526EB4">
              <w:rPr>
                <w:spacing w:val="-3"/>
                <w:sz w:val="24"/>
                <w:szCs w:val="24"/>
              </w:rPr>
              <w:t xml:space="preserve"> </w:t>
            </w:r>
            <w:r w:rsidRPr="00526EB4">
              <w:rPr>
                <w:sz w:val="24"/>
                <w:szCs w:val="24"/>
              </w:rPr>
              <w:t>Парето,</w:t>
            </w:r>
            <w:r w:rsidRPr="00526EB4">
              <w:rPr>
                <w:spacing w:val="-1"/>
                <w:sz w:val="24"/>
                <w:szCs w:val="24"/>
              </w:rPr>
              <w:t xml:space="preserve"> </w:t>
            </w:r>
            <w:r w:rsidRPr="00526EB4">
              <w:rPr>
                <w:sz w:val="24"/>
                <w:szCs w:val="24"/>
              </w:rPr>
              <w:t>диаграмма</w:t>
            </w:r>
            <w:r w:rsidRPr="00526EB4">
              <w:rPr>
                <w:spacing w:val="-4"/>
                <w:sz w:val="24"/>
                <w:szCs w:val="24"/>
              </w:rPr>
              <w:t xml:space="preserve"> </w:t>
            </w:r>
            <w:r w:rsidRPr="00526EB4">
              <w:rPr>
                <w:sz w:val="24"/>
                <w:szCs w:val="24"/>
              </w:rPr>
              <w:lastRenderedPageBreak/>
              <w:t xml:space="preserve">Ганта. </w:t>
            </w:r>
          </w:p>
        </w:tc>
        <w:tc>
          <w:tcPr>
            <w:tcW w:w="577" w:type="pct"/>
            <w:tcBorders>
              <w:top w:val="single" w:sz="4" w:space="0" w:color="00000A"/>
              <w:left w:val="single" w:sz="4" w:space="0" w:color="auto"/>
              <w:bottom w:val="single" w:sz="4" w:space="0" w:color="00000A"/>
              <w:right w:val="single" w:sz="4" w:space="0" w:color="auto"/>
            </w:tcBorders>
          </w:tcPr>
          <w:p w14:paraId="4FC049DE" w14:textId="77777777" w:rsidR="003347D5" w:rsidRPr="00526EB4" w:rsidRDefault="003347D5" w:rsidP="00DC4859">
            <w:pPr>
              <w:pStyle w:val="TableParagraph"/>
              <w:rPr>
                <w:sz w:val="24"/>
                <w:szCs w:val="24"/>
              </w:rPr>
            </w:pPr>
          </w:p>
          <w:p w14:paraId="1EDE9BB3"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5D07D188" w14:textId="77777777" w:rsidR="003347D5" w:rsidRPr="00526EB4" w:rsidRDefault="003347D5" w:rsidP="00DC4859">
            <w:pPr>
              <w:rPr>
                <w:rFonts w:ascii="Times New Roman" w:hAnsi="Times New Roman" w:cs="Times New Roman"/>
                <w:sz w:val="24"/>
                <w:szCs w:val="24"/>
              </w:rPr>
            </w:pPr>
          </w:p>
        </w:tc>
      </w:tr>
      <w:tr w:rsidR="003347D5" w:rsidRPr="00526EB4" w14:paraId="5BC8E9A8" w14:textId="77777777" w:rsidTr="00C52705">
        <w:trPr>
          <w:trHeight w:val="283"/>
        </w:trPr>
        <w:tc>
          <w:tcPr>
            <w:tcW w:w="625" w:type="pct"/>
            <w:vMerge/>
            <w:tcBorders>
              <w:left w:val="single" w:sz="4" w:space="0" w:color="auto"/>
              <w:right w:val="single" w:sz="4" w:space="0" w:color="auto"/>
            </w:tcBorders>
          </w:tcPr>
          <w:p w14:paraId="25467FF5"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left w:val="single" w:sz="4" w:space="0" w:color="auto"/>
              <w:bottom w:val="single" w:sz="4" w:space="0" w:color="auto"/>
              <w:right w:val="single" w:sz="4" w:space="0" w:color="auto"/>
            </w:tcBorders>
          </w:tcPr>
          <w:p w14:paraId="1CA79460" w14:textId="77777777" w:rsidR="003347D5" w:rsidRPr="00526EB4" w:rsidRDefault="003347D5" w:rsidP="00DC4859">
            <w:pPr>
              <w:pStyle w:val="TableParagraph"/>
              <w:rPr>
                <w:sz w:val="24"/>
                <w:szCs w:val="24"/>
                <w:lang w:val="ru-RU"/>
              </w:rPr>
            </w:pPr>
            <w:r w:rsidRPr="00526EB4">
              <w:rPr>
                <w:b/>
                <w:bCs/>
                <w:sz w:val="24"/>
                <w:szCs w:val="24"/>
                <w:lang w:val="ru-RU" w:eastAsia="ru-RU"/>
              </w:rPr>
              <w:t>В том числе практических и лабораторных занятий</w:t>
            </w:r>
            <w:r w:rsidRPr="00526EB4">
              <w:rPr>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63F3ED75" w14:textId="77777777" w:rsidR="003347D5" w:rsidRPr="00526EB4" w:rsidRDefault="003347D5" w:rsidP="00DC4859">
            <w:pPr>
              <w:pStyle w:val="TableParagraph"/>
              <w:rPr>
                <w:b/>
                <w:sz w:val="24"/>
                <w:szCs w:val="24"/>
              </w:rPr>
            </w:pPr>
            <w:r w:rsidRPr="00526EB4">
              <w:rPr>
                <w:b/>
                <w:sz w:val="24"/>
                <w:szCs w:val="24"/>
              </w:rPr>
              <w:t>2</w:t>
            </w:r>
          </w:p>
        </w:tc>
        <w:tc>
          <w:tcPr>
            <w:tcW w:w="620" w:type="pct"/>
            <w:vMerge/>
            <w:tcBorders>
              <w:left w:val="single" w:sz="4" w:space="0" w:color="auto"/>
              <w:right w:val="single" w:sz="4" w:space="0" w:color="auto"/>
            </w:tcBorders>
          </w:tcPr>
          <w:p w14:paraId="1FE97F64" w14:textId="77777777" w:rsidR="003347D5" w:rsidRPr="00526EB4" w:rsidRDefault="003347D5" w:rsidP="00DC4859">
            <w:pPr>
              <w:rPr>
                <w:rFonts w:ascii="Times New Roman" w:hAnsi="Times New Roman" w:cs="Times New Roman"/>
                <w:sz w:val="24"/>
                <w:szCs w:val="24"/>
              </w:rPr>
            </w:pPr>
          </w:p>
        </w:tc>
      </w:tr>
      <w:tr w:rsidR="003347D5" w:rsidRPr="00526EB4" w14:paraId="28F01C2F" w14:textId="77777777" w:rsidTr="00C52705">
        <w:trPr>
          <w:trHeight w:val="283"/>
        </w:trPr>
        <w:tc>
          <w:tcPr>
            <w:tcW w:w="625" w:type="pct"/>
            <w:vMerge/>
            <w:tcBorders>
              <w:left w:val="single" w:sz="4" w:space="0" w:color="auto"/>
              <w:right w:val="single" w:sz="4" w:space="0" w:color="auto"/>
            </w:tcBorders>
          </w:tcPr>
          <w:p w14:paraId="45B8B310" w14:textId="77777777" w:rsidR="003347D5" w:rsidRPr="00526EB4" w:rsidRDefault="003347D5" w:rsidP="00DC4859">
            <w:pPr>
              <w:rPr>
                <w:rFonts w:ascii="Times New Roman" w:hAnsi="Times New Roman" w:cs="Times New Roman"/>
                <w:sz w:val="24"/>
                <w:szCs w:val="24"/>
              </w:rPr>
            </w:pPr>
          </w:p>
        </w:tc>
        <w:tc>
          <w:tcPr>
            <w:tcW w:w="3178" w:type="pct"/>
            <w:tcBorders>
              <w:top w:val="single" w:sz="4" w:space="0" w:color="auto"/>
              <w:left w:val="single" w:sz="4" w:space="0" w:color="auto"/>
              <w:bottom w:val="single" w:sz="4" w:space="0" w:color="auto"/>
              <w:right w:val="single" w:sz="4" w:space="0" w:color="auto"/>
            </w:tcBorders>
          </w:tcPr>
          <w:p w14:paraId="59BA4F44" w14:textId="77777777" w:rsidR="003347D5" w:rsidRPr="00526EB4" w:rsidRDefault="003347D5" w:rsidP="00DC4859">
            <w:pPr>
              <w:pStyle w:val="TableParagraph"/>
              <w:rPr>
                <w:sz w:val="24"/>
                <w:szCs w:val="24"/>
                <w:lang w:val="ru-RU"/>
              </w:rPr>
            </w:pPr>
            <w:r w:rsidRPr="00526EB4">
              <w:rPr>
                <w:sz w:val="24"/>
                <w:szCs w:val="24"/>
                <w:lang w:val="ru-RU"/>
              </w:rPr>
              <w:t>Выбор метода и инструментов для анализа профессионально-ориентированных проблемных кейсов</w:t>
            </w:r>
          </w:p>
        </w:tc>
        <w:tc>
          <w:tcPr>
            <w:tcW w:w="577" w:type="pct"/>
            <w:tcBorders>
              <w:top w:val="single" w:sz="4" w:space="0" w:color="00000A"/>
              <w:left w:val="single" w:sz="4" w:space="0" w:color="auto"/>
              <w:bottom w:val="single" w:sz="4" w:space="0" w:color="00000A"/>
              <w:right w:val="single" w:sz="4" w:space="0" w:color="auto"/>
            </w:tcBorders>
          </w:tcPr>
          <w:p w14:paraId="5B7FD777"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bottom w:val="single" w:sz="4" w:space="0" w:color="auto"/>
              <w:right w:val="single" w:sz="4" w:space="0" w:color="auto"/>
            </w:tcBorders>
          </w:tcPr>
          <w:p w14:paraId="5279E26C" w14:textId="77777777" w:rsidR="003347D5" w:rsidRPr="00526EB4" w:rsidRDefault="003347D5" w:rsidP="00DC4859">
            <w:pPr>
              <w:rPr>
                <w:rFonts w:ascii="Times New Roman" w:hAnsi="Times New Roman" w:cs="Times New Roman"/>
                <w:sz w:val="24"/>
                <w:szCs w:val="24"/>
              </w:rPr>
            </w:pPr>
          </w:p>
        </w:tc>
      </w:tr>
      <w:tr w:rsidR="003347D5" w:rsidRPr="00526EB4" w14:paraId="6B5985C7" w14:textId="77777777" w:rsidTr="00C52705">
        <w:trPr>
          <w:trHeight w:val="283"/>
        </w:trPr>
        <w:tc>
          <w:tcPr>
            <w:tcW w:w="625" w:type="pct"/>
            <w:vMerge w:val="restart"/>
            <w:tcBorders>
              <w:left w:val="single" w:sz="4" w:space="0" w:color="auto"/>
              <w:right w:val="single" w:sz="4" w:space="0" w:color="auto"/>
            </w:tcBorders>
          </w:tcPr>
          <w:p w14:paraId="1E75ED79" w14:textId="77777777" w:rsidR="003347D5" w:rsidRPr="00526EB4" w:rsidRDefault="003347D5" w:rsidP="00DC4859">
            <w:pPr>
              <w:pStyle w:val="TableParagraph"/>
              <w:jc w:val="center"/>
              <w:rPr>
                <w:sz w:val="24"/>
                <w:szCs w:val="24"/>
                <w:lang w:val="ru-RU"/>
              </w:rPr>
            </w:pPr>
            <w:r w:rsidRPr="00526EB4">
              <w:rPr>
                <w:b/>
                <w:sz w:val="24"/>
                <w:szCs w:val="24"/>
                <w:lang w:val="ru-RU"/>
              </w:rPr>
              <w:t>Тема 2.2</w:t>
            </w:r>
            <w:r w:rsidRPr="00526EB4">
              <w:rPr>
                <w:b/>
                <w:sz w:val="24"/>
                <w:szCs w:val="24"/>
                <w:lang w:val="ru-RU"/>
              </w:rPr>
              <w:br/>
            </w:r>
            <w:r w:rsidRPr="00526EB4">
              <w:rPr>
                <w:sz w:val="24"/>
                <w:szCs w:val="24"/>
                <w:lang w:val="ru-RU"/>
              </w:rPr>
              <w:t>Ключевые</w:t>
            </w:r>
            <w:r w:rsidRPr="00526EB4">
              <w:rPr>
                <w:spacing w:val="1"/>
                <w:sz w:val="24"/>
                <w:szCs w:val="24"/>
                <w:lang w:val="ru-RU"/>
              </w:rPr>
              <w:t xml:space="preserve"> </w:t>
            </w:r>
            <w:r w:rsidRPr="00526EB4">
              <w:rPr>
                <w:spacing w:val="-1"/>
                <w:sz w:val="24"/>
                <w:szCs w:val="24"/>
                <w:lang w:val="ru-RU"/>
              </w:rPr>
              <w:t>инструменты</w:t>
            </w:r>
            <w:r w:rsidRPr="00526EB4">
              <w:rPr>
                <w:spacing w:val="-57"/>
                <w:sz w:val="24"/>
                <w:szCs w:val="24"/>
                <w:lang w:val="ru-RU"/>
              </w:rPr>
              <w:t xml:space="preserve"> </w:t>
            </w:r>
            <w:r w:rsidRPr="00526EB4">
              <w:rPr>
                <w:sz w:val="24"/>
                <w:szCs w:val="24"/>
                <w:lang w:val="ru-RU"/>
              </w:rPr>
              <w:t>решения проблем</w:t>
            </w:r>
          </w:p>
        </w:tc>
        <w:tc>
          <w:tcPr>
            <w:tcW w:w="3178" w:type="pct"/>
            <w:tcBorders>
              <w:top w:val="single" w:sz="4" w:space="0" w:color="auto"/>
              <w:left w:val="single" w:sz="4" w:space="0" w:color="auto"/>
              <w:bottom w:val="single" w:sz="4" w:space="0" w:color="auto"/>
              <w:right w:val="single" w:sz="4" w:space="0" w:color="auto"/>
            </w:tcBorders>
          </w:tcPr>
          <w:p w14:paraId="2D240FDA" w14:textId="77777777" w:rsidR="003347D5" w:rsidRPr="00526EB4" w:rsidRDefault="003347D5" w:rsidP="00DC4859">
            <w:pPr>
              <w:pStyle w:val="TableParagraph"/>
              <w:rPr>
                <w:b/>
                <w:sz w:val="24"/>
                <w:szCs w:val="24"/>
              </w:rPr>
            </w:pPr>
            <w:r w:rsidRPr="00526EB4">
              <w:rPr>
                <w:b/>
                <w:sz w:val="24"/>
                <w:szCs w:val="24"/>
              </w:rPr>
              <w:t>Содержание</w:t>
            </w:r>
          </w:p>
        </w:tc>
        <w:tc>
          <w:tcPr>
            <w:tcW w:w="577" w:type="pct"/>
            <w:tcBorders>
              <w:top w:val="single" w:sz="4" w:space="0" w:color="00000A"/>
              <w:left w:val="single" w:sz="4" w:space="0" w:color="auto"/>
              <w:bottom w:val="single" w:sz="4" w:space="0" w:color="00000A"/>
              <w:right w:val="single" w:sz="4" w:space="0" w:color="auto"/>
            </w:tcBorders>
          </w:tcPr>
          <w:p w14:paraId="5B80F051"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20" w:type="pct"/>
            <w:vMerge w:val="restart"/>
            <w:tcBorders>
              <w:top w:val="single" w:sz="4" w:space="0" w:color="auto"/>
              <w:left w:val="single" w:sz="4" w:space="0" w:color="auto"/>
              <w:right w:val="single" w:sz="4" w:space="0" w:color="auto"/>
            </w:tcBorders>
          </w:tcPr>
          <w:p w14:paraId="7C903042"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42985634"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692FD70A" w14:textId="77777777" w:rsidR="003347D5" w:rsidRPr="00526EB4" w:rsidRDefault="003347D5" w:rsidP="00DC4859">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ПК 3.4</w:t>
            </w:r>
          </w:p>
        </w:tc>
      </w:tr>
      <w:tr w:rsidR="003347D5" w:rsidRPr="00526EB4" w14:paraId="2B8654B1" w14:textId="77777777" w:rsidTr="00C52705">
        <w:trPr>
          <w:trHeight w:val="283"/>
        </w:trPr>
        <w:tc>
          <w:tcPr>
            <w:tcW w:w="625" w:type="pct"/>
            <w:vMerge/>
            <w:tcBorders>
              <w:left w:val="single" w:sz="4" w:space="0" w:color="auto"/>
              <w:right w:val="single" w:sz="4" w:space="0" w:color="auto"/>
            </w:tcBorders>
          </w:tcPr>
          <w:p w14:paraId="646E19C1" w14:textId="77777777" w:rsidR="003347D5" w:rsidRPr="00526EB4" w:rsidRDefault="003347D5" w:rsidP="00DC4859">
            <w:pPr>
              <w:jc w:val="center"/>
              <w:rPr>
                <w:rFonts w:ascii="Times New Roman" w:hAnsi="Times New Roman" w:cs="Times New Roman"/>
                <w:b/>
                <w:sz w:val="24"/>
                <w:szCs w:val="24"/>
                <w:lang w:val="ru-RU"/>
              </w:rPr>
            </w:pPr>
          </w:p>
        </w:tc>
        <w:tc>
          <w:tcPr>
            <w:tcW w:w="3178" w:type="pct"/>
            <w:tcBorders>
              <w:top w:val="single" w:sz="4" w:space="0" w:color="auto"/>
              <w:left w:val="single" w:sz="4" w:space="0" w:color="auto"/>
              <w:bottom w:val="single" w:sz="4" w:space="0" w:color="auto"/>
              <w:right w:val="single" w:sz="4" w:space="0" w:color="auto"/>
            </w:tcBorders>
          </w:tcPr>
          <w:p w14:paraId="6EDEE1B1" w14:textId="77777777" w:rsidR="003347D5" w:rsidRPr="00526EB4" w:rsidRDefault="003347D5" w:rsidP="00DC4859">
            <w:pPr>
              <w:pStyle w:val="TableParagraph"/>
              <w:rPr>
                <w:b/>
                <w:sz w:val="24"/>
                <w:szCs w:val="24"/>
                <w:lang w:val="ru-RU"/>
              </w:rPr>
            </w:pPr>
            <w:r w:rsidRPr="00526EB4">
              <w:rPr>
                <w:sz w:val="24"/>
                <w:szCs w:val="24"/>
                <w:lang w:val="ru-RU"/>
              </w:rPr>
              <w:t>Инструменты</w:t>
            </w:r>
            <w:r w:rsidRPr="00526EB4">
              <w:rPr>
                <w:spacing w:val="-5"/>
                <w:sz w:val="24"/>
                <w:szCs w:val="24"/>
                <w:lang w:val="ru-RU"/>
              </w:rPr>
              <w:t xml:space="preserve"> </w:t>
            </w:r>
            <w:r w:rsidRPr="00526EB4">
              <w:rPr>
                <w:sz w:val="24"/>
                <w:szCs w:val="24"/>
                <w:lang w:val="ru-RU"/>
              </w:rPr>
              <w:t>бережливого</w:t>
            </w:r>
            <w:r w:rsidRPr="00526EB4">
              <w:rPr>
                <w:spacing w:val="-6"/>
                <w:sz w:val="24"/>
                <w:szCs w:val="24"/>
                <w:lang w:val="ru-RU"/>
              </w:rPr>
              <w:t xml:space="preserve"> </w:t>
            </w:r>
            <w:r w:rsidRPr="00526EB4">
              <w:rPr>
                <w:sz w:val="24"/>
                <w:szCs w:val="24"/>
                <w:lang w:val="ru-RU"/>
              </w:rPr>
              <w:t>производства: поток</w:t>
            </w:r>
            <w:r w:rsidRPr="00526EB4">
              <w:rPr>
                <w:spacing w:val="-1"/>
                <w:sz w:val="24"/>
                <w:szCs w:val="24"/>
                <w:lang w:val="ru-RU"/>
              </w:rPr>
              <w:t xml:space="preserve"> </w:t>
            </w:r>
            <w:r w:rsidRPr="00526EB4">
              <w:rPr>
                <w:sz w:val="24"/>
                <w:szCs w:val="24"/>
                <w:lang w:val="ru-RU"/>
              </w:rPr>
              <w:t>единичных</w:t>
            </w:r>
            <w:r w:rsidRPr="00526EB4">
              <w:rPr>
                <w:spacing w:val="-2"/>
                <w:sz w:val="24"/>
                <w:szCs w:val="24"/>
                <w:lang w:val="ru-RU"/>
              </w:rPr>
              <w:t xml:space="preserve"> </w:t>
            </w:r>
            <w:r w:rsidRPr="00526EB4">
              <w:rPr>
                <w:sz w:val="24"/>
                <w:szCs w:val="24"/>
                <w:lang w:val="ru-RU"/>
              </w:rPr>
              <w:t>изделий,</w:t>
            </w:r>
            <w:r w:rsidRPr="00526EB4">
              <w:rPr>
                <w:spacing w:val="-2"/>
                <w:sz w:val="24"/>
                <w:szCs w:val="24"/>
                <w:lang w:val="ru-RU"/>
              </w:rPr>
              <w:t xml:space="preserve"> </w:t>
            </w:r>
            <w:r w:rsidRPr="00526EB4">
              <w:rPr>
                <w:sz w:val="24"/>
                <w:szCs w:val="24"/>
                <w:lang w:val="ru-RU"/>
              </w:rPr>
              <w:t>в</w:t>
            </w:r>
            <w:r w:rsidRPr="00526EB4">
              <w:rPr>
                <w:spacing w:val="-2"/>
                <w:sz w:val="24"/>
                <w:szCs w:val="24"/>
                <w:lang w:val="ru-RU"/>
              </w:rPr>
              <w:t xml:space="preserve"> </w:t>
            </w:r>
            <w:r w:rsidRPr="00526EB4">
              <w:rPr>
                <w:sz w:val="24"/>
                <w:szCs w:val="24"/>
                <w:lang w:val="ru-RU"/>
              </w:rPr>
              <w:t>т.ч.</w:t>
            </w:r>
            <w:r w:rsidRPr="00526EB4">
              <w:rPr>
                <w:spacing w:val="-2"/>
                <w:sz w:val="24"/>
                <w:szCs w:val="24"/>
                <w:lang w:val="ru-RU"/>
              </w:rPr>
              <w:t xml:space="preserve"> </w:t>
            </w:r>
            <w:r w:rsidRPr="00526EB4">
              <w:rPr>
                <w:sz w:val="24"/>
                <w:szCs w:val="24"/>
                <w:lang w:val="ru-RU"/>
              </w:rPr>
              <w:t>канбан,</w:t>
            </w:r>
            <w:r w:rsidRPr="00526EB4">
              <w:rPr>
                <w:spacing w:val="-4"/>
                <w:sz w:val="24"/>
                <w:szCs w:val="24"/>
                <w:lang w:val="ru-RU"/>
              </w:rPr>
              <w:t xml:space="preserve"> </w:t>
            </w:r>
            <w:r w:rsidRPr="00526EB4">
              <w:rPr>
                <w:sz w:val="24"/>
                <w:szCs w:val="24"/>
                <w:lang w:val="ru-RU"/>
              </w:rPr>
              <w:t>точно</w:t>
            </w:r>
            <w:r w:rsidRPr="00526EB4">
              <w:rPr>
                <w:spacing w:val="-4"/>
                <w:sz w:val="24"/>
                <w:szCs w:val="24"/>
                <w:lang w:val="ru-RU"/>
              </w:rPr>
              <w:t xml:space="preserve"> </w:t>
            </w:r>
            <w:r w:rsidRPr="00526EB4">
              <w:rPr>
                <w:sz w:val="24"/>
                <w:szCs w:val="24"/>
                <w:lang w:val="ru-RU"/>
              </w:rPr>
              <w:t>в</w:t>
            </w:r>
            <w:r w:rsidRPr="00526EB4">
              <w:rPr>
                <w:spacing w:val="-3"/>
                <w:sz w:val="24"/>
                <w:szCs w:val="24"/>
                <w:lang w:val="ru-RU"/>
              </w:rPr>
              <w:t xml:space="preserve"> </w:t>
            </w:r>
            <w:r w:rsidRPr="00526EB4">
              <w:rPr>
                <w:sz w:val="24"/>
                <w:szCs w:val="24"/>
                <w:lang w:val="ru-RU"/>
              </w:rPr>
              <w:t>срок,</w:t>
            </w:r>
            <w:r w:rsidRPr="00526EB4">
              <w:rPr>
                <w:spacing w:val="-1"/>
                <w:sz w:val="24"/>
                <w:szCs w:val="24"/>
                <w:lang w:val="ru-RU"/>
              </w:rPr>
              <w:t xml:space="preserve"> </w:t>
            </w:r>
            <w:r w:rsidRPr="00526EB4">
              <w:rPr>
                <w:sz w:val="24"/>
                <w:szCs w:val="24"/>
                <w:lang w:val="ru-RU"/>
              </w:rPr>
              <w:t>метод</w:t>
            </w:r>
            <w:r w:rsidRPr="00526EB4">
              <w:rPr>
                <w:spacing w:val="-2"/>
                <w:sz w:val="24"/>
                <w:szCs w:val="24"/>
                <w:lang w:val="ru-RU"/>
              </w:rPr>
              <w:t xml:space="preserve"> </w:t>
            </w:r>
            <w:r w:rsidRPr="00526EB4">
              <w:rPr>
                <w:sz w:val="24"/>
                <w:szCs w:val="24"/>
                <w:lang w:val="ru-RU"/>
              </w:rPr>
              <w:t>кайдзен. Организация</w:t>
            </w:r>
            <w:r w:rsidRPr="00526EB4">
              <w:rPr>
                <w:spacing w:val="-4"/>
                <w:sz w:val="24"/>
                <w:szCs w:val="24"/>
                <w:lang w:val="ru-RU"/>
              </w:rPr>
              <w:t xml:space="preserve"> </w:t>
            </w:r>
            <w:r w:rsidRPr="00526EB4">
              <w:rPr>
                <w:sz w:val="24"/>
                <w:szCs w:val="24"/>
                <w:lang w:val="ru-RU"/>
              </w:rPr>
              <w:t>рабочего</w:t>
            </w:r>
            <w:r w:rsidRPr="00526EB4">
              <w:rPr>
                <w:spacing w:val="-4"/>
                <w:sz w:val="24"/>
                <w:szCs w:val="24"/>
                <w:lang w:val="ru-RU"/>
              </w:rPr>
              <w:t xml:space="preserve"> </w:t>
            </w:r>
            <w:r w:rsidRPr="00526EB4">
              <w:rPr>
                <w:sz w:val="24"/>
                <w:szCs w:val="24"/>
                <w:lang w:val="ru-RU"/>
              </w:rPr>
              <w:t>пространства</w:t>
            </w:r>
            <w:r w:rsidRPr="00526EB4">
              <w:rPr>
                <w:spacing w:val="-4"/>
                <w:sz w:val="24"/>
                <w:szCs w:val="24"/>
                <w:lang w:val="ru-RU"/>
              </w:rPr>
              <w:t xml:space="preserve"> </w:t>
            </w:r>
            <w:r w:rsidRPr="00526EB4">
              <w:rPr>
                <w:sz w:val="24"/>
                <w:szCs w:val="24"/>
                <w:lang w:val="ru-RU"/>
              </w:rPr>
              <w:t>по</w:t>
            </w:r>
            <w:r w:rsidRPr="00526EB4">
              <w:rPr>
                <w:spacing w:val="-3"/>
                <w:sz w:val="24"/>
                <w:szCs w:val="24"/>
                <w:lang w:val="ru-RU"/>
              </w:rPr>
              <w:t xml:space="preserve"> </w:t>
            </w:r>
            <w:r w:rsidRPr="00526EB4">
              <w:rPr>
                <w:sz w:val="24"/>
                <w:szCs w:val="24"/>
                <w:lang w:val="ru-RU"/>
              </w:rPr>
              <w:t>системе</w:t>
            </w:r>
            <w:r w:rsidRPr="00526EB4">
              <w:rPr>
                <w:spacing w:val="-4"/>
                <w:sz w:val="24"/>
                <w:szCs w:val="24"/>
                <w:lang w:val="ru-RU"/>
              </w:rPr>
              <w:t xml:space="preserve"> </w:t>
            </w:r>
            <w:r w:rsidRPr="00526EB4">
              <w:rPr>
                <w:sz w:val="24"/>
                <w:szCs w:val="24"/>
                <w:lang w:val="ru-RU"/>
              </w:rPr>
              <w:t>5</w:t>
            </w:r>
            <w:r w:rsidRPr="00526EB4">
              <w:rPr>
                <w:sz w:val="24"/>
                <w:szCs w:val="24"/>
              </w:rPr>
              <w:t>S</w:t>
            </w:r>
            <w:r w:rsidRPr="00526EB4">
              <w:rPr>
                <w:sz w:val="24"/>
                <w:szCs w:val="24"/>
                <w:lang w:val="ru-RU"/>
              </w:rPr>
              <w:t>,</w:t>
            </w:r>
            <w:r w:rsidRPr="00526EB4">
              <w:rPr>
                <w:spacing w:val="-4"/>
                <w:sz w:val="24"/>
                <w:szCs w:val="24"/>
                <w:lang w:val="ru-RU"/>
              </w:rPr>
              <w:t xml:space="preserve"> </w:t>
            </w:r>
            <w:r w:rsidRPr="00526EB4">
              <w:rPr>
                <w:sz w:val="24"/>
                <w:szCs w:val="24"/>
              </w:rPr>
              <w:t>TPN</w:t>
            </w:r>
            <w:r w:rsidRPr="00526EB4">
              <w:rPr>
                <w:sz w:val="24"/>
                <w:szCs w:val="24"/>
                <w:lang w:val="ru-RU"/>
              </w:rPr>
              <w:t>,</w:t>
            </w:r>
            <w:r w:rsidRPr="00526EB4">
              <w:rPr>
                <w:spacing w:val="-4"/>
                <w:sz w:val="24"/>
                <w:szCs w:val="24"/>
                <w:lang w:val="ru-RU"/>
              </w:rPr>
              <w:t xml:space="preserve"> </w:t>
            </w:r>
            <w:r w:rsidRPr="00526EB4">
              <w:rPr>
                <w:sz w:val="24"/>
                <w:szCs w:val="24"/>
                <w:lang w:val="ru-RU"/>
              </w:rPr>
              <w:t>стандартизированная</w:t>
            </w:r>
            <w:r w:rsidRPr="00526EB4">
              <w:rPr>
                <w:spacing w:val="-3"/>
                <w:sz w:val="24"/>
                <w:szCs w:val="24"/>
                <w:lang w:val="ru-RU"/>
              </w:rPr>
              <w:t xml:space="preserve"> </w:t>
            </w:r>
            <w:r w:rsidRPr="00526EB4">
              <w:rPr>
                <w:sz w:val="24"/>
                <w:szCs w:val="24"/>
                <w:lang w:val="ru-RU"/>
              </w:rPr>
              <w:t>работа,</w:t>
            </w:r>
            <w:r w:rsidRPr="00526EB4">
              <w:rPr>
                <w:spacing w:val="-57"/>
                <w:sz w:val="24"/>
                <w:szCs w:val="24"/>
                <w:lang w:val="ru-RU"/>
              </w:rPr>
              <w:t xml:space="preserve"> </w:t>
            </w:r>
            <w:r w:rsidRPr="00526EB4">
              <w:rPr>
                <w:sz w:val="24"/>
                <w:szCs w:val="24"/>
                <w:lang w:val="ru-RU"/>
              </w:rPr>
              <w:t>система</w:t>
            </w:r>
            <w:r w:rsidRPr="00526EB4">
              <w:rPr>
                <w:spacing w:val="-2"/>
                <w:sz w:val="24"/>
                <w:szCs w:val="24"/>
                <w:lang w:val="ru-RU"/>
              </w:rPr>
              <w:t xml:space="preserve"> </w:t>
            </w:r>
            <w:r w:rsidRPr="00526EB4">
              <w:rPr>
                <w:sz w:val="24"/>
                <w:szCs w:val="24"/>
              </w:rPr>
              <w:t>SMED</w:t>
            </w:r>
            <w:r w:rsidRPr="00526EB4">
              <w:rPr>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778548AC" w14:textId="77777777" w:rsidR="003347D5" w:rsidRPr="00526EB4" w:rsidRDefault="003347D5" w:rsidP="00DC4859">
            <w:pPr>
              <w:rPr>
                <w:rFonts w:ascii="Times New Roman" w:hAnsi="Times New Roman" w:cs="Times New Roman"/>
                <w:sz w:val="24"/>
                <w:szCs w:val="24"/>
              </w:rPr>
            </w:pPr>
            <w:r w:rsidRPr="00526EB4">
              <w:rPr>
                <w:rFonts w:ascii="Times New Roman" w:hAnsi="Times New Roman" w:cs="Times New Roman"/>
                <w:sz w:val="24"/>
                <w:szCs w:val="24"/>
              </w:rPr>
              <w:t>2</w:t>
            </w:r>
          </w:p>
        </w:tc>
        <w:tc>
          <w:tcPr>
            <w:tcW w:w="620" w:type="pct"/>
            <w:vMerge/>
            <w:tcBorders>
              <w:left w:val="single" w:sz="4" w:space="0" w:color="auto"/>
              <w:right w:val="single" w:sz="4" w:space="0" w:color="auto"/>
            </w:tcBorders>
          </w:tcPr>
          <w:p w14:paraId="4F41D49C" w14:textId="77777777" w:rsidR="003347D5" w:rsidRPr="00526EB4" w:rsidRDefault="003347D5" w:rsidP="00DC4859">
            <w:pPr>
              <w:jc w:val="center"/>
              <w:rPr>
                <w:rFonts w:ascii="Times New Roman" w:hAnsi="Times New Roman" w:cs="Times New Roman"/>
                <w:sz w:val="24"/>
                <w:szCs w:val="24"/>
              </w:rPr>
            </w:pPr>
          </w:p>
        </w:tc>
      </w:tr>
      <w:tr w:rsidR="003347D5" w:rsidRPr="00526EB4" w14:paraId="34D36497" w14:textId="77777777" w:rsidTr="00C52705">
        <w:trPr>
          <w:trHeight w:val="283"/>
        </w:trPr>
        <w:tc>
          <w:tcPr>
            <w:tcW w:w="625" w:type="pct"/>
            <w:vMerge/>
            <w:tcBorders>
              <w:left w:val="single" w:sz="4" w:space="0" w:color="auto"/>
              <w:right w:val="single" w:sz="4" w:space="0" w:color="auto"/>
            </w:tcBorders>
          </w:tcPr>
          <w:p w14:paraId="5B6BD2FB" w14:textId="77777777" w:rsidR="003347D5" w:rsidRPr="00526EB4" w:rsidRDefault="003347D5" w:rsidP="00DC4859">
            <w:pPr>
              <w:jc w:val="center"/>
              <w:rPr>
                <w:rFonts w:ascii="Times New Roman" w:hAnsi="Times New Roman" w:cs="Times New Roman"/>
                <w:b/>
                <w:sz w:val="24"/>
                <w:szCs w:val="24"/>
              </w:rPr>
            </w:pPr>
          </w:p>
        </w:tc>
        <w:tc>
          <w:tcPr>
            <w:tcW w:w="3178" w:type="pct"/>
            <w:tcBorders>
              <w:top w:val="single" w:sz="4" w:space="0" w:color="auto"/>
              <w:left w:val="single" w:sz="4" w:space="0" w:color="auto"/>
              <w:bottom w:val="single" w:sz="4" w:space="0" w:color="auto"/>
              <w:right w:val="single" w:sz="4" w:space="0" w:color="auto"/>
            </w:tcBorders>
          </w:tcPr>
          <w:p w14:paraId="5289C85D" w14:textId="77777777" w:rsidR="003347D5" w:rsidRPr="00526EB4" w:rsidRDefault="003347D5" w:rsidP="00DC4859">
            <w:pPr>
              <w:pStyle w:val="TableParagraph"/>
              <w:rPr>
                <w:sz w:val="24"/>
                <w:szCs w:val="24"/>
                <w:lang w:val="ru-RU"/>
              </w:rPr>
            </w:pPr>
            <w:r w:rsidRPr="00526EB4">
              <w:rPr>
                <w:b/>
                <w:bCs/>
                <w:sz w:val="24"/>
                <w:szCs w:val="24"/>
                <w:lang w:val="ru-RU" w:eastAsia="ru-RU"/>
              </w:rPr>
              <w:t>В том числе практических и лабораторных занятий</w:t>
            </w:r>
            <w:r w:rsidRPr="00526EB4">
              <w:rPr>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0AD8882E" w14:textId="77777777" w:rsidR="003347D5" w:rsidRPr="00526EB4" w:rsidRDefault="003347D5" w:rsidP="00DC4859">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20" w:type="pct"/>
            <w:vMerge/>
            <w:tcBorders>
              <w:left w:val="single" w:sz="4" w:space="0" w:color="auto"/>
              <w:right w:val="single" w:sz="4" w:space="0" w:color="auto"/>
            </w:tcBorders>
          </w:tcPr>
          <w:p w14:paraId="2FED11DF" w14:textId="77777777" w:rsidR="003347D5" w:rsidRPr="00526EB4" w:rsidRDefault="003347D5" w:rsidP="00DC4859">
            <w:pPr>
              <w:jc w:val="center"/>
              <w:rPr>
                <w:rFonts w:ascii="Times New Roman" w:hAnsi="Times New Roman" w:cs="Times New Roman"/>
                <w:sz w:val="24"/>
                <w:szCs w:val="24"/>
              </w:rPr>
            </w:pPr>
          </w:p>
        </w:tc>
      </w:tr>
      <w:tr w:rsidR="003347D5" w:rsidRPr="00526EB4" w14:paraId="3A303163" w14:textId="77777777" w:rsidTr="00C52705">
        <w:trPr>
          <w:trHeight w:val="283"/>
        </w:trPr>
        <w:tc>
          <w:tcPr>
            <w:tcW w:w="625" w:type="pct"/>
            <w:vMerge/>
            <w:tcBorders>
              <w:left w:val="single" w:sz="4" w:space="0" w:color="auto"/>
              <w:right w:val="single" w:sz="4" w:space="0" w:color="auto"/>
            </w:tcBorders>
          </w:tcPr>
          <w:p w14:paraId="2CC6C0C2" w14:textId="77777777" w:rsidR="003347D5" w:rsidRPr="00526EB4" w:rsidRDefault="003347D5" w:rsidP="00DC4859">
            <w:pPr>
              <w:jc w:val="center"/>
              <w:rPr>
                <w:rFonts w:ascii="Times New Roman" w:hAnsi="Times New Roman" w:cs="Times New Roman"/>
                <w:b/>
                <w:sz w:val="24"/>
                <w:szCs w:val="24"/>
              </w:rPr>
            </w:pPr>
          </w:p>
        </w:tc>
        <w:tc>
          <w:tcPr>
            <w:tcW w:w="3178" w:type="pct"/>
            <w:tcBorders>
              <w:top w:val="single" w:sz="4" w:space="0" w:color="auto"/>
              <w:left w:val="single" w:sz="4" w:space="0" w:color="auto"/>
              <w:bottom w:val="single" w:sz="4" w:space="0" w:color="auto"/>
              <w:right w:val="single" w:sz="4" w:space="0" w:color="auto"/>
            </w:tcBorders>
          </w:tcPr>
          <w:p w14:paraId="5FDDAC64" w14:textId="77777777" w:rsidR="003347D5" w:rsidRPr="00526EB4" w:rsidRDefault="003347D5" w:rsidP="00DC4859">
            <w:pPr>
              <w:pStyle w:val="TableParagraph"/>
              <w:rPr>
                <w:b/>
                <w:sz w:val="24"/>
                <w:szCs w:val="24"/>
                <w:lang w:val="ru-RU"/>
              </w:rPr>
            </w:pPr>
            <w:r w:rsidRPr="00526EB4">
              <w:rPr>
                <w:sz w:val="24"/>
                <w:szCs w:val="24"/>
                <w:lang w:val="ru-RU"/>
              </w:rPr>
              <w:t>Деловая игра по методу «Фабрика процессов» на примере профессионально-</w:t>
            </w:r>
            <w:r w:rsidRPr="00526EB4">
              <w:rPr>
                <w:spacing w:val="-57"/>
                <w:sz w:val="24"/>
                <w:szCs w:val="24"/>
                <w:lang w:val="ru-RU"/>
              </w:rPr>
              <w:t xml:space="preserve"> </w:t>
            </w:r>
            <w:r w:rsidRPr="00526EB4">
              <w:rPr>
                <w:sz w:val="24"/>
                <w:szCs w:val="24"/>
                <w:lang w:val="ru-RU"/>
              </w:rPr>
              <w:t>ориентированного</w:t>
            </w:r>
            <w:r w:rsidRPr="00526EB4">
              <w:rPr>
                <w:spacing w:val="-1"/>
                <w:sz w:val="24"/>
                <w:szCs w:val="24"/>
                <w:lang w:val="ru-RU"/>
              </w:rPr>
              <w:t xml:space="preserve"> </w:t>
            </w:r>
            <w:r w:rsidRPr="00526EB4">
              <w:rPr>
                <w:sz w:val="24"/>
                <w:szCs w:val="24"/>
                <w:lang w:val="ru-RU"/>
              </w:rPr>
              <w:t>кейса.</w:t>
            </w:r>
          </w:p>
        </w:tc>
        <w:tc>
          <w:tcPr>
            <w:tcW w:w="577" w:type="pct"/>
            <w:tcBorders>
              <w:top w:val="single" w:sz="4" w:space="0" w:color="00000A"/>
              <w:left w:val="single" w:sz="4" w:space="0" w:color="auto"/>
              <w:bottom w:val="single" w:sz="4" w:space="0" w:color="00000A"/>
              <w:right w:val="single" w:sz="4" w:space="0" w:color="auto"/>
            </w:tcBorders>
          </w:tcPr>
          <w:p w14:paraId="562B50F8" w14:textId="77777777" w:rsidR="003347D5" w:rsidRPr="00526EB4" w:rsidRDefault="003347D5" w:rsidP="00DC4859">
            <w:pPr>
              <w:rPr>
                <w:rFonts w:ascii="Times New Roman" w:hAnsi="Times New Roman" w:cs="Times New Roman"/>
                <w:sz w:val="24"/>
                <w:szCs w:val="24"/>
              </w:rPr>
            </w:pPr>
            <w:r w:rsidRPr="00526EB4">
              <w:rPr>
                <w:rFonts w:ascii="Times New Roman" w:hAnsi="Times New Roman" w:cs="Times New Roman"/>
                <w:sz w:val="24"/>
                <w:szCs w:val="24"/>
              </w:rPr>
              <w:t>4</w:t>
            </w:r>
          </w:p>
        </w:tc>
        <w:tc>
          <w:tcPr>
            <w:tcW w:w="620" w:type="pct"/>
            <w:vMerge/>
            <w:tcBorders>
              <w:left w:val="single" w:sz="4" w:space="0" w:color="auto"/>
              <w:bottom w:val="single" w:sz="4" w:space="0" w:color="auto"/>
              <w:right w:val="single" w:sz="4" w:space="0" w:color="auto"/>
            </w:tcBorders>
          </w:tcPr>
          <w:p w14:paraId="56CE0F5C" w14:textId="77777777" w:rsidR="003347D5" w:rsidRPr="00526EB4" w:rsidRDefault="003347D5" w:rsidP="00DC4859">
            <w:pPr>
              <w:jc w:val="center"/>
              <w:rPr>
                <w:rFonts w:ascii="Times New Roman" w:hAnsi="Times New Roman" w:cs="Times New Roman"/>
                <w:sz w:val="24"/>
                <w:szCs w:val="24"/>
              </w:rPr>
            </w:pPr>
          </w:p>
        </w:tc>
      </w:tr>
      <w:tr w:rsidR="003347D5" w:rsidRPr="00526EB4" w14:paraId="776B3410" w14:textId="77777777" w:rsidTr="00C52705">
        <w:trPr>
          <w:trHeight w:val="283"/>
        </w:trPr>
        <w:tc>
          <w:tcPr>
            <w:tcW w:w="625" w:type="pct"/>
            <w:vMerge w:val="restart"/>
            <w:tcBorders>
              <w:left w:val="single" w:sz="4" w:space="0" w:color="auto"/>
              <w:right w:val="single" w:sz="4" w:space="0" w:color="auto"/>
            </w:tcBorders>
          </w:tcPr>
          <w:p w14:paraId="65E36B32" w14:textId="77777777" w:rsidR="003347D5" w:rsidRPr="00526EB4" w:rsidRDefault="003347D5" w:rsidP="00DC4859">
            <w:pPr>
              <w:jc w:val="center"/>
              <w:rPr>
                <w:rFonts w:ascii="Times New Roman" w:hAnsi="Times New Roman" w:cs="Times New Roman"/>
                <w:sz w:val="24"/>
                <w:szCs w:val="24"/>
                <w:lang w:val="ru-RU"/>
              </w:rPr>
            </w:pPr>
            <w:r w:rsidRPr="00526EB4">
              <w:rPr>
                <w:rFonts w:ascii="Times New Roman" w:hAnsi="Times New Roman" w:cs="Times New Roman"/>
                <w:b/>
                <w:sz w:val="24"/>
                <w:szCs w:val="24"/>
                <w:lang w:val="ru-RU"/>
              </w:rPr>
              <w:t>Тема 2.3</w:t>
            </w:r>
            <w:r w:rsidRPr="00526EB4">
              <w:rPr>
                <w:rFonts w:ascii="Times New Roman" w:hAnsi="Times New Roman" w:cs="Times New Roman"/>
                <w:b/>
                <w:sz w:val="24"/>
                <w:szCs w:val="24"/>
                <w:lang w:val="ru-RU"/>
              </w:rPr>
              <w:br/>
            </w:r>
            <w:r w:rsidRPr="00526EB4">
              <w:rPr>
                <w:rFonts w:ascii="Times New Roman" w:hAnsi="Times New Roman" w:cs="Times New Roman"/>
                <w:sz w:val="24"/>
                <w:szCs w:val="24"/>
                <w:lang w:val="ru-RU"/>
              </w:rPr>
              <w:t>Организация</w:t>
            </w:r>
            <w:r w:rsidRPr="00526EB4">
              <w:rPr>
                <w:rFonts w:ascii="Times New Roman" w:hAnsi="Times New Roman" w:cs="Times New Roman"/>
                <w:spacing w:val="1"/>
                <w:sz w:val="24"/>
                <w:szCs w:val="24"/>
                <w:lang w:val="ru-RU"/>
              </w:rPr>
              <w:t xml:space="preserve"> </w:t>
            </w:r>
            <w:r w:rsidRPr="00526EB4">
              <w:rPr>
                <w:rFonts w:ascii="Times New Roman" w:hAnsi="Times New Roman" w:cs="Times New Roman"/>
                <w:sz w:val="24"/>
                <w:szCs w:val="24"/>
                <w:lang w:val="ru-RU"/>
              </w:rPr>
              <w:t>применения</w:t>
            </w:r>
            <w:r w:rsidRPr="00526EB4">
              <w:rPr>
                <w:rFonts w:ascii="Times New Roman" w:hAnsi="Times New Roman" w:cs="Times New Roman"/>
                <w:spacing w:val="1"/>
                <w:sz w:val="24"/>
                <w:szCs w:val="24"/>
                <w:lang w:val="ru-RU"/>
              </w:rPr>
              <w:t xml:space="preserve"> </w:t>
            </w:r>
            <w:r w:rsidRPr="00526EB4">
              <w:rPr>
                <w:rFonts w:ascii="Times New Roman" w:hAnsi="Times New Roman" w:cs="Times New Roman"/>
                <w:sz w:val="24"/>
                <w:szCs w:val="24"/>
                <w:lang w:val="ru-RU"/>
              </w:rPr>
              <w:t>бережливых</w:t>
            </w:r>
            <w:r w:rsidRPr="00526EB4">
              <w:rPr>
                <w:rFonts w:ascii="Times New Roman" w:hAnsi="Times New Roman" w:cs="Times New Roman"/>
                <w:spacing w:val="1"/>
                <w:sz w:val="24"/>
                <w:szCs w:val="24"/>
                <w:lang w:val="ru-RU"/>
              </w:rPr>
              <w:t xml:space="preserve"> </w:t>
            </w:r>
            <w:r w:rsidRPr="00526EB4">
              <w:rPr>
                <w:rFonts w:ascii="Times New Roman" w:hAnsi="Times New Roman" w:cs="Times New Roman"/>
                <w:sz w:val="24"/>
                <w:szCs w:val="24"/>
                <w:lang w:val="ru-RU"/>
              </w:rPr>
              <w:t>технологий в</w:t>
            </w:r>
            <w:r w:rsidRPr="00526EB4">
              <w:rPr>
                <w:rFonts w:ascii="Times New Roman" w:hAnsi="Times New Roman" w:cs="Times New Roman"/>
                <w:spacing w:val="-57"/>
                <w:sz w:val="24"/>
                <w:szCs w:val="24"/>
                <w:lang w:val="ru-RU"/>
              </w:rPr>
              <w:t xml:space="preserve"> </w:t>
            </w:r>
            <w:r w:rsidRPr="00526EB4">
              <w:rPr>
                <w:rFonts w:ascii="Times New Roman" w:hAnsi="Times New Roman" w:cs="Times New Roman"/>
                <w:sz w:val="24"/>
                <w:szCs w:val="24"/>
                <w:lang w:val="ru-RU"/>
              </w:rPr>
              <w:t>медицинских</w:t>
            </w:r>
            <w:r w:rsidRPr="00526EB4">
              <w:rPr>
                <w:rFonts w:ascii="Times New Roman" w:hAnsi="Times New Roman" w:cs="Times New Roman"/>
                <w:spacing w:val="-57"/>
                <w:sz w:val="24"/>
                <w:szCs w:val="24"/>
                <w:lang w:val="ru-RU"/>
              </w:rPr>
              <w:t xml:space="preserve"> </w:t>
            </w:r>
            <w:r w:rsidRPr="00526EB4">
              <w:rPr>
                <w:rFonts w:ascii="Times New Roman" w:hAnsi="Times New Roman" w:cs="Times New Roman"/>
                <w:spacing w:val="-1"/>
                <w:sz w:val="24"/>
                <w:szCs w:val="24"/>
                <w:lang w:val="ru-RU"/>
              </w:rPr>
              <w:t>организациях</w:t>
            </w:r>
          </w:p>
        </w:tc>
        <w:tc>
          <w:tcPr>
            <w:tcW w:w="3178" w:type="pct"/>
            <w:tcBorders>
              <w:top w:val="single" w:sz="4" w:space="0" w:color="auto"/>
              <w:left w:val="single" w:sz="4" w:space="0" w:color="auto"/>
              <w:bottom w:val="single" w:sz="4" w:space="0" w:color="auto"/>
              <w:right w:val="single" w:sz="4" w:space="0" w:color="auto"/>
            </w:tcBorders>
          </w:tcPr>
          <w:p w14:paraId="60943AE6" w14:textId="77777777" w:rsidR="003347D5" w:rsidRPr="00526EB4" w:rsidRDefault="003347D5" w:rsidP="00DC4859">
            <w:pPr>
              <w:pStyle w:val="TableParagraph"/>
              <w:rPr>
                <w:b/>
                <w:sz w:val="24"/>
                <w:szCs w:val="24"/>
              </w:rPr>
            </w:pPr>
            <w:r w:rsidRPr="00526EB4">
              <w:rPr>
                <w:b/>
                <w:sz w:val="24"/>
                <w:szCs w:val="24"/>
              </w:rPr>
              <w:t>Содержание</w:t>
            </w:r>
          </w:p>
        </w:tc>
        <w:tc>
          <w:tcPr>
            <w:tcW w:w="577" w:type="pct"/>
            <w:tcBorders>
              <w:top w:val="single" w:sz="4" w:space="0" w:color="00000A"/>
              <w:left w:val="single" w:sz="4" w:space="0" w:color="auto"/>
              <w:bottom w:val="single" w:sz="4" w:space="0" w:color="00000A"/>
              <w:right w:val="single" w:sz="4" w:space="0" w:color="auto"/>
            </w:tcBorders>
          </w:tcPr>
          <w:p w14:paraId="31A46C50" w14:textId="77777777" w:rsidR="003347D5" w:rsidRPr="00526EB4" w:rsidRDefault="003347D5" w:rsidP="00DC4859">
            <w:pPr>
              <w:pStyle w:val="TableParagraph"/>
              <w:jc w:val="center"/>
              <w:rPr>
                <w:b/>
                <w:sz w:val="24"/>
                <w:szCs w:val="24"/>
              </w:rPr>
            </w:pPr>
            <w:r w:rsidRPr="00526EB4">
              <w:rPr>
                <w:b/>
                <w:sz w:val="24"/>
                <w:szCs w:val="24"/>
              </w:rPr>
              <w:t>10</w:t>
            </w:r>
          </w:p>
        </w:tc>
        <w:tc>
          <w:tcPr>
            <w:tcW w:w="620" w:type="pct"/>
            <w:vMerge w:val="restart"/>
            <w:tcBorders>
              <w:top w:val="single" w:sz="4" w:space="0" w:color="auto"/>
              <w:left w:val="single" w:sz="4" w:space="0" w:color="auto"/>
              <w:right w:val="single" w:sz="4" w:space="0" w:color="auto"/>
            </w:tcBorders>
          </w:tcPr>
          <w:p w14:paraId="0BDBFBFA" w14:textId="77777777" w:rsidR="003347D5" w:rsidRPr="00526EB4" w:rsidRDefault="003347D5" w:rsidP="00DC4859">
            <w:pPr>
              <w:pStyle w:val="TableParagraph"/>
              <w:jc w:val="center"/>
              <w:rPr>
                <w:sz w:val="24"/>
                <w:szCs w:val="24"/>
                <w:lang w:val="ru-RU"/>
              </w:rPr>
            </w:pPr>
            <w:r w:rsidRPr="00526EB4">
              <w:rPr>
                <w:sz w:val="24"/>
                <w:szCs w:val="24"/>
                <w:lang w:val="ru-RU"/>
              </w:rPr>
              <w:t>ОК 01, ОК 02,</w:t>
            </w:r>
          </w:p>
          <w:p w14:paraId="115E612B" w14:textId="77777777" w:rsidR="003347D5" w:rsidRPr="00526EB4" w:rsidRDefault="003347D5" w:rsidP="00DC4859">
            <w:pPr>
              <w:pStyle w:val="TableParagraph"/>
              <w:jc w:val="center"/>
              <w:rPr>
                <w:sz w:val="24"/>
                <w:szCs w:val="24"/>
                <w:lang w:val="ru-RU"/>
              </w:rPr>
            </w:pPr>
            <w:r w:rsidRPr="00526EB4">
              <w:rPr>
                <w:sz w:val="24"/>
                <w:szCs w:val="24"/>
                <w:lang w:val="ru-RU"/>
              </w:rPr>
              <w:t>ОК 04, ОК 07</w:t>
            </w:r>
          </w:p>
          <w:p w14:paraId="6CC25CB3" w14:textId="77777777" w:rsidR="003347D5" w:rsidRPr="00526EB4" w:rsidRDefault="003347D5" w:rsidP="00DC4859">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ПК 3.4</w:t>
            </w:r>
          </w:p>
        </w:tc>
      </w:tr>
      <w:tr w:rsidR="003347D5" w:rsidRPr="00526EB4" w14:paraId="103DA040" w14:textId="77777777" w:rsidTr="00C52705">
        <w:trPr>
          <w:trHeight w:val="283"/>
        </w:trPr>
        <w:tc>
          <w:tcPr>
            <w:tcW w:w="625" w:type="pct"/>
            <w:vMerge/>
            <w:tcBorders>
              <w:left w:val="single" w:sz="4" w:space="0" w:color="auto"/>
              <w:right w:val="single" w:sz="4" w:space="0" w:color="auto"/>
            </w:tcBorders>
          </w:tcPr>
          <w:p w14:paraId="66B93F86" w14:textId="77777777" w:rsidR="003347D5" w:rsidRPr="00526EB4" w:rsidRDefault="003347D5" w:rsidP="00DC4859">
            <w:pPr>
              <w:jc w:val="center"/>
              <w:rPr>
                <w:rFonts w:ascii="Times New Roman" w:hAnsi="Times New Roman" w:cs="Times New Roman"/>
                <w:b/>
                <w:sz w:val="24"/>
                <w:szCs w:val="24"/>
                <w:lang w:val="ru-RU"/>
              </w:rPr>
            </w:pPr>
          </w:p>
        </w:tc>
        <w:tc>
          <w:tcPr>
            <w:tcW w:w="3178" w:type="pct"/>
            <w:tcBorders>
              <w:top w:val="single" w:sz="4" w:space="0" w:color="auto"/>
              <w:left w:val="single" w:sz="4" w:space="0" w:color="auto"/>
              <w:bottom w:val="single" w:sz="4" w:space="0" w:color="auto"/>
              <w:right w:val="single" w:sz="4" w:space="0" w:color="auto"/>
            </w:tcBorders>
          </w:tcPr>
          <w:p w14:paraId="6BC6DF4E" w14:textId="77777777" w:rsidR="003347D5" w:rsidRPr="00526EB4" w:rsidRDefault="003347D5" w:rsidP="00DC4859">
            <w:pPr>
              <w:pStyle w:val="TableParagraph"/>
              <w:rPr>
                <w:b/>
                <w:i/>
                <w:sz w:val="24"/>
                <w:szCs w:val="24"/>
                <w:lang w:val="ru-RU"/>
              </w:rPr>
            </w:pPr>
            <w:r w:rsidRPr="00526EB4">
              <w:rPr>
                <w:sz w:val="24"/>
                <w:szCs w:val="24"/>
                <w:lang w:val="ru-RU"/>
              </w:rPr>
              <w:t>Организация применения бережливых технологий в медицинских организациях (новая</w:t>
            </w:r>
            <w:r w:rsidRPr="00526EB4">
              <w:rPr>
                <w:spacing w:val="1"/>
                <w:sz w:val="24"/>
                <w:szCs w:val="24"/>
                <w:lang w:val="ru-RU"/>
              </w:rPr>
              <w:t xml:space="preserve"> </w:t>
            </w:r>
            <w:r w:rsidRPr="00526EB4">
              <w:rPr>
                <w:sz w:val="24"/>
                <w:szCs w:val="24"/>
                <w:lang w:val="ru-RU"/>
              </w:rPr>
              <w:t>модель медицинской организации, оказывающей первичную медико-санитарную помощь):</w:t>
            </w:r>
            <w:r w:rsidRPr="00526EB4">
              <w:rPr>
                <w:spacing w:val="1"/>
                <w:sz w:val="24"/>
                <w:szCs w:val="24"/>
                <w:lang w:val="ru-RU"/>
              </w:rPr>
              <w:t xml:space="preserve"> </w:t>
            </w:r>
            <w:r w:rsidRPr="00526EB4">
              <w:rPr>
                <w:sz w:val="24"/>
                <w:szCs w:val="24"/>
                <w:lang w:val="ru-RU"/>
              </w:rPr>
              <w:t xml:space="preserve">маршрутизация пациентов, стандартизация, 5 </w:t>
            </w:r>
            <w:r w:rsidRPr="00526EB4">
              <w:rPr>
                <w:sz w:val="24"/>
                <w:szCs w:val="24"/>
              </w:rPr>
              <w:t>S</w:t>
            </w:r>
            <w:r w:rsidRPr="00526EB4">
              <w:rPr>
                <w:sz w:val="24"/>
                <w:szCs w:val="24"/>
                <w:lang w:val="ru-RU"/>
              </w:rPr>
              <w:t>, открытая регистратура и др.)</w:t>
            </w:r>
            <w:r w:rsidRPr="00526EB4">
              <w:rPr>
                <w:spacing w:val="1"/>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47719531"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6B755B54" w14:textId="77777777" w:rsidR="003347D5" w:rsidRPr="00526EB4" w:rsidRDefault="003347D5" w:rsidP="00DC4859">
            <w:pPr>
              <w:rPr>
                <w:rFonts w:ascii="Times New Roman" w:hAnsi="Times New Roman" w:cs="Times New Roman"/>
                <w:sz w:val="24"/>
                <w:szCs w:val="24"/>
              </w:rPr>
            </w:pPr>
          </w:p>
        </w:tc>
      </w:tr>
      <w:tr w:rsidR="003347D5" w:rsidRPr="00526EB4" w14:paraId="08F771C1" w14:textId="77777777" w:rsidTr="00C52705">
        <w:trPr>
          <w:trHeight w:val="283"/>
        </w:trPr>
        <w:tc>
          <w:tcPr>
            <w:tcW w:w="625" w:type="pct"/>
            <w:vMerge/>
            <w:tcBorders>
              <w:left w:val="single" w:sz="4" w:space="0" w:color="auto"/>
              <w:right w:val="single" w:sz="4" w:space="0" w:color="auto"/>
            </w:tcBorders>
          </w:tcPr>
          <w:p w14:paraId="27397F1C" w14:textId="77777777" w:rsidR="003347D5" w:rsidRPr="00526EB4" w:rsidRDefault="003347D5" w:rsidP="00DC4859">
            <w:pPr>
              <w:jc w:val="center"/>
              <w:rPr>
                <w:rFonts w:ascii="Times New Roman" w:hAnsi="Times New Roman" w:cs="Times New Roman"/>
                <w:b/>
                <w:sz w:val="24"/>
                <w:szCs w:val="24"/>
              </w:rPr>
            </w:pPr>
          </w:p>
        </w:tc>
        <w:tc>
          <w:tcPr>
            <w:tcW w:w="3178" w:type="pct"/>
            <w:tcBorders>
              <w:top w:val="single" w:sz="4" w:space="0" w:color="auto"/>
              <w:left w:val="single" w:sz="4" w:space="0" w:color="auto"/>
              <w:bottom w:val="single" w:sz="4" w:space="0" w:color="auto"/>
              <w:right w:val="single" w:sz="4" w:space="0" w:color="auto"/>
            </w:tcBorders>
          </w:tcPr>
          <w:p w14:paraId="63CE1010" w14:textId="77777777" w:rsidR="003347D5" w:rsidRPr="00526EB4" w:rsidRDefault="003347D5" w:rsidP="00DC4859">
            <w:pPr>
              <w:pStyle w:val="TableParagraph"/>
              <w:rPr>
                <w:sz w:val="24"/>
                <w:szCs w:val="24"/>
                <w:lang w:val="ru-RU"/>
              </w:rPr>
            </w:pPr>
            <w:r w:rsidRPr="00526EB4">
              <w:rPr>
                <w:sz w:val="24"/>
                <w:szCs w:val="24"/>
                <w:lang w:val="ru-RU"/>
              </w:rPr>
              <w:t>Психологические</w:t>
            </w:r>
            <w:r w:rsidRPr="00526EB4">
              <w:rPr>
                <w:spacing w:val="-5"/>
                <w:sz w:val="24"/>
                <w:szCs w:val="24"/>
                <w:lang w:val="ru-RU"/>
              </w:rPr>
              <w:t xml:space="preserve"> </w:t>
            </w:r>
            <w:r w:rsidRPr="00526EB4">
              <w:rPr>
                <w:sz w:val="24"/>
                <w:szCs w:val="24"/>
                <w:lang w:val="ru-RU"/>
              </w:rPr>
              <w:t>основы</w:t>
            </w:r>
            <w:r w:rsidRPr="00526EB4">
              <w:rPr>
                <w:spacing w:val="-4"/>
                <w:sz w:val="24"/>
                <w:szCs w:val="24"/>
                <w:lang w:val="ru-RU"/>
              </w:rPr>
              <w:t xml:space="preserve"> </w:t>
            </w:r>
            <w:r w:rsidRPr="00526EB4">
              <w:rPr>
                <w:sz w:val="24"/>
                <w:szCs w:val="24"/>
                <w:lang w:val="ru-RU"/>
              </w:rPr>
              <w:t>и</w:t>
            </w:r>
            <w:r w:rsidRPr="00526EB4">
              <w:rPr>
                <w:spacing w:val="-4"/>
                <w:sz w:val="24"/>
                <w:szCs w:val="24"/>
                <w:lang w:val="ru-RU"/>
              </w:rPr>
              <w:t xml:space="preserve"> </w:t>
            </w:r>
            <w:r w:rsidRPr="00526EB4">
              <w:rPr>
                <w:sz w:val="24"/>
                <w:szCs w:val="24"/>
                <w:lang w:val="ru-RU"/>
              </w:rPr>
              <w:t>барьеры</w:t>
            </w:r>
            <w:r w:rsidRPr="00526EB4">
              <w:rPr>
                <w:spacing w:val="-5"/>
                <w:sz w:val="24"/>
                <w:szCs w:val="24"/>
                <w:lang w:val="ru-RU"/>
              </w:rPr>
              <w:t xml:space="preserve"> </w:t>
            </w:r>
            <w:r w:rsidRPr="00526EB4">
              <w:rPr>
                <w:sz w:val="24"/>
                <w:szCs w:val="24"/>
                <w:lang w:val="ru-RU"/>
              </w:rPr>
              <w:t>коммуникации.</w:t>
            </w:r>
            <w:r w:rsidRPr="00526EB4">
              <w:rPr>
                <w:spacing w:val="-4"/>
                <w:sz w:val="24"/>
                <w:szCs w:val="24"/>
                <w:lang w:val="ru-RU"/>
              </w:rPr>
              <w:t xml:space="preserve"> </w:t>
            </w:r>
            <w:r w:rsidRPr="00526EB4">
              <w:rPr>
                <w:sz w:val="24"/>
                <w:szCs w:val="24"/>
                <w:lang w:val="ru-RU"/>
              </w:rPr>
              <w:t>Тактика</w:t>
            </w:r>
            <w:r w:rsidRPr="00526EB4">
              <w:rPr>
                <w:spacing w:val="-4"/>
                <w:sz w:val="24"/>
                <w:szCs w:val="24"/>
                <w:lang w:val="ru-RU"/>
              </w:rPr>
              <w:t xml:space="preserve"> </w:t>
            </w:r>
            <w:r w:rsidRPr="00526EB4">
              <w:rPr>
                <w:sz w:val="24"/>
                <w:szCs w:val="24"/>
                <w:lang w:val="ru-RU"/>
              </w:rPr>
              <w:t>коррекции</w:t>
            </w:r>
            <w:r w:rsidRPr="00526EB4">
              <w:rPr>
                <w:spacing w:val="-4"/>
                <w:sz w:val="24"/>
                <w:szCs w:val="24"/>
                <w:lang w:val="ru-RU"/>
              </w:rPr>
              <w:t xml:space="preserve"> </w:t>
            </w:r>
            <w:r w:rsidRPr="00526EB4">
              <w:rPr>
                <w:sz w:val="24"/>
                <w:szCs w:val="24"/>
                <w:lang w:val="ru-RU"/>
              </w:rPr>
              <w:t xml:space="preserve">дисфункционального </w:t>
            </w:r>
            <w:r w:rsidRPr="00526EB4">
              <w:rPr>
                <w:spacing w:val="-57"/>
                <w:sz w:val="24"/>
                <w:szCs w:val="24"/>
                <w:lang w:val="ru-RU"/>
              </w:rPr>
              <w:t xml:space="preserve">  </w:t>
            </w:r>
            <w:r w:rsidRPr="00526EB4">
              <w:rPr>
                <w:sz w:val="24"/>
                <w:szCs w:val="24"/>
                <w:lang w:val="ru-RU"/>
              </w:rPr>
              <w:t>поведения</w:t>
            </w:r>
            <w:r w:rsidRPr="00526EB4">
              <w:rPr>
                <w:spacing w:val="-1"/>
                <w:sz w:val="24"/>
                <w:szCs w:val="24"/>
                <w:lang w:val="ru-RU"/>
              </w:rPr>
              <w:t xml:space="preserve"> </w:t>
            </w:r>
            <w:r w:rsidRPr="00526EB4">
              <w:rPr>
                <w:sz w:val="24"/>
                <w:szCs w:val="24"/>
                <w:lang w:val="ru-RU"/>
              </w:rPr>
              <w:t>при организации работы команды.</w:t>
            </w:r>
          </w:p>
          <w:p w14:paraId="734B2D2C" w14:textId="77777777" w:rsidR="003347D5" w:rsidRPr="00526EB4" w:rsidRDefault="003347D5" w:rsidP="00DC4859">
            <w:pPr>
              <w:pStyle w:val="TableParagraph"/>
              <w:rPr>
                <w:sz w:val="24"/>
                <w:szCs w:val="24"/>
                <w:lang w:val="ru-RU"/>
              </w:rPr>
            </w:pPr>
            <w:r w:rsidRPr="00526EB4">
              <w:rPr>
                <w:sz w:val="24"/>
                <w:szCs w:val="24"/>
                <w:lang w:val="ru-RU"/>
              </w:rPr>
              <w:t>Стандартные</w:t>
            </w:r>
            <w:r w:rsidRPr="00526EB4">
              <w:rPr>
                <w:spacing w:val="-5"/>
                <w:sz w:val="24"/>
                <w:szCs w:val="24"/>
                <w:lang w:val="ru-RU"/>
              </w:rPr>
              <w:t xml:space="preserve"> </w:t>
            </w:r>
            <w:r w:rsidRPr="00526EB4">
              <w:rPr>
                <w:sz w:val="24"/>
                <w:szCs w:val="24"/>
                <w:lang w:val="ru-RU"/>
              </w:rPr>
              <w:t>операционные</w:t>
            </w:r>
            <w:r w:rsidRPr="00526EB4">
              <w:rPr>
                <w:spacing w:val="-4"/>
                <w:sz w:val="24"/>
                <w:szCs w:val="24"/>
                <w:lang w:val="ru-RU"/>
              </w:rPr>
              <w:t xml:space="preserve"> </w:t>
            </w:r>
            <w:r w:rsidRPr="00526EB4">
              <w:rPr>
                <w:sz w:val="24"/>
                <w:szCs w:val="24"/>
                <w:lang w:val="ru-RU"/>
              </w:rPr>
              <w:t>процедуры</w:t>
            </w:r>
            <w:r w:rsidRPr="00526EB4">
              <w:rPr>
                <w:spacing w:val="-2"/>
                <w:sz w:val="24"/>
                <w:szCs w:val="24"/>
                <w:lang w:val="ru-RU"/>
              </w:rPr>
              <w:t xml:space="preserve"> </w:t>
            </w:r>
            <w:r w:rsidRPr="00526EB4">
              <w:rPr>
                <w:sz w:val="24"/>
                <w:szCs w:val="24"/>
                <w:lang w:val="ru-RU"/>
              </w:rPr>
              <w:t>и</w:t>
            </w:r>
            <w:r w:rsidRPr="00526EB4">
              <w:rPr>
                <w:spacing w:val="-2"/>
                <w:sz w:val="24"/>
                <w:szCs w:val="24"/>
                <w:lang w:val="ru-RU"/>
              </w:rPr>
              <w:t xml:space="preserve"> </w:t>
            </w:r>
            <w:r w:rsidRPr="00526EB4">
              <w:rPr>
                <w:sz w:val="24"/>
                <w:szCs w:val="24"/>
                <w:lang w:val="ru-RU"/>
              </w:rPr>
              <w:t>алгоритмы</w:t>
            </w:r>
            <w:r w:rsidRPr="00526EB4">
              <w:rPr>
                <w:spacing w:val="-3"/>
                <w:sz w:val="24"/>
                <w:szCs w:val="24"/>
                <w:lang w:val="ru-RU"/>
              </w:rPr>
              <w:t xml:space="preserve"> </w:t>
            </w:r>
            <w:r w:rsidRPr="00526EB4">
              <w:rPr>
                <w:sz w:val="24"/>
                <w:szCs w:val="24"/>
                <w:lang w:val="ru-RU"/>
              </w:rPr>
              <w:t>при</w:t>
            </w:r>
            <w:r w:rsidRPr="00526EB4">
              <w:rPr>
                <w:spacing w:val="-1"/>
                <w:sz w:val="24"/>
                <w:szCs w:val="24"/>
                <w:lang w:val="ru-RU"/>
              </w:rPr>
              <w:t xml:space="preserve"> </w:t>
            </w:r>
            <w:r w:rsidRPr="00526EB4">
              <w:rPr>
                <w:sz w:val="24"/>
                <w:szCs w:val="24"/>
                <w:lang w:val="ru-RU"/>
              </w:rPr>
              <w:t>взаимодействии</w:t>
            </w:r>
            <w:r w:rsidRPr="00526EB4">
              <w:rPr>
                <w:spacing w:val="-2"/>
                <w:sz w:val="24"/>
                <w:szCs w:val="24"/>
                <w:lang w:val="ru-RU"/>
              </w:rPr>
              <w:t xml:space="preserve"> </w:t>
            </w:r>
            <w:r w:rsidRPr="00526EB4">
              <w:rPr>
                <w:sz w:val="24"/>
                <w:szCs w:val="24"/>
                <w:lang w:val="ru-RU"/>
              </w:rPr>
              <w:t>с</w:t>
            </w:r>
            <w:r w:rsidRPr="00526EB4">
              <w:rPr>
                <w:spacing w:val="-3"/>
                <w:sz w:val="24"/>
                <w:szCs w:val="24"/>
                <w:lang w:val="ru-RU"/>
              </w:rPr>
              <w:t xml:space="preserve"> </w:t>
            </w:r>
            <w:r w:rsidRPr="00526EB4">
              <w:rPr>
                <w:sz w:val="24"/>
                <w:szCs w:val="24"/>
                <w:lang w:val="ru-RU"/>
              </w:rPr>
              <w:t>пациентами.</w:t>
            </w:r>
          </w:p>
        </w:tc>
        <w:tc>
          <w:tcPr>
            <w:tcW w:w="577" w:type="pct"/>
            <w:tcBorders>
              <w:top w:val="single" w:sz="4" w:space="0" w:color="00000A"/>
              <w:left w:val="single" w:sz="4" w:space="0" w:color="auto"/>
              <w:bottom w:val="single" w:sz="4" w:space="0" w:color="00000A"/>
              <w:right w:val="single" w:sz="4" w:space="0" w:color="auto"/>
            </w:tcBorders>
          </w:tcPr>
          <w:p w14:paraId="2610D863" w14:textId="77777777" w:rsidR="003347D5" w:rsidRPr="00526EB4" w:rsidRDefault="003347D5" w:rsidP="00DC4859">
            <w:pPr>
              <w:pStyle w:val="TableParagraph"/>
              <w:rPr>
                <w:sz w:val="24"/>
                <w:szCs w:val="24"/>
              </w:rPr>
            </w:pPr>
            <w:r w:rsidRPr="00526EB4">
              <w:rPr>
                <w:sz w:val="24"/>
                <w:szCs w:val="24"/>
              </w:rPr>
              <w:t>2</w:t>
            </w:r>
          </w:p>
        </w:tc>
        <w:tc>
          <w:tcPr>
            <w:tcW w:w="620" w:type="pct"/>
            <w:vMerge/>
            <w:tcBorders>
              <w:left w:val="single" w:sz="4" w:space="0" w:color="auto"/>
              <w:right w:val="single" w:sz="4" w:space="0" w:color="auto"/>
            </w:tcBorders>
          </w:tcPr>
          <w:p w14:paraId="6F4A1AEA" w14:textId="77777777" w:rsidR="003347D5" w:rsidRPr="00526EB4" w:rsidRDefault="003347D5" w:rsidP="00DC4859">
            <w:pPr>
              <w:rPr>
                <w:rFonts w:ascii="Times New Roman" w:hAnsi="Times New Roman" w:cs="Times New Roman"/>
                <w:sz w:val="24"/>
                <w:szCs w:val="24"/>
              </w:rPr>
            </w:pPr>
          </w:p>
        </w:tc>
      </w:tr>
      <w:tr w:rsidR="003347D5" w:rsidRPr="00526EB4" w14:paraId="7BBEDF88" w14:textId="77777777" w:rsidTr="00C52705">
        <w:trPr>
          <w:trHeight w:val="283"/>
        </w:trPr>
        <w:tc>
          <w:tcPr>
            <w:tcW w:w="625" w:type="pct"/>
            <w:vMerge/>
            <w:tcBorders>
              <w:left w:val="single" w:sz="4" w:space="0" w:color="auto"/>
              <w:right w:val="single" w:sz="4" w:space="0" w:color="auto"/>
            </w:tcBorders>
          </w:tcPr>
          <w:p w14:paraId="17D3BE93" w14:textId="77777777" w:rsidR="003347D5" w:rsidRPr="00526EB4" w:rsidRDefault="003347D5" w:rsidP="00DC4859">
            <w:pPr>
              <w:jc w:val="center"/>
              <w:rPr>
                <w:rFonts w:ascii="Times New Roman" w:hAnsi="Times New Roman" w:cs="Times New Roman"/>
                <w:b/>
                <w:sz w:val="24"/>
                <w:szCs w:val="24"/>
              </w:rPr>
            </w:pPr>
          </w:p>
        </w:tc>
        <w:tc>
          <w:tcPr>
            <w:tcW w:w="3178" w:type="pct"/>
            <w:tcBorders>
              <w:top w:val="single" w:sz="4" w:space="0" w:color="auto"/>
              <w:left w:val="single" w:sz="4" w:space="0" w:color="auto"/>
              <w:bottom w:val="single" w:sz="4" w:space="0" w:color="auto"/>
              <w:right w:val="single" w:sz="4" w:space="0" w:color="auto"/>
            </w:tcBorders>
          </w:tcPr>
          <w:p w14:paraId="3142CF7E" w14:textId="77777777" w:rsidR="003347D5" w:rsidRPr="00526EB4" w:rsidRDefault="003347D5" w:rsidP="00DC4859">
            <w:pPr>
              <w:pStyle w:val="TableParagraph"/>
              <w:rPr>
                <w:sz w:val="24"/>
                <w:szCs w:val="24"/>
                <w:lang w:val="ru-RU"/>
              </w:rPr>
            </w:pPr>
            <w:r w:rsidRPr="00526EB4">
              <w:rPr>
                <w:b/>
                <w:bCs/>
                <w:sz w:val="24"/>
                <w:szCs w:val="24"/>
                <w:lang w:val="ru-RU" w:eastAsia="ru-RU"/>
              </w:rPr>
              <w:t>В том числе практических и лабораторных занятий</w:t>
            </w:r>
            <w:r w:rsidRPr="00526EB4">
              <w:rPr>
                <w:sz w:val="24"/>
                <w:szCs w:val="24"/>
                <w:lang w:val="ru-RU"/>
              </w:rPr>
              <w:t xml:space="preserve"> </w:t>
            </w:r>
          </w:p>
        </w:tc>
        <w:tc>
          <w:tcPr>
            <w:tcW w:w="577" w:type="pct"/>
            <w:tcBorders>
              <w:top w:val="single" w:sz="4" w:space="0" w:color="00000A"/>
              <w:left w:val="single" w:sz="4" w:space="0" w:color="auto"/>
              <w:bottom w:val="single" w:sz="4" w:space="0" w:color="00000A"/>
              <w:right w:val="single" w:sz="4" w:space="0" w:color="auto"/>
            </w:tcBorders>
          </w:tcPr>
          <w:p w14:paraId="6B1ED030" w14:textId="77777777" w:rsidR="003347D5" w:rsidRPr="00526EB4" w:rsidRDefault="003347D5" w:rsidP="00DC4859">
            <w:pPr>
              <w:pStyle w:val="TableParagraph"/>
              <w:rPr>
                <w:b/>
                <w:sz w:val="24"/>
                <w:szCs w:val="24"/>
              </w:rPr>
            </w:pPr>
            <w:r w:rsidRPr="00526EB4">
              <w:rPr>
                <w:b/>
                <w:sz w:val="24"/>
                <w:szCs w:val="24"/>
              </w:rPr>
              <w:t>6</w:t>
            </w:r>
          </w:p>
        </w:tc>
        <w:tc>
          <w:tcPr>
            <w:tcW w:w="620" w:type="pct"/>
            <w:vMerge/>
            <w:tcBorders>
              <w:left w:val="single" w:sz="4" w:space="0" w:color="auto"/>
              <w:right w:val="single" w:sz="4" w:space="0" w:color="auto"/>
            </w:tcBorders>
          </w:tcPr>
          <w:p w14:paraId="1825C337" w14:textId="77777777" w:rsidR="003347D5" w:rsidRPr="00526EB4" w:rsidRDefault="003347D5" w:rsidP="00DC4859">
            <w:pPr>
              <w:rPr>
                <w:rFonts w:ascii="Times New Roman" w:hAnsi="Times New Roman" w:cs="Times New Roman"/>
                <w:sz w:val="24"/>
                <w:szCs w:val="24"/>
              </w:rPr>
            </w:pPr>
          </w:p>
        </w:tc>
      </w:tr>
      <w:tr w:rsidR="003347D5" w:rsidRPr="00526EB4" w14:paraId="1E5894FD" w14:textId="77777777" w:rsidTr="00C52705">
        <w:trPr>
          <w:trHeight w:val="283"/>
        </w:trPr>
        <w:tc>
          <w:tcPr>
            <w:tcW w:w="625" w:type="pct"/>
            <w:vMerge/>
            <w:tcBorders>
              <w:left w:val="single" w:sz="4" w:space="0" w:color="auto"/>
              <w:right w:val="single" w:sz="4" w:space="0" w:color="auto"/>
            </w:tcBorders>
          </w:tcPr>
          <w:p w14:paraId="64925A57" w14:textId="77777777" w:rsidR="003347D5" w:rsidRPr="00526EB4" w:rsidRDefault="003347D5" w:rsidP="00DC4859">
            <w:pPr>
              <w:jc w:val="center"/>
              <w:rPr>
                <w:rFonts w:ascii="Times New Roman" w:hAnsi="Times New Roman" w:cs="Times New Roman"/>
                <w:b/>
                <w:sz w:val="24"/>
                <w:szCs w:val="24"/>
              </w:rPr>
            </w:pPr>
          </w:p>
        </w:tc>
        <w:tc>
          <w:tcPr>
            <w:tcW w:w="3178" w:type="pct"/>
            <w:tcBorders>
              <w:top w:val="single" w:sz="4" w:space="0" w:color="auto"/>
              <w:left w:val="single" w:sz="4" w:space="0" w:color="auto"/>
              <w:bottom w:val="single" w:sz="4" w:space="0" w:color="auto"/>
              <w:right w:val="single" w:sz="4" w:space="0" w:color="auto"/>
            </w:tcBorders>
          </w:tcPr>
          <w:p w14:paraId="5DA0B836" w14:textId="77777777" w:rsidR="003347D5" w:rsidRPr="00526EB4" w:rsidRDefault="003347D5" w:rsidP="00DC4859">
            <w:pPr>
              <w:pStyle w:val="TableParagraph"/>
              <w:rPr>
                <w:sz w:val="24"/>
                <w:szCs w:val="24"/>
                <w:lang w:val="ru-RU"/>
              </w:rPr>
            </w:pPr>
            <w:r w:rsidRPr="00526EB4">
              <w:rPr>
                <w:sz w:val="24"/>
                <w:szCs w:val="24"/>
                <w:lang w:val="ru-RU"/>
              </w:rPr>
              <w:t>Деловая игра по организации работы команды над проектом в области применения</w:t>
            </w:r>
            <w:r w:rsidRPr="00526EB4">
              <w:rPr>
                <w:spacing w:val="-57"/>
                <w:sz w:val="24"/>
                <w:szCs w:val="24"/>
                <w:lang w:val="ru-RU"/>
              </w:rPr>
              <w:t xml:space="preserve"> </w:t>
            </w:r>
            <w:r w:rsidRPr="00526EB4">
              <w:rPr>
                <w:sz w:val="24"/>
                <w:szCs w:val="24"/>
                <w:lang w:val="ru-RU"/>
              </w:rPr>
              <w:t>бережливых</w:t>
            </w:r>
            <w:r w:rsidRPr="00526EB4">
              <w:rPr>
                <w:spacing w:val="1"/>
                <w:sz w:val="24"/>
                <w:szCs w:val="24"/>
                <w:lang w:val="ru-RU"/>
              </w:rPr>
              <w:t xml:space="preserve"> </w:t>
            </w:r>
            <w:r w:rsidRPr="00526EB4">
              <w:rPr>
                <w:sz w:val="24"/>
                <w:szCs w:val="24"/>
                <w:lang w:val="ru-RU"/>
              </w:rPr>
              <w:t>технологий в</w:t>
            </w:r>
            <w:r w:rsidRPr="00526EB4">
              <w:rPr>
                <w:spacing w:val="-2"/>
                <w:sz w:val="24"/>
                <w:szCs w:val="24"/>
                <w:lang w:val="ru-RU"/>
              </w:rPr>
              <w:t xml:space="preserve"> </w:t>
            </w:r>
            <w:r w:rsidRPr="00526EB4">
              <w:rPr>
                <w:sz w:val="24"/>
                <w:szCs w:val="24"/>
                <w:lang w:val="ru-RU"/>
              </w:rPr>
              <w:t>медицинских</w:t>
            </w:r>
            <w:r w:rsidRPr="00526EB4">
              <w:rPr>
                <w:spacing w:val="2"/>
                <w:sz w:val="24"/>
                <w:szCs w:val="24"/>
                <w:lang w:val="ru-RU"/>
              </w:rPr>
              <w:t xml:space="preserve"> </w:t>
            </w:r>
            <w:r w:rsidRPr="00526EB4">
              <w:rPr>
                <w:sz w:val="24"/>
                <w:szCs w:val="24"/>
                <w:lang w:val="ru-RU"/>
              </w:rPr>
              <w:t>организациях.</w:t>
            </w:r>
          </w:p>
        </w:tc>
        <w:tc>
          <w:tcPr>
            <w:tcW w:w="577" w:type="pct"/>
            <w:tcBorders>
              <w:top w:val="single" w:sz="4" w:space="0" w:color="00000A"/>
              <w:left w:val="single" w:sz="4" w:space="0" w:color="auto"/>
              <w:bottom w:val="single" w:sz="4" w:space="0" w:color="00000A"/>
              <w:right w:val="single" w:sz="4" w:space="0" w:color="auto"/>
            </w:tcBorders>
          </w:tcPr>
          <w:p w14:paraId="79C7CC13" w14:textId="77777777" w:rsidR="003347D5" w:rsidRPr="00526EB4" w:rsidRDefault="003347D5" w:rsidP="00DC4859">
            <w:pPr>
              <w:pStyle w:val="TableParagraph"/>
              <w:rPr>
                <w:sz w:val="24"/>
                <w:szCs w:val="24"/>
              </w:rPr>
            </w:pPr>
            <w:r w:rsidRPr="00526EB4">
              <w:rPr>
                <w:sz w:val="24"/>
                <w:szCs w:val="24"/>
              </w:rPr>
              <w:t>4</w:t>
            </w:r>
          </w:p>
        </w:tc>
        <w:tc>
          <w:tcPr>
            <w:tcW w:w="620" w:type="pct"/>
            <w:vMerge/>
            <w:tcBorders>
              <w:left w:val="single" w:sz="4" w:space="0" w:color="auto"/>
              <w:right w:val="single" w:sz="4" w:space="0" w:color="auto"/>
            </w:tcBorders>
          </w:tcPr>
          <w:p w14:paraId="00ECFAA7" w14:textId="77777777" w:rsidR="003347D5" w:rsidRPr="00526EB4" w:rsidRDefault="003347D5" w:rsidP="00DC4859">
            <w:pPr>
              <w:rPr>
                <w:rFonts w:ascii="Times New Roman" w:hAnsi="Times New Roman" w:cs="Times New Roman"/>
                <w:sz w:val="24"/>
                <w:szCs w:val="24"/>
              </w:rPr>
            </w:pPr>
          </w:p>
        </w:tc>
      </w:tr>
      <w:tr w:rsidR="003347D5" w:rsidRPr="00526EB4" w14:paraId="72EF0249" w14:textId="77777777" w:rsidTr="00C52705">
        <w:trPr>
          <w:trHeight w:val="283"/>
        </w:trPr>
        <w:tc>
          <w:tcPr>
            <w:tcW w:w="625" w:type="pct"/>
            <w:vMerge/>
            <w:tcBorders>
              <w:left w:val="single" w:sz="4" w:space="0" w:color="auto"/>
              <w:right w:val="single" w:sz="4" w:space="0" w:color="auto"/>
            </w:tcBorders>
          </w:tcPr>
          <w:p w14:paraId="475869DB" w14:textId="77777777" w:rsidR="003347D5" w:rsidRPr="00526EB4" w:rsidRDefault="003347D5" w:rsidP="00DC4859">
            <w:pPr>
              <w:rPr>
                <w:rFonts w:ascii="Times New Roman" w:hAnsi="Times New Roman" w:cs="Times New Roman"/>
                <w:b/>
                <w:bCs/>
                <w:sz w:val="24"/>
                <w:szCs w:val="24"/>
                <w:lang w:eastAsia="ru-RU"/>
              </w:rPr>
            </w:pPr>
          </w:p>
        </w:tc>
        <w:tc>
          <w:tcPr>
            <w:tcW w:w="3178" w:type="pct"/>
            <w:tcBorders>
              <w:top w:val="single" w:sz="4" w:space="0" w:color="auto"/>
              <w:left w:val="single" w:sz="4" w:space="0" w:color="auto"/>
              <w:bottom w:val="single" w:sz="4" w:space="0" w:color="auto"/>
              <w:right w:val="single" w:sz="4" w:space="0" w:color="auto"/>
            </w:tcBorders>
          </w:tcPr>
          <w:p w14:paraId="25E1C187" w14:textId="77777777" w:rsidR="003347D5" w:rsidRPr="00526EB4" w:rsidRDefault="003347D5" w:rsidP="00DC4859">
            <w:pPr>
              <w:pStyle w:val="Default"/>
              <w:rPr>
                <w:color w:val="auto"/>
                <w:lang w:val="ru-RU"/>
              </w:rPr>
            </w:pPr>
            <w:r w:rsidRPr="00526EB4">
              <w:rPr>
                <w:color w:val="auto"/>
                <w:lang w:val="ru-RU"/>
              </w:rPr>
              <w:t>Решение тестовых заданий и ситуационных задач</w:t>
            </w:r>
          </w:p>
        </w:tc>
        <w:tc>
          <w:tcPr>
            <w:tcW w:w="577" w:type="pct"/>
            <w:tcBorders>
              <w:top w:val="single" w:sz="4" w:space="0" w:color="00000A"/>
              <w:left w:val="single" w:sz="4" w:space="0" w:color="auto"/>
              <w:bottom w:val="single" w:sz="4" w:space="0" w:color="00000A"/>
              <w:right w:val="single" w:sz="4" w:space="0" w:color="auto"/>
            </w:tcBorders>
          </w:tcPr>
          <w:p w14:paraId="60CA146F" w14:textId="77777777" w:rsidR="003347D5" w:rsidRPr="00526EB4" w:rsidRDefault="003347D5" w:rsidP="00DC4859">
            <w:pPr>
              <w:rPr>
                <w:rFonts w:ascii="Times New Roman" w:hAnsi="Times New Roman" w:cs="Times New Roman"/>
                <w:bCs/>
                <w:sz w:val="24"/>
                <w:szCs w:val="24"/>
                <w:lang w:eastAsia="ru-RU"/>
              </w:rPr>
            </w:pPr>
            <w:r w:rsidRPr="00526EB4">
              <w:rPr>
                <w:rFonts w:ascii="Times New Roman" w:hAnsi="Times New Roman" w:cs="Times New Roman"/>
                <w:bCs/>
                <w:sz w:val="24"/>
                <w:szCs w:val="24"/>
                <w:lang w:eastAsia="ru-RU"/>
              </w:rPr>
              <w:t>2</w:t>
            </w:r>
          </w:p>
        </w:tc>
        <w:tc>
          <w:tcPr>
            <w:tcW w:w="620" w:type="pct"/>
            <w:vMerge/>
            <w:tcBorders>
              <w:left w:val="single" w:sz="4" w:space="0" w:color="auto"/>
              <w:bottom w:val="single" w:sz="4" w:space="0" w:color="auto"/>
              <w:right w:val="single" w:sz="4" w:space="0" w:color="auto"/>
            </w:tcBorders>
          </w:tcPr>
          <w:p w14:paraId="437ECF99" w14:textId="77777777" w:rsidR="003347D5" w:rsidRPr="00526EB4" w:rsidRDefault="003347D5" w:rsidP="00DC4859">
            <w:pPr>
              <w:rPr>
                <w:rFonts w:ascii="Times New Roman" w:hAnsi="Times New Roman" w:cs="Times New Roman"/>
                <w:sz w:val="24"/>
                <w:szCs w:val="24"/>
              </w:rPr>
            </w:pPr>
          </w:p>
        </w:tc>
      </w:tr>
      <w:tr w:rsidR="003347D5" w:rsidRPr="00526EB4" w14:paraId="65EEF481" w14:textId="77777777" w:rsidTr="00C52705">
        <w:trPr>
          <w:trHeight w:val="283"/>
        </w:trPr>
        <w:tc>
          <w:tcPr>
            <w:tcW w:w="3804" w:type="pct"/>
            <w:gridSpan w:val="2"/>
            <w:tcBorders>
              <w:left w:val="single" w:sz="4" w:space="0" w:color="auto"/>
              <w:right w:val="single" w:sz="4" w:space="0" w:color="auto"/>
            </w:tcBorders>
          </w:tcPr>
          <w:p w14:paraId="5637A553" w14:textId="77777777" w:rsidR="003347D5" w:rsidRPr="00526EB4" w:rsidRDefault="003347D5" w:rsidP="00DC4859">
            <w:pPr>
              <w:rPr>
                <w:rFonts w:ascii="Times New Roman" w:hAnsi="Times New Roman" w:cs="Times New Roman"/>
                <w:b/>
                <w:bCs/>
                <w:i/>
                <w:sz w:val="24"/>
                <w:szCs w:val="24"/>
                <w:lang w:val="ru-RU" w:eastAsia="ru-RU"/>
              </w:rPr>
            </w:pPr>
            <w:r w:rsidRPr="00526EB4">
              <w:rPr>
                <w:rFonts w:ascii="Times New Roman" w:hAnsi="Times New Roman" w:cs="Times New Roman"/>
                <w:b/>
                <w:bCs/>
                <w:i/>
                <w:sz w:val="24"/>
                <w:szCs w:val="24"/>
                <w:lang w:val="ru-RU" w:eastAsia="ru-RU"/>
              </w:rPr>
              <w:t>Промежуточная аттестация в форме дифференцированного зачета</w:t>
            </w:r>
          </w:p>
        </w:tc>
        <w:tc>
          <w:tcPr>
            <w:tcW w:w="577" w:type="pct"/>
            <w:tcBorders>
              <w:top w:val="single" w:sz="4" w:space="0" w:color="00000A"/>
              <w:left w:val="single" w:sz="4" w:space="0" w:color="auto"/>
              <w:bottom w:val="single" w:sz="4" w:space="0" w:color="00000A"/>
              <w:right w:val="single" w:sz="4" w:space="0" w:color="auto"/>
            </w:tcBorders>
          </w:tcPr>
          <w:p w14:paraId="2FCE5644" w14:textId="77777777" w:rsidR="003347D5" w:rsidRPr="00526EB4" w:rsidRDefault="003347D5" w:rsidP="00DC4859">
            <w:pPr>
              <w:jc w:val="center"/>
              <w:rPr>
                <w:rFonts w:ascii="Times New Roman" w:hAnsi="Times New Roman" w:cs="Times New Roman"/>
                <w:b/>
                <w:sz w:val="24"/>
                <w:szCs w:val="24"/>
                <w:lang w:val="ru-RU"/>
              </w:rPr>
            </w:pPr>
          </w:p>
        </w:tc>
        <w:tc>
          <w:tcPr>
            <w:tcW w:w="620" w:type="pct"/>
            <w:tcBorders>
              <w:top w:val="single" w:sz="4" w:space="0" w:color="auto"/>
              <w:left w:val="single" w:sz="4" w:space="0" w:color="auto"/>
              <w:bottom w:val="single" w:sz="4" w:space="0" w:color="auto"/>
              <w:right w:val="single" w:sz="4" w:space="0" w:color="auto"/>
            </w:tcBorders>
          </w:tcPr>
          <w:p w14:paraId="19D044E0" w14:textId="77777777" w:rsidR="003347D5" w:rsidRPr="00526EB4" w:rsidRDefault="003347D5" w:rsidP="00DC4859">
            <w:pPr>
              <w:rPr>
                <w:rFonts w:ascii="Times New Roman" w:hAnsi="Times New Roman" w:cs="Times New Roman"/>
                <w:sz w:val="24"/>
                <w:szCs w:val="24"/>
                <w:lang w:val="ru-RU"/>
              </w:rPr>
            </w:pPr>
          </w:p>
        </w:tc>
      </w:tr>
      <w:tr w:rsidR="003347D5" w:rsidRPr="00526EB4" w14:paraId="765C6345" w14:textId="77777777" w:rsidTr="00C52705">
        <w:trPr>
          <w:trHeight w:val="283"/>
        </w:trPr>
        <w:tc>
          <w:tcPr>
            <w:tcW w:w="3804" w:type="pct"/>
            <w:gridSpan w:val="2"/>
            <w:tcBorders>
              <w:left w:val="single" w:sz="4" w:space="0" w:color="auto"/>
              <w:right w:val="single" w:sz="4" w:space="0" w:color="auto"/>
            </w:tcBorders>
          </w:tcPr>
          <w:p w14:paraId="1B26DC5F" w14:textId="77777777" w:rsidR="003347D5" w:rsidRPr="00526EB4" w:rsidRDefault="003347D5" w:rsidP="00DC4859">
            <w:pPr>
              <w:rPr>
                <w:rFonts w:ascii="Times New Roman" w:hAnsi="Times New Roman" w:cs="Times New Roman"/>
                <w:b/>
                <w:bCs/>
                <w:sz w:val="24"/>
                <w:szCs w:val="24"/>
                <w:lang w:eastAsia="ru-RU"/>
              </w:rPr>
            </w:pPr>
            <w:r w:rsidRPr="00526EB4">
              <w:rPr>
                <w:rFonts w:ascii="Times New Roman" w:hAnsi="Times New Roman" w:cs="Times New Roman"/>
                <w:b/>
                <w:bCs/>
                <w:sz w:val="24"/>
                <w:szCs w:val="24"/>
                <w:lang w:eastAsia="ru-RU"/>
              </w:rPr>
              <w:t>Всего</w:t>
            </w:r>
          </w:p>
        </w:tc>
        <w:tc>
          <w:tcPr>
            <w:tcW w:w="577" w:type="pct"/>
            <w:tcBorders>
              <w:top w:val="single" w:sz="4" w:space="0" w:color="00000A"/>
              <w:left w:val="single" w:sz="4" w:space="0" w:color="auto"/>
              <w:bottom w:val="single" w:sz="4" w:space="0" w:color="00000A"/>
              <w:right w:val="single" w:sz="4" w:space="0" w:color="auto"/>
            </w:tcBorders>
          </w:tcPr>
          <w:p w14:paraId="3CE0E461" w14:textId="77777777" w:rsidR="003347D5" w:rsidRPr="00526EB4" w:rsidRDefault="003347D5" w:rsidP="00DC4859">
            <w:pPr>
              <w:jc w:val="center"/>
              <w:rPr>
                <w:rFonts w:ascii="Times New Roman" w:hAnsi="Times New Roman" w:cs="Times New Roman"/>
                <w:b/>
                <w:sz w:val="24"/>
                <w:szCs w:val="24"/>
              </w:rPr>
            </w:pPr>
            <w:r w:rsidRPr="00526EB4">
              <w:rPr>
                <w:rFonts w:ascii="Times New Roman" w:hAnsi="Times New Roman" w:cs="Times New Roman"/>
                <w:b/>
                <w:sz w:val="24"/>
                <w:szCs w:val="24"/>
              </w:rPr>
              <w:t>32</w:t>
            </w:r>
          </w:p>
        </w:tc>
        <w:tc>
          <w:tcPr>
            <w:tcW w:w="620" w:type="pct"/>
            <w:tcBorders>
              <w:top w:val="single" w:sz="4" w:space="0" w:color="auto"/>
              <w:left w:val="single" w:sz="4" w:space="0" w:color="auto"/>
              <w:bottom w:val="single" w:sz="4" w:space="0" w:color="auto"/>
              <w:right w:val="single" w:sz="4" w:space="0" w:color="auto"/>
            </w:tcBorders>
          </w:tcPr>
          <w:p w14:paraId="1AA63C1A" w14:textId="77777777" w:rsidR="003347D5" w:rsidRPr="00526EB4" w:rsidRDefault="003347D5" w:rsidP="00DC4859">
            <w:pPr>
              <w:rPr>
                <w:rFonts w:ascii="Times New Roman" w:hAnsi="Times New Roman" w:cs="Times New Roman"/>
                <w:sz w:val="24"/>
                <w:szCs w:val="24"/>
              </w:rPr>
            </w:pPr>
          </w:p>
        </w:tc>
      </w:tr>
    </w:tbl>
    <w:p w14:paraId="51594640" w14:textId="77777777" w:rsidR="003347D5" w:rsidRPr="00526EB4" w:rsidRDefault="003347D5" w:rsidP="003347D5">
      <w:pPr>
        <w:rPr>
          <w:rFonts w:ascii="Times New Roman" w:hAnsi="Times New Roman" w:cs="Times New Roman"/>
          <w:sz w:val="24"/>
          <w:szCs w:val="24"/>
        </w:rPr>
        <w:sectPr w:rsidR="003347D5" w:rsidRPr="00526EB4" w:rsidSect="00A04FA7">
          <w:footerReference w:type="default" r:id="rId135"/>
          <w:pgSz w:w="16840" w:h="11910" w:orient="landscape"/>
          <w:pgMar w:top="1134" w:right="850" w:bottom="1134" w:left="1701" w:header="0" w:footer="630" w:gutter="0"/>
          <w:cols w:space="720"/>
        </w:sectPr>
      </w:pPr>
    </w:p>
    <w:p w14:paraId="68E8EC93" w14:textId="77777777" w:rsidR="003347D5" w:rsidRPr="00526EB4" w:rsidRDefault="003347D5" w:rsidP="003347D5">
      <w:pPr>
        <w:pStyle w:val="1f4"/>
        <w:rPr>
          <w:rFonts w:ascii="Times New Roman" w:hAnsi="Times New Roman"/>
          <w:lang w:val="ru-RU"/>
        </w:rPr>
      </w:pPr>
      <w:r w:rsidRPr="00526EB4">
        <w:rPr>
          <w:rFonts w:ascii="Times New Roman" w:hAnsi="Times New Roman"/>
        </w:rPr>
        <w:lastRenderedPageBreak/>
        <w:tab/>
        <w:t xml:space="preserve">3. Условия реализации </w:t>
      </w:r>
      <w:r w:rsidRPr="00526EB4">
        <w:rPr>
          <w:rFonts w:ascii="Times New Roman" w:hAnsi="Times New Roman"/>
          <w:lang w:val="ru-RU"/>
        </w:rPr>
        <w:t>ДИСЦИПЛИНЫ</w:t>
      </w:r>
    </w:p>
    <w:p w14:paraId="4AC8AFC0" w14:textId="77777777" w:rsidR="003347D5" w:rsidRPr="00526EB4" w:rsidRDefault="003347D5" w:rsidP="003347D5">
      <w:pPr>
        <w:pStyle w:val="114"/>
        <w:rPr>
          <w:rFonts w:ascii="Times New Roman" w:hAnsi="Times New Roman"/>
          <w:color w:val="000000" w:themeColor="text1"/>
        </w:rPr>
      </w:pPr>
      <w:r w:rsidRPr="00526EB4">
        <w:rPr>
          <w:rFonts w:ascii="Times New Roman" w:hAnsi="Times New Roman"/>
          <w:color w:val="000000" w:themeColor="text1"/>
        </w:rPr>
        <w:t>3.1. Материально-техническое обеспечение</w:t>
      </w:r>
    </w:p>
    <w:p w14:paraId="100B2541" w14:textId="77777777" w:rsidR="003347D5" w:rsidRPr="00526EB4" w:rsidRDefault="003347D5" w:rsidP="003347D5">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
          <w:bCs/>
          <w:sz w:val="24"/>
          <w:szCs w:val="24"/>
        </w:rPr>
        <w:t>социально-гуманитарных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16A0F38D" w14:textId="77777777" w:rsidR="003347D5" w:rsidRPr="00526EB4" w:rsidRDefault="003347D5" w:rsidP="003347D5">
      <w:pPr>
        <w:pStyle w:val="af5"/>
        <w:spacing w:before="6"/>
        <w:rPr>
          <w:szCs w:val="24"/>
        </w:rPr>
      </w:pPr>
    </w:p>
    <w:p w14:paraId="37AC1FE5" w14:textId="77777777" w:rsidR="003347D5" w:rsidRPr="00526EB4" w:rsidRDefault="003347D5" w:rsidP="003347D5">
      <w:pPr>
        <w:pStyle w:val="114"/>
        <w:spacing w:after="0" w:line="240" w:lineRule="auto"/>
        <w:ind w:left="709" w:firstLine="0"/>
        <w:rPr>
          <w:rFonts w:ascii="Times New Roman" w:eastAsia="Times New Roman" w:hAnsi="Times New Roman"/>
          <w:color w:val="000000" w:themeColor="text1"/>
        </w:rPr>
      </w:pPr>
      <w:r w:rsidRPr="00526EB4">
        <w:rPr>
          <w:rFonts w:ascii="Times New Roman" w:hAnsi="Times New Roman"/>
          <w:color w:val="000000" w:themeColor="text1"/>
        </w:rPr>
        <w:t>3.2. Учебно-методическое обеспечение</w:t>
      </w:r>
    </w:p>
    <w:p w14:paraId="61506C75" w14:textId="77777777" w:rsidR="003347D5" w:rsidRPr="00526EB4" w:rsidRDefault="003347D5" w:rsidP="003347D5">
      <w:pPr>
        <w:pStyle w:val="a5"/>
        <w:ind w:left="709"/>
        <w:rPr>
          <w:rFonts w:ascii="Times New Roman" w:hAnsi="Times New Roman" w:cs="Times New Roman"/>
          <w:b/>
          <w:color w:val="000000" w:themeColor="text1"/>
          <w:sz w:val="24"/>
          <w:szCs w:val="24"/>
        </w:rPr>
      </w:pPr>
      <w:r w:rsidRPr="00526EB4">
        <w:rPr>
          <w:rFonts w:ascii="Times New Roman" w:hAnsi="Times New Roman" w:cs="Times New Roman"/>
          <w:b/>
          <w:color w:val="000000" w:themeColor="text1"/>
          <w:sz w:val="24"/>
          <w:szCs w:val="24"/>
        </w:rPr>
        <w:t>3.2.1. Основные печатные и/или электронные издания</w:t>
      </w:r>
    </w:p>
    <w:p w14:paraId="655D9D4B"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1. Вейдер М.Т. Инструменты бережливого производства. Карманное руководство по практике применения Lean / М.Т. Вейдер. – Москва: Интеллектуальная литература, 2019 – 160 с. Текст: непосредственный.</w:t>
      </w:r>
    </w:p>
    <w:p w14:paraId="53682973"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2. Вумек Д. Бережливое производство: как избавиться от потерь и добиться процветания вашей компании / Джеймс Вумек, Дэниел Джонс; пер. с англ. - 12-е изд. - Москва: Альпина</w:t>
      </w:r>
    </w:p>
    <w:p w14:paraId="5E0B0D7F" w14:textId="77777777" w:rsidR="003347D5" w:rsidRPr="00526EB4" w:rsidRDefault="003347D5" w:rsidP="003347D5">
      <w:pPr>
        <w:jc w:val="both"/>
        <w:rPr>
          <w:rFonts w:ascii="Times New Roman" w:hAnsi="Times New Roman" w:cs="Times New Roman"/>
          <w:sz w:val="24"/>
          <w:szCs w:val="24"/>
        </w:rPr>
      </w:pPr>
      <w:r w:rsidRPr="00526EB4">
        <w:rPr>
          <w:rFonts w:ascii="Times New Roman" w:hAnsi="Times New Roman" w:cs="Times New Roman"/>
          <w:sz w:val="24"/>
          <w:szCs w:val="24"/>
        </w:rPr>
        <w:t>Паблишер, 2018 - 472 с. - ISBN 978-5-9614-6829-8. - Текст: электронный. - URL: https://znanium.com/catalog/document?pid=1815955 (дата обращения: 03.05.2024). – Режим</w:t>
      </w:r>
    </w:p>
    <w:p w14:paraId="6911B07A" w14:textId="77777777" w:rsidR="003347D5" w:rsidRPr="00526EB4" w:rsidRDefault="003347D5" w:rsidP="003347D5">
      <w:pPr>
        <w:jc w:val="both"/>
        <w:rPr>
          <w:rFonts w:ascii="Times New Roman" w:hAnsi="Times New Roman" w:cs="Times New Roman"/>
          <w:sz w:val="24"/>
          <w:szCs w:val="24"/>
        </w:rPr>
      </w:pPr>
      <w:r w:rsidRPr="00526EB4">
        <w:rPr>
          <w:rFonts w:ascii="Times New Roman" w:hAnsi="Times New Roman" w:cs="Times New Roman"/>
          <w:sz w:val="24"/>
          <w:szCs w:val="24"/>
        </w:rPr>
        <w:t>доступа: по подписке.</w:t>
      </w:r>
    </w:p>
    <w:p w14:paraId="66AC3560"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2. Вумек, Дж., Джонс Д. Бережливое производство. – Москва: Альпина Бизнес Букс, 2021 –472 с. – Текст: непосредственный.</w:t>
      </w:r>
    </w:p>
    <w:p w14:paraId="778883C8"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3. Зинчик Н.С., Бережливое производство: учебник/Н.С. Зинчик, О.В. Кадырова, Ю.И. Растова; под общ. ред. А.Г. Бездудной. – Москва: КноРус, 2022 – 203 с. – Текст: непосредственный.</w:t>
      </w:r>
    </w:p>
    <w:p w14:paraId="4B347CAD"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4. Киселев А.А., Принятие управленческих решений: учебник / А.А. Киселев. — Москва:</w:t>
      </w:r>
    </w:p>
    <w:p w14:paraId="379FDDC7" w14:textId="77777777" w:rsidR="003347D5" w:rsidRPr="00526EB4" w:rsidRDefault="003347D5" w:rsidP="003347D5">
      <w:pPr>
        <w:jc w:val="both"/>
        <w:rPr>
          <w:rFonts w:ascii="Times New Roman" w:hAnsi="Times New Roman" w:cs="Times New Roman"/>
          <w:sz w:val="24"/>
          <w:szCs w:val="24"/>
        </w:rPr>
      </w:pPr>
      <w:r w:rsidRPr="00526EB4">
        <w:rPr>
          <w:rFonts w:ascii="Times New Roman" w:hAnsi="Times New Roman" w:cs="Times New Roman"/>
          <w:sz w:val="24"/>
          <w:szCs w:val="24"/>
        </w:rPr>
        <w:t>КноРус, 2021 — 169 с. — ISBN 978-5-406-07898-3. — URL: https://book.ru/book/938341 (дата обращения: 03.05.2024). — Текст: электронный.</w:t>
      </w:r>
    </w:p>
    <w:p w14:paraId="0B0BE879"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5. Шмелёва А.Н. Методы бережливого производства: учебно-методическое пособие / А.Н.</w:t>
      </w:r>
    </w:p>
    <w:p w14:paraId="62E220E1"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6. Шмелёва. — Москва: РТУ МИРЭА, 2021 — 38 с. — Текст: электронный // Лань: электронно-библиотечная система. — URL: https://e.lanbook.com/book/171543 (дата обращения: 03.05.2024). — Режим доступа: для авторизованных пользователей.</w:t>
      </w:r>
    </w:p>
    <w:p w14:paraId="1814370D" w14:textId="77777777" w:rsidR="003347D5" w:rsidRPr="00526EB4" w:rsidRDefault="003347D5" w:rsidP="003347D5">
      <w:pPr>
        <w:tabs>
          <w:tab w:val="left" w:pos="1200"/>
        </w:tabs>
        <w:rPr>
          <w:rFonts w:ascii="Times New Roman" w:hAnsi="Times New Roman" w:cs="Times New Roman"/>
          <w:sz w:val="24"/>
          <w:szCs w:val="24"/>
        </w:rPr>
      </w:pPr>
      <w:r w:rsidRPr="00526EB4">
        <w:rPr>
          <w:rFonts w:ascii="Times New Roman" w:hAnsi="Times New Roman" w:cs="Times New Roman"/>
          <w:sz w:val="24"/>
          <w:szCs w:val="24"/>
        </w:rPr>
        <w:tab/>
      </w:r>
    </w:p>
    <w:p w14:paraId="5A90A2FF" w14:textId="77777777" w:rsidR="003347D5" w:rsidRPr="00526EB4" w:rsidRDefault="003347D5" w:rsidP="003347D5">
      <w:pPr>
        <w:pStyle w:val="a5"/>
        <w:suppressAutoHyphens/>
        <w:ind w:left="0" w:firstLine="709"/>
        <w:rPr>
          <w:rFonts w:ascii="Times New Roman" w:hAnsi="Times New Roman" w:cs="Times New Roman"/>
          <w:bCs/>
          <w:i/>
          <w:iCs/>
          <w:sz w:val="24"/>
          <w:szCs w:val="24"/>
        </w:rPr>
      </w:pPr>
      <w:r w:rsidRPr="00526EB4">
        <w:rPr>
          <w:rFonts w:ascii="Times New Roman" w:hAnsi="Times New Roman" w:cs="Times New Roman"/>
          <w:b/>
          <w:bCs/>
          <w:i/>
          <w:iCs/>
          <w:sz w:val="24"/>
          <w:szCs w:val="24"/>
        </w:rPr>
        <w:t xml:space="preserve">3.2.2. Дополнительные источники </w:t>
      </w:r>
    </w:p>
    <w:p w14:paraId="79C9F018"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1. Лайкер Дж. Практика дао Toyota: руководство по внедрению принципов менеджмента</w:t>
      </w:r>
    </w:p>
    <w:p w14:paraId="530CB24B"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Toyota / Джеффри Лайкер, Дэвид Майер; Пер. с англ. — Москва: Альпина Паблишер, 2019– 586 с. - Текст: непосредственный.</w:t>
      </w:r>
    </w:p>
    <w:p w14:paraId="2920BE8A"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2 Клюев А. В. Бережливое производство [Электронный ресурс]: учебное пособие для СПО /А. В. Клюев; под ред. И. В. Ершовой. - Саратов, Екатеринбург: Профобразование, Уральский федеральный университет, 2019 - 87 c. - ЭБС «IPRbooks» - Режим доступа: URL: https://www.iprbookshop.ru/87789.html (дата обращения: 03.05.2024).</w:t>
      </w:r>
    </w:p>
    <w:p w14:paraId="683A7F0F"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3. Бородулин А.Л., Казарин В.В., Косарева Н.С., Серебренников С.С., Харитонов С.С. Бережливое производство. Учебное пособие. – СПб.: Питер, 2022 – 224с.: - Режим доступа: URL: Книга Бережливое производство скачать бесплатно pdf без регистрации, автор С. С. Харитонов –Fictionbook</w:t>
      </w:r>
    </w:p>
    <w:p w14:paraId="272954DE" w14:textId="77777777" w:rsidR="003347D5" w:rsidRPr="00526EB4" w:rsidRDefault="003347D5" w:rsidP="003347D5">
      <w:pPr>
        <w:ind w:firstLine="709"/>
        <w:jc w:val="both"/>
        <w:rPr>
          <w:rFonts w:ascii="Times New Roman" w:hAnsi="Times New Roman" w:cs="Times New Roman"/>
          <w:sz w:val="24"/>
          <w:szCs w:val="24"/>
        </w:rPr>
      </w:pPr>
      <w:r w:rsidRPr="00526EB4">
        <w:rPr>
          <w:rFonts w:ascii="Times New Roman" w:hAnsi="Times New Roman" w:cs="Times New Roman"/>
          <w:sz w:val="24"/>
          <w:szCs w:val="24"/>
        </w:rPr>
        <w:t>4. 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 5 ГОСТ Р 56404-2021 Бережливое производство. Требования к системам менеджмента —Москва:Стандартинформ, 2021—16с.—URL:http://goupu-19.ru/wp-</w:t>
      </w:r>
      <w:r w:rsidRPr="00526EB4">
        <w:rPr>
          <w:rFonts w:ascii="Times New Roman" w:hAnsi="Times New Roman" w:cs="Times New Roman"/>
          <w:sz w:val="24"/>
          <w:szCs w:val="24"/>
          <w:lang w:val="en-US"/>
        </w:rPr>
        <w:t>content</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uploads</w:t>
      </w:r>
      <w:r w:rsidRPr="00526EB4">
        <w:rPr>
          <w:rFonts w:ascii="Times New Roman" w:hAnsi="Times New Roman" w:cs="Times New Roman"/>
          <w:sz w:val="24"/>
          <w:szCs w:val="24"/>
        </w:rPr>
        <w:t>/2021/11/</w:t>
      </w:r>
      <w:r w:rsidRPr="00526EB4">
        <w:rPr>
          <w:rFonts w:ascii="Times New Roman" w:hAnsi="Times New Roman" w:cs="Times New Roman"/>
          <w:sz w:val="24"/>
          <w:szCs w:val="24"/>
          <w:lang w:val="en-US"/>
        </w:rPr>
        <w:t>gost</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r</w:t>
      </w:r>
      <w:r w:rsidRPr="00526EB4">
        <w:rPr>
          <w:rFonts w:ascii="Times New Roman" w:hAnsi="Times New Roman" w:cs="Times New Roman"/>
          <w:sz w:val="24"/>
          <w:szCs w:val="24"/>
        </w:rPr>
        <w:t>-56404-2021-</w:t>
      </w:r>
      <w:r w:rsidRPr="00526EB4">
        <w:rPr>
          <w:rFonts w:ascii="Times New Roman" w:hAnsi="Times New Roman" w:cs="Times New Roman"/>
          <w:sz w:val="24"/>
          <w:szCs w:val="24"/>
          <w:lang w:val="en-US"/>
        </w:rPr>
        <w:t>vzamen</w:t>
      </w:r>
      <w:r w:rsidRPr="00526EB4">
        <w:rPr>
          <w:rFonts w:ascii="Times New Roman" w:hAnsi="Times New Roman" w:cs="Times New Roman"/>
          <w:sz w:val="24"/>
          <w:szCs w:val="24"/>
        </w:rPr>
        <w:t>-56404-2015-</w:t>
      </w:r>
      <w:r w:rsidRPr="00526EB4">
        <w:rPr>
          <w:rFonts w:ascii="Times New Roman" w:hAnsi="Times New Roman" w:cs="Times New Roman"/>
          <w:sz w:val="24"/>
          <w:szCs w:val="24"/>
          <w:lang w:val="en-US"/>
        </w:rPr>
        <w:t>berezhlivoe</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proizvodstvo</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trabovaniya</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k</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sistemam</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menedzhmenta</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pdf</w:t>
      </w:r>
      <w:r w:rsidRPr="00526EB4">
        <w:rPr>
          <w:rFonts w:ascii="Times New Roman" w:hAnsi="Times New Roman" w:cs="Times New Roman"/>
          <w:sz w:val="24"/>
          <w:szCs w:val="24"/>
        </w:rPr>
        <w:t xml:space="preserve"> (дата обращения: 03.05.2024).</w:t>
      </w:r>
    </w:p>
    <w:p w14:paraId="77A98A22" w14:textId="77777777" w:rsidR="003347D5" w:rsidRPr="00526EB4" w:rsidRDefault="003347D5" w:rsidP="003347D5">
      <w:pPr>
        <w:rPr>
          <w:rFonts w:ascii="Times New Roman" w:hAnsi="Times New Roman" w:cs="Times New Roman"/>
          <w:sz w:val="24"/>
          <w:szCs w:val="24"/>
        </w:rPr>
        <w:sectPr w:rsidR="003347D5" w:rsidRPr="00526EB4" w:rsidSect="00A04FA7">
          <w:footerReference w:type="default" r:id="rId136"/>
          <w:pgSz w:w="11910" w:h="16840"/>
          <w:pgMar w:top="1134" w:right="850" w:bottom="1134" w:left="1701" w:header="0" w:footer="936" w:gutter="0"/>
          <w:cols w:space="720"/>
        </w:sectPr>
      </w:pPr>
    </w:p>
    <w:p w14:paraId="3E25311D" w14:textId="77777777" w:rsidR="003347D5" w:rsidRPr="00526EB4" w:rsidRDefault="003347D5" w:rsidP="003347D5">
      <w:pPr>
        <w:pStyle w:val="1f4"/>
        <w:rPr>
          <w:rFonts w:ascii="Times New Roman" w:hAnsi="Times New Roman"/>
          <w:b w:val="0"/>
          <w:bCs w:val="0"/>
          <w:lang w:val="ru-RU"/>
        </w:rPr>
      </w:pPr>
      <w:r w:rsidRPr="00526EB4">
        <w:rPr>
          <w:rFonts w:ascii="Times New Roman" w:hAnsi="Times New Roman"/>
        </w:rPr>
        <w:lastRenderedPageBreak/>
        <w:t xml:space="preserve">4. Контроль и оценка результатов освоения </w:t>
      </w:r>
      <w:r w:rsidRPr="00526EB4">
        <w:rPr>
          <w:rFonts w:ascii="Times New Roman" w:hAnsi="Times New Roman"/>
          <w:lang w:val="ru-RU"/>
        </w:rPr>
        <w:t>ДИСЦИПЛИНЫ</w:t>
      </w:r>
    </w:p>
    <w:p w14:paraId="33D9FBA1" w14:textId="77777777" w:rsidR="003347D5" w:rsidRPr="00526EB4" w:rsidRDefault="003347D5" w:rsidP="003347D5">
      <w:pPr>
        <w:pStyle w:val="af5"/>
        <w:spacing w:before="8"/>
        <w:jc w:val="center"/>
        <w:rPr>
          <w:b/>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12"/>
        <w:gridCol w:w="2987"/>
        <w:gridCol w:w="2746"/>
      </w:tblGrid>
      <w:tr w:rsidR="003347D5" w:rsidRPr="00526EB4" w14:paraId="7BA35B9F" w14:textId="77777777" w:rsidTr="00C52705">
        <w:trPr>
          <w:trHeight w:val="275"/>
        </w:trPr>
        <w:tc>
          <w:tcPr>
            <w:tcW w:w="1933" w:type="pct"/>
            <w:vAlign w:val="center"/>
          </w:tcPr>
          <w:p w14:paraId="4C971E03" w14:textId="77777777" w:rsidR="003347D5" w:rsidRPr="00526EB4" w:rsidRDefault="003347D5" w:rsidP="00DC4859">
            <w:pPr>
              <w:suppressAutoHyphens/>
              <w:contextualSpacing/>
              <w:jc w:val="center"/>
              <w:rPr>
                <w:rFonts w:ascii="Times New Roman" w:hAnsi="Times New Roman" w:cs="Times New Roman"/>
                <w:b/>
                <w:iCs/>
                <w:sz w:val="24"/>
                <w:szCs w:val="24"/>
              </w:rPr>
            </w:pPr>
            <w:r w:rsidRPr="00526EB4">
              <w:rPr>
                <w:rFonts w:ascii="Times New Roman" w:hAnsi="Times New Roman" w:cs="Times New Roman"/>
                <w:b/>
                <w:iCs/>
                <w:sz w:val="24"/>
                <w:szCs w:val="24"/>
              </w:rPr>
              <w:t>Результаты обучения</w:t>
            </w:r>
          </w:p>
        </w:tc>
        <w:tc>
          <w:tcPr>
            <w:tcW w:w="1598" w:type="pct"/>
            <w:vAlign w:val="center"/>
          </w:tcPr>
          <w:p w14:paraId="5C6740B7" w14:textId="77777777" w:rsidR="003347D5" w:rsidRPr="00526EB4" w:rsidRDefault="003347D5" w:rsidP="00DC4859">
            <w:pPr>
              <w:suppressAutoHyphens/>
              <w:contextualSpacing/>
              <w:jc w:val="center"/>
              <w:rPr>
                <w:rFonts w:ascii="Times New Roman" w:hAnsi="Times New Roman" w:cs="Times New Roman"/>
                <w:b/>
                <w:sz w:val="24"/>
                <w:szCs w:val="24"/>
              </w:rPr>
            </w:pPr>
            <w:r w:rsidRPr="00526EB4">
              <w:rPr>
                <w:rFonts w:ascii="Times New Roman" w:hAnsi="Times New Roman" w:cs="Times New Roman"/>
                <w:b/>
                <w:iCs/>
                <w:sz w:val="24"/>
                <w:szCs w:val="24"/>
              </w:rPr>
              <w:t>Показатели освоенности компетенций</w:t>
            </w:r>
          </w:p>
        </w:tc>
        <w:tc>
          <w:tcPr>
            <w:tcW w:w="1469" w:type="pct"/>
            <w:vAlign w:val="center"/>
          </w:tcPr>
          <w:p w14:paraId="002A8E57" w14:textId="77777777" w:rsidR="003347D5" w:rsidRPr="00526EB4" w:rsidRDefault="003347D5" w:rsidP="00DC4859">
            <w:pPr>
              <w:suppressAutoHyphens/>
              <w:contextualSpacing/>
              <w:jc w:val="center"/>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3347D5" w:rsidRPr="00526EB4" w14:paraId="563C92EF" w14:textId="77777777" w:rsidTr="00C52705">
        <w:trPr>
          <w:trHeight w:val="4140"/>
        </w:trPr>
        <w:tc>
          <w:tcPr>
            <w:tcW w:w="1933" w:type="pct"/>
          </w:tcPr>
          <w:p w14:paraId="44FECF8F" w14:textId="77777777" w:rsidR="003347D5" w:rsidRPr="00526EB4" w:rsidRDefault="003347D5" w:rsidP="00DC4859">
            <w:pPr>
              <w:suppressAutoHyphens/>
              <w:contextualSpacing/>
              <w:rPr>
                <w:rFonts w:ascii="Times New Roman" w:eastAsia="Calibri" w:hAnsi="Times New Roman" w:cs="Times New Roman"/>
                <w:b/>
                <w:bCs/>
                <w:i/>
                <w:iCs/>
                <w:sz w:val="24"/>
                <w:szCs w:val="24"/>
                <w:lang w:val="ru-RU"/>
              </w:rPr>
            </w:pPr>
            <w:r w:rsidRPr="00526EB4">
              <w:rPr>
                <w:rFonts w:ascii="Times New Roman" w:eastAsia="Calibri" w:hAnsi="Times New Roman" w:cs="Times New Roman"/>
                <w:b/>
                <w:bCs/>
                <w:i/>
                <w:iCs/>
                <w:sz w:val="24"/>
                <w:szCs w:val="24"/>
                <w:lang w:val="ru-RU"/>
              </w:rPr>
              <w:t>Знает:</w:t>
            </w:r>
          </w:p>
          <w:p w14:paraId="7E6D7F48"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актуальный профессиональный и социальный контекст, в котором приходится работать и жить;</w:t>
            </w:r>
          </w:p>
          <w:p w14:paraId="49B8E14B"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основные источники информации и ресурсов для решения задач и проблем в профессиональном и/или социальном контексте;</w:t>
            </w:r>
          </w:p>
          <w:p w14:paraId="54A7E910"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алгоритмы выполнения работ в профессиональной и смежных областях;</w:t>
            </w:r>
          </w:p>
          <w:p w14:paraId="48A4FD74"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методы работы в профессиональной и смежных сферах;</w:t>
            </w:r>
          </w:p>
          <w:p w14:paraId="7C9C2188"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 xml:space="preserve">структура плана для решения задач; </w:t>
            </w:r>
          </w:p>
          <w:p w14:paraId="0CBF48CF"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порядок оценки результатов решения задач профессиональной деятельности;</w:t>
            </w:r>
          </w:p>
          <w:p w14:paraId="2158DDFB"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iCs/>
                <w:sz w:val="24"/>
                <w:szCs w:val="24"/>
                <w:lang w:val="ru-RU"/>
              </w:rPr>
              <w:t>номенклатура информационных источников, применяемых в профессиональной деятельности;</w:t>
            </w:r>
          </w:p>
          <w:p w14:paraId="6948A32C"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iCs/>
                <w:sz w:val="24"/>
                <w:szCs w:val="24"/>
                <w:lang w:val="ru-RU"/>
              </w:rPr>
              <w:t xml:space="preserve">приемы структурирования информации; </w:t>
            </w:r>
          </w:p>
          <w:p w14:paraId="22A8C9A5"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iCs/>
                <w:sz w:val="24"/>
                <w:szCs w:val="24"/>
                <w:lang w:val="ru-RU"/>
              </w:rPr>
              <w:t>формат оформления результатов поиска информации;</w:t>
            </w:r>
          </w:p>
          <w:p w14:paraId="404C7FAE"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 xml:space="preserve">современные средства и устройства информатизации; </w:t>
            </w:r>
          </w:p>
          <w:p w14:paraId="51CB0DA7"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порядок их применения и программное обеспечение в профессиональной деятельности, в том числе с использованием цифровых средств;</w:t>
            </w:r>
          </w:p>
          <w:p w14:paraId="75D79888"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sz w:val="24"/>
                <w:szCs w:val="24"/>
                <w:lang w:val="ru-RU"/>
              </w:rPr>
              <w:t xml:space="preserve">психологические основы деятельности коллектива, психологические особенности личности; </w:t>
            </w:r>
          </w:p>
          <w:p w14:paraId="6B038394"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sz w:val="24"/>
                <w:szCs w:val="24"/>
                <w:lang w:val="ru-RU"/>
              </w:rPr>
              <w:t>основы проектной деятельности;</w:t>
            </w:r>
          </w:p>
          <w:p w14:paraId="00DBAD72"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 xml:space="preserve">основные ресурсы, задействованные в профессиональной деятельности; </w:t>
            </w:r>
          </w:p>
          <w:p w14:paraId="06999874"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пути обеспечения ресурсосбережения;</w:t>
            </w:r>
          </w:p>
          <w:p w14:paraId="4D7A49CC"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bCs/>
                <w:iCs/>
                <w:sz w:val="24"/>
                <w:szCs w:val="24"/>
                <w:lang w:val="ru-RU"/>
              </w:rPr>
              <w:t>принципы бережливого производства;</w:t>
            </w:r>
          </w:p>
          <w:p w14:paraId="676DEA29"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hAnsi="Times New Roman" w:cs="Times New Roman"/>
                <w:bCs/>
                <w:sz w:val="24"/>
                <w:szCs w:val="24"/>
                <w:lang w:val="ru-RU"/>
              </w:rPr>
              <w:t>основы картирования;</w:t>
            </w:r>
          </w:p>
          <w:p w14:paraId="7EBD19AE"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hAnsi="Times New Roman" w:cs="Times New Roman"/>
                <w:bCs/>
                <w:sz w:val="24"/>
                <w:szCs w:val="24"/>
                <w:lang w:val="ru-RU"/>
              </w:rPr>
              <w:t>методы решения проблем;</w:t>
            </w:r>
          </w:p>
          <w:p w14:paraId="378F32E7"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hAnsi="Times New Roman" w:cs="Times New Roman"/>
                <w:bCs/>
                <w:sz w:val="24"/>
                <w:szCs w:val="24"/>
                <w:lang w:val="ru-RU"/>
              </w:rPr>
              <w:lastRenderedPageBreak/>
              <w:t>инструменты бережливого производства;</w:t>
            </w:r>
          </w:p>
          <w:p w14:paraId="0BA0AA27"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sz w:val="24"/>
                <w:szCs w:val="24"/>
                <w:lang w:val="ru-RU"/>
              </w:rPr>
              <w:t>правила и порядок оформления медицинской документации в медицинских организациях, в том числе в форме электронного документа;</w:t>
            </w:r>
          </w:p>
          <w:p w14:paraId="2DAC52AA"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sz w:val="24"/>
                <w:szCs w:val="24"/>
                <w:lang w:val="ru-RU"/>
              </w:rPr>
              <w:t>должностные обязанности находящегося в распоряжении медицинского персонала;</w:t>
            </w:r>
          </w:p>
          <w:p w14:paraId="46EC1BF3"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sz w:val="24"/>
                <w:szCs w:val="24"/>
                <w:lang w:val="ru-RU"/>
              </w:rPr>
              <w:t>требования к обеспечению внутреннего контроля качества и безопасности медицинской деятельности;</w:t>
            </w:r>
          </w:p>
          <w:p w14:paraId="6AF90B19"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sz w:val="24"/>
                <w:szCs w:val="24"/>
                <w:lang w:val="ru-RU"/>
              </w:rPr>
              <w:t xml:space="preserve">правила работы в медицинских информационных системах в сфере здравоохранения и информационно-телекоммуникационной сети «Интернет»; </w:t>
            </w:r>
          </w:p>
          <w:p w14:paraId="6F2BA568" w14:textId="77777777" w:rsidR="003347D5" w:rsidRPr="00526EB4" w:rsidRDefault="003347D5" w:rsidP="00DC4859">
            <w:pPr>
              <w:suppressAutoHyphens/>
              <w:contextualSpacing/>
              <w:rPr>
                <w:rFonts w:ascii="Times New Roman" w:eastAsia="Calibri" w:hAnsi="Times New Roman" w:cs="Times New Roman"/>
                <w:bCs/>
                <w:iCs/>
                <w:sz w:val="24"/>
                <w:szCs w:val="24"/>
                <w:lang w:val="ru-RU"/>
              </w:rPr>
            </w:pPr>
            <w:r w:rsidRPr="00526EB4">
              <w:rPr>
                <w:rFonts w:ascii="Times New Roman" w:eastAsia="Calibri" w:hAnsi="Times New Roman" w:cs="Times New Roman"/>
                <w:sz w:val="24"/>
                <w:szCs w:val="24"/>
                <w:lang w:val="ru-RU"/>
              </w:rPr>
              <w:t>порядок обращения с персональными данными пациентов и сведениями, составляющими врачебную тайну</w:t>
            </w:r>
          </w:p>
        </w:tc>
        <w:tc>
          <w:tcPr>
            <w:tcW w:w="1598" w:type="pct"/>
          </w:tcPr>
          <w:p w14:paraId="78757333" w14:textId="77777777" w:rsidR="003347D5" w:rsidRPr="00526EB4" w:rsidRDefault="003347D5" w:rsidP="00DC4859">
            <w:pPr>
              <w:contextualSpacing/>
              <w:rPr>
                <w:rFonts w:ascii="Times New Roman" w:hAnsi="Times New Roman" w:cs="Times New Roman"/>
                <w:bCs/>
                <w:sz w:val="24"/>
                <w:szCs w:val="24"/>
                <w:lang w:val="ru-RU"/>
              </w:rPr>
            </w:pPr>
            <w:r w:rsidRPr="00526EB4">
              <w:rPr>
                <w:rFonts w:ascii="Times New Roman" w:hAnsi="Times New Roman" w:cs="Times New Roman"/>
                <w:bCs/>
                <w:sz w:val="24"/>
                <w:szCs w:val="24"/>
                <w:lang w:val="ru-RU"/>
              </w:rPr>
              <w:lastRenderedPageBreak/>
              <w:t>владеет профессиональной терминологией;</w:t>
            </w:r>
          </w:p>
          <w:p w14:paraId="4CD1656F" w14:textId="77777777" w:rsidR="003347D5" w:rsidRPr="00526EB4" w:rsidRDefault="003347D5" w:rsidP="00DC4859">
            <w:pPr>
              <w:contextualSpacing/>
              <w:rPr>
                <w:rFonts w:ascii="Times New Roman" w:hAnsi="Times New Roman" w:cs="Times New Roman"/>
                <w:bCs/>
                <w:sz w:val="24"/>
                <w:szCs w:val="24"/>
                <w:lang w:val="ru-RU"/>
              </w:rPr>
            </w:pPr>
            <w:r w:rsidRPr="00526EB4">
              <w:rPr>
                <w:rFonts w:ascii="Times New Roman" w:hAnsi="Times New Roman" w:cs="Times New Roman"/>
                <w:bCs/>
                <w:sz w:val="24"/>
                <w:szCs w:val="24"/>
                <w:lang w:val="ru-RU"/>
              </w:rPr>
              <w:t>демонстрирует системные знания о структуре, требованиям к проекту;</w:t>
            </w:r>
          </w:p>
          <w:p w14:paraId="182D418C" w14:textId="77777777" w:rsidR="003347D5" w:rsidRPr="00526EB4" w:rsidRDefault="003347D5" w:rsidP="00DC4859">
            <w:pPr>
              <w:contextualSpacing/>
              <w:rPr>
                <w:rFonts w:ascii="Times New Roman" w:hAnsi="Times New Roman" w:cs="Times New Roman"/>
                <w:bCs/>
                <w:sz w:val="24"/>
                <w:szCs w:val="24"/>
                <w:lang w:val="ru-RU"/>
              </w:rPr>
            </w:pPr>
            <w:r w:rsidRPr="00526EB4">
              <w:rPr>
                <w:rFonts w:ascii="Times New Roman" w:hAnsi="Times New Roman" w:cs="Times New Roman"/>
                <w:bCs/>
                <w:sz w:val="24"/>
                <w:szCs w:val="24"/>
                <w:lang w:val="ru-RU"/>
              </w:rPr>
              <w:t>демонстрирует системные знания о принципах, инструментах бережливого производства;</w:t>
            </w:r>
          </w:p>
          <w:p w14:paraId="1B3852C1" w14:textId="77777777" w:rsidR="003347D5" w:rsidRPr="00526EB4" w:rsidRDefault="003347D5" w:rsidP="00DC4859">
            <w:pPr>
              <w:contextualSpacing/>
              <w:rPr>
                <w:rFonts w:ascii="Times New Roman" w:hAnsi="Times New Roman" w:cs="Times New Roman"/>
                <w:bCs/>
                <w:sz w:val="24"/>
                <w:szCs w:val="24"/>
                <w:lang w:val="ru-RU"/>
              </w:rPr>
            </w:pPr>
            <w:r w:rsidRPr="00526EB4">
              <w:rPr>
                <w:rFonts w:ascii="Times New Roman" w:hAnsi="Times New Roman" w:cs="Times New Roman"/>
                <w:bCs/>
                <w:sz w:val="24"/>
                <w:szCs w:val="24"/>
                <w:lang w:val="ru-RU"/>
              </w:rPr>
              <w:t>демонстрирует системные знания картировании;</w:t>
            </w:r>
          </w:p>
          <w:p w14:paraId="5ACB871C" w14:textId="77777777" w:rsidR="003347D5" w:rsidRPr="00526EB4" w:rsidRDefault="003347D5" w:rsidP="00DC4859">
            <w:pPr>
              <w:contextualSpacing/>
              <w:rPr>
                <w:rFonts w:ascii="Times New Roman" w:hAnsi="Times New Roman" w:cs="Times New Roman"/>
                <w:bCs/>
                <w:sz w:val="24"/>
                <w:szCs w:val="24"/>
                <w:lang w:val="ru-RU"/>
              </w:rPr>
            </w:pPr>
            <w:r w:rsidRPr="00526EB4">
              <w:rPr>
                <w:rFonts w:ascii="Times New Roman" w:hAnsi="Times New Roman" w:cs="Times New Roman"/>
                <w:bCs/>
                <w:sz w:val="24"/>
                <w:szCs w:val="24"/>
                <w:lang w:val="ru-RU"/>
              </w:rPr>
              <w:t>демонстрирует системные знания о методах анализа и решения проблем.</w:t>
            </w:r>
          </w:p>
          <w:p w14:paraId="4D0B2493" w14:textId="77777777" w:rsidR="003347D5" w:rsidRPr="00526EB4" w:rsidRDefault="003347D5" w:rsidP="00DC4859">
            <w:pPr>
              <w:pStyle w:val="TableParagraph"/>
              <w:rPr>
                <w:sz w:val="24"/>
                <w:szCs w:val="24"/>
                <w:lang w:val="ru-RU"/>
              </w:rPr>
            </w:pPr>
          </w:p>
        </w:tc>
        <w:tc>
          <w:tcPr>
            <w:tcW w:w="1469" w:type="pct"/>
          </w:tcPr>
          <w:p w14:paraId="3F86E85B" w14:textId="77777777" w:rsidR="003347D5" w:rsidRPr="00526EB4" w:rsidRDefault="003347D5" w:rsidP="00DC4859">
            <w:pPr>
              <w:pStyle w:val="TableParagraph"/>
              <w:rPr>
                <w:sz w:val="24"/>
                <w:szCs w:val="24"/>
                <w:lang w:val="ru-RU"/>
              </w:rPr>
            </w:pPr>
            <w:r w:rsidRPr="00526EB4">
              <w:rPr>
                <w:sz w:val="24"/>
                <w:szCs w:val="24"/>
                <w:lang w:val="ru-RU"/>
              </w:rPr>
              <w:t>Тестирование.</w:t>
            </w:r>
            <w:r w:rsidRPr="00526EB4">
              <w:rPr>
                <w:spacing w:val="1"/>
                <w:sz w:val="24"/>
                <w:szCs w:val="24"/>
                <w:lang w:val="ru-RU"/>
              </w:rPr>
              <w:t xml:space="preserve"> </w:t>
            </w:r>
            <w:r w:rsidRPr="00526EB4">
              <w:rPr>
                <w:sz w:val="24"/>
                <w:szCs w:val="24"/>
                <w:lang w:val="ru-RU"/>
              </w:rPr>
              <w:t>Устный опрос.</w:t>
            </w:r>
            <w:r w:rsidRPr="00526EB4">
              <w:rPr>
                <w:spacing w:val="1"/>
                <w:sz w:val="24"/>
                <w:szCs w:val="24"/>
                <w:lang w:val="ru-RU"/>
              </w:rPr>
              <w:t xml:space="preserve"> </w:t>
            </w:r>
            <w:r w:rsidRPr="00526EB4">
              <w:rPr>
                <w:sz w:val="24"/>
                <w:szCs w:val="24"/>
                <w:lang w:val="ru-RU"/>
              </w:rPr>
              <w:t>Оценка решений</w:t>
            </w:r>
            <w:r w:rsidRPr="00526EB4">
              <w:rPr>
                <w:spacing w:val="1"/>
                <w:sz w:val="24"/>
                <w:szCs w:val="24"/>
                <w:lang w:val="ru-RU"/>
              </w:rPr>
              <w:t xml:space="preserve"> </w:t>
            </w:r>
            <w:r w:rsidRPr="00526EB4">
              <w:rPr>
                <w:sz w:val="24"/>
                <w:szCs w:val="24"/>
                <w:lang w:val="ru-RU"/>
              </w:rPr>
              <w:t>профессионально-</w:t>
            </w:r>
          </w:p>
          <w:p w14:paraId="358CB371" w14:textId="77777777" w:rsidR="003347D5" w:rsidRPr="00526EB4" w:rsidRDefault="003347D5" w:rsidP="00DC4859">
            <w:pPr>
              <w:pStyle w:val="TableParagraph"/>
              <w:rPr>
                <w:sz w:val="24"/>
                <w:szCs w:val="24"/>
                <w:lang w:val="ru-RU"/>
              </w:rPr>
            </w:pPr>
            <w:r w:rsidRPr="00526EB4">
              <w:rPr>
                <w:sz w:val="24"/>
                <w:szCs w:val="24"/>
                <w:lang w:val="ru-RU"/>
              </w:rPr>
              <w:t>ориентированных</w:t>
            </w:r>
            <w:r w:rsidRPr="00526EB4">
              <w:rPr>
                <w:spacing w:val="-9"/>
                <w:sz w:val="24"/>
                <w:szCs w:val="24"/>
                <w:lang w:val="ru-RU"/>
              </w:rPr>
              <w:t xml:space="preserve"> </w:t>
            </w:r>
            <w:r w:rsidRPr="00526EB4">
              <w:rPr>
                <w:sz w:val="24"/>
                <w:szCs w:val="24"/>
                <w:lang w:val="ru-RU"/>
              </w:rPr>
              <w:t>кейсов</w:t>
            </w:r>
            <w:r w:rsidRPr="00526EB4">
              <w:rPr>
                <w:spacing w:val="-57"/>
                <w:sz w:val="24"/>
                <w:szCs w:val="24"/>
                <w:lang w:val="ru-RU"/>
              </w:rPr>
              <w:t xml:space="preserve"> </w:t>
            </w:r>
            <w:r w:rsidRPr="00526EB4">
              <w:rPr>
                <w:sz w:val="24"/>
                <w:szCs w:val="24"/>
                <w:lang w:val="ru-RU"/>
              </w:rPr>
              <w:t>Практические</w:t>
            </w:r>
            <w:r w:rsidRPr="00526EB4">
              <w:rPr>
                <w:spacing w:val="-3"/>
                <w:sz w:val="24"/>
                <w:szCs w:val="24"/>
                <w:lang w:val="ru-RU"/>
              </w:rPr>
              <w:t xml:space="preserve"> </w:t>
            </w:r>
            <w:r w:rsidRPr="00526EB4">
              <w:rPr>
                <w:sz w:val="24"/>
                <w:szCs w:val="24"/>
                <w:lang w:val="ru-RU"/>
              </w:rPr>
              <w:t>занятия.</w:t>
            </w:r>
          </w:p>
          <w:p w14:paraId="71CCBB5B" w14:textId="77777777" w:rsidR="003347D5" w:rsidRPr="00526EB4" w:rsidRDefault="003347D5" w:rsidP="00DC4859">
            <w:pPr>
              <w:pStyle w:val="TableParagraph"/>
              <w:rPr>
                <w:sz w:val="24"/>
                <w:szCs w:val="24"/>
                <w:lang w:val="ru-RU"/>
              </w:rPr>
            </w:pPr>
            <w:r w:rsidRPr="00526EB4">
              <w:rPr>
                <w:sz w:val="24"/>
                <w:szCs w:val="24"/>
                <w:lang w:val="ru-RU"/>
              </w:rPr>
              <w:t>Деловые игры.</w:t>
            </w:r>
            <w:r w:rsidRPr="00526EB4">
              <w:rPr>
                <w:spacing w:val="1"/>
                <w:sz w:val="24"/>
                <w:szCs w:val="24"/>
                <w:lang w:val="ru-RU"/>
              </w:rPr>
              <w:t xml:space="preserve"> </w:t>
            </w:r>
            <w:r w:rsidRPr="00526EB4">
              <w:rPr>
                <w:sz w:val="24"/>
                <w:szCs w:val="24"/>
                <w:lang w:val="ru-RU"/>
              </w:rPr>
              <w:t>Проектная работа</w:t>
            </w:r>
            <w:r w:rsidRPr="00526EB4">
              <w:rPr>
                <w:spacing w:val="-57"/>
                <w:sz w:val="24"/>
                <w:szCs w:val="24"/>
                <w:lang w:val="ru-RU"/>
              </w:rPr>
              <w:t xml:space="preserve"> </w:t>
            </w:r>
            <w:r w:rsidRPr="00526EB4">
              <w:rPr>
                <w:sz w:val="24"/>
                <w:szCs w:val="24"/>
                <w:lang w:val="ru-RU"/>
              </w:rPr>
              <w:t>(разработка мини-</w:t>
            </w:r>
            <w:r w:rsidRPr="00526EB4">
              <w:rPr>
                <w:spacing w:val="-57"/>
                <w:sz w:val="24"/>
                <w:szCs w:val="24"/>
                <w:lang w:val="ru-RU"/>
              </w:rPr>
              <w:t xml:space="preserve"> </w:t>
            </w:r>
            <w:r w:rsidRPr="00526EB4">
              <w:rPr>
                <w:sz w:val="24"/>
                <w:szCs w:val="24"/>
                <w:lang w:val="ru-RU"/>
              </w:rPr>
              <w:t>проекта)</w:t>
            </w:r>
          </w:p>
        </w:tc>
      </w:tr>
      <w:tr w:rsidR="003347D5" w:rsidRPr="00526EB4" w14:paraId="72E754B2" w14:textId="77777777" w:rsidTr="00C52705">
        <w:trPr>
          <w:trHeight w:val="1417"/>
        </w:trPr>
        <w:tc>
          <w:tcPr>
            <w:tcW w:w="1933" w:type="pct"/>
          </w:tcPr>
          <w:p w14:paraId="6CDDC4D8" w14:textId="77777777" w:rsidR="003347D5" w:rsidRPr="00526EB4" w:rsidRDefault="003347D5" w:rsidP="00DC4859">
            <w:pPr>
              <w:pStyle w:val="TableParagraph"/>
              <w:rPr>
                <w:b/>
                <w:i/>
                <w:sz w:val="24"/>
                <w:szCs w:val="24"/>
                <w:lang w:val="ru-RU"/>
              </w:rPr>
            </w:pPr>
            <w:r w:rsidRPr="00526EB4">
              <w:rPr>
                <w:b/>
                <w:i/>
                <w:sz w:val="24"/>
                <w:szCs w:val="24"/>
                <w:lang w:val="ru-RU"/>
              </w:rPr>
              <w:t>Умеет:</w:t>
            </w:r>
          </w:p>
          <w:p w14:paraId="12D59380"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распознавать задачу и/или проблему в профессиональном и/или социальном контексте; </w:t>
            </w:r>
          </w:p>
          <w:p w14:paraId="268840E3"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анализировать задачу и/или проблему и выделять её составные части; </w:t>
            </w:r>
          </w:p>
          <w:p w14:paraId="542DFE75"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определять этапы решения задачи; </w:t>
            </w:r>
          </w:p>
          <w:p w14:paraId="0387BEFA"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выявлять и эффективно искать информацию, необходимую для решения задачи и/или проблемы; </w:t>
            </w:r>
          </w:p>
          <w:p w14:paraId="09B62296"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составлять план действия; </w:t>
            </w:r>
          </w:p>
          <w:p w14:paraId="2B599CF3"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определять необходимые ресурсы;</w:t>
            </w:r>
          </w:p>
          <w:p w14:paraId="27E6E28E"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владеть актуальными методами работы в профессиональной и смежных сферах;</w:t>
            </w:r>
          </w:p>
          <w:p w14:paraId="5F8E37FA"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реализовывать составленный план;</w:t>
            </w:r>
          </w:p>
          <w:p w14:paraId="6E065C37"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оценивать результат и       последствия своих действий (самостоятельно или с помощью наставника);</w:t>
            </w:r>
          </w:p>
          <w:p w14:paraId="050CA77D"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определять задачи для поиска информации;</w:t>
            </w:r>
          </w:p>
          <w:p w14:paraId="5182237A"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определять необходимые источники информации; </w:t>
            </w:r>
          </w:p>
          <w:p w14:paraId="0897DA96"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планировать процесс поиска; </w:t>
            </w:r>
          </w:p>
          <w:p w14:paraId="44A9691C"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структурировать получаемую </w:t>
            </w:r>
            <w:r w:rsidRPr="00526EB4">
              <w:rPr>
                <w:rFonts w:ascii="Times New Roman" w:eastAsia="Calibri" w:hAnsi="Times New Roman" w:cs="Times New Roman"/>
                <w:iCs/>
                <w:sz w:val="24"/>
                <w:szCs w:val="24"/>
                <w:lang w:val="ru-RU"/>
              </w:rPr>
              <w:lastRenderedPageBreak/>
              <w:t xml:space="preserve">информацию; </w:t>
            </w:r>
          </w:p>
          <w:p w14:paraId="32322EFD"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выделять наиболее значимое в перечне информации; </w:t>
            </w:r>
          </w:p>
          <w:p w14:paraId="4A417541"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оценивать практическую значимость результатов поиска; </w:t>
            </w:r>
          </w:p>
          <w:p w14:paraId="4C3C142E"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оформлять результаты поиска; </w:t>
            </w:r>
          </w:p>
          <w:p w14:paraId="37DF132F"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применять средства информационных технологий для решения профессиональных задач; </w:t>
            </w:r>
          </w:p>
          <w:p w14:paraId="03EFD030"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 xml:space="preserve">использовать современное программное обеспечение; </w:t>
            </w:r>
          </w:p>
          <w:p w14:paraId="22127A4F"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iCs/>
                <w:sz w:val="24"/>
                <w:szCs w:val="24"/>
                <w:lang w:val="ru-RU"/>
              </w:rPr>
              <w:t>использовать различные цифровые средства для решения профессиональных задач;</w:t>
            </w:r>
          </w:p>
          <w:p w14:paraId="39EAFD5E"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spacing w:val="-4"/>
                <w:sz w:val="24"/>
                <w:szCs w:val="24"/>
                <w:lang w:val="ru-RU"/>
              </w:rPr>
              <w:t>организовывать работу коллектива и команды;</w:t>
            </w:r>
          </w:p>
          <w:p w14:paraId="0706E2BB"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spacing w:val="-4"/>
                <w:sz w:val="24"/>
                <w:szCs w:val="24"/>
                <w:lang w:val="ru-RU"/>
              </w:rPr>
              <w:t>взаимодействовать с коллегами, руководством, клиентами в ходе профессиональной деятельности;</w:t>
            </w:r>
          </w:p>
          <w:p w14:paraId="2E34E2C5"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iCs/>
                <w:sz w:val="24"/>
                <w:szCs w:val="24"/>
                <w:lang w:val="ru-RU"/>
              </w:rPr>
              <w:t xml:space="preserve">соблюдать нормы экологической безопасности; </w:t>
            </w:r>
          </w:p>
          <w:p w14:paraId="3DEC7A4E"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iCs/>
                <w:sz w:val="24"/>
                <w:szCs w:val="24"/>
                <w:lang w:val="ru-RU"/>
              </w:rPr>
              <w:t>определять направления ресурсосбережения в рамках профессиональной деятельности по специальности;</w:t>
            </w:r>
          </w:p>
          <w:p w14:paraId="341CDAE7"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sz w:val="24"/>
                <w:szCs w:val="24"/>
                <w:lang w:val="ru-RU"/>
              </w:rPr>
              <w:t>осуществлять работу с соблюдением принципов бережливого производства;</w:t>
            </w:r>
          </w:p>
          <w:p w14:paraId="52069E38"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bCs/>
                <w:sz w:val="24"/>
                <w:szCs w:val="24"/>
                <w:lang w:val="ru-RU"/>
              </w:rPr>
              <w:t xml:space="preserve">картировать </w:t>
            </w:r>
            <w:r w:rsidRPr="00526EB4">
              <w:rPr>
                <w:rFonts w:ascii="Times New Roman" w:hAnsi="Times New Roman" w:cs="Times New Roman"/>
                <w:bCs/>
                <w:sz w:val="24"/>
                <w:szCs w:val="24"/>
                <w:lang w:val="ru-RU"/>
              </w:rPr>
              <w:t>поток создания ценностей;</w:t>
            </w:r>
          </w:p>
          <w:p w14:paraId="62F09D10"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hAnsi="Times New Roman" w:cs="Times New Roman"/>
                <w:bCs/>
                <w:sz w:val="24"/>
                <w:szCs w:val="24"/>
                <w:lang w:val="ru-RU"/>
              </w:rPr>
              <w:t>применять ключевые инструменты решения проблем;</w:t>
            </w:r>
          </w:p>
          <w:p w14:paraId="43C65D08"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hAnsi="Times New Roman" w:cs="Times New Roman"/>
                <w:bCs/>
                <w:sz w:val="24"/>
                <w:szCs w:val="24"/>
                <w:lang w:val="ru-RU"/>
              </w:rPr>
              <w:t>определять и анализировать основные потери в процессах;</w:t>
            </w:r>
          </w:p>
          <w:p w14:paraId="2BEBDD2A"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sz w:val="24"/>
                <w:szCs w:val="24"/>
                <w:lang w:val="ru-RU"/>
              </w:rPr>
              <w:t>заполнять медицинскую документацию, в том числе в форме электронного документа;</w:t>
            </w:r>
          </w:p>
          <w:p w14:paraId="12906542"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sz w:val="24"/>
                <w:szCs w:val="24"/>
                <w:lang w:val="ru-RU"/>
              </w:rPr>
              <w:t>составлять план работы и отчет о своей работе;</w:t>
            </w:r>
          </w:p>
          <w:p w14:paraId="48895604"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sz w:val="24"/>
                <w:szCs w:val="24"/>
                <w:lang w:val="ru-RU"/>
              </w:rPr>
              <w:t>осуществлять контроль выполнения должностных обязанностей находящимся в распоряжении медицинским персоналом;</w:t>
            </w:r>
          </w:p>
          <w:p w14:paraId="57B5A467"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sz w:val="24"/>
                <w:szCs w:val="24"/>
                <w:lang w:val="ru-RU"/>
              </w:rPr>
              <w:t>проводить работы по обеспечению внутреннего контроля качества и безопасности медицинской деятельности;</w:t>
            </w:r>
          </w:p>
          <w:p w14:paraId="6E70F229" w14:textId="77777777" w:rsidR="003347D5" w:rsidRPr="00526EB4" w:rsidRDefault="003347D5" w:rsidP="00DC4859">
            <w:pPr>
              <w:suppressAutoHyphens/>
              <w:contextualSpacing/>
              <w:rPr>
                <w:rFonts w:ascii="Times New Roman" w:eastAsia="Calibri" w:hAnsi="Times New Roman" w:cs="Times New Roman"/>
                <w:iCs/>
                <w:sz w:val="24"/>
                <w:szCs w:val="24"/>
                <w:lang w:val="ru-RU"/>
              </w:rPr>
            </w:pPr>
            <w:r w:rsidRPr="00526EB4">
              <w:rPr>
                <w:rFonts w:ascii="Times New Roman" w:eastAsia="Calibri" w:hAnsi="Times New Roman" w:cs="Times New Roman"/>
                <w:sz w:val="24"/>
                <w:szCs w:val="24"/>
                <w:lang w:val="ru-RU"/>
              </w:rPr>
              <w:t xml:space="preserve">использовать в работе медицинские информационные системы и информационно-телекоммуникационную сеть </w:t>
            </w:r>
            <w:r w:rsidRPr="00526EB4">
              <w:rPr>
                <w:rFonts w:ascii="Times New Roman" w:eastAsia="Calibri" w:hAnsi="Times New Roman" w:cs="Times New Roman"/>
                <w:sz w:val="24"/>
                <w:szCs w:val="24"/>
                <w:lang w:val="ru-RU"/>
              </w:rPr>
              <w:lastRenderedPageBreak/>
              <w:t>«Интернет»;</w:t>
            </w:r>
          </w:p>
          <w:p w14:paraId="7E06FA90" w14:textId="57860FF6" w:rsidR="003347D5" w:rsidRPr="00526EB4" w:rsidRDefault="00C52705" w:rsidP="00C52705">
            <w:pPr>
              <w:pStyle w:val="TableParagraph"/>
              <w:tabs>
                <w:tab w:val="left" w:pos="423"/>
              </w:tabs>
              <w:rPr>
                <w:sz w:val="24"/>
                <w:szCs w:val="24"/>
                <w:lang w:val="ru-RU"/>
              </w:rPr>
            </w:pPr>
            <w:r w:rsidRPr="00526EB4">
              <w:rPr>
                <w:rFonts w:eastAsia="Calibri"/>
                <w:sz w:val="24"/>
                <w:szCs w:val="24"/>
                <w:lang w:val="ru-RU"/>
              </w:rPr>
              <w:t xml:space="preserve">- </w:t>
            </w:r>
            <w:r w:rsidR="003347D5" w:rsidRPr="00526EB4">
              <w:rPr>
                <w:rFonts w:eastAsia="Calibri"/>
                <w:sz w:val="24"/>
                <w:szCs w:val="24"/>
                <w:lang w:val="ru-RU"/>
              </w:rPr>
              <w:t>использовать в работе персональные данные пациентов и све</w:t>
            </w:r>
            <w:r w:rsidRPr="00526EB4">
              <w:rPr>
                <w:rFonts w:eastAsia="Calibri"/>
                <w:sz w:val="24"/>
                <w:szCs w:val="24"/>
                <w:lang w:val="ru-RU"/>
              </w:rPr>
              <w:t xml:space="preserve">дения, составляющие врачебную </w:t>
            </w:r>
            <w:r w:rsidR="003347D5" w:rsidRPr="00526EB4">
              <w:rPr>
                <w:rFonts w:eastAsia="Calibri"/>
                <w:sz w:val="24"/>
                <w:szCs w:val="24"/>
                <w:lang w:val="ru-RU"/>
              </w:rPr>
              <w:t>тайну.</w:t>
            </w:r>
          </w:p>
        </w:tc>
        <w:tc>
          <w:tcPr>
            <w:tcW w:w="1598" w:type="pct"/>
          </w:tcPr>
          <w:p w14:paraId="6CC76743" w14:textId="77777777" w:rsidR="003347D5" w:rsidRPr="00526EB4" w:rsidRDefault="003347D5" w:rsidP="006A0165">
            <w:pPr>
              <w:pStyle w:val="TableParagraph"/>
              <w:numPr>
                <w:ilvl w:val="0"/>
                <w:numId w:val="6"/>
              </w:numPr>
              <w:tabs>
                <w:tab w:val="left" w:pos="455"/>
                <w:tab w:val="left" w:pos="456"/>
                <w:tab w:val="left" w:pos="1074"/>
                <w:tab w:val="left" w:pos="1594"/>
                <w:tab w:val="left" w:pos="2266"/>
                <w:tab w:val="left" w:pos="2893"/>
              </w:tabs>
              <w:ind w:left="0" w:firstLine="0"/>
              <w:rPr>
                <w:sz w:val="24"/>
                <w:szCs w:val="24"/>
                <w:lang w:val="ru-RU"/>
              </w:rPr>
            </w:pPr>
            <w:r w:rsidRPr="00526EB4">
              <w:rPr>
                <w:sz w:val="24"/>
                <w:szCs w:val="24"/>
                <w:lang w:val="ru-RU"/>
              </w:rPr>
              <w:lastRenderedPageBreak/>
              <w:t>демонстрирует</w:t>
            </w:r>
            <w:r w:rsidRPr="00526EB4">
              <w:rPr>
                <w:sz w:val="24"/>
                <w:szCs w:val="24"/>
                <w:lang w:val="ru-RU"/>
              </w:rPr>
              <w:tab/>
            </w:r>
            <w:r w:rsidRPr="00526EB4">
              <w:rPr>
                <w:spacing w:val="-1"/>
                <w:sz w:val="24"/>
                <w:szCs w:val="24"/>
                <w:lang w:val="ru-RU"/>
              </w:rPr>
              <w:t>умение</w:t>
            </w:r>
            <w:r w:rsidRPr="00526EB4">
              <w:rPr>
                <w:spacing w:val="-57"/>
                <w:sz w:val="24"/>
                <w:szCs w:val="24"/>
                <w:lang w:val="ru-RU"/>
              </w:rPr>
              <w:t xml:space="preserve"> </w:t>
            </w:r>
            <w:r w:rsidRPr="00526EB4">
              <w:rPr>
                <w:sz w:val="24"/>
                <w:szCs w:val="24"/>
                <w:lang w:val="ru-RU"/>
              </w:rPr>
              <w:t>взаимодействовать</w:t>
            </w:r>
            <w:r w:rsidRPr="00526EB4">
              <w:rPr>
                <w:sz w:val="24"/>
                <w:szCs w:val="24"/>
                <w:lang w:val="ru-RU"/>
              </w:rPr>
              <w:tab/>
            </w:r>
            <w:r w:rsidRPr="00526EB4">
              <w:rPr>
                <w:sz w:val="24"/>
                <w:szCs w:val="24"/>
                <w:lang w:val="ru-RU"/>
              </w:rPr>
              <w:tab/>
            </w:r>
            <w:r w:rsidRPr="00526EB4">
              <w:rPr>
                <w:spacing w:val="-3"/>
                <w:sz w:val="24"/>
                <w:szCs w:val="24"/>
                <w:lang w:val="ru-RU"/>
              </w:rPr>
              <w:t>с</w:t>
            </w:r>
            <w:r w:rsidRPr="00526EB4">
              <w:rPr>
                <w:spacing w:val="-57"/>
                <w:sz w:val="24"/>
                <w:szCs w:val="24"/>
                <w:lang w:val="ru-RU"/>
              </w:rPr>
              <w:t xml:space="preserve"> </w:t>
            </w:r>
            <w:r w:rsidRPr="00526EB4">
              <w:rPr>
                <w:sz w:val="24"/>
                <w:szCs w:val="24"/>
                <w:lang w:val="ru-RU"/>
              </w:rPr>
              <w:t>коллегами</w:t>
            </w:r>
            <w:r w:rsidRPr="00526EB4">
              <w:rPr>
                <w:spacing w:val="34"/>
                <w:sz w:val="24"/>
                <w:szCs w:val="24"/>
                <w:lang w:val="ru-RU"/>
              </w:rPr>
              <w:t xml:space="preserve"> </w:t>
            </w:r>
            <w:r w:rsidRPr="00526EB4">
              <w:rPr>
                <w:sz w:val="24"/>
                <w:szCs w:val="24"/>
                <w:lang w:val="ru-RU"/>
              </w:rPr>
              <w:t>(сокурсниками),</w:t>
            </w:r>
            <w:r w:rsidRPr="00526EB4">
              <w:rPr>
                <w:spacing w:val="-57"/>
                <w:sz w:val="24"/>
                <w:szCs w:val="24"/>
                <w:lang w:val="ru-RU"/>
              </w:rPr>
              <w:t xml:space="preserve"> </w:t>
            </w:r>
            <w:r w:rsidRPr="00526EB4">
              <w:rPr>
                <w:sz w:val="24"/>
                <w:szCs w:val="24"/>
                <w:lang w:val="ru-RU"/>
              </w:rPr>
              <w:t>руководством</w:t>
            </w:r>
            <w:r w:rsidRPr="00526EB4">
              <w:rPr>
                <w:spacing w:val="1"/>
                <w:sz w:val="24"/>
                <w:szCs w:val="24"/>
                <w:lang w:val="ru-RU"/>
              </w:rPr>
              <w:t xml:space="preserve"> </w:t>
            </w:r>
            <w:r w:rsidRPr="00526EB4">
              <w:rPr>
                <w:sz w:val="24"/>
                <w:szCs w:val="24"/>
                <w:lang w:val="ru-RU"/>
              </w:rPr>
              <w:t>(преподавателем),</w:t>
            </w:r>
            <w:r w:rsidRPr="00526EB4">
              <w:rPr>
                <w:spacing w:val="1"/>
                <w:sz w:val="24"/>
                <w:szCs w:val="24"/>
                <w:lang w:val="ru-RU"/>
              </w:rPr>
              <w:t xml:space="preserve"> </w:t>
            </w:r>
            <w:r w:rsidRPr="00526EB4">
              <w:rPr>
                <w:sz w:val="24"/>
                <w:szCs w:val="24"/>
                <w:lang w:val="ru-RU"/>
              </w:rPr>
              <w:t>пациентами,</w:t>
            </w:r>
            <w:r w:rsidRPr="00526EB4">
              <w:rPr>
                <w:sz w:val="24"/>
                <w:szCs w:val="24"/>
                <w:lang w:val="ru-RU"/>
              </w:rPr>
              <w:tab/>
              <w:t>клиентами</w:t>
            </w:r>
            <w:r w:rsidRPr="00526EB4">
              <w:rPr>
                <w:sz w:val="24"/>
                <w:szCs w:val="24"/>
                <w:lang w:val="ru-RU"/>
              </w:rPr>
              <w:tab/>
            </w:r>
            <w:r w:rsidRPr="00526EB4">
              <w:rPr>
                <w:spacing w:val="-3"/>
                <w:sz w:val="24"/>
                <w:szCs w:val="24"/>
                <w:lang w:val="ru-RU"/>
              </w:rPr>
              <w:t>в</w:t>
            </w:r>
            <w:r w:rsidRPr="00526EB4">
              <w:rPr>
                <w:spacing w:val="-57"/>
                <w:sz w:val="24"/>
                <w:szCs w:val="24"/>
                <w:lang w:val="ru-RU"/>
              </w:rPr>
              <w:t xml:space="preserve"> </w:t>
            </w:r>
            <w:r w:rsidRPr="00526EB4">
              <w:rPr>
                <w:sz w:val="24"/>
                <w:szCs w:val="24"/>
                <w:lang w:val="ru-RU"/>
              </w:rPr>
              <w:t>ходе</w:t>
            </w:r>
            <w:r w:rsidRPr="00526EB4">
              <w:rPr>
                <w:sz w:val="24"/>
                <w:szCs w:val="24"/>
                <w:lang w:val="ru-RU"/>
              </w:rPr>
              <w:tab/>
            </w:r>
            <w:r w:rsidRPr="00526EB4">
              <w:rPr>
                <w:spacing w:val="-1"/>
                <w:sz w:val="24"/>
                <w:szCs w:val="24"/>
                <w:lang w:val="ru-RU"/>
              </w:rPr>
              <w:t>профессиональной</w:t>
            </w:r>
            <w:r w:rsidRPr="00526EB4">
              <w:rPr>
                <w:spacing w:val="-57"/>
                <w:sz w:val="24"/>
                <w:szCs w:val="24"/>
                <w:lang w:val="ru-RU"/>
              </w:rPr>
              <w:t xml:space="preserve"> </w:t>
            </w:r>
            <w:r w:rsidRPr="00526EB4">
              <w:rPr>
                <w:sz w:val="24"/>
                <w:szCs w:val="24"/>
                <w:lang w:val="ru-RU"/>
              </w:rPr>
              <w:t>деятельности;</w:t>
            </w:r>
          </w:p>
          <w:p w14:paraId="38D16668" w14:textId="77777777" w:rsidR="003347D5" w:rsidRPr="00526EB4" w:rsidRDefault="003347D5" w:rsidP="006A0165">
            <w:pPr>
              <w:pStyle w:val="TableParagraph"/>
              <w:numPr>
                <w:ilvl w:val="0"/>
                <w:numId w:val="6"/>
              </w:numPr>
              <w:tabs>
                <w:tab w:val="left" w:pos="456"/>
                <w:tab w:val="left" w:pos="1954"/>
              </w:tabs>
              <w:ind w:left="0" w:firstLine="0"/>
              <w:rPr>
                <w:sz w:val="24"/>
                <w:szCs w:val="24"/>
                <w:lang w:val="ru-RU"/>
              </w:rPr>
            </w:pPr>
            <w:r w:rsidRPr="00526EB4">
              <w:rPr>
                <w:sz w:val="24"/>
                <w:szCs w:val="24"/>
                <w:lang w:val="ru-RU"/>
              </w:rPr>
              <w:t>демонстрирует</w:t>
            </w:r>
            <w:r w:rsidRPr="00526EB4">
              <w:rPr>
                <w:spacing w:val="1"/>
                <w:sz w:val="24"/>
                <w:szCs w:val="24"/>
                <w:lang w:val="ru-RU"/>
              </w:rPr>
              <w:t xml:space="preserve"> </w:t>
            </w:r>
            <w:r w:rsidRPr="00526EB4">
              <w:rPr>
                <w:sz w:val="24"/>
                <w:szCs w:val="24"/>
                <w:lang w:val="ru-RU"/>
              </w:rPr>
              <w:t>умение</w:t>
            </w:r>
            <w:r w:rsidRPr="00526EB4">
              <w:rPr>
                <w:spacing w:val="-57"/>
                <w:sz w:val="24"/>
                <w:szCs w:val="24"/>
                <w:lang w:val="ru-RU"/>
              </w:rPr>
              <w:t xml:space="preserve"> </w:t>
            </w:r>
            <w:r w:rsidRPr="00526EB4">
              <w:rPr>
                <w:sz w:val="24"/>
                <w:szCs w:val="24"/>
                <w:lang w:val="ru-RU"/>
              </w:rPr>
              <w:t>соблюдать</w:t>
            </w:r>
            <w:r w:rsidRPr="00526EB4">
              <w:rPr>
                <w:sz w:val="24"/>
                <w:szCs w:val="24"/>
                <w:lang w:val="ru-RU"/>
              </w:rPr>
              <w:tab/>
            </w:r>
            <w:r w:rsidRPr="00526EB4">
              <w:rPr>
                <w:spacing w:val="-1"/>
                <w:sz w:val="24"/>
                <w:szCs w:val="24"/>
                <w:lang w:val="ru-RU"/>
              </w:rPr>
              <w:t>принципы</w:t>
            </w:r>
            <w:r w:rsidRPr="00526EB4">
              <w:rPr>
                <w:spacing w:val="-58"/>
                <w:sz w:val="24"/>
                <w:szCs w:val="24"/>
                <w:lang w:val="ru-RU"/>
              </w:rPr>
              <w:t xml:space="preserve"> </w:t>
            </w:r>
            <w:r w:rsidRPr="00526EB4">
              <w:rPr>
                <w:sz w:val="24"/>
                <w:szCs w:val="24"/>
                <w:lang w:val="ru-RU"/>
              </w:rPr>
              <w:t>бережливого</w:t>
            </w:r>
            <w:r w:rsidRPr="00526EB4">
              <w:rPr>
                <w:spacing w:val="1"/>
                <w:sz w:val="24"/>
                <w:szCs w:val="24"/>
                <w:lang w:val="ru-RU"/>
              </w:rPr>
              <w:t xml:space="preserve"> </w:t>
            </w:r>
            <w:r w:rsidRPr="00526EB4">
              <w:rPr>
                <w:sz w:val="24"/>
                <w:szCs w:val="24"/>
                <w:lang w:val="ru-RU"/>
              </w:rPr>
              <w:t>производства,</w:t>
            </w:r>
            <w:r w:rsidRPr="00526EB4">
              <w:rPr>
                <w:spacing w:val="-57"/>
                <w:sz w:val="24"/>
                <w:szCs w:val="24"/>
                <w:lang w:val="ru-RU"/>
              </w:rPr>
              <w:t xml:space="preserve"> </w:t>
            </w:r>
            <w:r w:rsidRPr="00526EB4">
              <w:rPr>
                <w:sz w:val="24"/>
                <w:szCs w:val="24"/>
                <w:lang w:val="ru-RU"/>
              </w:rPr>
              <w:t>выбирать</w:t>
            </w:r>
            <w:r w:rsidRPr="00526EB4">
              <w:rPr>
                <w:spacing w:val="1"/>
                <w:sz w:val="24"/>
                <w:szCs w:val="24"/>
                <w:lang w:val="ru-RU"/>
              </w:rPr>
              <w:t xml:space="preserve"> </w:t>
            </w:r>
            <w:r w:rsidRPr="00526EB4">
              <w:rPr>
                <w:sz w:val="24"/>
                <w:szCs w:val="24"/>
                <w:lang w:val="ru-RU"/>
              </w:rPr>
              <w:t>инструменты</w:t>
            </w:r>
            <w:r w:rsidRPr="00526EB4">
              <w:rPr>
                <w:spacing w:val="-57"/>
                <w:sz w:val="24"/>
                <w:szCs w:val="24"/>
                <w:lang w:val="ru-RU"/>
              </w:rPr>
              <w:t xml:space="preserve"> </w:t>
            </w:r>
            <w:r w:rsidRPr="00526EB4">
              <w:rPr>
                <w:sz w:val="24"/>
                <w:szCs w:val="24"/>
                <w:lang w:val="ru-RU"/>
              </w:rPr>
              <w:t>бережливого</w:t>
            </w:r>
            <w:r w:rsidRPr="00526EB4">
              <w:rPr>
                <w:spacing w:val="-7"/>
                <w:sz w:val="24"/>
                <w:szCs w:val="24"/>
                <w:lang w:val="ru-RU"/>
              </w:rPr>
              <w:t xml:space="preserve"> </w:t>
            </w:r>
            <w:r w:rsidRPr="00526EB4">
              <w:rPr>
                <w:sz w:val="24"/>
                <w:szCs w:val="24"/>
                <w:lang w:val="ru-RU"/>
              </w:rPr>
              <w:t>производства;</w:t>
            </w:r>
          </w:p>
          <w:p w14:paraId="5452815E" w14:textId="77777777" w:rsidR="003347D5" w:rsidRPr="00526EB4" w:rsidRDefault="003347D5" w:rsidP="006A0165">
            <w:pPr>
              <w:pStyle w:val="TableParagraph"/>
              <w:numPr>
                <w:ilvl w:val="0"/>
                <w:numId w:val="6"/>
              </w:numPr>
              <w:tabs>
                <w:tab w:val="left" w:pos="456"/>
              </w:tabs>
              <w:ind w:left="0" w:firstLine="0"/>
              <w:rPr>
                <w:sz w:val="24"/>
                <w:szCs w:val="24"/>
                <w:lang w:val="ru-RU"/>
              </w:rPr>
            </w:pPr>
            <w:r w:rsidRPr="00526EB4">
              <w:rPr>
                <w:sz w:val="24"/>
                <w:szCs w:val="24"/>
                <w:lang w:val="ru-RU"/>
              </w:rPr>
              <w:t>демонстрирует</w:t>
            </w:r>
            <w:r w:rsidRPr="00526EB4">
              <w:rPr>
                <w:spacing w:val="1"/>
                <w:sz w:val="24"/>
                <w:szCs w:val="24"/>
                <w:lang w:val="ru-RU"/>
              </w:rPr>
              <w:t xml:space="preserve"> </w:t>
            </w:r>
            <w:r w:rsidRPr="00526EB4">
              <w:rPr>
                <w:sz w:val="24"/>
                <w:szCs w:val="24"/>
                <w:lang w:val="ru-RU"/>
              </w:rPr>
              <w:t>умение</w:t>
            </w:r>
            <w:r w:rsidRPr="00526EB4">
              <w:rPr>
                <w:spacing w:val="-57"/>
                <w:sz w:val="24"/>
                <w:szCs w:val="24"/>
                <w:lang w:val="ru-RU"/>
              </w:rPr>
              <w:t xml:space="preserve"> </w:t>
            </w:r>
            <w:r w:rsidRPr="00526EB4">
              <w:rPr>
                <w:sz w:val="24"/>
                <w:szCs w:val="24"/>
                <w:lang w:val="ru-RU"/>
              </w:rPr>
              <w:t>осуществлять</w:t>
            </w:r>
            <w:r w:rsidRPr="00526EB4">
              <w:rPr>
                <w:spacing w:val="1"/>
                <w:sz w:val="24"/>
                <w:szCs w:val="24"/>
                <w:lang w:val="ru-RU"/>
              </w:rPr>
              <w:t xml:space="preserve"> </w:t>
            </w:r>
            <w:r w:rsidRPr="00526EB4">
              <w:rPr>
                <w:sz w:val="24"/>
                <w:szCs w:val="24"/>
                <w:lang w:val="ru-RU"/>
              </w:rPr>
              <w:t>работу</w:t>
            </w:r>
            <w:r w:rsidRPr="00526EB4">
              <w:rPr>
                <w:spacing w:val="1"/>
                <w:sz w:val="24"/>
                <w:szCs w:val="24"/>
                <w:lang w:val="ru-RU"/>
              </w:rPr>
              <w:t xml:space="preserve"> </w:t>
            </w:r>
            <w:r w:rsidRPr="00526EB4">
              <w:rPr>
                <w:sz w:val="24"/>
                <w:szCs w:val="24"/>
                <w:lang w:val="ru-RU"/>
              </w:rPr>
              <w:t>с</w:t>
            </w:r>
            <w:r w:rsidRPr="00526EB4">
              <w:rPr>
                <w:spacing w:val="1"/>
                <w:sz w:val="24"/>
                <w:szCs w:val="24"/>
                <w:lang w:val="ru-RU"/>
              </w:rPr>
              <w:t xml:space="preserve"> </w:t>
            </w:r>
            <w:r w:rsidRPr="00526EB4">
              <w:rPr>
                <w:sz w:val="24"/>
                <w:szCs w:val="24"/>
                <w:lang w:val="ru-RU"/>
              </w:rPr>
              <w:t>соблюдением</w:t>
            </w:r>
            <w:r w:rsidRPr="00526EB4">
              <w:rPr>
                <w:spacing w:val="1"/>
                <w:sz w:val="24"/>
                <w:szCs w:val="24"/>
                <w:lang w:val="ru-RU"/>
              </w:rPr>
              <w:t xml:space="preserve"> </w:t>
            </w:r>
            <w:r w:rsidRPr="00526EB4">
              <w:rPr>
                <w:sz w:val="24"/>
                <w:szCs w:val="24"/>
                <w:lang w:val="ru-RU"/>
              </w:rPr>
              <w:t>принципов</w:t>
            </w:r>
            <w:r w:rsidRPr="00526EB4">
              <w:rPr>
                <w:spacing w:val="-57"/>
                <w:sz w:val="24"/>
                <w:szCs w:val="24"/>
                <w:lang w:val="ru-RU"/>
              </w:rPr>
              <w:t xml:space="preserve"> </w:t>
            </w:r>
            <w:r w:rsidRPr="00526EB4">
              <w:rPr>
                <w:sz w:val="24"/>
                <w:szCs w:val="24"/>
                <w:lang w:val="ru-RU"/>
              </w:rPr>
              <w:t>бережливого</w:t>
            </w:r>
            <w:r w:rsidRPr="00526EB4">
              <w:rPr>
                <w:spacing w:val="-7"/>
                <w:sz w:val="24"/>
                <w:szCs w:val="24"/>
                <w:lang w:val="ru-RU"/>
              </w:rPr>
              <w:t xml:space="preserve"> </w:t>
            </w:r>
            <w:r w:rsidRPr="00526EB4">
              <w:rPr>
                <w:sz w:val="24"/>
                <w:szCs w:val="24"/>
                <w:lang w:val="ru-RU"/>
              </w:rPr>
              <w:t>производства;</w:t>
            </w:r>
          </w:p>
          <w:p w14:paraId="7C39C7F7" w14:textId="77777777" w:rsidR="003347D5" w:rsidRPr="00526EB4" w:rsidRDefault="003347D5" w:rsidP="006A0165">
            <w:pPr>
              <w:pStyle w:val="TableParagraph"/>
              <w:numPr>
                <w:ilvl w:val="0"/>
                <w:numId w:val="6"/>
              </w:numPr>
              <w:tabs>
                <w:tab w:val="left" w:pos="389"/>
              </w:tabs>
              <w:ind w:left="0" w:firstLine="0"/>
              <w:rPr>
                <w:sz w:val="24"/>
                <w:szCs w:val="24"/>
                <w:lang w:val="ru-RU"/>
              </w:rPr>
            </w:pPr>
            <w:r w:rsidRPr="00526EB4">
              <w:rPr>
                <w:sz w:val="24"/>
                <w:szCs w:val="24"/>
                <w:lang w:val="ru-RU"/>
              </w:rPr>
              <w:t>способен</w:t>
            </w:r>
            <w:r w:rsidRPr="00526EB4">
              <w:rPr>
                <w:spacing w:val="1"/>
                <w:sz w:val="24"/>
                <w:szCs w:val="24"/>
                <w:lang w:val="ru-RU"/>
              </w:rPr>
              <w:t xml:space="preserve"> </w:t>
            </w:r>
            <w:r w:rsidRPr="00526EB4">
              <w:rPr>
                <w:sz w:val="24"/>
                <w:szCs w:val="24"/>
                <w:lang w:val="ru-RU"/>
              </w:rPr>
              <w:t>определять</w:t>
            </w:r>
            <w:r w:rsidRPr="00526EB4">
              <w:rPr>
                <w:spacing w:val="1"/>
                <w:sz w:val="24"/>
                <w:szCs w:val="24"/>
                <w:lang w:val="ru-RU"/>
              </w:rPr>
              <w:t xml:space="preserve"> </w:t>
            </w:r>
            <w:r w:rsidRPr="00526EB4">
              <w:rPr>
                <w:sz w:val="24"/>
                <w:szCs w:val="24"/>
                <w:lang w:val="ru-RU"/>
              </w:rPr>
              <w:t>и</w:t>
            </w:r>
            <w:r w:rsidRPr="00526EB4">
              <w:rPr>
                <w:spacing w:val="-57"/>
                <w:sz w:val="24"/>
                <w:szCs w:val="24"/>
                <w:lang w:val="ru-RU"/>
              </w:rPr>
              <w:t xml:space="preserve"> </w:t>
            </w:r>
            <w:r w:rsidRPr="00526EB4">
              <w:rPr>
                <w:sz w:val="24"/>
                <w:szCs w:val="24"/>
                <w:lang w:val="ru-RU"/>
              </w:rPr>
              <w:t>анализировать</w:t>
            </w:r>
            <w:r w:rsidRPr="00526EB4">
              <w:rPr>
                <w:spacing w:val="1"/>
                <w:sz w:val="24"/>
                <w:szCs w:val="24"/>
                <w:lang w:val="ru-RU"/>
              </w:rPr>
              <w:t xml:space="preserve"> </w:t>
            </w:r>
            <w:r w:rsidRPr="00526EB4">
              <w:rPr>
                <w:sz w:val="24"/>
                <w:szCs w:val="24"/>
                <w:lang w:val="ru-RU"/>
              </w:rPr>
              <w:t>основные</w:t>
            </w:r>
            <w:r w:rsidRPr="00526EB4">
              <w:rPr>
                <w:spacing w:val="-57"/>
                <w:sz w:val="24"/>
                <w:szCs w:val="24"/>
                <w:lang w:val="ru-RU"/>
              </w:rPr>
              <w:t xml:space="preserve"> </w:t>
            </w:r>
            <w:r w:rsidRPr="00526EB4">
              <w:rPr>
                <w:sz w:val="24"/>
                <w:szCs w:val="24"/>
                <w:lang w:val="ru-RU"/>
              </w:rPr>
              <w:t>потери</w:t>
            </w:r>
            <w:r w:rsidRPr="00526EB4">
              <w:rPr>
                <w:spacing w:val="-1"/>
                <w:sz w:val="24"/>
                <w:szCs w:val="24"/>
                <w:lang w:val="ru-RU"/>
              </w:rPr>
              <w:t xml:space="preserve"> </w:t>
            </w:r>
            <w:r w:rsidRPr="00526EB4">
              <w:rPr>
                <w:sz w:val="24"/>
                <w:szCs w:val="24"/>
                <w:lang w:val="ru-RU"/>
              </w:rPr>
              <w:t>в</w:t>
            </w:r>
            <w:r w:rsidRPr="00526EB4">
              <w:rPr>
                <w:spacing w:val="-1"/>
                <w:sz w:val="24"/>
                <w:szCs w:val="24"/>
                <w:lang w:val="ru-RU"/>
              </w:rPr>
              <w:t xml:space="preserve"> </w:t>
            </w:r>
            <w:r w:rsidRPr="00526EB4">
              <w:rPr>
                <w:sz w:val="24"/>
                <w:szCs w:val="24"/>
                <w:lang w:val="ru-RU"/>
              </w:rPr>
              <w:t>процессах;</w:t>
            </w:r>
          </w:p>
          <w:p w14:paraId="4FB9403F" w14:textId="77777777" w:rsidR="003347D5" w:rsidRPr="00526EB4" w:rsidRDefault="003347D5" w:rsidP="006A0165">
            <w:pPr>
              <w:pStyle w:val="TableParagraph"/>
              <w:numPr>
                <w:ilvl w:val="0"/>
                <w:numId w:val="6"/>
              </w:numPr>
              <w:tabs>
                <w:tab w:val="left" w:pos="583"/>
              </w:tabs>
              <w:ind w:left="0" w:firstLine="0"/>
              <w:rPr>
                <w:sz w:val="24"/>
                <w:szCs w:val="24"/>
                <w:lang w:val="ru-RU"/>
              </w:rPr>
            </w:pPr>
            <w:r w:rsidRPr="00526EB4">
              <w:rPr>
                <w:sz w:val="24"/>
                <w:szCs w:val="24"/>
                <w:lang w:val="ru-RU"/>
              </w:rPr>
              <w:t>способен</w:t>
            </w:r>
            <w:r w:rsidRPr="00526EB4">
              <w:rPr>
                <w:spacing w:val="1"/>
                <w:sz w:val="24"/>
                <w:szCs w:val="24"/>
                <w:lang w:val="ru-RU"/>
              </w:rPr>
              <w:t xml:space="preserve"> </w:t>
            </w:r>
            <w:r w:rsidRPr="00526EB4">
              <w:rPr>
                <w:sz w:val="24"/>
                <w:szCs w:val="24"/>
                <w:lang w:val="ru-RU"/>
              </w:rPr>
              <w:t>применять</w:t>
            </w:r>
            <w:r w:rsidRPr="00526EB4">
              <w:rPr>
                <w:spacing w:val="-57"/>
                <w:sz w:val="24"/>
                <w:szCs w:val="24"/>
                <w:lang w:val="ru-RU"/>
              </w:rPr>
              <w:t xml:space="preserve"> </w:t>
            </w:r>
            <w:r w:rsidRPr="00526EB4">
              <w:rPr>
                <w:sz w:val="24"/>
                <w:szCs w:val="24"/>
                <w:lang w:val="ru-RU"/>
              </w:rPr>
              <w:t>ключевые</w:t>
            </w:r>
            <w:r w:rsidRPr="00526EB4">
              <w:rPr>
                <w:spacing w:val="1"/>
                <w:sz w:val="24"/>
                <w:szCs w:val="24"/>
                <w:lang w:val="ru-RU"/>
              </w:rPr>
              <w:t xml:space="preserve"> </w:t>
            </w:r>
            <w:r w:rsidRPr="00526EB4">
              <w:rPr>
                <w:sz w:val="24"/>
                <w:szCs w:val="24"/>
                <w:lang w:val="ru-RU"/>
              </w:rPr>
              <w:t>инструменты</w:t>
            </w:r>
            <w:r w:rsidRPr="00526EB4">
              <w:rPr>
                <w:spacing w:val="-57"/>
                <w:sz w:val="24"/>
                <w:szCs w:val="24"/>
                <w:lang w:val="ru-RU"/>
              </w:rPr>
              <w:t xml:space="preserve"> </w:t>
            </w:r>
            <w:r w:rsidRPr="00526EB4">
              <w:rPr>
                <w:sz w:val="24"/>
                <w:szCs w:val="24"/>
                <w:lang w:val="ru-RU"/>
              </w:rPr>
              <w:t>решения</w:t>
            </w:r>
            <w:r w:rsidRPr="00526EB4">
              <w:rPr>
                <w:spacing w:val="-1"/>
                <w:sz w:val="24"/>
                <w:szCs w:val="24"/>
                <w:lang w:val="ru-RU"/>
              </w:rPr>
              <w:t xml:space="preserve"> </w:t>
            </w:r>
            <w:r w:rsidRPr="00526EB4">
              <w:rPr>
                <w:sz w:val="24"/>
                <w:szCs w:val="24"/>
                <w:lang w:val="ru-RU"/>
              </w:rPr>
              <w:t>проблем</w:t>
            </w:r>
          </w:p>
        </w:tc>
        <w:tc>
          <w:tcPr>
            <w:tcW w:w="1469" w:type="pct"/>
          </w:tcPr>
          <w:p w14:paraId="10E291EC" w14:textId="77777777" w:rsidR="003347D5" w:rsidRPr="00526EB4" w:rsidRDefault="003347D5" w:rsidP="00DC4859">
            <w:pPr>
              <w:pStyle w:val="TableParagraph"/>
              <w:rPr>
                <w:sz w:val="24"/>
                <w:szCs w:val="24"/>
                <w:lang w:val="ru-RU"/>
              </w:rPr>
            </w:pPr>
            <w:r w:rsidRPr="00526EB4">
              <w:rPr>
                <w:sz w:val="24"/>
                <w:szCs w:val="24"/>
                <w:lang w:val="ru-RU"/>
              </w:rPr>
              <w:t>Тестирование.</w:t>
            </w:r>
            <w:r w:rsidRPr="00526EB4">
              <w:rPr>
                <w:spacing w:val="1"/>
                <w:sz w:val="24"/>
                <w:szCs w:val="24"/>
                <w:lang w:val="ru-RU"/>
              </w:rPr>
              <w:t xml:space="preserve"> </w:t>
            </w:r>
            <w:r w:rsidRPr="00526EB4">
              <w:rPr>
                <w:sz w:val="24"/>
                <w:szCs w:val="24"/>
                <w:lang w:val="ru-RU"/>
              </w:rPr>
              <w:t>Устный опрос.</w:t>
            </w:r>
            <w:r w:rsidRPr="00526EB4">
              <w:rPr>
                <w:spacing w:val="1"/>
                <w:sz w:val="24"/>
                <w:szCs w:val="24"/>
                <w:lang w:val="ru-RU"/>
              </w:rPr>
              <w:t xml:space="preserve"> </w:t>
            </w:r>
            <w:r w:rsidRPr="00526EB4">
              <w:rPr>
                <w:sz w:val="24"/>
                <w:szCs w:val="24"/>
                <w:lang w:val="ru-RU"/>
              </w:rPr>
              <w:t>Оценка решений</w:t>
            </w:r>
            <w:r w:rsidRPr="00526EB4">
              <w:rPr>
                <w:spacing w:val="1"/>
                <w:sz w:val="24"/>
                <w:szCs w:val="24"/>
                <w:lang w:val="ru-RU"/>
              </w:rPr>
              <w:t xml:space="preserve"> </w:t>
            </w:r>
            <w:r w:rsidRPr="00526EB4">
              <w:rPr>
                <w:sz w:val="24"/>
                <w:szCs w:val="24"/>
                <w:lang w:val="ru-RU"/>
              </w:rPr>
              <w:t>профессионально-</w:t>
            </w:r>
          </w:p>
          <w:p w14:paraId="5F04C6D3" w14:textId="77777777" w:rsidR="003347D5" w:rsidRPr="00526EB4" w:rsidRDefault="003347D5" w:rsidP="00DC4859">
            <w:pPr>
              <w:pStyle w:val="TableParagraph"/>
              <w:rPr>
                <w:sz w:val="24"/>
                <w:szCs w:val="24"/>
                <w:lang w:val="ru-RU"/>
              </w:rPr>
            </w:pPr>
            <w:r w:rsidRPr="00526EB4">
              <w:rPr>
                <w:sz w:val="24"/>
                <w:szCs w:val="24"/>
                <w:lang w:val="ru-RU"/>
              </w:rPr>
              <w:t>ориентированных</w:t>
            </w:r>
            <w:r w:rsidRPr="00526EB4">
              <w:rPr>
                <w:spacing w:val="-9"/>
                <w:sz w:val="24"/>
                <w:szCs w:val="24"/>
                <w:lang w:val="ru-RU"/>
              </w:rPr>
              <w:t xml:space="preserve"> </w:t>
            </w:r>
            <w:r w:rsidRPr="00526EB4">
              <w:rPr>
                <w:sz w:val="24"/>
                <w:szCs w:val="24"/>
                <w:lang w:val="ru-RU"/>
              </w:rPr>
              <w:t>кейсов.</w:t>
            </w:r>
            <w:r w:rsidRPr="00526EB4">
              <w:rPr>
                <w:spacing w:val="-57"/>
                <w:sz w:val="24"/>
                <w:szCs w:val="24"/>
                <w:lang w:val="ru-RU"/>
              </w:rPr>
              <w:t xml:space="preserve"> </w:t>
            </w:r>
            <w:r w:rsidRPr="00526EB4">
              <w:rPr>
                <w:sz w:val="24"/>
                <w:szCs w:val="24"/>
                <w:lang w:val="ru-RU"/>
              </w:rPr>
              <w:t>Практические</w:t>
            </w:r>
            <w:r w:rsidRPr="00526EB4">
              <w:rPr>
                <w:spacing w:val="-2"/>
                <w:sz w:val="24"/>
                <w:szCs w:val="24"/>
                <w:lang w:val="ru-RU"/>
              </w:rPr>
              <w:t xml:space="preserve"> </w:t>
            </w:r>
            <w:r w:rsidRPr="00526EB4">
              <w:rPr>
                <w:sz w:val="24"/>
                <w:szCs w:val="24"/>
                <w:lang w:val="ru-RU"/>
              </w:rPr>
              <w:t>занятия.</w:t>
            </w:r>
          </w:p>
          <w:p w14:paraId="554C806A" w14:textId="77777777" w:rsidR="003347D5" w:rsidRPr="00526EB4" w:rsidRDefault="003347D5" w:rsidP="00DC4859">
            <w:pPr>
              <w:pStyle w:val="TableParagraph"/>
              <w:rPr>
                <w:sz w:val="24"/>
                <w:szCs w:val="24"/>
                <w:lang w:val="ru-RU"/>
              </w:rPr>
            </w:pPr>
            <w:r w:rsidRPr="00526EB4">
              <w:rPr>
                <w:sz w:val="24"/>
                <w:szCs w:val="24"/>
                <w:lang w:val="ru-RU"/>
              </w:rPr>
              <w:t>Деловые игры.</w:t>
            </w:r>
            <w:r w:rsidRPr="00526EB4">
              <w:rPr>
                <w:spacing w:val="1"/>
                <w:sz w:val="24"/>
                <w:szCs w:val="24"/>
                <w:lang w:val="ru-RU"/>
              </w:rPr>
              <w:t xml:space="preserve"> </w:t>
            </w:r>
            <w:r w:rsidRPr="00526EB4">
              <w:rPr>
                <w:sz w:val="24"/>
                <w:szCs w:val="24"/>
                <w:lang w:val="ru-RU"/>
              </w:rPr>
              <w:t>Проектная работа</w:t>
            </w:r>
            <w:r w:rsidRPr="00526EB4">
              <w:rPr>
                <w:spacing w:val="-57"/>
                <w:sz w:val="24"/>
                <w:szCs w:val="24"/>
                <w:lang w:val="ru-RU"/>
              </w:rPr>
              <w:t xml:space="preserve"> </w:t>
            </w:r>
            <w:r w:rsidRPr="00526EB4">
              <w:rPr>
                <w:sz w:val="24"/>
                <w:szCs w:val="24"/>
                <w:lang w:val="ru-RU"/>
              </w:rPr>
              <w:t>(разработка мини-</w:t>
            </w:r>
            <w:r w:rsidRPr="00526EB4">
              <w:rPr>
                <w:spacing w:val="-57"/>
                <w:sz w:val="24"/>
                <w:szCs w:val="24"/>
                <w:lang w:val="ru-RU"/>
              </w:rPr>
              <w:t xml:space="preserve"> </w:t>
            </w:r>
            <w:r w:rsidRPr="00526EB4">
              <w:rPr>
                <w:sz w:val="24"/>
                <w:szCs w:val="24"/>
                <w:lang w:val="ru-RU"/>
              </w:rPr>
              <w:t>проекта)</w:t>
            </w:r>
          </w:p>
        </w:tc>
      </w:tr>
    </w:tbl>
    <w:p w14:paraId="2FA929F9" w14:textId="77777777" w:rsidR="003347D5" w:rsidRPr="00526EB4" w:rsidRDefault="003347D5" w:rsidP="003347D5">
      <w:pPr>
        <w:rPr>
          <w:rFonts w:ascii="Times New Roman" w:hAnsi="Times New Roman" w:cs="Times New Roman"/>
          <w:sz w:val="24"/>
          <w:szCs w:val="24"/>
        </w:rPr>
      </w:pPr>
    </w:p>
    <w:p w14:paraId="3D901D30" w14:textId="2F8EC615" w:rsidR="003347D5" w:rsidRPr="00526EB4" w:rsidRDefault="003347D5" w:rsidP="00F53338">
      <w:pPr>
        <w:rPr>
          <w:rFonts w:ascii="Times New Roman" w:hAnsi="Times New Roman" w:cs="Times New Roman"/>
          <w:b/>
          <w:bCs/>
          <w:sz w:val="24"/>
          <w:szCs w:val="24"/>
        </w:rPr>
      </w:pPr>
    </w:p>
    <w:p w14:paraId="1351DD36" w14:textId="6B7A3666" w:rsidR="00C52705" w:rsidRPr="00526EB4" w:rsidRDefault="00C52705" w:rsidP="00F53338">
      <w:pPr>
        <w:rPr>
          <w:rFonts w:ascii="Times New Roman" w:hAnsi="Times New Roman" w:cs="Times New Roman"/>
          <w:b/>
          <w:bCs/>
          <w:sz w:val="24"/>
          <w:szCs w:val="24"/>
        </w:rPr>
      </w:pPr>
    </w:p>
    <w:p w14:paraId="4A85D772" w14:textId="0BA71BF1" w:rsidR="00C52705" w:rsidRPr="00526EB4" w:rsidRDefault="00C52705" w:rsidP="00F53338">
      <w:pPr>
        <w:rPr>
          <w:rFonts w:ascii="Times New Roman" w:hAnsi="Times New Roman" w:cs="Times New Roman"/>
          <w:b/>
          <w:bCs/>
          <w:sz w:val="24"/>
          <w:szCs w:val="24"/>
        </w:rPr>
      </w:pPr>
    </w:p>
    <w:p w14:paraId="24E792C4" w14:textId="62F6351B" w:rsidR="00C52705" w:rsidRPr="00526EB4" w:rsidRDefault="00C52705" w:rsidP="00F53338">
      <w:pPr>
        <w:rPr>
          <w:rFonts w:ascii="Times New Roman" w:hAnsi="Times New Roman" w:cs="Times New Roman"/>
          <w:b/>
          <w:bCs/>
          <w:sz w:val="24"/>
          <w:szCs w:val="24"/>
        </w:rPr>
      </w:pPr>
    </w:p>
    <w:p w14:paraId="1A6026BA" w14:textId="75BA5FD8" w:rsidR="00C52705" w:rsidRPr="00526EB4" w:rsidRDefault="00C52705" w:rsidP="00F53338">
      <w:pPr>
        <w:rPr>
          <w:rFonts w:ascii="Times New Roman" w:hAnsi="Times New Roman" w:cs="Times New Roman"/>
          <w:b/>
          <w:bCs/>
          <w:sz w:val="24"/>
          <w:szCs w:val="24"/>
        </w:rPr>
      </w:pPr>
    </w:p>
    <w:p w14:paraId="09FBDD1B" w14:textId="1E5DFD33" w:rsidR="00C52705" w:rsidRPr="00526EB4" w:rsidRDefault="00C52705" w:rsidP="00F53338">
      <w:pPr>
        <w:rPr>
          <w:rFonts w:ascii="Times New Roman" w:hAnsi="Times New Roman" w:cs="Times New Roman"/>
          <w:b/>
          <w:bCs/>
          <w:sz w:val="24"/>
          <w:szCs w:val="24"/>
        </w:rPr>
      </w:pPr>
    </w:p>
    <w:p w14:paraId="16C73D56" w14:textId="7488BB5F" w:rsidR="00C52705" w:rsidRPr="00526EB4" w:rsidRDefault="00C52705" w:rsidP="00F53338">
      <w:pPr>
        <w:rPr>
          <w:rFonts w:ascii="Times New Roman" w:hAnsi="Times New Roman" w:cs="Times New Roman"/>
          <w:b/>
          <w:bCs/>
          <w:sz w:val="24"/>
          <w:szCs w:val="24"/>
        </w:rPr>
      </w:pPr>
    </w:p>
    <w:p w14:paraId="3C890F04" w14:textId="7111EEAE" w:rsidR="00C52705" w:rsidRPr="00526EB4" w:rsidRDefault="00C52705" w:rsidP="00F53338">
      <w:pPr>
        <w:rPr>
          <w:rFonts w:ascii="Times New Roman" w:hAnsi="Times New Roman" w:cs="Times New Roman"/>
          <w:b/>
          <w:bCs/>
          <w:sz w:val="24"/>
          <w:szCs w:val="24"/>
        </w:rPr>
      </w:pPr>
    </w:p>
    <w:p w14:paraId="57FE8E6F" w14:textId="5BAB10AA" w:rsidR="00C52705" w:rsidRPr="00526EB4" w:rsidRDefault="00C52705" w:rsidP="00F53338">
      <w:pPr>
        <w:rPr>
          <w:rFonts w:ascii="Times New Roman" w:hAnsi="Times New Roman" w:cs="Times New Roman"/>
          <w:b/>
          <w:bCs/>
          <w:sz w:val="24"/>
          <w:szCs w:val="24"/>
        </w:rPr>
      </w:pPr>
    </w:p>
    <w:p w14:paraId="4CAB2984" w14:textId="5D648C09" w:rsidR="00C52705" w:rsidRPr="00526EB4" w:rsidRDefault="00C52705" w:rsidP="00F53338">
      <w:pPr>
        <w:rPr>
          <w:rFonts w:ascii="Times New Roman" w:hAnsi="Times New Roman" w:cs="Times New Roman"/>
          <w:b/>
          <w:bCs/>
          <w:sz w:val="24"/>
          <w:szCs w:val="24"/>
        </w:rPr>
      </w:pPr>
    </w:p>
    <w:p w14:paraId="755D225D" w14:textId="10FC359C" w:rsidR="00C52705" w:rsidRPr="00526EB4" w:rsidRDefault="00C52705" w:rsidP="00F53338">
      <w:pPr>
        <w:rPr>
          <w:rFonts w:ascii="Times New Roman" w:hAnsi="Times New Roman" w:cs="Times New Roman"/>
          <w:b/>
          <w:bCs/>
          <w:sz w:val="24"/>
          <w:szCs w:val="24"/>
        </w:rPr>
      </w:pPr>
    </w:p>
    <w:p w14:paraId="36A163D6" w14:textId="687FCB20" w:rsidR="00C52705" w:rsidRPr="00526EB4" w:rsidRDefault="00C52705" w:rsidP="00F53338">
      <w:pPr>
        <w:rPr>
          <w:rFonts w:ascii="Times New Roman" w:hAnsi="Times New Roman" w:cs="Times New Roman"/>
          <w:b/>
          <w:bCs/>
          <w:sz w:val="24"/>
          <w:szCs w:val="24"/>
        </w:rPr>
      </w:pPr>
    </w:p>
    <w:p w14:paraId="09A08849" w14:textId="6E98FD15" w:rsidR="00C52705" w:rsidRPr="00526EB4" w:rsidRDefault="00C52705" w:rsidP="00F53338">
      <w:pPr>
        <w:rPr>
          <w:rFonts w:ascii="Times New Roman" w:hAnsi="Times New Roman" w:cs="Times New Roman"/>
          <w:b/>
          <w:bCs/>
          <w:sz w:val="24"/>
          <w:szCs w:val="24"/>
        </w:rPr>
      </w:pPr>
    </w:p>
    <w:p w14:paraId="7E32010A" w14:textId="5F5EEAEC" w:rsidR="00C52705" w:rsidRPr="00526EB4" w:rsidRDefault="00C52705" w:rsidP="00F53338">
      <w:pPr>
        <w:rPr>
          <w:rFonts w:ascii="Times New Roman" w:hAnsi="Times New Roman" w:cs="Times New Roman"/>
          <w:b/>
          <w:bCs/>
          <w:sz w:val="24"/>
          <w:szCs w:val="24"/>
        </w:rPr>
      </w:pPr>
    </w:p>
    <w:p w14:paraId="5767372D" w14:textId="2DBC9237" w:rsidR="00C52705" w:rsidRPr="00526EB4" w:rsidRDefault="00C52705" w:rsidP="00F53338">
      <w:pPr>
        <w:rPr>
          <w:rFonts w:ascii="Times New Roman" w:hAnsi="Times New Roman" w:cs="Times New Roman"/>
          <w:b/>
          <w:bCs/>
          <w:sz w:val="24"/>
          <w:szCs w:val="24"/>
        </w:rPr>
      </w:pPr>
    </w:p>
    <w:p w14:paraId="36420BCB" w14:textId="1ECB2CFC" w:rsidR="00C52705" w:rsidRPr="00526EB4" w:rsidRDefault="00C52705" w:rsidP="00F53338">
      <w:pPr>
        <w:rPr>
          <w:rFonts w:ascii="Times New Roman" w:hAnsi="Times New Roman" w:cs="Times New Roman"/>
          <w:b/>
          <w:bCs/>
          <w:sz w:val="24"/>
          <w:szCs w:val="24"/>
        </w:rPr>
      </w:pPr>
    </w:p>
    <w:p w14:paraId="738988E6" w14:textId="7E55D916" w:rsidR="00C52705" w:rsidRPr="00526EB4" w:rsidRDefault="00C52705" w:rsidP="00F53338">
      <w:pPr>
        <w:rPr>
          <w:rFonts w:ascii="Times New Roman" w:hAnsi="Times New Roman" w:cs="Times New Roman"/>
          <w:b/>
          <w:bCs/>
          <w:sz w:val="24"/>
          <w:szCs w:val="24"/>
        </w:rPr>
      </w:pPr>
    </w:p>
    <w:p w14:paraId="3E7612CF" w14:textId="52BC65BE" w:rsidR="00C52705" w:rsidRPr="00526EB4" w:rsidRDefault="00C52705" w:rsidP="00F53338">
      <w:pPr>
        <w:rPr>
          <w:rFonts w:ascii="Times New Roman" w:hAnsi="Times New Roman" w:cs="Times New Roman"/>
          <w:b/>
          <w:bCs/>
          <w:sz w:val="24"/>
          <w:szCs w:val="24"/>
        </w:rPr>
      </w:pPr>
    </w:p>
    <w:p w14:paraId="2097FBFF" w14:textId="01AB348A" w:rsidR="00C52705" w:rsidRPr="00526EB4" w:rsidRDefault="00C52705" w:rsidP="00F53338">
      <w:pPr>
        <w:rPr>
          <w:rFonts w:ascii="Times New Roman" w:hAnsi="Times New Roman" w:cs="Times New Roman"/>
          <w:b/>
          <w:bCs/>
          <w:sz w:val="24"/>
          <w:szCs w:val="24"/>
        </w:rPr>
      </w:pPr>
    </w:p>
    <w:p w14:paraId="200B4FE0" w14:textId="6D0411A0" w:rsidR="00C52705" w:rsidRPr="00526EB4" w:rsidRDefault="00C52705" w:rsidP="00F53338">
      <w:pPr>
        <w:rPr>
          <w:rFonts w:ascii="Times New Roman" w:hAnsi="Times New Roman" w:cs="Times New Roman"/>
          <w:b/>
          <w:bCs/>
          <w:sz w:val="24"/>
          <w:szCs w:val="24"/>
        </w:rPr>
      </w:pPr>
    </w:p>
    <w:p w14:paraId="50252262" w14:textId="3BA4DBCC" w:rsidR="00C52705" w:rsidRPr="00526EB4" w:rsidRDefault="00C52705" w:rsidP="00F53338">
      <w:pPr>
        <w:rPr>
          <w:rFonts w:ascii="Times New Roman" w:hAnsi="Times New Roman" w:cs="Times New Roman"/>
          <w:b/>
          <w:bCs/>
          <w:sz w:val="24"/>
          <w:szCs w:val="24"/>
        </w:rPr>
      </w:pPr>
    </w:p>
    <w:p w14:paraId="3E9104EA" w14:textId="5C765CBF" w:rsidR="00C52705" w:rsidRPr="00526EB4" w:rsidRDefault="00C52705" w:rsidP="00F53338">
      <w:pPr>
        <w:rPr>
          <w:rFonts w:ascii="Times New Roman" w:hAnsi="Times New Roman" w:cs="Times New Roman"/>
          <w:b/>
          <w:bCs/>
          <w:sz w:val="24"/>
          <w:szCs w:val="24"/>
        </w:rPr>
      </w:pPr>
    </w:p>
    <w:p w14:paraId="43D10020" w14:textId="43FEA550" w:rsidR="00C52705" w:rsidRPr="00526EB4" w:rsidRDefault="00C52705" w:rsidP="00F53338">
      <w:pPr>
        <w:rPr>
          <w:rFonts w:ascii="Times New Roman" w:hAnsi="Times New Roman" w:cs="Times New Roman"/>
          <w:b/>
          <w:bCs/>
          <w:sz w:val="24"/>
          <w:szCs w:val="24"/>
        </w:rPr>
      </w:pPr>
    </w:p>
    <w:p w14:paraId="1B18D82A" w14:textId="23297E87" w:rsidR="00C52705" w:rsidRPr="00526EB4" w:rsidRDefault="00C52705" w:rsidP="00F53338">
      <w:pPr>
        <w:rPr>
          <w:rFonts w:ascii="Times New Roman" w:hAnsi="Times New Roman" w:cs="Times New Roman"/>
          <w:b/>
          <w:bCs/>
          <w:sz w:val="24"/>
          <w:szCs w:val="24"/>
        </w:rPr>
      </w:pPr>
    </w:p>
    <w:p w14:paraId="09E7CE86" w14:textId="1CEA971D" w:rsidR="00C52705" w:rsidRPr="00526EB4" w:rsidRDefault="00C52705" w:rsidP="00F53338">
      <w:pPr>
        <w:rPr>
          <w:rFonts w:ascii="Times New Roman" w:hAnsi="Times New Roman" w:cs="Times New Roman"/>
          <w:b/>
          <w:bCs/>
          <w:sz w:val="24"/>
          <w:szCs w:val="24"/>
        </w:rPr>
      </w:pPr>
    </w:p>
    <w:p w14:paraId="6EB4025B" w14:textId="0ACB6090" w:rsidR="00C52705" w:rsidRPr="00526EB4" w:rsidRDefault="00C52705" w:rsidP="00F53338">
      <w:pPr>
        <w:rPr>
          <w:rFonts w:ascii="Times New Roman" w:hAnsi="Times New Roman" w:cs="Times New Roman"/>
          <w:b/>
          <w:bCs/>
          <w:sz w:val="24"/>
          <w:szCs w:val="24"/>
        </w:rPr>
      </w:pPr>
    </w:p>
    <w:p w14:paraId="37441F66" w14:textId="4B75508A" w:rsidR="00C52705" w:rsidRPr="00526EB4" w:rsidRDefault="00C52705" w:rsidP="00F53338">
      <w:pPr>
        <w:rPr>
          <w:rFonts w:ascii="Times New Roman" w:hAnsi="Times New Roman" w:cs="Times New Roman"/>
          <w:b/>
          <w:bCs/>
          <w:sz w:val="24"/>
          <w:szCs w:val="24"/>
        </w:rPr>
      </w:pPr>
    </w:p>
    <w:p w14:paraId="6E9F98B8" w14:textId="7BB2BBD5" w:rsidR="00C52705" w:rsidRPr="00526EB4" w:rsidRDefault="00C52705" w:rsidP="00F53338">
      <w:pPr>
        <w:rPr>
          <w:rFonts w:ascii="Times New Roman" w:hAnsi="Times New Roman" w:cs="Times New Roman"/>
          <w:b/>
          <w:bCs/>
          <w:sz w:val="24"/>
          <w:szCs w:val="24"/>
        </w:rPr>
      </w:pPr>
    </w:p>
    <w:p w14:paraId="12DCD74A" w14:textId="3D3BDD91" w:rsidR="00C52705" w:rsidRPr="00526EB4" w:rsidRDefault="00C52705" w:rsidP="00F53338">
      <w:pPr>
        <w:rPr>
          <w:rFonts w:ascii="Times New Roman" w:hAnsi="Times New Roman" w:cs="Times New Roman"/>
          <w:b/>
          <w:bCs/>
          <w:sz w:val="24"/>
          <w:szCs w:val="24"/>
        </w:rPr>
      </w:pPr>
    </w:p>
    <w:p w14:paraId="3CAFD98B" w14:textId="4139897B" w:rsidR="00C52705" w:rsidRPr="00526EB4" w:rsidRDefault="00C52705" w:rsidP="00F53338">
      <w:pPr>
        <w:rPr>
          <w:rFonts w:ascii="Times New Roman" w:hAnsi="Times New Roman" w:cs="Times New Roman"/>
          <w:b/>
          <w:bCs/>
          <w:sz w:val="24"/>
          <w:szCs w:val="24"/>
        </w:rPr>
      </w:pPr>
    </w:p>
    <w:p w14:paraId="575C014F" w14:textId="7FAB146E" w:rsidR="00C52705" w:rsidRPr="00526EB4" w:rsidRDefault="00C52705" w:rsidP="00F53338">
      <w:pPr>
        <w:rPr>
          <w:rFonts w:ascii="Times New Roman" w:hAnsi="Times New Roman" w:cs="Times New Roman"/>
          <w:b/>
          <w:bCs/>
          <w:sz w:val="24"/>
          <w:szCs w:val="24"/>
        </w:rPr>
      </w:pPr>
    </w:p>
    <w:p w14:paraId="613BACE8" w14:textId="49651E51" w:rsidR="00C52705" w:rsidRPr="00526EB4" w:rsidRDefault="00C52705" w:rsidP="00F53338">
      <w:pPr>
        <w:rPr>
          <w:rFonts w:ascii="Times New Roman" w:hAnsi="Times New Roman" w:cs="Times New Roman"/>
          <w:b/>
          <w:bCs/>
          <w:sz w:val="24"/>
          <w:szCs w:val="24"/>
        </w:rPr>
      </w:pPr>
    </w:p>
    <w:p w14:paraId="4748E1B1" w14:textId="52071C17" w:rsidR="00C52705" w:rsidRPr="00526EB4" w:rsidRDefault="00C52705" w:rsidP="00F53338">
      <w:pPr>
        <w:rPr>
          <w:rFonts w:ascii="Times New Roman" w:hAnsi="Times New Roman" w:cs="Times New Roman"/>
          <w:b/>
          <w:bCs/>
          <w:sz w:val="24"/>
          <w:szCs w:val="24"/>
        </w:rPr>
      </w:pPr>
    </w:p>
    <w:p w14:paraId="75CD818F" w14:textId="67F037AB" w:rsidR="00C52705" w:rsidRPr="00526EB4" w:rsidRDefault="00C52705" w:rsidP="00F53338">
      <w:pPr>
        <w:rPr>
          <w:rFonts w:ascii="Times New Roman" w:hAnsi="Times New Roman" w:cs="Times New Roman"/>
          <w:b/>
          <w:bCs/>
          <w:sz w:val="24"/>
          <w:szCs w:val="24"/>
        </w:rPr>
      </w:pPr>
    </w:p>
    <w:p w14:paraId="05948A8B" w14:textId="2E93ADCB" w:rsidR="00C52705" w:rsidRPr="00526EB4" w:rsidRDefault="00C52705" w:rsidP="00F53338">
      <w:pPr>
        <w:rPr>
          <w:rFonts w:ascii="Times New Roman" w:hAnsi="Times New Roman" w:cs="Times New Roman"/>
          <w:b/>
          <w:bCs/>
          <w:sz w:val="24"/>
          <w:szCs w:val="24"/>
        </w:rPr>
      </w:pPr>
    </w:p>
    <w:p w14:paraId="727F2088" w14:textId="120FEECE" w:rsidR="00C52705" w:rsidRPr="00526EB4" w:rsidRDefault="00C52705" w:rsidP="00F53338">
      <w:pPr>
        <w:rPr>
          <w:rFonts w:ascii="Times New Roman" w:hAnsi="Times New Roman" w:cs="Times New Roman"/>
          <w:b/>
          <w:bCs/>
          <w:sz w:val="24"/>
          <w:szCs w:val="24"/>
        </w:rPr>
      </w:pPr>
    </w:p>
    <w:p w14:paraId="08490FCF" w14:textId="75F029CC" w:rsidR="00C52705" w:rsidRPr="00526EB4" w:rsidRDefault="00C52705" w:rsidP="00F53338">
      <w:pPr>
        <w:rPr>
          <w:rFonts w:ascii="Times New Roman" w:hAnsi="Times New Roman" w:cs="Times New Roman"/>
          <w:b/>
          <w:bCs/>
          <w:sz w:val="24"/>
          <w:szCs w:val="24"/>
        </w:rPr>
      </w:pPr>
    </w:p>
    <w:p w14:paraId="198080C1" w14:textId="71D83983" w:rsidR="00C52705" w:rsidRPr="00526EB4" w:rsidRDefault="00C52705" w:rsidP="00F53338">
      <w:pPr>
        <w:rPr>
          <w:rFonts w:ascii="Times New Roman" w:hAnsi="Times New Roman" w:cs="Times New Roman"/>
          <w:b/>
          <w:bCs/>
          <w:sz w:val="24"/>
          <w:szCs w:val="24"/>
        </w:rPr>
      </w:pPr>
    </w:p>
    <w:p w14:paraId="0F2348C9" w14:textId="57ABF39A" w:rsidR="00C52705" w:rsidRPr="00526EB4" w:rsidRDefault="00C52705" w:rsidP="00F53338">
      <w:pPr>
        <w:rPr>
          <w:rFonts w:ascii="Times New Roman" w:hAnsi="Times New Roman" w:cs="Times New Roman"/>
          <w:b/>
          <w:bCs/>
          <w:sz w:val="24"/>
          <w:szCs w:val="24"/>
        </w:rPr>
      </w:pPr>
    </w:p>
    <w:p w14:paraId="7AAD37B4" w14:textId="623EEFA5" w:rsidR="00C52705" w:rsidRPr="00526EB4" w:rsidRDefault="00C52705" w:rsidP="00F53338">
      <w:pPr>
        <w:rPr>
          <w:rFonts w:ascii="Times New Roman" w:hAnsi="Times New Roman" w:cs="Times New Roman"/>
          <w:b/>
          <w:bCs/>
          <w:sz w:val="24"/>
          <w:szCs w:val="24"/>
        </w:rPr>
      </w:pPr>
    </w:p>
    <w:p w14:paraId="237C8581" w14:textId="7B1A634D" w:rsidR="00C52705" w:rsidRPr="00526EB4" w:rsidRDefault="00C52705" w:rsidP="00F53338">
      <w:pPr>
        <w:rPr>
          <w:rFonts w:ascii="Times New Roman" w:hAnsi="Times New Roman" w:cs="Times New Roman"/>
          <w:b/>
          <w:bCs/>
          <w:sz w:val="24"/>
          <w:szCs w:val="24"/>
        </w:rPr>
      </w:pPr>
    </w:p>
    <w:p w14:paraId="3E607F14" w14:textId="16F7F0B8" w:rsidR="00C52705" w:rsidRPr="00526EB4" w:rsidRDefault="00C52705" w:rsidP="00F53338">
      <w:pPr>
        <w:rPr>
          <w:rFonts w:ascii="Times New Roman" w:hAnsi="Times New Roman" w:cs="Times New Roman"/>
          <w:b/>
          <w:bCs/>
          <w:sz w:val="24"/>
          <w:szCs w:val="24"/>
        </w:rPr>
      </w:pPr>
    </w:p>
    <w:p w14:paraId="40DA7D23" w14:textId="18FF8DB2" w:rsidR="00C52705" w:rsidRPr="00526EB4" w:rsidRDefault="00C52705" w:rsidP="00F53338">
      <w:pPr>
        <w:rPr>
          <w:rFonts w:ascii="Times New Roman" w:hAnsi="Times New Roman" w:cs="Times New Roman"/>
          <w:b/>
          <w:bCs/>
          <w:sz w:val="24"/>
          <w:szCs w:val="24"/>
        </w:rPr>
      </w:pPr>
    </w:p>
    <w:p w14:paraId="1EEBA14F" w14:textId="50981DA7" w:rsidR="00C52705" w:rsidRPr="00526EB4" w:rsidRDefault="00C52705" w:rsidP="00F53338">
      <w:pPr>
        <w:rPr>
          <w:rFonts w:ascii="Times New Roman" w:hAnsi="Times New Roman" w:cs="Times New Roman"/>
          <w:b/>
          <w:bCs/>
          <w:sz w:val="24"/>
          <w:szCs w:val="24"/>
        </w:rPr>
      </w:pPr>
    </w:p>
    <w:p w14:paraId="76B67438" w14:textId="50957F67" w:rsidR="00C52705" w:rsidRPr="00526EB4" w:rsidRDefault="00C52705" w:rsidP="00F53338">
      <w:pPr>
        <w:rPr>
          <w:rFonts w:ascii="Times New Roman" w:hAnsi="Times New Roman" w:cs="Times New Roman"/>
          <w:b/>
          <w:bCs/>
          <w:sz w:val="24"/>
          <w:szCs w:val="24"/>
        </w:rPr>
      </w:pPr>
    </w:p>
    <w:p w14:paraId="44D694D6" w14:textId="148365A8" w:rsidR="00C52705" w:rsidRPr="00526EB4" w:rsidRDefault="00C52705" w:rsidP="00C52705">
      <w:pPr>
        <w:jc w:val="center"/>
        <w:rPr>
          <w:rFonts w:ascii="Times New Roman" w:hAnsi="Times New Roman" w:cs="Times New Roman"/>
          <w:b/>
          <w:bCs/>
          <w:sz w:val="24"/>
          <w:szCs w:val="24"/>
        </w:rPr>
      </w:pPr>
    </w:p>
    <w:p w14:paraId="6007C022" w14:textId="17B64B76" w:rsidR="00C52705" w:rsidRPr="00526EB4" w:rsidRDefault="00C52705" w:rsidP="00C52705">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caps/>
          <w:sz w:val="24"/>
          <w:szCs w:val="24"/>
        </w:rPr>
        <w:lastRenderedPageBreak/>
        <w:t>п</w:t>
      </w:r>
      <w:r w:rsidRPr="00526EB4">
        <w:rPr>
          <w:rFonts w:ascii="Times New Roman" w:hAnsi="Times New Roman" w:cs="Times New Roman"/>
          <w:b/>
          <w:sz w:val="24"/>
          <w:szCs w:val="24"/>
        </w:rPr>
        <w:t>риложение 2.6.</w:t>
      </w:r>
    </w:p>
    <w:p w14:paraId="2462CE24" w14:textId="5BA2D9E6" w:rsidR="00C52705" w:rsidRPr="00526EB4" w:rsidRDefault="00C52705" w:rsidP="00C52705">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к ОПОП-П по специальности</w:t>
      </w:r>
    </w:p>
    <w:p w14:paraId="7D8B033B" w14:textId="77777777" w:rsidR="00C52705" w:rsidRPr="00526EB4" w:rsidRDefault="00C52705" w:rsidP="00C52705">
      <w:pPr>
        <w:widowControl w:val="0"/>
        <w:suppressAutoHyphens/>
        <w:autoSpaceDE w:val="0"/>
        <w:autoSpaceDN w:val="0"/>
        <w:adjustRightInd w:val="0"/>
        <w:jc w:val="right"/>
        <w:rPr>
          <w:rFonts w:ascii="Times New Roman" w:hAnsi="Times New Roman" w:cs="Times New Roman"/>
          <w:b/>
          <w:caps/>
          <w:sz w:val="24"/>
          <w:szCs w:val="24"/>
        </w:rPr>
      </w:pPr>
      <w:r w:rsidRPr="00526EB4">
        <w:rPr>
          <w:rFonts w:ascii="Times New Roman" w:hAnsi="Times New Roman" w:cs="Times New Roman"/>
          <w:b/>
          <w:sz w:val="24"/>
          <w:szCs w:val="24"/>
        </w:rPr>
        <w:t>31.02.02 Акушерское дело</w:t>
      </w:r>
    </w:p>
    <w:p w14:paraId="5907EB90" w14:textId="77777777" w:rsidR="00C52705" w:rsidRPr="00526EB4" w:rsidRDefault="00C52705" w:rsidP="00C52705">
      <w:pPr>
        <w:widowControl w:val="0"/>
        <w:suppressAutoHyphens/>
        <w:autoSpaceDE w:val="0"/>
        <w:autoSpaceDN w:val="0"/>
        <w:adjustRightInd w:val="0"/>
        <w:jc w:val="right"/>
        <w:rPr>
          <w:rFonts w:ascii="Times New Roman" w:hAnsi="Times New Roman" w:cs="Times New Roman"/>
          <w:b/>
          <w:caps/>
          <w:sz w:val="24"/>
          <w:szCs w:val="24"/>
        </w:rPr>
      </w:pPr>
    </w:p>
    <w:p w14:paraId="1FE4DA57"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9990C15"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F713840"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587D90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79E8D7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8A685A6"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761DC3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04AED13" w14:textId="77777777" w:rsidR="00C52705" w:rsidRPr="00526EB4" w:rsidRDefault="00C52705" w:rsidP="00C52705">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дисциплины</w:t>
      </w:r>
    </w:p>
    <w:p w14:paraId="612E329A" w14:textId="77777777" w:rsidR="00C52705" w:rsidRPr="00526EB4" w:rsidRDefault="00C52705" w:rsidP="00C52705">
      <w:pPr>
        <w:jc w:val="center"/>
        <w:rPr>
          <w:rFonts w:ascii="Times New Roman" w:hAnsi="Times New Roman" w:cs="Times New Roman"/>
          <w:b/>
          <w:caps/>
          <w:sz w:val="24"/>
          <w:szCs w:val="24"/>
        </w:rPr>
      </w:pPr>
    </w:p>
    <w:p w14:paraId="5575AE5E" w14:textId="44F03323" w:rsidR="00C52705" w:rsidRPr="00526EB4" w:rsidRDefault="000F2751" w:rsidP="00C52705">
      <w:pPr>
        <w:jc w:val="center"/>
        <w:rPr>
          <w:rFonts w:ascii="Times New Roman" w:hAnsi="Times New Roman" w:cs="Times New Roman"/>
          <w:b/>
          <w:i/>
          <w:sz w:val="24"/>
          <w:szCs w:val="24"/>
        </w:rPr>
      </w:pPr>
      <w:r w:rsidRPr="00526EB4">
        <w:rPr>
          <w:rFonts w:ascii="Times New Roman" w:hAnsi="Times New Roman" w:cs="Times New Roman"/>
          <w:b/>
          <w:caps/>
          <w:sz w:val="24"/>
          <w:szCs w:val="24"/>
        </w:rPr>
        <w:t>«</w:t>
      </w:r>
      <w:r w:rsidR="00C52705" w:rsidRPr="00526EB4">
        <w:rPr>
          <w:rFonts w:ascii="Times New Roman" w:hAnsi="Times New Roman" w:cs="Times New Roman"/>
          <w:b/>
          <w:caps/>
          <w:sz w:val="24"/>
          <w:szCs w:val="24"/>
        </w:rPr>
        <w:t xml:space="preserve">СГ.06 </w:t>
      </w:r>
      <w:r w:rsidR="00C52705" w:rsidRPr="00526EB4">
        <w:rPr>
          <w:rFonts w:ascii="Times New Roman" w:hAnsi="Times New Roman" w:cs="Times New Roman"/>
          <w:b/>
          <w:sz w:val="24"/>
          <w:szCs w:val="24"/>
        </w:rPr>
        <w:t>ОСНОВЫ ФИНАНСОВОЙ ГРАМОТНОСТИ</w:t>
      </w:r>
      <w:r w:rsidRPr="00526EB4">
        <w:rPr>
          <w:rFonts w:ascii="Times New Roman" w:hAnsi="Times New Roman" w:cs="Times New Roman"/>
          <w:b/>
          <w:sz w:val="24"/>
          <w:szCs w:val="24"/>
        </w:rPr>
        <w:t>»</w:t>
      </w:r>
    </w:p>
    <w:p w14:paraId="1EAF3C65"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4"/>
          <w:szCs w:val="24"/>
        </w:rPr>
      </w:pPr>
    </w:p>
    <w:p w14:paraId="43ACB44D"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sz w:val="24"/>
          <w:szCs w:val="24"/>
        </w:rPr>
      </w:pPr>
    </w:p>
    <w:p w14:paraId="538DBDFF"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7FBEB92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52D2CF82"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7C6F983F"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030A9E9"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5F347C1"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1149779"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E03C710"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1F87CF0"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4DDF202"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19A0301"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C7213C2"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F6CBD83"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9AF21BA"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EADE64A"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0687955"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3035A31"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2A7D900"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C3CBD01"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12B8756"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DF3BC04"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A80D41F"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B568E09"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293FB3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21A1253"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D3DD8B5"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8AFA0CC"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4B8947E"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8256C36"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EB4FD34"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0628677" w14:textId="77777777" w:rsidR="00C52705" w:rsidRPr="00526EB4" w:rsidRDefault="00C52705" w:rsidP="00C527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5548A33" w14:textId="77777777" w:rsidR="00C52705" w:rsidRPr="00526EB4" w:rsidRDefault="00C52705" w:rsidP="00C52705">
      <w:pPr>
        <w:jc w:val="center"/>
        <w:rPr>
          <w:rFonts w:ascii="Times New Roman" w:hAnsi="Times New Roman" w:cs="Times New Roman"/>
          <w:b/>
          <w:sz w:val="24"/>
          <w:szCs w:val="24"/>
        </w:rPr>
      </w:pPr>
    </w:p>
    <w:p w14:paraId="4E012B1C" w14:textId="77777777" w:rsidR="00C52705" w:rsidRPr="00526EB4" w:rsidRDefault="00C52705" w:rsidP="00C52705">
      <w:pPr>
        <w:jc w:val="center"/>
        <w:rPr>
          <w:rFonts w:ascii="Times New Roman" w:hAnsi="Times New Roman" w:cs="Times New Roman"/>
          <w:b/>
          <w:sz w:val="24"/>
          <w:szCs w:val="24"/>
        </w:rPr>
      </w:pPr>
    </w:p>
    <w:p w14:paraId="297F5A74" w14:textId="77777777" w:rsidR="00C52705" w:rsidRPr="00526EB4" w:rsidRDefault="00C52705" w:rsidP="00C52705">
      <w:pPr>
        <w:jc w:val="center"/>
        <w:rPr>
          <w:rFonts w:ascii="Times New Roman" w:hAnsi="Times New Roman" w:cs="Times New Roman"/>
          <w:b/>
          <w:sz w:val="24"/>
          <w:szCs w:val="24"/>
        </w:rPr>
      </w:pPr>
    </w:p>
    <w:p w14:paraId="2E157942" w14:textId="688D6497" w:rsidR="00C52705" w:rsidRPr="00526EB4" w:rsidRDefault="00C52705" w:rsidP="00C52705">
      <w:pPr>
        <w:jc w:val="center"/>
        <w:rPr>
          <w:rFonts w:ascii="Times New Roman" w:hAnsi="Times New Roman" w:cs="Times New Roman"/>
          <w:b/>
          <w:sz w:val="24"/>
          <w:szCs w:val="24"/>
        </w:rPr>
      </w:pPr>
      <w:r w:rsidRPr="00526EB4">
        <w:rPr>
          <w:rFonts w:ascii="Times New Roman" w:hAnsi="Times New Roman" w:cs="Times New Roman"/>
          <w:b/>
          <w:sz w:val="24"/>
          <w:szCs w:val="24"/>
        </w:rPr>
        <w:t>2024</w:t>
      </w:r>
      <w:r w:rsidR="00B37FA2">
        <w:rPr>
          <w:rFonts w:ascii="Times New Roman" w:hAnsi="Times New Roman" w:cs="Times New Roman"/>
          <w:b/>
          <w:sz w:val="24"/>
          <w:szCs w:val="24"/>
        </w:rPr>
        <w:t xml:space="preserve"> г.</w:t>
      </w:r>
    </w:p>
    <w:p w14:paraId="51BEA693" w14:textId="15BDD15C" w:rsidR="00C52705" w:rsidRPr="00526EB4" w:rsidRDefault="00C52705" w:rsidP="00C52705">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ПРОГРАММЫ</w:t>
      </w:r>
    </w:p>
    <w:p w14:paraId="1A092534" w14:textId="77777777" w:rsidR="00C52705" w:rsidRPr="00526EB4" w:rsidRDefault="00C52705" w:rsidP="004C76D9">
      <w:pPr>
        <w:pStyle w:val="17"/>
        <w:rPr>
          <w:rFonts w:eastAsiaTheme="minorEastAsia"/>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6BE50086" w14:textId="77777777" w:rsidR="00C52705" w:rsidRPr="00526EB4" w:rsidRDefault="00E40FC3" w:rsidP="004C76D9">
      <w:pPr>
        <w:pStyle w:val="17"/>
        <w:rPr>
          <w:rFonts w:eastAsiaTheme="minorEastAsia"/>
        </w:rPr>
      </w:pPr>
      <w:hyperlink w:anchor="_Toc156825288" w:history="1">
        <w:r w:rsidR="00C52705" w:rsidRPr="00526EB4">
          <w:rPr>
            <w:rStyle w:val="af1"/>
          </w:rPr>
          <w:t>1. Общая характеристика</w:t>
        </w:r>
        <w:r w:rsidR="00C52705" w:rsidRPr="00526EB4">
          <w:rPr>
            <w:webHidden/>
          </w:rPr>
          <w:tab/>
        </w:r>
      </w:hyperlink>
    </w:p>
    <w:p w14:paraId="4B51FD34" w14:textId="77777777" w:rsidR="00C52705" w:rsidRPr="00526EB4" w:rsidRDefault="00E40FC3" w:rsidP="00C52705">
      <w:pPr>
        <w:pStyle w:val="22"/>
        <w:spacing w:line="276" w:lineRule="auto"/>
        <w:rPr>
          <w:rFonts w:eastAsiaTheme="minorEastAsia"/>
          <w:i w:val="0"/>
          <w:iCs w:val="0"/>
        </w:rPr>
      </w:pPr>
      <w:hyperlink w:anchor="_Toc156825289" w:history="1">
        <w:r w:rsidR="00C52705" w:rsidRPr="00526EB4">
          <w:rPr>
            <w:rStyle w:val="af1"/>
            <w:i w:val="0"/>
            <w:iCs w:val="0"/>
          </w:rPr>
          <w:t>1.1. Цель и место дисциплины в структуре образовательной программы</w:t>
        </w:r>
        <w:r w:rsidR="00C52705" w:rsidRPr="00526EB4">
          <w:rPr>
            <w:i w:val="0"/>
            <w:iCs w:val="0"/>
            <w:webHidden/>
          </w:rPr>
          <w:tab/>
        </w:r>
      </w:hyperlink>
    </w:p>
    <w:p w14:paraId="236B9CB8" w14:textId="77777777" w:rsidR="00C52705" w:rsidRPr="00526EB4" w:rsidRDefault="00E40FC3" w:rsidP="00C52705">
      <w:pPr>
        <w:pStyle w:val="22"/>
        <w:spacing w:line="276" w:lineRule="auto"/>
        <w:rPr>
          <w:rFonts w:eastAsiaTheme="minorEastAsia"/>
          <w:i w:val="0"/>
          <w:iCs w:val="0"/>
        </w:rPr>
      </w:pPr>
      <w:hyperlink w:anchor="_Toc156825290" w:history="1">
        <w:r w:rsidR="00C52705" w:rsidRPr="00526EB4">
          <w:rPr>
            <w:rStyle w:val="af1"/>
            <w:i w:val="0"/>
            <w:iCs w:val="0"/>
          </w:rPr>
          <w:t>1.2. Планируемые результаты освоения дисциплины</w:t>
        </w:r>
        <w:r w:rsidR="00C52705" w:rsidRPr="00526EB4">
          <w:rPr>
            <w:i w:val="0"/>
            <w:iCs w:val="0"/>
            <w:webHidden/>
          </w:rPr>
          <w:tab/>
        </w:r>
      </w:hyperlink>
    </w:p>
    <w:p w14:paraId="7267F6BD" w14:textId="77777777" w:rsidR="00C52705" w:rsidRPr="00526EB4" w:rsidRDefault="00E40FC3" w:rsidP="004C76D9">
      <w:pPr>
        <w:pStyle w:val="17"/>
        <w:rPr>
          <w:rFonts w:eastAsiaTheme="minorEastAsia"/>
        </w:rPr>
      </w:pPr>
      <w:hyperlink w:anchor="_Toc156825291" w:history="1">
        <w:r w:rsidR="00C52705" w:rsidRPr="00526EB4">
          <w:rPr>
            <w:rStyle w:val="af1"/>
          </w:rPr>
          <w:t>2. Структура и содержание ДИСЦИПЛИНЫ</w:t>
        </w:r>
        <w:r w:rsidR="00C52705" w:rsidRPr="00526EB4">
          <w:rPr>
            <w:webHidden/>
          </w:rPr>
          <w:tab/>
        </w:r>
      </w:hyperlink>
    </w:p>
    <w:p w14:paraId="19719DD5" w14:textId="77777777" w:rsidR="00C52705" w:rsidRPr="00526EB4" w:rsidRDefault="00E40FC3" w:rsidP="00C52705">
      <w:pPr>
        <w:pStyle w:val="22"/>
        <w:spacing w:line="276" w:lineRule="auto"/>
        <w:rPr>
          <w:rFonts w:eastAsiaTheme="minorEastAsia"/>
          <w:i w:val="0"/>
          <w:iCs w:val="0"/>
        </w:rPr>
      </w:pPr>
      <w:hyperlink w:anchor="_Toc156825292" w:history="1">
        <w:r w:rsidR="00C52705" w:rsidRPr="00526EB4">
          <w:rPr>
            <w:rStyle w:val="af1"/>
            <w:i w:val="0"/>
            <w:iCs w:val="0"/>
          </w:rPr>
          <w:t>2.1. Трудоемкость освоения дисциплины</w:t>
        </w:r>
        <w:r w:rsidR="00C52705" w:rsidRPr="00526EB4">
          <w:rPr>
            <w:i w:val="0"/>
            <w:iCs w:val="0"/>
            <w:webHidden/>
          </w:rPr>
          <w:tab/>
        </w:r>
      </w:hyperlink>
    </w:p>
    <w:p w14:paraId="36C0C0E2" w14:textId="77777777" w:rsidR="00C52705" w:rsidRPr="00526EB4" w:rsidRDefault="00E40FC3" w:rsidP="00C52705">
      <w:pPr>
        <w:pStyle w:val="22"/>
        <w:spacing w:line="276" w:lineRule="auto"/>
        <w:rPr>
          <w:rFonts w:eastAsiaTheme="minorEastAsia"/>
          <w:i w:val="0"/>
          <w:iCs w:val="0"/>
        </w:rPr>
      </w:pPr>
      <w:hyperlink w:anchor="_Toc156825293" w:history="1">
        <w:r w:rsidR="00C52705" w:rsidRPr="00526EB4">
          <w:rPr>
            <w:rStyle w:val="af1"/>
            <w:i w:val="0"/>
            <w:iCs w:val="0"/>
          </w:rPr>
          <w:t>2.2. Содержание дисциплины</w:t>
        </w:r>
        <w:r w:rsidR="00C52705" w:rsidRPr="00526EB4">
          <w:rPr>
            <w:i w:val="0"/>
            <w:iCs w:val="0"/>
            <w:webHidden/>
          </w:rPr>
          <w:tab/>
        </w:r>
      </w:hyperlink>
    </w:p>
    <w:p w14:paraId="1BB4630A" w14:textId="77777777" w:rsidR="00C52705" w:rsidRPr="00526EB4" w:rsidRDefault="00E40FC3" w:rsidP="004C76D9">
      <w:pPr>
        <w:pStyle w:val="17"/>
        <w:rPr>
          <w:rFonts w:eastAsiaTheme="minorEastAsia"/>
        </w:rPr>
      </w:pPr>
      <w:hyperlink w:anchor="_Toc156825296" w:history="1">
        <w:r w:rsidR="00C52705" w:rsidRPr="00526EB4">
          <w:rPr>
            <w:rStyle w:val="af1"/>
          </w:rPr>
          <w:t>3. Условия реализации ДИСЦИПЛИНЫ</w:t>
        </w:r>
        <w:r w:rsidR="00C52705" w:rsidRPr="00526EB4">
          <w:rPr>
            <w:webHidden/>
          </w:rPr>
          <w:tab/>
        </w:r>
      </w:hyperlink>
    </w:p>
    <w:p w14:paraId="72482E4D" w14:textId="77777777" w:rsidR="00C52705" w:rsidRPr="00526EB4" w:rsidRDefault="00E40FC3" w:rsidP="00C52705">
      <w:pPr>
        <w:pStyle w:val="22"/>
        <w:spacing w:line="276" w:lineRule="auto"/>
        <w:rPr>
          <w:rFonts w:eastAsiaTheme="minorEastAsia"/>
          <w:i w:val="0"/>
          <w:iCs w:val="0"/>
        </w:rPr>
      </w:pPr>
      <w:hyperlink w:anchor="_Toc156825297" w:history="1">
        <w:r w:rsidR="00C52705" w:rsidRPr="00526EB4">
          <w:rPr>
            <w:rStyle w:val="af1"/>
            <w:i w:val="0"/>
            <w:iCs w:val="0"/>
          </w:rPr>
          <w:t>3.1. Материально-техническое обеспечение</w:t>
        </w:r>
        <w:r w:rsidR="00C52705" w:rsidRPr="00526EB4">
          <w:rPr>
            <w:i w:val="0"/>
            <w:iCs w:val="0"/>
            <w:webHidden/>
          </w:rPr>
          <w:tab/>
        </w:r>
      </w:hyperlink>
    </w:p>
    <w:p w14:paraId="56253E9A" w14:textId="77777777" w:rsidR="00C52705" w:rsidRPr="00526EB4" w:rsidRDefault="00E40FC3" w:rsidP="00C52705">
      <w:pPr>
        <w:pStyle w:val="22"/>
        <w:spacing w:line="276" w:lineRule="auto"/>
        <w:rPr>
          <w:rFonts w:eastAsiaTheme="minorEastAsia"/>
          <w:i w:val="0"/>
          <w:iCs w:val="0"/>
        </w:rPr>
      </w:pPr>
      <w:hyperlink w:anchor="_Toc156825298" w:history="1">
        <w:r w:rsidR="00C52705" w:rsidRPr="00526EB4">
          <w:rPr>
            <w:rStyle w:val="af1"/>
            <w:i w:val="0"/>
            <w:iCs w:val="0"/>
          </w:rPr>
          <w:t>3.2. Учебно-методическое обеспечение</w:t>
        </w:r>
        <w:r w:rsidR="00C52705" w:rsidRPr="00526EB4">
          <w:rPr>
            <w:i w:val="0"/>
            <w:iCs w:val="0"/>
            <w:webHidden/>
          </w:rPr>
          <w:tab/>
        </w:r>
      </w:hyperlink>
    </w:p>
    <w:p w14:paraId="6DDF72E2" w14:textId="77777777" w:rsidR="00C52705" w:rsidRPr="00526EB4" w:rsidRDefault="00E40FC3" w:rsidP="004C76D9">
      <w:pPr>
        <w:pStyle w:val="17"/>
        <w:rPr>
          <w:rFonts w:eastAsiaTheme="minorEastAsia"/>
        </w:rPr>
      </w:pPr>
      <w:hyperlink w:anchor="_Toc156825299" w:history="1">
        <w:r w:rsidR="00C52705" w:rsidRPr="00526EB4">
          <w:rPr>
            <w:rStyle w:val="af1"/>
          </w:rPr>
          <w:t>4. Контроль и оценка результатов  освоения ДИСЦИПЛИНЫ</w:t>
        </w:r>
        <w:r w:rsidR="00C52705" w:rsidRPr="00526EB4">
          <w:rPr>
            <w:webHidden/>
          </w:rPr>
          <w:tab/>
        </w:r>
      </w:hyperlink>
    </w:p>
    <w:p w14:paraId="3047393F" w14:textId="77777777" w:rsidR="00C52705" w:rsidRPr="00526EB4" w:rsidRDefault="00C52705" w:rsidP="00C52705">
      <w:pPr>
        <w:widowControl w:val="0"/>
        <w:suppressAutoHyphens/>
        <w:autoSpaceDE w:val="0"/>
        <w:autoSpaceDN w:val="0"/>
        <w:adjustRightInd w:val="0"/>
        <w:jc w:val="center"/>
        <w:rPr>
          <w:rFonts w:ascii="Times New Roman" w:hAnsi="Times New Roman" w:cs="Times New Roman"/>
          <w:b/>
          <w:iCs/>
          <w:sz w:val="24"/>
          <w:szCs w:val="24"/>
          <w:vertAlign w:val="superscript"/>
        </w:rPr>
      </w:pPr>
      <w:r w:rsidRPr="00526EB4">
        <w:rPr>
          <w:rFonts w:ascii="Times New Roman" w:hAnsi="Times New Roman" w:cs="Times New Roman"/>
          <w:b/>
          <w:bCs/>
          <w:sz w:val="24"/>
          <w:szCs w:val="24"/>
        </w:rPr>
        <w:fldChar w:fldCharType="end"/>
      </w:r>
      <w:r w:rsidRPr="00526EB4">
        <w:rPr>
          <w:rFonts w:ascii="Times New Roman" w:hAnsi="Times New Roman" w:cs="Times New Roman"/>
          <w:b/>
          <w:caps/>
          <w:sz w:val="24"/>
          <w:szCs w:val="24"/>
          <w:u w:val="single"/>
        </w:rPr>
        <w:br w:type="page"/>
      </w:r>
    </w:p>
    <w:p w14:paraId="376BE427" w14:textId="77777777" w:rsidR="00C52705" w:rsidRPr="00526EB4" w:rsidRDefault="00C52705" w:rsidP="006A0165">
      <w:pPr>
        <w:numPr>
          <w:ilvl w:val="0"/>
          <w:numId w:val="8"/>
        </w:numPr>
        <w:suppressAutoHyphens/>
        <w:ind w:left="0" w:firstLine="0"/>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ОБЩАЯ ХАРАКТЕРИСТИКА РАБОЧЕЙ ПРОГРАММЫ </w:t>
      </w:r>
    </w:p>
    <w:p w14:paraId="411C83D6" w14:textId="77777777" w:rsidR="00C52705" w:rsidRPr="00526EB4" w:rsidRDefault="00C52705" w:rsidP="00C52705">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УЧЕБНОЙ ДИСЦИПЛИНЫ</w:t>
      </w:r>
    </w:p>
    <w:p w14:paraId="7DFA7025" w14:textId="77777777" w:rsidR="00C52705" w:rsidRPr="00526EB4" w:rsidRDefault="00C52705" w:rsidP="00C52705">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w:t>
      </w:r>
      <w:r w:rsidRPr="00526EB4">
        <w:rPr>
          <w:rFonts w:ascii="Times New Roman" w:hAnsi="Times New Roman" w:cs="Times New Roman"/>
          <w:b/>
          <w:caps/>
          <w:sz w:val="24"/>
          <w:szCs w:val="24"/>
        </w:rPr>
        <w:t>СГ</w:t>
      </w:r>
      <w:r w:rsidRPr="00526EB4">
        <w:rPr>
          <w:rFonts w:ascii="Times New Roman" w:hAnsi="Times New Roman" w:cs="Times New Roman"/>
          <w:b/>
          <w:sz w:val="24"/>
          <w:szCs w:val="24"/>
        </w:rPr>
        <w:t>.06 Основы финансовой грамотности»</w:t>
      </w:r>
    </w:p>
    <w:p w14:paraId="0BAD3F9E" w14:textId="77777777" w:rsidR="00C52705" w:rsidRPr="00526EB4" w:rsidRDefault="00C52705" w:rsidP="00C52705">
      <w:pPr>
        <w:suppressAutoHyphens/>
        <w:ind w:firstLine="567"/>
        <w:jc w:val="center"/>
        <w:rPr>
          <w:rFonts w:ascii="Times New Roman" w:hAnsi="Times New Roman" w:cs="Times New Roman"/>
          <w:b/>
          <w:sz w:val="24"/>
          <w:szCs w:val="24"/>
        </w:rPr>
      </w:pPr>
    </w:p>
    <w:p w14:paraId="106E53C3" w14:textId="77777777" w:rsidR="00C52705" w:rsidRPr="00526EB4" w:rsidRDefault="00C52705" w:rsidP="00C52705">
      <w:pPr>
        <w:suppressAutoHyphens/>
        <w:ind w:firstLine="567"/>
        <w:jc w:val="both"/>
        <w:rPr>
          <w:rFonts w:ascii="Times New Roman" w:hAnsi="Times New Roman" w:cs="Times New Roman"/>
          <w:b/>
          <w:sz w:val="24"/>
          <w:szCs w:val="24"/>
        </w:rPr>
      </w:pPr>
      <w:r w:rsidRPr="00526EB4">
        <w:rPr>
          <w:rFonts w:ascii="Times New Roman" w:hAnsi="Times New Roman" w:cs="Times New Roman"/>
          <w:b/>
          <w:sz w:val="24"/>
          <w:szCs w:val="24"/>
        </w:rPr>
        <w:t>1.1. Цель и место дисциплины в структуре образовательной программы</w:t>
      </w:r>
    </w:p>
    <w:p w14:paraId="73901EA0" w14:textId="77777777" w:rsidR="00C52705" w:rsidRPr="00526EB4" w:rsidRDefault="00C52705" w:rsidP="00C52705">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«Основы финансовой грамотности»: является </w:t>
      </w:r>
      <w:r w:rsidRPr="00526EB4">
        <w:rPr>
          <w:rFonts w:ascii="Times New Roman" w:hAnsi="Times New Roman" w:cs="Times New Roman"/>
          <w:bCs/>
          <w:sz w:val="24"/>
          <w:szCs w:val="24"/>
        </w:rPr>
        <w:t>формирование у студентов теоретических знаний и практических навыков по финансовой деятельности</w:t>
      </w:r>
      <w:r w:rsidRPr="00526EB4">
        <w:rPr>
          <w:rFonts w:ascii="Times New Roman" w:hAnsi="Times New Roman" w:cs="Times New Roman"/>
          <w:sz w:val="24"/>
          <w:szCs w:val="24"/>
        </w:rPr>
        <w:t xml:space="preserve">, которые соприкасаются с финансово-кредитными проблемами, научить будущих специалистов ориентироваться в современной финансовой ситуации. </w:t>
      </w:r>
    </w:p>
    <w:p w14:paraId="7AF3E891" w14:textId="167CDCAC" w:rsidR="00C52705" w:rsidRPr="00526EB4" w:rsidRDefault="00C52705" w:rsidP="00C52705">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«Основы финансовой грамотности» включена в обязательную часть социально-гуманитарного цикла образовательной программы.</w:t>
      </w:r>
    </w:p>
    <w:p w14:paraId="7A2DFA09" w14:textId="77777777" w:rsidR="00C52705" w:rsidRPr="00526EB4" w:rsidRDefault="00C52705" w:rsidP="00C52705">
      <w:pPr>
        <w:suppressAutoHyphens/>
        <w:ind w:firstLine="567"/>
        <w:jc w:val="both"/>
        <w:rPr>
          <w:rFonts w:ascii="Times New Roman" w:hAnsi="Times New Roman" w:cs="Times New Roman"/>
          <w:sz w:val="24"/>
          <w:szCs w:val="24"/>
        </w:rPr>
      </w:pPr>
    </w:p>
    <w:p w14:paraId="50DE12BF" w14:textId="77777777" w:rsidR="00C52705" w:rsidRPr="00526EB4" w:rsidRDefault="00C52705" w:rsidP="00C52705">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7281FD61" w14:textId="77777777" w:rsidR="00C52705" w:rsidRPr="00526EB4" w:rsidRDefault="00C52705" w:rsidP="00C52705">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FE263D3" w14:textId="77777777" w:rsidR="00C52705" w:rsidRPr="00526EB4" w:rsidRDefault="00C52705" w:rsidP="00C527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p w14:paraId="2B1CA3F1" w14:textId="77777777" w:rsidR="00C52705" w:rsidRPr="00526EB4" w:rsidRDefault="00C52705" w:rsidP="00C527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972"/>
        <w:gridCol w:w="3820"/>
      </w:tblGrid>
      <w:tr w:rsidR="00C52705" w:rsidRPr="00526EB4" w14:paraId="6C737E87" w14:textId="77777777" w:rsidTr="005B1604">
        <w:trPr>
          <w:trHeight w:val="649"/>
        </w:trPr>
        <w:tc>
          <w:tcPr>
            <w:tcW w:w="831" w:type="pct"/>
            <w:tcBorders>
              <w:top w:val="single" w:sz="4" w:space="0" w:color="auto"/>
              <w:left w:val="single" w:sz="4" w:space="0" w:color="auto"/>
              <w:bottom w:val="single" w:sz="4" w:space="0" w:color="auto"/>
              <w:right w:val="single" w:sz="4" w:space="0" w:color="auto"/>
            </w:tcBorders>
            <w:hideMark/>
          </w:tcPr>
          <w:p w14:paraId="04CA2BFF" w14:textId="77777777" w:rsidR="00C52705" w:rsidRPr="00526EB4" w:rsidRDefault="00C52705" w:rsidP="005B1604">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Код</w:t>
            </w:r>
          </w:p>
          <w:p w14:paraId="5B068823" w14:textId="77777777" w:rsidR="00C52705" w:rsidRPr="00526EB4" w:rsidRDefault="00C52705" w:rsidP="005B1604">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ПК, ОК</w:t>
            </w:r>
          </w:p>
        </w:tc>
        <w:tc>
          <w:tcPr>
            <w:tcW w:w="2125" w:type="pct"/>
            <w:tcBorders>
              <w:top w:val="single" w:sz="4" w:space="0" w:color="auto"/>
              <w:left w:val="single" w:sz="4" w:space="0" w:color="auto"/>
              <w:bottom w:val="single" w:sz="4" w:space="0" w:color="auto"/>
              <w:right w:val="single" w:sz="4" w:space="0" w:color="auto"/>
            </w:tcBorders>
            <w:hideMark/>
          </w:tcPr>
          <w:p w14:paraId="24A190E4" w14:textId="77777777" w:rsidR="00C52705" w:rsidRPr="00526EB4" w:rsidRDefault="00C52705" w:rsidP="005B1604">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Умения</w:t>
            </w:r>
          </w:p>
        </w:tc>
        <w:tc>
          <w:tcPr>
            <w:tcW w:w="2044" w:type="pct"/>
            <w:tcBorders>
              <w:top w:val="single" w:sz="4" w:space="0" w:color="auto"/>
              <w:left w:val="single" w:sz="4" w:space="0" w:color="auto"/>
              <w:bottom w:val="single" w:sz="4" w:space="0" w:color="auto"/>
              <w:right w:val="single" w:sz="4" w:space="0" w:color="auto"/>
            </w:tcBorders>
            <w:hideMark/>
          </w:tcPr>
          <w:p w14:paraId="65403D10" w14:textId="77777777" w:rsidR="00C52705" w:rsidRPr="00526EB4" w:rsidRDefault="00C52705" w:rsidP="005B1604">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Знания</w:t>
            </w:r>
          </w:p>
        </w:tc>
      </w:tr>
      <w:tr w:rsidR="00C52705" w:rsidRPr="00526EB4" w14:paraId="160A6B92" w14:textId="77777777" w:rsidTr="005B1604">
        <w:trPr>
          <w:trHeight w:val="113"/>
        </w:trPr>
        <w:tc>
          <w:tcPr>
            <w:tcW w:w="831" w:type="pct"/>
            <w:vMerge w:val="restart"/>
            <w:tcBorders>
              <w:top w:val="single" w:sz="4" w:space="0" w:color="auto"/>
              <w:left w:val="single" w:sz="4" w:space="0" w:color="auto"/>
              <w:right w:val="single" w:sz="4" w:space="0" w:color="auto"/>
            </w:tcBorders>
          </w:tcPr>
          <w:p w14:paraId="25C9FA94" w14:textId="77777777" w:rsidR="00C52705" w:rsidRPr="00526EB4" w:rsidRDefault="00C52705" w:rsidP="005B1604">
            <w:pPr>
              <w:jc w:val="center"/>
              <w:rPr>
                <w:rFonts w:ascii="Times New Roman" w:hAnsi="Times New Roman" w:cs="Times New Roman"/>
                <w:b/>
                <w:bCs/>
                <w:iCs/>
                <w:sz w:val="24"/>
                <w:szCs w:val="24"/>
              </w:rPr>
            </w:pPr>
            <w:r w:rsidRPr="00526EB4">
              <w:rPr>
                <w:rFonts w:ascii="Times New Roman" w:hAnsi="Times New Roman" w:cs="Times New Roman"/>
                <w:b/>
                <w:bCs/>
                <w:iCs/>
                <w:sz w:val="24"/>
                <w:szCs w:val="24"/>
              </w:rPr>
              <w:t>ОК 03</w:t>
            </w:r>
          </w:p>
        </w:tc>
        <w:tc>
          <w:tcPr>
            <w:tcW w:w="2125" w:type="pct"/>
            <w:tcBorders>
              <w:top w:val="single" w:sz="4" w:space="0" w:color="auto"/>
              <w:left w:val="single" w:sz="4" w:space="0" w:color="auto"/>
              <w:bottom w:val="single" w:sz="4" w:space="0" w:color="auto"/>
              <w:right w:val="single" w:sz="4" w:space="0" w:color="auto"/>
            </w:tcBorders>
          </w:tcPr>
          <w:p w14:paraId="509ECB38"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2044" w:type="pct"/>
            <w:tcBorders>
              <w:top w:val="single" w:sz="4" w:space="0" w:color="auto"/>
              <w:left w:val="single" w:sz="4" w:space="0" w:color="auto"/>
              <w:bottom w:val="single" w:sz="4" w:space="0" w:color="auto"/>
              <w:right w:val="single" w:sz="4" w:space="0" w:color="auto"/>
            </w:tcBorders>
          </w:tcPr>
          <w:p w14:paraId="76E6F9CF" w14:textId="77777777" w:rsidR="00C52705" w:rsidRPr="00526EB4" w:rsidRDefault="00C52705" w:rsidP="005B1604">
            <w:pPr>
              <w:suppressAutoHyphens/>
              <w:jc w:val="both"/>
              <w:rPr>
                <w:rFonts w:ascii="Times New Roman" w:hAnsi="Times New Roman" w:cs="Times New Roman"/>
                <w:iCs/>
                <w:sz w:val="24"/>
                <w:szCs w:val="24"/>
              </w:rPr>
            </w:pPr>
            <w:r w:rsidRPr="00526EB4">
              <w:rPr>
                <w:rFonts w:ascii="Times New Roman" w:hAnsi="Times New Roman" w:cs="Times New Roman"/>
                <w:sz w:val="24"/>
                <w:szCs w:val="24"/>
              </w:rPr>
              <w:t>содержание актуальной нормативно-правовой документации</w:t>
            </w:r>
          </w:p>
        </w:tc>
      </w:tr>
      <w:tr w:rsidR="00C52705" w:rsidRPr="00526EB4" w14:paraId="61676B01" w14:textId="77777777" w:rsidTr="005B1604">
        <w:trPr>
          <w:trHeight w:val="113"/>
        </w:trPr>
        <w:tc>
          <w:tcPr>
            <w:tcW w:w="831" w:type="pct"/>
            <w:vMerge/>
            <w:tcBorders>
              <w:left w:val="single" w:sz="4" w:space="0" w:color="auto"/>
              <w:right w:val="single" w:sz="4" w:space="0" w:color="auto"/>
            </w:tcBorders>
          </w:tcPr>
          <w:p w14:paraId="28CD6CC6" w14:textId="77777777" w:rsidR="00C52705" w:rsidRPr="00526EB4" w:rsidRDefault="00C52705" w:rsidP="005B1604">
            <w:pPr>
              <w:jc w:val="center"/>
              <w:rPr>
                <w:rFonts w:ascii="Times New Roman" w:hAnsi="Times New Roman" w:cs="Times New Roman"/>
                <w:b/>
                <w:bCs/>
                <w:iCs/>
                <w:sz w:val="24"/>
                <w:szCs w:val="24"/>
              </w:rPr>
            </w:pPr>
          </w:p>
        </w:tc>
        <w:tc>
          <w:tcPr>
            <w:tcW w:w="2125" w:type="pct"/>
            <w:tcBorders>
              <w:top w:val="single" w:sz="4" w:space="0" w:color="auto"/>
              <w:left w:val="single" w:sz="4" w:space="0" w:color="auto"/>
              <w:bottom w:val="single" w:sz="4" w:space="0" w:color="auto"/>
              <w:right w:val="single" w:sz="4" w:space="0" w:color="auto"/>
            </w:tcBorders>
          </w:tcPr>
          <w:p w14:paraId="6BD2AC43" w14:textId="77777777" w:rsidR="00C52705" w:rsidRPr="00526EB4" w:rsidRDefault="00C52705" w:rsidP="005B1604">
            <w:pPr>
              <w:suppressAutoHyphens/>
              <w:rPr>
                <w:rFonts w:ascii="Times New Roman" w:hAnsi="Times New Roman" w:cs="Times New Roman"/>
                <w:sz w:val="24"/>
                <w:szCs w:val="24"/>
              </w:rPr>
            </w:pPr>
            <w:r w:rsidRPr="00526EB4">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2044" w:type="pct"/>
            <w:tcBorders>
              <w:top w:val="single" w:sz="4" w:space="0" w:color="auto"/>
              <w:left w:val="single" w:sz="4" w:space="0" w:color="auto"/>
              <w:bottom w:val="single" w:sz="4" w:space="0" w:color="auto"/>
              <w:right w:val="single" w:sz="4" w:space="0" w:color="auto"/>
            </w:tcBorders>
          </w:tcPr>
          <w:p w14:paraId="0C27795C" w14:textId="77777777" w:rsidR="00C52705" w:rsidRPr="00526EB4" w:rsidRDefault="00C52705" w:rsidP="005B1604">
            <w:pPr>
              <w:suppressAutoHyphens/>
              <w:jc w:val="both"/>
              <w:rPr>
                <w:rFonts w:ascii="Times New Roman" w:hAnsi="Times New Roman" w:cs="Times New Roman"/>
                <w:iCs/>
                <w:sz w:val="24"/>
                <w:szCs w:val="24"/>
              </w:rPr>
            </w:pPr>
            <w:r w:rsidRPr="00526EB4">
              <w:rPr>
                <w:rFonts w:ascii="Times New Roman" w:hAnsi="Times New Roman" w:cs="Times New Roman"/>
                <w:sz w:val="24"/>
                <w:szCs w:val="24"/>
              </w:rPr>
              <w:t>возможные траектории профессионального развития и самообразования</w:t>
            </w:r>
          </w:p>
        </w:tc>
      </w:tr>
      <w:tr w:rsidR="00C52705" w:rsidRPr="00526EB4" w14:paraId="228E6F87" w14:textId="77777777" w:rsidTr="005B1604">
        <w:trPr>
          <w:trHeight w:val="113"/>
        </w:trPr>
        <w:tc>
          <w:tcPr>
            <w:tcW w:w="831" w:type="pct"/>
            <w:vMerge/>
            <w:tcBorders>
              <w:left w:val="single" w:sz="4" w:space="0" w:color="auto"/>
              <w:right w:val="single" w:sz="4" w:space="0" w:color="auto"/>
            </w:tcBorders>
          </w:tcPr>
          <w:p w14:paraId="5780E220" w14:textId="77777777" w:rsidR="00C52705" w:rsidRPr="00526EB4" w:rsidRDefault="00C52705" w:rsidP="005B1604">
            <w:pPr>
              <w:jc w:val="center"/>
              <w:rPr>
                <w:rFonts w:ascii="Times New Roman" w:hAnsi="Times New Roman" w:cs="Times New Roman"/>
                <w:b/>
                <w:bCs/>
                <w:iCs/>
                <w:sz w:val="24"/>
                <w:szCs w:val="24"/>
              </w:rPr>
            </w:pPr>
          </w:p>
        </w:tc>
        <w:tc>
          <w:tcPr>
            <w:tcW w:w="2125" w:type="pct"/>
            <w:tcBorders>
              <w:top w:val="single" w:sz="4" w:space="0" w:color="auto"/>
              <w:left w:val="single" w:sz="4" w:space="0" w:color="auto"/>
              <w:bottom w:val="single" w:sz="4" w:space="0" w:color="auto"/>
              <w:right w:val="single" w:sz="4" w:space="0" w:color="auto"/>
            </w:tcBorders>
          </w:tcPr>
          <w:p w14:paraId="066FBA86" w14:textId="77777777" w:rsidR="00C52705" w:rsidRPr="00526EB4" w:rsidRDefault="00C52705" w:rsidP="005B1604">
            <w:pPr>
              <w:suppressAutoHyphens/>
              <w:rPr>
                <w:rFonts w:ascii="Times New Roman" w:hAnsi="Times New Roman" w:cs="Times New Roman"/>
                <w:sz w:val="24"/>
                <w:szCs w:val="24"/>
              </w:rPr>
            </w:pPr>
            <w:r w:rsidRPr="00526EB4">
              <w:rPr>
                <w:rFonts w:ascii="Times New Roman" w:hAnsi="Times New Roman" w:cs="Times New Roman"/>
                <w:sz w:val="24"/>
                <w:szCs w:val="24"/>
              </w:rPr>
              <w:t>выявлять достоинства и недостатки коммерческой идеи</w:t>
            </w:r>
          </w:p>
        </w:tc>
        <w:tc>
          <w:tcPr>
            <w:tcW w:w="2044" w:type="pct"/>
            <w:tcBorders>
              <w:top w:val="single" w:sz="4" w:space="0" w:color="auto"/>
              <w:left w:val="single" w:sz="4" w:space="0" w:color="auto"/>
              <w:bottom w:val="single" w:sz="4" w:space="0" w:color="auto"/>
              <w:right w:val="single" w:sz="4" w:space="0" w:color="auto"/>
            </w:tcBorders>
          </w:tcPr>
          <w:p w14:paraId="07535271" w14:textId="77777777" w:rsidR="00C52705" w:rsidRPr="00526EB4" w:rsidRDefault="00C52705" w:rsidP="005B1604">
            <w:pPr>
              <w:suppressAutoHyphens/>
              <w:jc w:val="both"/>
              <w:rPr>
                <w:rFonts w:ascii="Times New Roman" w:hAnsi="Times New Roman" w:cs="Times New Roman"/>
                <w:iCs/>
                <w:sz w:val="24"/>
                <w:szCs w:val="24"/>
              </w:rPr>
            </w:pPr>
            <w:r w:rsidRPr="00526EB4">
              <w:rPr>
                <w:rFonts w:ascii="Times New Roman" w:hAnsi="Times New Roman" w:cs="Times New Roman"/>
                <w:sz w:val="24"/>
                <w:szCs w:val="24"/>
              </w:rPr>
              <w:t>основы предпринимательской деятельности, правовой и финансовой грамотности</w:t>
            </w:r>
          </w:p>
        </w:tc>
      </w:tr>
      <w:tr w:rsidR="00C52705" w:rsidRPr="00526EB4" w14:paraId="29C6E0AD" w14:textId="77777777" w:rsidTr="005B1604">
        <w:trPr>
          <w:trHeight w:val="113"/>
        </w:trPr>
        <w:tc>
          <w:tcPr>
            <w:tcW w:w="831" w:type="pct"/>
            <w:vMerge/>
            <w:tcBorders>
              <w:left w:val="single" w:sz="4" w:space="0" w:color="auto"/>
              <w:right w:val="single" w:sz="4" w:space="0" w:color="auto"/>
            </w:tcBorders>
          </w:tcPr>
          <w:p w14:paraId="4D59438B" w14:textId="77777777" w:rsidR="00C52705" w:rsidRPr="00526EB4" w:rsidRDefault="00C52705" w:rsidP="005B1604">
            <w:pPr>
              <w:jc w:val="center"/>
              <w:rPr>
                <w:rFonts w:ascii="Times New Roman" w:hAnsi="Times New Roman" w:cs="Times New Roman"/>
                <w:b/>
                <w:bCs/>
                <w:iCs/>
                <w:sz w:val="24"/>
                <w:szCs w:val="24"/>
              </w:rPr>
            </w:pPr>
          </w:p>
        </w:tc>
        <w:tc>
          <w:tcPr>
            <w:tcW w:w="2125" w:type="pct"/>
            <w:tcBorders>
              <w:top w:val="single" w:sz="4" w:space="0" w:color="auto"/>
              <w:left w:val="single" w:sz="4" w:space="0" w:color="auto"/>
              <w:bottom w:val="single" w:sz="4" w:space="0" w:color="auto"/>
              <w:right w:val="single" w:sz="4" w:space="0" w:color="auto"/>
            </w:tcBorders>
          </w:tcPr>
          <w:p w14:paraId="7480F97E" w14:textId="77777777" w:rsidR="00C52705" w:rsidRPr="00526EB4" w:rsidRDefault="00C52705" w:rsidP="005B1604">
            <w:pPr>
              <w:suppressAutoHyphens/>
              <w:rPr>
                <w:rFonts w:ascii="Times New Roman" w:hAnsi="Times New Roman" w:cs="Times New Roman"/>
                <w:sz w:val="24"/>
                <w:szCs w:val="24"/>
              </w:rPr>
            </w:pPr>
            <w:r w:rsidRPr="00526EB4">
              <w:rPr>
                <w:rFonts w:ascii="Times New Roman" w:hAnsi="Times New Roman" w:cs="Times New Roman"/>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2044" w:type="pct"/>
            <w:tcBorders>
              <w:top w:val="single" w:sz="4" w:space="0" w:color="auto"/>
              <w:left w:val="single" w:sz="4" w:space="0" w:color="auto"/>
              <w:bottom w:val="single" w:sz="4" w:space="0" w:color="auto"/>
              <w:right w:val="single" w:sz="4" w:space="0" w:color="auto"/>
            </w:tcBorders>
          </w:tcPr>
          <w:p w14:paraId="12F05A5A" w14:textId="77777777" w:rsidR="00C52705" w:rsidRPr="00526EB4" w:rsidRDefault="00C52705" w:rsidP="005B1604">
            <w:pPr>
              <w:suppressAutoHyphens/>
              <w:jc w:val="both"/>
              <w:rPr>
                <w:rFonts w:ascii="Times New Roman" w:hAnsi="Times New Roman" w:cs="Times New Roman"/>
                <w:iCs/>
                <w:sz w:val="24"/>
                <w:szCs w:val="24"/>
              </w:rPr>
            </w:pPr>
          </w:p>
        </w:tc>
      </w:tr>
      <w:tr w:rsidR="00C52705" w:rsidRPr="00526EB4" w14:paraId="37A1D53E" w14:textId="77777777" w:rsidTr="005B1604">
        <w:trPr>
          <w:trHeight w:val="113"/>
        </w:trPr>
        <w:tc>
          <w:tcPr>
            <w:tcW w:w="831" w:type="pct"/>
            <w:vMerge/>
            <w:tcBorders>
              <w:left w:val="single" w:sz="4" w:space="0" w:color="auto"/>
              <w:right w:val="single" w:sz="4" w:space="0" w:color="auto"/>
            </w:tcBorders>
          </w:tcPr>
          <w:p w14:paraId="4DA6063E" w14:textId="77777777" w:rsidR="00C52705" w:rsidRPr="00526EB4" w:rsidRDefault="00C52705" w:rsidP="005B1604">
            <w:pPr>
              <w:jc w:val="center"/>
              <w:rPr>
                <w:rFonts w:ascii="Times New Roman" w:hAnsi="Times New Roman" w:cs="Times New Roman"/>
                <w:b/>
                <w:bCs/>
                <w:iCs/>
                <w:sz w:val="24"/>
                <w:szCs w:val="24"/>
              </w:rPr>
            </w:pPr>
          </w:p>
        </w:tc>
        <w:tc>
          <w:tcPr>
            <w:tcW w:w="2125" w:type="pct"/>
            <w:tcBorders>
              <w:top w:val="single" w:sz="4" w:space="0" w:color="auto"/>
              <w:left w:val="single" w:sz="4" w:space="0" w:color="auto"/>
              <w:bottom w:val="single" w:sz="4" w:space="0" w:color="auto"/>
              <w:right w:val="single" w:sz="4" w:space="0" w:color="auto"/>
            </w:tcBorders>
          </w:tcPr>
          <w:p w14:paraId="754A579B" w14:textId="77777777" w:rsidR="00C52705" w:rsidRPr="00526EB4" w:rsidRDefault="00C52705" w:rsidP="005B1604">
            <w:pPr>
              <w:suppressAutoHyphens/>
              <w:rPr>
                <w:rFonts w:ascii="Times New Roman" w:hAnsi="Times New Roman" w:cs="Times New Roman"/>
                <w:sz w:val="24"/>
                <w:szCs w:val="24"/>
              </w:rPr>
            </w:pPr>
            <w:r w:rsidRPr="00526EB4">
              <w:rPr>
                <w:rFonts w:ascii="Times New Roman" w:hAnsi="Times New Roman" w:cs="Times New Roman"/>
                <w:sz w:val="24"/>
                <w:szCs w:val="24"/>
              </w:rPr>
              <w:t>презентовать идеи открытия собственного дела в профессиональной деятельности</w:t>
            </w:r>
          </w:p>
        </w:tc>
        <w:tc>
          <w:tcPr>
            <w:tcW w:w="2044" w:type="pct"/>
            <w:tcBorders>
              <w:top w:val="single" w:sz="4" w:space="0" w:color="auto"/>
              <w:left w:val="single" w:sz="4" w:space="0" w:color="auto"/>
              <w:bottom w:val="single" w:sz="4" w:space="0" w:color="auto"/>
              <w:right w:val="single" w:sz="4" w:space="0" w:color="auto"/>
            </w:tcBorders>
          </w:tcPr>
          <w:p w14:paraId="400FC268" w14:textId="77777777" w:rsidR="00C52705" w:rsidRPr="00526EB4" w:rsidRDefault="00C52705" w:rsidP="005B1604">
            <w:pPr>
              <w:suppressAutoHyphens/>
              <w:jc w:val="both"/>
              <w:rPr>
                <w:rFonts w:ascii="Times New Roman" w:hAnsi="Times New Roman" w:cs="Times New Roman"/>
                <w:iCs/>
                <w:sz w:val="24"/>
                <w:szCs w:val="24"/>
              </w:rPr>
            </w:pPr>
            <w:r w:rsidRPr="00526EB4">
              <w:rPr>
                <w:rFonts w:ascii="Times New Roman" w:hAnsi="Times New Roman" w:cs="Times New Roman"/>
                <w:sz w:val="24"/>
                <w:szCs w:val="24"/>
              </w:rPr>
              <w:t>правила разработки презентации</w:t>
            </w:r>
          </w:p>
        </w:tc>
      </w:tr>
      <w:tr w:rsidR="00C52705" w:rsidRPr="00526EB4" w14:paraId="10FE2E25" w14:textId="77777777" w:rsidTr="005B1604">
        <w:trPr>
          <w:trHeight w:val="113"/>
        </w:trPr>
        <w:tc>
          <w:tcPr>
            <w:tcW w:w="831" w:type="pct"/>
            <w:vMerge/>
            <w:tcBorders>
              <w:left w:val="single" w:sz="4" w:space="0" w:color="auto"/>
              <w:bottom w:val="single" w:sz="4" w:space="0" w:color="auto"/>
              <w:right w:val="single" w:sz="4" w:space="0" w:color="auto"/>
            </w:tcBorders>
          </w:tcPr>
          <w:p w14:paraId="567E6D9C" w14:textId="77777777" w:rsidR="00C52705" w:rsidRPr="00526EB4" w:rsidRDefault="00C52705" w:rsidP="005B1604">
            <w:pPr>
              <w:jc w:val="center"/>
              <w:rPr>
                <w:rFonts w:ascii="Times New Roman" w:hAnsi="Times New Roman" w:cs="Times New Roman"/>
                <w:b/>
                <w:bCs/>
                <w:iCs/>
                <w:sz w:val="24"/>
                <w:szCs w:val="24"/>
              </w:rPr>
            </w:pPr>
          </w:p>
        </w:tc>
        <w:tc>
          <w:tcPr>
            <w:tcW w:w="2125" w:type="pct"/>
            <w:tcBorders>
              <w:top w:val="single" w:sz="4" w:space="0" w:color="auto"/>
              <w:left w:val="single" w:sz="4" w:space="0" w:color="auto"/>
              <w:bottom w:val="single" w:sz="4" w:space="0" w:color="auto"/>
              <w:right w:val="single" w:sz="4" w:space="0" w:color="auto"/>
            </w:tcBorders>
          </w:tcPr>
          <w:p w14:paraId="4B3FDB74" w14:textId="77777777" w:rsidR="00C52705" w:rsidRPr="00526EB4" w:rsidRDefault="00C52705" w:rsidP="005B1604">
            <w:pPr>
              <w:suppressAutoHyphens/>
              <w:rPr>
                <w:rFonts w:ascii="Times New Roman" w:hAnsi="Times New Roman" w:cs="Times New Roman"/>
                <w:sz w:val="24"/>
                <w:szCs w:val="24"/>
              </w:rPr>
            </w:pPr>
            <w:r w:rsidRPr="00526EB4">
              <w:rPr>
                <w:rFonts w:ascii="Times New Roman" w:hAnsi="Times New Roman" w:cs="Times New Roman"/>
                <w:sz w:val="24"/>
                <w:szCs w:val="24"/>
              </w:rPr>
              <w:t>оценивать жизнеспособность проектной идеи, составлять план проекта</w:t>
            </w:r>
          </w:p>
        </w:tc>
        <w:tc>
          <w:tcPr>
            <w:tcW w:w="2044" w:type="pct"/>
            <w:tcBorders>
              <w:top w:val="single" w:sz="4" w:space="0" w:color="auto"/>
              <w:left w:val="single" w:sz="4" w:space="0" w:color="auto"/>
              <w:bottom w:val="single" w:sz="4" w:space="0" w:color="auto"/>
              <w:right w:val="single" w:sz="4" w:space="0" w:color="auto"/>
            </w:tcBorders>
          </w:tcPr>
          <w:p w14:paraId="6BD2CC8D" w14:textId="77777777" w:rsidR="00C52705" w:rsidRPr="00526EB4" w:rsidRDefault="00C52705" w:rsidP="005B1604">
            <w:pPr>
              <w:suppressAutoHyphens/>
              <w:jc w:val="both"/>
              <w:rPr>
                <w:rFonts w:ascii="Times New Roman" w:hAnsi="Times New Roman" w:cs="Times New Roman"/>
                <w:sz w:val="24"/>
                <w:szCs w:val="24"/>
              </w:rPr>
            </w:pPr>
            <w:r w:rsidRPr="00526EB4">
              <w:rPr>
                <w:rFonts w:ascii="Times New Roman" w:hAnsi="Times New Roman" w:cs="Times New Roman"/>
                <w:sz w:val="24"/>
                <w:szCs w:val="24"/>
              </w:rPr>
              <w:t>основные этапы разработки и реализации проекта</w:t>
            </w:r>
          </w:p>
        </w:tc>
      </w:tr>
    </w:tbl>
    <w:p w14:paraId="023CEABB" w14:textId="77777777" w:rsidR="00C52705" w:rsidRPr="00526EB4" w:rsidRDefault="00C52705" w:rsidP="00C52705">
      <w:pPr>
        <w:suppressAutoHyphens/>
        <w:jc w:val="center"/>
        <w:rPr>
          <w:rFonts w:ascii="Times New Roman" w:hAnsi="Times New Roman" w:cs="Times New Roman"/>
          <w:b/>
          <w:sz w:val="24"/>
          <w:szCs w:val="24"/>
        </w:rPr>
      </w:pPr>
    </w:p>
    <w:p w14:paraId="711B3B57" w14:textId="77777777" w:rsidR="000F2751" w:rsidRPr="00526EB4" w:rsidRDefault="000F2751" w:rsidP="00C52705">
      <w:pPr>
        <w:suppressAutoHyphens/>
        <w:jc w:val="center"/>
        <w:rPr>
          <w:rFonts w:ascii="Times New Roman" w:hAnsi="Times New Roman" w:cs="Times New Roman"/>
          <w:b/>
          <w:sz w:val="24"/>
          <w:szCs w:val="24"/>
        </w:rPr>
      </w:pPr>
    </w:p>
    <w:p w14:paraId="3F4C0A7F" w14:textId="77777777" w:rsidR="000F2751" w:rsidRPr="00526EB4" w:rsidRDefault="000F2751" w:rsidP="00C52705">
      <w:pPr>
        <w:suppressAutoHyphens/>
        <w:jc w:val="center"/>
        <w:rPr>
          <w:rFonts w:ascii="Times New Roman" w:hAnsi="Times New Roman" w:cs="Times New Roman"/>
          <w:b/>
          <w:sz w:val="24"/>
          <w:szCs w:val="24"/>
        </w:rPr>
      </w:pPr>
    </w:p>
    <w:p w14:paraId="7AEA1A85" w14:textId="77777777" w:rsidR="000F2751" w:rsidRPr="00526EB4" w:rsidRDefault="000F2751" w:rsidP="00C52705">
      <w:pPr>
        <w:suppressAutoHyphens/>
        <w:jc w:val="center"/>
        <w:rPr>
          <w:rFonts w:ascii="Times New Roman" w:hAnsi="Times New Roman" w:cs="Times New Roman"/>
          <w:b/>
          <w:sz w:val="24"/>
          <w:szCs w:val="24"/>
        </w:rPr>
      </w:pPr>
    </w:p>
    <w:p w14:paraId="1332A51C" w14:textId="77777777" w:rsidR="000F2751" w:rsidRPr="00526EB4" w:rsidRDefault="000F2751" w:rsidP="00C52705">
      <w:pPr>
        <w:suppressAutoHyphens/>
        <w:jc w:val="center"/>
        <w:rPr>
          <w:rFonts w:ascii="Times New Roman" w:hAnsi="Times New Roman" w:cs="Times New Roman"/>
          <w:b/>
          <w:sz w:val="24"/>
          <w:szCs w:val="24"/>
        </w:rPr>
      </w:pPr>
    </w:p>
    <w:p w14:paraId="02D03303" w14:textId="77777777" w:rsidR="000F2751" w:rsidRPr="00526EB4" w:rsidRDefault="000F2751" w:rsidP="00C52705">
      <w:pPr>
        <w:suppressAutoHyphens/>
        <w:jc w:val="center"/>
        <w:rPr>
          <w:rFonts w:ascii="Times New Roman" w:hAnsi="Times New Roman" w:cs="Times New Roman"/>
          <w:b/>
          <w:sz w:val="24"/>
          <w:szCs w:val="24"/>
        </w:rPr>
      </w:pPr>
    </w:p>
    <w:p w14:paraId="5930F66B" w14:textId="77777777" w:rsidR="000F2751" w:rsidRPr="00526EB4" w:rsidRDefault="000F2751" w:rsidP="00C52705">
      <w:pPr>
        <w:suppressAutoHyphens/>
        <w:jc w:val="center"/>
        <w:rPr>
          <w:rFonts w:ascii="Times New Roman" w:hAnsi="Times New Roman" w:cs="Times New Roman"/>
          <w:b/>
          <w:sz w:val="24"/>
          <w:szCs w:val="24"/>
        </w:rPr>
      </w:pPr>
    </w:p>
    <w:p w14:paraId="79AAA8F3" w14:textId="77777777" w:rsidR="000F2751" w:rsidRPr="00526EB4" w:rsidRDefault="000F2751" w:rsidP="00C52705">
      <w:pPr>
        <w:suppressAutoHyphens/>
        <w:jc w:val="center"/>
        <w:rPr>
          <w:rFonts w:ascii="Times New Roman" w:hAnsi="Times New Roman" w:cs="Times New Roman"/>
          <w:b/>
          <w:sz w:val="24"/>
          <w:szCs w:val="24"/>
        </w:rPr>
      </w:pPr>
    </w:p>
    <w:p w14:paraId="2D33DD42" w14:textId="77777777" w:rsidR="000F2751" w:rsidRPr="00526EB4" w:rsidRDefault="000F2751" w:rsidP="00C52705">
      <w:pPr>
        <w:suppressAutoHyphens/>
        <w:jc w:val="center"/>
        <w:rPr>
          <w:rFonts w:ascii="Times New Roman" w:hAnsi="Times New Roman" w:cs="Times New Roman"/>
          <w:b/>
          <w:sz w:val="24"/>
          <w:szCs w:val="24"/>
        </w:rPr>
      </w:pPr>
    </w:p>
    <w:p w14:paraId="7CF3F661" w14:textId="77777777" w:rsidR="000F2751" w:rsidRPr="00526EB4" w:rsidRDefault="000F2751" w:rsidP="00C52705">
      <w:pPr>
        <w:suppressAutoHyphens/>
        <w:jc w:val="center"/>
        <w:rPr>
          <w:rFonts w:ascii="Times New Roman" w:hAnsi="Times New Roman" w:cs="Times New Roman"/>
          <w:b/>
          <w:sz w:val="24"/>
          <w:szCs w:val="24"/>
        </w:rPr>
      </w:pPr>
    </w:p>
    <w:p w14:paraId="4C680E2E" w14:textId="77777777" w:rsidR="000F2751" w:rsidRPr="00526EB4" w:rsidRDefault="000F2751" w:rsidP="00C52705">
      <w:pPr>
        <w:suppressAutoHyphens/>
        <w:jc w:val="center"/>
        <w:rPr>
          <w:rFonts w:ascii="Times New Roman" w:hAnsi="Times New Roman" w:cs="Times New Roman"/>
          <w:b/>
          <w:sz w:val="24"/>
          <w:szCs w:val="24"/>
        </w:rPr>
      </w:pPr>
    </w:p>
    <w:p w14:paraId="41023C11" w14:textId="363FE605" w:rsidR="00C52705" w:rsidRPr="00526EB4" w:rsidRDefault="00C52705" w:rsidP="00C52705">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2. СТРУКТУРА И СОДЕРЖАНИЕ УЧЕБНОЙ ДИСЦИПЛИНЫ</w:t>
      </w:r>
    </w:p>
    <w:p w14:paraId="0DC7220F" w14:textId="77777777" w:rsidR="00C52705" w:rsidRPr="00526EB4" w:rsidRDefault="00C52705" w:rsidP="00C52705">
      <w:pPr>
        <w:suppressAutoHyphens/>
        <w:rPr>
          <w:rFonts w:ascii="Times New Roman" w:hAnsi="Times New Roman" w:cs="Times New Roman"/>
          <w:b/>
          <w:sz w:val="24"/>
          <w:szCs w:val="24"/>
        </w:rPr>
      </w:pPr>
    </w:p>
    <w:p w14:paraId="2B7250AC" w14:textId="77777777" w:rsidR="00C52705" w:rsidRPr="00526EB4" w:rsidRDefault="00C52705" w:rsidP="00C52705">
      <w:pPr>
        <w:pStyle w:val="114"/>
        <w:spacing w:after="0" w:line="240" w:lineRule="auto"/>
        <w:rPr>
          <w:rFonts w:ascii="Times New Roman" w:hAnsi="Times New Roman"/>
        </w:rPr>
      </w:pPr>
      <w:r w:rsidRPr="00526EB4">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C52705" w:rsidRPr="00526EB4" w14:paraId="2D2287A3" w14:textId="77777777" w:rsidTr="005B1604">
        <w:trPr>
          <w:trHeight w:val="23"/>
        </w:trPr>
        <w:tc>
          <w:tcPr>
            <w:tcW w:w="3259" w:type="pct"/>
            <w:vAlign w:val="center"/>
          </w:tcPr>
          <w:p w14:paraId="5B8DAB4D" w14:textId="77777777" w:rsidR="00C52705" w:rsidRPr="00526EB4" w:rsidRDefault="00C52705" w:rsidP="005B1604">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64F19A7D" w14:textId="77777777" w:rsidR="00C52705" w:rsidRPr="00526EB4" w:rsidRDefault="00C52705" w:rsidP="005B1604">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23C08E5F" w14:textId="77777777" w:rsidR="00C52705" w:rsidRPr="00526EB4" w:rsidRDefault="00C52705" w:rsidP="005B1604">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C52705" w:rsidRPr="00526EB4" w14:paraId="655EFF5D" w14:textId="77777777" w:rsidTr="005B1604">
        <w:trPr>
          <w:trHeight w:val="23"/>
        </w:trPr>
        <w:tc>
          <w:tcPr>
            <w:tcW w:w="3259" w:type="pct"/>
            <w:vAlign w:val="center"/>
          </w:tcPr>
          <w:p w14:paraId="20BA49BD" w14:textId="77777777" w:rsidR="00C52705" w:rsidRPr="00526EB4" w:rsidRDefault="00C52705"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25ABA31D"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32</w:t>
            </w:r>
          </w:p>
        </w:tc>
        <w:tc>
          <w:tcPr>
            <w:tcW w:w="1162" w:type="pct"/>
            <w:vAlign w:val="center"/>
          </w:tcPr>
          <w:p w14:paraId="449D6601"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16</w:t>
            </w:r>
          </w:p>
        </w:tc>
      </w:tr>
      <w:tr w:rsidR="00C52705" w:rsidRPr="00526EB4" w14:paraId="41BF403D" w14:textId="77777777" w:rsidTr="005B1604">
        <w:trPr>
          <w:trHeight w:val="23"/>
        </w:trPr>
        <w:tc>
          <w:tcPr>
            <w:tcW w:w="3259" w:type="pct"/>
            <w:vAlign w:val="center"/>
          </w:tcPr>
          <w:p w14:paraId="08778C2C" w14:textId="77777777" w:rsidR="00C52705" w:rsidRPr="00526EB4" w:rsidRDefault="00C52705"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6D493159"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2BF71A78"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C52705" w:rsidRPr="00526EB4" w14:paraId="544A85E5" w14:textId="77777777" w:rsidTr="005B1604">
        <w:trPr>
          <w:trHeight w:val="23"/>
        </w:trPr>
        <w:tc>
          <w:tcPr>
            <w:tcW w:w="3259" w:type="pct"/>
            <w:vAlign w:val="center"/>
          </w:tcPr>
          <w:p w14:paraId="61104B69" w14:textId="77777777" w:rsidR="00C52705" w:rsidRPr="00526EB4" w:rsidRDefault="00C52705"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Cs/>
                <w:sz w:val="24"/>
                <w:szCs w:val="24"/>
              </w:rPr>
              <w:t xml:space="preserve">форме </w:t>
            </w:r>
            <w:r w:rsidRPr="00526EB4">
              <w:rPr>
                <w:rFonts w:ascii="Times New Roman" w:hAnsi="Times New Roman" w:cs="Times New Roman"/>
                <w:b/>
                <w:bCs/>
                <w:iCs/>
                <w:sz w:val="24"/>
                <w:szCs w:val="24"/>
              </w:rPr>
              <w:t>дифференцированного зачета</w:t>
            </w:r>
          </w:p>
        </w:tc>
        <w:tc>
          <w:tcPr>
            <w:tcW w:w="579" w:type="pct"/>
            <w:vAlign w:val="center"/>
          </w:tcPr>
          <w:p w14:paraId="4929E086" w14:textId="77777777" w:rsidR="00C52705" w:rsidRPr="00526EB4" w:rsidRDefault="00C52705" w:rsidP="005B1604">
            <w:pPr>
              <w:jc w:val="center"/>
              <w:rPr>
                <w:rFonts w:ascii="Times New Roman" w:hAnsi="Times New Roman" w:cs="Times New Roman"/>
                <w:bCs/>
                <w:sz w:val="24"/>
                <w:szCs w:val="24"/>
              </w:rPr>
            </w:pPr>
          </w:p>
        </w:tc>
        <w:tc>
          <w:tcPr>
            <w:tcW w:w="1162" w:type="pct"/>
            <w:vAlign w:val="center"/>
          </w:tcPr>
          <w:p w14:paraId="6697454D" w14:textId="77777777" w:rsidR="00C52705" w:rsidRPr="00526EB4" w:rsidRDefault="00C52705" w:rsidP="005B1604">
            <w:pPr>
              <w:jc w:val="center"/>
              <w:rPr>
                <w:rFonts w:ascii="Times New Roman" w:hAnsi="Times New Roman" w:cs="Times New Roman"/>
                <w:bCs/>
                <w:sz w:val="24"/>
                <w:szCs w:val="24"/>
              </w:rPr>
            </w:pPr>
          </w:p>
        </w:tc>
      </w:tr>
      <w:tr w:rsidR="00C52705" w:rsidRPr="00526EB4" w14:paraId="4F5D2CA4" w14:textId="77777777" w:rsidTr="005B1604">
        <w:trPr>
          <w:trHeight w:val="23"/>
        </w:trPr>
        <w:tc>
          <w:tcPr>
            <w:tcW w:w="3259" w:type="pct"/>
            <w:vAlign w:val="center"/>
          </w:tcPr>
          <w:p w14:paraId="49FF83BF" w14:textId="77777777" w:rsidR="00C52705" w:rsidRPr="00526EB4" w:rsidRDefault="00C52705" w:rsidP="005B1604">
            <w:pPr>
              <w:jc w:val="both"/>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579" w:type="pct"/>
            <w:vAlign w:val="center"/>
          </w:tcPr>
          <w:p w14:paraId="6A6E2341" w14:textId="77777777" w:rsidR="00C52705" w:rsidRPr="00526EB4" w:rsidRDefault="00C52705" w:rsidP="005B1604">
            <w:pPr>
              <w:jc w:val="center"/>
              <w:rPr>
                <w:rFonts w:ascii="Times New Roman" w:hAnsi="Times New Roman" w:cs="Times New Roman"/>
                <w:b/>
                <w:sz w:val="24"/>
                <w:szCs w:val="24"/>
              </w:rPr>
            </w:pPr>
            <w:r w:rsidRPr="00526EB4">
              <w:rPr>
                <w:rFonts w:ascii="Times New Roman" w:hAnsi="Times New Roman" w:cs="Times New Roman"/>
                <w:b/>
                <w:sz w:val="24"/>
                <w:szCs w:val="24"/>
              </w:rPr>
              <w:t>32</w:t>
            </w:r>
          </w:p>
        </w:tc>
        <w:tc>
          <w:tcPr>
            <w:tcW w:w="1162" w:type="pct"/>
            <w:vAlign w:val="center"/>
          </w:tcPr>
          <w:p w14:paraId="1E4B71E5" w14:textId="77777777" w:rsidR="00C52705" w:rsidRPr="00526EB4" w:rsidRDefault="00C52705" w:rsidP="005B1604">
            <w:pPr>
              <w:jc w:val="center"/>
              <w:rPr>
                <w:rFonts w:ascii="Times New Roman" w:hAnsi="Times New Roman" w:cs="Times New Roman"/>
                <w:b/>
                <w:sz w:val="24"/>
                <w:szCs w:val="24"/>
              </w:rPr>
            </w:pPr>
            <w:r w:rsidRPr="00526EB4">
              <w:rPr>
                <w:rFonts w:ascii="Times New Roman" w:hAnsi="Times New Roman" w:cs="Times New Roman"/>
                <w:b/>
                <w:sz w:val="24"/>
                <w:szCs w:val="24"/>
              </w:rPr>
              <w:t>16</w:t>
            </w:r>
          </w:p>
        </w:tc>
      </w:tr>
    </w:tbl>
    <w:p w14:paraId="4486703C" w14:textId="77777777" w:rsidR="00C52705" w:rsidRPr="00526EB4" w:rsidRDefault="00C52705" w:rsidP="00C52705">
      <w:pPr>
        <w:suppressAutoHyphens/>
        <w:rPr>
          <w:rFonts w:ascii="Times New Roman" w:hAnsi="Times New Roman" w:cs="Times New Roman"/>
          <w:b/>
          <w:sz w:val="24"/>
          <w:szCs w:val="24"/>
        </w:rPr>
      </w:pPr>
    </w:p>
    <w:p w14:paraId="748C93C5" w14:textId="77777777" w:rsidR="00C52705" w:rsidRPr="00526EB4" w:rsidRDefault="00C52705" w:rsidP="00C52705">
      <w:pPr>
        <w:jc w:val="both"/>
        <w:rPr>
          <w:rFonts w:ascii="Times New Roman" w:hAnsi="Times New Roman" w:cs="Times New Roman"/>
          <w:b/>
          <w:sz w:val="24"/>
          <w:szCs w:val="24"/>
        </w:rPr>
      </w:pPr>
    </w:p>
    <w:p w14:paraId="500DF4EF" w14:textId="77777777" w:rsidR="00C52705" w:rsidRPr="00526EB4" w:rsidRDefault="00C52705" w:rsidP="00C52705">
      <w:pPr>
        <w:suppressAutoHyphens/>
        <w:rPr>
          <w:rFonts w:ascii="Times New Roman" w:hAnsi="Times New Roman" w:cs="Times New Roman"/>
          <w:b/>
          <w:sz w:val="24"/>
          <w:szCs w:val="24"/>
        </w:rPr>
      </w:pPr>
    </w:p>
    <w:p w14:paraId="427A6524" w14:textId="77777777" w:rsidR="00C52705" w:rsidRPr="00526EB4" w:rsidRDefault="00C52705" w:rsidP="00C52705">
      <w:pPr>
        <w:suppressAutoHyphens/>
        <w:rPr>
          <w:rFonts w:ascii="Times New Roman" w:hAnsi="Times New Roman" w:cs="Times New Roman"/>
          <w:b/>
          <w:sz w:val="24"/>
          <w:szCs w:val="24"/>
        </w:rPr>
      </w:pPr>
    </w:p>
    <w:p w14:paraId="6C86FAA1" w14:textId="77777777" w:rsidR="00C52705" w:rsidRPr="00526EB4" w:rsidRDefault="00C52705" w:rsidP="00C52705">
      <w:pPr>
        <w:suppressAutoHyphens/>
        <w:rPr>
          <w:rFonts w:ascii="Times New Roman" w:hAnsi="Times New Roman" w:cs="Times New Roman"/>
          <w:b/>
          <w:sz w:val="24"/>
          <w:szCs w:val="24"/>
        </w:rPr>
      </w:pPr>
    </w:p>
    <w:p w14:paraId="1149E98D" w14:textId="77777777" w:rsidR="00C52705" w:rsidRPr="00526EB4" w:rsidRDefault="00C52705" w:rsidP="00C52705">
      <w:pPr>
        <w:suppressAutoHyphens/>
        <w:rPr>
          <w:rFonts w:ascii="Times New Roman" w:hAnsi="Times New Roman" w:cs="Times New Roman"/>
          <w:b/>
          <w:sz w:val="24"/>
          <w:szCs w:val="24"/>
        </w:rPr>
      </w:pPr>
    </w:p>
    <w:p w14:paraId="5B9191D3" w14:textId="77777777" w:rsidR="00C52705" w:rsidRPr="00526EB4" w:rsidRDefault="00C52705" w:rsidP="00C52705">
      <w:pPr>
        <w:suppressAutoHyphens/>
        <w:rPr>
          <w:rFonts w:ascii="Times New Roman" w:hAnsi="Times New Roman" w:cs="Times New Roman"/>
          <w:b/>
          <w:sz w:val="24"/>
          <w:szCs w:val="24"/>
        </w:rPr>
      </w:pPr>
    </w:p>
    <w:p w14:paraId="7A94300E" w14:textId="77777777" w:rsidR="00C52705" w:rsidRPr="00526EB4" w:rsidRDefault="00C52705" w:rsidP="00C52705">
      <w:pPr>
        <w:suppressAutoHyphens/>
        <w:rPr>
          <w:rFonts w:ascii="Times New Roman" w:hAnsi="Times New Roman" w:cs="Times New Roman"/>
          <w:b/>
          <w:sz w:val="24"/>
          <w:szCs w:val="24"/>
        </w:rPr>
      </w:pPr>
    </w:p>
    <w:p w14:paraId="22047236" w14:textId="77777777" w:rsidR="00C52705" w:rsidRPr="00526EB4" w:rsidRDefault="00C52705" w:rsidP="00C52705">
      <w:pPr>
        <w:suppressAutoHyphens/>
        <w:rPr>
          <w:rFonts w:ascii="Times New Roman" w:hAnsi="Times New Roman" w:cs="Times New Roman"/>
          <w:b/>
          <w:sz w:val="24"/>
          <w:szCs w:val="24"/>
        </w:rPr>
      </w:pPr>
    </w:p>
    <w:p w14:paraId="1F9E5577" w14:textId="77777777" w:rsidR="00C52705" w:rsidRPr="00526EB4" w:rsidRDefault="00C52705" w:rsidP="00C52705">
      <w:pPr>
        <w:suppressAutoHyphens/>
        <w:rPr>
          <w:rFonts w:ascii="Times New Roman" w:hAnsi="Times New Roman" w:cs="Times New Roman"/>
          <w:b/>
          <w:sz w:val="24"/>
          <w:szCs w:val="24"/>
        </w:rPr>
      </w:pPr>
    </w:p>
    <w:p w14:paraId="18417386" w14:textId="77777777" w:rsidR="00C52705" w:rsidRPr="00526EB4" w:rsidRDefault="00C52705" w:rsidP="00C52705">
      <w:pPr>
        <w:suppressAutoHyphens/>
        <w:rPr>
          <w:rFonts w:ascii="Times New Roman" w:hAnsi="Times New Roman" w:cs="Times New Roman"/>
          <w:b/>
          <w:sz w:val="24"/>
          <w:szCs w:val="24"/>
        </w:rPr>
        <w:sectPr w:rsidR="00C52705" w:rsidRPr="00526EB4" w:rsidSect="00A04FA7">
          <w:footerReference w:type="even" r:id="rId137"/>
          <w:footerReference w:type="default" r:id="rId138"/>
          <w:pgSz w:w="11906" w:h="16838"/>
          <w:pgMar w:top="1134" w:right="850" w:bottom="1134" w:left="1701" w:header="709" w:footer="709" w:gutter="0"/>
          <w:cols w:space="720"/>
          <w:docGrid w:linePitch="299"/>
        </w:sectPr>
      </w:pPr>
    </w:p>
    <w:p w14:paraId="21F9A57C" w14:textId="77777777" w:rsidR="00C52705" w:rsidRPr="00526EB4" w:rsidRDefault="00C52705" w:rsidP="00C52705">
      <w:pPr>
        <w:pStyle w:val="114"/>
        <w:rPr>
          <w:rFonts w:ascii="Times New Roman" w:hAnsi="Times New Roman"/>
        </w:rPr>
      </w:pPr>
      <w:r w:rsidRPr="00526EB4">
        <w:rPr>
          <w:rFonts w:ascii="Times New Roman" w:hAnsi="Times New Roman"/>
        </w:rPr>
        <w:lastRenderedPageBreak/>
        <w:t>2.2. Содержание дисциплины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4"/>
        <w:gridCol w:w="8635"/>
        <w:gridCol w:w="1542"/>
        <w:gridCol w:w="1696"/>
      </w:tblGrid>
      <w:tr w:rsidR="00C52705" w:rsidRPr="00526EB4" w14:paraId="54788B5E" w14:textId="77777777" w:rsidTr="005B1604">
        <w:trPr>
          <w:trHeight w:val="918"/>
        </w:trPr>
        <w:tc>
          <w:tcPr>
            <w:tcW w:w="842" w:type="pct"/>
          </w:tcPr>
          <w:p w14:paraId="014E5CAB" w14:textId="77777777" w:rsidR="00C52705" w:rsidRPr="00526EB4" w:rsidRDefault="00C52705" w:rsidP="005B1604">
            <w:pPr>
              <w:pStyle w:val="TableParagraph"/>
              <w:jc w:val="center"/>
              <w:rPr>
                <w:b/>
                <w:sz w:val="24"/>
                <w:szCs w:val="24"/>
              </w:rPr>
            </w:pPr>
            <w:r w:rsidRPr="00526EB4">
              <w:rPr>
                <w:b/>
                <w:bCs/>
                <w:sz w:val="24"/>
                <w:szCs w:val="24"/>
              </w:rPr>
              <w:t>Наименование разделов и тем</w:t>
            </w:r>
          </w:p>
        </w:tc>
        <w:tc>
          <w:tcPr>
            <w:tcW w:w="3024" w:type="pct"/>
          </w:tcPr>
          <w:p w14:paraId="3645BEB3" w14:textId="77777777" w:rsidR="00C52705" w:rsidRPr="00526EB4" w:rsidRDefault="00C52705" w:rsidP="005B1604">
            <w:pPr>
              <w:pStyle w:val="TableParagraph"/>
              <w:jc w:val="center"/>
              <w:rPr>
                <w:b/>
                <w:sz w:val="24"/>
                <w:szCs w:val="24"/>
                <w:lang w:val="ru-RU"/>
              </w:rPr>
            </w:pPr>
            <w:r w:rsidRPr="00526EB4">
              <w:rPr>
                <w:b/>
                <w:bCs/>
                <w:sz w:val="24"/>
                <w:szCs w:val="24"/>
                <w:lang w:val="ru-RU"/>
              </w:rPr>
              <w:t>Содержание учебного материала и формы организации деятельности обучающихся</w:t>
            </w:r>
          </w:p>
        </w:tc>
        <w:tc>
          <w:tcPr>
            <w:tcW w:w="540" w:type="pct"/>
          </w:tcPr>
          <w:p w14:paraId="2CB1A3CF" w14:textId="77777777" w:rsidR="00C52705" w:rsidRPr="00526EB4" w:rsidRDefault="00C52705" w:rsidP="005B1604">
            <w:pPr>
              <w:pStyle w:val="TableParagraph"/>
              <w:jc w:val="center"/>
              <w:rPr>
                <w:b/>
                <w:sz w:val="24"/>
                <w:szCs w:val="24"/>
                <w:lang w:val="ru-RU"/>
              </w:rPr>
            </w:pPr>
            <w:r w:rsidRPr="00526EB4">
              <w:rPr>
                <w:b/>
                <w:bCs/>
                <w:sz w:val="24"/>
                <w:szCs w:val="24"/>
                <w:lang w:val="ru-RU"/>
              </w:rPr>
              <w:t xml:space="preserve">Объем, ак. ч / </w:t>
            </w:r>
            <w:r w:rsidRPr="00526EB4">
              <w:rPr>
                <w:b/>
                <w:bCs/>
                <w:sz w:val="24"/>
                <w:szCs w:val="24"/>
                <w:lang w:val="ru-RU"/>
              </w:rPr>
              <w:br/>
              <w:t>в т. ч. в форме практической подготовки, ак. ч</w:t>
            </w:r>
          </w:p>
        </w:tc>
        <w:tc>
          <w:tcPr>
            <w:tcW w:w="594" w:type="pct"/>
          </w:tcPr>
          <w:p w14:paraId="35E605C8" w14:textId="77777777" w:rsidR="00C52705" w:rsidRPr="00526EB4" w:rsidRDefault="00C52705" w:rsidP="005B1604">
            <w:pPr>
              <w:pStyle w:val="TableParagraph"/>
              <w:jc w:val="center"/>
              <w:rPr>
                <w:b/>
                <w:sz w:val="24"/>
                <w:szCs w:val="24"/>
                <w:lang w:val="ru-RU"/>
              </w:rPr>
            </w:pPr>
            <w:r w:rsidRPr="00526EB4">
              <w:rPr>
                <w:b/>
                <w:bCs/>
                <w:sz w:val="24"/>
                <w:szCs w:val="24"/>
                <w:lang w:val="ru-RU"/>
              </w:rPr>
              <w:t>Коды компетенций, формированию которых способствует элемент программы</w:t>
            </w:r>
          </w:p>
        </w:tc>
      </w:tr>
      <w:tr w:rsidR="00C52705" w:rsidRPr="00526EB4" w14:paraId="61AAFDB7" w14:textId="77777777" w:rsidTr="005B1604">
        <w:trPr>
          <w:trHeight w:val="227"/>
        </w:trPr>
        <w:tc>
          <w:tcPr>
            <w:tcW w:w="3866" w:type="pct"/>
            <w:gridSpan w:val="2"/>
          </w:tcPr>
          <w:p w14:paraId="2F877A74" w14:textId="77777777" w:rsidR="00C52705" w:rsidRPr="00526EB4" w:rsidRDefault="00C52705" w:rsidP="005B1604">
            <w:pPr>
              <w:pStyle w:val="TableParagraph"/>
              <w:rPr>
                <w:b/>
                <w:sz w:val="24"/>
                <w:szCs w:val="24"/>
                <w:lang w:val="ru-RU"/>
              </w:rPr>
            </w:pPr>
            <w:r w:rsidRPr="00526EB4">
              <w:rPr>
                <w:b/>
                <w:bCs/>
                <w:sz w:val="24"/>
                <w:szCs w:val="24"/>
                <w:lang w:val="ru-RU"/>
              </w:rPr>
              <w:t>Раздел 1. Роль и значение финансовой грамотности при принятии стратегических решений в условиях ограниченности ресурсов</w:t>
            </w:r>
          </w:p>
        </w:tc>
        <w:tc>
          <w:tcPr>
            <w:tcW w:w="540" w:type="pct"/>
          </w:tcPr>
          <w:p w14:paraId="7B717DCB" w14:textId="77777777" w:rsidR="00C52705" w:rsidRPr="00526EB4" w:rsidRDefault="00C52705" w:rsidP="005B1604">
            <w:pPr>
              <w:jc w:val="center"/>
              <w:rPr>
                <w:rFonts w:ascii="Times New Roman" w:hAnsi="Times New Roman" w:cs="Times New Roman"/>
                <w:b/>
                <w:sz w:val="24"/>
                <w:szCs w:val="24"/>
                <w:lang w:val="ru-RU"/>
              </w:rPr>
            </w:pPr>
            <w:r w:rsidRPr="00526EB4">
              <w:rPr>
                <w:rFonts w:ascii="Times New Roman" w:hAnsi="Times New Roman" w:cs="Times New Roman"/>
                <w:b/>
                <w:sz w:val="24"/>
                <w:szCs w:val="24"/>
                <w:lang w:val="ru-RU"/>
              </w:rPr>
              <w:t>4/2/-</w:t>
            </w:r>
          </w:p>
        </w:tc>
        <w:tc>
          <w:tcPr>
            <w:tcW w:w="594" w:type="pct"/>
            <w:shd w:val="clear" w:color="auto" w:fill="auto"/>
          </w:tcPr>
          <w:p w14:paraId="4BF3C3CA" w14:textId="77777777" w:rsidR="00C52705" w:rsidRPr="00526EB4" w:rsidRDefault="00C52705" w:rsidP="005B1604">
            <w:pPr>
              <w:pStyle w:val="TableParagraph"/>
              <w:rPr>
                <w:sz w:val="24"/>
                <w:szCs w:val="24"/>
                <w:lang w:val="ru-RU"/>
              </w:rPr>
            </w:pPr>
          </w:p>
        </w:tc>
      </w:tr>
      <w:tr w:rsidR="00C52705" w:rsidRPr="00526EB4" w14:paraId="4611AC1F" w14:textId="77777777" w:rsidTr="005B1604">
        <w:trPr>
          <w:trHeight w:val="283"/>
        </w:trPr>
        <w:tc>
          <w:tcPr>
            <w:tcW w:w="842" w:type="pct"/>
            <w:vMerge w:val="restart"/>
          </w:tcPr>
          <w:p w14:paraId="77D42D71" w14:textId="77777777" w:rsidR="00C52705" w:rsidRPr="00526EB4" w:rsidRDefault="00C52705" w:rsidP="005B1604">
            <w:pPr>
              <w:pStyle w:val="TableParagraph"/>
              <w:jc w:val="center"/>
              <w:rPr>
                <w:b/>
                <w:sz w:val="24"/>
                <w:szCs w:val="24"/>
                <w:lang w:val="ru-RU"/>
              </w:rPr>
            </w:pPr>
            <w:r w:rsidRPr="00526EB4">
              <w:rPr>
                <w:b/>
                <w:sz w:val="24"/>
                <w:szCs w:val="24"/>
                <w:lang w:val="ru-RU"/>
              </w:rPr>
              <w:t>Тема</w:t>
            </w:r>
            <w:r w:rsidRPr="00526EB4">
              <w:rPr>
                <w:b/>
                <w:spacing w:val="-2"/>
                <w:sz w:val="24"/>
                <w:szCs w:val="24"/>
                <w:lang w:val="ru-RU"/>
              </w:rPr>
              <w:t xml:space="preserve"> </w:t>
            </w:r>
            <w:r w:rsidRPr="00526EB4">
              <w:rPr>
                <w:b/>
                <w:sz w:val="24"/>
                <w:szCs w:val="24"/>
                <w:lang w:val="ru-RU"/>
              </w:rPr>
              <w:t>1.1</w:t>
            </w:r>
          </w:p>
          <w:p w14:paraId="21E051B2" w14:textId="77777777" w:rsidR="00C52705" w:rsidRPr="00526EB4" w:rsidRDefault="00C52705" w:rsidP="005B1604">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Сущность</w:t>
            </w:r>
          </w:p>
          <w:p w14:paraId="35AAE711" w14:textId="77777777" w:rsidR="00C52705" w:rsidRPr="00526EB4" w:rsidRDefault="00C52705" w:rsidP="005B1604">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финансовой</w:t>
            </w:r>
          </w:p>
          <w:p w14:paraId="786F4300" w14:textId="77777777" w:rsidR="00C52705" w:rsidRPr="00526EB4" w:rsidRDefault="00C52705" w:rsidP="005B1604">
            <w:pPr>
              <w:jc w:val="center"/>
              <w:rPr>
                <w:rFonts w:ascii="Times New Roman" w:hAnsi="Times New Roman" w:cs="Times New Roman"/>
                <w:sz w:val="24"/>
                <w:szCs w:val="24"/>
                <w:lang w:val="ru-RU"/>
              </w:rPr>
            </w:pPr>
            <w:r w:rsidRPr="00526EB4">
              <w:rPr>
                <w:rFonts w:ascii="Times New Roman" w:hAnsi="Times New Roman" w:cs="Times New Roman"/>
                <w:sz w:val="24"/>
                <w:szCs w:val="24"/>
                <w:lang w:val="ru-RU"/>
              </w:rPr>
              <w:t>грамотности населения,</w:t>
            </w:r>
          </w:p>
          <w:p w14:paraId="5F6A504F" w14:textId="77777777" w:rsidR="00C52705" w:rsidRPr="00526EB4" w:rsidRDefault="00C52705" w:rsidP="005B1604">
            <w:pPr>
              <w:pStyle w:val="TableParagraph"/>
              <w:jc w:val="center"/>
              <w:rPr>
                <w:bCs/>
                <w:sz w:val="24"/>
                <w:szCs w:val="24"/>
                <w:lang w:val="ru-RU"/>
              </w:rPr>
            </w:pPr>
            <w:r w:rsidRPr="00526EB4">
              <w:rPr>
                <w:sz w:val="24"/>
                <w:szCs w:val="24"/>
              </w:rPr>
              <w:t>ее цели и задачи</w:t>
            </w:r>
          </w:p>
        </w:tc>
        <w:tc>
          <w:tcPr>
            <w:tcW w:w="3024" w:type="pct"/>
          </w:tcPr>
          <w:p w14:paraId="0C97C38A" w14:textId="77777777" w:rsidR="00C52705" w:rsidRPr="00526EB4" w:rsidRDefault="00C52705" w:rsidP="005B1604">
            <w:pPr>
              <w:pStyle w:val="TableParagraph"/>
              <w:rPr>
                <w:b/>
                <w:sz w:val="24"/>
                <w:szCs w:val="24"/>
              </w:rPr>
            </w:pPr>
            <w:r w:rsidRPr="00526EB4">
              <w:rPr>
                <w:b/>
                <w:bCs/>
                <w:sz w:val="24"/>
                <w:szCs w:val="24"/>
                <w:lang w:eastAsia="ru-RU"/>
              </w:rPr>
              <w:t>Содержание</w:t>
            </w:r>
          </w:p>
        </w:tc>
        <w:tc>
          <w:tcPr>
            <w:tcW w:w="540" w:type="pct"/>
          </w:tcPr>
          <w:p w14:paraId="35353AA2" w14:textId="77777777" w:rsidR="00C52705" w:rsidRPr="00526EB4" w:rsidRDefault="00C52705" w:rsidP="005B1604">
            <w:pPr>
              <w:jc w:val="center"/>
              <w:rPr>
                <w:rFonts w:ascii="Times New Roman" w:hAnsi="Times New Roman" w:cs="Times New Roman"/>
                <w:b/>
                <w:sz w:val="24"/>
                <w:szCs w:val="24"/>
                <w:lang w:val="ru-RU"/>
              </w:rPr>
            </w:pPr>
            <w:r w:rsidRPr="00526EB4">
              <w:rPr>
                <w:rFonts w:ascii="Times New Roman" w:hAnsi="Times New Roman" w:cs="Times New Roman"/>
                <w:b/>
                <w:sz w:val="24"/>
                <w:szCs w:val="24"/>
                <w:lang w:val="ru-RU"/>
              </w:rPr>
              <w:t>2</w:t>
            </w:r>
          </w:p>
        </w:tc>
        <w:tc>
          <w:tcPr>
            <w:tcW w:w="594" w:type="pct"/>
            <w:vMerge w:val="restart"/>
            <w:shd w:val="clear" w:color="auto" w:fill="auto"/>
          </w:tcPr>
          <w:p w14:paraId="561726DA"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513A5668" w14:textId="77777777" w:rsidR="00C52705" w:rsidRPr="00526EB4" w:rsidRDefault="00C52705" w:rsidP="005B1604">
            <w:pPr>
              <w:pStyle w:val="TableParagraph"/>
              <w:rPr>
                <w:sz w:val="24"/>
                <w:szCs w:val="24"/>
              </w:rPr>
            </w:pPr>
          </w:p>
        </w:tc>
      </w:tr>
      <w:tr w:rsidR="00C52705" w:rsidRPr="00526EB4" w14:paraId="2A9A29AF" w14:textId="77777777" w:rsidTr="005B1604">
        <w:trPr>
          <w:trHeight w:val="283"/>
        </w:trPr>
        <w:tc>
          <w:tcPr>
            <w:tcW w:w="842" w:type="pct"/>
            <w:vMerge/>
          </w:tcPr>
          <w:p w14:paraId="2F050105" w14:textId="77777777" w:rsidR="00C52705" w:rsidRPr="00526EB4" w:rsidRDefault="00C52705" w:rsidP="005B1604">
            <w:pPr>
              <w:jc w:val="center"/>
              <w:rPr>
                <w:rFonts w:ascii="Times New Roman" w:hAnsi="Times New Roman" w:cs="Times New Roman"/>
                <w:sz w:val="24"/>
                <w:szCs w:val="24"/>
              </w:rPr>
            </w:pPr>
          </w:p>
        </w:tc>
        <w:tc>
          <w:tcPr>
            <w:tcW w:w="3024" w:type="pct"/>
          </w:tcPr>
          <w:p w14:paraId="6E04FBE6" w14:textId="77777777" w:rsidR="00C52705" w:rsidRPr="00526EB4" w:rsidRDefault="00C52705" w:rsidP="005B1604">
            <w:pPr>
              <w:pStyle w:val="a5"/>
              <w:ind w:left="0"/>
              <w:jc w:val="both"/>
              <w:rPr>
                <w:rFonts w:ascii="Times New Roman" w:hAnsi="Times New Roman" w:cs="Times New Roman"/>
                <w:sz w:val="24"/>
                <w:szCs w:val="24"/>
                <w:lang w:val="ru-RU"/>
              </w:rPr>
            </w:pPr>
            <w:r w:rsidRPr="00526EB4">
              <w:rPr>
                <w:rFonts w:ascii="Times New Roman" w:hAnsi="Times New Roman" w:cs="Times New Roman"/>
                <w:sz w:val="24"/>
                <w:szCs w:val="24"/>
                <w:lang w:val="ru-RU"/>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p w14:paraId="504093A6" w14:textId="77777777" w:rsidR="00C52705" w:rsidRPr="00526EB4" w:rsidRDefault="00C52705" w:rsidP="005B1604">
            <w:pPr>
              <w:pStyle w:val="a5"/>
              <w:ind w:left="0"/>
              <w:jc w:val="both"/>
              <w:rPr>
                <w:rFonts w:ascii="Times New Roman" w:hAnsi="Times New Roman" w:cs="Times New Roman"/>
                <w:sz w:val="24"/>
                <w:szCs w:val="24"/>
                <w:lang w:val="ru-RU"/>
              </w:rPr>
            </w:pPr>
            <w:r w:rsidRPr="00526EB4">
              <w:rPr>
                <w:rFonts w:ascii="Times New Roman" w:hAnsi="Times New Roman" w:cs="Times New Roman"/>
                <w:sz w:val="24"/>
                <w:szCs w:val="24"/>
                <w:lang w:val="ru-RU"/>
              </w:rPr>
              <w:t xml:space="preserve">Ограниченность ресурсов и проблема их выбора. Понятие планирования и его виды: краткосрочное, среднесрочное и долгосрочное. </w:t>
            </w:r>
          </w:p>
        </w:tc>
        <w:tc>
          <w:tcPr>
            <w:tcW w:w="540" w:type="pct"/>
            <w:tcBorders>
              <w:top w:val="nil"/>
            </w:tcBorders>
          </w:tcPr>
          <w:p w14:paraId="586D3320"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704F3B13" w14:textId="77777777" w:rsidR="00C52705" w:rsidRPr="00526EB4" w:rsidRDefault="00C52705" w:rsidP="005B1604">
            <w:pPr>
              <w:pStyle w:val="TableParagraph"/>
              <w:rPr>
                <w:sz w:val="24"/>
                <w:szCs w:val="24"/>
                <w:lang w:val="ru-RU"/>
              </w:rPr>
            </w:pPr>
          </w:p>
        </w:tc>
      </w:tr>
      <w:tr w:rsidR="00C52705" w:rsidRPr="00526EB4" w14:paraId="4590EDFF" w14:textId="77777777" w:rsidTr="005B1604">
        <w:trPr>
          <w:trHeight w:val="283"/>
        </w:trPr>
        <w:tc>
          <w:tcPr>
            <w:tcW w:w="842" w:type="pct"/>
            <w:vMerge w:val="restart"/>
          </w:tcPr>
          <w:p w14:paraId="773DFA0F"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1.2</w:t>
            </w:r>
          </w:p>
          <w:p w14:paraId="1FAF0956"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sz w:val="24"/>
                <w:szCs w:val="24"/>
                <w:lang w:val="ru-RU"/>
              </w:rPr>
              <w:t>Способы принятия финансовых решений</w:t>
            </w:r>
          </w:p>
        </w:tc>
        <w:tc>
          <w:tcPr>
            <w:tcW w:w="3024" w:type="pct"/>
          </w:tcPr>
          <w:p w14:paraId="1905F3B3" w14:textId="77777777" w:rsidR="00C52705" w:rsidRPr="00526EB4" w:rsidRDefault="00C52705" w:rsidP="005B1604">
            <w:pPr>
              <w:pStyle w:val="a5"/>
              <w:ind w:left="0"/>
              <w:jc w:val="both"/>
              <w:rPr>
                <w:rFonts w:ascii="Times New Roman" w:hAnsi="Times New Roman" w:cs="Times New Roman"/>
                <w:b/>
                <w:iCs/>
                <w:sz w:val="24"/>
                <w:szCs w:val="24"/>
              </w:rPr>
            </w:pPr>
            <w:r w:rsidRPr="00526EB4">
              <w:rPr>
                <w:rFonts w:ascii="Times New Roman" w:eastAsia="Times New Roman" w:hAnsi="Times New Roman" w:cs="Times New Roman"/>
                <w:b/>
                <w:bCs/>
                <w:sz w:val="24"/>
                <w:szCs w:val="24"/>
                <w:lang w:eastAsia="ru-RU"/>
              </w:rPr>
              <w:t>Содержание</w:t>
            </w:r>
          </w:p>
        </w:tc>
        <w:tc>
          <w:tcPr>
            <w:tcW w:w="540" w:type="pct"/>
            <w:tcBorders>
              <w:top w:val="nil"/>
            </w:tcBorders>
          </w:tcPr>
          <w:p w14:paraId="1462CA22"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4</w:t>
            </w:r>
          </w:p>
        </w:tc>
        <w:tc>
          <w:tcPr>
            <w:tcW w:w="594" w:type="pct"/>
            <w:vMerge w:val="restart"/>
            <w:shd w:val="clear" w:color="auto" w:fill="auto"/>
          </w:tcPr>
          <w:p w14:paraId="2CF1455B"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3EFE8714" w14:textId="77777777" w:rsidR="00C52705" w:rsidRPr="00526EB4" w:rsidRDefault="00C52705" w:rsidP="005B1604">
            <w:pPr>
              <w:pStyle w:val="TableParagraph"/>
              <w:jc w:val="center"/>
              <w:rPr>
                <w:sz w:val="24"/>
                <w:szCs w:val="24"/>
              </w:rPr>
            </w:pPr>
          </w:p>
        </w:tc>
      </w:tr>
      <w:tr w:rsidR="00C52705" w:rsidRPr="00526EB4" w14:paraId="6617811D" w14:textId="77777777" w:rsidTr="005B1604">
        <w:trPr>
          <w:trHeight w:val="283"/>
        </w:trPr>
        <w:tc>
          <w:tcPr>
            <w:tcW w:w="842" w:type="pct"/>
            <w:vMerge/>
          </w:tcPr>
          <w:p w14:paraId="64072068" w14:textId="77777777" w:rsidR="00C52705" w:rsidRPr="00526EB4" w:rsidRDefault="00C52705" w:rsidP="005B1604">
            <w:pPr>
              <w:rPr>
                <w:rFonts w:ascii="Times New Roman" w:hAnsi="Times New Roman" w:cs="Times New Roman"/>
                <w:sz w:val="24"/>
                <w:szCs w:val="24"/>
              </w:rPr>
            </w:pPr>
          </w:p>
        </w:tc>
        <w:tc>
          <w:tcPr>
            <w:tcW w:w="3024" w:type="pct"/>
          </w:tcPr>
          <w:p w14:paraId="00732EA5" w14:textId="77777777" w:rsidR="00C52705" w:rsidRPr="00526EB4" w:rsidRDefault="00C52705" w:rsidP="005B1604">
            <w:pPr>
              <w:pStyle w:val="a5"/>
              <w:ind w:left="0"/>
              <w:jc w:val="both"/>
              <w:rPr>
                <w:rFonts w:ascii="Times New Roman" w:hAnsi="Times New Roman" w:cs="Times New Roman"/>
                <w:bCs/>
                <w:iCs/>
                <w:sz w:val="24"/>
                <w:szCs w:val="24"/>
              </w:rPr>
            </w:pPr>
            <w:r w:rsidRPr="00526EB4">
              <w:rPr>
                <w:rFonts w:ascii="Times New Roman" w:hAnsi="Times New Roman" w:cs="Times New Roman"/>
                <w:bCs/>
                <w:iCs/>
                <w:sz w:val="24"/>
                <w:szCs w:val="24"/>
                <w:lang w:val="ru-RU"/>
              </w:rPr>
              <w:t xml:space="preserve">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w:t>
            </w:r>
            <w:r w:rsidRPr="00526EB4">
              <w:rPr>
                <w:rFonts w:ascii="Times New Roman" w:hAnsi="Times New Roman" w:cs="Times New Roman"/>
                <w:bCs/>
                <w:iCs/>
                <w:sz w:val="24"/>
                <w:szCs w:val="24"/>
              </w:rPr>
              <w:t>Период окупаемости</w:t>
            </w:r>
          </w:p>
        </w:tc>
        <w:tc>
          <w:tcPr>
            <w:tcW w:w="540" w:type="pct"/>
            <w:tcBorders>
              <w:top w:val="nil"/>
            </w:tcBorders>
          </w:tcPr>
          <w:p w14:paraId="5DD122E4"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3B347273" w14:textId="77777777" w:rsidR="00C52705" w:rsidRPr="00526EB4" w:rsidRDefault="00C52705" w:rsidP="005B1604">
            <w:pPr>
              <w:pStyle w:val="TableParagraph"/>
              <w:rPr>
                <w:sz w:val="24"/>
                <w:szCs w:val="24"/>
              </w:rPr>
            </w:pPr>
          </w:p>
        </w:tc>
      </w:tr>
      <w:tr w:rsidR="00C52705" w:rsidRPr="00526EB4" w14:paraId="26365C69" w14:textId="77777777" w:rsidTr="005B1604">
        <w:trPr>
          <w:trHeight w:val="283"/>
        </w:trPr>
        <w:tc>
          <w:tcPr>
            <w:tcW w:w="842" w:type="pct"/>
            <w:vMerge/>
          </w:tcPr>
          <w:p w14:paraId="2EC11F7C" w14:textId="77777777" w:rsidR="00C52705" w:rsidRPr="00526EB4" w:rsidRDefault="00C52705" w:rsidP="005B1604">
            <w:pPr>
              <w:rPr>
                <w:rFonts w:ascii="Times New Roman" w:hAnsi="Times New Roman" w:cs="Times New Roman"/>
                <w:sz w:val="24"/>
                <w:szCs w:val="24"/>
              </w:rPr>
            </w:pPr>
          </w:p>
        </w:tc>
        <w:tc>
          <w:tcPr>
            <w:tcW w:w="3024" w:type="pct"/>
          </w:tcPr>
          <w:p w14:paraId="41E1ABBE" w14:textId="77777777" w:rsidR="00C52705" w:rsidRPr="00526EB4" w:rsidRDefault="00C52705" w:rsidP="005B1604">
            <w:pPr>
              <w:pStyle w:val="a5"/>
              <w:ind w:left="0"/>
              <w:jc w:val="both"/>
              <w:rPr>
                <w:rFonts w:ascii="Times New Roman" w:hAnsi="Times New Roman" w:cs="Times New Roman"/>
                <w:b/>
                <w:iCs/>
                <w:sz w:val="24"/>
                <w:szCs w:val="24"/>
                <w:lang w:val="ru-RU"/>
              </w:rPr>
            </w:pPr>
            <w:r w:rsidRPr="00526EB4">
              <w:rPr>
                <w:rFonts w:ascii="Times New Roman" w:eastAsia="Times New Roman" w:hAnsi="Times New Roman" w:cs="Times New Roman"/>
                <w:b/>
                <w:bCs/>
                <w:sz w:val="24"/>
                <w:szCs w:val="24"/>
                <w:lang w:val="ru-RU" w:eastAsia="ru-RU"/>
              </w:rPr>
              <w:t>В том числе практических и лабораторных занятий</w:t>
            </w:r>
          </w:p>
        </w:tc>
        <w:tc>
          <w:tcPr>
            <w:tcW w:w="540" w:type="pct"/>
            <w:tcBorders>
              <w:top w:val="nil"/>
            </w:tcBorders>
          </w:tcPr>
          <w:p w14:paraId="09866DBF" w14:textId="77777777" w:rsidR="00C52705" w:rsidRPr="00526EB4" w:rsidRDefault="00C52705" w:rsidP="005B1604">
            <w:pP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2</w:t>
            </w:r>
          </w:p>
        </w:tc>
        <w:tc>
          <w:tcPr>
            <w:tcW w:w="594" w:type="pct"/>
            <w:vMerge/>
            <w:shd w:val="clear" w:color="auto" w:fill="auto"/>
          </w:tcPr>
          <w:p w14:paraId="052CE413" w14:textId="77777777" w:rsidR="00C52705" w:rsidRPr="00526EB4" w:rsidRDefault="00C52705" w:rsidP="005B1604">
            <w:pPr>
              <w:pStyle w:val="TableParagraph"/>
              <w:rPr>
                <w:sz w:val="24"/>
                <w:szCs w:val="24"/>
                <w:lang w:val="ru-RU"/>
              </w:rPr>
            </w:pPr>
          </w:p>
        </w:tc>
      </w:tr>
      <w:tr w:rsidR="00C52705" w:rsidRPr="00526EB4" w14:paraId="523F70A2" w14:textId="77777777" w:rsidTr="005B1604">
        <w:trPr>
          <w:trHeight w:val="283"/>
        </w:trPr>
        <w:tc>
          <w:tcPr>
            <w:tcW w:w="842" w:type="pct"/>
            <w:vMerge/>
          </w:tcPr>
          <w:p w14:paraId="0E83E1C5" w14:textId="77777777" w:rsidR="00C52705" w:rsidRPr="00526EB4" w:rsidRDefault="00C52705" w:rsidP="005B1604">
            <w:pPr>
              <w:rPr>
                <w:rFonts w:ascii="Times New Roman" w:hAnsi="Times New Roman" w:cs="Times New Roman"/>
                <w:sz w:val="24"/>
                <w:szCs w:val="24"/>
                <w:lang w:val="ru-RU"/>
              </w:rPr>
            </w:pPr>
          </w:p>
        </w:tc>
        <w:tc>
          <w:tcPr>
            <w:tcW w:w="3024" w:type="pct"/>
          </w:tcPr>
          <w:p w14:paraId="7478E9D3" w14:textId="77777777" w:rsidR="00C52705" w:rsidRPr="00526EB4" w:rsidRDefault="00C52705" w:rsidP="005B1604">
            <w:pPr>
              <w:pStyle w:val="a5"/>
              <w:ind w:left="0"/>
              <w:jc w:val="both"/>
              <w:rPr>
                <w:rFonts w:ascii="Times New Roman" w:hAnsi="Times New Roman" w:cs="Times New Roman"/>
                <w:bCs/>
                <w:iCs/>
                <w:sz w:val="24"/>
                <w:szCs w:val="24"/>
                <w:lang w:val="ru-RU"/>
              </w:rPr>
            </w:pPr>
            <w:r w:rsidRPr="00526EB4">
              <w:rPr>
                <w:rFonts w:ascii="Times New Roman" w:hAnsi="Times New Roman" w:cs="Times New Roman"/>
                <w:bCs/>
                <w:iCs/>
                <w:sz w:val="24"/>
                <w:szCs w:val="24"/>
                <w:lang w:val="ru-RU"/>
              </w:rPr>
              <w:t>Решение задач на планирование личного и семейного бюджета</w:t>
            </w:r>
          </w:p>
        </w:tc>
        <w:tc>
          <w:tcPr>
            <w:tcW w:w="540" w:type="pct"/>
            <w:tcBorders>
              <w:top w:val="nil"/>
            </w:tcBorders>
          </w:tcPr>
          <w:p w14:paraId="5DAF4ABF"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28D36E69" w14:textId="77777777" w:rsidR="00C52705" w:rsidRPr="00526EB4" w:rsidRDefault="00C52705" w:rsidP="005B1604">
            <w:pPr>
              <w:pStyle w:val="TableParagraph"/>
              <w:rPr>
                <w:sz w:val="24"/>
                <w:szCs w:val="24"/>
                <w:lang w:val="ru-RU"/>
              </w:rPr>
            </w:pPr>
          </w:p>
        </w:tc>
      </w:tr>
      <w:tr w:rsidR="00C52705" w:rsidRPr="00526EB4" w14:paraId="01B4E9D4" w14:textId="77777777" w:rsidTr="005B1604">
        <w:trPr>
          <w:trHeight w:val="283"/>
        </w:trPr>
        <w:tc>
          <w:tcPr>
            <w:tcW w:w="3866" w:type="pct"/>
            <w:gridSpan w:val="2"/>
          </w:tcPr>
          <w:p w14:paraId="66D0E36C" w14:textId="77777777" w:rsidR="00C52705" w:rsidRPr="00526EB4" w:rsidRDefault="00C52705" w:rsidP="005B1604">
            <w:pPr>
              <w:pStyle w:val="a5"/>
              <w:ind w:left="0"/>
              <w:jc w:val="both"/>
              <w:rPr>
                <w:rFonts w:ascii="Times New Roman" w:hAnsi="Times New Roman" w:cs="Times New Roman"/>
                <w:bCs/>
                <w:iCs/>
                <w:sz w:val="24"/>
                <w:szCs w:val="24"/>
                <w:lang w:val="ru-RU"/>
              </w:rPr>
            </w:pPr>
            <w:r w:rsidRPr="00526EB4">
              <w:rPr>
                <w:rFonts w:ascii="Times New Roman" w:hAnsi="Times New Roman" w:cs="Times New Roman"/>
                <w:b/>
                <w:bCs/>
                <w:sz w:val="24"/>
                <w:szCs w:val="24"/>
                <w:lang w:val="ru-RU"/>
              </w:rPr>
              <w:t>Раздел 2. Место России в международной банковской системе</w:t>
            </w:r>
          </w:p>
        </w:tc>
        <w:tc>
          <w:tcPr>
            <w:tcW w:w="540" w:type="pct"/>
            <w:tcBorders>
              <w:top w:val="nil"/>
            </w:tcBorders>
          </w:tcPr>
          <w:p w14:paraId="76B187A3"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4/4/-</w:t>
            </w:r>
          </w:p>
        </w:tc>
        <w:tc>
          <w:tcPr>
            <w:tcW w:w="594" w:type="pct"/>
            <w:shd w:val="clear" w:color="auto" w:fill="auto"/>
          </w:tcPr>
          <w:p w14:paraId="13AD7D84" w14:textId="77777777" w:rsidR="00C52705" w:rsidRPr="00526EB4" w:rsidRDefault="00C52705" w:rsidP="005B1604">
            <w:pPr>
              <w:pStyle w:val="TableParagraph"/>
              <w:rPr>
                <w:sz w:val="24"/>
                <w:szCs w:val="24"/>
                <w:lang w:val="ru-RU"/>
              </w:rPr>
            </w:pPr>
          </w:p>
        </w:tc>
      </w:tr>
      <w:tr w:rsidR="00C52705" w:rsidRPr="00526EB4" w14:paraId="348FC52D" w14:textId="77777777" w:rsidTr="005B1604">
        <w:trPr>
          <w:trHeight w:val="283"/>
        </w:trPr>
        <w:tc>
          <w:tcPr>
            <w:tcW w:w="842" w:type="pct"/>
            <w:vMerge w:val="restart"/>
          </w:tcPr>
          <w:p w14:paraId="147B1853"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2.1.</w:t>
            </w:r>
          </w:p>
          <w:p w14:paraId="5160E55F" w14:textId="77777777" w:rsidR="00C52705" w:rsidRPr="00526EB4" w:rsidRDefault="00C52705" w:rsidP="005B1604">
            <w:pPr>
              <w:pStyle w:val="TableParagraph"/>
              <w:jc w:val="center"/>
              <w:rPr>
                <w:bCs/>
                <w:sz w:val="24"/>
                <w:szCs w:val="24"/>
                <w:lang w:val="ru-RU"/>
              </w:rPr>
            </w:pPr>
            <w:r w:rsidRPr="00526EB4">
              <w:rPr>
                <w:sz w:val="24"/>
                <w:szCs w:val="24"/>
                <w:lang w:val="ru-RU"/>
              </w:rPr>
              <w:t>Банковская система Российской Федерации: структура, функции и виды банковских услуг</w:t>
            </w:r>
          </w:p>
        </w:tc>
        <w:tc>
          <w:tcPr>
            <w:tcW w:w="3024" w:type="pct"/>
          </w:tcPr>
          <w:p w14:paraId="0D4C475B" w14:textId="77777777" w:rsidR="00C52705" w:rsidRPr="00526EB4" w:rsidRDefault="00C52705" w:rsidP="005B1604">
            <w:pPr>
              <w:pStyle w:val="TableParagraph"/>
              <w:rPr>
                <w:b/>
                <w:sz w:val="24"/>
                <w:szCs w:val="24"/>
              </w:rPr>
            </w:pPr>
            <w:r w:rsidRPr="00526EB4">
              <w:rPr>
                <w:b/>
                <w:bCs/>
                <w:sz w:val="24"/>
                <w:szCs w:val="24"/>
                <w:lang w:eastAsia="ru-RU"/>
              </w:rPr>
              <w:t>Содержание</w:t>
            </w:r>
          </w:p>
        </w:tc>
        <w:tc>
          <w:tcPr>
            <w:tcW w:w="540" w:type="pct"/>
          </w:tcPr>
          <w:p w14:paraId="425A195E" w14:textId="77777777" w:rsidR="00C52705" w:rsidRPr="00526EB4" w:rsidRDefault="00C52705" w:rsidP="005B1604">
            <w:pPr>
              <w:jc w:val="center"/>
              <w:rPr>
                <w:rFonts w:ascii="Times New Roman" w:hAnsi="Times New Roman" w:cs="Times New Roman"/>
                <w:b/>
                <w:sz w:val="24"/>
                <w:szCs w:val="24"/>
                <w:lang w:val="ru-RU"/>
              </w:rPr>
            </w:pPr>
            <w:r w:rsidRPr="00526EB4">
              <w:rPr>
                <w:rFonts w:ascii="Times New Roman" w:hAnsi="Times New Roman" w:cs="Times New Roman"/>
                <w:b/>
                <w:sz w:val="24"/>
                <w:szCs w:val="24"/>
                <w:lang w:val="ru-RU"/>
              </w:rPr>
              <w:t>2</w:t>
            </w:r>
          </w:p>
        </w:tc>
        <w:tc>
          <w:tcPr>
            <w:tcW w:w="594" w:type="pct"/>
            <w:vMerge w:val="restart"/>
            <w:shd w:val="clear" w:color="auto" w:fill="auto"/>
          </w:tcPr>
          <w:p w14:paraId="158C048A"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3796F05C" w14:textId="77777777" w:rsidR="00C52705" w:rsidRPr="00526EB4" w:rsidRDefault="00C52705" w:rsidP="005B1604">
            <w:pPr>
              <w:tabs>
                <w:tab w:val="left" w:pos="720"/>
              </w:tabs>
              <w:suppressAutoHyphens/>
              <w:jc w:val="center"/>
              <w:rPr>
                <w:rFonts w:ascii="Times New Roman" w:hAnsi="Times New Roman" w:cs="Times New Roman"/>
                <w:sz w:val="24"/>
                <w:szCs w:val="24"/>
                <w:lang w:val="ru-RU"/>
              </w:rPr>
            </w:pPr>
          </w:p>
        </w:tc>
      </w:tr>
      <w:tr w:rsidR="00C52705" w:rsidRPr="00526EB4" w14:paraId="15189BA0" w14:textId="77777777" w:rsidTr="005B1604">
        <w:trPr>
          <w:trHeight w:val="283"/>
        </w:trPr>
        <w:tc>
          <w:tcPr>
            <w:tcW w:w="842" w:type="pct"/>
            <w:vMerge/>
          </w:tcPr>
          <w:p w14:paraId="0A8C1B54" w14:textId="77777777" w:rsidR="00C52705" w:rsidRPr="00526EB4" w:rsidRDefault="00C52705" w:rsidP="005B1604">
            <w:pPr>
              <w:jc w:val="center"/>
              <w:rPr>
                <w:rFonts w:ascii="Times New Roman" w:hAnsi="Times New Roman" w:cs="Times New Roman"/>
                <w:sz w:val="24"/>
                <w:szCs w:val="24"/>
                <w:lang w:val="ru-RU"/>
              </w:rPr>
            </w:pPr>
          </w:p>
        </w:tc>
        <w:tc>
          <w:tcPr>
            <w:tcW w:w="3024" w:type="pct"/>
          </w:tcPr>
          <w:p w14:paraId="3C012009"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 xml:space="preserve">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w:t>
            </w:r>
            <w:r w:rsidRPr="00526EB4">
              <w:rPr>
                <w:rFonts w:ascii="Times New Roman" w:hAnsi="Times New Roman" w:cs="Times New Roman"/>
                <w:sz w:val="24"/>
                <w:szCs w:val="24"/>
              </w:rPr>
              <w:t>Понятие ключевой ставки. Правовые основы банковской деятельности</w:t>
            </w:r>
          </w:p>
        </w:tc>
        <w:tc>
          <w:tcPr>
            <w:tcW w:w="540" w:type="pct"/>
            <w:tcBorders>
              <w:top w:val="nil"/>
            </w:tcBorders>
          </w:tcPr>
          <w:p w14:paraId="1236CDCB"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5B819406" w14:textId="77777777" w:rsidR="00C52705" w:rsidRPr="00526EB4" w:rsidRDefault="00C52705" w:rsidP="005B1604">
            <w:pPr>
              <w:pStyle w:val="TableParagraph"/>
              <w:rPr>
                <w:sz w:val="24"/>
                <w:szCs w:val="24"/>
                <w:lang w:val="ru-RU"/>
              </w:rPr>
            </w:pPr>
          </w:p>
        </w:tc>
      </w:tr>
      <w:tr w:rsidR="00C52705" w:rsidRPr="00526EB4" w14:paraId="54ECCBF7" w14:textId="77777777" w:rsidTr="005B1604">
        <w:trPr>
          <w:trHeight w:val="230"/>
        </w:trPr>
        <w:tc>
          <w:tcPr>
            <w:tcW w:w="842" w:type="pct"/>
            <w:vMerge w:val="restart"/>
          </w:tcPr>
          <w:p w14:paraId="6C16FCC0"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2.2.</w:t>
            </w:r>
          </w:p>
          <w:p w14:paraId="48EB315C" w14:textId="77777777" w:rsidR="00C52705" w:rsidRPr="00526EB4" w:rsidRDefault="00C52705" w:rsidP="005B1604">
            <w:pPr>
              <w:pStyle w:val="TableParagraph"/>
              <w:jc w:val="center"/>
              <w:rPr>
                <w:bCs/>
                <w:sz w:val="24"/>
                <w:szCs w:val="24"/>
                <w:lang w:val="ru-RU"/>
              </w:rPr>
            </w:pPr>
            <w:r w:rsidRPr="00526EB4">
              <w:rPr>
                <w:bCs/>
                <w:sz w:val="24"/>
                <w:szCs w:val="24"/>
                <w:lang w:val="ru-RU"/>
              </w:rPr>
              <w:lastRenderedPageBreak/>
              <w:t>Основные виды банковских операций</w:t>
            </w:r>
          </w:p>
        </w:tc>
        <w:tc>
          <w:tcPr>
            <w:tcW w:w="3024" w:type="pct"/>
          </w:tcPr>
          <w:p w14:paraId="01D16793" w14:textId="77777777" w:rsidR="00C52705" w:rsidRPr="00526EB4" w:rsidRDefault="00C52705" w:rsidP="005B1604">
            <w:pPr>
              <w:pStyle w:val="TableParagraph"/>
              <w:rPr>
                <w:b/>
                <w:sz w:val="24"/>
                <w:szCs w:val="24"/>
              </w:rPr>
            </w:pPr>
            <w:r w:rsidRPr="00526EB4">
              <w:rPr>
                <w:b/>
                <w:bCs/>
                <w:sz w:val="24"/>
                <w:szCs w:val="24"/>
                <w:lang w:eastAsia="ru-RU"/>
              </w:rPr>
              <w:lastRenderedPageBreak/>
              <w:t>Содержание</w:t>
            </w:r>
          </w:p>
        </w:tc>
        <w:tc>
          <w:tcPr>
            <w:tcW w:w="540" w:type="pct"/>
          </w:tcPr>
          <w:p w14:paraId="597F1B03"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6</w:t>
            </w:r>
          </w:p>
        </w:tc>
        <w:tc>
          <w:tcPr>
            <w:tcW w:w="594" w:type="pct"/>
            <w:vMerge w:val="restart"/>
          </w:tcPr>
          <w:p w14:paraId="7C3C2D29"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2B9D8464" w14:textId="77777777" w:rsidR="00C52705" w:rsidRPr="00526EB4" w:rsidRDefault="00C52705" w:rsidP="005B1604">
            <w:pPr>
              <w:pStyle w:val="TableParagraph"/>
              <w:jc w:val="center"/>
              <w:rPr>
                <w:sz w:val="24"/>
                <w:szCs w:val="24"/>
                <w:lang w:val="ru-RU"/>
              </w:rPr>
            </w:pPr>
          </w:p>
        </w:tc>
      </w:tr>
      <w:tr w:rsidR="00C52705" w:rsidRPr="00526EB4" w14:paraId="31819A06" w14:textId="77777777" w:rsidTr="005B1604">
        <w:trPr>
          <w:trHeight w:val="2484"/>
        </w:trPr>
        <w:tc>
          <w:tcPr>
            <w:tcW w:w="842" w:type="pct"/>
            <w:vMerge/>
            <w:tcBorders>
              <w:bottom w:val="single" w:sz="4" w:space="0" w:color="000000"/>
            </w:tcBorders>
          </w:tcPr>
          <w:p w14:paraId="1B59A231" w14:textId="77777777" w:rsidR="00C52705" w:rsidRPr="00526EB4" w:rsidRDefault="00C52705" w:rsidP="005B1604">
            <w:pPr>
              <w:rPr>
                <w:rFonts w:ascii="Times New Roman" w:hAnsi="Times New Roman" w:cs="Times New Roman"/>
                <w:sz w:val="24"/>
                <w:szCs w:val="24"/>
                <w:lang w:val="ru-RU"/>
              </w:rPr>
            </w:pPr>
          </w:p>
        </w:tc>
        <w:tc>
          <w:tcPr>
            <w:tcW w:w="3024" w:type="pct"/>
            <w:tcBorders>
              <w:bottom w:val="single" w:sz="4" w:space="0" w:color="000000"/>
            </w:tcBorders>
          </w:tcPr>
          <w:p w14:paraId="58AFF503" w14:textId="77777777" w:rsidR="00C52705" w:rsidRPr="00526EB4" w:rsidRDefault="00C52705" w:rsidP="005B1604">
            <w:pPr>
              <w:jc w:val="both"/>
              <w:rPr>
                <w:rFonts w:ascii="Times New Roman" w:hAnsi="Times New Roman" w:cs="Times New Roman"/>
                <w:sz w:val="24"/>
                <w:szCs w:val="24"/>
                <w:lang w:val="ru-RU"/>
              </w:rPr>
            </w:pPr>
            <w:r w:rsidRPr="00526EB4">
              <w:rPr>
                <w:rFonts w:ascii="Times New Roman" w:hAnsi="Times New Roman" w:cs="Times New Roman"/>
                <w:bCs/>
                <w:sz w:val="24"/>
                <w:szCs w:val="24"/>
                <w:lang w:val="ru-RU"/>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r w:rsidRPr="00526EB4">
              <w:rPr>
                <w:rFonts w:ascii="Times New Roman" w:hAnsi="Times New Roman" w:cs="Times New Roman"/>
                <w:sz w:val="24"/>
                <w:szCs w:val="24"/>
                <w:lang w:val="ru-RU"/>
              </w:rPr>
              <w:t xml:space="preserve">. </w:t>
            </w:r>
            <w:r w:rsidRPr="00526EB4">
              <w:rPr>
                <w:rFonts w:ascii="Times New Roman" w:hAnsi="Times New Roman" w:cs="Times New Roman"/>
                <w:bCs/>
                <w:sz w:val="24"/>
                <w:szCs w:val="24"/>
                <w:lang w:val="ru-RU"/>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r w:rsidRPr="00526EB4">
              <w:rPr>
                <w:rFonts w:ascii="Times New Roman" w:hAnsi="Times New Roman" w:cs="Times New Roman"/>
                <w:sz w:val="24"/>
                <w:szCs w:val="24"/>
                <w:lang w:val="ru-RU"/>
              </w:rPr>
              <w:t xml:space="preserve">. </w:t>
            </w:r>
            <w:r w:rsidRPr="00526EB4">
              <w:rPr>
                <w:rFonts w:ascii="Times New Roman" w:hAnsi="Times New Roman" w:cs="Times New Roman"/>
                <w:bCs/>
                <w:sz w:val="24"/>
                <w:szCs w:val="24"/>
                <w:lang w:val="ru-RU"/>
              </w:rPr>
              <w:t>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Финансовые риски.</w:t>
            </w:r>
          </w:p>
        </w:tc>
        <w:tc>
          <w:tcPr>
            <w:tcW w:w="540" w:type="pct"/>
            <w:tcBorders>
              <w:top w:val="nil"/>
              <w:bottom w:val="single" w:sz="4" w:space="0" w:color="000000"/>
            </w:tcBorders>
          </w:tcPr>
          <w:p w14:paraId="71574B4E"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p w14:paraId="3CF0D9A9" w14:textId="77777777" w:rsidR="00C52705" w:rsidRPr="00526EB4" w:rsidRDefault="00C52705" w:rsidP="005B1604">
            <w:pPr>
              <w:rPr>
                <w:rFonts w:ascii="Times New Roman" w:hAnsi="Times New Roman" w:cs="Times New Roman"/>
                <w:sz w:val="24"/>
                <w:szCs w:val="24"/>
                <w:lang w:val="ru-RU"/>
              </w:rPr>
            </w:pPr>
          </w:p>
        </w:tc>
        <w:tc>
          <w:tcPr>
            <w:tcW w:w="594" w:type="pct"/>
            <w:vMerge/>
            <w:tcBorders>
              <w:bottom w:val="single" w:sz="4" w:space="0" w:color="000000"/>
            </w:tcBorders>
          </w:tcPr>
          <w:p w14:paraId="7EDAF8A4" w14:textId="77777777" w:rsidR="00C52705" w:rsidRPr="00526EB4" w:rsidRDefault="00C52705" w:rsidP="005B1604">
            <w:pPr>
              <w:rPr>
                <w:rFonts w:ascii="Times New Roman" w:hAnsi="Times New Roman" w:cs="Times New Roman"/>
                <w:sz w:val="24"/>
                <w:szCs w:val="24"/>
                <w:lang w:val="ru-RU"/>
              </w:rPr>
            </w:pPr>
          </w:p>
        </w:tc>
      </w:tr>
      <w:tr w:rsidR="00C52705" w:rsidRPr="00526EB4" w14:paraId="7D177AF1" w14:textId="77777777" w:rsidTr="005B1604">
        <w:trPr>
          <w:trHeight w:val="283"/>
        </w:trPr>
        <w:tc>
          <w:tcPr>
            <w:tcW w:w="842" w:type="pct"/>
            <w:vMerge/>
          </w:tcPr>
          <w:p w14:paraId="53FEA821" w14:textId="77777777" w:rsidR="00C52705" w:rsidRPr="00526EB4" w:rsidRDefault="00C52705" w:rsidP="005B1604">
            <w:pPr>
              <w:rPr>
                <w:rFonts w:ascii="Times New Roman" w:hAnsi="Times New Roman" w:cs="Times New Roman"/>
                <w:sz w:val="24"/>
                <w:szCs w:val="24"/>
              </w:rPr>
            </w:pPr>
          </w:p>
        </w:tc>
        <w:tc>
          <w:tcPr>
            <w:tcW w:w="3024" w:type="pct"/>
          </w:tcPr>
          <w:p w14:paraId="6B84CC8F" w14:textId="77777777" w:rsidR="00C52705" w:rsidRPr="00526EB4" w:rsidRDefault="00C52705" w:rsidP="005B1604">
            <w:pPr>
              <w:jc w:val="both"/>
              <w:rPr>
                <w:rFonts w:ascii="Times New Roman" w:hAnsi="Times New Roman" w:cs="Times New Roman"/>
                <w:bCs/>
                <w:sz w:val="24"/>
                <w:szCs w:val="24"/>
                <w:lang w:val="ru-RU"/>
              </w:rPr>
            </w:pPr>
            <w:r w:rsidRPr="00526EB4">
              <w:rPr>
                <w:rFonts w:ascii="Times New Roman" w:hAnsi="Times New Roman" w:cs="Times New Roman"/>
                <w:b/>
                <w:bCs/>
                <w:sz w:val="24"/>
                <w:szCs w:val="24"/>
                <w:lang w:val="ru-RU"/>
              </w:rPr>
              <w:t>В том числе практических занятий</w:t>
            </w:r>
          </w:p>
        </w:tc>
        <w:tc>
          <w:tcPr>
            <w:tcW w:w="540" w:type="pct"/>
            <w:tcBorders>
              <w:top w:val="nil"/>
            </w:tcBorders>
          </w:tcPr>
          <w:p w14:paraId="60A86A3B" w14:textId="77777777" w:rsidR="00C52705" w:rsidRPr="00526EB4" w:rsidRDefault="00C52705" w:rsidP="005B1604">
            <w:pP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4</w:t>
            </w:r>
          </w:p>
        </w:tc>
        <w:tc>
          <w:tcPr>
            <w:tcW w:w="594" w:type="pct"/>
            <w:vMerge/>
          </w:tcPr>
          <w:p w14:paraId="38004302" w14:textId="77777777" w:rsidR="00C52705" w:rsidRPr="00526EB4" w:rsidRDefault="00C52705" w:rsidP="005B1604">
            <w:pPr>
              <w:rPr>
                <w:rFonts w:ascii="Times New Roman" w:hAnsi="Times New Roman" w:cs="Times New Roman"/>
                <w:sz w:val="24"/>
                <w:szCs w:val="24"/>
                <w:lang w:val="ru-RU"/>
              </w:rPr>
            </w:pPr>
          </w:p>
        </w:tc>
      </w:tr>
      <w:tr w:rsidR="00C52705" w:rsidRPr="00526EB4" w14:paraId="3330DACC" w14:textId="77777777" w:rsidTr="005B1604">
        <w:trPr>
          <w:trHeight w:val="283"/>
        </w:trPr>
        <w:tc>
          <w:tcPr>
            <w:tcW w:w="842" w:type="pct"/>
            <w:vMerge/>
          </w:tcPr>
          <w:p w14:paraId="08D459E1" w14:textId="77777777" w:rsidR="00C52705" w:rsidRPr="00526EB4" w:rsidRDefault="00C52705" w:rsidP="005B1604">
            <w:pPr>
              <w:rPr>
                <w:rFonts w:ascii="Times New Roman" w:hAnsi="Times New Roman" w:cs="Times New Roman"/>
                <w:sz w:val="24"/>
                <w:szCs w:val="24"/>
                <w:lang w:val="ru-RU"/>
              </w:rPr>
            </w:pPr>
          </w:p>
        </w:tc>
        <w:tc>
          <w:tcPr>
            <w:tcW w:w="3024" w:type="pct"/>
          </w:tcPr>
          <w:p w14:paraId="5588B69F" w14:textId="77777777" w:rsidR="00C52705" w:rsidRPr="00526EB4" w:rsidRDefault="00C52705" w:rsidP="005B1604">
            <w:pPr>
              <w:jc w:val="both"/>
              <w:rPr>
                <w:rFonts w:ascii="Times New Roman" w:hAnsi="Times New Roman" w:cs="Times New Roman"/>
                <w:bCs/>
                <w:sz w:val="24"/>
                <w:szCs w:val="24"/>
                <w:lang w:val="ru-RU"/>
              </w:rPr>
            </w:pPr>
            <w:r w:rsidRPr="00526EB4">
              <w:rPr>
                <w:rFonts w:ascii="Times New Roman" w:hAnsi="Times New Roman" w:cs="Times New Roman"/>
                <w:bCs/>
                <w:sz w:val="24"/>
                <w:szCs w:val="24"/>
                <w:lang w:val="ru-RU"/>
              </w:rPr>
              <w:t>Решение задач по теме: «Кредит. Депозит»</w:t>
            </w:r>
          </w:p>
        </w:tc>
        <w:tc>
          <w:tcPr>
            <w:tcW w:w="540" w:type="pct"/>
            <w:tcBorders>
              <w:top w:val="nil"/>
            </w:tcBorders>
          </w:tcPr>
          <w:p w14:paraId="78D2E034"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4CF0210D" w14:textId="77777777" w:rsidR="00C52705" w:rsidRPr="00526EB4" w:rsidRDefault="00C52705" w:rsidP="005B1604">
            <w:pPr>
              <w:rPr>
                <w:rFonts w:ascii="Times New Roman" w:hAnsi="Times New Roman" w:cs="Times New Roman"/>
                <w:sz w:val="24"/>
                <w:szCs w:val="24"/>
                <w:lang w:val="ru-RU"/>
              </w:rPr>
            </w:pPr>
          </w:p>
        </w:tc>
      </w:tr>
      <w:tr w:rsidR="00C52705" w:rsidRPr="00526EB4" w14:paraId="1F92D5B1" w14:textId="77777777" w:rsidTr="005B1604">
        <w:trPr>
          <w:trHeight w:val="283"/>
        </w:trPr>
        <w:tc>
          <w:tcPr>
            <w:tcW w:w="842" w:type="pct"/>
            <w:vMerge/>
          </w:tcPr>
          <w:p w14:paraId="74468D3D" w14:textId="77777777" w:rsidR="00C52705" w:rsidRPr="00526EB4" w:rsidRDefault="00C52705" w:rsidP="005B1604">
            <w:pPr>
              <w:rPr>
                <w:rFonts w:ascii="Times New Roman" w:hAnsi="Times New Roman" w:cs="Times New Roman"/>
                <w:sz w:val="24"/>
                <w:szCs w:val="24"/>
                <w:lang w:val="ru-RU"/>
              </w:rPr>
            </w:pPr>
          </w:p>
        </w:tc>
        <w:tc>
          <w:tcPr>
            <w:tcW w:w="3024" w:type="pct"/>
            <w:vAlign w:val="bottom"/>
          </w:tcPr>
          <w:p w14:paraId="51A541CA" w14:textId="77777777" w:rsidR="00C52705" w:rsidRPr="00526EB4" w:rsidRDefault="00C52705" w:rsidP="005B1604">
            <w:pPr>
              <w:jc w:val="both"/>
              <w:rPr>
                <w:rFonts w:ascii="Times New Roman" w:hAnsi="Times New Roman" w:cs="Times New Roman"/>
                <w:bCs/>
                <w:sz w:val="24"/>
                <w:szCs w:val="24"/>
                <w:lang w:val="ru-RU"/>
              </w:rPr>
            </w:pPr>
            <w:r w:rsidRPr="00526EB4">
              <w:rPr>
                <w:rFonts w:ascii="Times New Roman" w:hAnsi="Times New Roman" w:cs="Times New Roman"/>
                <w:bCs/>
                <w:sz w:val="24"/>
                <w:szCs w:val="24"/>
                <w:lang w:val="ru-RU"/>
              </w:rPr>
              <w:t>Деловая игра «Расчетно - кассовое обслуживание в банке»/Деловая игра «Как не стать жертвой финансового мошенника» (выбор деловой игры осуществляется по желанию обучающихся)</w:t>
            </w:r>
          </w:p>
        </w:tc>
        <w:tc>
          <w:tcPr>
            <w:tcW w:w="540" w:type="pct"/>
            <w:tcBorders>
              <w:top w:val="nil"/>
            </w:tcBorders>
          </w:tcPr>
          <w:p w14:paraId="4BD9BA20"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7AC62BFF" w14:textId="77777777" w:rsidR="00C52705" w:rsidRPr="00526EB4" w:rsidRDefault="00C52705" w:rsidP="005B1604">
            <w:pPr>
              <w:rPr>
                <w:rFonts w:ascii="Times New Roman" w:hAnsi="Times New Roman" w:cs="Times New Roman"/>
                <w:sz w:val="24"/>
                <w:szCs w:val="24"/>
                <w:lang w:val="ru-RU"/>
              </w:rPr>
            </w:pPr>
          </w:p>
        </w:tc>
      </w:tr>
      <w:tr w:rsidR="00C52705" w:rsidRPr="00526EB4" w14:paraId="3FA905B1" w14:textId="77777777" w:rsidTr="005B1604">
        <w:trPr>
          <w:trHeight w:val="283"/>
        </w:trPr>
        <w:tc>
          <w:tcPr>
            <w:tcW w:w="3866" w:type="pct"/>
            <w:gridSpan w:val="2"/>
          </w:tcPr>
          <w:p w14:paraId="5F1CAB1C" w14:textId="77777777" w:rsidR="00C52705" w:rsidRPr="00526EB4" w:rsidRDefault="00C52705" w:rsidP="005B1604">
            <w:pPr>
              <w:jc w:val="both"/>
              <w:rPr>
                <w:rFonts w:ascii="Times New Roman" w:hAnsi="Times New Roman" w:cs="Times New Roman"/>
                <w:bCs/>
                <w:sz w:val="24"/>
                <w:szCs w:val="24"/>
                <w:lang w:val="ru-RU"/>
              </w:rPr>
            </w:pPr>
            <w:r w:rsidRPr="00526EB4">
              <w:rPr>
                <w:rFonts w:ascii="Times New Roman" w:hAnsi="Times New Roman" w:cs="Times New Roman"/>
                <w:b/>
                <w:bCs/>
                <w:sz w:val="24"/>
                <w:szCs w:val="24"/>
                <w:lang w:val="ru-RU"/>
              </w:rPr>
              <w:t>Раздел 3. Финансовые мошенничества и инвестирование</w:t>
            </w:r>
          </w:p>
        </w:tc>
        <w:tc>
          <w:tcPr>
            <w:tcW w:w="540" w:type="pct"/>
            <w:tcBorders>
              <w:top w:val="nil"/>
            </w:tcBorders>
          </w:tcPr>
          <w:p w14:paraId="69DD39C5"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2/2/-</w:t>
            </w:r>
          </w:p>
        </w:tc>
        <w:tc>
          <w:tcPr>
            <w:tcW w:w="594" w:type="pct"/>
          </w:tcPr>
          <w:p w14:paraId="66FE2A48" w14:textId="77777777" w:rsidR="00C52705" w:rsidRPr="00526EB4" w:rsidRDefault="00C52705" w:rsidP="005B1604">
            <w:pPr>
              <w:rPr>
                <w:rFonts w:ascii="Times New Roman" w:hAnsi="Times New Roman" w:cs="Times New Roman"/>
                <w:sz w:val="24"/>
                <w:szCs w:val="24"/>
                <w:lang w:val="ru-RU"/>
              </w:rPr>
            </w:pPr>
          </w:p>
        </w:tc>
      </w:tr>
      <w:tr w:rsidR="00C52705" w:rsidRPr="00526EB4" w14:paraId="10E4B2F3" w14:textId="77777777" w:rsidTr="005B1604">
        <w:trPr>
          <w:trHeight w:val="227"/>
        </w:trPr>
        <w:tc>
          <w:tcPr>
            <w:tcW w:w="842" w:type="pct"/>
            <w:vMerge w:val="restart"/>
          </w:tcPr>
          <w:p w14:paraId="524C229A"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3.1.</w:t>
            </w:r>
          </w:p>
          <w:p w14:paraId="4DD85CD7" w14:textId="77777777" w:rsidR="00C52705" w:rsidRPr="00526EB4" w:rsidRDefault="00C52705" w:rsidP="005B1604">
            <w:pPr>
              <w:jc w:val="center"/>
              <w:rPr>
                <w:rFonts w:ascii="Times New Roman" w:hAnsi="Times New Roman" w:cs="Times New Roman"/>
                <w:bCs/>
                <w:sz w:val="24"/>
                <w:szCs w:val="24"/>
                <w:lang w:val="ru-RU"/>
              </w:rPr>
            </w:pPr>
            <w:r w:rsidRPr="00526EB4">
              <w:rPr>
                <w:rFonts w:ascii="Times New Roman" w:hAnsi="Times New Roman" w:cs="Times New Roman"/>
                <w:bCs/>
                <w:sz w:val="24"/>
                <w:szCs w:val="24"/>
                <w:lang w:val="ru-RU"/>
              </w:rPr>
              <w:t>Формирование стратегии инвестирования</w:t>
            </w:r>
          </w:p>
        </w:tc>
        <w:tc>
          <w:tcPr>
            <w:tcW w:w="3024" w:type="pct"/>
          </w:tcPr>
          <w:p w14:paraId="006E775B" w14:textId="77777777" w:rsidR="00C52705" w:rsidRPr="00526EB4" w:rsidRDefault="00C52705" w:rsidP="005B1604">
            <w:pPr>
              <w:pStyle w:val="TableParagraph"/>
              <w:rPr>
                <w:b/>
                <w:sz w:val="24"/>
                <w:szCs w:val="24"/>
              </w:rPr>
            </w:pPr>
            <w:r w:rsidRPr="00526EB4">
              <w:rPr>
                <w:b/>
                <w:bCs/>
                <w:sz w:val="24"/>
                <w:szCs w:val="24"/>
                <w:lang w:eastAsia="ru-RU"/>
              </w:rPr>
              <w:t>Содержание</w:t>
            </w:r>
          </w:p>
        </w:tc>
        <w:tc>
          <w:tcPr>
            <w:tcW w:w="540" w:type="pct"/>
          </w:tcPr>
          <w:p w14:paraId="28E589F8" w14:textId="77777777" w:rsidR="00C52705" w:rsidRPr="00526EB4" w:rsidRDefault="00C52705" w:rsidP="005B1604">
            <w:pPr>
              <w:jc w:val="center"/>
              <w:rPr>
                <w:rFonts w:ascii="Times New Roman" w:hAnsi="Times New Roman" w:cs="Times New Roman"/>
                <w:b/>
                <w:w w:val="99"/>
                <w:sz w:val="24"/>
                <w:szCs w:val="24"/>
                <w:lang w:val="ru-RU"/>
              </w:rPr>
            </w:pPr>
            <w:r w:rsidRPr="00526EB4">
              <w:rPr>
                <w:rFonts w:ascii="Times New Roman" w:hAnsi="Times New Roman" w:cs="Times New Roman"/>
                <w:b/>
                <w:w w:val="99"/>
                <w:sz w:val="24"/>
                <w:szCs w:val="24"/>
                <w:lang w:val="ru-RU"/>
              </w:rPr>
              <w:t>2</w:t>
            </w:r>
          </w:p>
        </w:tc>
        <w:tc>
          <w:tcPr>
            <w:tcW w:w="594" w:type="pct"/>
            <w:vMerge w:val="restart"/>
            <w:shd w:val="clear" w:color="auto" w:fill="auto"/>
          </w:tcPr>
          <w:p w14:paraId="08EAB382"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2EF53AFC" w14:textId="77777777" w:rsidR="00C52705" w:rsidRPr="00526EB4" w:rsidRDefault="00C52705" w:rsidP="005B1604">
            <w:pPr>
              <w:pStyle w:val="TableParagraph"/>
              <w:jc w:val="center"/>
              <w:rPr>
                <w:sz w:val="24"/>
                <w:szCs w:val="24"/>
                <w:lang w:val="ru-RU"/>
              </w:rPr>
            </w:pPr>
          </w:p>
        </w:tc>
      </w:tr>
      <w:tr w:rsidR="00C52705" w:rsidRPr="00526EB4" w14:paraId="392271C0" w14:textId="77777777" w:rsidTr="005B1604">
        <w:trPr>
          <w:trHeight w:val="283"/>
        </w:trPr>
        <w:tc>
          <w:tcPr>
            <w:tcW w:w="842" w:type="pct"/>
            <w:vMerge/>
          </w:tcPr>
          <w:p w14:paraId="30B1C47F" w14:textId="77777777" w:rsidR="00C52705" w:rsidRPr="00526EB4" w:rsidRDefault="00C52705" w:rsidP="005B1604">
            <w:pPr>
              <w:pStyle w:val="TableParagraph"/>
              <w:rPr>
                <w:b/>
                <w:sz w:val="24"/>
                <w:szCs w:val="24"/>
                <w:lang w:val="ru-RU"/>
              </w:rPr>
            </w:pPr>
          </w:p>
        </w:tc>
        <w:tc>
          <w:tcPr>
            <w:tcW w:w="3024" w:type="pct"/>
          </w:tcPr>
          <w:p w14:paraId="2ECBFE6A" w14:textId="77777777" w:rsidR="00C52705" w:rsidRPr="00526EB4" w:rsidRDefault="00C52705" w:rsidP="005B1604">
            <w:pPr>
              <w:jc w:val="both"/>
              <w:rPr>
                <w:rFonts w:ascii="Times New Roman" w:hAnsi="Times New Roman" w:cs="Times New Roman"/>
                <w:bCs/>
                <w:sz w:val="24"/>
                <w:szCs w:val="24"/>
                <w:lang w:val="ru-RU"/>
              </w:rPr>
            </w:pPr>
            <w:r w:rsidRPr="00526EB4">
              <w:rPr>
                <w:rFonts w:ascii="Times New Roman" w:hAnsi="Times New Roman" w:cs="Times New Roman"/>
                <w:sz w:val="24"/>
                <w:szCs w:val="24"/>
                <w:lang w:val="ru-RU"/>
              </w:rPr>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Финансовое мошенничество и правила личной финансовой безопасности. Криптовалюта. Виды ценных бумаг: акции, облигации, векселя. Производные финансовые инструменты: фьючерс, опцион. Понятие доходности ценных бумаг</w:t>
            </w:r>
          </w:p>
        </w:tc>
        <w:tc>
          <w:tcPr>
            <w:tcW w:w="540" w:type="pct"/>
          </w:tcPr>
          <w:p w14:paraId="62EBE22A" w14:textId="77777777" w:rsidR="00C52705" w:rsidRPr="00526EB4" w:rsidRDefault="00C52705" w:rsidP="005B1604">
            <w:pPr>
              <w:rPr>
                <w:rFonts w:ascii="Times New Roman" w:hAnsi="Times New Roman" w:cs="Times New Roman"/>
                <w:w w:val="99"/>
                <w:sz w:val="24"/>
                <w:szCs w:val="24"/>
                <w:lang w:val="ru-RU"/>
              </w:rPr>
            </w:pPr>
            <w:r w:rsidRPr="00526EB4">
              <w:rPr>
                <w:rFonts w:ascii="Times New Roman" w:hAnsi="Times New Roman" w:cs="Times New Roman"/>
                <w:w w:val="99"/>
                <w:sz w:val="24"/>
                <w:szCs w:val="24"/>
                <w:lang w:val="ru-RU"/>
              </w:rPr>
              <w:t>2</w:t>
            </w:r>
          </w:p>
        </w:tc>
        <w:tc>
          <w:tcPr>
            <w:tcW w:w="594" w:type="pct"/>
            <w:vMerge/>
            <w:shd w:val="clear" w:color="auto" w:fill="auto"/>
          </w:tcPr>
          <w:p w14:paraId="0E50498D" w14:textId="77777777" w:rsidR="00C52705" w:rsidRPr="00526EB4" w:rsidRDefault="00C52705" w:rsidP="005B1604">
            <w:pPr>
              <w:pStyle w:val="TableParagraph"/>
              <w:rPr>
                <w:w w:val="99"/>
                <w:sz w:val="24"/>
                <w:szCs w:val="24"/>
                <w:lang w:val="ru-RU"/>
              </w:rPr>
            </w:pPr>
          </w:p>
        </w:tc>
      </w:tr>
      <w:tr w:rsidR="00C52705" w:rsidRPr="00526EB4" w14:paraId="0B792C79" w14:textId="77777777" w:rsidTr="005B1604">
        <w:trPr>
          <w:trHeight w:val="283"/>
        </w:trPr>
        <w:tc>
          <w:tcPr>
            <w:tcW w:w="842" w:type="pct"/>
            <w:vMerge/>
          </w:tcPr>
          <w:p w14:paraId="7972B02F" w14:textId="77777777" w:rsidR="00C52705" w:rsidRPr="00526EB4" w:rsidRDefault="00C52705" w:rsidP="005B1604">
            <w:pPr>
              <w:pStyle w:val="TableParagraph"/>
              <w:rPr>
                <w:b/>
                <w:sz w:val="24"/>
                <w:szCs w:val="24"/>
              </w:rPr>
            </w:pPr>
          </w:p>
        </w:tc>
        <w:tc>
          <w:tcPr>
            <w:tcW w:w="3024" w:type="pct"/>
          </w:tcPr>
          <w:p w14:paraId="3FDDE852" w14:textId="77777777" w:rsidR="00C52705" w:rsidRPr="00526EB4" w:rsidRDefault="00C52705" w:rsidP="005B1604">
            <w:pPr>
              <w:jc w:val="both"/>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В том числе практических занятий</w:t>
            </w:r>
          </w:p>
        </w:tc>
        <w:tc>
          <w:tcPr>
            <w:tcW w:w="540" w:type="pct"/>
          </w:tcPr>
          <w:p w14:paraId="3F266556" w14:textId="77777777" w:rsidR="00C52705" w:rsidRPr="00526EB4" w:rsidRDefault="00C52705" w:rsidP="005B1604">
            <w:pPr>
              <w:rPr>
                <w:rFonts w:ascii="Times New Roman" w:hAnsi="Times New Roman" w:cs="Times New Roman"/>
                <w:b/>
                <w:bCs/>
                <w:w w:val="99"/>
                <w:sz w:val="24"/>
                <w:szCs w:val="24"/>
                <w:lang w:val="ru-RU"/>
              </w:rPr>
            </w:pPr>
            <w:r w:rsidRPr="00526EB4">
              <w:rPr>
                <w:rFonts w:ascii="Times New Roman" w:hAnsi="Times New Roman" w:cs="Times New Roman"/>
                <w:b/>
                <w:bCs/>
                <w:w w:val="99"/>
                <w:sz w:val="24"/>
                <w:szCs w:val="24"/>
                <w:lang w:val="ru-RU"/>
              </w:rPr>
              <w:t>2</w:t>
            </w:r>
          </w:p>
        </w:tc>
        <w:tc>
          <w:tcPr>
            <w:tcW w:w="594" w:type="pct"/>
            <w:vMerge/>
            <w:shd w:val="clear" w:color="auto" w:fill="auto"/>
          </w:tcPr>
          <w:p w14:paraId="3F0A5C06" w14:textId="77777777" w:rsidR="00C52705" w:rsidRPr="00526EB4" w:rsidRDefault="00C52705" w:rsidP="005B1604">
            <w:pPr>
              <w:pStyle w:val="TableParagraph"/>
              <w:rPr>
                <w:w w:val="99"/>
                <w:sz w:val="24"/>
                <w:szCs w:val="24"/>
                <w:lang w:val="ru-RU"/>
              </w:rPr>
            </w:pPr>
          </w:p>
        </w:tc>
      </w:tr>
      <w:tr w:rsidR="00C52705" w:rsidRPr="00526EB4" w14:paraId="5BA8F312" w14:textId="77777777" w:rsidTr="005B1604">
        <w:trPr>
          <w:trHeight w:val="283"/>
        </w:trPr>
        <w:tc>
          <w:tcPr>
            <w:tcW w:w="842" w:type="pct"/>
            <w:vMerge/>
          </w:tcPr>
          <w:p w14:paraId="42ABCCB6" w14:textId="77777777" w:rsidR="00C52705" w:rsidRPr="00526EB4" w:rsidRDefault="00C52705" w:rsidP="005B1604">
            <w:pPr>
              <w:pStyle w:val="TableParagraph"/>
              <w:rPr>
                <w:b/>
                <w:sz w:val="24"/>
                <w:szCs w:val="24"/>
                <w:lang w:val="ru-RU"/>
              </w:rPr>
            </w:pPr>
          </w:p>
        </w:tc>
        <w:tc>
          <w:tcPr>
            <w:tcW w:w="3024" w:type="pct"/>
          </w:tcPr>
          <w:p w14:paraId="53D94925" w14:textId="77777777" w:rsidR="00C52705" w:rsidRPr="00526EB4" w:rsidRDefault="00C52705" w:rsidP="005B1604">
            <w:pPr>
              <w:jc w:val="both"/>
              <w:rPr>
                <w:rFonts w:ascii="Times New Roman" w:hAnsi="Times New Roman" w:cs="Times New Roman"/>
                <w:sz w:val="24"/>
                <w:szCs w:val="24"/>
                <w:lang w:val="ru-RU"/>
              </w:rPr>
            </w:pPr>
            <w:r w:rsidRPr="00526EB4">
              <w:rPr>
                <w:rFonts w:ascii="Times New Roman" w:hAnsi="Times New Roman" w:cs="Times New Roman"/>
                <w:sz w:val="24"/>
                <w:szCs w:val="24"/>
                <w:lang w:val="ru-RU"/>
              </w:rPr>
              <w:t>Решение задач по теме по финансовой безопасности</w:t>
            </w:r>
          </w:p>
        </w:tc>
        <w:tc>
          <w:tcPr>
            <w:tcW w:w="540" w:type="pct"/>
          </w:tcPr>
          <w:p w14:paraId="51D7E0EA" w14:textId="77777777" w:rsidR="00C52705" w:rsidRPr="00526EB4" w:rsidRDefault="00C52705" w:rsidP="005B1604">
            <w:pPr>
              <w:rPr>
                <w:rFonts w:ascii="Times New Roman" w:hAnsi="Times New Roman" w:cs="Times New Roman"/>
                <w:w w:val="99"/>
                <w:sz w:val="24"/>
                <w:szCs w:val="24"/>
                <w:lang w:val="ru-RU"/>
              </w:rPr>
            </w:pPr>
            <w:r w:rsidRPr="00526EB4">
              <w:rPr>
                <w:rFonts w:ascii="Times New Roman" w:hAnsi="Times New Roman" w:cs="Times New Roman"/>
                <w:w w:val="99"/>
                <w:sz w:val="24"/>
                <w:szCs w:val="24"/>
                <w:lang w:val="ru-RU"/>
              </w:rPr>
              <w:t>2</w:t>
            </w:r>
          </w:p>
        </w:tc>
        <w:tc>
          <w:tcPr>
            <w:tcW w:w="594" w:type="pct"/>
            <w:vMerge/>
            <w:shd w:val="clear" w:color="auto" w:fill="auto"/>
          </w:tcPr>
          <w:p w14:paraId="61DC4DFE" w14:textId="77777777" w:rsidR="00C52705" w:rsidRPr="00526EB4" w:rsidRDefault="00C52705" w:rsidP="005B1604">
            <w:pPr>
              <w:pStyle w:val="TableParagraph"/>
              <w:rPr>
                <w:w w:val="99"/>
                <w:sz w:val="24"/>
                <w:szCs w:val="24"/>
                <w:lang w:val="ru-RU"/>
              </w:rPr>
            </w:pPr>
          </w:p>
        </w:tc>
      </w:tr>
      <w:tr w:rsidR="00C52705" w:rsidRPr="00526EB4" w14:paraId="168F55B7" w14:textId="77777777" w:rsidTr="005B1604">
        <w:trPr>
          <w:trHeight w:val="283"/>
        </w:trPr>
        <w:tc>
          <w:tcPr>
            <w:tcW w:w="3866" w:type="pct"/>
            <w:gridSpan w:val="2"/>
            <w:tcBorders>
              <w:top w:val="nil"/>
            </w:tcBorders>
          </w:tcPr>
          <w:p w14:paraId="7B81E5A8" w14:textId="77777777" w:rsidR="00C52705" w:rsidRPr="00526EB4" w:rsidRDefault="00C52705" w:rsidP="005B1604">
            <w:pPr>
              <w:pStyle w:val="TableParagraph"/>
              <w:rPr>
                <w:b/>
                <w:sz w:val="24"/>
                <w:szCs w:val="24"/>
                <w:lang w:val="ru-RU"/>
              </w:rPr>
            </w:pPr>
            <w:r w:rsidRPr="00526EB4">
              <w:rPr>
                <w:b/>
                <w:bCs/>
                <w:sz w:val="24"/>
                <w:szCs w:val="24"/>
                <w:lang w:val="ru-RU"/>
              </w:rPr>
              <w:t>Раздел 4. Налоговая система российской федерации</w:t>
            </w:r>
          </w:p>
        </w:tc>
        <w:tc>
          <w:tcPr>
            <w:tcW w:w="540" w:type="pct"/>
            <w:tcBorders>
              <w:top w:val="nil"/>
            </w:tcBorders>
          </w:tcPr>
          <w:p w14:paraId="4154625B"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2/2/-</w:t>
            </w:r>
          </w:p>
        </w:tc>
        <w:tc>
          <w:tcPr>
            <w:tcW w:w="594" w:type="pct"/>
            <w:shd w:val="clear" w:color="auto" w:fill="auto"/>
          </w:tcPr>
          <w:p w14:paraId="5D4E0E81" w14:textId="77777777" w:rsidR="00C52705" w:rsidRPr="00526EB4" w:rsidRDefault="00C52705" w:rsidP="005B1604">
            <w:pPr>
              <w:pStyle w:val="TableParagraph"/>
              <w:rPr>
                <w:sz w:val="24"/>
                <w:szCs w:val="24"/>
                <w:lang w:val="ru-RU"/>
              </w:rPr>
            </w:pPr>
          </w:p>
        </w:tc>
      </w:tr>
      <w:tr w:rsidR="00C52705" w:rsidRPr="00526EB4" w14:paraId="26CAB1B8" w14:textId="77777777" w:rsidTr="005B1604">
        <w:trPr>
          <w:trHeight w:val="230"/>
        </w:trPr>
        <w:tc>
          <w:tcPr>
            <w:tcW w:w="842" w:type="pct"/>
            <w:vMerge w:val="restart"/>
          </w:tcPr>
          <w:p w14:paraId="13D801B5"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4.1.</w:t>
            </w:r>
          </w:p>
          <w:p w14:paraId="60C64761" w14:textId="77777777" w:rsidR="00C52705" w:rsidRPr="00526EB4" w:rsidRDefault="00C52705" w:rsidP="005B1604">
            <w:pPr>
              <w:pStyle w:val="TableParagraph"/>
              <w:jc w:val="center"/>
              <w:rPr>
                <w:bCs/>
                <w:sz w:val="24"/>
                <w:szCs w:val="24"/>
                <w:lang w:val="ru-RU"/>
              </w:rPr>
            </w:pPr>
            <w:r w:rsidRPr="00526EB4">
              <w:rPr>
                <w:bCs/>
                <w:sz w:val="24"/>
                <w:szCs w:val="24"/>
                <w:lang w:val="ru-RU"/>
              </w:rPr>
              <w:t>Система налогообложения физических лиц</w:t>
            </w:r>
          </w:p>
        </w:tc>
        <w:tc>
          <w:tcPr>
            <w:tcW w:w="3024" w:type="pct"/>
          </w:tcPr>
          <w:p w14:paraId="31AD5125" w14:textId="77777777" w:rsidR="00C52705" w:rsidRPr="00526EB4" w:rsidRDefault="00C52705" w:rsidP="005B1604">
            <w:pPr>
              <w:pStyle w:val="TableParagraph"/>
              <w:rPr>
                <w:b/>
                <w:sz w:val="24"/>
                <w:szCs w:val="24"/>
              </w:rPr>
            </w:pPr>
            <w:r w:rsidRPr="00526EB4">
              <w:rPr>
                <w:b/>
                <w:bCs/>
                <w:sz w:val="24"/>
                <w:szCs w:val="24"/>
                <w:lang w:eastAsia="ru-RU"/>
              </w:rPr>
              <w:t>Содержание</w:t>
            </w:r>
          </w:p>
        </w:tc>
        <w:tc>
          <w:tcPr>
            <w:tcW w:w="540" w:type="pct"/>
          </w:tcPr>
          <w:p w14:paraId="610ECA69" w14:textId="77777777" w:rsidR="00C52705" w:rsidRPr="00526EB4" w:rsidRDefault="00C52705" w:rsidP="005B1604">
            <w:pPr>
              <w:jc w:val="center"/>
              <w:rPr>
                <w:rFonts w:ascii="Times New Roman" w:hAnsi="Times New Roman" w:cs="Times New Roman"/>
                <w:b/>
                <w:sz w:val="24"/>
                <w:szCs w:val="24"/>
                <w:lang w:val="ru-RU"/>
              </w:rPr>
            </w:pPr>
            <w:r w:rsidRPr="00526EB4">
              <w:rPr>
                <w:rFonts w:ascii="Times New Roman" w:hAnsi="Times New Roman" w:cs="Times New Roman"/>
                <w:b/>
                <w:sz w:val="24"/>
                <w:szCs w:val="24"/>
                <w:lang w:val="ru-RU"/>
              </w:rPr>
              <w:t>4</w:t>
            </w:r>
          </w:p>
        </w:tc>
        <w:tc>
          <w:tcPr>
            <w:tcW w:w="594" w:type="pct"/>
            <w:vMerge w:val="restart"/>
            <w:shd w:val="clear" w:color="auto" w:fill="auto"/>
          </w:tcPr>
          <w:p w14:paraId="0F781369"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0C8D60E4" w14:textId="77777777" w:rsidR="00C52705" w:rsidRPr="00526EB4" w:rsidRDefault="00C52705" w:rsidP="005B1604">
            <w:pPr>
              <w:pStyle w:val="TableParagraph"/>
              <w:jc w:val="center"/>
              <w:rPr>
                <w:sz w:val="24"/>
                <w:szCs w:val="24"/>
                <w:lang w:val="ru-RU"/>
              </w:rPr>
            </w:pPr>
          </w:p>
        </w:tc>
      </w:tr>
      <w:tr w:rsidR="00C52705" w:rsidRPr="00526EB4" w14:paraId="4EB782EF" w14:textId="77777777" w:rsidTr="005B1604">
        <w:trPr>
          <w:trHeight w:val="283"/>
        </w:trPr>
        <w:tc>
          <w:tcPr>
            <w:tcW w:w="842" w:type="pct"/>
            <w:vMerge/>
          </w:tcPr>
          <w:p w14:paraId="49109DBC" w14:textId="77777777" w:rsidR="00C52705" w:rsidRPr="00526EB4" w:rsidRDefault="00C52705" w:rsidP="005B1604">
            <w:pPr>
              <w:rPr>
                <w:rFonts w:ascii="Times New Roman" w:hAnsi="Times New Roman" w:cs="Times New Roman"/>
                <w:sz w:val="24"/>
                <w:szCs w:val="24"/>
                <w:lang w:val="ru-RU"/>
              </w:rPr>
            </w:pPr>
          </w:p>
        </w:tc>
        <w:tc>
          <w:tcPr>
            <w:tcW w:w="3024" w:type="pct"/>
          </w:tcPr>
          <w:p w14:paraId="1D80107D" w14:textId="77777777" w:rsidR="00C52705" w:rsidRPr="00526EB4" w:rsidRDefault="00C52705" w:rsidP="005B1604">
            <w:pPr>
              <w:shd w:val="clear" w:color="auto" w:fill="FFFFFF"/>
              <w:rPr>
                <w:rFonts w:ascii="Times New Roman" w:hAnsi="Times New Roman" w:cs="Times New Roman"/>
                <w:sz w:val="24"/>
                <w:szCs w:val="24"/>
                <w:lang w:val="ru-RU"/>
              </w:rPr>
            </w:pPr>
            <w:r w:rsidRPr="00526EB4">
              <w:rPr>
                <w:rFonts w:ascii="Times New Roman" w:hAnsi="Times New Roman" w:cs="Times New Roman"/>
                <w:bCs/>
                <w:sz w:val="24"/>
                <w:szCs w:val="24"/>
                <w:lang w:val="ru-RU"/>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540" w:type="pct"/>
            <w:tcBorders>
              <w:top w:val="nil"/>
            </w:tcBorders>
          </w:tcPr>
          <w:p w14:paraId="5505410F"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459DB863" w14:textId="77777777" w:rsidR="00C52705" w:rsidRPr="00526EB4" w:rsidRDefault="00C52705" w:rsidP="005B1604">
            <w:pPr>
              <w:pStyle w:val="TableParagraph"/>
              <w:rPr>
                <w:sz w:val="24"/>
                <w:szCs w:val="24"/>
                <w:lang w:val="ru-RU"/>
              </w:rPr>
            </w:pPr>
          </w:p>
        </w:tc>
      </w:tr>
      <w:tr w:rsidR="00C52705" w:rsidRPr="00526EB4" w14:paraId="3F0FD9AC" w14:textId="77777777" w:rsidTr="005B1604">
        <w:trPr>
          <w:trHeight w:val="227"/>
        </w:trPr>
        <w:tc>
          <w:tcPr>
            <w:tcW w:w="842" w:type="pct"/>
            <w:vMerge/>
          </w:tcPr>
          <w:p w14:paraId="7126E3E9" w14:textId="77777777" w:rsidR="00C52705" w:rsidRPr="00526EB4" w:rsidRDefault="00C52705" w:rsidP="005B1604">
            <w:pPr>
              <w:rPr>
                <w:rFonts w:ascii="Times New Roman" w:hAnsi="Times New Roman" w:cs="Times New Roman"/>
                <w:sz w:val="24"/>
                <w:szCs w:val="24"/>
                <w:lang w:val="ru-RU"/>
              </w:rPr>
            </w:pPr>
          </w:p>
        </w:tc>
        <w:tc>
          <w:tcPr>
            <w:tcW w:w="3024" w:type="pct"/>
          </w:tcPr>
          <w:p w14:paraId="7C0260B8" w14:textId="77777777" w:rsidR="00C52705" w:rsidRPr="00526EB4" w:rsidRDefault="00C52705" w:rsidP="005B1604">
            <w:pPr>
              <w:pStyle w:val="TableParagraph"/>
              <w:rPr>
                <w:b/>
                <w:sz w:val="24"/>
                <w:szCs w:val="24"/>
                <w:lang w:val="ru-RU"/>
              </w:rPr>
            </w:pPr>
            <w:r w:rsidRPr="00526EB4">
              <w:rPr>
                <w:b/>
                <w:bCs/>
                <w:sz w:val="24"/>
                <w:szCs w:val="24"/>
                <w:lang w:val="ru-RU"/>
              </w:rPr>
              <w:t>В том числе практических занятий</w:t>
            </w:r>
          </w:p>
        </w:tc>
        <w:tc>
          <w:tcPr>
            <w:tcW w:w="540" w:type="pct"/>
          </w:tcPr>
          <w:p w14:paraId="02457573" w14:textId="77777777" w:rsidR="00C52705" w:rsidRPr="00526EB4" w:rsidRDefault="00C52705" w:rsidP="005B1604">
            <w:pPr>
              <w:rPr>
                <w:rFonts w:ascii="Times New Roman" w:hAnsi="Times New Roman" w:cs="Times New Roman"/>
                <w:b/>
                <w:w w:val="99"/>
                <w:sz w:val="24"/>
                <w:szCs w:val="24"/>
                <w:lang w:val="ru-RU"/>
              </w:rPr>
            </w:pPr>
            <w:r w:rsidRPr="00526EB4">
              <w:rPr>
                <w:rFonts w:ascii="Times New Roman" w:hAnsi="Times New Roman" w:cs="Times New Roman"/>
                <w:b/>
                <w:w w:val="99"/>
                <w:sz w:val="24"/>
                <w:szCs w:val="24"/>
                <w:lang w:val="ru-RU"/>
              </w:rPr>
              <w:t>2</w:t>
            </w:r>
          </w:p>
        </w:tc>
        <w:tc>
          <w:tcPr>
            <w:tcW w:w="594" w:type="pct"/>
            <w:vMerge/>
            <w:shd w:val="clear" w:color="auto" w:fill="auto"/>
          </w:tcPr>
          <w:p w14:paraId="3DB760F8" w14:textId="77777777" w:rsidR="00C52705" w:rsidRPr="00526EB4" w:rsidRDefault="00C52705" w:rsidP="005B1604">
            <w:pPr>
              <w:rPr>
                <w:rFonts w:ascii="Times New Roman" w:hAnsi="Times New Roman" w:cs="Times New Roman"/>
                <w:sz w:val="24"/>
                <w:szCs w:val="24"/>
                <w:lang w:val="ru-RU"/>
              </w:rPr>
            </w:pPr>
          </w:p>
        </w:tc>
      </w:tr>
      <w:tr w:rsidR="00C52705" w:rsidRPr="00526EB4" w14:paraId="3A0FF55E" w14:textId="77777777" w:rsidTr="005B1604">
        <w:trPr>
          <w:trHeight w:val="283"/>
        </w:trPr>
        <w:tc>
          <w:tcPr>
            <w:tcW w:w="842" w:type="pct"/>
            <w:vMerge/>
          </w:tcPr>
          <w:p w14:paraId="5E1E6237" w14:textId="77777777" w:rsidR="00C52705" w:rsidRPr="00526EB4" w:rsidRDefault="00C52705" w:rsidP="005B1604">
            <w:pPr>
              <w:rPr>
                <w:rFonts w:ascii="Times New Roman" w:hAnsi="Times New Roman" w:cs="Times New Roman"/>
                <w:sz w:val="24"/>
                <w:szCs w:val="24"/>
                <w:lang w:val="ru-RU"/>
              </w:rPr>
            </w:pPr>
          </w:p>
        </w:tc>
        <w:tc>
          <w:tcPr>
            <w:tcW w:w="3024" w:type="pct"/>
          </w:tcPr>
          <w:p w14:paraId="4EAAC3CD" w14:textId="77777777" w:rsidR="00C52705" w:rsidRPr="00526EB4" w:rsidRDefault="00C52705" w:rsidP="005B1604">
            <w:pPr>
              <w:pStyle w:val="TableParagraph"/>
              <w:rPr>
                <w:sz w:val="24"/>
                <w:szCs w:val="24"/>
                <w:lang w:val="ru-RU"/>
              </w:rPr>
            </w:pPr>
            <w:r w:rsidRPr="00526EB4">
              <w:rPr>
                <w:bCs/>
                <w:sz w:val="24"/>
                <w:szCs w:val="24"/>
                <w:lang w:val="ru-RU"/>
              </w:rPr>
              <w:t>Решение кейса «Финансист. Покупка ценных бумаг и формирование инвестиционного портфеля»</w:t>
            </w:r>
          </w:p>
        </w:tc>
        <w:tc>
          <w:tcPr>
            <w:tcW w:w="540" w:type="pct"/>
          </w:tcPr>
          <w:p w14:paraId="082677ED"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shd w:val="clear" w:color="auto" w:fill="auto"/>
          </w:tcPr>
          <w:p w14:paraId="46D37A84" w14:textId="77777777" w:rsidR="00C52705" w:rsidRPr="00526EB4" w:rsidRDefault="00C52705" w:rsidP="005B1604">
            <w:pPr>
              <w:rPr>
                <w:rFonts w:ascii="Times New Roman" w:hAnsi="Times New Roman" w:cs="Times New Roman"/>
                <w:sz w:val="24"/>
                <w:szCs w:val="24"/>
                <w:lang w:val="ru-RU"/>
              </w:rPr>
            </w:pPr>
          </w:p>
        </w:tc>
      </w:tr>
      <w:tr w:rsidR="00C52705" w:rsidRPr="00526EB4" w14:paraId="6482AF2D" w14:textId="77777777" w:rsidTr="005B1604">
        <w:trPr>
          <w:trHeight w:val="283"/>
        </w:trPr>
        <w:tc>
          <w:tcPr>
            <w:tcW w:w="3866" w:type="pct"/>
            <w:gridSpan w:val="2"/>
          </w:tcPr>
          <w:p w14:paraId="1144E1B5" w14:textId="77777777" w:rsidR="00C52705" w:rsidRPr="00526EB4" w:rsidRDefault="00C52705" w:rsidP="005B1604">
            <w:pPr>
              <w:pStyle w:val="TableParagraph"/>
              <w:rPr>
                <w:b/>
                <w:bCs/>
                <w:sz w:val="24"/>
                <w:szCs w:val="24"/>
              </w:rPr>
            </w:pPr>
            <w:r w:rsidRPr="00526EB4">
              <w:rPr>
                <w:b/>
                <w:bCs/>
                <w:sz w:val="24"/>
                <w:szCs w:val="24"/>
              </w:rPr>
              <w:t>Раздел 5. Страхование</w:t>
            </w:r>
          </w:p>
        </w:tc>
        <w:tc>
          <w:tcPr>
            <w:tcW w:w="540" w:type="pct"/>
            <w:shd w:val="clear" w:color="auto" w:fill="auto"/>
          </w:tcPr>
          <w:p w14:paraId="1A9385F8"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4/6/-</w:t>
            </w:r>
          </w:p>
        </w:tc>
        <w:tc>
          <w:tcPr>
            <w:tcW w:w="594" w:type="pct"/>
          </w:tcPr>
          <w:p w14:paraId="28872AD3" w14:textId="77777777" w:rsidR="00C52705" w:rsidRPr="00526EB4" w:rsidRDefault="00C52705" w:rsidP="005B1604">
            <w:pPr>
              <w:pStyle w:val="TableParagraph"/>
              <w:rPr>
                <w:sz w:val="24"/>
                <w:szCs w:val="24"/>
              </w:rPr>
            </w:pPr>
          </w:p>
        </w:tc>
      </w:tr>
      <w:tr w:rsidR="00C52705" w:rsidRPr="00526EB4" w14:paraId="16F75C81" w14:textId="77777777" w:rsidTr="005B1604">
        <w:trPr>
          <w:trHeight w:val="283"/>
        </w:trPr>
        <w:tc>
          <w:tcPr>
            <w:tcW w:w="842" w:type="pct"/>
            <w:vMerge w:val="restart"/>
          </w:tcPr>
          <w:p w14:paraId="048738FA"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5.1.</w:t>
            </w:r>
          </w:p>
          <w:p w14:paraId="52A18A50" w14:textId="77777777" w:rsidR="00C52705" w:rsidRPr="00526EB4" w:rsidRDefault="00C52705" w:rsidP="005B1604">
            <w:pPr>
              <w:pStyle w:val="TableParagraph"/>
              <w:jc w:val="center"/>
              <w:rPr>
                <w:sz w:val="24"/>
                <w:szCs w:val="24"/>
                <w:lang w:val="ru-RU"/>
              </w:rPr>
            </w:pPr>
            <w:r w:rsidRPr="00526EB4">
              <w:rPr>
                <w:sz w:val="24"/>
                <w:szCs w:val="24"/>
                <w:lang w:val="ru-RU"/>
              </w:rPr>
              <w:t>Структура страхового рынка в Российской Федерации и виды страховых услуг</w:t>
            </w:r>
          </w:p>
        </w:tc>
        <w:tc>
          <w:tcPr>
            <w:tcW w:w="3024" w:type="pct"/>
          </w:tcPr>
          <w:p w14:paraId="1A440172" w14:textId="77777777" w:rsidR="00C52705" w:rsidRPr="00526EB4" w:rsidRDefault="00C52705" w:rsidP="005B1604">
            <w:pPr>
              <w:pStyle w:val="TableParagraph"/>
              <w:rPr>
                <w:bCs/>
                <w:sz w:val="24"/>
                <w:szCs w:val="24"/>
                <w:lang w:val="ru-RU"/>
              </w:rPr>
            </w:pPr>
            <w:r w:rsidRPr="00526EB4">
              <w:rPr>
                <w:b/>
                <w:bCs/>
                <w:sz w:val="24"/>
                <w:szCs w:val="24"/>
                <w:lang w:eastAsia="ru-RU"/>
              </w:rPr>
              <w:t>Содержание</w:t>
            </w:r>
          </w:p>
        </w:tc>
        <w:tc>
          <w:tcPr>
            <w:tcW w:w="540" w:type="pct"/>
            <w:shd w:val="clear" w:color="auto" w:fill="auto"/>
          </w:tcPr>
          <w:p w14:paraId="3DF838D9"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4</w:t>
            </w:r>
          </w:p>
        </w:tc>
        <w:tc>
          <w:tcPr>
            <w:tcW w:w="594" w:type="pct"/>
            <w:vMerge w:val="restart"/>
          </w:tcPr>
          <w:p w14:paraId="76A9ACC7"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6656473A" w14:textId="77777777" w:rsidR="00C52705" w:rsidRPr="00526EB4" w:rsidRDefault="00C52705" w:rsidP="005B1604">
            <w:pPr>
              <w:pStyle w:val="TableParagraph"/>
              <w:jc w:val="center"/>
              <w:rPr>
                <w:sz w:val="24"/>
                <w:szCs w:val="24"/>
                <w:lang w:val="ru-RU"/>
              </w:rPr>
            </w:pPr>
          </w:p>
        </w:tc>
      </w:tr>
      <w:tr w:rsidR="00C52705" w:rsidRPr="00526EB4" w14:paraId="33F2997B" w14:textId="77777777" w:rsidTr="005B1604">
        <w:trPr>
          <w:trHeight w:val="283"/>
        </w:trPr>
        <w:tc>
          <w:tcPr>
            <w:tcW w:w="842" w:type="pct"/>
            <w:vMerge/>
          </w:tcPr>
          <w:p w14:paraId="2AA491F0" w14:textId="77777777" w:rsidR="00C52705" w:rsidRPr="00526EB4" w:rsidRDefault="00C52705" w:rsidP="005B1604">
            <w:pPr>
              <w:pStyle w:val="TableParagraph"/>
              <w:jc w:val="center"/>
              <w:rPr>
                <w:sz w:val="24"/>
                <w:szCs w:val="24"/>
                <w:lang w:val="ru-RU"/>
              </w:rPr>
            </w:pPr>
          </w:p>
        </w:tc>
        <w:tc>
          <w:tcPr>
            <w:tcW w:w="3024" w:type="pct"/>
          </w:tcPr>
          <w:p w14:paraId="067F6C33" w14:textId="77777777" w:rsidR="00C52705" w:rsidRPr="00526EB4" w:rsidRDefault="00C52705" w:rsidP="005B1604">
            <w:pPr>
              <w:pStyle w:val="TableParagraph"/>
              <w:jc w:val="both"/>
              <w:rPr>
                <w:bCs/>
                <w:sz w:val="24"/>
                <w:szCs w:val="24"/>
                <w:lang w:val="ru-RU"/>
              </w:rPr>
            </w:pPr>
            <w:r w:rsidRPr="00526EB4">
              <w:rPr>
                <w:sz w:val="24"/>
                <w:szCs w:val="24"/>
                <w:lang w:val="ru-RU"/>
              </w:rPr>
              <w:t xml:space="preserve">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w:t>
            </w:r>
            <w:r w:rsidRPr="00526EB4">
              <w:rPr>
                <w:sz w:val="24"/>
                <w:szCs w:val="24"/>
              </w:rPr>
              <w:t>Страховые риски</w:t>
            </w:r>
          </w:p>
        </w:tc>
        <w:tc>
          <w:tcPr>
            <w:tcW w:w="540" w:type="pct"/>
            <w:shd w:val="clear" w:color="auto" w:fill="auto"/>
          </w:tcPr>
          <w:p w14:paraId="616682FE"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34BC3965" w14:textId="77777777" w:rsidR="00C52705" w:rsidRPr="00526EB4" w:rsidRDefault="00C52705" w:rsidP="005B1604">
            <w:pPr>
              <w:pStyle w:val="TableParagraph"/>
              <w:rPr>
                <w:sz w:val="24"/>
                <w:szCs w:val="24"/>
                <w:lang w:val="ru-RU"/>
              </w:rPr>
            </w:pPr>
          </w:p>
        </w:tc>
      </w:tr>
      <w:tr w:rsidR="00C52705" w:rsidRPr="00526EB4" w14:paraId="19A04AF2" w14:textId="77777777" w:rsidTr="005B1604">
        <w:trPr>
          <w:trHeight w:val="283"/>
        </w:trPr>
        <w:tc>
          <w:tcPr>
            <w:tcW w:w="842" w:type="pct"/>
            <w:vMerge/>
          </w:tcPr>
          <w:p w14:paraId="7CF6C997" w14:textId="77777777" w:rsidR="00C52705" w:rsidRPr="00526EB4" w:rsidRDefault="00C52705" w:rsidP="005B1604">
            <w:pPr>
              <w:pStyle w:val="TableParagraph"/>
              <w:jc w:val="center"/>
              <w:rPr>
                <w:sz w:val="24"/>
                <w:szCs w:val="24"/>
                <w:lang w:val="ru-RU"/>
              </w:rPr>
            </w:pPr>
          </w:p>
        </w:tc>
        <w:tc>
          <w:tcPr>
            <w:tcW w:w="3024" w:type="pct"/>
          </w:tcPr>
          <w:p w14:paraId="22A091C1" w14:textId="77777777" w:rsidR="00C52705" w:rsidRPr="00526EB4" w:rsidRDefault="00C52705" w:rsidP="005B1604">
            <w:pPr>
              <w:pStyle w:val="TableParagraph"/>
              <w:rPr>
                <w:bCs/>
                <w:sz w:val="24"/>
                <w:szCs w:val="24"/>
                <w:lang w:val="ru-RU"/>
              </w:rPr>
            </w:pPr>
            <w:r w:rsidRPr="00526EB4">
              <w:rPr>
                <w:b/>
                <w:bCs/>
                <w:sz w:val="24"/>
                <w:szCs w:val="24"/>
                <w:lang w:val="ru-RU"/>
              </w:rPr>
              <w:t>В том числе практических занятий</w:t>
            </w:r>
          </w:p>
        </w:tc>
        <w:tc>
          <w:tcPr>
            <w:tcW w:w="540" w:type="pct"/>
            <w:shd w:val="clear" w:color="auto" w:fill="auto"/>
          </w:tcPr>
          <w:p w14:paraId="0504622C" w14:textId="77777777" w:rsidR="00C52705" w:rsidRPr="00526EB4" w:rsidRDefault="00C52705" w:rsidP="005B1604">
            <w:pP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 xml:space="preserve">        4</w:t>
            </w:r>
          </w:p>
        </w:tc>
        <w:tc>
          <w:tcPr>
            <w:tcW w:w="594" w:type="pct"/>
            <w:vMerge/>
          </w:tcPr>
          <w:p w14:paraId="1436E949" w14:textId="77777777" w:rsidR="00C52705" w:rsidRPr="00526EB4" w:rsidRDefault="00C52705" w:rsidP="005B1604">
            <w:pPr>
              <w:pStyle w:val="TableParagraph"/>
              <w:rPr>
                <w:sz w:val="24"/>
                <w:szCs w:val="24"/>
                <w:lang w:val="ru-RU"/>
              </w:rPr>
            </w:pPr>
          </w:p>
        </w:tc>
      </w:tr>
      <w:tr w:rsidR="00C52705" w:rsidRPr="00526EB4" w14:paraId="03155865" w14:textId="77777777" w:rsidTr="005B1604">
        <w:trPr>
          <w:trHeight w:val="283"/>
        </w:trPr>
        <w:tc>
          <w:tcPr>
            <w:tcW w:w="842" w:type="pct"/>
            <w:vMerge/>
          </w:tcPr>
          <w:p w14:paraId="3567ECF2" w14:textId="77777777" w:rsidR="00C52705" w:rsidRPr="00526EB4" w:rsidRDefault="00C52705" w:rsidP="005B1604">
            <w:pPr>
              <w:pStyle w:val="TableParagraph"/>
              <w:jc w:val="center"/>
              <w:rPr>
                <w:sz w:val="24"/>
                <w:szCs w:val="24"/>
                <w:lang w:val="ru-RU"/>
              </w:rPr>
            </w:pPr>
          </w:p>
        </w:tc>
        <w:tc>
          <w:tcPr>
            <w:tcW w:w="3024" w:type="pct"/>
          </w:tcPr>
          <w:p w14:paraId="6EF9E13E" w14:textId="77777777" w:rsidR="00C52705" w:rsidRPr="00526EB4" w:rsidRDefault="00C52705" w:rsidP="005B1604">
            <w:pPr>
              <w:pStyle w:val="TableParagraph"/>
              <w:rPr>
                <w:bCs/>
                <w:sz w:val="24"/>
                <w:szCs w:val="24"/>
                <w:lang w:val="ru-RU"/>
              </w:rPr>
            </w:pPr>
            <w:r w:rsidRPr="00526EB4">
              <w:rPr>
                <w:bCs/>
                <w:iCs/>
                <w:sz w:val="24"/>
                <w:szCs w:val="24"/>
                <w:lang w:val="ru-RU"/>
              </w:rPr>
              <w:t>Деловая игра «Знаток ФинЗож»</w:t>
            </w:r>
          </w:p>
        </w:tc>
        <w:tc>
          <w:tcPr>
            <w:tcW w:w="540" w:type="pct"/>
            <w:shd w:val="clear" w:color="auto" w:fill="auto"/>
          </w:tcPr>
          <w:p w14:paraId="034305DB"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3D445FA0" w14:textId="77777777" w:rsidR="00C52705" w:rsidRPr="00526EB4" w:rsidRDefault="00C52705" w:rsidP="005B1604">
            <w:pPr>
              <w:pStyle w:val="TableParagraph"/>
              <w:rPr>
                <w:sz w:val="24"/>
                <w:szCs w:val="24"/>
                <w:lang w:val="ru-RU"/>
              </w:rPr>
            </w:pPr>
          </w:p>
        </w:tc>
      </w:tr>
      <w:tr w:rsidR="00C52705" w:rsidRPr="00526EB4" w14:paraId="47C7159C" w14:textId="77777777" w:rsidTr="005B1604">
        <w:trPr>
          <w:trHeight w:val="283"/>
        </w:trPr>
        <w:tc>
          <w:tcPr>
            <w:tcW w:w="842" w:type="pct"/>
            <w:vMerge/>
          </w:tcPr>
          <w:p w14:paraId="64ECC7F2" w14:textId="77777777" w:rsidR="00C52705" w:rsidRPr="00526EB4" w:rsidRDefault="00C52705" w:rsidP="005B1604">
            <w:pPr>
              <w:pStyle w:val="TableParagraph"/>
              <w:jc w:val="center"/>
              <w:rPr>
                <w:sz w:val="24"/>
                <w:szCs w:val="24"/>
              </w:rPr>
            </w:pPr>
          </w:p>
        </w:tc>
        <w:tc>
          <w:tcPr>
            <w:tcW w:w="3024" w:type="pct"/>
          </w:tcPr>
          <w:p w14:paraId="6ABF8407" w14:textId="77777777" w:rsidR="00C52705" w:rsidRPr="00526EB4" w:rsidRDefault="00C52705" w:rsidP="005B1604">
            <w:pPr>
              <w:pStyle w:val="TableParagraph"/>
              <w:rPr>
                <w:bCs/>
                <w:iCs/>
                <w:sz w:val="24"/>
                <w:szCs w:val="24"/>
                <w:lang w:val="ru-RU"/>
              </w:rPr>
            </w:pPr>
            <w:r w:rsidRPr="00526EB4">
              <w:rPr>
                <w:bCs/>
                <w:iCs/>
                <w:sz w:val="24"/>
                <w:szCs w:val="24"/>
                <w:lang w:val="ru-RU"/>
              </w:rPr>
              <w:t>Решение задач по теме: «Страхование»</w:t>
            </w:r>
          </w:p>
        </w:tc>
        <w:tc>
          <w:tcPr>
            <w:tcW w:w="540" w:type="pct"/>
            <w:shd w:val="clear" w:color="auto" w:fill="auto"/>
          </w:tcPr>
          <w:p w14:paraId="5038EDB6"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330451E9" w14:textId="77777777" w:rsidR="00C52705" w:rsidRPr="00526EB4" w:rsidRDefault="00C52705" w:rsidP="005B1604">
            <w:pPr>
              <w:pStyle w:val="TableParagraph"/>
              <w:rPr>
                <w:sz w:val="24"/>
                <w:szCs w:val="24"/>
                <w:lang w:val="ru-RU"/>
              </w:rPr>
            </w:pPr>
          </w:p>
        </w:tc>
      </w:tr>
      <w:tr w:rsidR="00C52705" w:rsidRPr="00526EB4" w14:paraId="3CC53930" w14:textId="77777777" w:rsidTr="005B1604">
        <w:trPr>
          <w:trHeight w:val="283"/>
        </w:trPr>
        <w:tc>
          <w:tcPr>
            <w:tcW w:w="842" w:type="pct"/>
            <w:vMerge w:val="restart"/>
          </w:tcPr>
          <w:p w14:paraId="3B94E3D4"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Тема 5.2.</w:t>
            </w:r>
          </w:p>
          <w:p w14:paraId="59F513E8" w14:textId="77777777" w:rsidR="00C52705" w:rsidRPr="00526EB4" w:rsidRDefault="00C52705" w:rsidP="005B1604">
            <w:pPr>
              <w:pStyle w:val="TableParagraph"/>
              <w:jc w:val="center"/>
              <w:rPr>
                <w:sz w:val="24"/>
                <w:szCs w:val="24"/>
                <w:lang w:val="ru-RU"/>
              </w:rPr>
            </w:pPr>
            <w:r w:rsidRPr="00526EB4">
              <w:rPr>
                <w:bCs/>
                <w:sz w:val="24"/>
                <w:szCs w:val="24"/>
                <w:lang w:val="ru-RU"/>
              </w:rPr>
              <w:t>Пенсионное страхование как форма социальной защиты населения</w:t>
            </w:r>
          </w:p>
        </w:tc>
        <w:tc>
          <w:tcPr>
            <w:tcW w:w="3024" w:type="pct"/>
          </w:tcPr>
          <w:p w14:paraId="2A098798" w14:textId="77777777" w:rsidR="00C52705" w:rsidRPr="00526EB4" w:rsidRDefault="00C52705" w:rsidP="005B1604">
            <w:pPr>
              <w:pStyle w:val="TableParagraph"/>
              <w:rPr>
                <w:bCs/>
                <w:iCs/>
                <w:sz w:val="24"/>
                <w:szCs w:val="24"/>
                <w:lang w:val="ru-RU"/>
              </w:rPr>
            </w:pPr>
            <w:r w:rsidRPr="00526EB4">
              <w:rPr>
                <w:b/>
                <w:bCs/>
                <w:sz w:val="24"/>
                <w:szCs w:val="24"/>
                <w:lang w:eastAsia="ru-RU"/>
              </w:rPr>
              <w:t>Содержание</w:t>
            </w:r>
          </w:p>
        </w:tc>
        <w:tc>
          <w:tcPr>
            <w:tcW w:w="540" w:type="pct"/>
            <w:shd w:val="clear" w:color="auto" w:fill="auto"/>
          </w:tcPr>
          <w:p w14:paraId="4AA3A3AA"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2</w:t>
            </w:r>
          </w:p>
        </w:tc>
        <w:tc>
          <w:tcPr>
            <w:tcW w:w="594" w:type="pct"/>
            <w:vMerge w:val="restart"/>
          </w:tcPr>
          <w:p w14:paraId="02CA9B9C" w14:textId="77777777" w:rsidR="00C52705" w:rsidRPr="00526EB4" w:rsidRDefault="00C52705" w:rsidP="005B1604">
            <w:pPr>
              <w:jc w:val="center"/>
              <w:rPr>
                <w:rFonts w:ascii="Times New Roman" w:hAnsi="Times New Roman" w:cs="Times New Roman"/>
                <w:bCs/>
                <w:iCs/>
                <w:sz w:val="24"/>
                <w:szCs w:val="24"/>
              </w:rPr>
            </w:pPr>
            <w:r w:rsidRPr="00526EB4">
              <w:rPr>
                <w:rFonts w:ascii="Times New Roman" w:hAnsi="Times New Roman" w:cs="Times New Roman"/>
                <w:bCs/>
                <w:iCs/>
                <w:sz w:val="24"/>
                <w:szCs w:val="24"/>
              </w:rPr>
              <w:t>ОК 03</w:t>
            </w:r>
          </w:p>
          <w:p w14:paraId="31C063E6" w14:textId="77777777" w:rsidR="00C52705" w:rsidRPr="00526EB4" w:rsidRDefault="00C52705" w:rsidP="005B1604">
            <w:pPr>
              <w:pStyle w:val="TableParagraph"/>
              <w:jc w:val="center"/>
              <w:rPr>
                <w:sz w:val="24"/>
                <w:szCs w:val="24"/>
                <w:lang w:val="ru-RU"/>
              </w:rPr>
            </w:pPr>
          </w:p>
        </w:tc>
      </w:tr>
      <w:tr w:rsidR="00C52705" w:rsidRPr="00526EB4" w14:paraId="52E1C8AC" w14:textId="77777777" w:rsidTr="005B1604">
        <w:trPr>
          <w:trHeight w:val="283"/>
        </w:trPr>
        <w:tc>
          <w:tcPr>
            <w:tcW w:w="842" w:type="pct"/>
            <w:vMerge/>
          </w:tcPr>
          <w:p w14:paraId="752FAD9E" w14:textId="77777777" w:rsidR="00C52705" w:rsidRPr="00526EB4" w:rsidRDefault="00C52705" w:rsidP="005B1604">
            <w:pPr>
              <w:pStyle w:val="TableParagraph"/>
              <w:rPr>
                <w:sz w:val="24"/>
                <w:szCs w:val="24"/>
                <w:lang w:val="ru-RU"/>
              </w:rPr>
            </w:pPr>
          </w:p>
        </w:tc>
        <w:tc>
          <w:tcPr>
            <w:tcW w:w="3024" w:type="pct"/>
          </w:tcPr>
          <w:p w14:paraId="412475AB" w14:textId="77777777" w:rsidR="00C52705" w:rsidRPr="00526EB4" w:rsidRDefault="00C52705" w:rsidP="005B1604">
            <w:pPr>
              <w:pStyle w:val="TableParagraph"/>
              <w:jc w:val="both"/>
              <w:rPr>
                <w:bCs/>
                <w:iCs/>
                <w:sz w:val="24"/>
                <w:szCs w:val="24"/>
                <w:lang w:val="ru-RU"/>
              </w:rPr>
            </w:pPr>
            <w:r w:rsidRPr="00526EB4">
              <w:rPr>
                <w:bCs/>
                <w:sz w:val="24"/>
                <w:szCs w:val="24"/>
                <w:lang w:val="ru-RU"/>
              </w:rPr>
              <w:t>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 Итоговое занятие.</w:t>
            </w:r>
          </w:p>
        </w:tc>
        <w:tc>
          <w:tcPr>
            <w:tcW w:w="540" w:type="pct"/>
            <w:shd w:val="clear" w:color="auto" w:fill="auto"/>
          </w:tcPr>
          <w:p w14:paraId="2EC2F0EC" w14:textId="77777777" w:rsidR="00C52705" w:rsidRPr="00526EB4" w:rsidRDefault="00C52705" w:rsidP="005B1604">
            <w:pPr>
              <w:rPr>
                <w:rFonts w:ascii="Times New Roman" w:hAnsi="Times New Roman" w:cs="Times New Roman"/>
                <w:sz w:val="24"/>
                <w:szCs w:val="24"/>
                <w:lang w:val="ru-RU"/>
              </w:rPr>
            </w:pPr>
            <w:r w:rsidRPr="00526EB4">
              <w:rPr>
                <w:rFonts w:ascii="Times New Roman" w:hAnsi="Times New Roman" w:cs="Times New Roman"/>
                <w:sz w:val="24"/>
                <w:szCs w:val="24"/>
                <w:lang w:val="ru-RU"/>
              </w:rPr>
              <w:t>2</w:t>
            </w:r>
          </w:p>
        </w:tc>
        <w:tc>
          <w:tcPr>
            <w:tcW w:w="594" w:type="pct"/>
            <w:vMerge/>
          </w:tcPr>
          <w:p w14:paraId="07A1525F" w14:textId="77777777" w:rsidR="00C52705" w:rsidRPr="00526EB4" w:rsidRDefault="00C52705" w:rsidP="005B1604">
            <w:pPr>
              <w:pStyle w:val="TableParagraph"/>
              <w:rPr>
                <w:sz w:val="24"/>
                <w:szCs w:val="24"/>
                <w:lang w:val="ru-RU"/>
              </w:rPr>
            </w:pPr>
          </w:p>
        </w:tc>
      </w:tr>
      <w:tr w:rsidR="00C52705" w:rsidRPr="00526EB4" w14:paraId="722C29F6" w14:textId="77777777" w:rsidTr="005B1604">
        <w:trPr>
          <w:trHeight w:val="283"/>
        </w:trPr>
        <w:tc>
          <w:tcPr>
            <w:tcW w:w="842" w:type="pct"/>
            <w:vMerge/>
          </w:tcPr>
          <w:p w14:paraId="3ADC573C" w14:textId="77777777" w:rsidR="00C52705" w:rsidRPr="00526EB4" w:rsidRDefault="00C52705" w:rsidP="005B1604">
            <w:pPr>
              <w:pStyle w:val="TableParagraph"/>
              <w:rPr>
                <w:sz w:val="24"/>
                <w:szCs w:val="24"/>
              </w:rPr>
            </w:pPr>
          </w:p>
        </w:tc>
        <w:tc>
          <w:tcPr>
            <w:tcW w:w="3024" w:type="pct"/>
          </w:tcPr>
          <w:p w14:paraId="320B7017" w14:textId="77777777" w:rsidR="00C52705" w:rsidRPr="00526EB4" w:rsidRDefault="00C52705" w:rsidP="005B1604">
            <w:pPr>
              <w:pStyle w:val="TableParagraph"/>
              <w:rPr>
                <w:b/>
                <w:sz w:val="24"/>
                <w:szCs w:val="24"/>
                <w:lang w:val="ru-RU"/>
              </w:rPr>
            </w:pPr>
            <w:r w:rsidRPr="00526EB4">
              <w:rPr>
                <w:b/>
                <w:sz w:val="24"/>
                <w:szCs w:val="24"/>
                <w:lang w:val="ru-RU"/>
              </w:rPr>
              <w:t>В том числе практических занятий</w:t>
            </w:r>
          </w:p>
        </w:tc>
        <w:tc>
          <w:tcPr>
            <w:tcW w:w="540" w:type="pct"/>
            <w:shd w:val="clear" w:color="auto" w:fill="auto"/>
          </w:tcPr>
          <w:p w14:paraId="7BD7ED48" w14:textId="77777777" w:rsidR="00C52705" w:rsidRPr="00526EB4" w:rsidRDefault="00C52705" w:rsidP="005B1604">
            <w:pP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2</w:t>
            </w:r>
          </w:p>
        </w:tc>
        <w:tc>
          <w:tcPr>
            <w:tcW w:w="594" w:type="pct"/>
            <w:vMerge/>
          </w:tcPr>
          <w:p w14:paraId="25B6D593" w14:textId="77777777" w:rsidR="00C52705" w:rsidRPr="00526EB4" w:rsidRDefault="00C52705" w:rsidP="005B1604">
            <w:pPr>
              <w:pStyle w:val="TableParagraph"/>
              <w:rPr>
                <w:sz w:val="24"/>
                <w:szCs w:val="24"/>
                <w:lang w:val="ru-RU"/>
              </w:rPr>
            </w:pPr>
          </w:p>
        </w:tc>
      </w:tr>
      <w:tr w:rsidR="00C52705" w:rsidRPr="00526EB4" w14:paraId="3A4AC333" w14:textId="77777777" w:rsidTr="005B1604">
        <w:trPr>
          <w:trHeight w:val="283"/>
        </w:trPr>
        <w:tc>
          <w:tcPr>
            <w:tcW w:w="842" w:type="pct"/>
            <w:vMerge/>
          </w:tcPr>
          <w:p w14:paraId="2352C019" w14:textId="77777777" w:rsidR="00C52705" w:rsidRPr="00526EB4" w:rsidRDefault="00C52705" w:rsidP="005B1604">
            <w:pPr>
              <w:pStyle w:val="TableParagraph"/>
              <w:rPr>
                <w:b/>
                <w:bCs/>
                <w:sz w:val="24"/>
                <w:szCs w:val="24"/>
                <w:lang w:eastAsia="ru-RU"/>
              </w:rPr>
            </w:pPr>
          </w:p>
        </w:tc>
        <w:tc>
          <w:tcPr>
            <w:tcW w:w="3024" w:type="pct"/>
          </w:tcPr>
          <w:p w14:paraId="38A05121" w14:textId="77777777" w:rsidR="00C52705" w:rsidRPr="00526EB4" w:rsidRDefault="00C52705" w:rsidP="005B1604">
            <w:pPr>
              <w:pStyle w:val="TableParagraph"/>
              <w:rPr>
                <w:b/>
                <w:sz w:val="24"/>
                <w:szCs w:val="24"/>
                <w:lang w:val="ru-RU"/>
              </w:rPr>
            </w:pPr>
            <w:r w:rsidRPr="00526EB4">
              <w:rPr>
                <w:sz w:val="24"/>
                <w:szCs w:val="24"/>
                <w:lang w:val="ru-RU"/>
              </w:rPr>
              <w:t>Решение тестовых заданий и ситуационных задач</w:t>
            </w:r>
          </w:p>
        </w:tc>
        <w:tc>
          <w:tcPr>
            <w:tcW w:w="540" w:type="pct"/>
            <w:shd w:val="clear" w:color="auto" w:fill="auto"/>
          </w:tcPr>
          <w:p w14:paraId="795534DA" w14:textId="77777777" w:rsidR="00C52705" w:rsidRPr="00526EB4" w:rsidRDefault="00C52705" w:rsidP="005B1604">
            <w:pPr>
              <w:rPr>
                <w:rFonts w:ascii="Times New Roman" w:hAnsi="Times New Roman" w:cs="Times New Roman"/>
                <w:bCs/>
                <w:sz w:val="24"/>
                <w:szCs w:val="24"/>
                <w:lang w:val="ru-RU"/>
              </w:rPr>
            </w:pPr>
            <w:r w:rsidRPr="00526EB4">
              <w:rPr>
                <w:rFonts w:ascii="Times New Roman" w:hAnsi="Times New Roman" w:cs="Times New Roman"/>
                <w:bCs/>
                <w:sz w:val="24"/>
                <w:szCs w:val="24"/>
                <w:lang w:val="ru-RU"/>
              </w:rPr>
              <w:t>2</w:t>
            </w:r>
          </w:p>
        </w:tc>
        <w:tc>
          <w:tcPr>
            <w:tcW w:w="594" w:type="pct"/>
            <w:vMerge/>
          </w:tcPr>
          <w:p w14:paraId="54D9958A" w14:textId="77777777" w:rsidR="00C52705" w:rsidRPr="00526EB4" w:rsidRDefault="00C52705" w:rsidP="005B1604">
            <w:pPr>
              <w:pStyle w:val="TableParagraph"/>
              <w:rPr>
                <w:sz w:val="24"/>
                <w:szCs w:val="24"/>
                <w:lang w:val="ru-RU"/>
              </w:rPr>
            </w:pPr>
          </w:p>
        </w:tc>
      </w:tr>
      <w:tr w:rsidR="00C52705" w:rsidRPr="00526EB4" w14:paraId="44CAE448" w14:textId="77777777" w:rsidTr="005B1604">
        <w:trPr>
          <w:trHeight w:val="283"/>
        </w:trPr>
        <w:tc>
          <w:tcPr>
            <w:tcW w:w="3866" w:type="pct"/>
            <w:gridSpan w:val="2"/>
          </w:tcPr>
          <w:p w14:paraId="612F3CDD" w14:textId="77777777" w:rsidR="00C52705" w:rsidRPr="00526EB4" w:rsidRDefault="00C52705" w:rsidP="005B1604">
            <w:pPr>
              <w:pStyle w:val="TableParagraph"/>
              <w:rPr>
                <w:bCs/>
                <w:sz w:val="24"/>
                <w:szCs w:val="24"/>
                <w:lang w:val="ru-RU"/>
              </w:rPr>
            </w:pPr>
            <w:r w:rsidRPr="00526EB4">
              <w:rPr>
                <w:b/>
                <w:bCs/>
                <w:i/>
                <w:sz w:val="24"/>
                <w:szCs w:val="24"/>
                <w:lang w:val="ru-RU" w:eastAsia="ru-RU"/>
              </w:rPr>
              <w:t>Промежуточная аттестация в форме дифференцированного зачета</w:t>
            </w:r>
          </w:p>
        </w:tc>
        <w:tc>
          <w:tcPr>
            <w:tcW w:w="540" w:type="pct"/>
            <w:shd w:val="clear" w:color="auto" w:fill="auto"/>
          </w:tcPr>
          <w:p w14:paraId="6C3ED31C" w14:textId="77777777" w:rsidR="00C52705" w:rsidRPr="00526EB4" w:rsidRDefault="00C52705" w:rsidP="005B1604">
            <w:pPr>
              <w:rPr>
                <w:rFonts w:ascii="Times New Roman" w:hAnsi="Times New Roman" w:cs="Times New Roman"/>
                <w:sz w:val="24"/>
                <w:szCs w:val="24"/>
                <w:lang w:val="ru-RU"/>
              </w:rPr>
            </w:pPr>
          </w:p>
        </w:tc>
        <w:tc>
          <w:tcPr>
            <w:tcW w:w="594" w:type="pct"/>
          </w:tcPr>
          <w:p w14:paraId="4135B76F" w14:textId="77777777" w:rsidR="00C52705" w:rsidRPr="00526EB4" w:rsidRDefault="00C52705" w:rsidP="005B1604">
            <w:pPr>
              <w:pStyle w:val="TableParagraph"/>
              <w:rPr>
                <w:sz w:val="24"/>
                <w:szCs w:val="24"/>
                <w:lang w:val="ru-RU"/>
              </w:rPr>
            </w:pPr>
          </w:p>
        </w:tc>
      </w:tr>
      <w:tr w:rsidR="00C52705" w:rsidRPr="00526EB4" w14:paraId="5765FD00" w14:textId="77777777" w:rsidTr="005B1604">
        <w:trPr>
          <w:trHeight w:val="283"/>
        </w:trPr>
        <w:tc>
          <w:tcPr>
            <w:tcW w:w="3866" w:type="pct"/>
            <w:gridSpan w:val="2"/>
            <w:vAlign w:val="center"/>
          </w:tcPr>
          <w:p w14:paraId="36A47885" w14:textId="77777777" w:rsidR="00C52705" w:rsidRPr="00526EB4" w:rsidRDefault="00C52705" w:rsidP="005B1604">
            <w:pPr>
              <w:pStyle w:val="TableParagraph"/>
              <w:rPr>
                <w:b/>
                <w:iCs/>
                <w:sz w:val="24"/>
                <w:szCs w:val="24"/>
                <w:lang w:val="ru-RU"/>
              </w:rPr>
            </w:pPr>
            <w:r w:rsidRPr="00526EB4">
              <w:rPr>
                <w:b/>
                <w:iCs/>
                <w:sz w:val="24"/>
                <w:szCs w:val="24"/>
                <w:lang w:val="ru-RU"/>
              </w:rPr>
              <w:t>Всего</w:t>
            </w:r>
          </w:p>
        </w:tc>
        <w:tc>
          <w:tcPr>
            <w:tcW w:w="540" w:type="pct"/>
            <w:shd w:val="clear" w:color="auto" w:fill="auto"/>
          </w:tcPr>
          <w:p w14:paraId="5EB06267" w14:textId="77777777" w:rsidR="00C52705" w:rsidRPr="00526EB4" w:rsidRDefault="00C52705" w:rsidP="005B1604">
            <w:pPr>
              <w:jc w:val="center"/>
              <w:rPr>
                <w:rFonts w:ascii="Times New Roman" w:hAnsi="Times New Roman" w:cs="Times New Roman"/>
                <w:b/>
                <w:bCs/>
                <w:sz w:val="24"/>
                <w:szCs w:val="24"/>
                <w:lang w:val="ru-RU"/>
              </w:rPr>
            </w:pPr>
            <w:r w:rsidRPr="00526EB4">
              <w:rPr>
                <w:rFonts w:ascii="Times New Roman" w:hAnsi="Times New Roman" w:cs="Times New Roman"/>
                <w:b/>
                <w:bCs/>
                <w:sz w:val="24"/>
                <w:szCs w:val="24"/>
                <w:lang w:val="ru-RU"/>
              </w:rPr>
              <w:t>32</w:t>
            </w:r>
          </w:p>
        </w:tc>
        <w:tc>
          <w:tcPr>
            <w:tcW w:w="594" w:type="pct"/>
          </w:tcPr>
          <w:p w14:paraId="2FBBEC53" w14:textId="77777777" w:rsidR="00C52705" w:rsidRPr="00526EB4" w:rsidRDefault="00C52705" w:rsidP="005B1604">
            <w:pPr>
              <w:pStyle w:val="TableParagraph"/>
              <w:rPr>
                <w:sz w:val="24"/>
                <w:szCs w:val="24"/>
                <w:lang w:val="ru-RU"/>
              </w:rPr>
            </w:pPr>
          </w:p>
        </w:tc>
      </w:tr>
    </w:tbl>
    <w:p w14:paraId="7EA7C276" w14:textId="77777777" w:rsidR="00C52705" w:rsidRPr="00526EB4" w:rsidRDefault="00C52705" w:rsidP="00C52705">
      <w:pPr>
        <w:jc w:val="both"/>
        <w:rPr>
          <w:rFonts w:ascii="Times New Roman" w:hAnsi="Times New Roman" w:cs="Times New Roman"/>
          <w:sz w:val="24"/>
          <w:szCs w:val="24"/>
        </w:rPr>
        <w:sectPr w:rsidR="00C52705" w:rsidRPr="00526EB4" w:rsidSect="00A04FA7">
          <w:pgSz w:w="16838" w:h="11906" w:orient="landscape"/>
          <w:pgMar w:top="1134" w:right="850" w:bottom="1134" w:left="1701" w:header="709" w:footer="709" w:gutter="0"/>
          <w:cols w:space="708"/>
          <w:docGrid w:linePitch="360"/>
        </w:sectPr>
      </w:pPr>
    </w:p>
    <w:p w14:paraId="04DC246E" w14:textId="77777777" w:rsidR="00C52705" w:rsidRPr="00526EB4" w:rsidRDefault="00C52705" w:rsidP="00C52705">
      <w:pPr>
        <w:pStyle w:val="1f4"/>
        <w:spacing w:after="0"/>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0C6E314F" w14:textId="77777777" w:rsidR="00C52705" w:rsidRPr="00526EB4" w:rsidRDefault="00C52705" w:rsidP="00C52705">
      <w:pPr>
        <w:pStyle w:val="114"/>
        <w:spacing w:after="0" w:line="240" w:lineRule="auto"/>
        <w:rPr>
          <w:rFonts w:ascii="Times New Roman" w:hAnsi="Times New Roman"/>
        </w:rPr>
      </w:pPr>
      <w:r w:rsidRPr="00526EB4">
        <w:rPr>
          <w:rFonts w:ascii="Times New Roman" w:hAnsi="Times New Roman"/>
        </w:rPr>
        <w:t>3.1. Материально-техническое обеспечение</w:t>
      </w:r>
    </w:p>
    <w:p w14:paraId="7A6650A7" w14:textId="77777777" w:rsidR="00C52705" w:rsidRPr="00526EB4" w:rsidRDefault="00C52705" w:rsidP="00C52705">
      <w:pPr>
        <w:suppressAutoHyphens/>
        <w:autoSpaceDE w:val="0"/>
        <w:autoSpaceDN w:val="0"/>
        <w:adjustRightInd w:val="0"/>
        <w:ind w:firstLine="709"/>
        <w:jc w:val="both"/>
        <w:rPr>
          <w:rFonts w:ascii="Times New Roman" w:hAnsi="Times New Roman" w:cs="Times New Roman"/>
          <w:sz w:val="24"/>
          <w:szCs w:val="24"/>
        </w:rPr>
      </w:pPr>
      <w:r w:rsidRPr="00526EB4">
        <w:rPr>
          <w:rFonts w:ascii="Times New Roman" w:hAnsi="Times New Roman" w:cs="Times New Roman"/>
          <w:bCs/>
          <w:sz w:val="24"/>
          <w:szCs w:val="24"/>
        </w:rPr>
        <w:t xml:space="preserve">Кабинет </w:t>
      </w:r>
      <w:r w:rsidRPr="00526EB4">
        <w:rPr>
          <w:rFonts w:ascii="Times New Roman" w:hAnsi="Times New Roman" w:cs="Times New Roman"/>
          <w:bCs/>
          <w:iCs/>
          <w:sz w:val="24"/>
          <w:szCs w:val="24"/>
        </w:rPr>
        <w:t>«Социально-гуманитарных дисциплин»</w:t>
      </w:r>
      <w:r w:rsidRPr="00526EB4">
        <w:rPr>
          <w:rFonts w:ascii="Times New Roman" w:hAnsi="Times New Roman" w:cs="Times New Roman"/>
          <w:iCs/>
          <w:sz w:val="24"/>
          <w:szCs w:val="24"/>
        </w:rPr>
        <w:t xml:space="preserve">, </w:t>
      </w:r>
      <w:r w:rsidRPr="00526EB4">
        <w:rPr>
          <w:rFonts w:ascii="Times New Roman" w:hAnsi="Times New Roman" w:cs="Times New Roman"/>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42311645" w14:textId="77777777" w:rsidR="00C52705" w:rsidRPr="00526EB4" w:rsidRDefault="00C52705" w:rsidP="00C52705">
      <w:pPr>
        <w:suppressAutoHyphens/>
        <w:ind w:firstLine="709"/>
        <w:jc w:val="both"/>
        <w:rPr>
          <w:rFonts w:ascii="Times New Roman" w:hAnsi="Times New Roman" w:cs="Times New Roman"/>
          <w:sz w:val="24"/>
          <w:szCs w:val="24"/>
        </w:rPr>
      </w:pPr>
    </w:p>
    <w:p w14:paraId="70303BCA" w14:textId="77777777" w:rsidR="00C52705" w:rsidRPr="00526EB4" w:rsidRDefault="00C52705" w:rsidP="00C52705">
      <w:pPr>
        <w:pStyle w:val="114"/>
        <w:spacing w:after="0" w:line="240" w:lineRule="auto"/>
        <w:rPr>
          <w:rFonts w:ascii="Times New Roman" w:eastAsia="Times New Roman" w:hAnsi="Times New Roman"/>
        </w:rPr>
      </w:pPr>
      <w:r w:rsidRPr="00526EB4">
        <w:rPr>
          <w:rFonts w:ascii="Times New Roman" w:hAnsi="Times New Roman"/>
        </w:rPr>
        <w:t>3.2. Учебно-методическое обеспечение</w:t>
      </w:r>
    </w:p>
    <w:p w14:paraId="0572B5B7" w14:textId="77777777" w:rsidR="00C52705" w:rsidRPr="00526EB4" w:rsidRDefault="00C52705" w:rsidP="00C52705">
      <w:pPr>
        <w:pStyle w:val="a5"/>
        <w:ind w:left="0" w:firstLine="709"/>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1CB1CE60" w14:textId="77777777" w:rsidR="00C52705" w:rsidRPr="00526EB4" w:rsidRDefault="00C52705" w:rsidP="00C52705">
      <w:pPr>
        <w:ind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 xml:space="preserve">1. Жданова, А.О. Финансовая грамотность: материалы для обучающихся / А.О. Жданова, Е.В. Савицкая. - Москва : </w:t>
      </w:r>
      <w:r w:rsidRPr="00526EB4">
        <w:rPr>
          <w:rFonts w:ascii="Times New Roman" w:hAnsi="Times New Roman" w:cs="Times New Roman"/>
          <w:bCs/>
          <w:sz w:val="24"/>
          <w:szCs w:val="24"/>
        </w:rPr>
        <w:t>ВАКО</w:t>
      </w:r>
      <w:r w:rsidRPr="00526EB4">
        <w:rPr>
          <w:rFonts w:ascii="Times New Roman" w:hAnsi="Times New Roman" w:cs="Times New Roman"/>
          <w:sz w:val="24"/>
          <w:szCs w:val="24"/>
        </w:rPr>
        <w:t>, 2020. - 400 с. – (Учимся разумному финансовому поведению). - ISBN 978-5-408-04500-6. – Текст: непосредственный.</w:t>
      </w:r>
    </w:p>
    <w:p w14:paraId="6C4708BF" w14:textId="77777777" w:rsidR="00C52705" w:rsidRPr="00526EB4" w:rsidRDefault="00C52705" w:rsidP="00C52705">
      <w:pPr>
        <w:ind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2. Фрицлер, А.В. Основы финансовой грамотности: учебное пособие для среднего профессионального образования/ А.В. Фрицлер, Е.А. Тарханова. – Москва: Юрайт, 2021. – 154 с. – (Профессиональное образование). – ISBN 978-5-534-13794-1. - Текст: непосредственный.</w:t>
      </w:r>
    </w:p>
    <w:p w14:paraId="7C277959" w14:textId="77777777" w:rsidR="00C52705" w:rsidRPr="00526EB4" w:rsidRDefault="00C52705" w:rsidP="00C52705">
      <w:pPr>
        <w:ind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3. Пансков, В. Г.  Налоги и налогообложение. Практикум : учебное пособие для среднего профессионального образования / В. Г. Пансков, Т. А. Левочкина. — Москва : Юрайт, 2021. — 319 с. — (Профессиональное образование). — ISBN 978-5-534-01097-8. — URL: https://urait.ru/bcode/469486 (дата обращения: 03.05.2024). — Режим доступа : Электронно-библиотечная система Юрайт. — Текст : электронный.</w:t>
      </w:r>
    </w:p>
    <w:p w14:paraId="1167562D" w14:textId="77777777" w:rsidR="00C52705" w:rsidRPr="00526EB4" w:rsidRDefault="00C52705" w:rsidP="00C52705">
      <w:pPr>
        <w:ind w:firstLine="709"/>
        <w:contextualSpacing/>
        <w:jc w:val="both"/>
        <w:rPr>
          <w:rFonts w:ascii="Times New Roman" w:hAnsi="Times New Roman" w:cs="Times New Roman"/>
          <w:sz w:val="24"/>
          <w:szCs w:val="24"/>
        </w:rPr>
      </w:pPr>
      <w:r w:rsidRPr="00526EB4">
        <w:rPr>
          <w:rFonts w:ascii="Times New Roman" w:hAnsi="Times New Roman" w:cs="Times New Roman"/>
          <w:sz w:val="24"/>
          <w:szCs w:val="24"/>
        </w:rPr>
        <w:t>4.  Шимко, П. Д. Основы экономики : учебник и практикум для среднего профессионального образования / П. Д. Шимко. — Москва : Юрайт, 2019. — 380 с. — (Профессиональное образование). — ISBN 978-5-534-01368-9. — URL: https://urait.ru/bcode/433776 (дата обращения: 03.05.2024). — Режим доступа : Электронно-библиотечная система Юрайт. — Текст : электронный.</w:t>
      </w:r>
    </w:p>
    <w:p w14:paraId="4461C627" w14:textId="77777777" w:rsidR="00C52705" w:rsidRPr="00526EB4" w:rsidRDefault="00C52705" w:rsidP="00C52705">
      <w:pPr>
        <w:ind w:firstLine="709"/>
        <w:contextualSpacing/>
        <w:jc w:val="both"/>
        <w:rPr>
          <w:rFonts w:ascii="Times New Roman" w:hAnsi="Times New Roman" w:cs="Times New Roman"/>
          <w:sz w:val="24"/>
          <w:szCs w:val="24"/>
        </w:rPr>
      </w:pPr>
    </w:p>
    <w:p w14:paraId="75FB9CC8" w14:textId="77777777" w:rsidR="00C52705" w:rsidRPr="00526EB4" w:rsidRDefault="00C52705" w:rsidP="00C52705">
      <w:pPr>
        <w:suppressAutoHyphens/>
        <w:ind w:firstLine="709"/>
        <w:contextualSpacing/>
        <w:rPr>
          <w:rFonts w:ascii="Times New Roman" w:hAnsi="Times New Roman" w:cs="Times New Roman"/>
          <w:bCs/>
          <w:i/>
          <w:iCs/>
          <w:sz w:val="24"/>
          <w:szCs w:val="24"/>
        </w:rPr>
      </w:pPr>
      <w:r w:rsidRPr="00526EB4">
        <w:rPr>
          <w:rFonts w:ascii="Times New Roman" w:hAnsi="Times New Roman" w:cs="Times New Roman"/>
          <w:b/>
          <w:bCs/>
          <w:i/>
          <w:iCs/>
          <w:sz w:val="24"/>
          <w:szCs w:val="24"/>
        </w:rPr>
        <w:t xml:space="preserve">3.2.2. Дополнительные источники </w:t>
      </w:r>
    </w:p>
    <w:p w14:paraId="50BAA3F5" w14:textId="77777777" w:rsidR="00C52705" w:rsidRPr="00526EB4" w:rsidRDefault="00C52705" w:rsidP="00C52705">
      <w:pPr>
        <w:pStyle w:val="a5"/>
        <w:tabs>
          <w:tab w:val="left" w:pos="142"/>
        </w:tabs>
        <w:ind w:left="0" w:firstLine="709"/>
        <w:jc w:val="both"/>
        <w:rPr>
          <w:rFonts w:ascii="Times New Roman" w:hAnsi="Times New Roman" w:cs="Times New Roman"/>
          <w:bCs/>
          <w:sz w:val="24"/>
          <w:szCs w:val="24"/>
        </w:rPr>
      </w:pPr>
      <w:r w:rsidRPr="00526EB4">
        <w:rPr>
          <w:rFonts w:ascii="Times New Roman" w:hAnsi="Times New Roman" w:cs="Times New Roman"/>
          <w:bCs/>
          <w:sz w:val="24"/>
          <w:szCs w:val="24"/>
        </w:rPr>
        <w:t xml:space="preserve">1.        Справочно-правовая система Консультант плюс: официальный сайт. – Москва, 2024 – URL: http://www.consultant.ru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электронный.</w:t>
      </w:r>
    </w:p>
    <w:p w14:paraId="2330DF39" w14:textId="77777777" w:rsidR="00C52705" w:rsidRPr="00526EB4" w:rsidRDefault="00C52705" w:rsidP="00C52705">
      <w:pPr>
        <w:pStyle w:val="a5"/>
        <w:tabs>
          <w:tab w:val="left" w:pos="142"/>
        </w:tabs>
        <w:ind w:left="0" w:firstLine="709"/>
        <w:jc w:val="both"/>
        <w:rPr>
          <w:rFonts w:ascii="Times New Roman" w:hAnsi="Times New Roman" w:cs="Times New Roman"/>
          <w:bCs/>
          <w:sz w:val="24"/>
          <w:szCs w:val="24"/>
        </w:rPr>
      </w:pPr>
      <w:r w:rsidRPr="00526EB4">
        <w:rPr>
          <w:rFonts w:ascii="Times New Roman" w:hAnsi="Times New Roman" w:cs="Times New Roman"/>
          <w:bCs/>
          <w:sz w:val="24"/>
          <w:szCs w:val="24"/>
        </w:rPr>
        <w:t xml:space="preserve">Федеральной службы государственной статистики (Росстат): официальный сайт. – Москва, 2024 – URL: http://www.gks.ru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электронный.</w:t>
      </w:r>
    </w:p>
    <w:p w14:paraId="24F052CB" w14:textId="77777777" w:rsidR="00C52705" w:rsidRPr="00526EB4" w:rsidRDefault="00C52705" w:rsidP="006A0165">
      <w:pPr>
        <w:pStyle w:val="a5"/>
        <w:numPr>
          <w:ilvl w:val="0"/>
          <w:numId w:val="9"/>
        </w:numPr>
        <w:tabs>
          <w:tab w:val="left" w:pos="142"/>
        </w:tabs>
        <w:ind w:left="0" w:firstLine="709"/>
        <w:contextualSpacing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Рейтинговое агентство Эксперт: [сайт]. – Москва, 2024 – URL: http://www. raexpert.ru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электронный.</w:t>
      </w:r>
    </w:p>
    <w:p w14:paraId="32A4FB5B" w14:textId="77777777" w:rsidR="00C52705" w:rsidRPr="00526EB4" w:rsidRDefault="00C52705" w:rsidP="006A0165">
      <w:pPr>
        <w:pStyle w:val="a5"/>
        <w:numPr>
          <w:ilvl w:val="0"/>
          <w:numId w:val="9"/>
        </w:numPr>
        <w:tabs>
          <w:tab w:val="left" w:pos="142"/>
        </w:tabs>
        <w:ind w:left="0" w:firstLine="709"/>
        <w:contextualSpacing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СПАРК – Система профессионального анализа рынков и компаний: [сайт]. – Москва, 2024 - URL: </w:t>
      </w:r>
      <w:hyperlink r:id="rId139" w:history="1">
        <w:r w:rsidRPr="00526EB4">
          <w:rPr>
            <w:rStyle w:val="af1"/>
            <w:rFonts w:ascii="Times New Roman" w:hAnsi="Times New Roman" w:cs="Times New Roman"/>
            <w:bCs/>
            <w:sz w:val="24"/>
            <w:szCs w:val="24"/>
          </w:rPr>
          <w:t>http://www.spark-interfax.ru</w:t>
        </w:r>
      </w:hyperlink>
      <w:r w:rsidRPr="00526EB4">
        <w:rPr>
          <w:rFonts w:ascii="Times New Roman" w:hAnsi="Times New Roman" w:cs="Times New Roman"/>
          <w:bCs/>
          <w:sz w:val="24"/>
          <w:szCs w:val="24"/>
        </w:rPr>
        <w:t xml:space="preserve">(дата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электронный.</w:t>
      </w:r>
    </w:p>
    <w:p w14:paraId="7E4BA214" w14:textId="77777777" w:rsidR="00C52705" w:rsidRPr="00526EB4" w:rsidRDefault="00C52705" w:rsidP="006A0165">
      <w:pPr>
        <w:pStyle w:val="a5"/>
        <w:numPr>
          <w:ilvl w:val="0"/>
          <w:numId w:val="9"/>
        </w:numPr>
        <w:tabs>
          <w:tab w:val="left" w:pos="142"/>
        </w:tabs>
        <w:ind w:left="0" w:firstLine="709"/>
        <w:contextualSpacing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 Информационная система Bloomberg : официальный сайт. – Москва, 2024 -</w:t>
      </w:r>
      <w:r w:rsidRPr="00526EB4">
        <w:rPr>
          <w:rFonts w:ascii="Times New Roman" w:hAnsi="Times New Roman" w:cs="Times New Roman"/>
          <w:bCs/>
          <w:sz w:val="24"/>
          <w:szCs w:val="24"/>
          <w:lang w:val="en-US"/>
        </w:rPr>
        <w:t>URL</w:t>
      </w:r>
      <w:r w:rsidRPr="00526EB4">
        <w:rPr>
          <w:rFonts w:ascii="Times New Roman" w:hAnsi="Times New Roman" w:cs="Times New Roman"/>
          <w:bCs/>
          <w:sz w:val="24"/>
          <w:szCs w:val="24"/>
        </w:rPr>
        <w:t xml:space="preserve">: </w:t>
      </w:r>
      <w:hyperlink r:id="rId140" w:history="1">
        <w:r w:rsidRPr="00526EB4">
          <w:rPr>
            <w:rStyle w:val="af1"/>
            <w:rFonts w:ascii="Times New Roman" w:hAnsi="Times New Roman" w:cs="Times New Roman"/>
            <w:bCs/>
            <w:sz w:val="24"/>
            <w:szCs w:val="24"/>
            <w:lang w:val="en-US"/>
          </w:rPr>
          <w:t>http</w:t>
        </w:r>
        <w:r w:rsidRPr="00526EB4">
          <w:rPr>
            <w:rStyle w:val="af1"/>
            <w:rFonts w:ascii="Times New Roman" w:hAnsi="Times New Roman" w:cs="Times New Roman"/>
            <w:bCs/>
            <w:sz w:val="24"/>
            <w:szCs w:val="24"/>
          </w:rPr>
          <w:t>://</w:t>
        </w:r>
        <w:r w:rsidRPr="00526EB4">
          <w:rPr>
            <w:rStyle w:val="af1"/>
            <w:rFonts w:ascii="Times New Roman" w:hAnsi="Times New Roman" w:cs="Times New Roman"/>
            <w:bCs/>
            <w:sz w:val="24"/>
            <w:szCs w:val="24"/>
            <w:lang w:val="en-US"/>
          </w:rPr>
          <w:t>www</w:t>
        </w:r>
        <w:r w:rsidRPr="00526EB4">
          <w:rPr>
            <w:rStyle w:val="af1"/>
            <w:rFonts w:ascii="Times New Roman" w:hAnsi="Times New Roman" w:cs="Times New Roman"/>
            <w:bCs/>
            <w:sz w:val="24"/>
            <w:szCs w:val="24"/>
          </w:rPr>
          <w:t>.</w:t>
        </w:r>
        <w:r w:rsidRPr="00526EB4">
          <w:rPr>
            <w:rStyle w:val="af1"/>
            <w:rFonts w:ascii="Times New Roman" w:hAnsi="Times New Roman" w:cs="Times New Roman"/>
            <w:bCs/>
            <w:sz w:val="24"/>
            <w:szCs w:val="24"/>
            <w:lang w:val="en-US"/>
          </w:rPr>
          <w:t>bloomberg</w:t>
        </w:r>
        <w:r w:rsidRPr="00526EB4">
          <w:rPr>
            <w:rStyle w:val="af1"/>
            <w:rFonts w:ascii="Times New Roman" w:hAnsi="Times New Roman" w:cs="Times New Roman"/>
            <w:bCs/>
            <w:sz w:val="24"/>
            <w:szCs w:val="24"/>
          </w:rPr>
          <w:t>.</w:t>
        </w:r>
        <w:r w:rsidRPr="00526EB4">
          <w:rPr>
            <w:rStyle w:val="af1"/>
            <w:rFonts w:ascii="Times New Roman" w:hAnsi="Times New Roman" w:cs="Times New Roman"/>
            <w:bCs/>
            <w:sz w:val="24"/>
            <w:szCs w:val="24"/>
            <w:lang w:val="en-US"/>
          </w:rPr>
          <w:t>com</w:t>
        </w:r>
      </w:hyperlink>
      <w:r w:rsidRPr="00526EB4">
        <w:rPr>
          <w:rFonts w:ascii="Times New Roman" w:hAnsi="Times New Roman" w:cs="Times New Roman"/>
          <w:bCs/>
          <w:sz w:val="24"/>
          <w:szCs w:val="24"/>
        </w:rPr>
        <w:t xml:space="preserve">(дата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электронный.</w:t>
      </w:r>
    </w:p>
    <w:p w14:paraId="3695D92B" w14:textId="77777777" w:rsidR="00C52705" w:rsidRPr="00526EB4" w:rsidRDefault="00C52705" w:rsidP="006A0165">
      <w:pPr>
        <w:pStyle w:val="a5"/>
        <w:numPr>
          <w:ilvl w:val="0"/>
          <w:numId w:val="9"/>
        </w:numPr>
        <w:tabs>
          <w:tab w:val="left" w:pos="142"/>
        </w:tabs>
        <w:ind w:left="0" w:firstLine="709"/>
        <w:jc w:val="both"/>
        <w:rPr>
          <w:rFonts w:ascii="Times New Roman" w:hAnsi="Times New Roman" w:cs="Times New Roman"/>
          <w:bCs/>
          <w:sz w:val="24"/>
          <w:szCs w:val="24"/>
        </w:rPr>
      </w:pPr>
      <w:r w:rsidRPr="00526EB4">
        <w:rPr>
          <w:rFonts w:ascii="Times New Roman" w:hAnsi="Times New Roman" w:cs="Times New Roman"/>
          <w:bCs/>
          <w:sz w:val="24"/>
          <w:szCs w:val="24"/>
        </w:rPr>
        <w:t xml:space="preserve">Московская биржа : официальный сайт. – Москва, 2024 - </w:t>
      </w:r>
      <w:bookmarkStart w:id="367" w:name="_Hlk78738085"/>
      <w:r w:rsidRPr="00526EB4">
        <w:rPr>
          <w:rFonts w:ascii="Times New Roman" w:hAnsi="Times New Roman" w:cs="Times New Roman"/>
          <w:bCs/>
          <w:sz w:val="24"/>
          <w:szCs w:val="24"/>
        </w:rPr>
        <w:t xml:space="preserve">URL: </w:t>
      </w:r>
      <w:bookmarkEnd w:id="367"/>
      <w:r w:rsidRPr="00526EB4">
        <w:rPr>
          <w:rFonts w:ascii="Times New Roman" w:hAnsi="Times New Roman" w:cs="Times New Roman"/>
          <w:bCs/>
          <w:sz w:val="24"/>
          <w:szCs w:val="24"/>
        </w:rPr>
        <w:t xml:space="preserve">moex.com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 электронный.</w:t>
      </w:r>
    </w:p>
    <w:p w14:paraId="2DB922DC" w14:textId="77777777" w:rsidR="00C52705" w:rsidRPr="00526EB4" w:rsidRDefault="00C52705" w:rsidP="006A0165">
      <w:pPr>
        <w:pStyle w:val="a5"/>
        <w:numPr>
          <w:ilvl w:val="0"/>
          <w:numId w:val="9"/>
        </w:numPr>
        <w:tabs>
          <w:tab w:val="left" w:pos="142"/>
        </w:tabs>
        <w:ind w:left="0" w:firstLine="709"/>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Правительство Российской Федерации : официальный сайт. – Москва. – Обновляется в течение суток. – URL: http://government.ru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 электронный.</w:t>
      </w:r>
    </w:p>
    <w:p w14:paraId="327B1C67" w14:textId="77777777" w:rsidR="00C52705" w:rsidRPr="00526EB4" w:rsidRDefault="00C52705" w:rsidP="006A0165">
      <w:pPr>
        <w:pStyle w:val="a5"/>
        <w:numPr>
          <w:ilvl w:val="0"/>
          <w:numId w:val="9"/>
        </w:numPr>
        <w:tabs>
          <w:tab w:val="left" w:pos="142"/>
        </w:tabs>
        <w:ind w:left="0" w:firstLine="709"/>
        <w:contextualSpacing w:val="0"/>
        <w:jc w:val="both"/>
        <w:rPr>
          <w:rFonts w:ascii="Times New Roman" w:hAnsi="Times New Roman" w:cs="Times New Roman"/>
          <w:bCs/>
          <w:sz w:val="24"/>
          <w:szCs w:val="24"/>
        </w:rPr>
      </w:pPr>
      <w:r w:rsidRPr="00526EB4">
        <w:rPr>
          <w:rFonts w:ascii="Times New Roman" w:hAnsi="Times New Roman" w:cs="Times New Roman"/>
          <w:bCs/>
          <w:sz w:val="24"/>
          <w:szCs w:val="24"/>
        </w:rPr>
        <w:t xml:space="preserve">Инвестиционный интернет-портал Investfunds : [сайт]. – Москва, 2024, URL: https://investfunds.ru/ (дата обращения: </w:t>
      </w:r>
      <w:r w:rsidRPr="00526EB4">
        <w:rPr>
          <w:rFonts w:ascii="Times New Roman" w:hAnsi="Times New Roman" w:cs="Times New Roman"/>
          <w:sz w:val="24"/>
          <w:szCs w:val="24"/>
        </w:rPr>
        <w:t>03.05.2024</w:t>
      </w:r>
      <w:r w:rsidRPr="00526EB4">
        <w:rPr>
          <w:rFonts w:ascii="Times New Roman" w:hAnsi="Times New Roman" w:cs="Times New Roman"/>
          <w:bCs/>
          <w:sz w:val="24"/>
          <w:szCs w:val="24"/>
        </w:rPr>
        <w:t>). – Текст : электронный.</w:t>
      </w:r>
    </w:p>
    <w:p w14:paraId="37FD6406" w14:textId="77777777" w:rsidR="00C52705" w:rsidRPr="00526EB4" w:rsidRDefault="00C52705" w:rsidP="006A0165">
      <w:pPr>
        <w:pStyle w:val="a5"/>
        <w:numPr>
          <w:ilvl w:val="0"/>
          <w:numId w:val="9"/>
        </w:numPr>
        <w:tabs>
          <w:tab w:val="left" w:pos="142"/>
        </w:tabs>
        <w:ind w:left="0" w:firstLine="709"/>
        <w:jc w:val="both"/>
        <w:rPr>
          <w:rFonts w:ascii="Times New Roman" w:hAnsi="Times New Roman" w:cs="Times New Roman"/>
          <w:sz w:val="24"/>
          <w:szCs w:val="24"/>
        </w:rPr>
      </w:pPr>
      <w:r w:rsidRPr="00526EB4">
        <w:rPr>
          <w:rFonts w:ascii="Times New Roman" w:hAnsi="Times New Roman" w:cs="Times New Roman"/>
          <w:sz w:val="24"/>
          <w:szCs w:val="24"/>
        </w:rPr>
        <w:t xml:space="preserve">Экономический факультет МГУ : [сайт]. – 2024. - URL: </w:t>
      </w:r>
      <w:hyperlink r:id="rId141" w:history="1">
        <w:r w:rsidRPr="00526EB4">
          <w:rPr>
            <w:rStyle w:val="af1"/>
            <w:rFonts w:ascii="Times New Roman" w:hAnsi="Times New Roman" w:cs="Times New Roman"/>
            <w:sz w:val="24"/>
            <w:szCs w:val="24"/>
          </w:rPr>
          <w:t>https://finuch.ru/</w:t>
        </w:r>
      </w:hyperlink>
      <w:r w:rsidRPr="00526EB4">
        <w:rPr>
          <w:rFonts w:ascii="Times New Roman" w:hAnsi="Times New Roman" w:cs="Times New Roman"/>
          <w:sz w:val="24"/>
          <w:szCs w:val="24"/>
        </w:rPr>
        <w:t>(дата обращения: 03.05.2024). - Текст : электронный.</w:t>
      </w:r>
    </w:p>
    <w:p w14:paraId="0EF31466" w14:textId="77777777" w:rsidR="00C52705" w:rsidRPr="00526EB4" w:rsidRDefault="00C52705" w:rsidP="006A0165">
      <w:pPr>
        <w:pStyle w:val="a5"/>
        <w:numPr>
          <w:ilvl w:val="0"/>
          <w:numId w:val="9"/>
        </w:numPr>
        <w:tabs>
          <w:tab w:val="left" w:pos="142"/>
        </w:tabs>
        <w:ind w:left="0" w:firstLine="709"/>
        <w:jc w:val="both"/>
        <w:rPr>
          <w:rFonts w:ascii="Times New Roman" w:hAnsi="Times New Roman" w:cs="Times New Roman"/>
          <w:sz w:val="24"/>
          <w:szCs w:val="24"/>
        </w:rPr>
      </w:pPr>
      <w:r w:rsidRPr="00526EB4">
        <w:rPr>
          <w:rFonts w:ascii="Times New Roman" w:hAnsi="Times New Roman" w:cs="Times New Roman"/>
          <w:sz w:val="24"/>
          <w:szCs w:val="24"/>
        </w:rPr>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14:paraId="1E6234D8" w14:textId="77777777" w:rsidR="00C52705" w:rsidRPr="00526EB4" w:rsidRDefault="00C52705" w:rsidP="006A0165">
      <w:pPr>
        <w:pStyle w:val="a5"/>
        <w:numPr>
          <w:ilvl w:val="0"/>
          <w:numId w:val="9"/>
        </w:numPr>
        <w:tabs>
          <w:tab w:val="left" w:pos="142"/>
        </w:tabs>
        <w:ind w:left="0" w:firstLine="709"/>
        <w:jc w:val="both"/>
        <w:rPr>
          <w:rFonts w:ascii="Times New Roman" w:hAnsi="Times New Roman" w:cs="Times New Roman"/>
          <w:bCs/>
          <w:sz w:val="24"/>
          <w:szCs w:val="24"/>
        </w:rPr>
      </w:pPr>
      <w:r w:rsidRPr="00526EB4">
        <w:rPr>
          <w:rFonts w:ascii="Times New Roman" w:hAnsi="Times New Roman" w:cs="Times New Roman"/>
          <w:sz w:val="24"/>
          <w:szCs w:val="24"/>
        </w:rPr>
        <w:t>Центральный банк России: [сайт]. – 2024. - URL: https://fincult.info/ (дата обращения: 03.05.2024). - Текст : электронный.</w:t>
      </w:r>
    </w:p>
    <w:p w14:paraId="3E19DEA0" w14:textId="77777777" w:rsidR="00C52705" w:rsidRPr="00526EB4" w:rsidRDefault="00C52705" w:rsidP="00C52705">
      <w:pPr>
        <w:pStyle w:val="a5"/>
        <w:spacing w:line="276" w:lineRule="auto"/>
        <w:ind w:left="0" w:right="-1"/>
        <w:jc w:val="center"/>
        <w:rPr>
          <w:rFonts w:ascii="Times New Roman" w:hAnsi="Times New Roman" w:cs="Times New Roman"/>
          <w:b/>
          <w:sz w:val="24"/>
          <w:szCs w:val="24"/>
        </w:rPr>
      </w:pPr>
      <w:bookmarkStart w:id="368" w:name="_Hlk85212431"/>
      <w:r w:rsidRPr="00526EB4">
        <w:rPr>
          <w:rFonts w:ascii="Times New Roman" w:hAnsi="Times New Roman" w:cs="Times New Roman"/>
          <w:b/>
          <w:sz w:val="24"/>
          <w:szCs w:val="24"/>
        </w:rPr>
        <w:lastRenderedPageBreak/>
        <w:t>4. КОНТРОЛЬ И ОЦЕНКА РЕЗУЛЬТАТОВ ОСВОЕНИЯ ДИСЦИПЛИНЫ</w:t>
      </w:r>
    </w:p>
    <w:bookmarkEnd w:id="368"/>
    <w:p w14:paraId="017E782B" w14:textId="77777777" w:rsidR="00C52705" w:rsidRPr="00526EB4" w:rsidRDefault="00C52705" w:rsidP="00C52705">
      <w:pPr>
        <w:ind w:right="-1"/>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260"/>
        <w:gridCol w:w="2404"/>
      </w:tblGrid>
      <w:tr w:rsidR="00C52705" w:rsidRPr="00526EB4" w14:paraId="00B19D74" w14:textId="77777777" w:rsidTr="005B1604">
        <w:tc>
          <w:tcPr>
            <w:tcW w:w="1970" w:type="pct"/>
            <w:vAlign w:val="center"/>
          </w:tcPr>
          <w:p w14:paraId="6BD4CD81" w14:textId="77777777" w:rsidR="00C52705" w:rsidRPr="00526EB4" w:rsidRDefault="00C52705" w:rsidP="005B1604">
            <w:pPr>
              <w:jc w:val="center"/>
              <w:rPr>
                <w:rFonts w:ascii="Times New Roman" w:hAnsi="Times New Roman" w:cs="Times New Roman"/>
                <w:b/>
                <w:bCs/>
                <w:i/>
                <w:sz w:val="24"/>
                <w:szCs w:val="24"/>
              </w:rPr>
            </w:pPr>
            <w:r w:rsidRPr="00526EB4">
              <w:rPr>
                <w:rFonts w:ascii="Times New Roman" w:hAnsi="Times New Roman" w:cs="Times New Roman"/>
                <w:b/>
                <w:iCs/>
                <w:sz w:val="24"/>
                <w:szCs w:val="24"/>
              </w:rPr>
              <w:t>Результаты обучения</w:t>
            </w:r>
          </w:p>
        </w:tc>
        <w:tc>
          <w:tcPr>
            <w:tcW w:w="1744" w:type="pct"/>
            <w:vAlign w:val="center"/>
          </w:tcPr>
          <w:p w14:paraId="5DDCBD6E" w14:textId="77777777" w:rsidR="00C52705" w:rsidRPr="00526EB4" w:rsidRDefault="00C52705" w:rsidP="005B1604">
            <w:pPr>
              <w:jc w:val="center"/>
              <w:rPr>
                <w:rFonts w:ascii="Times New Roman" w:hAnsi="Times New Roman" w:cs="Times New Roman"/>
                <w:b/>
                <w:bCs/>
                <w:i/>
                <w:sz w:val="24"/>
                <w:szCs w:val="24"/>
              </w:rPr>
            </w:pPr>
            <w:r w:rsidRPr="00526EB4">
              <w:rPr>
                <w:rFonts w:ascii="Times New Roman" w:hAnsi="Times New Roman" w:cs="Times New Roman"/>
                <w:b/>
                <w:iCs/>
                <w:sz w:val="24"/>
                <w:szCs w:val="24"/>
              </w:rPr>
              <w:t>Показатели освоенности компетенций</w:t>
            </w:r>
          </w:p>
        </w:tc>
        <w:tc>
          <w:tcPr>
            <w:tcW w:w="1286" w:type="pct"/>
            <w:vAlign w:val="center"/>
          </w:tcPr>
          <w:p w14:paraId="785C1C2B" w14:textId="77777777" w:rsidR="00C52705" w:rsidRPr="00526EB4" w:rsidRDefault="00C52705" w:rsidP="005B1604">
            <w:pPr>
              <w:jc w:val="center"/>
              <w:rPr>
                <w:rFonts w:ascii="Times New Roman" w:hAnsi="Times New Roman" w:cs="Times New Roman"/>
                <w:b/>
                <w:bCs/>
                <w:i/>
                <w:sz w:val="24"/>
                <w:szCs w:val="24"/>
              </w:rPr>
            </w:pPr>
            <w:r w:rsidRPr="00526EB4">
              <w:rPr>
                <w:rFonts w:ascii="Times New Roman" w:hAnsi="Times New Roman" w:cs="Times New Roman"/>
                <w:b/>
                <w:sz w:val="24"/>
                <w:szCs w:val="24"/>
              </w:rPr>
              <w:t>Методы оценки</w:t>
            </w:r>
          </w:p>
        </w:tc>
      </w:tr>
      <w:tr w:rsidR="00C52705" w:rsidRPr="00526EB4" w14:paraId="6F7378E6" w14:textId="77777777" w:rsidTr="005B1604">
        <w:tc>
          <w:tcPr>
            <w:tcW w:w="1970" w:type="pct"/>
          </w:tcPr>
          <w:p w14:paraId="38F21A1F" w14:textId="77777777" w:rsidR="00C52705" w:rsidRPr="00526EB4" w:rsidRDefault="00C52705" w:rsidP="005B1604">
            <w:pPr>
              <w:rPr>
                <w:rFonts w:ascii="Times New Roman" w:hAnsi="Times New Roman" w:cs="Times New Roman"/>
                <w:bCs/>
                <w:iCs/>
                <w:sz w:val="24"/>
                <w:szCs w:val="24"/>
                <w:u w:val="single"/>
              </w:rPr>
            </w:pPr>
            <w:r w:rsidRPr="00526EB4">
              <w:rPr>
                <w:rFonts w:ascii="Times New Roman" w:hAnsi="Times New Roman" w:cs="Times New Roman"/>
                <w:bCs/>
                <w:iCs/>
                <w:sz w:val="24"/>
                <w:szCs w:val="24"/>
                <w:u w:val="single"/>
              </w:rPr>
              <w:t>Знает:</w:t>
            </w:r>
          </w:p>
          <w:p w14:paraId="3AE0ECD5"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основные понятия финансовой грамотности и основные законодательные акты, регламентирующие ее вопросы;</w:t>
            </w:r>
          </w:p>
          <w:p w14:paraId="61EA76F3"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виды принятия решений в условиях ограниченности ресурсов;</w:t>
            </w:r>
          </w:p>
          <w:p w14:paraId="7AE244BB"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основные виды планирования;</w:t>
            </w:r>
          </w:p>
          <w:p w14:paraId="5573AED2"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устройство банковской системы, основные виды банков и их операций;</w:t>
            </w:r>
          </w:p>
          <w:p w14:paraId="520695EA"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сущность понятий «депозит» и «кредит», их виды и принципы; схемы кредитования физических лиц;</w:t>
            </w:r>
          </w:p>
          <w:p w14:paraId="61B213DD"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устройство налоговой системы, виды налогообложения физических лиц;</w:t>
            </w:r>
          </w:p>
          <w:p w14:paraId="07B0E7AB"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признаки финансового мошенничества;</w:t>
            </w:r>
          </w:p>
          <w:p w14:paraId="28B4518E"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основные виды ценных бумаг и их доходность;</w:t>
            </w:r>
          </w:p>
          <w:p w14:paraId="28A98489"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формирование инвестиционного портфеля;</w:t>
            </w:r>
          </w:p>
          <w:p w14:paraId="0A4E4E58"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классификацию инвестиций, основные разделы бизнес-плана;</w:t>
            </w:r>
          </w:p>
          <w:p w14:paraId="79203FE3" w14:textId="77777777" w:rsidR="00C52705" w:rsidRPr="00526EB4" w:rsidRDefault="00C52705" w:rsidP="005B1604">
            <w:pPr>
              <w:rPr>
                <w:rFonts w:ascii="Times New Roman" w:hAnsi="Times New Roman" w:cs="Times New Roman"/>
                <w:bCs/>
                <w:iCs/>
                <w:sz w:val="24"/>
                <w:szCs w:val="24"/>
              </w:rPr>
            </w:pPr>
            <w:r w:rsidRPr="00526EB4">
              <w:rPr>
                <w:rFonts w:ascii="Times New Roman" w:hAnsi="Times New Roman" w:cs="Times New Roman"/>
                <w:bCs/>
                <w:iCs/>
                <w:sz w:val="24"/>
                <w:szCs w:val="24"/>
              </w:rPr>
              <w:t>- виды страхования;</w:t>
            </w:r>
          </w:p>
          <w:p w14:paraId="653FD0F6" w14:textId="77777777" w:rsidR="00C52705" w:rsidRPr="00526EB4" w:rsidRDefault="00C52705" w:rsidP="005B1604">
            <w:pPr>
              <w:rPr>
                <w:rFonts w:ascii="Times New Roman" w:hAnsi="Times New Roman" w:cs="Times New Roman"/>
                <w:bCs/>
                <w:i/>
                <w:sz w:val="24"/>
                <w:szCs w:val="24"/>
              </w:rPr>
            </w:pPr>
            <w:r w:rsidRPr="00526EB4">
              <w:rPr>
                <w:rFonts w:ascii="Times New Roman" w:hAnsi="Times New Roman" w:cs="Times New Roman"/>
                <w:bCs/>
                <w:iCs/>
                <w:sz w:val="24"/>
                <w:szCs w:val="24"/>
              </w:rPr>
              <w:t>- виды пенсий, способы увеличения пенсий</w:t>
            </w:r>
          </w:p>
        </w:tc>
        <w:tc>
          <w:tcPr>
            <w:tcW w:w="1744" w:type="pct"/>
          </w:tcPr>
          <w:p w14:paraId="5C4063FA"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демонстрирует знания основных понятий финансовой грамотности;</w:t>
            </w:r>
          </w:p>
          <w:p w14:paraId="2D485C44"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ориентируется в нормативно-правовой базе, регламентирующей вопросы финансовой грамотности;</w:t>
            </w:r>
          </w:p>
          <w:p w14:paraId="4C086C80"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способен планировать личный и семейный бюджеты;</w:t>
            </w:r>
          </w:p>
          <w:p w14:paraId="7A37557F"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владеет знаниями для обоснования и реализации бизнес-идеи;</w:t>
            </w:r>
          </w:p>
          <w:p w14:paraId="37D7D1AA"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дает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14:paraId="6D932937"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владеет знаниями формирования инвестиционного портфеля физических лиц;</w:t>
            </w:r>
          </w:p>
          <w:p w14:paraId="41A1279B"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применяет знания при участии на страховом рынке;</w:t>
            </w:r>
          </w:p>
          <w:p w14:paraId="5E792C44" w14:textId="77777777" w:rsidR="00C52705" w:rsidRPr="00526EB4" w:rsidRDefault="00C52705" w:rsidP="005B1604">
            <w:pPr>
              <w:keepNext/>
              <w:rPr>
                <w:rFonts w:ascii="Times New Roman" w:hAnsi="Times New Roman" w:cs="Times New Roman"/>
                <w:sz w:val="24"/>
                <w:szCs w:val="24"/>
              </w:rPr>
            </w:pPr>
            <w:r w:rsidRPr="00526EB4">
              <w:rPr>
                <w:rFonts w:ascii="Times New Roman" w:hAnsi="Times New Roman" w:cs="Times New Roman"/>
                <w:sz w:val="24"/>
                <w:szCs w:val="24"/>
              </w:rPr>
              <w:t>- демонстрирует знания о видах пенсий и способах увеличения пенсионных накоплений</w:t>
            </w:r>
          </w:p>
        </w:tc>
        <w:tc>
          <w:tcPr>
            <w:tcW w:w="1286" w:type="pct"/>
          </w:tcPr>
          <w:p w14:paraId="69A40710" w14:textId="77777777" w:rsidR="00C52705" w:rsidRPr="00526EB4" w:rsidRDefault="00C52705" w:rsidP="005B1604">
            <w:pPr>
              <w:jc w:val="center"/>
              <w:rPr>
                <w:rFonts w:ascii="Times New Roman" w:hAnsi="Times New Roman" w:cs="Times New Roman"/>
                <w:bCs/>
                <w:sz w:val="24"/>
                <w:szCs w:val="24"/>
              </w:rPr>
            </w:pPr>
          </w:p>
          <w:p w14:paraId="54AFF343" w14:textId="77777777" w:rsidR="00C52705" w:rsidRPr="00526EB4" w:rsidRDefault="00C52705" w:rsidP="005B1604">
            <w:pPr>
              <w:jc w:val="center"/>
              <w:rPr>
                <w:rFonts w:ascii="Times New Roman" w:hAnsi="Times New Roman" w:cs="Times New Roman"/>
                <w:bCs/>
                <w:sz w:val="24"/>
                <w:szCs w:val="24"/>
              </w:rPr>
            </w:pPr>
          </w:p>
          <w:p w14:paraId="7D14343E" w14:textId="77777777" w:rsidR="00C52705" w:rsidRPr="00526EB4" w:rsidRDefault="00C52705" w:rsidP="005B1604">
            <w:pPr>
              <w:jc w:val="center"/>
              <w:rPr>
                <w:rFonts w:ascii="Times New Roman" w:hAnsi="Times New Roman" w:cs="Times New Roman"/>
                <w:bCs/>
                <w:sz w:val="24"/>
                <w:szCs w:val="24"/>
              </w:rPr>
            </w:pPr>
          </w:p>
          <w:p w14:paraId="0B2525BD" w14:textId="77777777" w:rsidR="00C52705" w:rsidRPr="00526EB4" w:rsidRDefault="00C52705" w:rsidP="005B1604">
            <w:pPr>
              <w:jc w:val="center"/>
              <w:rPr>
                <w:rFonts w:ascii="Times New Roman" w:hAnsi="Times New Roman" w:cs="Times New Roman"/>
                <w:bCs/>
                <w:sz w:val="24"/>
                <w:szCs w:val="24"/>
              </w:rPr>
            </w:pPr>
          </w:p>
          <w:p w14:paraId="2B2576D6" w14:textId="77777777" w:rsidR="00C52705" w:rsidRPr="00526EB4" w:rsidRDefault="00C52705" w:rsidP="005B1604">
            <w:pPr>
              <w:jc w:val="center"/>
              <w:rPr>
                <w:rFonts w:ascii="Times New Roman" w:hAnsi="Times New Roman" w:cs="Times New Roman"/>
                <w:bCs/>
                <w:sz w:val="24"/>
                <w:szCs w:val="24"/>
              </w:rPr>
            </w:pPr>
          </w:p>
          <w:p w14:paraId="574CCBE7" w14:textId="77777777" w:rsidR="00C52705" w:rsidRPr="00526EB4" w:rsidRDefault="00C52705" w:rsidP="005B1604">
            <w:pPr>
              <w:jc w:val="center"/>
              <w:rPr>
                <w:rFonts w:ascii="Times New Roman" w:hAnsi="Times New Roman" w:cs="Times New Roman"/>
                <w:bCs/>
                <w:sz w:val="24"/>
                <w:szCs w:val="24"/>
              </w:rPr>
            </w:pPr>
          </w:p>
          <w:p w14:paraId="383746CB" w14:textId="77777777" w:rsidR="00C52705" w:rsidRPr="00526EB4" w:rsidRDefault="00C52705" w:rsidP="005B1604">
            <w:pPr>
              <w:jc w:val="center"/>
              <w:rPr>
                <w:rFonts w:ascii="Times New Roman" w:hAnsi="Times New Roman" w:cs="Times New Roman"/>
                <w:bCs/>
                <w:sz w:val="24"/>
                <w:szCs w:val="24"/>
              </w:rPr>
            </w:pPr>
          </w:p>
          <w:p w14:paraId="3BA3A679" w14:textId="77777777" w:rsidR="00C52705" w:rsidRPr="00526EB4" w:rsidRDefault="00C52705" w:rsidP="005B1604">
            <w:pPr>
              <w:jc w:val="center"/>
              <w:rPr>
                <w:rFonts w:ascii="Times New Roman" w:hAnsi="Times New Roman" w:cs="Times New Roman"/>
                <w:bCs/>
                <w:sz w:val="24"/>
                <w:szCs w:val="24"/>
              </w:rPr>
            </w:pPr>
          </w:p>
          <w:p w14:paraId="103649CD" w14:textId="77777777" w:rsidR="00C52705" w:rsidRPr="00526EB4" w:rsidRDefault="00C52705" w:rsidP="005B1604">
            <w:pPr>
              <w:jc w:val="center"/>
              <w:rPr>
                <w:rFonts w:ascii="Times New Roman" w:hAnsi="Times New Roman" w:cs="Times New Roman"/>
                <w:bCs/>
                <w:sz w:val="24"/>
                <w:szCs w:val="24"/>
              </w:rPr>
            </w:pPr>
          </w:p>
          <w:p w14:paraId="0DB9E8C9" w14:textId="77777777" w:rsidR="00C52705" w:rsidRPr="00526EB4" w:rsidRDefault="00C52705" w:rsidP="005B1604">
            <w:pPr>
              <w:jc w:val="center"/>
              <w:rPr>
                <w:rFonts w:ascii="Times New Roman" w:hAnsi="Times New Roman" w:cs="Times New Roman"/>
                <w:bCs/>
                <w:sz w:val="24"/>
                <w:szCs w:val="24"/>
              </w:rPr>
            </w:pPr>
          </w:p>
          <w:p w14:paraId="30241A0C" w14:textId="77777777" w:rsidR="00C52705" w:rsidRPr="00526EB4" w:rsidRDefault="00C52705" w:rsidP="005B1604">
            <w:pPr>
              <w:jc w:val="center"/>
              <w:rPr>
                <w:rFonts w:ascii="Times New Roman" w:hAnsi="Times New Roman" w:cs="Times New Roman"/>
                <w:bCs/>
                <w:sz w:val="24"/>
                <w:szCs w:val="24"/>
              </w:rPr>
            </w:pPr>
          </w:p>
          <w:p w14:paraId="74080C95" w14:textId="77777777" w:rsidR="00C52705" w:rsidRPr="00526EB4" w:rsidRDefault="00C52705" w:rsidP="005B1604">
            <w:pPr>
              <w:jc w:val="center"/>
              <w:rPr>
                <w:rFonts w:ascii="Times New Roman" w:hAnsi="Times New Roman" w:cs="Times New Roman"/>
                <w:bCs/>
                <w:sz w:val="24"/>
                <w:szCs w:val="24"/>
              </w:rPr>
            </w:pPr>
          </w:p>
          <w:p w14:paraId="73D7A23E"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Устный опрос.</w:t>
            </w:r>
          </w:p>
          <w:p w14:paraId="327816F1"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Тестирование. Подготовка доклада и презентации по заданной теме</w:t>
            </w:r>
          </w:p>
          <w:p w14:paraId="4414DD1D" w14:textId="77777777" w:rsidR="00C52705" w:rsidRPr="00526EB4" w:rsidRDefault="00C52705" w:rsidP="005B1604">
            <w:pPr>
              <w:jc w:val="both"/>
              <w:rPr>
                <w:rFonts w:ascii="Times New Roman" w:hAnsi="Times New Roman" w:cs="Times New Roman"/>
                <w:bCs/>
                <w:i/>
                <w:sz w:val="24"/>
                <w:szCs w:val="24"/>
              </w:rPr>
            </w:pPr>
          </w:p>
        </w:tc>
      </w:tr>
      <w:tr w:rsidR="00C52705" w:rsidRPr="00526EB4" w14:paraId="4899B927" w14:textId="77777777" w:rsidTr="005B1604">
        <w:tc>
          <w:tcPr>
            <w:tcW w:w="1970" w:type="pct"/>
          </w:tcPr>
          <w:p w14:paraId="3BF207D1" w14:textId="77777777" w:rsidR="00C52705" w:rsidRPr="00526EB4" w:rsidRDefault="00C52705" w:rsidP="005B1604">
            <w:pPr>
              <w:suppressAutoHyphens/>
              <w:rPr>
                <w:rFonts w:ascii="Times New Roman" w:hAnsi="Times New Roman" w:cs="Times New Roman"/>
                <w:bCs/>
                <w:iCs/>
                <w:sz w:val="24"/>
                <w:szCs w:val="24"/>
                <w:u w:val="single"/>
              </w:rPr>
            </w:pPr>
            <w:r w:rsidRPr="00526EB4">
              <w:rPr>
                <w:rFonts w:ascii="Times New Roman" w:hAnsi="Times New Roman" w:cs="Times New Roman"/>
                <w:bCs/>
                <w:iCs/>
                <w:sz w:val="24"/>
                <w:szCs w:val="24"/>
                <w:u w:val="single"/>
              </w:rPr>
              <w:t>Умеет:</w:t>
            </w:r>
          </w:p>
          <w:p w14:paraId="4F22A4EE"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применять теоретические знания по финансовой грамотности для практической деятельности и повседневной жизни;</w:t>
            </w:r>
          </w:p>
          <w:p w14:paraId="7F1E2DA7"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взаимодействовать в коллективе и работать в команде;</w:t>
            </w:r>
          </w:p>
          <w:p w14:paraId="43CA4EC9"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xml:space="preserve">- рационально планировать свои доходы и расходы; </w:t>
            </w:r>
          </w:p>
          <w:p w14:paraId="433D5D3F"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242F06C4"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lastRenderedPageBreak/>
              <w:t>- 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3B234E9E"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анализирует состояние финансовых рынков, используя различные источники информации;</w:t>
            </w:r>
          </w:p>
          <w:p w14:paraId="548BCCD4"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определять назначение видов налогов и применять полученные знания для расчёта НДФЛ, налоговых вычетов, заполнения налоговой декларации;</w:t>
            </w:r>
          </w:p>
          <w:p w14:paraId="123DBB28"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6541B4B6"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планировать и анализировать семейный бюджет и личный финансовый план;</w:t>
            </w:r>
          </w:p>
          <w:p w14:paraId="24BE9963" w14:textId="77777777" w:rsidR="00C52705" w:rsidRPr="00526EB4" w:rsidRDefault="00C52705"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составлять обоснование бизнес-идеи;</w:t>
            </w:r>
          </w:p>
          <w:p w14:paraId="3F0F3AB0" w14:textId="77777777" w:rsidR="00C52705" w:rsidRPr="00526EB4" w:rsidRDefault="00C52705" w:rsidP="005B1604">
            <w:pPr>
              <w:suppressAutoHyphens/>
              <w:rPr>
                <w:rFonts w:ascii="Times New Roman" w:hAnsi="Times New Roman" w:cs="Times New Roman"/>
                <w:iCs/>
                <w:sz w:val="24"/>
                <w:szCs w:val="24"/>
              </w:rPr>
            </w:pPr>
            <w:r w:rsidRPr="00526EB4">
              <w:rPr>
                <w:rFonts w:ascii="Times New Roman" w:hAnsi="Times New Roman" w:cs="Times New Roman"/>
                <w:bCs/>
                <w:iCs/>
                <w:sz w:val="24"/>
                <w:szCs w:val="24"/>
              </w:rPr>
              <w:t>- применять полученные знания для увеличения пенсионных накоплений</w:t>
            </w:r>
          </w:p>
        </w:tc>
        <w:tc>
          <w:tcPr>
            <w:tcW w:w="1744" w:type="pct"/>
          </w:tcPr>
          <w:p w14:paraId="464B55F7" w14:textId="77777777" w:rsidR="00C52705" w:rsidRPr="00526EB4" w:rsidRDefault="00C52705" w:rsidP="005B1604">
            <w:pPr>
              <w:rPr>
                <w:rFonts w:ascii="Times New Roman" w:hAnsi="Times New Roman" w:cs="Times New Roman"/>
                <w:bCs/>
                <w:sz w:val="24"/>
                <w:szCs w:val="24"/>
              </w:rPr>
            </w:pPr>
            <w:r w:rsidRPr="00526EB4">
              <w:rPr>
                <w:rFonts w:ascii="Times New Roman" w:hAnsi="Times New Roman" w:cs="Times New Roman"/>
                <w:bCs/>
                <w:sz w:val="24"/>
                <w:szCs w:val="24"/>
              </w:rPr>
              <w:lastRenderedPageBreak/>
              <w:t>- соблюдение основных норм налогового и финансового законодательства при оформлении кредита, различных видов страхования;</w:t>
            </w:r>
          </w:p>
          <w:p w14:paraId="532DD160" w14:textId="77777777" w:rsidR="00C52705" w:rsidRPr="00526EB4" w:rsidRDefault="00C52705" w:rsidP="005B1604">
            <w:pPr>
              <w:rPr>
                <w:rFonts w:ascii="Times New Roman" w:hAnsi="Times New Roman" w:cs="Times New Roman"/>
                <w:sz w:val="24"/>
                <w:szCs w:val="24"/>
              </w:rPr>
            </w:pPr>
            <w:r w:rsidRPr="00526EB4">
              <w:rPr>
                <w:rFonts w:ascii="Times New Roman" w:hAnsi="Times New Roman" w:cs="Times New Roman"/>
                <w:bCs/>
                <w:sz w:val="24"/>
                <w:szCs w:val="24"/>
              </w:rPr>
              <w:t>- и</w:t>
            </w:r>
            <w:r w:rsidRPr="00526EB4">
              <w:rPr>
                <w:rFonts w:ascii="Times New Roman" w:hAnsi="Times New Roman" w:cs="Times New Roman"/>
                <w:sz w:val="24"/>
                <w:szCs w:val="24"/>
              </w:rPr>
              <w:t>спользование материалов из информационных источников в текстовой, цифровой и графической формах для понимания основных экономических тенденций и формирования финансовых планов;</w:t>
            </w:r>
          </w:p>
          <w:p w14:paraId="1FC63841" w14:textId="77777777" w:rsidR="00C52705" w:rsidRPr="00526EB4" w:rsidRDefault="00C52705" w:rsidP="005B1604">
            <w:pPr>
              <w:rPr>
                <w:rFonts w:ascii="Times New Roman" w:hAnsi="Times New Roman" w:cs="Times New Roman"/>
                <w:sz w:val="24"/>
                <w:szCs w:val="24"/>
              </w:rPr>
            </w:pPr>
            <w:r w:rsidRPr="00526EB4">
              <w:rPr>
                <w:rFonts w:ascii="Times New Roman" w:hAnsi="Times New Roman" w:cs="Times New Roman"/>
                <w:sz w:val="24"/>
                <w:szCs w:val="24"/>
              </w:rPr>
              <w:t>- принятие финансовых решений с учетом знаний о правах потребителей;</w:t>
            </w:r>
          </w:p>
          <w:p w14:paraId="1268CA11" w14:textId="77777777" w:rsidR="00C52705" w:rsidRPr="00526EB4" w:rsidRDefault="00C52705" w:rsidP="005B1604">
            <w:pPr>
              <w:jc w:val="both"/>
              <w:rPr>
                <w:rFonts w:ascii="Times New Roman" w:hAnsi="Times New Roman" w:cs="Times New Roman"/>
                <w:color w:val="000000"/>
                <w:sz w:val="24"/>
                <w:szCs w:val="24"/>
              </w:rPr>
            </w:pPr>
            <w:r w:rsidRPr="00526EB4">
              <w:rPr>
                <w:rFonts w:ascii="Times New Roman" w:hAnsi="Times New Roman" w:cs="Times New Roman"/>
                <w:sz w:val="24"/>
                <w:szCs w:val="24"/>
              </w:rPr>
              <w:lastRenderedPageBreak/>
              <w:t xml:space="preserve">- способность </w:t>
            </w:r>
            <w:r w:rsidRPr="00526EB4">
              <w:rPr>
                <w:rFonts w:ascii="Times New Roman" w:hAnsi="Times New Roman" w:cs="Times New Roman"/>
                <w:color w:val="000000"/>
                <w:sz w:val="24"/>
                <w:szCs w:val="24"/>
              </w:rPr>
              <w:t>выполнять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591CA758" w14:textId="77777777" w:rsidR="00C52705" w:rsidRPr="00526EB4" w:rsidRDefault="00C52705" w:rsidP="005B1604">
            <w:pPr>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способность выявлять признаки мошенничества на финансовом рынке в отношении физических лиц.</w:t>
            </w:r>
          </w:p>
          <w:p w14:paraId="3B4CCB83" w14:textId="77777777" w:rsidR="00C52705" w:rsidRPr="00526EB4" w:rsidRDefault="00C52705" w:rsidP="005B1604">
            <w:pPr>
              <w:keepNext/>
              <w:rPr>
                <w:rFonts w:ascii="Times New Roman" w:hAnsi="Times New Roman" w:cs="Times New Roman"/>
                <w:sz w:val="24"/>
                <w:szCs w:val="24"/>
              </w:rPr>
            </w:pPr>
          </w:p>
        </w:tc>
        <w:tc>
          <w:tcPr>
            <w:tcW w:w="1286" w:type="pct"/>
          </w:tcPr>
          <w:p w14:paraId="0C2833B0" w14:textId="77777777" w:rsidR="00C52705" w:rsidRPr="00526EB4" w:rsidRDefault="00C52705" w:rsidP="005B1604">
            <w:pPr>
              <w:rPr>
                <w:rFonts w:ascii="Times New Roman" w:hAnsi="Times New Roman" w:cs="Times New Roman"/>
                <w:bCs/>
                <w:sz w:val="24"/>
                <w:szCs w:val="24"/>
              </w:rPr>
            </w:pPr>
          </w:p>
          <w:p w14:paraId="7D53AB45"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Решение ситуационных задач.</w:t>
            </w:r>
          </w:p>
          <w:p w14:paraId="0DDE6916"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Обсуждение практических ситуаций.</w:t>
            </w:r>
          </w:p>
          <w:p w14:paraId="28721D94" w14:textId="77777777" w:rsidR="00C52705" w:rsidRPr="00526EB4" w:rsidRDefault="00C52705"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Решение кейса.</w:t>
            </w:r>
          </w:p>
          <w:p w14:paraId="3CE56D2A" w14:textId="77777777" w:rsidR="00C52705" w:rsidRPr="00526EB4" w:rsidRDefault="00C52705" w:rsidP="005B1604">
            <w:pPr>
              <w:jc w:val="center"/>
              <w:rPr>
                <w:rFonts w:ascii="Times New Roman" w:hAnsi="Times New Roman" w:cs="Times New Roman"/>
                <w:bCs/>
                <w:i/>
                <w:sz w:val="24"/>
                <w:szCs w:val="24"/>
              </w:rPr>
            </w:pPr>
            <w:r w:rsidRPr="00526EB4">
              <w:rPr>
                <w:rFonts w:ascii="Times New Roman" w:hAnsi="Times New Roman" w:cs="Times New Roman"/>
                <w:bCs/>
                <w:sz w:val="24"/>
                <w:szCs w:val="24"/>
              </w:rPr>
              <w:t>Деловая игра.</w:t>
            </w:r>
          </w:p>
        </w:tc>
      </w:tr>
    </w:tbl>
    <w:p w14:paraId="4C60DF4A" w14:textId="77777777" w:rsidR="00C52705" w:rsidRPr="00526EB4" w:rsidRDefault="00C52705" w:rsidP="00C52705">
      <w:pPr>
        <w:ind w:right="-1"/>
        <w:jc w:val="both"/>
        <w:rPr>
          <w:rFonts w:ascii="Times New Roman" w:hAnsi="Times New Roman" w:cs="Times New Roman"/>
          <w:sz w:val="24"/>
          <w:szCs w:val="24"/>
        </w:rPr>
      </w:pPr>
    </w:p>
    <w:p w14:paraId="3B62F6B8" w14:textId="77777777" w:rsidR="00C52705" w:rsidRPr="00526EB4" w:rsidRDefault="00C52705" w:rsidP="00C52705">
      <w:pPr>
        <w:ind w:right="-1"/>
        <w:jc w:val="both"/>
        <w:rPr>
          <w:rFonts w:ascii="Times New Roman" w:hAnsi="Times New Roman" w:cs="Times New Roman"/>
          <w:sz w:val="24"/>
          <w:szCs w:val="24"/>
        </w:rPr>
      </w:pPr>
    </w:p>
    <w:p w14:paraId="5E9FCCB4" w14:textId="77777777" w:rsidR="00C52705" w:rsidRPr="00526EB4" w:rsidRDefault="00C52705" w:rsidP="00C52705">
      <w:pPr>
        <w:ind w:right="-1"/>
        <w:jc w:val="both"/>
        <w:rPr>
          <w:rFonts w:ascii="Times New Roman" w:hAnsi="Times New Roman" w:cs="Times New Roman"/>
          <w:sz w:val="24"/>
          <w:szCs w:val="24"/>
        </w:rPr>
      </w:pPr>
    </w:p>
    <w:p w14:paraId="337D09C1" w14:textId="77777777" w:rsidR="00C52705" w:rsidRPr="00526EB4" w:rsidRDefault="00C52705" w:rsidP="00C52705">
      <w:pPr>
        <w:rPr>
          <w:rFonts w:ascii="Times New Roman" w:hAnsi="Times New Roman" w:cs="Times New Roman"/>
          <w:iCs/>
          <w:strike/>
          <w:sz w:val="24"/>
          <w:szCs w:val="24"/>
        </w:rPr>
      </w:pPr>
    </w:p>
    <w:p w14:paraId="5EEC0E53" w14:textId="77777777" w:rsidR="00C52705" w:rsidRPr="00526EB4" w:rsidRDefault="00C52705" w:rsidP="00C52705">
      <w:pPr>
        <w:rPr>
          <w:rFonts w:ascii="Times New Roman" w:hAnsi="Times New Roman" w:cs="Times New Roman"/>
          <w:iCs/>
          <w:strike/>
          <w:sz w:val="24"/>
          <w:szCs w:val="24"/>
        </w:rPr>
      </w:pPr>
    </w:p>
    <w:p w14:paraId="20EE5E7F" w14:textId="77777777" w:rsidR="00C52705" w:rsidRPr="00526EB4" w:rsidRDefault="00C52705" w:rsidP="00C52705">
      <w:pPr>
        <w:rPr>
          <w:rFonts w:ascii="Times New Roman" w:hAnsi="Times New Roman" w:cs="Times New Roman"/>
          <w:b/>
          <w:sz w:val="24"/>
          <w:szCs w:val="24"/>
        </w:rPr>
      </w:pPr>
    </w:p>
    <w:p w14:paraId="0FDF8E97" w14:textId="7C685962" w:rsidR="00C52705" w:rsidRPr="00526EB4" w:rsidRDefault="00C52705" w:rsidP="00F53338">
      <w:pPr>
        <w:rPr>
          <w:rFonts w:ascii="Times New Roman" w:hAnsi="Times New Roman" w:cs="Times New Roman"/>
          <w:b/>
          <w:bCs/>
          <w:sz w:val="24"/>
          <w:szCs w:val="24"/>
        </w:rPr>
      </w:pPr>
    </w:p>
    <w:p w14:paraId="4A39FD89" w14:textId="2DC05134" w:rsidR="00EF3C1F" w:rsidRPr="00526EB4" w:rsidRDefault="00EF3C1F" w:rsidP="00F53338">
      <w:pPr>
        <w:rPr>
          <w:rFonts w:ascii="Times New Roman" w:hAnsi="Times New Roman" w:cs="Times New Roman"/>
          <w:b/>
          <w:bCs/>
          <w:sz w:val="24"/>
          <w:szCs w:val="24"/>
        </w:rPr>
      </w:pPr>
    </w:p>
    <w:p w14:paraId="45F808F7" w14:textId="577CB3BC" w:rsidR="00EF3C1F" w:rsidRPr="00526EB4" w:rsidRDefault="00EF3C1F" w:rsidP="00F53338">
      <w:pPr>
        <w:rPr>
          <w:rFonts w:ascii="Times New Roman" w:hAnsi="Times New Roman" w:cs="Times New Roman"/>
          <w:b/>
          <w:bCs/>
          <w:sz w:val="24"/>
          <w:szCs w:val="24"/>
        </w:rPr>
      </w:pPr>
    </w:p>
    <w:p w14:paraId="6608227D" w14:textId="61200487" w:rsidR="00EF3C1F" w:rsidRPr="00526EB4" w:rsidRDefault="00EF3C1F" w:rsidP="00F53338">
      <w:pPr>
        <w:rPr>
          <w:rFonts w:ascii="Times New Roman" w:hAnsi="Times New Roman" w:cs="Times New Roman"/>
          <w:b/>
          <w:bCs/>
          <w:sz w:val="24"/>
          <w:szCs w:val="24"/>
        </w:rPr>
      </w:pPr>
    </w:p>
    <w:p w14:paraId="245A9732" w14:textId="42671F13" w:rsidR="00EF3C1F" w:rsidRPr="00526EB4" w:rsidRDefault="00EF3C1F" w:rsidP="00F53338">
      <w:pPr>
        <w:rPr>
          <w:rFonts w:ascii="Times New Roman" w:hAnsi="Times New Roman" w:cs="Times New Roman"/>
          <w:b/>
          <w:bCs/>
          <w:sz w:val="24"/>
          <w:szCs w:val="24"/>
        </w:rPr>
      </w:pPr>
    </w:p>
    <w:p w14:paraId="091FE171" w14:textId="27184EBF" w:rsidR="00EF3C1F" w:rsidRPr="00526EB4" w:rsidRDefault="00EF3C1F" w:rsidP="00F53338">
      <w:pPr>
        <w:rPr>
          <w:rFonts w:ascii="Times New Roman" w:hAnsi="Times New Roman" w:cs="Times New Roman"/>
          <w:b/>
          <w:bCs/>
          <w:sz w:val="24"/>
          <w:szCs w:val="24"/>
        </w:rPr>
      </w:pPr>
    </w:p>
    <w:p w14:paraId="6A91ACAE" w14:textId="719A915C" w:rsidR="00EF3C1F" w:rsidRPr="00526EB4" w:rsidRDefault="00EF3C1F" w:rsidP="00F53338">
      <w:pPr>
        <w:rPr>
          <w:rFonts w:ascii="Times New Roman" w:hAnsi="Times New Roman" w:cs="Times New Roman"/>
          <w:b/>
          <w:bCs/>
          <w:sz w:val="24"/>
          <w:szCs w:val="24"/>
        </w:rPr>
      </w:pPr>
    </w:p>
    <w:p w14:paraId="51C763D1" w14:textId="694D2A41" w:rsidR="00EF3C1F" w:rsidRPr="00526EB4" w:rsidRDefault="00EF3C1F" w:rsidP="00F53338">
      <w:pPr>
        <w:rPr>
          <w:rFonts w:ascii="Times New Roman" w:hAnsi="Times New Roman" w:cs="Times New Roman"/>
          <w:b/>
          <w:bCs/>
          <w:sz w:val="24"/>
          <w:szCs w:val="24"/>
        </w:rPr>
      </w:pPr>
    </w:p>
    <w:p w14:paraId="505AFDF1" w14:textId="4DCCE9D5" w:rsidR="00EF3C1F" w:rsidRPr="00526EB4" w:rsidRDefault="00EF3C1F" w:rsidP="00F53338">
      <w:pPr>
        <w:rPr>
          <w:rFonts w:ascii="Times New Roman" w:hAnsi="Times New Roman" w:cs="Times New Roman"/>
          <w:b/>
          <w:bCs/>
          <w:sz w:val="24"/>
          <w:szCs w:val="24"/>
        </w:rPr>
      </w:pPr>
    </w:p>
    <w:p w14:paraId="49335DB4" w14:textId="529EAD9D" w:rsidR="00EF3C1F" w:rsidRPr="00526EB4" w:rsidRDefault="00EF3C1F" w:rsidP="00F53338">
      <w:pPr>
        <w:rPr>
          <w:rFonts w:ascii="Times New Roman" w:hAnsi="Times New Roman" w:cs="Times New Roman"/>
          <w:b/>
          <w:bCs/>
          <w:sz w:val="24"/>
          <w:szCs w:val="24"/>
        </w:rPr>
      </w:pPr>
    </w:p>
    <w:p w14:paraId="2C77371A" w14:textId="7489BCD4" w:rsidR="00EF3C1F" w:rsidRPr="00526EB4" w:rsidRDefault="00EF3C1F" w:rsidP="00F53338">
      <w:pPr>
        <w:rPr>
          <w:rFonts w:ascii="Times New Roman" w:hAnsi="Times New Roman" w:cs="Times New Roman"/>
          <w:b/>
          <w:bCs/>
          <w:sz w:val="24"/>
          <w:szCs w:val="24"/>
        </w:rPr>
      </w:pPr>
    </w:p>
    <w:p w14:paraId="631E0FCB" w14:textId="1350C57A" w:rsidR="00EF3C1F" w:rsidRPr="00526EB4" w:rsidRDefault="00EF3C1F" w:rsidP="00F53338">
      <w:pPr>
        <w:rPr>
          <w:rFonts w:ascii="Times New Roman" w:hAnsi="Times New Roman" w:cs="Times New Roman"/>
          <w:b/>
          <w:bCs/>
          <w:sz w:val="24"/>
          <w:szCs w:val="24"/>
        </w:rPr>
      </w:pPr>
    </w:p>
    <w:p w14:paraId="1CB48DEC" w14:textId="55B55DD7" w:rsidR="00EF3C1F" w:rsidRPr="00526EB4" w:rsidRDefault="00EF3C1F" w:rsidP="00F53338">
      <w:pPr>
        <w:rPr>
          <w:rFonts w:ascii="Times New Roman" w:hAnsi="Times New Roman" w:cs="Times New Roman"/>
          <w:b/>
          <w:bCs/>
          <w:sz w:val="24"/>
          <w:szCs w:val="24"/>
        </w:rPr>
      </w:pPr>
    </w:p>
    <w:p w14:paraId="29DDE968" w14:textId="41500EA0" w:rsidR="00EF3C1F" w:rsidRPr="00526EB4" w:rsidRDefault="00EF3C1F" w:rsidP="00F53338">
      <w:pPr>
        <w:rPr>
          <w:rFonts w:ascii="Times New Roman" w:hAnsi="Times New Roman" w:cs="Times New Roman"/>
          <w:b/>
          <w:bCs/>
          <w:sz w:val="24"/>
          <w:szCs w:val="24"/>
        </w:rPr>
      </w:pPr>
    </w:p>
    <w:p w14:paraId="374DF3C8" w14:textId="448E0976" w:rsidR="00EF3C1F" w:rsidRPr="00526EB4" w:rsidRDefault="00EF3C1F" w:rsidP="00F53338">
      <w:pPr>
        <w:rPr>
          <w:rFonts w:ascii="Times New Roman" w:hAnsi="Times New Roman" w:cs="Times New Roman"/>
          <w:b/>
          <w:bCs/>
          <w:sz w:val="24"/>
          <w:szCs w:val="24"/>
        </w:rPr>
      </w:pPr>
    </w:p>
    <w:p w14:paraId="48478095" w14:textId="77777777" w:rsidR="00EF3C1F" w:rsidRPr="00526EB4" w:rsidRDefault="00EF3C1F" w:rsidP="00EF3C1F">
      <w:pPr>
        <w:jc w:val="right"/>
        <w:rPr>
          <w:rFonts w:ascii="Times New Roman" w:hAnsi="Times New Roman" w:cs="Times New Roman"/>
          <w:b/>
          <w:bCs/>
          <w:sz w:val="24"/>
          <w:szCs w:val="24"/>
        </w:rPr>
      </w:pPr>
      <w:r w:rsidRPr="00526EB4">
        <w:rPr>
          <w:rFonts w:ascii="Times New Roman" w:hAnsi="Times New Roman" w:cs="Times New Roman"/>
          <w:b/>
          <w:bCs/>
          <w:sz w:val="24"/>
          <w:szCs w:val="24"/>
        </w:rPr>
        <w:lastRenderedPageBreak/>
        <w:t>Приложение 2.7</w:t>
      </w:r>
    </w:p>
    <w:p w14:paraId="7A1CB156" w14:textId="77777777" w:rsidR="00EF3C1F" w:rsidRPr="00526EB4" w:rsidRDefault="00EF3C1F" w:rsidP="00EF3C1F">
      <w:pPr>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по специальности</w:t>
      </w:r>
    </w:p>
    <w:p w14:paraId="39CC2EF2" w14:textId="77777777" w:rsidR="00EF3C1F" w:rsidRPr="00526EB4" w:rsidRDefault="00EF3C1F" w:rsidP="00EF3C1F">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31.02.02. Акушерское дело</w:t>
      </w:r>
    </w:p>
    <w:p w14:paraId="6931D9BF" w14:textId="77777777" w:rsidR="00EF3C1F" w:rsidRPr="00526EB4" w:rsidRDefault="00EF3C1F" w:rsidP="00EF3C1F">
      <w:pPr>
        <w:jc w:val="center"/>
        <w:rPr>
          <w:rFonts w:ascii="Times New Roman" w:hAnsi="Times New Roman" w:cs="Times New Roman"/>
          <w:sz w:val="24"/>
          <w:szCs w:val="24"/>
        </w:rPr>
      </w:pPr>
    </w:p>
    <w:p w14:paraId="387B5A71" w14:textId="77777777" w:rsidR="00EF3C1F" w:rsidRPr="00526EB4" w:rsidRDefault="00EF3C1F" w:rsidP="00EF3C1F">
      <w:pPr>
        <w:jc w:val="center"/>
        <w:rPr>
          <w:rFonts w:ascii="Times New Roman" w:hAnsi="Times New Roman" w:cs="Times New Roman"/>
          <w:sz w:val="24"/>
          <w:szCs w:val="24"/>
        </w:rPr>
      </w:pPr>
    </w:p>
    <w:p w14:paraId="6F4963A9" w14:textId="77777777" w:rsidR="00EF3C1F" w:rsidRPr="00526EB4" w:rsidRDefault="00EF3C1F" w:rsidP="00EF3C1F">
      <w:pPr>
        <w:jc w:val="center"/>
        <w:rPr>
          <w:rFonts w:ascii="Times New Roman" w:hAnsi="Times New Roman" w:cs="Times New Roman"/>
          <w:sz w:val="24"/>
          <w:szCs w:val="24"/>
        </w:rPr>
      </w:pPr>
    </w:p>
    <w:p w14:paraId="6D813697" w14:textId="77777777" w:rsidR="00EF3C1F" w:rsidRPr="00526EB4" w:rsidRDefault="00EF3C1F" w:rsidP="00EF3C1F">
      <w:pPr>
        <w:jc w:val="center"/>
        <w:rPr>
          <w:rFonts w:ascii="Times New Roman" w:hAnsi="Times New Roman" w:cs="Times New Roman"/>
          <w:sz w:val="24"/>
          <w:szCs w:val="24"/>
        </w:rPr>
      </w:pPr>
    </w:p>
    <w:p w14:paraId="111823C9" w14:textId="77777777" w:rsidR="00EF3C1F" w:rsidRPr="00526EB4" w:rsidRDefault="00EF3C1F" w:rsidP="00EF3C1F">
      <w:pPr>
        <w:jc w:val="center"/>
        <w:rPr>
          <w:rFonts w:ascii="Times New Roman" w:hAnsi="Times New Roman" w:cs="Times New Roman"/>
          <w:sz w:val="24"/>
          <w:szCs w:val="24"/>
        </w:rPr>
      </w:pPr>
    </w:p>
    <w:p w14:paraId="6621A345" w14:textId="77777777" w:rsidR="00EF3C1F" w:rsidRPr="00526EB4" w:rsidRDefault="00EF3C1F" w:rsidP="00EF3C1F">
      <w:pPr>
        <w:jc w:val="center"/>
        <w:rPr>
          <w:rFonts w:ascii="Times New Roman" w:hAnsi="Times New Roman" w:cs="Times New Roman"/>
          <w:sz w:val="24"/>
          <w:szCs w:val="24"/>
        </w:rPr>
      </w:pPr>
    </w:p>
    <w:p w14:paraId="33817252" w14:textId="77777777" w:rsidR="00EF3C1F" w:rsidRPr="00526EB4" w:rsidRDefault="00EF3C1F" w:rsidP="00EF3C1F">
      <w:pPr>
        <w:jc w:val="center"/>
        <w:rPr>
          <w:rFonts w:ascii="Times New Roman" w:hAnsi="Times New Roman" w:cs="Times New Roman"/>
          <w:sz w:val="24"/>
          <w:szCs w:val="24"/>
        </w:rPr>
      </w:pPr>
    </w:p>
    <w:p w14:paraId="080B8EFB" w14:textId="77777777" w:rsidR="00EF3C1F" w:rsidRPr="00526EB4" w:rsidRDefault="00EF3C1F" w:rsidP="00EF3C1F">
      <w:pPr>
        <w:jc w:val="center"/>
        <w:rPr>
          <w:rFonts w:ascii="Times New Roman" w:hAnsi="Times New Roman" w:cs="Times New Roman"/>
          <w:sz w:val="24"/>
          <w:szCs w:val="24"/>
        </w:rPr>
      </w:pPr>
    </w:p>
    <w:p w14:paraId="3E78E8D5" w14:textId="77777777" w:rsidR="00EF3C1F" w:rsidRPr="00526EB4" w:rsidRDefault="00EF3C1F" w:rsidP="00EF3C1F">
      <w:pPr>
        <w:jc w:val="center"/>
        <w:rPr>
          <w:rFonts w:ascii="Times New Roman" w:hAnsi="Times New Roman" w:cs="Times New Roman"/>
          <w:sz w:val="24"/>
          <w:szCs w:val="24"/>
        </w:rPr>
      </w:pPr>
    </w:p>
    <w:p w14:paraId="3F890F51" w14:textId="77777777" w:rsidR="00EF3C1F" w:rsidRPr="00526EB4" w:rsidRDefault="00EF3C1F" w:rsidP="00EF3C1F">
      <w:pPr>
        <w:jc w:val="center"/>
        <w:rPr>
          <w:rFonts w:ascii="Times New Roman" w:hAnsi="Times New Roman" w:cs="Times New Roman"/>
          <w:sz w:val="24"/>
          <w:szCs w:val="24"/>
        </w:rPr>
      </w:pPr>
    </w:p>
    <w:p w14:paraId="081D6B66" w14:textId="77777777" w:rsidR="00EF3C1F" w:rsidRPr="00526EB4" w:rsidRDefault="00EF3C1F" w:rsidP="00EF3C1F">
      <w:pPr>
        <w:jc w:val="center"/>
        <w:rPr>
          <w:rFonts w:ascii="Times New Roman" w:hAnsi="Times New Roman" w:cs="Times New Roman"/>
          <w:sz w:val="24"/>
          <w:szCs w:val="24"/>
        </w:rPr>
      </w:pPr>
    </w:p>
    <w:p w14:paraId="6BADDAC7" w14:textId="77777777" w:rsidR="00EF3C1F" w:rsidRPr="00526EB4" w:rsidRDefault="00EF3C1F" w:rsidP="00EF3C1F">
      <w:pPr>
        <w:jc w:val="center"/>
        <w:rPr>
          <w:rFonts w:ascii="Times New Roman" w:hAnsi="Times New Roman" w:cs="Times New Roman"/>
          <w:sz w:val="24"/>
          <w:szCs w:val="24"/>
        </w:rPr>
      </w:pPr>
    </w:p>
    <w:p w14:paraId="07AF0360" w14:textId="77777777" w:rsidR="00EF3C1F" w:rsidRPr="00526EB4" w:rsidRDefault="00EF3C1F" w:rsidP="00EF3C1F">
      <w:pPr>
        <w:jc w:val="center"/>
        <w:rPr>
          <w:rFonts w:ascii="Times New Roman" w:hAnsi="Times New Roman" w:cs="Times New Roman"/>
          <w:sz w:val="24"/>
          <w:szCs w:val="24"/>
        </w:rPr>
      </w:pPr>
    </w:p>
    <w:p w14:paraId="60212FBF" w14:textId="77777777" w:rsidR="00EF3C1F" w:rsidRPr="00526EB4" w:rsidRDefault="00EF3C1F" w:rsidP="00EF3C1F">
      <w:pPr>
        <w:jc w:val="center"/>
        <w:rPr>
          <w:rFonts w:ascii="Times New Roman" w:hAnsi="Times New Roman" w:cs="Times New Roman"/>
          <w:sz w:val="24"/>
          <w:szCs w:val="24"/>
        </w:rPr>
      </w:pPr>
    </w:p>
    <w:p w14:paraId="7431A33A"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526EB4">
        <w:rPr>
          <w:rFonts w:ascii="Times New Roman" w:hAnsi="Times New Roman" w:cs="Times New Roman"/>
          <w:b/>
          <w:sz w:val="24"/>
          <w:szCs w:val="24"/>
        </w:rPr>
        <w:t>Рабочая программа учебной дисциплины</w:t>
      </w:r>
    </w:p>
    <w:p w14:paraId="2F4FD70A" w14:textId="77777777" w:rsidR="00EF3C1F" w:rsidRPr="00526EB4" w:rsidRDefault="00EF3C1F" w:rsidP="00EF3C1F">
      <w:pPr>
        <w:jc w:val="center"/>
        <w:rPr>
          <w:rFonts w:ascii="Times New Roman" w:hAnsi="Times New Roman" w:cs="Times New Roman"/>
          <w:b/>
          <w:sz w:val="24"/>
          <w:szCs w:val="24"/>
        </w:rPr>
      </w:pPr>
    </w:p>
    <w:p w14:paraId="24F974EC" w14:textId="77777777" w:rsidR="00EF3C1F" w:rsidRPr="00526EB4" w:rsidRDefault="00EF3C1F" w:rsidP="00EF3C1F">
      <w:pPr>
        <w:jc w:val="center"/>
        <w:rPr>
          <w:rFonts w:ascii="Times New Roman" w:hAnsi="Times New Roman" w:cs="Times New Roman"/>
          <w:b/>
          <w:sz w:val="24"/>
          <w:szCs w:val="24"/>
        </w:rPr>
      </w:pPr>
      <w:r w:rsidRPr="00526EB4">
        <w:rPr>
          <w:rFonts w:ascii="Times New Roman" w:hAnsi="Times New Roman" w:cs="Times New Roman"/>
          <w:b/>
          <w:sz w:val="24"/>
          <w:szCs w:val="24"/>
        </w:rPr>
        <w:t>«ОП.01 АНАТОМИЯ И ФИЗИОЛОГИЯ ЧЕЛОВЕКА»</w:t>
      </w:r>
    </w:p>
    <w:p w14:paraId="110756DB" w14:textId="77777777" w:rsidR="00EF3C1F" w:rsidRPr="00526EB4" w:rsidRDefault="00EF3C1F" w:rsidP="00EF3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619BD038" w14:textId="77777777" w:rsidR="00EF3C1F" w:rsidRPr="00526EB4" w:rsidRDefault="00EF3C1F" w:rsidP="00EF3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p>
    <w:p w14:paraId="318FEB2E"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93E20B2"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F793676"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82B38FD"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D361FDF"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0717F4F"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D2DD69B"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28F0180"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3397BD2"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F4FE57A"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7237061"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59B2B34" w14:textId="77777777"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CD54E4C" w14:textId="30F8B6CE"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089D52D" w14:textId="52C3FF1B"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41E8DE5" w14:textId="633650EC"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5CB598F" w14:textId="55378509"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DF78C0D" w14:textId="2CC4AA23"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FBFCB46" w14:textId="4BE5E5A4"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DA79AAC" w14:textId="31E58703"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D793F5A" w14:textId="3F80418D"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65FA09B" w14:textId="0DA120BF"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971E8F8" w14:textId="22036B08"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82DCBF9" w14:textId="0FF706E5"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2D0475A" w14:textId="5B4DF819"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933BDF5" w14:textId="310B48E8"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8F8AB26" w14:textId="16CA937E"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4891592" w14:textId="4A0D8936"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455AA2C" w14:textId="656E0D62"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A0459AB" w14:textId="23F0D2A2" w:rsidR="00EF3C1F" w:rsidRPr="00526EB4" w:rsidRDefault="00EF3C1F" w:rsidP="00EF3C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C277679" w14:textId="25ED840D" w:rsidR="00EF3C1F" w:rsidRPr="00526EB4" w:rsidRDefault="00EF3C1F" w:rsidP="00EF3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bCs/>
          <w:sz w:val="24"/>
          <w:szCs w:val="24"/>
        </w:rPr>
      </w:pPr>
      <w:r w:rsidRPr="00526EB4">
        <w:rPr>
          <w:rFonts w:ascii="Times New Roman" w:hAnsi="Times New Roman" w:cs="Times New Roman"/>
          <w:b/>
          <w:bCs/>
          <w:sz w:val="24"/>
          <w:szCs w:val="24"/>
        </w:rPr>
        <w:t>2024</w:t>
      </w:r>
      <w:r w:rsidR="00B37FA2">
        <w:rPr>
          <w:rFonts w:ascii="Times New Roman" w:hAnsi="Times New Roman" w:cs="Times New Roman"/>
          <w:b/>
          <w:bCs/>
          <w:sz w:val="24"/>
          <w:szCs w:val="24"/>
        </w:rPr>
        <w:t xml:space="preserve"> г.</w:t>
      </w:r>
    </w:p>
    <w:p w14:paraId="641DCFFC" w14:textId="77777777" w:rsidR="00EF3C1F" w:rsidRPr="00526EB4" w:rsidRDefault="00EF3C1F" w:rsidP="00EF3C1F">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66C0E7B0" w14:textId="77777777" w:rsidR="00EF3C1F" w:rsidRPr="00526EB4" w:rsidRDefault="00EF3C1F" w:rsidP="004C76D9">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11852F6B" w14:textId="77777777" w:rsidR="00EF3C1F" w:rsidRPr="00526EB4" w:rsidRDefault="00E40FC3" w:rsidP="004C76D9">
      <w:pPr>
        <w:pStyle w:val="17"/>
        <w:rPr>
          <w:rFonts w:eastAsiaTheme="minorEastAsia"/>
          <w:lang w:eastAsia="ru-RU"/>
        </w:rPr>
      </w:pPr>
      <w:hyperlink w:anchor="_Toc156825288" w:history="1">
        <w:r w:rsidR="00EF3C1F" w:rsidRPr="00526EB4">
          <w:rPr>
            <w:rStyle w:val="af1"/>
          </w:rPr>
          <w:t>1. Общая характеристика</w:t>
        </w:r>
        <w:r w:rsidR="00EF3C1F" w:rsidRPr="00526EB4">
          <w:rPr>
            <w:webHidden/>
          </w:rPr>
          <w:tab/>
        </w:r>
      </w:hyperlink>
    </w:p>
    <w:p w14:paraId="3D78E59A" w14:textId="77777777" w:rsidR="00EF3C1F" w:rsidRPr="00526EB4" w:rsidRDefault="00E40FC3" w:rsidP="00EF3C1F">
      <w:pPr>
        <w:pStyle w:val="22"/>
        <w:rPr>
          <w:rFonts w:eastAsiaTheme="minorEastAsia"/>
          <w:i w:val="0"/>
          <w:iCs w:val="0"/>
        </w:rPr>
      </w:pPr>
      <w:hyperlink w:anchor="_Toc156825289" w:history="1">
        <w:r w:rsidR="00EF3C1F" w:rsidRPr="00526EB4">
          <w:rPr>
            <w:rStyle w:val="af1"/>
            <w:i w:val="0"/>
            <w:iCs w:val="0"/>
          </w:rPr>
          <w:t>1.1. Цель и место дисциплины в структуре образовательной программы</w:t>
        </w:r>
        <w:r w:rsidR="00EF3C1F" w:rsidRPr="00526EB4">
          <w:rPr>
            <w:i w:val="0"/>
            <w:iCs w:val="0"/>
            <w:webHidden/>
          </w:rPr>
          <w:tab/>
        </w:r>
      </w:hyperlink>
    </w:p>
    <w:p w14:paraId="620D1498" w14:textId="77777777" w:rsidR="00EF3C1F" w:rsidRPr="00526EB4" w:rsidRDefault="00E40FC3" w:rsidP="00EF3C1F">
      <w:pPr>
        <w:pStyle w:val="22"/>
        <w:rPr>
          <w:rFonts w:eastAsiaTheme="minorEastAsia"/>
          <w:i w:val="0"/>
          <w:iCs w:val="0"/>
        </w:rPr>
      </w:pPr>
      <w:hyperlink w:anchor="_Toc156825290" w:history="1">
        <w:r w:rsidR="00EF3C1F" w:rsidRPr="00526EB4">
          <w:rPr>
            <w:rStyle w:val="af1"/>
            <w:i w:val="0"/>
            <w:iCs w:val="0"/>
          </w:rPr>
          <w:t>1.2. Планируемые результаты освоения дисциплины</w:t>
        </w:r>
        <w:r w:rsidR="00EF3C1F" w:rsidRPr="00526EB4">
          <w:rPr>
            <w:i w:val="0"/>
            <w:iCs w:val="0"/>
            <w:webHidden/>
          </w:rPr>
          <w:tab/>
        </w:r>
      </w:hyperlink>
    </w:p>
    <w:p w14:paraId="2ADBE848" w14:textId="77777777" w:rsidR="00EF3C1F" w:rsidRPr="00526EB4" w:rsidRDefault="00E40FC3" w:rsidP="004C76D9">
      <w:pPr>
        <w:pStyle w:val="17"/>
        <w:rPr>
          <w:rFonts w:eastAsiaTheme="minorEastAsia"/>
          <w:lang w:eastAsia="ru-RU"/>
        </w:rPr>
      </w:pPr>
      <w:hyperlink w:anchor="_Toc156825291" w:history="1">
        <w:r w:rsidR="00EF3C1F" w:rsidRPr="00526EB4">
          <w:rPr>
            <w:rStyle w:val="af1"/>
          </w:rPr>
          <w:t>2. Структура и содержание ДИСЦИПЛИНЫ</w:t>
        </w:r>
        <w:r w:rsidR="00EF3C1F" w:rsidRPr="00526EB4">
          <w:rPr>
            <w:webHidden/>
          </w:rPr>
          <w:tab/>
        </w:r>
      </w:hyperlink>
    </w:p>
    <w:p w14:paraId="516ADC8F" w14:textId="77777777" w:rsidR="00EF3C1F" w:rsidRPr="00526EB4" w:rsidRDefault="00E40FC3" w:rsidP="00EF3C1F">
      <w:pPr>
        <w:pStyle w:val="22"/>
        <w:rPr>
          <w:rFonts w:eastAsiaTheme="minorEastAsia"/>
          <w:i w:val="0"/>
          <w:iCs w:val="0"/>
        </w:rPr>
      </w:pPr>
      <w:hyperlink w:anchor="_Toc156825292" w:history="1">
        <w:r w:rsidR="00EF3C1F" w:rsidRPr="00526EB4">
          <w:rPr>
            <w:rStyle w:val="af1"/>
            <w:i w:val="0"/>
            <w:iCs w:val="0"/>
          </w:rPr>
          <w:t>2.1. Трудоемкость освоения дисциплины</w:t>
        </w:r>
        <w:r w:rsidR="00EF3C1F" w:rsidRPr="00526EB4">
          <w:rPr>
            <w:i w:val="0"/>
            <w:iCs w:val="0"/>
            <w:webHidden/>
          </w:rPr>
          <w:tab/>
        </w:r>
      </w:hyperlink>
    </w:p>
    <w:p w14:paraId="0B9C41F4" w14:textId="77777777" w:rsidR="00EF3C1F" w:rsidRPr="00526EB4" w:rsidRDefault="00E40FC3" w:rsidP="00EF3C1F">
      <w:pPr>
        <w:pStyle w:val="22"/>
        <w:rPr>
          <w:rFonts w:eastAsiaTheme="minorEastAsia"/>
          <w:i w:val="0"/>
          <w:iCs w:val="0"/>
        </w:rPr>
      </w:pPr>
      <w:hyperlink w:anchor="_Toc156825293" w:history="1">
        <w:r w:rsidR="00EF3C1F" w:rsidRPr="00526EB4">
          <w:rPr>
            <w:rStyle w:val="af1"/>
            <w:i w:val="0"/>
            <w:iCs w:val="0"/>
          </w:rPr>
          <w:t>2.2. Содержание дисциплины</w:t>
        </w:r>
        <w:r w:rsidR="00EF3C1F" w:rsidRPr="00526EB4">
          <w:rPr>
            <w:i w:val="0"/>
            <w:iCs w:val="0"/>
            <w:webHidden/>
          </w:rPr>
          <w:tab/>
        </w:r>
      </w:hyperlink>
    </w:p>
    <w:p w14:paraId="049AE59E" w14:textId="77777777" w:rsidR="00EF3C1F" w:rsidRPr="00526EB4" w:rsidRDefault="00E40FC3" w:rsidP="004C76D9">
      <w:pPr>
        <w:pStyle w:val="17"/>
        <w:rPr>
          <w:rFonts w:eastAsiaTheme="minorEastAsia"/>
          <w:lang w:eastAsia="ru-RU"/>
        </w:rPr>
      </w:pPr>
      <w:hyperlink w:anchor="_Toc156825296" w:history="1">
        <w:r w:rsidR="00EF3C1F" w:rsidRPr="00526EB4">
          <w:rPr>
            <w:rStyle w:val="af1"/>
          </w:rPr>
          <w:t>3. Условия реализации ДИСЦИПЛИНЫ</w:t>
        </w:r>
        <w:r w:rsidR="00EF3C1F" w:rsidRPr="00526EB4">
          <w:rPr>
            <w:webHidden/>
          </w:rPr>
          <w:tab/>
        </w:r>
      </w:hyperlink>
    </w:p>
    <w:p w14:paraId="456785D0" w14:textId="77777777" w:rsidR="00EF3C1F" w:rsidRPr="00526EB4" w:rsidRDefault="00E40FC3" w:rsidP="00EF3C1F">
      <w:pPr>
        <w:pStyle w:val="22"/>
        <w:rPr>
          <w:rFonts w:eastAsiaTheme="minorEastAsia"/>
          <w:i w:val="0"/>
          <w:iCs w:val="0"/>
        </w:rPr>
      </w:pPr>
      <w:hyperlink w:anchor="_Toc156825297" w:history="1">
        <w:r w:rsidR="00EF3C1F" w:rsidRPr="00526EB4">
          <w:rPr>
            <w:rStyle w:val="af1"/>
            <w:i w:val="0"/>
            <w:iCs w:val="0"/>
          </w:rPr>
          <w:t>3.1. Материально-техническое обеспечение</w:t>
        </w:r>
        <w:r w:rsidR="00EF3C1F" w:rsidRPr="00526EB4">
          <w:rPr>
            <w:i w:val="0"/>
            <w:iCs w:val="0"/>
            <w:webHidden/>
          </w:rPr>
          <w:tab/>
        </w:r>
      </w:hyperlink>
    </w:p>
    <w:p w14:paraId="2F8544DF" w14:textId="77777777" w:rsidR="00EF3C1F" w:rsidRPr="00526EB4" w:rsidRDefault="00E40FC3" w:rsidP="00EF3C1F">
      <w:pPr>
        <w:pStyle w:val="22"/>
        <w:rPr>
          <w:rFonts w:eastAsiaTheme="minorEastAsia"/>
          <w:i w:val="0"/>
          <w:iCs w:val="0"/>
        </w:rPr>
      </w:pPr>
      <w:hyperlink w:anchor="_Toc156825298" w:history="1">
        <w:r w:rsidR="00EF3C1F" w:rsidRPr="00526EB4">
          <w:rPr>
            <w:rStyle w:val="af1"/>
            <w:i w:val="0"/>
            <w:iCs w:val="0"/>
          </w:rPr>
          <w:t>3.2. Учебно-методическое обеспечение</w:t>
        </w:r>
        <w:r w:rsidR="00EF3C1F" w:rsidRPr="00526EB4">
          <w:rPr>
            <w:i w:val="0"/>
            <w:iCs w:val="0"/>
            <w:webHidden/>
          </w:rPr>
          <w:tab/>
        </w:r>
      </w:hyperlink>
    </w:p>
    <w:p w14:paraId="26AFDD5B" w14:textId="77777777" w:rsidR="00EF3C1F" w:rsidRPr="00526EB4" w:rsidRDefault="00E40FC3" w:rsidP="004C76D9">
      <w:pPr>
        <w:pStyle w:val="17"/>
        <w:rPr>
          <w:rFonts w:eastAsiaTheme="minorEastAsia"/>
          <w:lang w:eastAsia="ru-RU"/>
        </w:rPr>
      </w:pPr>
      <w:hyperlink w:anchor="_Toc156825299" w:history="1">
        <w:r w:rsidR="00EF3C1F" w:rsidRPr="00526EB4">
          <w:rPr>
            <w:rStyle w:val="af1"/>
          </w:rPr>
          <w:t>4. Контроль и оценка результатов  освоения ДИСЦИПЛИНЫ</w:t>
        </w:r>
        <w:r w:rsidR="00EF3C1F" w:rsidRPr="00526EB4">
          <w:rPr>
            <w:webHidden/>
          </w:rPr>
          <w:tab/>
        </w:r>
      </w:hyperlink>
    </w:p>
    <w:p w14:paraId="180DCA7D" w14:textId="15C5B53A" w:rsidR="00EF3C1F" w:rsidRPr="00526EB4" w:rsidRDefault="00EF3C1F" w:rsidP="00EF3C1F">
      <w:pPr>
        <w:rPr>
          <w:rFonts w:ascii="Times New Roman" w:hAnsi="Times New Roman" w:cs="Times New Roman"/>
          <w:b/>
          <w:bCs/>
          <w:sz w:val="24"/>
          <w:szCs w:val="24"/>
        </w:rPr>
      </w:pPr>
      <w:r w:rsidRPr="00526EB4">
        <w:rPr>
          <w:rFonts w:ascii="Times New Roman" w:hAnsi="Times New Roman" w:cs="Times New Roman"/>
          <w:b/>
          <w:bCs/>
          <w:sz w:val="24"/>
          <w:szCs w:val="24"/>
        </w:rPr>
        <w:fldChar w:fldCharType="end"/>
      </w:r>
    </w:p>
    <w:p w14:paraId="5CC63188" w14:textId="3A6728D7" w:rsidR="005B1604" w:rsidRPr="00526EB4" w:rsidRDefault="005B1604" w:rsidP="00EF3C1F">
      <w:pPr>
        <w:rPr>
          <w:rFonts w:ascii="Times New Roman" w:hAnsi="Times New Roman" w:cs="Times New Roman"/>
          <w:b/>
          <w:bCs/>
          <w:sz w:val="24"/>
          <w:szCs w:val="24"/>
        </w:rPr>
      </w:pPr>
    </w:p>
    <w:p w14:paraId="2296924E" w14:textId="057777C8" w:rsidR="005B1604" w:rsidRPr="00526EB4" w:rsidRDefault="005B1604" w:rsidP="00EF3C1F">
      <w:pPr>
        <w:rPr>
          <w:rFonts w:ascii="Times New Roman" w:hAnsi="Times New Roman" w:cs="Times New Roman"/>
          <w:b/>
          <w:bCs/>
          <w:sz w:val="24"/>
          <w:szCs w:val="24"/>
        </w:rPr>
      </w:pPr>
    </w:p>
    <w:p w14:paraId="533AE508" w14:textId="157158A6" w:rsidR="005B1604" w:rsidRPr="00526EB4" w:rsidRDefault="005B1604" w:rsidP="00EF3C1F">
      <w:pPr>
        <w:rPr>
          <w:rFonts w:ascii="Times New Roman" w:hAnsi="Times New Roman" w:cs="Times New Roman"/>
          <w:b/>
          <w:bCs/>
          <w:sz w:val="24"/>
          <w:szCs w:val="24"/>
        </w:rPr>
      </w:pPr>
    </w:p>
    <w:p w14:paraId="38628BA2" w14:textId="37938996" w:rsidR="005B1604" w:rsidRPr="00526EB4" w:rsidRDefault="005B1604" w:rsidP="00EF3C1F">
      <w:pPr>
        <w:rPr>
          <w:rFonts w:ascii="Times New Roman" w:hAnsi="Times New Roman" w:cs="Times New Roman"/>
          <w:b/>
          <w:bCs/>
          <w:sz w:val="24"/>
          <w:szCs w:val="24"/>
        </w:rPr>
      </w:pPr>
    </w:p>
    <w:p w14:paraId="32122120" w14:textId="7C8D9619" w:rsidR="005B1604" w:rsidRPr="00526EB4" w:rsidRDefault="005B1604" w:rsidP="00EF3C1F">
      <w:pPr>
        <w:rPr>
          <w:rFonts w:ascii="Times New Roman" w:hAnsi="Times New Roman" w:cs="Times New Roman"/>
          <w:b/>
          <w:bCs/>
          <w:sz w:val="24"/>
          <w:szCs w:val="24"/>
        </w:rPr>
      </w:pPr>
    </w:p>
    <w:p w14:paraId="5EC4363D" w14:textId="2861B76D" w:rsidR="005B1604" w:rsidRPr="00526EB4" w:rsidRDefault="005B1604" w:rsidP="00EF3C1F">
      <w:pPr>
        <w:rPr>
          <w:rFonts w:ascii="Times New Roman" w:hAnsi="Times New Roman" w:cs="Times New Roman"/>
          <w:b/>
          <w:bCs/>
          <w:sz w:val="24"/>
          <w:szCs w:val="24"/>
        </w:rPr>
      </w:pPr>
    </w:p>
    <w:p w14:paraId="47C68E57" w14:textId="274F6CDC" w:rsidR="005B1604" w:rsidRPr="00526EB4" w:rsidRDefault="005B1604" w:rsidP="00EF3C1F">
      <w:pPr>
        <w:rPr>
          <w:rFonts w:ascii="Times New Roman" w:hAnsi="Times New Roman" w:cs="Times New Roman"/>
          <w:b/>
          <w:bCs/>
          <w:sz w:val="24"/>
          <w:szCs w:val="24"/>
        </w:rPr>
      </w:pPr>
    </w:p>
    <w:p w14:paraId="2D0FF1D0" w14:textId="57BC93C0" w:rsidR="005B1604" w:rsidRPr="00526EB4" w:rsidRDefault="005B1604" w:rsidP="00EF3C1F">
      <w:pPr>
        <w:rPr>
          <w:rFonts w:ascii="Times New Roman" w:hAnsi="Times New Roman" w:cs="Times New Roman"/>
          <w:b/>
          <w:bCs/>
          <w:sz w:val="24"/>
          <w:szCs w:val="24"/>
        </w:rPr>
      </w:pPr>
    </w:p>
    <w:p w14:paraId="787D08C2" w14:textId="6FC5FCC6" w:rsidR="005B1604" w:rsidRPr="00526EB4" w:rsidRDefault="005B1604" w:rsidP="00EF3C1F">
      <w:pPr>
        <w:rPr>
          <w:rFonts w:ascii="Times New Roman" w:hAnsi="Times New Roman" w:cs="Times New Roman"/>
          <w:b/>
          <w:bCs/>
          <w:sz w:val="24"/>
          <w:szCs w:val="24"/>
        </w:rPr>
      </w:pPr>
    </w:p>
    <w:p w14:paraId="197F3357" w14:textId="3FE14A60" w:rsidR="005B1604" w:rsidRPr="00526EB4" w:rsidRDefault="005B1604" w:rsidP="00EF3C1F">
      <w:pPr>
        <w:rPr>
          <w:rFonts w:ascii="Times New Roman" w:hAnsi="Times New Roman" w:cs="Times New Roman"/>
          <w:b/>
          <w:bCs/>
          <w:sz w:val="24"/>
          <w:szCs w:val="24"/>
        </w:rPr>
      </w:pPr>
    </w:p>
    <w:p w14:paraId="40EF2070" w14:textId="30BC412E" w:rsidR="005B1604" w:rsidRPr="00526EB4" w:rsidRDefault="005B1604" w:rsidP="00EF3C1F">
      <w:pPr>
        <w:rPr>
          <w:rFonts w:ascii="Times New Roman" w:hAnsi="Times New Roman" w:cs="Times New Roman"/>
          <w:b/>
          <w:bCs/>
          <w:sz w:val="24"/>
          <w:szCs w:val="24"/>
        </w:rPr>
      </w:pPr>
    </w:p>
    <w:p w14:paraId="411D490B" w14:textId="1B8801D7" w:rsidR="005B1604" w:rsidRPr="00526EB4" w:rsidRDefault="005B1604" w:rsidP="00EF3C1F">
      <w:pPr>
        <w:rPr>
          <w:rFonts w:ascii="Times New Roman" w:hAnsi="Times New Roman" w:cs="Times New Roman"/>
          <w:b/>
          <w:bCs/>
          <w:sz w:val="24"/>
          <w:szCs w:val="24"/>
        </w:rPr>
      </w:pPr>
    </w:p>
    <w:p w14:paraId="4BBB5C96" w14:textId="6DDBCB45" w:rsidR="005B1604" w:rsidRPr="00526EB4" w:rsidRDefault="005B1604" w:rsidP="00EF3C1F">
      <w:pPr>
        <w:rPr>
          <w:rFonts w:ascii="Times New Roman" w:hAnsi="Times New Roman" w:cs="Times New Roman"/>
          <w:b/>
          <w:bCs/>
          <w:sz w:val="24"/>
          <w:szCs w:val="24"/>
        </w:rPr>
      </w:pPr>
    </w:p>
    <w:p w14:paraId="2411FBAC" w14:textId="60F0B4A6" w:rsidR="005B1604" w:rsidRPr="00526EB4" w:rsidRDefault="005B1604" w:rsidP="00EF3C1F">
      <w:pPr>
        <w:rPr>
          <w:rFonts w:ascii="Times New Roman" w:hAnsi="Times New Roman" w:cs="Times New Roman"/>
          <w:b/>
          <w:bCs/>
          <w:sz w:val="24"/>
          <w:szCs w:val="24"/>
        </w:rPr>
      </w:pPr>
    </w:p>
    <w:p w14:paraId="0D4F22DE" w14:textId="2FF95AF8" w:rsidR="005B1604" w:rsidRPr="00526EB4" w:rsidRDefault="005B1604" w:rsidP="00EF3C1F">
      <w:pPr>
        <w:rPr>
          <w:rFonts w:ascii="Times New Roman" w:hAnsi="Times New Roman" w:cs="Times New Roman"/>
          <w:b/>
          <w:bCs/>
          <w:sz w:val="24"/>
          <w:szCs w:val="24"/>
        </w:rPr>
      </w:pPr>
    </w:p>
    <w:p w14:paraId="0C23980A" w14:textId="4C8C7719" w:rsidR="005B1604" w:rsidRPr="00526EB4" w:rsidRDefault="005B1604" w:rsidP="00EF3C1F">
      <w:pPr>
        <w:rPr>
          <w:rFonts w:ascii="Times New Roman" w:hAnsi="Times New Roman" w:cs="Times New Roman"/>
          <w:b/>
          <w:bCs/>
          <w:sz w:val="24"/>
          <w:szCs w:val="24"/>
        </w:rPr>
      </w:pPr>
    </w:p>
    <w:p w14:paraId="43C1CE27" w14:textId="7D0E805C" w:rsidR="005B1604" w:rsidRPr="00526EB4" w:rsidRDefault="005B1604" w:rsidP="00EF3C1F">
      <w:pPr>
        <w:rPr>
          <w:rFonts w:ascii="Times New Roman" w:hAnsi="Times New Roman" w:cs="Times New Roman"/>
          <w:b/>
          <w:bCs/>
          <w:sz w:val="24"/>
          <w:szCs w:val="24"/>
        </w:rPr>
      </w:pPr>
    </w:p>
    <w:p w14:paraId="305F5397" w14:textId="54169F98" w:rsidR="005B1604" w:rsidRPr="00526EB4" w:rsidRDefault="005B1604" w:rsidP="00EF3C1F">
      <w:pPr>
        <w:rPr>
          <w:rFonts w:ascii="Times New Roman" w:hAnsi="Times New Roman" w:cs="Times New Roman"/>
          <w:b/>
          <w:bCs/>
          <w:sz w:val="24"/>
          <w:szCs w:val="24"/>
        </w:rPr>
      </w:pPr>
    </w:p>
    <w:p w14:paraId="02F57EF6" w14:textId="1F1456B2" w:rsidR="005B1604" w:rsidRPr="00526EB4" w:rsidRDefault="005B1604" w:rsidP="00EF3C1F">
      <w:pPr>
        <w:rPr>
          <w:rFonts w:ascii="Times New Roman" w:hAnsi="Times New Roman" w:cs="Times New Roman"/>
          <w:b/>
          <w:bCs/>
          <w:sz w:val="24"/>
          <w:szCs w:val="24"/>
        </w:rPr>
      </w:pPr>
    </w:p>
    <w:p w14:paraId="6A4EAE66" w14:textId="678577B0" w:rsidR="005B1604" w:rsidRPr="00526EB4" w:rsidRDefault="005B1604" w:rsidP="00EF3C1F">
      <w:pPr>
        <w:rPr>
          <w:rFonts w:ascii="Times New Roman" w:hAnsi="Times New Roman" w:cs="Times New Roman"/>
          <w:b/>
          <w:bCs/>
          <w:sz w:val="24"/>
          <w:szCs w:val="24"/>
        </w:rPr>
      </w:pPr>
    </w:p>
    <w:p w14:paraId="064D85B7" w14:textId="670F6ABC" w:rsidR="005B1604" w:rsidRPr="00526EB4" w:rsidRDefault="005B1604" w:rsidP="00EF3C1F">
      <w:pPr>
        <w:rPr>
          <w:rFonts w:ascii="Times New Roman" w:hAnsi="Times New Roman" w:cs="Times New Roman"/>
          <w:b/>
          <w:bCs/>
          <w:sz w:val="24"/>
          <w:szCs w:val="24"/>
        </w:rPr>
      </w:pPr>
    </w:p>
    <w:p w14:paraId="557EA369" w14:textId="764FC94F" w:rsidR="005B1604" w:rsidRPr="00526EB4" w:rsidRDefault="005B1604" w:rsidP="00EF3C1F">
      <w:pPr>
        <w:rPr>
          <w:rFonts w:ascii="Times New Roman" w:hAnsi="Times New Roman" w:cs="Times New Roman"/>
          <w:b/>
          <w:bCs/>
          <w:sz w:val="24"/>
          <w:szCs w:val="24"/>
        </w:rPr>
      </w:pPr>
    </w:p>
    <w:p w14:paraId="6DEAD78E" w14:textId="655C462A" w:rsidR="005B1604" w:rsidRPr="00526EB4" w:rsidRDefault="005B1604" w:rsidP="00EF3C1F">
      <w:pPr>
        <w:rPr>
          <w:rFonts w:ascii="Times New Roman" w:hAnsi="Times New Roman" w:cs="Times New Roman"/>
          <w:b/>
          <w:bCs/>
          <w:sz w:val="24"/>
          <w:szCs w:val="24"/>
        </w:rPr>
      </w:pPr>
    </w:p>
    <w:p w14:paraId="1FFCA289" w14:textId="39F41D1D" w:rsidR="005B1604" w:rsidRPr="00526EB4" w:rsidRDefault="005B1604" w:rsidP="00EF3C1F">
      <w:pPr>
        <w:rPr>
          <w:rFonts w:ascii="Times New Roman" w:hAnsi="Times New Roman" w:cs="Times New Roman"/>
          <w:b/>
          <w:bCs/>
          <w:sz w:val="24"/>
          <w:szCs w:val="24"/>
        </w:rPr>
      </w:pPr>
    </w:p>
    <w:p w14:paraId="650DB5FA" w14:textId="5A0B2CDB" w:rsidR="005B1604" w:rsidRPr="00526EB4" w:rsidRDefault="005B1604" w:rsidP="00EF3C1F">
      <w:pPr>
        <w:rPr>
          <w:rFonts w:ascii="Times New Roman" w:hAnsi="Times New Roman" w:cs="Times New Roman"/>
          <w:b/>
          <w:bCs/>
          <w:sz w:val="24"/>
          <w:szCs w:val="24"/>
        </w:rPr>
      </w:pPr>
    </w:p>
    <w:p w14:paraId="79C4C31E" w14:textId="0C7E55E1" w:rsidR="005B1604" w:rsidRPr="00526EB4" w:rsidRDefault="005B1604" w:rsidP="00EF3C1F">
      <w:pPr>
        <w:rPr>
          <w:rFonts w:ascii="Times New Roman" w:hAnsi="Times New Roman" w:cs="Times New Roman"/>
          <w:b/>
          <w:bCs/>
          <w:sz w:val="24"/>
          <w:szCs w:val="24"/>
        </w:rPr>
      </w:pPr>
    </w:p>
    <w:p w14:paraId="65B15581" w14:textId="5F2A1B9D" w:rsidR="005B1604" w:rsidRPr="00526EB4" w:rsidRDefault="005B1604" w:rsidP="00EF3C1F">
      <w:pPr>
        <w:rPr>
          <w:rFonts w:ascii="Times New Roman" w:hAnsi="Times New Roman" w:cs="Times New Roman"/>
          <w:b/>
          <w:bCs/>
          <w:sz w:val="24"/>
          <w:szCs w:val="24"/>
        </w:rPr>
      </w:pPr>
    </w:p>
    <w:p w14:paraId="6D72497F" w14:textId="547A89D1" w:rsidR="005B1604" w:rsidRPr="00526EB4" w:rsidRDefault="005B1604" w:rsidP="00EF3C1F">
      <w:pPr>
        <w:rPr>
          <w:rFonts w:ascii="Times New Roman" w:hAnsi="Times New Roman" w:cs="Times New Roman"/>
          <w:b/>
          <w:bCs/>
          <w:sz w:val="24"/>
          <w:szCs w:val="24"/>
        </w:rPr>
      </w:pPr>
    </w:p>
    <w:p w14:paraId="7C05FA5A" w14:textId="0C625053" w:rsidR="005B1604" w:rsidRPr="00526EB4" w:rsidRDefault="005B1604" w:rsidP="00EF3C1F">
      <w:pPr>
        <w:rPr>
          <w:rFonts w:ascii="Times New Roman" w:hAnsi="Times New Roman" w:cs="Times New Roman"/>
          <w:b/>
          <w:bCs/>
          <w:sz w:val="24"/>
          <w:szCs w:val="24"/>
        </w:rPr>
      </w:pPr>
    </w:p>
    <w:p w14:paraId="32B03CEC" w14:textId="2E1DE920" w:rsidR="005B1604" w:rsidRPr="00526EB4" w:rsidRDefault="005B1604" w:rsidP="00EF3C1F">
      <w:pPr>
        <w:rPr>
          <w:rFonts w:ascii="Times New Roman" w:hAnsi="Times New Roman" w:cs="Times New Roman"/>
          <w:b/>
          <w:bCs/>
          <w:sz w:val="24"/>
          <w:szCs w:val="24"/>
        </w:rPr>
      </w:pPr>
    </w:p>
    <w:p w14:paraId="4C853DBA" w14:textId="2E9DDEE4" w:rsidR="005B1604" w:rsidRPr="00526EB4" w:rsidRDefault="005B1604" w:rsidP="00EF3C1F">
      <w:pPr>
        <w:rPr>
          <w:rFonts w:ascii="Times New Roman" w:hAnsi="Times New Roman" w:cs="Times New Roman"/>
          <w:b/>
          <w:bCs/>
          <w:sz w:val="24"/>
          <w:szCs w:val="24"/>
        </w:rPr>
      </w:pPr>
    </w:p>
    <w:p w14:paraId="797C8DE4" w14:textId="3A5C6574" w:rsidR="005B1604" w:rsidRPr="00526EB4" w:rsidRDefault="005B1604" w:rsidP="00EF3C1F">
      <w:pPr>
        <w:rPr>
          <w:rFonts w:ascii="Times New Roman" w:hAnsi="Times New Roman" w:cs="Times New Roman"/>
          <w:b/>
          <w:bCs/>
          <w:sz w:val="24"/>
          <w:szCs w:val="24"/>
        </w:rPr>
      </w:pPr>
    </w:p>
    <w:p w14:paraId="05ACF646" w14:textId="57709AD1" w:rsidR="005B1604" w:rsidRPr="00526EB4" w:rsidRDefault="005B1604" w:rsidP="00EF3C1F">
      <w:pPr>
        <w:rPr>
          <w:rFonts w:ascii="Times New Roman" w:hAnsi="Times New Roman" w:cs="Times New Roman"/>
          <w:b/>
          <w:bCs/>
          <w:sz w:val="24"/>
          <w:szCs w:val="24"/>
        </w:rPr>
      </w:pPr>
    </w:p>
    <w:p w14:paraId="15F03765" w14:textId="3B89CDA5" w:rsidR="005B1604" w:rsidRPr="00526EB4" w:rsidRDefault="005B1604" w:rsidP="00EF3C1F">
      <w:pPr>
        <w:rPr>
          <w:rFonts w:ascii="Times New Roman" w:hAnsi="Times New Roman" w:cs="Times New Roman"/>
          <w:b/>
          <w:bCs/>
          <w:sz w:val="24"/>
          <w:szCs w:val="24"/>
        </w:rPr>
      </w:pPr>
    </w:p>
    <w:p w14:paraId="30A3165F" w14:textId="327E8F5E" w:rsidR="005B1604" w:rsidRPr="00526EB4" w:rsidRDefault="005B1604" w:rsidP="00EF3C1F">
      <w:pPr>
        <w:rPr>
          <w:rFonts w:ascii="Times New Roman" w:hAnsi="Times New Roman" w:cs="Times New Roman"/>
          <w:b/>
          <w:bCs/>
          <w:sz w:val="24"/>
          <w:szCs w:val="24"/>
        </w:rPr>
      </w:pPr>
    </w:p>
    <w:p w14:paraId="3C4EE589" w14:textId="77777777" w:rsidR="007B6671" w:rsidRPr="00526EB4" w:rsidRDefault="007B6671" w:rsidP="00EF3C1F">
      <w:pPr>
        <w:rPr>
          <w:rFonts w:ascii="Times New Roman" w:hAnsi="Times New Roman" w:cs="Times New Roman"/>
          <w:b/>
          <w:bCs/>
          <w:sz w:val="24"/>
          <w:szCs w:val="24"/>
        </w:rPr>
      </w:pPr>
    </w:p>
    <w:p w14:paraId="55773F96" w14:textId="77777777" w:rsidR="005B1604" w:rsidRPr="00526EB4" w:rsidRDefault="005B1604" w:rsidP="005B1604">
      <w:pPr>
        <w:pStyle w:val="12"/>
        <w:spacing w:before="0" w:beforeAutospacing="0" w:after="0" w:afterAutospacing="0"/>
        <w:rPr>
          <w:bCs w:val="0"/>
          <w:i/>
          <w:iCs/>
        </w:rPr>
      </w:pPr>
      <w:bookmarkStart w:id="369" w:name="_Toc115256847"/>
      <w:bookmarkStart w:id="370" w:name="_Toc115520657"/>
      <w:bookmarkStart w:id="371" w:name="_Toc115776640"/>
      <w:bookmarkStart w:id="372" w:name="_Hlk115991487"/>
      <w:r w:rsidRPr="00526EB4">
        <w:rPr>
          <w:bCs w:val="0"/>
        </w:rPr>
        <w:lastRenderedPageBreak/>
        <w:t>1. ОБЩАЯ ХАРАКТЕРИСТИКА РАБОЧЕЙ ПРОГРАММЫ УЧЕБНОЙ ДИСЦИПЛИНЫ</w:t>
      </w:r>
      <w:bookmarkEnd w:id="369"/>
      <w:bookmarkEnd w:id="370"/>
      <w:bookmarkEnd w:id="371"/>
    </w:p>
    <w:p w14:paraId="5ACF4DA9" w14:textId="77777777" w:rsidR="005B1604" w:rsidRPr="00526EB4" w:rsidRDefault="005B1604" w:rsidP="005B1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«ОП.01 Анатомия и физиология человека»</w:t>
      </w:r>
    </w:p>
    <w:p w14:paraId="5DE33A03" w14:textId="77777777" w:rsidR="005B1604" w:rsidRPr="00526EB4" w:rsidRDefault="005B1604" w:rsidP="005B1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71357B53" w14:textId="77777777" w:rsidR="005B1604" w:rsidRPr="00526EB4" w:rsidRDefault="005B1604" w:rsidP="005B1604">
      <w:pPr>
        <w:pStyle w:val="114"/>
        <w:spacing w:after="0" w:line="240" w:lineRule="auto"/>
        <w:ind w:firstLine="567"/>
        <w:rPr>
          <w:rFonts w:ascii="Times New Roman" w:hAnsi="Times New Roman"/>
        </w:rPr>
      </w:pPr>
      <w:bookmarkStart w:id="373" w:name="_Toc115256848"/>
      <w:bookmarkStart w:id="374" w:name="_Toc115520658"/>
      <w:bookmarkStart w:id="375" w:name="_Toc115533909"/>
      <w:bookmarkStart w:id="376" w:name="_Toc115776641"/>
      <w:r w:rsidRPr="00526EB4">
        <w:rPr>
          <w:rFonts w:ascii="Times New Roman" w:hAnsi="Times New Roman"/>
        </w:rPr>
        <w:t>1.1. Цель и место дисциплины в структуре образовательной программы</w:t>
      </w:r>
    </w:p>
    <w:p w14:paraId="2BC9111F" w14:textId="77777777" w:rsidR="005B1604" w:rsidRPr="00526EB4" w:rsidRDefault="005B1604" w:rsidP="005B1604">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Цель дисциплины «Анатомия и физиология человека»: формирование системных знаний о строении тела человека и об основных закономерностях функционирования и механизмах регуляции систем организма, в том числе о физиологических основах клинико-физиологических методов исследования. </w:t>
      </w:r>
    </w:p>
    <w:p w14:paraId="5BA29060" w14:textId="77777777" w:rsidR="005B1604" w:rsidRPr="00526EB4" w:rsidRDefault="005B1604" w:rsidP="005B1604">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«Анатомия и физиология человека» включена в обязательную часть общепрофессионального цикла образовательной программы.</w:t>
      </w:r>
    </w:p>
    <w:p w14:paraId="0689A2F9" w14:textId="77777777" w:rsidR="005B1604" w:rsidRPr="00526EB4" w:rsidRDefault="005B1604" w:rsidP="005B1604">
      <w:pPr>
        <w:suppressAutoHyphens/>
        <w:ind w:firstLine="567"/>
        <w:jc w:val="both"/>
        <w:rPr>
          <w:rFonts w:ascii="Times New Roman" w:hAnsi="Times New Roman" w:cs="Times New Roman"/>
          <w:sz w:val="24"/>
          <w:szCs w:val="24"/>
        </w:rPr>
      </w:pPr>
    </w:p>
    <w:p w14:paraId="693DD3BE" w14:textId="77777777" w:rsidR="005B1604" w:rsidRPr="00526EB4" w:rsidRDefault="005B1604" w:rsidP="005B1604">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03F0FD17" w14:textId="77777777" w:rsidR="005B1604" w:rsidRPr="00526EB4" w:rsidRDefault="005B1604" w:rsidP="005B1604">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4F29FF65" w14:textId="77777777" w:rsidR="005B1604" w:rsidRPr="00B37FA2" w:rsidRDefault="005B1604" w:rsidP="005B1604">
      <w:pPr>
        <w:pStyle w:val="af9"/>
        <w:spacing w:after="0" w:line="240" w:lineRule="auto"/>
        <w:ind w:firstLine="567"/>
        <w:jc w:val="both"/>
        <w:rPr>
          <w:rFonts w:ascii="Times New Roman" w:hAnsi="Times New Roman" w:cs="Times New Roman"/>
          <w:b/>
          <w:bCs/>
          <w:color w:val="auto"/>
          <w:sz w:val="24"/>
          <w:szCs w:val="24"/>
        </w:rPr>
      </w:pPr>
      <w:r w:rsidRPr="00B37FA2">
        <w:rPr>
          <w:rFonts w:ascii="Times New Roman" w:hAnsi="Times New Roman" w:cs="Times New Roman"/>
          <w:bCs/>
          <w:color w:val="auto"/>
          <w:sz w:val="24"/>
          <w:szCs w:val="24"/>
        </w:rPr>
        <w:t>В результате освоения дисциплины обучающийся должен:</w:t>
      </w:r>
      <w:r w:rsidRPr="00B37FA2">
        <w:rPr>
          <w:rFonts w:ascii="Times New Roman" w:hAnsi="Times New Roman" w:cs="Times New Roman"/>
          <w:b/>
          <w:bCs/>
          <w:color w:val="auto"/>
          <w:sz w:val="24"/>
          <w:szCs w:val="24"/>
        </w:rPr>
        <w:t xml:space="preserve"> </w:t>
      </w:r>
    </w:p>
    <w:p w14:paraId="1937ADB2" w14:textId="77777777" w:rsidR="005B1604" w:rsidRPr="00526EB4" w:rsidRDefault="005B1604" w:rsidP="005B1604">
      <w:pPr>
        <w:pStyle w:val="af9"/>
        <w:spacing w:after="0" w:line="240" w:lineRule="auto"/>
        <w:ind w:firstLine="567"/>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07"/>
        <w:gridCol w:w="2707"/>
        <w:gridCol w:w="2707"/>
      </w:tblGrid>
      <w:tr w:rsidR="005B1604" w:rsidRPr="00526EB4" w14:paraId="73D9F9CB" w14:textId="77777777" w:rsidTr="005B1604">
        <w:tc>
          <w:tcPr>
            <w:tcW w:w="1224" w:type="dxa"/>
            <w:tcBorders>
              <w:top w:val="single" w:sz="4" w:space="0" w:color="auto"/>
              <w:left w:val="single" w:sz="4" w:space="0" w:color="auto"/>
              <w:right w:val="single" w:sz="4" w:space="0" w:color="auto"/>
            </w:tcBorders>
          </w:tcPr>
          <w:p w14:paraId="080F3DA4" w14:textId="77777777" w:rsidR="005B1604" w:rsidRPr="00526EB4" w:rsidRDefault="005B1604" w:rsidP="005B1604">
            <w:pPr>
              <w:jc w:val="center"/>
              <w:rPr>
                <w:rStyle w:val="afc"/>
                <w:b/>
                <w:i w:val="0"/>
                <w:sz w:val="24"/>
                <w:szCs w:val="24"/>
              </w:rPr>
            </w:pPr>
            <w:r w:rsidRPr="00526EB4">
              <w:rPr>
                <w:rStyle w:val="afc"/>
                <w:b/>
                <w:sz w:val="24"/>
                <w:szCs w:val="24"/>
              </w:rPr>
              <w:t>Код ОК,</w:t>
            </w:r>
          </w:p>
          <w:p w14:paraId="4BBC63FD" w14:textId="77777777" w:rsidR="005B1604" w:rsidRPr="00526EB4" w:rsidRDefault="005B1604" w:rsidP="005B1604">
            <w:pPr>
              <w:jc w:val="center"/>
              <w:rPr>
                <w:rStyle w:val="afc"/>
                <w:b/>
                <w:sz w:val="24"/>
                <w:szCs w:val="24"/>
              </w:rPr>
            </w:pPr>
            <w:r w:rsidRPr="00526EB4">
              <w:rPr>
                <w:rStyle w:val="afc"/>
                <w:b/>
                <w:sz w:val="24"/>
                <w:szCs w:val="24"/>
              </w:rPr>
              <w:t>ПК</w:t>
            </w:r>
          </w:p>
        </w:tc>
        <w:tc>
          <w:tcPr>
            <w:tcW w:w="2707" w:type="dxa"/>
            <w:tcBorders>
              <w:top w:val="single" w:sz="4" w:space="0" w:color="auto"/>
              <w:left w:val="single" w:sz="4" w:space="0" w:color="auto"/>
              <w:right w:val="single" w:sz="4" w:space="0" w:color="auto"/>
            </w:tcBorders>
          </w:tcPr>
          <w:p w14:paraId="1554CF95" w14:textId="77777777" w:rsidR="005B1604" w:rsidRPr="00526EB4" w:rsidRDefault="005B1604" w:rsidP="005B1604">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71AC4577" w14:textId="77777777" w:rsidR="005B1604" w:rsidRPr="00526EB4" w:rsidRDefault="005B1604" w:rsidP="005B1604">
            <w:pPr>
              <w:jc w:val="cente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2707" w:type="dxa"/>
            <w:tcBorders>
              <w:top w:val="single" w:sz="4" w:space="0" w:color="auto"/>
              <w:left w:val="single" w:sz="4" w:space="0" w:color="auto"/>
              <w:bottom w:val="single" w:sz="4" w:space="0" w:color="auto"/>
              <w:right w:val="single" w:sz="4" w:space="0" w:color="auto"/>
            </w:tcBorders>
          </w:tcPr>
          <w:p w14:paraId="78F1EB3A" w14:textId="77777777" w:rsidR="005B1604" w:rsidRPr="00526EB4" w:rsidRDefault="005B1604" w:rsidP="005B1604">
            <w:pPr>
              <w:jc w:val="center"/>
              <w:rPr>
                <w:rFonts w:ascii="Times New Roman" w:hAnsi="Times New Roman" w:cs="Times New Roman"/>
                <w:b/>
                <w:i/>
                <w:sz w:val="24"/>
                <w:szCs w:val="24"/>
              </w:rPr>
            </w:pPr>
            <w:r w:rsidRPr="00526EB4">
              <w:rPr>
                <w:rFonts w:ascii="Times New Roman" w:hAnsi="Times New Roman" w:cs="Times New Roman"/>
                <w:b/>
                <w:sz w:val="24"/>
                <w:szCs w:val="24"/>
              </w:rPr>
              <w:t xml:space="preserve">Владеть навыками </w:t>
            </w:r>
          </w:p>
        </w:tc>
      </w:tr>
      <w:tr w:rsidR="005B1604" w:rsidRPr="00526EB4" w14:paraId="786B6B04" w14:textId="77777777" w:rsidTr="005B1604">
        <w:tc>
          <w:tcPr>
            <w:tcW w:w="1224" w:type="dxa"/>
            <w:vMerge w:val="restart"/>
            <w:tcBorders>
              <w:top w:val="single" w:sz="4" w:space="0" w:color="auto"/>
              <w:left w:val="single" w:sz="4" w:space="0" w:color="auto"/>
              <w:right w:val="single" w:sz="4" w:space="0" w:color="auto"/>
            </w:tcBorders>
          </w:tcPr>
          <w:p w14:paraId="0C50C5FA" w14:textId="77777777" w:rsidR="005B1604" w:rsidRPr="00526EB4" w:rsidRDefault="005B1604" w:rsidP="005B1604">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ОК 01</w:t>
            </w:r>
          </w:p>
          <w:p w14:paraId="11C7CA96"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hideMark/>
          </w:tcPr>
          <w:p w14:paraId="38B389E6" w14:textId="77777777" w:rsidR="005B1604" w:rsidRPr="00526EB4" w:rsidRDefault="005B1604" w:rsidP="005B1604">
            <w:pPr>
              <w:rPr>
                <w:rFonts w:ascii="Times New Roman" w:hAnsi="Times New Roman" w:cs="Times New Roman"/>
                <w:iCs/>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5ABE193D"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bCs/>
                <w:iCs/>
                <w:sz w:val="24"/>
                <w:szCs w:val="24"/>
              </w:rPr>
              <w:t>актуальный профессиональный и социальный контекст, в котором приходится работать и жить.</w:t>
            </w:r>
          </w:p>
        </w:tc>
        <w:tc>
          <w:tcPr>
            <w:tcW w:w="2707" w:type="dxa"/>
            <w:tcBorders>
              <w:top w:val="single" w:sz="4" w:space="0" w:color="auto"/>
              <w:left w:val="single" w:sz="4" w:space="0" w:color="auto"/>
              <w:bottom w:val="single" w:sz="4" w:space="0" w:color="auto"/>
              <w:right w:val="single" w:sz="4" w:space="0" w:color="auto"/>
            </w:tcBorders>
          </w:tcPr>
          <w:p w14:paraId="49DB2D73"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B1604" w:rsidRPr="00526EB4" w14:paraId="7EDD7A2C" w14:textId="77777777" w:rsidTr="005B1604">
        <w:tc>
          <w:tcPr>
            <w:tcW w:w="1224" w:type="dxa"/>
            <w:vMerge/>
            <w:tcBorders>
              <w:left w:val="single" w:sz="4" w:space="0" w:color="auto"/>
              <w:right w:val="single" w:sz="4" w:space="0" w:color="auto"/>
            </w:tcBorders>
          </w:tcPr>
          <w:p w14:paraId="4BF57B47" w14:textId="77777777" w:rsidR="005B1604" w:rsidRPr="00526EB4" w:rsidRDefault="005B1604" w:rsidP="005B1604">
            <w:pPr>
              <w:suppressAutoHyphens/>
              <w:rPr>
                <w:rFonts w:ascii="Times New Roman" w:hAnsi="Times New Roman" w:cs="Times New Roman"/>
                <w:bCs/>
                <w:iCs/>
                <w:sz w:val="24"/>
                <w:szCs w:val="24"/>
              </w:rPr>
            </w:pPr>
          </w:p>
        </w:tc>
        <w:tc>
          <w:tcPr>
            <w:tcW w:w="2707" w:type="dxa"/>
            <w:tcBorders>
              <w:top w:val="single" w:sz="4" w:space="0" w:color="auto"/>
              <w:left w:val="single" w:sz="4" w:space="0" w:color="auto"/>
              <w:right w:val="single" w:sz="4" w:space="0" w:color="auto"/>
            </w:tcBorders>
          </w:tcPr>
          <w:p w14:paraId="23873254" w14:textId="77777777" w:rsidR="005B1604" w:rsidRPr="00526EB4" w:rsidRDefault="005B1604" w:rsidP="005B1604">
            <w:pPr>
              <w:rPr>
                <w:rFonts w:ascii="Times New Roman" w:hAnsi="Times New Roman" w:cs="Times New Roman"/>
                <w:iCs/>
                <w:sz w:val="24"/>
                <w:szCs w:val="24"/>
              </w:rPr>
            </w:pPr>
            <w:r w:rsidRPr="00526EB4">
              <w:rPr>
                <w:rFonts w:ascii="Times New Roman" w:hAnsi="Times New Roman" w:cs="Times New Roman"/>
                <w:sz w:val="24"/>
                <w:szCs w:val="24"/>
              </w:rPr>
              <w:t>определять этапы решения задачи, составлять план действия, реализовывать составленный план, определять необходимые ресурсы</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14A28AB3" w14:textId="77777777" w:rsidR="005B1604" w:rsidRPr="00526EB4" w:rsidRDefault="005B1604" w:rsidP="005B1604">
            <w:pPr>
              <w:rPr>
                <w:rFonts w:ascii="Times New Roman" w:hAnsi="Times New Roman" w:cs="Times New Roman"/>
                <w:bCs/>
                <w:iCs/>
                <w:sz w:val="24"/>
                <w:szCs w:val="24"/>
              </w:rPr>
            </w:pPr>
            <w:r w:rsidRPr="00526EB4">
              <w:rPr>
                <w:rFonts w:ascii="Times New Roman" w:hAnsi="Times New Roman" w:cs="Times New Roman"/>
                <w:sz w:val="24"/>
                <w:szCs w:val="24"/>
              </w:rPr>
              <w:t>структура плана для решения задач, алгоритмы выполнения работ в профессиональной и смежных областях</w:t>
            </w:r>
          </w:p>
        </w:tc>
        <w:tc>
          <w:tcPr>
            <w:tcW w:w="2707" w:type="dxa"/>
            <w:tcBorders>
              <w:top w:val="single" w:sz="4" w:space="0" w:color="auto"/>
              <w:left w:val="single" w:sz="4" w:space="0" w:color="auto"/>
              <w:bottom w:val="single" w:sz="4" w:space="0" w:color="auto"/>
              <w:right w:val="single" w:sz="4" w:space="0" w:color="auto"/>
            </w:tcBorders>
          </w:tcPr>
          <w:p w14:paraId="3AAFA1C3"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B1604" w:rsidRPr="00526EB4" w14:paraId="34EECEE3" w14:textId="77777777" w:rsidTr="005B1604">
        <w:tc>
          <w:tcPr>
            <w:tcW w:w="1224" w:type="dxa"/>
            <w:vMerge/>
            <w:tcBorders>
              <w:left w:val="single" w:sz="4" w:space="0" w:color="auto"/>
              <w:right w:val="single" w:sz="4" w:space="0" w:color="auto"/>
            </w:tcBorders>
          </w:tcPr>
          <w:p w14:paraId="11A4DD01" w14:textId="77777777" w:rsidR="005B1604" w:rsidRPr="00526EB4" w:rsidRDefault="005B1604" w:rsidP="005B1604">
            <w:pPr>
              <w:suppressAutoHyphens/>
              <w:rPr>
                <w:rFonts w:ascii="Times New Roman" w:hAnsi="Times New Roman" w:cs="Times New Roman"/>
                <w:bCs/>
                <w:iCs/>
                <w:sz w:val="24"/>
                <w:szCs w:val="24"/>
              </w:rPr>
            </w:pPr>
          </w:p>
        </w:tc>
        <w:tc>
          <w:tcPr>
            <w:tcW w:w="2707" w:type="dxa"/>
            <w:tcBorders>
              <w:top w:val="single" w:sz="4" w:space="0" w:color="auto"/>
              <w:left w:val="single" w:sz="4" w:space="0" w:color="auto"/>
              <w:right w:val="single" w:sz="4" w:space="0" w:color="auto"/>
            </w:tcBorders>
          </w:tcPr>
          <w:p w14:paraId="7CBF1BF1" w14:textId="77777777" w:rsidR="005B1604" w:rsidRPr="00526EB4" w:rsidRDefault="005B1604" w:rsidP="005B1604">
            <w:pPr>
              <w:rPr>
                <w:rFonts w:ascii="Times New Roman" w:hAnsi="Times New Roman" w:cs="Times New Roman"/>
                <w:iCs/>
                <w:sz w:val="24"/>
                <w:szCs w:val="24"/>
              </w:rPr>
            </w:pPr>
            <w:r w:rsidRPr="00526EB4">
              <w:rPr>
                <w:rFonts w:ascii="Times New Roman" w:hAnsi="Times New Roman" w:cs="Times New Roman"/>
                <w:sz w:val="24"/>
                <w:szCs w:val="24"/>
              </w:rPr>
              <w:t>владеть актуальными методами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4A9FEFAD" w14:textId="77777777" w:rsidR="005B1604" w:rsidRPr="00526EB4" w:rsidRDefault="005B1604" w:rsidP="005B1604">
            <w:pPr>
              <w:rPr>
                <w:rFonts w:ascii="Times New Roman" w:hAnsi="Times New Roman" w:cs="Times New Roman"/>
                <w:bCs/>
                <w:iCs/>
                <w:sz w:val="24"/>
                <w:szCs w:val="24"/>
              </w:rPr>
            </w:pPr>
            <w:r w:rsidRPr="00526EB4">
              <w:rPr>
                <w:rFonts w:ascii="Times New Roman" w:hAnsi="Times New Roman" w:cs="Times New Roman"/>
                <w:sz w:val="24"/>
                <w:szCs w:val="24"/>
              </w:rPr>
              <w:t>методы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tcPr>
          <w:p w14:paraId="74BA94E3"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B1604" w:rsidRPr="00526EB4" w14:paraId="2CD8F267" w14:textId="77777777" w:rsidTr="005B1604">
        <w:tc>
          <w:tcPr>
            <w:tcW w:w="1224" w:type="dxa"/>
            <w:vMerge w:val="restart"/>
            <w:tcBorders>
              <w:left w:val="single" w:sz="4" w:space="0" w:color="auto"/>
              <w:right w:val="single" w:sz="4" w:space="0" w:color="auto"/>
            </w:tcBorders>
          </w:tcPr>
          <w:p w14:paraId="4883AF35"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bCs/>
                <w:iCs/>
                <w:sz w:val="24"/>
                <w:szCs w:val="24"/>
              </w:rPr>
              <w:t>ОК 02</w:t>
            </w:r>
          </w:p>
        </w:tc>
        <w:tc>
          <w:tcPr>
            <w:tcW w:w="2707" w:type="dxa"/>
            <w:tcBorders>
              <w:left w:val="single" w:sz="4" w:space="0" w:color="auto"/>
              <w:bottom w:val="single" w:sz="4" w:space="0" w:color="auto"/>
              <w:right w:val="single" w:sz="4" w:space="0" w:color="auto"/>
            </w:tcBorders>
          </w:tcPr>
          <w:p w14:paraId="7EE56ECC"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r w:rsidRPr="00526EB4">
              <w:rPr>
                <w:rFonts w:ascii="Times New Roman" w:hAnsi="Times New Roman" w:cs="Times New Roman"/>
                <w:bCs/>
                <w:sz w:val="24"/>
                <w:szCs w:val="24"/>
              </w:rPr>
              <w:t xml:space="preserve"> </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42D8938D"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iCs/>
                <w:sz w:val="24"/>
                <w:szCs w:val="24"/>
              </w:rPr>
              <w:t>н</w:t>
            </w:r>
            <w:r w:rsidRPr="00526EB4">
              <w:rPr>
                <w:rFonts w:ascii="Times New Roman" w:hAnsi="Times New Roman" w:cs="Times New Roman"/>
                <w:iCs/>
                <w:sz w:val="24"/>
                <w:szCs w:val="24"/>
                <w:lang w:val="x-none"/>
              </w:rPr>
              <w:t>оменклатур</w:t>
            </w:r>
            <w:r w:rsidRPr="00526EB4">
              <w:rPr>
                <w:rFonts w:ascii="Times New Roman" w:hAnsi="Times New Roman" w:cs="Times New Roman"/>
                <w:iCs/>
                <w:sz w:val="24"/>
                <w:szCs w:val="24"/>
              </w:rPr>
              <w:t>а</w:t>
            </w:r>
            <w:r w:rsidRPr="00526EB4">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09A1636A"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iCs/>
                <w:sz w:val="24"/>
                <w:szCs w:val="24"/>
              </w:rPr>
              <w:t xml:space="preserve">приемы структурирования информации; </w:t>
            </w:r>
          </w:p>
          <w:p w14:paraId="0F6F8F29"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iCs/>
                <w:sz w:val="24"/>
                <w:szCs w:val="24"/>
              </w:rPr>
              <w:t>формат оформления результатов поиска информации;</w:t>
            </w:r>
          </w:p>
          <w:p w14:paraId="45D3CD78"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bCs/>
                <w:iCs/>
                <w:sz w:val="24"/>
                <w:szCs w:val="24"/>
              </w:rPr>
              <w:lastRenderedPageBreak/>
              <w:t xml:space="preserve">современные средства и устройства информатизации. </w:t>
            </w:r>
          </w:p>
        </w:tc>
        <w:tc>
          <w:tcPr>
            <w:tcW w:w="2707" w:type="dxa"/>
            <w:tcBorders>
              <w:top w:val="single" w:sz="4" w:space="0" w:color="auto"/>
              <w:left w:val="single" w:sz="4" w:space="0" w:color="auto"/>
              <w:bottom w:val="single" w:sz="4" w:space="0" w:color="auto"/>
              <w:right w:val="single" w:sz="4" w:space="0" w:color="auto"/>
            </w:tcBorders>
          </w:tcPr>
          <w:p w14:paraId="697E498F" w14:textId="77777777" w:rsidR="005B1604" w:rsidRPr="00526EB4" w:rsidRDefault="005B1604" w:rsidP="005B1604">
            <w:pPr>
              <w:jc w:val="center"/>
              <w:rPr>
                <w:rFonts w:ascii="Times New Roman" w:hAnsi="Times New Roman" w:cs="Times New Roman"/>
                <w:bCs/>
                <w:i/>
                <w:sz w:val="24"/>
                <w:szCs w:val="24"/>
              </w:rPr>
            </w:pPr>
            <w:r w:rsidRPr="00526EB4">
              <w:rPr>
                <w:rFonts w:ascii="Times New Roman" w:hAnsi="Times New Roman" w:cs="Times New Roman"/>
                <w:bCs/>
                <w:i/>
                <w:sz w:val="24"/>
                <w:szCs w:val="24"/>
              </w:rPr>
              <w:lastRenderedPageBreak/>
              <w:t>-</w:t>
            </w:r>
          </w:p>
        </w:tc>
      </w:tr>
      <w:tr w:rsidR="005B1604" w:rsidRPr="00526EB4" w14:paraId="0C49170D" w14:textId="77777777" w:rsidTr="005B1604">
        <w:tc>
          <w:tcPr>
            <w:tcW w:w="1224" w:type="dxa"/>
            <w:vMerge/>
            <w:tcBorders>
              <w:left w:val="single" w:sz="4" w:space="0" w:color="auto"/>
              <w:right w:val="single" w:sz="4" w:space="0" w:color="auto"/>
            </w:tcBorders>
          </w:tcPr>
          <w:p w14:paraId="19D83223"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tcPr>
          <w:p w14:paraId="16081E97"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508A5155" w14:textId="77777777" w:rsidR="005B1604" w:rsidRPr="00526EB4" w:rsidRDefault="005B1604" w:rsidP="005B1604">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tcPr>
          <w:p w14:paraId="655F18D9" w14:textId="77777777" w:rsidR="005B1604" w:rsidRPr="00526EB4" w:rsidRDefault="005B1604" w:rsidP="005B1604">
            <w:pPr>
              <w:rPr>
                <w:rFonts w:ascii="Times New Roman" w:hAnsi="Times New Roman" w:cs="Times New Roman"/>
                <w:bCs/>
                <w:i/>
                <w:sz w:val="24"/>
                <w:szCs w:val="24"/>
              </w:rPr>
            </w:pPr>
          </w:p>
        </w:tc>
      </w:tr>
      <w:tr w:rsidR="005B1604" w:rsidRPr="00526EB4" w14:paraId="452064B4" w14:textId="77777777" w:rsidTr="005B1604">
        <w:tc>
          <w:tcPr>
            <w:tcW w:w="1224" w:type="dxa"/>
            <w:vMerge/>
            <w:tcBorders>
              <w:left w:val="single" w:sz="4" w:space="0" w:color="auto"/>
              <w:right w:val="single" w:sz="4" w:space="0" w:color="auto"/>
            </w:tcBorders>
          </w:tcPr>
          <w:p w14:paraId="6B05F582"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tcPr>
          <w:p w14:paraId="5EA8675F"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оценивать практическую значимость результатов поиска</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7D929E1F" w14:textId="77777777" w:rsidR="005B1604" w:rsidRPr="00526EB4" w:rsidRDefault="005B1604" w:rsidP="005B1604">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tcPr>
          <w:p w14:paraId="7CC8F9B4" w14:textId="77777777" w:rsidR="005B1604" w:rsidRPr="00526EB4" w:rsidRDefault="005B1604" w:rsidP="005B1604">
            <w:pPr>
              <w:rPr>
                <w:rFonts w:ascii="Times New Roman" w:hAnsi="Times New Roman" w:cs="Times New Roman"/>
                <w:bCs/>
                <w:i/>
                <w:sz w:val="24"/>
                <w:szCs w:val="24"/>
              </w:rPr>
            </w:pPr>
          </w:p>
        </w:tc>
      </w:tr>
      <w:tr w:rsidR="005B1604" w:rsidRPr="00526EB4" w14:paraId="22D04F72" w14:textId="77777777" w:rsidTr="005B1604">
        <w:tc>
          <w:tcPr>
            <w:tcW w:w="1224" w:type="dxa"/>
            <w:vMerge w:val="restart"/>
            <w:tcBorders>
              <w:top w:val="single" w:sz="4" w:space="0" w:color="auto"/>
              <w:left w:val="single" w:sz="4" w:space="0" w:color="auto"/>
              <w:right w:val="single" w:sz="4" w:space="0" w:color="auto"/>
            </w:tcBorders>
          </w:tcPr>
          <w:p w14:paraId="06C4200A"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rPr>
              <w:t>ОК 03</w:t>
            </w:r>
          </w:p>
        </w:tc>
        <w:tc>
          <w:tcPr>
            <w:tcW w:w="2707" w:type="dxa"/>
            <w:tcBorders>
              <w:top w:val="single" w:sz="4" w:space="0" w:color="auto"/>
              <w:left w:val="single" w:sz="4" w:space="0" w:color="auto"/>
              <w:right w:val="single" w:sz="4" w:space="0" w:color="auto"/>
            </w:tcBorders>
          </w:tcPr>
          <w:p w14:paraId="2D0DE086"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применять современную научную профессиональную терминологию</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086B33B3"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современная научная и профессиональная терминология</w:t>
            </w:r>
          </w:p>
        </w:tc>
        <w:tc>
          <w:tcPr>
            <w:tcW w:w="2707" w:type="dxa"/>
            <w:tcBorders>
              <w:top w:val="single" w:sz="4" w:space="0" w:color="auto"/>
              <w:left w:val="single" w:sz="4" w:space="0" w:color="auto"/>
              <w:bottom w:val="single" w:sz="4" w:space="0" w:color="auto"/>
              <w:right w:val="single" w:sz="4" w:space="0" w:color="auto"/>
            </w:tcBorders>
          </w:tcPr>
          <w:p w14:paraId="13AB044A" w14:textId="77777777" w:rsidR="005B1604" w:rsidRPr="00526EB4" w:rsidRDefault="005B1604" w:rsidP="005B1604">
            <w:pPr>
              <w:rPr>
                <w:rFonts w:ascii="Times New Roman" w:hAnsi="Times New Roman" w:cs="Times New Roman"/>
                <w:bCs/>
                <w:i/>
                <w:sz w:val="24"/>
                <w:szCs w:val="24"/>
              </w:rPr>
            </w:pPr>
          </w:p>
        </w:tc>
      </w:tr>
      <w:tr w:rsidR="005B1604" w:rsidRPr="00526EB4" w14:paraId="3F8CD6D8" w14:textId="77777777" w:rsidTr="005B1604">
        <w:tc>
          <w:tcPr>
            <w:tcW w:w="1224" w:type="dxa"/>
            <w:vMerge/>
            <w:tcBorders>
              <w:left w:val="single" w:sz="4" w:space="0" w:color="auto"/>
              <w:right w:val="single" w:sz="4" w:space="0" w:color="auto"/>
            </w:tcBorders>
          </w:tcPr>
          <w:p w14:paraId="2C84839C"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tcPr>
          <w:p w14:paraId="72B9BE2D"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5AC1C1A0"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rPr>
              <w:t>возможные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tcPr>
          <w:p w14:paraId="562E0BF0" w14:textId="77777777" w:rsidR="005B1604" w:rsidRPr="00526EB4" w:rsidRDefault="005B1604" w:rsidP="005B1604">
            <w:pPr>
              <w:rPr>
                <w:rFonts w:ascii="Times New Roman" w:hAnsi="Times New Roman" w:cs="Times New Roman"/>
                <w:bCs/>
                <w:i/>
                <w:sz w:val="24"/>
                <w:szCs w:val="24"/>
              </w:rPr>
            </w:pPr>
          </w:p>
        </w:tc>
      </w:tr>
      <w:tr w:rsidR="005B1604" w:rsidRPr="00FC4688" w14:paraId="039977FA" w14:textId="77777777" w:rsidTr="005B1604">
        <w:tc>
          <w:tcPr>
            <w:tcW w:w="1224" w:type="dxa"/>
            <w:vMerge w:val="restart"/>
            <w:tcBorders>
              <w:top w:val="single" w:sz="4" w:space="0" w:color="auto"/>
              <w:left w:val="single" w:sz="4" w:space="0" w:color="auto"/>
              <w:right w:val="single" w:sz="4" w:space="0" w:color="auto"/>
            </w:tcBorders>
          </w:tcPr>
          <w:p w14:paraId="191B0273" w14:textId="65C37E50" w:rsidR="005B1604" w:rsidRPr="00526EB4" w:rsidRDefault="00B37FA2" w:rsidP="005B1604">
            <w:pPr>
              <w:rPr>
                <w:rFonts w:ascii="Times New Roman" w:hAnsi="Times New Roman" w:cs="Times New Roman"/>
                <w:bCs/>
                <w:sz w:val="24"/>
                <w:szCs w:val="24"/>
              </w:rPr>
            </w:pPr>
            <w:r>
              <w:rPr>
                <w:rFonts w:ascii="Times New Roman" w:hAnsi="Times New Roman" w:cs="Times New Roman"/>
                <w:sz w:val="24"/>
                <w:szCs w:val="24"/>
                <w:lang w:bidi="ru-RU"/>
              </w:rPr>
              <w:t>ПК 1.3</w:t>
            </w:r>
            <w:r w:rsidR="005B1604" w:rsidRPr="00526EB4">
              <w:rPr>
                <w:rFonts w:ascii="Times New Roman" w:hAnsi="Times New Roman" w:cs="Times New Roman"/>
                <w:sz w:val="24"/>
                <w:szCs w:val="24"/>
                <w:lang w:bidi="ru-RU"/>
              </w:rPr>
              <w:t>.</w:t>
            </w:r>
          </w:p>
        </w:tc>
        <w:tc>
          <w:tcPr>
            <w:tcW w:w="2707" w:type="dxa"/>
            <w:tcBorders>
              <w:top w:val="single" w:sz="4" w:space="0" w:color="auto"/>
              <w:left w:val="single" w:sz="4" w:space="0" w:color="auto"/>
              <w:right w:val="single" w:sz="4" w:space="0" w:color="auto"/>
            </w:tcBorders>
          </w:tcPr>
          <w:p w14:paraId="3C39B16C"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измерять температуру тела, частоту пульса, артериальное давление, частоту дыхательных движений</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0C584631"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алгоритм измерения антропометрических показателей</w:t>
            </w:r>
          </w:p>
        </w:tc>
        <w:tc>
          <w:tcPr>
            <w:tcW w:w="2707" w:type="dxa"/>
            <w:tcBorders>
              <w:top w:val="single" w:sz="4" w:space="0" w:color="auto"/>
              <w:left w:val="single" w:sz="4" w:space="0" w:color="auto"/>
              <w:bottom w:val="single" w:sz="4" w:space="0" w:color="auto"/>
              <w:right w:val="single" w:sz="4" w:space="0" w:color="auto"/>
            </w:tcBorders>
          </w:tcPr>
          <w:p w14:paraId="318983FE" w14:textId="1F69B0D0" w:rsidR="005B1604" w:rsidRPr="00B37FA2" w:rsidRDefault="00B37FA2" w:rsidP="00B37FA2">
            <w:pPr>
              <w:rPr>
                <w:rFonts w:ascii="Times New Roman" w:hAnsi="Times New Roman" w:cs="Times New Roman"/>
                <w:bCs/>
                <w:i/>
                <w:color w:val="FF0000"/>
                <w:sz w:val="24"/>
                <w:szCs w:val="24"/>
              </w:rPr>
            </w:pPr>
            <w:r w:rsidRPr="00B37FA2">
              <w:rPr>
                <w:rFonts w:ascii="Times New Roman" w:hAnsi="Times New Roman" w:cs="Times New Roman"/>
                <w:sz w:val="24"/>
                <w:szCs w:val="24"/>
                <w:lang w:bidi="ru-RU"/>
              </w:rPr>
              <w:t>помощь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tc>
      </w:tr>
      <w:tr w:rsidR="005B1604" w:rsidRPr="00526EB4" w14:paraId="0B43E645" w14:textId="77777777" w:rsidTr="00B37FA2">
        <w:tc>
          <w:tcPr>
            <w:tcW w:w="1224" w:type="dxa"/>
            <w:vMerge/>
            <w:tcBorders>
              <w:left w:val="single" w:sz="4" w:space="0" w:color="auto"/>
              <w:right w:val="single" w:sz="4" w:space="0" w:color="auto"/>
            </w:tcBorders>
          </w:tcPr>
          <w:p w14:paraId="319C56FC"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tcPr>
          <w:p w14:paraId="55C1DEFB" w14:textId="77777777" w:rsidR="005B1604" w:rsidRPr="00526EB4" w:rsidRDefault="005B1604" w:rsidP="00B37FA2">
            <w:pPr>
              <w:rPr>
                <w:rFonts w:ascii="Times New Roman" w:hAnsi="Times New Roman" w:cs="Times New Roman"/>
                <w:bCs/>
                <w:i/>
                <w:sz w:val="24"/>
                <w:szCs w:val="24"/>
              </w:rPr>
            </w:pPr>
            <w:r w:rsidRPr="00526EB4">
              <w:rPr>
                <w:rFonts w:ascii="Times New Roman" w:hAnsi="Times New Roman" w:cs="Times New Roman"/>
                <w:sz w:val="24"/>
                <w:szCs w:val="24"/>
                <w:lang w:bidi="ru-RU"/>
              </w:rPr>
              <w:t>определять основные показатели функционального состояния пациента</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0994306F"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показатели функционального состояния, признаки ухудшения состояния пациента</w:t>
            </w:r>
          </w:p>
        </w:tc>
        <w:tc>
          <w:tcPr>
            <w:tcW w:w="2707" w:type="dxa"/>
            <w:tcBorders>
              <w:top w:val="single" w:sz="4" w:space="0" w:color="auto"/>
              <w:left w:val="single" w:sz="4" w:space="0" w:color="auto"/>
              <w:bottom w:val="single" w:sz="4" w:space="0" w:color="auto"/>
              <w:right w:val="single" w:sz="4" w:space="0" w:color="auto"/>
            </w:tcBorders>
          </w:tcPr>
          <w:p w14:paraId="1512BF5C" w14:textId="77777777" w:rsidR="005B1604" w:rsidRPr="00526EB4" w:rsidRDefault="005B1604" w:rsidP="005B1604">
            <w:pPr>
              <w:rPr>
                <w:rFonts w:ascii="Times New Roman" w:hAnsi="Times New Roman" w:cs="Times New Roman"/>
                <w:bCs/>
                <w:i/>
                <w:sz w:val="24"/>
                <w:szCs w:val="24"/>
              </w:rPr>
            </w:pPr>
          </w:p>
        </w:tc>
      </w:tr>
      <w:tr w:rsidR="005B1604" w:rsidRPr="00526EB4" w14:paraId="41EA3BDB" w14:textId="77777777" w:rsidTr="005B1604">
        <w:tc>
          <w:tcPr>
            <w:tcW w:w="1224" w:type="dxa"/>
            <w:vMerge/>
            <w:tcBorders>
              <w:left w:val="single" w:sz="4" w:space="0" w:color="auto"/>
              <w:right w:val="single" w:sz="4" w:space="0" w:color="auto"/>
            </w:tcBorders>
          </w:tcPr>
          <w:p w14:paraId="46E5A13C"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vAlign w:val="bottom"/>
          </w:tcPr>
          <w:p w14:paraId="72674F2A"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измерять антропометрические показатели (рост, масса тела)</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0054EC55" w14:textId="77777777" w:rsidR="005B1604" w:rsidRPr="00526EB4" w:rsidRDefault="005B1604" w:rsidP="005B1604">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tcPr>
          <w:p w14:paraId="54FB25E9" w14:textId="77777777" w:rsidR="005B1604" w:rsidRPr="00526EB4" w:rsidRDefault="005B1604" w:rsidP="005B1604">
            <w:pPr>
              <w:rPr>
                <w:rFonts w:ascii="Times New Roman" w:hAnsi="Times New Roman" w:cs="Times New Roman"/>
                <w:bCs/>
                <w:i/>
                <w:sz w:val="24"/>
                <w:szCs w:val="24"/>
              </w:rPr>
            </w:pPr>
          </w:p>
        </w:tc>
      </w:tr>
      <w:tr w:rsidR="005B1604" w:rsidRPr="00526EB4" w14:paraId="3B572691" w14:textId="77777777" w:rsidTr="005B1604">
        <w:tc>
          <w:tcPr>
            <w:tcW w:w="1224" w:type="dxa"/>
            <w:vMerge w:val="restart"/>
            <w:tcBorders>
              <w:top w:val="single" w:sz="4" w:space="0" w:color="auto"/>
              <w:left w:val="single" w:sz="4" w:space="0" w:color="auto"/>
              <w:right w:val="single" w:sz="4" w:space="0" w:color="auto"/>
            </w:tcBorders>
          </w:tcPr>
          <w:p w14:paraId="52070B1D"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lang w:bidi="ru-RU"/>
              </w:rPr>
              <w:t>ПК 2.1.</w:t>
            </w:r>
          </w:p>
        </w:tc>
        <w:tc>
          <w:tcPr>
            <w:tcW w:w="2707" w:type="dxa"/>
            <w:tcBorders>
              <w:top w:val="single" w:sz="4" w:space="0" w:color="auto"/>
              <w:left w:val="single" w:sz="4" w:space="0" w:color="auto"/>
              <w:right w:val="single" w:sz="4" w:space="0" w:color="auto"/>
            </w:tcBorders>
          </w:tcPr>
          <w:p w14:paraId="7342271B"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проводить медицинские осмотры пациентов</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4BE33344"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анатомо-физиологические особенности человека в норме и при патологии с учетом возрастных периодов</w:t>
            </w:r>
          </w:p>
        </w:tc>
        <w:tc>
          <w:tcPr>
            <w:tcW w:w="2707" w:type="dxa"/>
            <w:tcBorders>
              <w:top w:val="single" w:sz="4" w:space="0" w:color="auto"/>
              <w:left w:val="single" w:sz="4" w:space="0" w:color="auto"/>
              <w:bottom w:val="single" w:sz="4" w:space="0" w:color="auto"/>
              <w:right w:val="single" w:sz="4" w:space="0" w:color="auto"/>
            </w:tcBorders>
            <w:vAlign w:val="bottom"/>
          </w:tcPr>
          <w:p w14:paraId="6632864D"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проведение медицинского осмотра, физикального и функционального обследования пациента, оценка состояния здоровья пациента</w:t>
            </w:r>
          </w:p>
        </w:tc>
      </w:tr>
      <w:tr w:rsidR="005B1604" w:rsidRPr="00526EB4" w14:paraId="6450B057" w14:textId="77777777" w:rsidTr="005B1604">
        <w:tc>
          <w:tcPr>
            <w:tcW w:w="1224" w:type="dxa"/>
            <w:vMerge/>
            <w:tcBorders>
              <w:left w:val="single" w:sz="4" w:space="0" w:color="auto"/>
              <w:right w:val="single" w:sz="4" w:space="0" w:color="auto"/>
            </w:tcBorders>
          </w:tcPr>
          <w:p w14:paraId="196F666A" w14:textId="77777777" w:rsidR="005B1604" w:rsidRPr="00526EB4" w:rsidRDefault="005B1604" w:rsidP="005B1604">
            <w:pPr>
              <w:rPr>
                <w:rFonts w:ascii="Times New Roman" w:hAnsi="Times New Roman" w:cs="Times New Roman"/>
                <w:bCs/>
                <w:sz w:val="24"/>
                <w:szCs w:val="24"/>
              </w:rPr>
            </w:pPr>
          </w:p>
        </w:tc>
        <w:tc>
          <w:tcPr>
            <w:tcW w:w="2707" w:type="dxa"/>
            <w:tcBorders>
              <w:top w:val="single" w:sz="4" w:space="0" w:color="auto"/>
              <w:left w:val="single" w:sz="4" w:space="0" w:color="auto"/>
              <w:right w:val="single" w:sz="4" w:space="0" w:color="auto"/>
            </w:tcBorders>
          </w:tcPr>
          <w:p w14:paraId="61B8ACE6"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lang w:bidi="ru-RU"/>
              </w:rPr>
              <w:t>применять методы осмотров и обследований пациентов с учетом возрастных анатомо-функциональных особенностей</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04CDDCD5" w14:textId="77777777" w:rsidR="005B1604" w:rsidRPr="00526EB4" w:rsidRDefault="005B1604" w:rsidP="005B1604">
            <w:pPr>
              <w:pStyle w:val="affffff7"/>
              <w:spacing w:line="240" w:lineRule="auto"/>
              <w:jc w:val="both"/>
              <w:rPr>
                <w:sz w:val="24"/>
                <w:szCs w:val="24"/>
              </w:rPr>
            </w:pPr>
            <w:r w:rsidRPr="00526EB4">
              <w:rPr>
                <w:sz w:val="24"/>
                <w:szCs w:val="24"/>
                <w:lang w:bidi="ru-RU"/>
              </w:rPr>
              <w:t>признаки физиологически</w:t>
            </w:r>
            <w:r w:rsidRPr="00526EB4">
              <w:rPr>
                <w:sz w:val="24"/>
                <w:szCs w:val="24"/>
              </w:rPr>
              <w:t xml:space="preserve"> </w:t>
            </w:r>
            <w:r w:rsidRPr="00526EB4">
              <w:rPr>
                <w:sz w:val="24"/>
                <w:szCs w:val="24"/>
                <w:lang w:bidi="ru-RU"/>
              </w:rPr>
              <w:t>нормально протекающих</w:t>
            </w:r>
            <w:r w:rsidRPr="00526EB4">
              <w:rPr>
                <w:sz w:val="24"/>
                <w:szCs w:val="24"/>
              </w:rPr>
              <w:t xml:space="preserve"> </w:t>
            </w:r>
            <w:r w:rsidRPr="00526EB4">
              <w:rPr>
                <w:sz w:val="24"/>
                <w:szCs w:val="24"/>
                <w:lang w:bidi="ru-RU"/>
              </w:rPr>
              <w:t>беременности, родов,</w:t>
            </w:r>
          </w:p>
          <w:p w14:paraId="689D92B8"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послеродового периода</w:t>
            </w:r>
          </w:p>
        </w:tc>
        <w:tc>
          <w:tcPr>
            <w:tcW w:w="2707" w:type="dxa"/>
            <w:tcBorders>
              <w:top w:val="single" w:sz="4" w:space="0" w:color="auto"/>
              <w:left w:val="single" w:sz="4" w:space="0" w:color="auto"/>
              <w:bottom w:val="single" w:sz="4" w:space="0" w:color="auto"/>
              <w:right w:val="single" w:sz="4" w:space="0" w:color="auto"/>
            </w:tcBorders>
            <w:hideMark/>
          </w:tcPr>
          <w:p w14:paraId="001297A8"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lang w:bidi="ru-RU"/>
              </w:rPr>
              <w:t>проведение медицинского осмотра, физикального и функционального обследования пациента, оценка состояния здоровья пациента</w:t>
            </w:r>
          </w:p>
        </w:tc>
      </w:tr>
      <w:tr w:rsidR="005B1604" w:rsidRPr="00526EB4" w14:paraId="2EE7F812" w14:textId="77777777" w:rsidTr="005B1604">
        <w:trPr>
          <w:trHeight w:val="327"/>
        </w:trPr>
        <w:tc>
          <w:tcPr>
            <w:tcW w:w="1224" w:type="dxa"/>
            <w:vMerge/>
            <w:tcBorders>
              <w:left w:val="single" w:sz="4" w:space="0" w:color="auto"/>
              <w:right w:val="single" w:sz="4" w:space="0" w:color="auto"/>
            </w:tcBorders>
          </w:tcPr>
          <w:p w14:paraId="0689EF2C" w14:textId="77777777" w:rsidR="005B1604" w:rsidRPr="00526EB4" w:rsidRDefault="005B1604" w:rsidP="005B1604">
            <w:pPr>
              <w:rPr>
                <w:rFonts w:ascii="Times New Roman" w:hAnsi="Times New Roman" w:cs="Times New Roman"/>
                <w:bCs/>
                <w:sz w:val="24"/>
                <w:szCs w:val="24"/>
              </w:rPr>
            </w:pPr>
          </w:p>
        </w:tc>
        <w:tc>
          <w:tcPr>
            <w:tcW w:w="2707" w:type="dxa"/>
            <w:tcBorders>
              <w:left w:val="single" w:sz="4" w:space="0" w:color="auto"/>
              <w:right w:val="single" w:sz="4" w:space="0" w:color="auto"/>
            </w:tcBorders>
          </w:tcPr>
          <w:p w14:paraId="74A92BDF" w14:textId="77777777" w:rsidR="005B1604" w:rsidRPr="00526EB4" w:rsidRDefault="005B1604" w:rsidP="005B1604">
            <w:pPr>
              <w:rPr>
                <w:rFonts w:ascii="Times New Roman" w:hAnsi="Times New Roman" w:cs="Times New Roman"/>
                <w:bCs/>
                <w:sz w:val="24"/>
                <w:szCs w:val="24"/>
              </w:rPr>
            </w:pPr>
            <w:r w:rsidRPr="00526EB4">
              <w:rPr>
                <w:rFonts w:ascii="Times New Roman" w:hAnsi="Times New Roman" w:cs="Times New Roman"/>
                <w:sz w:val="24"/>
                <w:szCs w:val="24"/>
                <w:lang w:bidi="ru-RU"/>
              </w:rPr>
              <w:t>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1904EF64" w14:textId="77777777" w:rsidR="005B1604" w:rsidRPr="00526EB4" w:rsidRDefault="005B1604" w:rsidP="005B1604">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tcPr>
          <w:p w14:paraId="6D60A006"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проведение осмотра пациентов при физиологически протекающих беременности, родах и послеродовом периоде</w:t>
            </w:r>
          </w:p>
        </w:tc>
      </w:tr>
      <w:tr w:rsidR="005B1604" w:rsidRPr="00526EB4" w14:paraId="6329EA99" w14:textId="77777777" w:rsidTr="005B1604">
        <w:trPr>
          <w:trHeight w:val="327"/>
        </w:trPr>
        <w:tc>
          <w:tcPr>
            <w:tcW w:w="1224" w:type="dxa"/>
            <w:vMerge/>
            <w:tcBorders>
              <w:left w:val="single" w:sz="4" w:space="0" w:color="auto"/>
              <w:right w:val="single" w:sz="4" w:space="0" w:color="auto"/>
            </w:tcBorders>
          </w:tcPr>
          <w:p w14:paraId="1424A7FA" w14:textId="77777777" w:rsidR="005B1604" w:rsidRPr="00526EB4" w:rsidRDefault="005B1604" w:rsidP="005B1604">
            <w:pPr>
              <w:rPr>
                <w:rFonts w:ascii="Times New Roman" w:hAnsi="Times New Roman" w:cs="Times New Roman"/>
                <w:bCs/>
                <w:sz w:val="24"/>
                <w:szCs w:val="24"/>
              </w:rPr>
            </w:pPr>
          </w:p>
        </w:tc>
        <w:tc>
          <w:tcPr>
            <w:tcW w:w="2707" w:type="dxa"/>
            <w:tcBorders>
              <w:left w:val="single" w:sz="4" w:space="0" w:color="auto"/>
              <w:right w:val="single" w:sz="4" w:space="0" w:color="auto"/>
            </w:tcBorders>
          </w:tcPr>
          <w:p w14:paraId="5D4CE8B3" w14:textId="77777777" w:rsidR="005B1604" w:rsidRPr="00526EB4" w:rsidRDefault="005B1604" w:rsidP="005B1604">
            <w:pPr>
              <w:rPr>
                <w:rFonts w:ascii="Times New Roman" w:hAnsi="Times New Roman" w:cs="Times New Roman"/>
                <w:bCs/>
                <w:i/>
                <w:sz w:val="24"/>
                <w:szCs w:val="24"/>
              </w:rPr>
            </w:pPr>
            <w:r w:rsidRPr="00526EB4">
              <w:rPr>
                <w:rFonts w:ascii="Times New Roman" w:hAnsi="Times New Roman" w:cs="Times New Roman"/>
                <w:sz w:val="24"/>
                <w:szCs w:val="24"/>
                <w:lang w:bidi="ru-RU"/>
              </w:rPr>
              <w:t>проводить медицинские осмотры пациентов при физиологически протекающих беременности, родах и послеродовом периоде</w:t>
            </w:r>
          </w:p>
        </w:tc>
        <w:tc>
          <w:tcPr>
            <w:tcW w:w="2707" w:type="dxa"/>
            <w:tcBorders>
              <w:top w:val="single" w:sz="4" w:space="0" w:color="auto"/>
              <w:left w:val="single" w:sz="4" w:space="0" w:color="auto"/>
              <w:bottom w:val="single" w:sz="4" w:space="0" w:color="auto"/>
              <w:right w:val="single" w:sz="4" w:space="0" w:color="auto"/>
            </w:tcBorders>
            <w:shd w:val="clear" w:color="auto" w:fill="auto"/>
          </w:tcPr>
          <w:p w14:paraId="6A8814C9" w14:textId="77777777" w:rsidR="005B1604" w:rsidRPr="00526EB4" w:rsidRDefault="005B1604" w:rsidP="005B1604">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tcPr>
          <w:p w14:paraId="0192433B" w14:textId="77777777" w:rsidR="005B1604" w:rsidRPr="00526EB4" w:rsidRDefault="005B1604" w:rsidP="005B1604">
            <w:pPr>
              <w:rPr>
                <w:rFonts w:ascii="Times New Roman" w:hAnsi="Times New Roman" w:cs="Times New Roman"/>
                <w:bCs/>
                <w:i/>
                <w:sz w:val="24"/>
                <w:szCs w:val="24"/>
              </w:rPr>
            </w:pPr>
          </w:p>
        </w:tc>
      </w:tr>
    </w:tbl>
    <w:p w14:paraId="5A19EA51" w14:textId="2D8D3CDC" w:rsidR="005B1604" w:rsidRPr="00526EB4" w:rsidRDefault="005B1604" w:rsidP="005B1604">
      <w:pPr>
        <w:pStyle w:val="20"/>
        <w:spacing w:before="0" w:after="0"/>
        <w:jc w:val="center"/>
        <w:rPr>
          <w:rFonts w:ascii="Times New Roman" w:hAnsi="Times New Roman"/>
          <w:sz w:val="24"/>
          <w:szCs w:val="24"/>
        </w:rPr>
      </w:pPr>
      <w:bookmarkStart w:id="377" w:name="_Toc115776643"/>
      <w:bookmarkEnd w:id="372"/>
      <w:bookmarkEnd w:id="373"/>
      <w:bookmarkEnd w:id="374"/>
      <w:bookmarkEnd w:id="375"/>
      <w:bookmarkEnd w:id="376"/>
    </w:p>
    <w:p w14:paraId="11228043" w14:textId="77777777" w:rsidR="00E949A0" w:rsidRPr="00526EB4" w:rsidRDefault="00E949A0" w:rsidP="00E949A0">
      <w:pPr>
        <w:pStyle w:val="a5"/>
        <w:numPr>
          <w:ilvl w:val="1"/>
          <w:numId w:val="12"/>
        </w:numPr>
        <w:spacing w:after="120"/>
        <w:rPr>
          <w:rFonts w:ascii="Times New Roman" w:hAnsi="Times New Roman" w:cs="Times New Roman"/>
          <w:b/>
          <w:sz w:val="24"/>
          <w:szCs w:val="24"/>
        </w:rPr>
      </w:pPr>
      <w:r w:rsidRPr="00526EB4">
        <w:rPr>
          <w:rFonts w:ascii="Times New Roman" w:hAnsi="Times New Roman" w:cs="Times New Roman"/>
          <w:b/>
          <w:sz w:val="24"/>
          <w:szCs w:val="24"/>
        </w:rPr>
        <w:t>Обоснование часов вариативной части ОПОП-П</w:t>
      </w:r>
    </w:p>
    <w:p w14:paraId="739F43CF" w14:textId="77777777" w:rsidR="00E949A0" w:rsidRPr="00526EB4" w:rsidRDefault="00E949A0" w:rsidP="00E949A0">
      <w:pPr>
        <w:pStyle w:val="a5"/>
        <w:spacing w:after="120"/>
        <w:rPr>
          <w:rFonts w:ascii="Times New Roman" w:hAnsi="Times New Roman" w:cs="Times New Roman"/>
          <w:b/>
          <w:sz w:val="24"/>
          <w:szCs w:val="24"/>
        </w:rPr>
      </w:pPr>
    </w:p>
    <w:tbl>
      <w:tblPr>
        <w:tblStyle w:val="a4"/>
        <w:tblW w:w="5000" w:type="pct"/>
        <w:tblLook w:val="04A0" w:firstRow="1" w:lastRow="0" w:firstColumn="1" w:lastColumn="0" w:noHBand="0" w:noVBand="1"/>
      </w:tblPr>
      <w:tblGrid>
        <w:gridCol w:w="699"/>
        <w:gridCol w:w="2888"/>
        <w:gridCol w:w="2286"/>
        <w:gridCol w:w="1306"/>
        <w:gridCol w:w="2166"/>
      </w:tblGrid>
      <w:tr w:rsidR="00E949A0" w:rsidRPr="00526EB4" w14:paraId="05EC9CC1" w14:textId="77777777" w:rsidTr="00AB1350">
        <w:tc>
          <w:tcPr>
            <w:tcW w:w="374" w:type="pct"/>
          </w:tcPr>
          <w:p w14:paraId="3FF94240" w14:textId="77777777" w:rsidR="00E949A0" w:rsidRPr="00526EB4" w:rsidRDefault="00E949A0" w:rsidP="00AB1350">
            <w:pPr>
              <w:pStyle w:val="a5"/>
              <w:spacing w:after="120"/>
              <w:ind w:left="0"/>
              <w:jc w:val="center"/>
              <w:rPr>
                <w:rFonts w:ascii="Times New Roman" w:hAnsi="Times New Roman" w:cs="Times New Roman"/>
                <w:b/>
                <w:sz w:val="24"/>
                <w:szCs w:val="24"/>
              </w:rPr>
            </w:pPr>
            <w:r w:rsidRPr="00526EB4">
              <w:rPr>
                <w:rFonts w:ascii="Times New Roman" w:hAnsi="Times New Roman" w:cs="Times New Roman"/>
                <w:b/>
                <w:sz w:val="24"/>
                <w:szCs w:val="24"/>
              </w:rPr>
              <w:t>№№ п/п</w:t>
            </w:r>
          </w:p>
        </w:tc>
        <w:tc>
          <w:tcPr>
            <w:tcW w:w="1545" w:type="pct"/>
          </w:tcPr>
          <w:p w14:paraId="586F7A60" w14:textId="77777777" w:rsidR="00E949A0" w:rsidRPr="00526EB4" w:rsidRDefault="00E949A0" w:rsidP="00AB1350">
            <w:pPr>
              <w:pStyle w:val="a5"/>
              <w:spacing w:after="120"/>
              <w:ind w:left="0"/>
              <w:jc w:val="center"/>
              <w:rPr>
                <w:rFonts w:ascii="Times New Roman" w:hAnsi="Times New Roman" w:cs="Times New Roman"/>
                <w:b/>
                <w:sz w:val="24"/>
                <w:szCs w:val="24"/>
              </w:rPr>
            </w:pPr>
            <w:r w:rsidRPr="00526EB4">
              <w:rPr>
                <w:rFonts w:ascii="Times New Roman" w:hAnsi="Times New Roman" w:cs="Times New Roman"/>
                <w:b/>
                <w:sz w:val="24"/>
                <w:szCs w:val="24"/>
              </w:rPr>
              <w:t xml:space="preserve">Дополнительные знания, умения, </w:t>
            </w:r>
            <w:r w:rsidRPr="00526EB4">
              <w:rPr>
                <w:rFonts w:ascii="Times New Roman" w:hAnsi="Times New Roman" w:cs="Times New Roman"/>
                <w:b/>
                <w:color w:val="0070C0"/>
                <w:sz w:val="24"/>
                <w:szCs w:val="24"/>
              </w:rPr>
              <w:t>навыки</w:t>
            </w:r>
            <w:r w:rsidRPr="00526EB4">
              <w:rPr>
                <w:rFonts w:ascii="Times New Roman" w:hAnsi="Times New Roman" w:cs="Times New Roman"/>
                <w:b/>
                <w:sz w:val="24"/>
                <w:szCs w:val="24"/>
              </w:rPr>
              <w:t xml:space="preserve"> </w:t>
            </w:r>
            <w:r w:rsidRPr="00526EB4">
              <w:rPr>
                <w:rFonts w:ascii="Times New Roman" w:hAnsi="Times New Roman" w:cs="Times New Roman"/>
                <w:b/>
                <w:i/>
                <w:iCs/>
                <w:sz w:val="24"/>
                <w:szCs w:val="24"/>
              </w:rPr>
              <w:t>(если указаны ПК)</w:t>
            </w:r>
          </w:p>
        </w:tc>
        <w:tc>
          <w:tcPr>
            <w:tcW w:w="1223" w:type="pct"/>
          </w:tcPr>
          <w:p w14:paraId="47B688A5" w14:textId="77777777" w:rsidR="00E949A0" w:rsidRPr="00526EB4" w:rsidRDefault="00E949A0" w:rsidP="00AB1350">
            <w:pPr>
              <w:pStyle w:val="a5"/>
              <w:spacing w:after="120"/>
              <w:ind w:left="0"/>
              <w:jc w:val="center"/>
              <w:rPr>
                <w:rFonts w:ascii="Times New Roman" w:hAnsi="Times New Roman" w:cs="Times New Roman"/>
                <w:b/>
                <w:sz w:val="24"/>
                <w:szCs w:val="24"/>
              </w:rPr>
            </w:pPr>
            <w:r w:rsidRPr="00526EB4">
              <w:rPr>
                <w:rFonts w:ascii="Times New Roman" w:hAnsi="Times New Roman" w:cs="Times New Roman"/>
                <w:b/>
                <w:sz w:val="24"/>
                <w:szCs w:val="24"/>
              </w:rPr>
              <w:t>№, наименование темы</w:t>
            </w:r>
          </w:p>
        </w:tc>
        <w:tc>
          <w:tcPr>
            <w:tcW w:w="699" w:type="pct"/>
          </w:tcPr>
          <w:p w14:paraId="40A4FEA1" w14:textId="77777777" w:rsidR="00E949A0" w:rsidRPr="00526EB4" w:rsidRDefault="00E949A0" w:rsidP="00AB1350">
            <w:pPr>
              <w:pStyle w:val="a5"/>
              <w:spacing w:after="120"/>
              <w:ind w:left="0"/>
              <w:jc w:val="center"/>
              <w:rPr>
                <w:rFonts w:ascii="Times New Roman" w:hAnsi="Times New Roman" w:cs="Times New Roman"/>
                <w:b/>
                <w:sz w:val="24"/>
                <w:szCs w:val="24"/>
              </w:rPr>
            </w:pPr>
            <w:r w:rsidRPr="00526EB4">
              <w:rPr>
                <w:rFonts w:ascii="Times New Roman" w:hAnsi="Times New Roman" w:cs="Times New Roman"/>
                <w:b/>
                <w:sz w:val="24"/>
                <w:szCs w:val="24"/>
              </w:rPr>
              <w:t>Объем часов</w:t>
            </w:r>
          </w:p>
        </w:tc>
        <w:tc>
          <w:tcPr>
            <w:tcW w:w="1159" w:type="pct"/>
          </w:tcPr>
          <w:p w14:paraId="14C9346B" w14:textId="77777777" w:rsidR="00E949A0" w:rsidRPr="00526EB4" w:rsidRDefault="00E949A0" w:rsidP="00AB1350">
            <w:pPr>
              <w:pStyle w:val="a5"/>
              <w:spacing w:after="120"/>
              <w:ind w:left="0"/>
              <w:jc w:val="center"/>
              <w:rPr>
                <w:rFonts w:ascii="Times New Roman" w:hAnsi="Times New Roman" w:cs="Times New Roman"/>
                <w:b/>
                <w:sz w:val="24"/>
                <w:szCs w:val="24"/>
              </w:rPr>
            </w:pPr>
            <w:r w:rsidRPr="00526EB4">
              <w:rPr>
                <w:rFonts w:ascii="Times New Roman" w:hAnsi="Times New Roman" w:cs="Times New Roman"/>
                <w:b/>
                <w:sz w:val="24"/>
                <w:szCs w:val="24"/>
              </w:rPr>
              <w:t>Обоснование включения в рабочую программу</w:t>
            </w:r>
          </w:p>
        </w:tc>
      </w:tr>
      <w:tr w:rsidR="00E949A0" w:rsidRPr="00526EB4" w14:paraId="366A1F24" w14:textId="77777777" w:rsidTr="00AB1350">
        <w:tc>
          <w:tcPr>
            <w:tcW w:w="374" w:type="pct"/>
          </w:tcPr>
          <w:p w14:paraId="61464E36"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1</w:t>
            </w:r>
          </w:p>
        </w:tc>
        <w:tc>
          <w:tcPr>
            <w:tcW w:w="1545" w:type="pct"/>
          </w:tcPr>
          <w:p w14:paraId="61334D00" w14:textId="77777777" w:rsidR="00E949A0" w:rsidRPr="00526EB4" w:rsidRDefault="00E949A0" w:rsidP="00AB1350">
            <w:pPr>
              <w:pStyle w:val="a5"/>
              <w:spacing w:after="120"/>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определять основные показатели функционального состояния пациента</w:t>
            </w:r>
          </w:p>
        </w:tc>
        <w:tc>
          <w:tcPr>
            <w:tcW w:w="1223" w:type="pct"/>
          </w:tcPr>
          <w:p w14:paraId="081DDB9C"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3.2.</w:t>
            </w:r>
          </w:p>
          <w:p w14:paraId="7C7EA4A5"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sz w:val="24"/>
                <w:szCs w:val="24"/>
              </w:rPr>
              <w:t>Гемостаз и группы крови.</w:t>
            </w:r>
          </w:p>
        </w:tc>
        <w:tc>
          <w:tcPr>
            <w:tcW w:w="699" w:type="pct"/>
          </w:tcPr>
          <w:p w14:paraId="217F37E4"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159" w:type="pct"/>
          </w:tcPr>
          <w:p w14:paraId="288FF9AD"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474ADAEC" w14:textId="77777777" w:rsidTr="00AB1350">
        <w:tc>
          <w:tcPr>
            <w:tcW w:w="374" w:type="pct"/>
          </w:tcPr>
          <w:p w14:paraId="203971E2"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545" w:type="pct"/>
          </w:tcPr>
          <w:p w14:paraId="56D2C1B8"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sz w:val="24"/>
                <w:szCs w:val="24"/>
                <w:lang w:bidi="ru-RU"/>
              </w:rPr>
              <w:t>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tc>
        <w:tc>
          <w:tcPr>
            <w:tcW w:w="1223" w:type="pct"/>
          </w:tcPr>
          <w:p w14:paraId="6E5E88C8"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4.4.</w:t>
            </w:r>
          </w:p>
          <w:p w14:paraId="3BB251CC"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26EB4">
              <w:rPr>
                <w:rFonts w:ascii="Times New Roman" w:hAnsi="Times New Roman" w:cs="Times New Roman"/>
                <w:sz w:val="24"/>
                <w:szCs w:val="24"/>
              </w:rPr>
              <w:t>Скелет головы</w:t>
            </w:r>
          </w:p>
        </w:tc>
        <w:tc>
          <w:tcPr>
            <w:tcW w:w="699" w:type="pct"/>
          </w:tcPr>
          <w:p w14:paraId="42F8E3BD"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6145A153"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0E5FBA7C" w14:textId="77777777" w:rsidTr="00AB1350">
        <w:tc>
          <w:tcPr>
            <w:tcW w:w="374" w:type="pct"/>
          </w:tcPr>
          <w:p w14:paraId="1DBD6D8C"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3</w:t>
            </w:r>
          </w:p>
        </w:tc>
        <w:tc>
          <w:tcPr>
            <w:tcW w:w="1545" w:type="pct"/>
          </w:tcPr>
          <w:p w14:paraId="07205739"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sz w:val="24"/>
                <w:szCs w:val="24"/>
                <w:lang w:bidi="ru-RU"/>
              </w:rPr>
              <w:t>анатомо-физиологические особенности человека в норме и при патологии с учетом возрастных периодов</w:t>
            </w:r>
          </w:p>
        </w:tc>
        <w:tc>
          <w:tcPr>
            <w:tcW w:w="1223" w:type="pct"/>
          </w:tcPr>
          <w:p w14:paraId="7EBEE47E"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4.5.</w:t>
            </w:r>
          </w:p>
          <w:p w14:paraId="7C50BE37"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26EB4">
              <w:rPr>
                <w:rFonts w:ascii="Times New Roman" w:hAnsi="Times New Roman" w:cs="Times New Roman"/>
                <w:sz w:val="24"/>
                <w:szCs w:val="24"/>
              </w:rPr>
              <w:t>Мышцы головы и шеи. Мышцы туловища и</w:t>
            </w:r>
          </w:p>
          <w:p w14:paraId="409E3B57"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sz w:val="24"/>
                <w:szCs w:val="24"/>
              </w:rPr>
              <w:t>верхней конечности.</w:t>
            </w:r>
          </w:p>
        </w:tc>
        <w:tc>
          <w:tcPr>
            <w:tcW w:w="699" w:type="pct"/>
          </w:tcPr>
          <w:p w14:paraId="11576016"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600DD98C"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2DA7EEA1" w14:textId="77777777" w:rsidTr="00AB1350">
        <w:tc>
          <w:tcPr>
            <w:tcW w:w="374" w:type="pct"/>
          </w:tcPr>
          <w:p w14:paraId="0981ECBC"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545" w:type="pct"/>
          </w:tcPr>
          <w:p w14:paraId="586398ED"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sz w:val="24"/>
                <w:szCs w:val="24"/>
                <w:lang w:bidi="ru-RU"/>
              </w:rPr>
              <w:t>определять основные показатели функционального состояния пациента</w:t>
            </w:r>
          </w:p>
        </w:tc>
        <w:tc>
          <w:tcPr>
            <w:tcW w:w="1223" w:type="pct"/>
          </w:tcPr>
          <w:p w14:paraId="7FEE9183"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7.1.</w:t>
            </w:r>
          </w:p>
          <w:p w14:paraId="7E51517C"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26EB4">
              <w:rPr>
                <w:rFonts w:ascii="Times New Roman" w:hAnsi="Times New Roman" w:cs="Times New Roman"/>
                <w:sz w:val="24"/>
                <w:szCs w:val="24"/>
              </w:rPr>
              <w:t>Анатомия и физиология желез внутренней секреции.</w:t>
            </w:r>
          </w:p>
        </w:tc>
        <w:tc>
          <w:tcPr>
            <w:tcW w:w="699" w:type="pct"/>
          </w:tcPr>
          <w:p w14:paraId="10B00ED7"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4D360D45"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7EC08397" w14:textId="77777777" w:rsidTr="00AB1350">
        <w:tc>
          <w:tcPr>
            <w:tcW w:w="374" w:type="pct"/>
          </w:tcPr>
          <w:p w14:paraId="1E7A52CF"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lastRenderedPageBreak/>
              <w:t>5</w:t>
            </w:r>
          </w:p>
        </w:tc>
        <w:tc>
          <w:tcPr>
            <w:tcW w:w="1545" w:type="pct"/>
          </w:tcPr>
          <w:p w14:paraId="55C78B24"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sz w:val="24"/>
                <w:szCs w:val="24"/>
                <w:lang w:bidi="ru-RU"/>
              </w:rPr>
              <w:t>анатомо-физиологические особенности человека в норме и при патологии с учетом возрастных периодов</w:t>
            </w:r>
          </w:p>
        </w:tc>
        <w:tc>
          <w:tcPr>
            <w:tcW w:w="1223" w:type="pct"/>
          </w:tcPr>
          <w:p w14:paraId="6331C9E7"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26EB4">
              <w:rPr>
                <w:rFonts w:ascii="Times New Roman" w:hAnsi="Times New Roman" w:cs="Times New Roman"/>
                <w:b/>
                <w:sz w:val="24"/>
                <w:szCs w:val="24"/>
              </w:rPr>
              <w:t>Тема 8.3.</w:t>
            </w:r>
          </w:p>
          <w:p w14:paraId="081B9D5B"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sz w:val="24"/>
                <w:szCs w:val="24"/>
              </w:rPr>
              <w:t>Сосуды малого круга кровообращения. Артерии большого круга кровообращения. Вены большого круга кровообращения.</w:t>
            </w:r>
          </w:p>
        </w:tc>
        <w:tc>
          <w:tcPr>
            <w:tcW w:w="699" w:type="pct"/>
          </w:tcPr>
          <w:p w14:paraId="267057E5"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3EE8A9A2"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ОК, ПК</w:t>
            </w:r>
          </w:p>
        </w:tc>
      </w:tr>
      <w:tr w:rsidR="00E949A0" w:rsidRPr="00526EB4" w14:paraId="35925FE5" w14:textId="77777777" w:rsidTr="00AB1350">
        <w:tc>
          <w:tcPr>
            <w:tcW w:w="374" w:type="pct"/>
          </w:tcPr>
          <w:p w14:paraId="3A852C98"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6</w:t>
            </w:r>
          </w:p>
        </w:tc>
        <w:tc>
          <w:tcPr>
            <w:tcW w:w="1545" w:type="pct"/>
          </w:tcPr>
          <w:p w14:paraId="220C9D0F" w14:textId="77777777" w:rsidR="00E949A0" w:rsidRPr="00526EB4" w:rsidRDefault="00E949A0" w:rsidP="00AB1350">
            <w:pPr>
              <w:pStyle w:val="a5"/>
              <w:spacing w:after="120"/>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tc>
        <w:tc>
          <w:tcPr>
            <w:tcW w:w="1223" w:type="pct"/>
          </w:tcPr>
          <w:p w14:paraId="58F21A1F"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 xml:space="preserve">Тема 9.1. </w:t>
            </w:r>
          </w:p>
          <w:p w14:paraId="5AE0F0A6"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26EB4">
              <w:rPr>
                <w:rFonts w:ascii="Times New Roman" w:hAnsi="Times New Roman" w:cs="Times New Roman"/>
                <w:sz w:val="24"/>
                <w:szCs w:val="24"/>
              </w:rPr>
              <w:t>Анатомия и физиология органов дыхания.</w:t>
            </w:r>
          </w:p>
        </w:tc>
        <w:tc>
          <w:tcPr>
            <w:tcW w:w="699" w:type="pct"/>
          </w:tcPr>
          <w:p w14:paraId="027D04E6"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159" w:type="pct"/>
          </w:tcPr>
          <w:p w14:paraId="113190F2"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1A78D64A" w14:textId="77777777" w:rsidTr="00AB1350">
        <w:tc>
          <w:tcPr>
            <w:tcW w:w="374" w:type="pct"/>
          </w:tcPr>
          <w:p w14:paraId="4B75A5B7"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7</w:t>
            </w:r>
          </w:p>
        </w:tc>
        <w:tc>
          <w:tcPr>
            <w:tcW w:w="1545" w:type="pct"/>
          </w:tcPr>
          <w:p w14:paraId="7B6328EE" w14:textId="77777777" w:rsidR="00E949A0" w:rsidRPr="00526EB4" w:rsidRDefault="00E949A0" w:rsidP="00AB1350">
            <w:pPr>
              <w:pStyle w:val="a5"/>
              <w:spacing w:after="120"/>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определять основные показатели функционального состояния пациента</w:t>
            </w:r>
          </w:p>
        </w:tc>
        <w:tc>
          <w:tcPr>
            <w:tcW w:w="1223" w:type="pct"/>
          </w:tcPr>
          <w:p w14:paraId="26262F4B"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11.1.</w:t>
            </w:r>
          </w:p>
          <w:p w14:paraId="21F11B67"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sz w:val="24"/>
                <w:szCs w:val="24"/>
              </w:rPr>
              <w:t>Анатомия и физиология органов мочевыделительной системы.</w:t>
            </w:r>
          </w:p>
        </w:tc>
        <w:tc>
          <w:tcPr>
            <w:tcW w:w="699" w:type="pct"/>
          </w:tcPr>
          <w:p w14:paraId="39B4F903"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6EC1C393"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r w:rsidR="00E949A0" w:rsidRPr="00526EB4" w14:paraId="67404AA7" w14:textId="77777777" w:rsidTr="00AB1350">
        <w:tc>
          <w:tcPr>
            <w:tcW w:w="374" w:type="pct"/>
          </w:tcPr>
          <w:p w14:paraId="28C1A056" w14:textId="77777777" w:rsidR="00E949A0" w:rsidRPr="00526EB4" w:rsidRDefault="00E949A0" w:rsidP="00AB1350">
            <w:pPr>
              <w:pStyle w:val="a5"/>
              <w:spacing w:after="120"/>
              <w:ind w:left="0"/>
              <w:rPr>
                <w:rFonts w:ascii="Times New Roman" w:hAnsi="Times New Roman" w:cs="Times New Roman"/>
                <w:bCs/>
                <w:sz w:val="24"/>
                <w:szCs w:val="24"/>
              </w:rPr>
            </w:pPr>
            <w:r w:rsidRPr="00526EB4">
              <w:rPr>
                <w:rFonts w:ascii="Times New Roman" w:hAnsi="Times New Roman" w:cs="Times New Roman"/>
                <w:bCs/>
                <w:sz w:val="24"/>
                <w:szCs w:val="24"/>
              </w:rPr>
              <w:t>8</w:t>
            </w:r>
          </w:p>
        </w:tc>
        <w:tc>
          <w:tcPr>
            <w:tcW w:w="1545" w:type="pct"/>
          </w:tcPr>
          <w:p w14:paraId="2730D9B6" w14:textId="77777777" w:rsidR="00E949A0" w:rsidRPr="00526EB4" w:rsidRDefault="00E949A0" w:rsidP="00AB1350">
            <w:pPr>
              <w:pStyle w:val="a5"/>
              <w:spacing w:after="120"/>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анатомо-физиологические особенности человека в норме и при патологии с учетом возрастных периодов</w:t>
            </w:r>
          </w:p>
        </w:tc>
        <w:tc>
          <w:tcPr>
            <w:tcW w:w="1223" w:type="pct"/>
          </w:tcPr>
          <w:p w14:paraId="181CE620"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b/>
                <w:sz w:val="24"/>
                <w:szCs w:val="24"/>
              </w:rPr>
              <w:t>Тема 12.1.</w:t>
            </w:r>
          </w:p>
          <w:p w14:paraId="27B50649" w14:textId="77777777" w:rsidR="00E949A0" w:rsidRPr="00526EB4" w:rsidRDefault="00E949A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26EB4">
              <w:rPr>
                <w:rFonts w:ascii="Times New Roman" w:hAnsi="Times New Roman" w:cs="Times New Roman"/>
                <w:sz w:val="24"/>
                <w:szCs w:val="24"/>
              </w:rPr>
              <w:t>Анатомия и физиология органов мужской и женской репродуктивной системы.</w:t>
            </w:r>
          </w:p>
        </w:tc>
        <w:tc>
          <w:tcPr>
            <w:tcW w:w="699" w:type="pct"/>
          </w:tcPr>
          <w:p w14:paraId="66BEDBE2" w14:textId="77777777" w:rsidR="00E949A0" w:rsidRPr="00526EB4" w:rsidRDefault="00E949A0" w:rsidP="00AB1350">
            <w:pPr>
              <w:pStyle w:val="a5"/>
              <w:spacing w:after="120"/>
              <w:ind w:left="0"/>
              <w:jc w:val="center"/>
              <w:rPr>
                <w:rFonts w:ascii="Times New Roman" w:hAnsi="Times New Roman" w:cs="Times New Roman"/>
                <w:bCs/>
                <w:sz w:val="24"/>
                <w:szCs w:val="24"/>
              </w:rPr>
            </w:pPr>
            <w:r w:rsidRPr="00526EB4">
              <w:rPr>
                <w:rFonts w:ascii="Times New Roman" w:hAnsi="Times New Roman" w:cs="Times New Roman"/>
                <w:bCs/>
                <w:sz w:val="24"/>
                <w:szCs w:val="24"/>
              </w:rPr>
              <w:t>4</w:t>
            </w:r>
          </w:p>
        </w:tc>
        <w:tc>
          <w:tcPr>
            <w:tcW w:w="1159" w:type="pct"/>
          </w:tcPr>
          <w:p w14:paraId="4306643D" w14:textId="77777777" w:rsidR="00E949A0" w:rsidRPr="00526EB4" w:rsidRDefault="00E949A0" w:rsidP="00AB1350">
            <w:pPr>
              <w:pStyle w:val="a5"/>
              <w:spacing w:after="120"/>
              <w:ind w:left="0"/>
              <w:rPr>
                <w:rFonts w:ascii="Times New Roman" w:eastAsia="TimesNewRomanPSMT" w:hAnsi="Times New Roman" w:cs="Times New Roman"/>
                <w:sz w:val="24"/>
                <w:szCs w:val="24"/>
              </w:rPr>
            </w:pPr>
            <w:r w:rsidRPr="00526EB4">
              <w:rPr>
                <w:rFonts w:ascii="Times New Roman" w:eastAsia="TimesNewRomanPSMT" w:hAnsi="Times New Roman" w:cs="Times New Roman"/>
                <w:sz w:val="24"/>
                <w:szCs w:val="24"/>
              </w:rPr>
              <w:t>По запросу работодателя с целью углубленного формирования ПК</w:t>
            </w:r>
          </w:p>
        </w:tc>
      </w:tr>
    </w:tbl>
    <w:p w14:paraId="1E6483D7" w14:textId="77777777" w:rsidR="00E949A0" w:rsidRPr="00526EB4" w:rsidRDefault="00E949A0" w:rsidP="00E949A0">
      <w:pPr>
        <w:rPr>
          <w:rFonts w:ascii="Times New Roman" w:hAnsi="Times New Roman" w:cs="Times New Roman"/>
          <w:sz w:val="24"/>
          <w:szCs w:val="24"/>
          <w:lang w:eastAsia="x-none"/>
        </w:rPr>
      </w:pPr>
    </w:p>
    <w:p w14:paraId="2F3EF899" w14:textId="77777777" w:rsidR="005B1604" w:rsidRPr="00526EB4" w:rsidRDefault="005B1604" w:rsidP="005B1604">
      <w:pPr>
        <w:pStyle w:val="1f4"/>
        <w:spacing w:after="0"/>
        <w:rPr>
          <w:rFonts w:ascii="Times New Roman" w:hAnsi="Times New Roman"/>
          <w:lang w:val="ru-RU"/>
        </w:rPr>
      </w:pPr>
      <w:r w:rsidRPr="00526EB4">
        <w:rPr>
          <w:rFonts w:ascii="Times New Roman" w:hAnsi="Times New Roman"/>
        </w:rPr>
        <w:t xml:space="preserve">2. Структура и содержание </w:t>
      </w:r>
      <w:r w:rsidRPr="00526EB4">
        <w:rPr>
          <w:rFonts w:ascii="Times New Roman" w:hAnsi="Times New Roman"/>
          <w:lang w:val="ru-RU"/>
        </w:rPr>
        <w:t>ДИСЦИПЛИНЫ</w:t>
      </w:r>
    </w:p>
    <w:p w14:paraId="1DD3D0E3" w14:textId="77777777" w:rsidR="005B1604" w:rsidRPr="00526EB4" w:rsidRDefault="005B1604" w:rsidP="005B1604">
      <w:pPr>
        <w:pStyle w:val="114"/>
        <w:spacing w:after="0" w:line="240" w:lineRule="auto"/>
        <w:rPr>
          <w:rFonts w:ascii="Times New Roman" w:hAnsi="Times New Roman"/>
        </w:rPr>
      </w:pPr>
      <w:r w:rsidRPr="00526EB4">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5B1604" w:rsidRPr="00526EB4" w14:paraId="76CEF448" w14:textId="77777777" w:rsidTr="005B1604">
        <w:trPr>
          <w:trHeight w:val="23"/>
        </w:trPr>
        <w:tc>
          <w:tcPr>
            <w:tcW w:w="3259" w:type="pct"/>
            <w:vAlign w:val="center"/>
          </w:tcPr>
          <w:p w14:paraId="62015CFE" w14:textId="77777777" w:rsidR="005B1604" w:rsidRPr="00526EB4" w:rsidRDefault="005B1604" w:rsidP="005B1604">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695975E1" w14:textId="77777777" w:rsidR="005B1604" w:rsidRPr="00526EB4" w:rsidRDefault="005B1604" w:rsidP="005B1604">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280C3160" w14:textId="77777777" w:rsidR="005B1604" w:rsidRPr="00526EB4" w:rsidRDefault="005B1604" w:rsidP="005B1604">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5B1604" w:rsidRPr="00526EB4" w14:paraId="3EF62270" w14:textId="77777777" w:rsidTr="005B1604">
        <w:trPr>
          <w:trHeight w:val="23"/>
        </w:trPr>
        <w:tc>
          <w:tcPr>
            <w:tcW w:w="3259" w:type="pct"/>
            <w:vAlign w:val="center"/>
          </w:tcPr>
          <w:p w14:paraId="7C7E6823" w14:textId="77777777" w:rsidR="005B1604" w:rsidRPr="00526EB4" w:rsidRDefault="005B1604"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186DFBD5"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120</w:t>
            </w:r>
          </w:p>
        </w:tc>
        <w:tc>
          <w:tcPr>
            <w:tcW w:w="1162" w:type="pct"/>
            <w:vAlign w:val="center"/>
          </w:tcPr>
          <w:p w14:paraId="4E62CA42"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78</w:t>
            </w:r>
          </w:p>
        </w:tc>
      </w:tr>
      <w:tr w:rsidR="005B1604" w:rsidRPr="00526EB4" w14:paraId="70AED13D" w14:textId="77777777" w:rsidTr="005B1604">
        <w:trPr>
          <w:trHeight w:val="23"/>
        </w:trPr>
        <w:tc>
          <w:tcPr>
            <w:tcW w:w="3259" w:type="pct"/>
            <w:vAlign w:val="center"/>
          </w:tcPr>
          <w:p w14:paraId="03940213" w14:textId="77777777" w:rsidR="005B1604" w:rsidRPr="00526EB4" w:rsidRDefault="005B1604"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60204F25"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10</w:t>
            </w:r>
          </w:p>
        </w:tc>
        <w:tc>
          <w:tcPr>
            <w:tcW w:w="1162" w:type="pct"/>
            <w:vAlign w:val="center"/>
          </w:tcPr>
          <w:p w14:paraId="528919C7"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B1604" w:rsidRPr="00526EB4" w14:paraId="5352D38D" w14:textId="77777777" w:rsidTr="005B1604">
        <w:trPr>
          <w:trHeight w:val="23"/>
        </w:trPr>
        <w:tc>
          <w:tcPr>
            <w:tcW w:w="3259" w:type="pct"/>
            <w:vAlign w:val="center"/>
          </w:tcPr>
          <w:p w14:paraId="7D9E0B37" w14:textId="77777777" w:rsidR="005B1604" w:rsidRPr="00526EB4" w:rsidRDefault="005B1604"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комплексного экзамена</w:t>
            </w:r>
          </w:p>
        </w:tc>
        <w:tc>
          <w:tcPr>
            <w:tcW w:w="579" w:type="pct"/>
            <w:vAlign w:val="center"/>
          </w:tcPr>
          <w:p w14:paraId="33213923"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10</w:t>
            </w:r>
          </w:p>
        </w:tc>
        <w:tc>
          <w:tcPr>
            <w:tcW w:w="1162" w:type="pct"/>
            <w:vAlign w:val="center"/>
          </w:tcPr>
          <w:p w14:paraId="1C99CCCF" w14:textId="77777777" w:rsidR="005B1604" w:rsidRPr="00526EB4" w:rsidRDefault="005B1604" w:rsidP="005B1604">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B1604" w:rsidRPr="00526EB4" w14:paraId="3B38EC67" w14:textId="77777777" w:rsidTr="005B1604">
        <w:trPr>
          <w:trHeight w:val="23"/>
        </w:trPr>
        <w:tc>
          <w:tcPr>
            <w:tcW w:w="3259" w:type="pct"/>
            <w:vAlign w:val="center"/>
          </w:tcPr>
          <w:p w14:paraId="2B8AA476" w14:textId="77777777" w:rsidR="005B1604" w:rsidRPr="00526EB4" w:rsidRDefault="005B1604" w:rsidP="005B1604">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00D40D5A" w14:textId="77777777" w:rsidR="005B1604" w:rsidRPr="00526EB4" w:rsidRDefault="005B1604" w:rsidP="005B1604">
            <w:pPr>
              <w:jc w:val="center"/>
              <w:rPr>
                <w:rFonts w:ascii="Times New Roman" w:hAnsi="Times New Roman" w:cs="Times New Roman"/>
                <w:b/>
                <w:sz w:val="24"/>
                <w:szCs w:val="24"/>
              </w:rPr>
            </w:pPr>
            <w:r w:rsidRPr="00526EB4">
              <w:rPr>
                <w:rFonts w:ascii="Times New Roman" w:hAnsi="Times New Roman" w:cs="Times New Roman"/>
                <w:b/>
                <w:sz w:val="24"/>
                <w:szCs w:val="24"/>
              </w:rPr>
              <w:t>140</w:t>
            </w:r>
          </w:p>
        </w:tc>
        <w:tc>
          <w:tcPr>
            <w:tcW w:w="1162" w:type="pct"/>
            <w:vAlign w:val="center"/>
          </w:tcPr>
          <w:p w14:paraId="6210D7F0" w14:textId="77777777" w:rsidR="005B1604" w:rsidRPr="00526EB4" w:rsidRDefault="005B1604" w:rsidP="005B1604">
            <w:pPr>
              <w:jc w:val="center"/>
              <w:rPr>
                <w:rFonts w:ascii="Times New Roman" w:hAnsi="Times New Roman" w:cs="Times New Roman"/>
                <w:b/>
                <w:sz w:val="24"/>
                <w:szCs w:val="24"/>
              </w:rPr>
            </w:pPr>
            <w:r w:rsidRPr="00526EB4">
              <w:rPr>
                <w:rFonts w:ascii="Times New Roman" w:hAnsi="Times New Roman" w:cs="Times New Roman"/>
                <w:b/>
                <w:sz w:val="24"/>
                <w:szCs w:val="24"/>
              </w:rPr>
              <w:t>78</w:t>
            </w:r>
          </w:p>
        </w:tc>
      </w:tr>
      <w:bookmarkEnd w:id="377"/>
    </w:tbl>
    <w:p w14:paraId="11D20509" w14:textId="77777777" w:rsidR="005B1604" w:rsidRPr="00526EB4" w:rsidRDefault="005B1604" w:rsidP="005B1604">
      <w:pPr>
        <w:rPr>
          <w:rFonts w:ascii="Times New Roman" w:hAnsi="Times New Roman" w:cs="Times New Roman"/>
          <w:sz w:val="24"/>
          <w:szCs w:val="24"/>
        </w:rPr>
      </w:pPr>
    </w:p>
    <w:p w14:paraId="4117E709" w14:textId="77777777" w:rsidR="005B1604" w:rsidRPr="00526EB4" w:rsidRDefault="005B1604" w:rsidP="005B1604">
      <w:pPr>
        <w:rPr>
          <w:rFonts w:ascii="Times New Roman" w:hAnsi="Times New Roman" w:cs="Times New Roman"/>
          <w:sz w:val="24"/>
          <w:szCs w:val="24"/>
        </w:rPr>
      </w:pPr>
    </w:p>
    <w:p w14:paraId="4D072A06" w14:textId="77777777" w:rsidR="005B1604" w:rsidRPr="00526EB4" w:rsidRDefault="005B1604" w:rsidP="005B1604">
      <w:pPr>
        <w:pStyle w:val="affffff5"/>
        <w:jc w:val="center"/>
        <w:rPr>
          <w:rFonts w:ascii="Times New Roman" w:hAnsi="Times New Roman"/>
          <w:sz w:val="24"/>
          <w:szCs w:val="24"/>
        </w:rPr>
        <w:sectPr w:rsidR="005B1604" w:rsidRPr="00526EB4" w:rsidSect="00A04FA7">
          <w:footerReference w:type="default" r:id="rId142"/>
          <w:type w:val="continuous"/>
          <w:pgSz w:w="11906" w:h="16838"/>
          <w:pgMar w:top="1134" w:right="850" w:bottom="1134" w:left="1701" w:header="708" w:footer="708" w:gutter="0"/>
          <w:cols w:space="708"/>
          <w:docGrid w:linePitch="360"/>
        </w:sectPr>
      </w:pPr>
    </w:p>
    <w:p w14:paraId="26E3F548" w14:textId="3C7CD10A" w:rsidR="005B1604" w:rsidRPr="00526EB4" w:rsidRDefault="005B1604" w:rsidP="005B160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bookmarkStart w:id="378" w:name="_Toc115533912"/>
      <w:bookmarkStart w:id="379" w:name="_Toc115776645"/>
      <w:r w:rsidRPr="00526EB4">
        <w:lastRenderedPageBreak/>
        <w:t xml:space="preserve">2.2. Тематический план </w:t>
      </w:r>
      <w:bookmarkEnd w:id="378"/>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8018"/>
        <w:gridCol w:w="1810"/>
        <w:gridCol w:w="1902"/>
      </w:tblGrid>
      <w:tr w:rsidR="00E949A0" w:rsidRPr="005B748B" w14:paraId="1355D872" w14:textId="77777777" w:rsidTr="005B748B">
        <w:tc>
          <w:tcPr>
            <w:tcW w:w="892" w:type="pct"/>
          </w:tcPr>
          <w:p w14:paraId="20EA236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Наименование разделов и тем</w:t>
            </w:r>
          </w:p>
        </w:tc>
        <w:tc>
          <w:tcPr>
            <w:tcW w:w="2808" w:type="pct"/>
          </w:tcPr>
          <w:p w14:paraId="515C416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 практических и лабораторных занятий</w:t>
            </w:r>
          </w:p>
        </w:tc>
        <w:tc>
          <w:tcPr>
            <w:tcW w:w="634" w:type="pct"/>
          </w:tcPr>
          <w:p w14:paraId="5B465F0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 xml:space="preserve">Объем, ак. ч. / </w:t>
            </w:r>
            <w:r w:rsidRPr="005B748B">
              <w:rPr>
                <w:rFonts w:ascii="Times New Roman" w:hAnsi="Times New Roman" w:cs="Times New Roman"/>
                <w:b/>
                <w:bCs/>
                <w:sz w:val="24"/>
                <w:szCs w:val="24"/>
              </w:rPr>
              <w:br/>
              <w:t xml:space="preserve">в том числе </w:t>
            </w:r>
            <w:r w:rsidRPr="005B748B">
              <w:rPr>
                <w:rFonts w:ascii="Times New Roman" w:hAnsi="Times New Roman" w:cs="Times New Roman"/>
                <w:b/>
                <w:bCs/>
                <w:sz w:val="24"/>
                <w:szCs w:val="24"/>
              </w:rPr>
              <w:br/>
              <w:t xml:space="preserve">в форме практической подготовки, </w:t>
            </w:r>
            <w:r w:rsidRPr="005B748B">
              <w:rPr>
                <w:rFonts w:ascii="Times New Roman" w:hAnsi="Times New Roman" w:cs="Times New Roman"/>
                <w:b/>
                <w:bCs/>
                <w:sz w:val="24"/>
                <w:szCs w:val="24"/>
              </w:rPr>
              <w:br/>
              <w:t>ак. ч.</w:t>
            </w:r>
          </w:p>
        </w:tc>
        <w:tc>
          <w:tcPr>
            <w:tcW w:w="666" w:type="pct"/>
          </w:tcPr>
          <w:p w14:paraId="35B8F32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Коды компетенций, формированию которых способствует элемент программы</w:t>
            </w:r>
          </w:p>
        </w:tc>
      </w:tr>
      <w:tr w:rsidR="00E949A0" w:rsidRPr="005B748B" w14:paraId="1FB01DAE" w14:textId="77777777" w:rsidTr="005B748B">
        <w:trPr>
          <w:trHeight w:val="567"/>
        </w:trPr>
        <w:tc>
          <w:tcPr>
            <w:tcW w:w="3700" w:type="pct"/>
            <w:gridSpan w:val="2"/>
          </w:tcPr>
          <w:p w14:paraId="5F5D51B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Раздел 1. Анатомия и физиология как науки, изучающие структуры и механизмы удовлетворения потребностей человека</w:t>
            </w:r>
          </w:p>
        </w:tc>
        <w:tc>
          <w:tcPr>
            <w:tcW w:w="634" w:type="pct"/>
          </w:tcPr>
          <w:p w14:paraId="1A15FF6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2/-/2</w:t>
            </w:r>
          </w:p>
        </w:tc>
        <w:tc>
          <w:tcPr>
            <w:tcW w:w="666" w:type="pct"/>
          </w:tcPr>
          <w:p w14:paraId="58F3E54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r>
      <w:tr w:rsidR="00E949A0" w:rsidRPr="005B748B" w14:paraId="74FC98B0" w14:textId="77777777" w:rsidTr="005B748B">
        <w:tc>
          <w:tcPr>
            <w:tcW w:w="892" w:type="pct"/>
            <w:vMerge w:val="restart"/>
          </w:tcPr>
          <w:p w14:paraId="426F4ED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Тема 1.1.</w:t>
            </w:r>
          </w:p>
          <w:p w14:paraId="4331460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sz w:val="24"/>
                <w:szCs w:val="24"/>
              </w:rPr>
              <w:t>Введение в изучение анатомии и физиологии человека. Анатомическая терминология.</w:t>
            </w:r>
          </w:p>
        </w:tc>
        <w:tc>
          <w:tcPr>
            <w:tcW w:w="2808" w:type="pct"/>
          </w:tcPr>
          <w:p w14:paraId="5458814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6263D7C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w:t>
            </w:r>
          </w:p>
        </w:tc>
        <w:tc>
          <w:tcPr>
            <w:tcW w:w="666" w:type="pct"/>
            <w:vMerge w:val="restart"/>
          </w:tcPr>
          <w:p w14:paraId="2B5AEC54" w14:textId="77777777" w:rsidR="00E949A0" w:rsidRPr="005B748B" w:rsidRDefault="00E949A0"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5A291AF8" w14:textId="10B39E11" w:rsidR="00E949A0" w:rsidRPr="005B748B" w:rsidRDefault="00B37FA2"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ПК 1.3</w:t>
            </w:r>
            <w:r w:rsidR="00E949A0" w:rsidRPr="005B748B">
              <w:rPr>
                <w:rFonts w:ascii="Times New Roman" w:hAnsi="Times New Roman" w:cs="Times New Roman"/>
                <w:sz w:val="24"/>
                <w:szCs w:val="24"/>
              </w:rPr>
              <w:t xml:space="preserve">, 2.1 </w:t>
            </w:r>
          </w:p>
          <w:p w14:paraId="75FC8EBB" w14:textId="77777777" w:rsidR="00E949A0" w:rsidRPr="005B748B" w:rsidRDefault="00E949A0" w:rsidP="005B748B">
            <w:pPr>
              <w:suppressAutoHyphens/>
              <w:jc w:val="center"/>
              <w:rPr>
                <w:rFonts w:ascii="Times New Roman" w:hAnsi="Times New Roman" w:cs="Times New Roman"/>
                <w:sz w:val="24"/>
                <w:szCs w:val="24"/>
              </w:rPr>
            </w:pPr>
          </w:p>
        </w:tc>
      </w:tr>
      <w:tr w:rsidR="00E949A0" w:rsidRPr="005B748B" w14:paraId="0AD64AD6" w14:textId="77777777" w:rsidTr="005B748B">
        <w:tc>
          <w:tcPr>
            <w:tcW w:w="892" w:type="pct"/>
            <w:vMerge/>
          </w:tcPr>
          <w:p w14:paraId="197A826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BE9D45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как медицинские науки. Анатомическая терминология. Оси, плоскости тела человека. Условные линии, определяющие положение органов и их частей в теле. Конституция.</w:t>
            </w:r>
          </w:p>
        </w:tc>
        <w:tc>
          <w:tcPr>
            <w:tcW w:w="634" w:type="pct"/>
          </w:tcPr>
          <w:p w14:paraId="248380B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p w14:paraId="63EDE36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tcPr>
          <w:p w14:paraId="3839574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337F78E" w14:textId="77777777" w:rsidTr="005B748B">
        <w:tc>
          <w:tcPr>
            <w:tcW w:w="892" w:type="pct"/>
            <w:vMerge/>
          </w:tcPr>
          <w:p w14:paraId="5A01B9E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F44A0D1" w14:textId="77777777" w:rsidR="00E949A0" w:rsidRPr="005B748B" w:rsidRDefault="00E949A0" w:rsidP="005B748B">
            <w:pPr>
              <w:rPr>
                <w:rFonts w:ascii="Times New Roman" w:hAnsi="Times New Roman" w:cs="Times New Roman"/>
                <w:b/>
                <w:bCs/>
                <w:sz w:val="24"/>
                <w:szCs w:val="24"/>
              </w:rPr>
            </w:pPr>
            <w:r w:rsidRPr="005B748B">
              <w:rPr>
                <w:rFonts w:ascii="Times New Roman" w:hAnsi="Times New Roman" w:cs="Times New Roman"/>
                <w:b/>
                <w:bCs/>
                <w:sz w:val="24"/>
                <w:szCs w:val="24"/>
              </w:rPr>
              <w:t>В том числе самостоятельная работа обучающихся</w:t>
            </w:r>
          </w:p>
          <w:p w14:paraId="56DA2E9E" w14:textId="77777777" w:rsidR="00E949A0" w:rsidRPr="005B748B" w:rsidRDefault="00E949A0" w:rsidP="005B748B">
            <w:pPr>
              <w:rPr>
                <w:rFonts w:ascii="Times New Roman" w:hAnsi="Times New Roman" w:cs="Times New Roman"/>
                <w:b/>
                <w:bCs/>
                <w:i/>
                <w:sz w:val="24"/>
                <w:szCs w:val="24"/>
              </w:rPr>
            </w:pPr>
            <w:r w:rsidRPr="005B748B">
              <w:rPr>
                <w:rFonts w:ascii="Times New Roman" w:hAnsi="Times New Roman" w:cs="Times New Roman"/>
                <w:i/>
                <w:sz w:val="24"/>
                <w:szCs w:val="24"/>
              </w:rPr>
              <w:t>Зарисовка осей и плоскостей тела человека.</w:t>
            </w:r>
          </w:p>
        </w:tc>
        <w:tc>
          <w:tcPr>
            <w:tcW w:w="634" w:type="pct"/>
          </w:tcPr>
          <w:p w14:paraId="0B3B423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7B66D64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highlight w:val="black"/>
              </w:rPr>
            </w:pPr>
          </w:p>
        </w:tc>
      </w:tr>
      <w:tr w:rsidR="00E949A0" w:rsidRPr="005B748B" w14:paraId="11B46D9A" w14:textId="77777777" w:rsidTr="005B748B">
        <w:tc>
          <w:tcPr>
            <w:tcW w:w="3700" w:type="pct"/>
            <w:gridSpan w:val="2"/>
          </w:tcPr>
          <w:p w14:paraId="0520C34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2.  Отдельные вопросы гистологии</w:t>
            </w:r>
          </w:p>
        </w:tc>
        <w:tc>
          <w:tcPr>
            <w:tcW w:w="634" w:type="pct"/>
          </w:tcPr>
          <w:p w14:paraId="54EF3EB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4/2/-</w:t>
            </w:r>
          </w:p>
        </w:tc>
        <w:tc>
          <w:tcPr>
            <w:tcW w:w="666" w:type="pct"/>
          </w:tcPr>
          <w:p w14:paraId="79461C3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6ECB3B80" w14:textId="77777777" w:rsidTr="005B748B">
        <w:tc>
          <w:tcPr>
            <w:tcW w:w="892" w:type="pct"/>
            <w:vMerge w:val="restart"/>
          </w:tcPr>
          <w:p w14:paraId="51DD72B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 xml:space="preserve">Тема 2.1.  </w:t>
            </w:r>
          </w:p>
          <w:p w14:paraId="3786415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Учение о тканях. Особенности видов тканей организма</w:t>
            </w:r>
          </w:p>
        </w:tc>
        <w:tc>
          <w:tcPr>
            <w:tcW w:w="2808" w:type="pct"/>
          </w:tcPr>
          <w:p w14:paraId="3485EAF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1094EF3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B748B">
              <w:rPr>
                <w:rFonts w:ascii="Times New Roman" w:hAnsi="Times New Roman" w:cs="Times New Roman"/>
                <w:b/>
                <w:sz w:val="24"/>
                <w:szCs w:val="24"/>
              </w:rPr>
              <w:t>6</w:t>
            </w:r>
          </w:p>
        </w:tc>
        <w:tc>
          <w:tcPr>
            <w:tcW w:w="666" w:type="pct"/>
            <w:vMerge w:val="restart"/>
          </w:tcPr>
          <w:p w14:paraId="3CA8C0E8" w14:textId="77777777" w:rsidR="00E949A0" w:rsidRPr="005B748B" w:rsidRDefault="00E949A0"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30FD4E29" w14:textId="44B3B269" w:rsidR="00E949A0" w:rsidRPr="005B748B" w:rsidRDefault="00B37FA2"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ПК 1.3</w:t>
            </w:r>
            <w:r w:rsidR="00E949A0" w:rsidRPr="005B748B">
              <w:rPr>
                <w:rFonts w:ascii="Times New Roman" w:hAnsi="Times New Roman" w:cs="Times New Roman"/>
                <w:sz w:val="24"/>
                <w:szCs w:val="24"/>
              </w:rPr>
              <w:t xml:space="preserve">, 2.1 </w:t>
            </w:r>
          </w:p>
          <w:p w14:paraId="00AC587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06E25C2" w14:textId="77777777" w:rsidTr="005B748B">
        <w:trPr>
          <w:trHeight w:val="567"/>
        </w:trPr>
        <w:tc>
          <w:tcPr>
            <w:tcW w:w="892" w:type="pct"/>
            <w:vMerge/>
          </w:tcPr>
          <w:p w14:paraId="05B68F0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799790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Эпителиальная и соединительная ткани: классификация, расположение, строение, функции.</w:t>
            </w:r>
          </w:p>
        </w:tc>
        <w:tc>
          <w:tcPr>
            <w:tcW w:w="634" w:type="pct"/>
          </w:tcPr>
          <w:p w14:paraId="65C4BC9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tcPr>
          <w:p w14:paraId="4783A56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39ECB0C" w14:textId="77777777" w:rsidTr="005B748B">
        <w:trPr>
          <w:trHeight w:val="283"/>
        </w:trPr>
        <w:tc>
          <w:tcPr>
            <w:tcW w:w="892" w:type="pct"/>
            <w:vMerge/>
          </w:tcPr>
          <w:p w14:paraId="3CAB512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356130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Мышечная и нервная ткани: классификация, расположение, строение, функции.</w:t>
            </w:r>
          </w:p>
        </w:tc>
        <w:tc>
          <w:tcPr>
            <w:tcW w:w="634" w:type="pct"/>
          </w:tcPr>
          <w:p w14:paraId="68259C2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tcPr>
          <w:p w14:paraId="05E5955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645C57F3" w14:textId="77777777" w:rsidTr="005B748B">
        <w:trPr>
          <w:trHeight w:val="283"/>
        </w:trPr>
        <w:tc>
          <w:tcPr>
            <w:tcW w:w="892" w:type="pct"/>
            <w:vMerge/>
          </w:tcPr>
          <w:p w14:paraId="0DE07E2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8545C2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575F668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01EC614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ACDAF72" w14:textId="77777777" w:rsidTr="005B748B">
        <w:trPr>
          <w:trHeight w:val="850"/>
        </w:trPr>
        <w:tc>
          <w:tcPr>
            <w:tcW w:w="892" w:type="pct"/>
            <w:vMerge/>
          </w:tcPr>
          <w:p w14:paraId="45A6F4D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10C051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Классификация, расположение, строение и функции эпителиальной, соединительной тканей. Классификация, расположение, строение и функции мышечной, нервной тканей</w:t>
            </w:r>
          </w:p>
        </w:tc>
        <w:tc>
          <w:tcPr>
            <w:tcW w:w="634" w:type="pct"/>
          </w:tcPr>
          <w:p w14:paraId="352B4E0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95CDE6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8B5170E" w14:textId="77777777" w:rsidTr="005B748B">
        <w:trPr>
          <w:trHeight w:val="283"/>
        </w:trPr>
        <w:tc>
          <w:tcPr>
            <w:tcW w:w="3700" w:type="pct"/>
            <w:gridSpan w:val="2"/>
          </w:tcPr>
          <w:p w14:paraId="1FD09CE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Раздел 3. Кровь</w:t>
            </w:r>
          </w:p>
        </w:tc>
        <w:tc>
          <w:tcPr>
            <w:tcW w:w="634" w:type="pct"/>
          </w:tcPr>
          <w:p w14:paraId="21211B3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4/4/-</w:t>
            </w:r>
          </w:p>
        </w:tc>
        <w:tc>
          <w:tcPr>
            <w:tcW w:w="666" w:type="pct"/>
            <w:shd w:val="clear" w:color="auto" w:fill="auto"/>
          </w:tcPr>
          <w:p w14:paraId="0E1F0FF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r>
      <w:tr w:rsidR="00E949A0" w:rsidRPr="005B748B" w14:paraId="25CC30AF" w14:textId="77777777" w:rsidTr="005B748B">
        <w:trPr>
          <w:trHeight w:val="283"/>
        </w:trPr>
        <w:tc>
          <w:tcPr>
            <w:tcW w:w="892" w:type="pct"/>
            <w:vMerge w:val="restart"/>
          </w:tcPr>
          <w:p w14:paraId="36424C2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3.1.</w:t>
            </w:r>
          </w:p>
          <w:p w14:paraId="286F51E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Состав и функции крови.</w:t>
            </w:r>
          </w:p>
        </w:tc>
        <w:tc>
          <w:tcPr>
            <w:tcW w:w="2808" w:type="pct"/>
          </w:tcPr>
          <w:p w14:paraId="51A4C79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3989645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val="restart"/>
            <w:shd w:val="clear" w:color="auto" w:fill="auto"/>
          </w:tcPr>
          <w:p w14:paraId="66DC1754" w14:textId="77777777" w:rsidR="00E949A0" w:rsidRPr="005B748B" w:rsidRDefault="00E949A0"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2477DFAA" w14:textId="1D1E1CB8" w:rsidR="00E949A0" w:rsidRPr="005B748B" w:rsidRDefault="00B37FA2"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ПК 1.3</w:t>
            </w:r>
            <w:r w:rsidR="00E949A0" w:rsidRPr="005B748B">
              <w:rPr>
                <w:rFonts w:ascii="Times New Roman" w:hAnsi="Times New Roman" w:cs="Times New Roman"/>
                <w:sz w:val="24"/>
                <w:szCs w:val="24"/>
              </w:rPr>
              <w:t xml:space="preserve">, 2.1 </w:t>
            </w:r>
          </w:p>
        </w:tc>
      </w:tr>
      <w:tr w:rsidR="00E949A0" w:rsidRPr="005B748B" w14:paraId="05FE4975" w14:textId="77777777" w:rsidTr="005B748B">
        <w:tc>
          <w:tcPr>
            <w:tcW w:w="892" w:type="pct"/>
            <w:vMerge/>
          </w:tcPr>
          <w:p w14:paraId="25747EB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12D335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Состав, свойства и функции крови. Форменные элементы крови.</w:t>
            </w:r>
          </w:p>
        </w:tc>
        <w:tc>
          <w:tcPr>
            <w:tcW w:w="634" w:type="pct"/>
          </w:tcPr>
          <w:p w14:paraId="3E16EDF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10B4DFE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77550175" w14:textId="77777777" w:rsidTr="005B748B">
        <w:trPr>
          <w:trHeight w:val="271"/>
        </w:trPr>
        <w:tc>
          <w:tcPr>
            <w:tcW w:w="892" w:type="pct"/>
            <w:vMerge w:val="restart"/>
          </w:tcPr>
          <w:p w14:paraId="0754CB4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3.2.</w:t>
            </w:r>
          </w:p>
          <w:p w14:paraId="5B05FD2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Гемостаз и группы крови.</w:t>
            </w:r>
          </w:p>
        </w:tc>
        <w:tc>
          <w:tcPr>
            <w:tcW w:w="2808" w:type="pct"/>
          </w:tcPr>
          <w:p w14:paraId="0FCD0BF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4851044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671E1A2B" w14:textId="77777777" w:rsidR="00E949A0" w:rsidRPr="005B748B" w:rsidRDefault="00E949A0"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08DEBF90" w14:textId="06D3E726" w:rsidR="00E949A0" w:rsidRPr="005B748B" w:rsidRDefault="00B37FA2"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ПК 1.3</w:t>
            </w:r>
            <w:r w:rsidR="00E949A0" w:rsidRPr="005B748B">
              <w:rPr>
                <w:rFonts w:ascii="Times New Roman" w:hAnsi="Times New Roman" w:cs="Times New Roman"/>
                <w:sz w:val="24"/>
                <w:szCs w:val="24"/>
              </w:rPr>
              <w:t xml:space="preserve">, 2.1 </w:t>
            </w:r>
          </w:p>
          <w:p w14:paraId="6467A5EA" w14:textId="77777777" w:rsidR="00E949A0" w:rsidRPr="005B748B" w:rsidRDefault="00E949A0" w:rsidP="005B748B">
            <w:pPr>
              <w:suppressAutoHyphens/>
              <w:jc w:val="center"/>
              <w:rPr>
                <w:rFonts w:ascii="Times New Roman" w:hAnsi="Times New Roman" w:cs="Times New Roman"/>
                <w:sz w:val="24"/>
                <w:szCs w:val="24"/>
              </w:rPr>
            </w:pPr>
          </w:p>
        </w:tc>
      </w:tr>
      <w:tr w:rsidR="00E949A0" w:rsidRPr="005B748B" w14:paraId="27640BEF" w14:textId="77777777" w:rsidTr="005B748B">
        <w:trPr>
          <w:trHeight w:val="271"/>
        </w:trPr>
        <w:tc>
          <w:tcPr>
            <w:tcW w:w="892" w:type="pct"/>
            <w:vMerge/>
          </w:tcPr>
          <w:p w14:paraId="1325E49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FBF045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Гемостаз. Группы крови характеристика, совместимость групп крови. Резус – фактор. СОЭ: нормы для мужчин и женщин, диагностическое значение.</w:t>
            </w:r>
          </w:p>
        </w:tc>
        <w:tc>
          <w:tcPr>
            <w:tcW w:w="634" w:type="pct"/>
          </w:tcPr>
          <w:p w14:paraId="4E1754A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70166D1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61A8FAEC" w14:textId="77777777" w:rsidTr="005B748B">
        <w:trPr>
          <w:trHeight w:val="283"/>
        </w:trPr>
        <w:tc>
          <w:tcPr>
            <w:tcW w:w="892" w:type="pct"/>
            <w:vMerge/>
          </w:tcPr>
          <w:p w14:paraId="442A9DF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1FB449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0F83BE6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4C2C7C4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58D8298" w14:textId="77777777" w:rsidTr="005B748B">
        <w:trPr>
          <w:trHeight w:val="283"/>
        </w:trPr>
        <w:tc>
          <w:tcPr>
            <w:tcW w:w="892" w:type="pct"/>
            <w:vMerge/>
          </w:tcPr>
          <w:p w14:paraId="2AAF19F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A84A1C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Состав и функции крови</w:t>
            </w:r>
          </w:p>
        </w:tc>
        <w:tc>
          <w:tcPr>
            <w:tcW w:w="634" w:type="pct"/>
          </w:tcPr>
          <w:p w14:paraId="6D3E2E5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584DFE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B44788D" w14:textId="77777777" w:rsidTr="005B748B">
        <w:trPr>
          <w:trHeight w:val="283"/>
        </w:trPr>
        <w:tc>
          <w:tcPr>
            <w:tcW w:w="892" w:type="pct"/>
            <w:vMerge/>
          </w:tcPr>
          <w:p w14:paraId="30D7E27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518335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Гемостаз и группы крови, и резус-фактор</w:t>
            </w:r>
          </w:p>
        </w:tc>
        <w:tc>
          <w:tcPr>
            <w:tcW w:w="634" w:type="pct"/>
          </w:tcPr>
          <w:p w14:paraId="6C7591D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75683EF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5B1366A" w14:textId="77777777" w:rsidTr="005B748B">
        <w:tc>
          <w:tcPr>
            <w:tcW w:w="3700" w:type="pct"/>
            <w:gridSpan w:val="2"/>
          </w:tcPr>
          <w:p w14:paraId="4CD1859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4. Опорно-двигательный аппарат</w:t>
            </w:r>
          </w:p>
        </w:tc>
        <w:tc>
          <w:tcPr>
            <w:tcW w:w="634" w:type="pct"/>
          </w:tcPr>
          <w:p w14:paraId="1CFE35C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4/16/4</w:t>
            </w:r>
          </w:p>
        </w:tc>
        <w:tc>
          <w:tcPr>
            <w:tcW w:w="666" w:type="pct"/>
            <w:shd w:val="clear" w:color="auto" w:fill="auto"/>
          </w:tcPr>
          <w:p w14:paraId="5F61601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7CED069" w14:textId="77777777" w:rsidTr="005B748B">
        <w:trPr>
          <w:trHeight w:val="283"/>
        </w:trPr>
        <w:tc>
          <w:tcPr>
            <w:tcW w:w="892" w:type="pct"/>
            <w:vMerge w:val="restart"/>
          </w:tcPr>
          <w:p w14:paraId="6A81605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Тема 4.1.</w:t>
            </w:r>
          </w:p>
          <w:p w14:paraId="0059CFA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Общие вопросы анатомии и физиологии опорно-двигательного аппарата</w:t>
            </w:r>
          </w:p>
        </w:tc>
        <w:tc>
          <w:tcPr>
            <w:tcW w:w="2808" w:type="pct"/>
          </w:tcPr>
          <w:p w14:paraId="1080490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247D979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val="restart"/>
            <w:shd w:val="clear" w:color="auto" w:fill="auto"/>
          </w:tcPr>
          <w:p w14:paraId="012C3C40" w14:textId="77777777" w:rsidR="00E949A0" w:rsidRPr="005B748B" w:rsidRDefault="00E949A0" w:rsidP="005B748B">
            <w:pPr>
              <w:suppressAutoHyphens/>
              <w:rPr>
                <w:rFonts w:ascii="Times New Roman" w:hAnsi="Times New Roman" w:cs="Times New Roman"/>
                <w:sz w:val="24"/>
                <w:szCs w:val="24"/>
              </w:rPr>
            </w:pPr>
            <w:r w:rsidRPr="005B748B">
              <w:rPr>
                <w:rFonts w:ascii="Times New Roman" w:hAnsi="Times New Roman" w:cs="Times New Roman"/>
                <w:sz w:val="24"/>
                <w:szCs w:val="24"/>
              </w:rPr>
              <w:t>ОК 01, 02, 03</w:t>
            </w:r>
          </w:p>
          <w:p w14:paraId="17D4BFCD" w14:textId="7BD65832" w:rsidR="00E949A0" w:rsidRPr="005B748B" w:rsidRDefault="005B748B" w:rsidP="005B748B">
            <w:pPr>
              <w:suppressAutoHyphens/>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261A078C" w14:textId="77777777" w:rsidTr="005B748B">
        <w:trPr>
          <w:trHeight w:val="1134"/>
        </w:trPr>
        <w:tc>
          <w:tcPr>
            <w:tcW w:w="892" w:type="pct"/>
            <w:vMerge/>
          </w:tcPr>
          <w:p w14:paraId="341E1F6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2A8818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Функции и отделы скелета человека. Кость как орган.  Классификация костей. Соединения костей, суставы: строение и классификация. Мышца как орган, вспомогательный аппарат мышц. Физиологические свойства мышц. Строение нервно – мышечного синапса.</w:t>
            </w:r>
          </w:p>
        </w:tc>
        <w:tc>
          <w:tcPr>
            <w:tcW w:w="634" w:type="pct"/>
          </w:tcPr>
          <w:p w14:paraId="157CCA5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F6C3AD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1ABAB988" w14:textId="77777777" w:rsidTr="005B748B">
        <w:trPr>
          <w:trHeight w:val="283"/>
        </w:trPr>
        <w:tc>
          <w:tcPr>
            <w:tcW w:w="892" w:type="pct"/>
            <w:vMerge w:val="restart"/>
          </w:tcPr>
          <w:p w14:paraId="4FA05D9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Тема 4.2.</w:t>
            </w:r>
          </w:p>
          <w:p w14:paraId="5633AB5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Скелет туловища и</w:t>
            </w:r>
          </w:p>
          <w:p w14:paraId="1740427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 xml:space="preserve"> верхней конечности</w:t>
            </w:r>
          </w:p>
        </w:tc>
        <w:tc>
          <w:tcPr>
            <w:tcW w:w="2808" w:type="pct"/>
          </w:tcPr>
          <w:p w14:paraId="17432C6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070BE68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val="restart"/>
            <w:shd w:val="clear" w:color="auto" w:fill="auto"/>
          </w:tcPr>
          <w:p w14:paraId="6E96B056" w14:textId="77777777" w:rsidR="00E949A0" w:rsidRPr="005B748B" w:rsidRDefault="00E949A0" w:rsidP="005B748B">
            <w:pPr>
              <w:suppressAutoHyphens/>
              <w:rPr>
                <w:rFonts w:ascii="Times New Roman" w:hAnsi="Times New Roman" w:cs="Times New Roman"/>
                <w:sz w:val="24"/>
                <w:szCs w:val="24"/>
              </w:rPr>
            </w:pPr>
            <w:r w:rsidRPr="005B748B">
              <w:rPr>
                <w:rFonts w:ascii="Times New Roman" w:hAnsi="Times New Roman" w:cs="Times New Roman"/>
                <w:sz w:val="24"/>
                <w:szCs w:val="24"/>
              </w:rPr>
              <w:t>ОК 01, 02, 03</w:t>
            </w:r>
          </w:p>
          <w:p w14:paraId="2E695A52" w14:textId="69027A1C" w:rsidR="00E949A0"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57D7F524" w14:textId="77777777" w:rsidTr="005B748B">
        <w:trPr>
          <w:trHeight w:val="1417"/>
        </w:trPr>
        <w:tc>
          <w:tcPr>
            <w:tcW w:w="892" w:type="pct"/>
            <w:vMerge/>
          </w:tcPr>
          <w:p w14:paraId="086C63A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138084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Скелет туловища и структуры его составляющие. Позвоночный столб в целом. Строение типичного позвонка. Особенности строения позвонков в различных отделах позвоночника. Соединение позвонков. Грудная клетка. Строение и соединение костей, образующих грудную клетку. Кости плечевого пояса. Кости свободной верхней конечности. Соединение костей верхней конечности.</w:t>
            </w:r>
          </w:p>
        </w:tc>
        <w:tc>
          <w:tcPr>
            <w:tcW w:w="634" w:type="pct"/>
          </w:tcPr>
          <w:p w14:paraId="1DA2B3B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666" w:type="pct"/>
            <w:vMerge/>
            <w:shd w:val="clear" w:color="auto" w:fill="auto"/>
          </w:tcPr>
          <w:p w14:paraId="05D502C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E6D5BA5" w14:textId="77777777" w:rsidTr="005B748B">
        <w:trPr>
          <w:trHeight w:val="283"/>
        </w:trPr>
        <w:tc>
          <w:tcPr>
            <w:tcW w:w="892" w:type="pct"/>
            <w:vMerge/>
          </w:tcPr>
          <w:p w14:paraId="12E43B0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8BA147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75AF587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62E2B60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1D756A6E" w14:textId="77777777" w:rsidTr="005B748B">
        <w:trPr>
          <w:trHeight w:val="283"/>
        </w:trPr>
        <w:tc>
          <w:tcPr>
            <w:tcW w:w="892" w:type="pct"/>
            <w:vMerge/>
          </w:tcPr>
          <w:p w14:paraId="3461988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F24D60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Скелет туловища.  </w:t>
            </w:r>
          </w:p>
        </w:tc>
        <w:tc>
          <w:tcPr>
            <w:tcW w:w="634" w:type="pct"/>
          </w:tcPr>
          <w:p w14:paraId="633458E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A42BDB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6692334" w14:textId="77777777" w:rsidTr="005B748B">
        <w:trPr>
          <w:trHeight w:val="283"/>
        </w:trPr>
        <w:tc>
          <w:tcPr>
            <w:tcW w:w="892" w:type="pct"/>
            <w:vMerge/>
          </w:tcPr>
          <w:p w14:paraId="3C80B9F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16B989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Скелет пояса верхней конечности</w:t>
            </w:r>
          </w:p>
        </w:tc>
        <w:tc>
          <w:tcPr>
            <w:tcW w:w="634" w:type="pct"/>
          </w:tcPr>
          <w:p w14:paraId="07CAB55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69BE9E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310BD0B" w14:textId="77777777" w:rsidTr="005B748B">
        <w:trPr>
          <w:trHeight w:val="283"/>
        </w:trPr>
        <w:tc>
          <w:tcPr>
            <w:tcW w:w="892" w:type="pct"/>
            <w:vMerge w:val="restart"/>
          </w:tcPr>
          <w:p w14:paraId="2A78450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4.3.</w:t>
            </w:r>
          </w:p>
          <w:p w14:paraId="62FCEDC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Скелет таза и нижней конечности</w:t>
            </w:r>
          </w:p>
        </w:tc>
        <w:tc>
          <w:tcPr>
            <w:tcW w:w="2808" w:type="pct"/>
          </w:tcPr>
          <w:p w14:paraId="1C3B4CD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29FF30D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val="restart"/>
            <w:shd w:val="clear" w:color="auto" w:fill="auto"/>
          </w:tcPr>
          <w:p w14:paraId="51A3BA72"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1AB37EB6" w14:textId="1134913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5557B8D6" w14:textId="77777777" w:rsidTr="005B748B">
        <w:trPr>
          <w:trHeight w:val="567"/>
        </w:trPr>
        <w:tc>
          <w:tcPr>
            <w:tcW w:w="892" w:type="pct"/>
            <w:vMerge/>
          </w:tcPr>
          <w:p w14:paraId="6431404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07C22E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Строение костей таза и свободной нижней конечности. Таз в целом.</w:t>
            </w:r>
          </w:p>
          <w:p w14:paraId="455512A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Соединение костей нижней конечности.</w:t>
            </w:r>
          </w:p>
        </w:tc>
        <w:tc>
          <w:tcPr>
            <w:tcW w:w="634" w:type="pct"/>
          </w:tcPr>
          <w:p w14:paraId="6BBA473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44C11E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567FF88" w14:textId="77777777" w:rsidTr="005B748B">
        <w:trPr>
          <w:trHeight w:val="283"/>
        </w:trPr>
        <w:tc>
          <w:tcPr>
            <w:tcW w:w="892" w:type="pct"/>
            <w:vMerge/>
          </w:tcPr>
          <w:p w14:paraId="215AD57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4BCFDE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5164F9B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29CD55F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19EE11ED" w14:textId="77777777" w:rsidTr="005B748B">
        <w:trPr>
          <w:trHeight w:val="283"/>
        </w:trPr>
        <w:tc>
          <w:tcPr>
            <w:tcW w:w="892" w:type="pct"/>
            <w:vMerge/>
          </w:tcPr>
          <w:p w14:paraId="41C2E89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D6196B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Скелет таза. Скелет нижней конечности</w:t>
            </w:r>
          </w:p>
        </w:tc>
        <w:tc>
          <w:tcPr>
            <w:tcW w:w="634" w:type="pct"/>
          </w:tcPr>
          <w:p w14:paraId="53DFA44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5AD06E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A187BAF" w14:textId="77777777" w:rsidTr="005B748B">
        <w:trPr>
          <w:trHeight w:val="283"/>
        </w:trPr>
        <w:tc>
          <w:tcPr>
            <w:tcW w:w="892" w:type="pct"/>
            <w:vMerge w:val="restart"/>
          </w:tcPr>
          <w:p w14:paraId="5D32744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4.4.</w:t>
            </w:r>
          </w:p>
          <w:p w14:paraId="73A4D1E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Скелет головы</w:t>
            </w:r>
          </w:p>
        </w:tc>
        <w:tc>
          <w:tcPr>
            <w:tcW w:w="2808" w:type="pct"/>
          </w:tcPr>
          <w:p w14:paraId="1515E85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047ED52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val="restart"/>
            <w:shd w:val="clear" w:color="auto" w:fill="auto"/>
          </w:tcPr>
          <w:p w14:paraId="28B3B0BE"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16273B3E" w14:textId="109020A0"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60EE77D0" w14:textId="77777777" w:rsidTr="005B748B">
        <w:trPr>
          <w:trHeight w:val="567"/>
        </w:trPr>
        <w:tc>
          <w:tcPr>
            <w:tcW w:w="892" w:type="pct"/>
            <w:vMerge/>
          </w:tcPr>
          <w:p w14:paraId="184DD15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C64349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Общие закономерности строения черепа. Строение костей мозгового и лицевого черепа. Соединение костей черепа. </w:t>
            </w:r>
            <w:r w:rsidRPr="005B748B">
              <w:rPr>
                <w:rFonts w:ascii="Times New Roman" w:hAnsi="Times New Roman" w:cs="Times New Roman"/>
                <w:color w:val="000000"/>
                <w:sz w:val="24"/>
                <w:szCs w:val="24"/>
              </w:rPr>
              <w:t>Возрастные особенности черепа. Строение родничков черепа новорожденного, сроки закрытия родничков.</w:t>
            </w:r>
          </w:p>
        </w:tc>
        <w:tc>
          <w:tcPr>
            <w:tcW w:w="634" w:type="pct"/>
          </w:tcPr>
          <w:p w14:paraId="2B42841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31D203F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025550D2" w14:textId="77777777" w:rsidTr="005B748B">
        <w:trPr>
          <w:trHeight w:val="283"/>
        </w:trPr>
        <w:tc>
          <w:tcPr>
            <w:tcW w:w="892" w:type="pct"/>
            <w:vMerge/>
          </w:tcPr>
          <w:p w14:paraId="37774E0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6F9A98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62EA70D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56F7FA9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4A0C0A15" w14:textId="77777777" w:rsidTr="005B748B">
        <w:trPr>
          <w:trHeight w:val="283"/>
        </w:trPr>
        <w:tc>
          <w:tcPr>
            <w:tcW w:w="892" w:type="pct"/>
            <w:vMerge/>
          </w:tcPr>
          <w:p w14:paraId="1E0A333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85BEEA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Скелет головы</w:t>
            </w:r>
          </w:p>
        </w:tc>
        <w:tc>
          <w:tcPr>
            <w:tcW w:w="634" w:type="pct"/>
          </w:tcPr>
          <w:p w14:paraId="49DE1D3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914479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103B52DB" w14:textId="77777777" w:rsidTr="005B748B">
        <w:trPr>
          <w:trHeight w:val="283"/>
        </w:trPr>
        <w:tc>
          <w:tcPr>
            <w:tcW w:w="892" w:type="pct"/>
            <w:vMerge w:val="restart"/>
          </w:tcPr>
          <w:p w14:paraId="4AEB9C5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4.5.</w:t>
            </w:r>
          </w:p>
          <w:p w14:paraId="4BDAD30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lastRenderedPageBreak/>
              <w:t>Мышцы головы и шеи. Мышцы туловища и</w:t>
            </w:r>
          </w:p>
          <w:p w14:paraId="24DFCB8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верхней конечности.</w:t>
            </w:r>
          </w:p>
        </w:tc>
        <w:tc>
          <w:tcPr>
            <w:tcW w:w="2808" w:type="pct"/>
          </w:tcPr>
          <w:p w14:paraId="388FD52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lastRenderedPageBreak/>
              <w:t xml:space="preserve">Содержание </w:t>
            </w:r>
          </w:p>
        </w:tc>
        <w:tc>
          <w:tcPr>
            <w:tcW w:w="634" w:type="pct"/>
          </w:tcPr>
          <w:p w14:paraId="00F1349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val="restart"/>
            <w:shd w:val="clear" w:color="auto" w:fill="auto"/>
          </w:tcPr>
          <w:p w14:paraId="74ACB781"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39EE90F1" w14:textId="2108D8FC"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lastRenderedPageBreak/>
              <w:t xml:space="preserve">ПК 1.3, 2.1 </w:t>
            </w:r>
          </w:p>
        </w:tc>
      </w:tr>
      <w:tr w:rsidR="005B748B" w:rsidRPr="005B748B" w14:paraId="1BC35937" w14:textId="77777777" w:rsidTr="005B748B">
        <w:trPr>
          <w:trHeight w:val="1134"/>
        </w:trPr>
        <w:tc>
          <w:tcPr>
            <w:tcW w:w="892" w:type="pct"/>
            <w:vMerge/>
          </w:tcPr>
          <w:p w14:paraId="4EE6653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7C5B7A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Мышцы головы, особенности строения и топографии. Мышцы шеи, расположение, функции. Фасции головы и шеи. Мышцы и фасции груди, спины, живота. Диафрагма, строение, топография, функции. Слабые места брюшной стенки. Мышцы плечевого пояса, расположение, функции. Мышцы и фасции свободной верхней конечности. </w:t>
            </w:r>
            <w:r w:rsidRPr="005B748B">
              <w:rPr>
                <w:rFonts w:ascii="Times New Roman" w:hAnsi="Times New Roman" w:cs="Times New Roman"/>
                <w:color w:val="000000"/>
                <w:sz w:val="24"/>
                <w:szCs w:val="24"/>
              </w:rPr>
              <w:t>Влагалище прямой мышцы живота.</w:t>
            </w:r>
          </w:p>
        </w:tc>
        <w:tc>
          <w:tcPr>
            <w:tcW w:w="634" w:type="pct"/>
          </w:tcPr>
          <w:p w14:paraId="7723AF9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2F138AD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A487398" w14:textId="77777777" w:rsidTr="005B748B">
        <w:trPr>
          <w:trHeight w:val="283"/>
        </w:trPr>
        <w:tc>
          <w:tcPr>
            <w:tcW w:w="892" w:type="pct"/>
            <w:vMerge/>
          </w:tcPr>
          <w:p w14:paraId="3042626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DC5F7E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2EC588F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6B23DFA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6C6300D" w14:textId="77777777" w:rsidTr="005B748B">
        <w:trPr>
          <w:trHeight w:val="285"/>
        </w:trPr>
        <w:tc>
          <w:tcPr>
            <w:tcW w:w="892" w:type="pct"/>
            <w:vMerge/>
          </w:tcPr>
          <w:p w14:paraId="28876B5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E2E536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000000"/>
                <w:sz w:val="24"/>
                <w:szCs w:val="24"/>
              </w:rPr>
            </w:pPr>
            <w:r w:rsidRPr="005B748B">
              <w:rPr>
                <w:rFonts w:ascii="Times New Roman" w:hAnsi="Times New Roman" w:cs="Times New Roman"/>
                <w:color w:val="000000"/>
                <w:sz w:val="24"/>
                <w:szCs w:val="24"/>
              </w:rPr>
              <w:t>Мышцы головы и шеи</w:t>
            </w:r>
          </w:p>
        </w:tc>
        <w:tc>
          <w:tcPr>
            <w:tcW w:w="634" w:type="pct"/>
          </w:tcPr>
          <w:p w14:paraId="024386D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7398C4E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7490EB9" w14:textId="77777777" w:rsidTr="005B748B">
        <w:trPr>
          <w:trHeight w:val="283"/>
        </w:trPr>
        <w:tc>
          <w:tcPr>
            <w:tcW w:w="892" w:type="pct"/>
            <w:vMerge/>
          </w:tcPr>
          <w:p w14:paraId="3C2E4FB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7B610E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Мышцы туловища</w:t>
            </w:r>
          </w:p>
        </w:tc>
        <w:tc>
          <w:tcPr>
            <w:tcW w:w="634" w:type="pct"/>
          </w:tcPr>
          <w:p w14:paraId="7EB24DF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19651E5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711C4E0" w14:textId="77777777" w:rsidTr="005B748B">
        <w:trPr>
          <w:trHeight w:val="283"/>
        </w:trPr>
        <w:tc>
          <w:tcPr>
            <w:tcW w:w="892" w:type="pct"/>
            <w:vMerge w:val="restart"/>
          </w:tcPr>
          <w:p w14:paraId="28C6AE5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4.6.</w:t>
            </w:r>
          </w:p>
          <w:p w14:paraId="691C19D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Мышцы таза и свободной нижней конечности.</w:t>
            </w:r>
          </w:p>
        </w:tc>
        <w:tc>
          <w:tcPr>
            <w:tcW w:w="2808" w:type="pct"/>
          </w:tcPr>
          <w:p w14:paraId="7618818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252E273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8</w:t>
            </w:r>
          </w:p>
        </w:tc>
        <w:tc>
          <w:tcPr>
            <w:tcW w:w="666" w:type="pct"/>
            <w:vMerge w:val="restart"/>
            <w:shd w:val="clear" w:color="auto" w:fill="auto"/>
          </w:tcPr>
          <w:p w14:paraId="6B78FE9B"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04D6FF6E" w14:textId="1BCC6FF4"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0738B8A2" w14:textId="77777777" w:rsidTr="005B748B">
        <w:trPr>
          <w:trHeight w:val="567"/>
        </w:trPr>
        <w:tc>
          <w:tcPr>
            <w:tcW w:w="892" w:type="pct"/>
            <w:vMerge/>
          </w:tcPr>
          <w:p w14:paraId="0FBA9BC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4F6989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Мышцы таза, морфология и функции. Мышцы свободной нижней конечности, морфология и функции.</w:t>
            </w:r>
          </w:p>
        </w:tc>
        <w:tc>
          <w:tcPr>
            <w:tcW w:w="634" w:type="pct"/>
          </w:tcPr>
          <w:p w14:paraId="0349231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27D3E65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BC742F2" w14:textId="77777777" w:rsidTr="005B748B">
        <w:trPr>
          <w:trHeight w:val="283"/>
        </w:trPr>
        <w:tc>
          <w:tcPr>
            <w:tcW w:w="892" w:type="pct"/>
            <w:vMerge/>
          </w:tcPr>
          <w:p w14:paraId="260FD03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7B435C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67811FE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5FB1319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94B8A61" w14:textId="77777777" w:rsidTr="005B748B">
        <w:trPr>
          <w:trHeight w:val="283"/>
        </w:trPr>
        <w:tc>
          <w:tcPr>
            <w:tcW w:w="892" w:type="pct"/>
            <w:vMerge/>
          </w:tcPr>
          <w:p w14:paraId="16600B6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DA1CE1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Мышцы таза </w:t>
            </w:r>
          </w:p>
        </w:tc>
        <w:tc>
          <w:tcPr>
            <w:tcW w:w="634" w:type="pct"/>
          </w:tcPr>
          <w:p w14:paraId="436D707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87FC8E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B84BB78" w14:textId="77777777" w:rsidTr="005B748B">
        <w:trPr>
          <w:trHeight w:val="283"/>
        </w:trPr>
        <w:tc>
          <w:tcPr>
            <w:tcW w:w="892" w:type="pct"/>
            <w:vMerge/>
          </w:tcPr>
          <w:p w14:paraId="22088F1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D67509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Мышцы свободной нижней конечности</w:t>
            </w:r>
          </w:p>
        </w:tc>
        <w:tc>
          <w:tcPr>
            <w:tcW w:w="634" w:type="pct"/>
          </w:tcPr>
          <w:p w14:paraId="3F8C3AE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1BD702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1E5D230A" w14:textId="77777777" w:rsidTr="005B748B">
        <w:trPr>
          <w:trHeight w:val="283"/>
        </w:trPr>
        <w:tc>
          <w:tcPr>
            <w:tcW w:w="892" w:type="pct"/>
            <w:vMerge/>
          </w:tcPr>
          <w:p w14:paraId="0E18DDF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p>
        </w:tc>
        <w:tc>
          <w:tcPr>
            <w:tcW w:w="2808" w:type="pct"/>
          </w:tcPr>
          <w:p w14:paraId="6B08F2E6" w14:textId="77777777" w:rsidR="005B748B" w:rsidRPr="005B748B" w:rsidRDefault="005B748B" w:rsidP="005B748B">
            <w:pPr>
              <w:rPr>
                <w:rFonts w:ascii="Times New Roman" w:hAnsi="Times New Roman" w:cs="Times New Roman"/>
                <w:b/>
                <w:bCs/>
                <w:sz w:val="24"/>
                <w:szCs w:val="24"/>
              </w:rPr>
            </w:pPr>
            <w:r w:rsidRPr="005B748B">
              <w:rPr>
                <w:rFonts w:ascii="Times New Roman" w:hAnsi="Times New Roman" w:cs="Times New Roman"/>
                <w:b/>
                <w:bCs/>
                <w:sz w:val="24"/>
                <w:szCs w:val="24"/>
              </w:rPr>
              <w:t>В том числе самостоятельная работа обучающихся</w:t>
            </w:r>
          </w:p>
          <w:p w14:paraId="515B400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i/>
                <w:sz w:val="24"/>
                <w:szCs w:val="24"/>
              </w:rPr>
            </w:pPr>
            <w:r w:rsidRPr="005B748B">
              <w:rPr>
                <w:rFonts w:ascii="Times New Roman" w:hAnsi="Times New Roman" w:cs="Times New Roman"/>
                <w:i/>
                <w:sz w:val="24"/>
                <w:szCs w:val="24"/>
              </w:rPr>
              <w:t>Заполнение таблиц: «Мышцы тела человека» «Виды соединения костей»</w:t>
            </w:r>
          </w:p>
        </w:tc>
        <w:tc>
          <w:tcPr>
            <w:tcW w:w="634" w:type="pct"/>
          </w:tcPr>
          <w:p w14:paraId="34B49B6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0FBB454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623B8F3" w14:textId="77777777" w:rsidTr="005B748B">
        <w:trPr>
          <w:trHeight w:val="283"/>
        </w:trPr>
        <w:tc>
          <w:tcPr>
            <w:tcW w:w="3700" w:type="pct"/>
            <w:gridSpan w:val="2"/>
          </w:tcPr>
          <w:p w14:paraId="7615E83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Раздел 5. Анатомо – физиологические аспекты саморегуляции функций организма.</w:t>
            </w:r>
          </w:p>
        </w:tc>
        <w:tc>
          <w:tcPr>
            <w:tcW w:w="634" w:type="pct"/>
          </w:tcPr>
          <w:p w14:paraId="417B291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6/14/4</w:t>
            </w:r>
          </w:p>
        </w:tc>
        <w:tc>
          <w:tcPr>
            <w:tcW w:w="666" w:type="pct"/>
          </w:tcPr>
          <w:p w14:paraId="2CE3B1A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E01C096" w14:textId="77777777" w:rsidTr="005B748B">
        <w:trPr>
          <w:trHeight w:val="283"/>
        </w:trPr>
        <w:tc>
          <w:tcPr>
            <w:tcW w:w="892" w:type="pct"/>
            <w:vMerge w:val="restart"/>
          </w:tcPr>
          <w:p w14:paraId="137B153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 xml:space="preserve">Тема 5.1. </w:t>
            </w:r>
          </w:p>
          <w:p w14:paraId="73EA087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Общие вопросы анатомии и физиологии центральной нервной системы.</w:t>
            </w:r>
          </w:p>
        </w:tc>
        <w:tc>
          <w:tcPr>
            <w:tcW w:w="2808" w:type="pct"/>
          </w:tcPr>
          <w:p w14:paraId="7453B87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4AD9659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8</w:t>
            </w:r>
          </w:p>
        </w:tc>
        <w:tc>
          <w:tcPr>
            <w:tcW w:w="666" w:type="pct"/>
            <w:vMerge w:val="restart"/>
            <w:shd w:val="clear" w:color="auto" w:fill="auto"/>
          </w:tcPr>
          <w:p w14:paraId="0CEFAFFF"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5364D30F" w14:textId="623F80A2"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4C165D23" w14:textId="77777777" w:rsidTr="005B748B">
        <w:trPr>
          <w:trHeight w:val="1134"/>
        </w:trPr>
        <w:tc>
          <w:tcPr>
            <w:tcW w:w="892" w:type="pct"/>
            <w:vMerge/>
          </w:tcPr>
          <w:p w14:paraId="0446280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27AD08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Общий план строения нервной системы. Ганглий. Нервный центр. Синапс. Рефлексы. Рефлекторная дуга. Функциональная анатомия спинного мозга. Функциональная анатомия продолговатого мозга, заднего мозга, среднего мозга, промежуточного мозга, конечного мозга. Оболочки головного и спинного мозга.</w:t>
            </w:r>
          </w:p>
        </w:tc>
        <w:tc>
          <w:tcPr>
            <w:tcW w:w="634" w:type="pct"/>
          </w:tcPr>
          <w:p w14:paraId="0C9F0DD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CE36E9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439ECB36" w14:textId="77777777" w:rsidTr="005B748B">
        <w:trPr>
          <w:trHeight w:val="283"/>
        </w:trPr>
        <w:tc>
          <w:tcPr>
            <w:tcW w:w="892" w:type="pct"/>
            <w:vMerge/>
          </w:tcPr>
          <w:p w14:paraId="10FFF01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5AA7D2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3890BA2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shd w:val="clear" w:color="auto" w:fill="auto"/>
          </w:tcPr>
          <w:p w14:paraId="23425AB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0F26BB3F" w14:textId="77777777" w:rsidTr="005B748B">
        <w:trPr>
          <w:trHeight w:val="283"/>
        </w:trPr>
        <w:tc>
          <w:tcPr>
            <w:tcW w:w="892" w:type="pct"/>
            <w:vMerge/>
          </w:tcPr>
          <w:p w14:paraId="3DE6C15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8930D1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Функциональная анатомия спинного мозга</w:t>
            </w:r>
          </w:p>
        </w:tc>
        <w:tc>
          <w:tcPr>
            <w:tcW w:w="634" w:type="pct"/>
          </w:tcPr>
          <w:p w14:paraId="1C698B2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180B938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E7DACC5" w14:textId="77777777" w:rsidTr="005B748B">
        <w:trPr>
          <w:trHeight w:val="283"/>
        </w:trPr>
        <w:tc>
          <w:tcPr>
            <w:tcW w:w="892" w:type="pct"/>
            <w:vMerge/>
          </w:tcPr>
          <w:p w14:paraId="5BEA0B4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CBF366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Функциональная анатомия ствола головного мозга</w:t>
            </w:r>
          </w:p>
        </w:tc>
        <w:tc>
          <w:tcPr>
            <w:tcW w:w="634" w:type="pct"/>
          </w:tcPr>
          <w:p w14:paraId="0E97BDB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E556E8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008E951D" w14:textId="77777777" w:rsidTr="005B748B">
        <w:trPr>
          <w:trHeight w:val="283"/>
        </w:trPr>
        <w:tc>
          <w:tcPr>
            <w:tcW w:w="892" w:type="pct"/>
            <w:vMerge/>
          </w:tcPr>
          <w:p w14:paraId="1659F44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3FD4B8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больших полушарий</w:t>
            </w:r>
          </w:p>
        </w:tc>
        <w:tc>
          <w:tcPr>
            <w:tcW w:w="634" w:type="pct"/>
          </w:tcPr>
          <w:p w14:paraId="7746ED3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7707C7F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B8F7707" w14:textId="77777777" w:rsidTr="005B748B">
        <w:tc>
          <w:tcPr>
            <w:tcW w:w="892" w:type="pct"/>
            <w:vMerge w:val="restart"/>
          </w:tcPr>
          <w:p w14:paraId="78FB394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5.2.</w:t>
            </w:r>
          </w:p>
          <w:p w14:paraId="58D2088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lastRenderedPageBreak/>
              <w:t>Общие вопросы анатомии и физиологии периферической нервной системы.</w:t>
            </w:r>
          </w:p>
          <w:p w14:paraId="0C9EFCD7" w14:textId="77777777" w:rsidR="005B748B" w:rsidRPr="005B748B" w:rsidRDefault="005B748B" w:rsidP="005B748B">
            <w:pPr>
              <w:rPr>
                <w:rFonts w:ascii="Times New Roman" w:hAnsi="Times New Roman" w:cs="Times New Roman"/>
                <w:sz w:val="24"/>
                <w:szCs w:val="24"/>
              </w:rPr>
            </w:pPr>
          </w:p>
          <w:p w14:paraId="4A5681FF" w14:textId="77777777" w:rsidR="005B748B" w:rsidRPr="005B748B" w:rsidRDefault="005B748B" w:rsidP="005B748B">
            <w:pPr>
              <w:rPr>
                <w:rFonts w:ascii="Times New Roman" w:hAnsi="Times New Roman" w:cs="Times New Roman"/>
                <w:sz w:val="24"/>
                <w:szCs w:val="24"/>
              </w:rPr>
            </w:pPr>
          </w:p>
          <w:p w14:paraId="73C5EED2" w14:textId="77777777" w:rsidR="005B748B" w:rsidRPr="005B748B" w:rsidRDefault="005B748B" w:rsidP="005B748B">
            <w:pPr>
              <w:rPr>
                <w:rFonts w:ascii="Times New Roman" w:hAnsi="Times New Roman" w:cs="Times New Roman"/>
                <w:sz w:val="24"/>
                <w:szCs w:val="24"/>
              </w:rPr>
            </w:pPr>
          </w:p>
          <w:p w14:paraId="0B67F0AB" w14:textId="77777777" w:rsidR="005B748B" w:rsidRPr="005B748B" w:rsidRDefault="005B748B" w:rsidP="005B748B">
            <w:pPr>
              <w:rPr>
                <w:rFonts w:ascii="Times New Roman" w:hAnsi="Times New Roman" w:cs="Times New Roman"/>
                <w:sz w:val="24"/>
                <w:szCs w:val="24"/>
              </w:rPr>
            </w:pPr>
          </w:p>
        </w:tc>
        <w:tc>
          <w:tcPr>
            <w:tcW w:w="2808" w:type="pct"/>
          </w:tcPr>
          <w:p w14:paraId="2D8885B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lastRenderedPageBreak/>
              <w:t>Содержание учебного материала</w:t>
            </w:r>
          </w:p>
        </w:tc>
        <w:tc>
          <w:tcPr>
            <w:tcW w:w="634" w:type="pct"/>
            <w:shd w:val="clear" w:color="auto" w:fill="auto"/>
          </w:tcPr>
          <w:p w14:paraId="697DD2A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8</w:t>
            </w:r>
          </w:p>
        </w:tc>
        <w:tc>
          <w:tcPr>
            <w:tcW w:w="666" w:type="pct"/>
            <w:vMerge w:val="restart"/>
            <w:shd w:val="clear" w:color="auto" w:fill="auto"/>
          </w:tcPr>
          <w:p w14:paraId="238068FF"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0AF1DBF2" w14:textId="1048C36D"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lastRenderedPageBreak/>
              <w:t xml:space="preserve">ПК 1.3, 2.1 </w:t>
            </w:r>
          </w:p>
        </w:tc>
      </w:tr>
      <w:tr w:rsidR="005B748B" w:rsidRPr="005B748B" w14:paraId="52FF5FB7" w14:textId="77777777" w:rsidTr="005B748B">
        <w:trPr>
          <w:trHeight w:val="1417"/>
        </w:trPr>
        <w:tc>
          <w:tcPr>
            <w:tcW w:w="892" w:type="pct"/>
            <w:vMerge/>
          </w:tcPr>
          <w:p w14:paraId="49D6368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9F619E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Общий план строения периферической нервной системы. Образование спинномозгового нерва. Области иннервации шейного, плечевого, поясничного и крестцового сплетений. Грудные спинномозговые нервы: образование, расположение, область иннервации. Функциональная анатомия черепных нервов.</w:t>
            </w:r>
          </w:p>
        </w:tc>
        <w:tc>
          <w:tcPr>
            <w:tcW w:w="634" w:type="pct"/>
            <w:shd w:val="clear" w:color="auto" w:fill="auto"/>
          </w:tcPr>
          <w:p w14:paraId="314BA1D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p w14:paraId="3D8D359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6D4D8BF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063B19C" w14:textId="77777777" w:rsidTr="005B748B">
        <w:trPr>
          <w:trHeight w:val="283"/>
        </w:trPr>
        <w:tc>
          <w:tcPr>
            <w:tcW w:w="892" w:type="pct"/>
            <w:vMerge/>
          </w:tcPr>
          <w:p w14:paraId="2A07D95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A2A44C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shd w:val="clear" w:color="auto" w:fill="auto"/>
          </w:tcPr>
          <w:p w14:paraId="129DACD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shd w:val="clear" w:color="auto" w:fill="auto"/>
          </w:tcPr>
          <w:p w14:paraId="45FD459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33CFF32" w14:textId="77777777" w:rsidTr="005B748B">
        <w:trPr>
          <w:trHeight w:val="283"/>
        </w:trPr>
        <w:tc>
          <w:tcPr>
            <w:tcW w:w="892" w:type="pct"/>
            <w:vMerge/>
          </w:tcPr>
          <w:p w14:paraId="2BA17BE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D1AF24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Основные спинномозговые нервы шейного, плечевого сплетений</w:t>
            </w:r>
          </w:p>
        </w:tc>
        <w:tc>
          <w:tcPr>
            <w:tcW w:w="634" w:type="pct"/>
            <w:shd w:val="clear" w:color="auto" w:fill="auto"/>
          </w:tcPr>
          <w:p w14:paraId="3DCE8CA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7F7A9E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46BDA22" w14:textId="77777777" w:rsidTr="005B748B">
        <w:trPr>
          <w:trHeight w:val="283"/>
        </w:trPr>
        <w:tc>
          <w:tcPr>
            <w:tcW w:w="892" w:type="pct"/>
            <w:vMerge/>
          </w:tcPr>
          <w:p w14:paraId="4616EE9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8CAFC8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Основные спинномозговые нервы поясничного и крестцового сплетений</w:t>
            </w:r>
          </w:p>
        </w:tc>
        <w:tc>
          <w:tcPr>
            <w:tcW w:w="634" w:type="pct"/>
            <w:shd w:val="clear" w:color="auto" w:fill="auto"/>
          </w:tcPr>
          <w:p w14:paraId="1E45B3D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730FE90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38727EB" w14:textId="77777777" w:rsidTr="005B748B">
        <w:trPr>
          <w:trHeight w:val="283"/>
        </w:trPr>
        <w:tc>
          <w:tcPr>
            <w:tcW w:w="892" w:type="pct"/>
            <w:vMerge/>
          </w:tcPr>
          <w:p w14:paraId="789C188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764D1A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Черепные нервы</w:t>
            </w:r>
          </w:p>
        </w:tc>
        <w:tc>
          <w:tcPr>
            <w:tcW w:w="634" w:type="pct"/>
            <w:shd w:val="clear" w:color="auto" w:fill="auto"/>
          </w:tcPr>
          <w:p w14:paraId="11CB9D8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B6818A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101E773B" w14:textId="77777777" w:rsidTr="005B748B">
        <w:trPr>
          <w:trHeight w:val="283"/>
        </w:trPr>
        <w:tc>
          <w:tcPr>
            <w:tcW w:w="892" w:type="pct"/>
            <w:vMerge w:val="restart"/>
          </w:tcPr>
          <w:p w14:paraId="23134D5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5.3.</w:t>
            </w:r>
          </w:p>
          <w:p w14:paraId="368BF7A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Вегетативная нервная система.</w:t>
            </w:r>
          </w:p>
        </w:tc>
        <w:tc>
          <w:tcPr>
            <w:tcW w:w="2808" w:type="pct"/>
          </w:tcPr>
          <w:p w14:paraId="32A96A3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shd w:val="clear" w:color="auto" w:fill="auto"/>
          </w:tcPr>
          <w:p w14:paraId="285D571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8</w:t>
            </w:r>
          </w:p>
        </w:tc>
        <w:tc>
          <w:tcPr>
            <w:tcW w:w="666" w:type="pct"/>
            <w:vMerge w:val="restart"/>
            <w:shd w:val="clear" w:color="auto" w:fill="auto"/>
          </w:tcPr>
          <w:p w14:paraId="527DED56"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233DACE4" w14:textId="4406D3AF"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5B422324" w14:textId="77777777" w:rsidTr="005B748B">
        <w:trPr>
          <w:trHeight w:val="567"/>
        </w:trPr>
        <w:tc>
          <w:tcPr>
            <w:tcW w:w="892" w:type="pct"/>
            <w:vMerge/>
          </w:tcPr>
          <w:p w14:paraId="7BD0C21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c>
        <w:tc>
          <w:tcPr>
            <w:tcW w:w="2808" w:type="pct"/>
          </w:tcPr>
          <w:p w14:paraId="12B2B3E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Общий план строения вегетативной нервной системы. Влияние симпатической и парасимпатической систем на внутренние органы.</w:t>
            </w:r>
          </w:p>
        </w:tc>
        <w:tc>
          <w:tcPr>
            <w:tcW w:w="634" w:type="pct"/>
            <w:shd w:val="clear" w:color="auto" w:fill="auto"/>
          </w:tcPr>
          <w:p w14:paraId="6CACDD7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Cs/>
                <w:sz w:val="24"/>
                <w:szCs w:val="24"/>
              </w:rPr>
              <w:t>2</w:t>
            </w:r>
          </w:p>
        </w:tc>
        <w:tc>
          <w:tcPr>
            <w:tcW w:w="666" w:type="pct"/>
            <w:vMerge/>
            <w:shd w:val="clear" w:color="auto" w:fill="auto"/>
          </w:tcPr>
          <w:p w14:paraId="3EB906A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066C5F0" w14:textId="77777777" w:rsidTr="005B748B">
        <w:trPr>
          <w:trHeight w:val="283"/>
        </w:trPr>
        <w:tc>
          <w:tcPr>
            <w:tcW w:w="892" w:type="pct"/>
            <w:vMerge/>
          </w:tcPr>
          <w:p w14:paraId="134B056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c>
        <w:tc>
          <w:tcPr>
            <w:tcW w:w="2808" w:type="pct"/>
          </w:tcPr>
          <w:p w14:paraId="401C0F4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shd w:val="clear" w:color="auto" w:fill="auto"/>
          </w:tcPr>
          <w:p w14:paraId="0F82C0C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2</w:t>
            </w:r>
          </w:p>
        </w:tc>
        <w:tc>
          <w:tcPr>
            <w:tcW w:w="666" w:type="pct"/>
            <w:vMerge/>
            <w:shd w:val="clear" w:color="auto" w:fill="auto"/>
          </w:tcPr>
          <w:p w14:paraId="26297B2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ECF5DD5" w14:textId="77777777" w:rsidTr="005B748B">
        <w:trPr>
          <w:trHeight w:val="283"/>
        </w:trPr>
        <w:tc>
          <w:tcPr>
            <w:tcW w:w="892" w:type="pct"/>
            <w:vMerge/>
          </w:tcPr>
          <w:p w14:paraId="21C44D3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c>
        <w:tc>
          <w:tcPr>
            <w:tcW w:w="2808" w:type="pct"/>
          </w:tcPr>
          <w:p w14:paraId="02D25C2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Симпатическая и парасимпатическая нервная система</w:t>
            </w:r>
          </w:p>
        </w:tc>
        <w:tc>
          <w:tcPr>
            <w:tcW w:w="634" w:type="pct"/>
            <w:shd w:val="clear" w:color="auto" w:fill="auto"/>
          </w:tcPr>
          <w:p w14:paraId="5B26B1C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sz w:val="24"/>
                <w:szCs w:val="24"/>
              </w:rPr>
            </w:pPr>
            <w:r w:rsidRPr="005B748B">
              <w:rPr>
                <w:rFonts w:ascii="Times New Roman" w:hAnsi="Times New Roman" w:cs="Times New Roman"/>
                <w:bCs/>
                <w:sz w:val="24"/>
                <w:szCs w:val="24"/>
              </w:rPr>
              <w:t>2</w:t>
            </w:r>
          </w:p>
        </w:tc>
        <w:tc>
          <w:tcPr>
            <w:tcW w:w="666" w:type="pct"/>
            <w:vMerge/>
            <w:shd w:val="clear" w:color="auto" w:fill="auto"/>
          </w:tcPr>
          <w:p w14:paraId="767E855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324C3C9" w14:textId="77777777" w:rsidTr="005B748B">
        <w:trPr>
          <w:trHeight w:val="283"/>
        </w:trPr>
        <w:tc>
          <w:tcPr>
            <w:tcW w:w="892" w:type="pct"/>
            <w:vMerge/>
          </w:tcPr>
          <w:p w14:paraId="244FA9C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c>
        <w:tc>
          <w:tcPr>
            <w:tcW w:w="2808" w:type="pct"/>
          </w:tcPr>
          <w:p w14:paraId="1F319C80" w14:textId="77777777" w:rsidR="005B748B" w:rsidRPr="005B748B" w:rsidRDefault="005B748B" w:rsidP="005B748B">
            <w:pPr>
              <w:rPr>
                <w:rFonts w:ascii="Times New Roman" w:hAnsi="Times New Roman" w:cs="Times New Roman"/>
                <w:b/>
                <w:bCs/>
                <w:sz w:val="24"/>
                <w:szCs w:val="24"/>
              </w:rPr>
            </w:pPr>
            <w:r w:rsidRPr="005B748B">
              <w:rPr>
                <w:rFonts w:ascii="Times New Roman" w:hAnsi="Times New Roman" w:cs="Times New Roman"/>
                <w:b/>
                <w:bCs/>
                <w:sz w:val="24"/>
                <w:szCs w:val="24"/>
              </w:rPr>
              <w:t>В том числе самостоятельная работа обучающихся</w:t>
            </w:r>
          </w:p>
          <w:p w14:paraId="4D4DA67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i/>
                <w:sz w:val="24"/>
                <w:szCs w:val="24"/>
              </w:rPr>
            </w:pPr>
            <w:r w:rsidRPr="005B748B">
              <w:rPr>
                <w:rFonts w:ascii="Times New Roman" w:hAnsi="Times New Roman" w:cs="Times New Roman"/>
                <w:i/>
                <w:sz w:val="24"/>
                <w:szCs w:val="24"/>
              </w:rPr>
              <w:t>Заполнение таблиц: «Спинномозговые нервы» «Черепные нервы»</w:t>
            </w:r>
          </w:p>
        </w:tc>
        <w:tc>
          <w:tcPr>
            <w:tcW w:w="634" w:type="pct"/>
            <w:shd w:val="clear" w:color="auto" w:fill="auto"/>
          </w:tcPr>
          <w:p w14:paraId="36F8773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5B748B">
              <w:rPr>
                <w:rFonts w:ascii="Times New Roman" w:hAnsi="Times New Roman" w:cs="Times New Roman"/>
                <w:b/>
                <w:sz w:val="24"/>
                <w:szCs w:val="24"/>
              </w:rPr>
              <w:t>4</w:t>
            </w:r>
          </w:p>
        </w:tc>
        <w:tc>
          <w:tcPr>
            <w:tcW w:w="666" w:type="pct"/>
            <w:vMerge/>
            <w:shd w:val="clear" w:color="auto" w:fill="auto"/>
          </w:tcPr>
          <w:p w14:paraId="7501DA6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B6F2AFA" w14:textId="77777777" w:rsidTr="005B748B">
        <w:trPr>
          <w:trHeight w:val="283"/>
        </w:trPr>
        <w:tc>
          <w:tcPr>
            <w:tcW w:w="3700" w:type="pct"/>
            <w:gridSpan w:val="2"/>
          </w:tcPr>
          <w:p w14:paraId="1477E78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6. Сенсорные системы</w:t>
            </w:r>
          </w:p>
        </w:tc>
        <w:tc>
          <w:tcPr>
            <w:tcW w:w="634" w:type="pct"/>
            <w:shd w:val="clear" w:color="auto" w:fill="auto"/>
          </w:tcPr>
          <w:p w14:paraId="56FA53B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2/4/-</w:t>
            </w:r>
          </w:p>
        </w:tc>
        <w:tc>
          <w:tcPr>
            <w:tcW w:w="666" w:type="pct"/>
            <w:shd w:val="clear" w:color="auto" w:fill="auto"/>
          </w:tcPr>
          <w:p w14:paraId="5C6AE20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33EA709" w14:textId="77777777" w:rsidTr="005B748B">
        <w:trPr>
          <w:trHeight w:val="283"/>
        </w:trPr>
        <w:tc>
          <w:tcPr>
            <w:tcW w:w="892" w:type="pct"/>
            <w:vMerge w:val="restart"/>
          </w:tcPr>
          <w:p w14:paraId="42D05DE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6.1.</w:t>
            </w:r>
          </w:p>
          <w:p w14:paraId="4EAF8A1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Общие вопросы анатомии и физиологии сенсорных систем.</w:t>
            </w:r>
          </w:p>
          <w:p w14:paraId="3F52458A" w14:textId="77777777" w:rsidR="005B748B" w:rsidRPr="005B748B" w:rsidRDefault="005B748B" w:rsidP="005B748B">
            <w:pPr>
              <w:rPr>
                <w:rFonts w:ascii="Times New Roman" w:hAnsi="Times New Roman" w:cs="Times New Roman"/>
                <w:sz w:val="24"/>
                <w:szCs w:val="24"/>
              </w:rPr>
            </w:pPr>
          </w:p>
        </w:tc>
        <w:tc>
          <w:tcPr>
            <w:tcW w:w="2808" w:type="pct"/>
          </w:tcPr>
          <w:p w14:paraId="5242922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shd w:val="clear" w:color="auto" w:fill="auto"/>
          </w:tcPr>
          <w:p w14:paraId="5EEDC5E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B748B">
              <w:rPr>
                <w:rFonts w:ascii="Times New Roman" w:hAnsi="Times New Roman" w:cs="Times New Roman"/>
                <w:b/>
                <w:sz w:val="24"/>
                <w:szCs w:val="24"/>
              </w:rPr>
              <w:t>6</w:t>
            </w:r>
          </w:p>
        </w:tc>
        <w:tc>
          <w:tcPr>
            <w:tcW w:w="666" w:type="pct"/>
            <w:vMerge w:val="restart"/>
            <w:shd w:val="clear" w:color="auto" w:fill="auto"/>
          </w:tcPr>
          <w:p w14:paraId="54F3B970"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2CB2D268" w14:textId="251DE7DD"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23062A4D" w14:textId="77777777" w:rsidTr="005B748B">
        <w:trPr>
          <w:trHeight w:val="567"/>
        </w:trPr>
        <w:tc>
          <w:tcPr>
            <w:tcW w:w="892" w:type="pct"/>
            <w:vMerge/>
          </w:tcPr>
          <w:p w14:paraId="759AFA8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58918D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Понятие сенсорной системы. Классификация сенсорных систем. Общая характеристика вспомогательных аппаратов сенсорных систем.</w:t>
            </w:r>
          </w:p>
        </w:tc>
        <w:tc>
          <w:tcPr>
            <w:tcW w:w="634" w:type="pct"/>
            <w:shd w:val="clear" w:color="auto" w:fill="auto"/>
          </w:tcPr>
          <w:p w14:paraId="078A618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2CB0ED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4C48CD73" w14:textId="77777777" w:rsidTr="005B748B">
        <w:trPr>
          <w:trHeight w:val="283"/>
        </w:trPr>
        <w:tc>
          <w:tcPr>
            <w:tcW w:w="892" w:type="pct"/>
            <w:vMerge/>
          </w:tcPr>
          <w:p w14:paraId="3E9182A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F4ECAE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shd w:val="clear" w:color="auto" w:fill="auto"/>
          </w:tcPr>
          <w:p w14:paraId="3CCA4E7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3831099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4FF23045" w14:textId="77777777" w:rsidTr="005B748B">
        <w:trPr>
          <w:trHeight w:val="283"/>
        </w:trPr>
        <w:tc>
          <w:tcPr>
            <w:tcW w:w="892" w:type="pct"/>
            <w:vMerge/>
          </w:tcPr>
          <w:p w14:paraId="1FFEA37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6D1311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органов зрения и слуха</w:t>
            </w:r>
          </w:p>
        </w:tc>
        <w:tc>
          <w:tcPr>
            <w:tcW w:w="634" w:type="pct"/>
            <w:shd w:val="clear" w:color="auto" w:fill="auto"/>
          </w:tcPr>
          <w:p w14:paraId="22562A8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EAA8D0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811D3FD" w14:textId="77777777" w:rsidTr="005B748B">
        <w:trPr>
          <w:trHeight w:val="283"/>
        </w:trPr>
        <w:tc>
          <w:tcPr>
            <w:tcW w:w="892" w:type="pct"/>
            <w:vMerge/>
          </w:tcPr>
          <w:p w14:paraId="1932AD4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82E009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органов обоняния, вкуса. Строение кожи</w:t>
            </w:r>
          </w:p>
        </w:tc>
        <w:tc>
          <w:tcPr>
            <w:tcW w:w="634" w:type="pct"/>
            <w:shd w:val="clear" w:color="auto" w:fill="auto"/>
          </w:tcPr>
          <w:p w14:paraId="27DA6AF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147519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5A64E141" w14:textId="77777777" w:rsidTr="005B748B">
        <w:trPr>
          <w:trHeight w:val="283"/>
        </w:trPr>
        <w:tc>
          <w:tcPr>
            <w:tcW w:w="3700" w:type="pct"/>
            <w:gridSpan w:val="2"/>
          </w:tcPr>
          <w:p w14:paraId="4EFE6B5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7. Железы внутренней секреции</w:t>
            </w:r>
          </w:p>
        </w:tc>
        <w:tc>
          <w:tcPr>
            <w:tcW w:w="634" w:type="pct"/>
          </w:tcPr>
          <w:p w14:paraId="116923E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2/4/-</w:t>
            </w:r>
          </w:p>
        </w:tc>
        <w:tc>
          <w:tcPr>
            <w:tcW w:w="666" w:type="pct"/>
          </w:tcPr>
          <w:p w14:paraId="0992A8D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BF5B0A3" w14:textId="77777777" w:rsidTr="005B748B">
        <w:trPr>
          <w:trHeight w:val="283"/>
        </w:trPr>
        <w:tc>
          <w:tcPr>
            <w:tcW w:w="892" w:type="pct"/>
            <w:vMerge w:val="restart"/>
          </w:tcPr>
          <w:p w14:paraId="6B22529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7.1.</w:t>
            </w:r>
          </w:p>
          <w:p w14:paraId="1EC6DB0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желез внутренней секреции.</w:t>
            </w:r>
          </w:p>
        </w:tc>
        <w:tc>
          <w:tcPr>
            <w:tcW w:w="2808" w:type="pct"/>
          </w:tcPr>
          <w:p w14:paraId="4DCE28C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78FE8CA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B748B">
              <w:rPr>
                <w:rFonts w:ascii="Times New Roman" w:hAnsi="Times New Roman" w:cs="Times New Roman"/>
                <w:b/>
                <w:sz w:val="24"/>
                <w:szCs w:val="24"/>
              </w:rPr>
              <w:t>6</w:t>
            </w:r>
          </w:p>
        </w:tc>
        <w:tc>
          <w:tcPr>
            <w:tcW w:w="666" w:type="pct"/>
            <w:vMerge w:val="restart"/>
          </w:tcPr>
          <w:p w14:paraId="101A9A98"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58AC7AF3" w14:textId="67A96619"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6DC83B66" w14:textId="77777777" w:rsidTr="005B748B">
        <w:trPr>
          <w:trHeight w:val="850"/>
        </w:trPr>
        <w:tc>
          <w:tcPr>
            <w:tcW w:w="892" w:type="pct"/>
            <w:vMerge/>
          </w:tcPr>
          <w:p w14:paraId="4B8660C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D3BFDB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Общая характеристика желез внутренней секреции. Понятие о гормонах, их характеристика и классификация. Функциональная анатомия желез внутренней секреции. Эндокринная часть поджелудочной и половых желез. Гормоны половых желез: тестостероны яичек, эстрогены и прогестерон яичников, физиологические эффекты.</w:t>
            </w:r>
          </w:p>
        </w:tc>
        <w:tc>
          <w:tcPr>
            <w:tcW w:w="634" w:type="pct"/>
          </w:tcPr>
          <w:p w14:paraId="018181F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tcPr>
          <w:p w14:paraId="6063BFF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D90437C" w14:textId="77777777" w:rsidTr="005B748B">
        <w:trPr>
          <w:trHeight w:val="283"/>
        </w:trPr>
        <w:tc>
          <w:tcPr>
            <w:tcW w:w="892" w:type="pct"/>
            <w:vMerge/>
          </w:tcPr>
          <w:p w14:paraId="359BA71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F664B6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0267F97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69DA7A3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57B4651" w14:textId="77777777" w:rsidTr="005B748B">
        <w:trPr>
          <w:trHeight w:val="283"/>
        </w:trPr>
        <w:tc>
          <w:tcPr>
            <w:tcW w:w="892" w:type="pct"/>
            <w:vMerge/>
          </w:tcPr>
          <w:p w14:paraId="2279EE4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AB6C19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органов эндокринной системы</w:t>
            </w:r>
          </w:p>
        </w:tc>
        <w:tc>
          <w:tcPr>
            <w:tcW w:w="634" w:type="pct"/>
          </w:tcPr>
          <w:p w14:paraId="102D35E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17A221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7950C5B" w14:textId="77777777" w:rsidTr="005B748B">
        <w:trPr>
          <w:trHeight w:val="283"/>
        </w:trPr>
        <w:tc>
          <w:tcPr>
            <w:tcW w:w="892" w:type="pct"/>
            <w:vMerge/>
          </w:tcPr>
          <w:p w14:paraId="5545697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2EBE47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Гормоны и их действие на организм</w:t>
            </w:r>
          </w:p>
        </w:tc>
        <w:tc>
          <w:tcPr>
            <w:tcW w:w="634" w:type="pct"/>
          </w:tcPr>
          <w:p w14:paraId="0EA90BE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639EF1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BAFE2D3" w14:textId="77777777" w:rsidTr="005B748B">
        <w:trPr>
          <w:trHeight w:val="283"/>
        </w:trPr>
        <w:tc>
          <w:tcPr>
            <w:tcW w:w="3700" w:type="pct"/>
            <w:gridSpan w:val="2"/>
          </w:tcPr>
          <w:p w14:paraId="2C07ED3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lastRenderedPageBreak/>
              <w:t>Раздел 8. Процесс кровообращения</w:t>
            </w:r>
          </w:p>
        </w:tc>
        <w:tc>
          <w:tcPr>
            <w:tcW w:w="634" w:type="pct"/>
          </w:tcPr>
          <w:p w14:paraId="4723BE5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6/12/-</w:t>
            </w:r>
          </w:p>
        </w:tc>
        <w:tc>
          <w:tcPr>
            <w:tcW w:w="666" w:type="pct"/>
            <w:shd w:val="clear" w:color="auto" w:fill="auto"/>
          </w:tcPr>
          <w:p w14:paraId="41497F9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5076597" w14:textId="77777777" w:rsidTr="005B748B">
        <w:tc>
          <w:tcPr>
            <w:tcW w:w="892" w:type="pct"/>
            <w:vMerge w:val="restart"/>
          </w:tcPr>
          <w:p w14:paraId="659D89D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8.1.</w:t>
            </w:r>
          </w:p>
          <w:p w14:paraId="67BF2C5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Общие вопросы анатомии и физиологии сердечно-сосудистой системы.</w:t>
            </w:r>
          </w:p>
        </w:tc>
        <w:tc>
          <w:tcPr>
            <w:tcW w:w="2808" w:type="pct"/>
          </w:tcPr>
          <w:p w14:paraId="2C14066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174580B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val="restart"/>
            <w:shd w:val="clear" w:color="auto" w:fill="auto"/>
          </w:tcPr>
          <w:p w14:paraId="68BEC5B7"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586064C9" w14:textId="79B3E840"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5B94D07B" w14:textId="77777777" w:rsidTr="005B748B">
        <w:trPr>
          <w:trHeight w:val="850"/>
        </w:trPr>
        <w:tc>
          <w:tcPr>
            <w:tcW w:w="892" w:type="pct"/>
            <w:vMerge/>
          </w:tcPr>
          <w:p w14:paraId="07D0FAE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736D18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Общее понятие о процессе кровообращения. Структуры сердечно – сосудистой системы. Причины движения крови в сосудах.</w:t>
            </w:r>
          </w:p>
          <w:p w14:paraId="0D10FED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Круги кровообращения. Основные показатели кровообращения.</w:t>
            </w:r>
          </w:p>
        </w:tc>
        <w:tc>
          <w:tcPr>
            <w:tcW w:w="634" w:type="pct"/>
          </w:tcPr>
          <w:p w14:paraId="600C323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EEFAB8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86A6E01" w14:textId="77777777" w:rsidTr="005B748B">
        <w:trPr>
          <w:trHeight w:val="283"/>
        </w:trPr>
        <w:tc>
          <w:tcPr>
            <w:tcW w:w="892" w:type="pct"/>
            <w:vMerge w:val="restart"/>
          </w:tcPr>
          <w:p w14:paraId="770EE87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8.2.</w:t>
            </w:r>
          </w:p>
          <w:p w14:paraId="11F9A2C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сердца.</w:t>
            </w:r>
          </w:p>
        </w:tc>
        <w:tc>
          <w:tcPr>
            <w:tcW w:w="2808" w:type="pct"/>
          </w:tcPr>
          <w:p w14:paraId="30E796D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3F93C14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05E1D93D"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10B5C59A" w14:textId="4457A18C"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5932660B" w14:textId="77777777" w:rsidTr="005B748B">
        <w:trPr>
          <w:trHeight w:val="283"/>
        </w:trPr>
        <w:tc>
          <w:tcPr>
            <w:tcW w:w="892" w:type="pct"/>
            <w:vMerge/>
          </w:tcPr>
          <w:p w14:paraId="160AD3A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866D62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сердца. Физиология сердца. Регуляция работы сердца.</w:t>
            </w:r>
          </w:p>
        </w:tc>
        <w:tc>
          <w:tcPr>
            <w:tcW w:w="634" w:type="pct"/>
          </w:tcPr>
          <w:p w14:paraId="5C33901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12C3D2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01714C6" w14:textId="77777777" w:rsidTr="005B748B">
        <w:trPr>
          <w:trHeight w:val="283"/>
        </w:trPr>
        <w:tc>
          <w:tcPr>
            <w:tcW w:w="892" w:type="pct"/>
            <w:vMerge/>
          </w:tcPr>
          <w:p w14:paraId="7D81974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F954C1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4D96061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0F75AA6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4463242" w14:textId="77777777" w:rsidTr="005B748B">
        <w:trPr>
          <w:trHeight w:val="285"/>
        </w:trPr>
        <w:tc>
          <w:tcPr>
            <w:tcW w:w="892" w:type="pct"/>
            <w:vMerge/>
          </w:tcPr>
          <w:p w14:paraId="0084C43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068A5D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сердца.</w:t>
            </w:r>
          </w:p>
        </w:tc>
        <w:tc>
          <w:tcPr>
            <w:tcW w:w="634" w:type="pct"/>
          </w:tcPr>
          <w:p w14:paraId="49ADCDA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2BB6F0F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31FC205" w14:textId="77777777" w:rsidTr="005B748B">
        <w:trPr>
          <w:trHeight w:val="283"/>
        </w:trPr>
        <w:tc>
          <w:tcPr>
            <w:tcW w:w="892" w:type="pct"/>
            <w:vMerge/>
          </w:tcPr>
          <w:p w14:paraId="3402C64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97C488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Физиология сердца</w:t>
            </w:r>
          </w:p>
        </w:tc>
        <w:tc>
          <w:tcPr>
            <w:tcW w:w="634" w:type="pct"/>
          </w:tcPr>
          <w:p w14:paraId="5FF78DF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70DAFD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B0BFA2D" w14:textId="77777777" w:rsidTr="005B748B">
        <w:trPr>
          <w:trHeight w:val="283"/>
        </w:trPr>
        <w:tc>
          <w:tcPr>
            <w:tcW w:w="892" w:type="pct"/>
            <w:vMerge w:val="restart"/>
          </w:tcPr>
          <w:p w14:paraId="1462F76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8.3.</w:t>
            </w:r>
          </w:p>
          <w:p w14:paraId="33BA367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sz w:val="24"/>
                <w:szCs w:val="24"/>
              </w:rPr>
              <w:t>Сосуды малого круга кровообращения. Артерии большого круга кровообращения. Вены большого круга кровообращения.</w:t>
            </w:r>
          </w:p>
        </w:tc>
        <w:tc>
          <w:tcPr>
            <w:tcW w:w="2808" w:type="pct"/>
          </w:tcPr>
          <w:p w14:paraId="09C8130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учебного материала </w:t>
            </w:r>
          </w:p>
        </w:tc>
        <w:tc>
          <w:tcPr>
            <w:tcW w:w="634" w:type="pct"/>
          </w:tcPr>
          <w:p w14:paraId="5B8DC17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70DD4E06"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7E31796B" w14:textId="75073809"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7BD160D3" w14:textId="77777777" w:rsidTr="005B748B">
        <w:tc>
          <w:tcPr>
            <w:tcW w:w="892" w:type="pct"/>
            <w:vMerge/>
          </w:tcPr>
          <w:p w14:paraId="2589776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5B56E5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Сосуды малого круга кровообращения. Аорта, ее отделы. Ветви дуги аорты. Область кровоснабжения ветвей наружной и внутренней сонной артерии. Артерии верхних конечностей, область их кровоснабжения. Грудная часть аорты, внутренностные и пристеночные ветви. Брюшная аорта, внутренностные и пристеночные ветви. Артерии таза, внутренностные и пристеночные ветви. Артерии нижних конечностей. Система верхней полой вены. Система нижней полой вены. Система воротной вены. </w:t>
            </w:r>
            <w:r w:rsidRPr="005B748B">
              <w:rPr>
                <w:rFonts w:ascii="Times New Roman" w:hAnsi="Times New Roman" w:cs="Times New Roman"/>
                <w:color w:val="000000"/>
                <w:sz w:val="24"/>
                <w:szCs w:val="24"/>
              </w:rPr>
              <w:t>Особенности кровообращения плода.</w:t>
            </w:r>
          </w:p>
        </w:tc>
        <w:tc>
          <w:tcPr>
            <w:tcW w:w="634" w:type="pct"/>
          </w:tcPr>
          <w:p w14:paraId="3C57295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76D8F23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E5D695C" w14:textId="77777777" w:rsidTr="005B748B">
        <w:trPr>
          <w:trHeight w:val="283"/>
        </w:trPr>
        <w:tc>
          <w:tcPr>
            <w:tcW w:w="892" w:type="pct"/>
            <w:vMerge/>
          </w:tcPr>
          <w:p w14:paraId="2A7C830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5BC621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270ADF9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shd w:val="clear" w:color="auto" w:fill="auto"/>
          </w:tcPr>
          <w:p w14:paraId="672FC31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2354EE08" w14:textId="77777777" w:rsidTr="005B748B">
        <w:trPr>
          <w:trHeight w:val="283"/>
        </w:trPr>
        <w:tc>
          <w:tcPr>
            <w:tcW w:w="892" w:type="pct"/>
            <w:vMerge/>
          </w:tcPr>
          <w:p w14:paraId="509FB3E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9C4A73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Аорта, ее отделы и ветви. Артерии головы</w:t>
            </w:r>
          </w:p>
        </w:tc>
        <w:tc>
          <w:tcPr>
            <w:tcW w:w="634" w:type="pct"/>
          </w:tcPr>
          <w:p w14:paraId="284EBE38"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FE445C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10437B74" w14:textId="77777777" w:rsidTr="005B748B">
        <w:trPr>
          <w:trHeight w:val="283"/>
        </w:trPr>
        <w:tc>
          <w:tcPr>
            <w:tcW w:w="892" w:type="pct"/>
            <w:vMerge/>
          </w:tcPr>
          <w:p w14:paraId="0C3C788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6E9BCA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Артерии верхних и нижних конечностей</w:t>
            </w:r>
          </w:p>
        </w:tc>
        <w:tc>
          <w:tcPr>
            <w:tcW w:w="634" w:type="pct"/>
          </w:tcPr>
          <w:p w14:paraId="4FF6F6B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06365C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CFBF348" w14:textId="77777777" w:rsidTr="005B748B">
        <w:trPr>
          <w:trHeight w:val="283"/>
        </w:trPr>
        <w:tc>
          <w:tcPr>
            <w:tcW w:w="892" w:type="pct"/>
            <w:vMerge/>
          </w:tcPr>
          <w:p w14:paraId="07E3B88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c>
        <w:tc>
          <w:tcPr>
            <w:tcW w:w="2808" w:type="pct"/>
          </w:tcPr>
          <w:p w14:paraId="462BE7E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Бассейн верхней и нижней полых вен. </w:t>
            </w:r>
          </w:p>
        </w:tc>
        <w:tc>
          <w:tcPr>
            <w:tcW w:w="634" w:type="pct"/>
          </w:tcPr>
          <w:p w14:paraId="1D6BFA8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277120A" w14:textId="77777777" w:rsidR="00E949A0" w:rsidRPr="005B748B" w:rsidRDefault="00E949A0" w:rsidP="005B748B">
            <w:pPr>
              <w:suppressAutoHyphens/>
              <w:jc w:val="center"/>
              <w:rPr>
                <w:rFonts w:ascii="Times New Roman" w:hAnsi="Times New Roman" w:cs="Times New Roman"/>
                <w:sz w:val="24"/>
                <w:szCs w:val="24"/>
              </w:rPr>
            </w:pPr>
          </w:p>
        </w:tc>
      </w:tr>
      <w:tr w:rsidR="005B748B" w:rsidRPr="005B748B" w14:paraId="1137B41C" w14:textId="77777777" w:rsidTr="005B748B">
        <w:tc>
          <w:tcPr>
            <w:tcW w:w="892" w:type="pct"/>
            <w:vMerge w:val="restart"/>
          </w:tcPr>
          <w:p w14:paraId="28B0EF5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sz w:val="24"/>
                <w:szCs w:val="24"/>
              </w:rPr>
            </w:pPr>
            <w:r w:rsidRPr="005B748B">
              <w:rPr>
                <w:rFonts w:ascii="Times New Roman" w:hAnsi="Times New Roman" w:cs="Times New Roman"/>
                <w:b/>
                <w:sz w:val="24"/>
                <w:szCs w:val="24"/>
              </w:rPr>
              <w:t xml:space="preserve">Тема 8.4. </w:t>
            </w:r>
            <w:r w:rsidRPr="005B748B">
              <w:rPr>
                <w:rFonts w:ascii="Times New Roman" w:hAnsi="Times New Roman" w:cs="Times New Roman"/>
                <w:bCs/>
                <w:sz w:val="24"/>
                <w:szCs w:val="24"/>
              </w:rPr>
              <w:t>Функциональная анатомия лимфатической системы. Органы иммунной системы.</w:t>
            </w:r>
          </w:p>
        </w:tc>
        <w:tc>
          <w:tcPr>
            <w:tcW w:w="2808" w:type="pct"/>
          </w:tcPr>
          <w:p w14:paraId="26DAC2C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31704FC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val="restart"/>
            <w:shd w:val="clear" w:color="auto" w:fill="auto"/>
          </w:tcPr>
          <w:p w14:paraId="14C4D2BB"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5535EFA7" w14:textId="5DD51F48"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7D4EB39B" w14:textId="77777777" w:rsidTr="005B748B">
        <w:trPr>
          <w:trHeight w:val="850"/>
        </w:trPr>
        <w:tc>
          <w:tcPr>
            <w:tcW w:w="892" w:type="pct"/>
            <w:vMerge/>
          </w:tcPr>
          <w:p w14:paraId="210552D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448C71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Строение и значение лимфатической системы. Состав и механизм образования лимфы. Основные лимфатические протоки. Центральные органы иммунитета. Периферические органы иммунитета.</w:t>
            </w:r>
          </w:p>
        </w:tc>
        <w:tc>
          <w:tcPr>
            <w:tcW w:w="634" w:type="pct"/>
          </w:tcPr>
          <w:p w14:paraId="5709CEC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2E4DE4C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BF7696A" w14:textId="77777777" w:rsidTr="005B748B">
        <w:trPr>
          <w:trHeight w:val="283"/>
        </w:trPr>
        <w:tc>
          <w:tcPr>
            <w:tcW w:w="892" w:type="pct"/>
            <w:vMerge/>
          </w:tcPr>
          <w:p w14:paraId="4F4D312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F646C8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iCs/>
                <w:sz w:val="24"/>
                <w:szCs w:val="24"/>
              </w:rPr>
              <w:t>В том числе практических занятий</w:t>
            </w:r>
          </w:p>
        </w:tc>
        <w:tc>
          <w:tcPr>
            <w:tcW w:w="634" w:type="pct"/>
          </w:tcPr>
          <w:p w14:paraId="2AA4677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0020F8D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96A49F2" w14:textId="77777777" w:rsidTr="005B748B">
        <w:trPr>
          <w:trHeight w:val="283"/>
        </w:trPr>
        <w:tc>
          <w:tcPr>
            <w:tcW w:w="892" w:type="pct"/>
            <w:vMerge/>
          </w:tcPr>
          <w:p w14:paraId="2D93AD0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5628DA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Cs/>
                <w:sz w:val="24"/>
                <w:szCs w:val="24"/>
              </w:rPr>
              <w:t>Функциональная анатомия лимфатической системы.</w:t>
            </w:r>
          </w:p>
        </w:tc>
        <w:tc>
          <w:tcPr>
            <w:tcW w:w="634" w:type="pct"/>
          </w:tcPr>
          <w:p w14:paraId="00E1044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36D769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BDC5125" w14:textId="77777777" w:rsidTr="005B748B">
        <w:tc>
          <w:tcPr>
            <w:tcW w:w="3700" w:type="pct"/>
            <w:gridSpan w:val="2"/>
          </w:tcPr>
          <w:p w14:paraId="6DA3852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9. Процесс дыхания</w:t>
            </w:r>
          </w:p>
        </w:tc>
        <w:tc>
          <w:tcPr>
            <w:tcW w:w="634" w:type="pct"/>
          </w:tcPr>
          <w:p w14:paraId="35382AD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4/4/-</w:t>
            </w:r>
          </w:p>
        </w:tc>
        <w:tc>
          <w:tcPr>
            <w:tcW w:w="666" w:type="pct"/>
            <w:shd w:val="clear" w:color="auto" w:fill="auto"/>
          </w:tcPr>
          <w:p w14:paraId="46D170A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7540AD4" w14:textId="77777777" w:rsidTr="005B748B">
        <w:tc>
          <w:tcPr>
            <w:tcW w:w="892" w:type="pct"/>
            <w:vMerge w:val="restart"/>
          </w:tcPr>
          <w:p w14:paraId="7E21F06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 xml:space="preserve">Тема 9.1. </w:t>
            </w:r>
          </w:p>
          <w:p w14:paraId="771071E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 xml:space="preserve">Анатомия и </w:t>
            </w:r>
            <w:r w:rsidRPr="005B748B">
              <w:rPr>
                <w:rFonts w:ascii="Times New Roman" w:hAnsi="Times New Roman" w:cs="Times New Roman"/>
                <w:sz w:val="24"/>
                <w:szCs w:val="24"/>
              </w:rPr>
              <w:lastRenderedPageBreak/>
              <w:t>физиология органов дыхания.</w:t>
            </w:r>
          </w:p>
        </w:tc>
        <w:tc>
          <w:tcPr>
            <w:tcW w:w="2808" w:type="pct"/>
          </w:tcPr>
          <w:p w14:paraId="4CEEF76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lastRenderedPageBreak/>
              <w:t xml:space="preserve">Содержание </w:t>
            </w:r>
          </w:p>
        </w:tc>
        <w:tc>
          <w:tcPr>
            <w:tcW w:w="634" w:type="pct"/>
          </w:tcPr>
          <w:p w14:paraId="0695D25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8</w:t>
            </w:r>
          </w:p>
        </w:tc>
        <w:tc>
          <w:tcPr>
            <w:tcW w:w="666" w:type="pct"/>
            <w:vMerge w:val="restart"/>
            <w:shd w:val="clear" w:color="auto" w:fill="auto"/>
          </w:tcPr>
          <w:p w14:paraId="541DF4B5"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304C39D9" w14:textId="1C419EA5"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2EB00E2C" w14:textId="77777777" w:rsidTr="005B748B">
        <w:trPr>
          <w:trHeight w:val="283"/>
        </w:trPr>
        <w:tc>
          <w:tcPr>
            <w:tcW w:w="892" w:type="pct"/>
            <w:vMerge/>
          </w:tcPr>
          <w:p w14:paraId="6E304E6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E3D2BD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Общая характеристика органов дыхания. Анатомия органов дыхания.</w:t>
            </w:r>
          </w:p>
        </w:tc>
        <w:tc>
          <w:tcPr>
            <w:tcW w:w="634" w:type="pct"/>
          </w:tcPr>
          <w:p w14:paraId="1BC7061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D422C7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8504694" w14:textId="77777777" w:rsidTr="005B748B">
        <w:trPr>
          <w:trHeight w:val="283"/>
        </w:trPr>
        <w:tc>
          <w:tcPr>
            <w:tcW w:w="892" w:type="pct"/>
            <w:vMerge/>
          </w:tcPr>
          <w:p w14:paraId="331C720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654F00F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Физиология органов дыхания. Регуляция дыхания. Работа дыхательного центра. Механизм 1-го вдоха новорожденного.</w:t>
            </w:r>
          </w:p>
        </w:tc>
        <w:tc>
          <w:tcPr>
            <w:tcW w:w="634" w:type="pct"/>
          </w:tcPr>
          <w:p w14:paraId="22E49A5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7028FB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375D091" w14:textId="77777777" w:rsidTr="005B748B">
        <w:trPr>
          <w:trHeight w:val="283"/>
        </w:trPr>
        <w:tc>
          <w:tcPr>
            <w:tcW w:w="892" w:type="pct"/>
            <w:vMerge/>
          </w:tcPr>
          <w:p w14:paraId="3AB0999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4004EF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3AE2BDF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279E6AD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583F34D" w14:textId="77777777" w:rsidTr="005B748B">
        <w:trPr>
          <w:trHeight w:val="283"/>
        </w:trPr>
        <w:tc>
          <w:tcPr>
            <w:tcW w:w="892" w:type="pct"/>
            <w:vMerge/>
          </w:tcPr>
          <w:p w14:paraId="59CEF3F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372016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Особенности строения дыхательных путей</w:t>
            </w:r>
          </w:p>
        </w:tc>
        <w:tc>
          <w:tcPr>
            <w:tcW w:w="634" w:type="pct"/>
          </w:tcPr>
          <w:p w14:paraId="77ADA35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B610ED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DBAF81F" w14:textId="77777777" w:rsidTr="005B748B">
        <w:trPr>
          <w:trHeight w:val="283"/>
        </w:trPr>
        <w:tc>
          <w:tcPr>
            <w:tcW w:w="892" w:type="pct"/>
            <w:vMerge/>
          </w:tcPr>
          <w:p w14:paraId="2219A19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C592F2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Особенности строения легких</w:t>
            </w:r>
          </w:p>
        </w:tc>
        <w:tc>
          <w:tcPr>
            <w:tcW w:w="634" w:type="pct"/>
          </w:tcPr>
          <w:p w14:paraId="147259A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1E588B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46D448A" w14:textId="77777777" w:rsidTr="005B748B">
        <w:trPr>
          <w:trHeight w:val="283"/>
        </w:trPr>
        <w:tc>
          <w:tcPr>
            <w:tcW w:w="3700" w:type="pct"/>
            <w:gridSpan w:val="2"/>
          </w:tcPr>
          <w:p w14:paraId="68CDB21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10. Процесс пищеварения</w:t>
            </w:r>
          </w:p>
        </w:tc>
        <w:tc>
          <w:tcPr>
            <w:tcW w:w="634" w:type="pct"/>
          </w:tcPr>
          <w:p w14:paraId="36357A9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4/10/-</w:t>
            </w:r>
          </w:p>
        </w:tc>
        <w:tc>
          <w:tcPr>
            <w:tcW w:w="666" w:type="pct"/>
            <w:shd w:val="clear" w:color="auto" w:fill="auto"/>
          </w:tcPr>
          <w:p w14:paraId="3CABC33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14330F37" w14:textId="77777777" w:rsidTr="005B748B">
        <w:tc>
          <w:tcPr>
            <w:tcW w:w="892" w:type="pct"/>
            <w:vMerge w:val="restart"/>
          </w:tcPr>
          <w:p w14:paraId="0EEB2C0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10.1.</w:t>
            </w:r>
          </w:p>
          <w:p w14:paraId="6F044CA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органов пищеварительного канала.</w:t>
            </w:r>
          </w:p>
        </w:tc>
        <w:tc>
          <w:tcPr>
            <w:tcW w:w="2808" w:type="pct"/>
          </w:tcPr>
          <w:p w14:paraId="12FE5DA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 xml:space="preserve">Содержание </w:t>
            </w:r>
          </w:p>
        </w:tc>
        <w:tc>
          <w:tcPr>
            <w:tcW w:w="634" w:type="pct"/>
          </w:tcPr>
          <w:p w14:paraId="435C344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1C6FE015"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6D9F52A9" w14:textId="0AF44BB1"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4B5760FB" w14:textId="77777777" w:rsidTr="005B748B">
        <w:tc>
          <w:tcPr>
            <w:tcW w:w="892" w:type="pct"/>
            <w:vMerge/>
          </w:tcPr>
          <w:p w14:paraId="05DB612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C2B33D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Общая характеристика органов пищеварительной системы. Общий план строения органов пищеварительного канала. Анатомия органов пищеварительного канала. Физиология органов пищеварительного канала.</w:t>
            </w:r>
          </w:p>
        </w:tc>
        <w:tc>
          <w:tcPr>
            <w:tcW w:w="634" w:type="pct"/>
          </w:tcPr>
          <w:p w14:paraId="30719A8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1142D0F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82A1EC7" w14:textId="77777777" w:rsidTr="005B748B">
        <w:trPr>
          <w:trHeight w:val="283"/>
        </w:trPr>
        <w:tc>
          <w:tcPr>
            <w:tcW w:w="892" w:type="pct"/>
            <w:vMerge/>
          </w:tcPr>
          <w:p w14:paraId="7230616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516E0E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19BDCD7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21800AC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E8E159C" w14:textId="77777777" w:rsidTr="005B748B">
        <w:trPr>
          <w:trHeight w:val="283"/>
        </w:trPr>
        <w:tc>
          <w:tcPr>
            <w:tcW w:w="892" w:type="pct"/>
            <w:vMerge/>
          </w:tcPr>
          <w:p w14:paraId="12EB91C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24394A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Особенности строения полости рта, глотки и пищевода.</w:t>
            </w:r>
          </w:p>
        </w:tc>
        <w:tc>
          <w:tcPr>
            <w:tcW w:w="634" w:type="pct"/>
          </w:tcPr>
          <w:p w14:paraId="25AB521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387A154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993E0E7" w14:textId="77777777" w:rsidTr="005B748B">
        <w:trPr>
          <w:trHeight w:val="283"/>
        </w:trPr>
        <w:tc>
          <w:tcPr>
            <w:tcW w:w="892" w:type="pct"/>
            <w:vMerge/>
          </w:tcPr>
          <w:p w14:paraId="6BDFE7F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7D22CC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Особенности строения желудка, тонкого и толстого кишечника</w:t>
            </w:r>
          </w:p>
        </w:tc>
        <w:tc>
          <w:tcPr>
            <w:tcW w:w="634" w:type="pct"/>
          </w:tcPr>
          <w:p w14:paraId="250D479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097FDED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F706401" w14:textId="77777777" w:rsidTr="005B748B">
        <w:trPr>
          <w:trHeight w:val="283"/>
        </w:trPr>
        <w:tc>
          <w:tcPr>
            <w:tcW w:w="892" w:type="pct"/>
            <w:vMerge w:val="restart"/>
          </w:tcPr>
          <w:p w14:paraId="0927C3C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b/>
                <w:sz w:val="24"/>
                <w:szCs w:val="24"/>
              </w:rPr>
              <w:t>Тема 10.2.</w:t>
            </w:r>
          </w:p>
          <w:p w14:paraId="558D81A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больших пищеварительных желез.</w:t>
            </w:r>
          </w:p>
        </w:tc>
        <w:tc>
          <w:tcPr>
            <w:tcW w:w="2808" w:type="pct"/>
          </w:tcPr>
          <w:p w14:paraId="30B4BD6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20D25C4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59087268"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412A50F3" w14:textId="3419E6F5"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653344F1" w14:textId="77777777" w:rsidTr="005B748B">
        <w:trPr>
          <w:trHeight w:val="567"/>
        </w:trPr>
        <w:tc>
          <w:tcPr>
            <w:tcW w:w="892" w:type="pct"/>
            <w:vMerge/>
          </w:tcPr>
          <w:p w14:paraId="65B9392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DD26F4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больших слюнных желез. Анатомия и физиология поджелудочной железы. Анатомия и физиология печени.</w:t>
            </w:r>
          </w:p>
        </w:tc>
        <w:tc>
          <w:tcPr>
            <w:tcW w:w="634" w:type="pct"/>
          </w:tcPr>
          <w:p w14:paraId="5D02BB2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CD3676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BE3FA98" w14:textId="77777777" w:rsidTr="005B748B">
        <w:trPr>
          <w:trHeight w:val="283"/>
        </w:trPr>
        <w:tc>
          <w:tcPr>
            <w:tcW w:w="892" w:type="pct"/>
            <w:vMerge/>
          </w:tcPr>
          <w:p w14:paraId="7AE8BFE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E17899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7805486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4</w:t>
            </w:r>
          </w:p>
        </w:tc>
        <w:tc>
          <w:tcPr>
            <w:tcW w:w="666" w:type="pct"/>
            <w:vMerge/>
            <w:shd w:val="clear" w:color="auto" w:fill="auto"/>
          </w:tcPr>
          <w:p w14:paraId="7DB88C1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7C779BF2" w14:textId="77777777" w:rsidTr="005B748B">
        <w:trPr>
          <w:trHeight w:val="283"/>
        </w:trPr>
        <w:tc>
          <w:tcPr>
            <w:tcW w:w="892" w:type="pct"/>
            <w:vMerge/>
          </w:tcPr>
          <w:p w14:paraId="64116CC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0B8662FD"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Особенности строения больших слюнных желез, поджелудочной железы. </w:t>
            </w:r>
          </w:p>
        </w:tc>
        <w:tc>
          <w:tcPr>
            <w:tcW w:w="634" w:type="pct"/>
          </w:tcPr>
          <w:p w14:paraId="3D9037D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60BAE1D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3D58B337" w14:textId="77777777" w:rsidTr="005B748B">
        <w:trPr>
          <w:trHeight w:val="283"/>
        </w:trPr>
        <w:tc>
          <w:tcPr>
            <w:tcW w:w="892" w:type="pct"/>
            <w:vMerge/>
          </w:tcPr>
          <w:p w14:paraId="13A689C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6FF67E2"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Особенности строения печени и желчного пузыря</w:t>
            </w:r>
          </w:p>
        </w:tc>
        <w:tc>
          <w:tcPr>
            <w:tcW w:w="634" w:type="pct"/>
          </w:tcPr>
          <w:p w14:paraId="3F4140D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456135C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095CB517" w14:textId="77777777" w:rsidTr="005B748B">
        <w:trPr>
          <w:trHeight w:val="283"/>
        </w:trPr>
        <w:tc>
          <w:tcPr>
            <w:tcW w:w="892" w:type="pct"/>
            <w:vMerge w:val="restart"/>
          </w:tcPr>
          <w:p w14:paraId="0EE006F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10.3.</w:t>
            </w:r>
          </w:p>
          <w:p w14:paraId="4379191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Физиология пищеварения.</w:t>
            </w:r>
          </w:p>
        </w:tc>
        <w:tc>
          <w:tcPr>
            <w:tcW w:w="2808" w:type="pct"/>
          </w:tcPr>
          <w:p w14:paraId="17C4408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5EEC4538"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val="restart"/>
            <w:shd w:val="clear" w:color="auto" w:fill="auto"/>
          </w:tcPr>
          <w:p w14:paraId="60BE2369"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3013F9A3" w14:textId="79616E40"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34AE07D1" w14:textId="77777777" w:rsidTr="005B748B">
        <w:trPr>
          <w:trHeight w:val="567"/>
        </w:trPr>
        <w:tc>
          <w:tcPr>
            <w:tcW w:w="892" w:type="pct"/>
            <w:vMerge/>
          </w:tcPr>
          <w:p w14:paraId="449BE2C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B581209"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Этапы процесса пищеварения. Пищеварение в различных отделах пищеварительного канала. Регуляция пищеварения.</w:t>
            </w:r>
          </w:p>
        </w:tc>
        <w:tc>
          <w:tcPr>
            <w:tcW w:w="634" w:type="pct"/>
          </w:tcPr>
          <w:p w14:paraId="6CB8B50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666" w:type="pct"/>
            <w:vMerge/>
            <w:shd w:val="clear" w:color="auto" w:fill="auto"/>
          </w:tcPr>
          <w:p w14:paraId="05053AD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7A2E6D2" w14:textId="77777777" w:rsidTr="005B748B">
        <w:trPr>
          <w:trHeight w:val="283"/>
        </w:trPr>
        <w:tc>
          <w:tcPr>
            <w:tcW w:w="892" w:type="pct"/>
            <w:vMerge/>
          </w:tcPr>
          <w:p w14:paraId="136EB6F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96EEE7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4FBFFE7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sz w:val="24"/>
                <w:szCs w:val="24"/>
              </w:rPr>
              <w:t>2</w:t>
            </w:r>
          </w:p>
        </w:tc>
        <w:tc>
          <w:tcPr>
            <w:tcW w:w="666" w:type="pct"/>
            <w:vMerge/>
            <w:shd w:val="clear" w:color="auto" w:fill="auto"/>
          </w:tcPr>
          <w:p w14:paraId="1390DE0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64B157CE" w14:textId="77777777" w:rsidTr="005B748B">
        <w:trPr>
          <w:trHeight w:val="283"/>
        </w:trPr>
        <w:tc>
          <w:tcPr>
            <w:tcW w:w="892" w:type="pct"/>
            <w:vMerge/>
          </w:tcPr>
          <w:p w14:paraId="7F7DE12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B3461D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Состав и свойства пищеварительных соков  </w:t>
            </w:r>
          </w:p>
        </w:tc>
        <w:tc>
          <w:tcPr>
            <w:tcW w:w="634" w:type="pct"/>
          </w:tcPr>
          <w:p w14:paraId="439AAE4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201BC716"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10DE395B" w14:textId="77777777" w:rsidTr="005B748B">
        <w:trPr>
          <w:trHeight w:val="283"/>
        </w:trPr>
        <w:tc>
          <w:tcPr>
            <w:tcW w:w="3700" w:type="pct"/>
            <w:gridSpan w:val="2"/>
          </w:tcPr>
          <w:p w14:paraId="0282584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11. Процесс выделения</w:t>
            </w:r>
          </w:p>
        </w:tc>
        <w:tc>
          <w:tcPr>
            <w:tcW w:w="634" w:type="pct"/>
          </w:tcPr>
          <w:p w14:paraId="5D803DA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2/4/-</w:t>
            </w:r>
          </w:p>
        </w:tc>
        <w:tc>
          <w:tcPr>
            <w:tcW w:w="666" w:type="pct"/>
            <w:shd w:val="clear" w:color="auto" w:fill="auto"/>
          </w:tcPr>
          <w:p w14:paraId="1BC9340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7C926A4" w14:textId="77777777" w:rsidTr="005B748B">
        <w:trPr>
          <w:trHeight w:val="283"/>
        </w:trPr>
        <w:tc>
          <w:tcPr>
            <w:tcW w:w="892" w:type="pct"/>
            <w:vMerge w:val="restart"/>
          </w:tcPr>
          <w:p w14:paraId="384B03B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11.1.</w:t>
            </w:r>
          </w:p>
          <w:p w14:paraId="30DB65E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органов мочевыделительной системы.</w:t>
            </w:r>
          </w:p>
        </w:tc>
        <w:tc>
          <w:tcPr>
            <w:tcW w:w="2808" w:type="pct"/>
          </w:tcPr>
          <w:p w14:paraId="6BE0BBC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2791E83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B748B">
              <w:rPr>
                <w:rFonts w:ascii="Times New Roman" w:hAnsi="Times New Roman" w:cs="Times New Roman"/>
                <w:b/>
                <w:sz w:val="24"/>
                <w:szCs w:val="24"/>
              </w:rPr>
              <w:t>6</w:t>
            </w:r>
          </w:p>
        </w:tc>
        <w:tc>
          <w:tcPr>
            <w:tcW w:w="666" w:type="pct"/>
            <w:vMerge w:val="restart"/>
            <w:shd w:val="clear" w:color="auto" w:fill="auto"/>
          </w:tcPr>
          <w:p w14:paraId="1835F52B"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4E45688F" w14:textId="690B402B"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5B748B" w:rsidRPr="005B748B" w14:paraId="6AF4A214" w14:textId="77777777" w:rsidTr="005B748B">
        <w:trPr>
          <w:trHeight w:val="850"/>
        </w:trPr>
        <w:tc>
          <w:tcPr>
            <w:tcW w:w="892" w:type="pct"/>
            <w:vMerge/>
          </w:tcPr>
          <w:p w14:paraId="5ADC429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EF43D21"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Общая характеристика органов системы выделения. Общая характеристика мочевыделительной системы, органы ее образующие. Механизм образования мочи. Регуляция мочеобразования.</w:t>
            </w:r>
            <w:r w:rsidRPr="005B748B">
              <w:rPr>
                <w:rFonts w:ascii="Times New Roman" w:hAnsi="Times New Roman" w:cs="Times New Roman"/>
                <w:color w:val="000000"/>
                <w:sz w:val="24"/>
                <w:szCs w:val="24"/>
              </w:rPr>
              <w:t xml:space="preserve"> Мочеиспускательный канал женский и мужской (строение стенки, отделы мужского мочеиспускательного канала, произвольный сфинктер мочеиспускательного канала). Строение мочеполовой диафрагмы.</w:t>
            </w:r>
          </w:p>
        </w:tc>
        <w:tc>
          <w:tcPr>
            <w:tcW w:w="634" w:type="pct"/>
          </w:tcPr>
          <w:p w14:paraId="0AD9E86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p w14:paraId="64B51027"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666" w:type="pct"/>
            <w:vMerge/>
            <w:shd w:val="clear" w:color="auto" w:fill="auto"/>
          </w:tcPr>
          <w:p w14:paraId="1139A17B"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873EB84" w14:textId="77777777" w:rsidTr="005B748B">
        <w:trPr>
          <w:trHeight w:val="283"/>
        </w:trPr>
        <w:tc>
          <w:tcPr>
            <w:tcW w:w="892" w:type="pct"/>
            <w:vMerge/>
          </w:tcPr>
          <w:p w14:paraId="45FAD48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2B7EAE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24BA772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5B748B">
              <w:rPr>
                <w:rFonts w:ascii="Times New Roman" w:hAnsi="Times New Roman" w:cs="Times New Roman"/>
                <w:b/>
                <w:sz w:val="24"/>
                <w:szCs w:val="24"/>
              </w:rPr>
              <w:t>4</w:t>
            </w:r>
          </w:p>
        </w:tc>
        <w:tc>
          <w:tcPr>
            <w:tcW w:w="666" w:type="pct"/>
            <w:vMerge/>
            <w:shd w:val="clear" w:color="auto" w:fill="auto"/>
          </w:tcPr>
          <w:p w14:paraId="207AF774"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52066AFD" w14:textId="77777777" w:rsidTr="005B748B">
        <w:trPr>
          <w:trHeight w:val="283"/>
        </w:trPr>
        <w:tc>
          <w:tcPr>
            <w:tcW w:w="892" w:type="pct"/>
            <w:vMerge/>
          </w:tcPr>
          <w:p w14:paraId="021F00A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7A687DA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Cs/>
                <w:sz w:val="24"/>
                <w:szCs w:val="24"/>
              </w:rPr>
              <w:t>Анатомия органов мочевыделительной системы</w:t>
            </w:r>
          </w:p>
        </w:tc>
        <w:tc>
          <w:tcPr>
            <w:tcW w:w="634" w:type="pct"/>
          </w:tcPr>
          <w:p w14:paraId="15AA377C"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bCs/>
                <w:sz w:val="24"/>
                <w:szCs w:val="24"/>
              </w:rPr>
              <w:t>2</w:t>
            </w:r>
          </w:p>
        </w:tc>
        <w:tc>
          <w:tcPr>
            <w:tcW w:w="666" w:type="pct"/>
            <w:vMerge/>
            <w:shd w:val="clear" w:color="auto" w:fill="auto"/>
          </w:tcPr>
          <w:p w14:paraId="3E1F4E2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45DE1644" w14:textId="77777777" w:rsidTr="005B748B">
        <w:trPr>
          <w:trHeight w:val="283"/>
        </w:trPr>
        <w:tc>
          <w:tcPr>
            <w:tcW w:w="892" w:type="pct"/>
            <w:vMerge/>
          </w:tcPr>
          <w:p w14:paraId="5B433B8F"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3D50BA0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Cs/>
                <w:sz w:val="24"/>
                <w:szCs w:val="24"/>
              </w:rPr>
              <w:t>Физиология органов мочевыделительной системы</w:t>
            </w:r>
          </w:p>
        </w:tc>
        <w:tc>
          <w:tcPr>
            <w:tcW w:w="634" w:type="pct"/>
          </w:tcPr>
          <w:p w14:paraId="5CFCCF7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bCs/>
                <w:sz w:val="24"/>
                <w:szCs w:val="24"/>
              </w:rPr>
              <w:t>2</w:t>
            </w:r>
          </w:p>
        </w:tc>
        <w:tc>
          <w:tcPr>
            <w:tcW w:w="666" w:type="pct"/>
            <w:vMerge/>
            <w:shd w:val="clear" w:color="auto" w:fill="auto"/>
          </w:tcPr>
          <w:p w14:paraId="69B0FCC6"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249C6D8B" w14:textId="77777777" w:rsidTr="005B748B">
        <w:trPr>
          <w:trHeight w:val="283"/>
        </w:trPr>
        <w:tc>
          <w:tcPr>
            <w:tcW w:w="3700" w:type="pct"/>
            <w:gridSpan w:val="2"/>
          </w:tcPr>
          <w:p w14:paraId="7408FC7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Раздел 12. Процесс репродукции</w:t>
            </w:r>
          </w:p>
        </w:tc>
        <w:tc>
          <w:tcPr>
            <w:tcW w:w="634" w:type="pct"/>
          </w:tcPr>
          <w:p w14:paraId="17CAC2FE"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5B748B">
              <w:rPr>
                <w:rFonts w:ascii="Times New Roman" w:hAnsi="Times New Roman" w:cs="Times New Roman"/>
                <w:b/>
                <w:sz w:val="24"/>
                <w:szCs w:val="24"/>
              </w:rPr>
              <w:t>2/4/-</w:t>
            </w:r>
          </w:p>
        </w:tc>
        <w:tc>
          <w:tcPr>
            <w:tcW w:w="666" w:type="pct"/>
          </w:tcPr>
          <w:p w14:paraId="58A748B0"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5B748B" w:rsidRPr="005B748B" w14:paraId="607724A5" w14:textId="77777777" w:rsidTr="005B748B">
        <w:trPr>
          <w:trHeight w:val="283"/>
        </w:trPr>
        <w:tc>
          <w:tcPr>
            <w:tcW w:w="892" w:type="pct"/>
            <w:vMerge w:val="restart"/>
          </w:tcPr>
          <w:p w14:paraId="20232CAA"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5B748B">
              <w:rPr>
                <w:rFonts w:ascii="Times New Roman" w:hAnsi="Times New Roman" w:cs="Times New Roman"/>
                <w:b/>
                <w:sz w:val="24"/>
                <w:szCs w:val="24"/>
              </w:rPr>
              <w:t>Тема 12.1.</w:t>
            </w:r>
          </w:p>
          <w:p w14:paraId="00752DF5"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Анатомия и физиология органов мужской и женской репродуктивной системы.</w:t>
            </w:r>
          </w:p>
        </w:tc>
        <w:tc>
          <w:tcPr>
            <w:tcW w:w="2808" w:type="pct"/>
          </w:tcPr>
          <w:p w14:paraId="2A70CC53"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Содержание учебного материала</w:t>
            </w:r>
          </w:p>
        </w:tc>
        <w:tc>
          <w:tcPr>
            <w:tcW w:w="634" w:type="pct"/>
          </w:tcPr>
          <w:p w14:paraId="445B4819" w14:textId="77777777" w:rsidR="005B748B" w:rsidRPr="005B748B" w:rsidRDefault="005B748B"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6</w:t>
            </w:r>
          </w:p>
        </w:tc>
        <w:tc>
          <w:tcPr>
            <w:tcW w:w="666" w:type="pct"/>
            <w:vMerge w:val="restart"/>
            <w:shd w:val="clear" w:color="auto" w:fill="auto"/>
          </w:tcPr>
          <w:p w14:paraId="6FA9B1BF" w14:textId="77777777"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ОК 01, 02, 03</w:t>
            </w:r>
          </w:p>
          <w:p w14:paraId="074796F7" w14:textId="5C14DD74" w:rsidR="005B748B" w:rsidRPr="005B748B" w:rsidRDefault="005B748B" w:rsidP="005B748B">
            <w:pPr>
              <w:suppressAutoHyphens/>
              <w:jc w:val="center"/>
              <w:rPr>
                <w:rFonts w:ascii="Times New Roman" w:hAnsi="Times New Roman" w:cs="Times New Roman"/>
                <w:sz w:val="24"/>
                <w:szCs w:val="24"/>
              </w:rPr>
            </w:pPr>
            <w:r w:rsidRPr="005B748B">
              <w:rPr>
                <w:rFonts w:ascii="Times New Roman" w:hAnsi="Times New Roman" w:cs="Times New Roman"/>
                <w:sz w:val="24"/>
                <w:szCs w:val="24"/>
              </w:rPr>
              <w:t xml:space="preserve">ПК 1.3, 2.1 </w:t>
            </w:r>
          </w:p>
        </w:tc>
      </w:tr>
      <w:tr w:rsidR="00E949A0" w:rsidRPr="005B748B" w14:paraId="558960BF" w14:textId="77777777" w:rsidTr="005B748B">
        <w:trPr>
          <w:trHeight w:val="283"/>
        </w:trPr>
        <w:tc>
          <w:tcPr>
            <w:tcW w:w="892" w:type="pct"/>
            <w:vMerge/>
          </w:tcPr>
          <w:p w14:paraId="55C5C081"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1E770AA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5B748B">
              <w:rPr>
                <w:rFonts w:ascii="Times New Roman" w:hAnsi="Times New Roman" w:cs="Times New Roman"/>
                <w:sz w:val="24"/>
                <w:szCs w:val="24"/>
              </w:rPr>
              <w:t xml:space="preserve">Функциональная анатомия женских и мужских половых органов. </w:t>
            </w:r>
            <w:r w:rsidRPr="005B748B">
              <w:rPr>
                <w:rFonts w:ascii="Times New Roman" w:hAnsi="Times New Roman" w:cs="Times New Roman"/>
                <w:color w:val="000000"/>
                <w:sz w:val="24"/>
                <w:szCs w:val="24"/>
              </w:rPr>
              <w:t xml:space="preserve">Процесс овогенеза. </w:t>
            </w:r>
            <w:r w:rsidRPr="005B748B">
              <w:rPr>
                <w:rFonts w:ascii="Times New Roman" w:hAnsi="Times New Roman" w:cs="Times New Roman"/>
                <w:sz w:val="24"/>
                <w:szCs w:val="24"/>
              </w:rPr>
              <w:t>Менструальный цикл. Созревание яйцеклетки. Овуляция.</w:t>
            </w:r>
            <w:r w:rsidRPr="005B748B">
              <w:rPr>
                <w:rFonts w:ascii="Times New Roman" w:hAnsi="Times New Roman" w:cs="Times New Roman"/>
                <w:color w:val="000000"/>
                <w:sz w:val="24"/>
                <w:szCs w:val="24"/>
              </w:rPr>
              <w:t xml:space="preserve"> Механизм движения яйцеклетки из яичника в матку. Оплодотворение яйцеклетки.</w:t>
            </w:r>
            <w:r w:rsidRPr="005B748B">
              <w:rPr>
                <w:rFonts w:ascii="Times New Roman" w:hAnsi="Times New Roman" w:cs="Times New Roman"/>
                <w:sz w:val="24"/>
                <w:szCs w:val="24"/>
              </w:rPr>
              <w:t xml:space="preserve"> Процесс сперматогенеза. Механизм движения сперматозоидов. Сперма – образование, состав, пути движения из яичек в мочеиспускательный канал. </w:t>
            </w:r>
            <w:r w:rsidRPr="005B748B">
              <w:rPr>
                <w:rFonts w:ascii="Times New Roman" w:hAnsi="Times New Roman" w:cs="Times New Roman"/>
                <w:color w:val="000000"/>
                <w:sz w:val="24"/>
                <w:szCs w:val="24"/>
              </w:rPr>
              <w:t>Выведение спермы.</w:t>
            </w:r>
          </w:p>
        </w:tc>
        <w:tc>
          <w:tcPr>
            <w:tcW w:w="634" w:type="pct"/>
          </w:tcPr>
          <w:p w14:paraId="57E070D3"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sz w:val="24"/>
                <w:szCs w:val="24"/>
              </w:rPr>
              <w:t>2</w:t>
            </w:r>
          </w:p>
        </w:tc>
        <w:tc>
          <w:tcPr>
            <w:tcW w:w="666" w:type="pct"/>
            <w:vMerge/>
            <w:shd w:val="clear" w:color="auto" w:fill="auto"/>
          </w:tcPr>
          <w:p w14:paraId="5855256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82D9638" w14:textId="77777777" w:rsidTr="005B748B">
        <w:trPr>
          <w:trHeight w:val="283"/>
        </w:trPr>
        <w:tc>
          <w:tcPr>
            <w:tcW w:w="892" w:type="pct"/>
            <w:vMerge/>
          </w:tcPr>
          <w:p w14:paraId="1251684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581A9DBF"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
                <w:bCs/>
                <w:sz w:val="24"/>
                <w:szCs w:val="24"/>
              </w:rPr>
              <w:t>В том числе практических и лабораторных занятий</w:t>
            </w:r>
          </w:p>
        </w:tc>
        <w:tc>
          <w:tcPr>
            <w:tcW w:w="634" w:type="pct"/>
          </w:tcPr>
          <w:p w14:paraId="1022917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sz w:val="24"/>
                <w:szCs w:val="24"/>
              </w:rPr>
              <w:t>4</w:t>
            </w:r>
          </w:p>
        </w:tc>
        <w:tc>
          <w:tcPr>
            <w:tcW w:w="666" w:type="pct"/>
            <w:vMerge/>
            <w:shd w:val="clear" w:color="auto" w:fill="auto"/>
          </w:tcPr>
          <w:p w14:paraId="1932427E"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F62E18E" w14:textId="77777777" w:rsidTr="005B748B">
        <w:trPr>
          <w:trHeight w:val="283"/>
        </w:trPr>
        <w:tc>
          <w:tcPr>
            <w:tcW w:w="892" w:type="pct"/>
            <w:vMerge/>
          </w:tcPr>
          <w:p w14:paraId="47E8AFE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44B0BDF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Cs/>
                <w:sz w:val="24"/>
                <w:szCs w:val="24"/>
              </w:rPr>
              <w:t>Функциональная анатомия женской половой системы</w:t>
            </w:r>
          </w:p>
        </w:tc>
        <w:tc>
          <w:tcPr>
            <w:tcW w:w="634" w:type="pct"/>
          </w:tcPr>
          <w:p w14:paraId="4B742AB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bCs/>
                <w:sz w:val="24"/>
                <w:szCs w:val="24"/>
              </w:rPr>
              <w:t>2</w:t>
            </w:r>
          </w:p>
        </w:tc>
        <w:tc>
          <w:tcPr>
            <w:tcW w:w="666" w:type="pct"/>
            <w:vMerge/>
            <w:shd w:val="clear" w:color="auto" w:fill="auto"/>
          </w:tcPr>
          <w:p w14:paraId="42973F4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31F421A9" w14:textId="77777777" w:rsidTr="005B748B">
        <w:trPr>
          <w:trHeight w:val="291"/>
        </w:trPr>
        <w:tc>
          <w:tcPr>
            <w:tcW w:w="892" w:type="pct"/>
            <w:vMerge/>
          </w:tcPr>
          <w:p w14:paraId="4F73D3DC"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2808" w:type="pct"/>
          </w:tcPr>
          <w:p w14:paraId="29937F82"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5B748B">
              <w:rPr>
                <w:rFonts w:ascii="Times New Roman" w:hAnsi="Times New Roman" w:cs="Times New Roman"/>
                <w:bCs/>
                <w:sz w:val="24"/>
                <w:szCs w:val="24"/>
              </w:rPr>
              <w:t>Функциональная анатомия мужской половой системы</w:t>
            </w:r>
          </w:p>
        </w:tc>
        <w:tc>
          <w:tcPr>
            <w:tcW w:w="634" w:type="pct"/>
          </w:tcPr>
          <w:p w14:paraId="1A8F56E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5B748B">
              <w:rPr>
                <w:rFonts w:ascii="Times New Roman" w:hAnsi="Times New Roman" w:cs="Times New Roman"/>
                <w:bCs/>
                <w:sz w:val="24"/>
                <w:szCs w:val="24"/>
              </w:rPr>
              <w:t>2</w:t>
            </w:r>
          </w:p>
        </w:tc>
        <w:tc>
          <w:tcPr>
            <w:tcW w:w="666" w:type="pct"/>
            <w:vMerge/>
            <w:shd w:val="clear" w:color="auto" w:fill="auto"/>
          </w:tcPr>
          <w:p w14:paraId="08048F25"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45500D7B" w14:textId="77777777" w:rsidTr="005B748B">
        <w:trPr>
          <w:trHeight w:val="283"/>
        </w:trPr>
        <w:tc>
          <w:tcPr>
            <w:tcW w:w="3700" w:type="pct"/>
            <w:gridSpan w:val="2"/>
          </w:tcPr>
          <w:p w14:paraId="7DBC121A"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5B748B">
              <w:rPr>
                <w:rFonts w:ascii="Times New Roman" w:hAnsi="Times New Roman" w:cs="Times New Roman"/>
                <w:b/>
                <w:bCs/>
                <w:i/>
                <w:sz w:val="24"/>
                <w:szCs w:val="24"/>
              </w:rPr>
              <w:t>Промежуточная аттестация в форме комплексного экзамена</w:t>
            </w:r>
          </w:p>
        </w:tc>
        <w:tc>
          <w:tcPr>
            <w:tcW w:w="634" w:type="pct"/>
          </w:tcPr>
          <w:p w14:paraId="330F7B1D"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10</w:t>
            </w:r>
          </w:p>
        </w:tc>
        <w:tc>
          <w:tcPr>
            <w:tcW w:w="666" w:type="pct"/>
            <w:shd w:val="clear" w:color="auto" w:fill="auto"/>
          </w:tcPr>
          <w:p w14:paraId="73F2D130"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E949A0" w:rsidRPr="005B748B" w14:paraId="1249477F" w14:textId="77777777" w:rsidTr="005B748B">
        <w:trPr>
          <w:trHeight w:val="283"/>
        </w:trPr>
        <w:tc>
          <w:tcPr>
            <w:tcW w:w="3700" w:type="pct"/>
            <w:gridSpan w:val="2"/>
          </w:tcPr>
          <w:p w14:paraId="2B220904"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i/>
                <w:sz w:val="24"/>
                <w:szCs w:val="24"/>
              </w:rPr>
            </w:pPr>
            <w:r w:rsidRPr="005B748B">
              <w:rPr>
                <w:rFonts w:ascii="Times New Roman" w:hAnsi="Times New Roman" w:cs="Times New Roman"/>
                <w:b/>
                <w:bCs/>
                <w:sz w:val="24"/>
                <w:szCs w:val="24"/>
              </w:rPr>
              <w:t>Всего:</w:t>
            </w:r>
          </w:p>
        </w:tc>
        <w:tc>
          <w:tcPr>
            <w:tcW w:w="634" w:type="pct"/>
          </w:tcPr>
          <w:p w14:paraId="53C0B66B"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5B748B">
              <w:rPr>
                <w:rFonts w:ascii="Times New Roman" w:hAnsi="Times New Roman" w:cs="Times New Roman"/>
                <w:b/>
                <w:bCs/>
                <w:sz w:val="24"/>
                <w:szCs w:val="24"/>
              </w:rPr>
              <w:t>140</w:t>
            </w:r>
          </w:p>
        </w:tc>
        <w:tc>
          <w:tcPr>
            <w:tcW w:w="666" w:type="pct"/>
            <w:shd w:val="clear" w:color="auto" w:fill="auto"/>
          </w:tcPr>
          <w:p w14:paraId="23230A27" w14:textId="77777777" w:rsidR="00E949A0" w:rsidRPr="005B748B" w:rsidRDefault="00E949A0" w:rsidP="005B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bl>
    <w:p w14:paraId="1B6C32EB" w14:textId="77777777" w:rsidR="00E949A0" w:rsidRPr="00526EB4" w:rsidRDefault="00E949A0" w:rsidP="005B160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p>
    <w:p w14:paraId="147A8CEB" w14:textId="77777777" w:rsidR="00E949A0" w:rsidRPr="00526EB4" w:rsidRDefault="00E949A0" w:rsidP="005B160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rPr>
          <w:caps/>
        </w:rPr>
      </w:pPr>
    </w:p>
    <w:p w14:paraId="1B183DD2" w14:textId="77777777" w:rsidR="005B1604" w:rsidRPr="00526EB4" w:rsidRDefault="005B1604" w:rsidP="005B16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sectPr w:rsidR="005B1604" w:rsidRPr="00526EB4" w:rsidSect="00A04FA7">
          <w:pgSz w:w="16838" w:h="11906" w:orient="landscape"/>
          <w:pgMar w:top="1134" w:right="850" w:bottom="1134" w:left="1701" w:header="709" w:footer="709" w:gutter="0"/>
          <w:cols w:space="708"/>
          <w:docGrid w:linePitch="360"/>
        </w:sectPr>
      </w:pPr>
    </w:p>
    <w:p w14:paraId="0C087344" w14:textId="77777777" w:rsidR="005B1604" w:rsidRPr="00526EB4" w:rsidRDefault="005B1604" w:rsidP="005B160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aps/>
        </w:rPr>
      </w:pPr>
      <w:bookmarkStart w:id="380" w:name="_Toc115520663"/>
      <w:bookmarkStart w:id="381" w:name="_Toc115776646"/>
      <w:r w:rsidRPr="00526EB4">
        <w:rPr>
          <w:caps/>
        </w:rPr>
        <w:lastRenderedPageBreak/>
        <w:t>3. условия реализации дисциплины</w:t>
      </w:r>
      <w:bookmarkEnd w:id="380"/>
      <w:bookmarkEnd w:id="381"/>
    </w:p>
    <w:p w14:paraId="044E647B" w14:textId="77777777" w:rsidR="005B1604" w:rsidRPr="00526EB4" w:rsidRDefault="005B1604" w:rsidP="005B1604">
      <w:pPr>
        <w:pStyle w:val="114"/>
        <w:rPr>
          <w:rFonts w:ascii="Times New Roman" w:hAnsi="Times New Roman"/>
        </w:rPr>
      </w:pPr>
    </w:p>
    <w:p w14:paraId="53222843" w14:textId="0B4229E8" w:rsidR="005B1604" w:rsidRPr="00526EB4" w:rsidRDefault="005B1604" w:rsidP="005B1604">
      <w:pPr>
        <w:pStyle w:val="114"/>
        <w:rPr>
          <w:rFonts w:ascii="Times New Roman" w:hAnsi="Times New Roman"/>
        </w:rPr>
      </w:pPr>
      <w:r w:rsidRPr="00526EB4">
        <w:rPr>
          <w:rFonts w:ascii="Times New Roman" w:hAnsi="Times New Roman"/>
        </w:rPr>
        <w:t>3.1. Материально-техническое обеспечение</w:t>
      </w:r>
    </w:p>
    <w:p w14:paraId="606F85F4" w14:textId="77777777" w:rsidR="005B1604" w:rsidRPr="00526EB4" w:rsidRDefault="005B1604" w:rsidP="005B1604">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 «</w:t>
      </w:r>
      <w:r w:rsidRPr="00526EB4">
        <w:rPr>
          <w:rFonts w:ascii="Times New Roman" w:hAnsi="Times New Roman" w:cs="Times New Roman"/>
          <w:sz w:val="24"/>
          <w:szCs w:val="24"/>
        </w:rPr>
        <w:t>Анатомии и физиологии человека»</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3172C5E5" w14:textId="77777777" w:rsidR="005B1604" w:rsidRPr="00526EB4" w:rsidRDefault="005B1604" w:rsidP="005B1604">
      <w:pPr>
        <w:pStyle w:val="114"/>
        <w:ind w:left="660" w:firstLine="0"/>
        <w:rPr>
          <w:rFonts w:ascii="Times New Roman" w:eastAsia="Times New Roman" w:hAnsi="Times New Roman"/>
        </w:rPr>
      </w:pPr>
      <w:r w:rsidRPr="00526EB4">
        <w:rPr>
          <w:rFonts w:ascii="Times New Roman" w:hAnsi="Times New Roman"/>
        </w:rPr>
        <w:t>3.2. Учебно-методическое обеспечение</w:t>
      </w:r>
    </w:p>
    <w:p w14:paraId="1B1EBD62" w14:textId="77777777" w:rsidR="005B1604" w:rsidRPr="00526EB4" w:rsidRDefault="005B1604" w:rsidP="005B1604">
      <w:pPr>
        <w:pStyle w:val="a5"/>
        <w:spacing w:line="276" w:lineRule="auto"/>
        <w:ind w:left="660"/>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05540E41" w14:textId="77777777" w:rsidR="005B1604" w:rsidRPr="00526EB4" w:rsidRDefault="005B1604" w:rsidP="006A0165">
      <w:pPr>
        <w:numPr>
          <w:ilvl w:val="0"/>
          <w:numId w:val="10"/>
        </w:numPr>
        <w:ind w:left="0"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Самусев Р.П. Анатомия человека. -3-е изд., перераб. и доп.- М: ООО «Изд. Дом      «ОНИКС 21 век»: ООО» Мири Образование», 2020.</w:t>
      </w:r>
    </w:p>
    <w:p w14:paraId="04B38931" w14:textId="77777777" w:rsidR="005B1604" w:rsidRPr="00526EB4" w:rsidRDefault="005B1604" w:rsidP="006A0165">
      <w:pPr>
        <w:numPr>
          <w:ilvl w:val="0"/>
          <w:numId w:val="10"/>
        </w:numPr>
        <w:ind w:left="0"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Самусев Р.П. Атлас анатомии человека. -М «ОНИКС 21 век»: ООО «Изд-во «Мир и Образование», 2020.</w:t>
      </w:r>
    </w:p>
    <w:p w14:paraId="76A2CB67" w14:textId="77777777" w:rsidR="005B1604" w:rsidRPr="00526EB4" w:rsidRDefault="005B1604" w:rsidP="005B1604">
      <w:pPr>
        <w:ind w:firstLine="567"/>
        <w:jc w:val="both"/>
        <w:rPr>
          <w:rStyle w:val="value"/>
          <w:rFonts w:ascii="Times New Roman" w:hAnsi="Times New Roman" w:cs="Times New Roman"/>
          <w:sz w:val="24"/>
          <w:szCs w:val="24"/>
        </w:rPr>
      </w:pPr>
      <w:r w:rsidRPr="00526EB4">
        <w:rPr>
          <w:rStyle w:val="value"/>
          <w:rFonts w:ascii="Times New Roman" w:hAnsi="Times New Roman" w:cs="Times New Roman"/>
          <w:sz w:val="24"/>
          <w:szCs w:val="24"/>
        </w:rPr>
        <w:t xml:space="preserve">3. Смольянникова, Н. В. Анатомия и физиология человека: учебник / </w:t>
      </w:r>
      <w:r w:rsidRPr="00526EB4">
        <w:rPr>
          <w:rStyle w:val="value"/>
          <w:rFonts w:ascii="Times New Roman" w:hAnsi="Times New Roman" w:cs="Times New Roman"/>
          <w:sz w:val="24"/>
          <w:szCs w:val="24"/>
        </w:rPr>
        <w:br/>
        <w:t xml:space="preserve">Н. В. Смольянникова, Е. Ф. Фалина, В. А. Сагун. - 3-е изд., перераб. и доп.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Москва: ГЭОТАР-Медиа, 2020.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560 с.: ил.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560 с.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ISBN 978-5-9704-5798-6.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Текст: электронный // Электронно-библиотечная система Консультант студента.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URL: http://www.medcollegelib.ru/book/ISBN9785970457986.html (дата обращения: 02.05.2024). </w:t>
      </w:r>
      <w:r w:rsidRPr="00526EB4">
        <w:rPr>
          <w:rFonts w:ascii="Times New Roman" w:hAnsi="Times New Roman" w:cs="Times New Roman"/>
          <w:sz w:val="24"/>
          <w:szCs w:val="24"/>
        </w:rPr>
        <w:t xml:space="preserve">- </w:t>
      </w:r>
      <w:r w:rsidRPr="00526EB4">
        <w:rPr>
          <w:rStyle w:val="value"/>
          <w:rFonts w:ascii="Times New Roman" w:hAnsi="Times New Roman" w:cs="Times New Roman"/>
          <w:sz w:val="24"/>
          <w:szCs w:val="24"/>
        </w:rPr>
        <w:t xml:space="preserve">Режим доступа: для зарегистр. пользователей. </w:t>
      </w:r>
    </w:p>
    <w:p w14:paraId="5E622DDF" w14:textId="77777777" w:rsidR="005B1604" w:rsidRPr="00526EB4" w:rsidRDefault="005B1604" w:rsidP="005B1604">
      <w:pPr>
        <w:ind w:firstLine="567"/>
        <w:jc w:val="both"/>
        <w:rPr>
          <w:rStyle w:val="value"/>
          <w:rFonts w:ascii="Times New Roman" w:hAnsi="Times New Roman" w:cs="Times New Roman"/>
          <w:sz w:val="24"/>
          <w:szCs w:val="24"/>
        </w:rPr>
      </w:pPr>
      <w:r w:rsidRPr="00526EB4">
        <w:rPr>
          <w:rStyle w:val="value"/>
          <w:rFonts w:ascii="Times New Roman" w:hAnsi="Times New Roman" w:cs="Times New Roman"/>
          <w:sz w:val="24"/>
          <w:szCs w:val="24"/>
        </w:rPr>
        <w:t xml:space="preserve">4. Анатомия человека: атлас: учеб. пособие для мед. училищ и колледжей / </w:t>
      </w:r>
      <w:r w:rsidRPr="00526EB4">
        <w:rPr>
          <w:rStyle w:val="value"/>
          <w:rFonts w:ascii="Times New Roman" w:hAnsi="Times New Roman" w:cs="Times New Roman"/>
          <w:sz w:val="24"/>
          <w:szCs w:val="24"/>
        </w:rPr>
        <w:br/>
        <w:t>М. Р. Сапин [и др.]. - Москва: ГЭОТАР-Медиа, 2020. - 376 с.: ил. - ISBN 978-5-9704-5686-6. - Текст: электронный // Электронно-библиотечная система Консультант студента.</w:t>
      </w:r>
      <w:r w:rsidRPr="00526EB4">
        <w:rPr>
          <w:rFonts w:ascii="Times New Roman" w:hAnsi="Times New Roman" w:cs="Times New Roman"/>
          <w:sz w:val="24"/>
          <w:szCs w:val="24"/>
        </w:rPr>
        <w:t xml:space="preserve"> -</w:t>
      </w:r>
      <w:r w:rsidRPr="00526EB4">
        <w:rPr>
          <w:rStyle w:val="value"/>
          <w:rFonts w:ascii="Times New Roman" w:hAnsi="Times New Roman" w:cs="Times New Roman"/>
          <w:sz w:val="24"/>
          <w:szCs w:val="24"/>
        </w:rPr>
        <w:t xml:space="preserve"> URL: http://www.medcollegelib.ru/book/ISBN9785970456866.html (дата обращения: 02.05.2024). - Режим доступа: для зарегистр. пользователей. </w:t>
      </w:r>
    </w:p>
    <w:p w14:paraId="77869CCC" w14:textId="77777777" w:rsidR="005B1604" w:rsidRPr="00526EB4" w:rsidRDefault="005B1604" w:rsidP="005B1604">
      <w:pPr>
        <w:ind w:firstLine="567"/>
        <w:jc w:val="both"/>
        <w:rPr>
          <w:rFonts w:ascii="Times New Roman" w:hAnsi="Times New Roman" w:cs="Times New Roman"/>
          <w:sz w:val="24"/>
          <w:szCs w:val="24"/>
        </w:rPr>
      </w:pPr>
      <w:r w:rsidRPr="00526EB4">
        <w:rPr>
          <w:rStyle w:val="value"/>
          <w:rFonts w:ascii="Times New Roman" w:hAnsi="Times New Roman" w:cs="Times New Roman"/>
          <w:sz w:val="24"/>
          <w:szCs w:val="24"/>
        </w:rPr>
        <w:t xml:space="preserve">5. </w:t>
      </w:r>
      <w:r w:rsidRPr="00526EB4">
        <w:rPr>
          <w:rFonts w:ascii="Times New Roman" w:hAnsi="Times New Roman" w:cs="Times New Roman"/>
          <w:sz w:val="24"/>
          <w:szCs w:val="24"/>
        </w:rPr>
        <w:t xml:space="preserve">Гайворонский И.В., Анатомия и физиология человека [Электронный ресурс]: учебник / Гайворонский И.В. [и др.] - М. : ГЭОТАР-Медиа, 2020. - 672 с. - ISBN 978-5-9704-4594-5 - Режим доступа: </w:t>
      </w:r>
      <w:hyperlink r:id="rId143" w:history="1">
        <w:r w:rsidRPr="00526EB4">
          <w:rPr>
            <w:rFonts w:ascii="Times New Roman" w:hAnsi="Times New Roman" w:cs="Times New Roman"/>
            <w:sz w:val="24"/>
            <w:szCs w:val="24"/>
            <w:u w:val="single"/>
          </w:rPr>
          <w:t>http://www.medcollegelib.ru/book/ISBN9785970445945.html</w:t>
        </w:r>
      </w:hyperlink>
    </w:p>
    <w:p w14:paraId="023A47AF" w14:textId="77777777" w:rsidR="005B1604" w:rsidRPr="00526EB4" w:rsidRDefault="005B1604" w:rsidP="005B1604">
      <w:pPr>
        <w:ind w:firstLine="567"/>
        <w:jc w:val="both"/>
        <w:rPr>
          <w:rFonts w:ascii="Times New Roman" w:hAnsi="Times New Roman" w:cs="Times New Roman"/>
          <w:b/>
          <w:bCs/>
          <w:sz w:val="24"/>
          <w:szCs w:val="24"/>
        </w:rPr>
      </w:pPr>
    </w:p>
    <w:p w14:paraId="10DCA492" w14:textId="77777777" w:rsidR="005B1604" w:rsidRPr="00526EB4" w:rsidRDefault="005B1604" w:rsidP="005B1604">
      <w:pPr>
        <w:ind w:firstLine="567"/>
        <w:jc w:val="both"/>
        <w:rPr>
          <w:rFonts w:ascii="Times New Roman" w:hAnsi="Times New Roman" w:cs="Times New Roman"/>
          <w:b/>
          <w:i/>
          <w:sz w:val="24"/>
          <w:szCs w:val="24"/>
        </w:rPr>
      </w:pPr>
      <w:r w:rsidRPr="00526EB4">
        <w:rPr>
          <w:rFonts w:ascii="Times New Roman" w:hAnsi="Times New Roman" w:cs="Times New Roman"/>
          <w:b/>
          <w:bCs/>
          <w:i/>
          <w:sz w:val="24"/>
          <w:szCs w:val="24"/>
        </w:rPr>
        <w:t>3.3.2. Дополнительные источники</w:t>
      </w:r>
    </w:p>
    <w:p w14:paraId="7BA23E05" w14:textId="77777777" w:rsidR="005B1604" w:rsidRPr="00526EB4" w:rsidRDefault="005B1604" w:rsidP="006A0165">
      <w:pPr>
        <w:pStyle w:val="a5"/>
        <w:widowControl w:val="0"/>
        <w:numPr>
          <w:ilvl w:val="0"/>
          <w:numId w:val="11"/>
        </w:numPr>
        <w:ind w:left="0" w:firstLine="567"/>
        <w:contextualSpacing w:val="0"/>
        <w:jc w:val="both"/>
        <w:rPr>
          <w:rFonts w:ascii="Times New Roman" w:hAnsi="Times New Roman" w:cs="Times New Roman"/>
          <w:sz w:val="24"/>
          <w:szCs w:val="24"/>
        </w:rPr>
      </w:pPr>
      <w:r w:rsidRPr="00526EB4">
        <w:rPr>
          <w:rStyle w:val="value"/>
          <w:rFonts w:ascii="Times New Roman" w:hAnsi="Times New Roman" w:cs="Times New Roman"/>
          <w:sz w:val="24"/>
          <w:szCs w:val="24"/>
        </w:rPr>
        <w:t xml:space="preserve">Самусев, Р.П. Атлас анатомии человека: учеб. пособие для студ. СПО/Р.П. Самусев, Н.Н. Сентябрев. </w:t>
      </w:r>
      <w:r w:rsidRPr="00526EB4">
        <w:rPr>
          <w:rFonts w:ascii="Times New Roman" w:hAnsi="Times New Roman" w:cs="Times New Roman"/>
          <w:sz w:val="24"/>
          <w:szCs w:val="24"/>
          <w:shd w:val="clear" w:color="auto" w:fill="FFFFFF"/>
        </w:rPr>
        <w:t>-</w:t>
      </w:r>
      <w:r w:rsidRPr="00526EB4">
        <w:rPr>
          <w:rStyle w:val="value"/>
          <w:rFonts w:ascii="Times New Roman" w:hAnsi="Times New Roman" w:cs="Times New Roman"/>
          <w:sz w:val="24"/>
          <w:szCs w:val="24"/>
        </w:rPr>
        <w:t xml:space="preserve"> Москва: ООО «Издательство АСТ»: ООО «Издательство Мир и Образование», 2019- 576 с.</w:t>
      </w:r>
      <w:r w:rsidRPr="00526EB4">
        <w:rPr>
          <w:rFonts w:ascii="Times New Roman" w:hAnsi="Times New Roman" w:cs="Times New Roman"/>
          <w:sz w:val="24"/>
          <w:szCs w:val="24"/>
        </w:rPr>
        <w:t xml:space="preserve"> -</w:t>
      </w:r>
      <w:r w:rsidRPr="00526EB4">
        <w:rPr>
          <w:rStyle w:val="value"/>
          <w:rFonts w:ascii="Times New Roman" w:hAnsi="Times New Roman" w:cs="Times New Roman"/>
          <w:sz w:val="24"/>
          <w:szCs w:val="24"/>
        </w:rPr>
        <w:t xml:space="preserve"> ISBN </w:t>
      </w:r>
      <w:r w:rsidRPr="00526EB4">
        <w:rPr>
          <w:rFonts w:ascii="Times New Roman" w:hAnsi="Times New Roman" w:cs="Times New Roman"/>
          <w:sz w:val="24"/>
          <w:szCs w:val="24"/>
        </w:rPr>
        <w:t>978-5-94666-787-6(</w:t>
      </w:r>
      <w:r w:rsidRPr="00526EB4">
        <w:rPr>
          <w:rStyle w:val="value"/>
          <w:rFonts w:ascii="Times New Roman" w:hAnsi="Times New Roman" w:cs="Times New Roman"/>
          <w:sz w:val="24"/>
          <w:szCs w:val="24"/>
        </w:rPr>
        <w:t xml:space="preserve">ООО «Издательство АСТ»), ISBN </w:t>
      </w:r>
      <w:r w:rsidRPr="00526EB4">
        <w:rPr>
          <w:rFonts w:ascii="Times New Roman" w:hAnsi="Times New Roman" w:cs="Times New Roman"/>
          <w:sz w:val="24"/>
          <w:szCs w:val="24"/>
        </w:rPr>
        <w:t>978-17-083947-6 (</w:t>
      </w:r>
      <w:r w:rsidRPr="00526EB4">
        <w:rPr>
          <w:rStyle w:val="value"/>
          <w:rFonts w:ascii="Times New Roman" w:hAnsi="Times New Roman" w:cs="Times New Roman"/>
          <w:sz w:val="24"/>
          <w:szCs w:val="24"/>
        </w:rPr>
        <w:t xml:space="preserve">Издательство Мир и Образование»). </w:t>
      </w:r>
      <w:r w:rsidRPr="00526EB4">
        <w:rPr>
          <w:rFonts w:ascii="Times New Roman" w:hAnsi="Times New Roman" w:cs="Times New Roman"/>
          <w:sz w:val="24"/>
          <w:szCs w:val="24"/>
        </w:rPr>
        <w:t>-</w:t>
      </w:r>
      <w:r w:rsidRPr="00526EB4">
        <w:rPr>
          <w:rStyle w:val="value"/>
          <w:rFonts w:ascii="Times New Roman" w:hAnsi="Times New Roman" w:cs="Times New Roman"/>
          <w:sz w:val="24"/>
          <w:szCs w:val="24"/>
        </w:rPr>
        <w:t xml:space="preserve"> Текст: непосредственный.</w:t>
      </w:r>
    </w:p>
    <w:p w14:paraId="1A323384" w14:textId="77777777" w:rsidR="005B1604" w:rsidRPr="00526EB4" w:rsidRDefault="005B1604" w:rsidP="006A0165">
      <w:pPr>
        <w:pStyle w:val="a5"/>
        <w:numPr>
          <w:ilvl w:val="0"/>
          <w:numId w:val="11"/>
        </w:numPr>
        <w:tabs>
          <w:tab w:val="left" w:pos="284"/>
        </w:tabs>
        <w:ind w:left="0" w:firstLine="567"/>
        <w:jc w:val="both"/>
        <w:rPr>
          <w:rStyle w:val="value"/>
          <w:rFonts w:ascii="Times New Roman" w:hAnsi="Times New Roman" w:cs="Times New Roman"/>
          <w:sz w:val="24"/>
          <w:szCs w:val="24"/>
        </w:rPr>
      </w:pPr>
      <w:r w:rsidRPr="00526EB4">
        <w:rPr>
          <w:rFonts w:ascii="Times New Roman" w:hAnsi="Times New Roman" w:cs="Times New Roman"/>
          <w:sz w:val="24"/>
          <w:szCs w:val="24"/>
        </w:rPr>
        <w:t xml:space="preserve">Анатомия. Виртуальный атлас. Строение человека: [сайт]. </w:t>
      </w: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URL</w:t>
      </w:r>
      <w:r w:rsidRPr="00526EB4">
        <w:rPr>
          <w:rFonts w:ascii="Times New Roman" w:hAnsi="Times New Roman" w:cs="Times New Roman"/>
          <w:sz w:val="24"/>
          <w:szCs w:val="24"/>
        </w:rPr>
        <w:t xml:space="preserve">: http: </w:t>
      </w:r>
      <w:hyperlink r:id="rId144" w:history="1">
        <w:r w:rsidRPr="00526EB4">
          <w:rPr>
            <w:rStyle w:val="af1"/>
            <w:rFonts w:ascii="Times New Roman" w:hAnsi="Times New Roman" w:cs="Times New Roman"/>
            <w:sz w:val="24"/>
            <w:szCs w:val="24"/>
            <w:lang w:val="en-US"/>
          </w:rPr>
          <w:t>www</w:t>
        </w:r>
        <w:r w:rsidRPr="00526EB4">
          <w:rPr>
            <w:rStyle w:val="af1"/>
            <w:rFonts w:ascii="Times New Roman" w:hAnsi="Times New Roman" w:cs="Times New Roman"/>
            <w:sz w:val="24"/>
            <w:szCs w:val="24"/>
          </w:rPr>
          <w:t>.е-</w:t>
        </w:r>
        <w:r w:rsidRPr="00526EB4">
          <w:rPr>
            <w:rStyle w:val="af1"/>
            <w:rFonts w:ascii="Times New Roman" w:hAnsi="Times New Roman" w:cs="Times New Roman"/>
            <w:sz w:val="24"/>
            <w:szCs w:val="24"/>
            <w:lang w:val="en-US"/>
          </w:rPr>
          <w:t>anatomy</w:t>
        </w:r>
        <w:r w:rsidRPr="00526EB4">
          <w:rPr>
            <w:rStyle w:val="af1"/>
            <w:rFonts w:ascii="Times New Roman" w:hAnsi="Times New Roman" w:cs="Times New Roman"/>
            <w:sz w:val="24"/>
            <w:szCs w:val="24"/>
          </w:rPr>
          <w:t>.</w:t>
        </w:r>
        <w:r w:rsidRPr="00526EB4">
          <w:rPr>
            <w:rStyle w:val="af1"/>
            <w:rFonts w:ascii="Times New Roman" w:hAnsi="Times New Roman" w:cs="Times New Roman"/>
            <w:sz w:val="24"/>
            <w:szCs w:val="24"/>
            <w:lang w:val="en-US"/>
          </w:rPr>
          <w:t>ru</w:t>
        </w:r>
      </w:hyperlink>
      <w:r w:rsidRPr="00526EB4">
        <w:rPr>
          <w:rFonts w:ascii="Times New Roman" w:hAnsi="Times New Roman" w:cs="Times New Roman"/>
          <w:sz w:val="24"/>
          <w:szCs w:val="24"/>
        </w:rPr>
        <w:t xml:space="preserve">  (дата обращения: </w:t>
      </w:r>
      <w:r w:rsidRPr="00526EB4">
        <w:rPr>
          <w:rStyle w:val="value"/>
          <w:rFonts w:ascii="Times New Roman" w:hAnsi="Times New Roman" w:cs="Times New Roman"/>
          <w:sz w:val="24"/>
          <w:szCs w:val="24"/>
        </w:rPr>
        <w:t>02.05.2024</w:t>
      </w:r>
      <w:r w:rsidRPr="00526EB4">
        <w:rPr>
          <w:rFonts w:ascii="Times New Roman" w:hAnsi="Times New Roman" w:cs="Times New Roman"/>
          <w:sz w:val="24"/>
          <w:szCs w:val="24"/>
        </w:rPr>
        <w:t>). - Текст: электронный.</w:t>
      </w:r>
    </w:p>
    <w:p w14:paraId="12EEFF6F" w14:textId="77777777" w:rsidR="005B1604" w:rsidRPr="00526EB4" w:rsidRDefault="005B1604" w:rsidP="006A0165">
      <w:pPr>
        <w:pStyle w:val="a5"/>
        <w:numPr>
          <w:ilvl w:val="0"/>
          <w:numId w:val="11"/>
        </w:numPr>
        <w:tabs>
          <w:tab w:val="left" w:pos="284"/>
        </w:tabs>
        <w:ind w:left="0" w:firstLine="567"/>
        <w:jc w:val="both"/>
        <w:rPr>
          <w:rStyle w:val="value"/>
          <w:rFonts w:ascii="Times New Roman" w:hAnsi="Times New Roman" w:cs="Times New Roman"/>
          <w:sz w:val="24"/>
          <w:szCs w:val="24"/>
        </w:rPr>
      </w:pPr>
      <w:r w:rsidRPr="00526EB4">
        <w:rPr>
          <w:rFonts w:ascii="Times New Roman" w:hAnsi="Times New Roman" w:cs="Times New Roman"/>
          <w:sz w:val="24"/>
          <w:szCs w:val="24"/>
        </w:rPr>
        <w:t>Всё для студента медика: [сайт].</w:t>
      </w: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val="en-US"/>
        </w:rPr>
        <w:t>URL</w:t>
      </w:r>
      <w:r w:rsidRPr="00526EB4">
        <w:rPr>
          <w:rFonts w:ascii="Times New Roman" w:hAnsi="Times New Roman" w:cs="Times New Roman"/>
          <w:sz w:val="24"/>
          <w:szCs w:val="24"/>
        </w:rPr>
        <w:t xml:space="preserve">: http: </w:t>
      </w:r>
      <w:r w:rsidRPr="00526EB4">
        <w:rPr>
          <w:rFonts w:ascii="Times New Roman" w:hAnsi="Times New Roman" w:cs="Times New Roman"/>
          <w:sz w:val="24"/>
          <w:szCs w:val="24"/>
          <w:lang w:val="en-US"/>
        </w:rPr>
        <w:t>studentmedic</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ru</w:t>
      </w:r>
      <w:r w:rsidRPr="00526EB4">
        <w:rPr>
          <w:rStyle w:val="b-serp-urlitem1"/>
          <w:rFonts w:ascii="Times New Roman" w:hAnsi="Times New Roman" w:cs="Times New Roman"/>
          <w:b/>
          <w:sz w:val="24"/>
          <w:szCs w:val="24"/>
          <w:specVanish w:val="0"/>
        </w:rPr>
        <w:t>/</w:t>
      </w:r>
      <w:r w:rsidRPr="00526EB4">
        <w:rPr>
          <w:rFonts w:ascii="Times New Roman" w:hAnsi="Times New Roman" w:cs="Times New Roman"/>
          <w:sz w:val="24"/>
          <w:szCs w:val="24"/>
        </w:rPr>
        <w:t xml:space="preserve"> (дата обращения: </w:t>
      </w:r>
      <w:r w:rsidRPr="00526EB4">
        <w:rPr>
          <w:rStyle w:val="value"/>
          <w:rFonts w:ascii="Times New Roman" w:hAnsi="Times New Roman" w:cs="Times New Roman"/>
          <w:sz w:val="24"/>
          <w:szCs w:val="24"/>
        </w:rPr>
        <w:t>02.05.2024</w:t>
      </w:r>
      <w:r w:rsidRPr="00526EB4">
        <w:rPr>
          <w:rFonts w:ascii="Times New Roman" w:hAnsi="Times New Roman" w:cs="Times New Roman"/>
          <w:sz w:val="24"/>
          <w:szCs w:val="24"/>
        </w:rPr>
        <w:t>). - Текст: электронный.</w:t>
      </w:r>
    </w:p>
    <w:p w14:paraId="75CA0CCE" w14:textId="77777777" w:rsidR="005B1604" w:rsidRPr="00526EB4" w:rsidRDefault="005B1604" w:rsidP="006A0165">
      <w:pPr>
        <w:pStyle w:val="a5"/>
        <w:widowControl w:val="0"/>
        <w:numPr>
          <w:ilvl w:val="0"/>
          <w:numId w:val="11"/>
        </w:numPr>
        <w:tabs>
          <w:tab w:val="left" w:pos="284"/>
        </w:tabs>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shd w:val="clear" w:color="auto" w:fill="FFFFFF"/>
        </w:rPr>
        <w:t xml:space="preserve">Единое окно доступа к информационным ресурсам: [сайт]. - </w:t>
      </w:r>
      <w:r w:rsidRPr="00526EB4">
        <w:rPr>
          <w:rFonts w:ascii="Times New Roman" w:hAnsi="Times New Roman" w:cs="Times New Roman"/>
          <w:sz w:val="24"/>
          <w:szCs w:val="24"/>
          <w:shd w:val="clear" w:color="auto" w:fill="FFFFFF"/>
          <w:lang w:val="en-US"/>
        </w:rPr>
        <w:t>URL</w:t>
      </w:r>
      <w:r w:rsidRPr="00526EB4">
        <w:rPr>
          <w:rFonts w:ascii="Times New Roman" w:hAnsi="Times New Roman" w:cs="Times New Roman"/>
          <w:sz w:val="24"/>
          <w:szCs w:val="24"/>
          <w:shd w:val="clear" w:color="auto" w:fill="FFFFFF"/>
        </w:rPr>
        <w:t xml:space="preserve">: </w:t>
      </w:r>
      <w:hyperlink r:id="rId145" w:history="1">
        <w:r w:rsidRPr="00526EB4">
          <w:rPr>
            <w:rStyle w:val="af1"/>
            <w:rFonts w:ascii="Times New Roman" w:hAnsi="Times New Roman" w:cs="Times New Roman"/>
            <w:sz w:val="24"/>
            <w:szCs w:val="24"/>
            <w:shd w:val="clear" w:color="auto" w:fill="FFFFFF"/>
          </w:rPr>
          <w:t>http://window.edu.ru/</w:t>
        </w:r>
      </w:hyperlink>
      <w:r w:rsidRPr="00526EB4">
        <w:rPr>
          <w:rFonts w:ascii="Times New Roman" w:hAnsi="Times New Roman" w:cs="Times New Roman"/>
          <w:sz w:val="24"/>
          <w:szCs w:val="24"/>
        </w:rPr>
        <w:t xml:space="preserve"> </w:t>
      </w:r>
      <w:r w:rsidRPr="00526EB4">
        <w:rPr>
          <w:rFonts w:ascii="Times New Roman" w:hAnsi="Times New Roman" w:cs="Times New Roman"/>
          <w:sz w:val="24"/>
          <w:szCs w:val="24"/>
          <w:shd w:val="clear" w:color="auto" w:fill="FFFFFF"/>
        </w:rPr>
        <w:t xml:space="preserve">(дата обращения: </w:t>
      </w:r>
      <w:r w:rsidRPr="00526EB4">
        <w:rPr>
          <w:rStyle w:val="value"/>
          <w:rFonts w:ascii="Times New Roman" w:hAnsi="Times New Roman" w:cs="Times New Roman"/>
          <w:sz w:val="24"/>
          <w:szCs w:val="24"/>
        </w:rPr>
        <w:t>02.05.2024</w:t>
      </w:r>
      <w:r w:rsidRPr="00526EB4">
        <w:rPr>
          <w:rFonts w:ascii="Times New Roman" w:hAnsi="Times New Roman" w:cs="Times New Roman"/>
          <w:sz w:val="24"/>
          <w:szCs w:val="24"/>
          <w:shd w:val="clear" w:color="auto" w:fill="FFFFFF"/>
        </w:rPr>
        <w:t>). - Текст: электронный.</w:t>
      </w:r>
    </w:p>
    <w:p w14:paraId="635A1F9D" w14:textId="77777777" w:rsidR="005B1604" w:rsidRPr="00526EB4" w:rsidRDefault="005B1604" w:rsidP="005B1604">
      <w:pPr>
        <w:rPr>
          <w:rFonts w:ascii="Times New Roman" w:hAnsi="Times New Roman" w:cs="Times New Roman"/>
          <w:sz w:val="24"/>
          <w:szCs w:val="24"/>
        </w:rPr>
      </w:pPr>
    </w:p>
    <w:p w14:paraId="223AA187" w14:textId="77777777" w:rsidR="005B1604" w:rsidRPr="00526EB4" w:rsidRDefault="005B1604" w:rsidP="005B160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aps/>
        </w:rPr>
      </w:pPr>
      <w:bookmarkStart w:id="382" w:name="_Toc115520664"/>
      <w:bookmarkStart w:id="383" w:name="_Toc115776647"/>
      <w:r w:rsidRPr="00526EB4">
        <w:rPr>
          <w:caps/>
        </w:rPr>
        <w:t>4. Контроль и оценка результатов освоения Дисциплины</w:t>
      </w:r>
      <w:bookmarkEnd w:id="382"/>
      <w:bookmarkEnd w:id="383"/>
    </w:p>
    <w:p w14:paraId="3E5378A2" w14:textId="77777777" w:rsidR="005B1604" w:rsidRPr="00526EB4" w:rsidRDefault="005B1604" w:rsidP="005B1604">
      <w:pPr>
        <w:autoSpaceDE w:val="0"/>
        <w:autoSpaceDN w:val="0"/>
        <w:adjustRightInd w:val="0"/>
        <w:ind w:firstLine="567"/>
        <w:jc w:val="both"/>
        <w:rPr>
          <w:rFonts w:ascii="Times New Roman" w:hAnsi="Times New Roman" w:cs="Times New Roman"/>
          <w:color w:val="000000"/>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4"/>
        <w:gridCol w:w="3174"/>
      </w:tblGrid>
      <w:tr w:rsidR="005B1604" w:rsidRPr="00526EB4" w14:paraId="45C4D2DB" w14:textId="77777777" w:rsidTr="005B1604">
        <w:tc>
          <w:tcPr>
            <w:tcW w:w="3173" w:type="dxa"/>
            <w:shd w:val="clear" w:color="auto" w:fill="auto"/>
          </w:tcPr>
          <w:p w14:paraId="2347A85C" w14:textId="77777777" w:rsidR="005B1604" w:rsidRPr="00526EB4" w:rsidRDefault="005B1604" w:rsidP="005B1604">
            <w:pPr>
              <w:pStyle w:val="a5"/>
              <w:ind w:left="0"/>
              <w:jc w:val="center"/>
              <w:rPr>
                <w:rFonts w:ascii="Times New Roman" w:hAnsi="Times New Roman" w:cs="Times New Roman"/>
                <w:sz w:val="24"/>
                <w:szCs w:val="24"/>
              </w:rPr>
            </w:pPr>
            <w:r w:rsidRPr="00526EB4">
              <w:rPr>
                <w:rFonts w:ascii="Times New Roman" w:hAnsi="Times New Roman" w:cs="Times New Roman"/>
                <w:b/>
                <w:bCs/>
                <w:sz w:val="24"/>
                <w:szCs w:val="24"/>
              </w:rPr>
              <w:t>Результаты обучения</w:t>
            </w:r>
          </w:p>
        </w:tc>
        <w:tc>
          <w:tcPr>
            <w:tcW w:w="3174" w:type="dxa"/>
            <w:shd w:val="clear" w:color="auto" w:fill="auto"/>
          </w:tcPr>
          <w:p w14:paraId="0F128C2B" w14:textId="77777777" w:rsidR="005B1604" w:rsidRPr="00526EB4" w:rsidRDefault="005B1604" w:rsidP="005B1604">
            <w:pPr>
              <w:pStyle w:val="a5"/>
              <w:ind w:left="0"/>
              <w:jc w:val="center"/>
              <w:rPr>
                <w:rFonts w:ascii="Times New Roman" w:hAnsi="Times New Roman" w:cs="Times New Roman"/>
                <w:sz w:val="24"/>
                <w:szCs w:val="24"/>
              </w:rPr>
            </w:pPr>
            <w:r w:rsidRPr="00526EB4">
              <w:rPr>
                <w:rFonts w:ascii="Times New Roman" w:hAnsi="Times New Roman" w:cs="Times New Roman"/>
                <w:b/>
                <w:iCs/>
                <w:sz w:val="24"/>
                <w:szCs w:val="24"/>
              </w:rPr>
              <w:t>Показатели освоенности компетенций</w:t>
            </w:r>
          </w:p>
        </w:tc>
        <w:tc>
          <w:tcPr>
            <w:tcW w:w="3174" w:type="dxa"/>
            <w:shd w:val="clear" w:color="auto" w:fill="auto"/>
          </w:tcPr>
          <w:p w14:paraId="559810AE" w14:textId="77777777" w:rsidR="005B1604" w:rsidRPr="00526EB4" w:rsidRDefault="005B1604" w:rsidP="005B1604">
            <w:pPr>
              <w:pStyle w:val="a5"/>
              <w:ind w:left="0"/>
              <w:jc w:val="center"/>
              <w:rPr>
                <w:rFonts w:ascii="Times New Roman" w:hAnsi="Times New Roman" w:cs="Times New Roman"/>
                <w:sz w:val="24"/>
                <w:szCs w:val="24"/>
              </w:rPr>
            </w:pPr>
            <w:r w:rsidRPr="00526EB4">
              <w:rPr>
                <w:rFonts w:ascii="Times New Roman" w:hAnsi="Times New Roman" w:cs="Times New Roman"/>
                <w:b/>
                <w:bCs/>
                <w:sz w:val="24"/>
                <w:szCs w:val="24"/>
              </w:rPr>
              <w:t>Методы оценки</w:t>
            </w:r>
          </w:p>
        </w:tc>
      </w:tr>
      <w:tr w:rsidR="005B1604" w:rsidRPr="00526EB4" w14:paraId="505BE643" w14:textId="77777777" w:rsidTr="005B1604">
        <w:tc>
          <w:tcPr>
            <w:tcW w:w="3173" w:type="dxa"/>
            <w:shd w:val="clear" w:color="auto" w:fill="auto"/>
          </w:tcPr>
          <w:p w14:paraId="2AD9E7C3" w14:textId="77777777" w:rsidR="005B1604" w:rsidRPr="00526EB4" w:rsidRDefault="005B1604" w:rsidP="005B1604">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Знает: </w:t>
            </w:r>
          </w:p>
          <w:p w14:paraId="049CF345" w14:textId="77777777" w:rsidR="005B1604" w:rsidRPr="00526EB4" w:rsidRDefault="005B1604" w:rsidP="005B1604">
            <w:pPr>
              <w:tabs>
                <w:tab w:val="left" w:pos="321"/>
              </w:tabs>
              <w:suppressAutoHyphens/>
              <w:rPr>
                <w:rFonts w:ascii="Times New Roman" w:hAnsi="Times New Roman" w:cs="Times New Roman"/>
                <w:b/>
                <w:sz w:val="24"/>
                <w:szCs w:val="24"/>
              </w:rPr>
            </w:pPr>
            <w:r w:rsidRPr="00526EB4">
              <w:rPr>
                <w:rFonts w:ascii="Times New Roman" w:hAnsi="Times New Roman" w:cs="Times New Roman"/>
                <w:bCs/>
                <w:iCs/>
                <w:sz w:val="24"/>
                <w:szCs w:val="24"/>
              </w:rPr>
              <w:t>- актуальный профессиональный и социальный контекст, в котором приходится работать и жить</w:t>
            </w:r>
            <w:r w:rsidRPr="00526EB4">
              <w:rPr>
                <w:rFonts w:ascii="Times New Roman" w:hAnsi="Times New Roman" w:cs="Times New Roman"/>
                <w:b/>
                <w:sz w:val="24"/>
                <w:szCs w:val="24"/>
              </w:rPr>
              <w:t>;</w:t>
            </w:r>
          </w:p>
          <w:p w14:paraId="142D3FDD"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iCs/>
                <w:sz w:val="24"/>
                <w:szCs w:val="24"/>
              </w:rPr>
              <w:t xml:space="preserve">- </w:t>
            </w:r>
            <w:r w:rsidRPr="00526EB4">
              <w:rPr>
                <w:rFonts w:ascii="Times New Roman" w:hAnsi="Times New Roman" w:cs="Times New Roman"/>
                <w:sz w:val="24"/>
                <w:szCs w:val="24"/>
              </w:rPr>
              <w:t xml:space="preserve">структуру плана для решения задач, алгоритмы </w:t>
            </w:r>
            <w:r w:rsidRPr="00526EB4">
              <w:rPr>
                <w:rFonts w:ascii="Times New Roman" w:hAnsi="Times New Roman" w:cs="Times New Roman"/>
                <w:sz w:val="24"/>
                <w:szCs w:val="24"/>
              </w:rPr>
              <w:lastRenderedPageBreak/>
              <w:t>выполнения работ в профессиональной и смежных областях;</w:t>
            </w:r>
          </w:p>
          <w:p w14:paraId="26F7B1B1"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sz w:val="24"/>
                <w:szCs w:val="24"/>
              </w:rPr>
              <w:t>- методы работы в профессиональной и смежных сферах;</w:t>
            </w:r>
          </w:p>
          <w:p w14:paraId="076893D1"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н</w:t>
            </w:r>
            <w:r w:rsidRPr="00526EB4">
              <w:rPr>
                <w:rFonts w:ascii="Times New Roman" w:hAnsi="Times New Roman" w:cs="Times New Roman"/>
                <w:iCs/>
                <w:sz w:val="24"/>
                <w:szCs w:val="24"/>
                <w:lang w:val="x-none"/>
              </w:rPr>
              <w:t>оменклатур</w:t>
            </w:r>
            <w:r w:rsidRPr="00526EB4">
              <w:rPr>
                <w:rFonts w:ascii="Times New Roman" w:hAnsi="Times New Roman" w:cs="Times New Roman"/>
                <w:iCs/>
                <w:sz w:val="24"/>
                <w:szCs w:val="24"/>
              </w:rPr>
              <w:t>у</w:t>
            </w:r>
            <w:r w:rsidRPr="00526EB4">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51FB7B76"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iCs/>
                <w:sz w:val="24"/>
                <w:szCs w:val="24"/>
              </w:rPr>
              <w:t xml:space="preserve">приемы структурирования информации; </w:t>
            </w:r>
          </w:p>
          <w:p w14:paraId="37BC4319" w14:textId="77777777" w:rsidR="005B1604" w:rsidRPr="00526EB4" w:rsidRDefault="005B1604" w:rsidP="005B1604">
            <w:pPr>
              <w:rPr>
                <w:rFonts w:ascii="Times New Roman" w:hAnsi="Times New Roman" w:cs="Times New Roman"/>
                <w:iCs/>
                <w:sz w:val="24"/>
                <w:szCs w:val="24"/>
                <w:lang w:val="x-none"/>
              </w:rPr>
            </w:pPr>
            <w:r w:rsidRPr="00526EB4">
              <w:rPr>
                <w:rFonts w:ascii="Times New Roman" w:hAnsi="Times New Roman" w:cs="Times New Roman"/>
                <w:iCs/>
                <w:sz w:val="24"/>
                <w:szCs w:val="24"/>
              </w:rPr>
              <w:t>- формат оформления результатов поиска информации;</w:t>
            </w:r>
          </w:p>
          <w:p w14:paraId="4C66D8C5" w14:textId="77777777" w:rsidR="005B1604" w:rsidRPr="00526EB4" w:rsidRDefault="005B1604" w:rsidP="005B1604">
            <w:pPr>
              <w:rPr>
                <w:rFonts w:ascii="Times New Roman" w:hAnsi="Times New Roman" w:cs="Times New Roman"/>
                <w:bCs/>
                <w:iCs/>
                <w:sz w:val="24"/>
                <w:szCs w:val="24"/>
              </w:rPr>
            </w:pPr>
            <w:r w:rsidRPr="00526EB4">
              <w:rPr>
                <w:rFonts w:ascii="Times New Roman" w:hAnsi="Times New Roman" w:cs="Times New Roman"/>
                <w:bCs/>
                <w:iCs/>
                <w:sz w:val="24"/>
                <w:szCs w:val="24"/>
              </w:rPr>
              <w:t>современные средства и устройства информатизации;</w:t>
            </w:r>
          </w:p>
          <w:p w14:paraId="2096CA5F"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bCs/>
                <w:iCs/>
                <w:sz w:val="24"/>
                <w:szCs w:val="24"/>
              </w:rPr>
              <w:t xml:space="preserve">- </w:t>
            </w:r>
            <w:r w:rsidRPr="00526EB4">
              <w:rPr>
                <w:rFonts w:ascii="Times New Roman" w:hAnsi="Times New Roman" w:cs="Times New Roman"/>
                <w:sz w:val="24"/>
                <w:szCs w:val="24"/>
              </w:rPr>
              <w:t>современная научная и профессиональная терминология;</w:t>
            </w:r>
          </w:p>
          <w:p w14:paraId="53DE58F4"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sz w:val="24"/>
                <w:szCs w:val="24"/>
              </w:rPr>
              <w:t>- владеть актуальными методами работы в профессиональной и смежных сферах;</w:t>
            </w:r>
          </w:p>
          <w:p w14:paraId="14077C8F"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sz w:val="24"/>
                <w:szCs w:val="24"/>
              </w:rPr>
              <w:t>- современная научная и профессиональная терминология;</w:t>
            </w:r>
          </w:p>
          <w:p w14:paraId="7E422D59"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sz w:val="24"/>
                <w:szCs w:val="24"/>
              </w:rPr>
              <w:t>- возможные траектории профессионального развития и самообразования;</w:t>
            </w:r>
          </w:p>
          <w:p w14:paraId="4BD2A066" w14:textId="77777777" w:rsidR="005B1604" w:rsidRPr="00526EB4" w:rsidRDefault="005B1604" w:rsidP="005B1604">
            <w:pPr>
              <w:rPr>
                <w:rFonts w:ascii="Times New Roman" w:hAnsi="Times New Roman" w:cs="Times New Roman"/>
                <w:sz w:val="24"/>
                <w:szCs w:val="24"/>
                <w:lang w:bidi="ru-RU"/>
              </w:rPr>
            </w:pP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алгоритм измерения антропометрических показателей;</w:t>
            </w:r>
          </w:p>
          <w:p w14:paraId="6A6046A3" w14:textId="77777777" w:rsidR="005B1604" w:rsidRPr="00526EB4" w:rsidRDefault="005B1604" w:rsidP="005B1604">
            <w:pPr>
              <w:rPr>
                <w:rFonts w:ascii="Times New Roman" w:hAnsi="Times New Roman" w:cs="Times New Roman"/>
                <w:sz w:val="24"/>
                <w:szCs w:val="24"/>
              </w:rPr>
            </w:pPr>
            <w:r w:rsidRPr="00526EB4">
              <w:rPr>
                <w:rFonts w:ascii="Times New Roman" w:hAnsi="Times New Roman" w:cs="Times New Roman"/>
                <w:sz w:val="24"/>
                <w:szCs w:val="24"/>
                <w:lang w:bidi="ru-RU"/>
              </w:rPr>
              <w:t>- показатели функционального состояния, признаки ухудшения состояния пациента</w:t>
            </w:r>
          </w:p>
        </w:tc>
        <w:tc>
          <w:tcPr>
            <w:tcW w:w="3174" w:type="dxa"/>
            <w:shd w:val="clear" w:color="auto" w:fill="auto"/>
          </w:tcPr>
          <w:p w14:paraId="0A82D667"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помощь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p w14:paraId="5867D235"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проведение медицинского осмотра, физикального и функционального обследования пациента, оценка состояния здоровья пациента;</w:t>
            </w:r>
          </w:p>
          <w:p w14:paraId="21F81C37"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проведение медицинского осмотра, физикального и функционального обследования пациента, оценка состояния здоровья пациента;</w:t>
            </w:r>
          </w:p>
          <w:p w14:paraId="465F1F1B"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анатомо-физиологические особенности человека в норме и при патологии с учетом возрастных периодов;</w:t>
            </w:r>
          </w:p>
          <w:p w14:paraId="4A392055" w14:textId="77777777" w:rsidR="005B1604" w:rsidRPr="00526EB4" w:rsidRDefault="005B1604" w:rsidP="005B1604">
            <w:pPr>
              <w:pStyle w:val="affffff7"/>
              <w:spacing w:line="240" w:lineRule="auto"/>
              <w:jc w:val="both"/>
              <w:rPr>
                <w:sz w:val="24"/>
                <w:szCs w:val="24"/>
              </w:rPr>
            </w:pPr>
          </w:p>
        </w:tc>
        <w:tc>
          <w:tcPr>
            <w:tcW w:w="3174" w:type="dxa"/>
            <w:shd w:val="clear" w:color="auto" w:fill="auto"/>
          </w:tcPr>
          <w:p w14:paraId="0C9A2856" w14:textId="77777777" w:rsidR="005B1604" w:rsidRPr="00526EB4" w:rsidRDefault="005B1604" w:rsidP="005B1604">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lastRenderedPageBreak/>
              <w:t xml:space="preserve">-оценка выполнения тестовых заданий. (КОС) </w:t>
            </w:r>
          </w:p>
          <w:p w14:paraId="110A1B59" w14:textId="77777777" w:rsidR="005B1604" w:rsidRPr="00526EB4" w:rsidRDefault="005B1604" w:rsidP="005B1604">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индивидуального и группового опроса, </w:t>
            </w:r>
          </w:p>
          <w:p w14:paraId="4BC7F056"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color w:val="000000"/>
                <w:sz w:val="24"/>
                <w:szCs w:val="24"/>
              </w:rPr>
              <w:t>-оценка решения ситуационных задач.</w:t>
            </w:r>
          </w:p>
        </w:tc>
      </w:tr>
      <w:tr w:rsidR="005B1604" w:rsidRPr="00526EB4" w14:paraId="2F3C4F4A" w14:textId="77777777" w:rsidTr="005B1604">
        <w:tc>
          <w:tcPr>
            <w:tcW w:w="3173" w:type="dxa"/>
            <w:shd w:val="clear" w:color="auto" w:fill="auto"/>
          </w:tcPr>
          <w:p w14:paraId="709D7C11" w14:textId="77777777" w:rsidR="005B1604" w:rsidRPr="00526EB4" w:rsidRDefault="005B1604" w:rsidP="005B1604">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Умеет: </w:t>
            </w:r>
          </w:p>
          <w:p w14:paraId="64AD8F4F"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715FC2B5"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xml:space="preserve">- определять этапы решения задачи, составлять план действия, реализовывать составленный план, </w:t>
            </w:r>
            <w:r w:rsidRPr="00526EB4">
              <w:rPr>
                <w:rFonts w:ascii="Times New Roman" w:hAnsi="Times New Roman" w:cs="Times New Roman"/>
                <w:sz w:val="24"/>
                <w:szCs w:val="24"/>
              </w:rPr>
              <w:lastRenderedPageBreak/>
              <w:t>определять необходимые ресурсы;</w:t>
            </w:r>
          </w:p>
          <w:p w14:paraId="01BD8102"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p>
          <w:p w14:paraId="5E0AE8E4"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63955163"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оценивать практическую значимость результатов поиска;</w:t>
            </w:r>
          </w:p>
          <w:p w14:paraId="72603CA5"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применять современную научную профессиональную терминологию;</w:t>
            </w:r>
          </w:p>
          <w:p w14:paraId="2F270C39" w14:textId="0B9FACD3"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 определять и выстраивать траектории профессиональн</w:t>
            </w:r>
            <w:r w:rsidR="007E7938" w:rsidRPr="00526EB4">
              <w:rPr>
                <w:rFonts w:ascii="Times New Roman" w:hAnsi="Times New Roman" w:cs="Times New Roman"/>
                <w:sz w:val="24"/>
                <w:szCs w:val="24"/>
              </w:rPr>
              <w:t>ого развития и самообразования</w:t>
            </w:r>
          </w:p>
        </w:tc>
        <w:tc>
          <w:tcPr>
            <w:tcW w:w="3174" w:type="dxa"/>
            <w:shd w:val="clear" w:color="auto" w:fill="auto"/>
          </w:tcPr>
          <w:p w14:paraId="080CC1C0"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lastRenderedPageBreak/>
              <w:t>-демонстрация умения правильного нахождения анатомических образований, органов, частей органов, элементов систем;</w:t>
            </w:r>
          </w:p>
          <w:p w14:paraId="6C718A76"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проведение осмотра пациентов при физиологически протекающих беременности, родах и послеродовом периоде;</w:t>
            </w:r>
          </w:p>
          <w:p w14:paraId="5AD9B50C"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определять основные показатели функционального состояния пациента;</w:t>
            </w:r>
          </w:p>
          <w:p w14:paraId="6D0361A7"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измерять антропометрические показатели (рост, масса тела);</w:t>
            </w:r>
          </w:p>
          <w:p w14:paraId="35C62AC5"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применять методы осмотров и обследований пациентов с учетом возрастных анатомо-функциональных особенностей;</w:t>
            </w:r>
          </w:p>
          <w:p w14:paraId="0E639F03" w14:textId="77777777" w:rsidR="005B1604" w:rsidRPr="00526EB4" w:rsidRDefault="005B1604" w:rsidP="005B1604">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p w14:paraId="1ED7E898" w14:textId="77777777" w:rsidR="005B1604" w:rsidRPr="00526EB4" w:rsidRDefault="005B1604" w:rsidP="005B1604">
            <w:pPr>
              <w:pStyle w:val="a5"/>
              <w:ind w:left="0"/>
              <w:rPr>
                <w:rFonts w:ascii="Times New Roman" w:hAnsi="Times New Roman" w:cs="Times New Roman"/>
                <w:sz w:val="24"/>
                <w:szCs w:val="24"/>
                <w:lang w:bidi="ru-RU"/>
              </w:rPr>
            </w:pPr>
          </w:p>
          <w:p w14:paraId="5C02D307" w14:textId="77777777" w:rsidR="005B1604" w:rsidRPr="00526EB4" w:rsidRDefault="005B1604" w:rsidP="005B1604">
            <w:pPr>
              <w:pStyle w:val="a5"/>
              <w:ind w:left="0"/>
              <w:rPr>
                <w:rFonts w:ascii="Times New Roman" w:hAnsi="Times New Roman" w:cs="Times New Roman"/>
                <w:sz w:val="24"/>
                <w:szCs w:val="24"/>
              </w:rPr>
            </w:pPr>
          </w:p>
        </w:tc>
        <w:tc>
          <w:tcPr>
            <w:tcW w:w="3174" w:type="dxa"/>
            <w:shd w:val="clear" w:color="auto" w:fill="auto"/>
          </w:tcPr>
          <w:p w14:paraId="73669C24"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lastRenderedPageBreak/>
              <w:t>-оценка правильного и точное нахождения анатомических образований, характерных для функциональной оценки строения и расположения органов и систем,</w:t>
            </w:r>
          </w:p>
          <w:p w14:paraId="428100CC"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-оценка результатов тестирования,</w:t>
            </w:r>
          </w:p>
          <w:p w14:paraId="6A08655A"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t>-оценка устного опроса,</w:t>
            </w:r>
          </w:p>
          <w:p w14:paraId="5F252654" w14:textId="77777777" w:rsidR="005B1604" w:rsidRPr="00526EB4" w:rsidRDefault="005B1604" w:rsidP="005B1604">
            <w:pPr>
              <w:pStyle w:val="a5"/>
              <w:ind w:left="0"/>
              <w:rPr>
                <w:rFonts w:ascii="Times New Roman" w:hAnsi="Times New Roman" w:cs="Times New Roman"/>
                <w:sz w:val="24"/>
                <w:szCs w:val="24"/>
              </w:rPr>
            </w:pPr>
            <w:r w:rsidRPr="00526EB4">
              <w:rPr>
                <w:rFonts w:ascii="Times New Roman" w:hAnsi="Times New Roman" w:cs="Times New Roman"/>
                <w:sz w:val="24"/>
                <w:szCs w:val="24"/>
              </w:rPr>
              <w:lastRenderedPageBreak/>
              <w:t>-оценка выполнения заданий в рамках экзамена.</w:t>
            </w:r>
          </w:p>
        </w:tc>
      </w:tr>
    </w:tbl>
    <w:p w14:paraId="37BA9D81"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0D392C9E"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65715933"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4877F562"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3D0D941B"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4CF7B20A"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5576087E" w14:textId="77777777" w:rsidR="005B1604" w:rsidRPr="00526EB4" w:rsidRDefault="005B1604" w:rsidP="005B1604">
      <w:pPr>
        <w:autoSpaceDE w:val="0"/>
        <w:autoSpaceDN w:val="0"/>
        <w:adjustRightInd w:val="0"/>
        <w:ind w:firstLine="567"/>
        <w:jc w:val="both"/>
        <w:rPr>
          <w:rFonts w:ascii="Times New Roman" w:hAnsi="Times New Roman" w:cs="Times New Roman"/>
          <w:b/>
          <w:bCs/>
          <w:color w:val="000000"/>
          <w:sz w:val="24"/>
          <w:szCs w:val="24"/>
        </w:rPr>
      </w:pPr>
    </w:p>
    <w:p w14:paraId="65FC95A4" w14:textId="26058F8B" w:rsidR="005B1604" w:rsidRPr="00526EB4" w:rsidRDefault="005B1604" w:rsidP="00EF3C1F">
      <w:pPr>
        <w:rPr>
          <w:rFonts w:ascii="Times New Roman" w:hAnsi="Times New Roman" w:cs="Times New Roman"/>
          <w:b/>
          <w:bCs/>
          <w:sz w:val="24"/>
          <w:szCs w:val="24"/>
        </w:rPr>
      </w:pPr>
    </w:p>
    <w:p w14:paraId="3E608E9A" w14:textId="194B9240" w:rsidR="005B1604" w:rsidRPr="00526EB4" w:rsidRDefault="005B1604" w:rsidP="00EF3C1F">
      <w:pPr>
        <w:rPr>
          <w:rFonts w:ascii="Times New Roman" w:hAnsi="Times New Roman" w:cs="Times New Roman"/>
          <w:b/>
          <w:bCs/>
          <w:sz w:val="24"/>
          <w:szCs w:val="24"/>
        </w:rPr>
      </w:pPr>
    </w:p>
    <w:p w14:paraId="03364EBC" w14:textId="63C56651" w:rsidR="005B1604" w:rsidRPr="00526EB4" w:rsidRDefault="005B1604" w:rsidP="00EF3C1F">
      <w:pPr>
        <w:rPr>
          <w:rFonts w:ascii="Times New Roman" w:hAnsi="Times New Roman" w:cs="Times New Roman"/>
          <w:b/>
          <w:bCs/>
          <w:sz w:val="24"/>
          <w:szCs w:val="24"/>
        </w:rPr>
      </w:pPr>
    </w:p>
    <w:p w14:paraId="26F31CA6" w14:textId="579EE35F" w:rsidR="005A61E6" w:rsidRPr="00526EB4" w:rsidRDefault="005A61E6" w:rsidP="00EF3C1F">
      <w:pPr>
        <w:rPr>
          <w:rFonts w:ascii="Times New Roman" w:hAnsi="Times New Roman" w:cs="Times New Roman"/>
          <w:b/>
          <w:bCs/>
          <w:sz w:val="24"/>
          <w:szCs w:val="24"/>
        </w:rPr>
      </w:pPr>
    </w:p>
    <w:p w14:paraId="05858FE7" w14:textId="6FEE42F8" w:rsidR="005A61E6" w:rsidRPr="00526EB4" w:rsidRDefault="005A61E6" w:rsidP="00EF3C1F">
      <w:pPr>
        <w:rPr>
          <w:rFonts w:ascii="Times New Roman" w:hAnsi="Times New Roman" w:cs="Times New Roman"/>
          <w:b/>
          <w:bCs/>
          <w:sz w:val="24"/>
          <w:szCs w:val="24"/>
        </w:rPr>
      </w:pPr>
    </w:p>
    <w:p w14:paraId="228C0AD3" w14:textId="7187F553" w:rsidR="005A61E6" w:rsidRPr="00526EB4" w:rsidRDefault="005A61E6" w:rsidP="00EF3C1F">
      <w:pPr>
        <w:rPr>
          <w:rFonts w:ascii="Times New Roman" w:hAnsi="Times New Roman" w:cs="Times New Roman"/>
          <w:b/>
          <w:bCs/>
          <w:sz w:val="24"/>
          <w:szCs w:val="24"/>
        </w:rPr>
      </w:pPr>
    </w:p>
    <w:p w14:paraId="07DB6598" w14:textId="06D53630" w:rsidR="005A61E6" w:rsidRPr="00526EB4" w:rsidRDefault="005A61E6" w:rsidP="00EF3C1F">
      <w:pPr>
        <w:rPr>
          <w:rFonts w:ascii="Times New Roman" w:hAnsi="Times New Roman" w:cs="Times New Roman"/>
          <w:b/>
          <w:bCs/>
          <w:sz w:val="24"/>
          <w:szCs w:val="24"/>
        </w:rPr>
      </w:pPr>
    </w:p>
    <w:p w14:paraId="3C8C8B3B" w14:textId="76C62E52" w:rsidR="005A61E6" w:rsidRPr="00526EB4" w:rsidRDefault="005A61E6" w:rsidP="00EF3C1F">
      <w:pPr>
        <w:rPr>
          <w:rFonts w:ascii="Times New Roman" w:hAnsi="Times New Roman" w:cs="Times New Roman"/>
          <w:b/>
          <w:bCs/>
          <w:sz w:val="24"/>
          <w:szCs w:val="24"/>
        </w:rPr>
      </w:pPr>
    </w:p>
    <w:p w14:paraId="2BEC0277" w14:textId="182760AE" w:rsidR="005A61E6" w:rsidRPr="00526EB4" w:rsidRDefault="005A61E6" w:rsidP="00EF3C1F">
      <w:pPr>
        <w:rPr>
          <w:rFonts w:ascii="Times New Roman" w:hAnsi="Times New Roman" w:cs="Times New Roman"/>
          <w:b/>
          <w:bCs/>
          <w:sz w:val="24"/>
          <w:szCs w:val="24"/>
        </w:rPr>
      </w:pPr>
    </w:p>
    <w:p w14:paraId="39B4B7B2" w14:textId="64F80240" w:rsidR="005A61E6" w:rsidRPr="00526EB4" w:rsidRDefault="005A61E6" w:rsidP="00EF3C1F">
      <w:pPr>
        <w:rPr>
          <w:rFonts w:ascii="Times New Roman" w:hAnsi="Times New Roman" w:cs="Times New Roman"/>
          <w:b/>
          <w:bCs/>
          <w:sz w:val="24"/>
          <w:szCs w:val="24"/>
        </w:rPr>
      </w:pPr>
    </w:p>
    <w:p w14:paraId="197B423F" w14:textId="28A91B11" w:rsidR="005A61E6" w:rsidRPr="00526EB4" w:rsidRDefault="005A61E6" w:rsidP="00EF3C1F">
      <w:pPr>
        <w:rPr>
          <w:rFonts w:ascii="Times New Roman" w:hAnsi="Times New Roman" w:cs="Times New Roman"/>
          <w:b/>
          <w:bCs/>
          <w:sz w:val="24"/>
          <w:szCs w:val="24"/>
        </w:rPr>
      </w:pPr>
    </w:p>
    <w:p w14:paraId="7A802D25" w14:textId="2250D9B5" w:rsidR="005A61E6" w:rsidRPr="00526EB4" w:rsidRDefault="005A61E6" w:rsidP="00EF3C1F">
      <w:pPr>
        <w:rPr>
          <w:rFonts w:ascii="Times New Roman" w:hAnsi="Times New Roman" w:cs="Times New Roman"/>
          <w:b/>
          <w:bCs/>
          <w:sz w:val="24"/>
          <w:szCs w:val="24"/>
        </w:rPr>
      </w:pPr>
    </w:p>
    <w:p w14:paraId="12BCB293" w14:textId="6C1B5F42" w:rsidR="005A61E6" w:rsidRPr="00526EB4" w:rsidRDefault="005A61E6" w:rsidP="00EF3C1F">
      <w:pPr>
        <w:rPr>
          <w:rFonts w:ascii="Times New Roman" w:hAnsi="Times New Roman" w:cs="Times New Roman"/>
          <w:b/>
          <w:bCs/>
          <w:sz w:val="24"/>
          <w:szCs w:val="24"/>
        </w:rPr>
      </w:pPr>
    </w:p>
    <w:p w14:paraId="7122471B" w14:textId="4B0ED8CF" w:rsidR="005A61E6" w:rsidRPr="00526EB4" w:rsidRDefault="005A61E6" w:rsidP="00EF3C1F">
      <w:pPr>
        <w:rPr>
          <w:rFonts w:ascii="Times New Roman" w:hAnsi="Times New Roman" w:cs="Times New Roman"/>
          <w:b/>
          <w:bCs/>
          <w:sz w:val="24"/>
          <w:szCs w:val="24"/>
        </w:rPr>
      </w:pPr>
    </w:p>
    <w:p w14:paraId="13A05CBC" w14:textId="0A12627B" w:rsidR="005A61E6" w:rsidRPr="00526EB4" w:rsidRDefault="005A61E6" w:rsidP="00EF3C1F">
      <w:pPr>
        <w:rPr>
          <w:rFonts w:ascii="Times New Roman" w:hAnsi="Times New Roman" w:cs="Times New Roman"/>
          <w:b/>
          <w:bCs/>
          <w:sz w:val="24"/>
          <w:szCs w:val="24"/>
        </w:rPr>
      </w:pPr>
    </w:p>
    <w:p w14:paraId="7E58B56A" w14:textId="2C348E35" w:rsidR="005A61E6" w:rsidRPr="00526EB4" w:rsidRDefault="005A61E6" w:rsidP="00EF3C1F">
      <w:pPr>
        <w:rPr>
          <w:rFonts w:ascii="Times New Roman" w:hAnsi="Times New Roman" w:cs="Times New Roman"/>
          <w:b/>
          <w:bCs/>
          <w:sz w:val="24"/>
          <w:szCs w:val="24"/>
        </w:rPr>
      </w:pPr>
    </w:p>
    <w:p w14:paraId="774053E7" w14:textId="79DFBE26" w:rsidR="005A61E6" w:rsidRPr="00526EB4" w:rsidRDefault="005A61E6" w:rsidP="00EF3C1F">
      <w:pPr>
        <w:rPr>
          <w:rFonts w:ascii="Times New Roman" w:hAnsi="Times New Roman" w:cs="Times New Roman"/>
          <w:b/>
          <w:bCs/>
          <w:sz w:val="24"/>
          <w:szCs w:val="24"/>
        </w:rPr>
      </w:pPr>
    </w:p>
    <w:p w14:paraId="178EB41D" w14:textId="58A07D32" w:rsidR="005A61E6" w:rsidRPr="00526EB4" w:rsidRDefault="005A61E6" w:rsidP="00EF3C1F">
      <w:pPr>
        <w:rPr>
          <w:rFonts w:ascii="Times New Roman" w:hAnsi="Times New Roman" w:cs="Times New Roman"/>
          <w:b/>
          <w:bCs/>
          <w:sz w:val="24"/>
          <w:szCs w:val="24"/>
        </w:rPr>
      </w:pPr>
    </w:p>
    <w:p w14:paraId="1FEFDE01" w14:textId="502482FC" w:rsidR="005A61E6" w:rsidRPr="00526EB4" w:rsidRDefault="005A61E6" w:rsidP="00EF3C1F">
      <w:pPr>
        <w:rPr>
          <w:rFonts w:ascii="Times New Roman" w:hAnsi="Times New Roman" w:cs="Times New Roman"/>
          <w:b/>
          <w:bCs/>
          <w:sz w:val="24"/>
          <w:szCs w:val="24"/>
        </w:rPr>
      </w:pPr>
    </w:p>
    <w:p w14:paraId="23C1E759" w14:textId="60D50717" w:rsidR="005A61E6" w:rsidRPr="00526EB4" w:rsidRDefault="005A61E6" w:rsidP="00EF3C1F">
      <w:pPr>
        <w:rPr>
          <w:rFonts w:ascii="Times New Roman" w:hAnsi="Times New Roman" w:cs="Times New Roman"/>
          <w:b/>
          <w:bCs/>
          <w:sz w:val="24"/>
          <w:szCs w:val="24"/>
        </w:rPr>
      </w:pPr>
    </w:p>
    <w:p w14:paraId="625383B9" w14:textId="77777777" w:rsidR="005A61E6" w:rsidRPr="00526EB4" w:rsidRDefault="005A61E6" w:rsidP="005A61E6">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caps/>
          <w:sz w:val="24"/>
          <w:szCs w:val="24"/>
        </w:rPr>
        <w:lastRenderedPageBreak/>
        <w:t>п</w:t>
      </w:r>
      <w:r w:rsidRPr="00526EB4">
        <w:rPr>
          <w:rFonts w:ascii="Times New Roman" w:hAnsi="Times New Roman" w:cs="Times New Roman"/>
          <w:b/>
          <w:sz w:val="24"/>
          <w:szCs w:val="24"/>
        </w:rPr>
        <w:t>риложение 2.8.</w:t>
      </w:r>
    </w:p>
    <w:p w14:paraId="38F12D1E" w14:textId="77777777" w:rsidR="005A61E6" w:rsidRPr="00526EB4" w:rsidRDefault="005A61E6" w:rsidP="005A61E6">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к ОПОП-П по специальности</w:t>
      </w:r>
    </w:p>
    <w:p w14:paraId="175CBABB" w14:textId="77777777" w:rsidR="005A61E6" w:rsidRPr="00526EB4" w:rsidRDefault="005A61E6" w:rsidP="005A61E6">
      <w:pPr>
        <w:widowControl w:val="0"/>
        <w:suppressAutoHyphens/>
        <w:autoSpaceDE w:val="0"/>
        <w:autoSpaceDN w:val="0"/>
        <w:adjustRightInd w:val="0"/>
        <w:jc w:val="right"/>
        <w:rPr>
          <w:rFonts w:ascii="Times New Roman" w:hAnsi="Times New Roman" w:cs="Times New Roman"/>
          <w:b/>
          <w:sz w:val="24"/>
          <w:szCs w:val="24"/>
        </w:rPr>
      </w:pPr>
      <w:r w:rsidRPr="00526EB4">
        <w:rPr>
          <w:rFonts w:ascii="Times New Roman" w:hAnsi="Times New Roman" w:cs="Times New Roman"/>
          <w:b/>
          <w:sz w:val="24"/>
          <w:szCs w:val="24"/>
        </w:rPr>
        <w:t>31.02.02. Акушерское дело</w:t>
      </w:r>
    </w:p>
    <w:p w14:paraId="5B7461D0" w14:textId="77777777" w:rsidR="005A61E6" w:rsidRPr="00526EB4" w:rsidRDefault="005A61E6" w:rsidP="005A61E6">
      <w:pPr>
        <w:jc w:val="center"/>
        <w:rPr>
          <w:rFonts w:ascii="Times New Roman" w:hAnsi="Times New Roman" w:cs="Times New Roman"/>
          <w:sz w:val="24"/>
          <w:szCs w:val="24"/>
        </w:rPr>
      </w:pPr>
    </w:p>
    <w:p w14:paraId="1AD94627" w14:textId="77777777" w:rsidR="005A61E6" w:rsidRPr="00526EB4" w:rsidRDefault="005A61E6" w:rsidP="005A61E6">
      <w:pPr>
        <w:jc w:val="center"/>
        <w:rPr>
          <w:rFonts w:ascii="Times New Roman" w:hAnsi="Times New Roman" w:cs="Times New Roman"/>
          <w:sz w:val="24"/>
          <w:szCs w:val="24"/>
        </w:rPr>
      </w:pPr>
    </w:p>
    <w:p w14:paraId="1C64F4A0" w14:textId="77777777" w:rsidR="005A61E6" w:rsidRPr="00526EB4" w:rsidRDefault="005A61E6" w:rsidP="005A61E6">
      <w:pPr>
        <w:jc w:val="center"/>
        <w:rPr>
          <w:rFonts w:ascii="Times New Roman" w:hAnsi="Times New Roman" w:cs="Times New Roman"/>
          <w:sz w:val="24"/>
          <w:szCs w:val="24"/>
        </w:rPr>
      </w:pPr>
    </w:p>
    <w:p w14:paraId="68096947" w14:textId="77777777" w:rsidR="005A61E6" w:rsidRPr="00526EB4" w:rsidRDefault="005A61E6" w:rsidP="005A61E6">
      <w:pPr>
        <w:jc w:val="center"/>
        <w:rPr>
          <w:rFonts w:ascii="Times New Roman" w:hAnsi="Times New Roman" w:cs="Times New Roman"/>
          <w:sz w:val="24"/>
          <w:szCs w:val="24"/>
        </w:rPr>
      </w:pPr>
    </w:p>
    <w:p w14:paraId="4C18A9C0" w14:textId="77777777" w:rsidR="005A61E6" w:rsidRPr="00526EB4" w:rsidRDefault="005A61E6" w:rsidP="005A61E6">
      <w:pPr>
        <w:jc w:val="center"/>
        <w:rPr>
          <w:rFonts w:ascii="Times New Roman" w:hAnsi="Times New Roman" w:cs="Times New Roman"/>
          <w:sz w:val="24"/>
          <w:szCs w:val="24"/>
        </w:rPr>
      </w:pPr>
    </w:p>
    <w:p w14:paraId="6935063C" w14:textId="77777777" w:rsidR="005A61E6" w:rsidRPr="00526EB4" w:rsidRDefault="005A61E6" w:rsidP="005A61E6">
      <w:pPr>
        <w:jc w:val="center"/>
        <w:rPr>
          <w:rFonts w:ascii="Times New Roman" w:hAnsi="Times New Roman" w:cs="Times New Roman"/>
          <w:sz w:val="24"/>
          <w:szCs w:val="24"/>
        </w:rPr>
      </w:pPr>
    </w:p>
    <w:p w14:paraId="323D23AF" w14:textId="77777777" w:rsidR="005A61E6" w:rsidRPr="00526EB4" w:rsidRDefault="005A61E6" w:rsidP="005A61E6">
      <w:pPr>
        <w:jc w:val="center"/>
        <w:rPr>
          <w:rFonts w:ascii="Times New Roman" w:hAnsi="Times New Roman" w:cs="Times New Roman"/>
          <w:sz w:val="24"/>
          <w:szCs w:val="24"/>
        </w:rPr>
      </w:pPr>
    </w:p>
    <w:p w14:paraId="6E8EBC06" w14:textId="77777777" w:rsidR="005A61E6" w:rsidRPr="00526EB4" w:rsidRDefault="005A61E6" w:rsidP="005A61E6">
      <w:pPr>
        <w:jc w:val="center"/>
        <w:rPr>
          <w:rFonts w:ascii="Times New Roman" w:hAnsi="Times New Roman" w:cs="Times New Roman"/>
          <w:sz w:val="24"/>
          <w:szCs w:val="24"/>
        </w:rPr>
      </w:pPr>
    </w:p>
    <w:p w14:paraId="74D02F02" w14:textId="77777777" w:rsidR="005A61E6" w:rsidRPr="00526EB4" w:rsidRDefault="005A61E6" w:rsidP="005A61E6">
      <w:pPr>
        <w:jc w:val="center"/>
        <w:rPr>
          <w:rFonts w:ascii="Times New Roman" w:hAnsi="Times New Roman" w:cs="Times New Roman"/>
          <w:sz w:val="24"/>
          <w:szCs w:val="24"/>
        </w:rPr>
      </w:pPr>
    </w:p>
    <w:p w14:paraId="71A8513D" w14:textId="77777777" w:rsidR="005A61E6" w:rsidRPr="00526EB4" w:rsidRDefault="005A61E6" w:rsidP="005A61E6">
      <w:pPr>
        <w:jc w:val="center"/>
        <w:rPr>
          <w:rFonts w:ascii="Times New Roman" w:hAnsi="Times New Roman" w:cs="Times New Roman"/>
          <w:sz w:val="24"/>
          <w:szCs w:val="24"/>
        </w:rPr>
      </w:pPr>
    </w:p>
    <w:p w14:paraId="6141988E" w14:textId="77777777" w:rsidR="005A61E6" w:rsidRPr="00526EB4" w:rsidRDefault="005A61E6" w:rsidP="005A61E6">
      <w:pPr>
        <w:jc w:val="center"/>
        <w:rPr>
          <w:rFonts w:ascii="Times New Roman" w:hAnsi="Times New Roman" w:cs="Times New Roman"/>
          <w:sz w:val="24"/>
          <w:szCs w:val="24"/>
        </w:rPr>
      </w:pPr>
    </w:p>
    <w:p w14:paraId="2C86621E" w14:textId="77777777" w:rsidR="005A61E6" w:rsidRPr="00526EB4" w:rsidRDefault="005A61E6" w:rsidP="005A61E6">
      <w:pPr>
        <w:jc w:val="center"/>
        <w:rPr>
          <w:rFonts w:ascii="Times New Roman" w:hAnsi="Times New Roman" w:cs="Times New Roman"/>
          <w:sz w:val="24"/>
          <w:szCs w:val="24"/>
        </w:rPr>
      </w:pPr>
    </w:p>
    <w:p w14:paraId="3A6EED45" w14:textId="77777777" w:rsidR="005A61E6" w:rsidRPr="00526EB4" w:rsidRDefault="005A61E6" w:rsidP="005A61E6">
      <w:pPr>
        <w:jc w:val="center"/>
        <w:rPr>
          <w:rFonts w:ascii="Times New Roman" w:hAnsi="Times New Roman" w:cs="Times New Roman"/>
          <w:sz w:val="24"/>
          <w:szCs w:val="24"/>
        </w:rPr>
      </w:pPr>
    </w:p>
    <w:p w14:paraId="4C9137C6" w14:textId="77777777" w:rsidR="005A61E6" w:rsidRPr="00526EB4" w:rsidRDefault="005A61E6" w:rsidP="005A61E6">
      <w:pPr>
        <w:jc w:val="center"/>
        <w:rPr>
          <w:rFonts w:ascii="Times New Roman" w:hAnsi="Times New Roman" w:cs="Times New Roman"/>
          <w:b/>
          <w:sz w:val="24"/>
          <w:szCs w:val="24"/>
        </w:rPr>
      </w:pPr>
      <w:r w:rsidRPr="00526EB4">
        <w:rPr>
          <w:rFonts w:ascii="Times New Roman" w:hAnsi="Times New Roman" w:cs="Times New Roman"/>
          <w:b/>
          <w:sz w:val="24"/>
          <w:szCs w:val="24"/>
        </w:rPr>
        <w:t>Рабочая программа учебной дисциплины</w:t>
      </w:r>
    </w:p>
    <w:p w14:paraId="7A157A3F" w14:textId="77777777" w:rsidR="005A61E6" w:rsidRPr="00526EB4" w:rsidRDefault="005A61E6" w:rsidP="005A61E6">
      <w:pPr>
        <w:jc w:val="center"/>
        <w:rPr>
          <w:rFonts w:ascii="Times New Roman" w:hAnsi="Times New Roman" w:cs="Times New Roman"/>
          <w:b/>
          <w:sz w:val="24"/>
          <w:szCs w:val="24"/>
        </w:rPr>
      </w:pPr>
    </w:p>
    <w:p w14:paraId="24FFC27E" w14:textId="77777777" w:rsidR="005A61E6" w:rsidRPr="00526EB4" w:rsidRDefault="005A61E6" w:rsidP="005A61E6">
      <w:pPr>
        <w:jc w:val="center"/>
        <w:rPr>
          <w:rFonts w:ascii="Times New Roman" w:hAnsi="Times New Roman" w:cs="Times New Roman"/>
          <w:b/>
          <w:caps/>
          <w:sz w:val="24"/>
          <w:szCs w:val="24"/>
        </w:rPr>
      </w:pPr>
      <w:r w:rsidRPr="00526EB4">
        <w:rPr>
          <w:rFonts w:ascii="Times New Roman" w:hAnsi="Times New Roman" w:cs="Times New Roman"/>
          <w:b/>
          <w:caps/>
          <w:sz w:val="24"/>
          <w:szCs w:val="24"/>
        </w:rPr>
        <w:t>«ОП. 02. Основы патологии»</w:t>
      </w:r>
    </w:p>
    <w:p w14:paraId="02D51C24" w14:textId="77777777" w:rsidR="005A61E6" w:rsidRPr="00526EB4" w:rsidRDefault="005A61E6" w:rsidP="005A61E6">
      <w:pPr>
        <w:jc w:val="center"/>
        <w:rPr>
          <w:rFonts w:ascii="Times New Roman" w:hAnsi="Times New Roman" w:cs="Times New Roman"/>
          <w:b/>
          <w:caps/>
          <w:sz w:val="24"/>
          <w:szCs w:val="24"/>
        </w:rPr>
      </w:pPr>
    </w:p>
    <w:p w14:paraId="44A545AE" w14:textId="77777777" w:rsidR="005A61E6" w:rsidRPr="00526EB4" w:rsidRDefault="005A61E6" w:rsidP="005A61E6">
      <w:pPr>
        <w:jc w:val="center"/>
        <w:rPr>
          <w:rFonts w:ascii="Times New Roman" w:hAnsi="Times New Roman" w:cs="Times New Roman"/>
          <w:sz w:val="24"/>
          <w:szCs w:val="24"/>
        </w:rPr>
      </w:pPr>
    </w:p>
    <w:p w14:paraId="136EEB53" w14:textId="77777777" w:rsidR="005A61E6" w:rsidRPr="00526EB4" w:rsidRDefault="005A61E6" w:rsidP="005A61E6">
      <w:pPr>
        <w:jc w:val="center"/>
        <w:rPr>
          <w:rFonts w:ascii="Times New Roman" w:hAnsi="Times New Roman" w:cs="Times New Roman"/>
          <w:sz w:val="24"/>
          <w:szCs w:val="24"/>
        </w:rPr>
      </w:pPr>
    </w:p>
    <w:p w14:paraId="214681BB" w14:textId="77777777" w:rsidR="005A61E6" w:rsidRPr="00526EB4" w:rsidRDefault="005A61E6" w:rsidP="005A61E6">
      <w:pPr>
        <w:jc w:val="center"/>
        <w:rPr>
          <w:rFonts w:ascii="Times New Roman" w:hAnsi="Times New Roman" w:cs="Times New Roman"/>
          <w:sz w:val="24"/>
          <w:szCs w:val="24"/>
        </w:rPr>
      </w:pPr>
    </w:p>
    <w:p w14:paraId="28EBADB7" w14:textId="77777777" w:rsidR="005A61E6" w:rsidRPr="00526EB4" w:rsidRDefault="005A61E6" w:rsidP="005A61E6">
      <w:pPr>
        <w:jc w:val="center"/>
        <w:rPr>
          <w:rFonts w:ascii="Times New Roman" w:hAnsi="Times New Roman" w:cs="Times New Roman"/>
          <w:sz w:val="24"/>
          <w:szCs w:val="24"/>
        </w:rPr>
      </w:pPr>
    </w:p>
    <w:p w14:paraId="74740398" w14:textId="77777777" w:rsidR="005A61E6" w:rsidRPr="00526EB4" w:rsidRDefault="005A61E6" w:rsidP="005A61E6">
      <w:pPr>
        <w:jc w:val="center"/>
        <w:rPr>
          <w:rFonts w:ascii="Times New Roman" w:hAnsi="Times New Roman" w:cs="Times New Roman"/>
          <w:sz w:val="24"/>
          <w:szCs w:val="24"/>
        </w:rPr>
      </w:pPr>
    </w:p>
    <w:p w14:paraId="21BACE50" w14:textId="77777777" w:rsidR="005A61E6" w:rsidRPr="00526EB4" w:rsidRDefault="005A61E6" w:rsidP="005A61E6">
      <w:pPr>
        <w:jc w:val="center"/>
        <w:rPr>
          <w:rFonts w:ascii="Times New Roman" w:hAnsi="Times New Roman" w:cs="Times New Roman"/>
          <w:sz w:val="24"/>
          <w:szCs w:val="24"/>
        </w:rPr>
      </w:pPr>
    </w:p>
    <w:p w14:paraId="1689A2B7" w14:textId="77777777" w:rsidR="005A61E6" w:rsidRPr="00526EB4" w:rsidRDefault="005A61E6" w:rsidP="005A61E6">
      <w:pPr>
        <w:jc w:val="center"/>
        <w:rPr>
          <w:rFonts w:ascii="Times New Roman" w:hAnsi="Times New Roman" w:cs="Times New Roman"/>
          <w:sz w:val="24"/>
          <w:szCs w:val="24"/>
        </w:rPr>
      </w:pPr>
    </w:p>
    <w:p w14:paraId="3933FD2E" w14:textId="77777777" w:rsidR="005A61E6" w:rsidRPr="00526EB4" w:rsidRDefault="005A61E6" w:rsidP="005A61E6">
      <w:pPr>
        <w:jc w:val="center"/>
        <w:rPr>
          <w:rFonts w:ascii="Times New Roman" w:hAnsi="Times New Roman" w:cs="Times New Roman"/>
          <w:sz w:val="24"/>
          <w:szCs w:val="24"/>
        </w:rPr>
      </w:pPr>
    </w:p>
    <w:p w14:paraId="1A84981E" w14:textId="77777777" w:rsidR="005A61E6" w:rsidRPr="00526EB4" w:rsidRDefault="005A61E6" w:rsidP="005A61E6">
      <w:pPr>
        <w:jc w:val="center"/>
        <w:rPr>
          <w:rFonts w:ascii="Times New Roman" w:hAnsi="Times New Roman" w:cs="Times New Roman"/>
          <w:sz w:val="24"/>
          <w:szCs w:val="24"/>
        </w:rPr>
      </w:pPr>
    </w:p>
    <w:p w14:paraId="6BCC7889" w14:textId="77777777" w:rsidR="005A61E6" w:rsidRPr="00526EB4" w:rsidRDefault="005A61E6" w:rsidP="005A61E6">
      <w:pPr>
        <w:jc w:val="center"/>
        <w:rPr>
          <w:rFonts w:ascii="Times New Roman" w:hAnsi="Times New Roman" w:cs="Times New Roman"/>
          <w:sz w:val="24"/>
          <w:szCs w:val="24"/>
        </w:rPr>
      </w:pPr>
    </w:p>
    <w:p w14:paraId="1E38FE1B" w14:textId="77777777" w:rsidR="005A61E6" w:rsidRPr="00526EB4" w:rsidRDefault="005A61E6" w:rsidP="005A61E6">
      <w:pPr>
        <w:jc w:val="center"/>
        <w:rPr>
          <w:rFonts w:ascii="Times New Roman" w:hAnsi="Times New Roman" w:cs="Times New Roman"/>
          <w:sz w:val="24"/>
          <w:szCs w:val="24"/>
        </w:rPr>
      </w:pPr>
    </w:p>
    <w:p w14:paraId="0B791FAA" w14:textId="77777777" w:rsidR="005A61E6" w:rsidRPr="00526EB4" w:rsidRDefault="005A61E6" w:rsidP="005A61E6">
      <w:pPr>
        <w:jc w:val="center"/>
        <w:rPr>
          <w:rFonts w:ascii="Times New Roman" w:hAnsi="Times New Roman" w:cs="Times New Roman"/>
          <w:sz w:val="24"/>
          <w:szCs w:val="24"/>
        </w:rPr>
      </w:pPr>
    </w:p>
    <w:p w14:paraId="40C065AB" w14:textId="77777777" w:rsidR="005A61E6" w:rsidRPr="00526EB4" w:rsidRDefault="005A61E6" w:rsidP="005A61E6">
      <w:pPr>
        <w:jc w:val="center"/>
        <w:rPr>
          <w:rFonts w:ascii="Times New Roman" w:hAnsi="Times New Roman" w:cs="Times New Roman"/>
          <w:sz w:val="24"/>
          <w:szCs w:val="24"/>
        </w:rPr>
      </w:pPr>
    </w:p>
    <w:p w14:paraId="300931B4" w14:textId="77777777" w:rsidR="005A61E6" w:rsidRPr="00526EB4" w:rsidRDefault="005A61E6" w:rsidP="005A61E6">
      <w:pPr>
        <w:jc w:val="center"/>
        <w:rPr>
          <w:rFonts w:ascii="Times New Roman" w:hAnsi="Times New Roman" w:cs="Times New Roman"/>
          <w:sz w:val="24"/>
          <w:szCs w:val="24"/>
        </w:rPr>
      </w:pPr>
    </w:p>
    <w:p w14:paraId="6BC4A566" w14:textId="77777777" w:rsidR="005A61E6" w:rsidRPr="00526EB4" w:rsidRDefault="005A61E6" w:rsidP="005A61E6">
      <w:pPr>
        <w:jc w:val="center"/>
        <w:rPr>
          <w:rFonts w:ascii="Times New Roman" w:hAnsi="Times New Roman" w:cs="Times New Roman"/>
          <w:sz w:val="24"/>
          <w:szCs w:val="24"/>
        </w:rPr>
      </w:pPr>
    </w:p>
    <w:p w14:paraId="720A202E" w14:textId="77777777" w:rsidR="005A61E6" w:rsidRPr="00526EB4" w:rsidRDefault="005A61E6" w:rsidP="005A61E6">
      <w:pPr>
        <w:jc w:val="center"/>
        <w:rPr>
          <w:rFonts w:ascii="Times New Roman" w:hAnsi="Times New Roman" w:cs="Times New Roman"/>
          <w:sz w:val="24"/>
          <w:szCs w:val="24"/>
        </w:rPr>
      </w:pPr>
    </w:p>
    <w:p w14:paraId="098174BB" w14:textId="77777777" w:rsidR="005A61E6" w:rsidRPr="00526EB4" w:rsidRDefault="005A61E6" w:rsidP="005A61E6">
      <w:pPr>
        <w:jc w:val="center"/>
        <w:rPr>
          <w:rFonts w:ascii="Times New Roman" w:hAnsi="Times New Roman" w:cs="Times New Roman"/>
          <w:sz w:val="24"/>
          <w:szCs w:val="24"/>
        </w:rPr>
      </w:pPr>
    </w:p>
    <w:p w14:paraId="4667F2B0" w14:textId="77777777" w:rsidR="005A61E6" w:rsidRPr="00526EB4" w:rsidRDefault="005A61E6" w:rsidP="005A61E6">
      <w:pPr>
        <w:jc w:val="center"/>
        <w:rPr>
          <w:rFonts w:ascii="Times New Roman" w:hAnsi="Times New Roman" w:cs="Times New Roman"/>
          <w:sz w:val="24"/>
          <w:szCs w:val="24"/>
        </w:rPr>
      </w:pPr>
    </w:p>
    <w:p w14:paraId="1CD63217" w14:textId="77777777" w:rsidR="005A61E6" w:rsidRPr="00526EB4" w:rsidRDefault="005A61E6" w:rsidP="005A61E6">
      <w:pPr>
        <w:jc w:val="center"/>
        <w:rPr>
          <w:rFonts w:ascii="Times New Roman" w:hAnsi="Times New Roman" w:cs="Times New Roman"/>
          <w:sz w:val="24"/>
          <w:szCs w:val="24"/>
        </w:rPr>
      </w:pPr>
    </w:p>
    <w:p w14:paraId="604C6243" w14:textId="77777777" w:rsidR="005A61E6" w:rsidRPr="00526EB4" w:rsidRDefault="005A61E6" w:rsidP="005A61E6">
      <w:pPr>
        <w:jc w:val="center"/>
        <w:rPr>
          <w:rFonts w:ascii="Times New Roman" w:hAnsi="Times New Roman" w:cs="Times New Roman"/>
          <w:sz w:val="24"/>
          <w:szCs w:val="24"/>
        </w:rPr>
      </w:pPr>
    </w:p>
    <w:p w14:paraId="6D62903C" w14:textId="77777777" w:rsidR="005A61E6" w:rsidRPr="00526EB4" w:rsidRDefault="005A61E6" w:rsidP="005A61E6">
      <w:pPr>
        <w:jc w:val="center"/>
        <w:rPr>
          <w:rFonts w:ascii="Times New Roman" w:hAnsi="Times New Roman" w:cs="Times New Roman"/>
          <w:sz w:val="24"/>
          <w:szCs w:val="24"/>
        </w:rPr>
      </w:pPr>
    </w:p>
    <w:p w14:paraId="79443D36" w14:textId="77777777" w:rsidR="005A61E6" w:rsidRPr="00526EB4" w:rsidRDefault="005A61E6" w:rsidP="005A61E6">
      <w:pPr>
        <w:jc w:val="center"/>
        <w:rPr>
          <w:rFonts w:ascii="Times New Roman" w:hAnsi="Times New Roman" w:cs="Times New Roman"/>
          <w:sz w:val="24"/>
          <w:szCs w:val="24"/>
        </w:rPr>
      </w:pPr>
    </w:p>
    <w:p w14:paraId="49ED44B7" w14:textId="77777777" w:rsidR="005A61E6" w:rsidRPr="00526EB4" w:rsidRDefault="005A61E6" w:rsidP="005A61E6">
      <w:pPr>
        <w:jc w:val="center"/>
        <w:rPr>
          <w:rFonts w:ascii="Times New Roman" w:hAnsi="Times New Roman" w:cs="Times New Roman"/>
          <w:sz w:val="24"/>
          <w:szCs w:val="24"/>
        </w:rPr>
      </w:pPr>
    </w:p>
    <w:p w14:paraId="2E720350" w14:textId="77777777" w:rsidR="005A61E6" w:rsidRPr="00526EB4" w:rsidRDefault="005A61E6" w:rsidP="005A61E6">
      <w:pPr>
        <w:jc w:val="center"/>
        <w:rPr>
          <w:rFonts w:ascii="Times New Roman" w:hAnsi="Times New Roman" w:cs="Times New Roman"/>
          <w:sz w:val="24"/>
          <w:szCs w:val="24"/>
        </w:rPr>
      </w:pPr>
    </w:p>
    <w:p w14:paraId="66F5DDF1" w14:textId="77777777" w:rsidR="005A61E6" w:rsidRPr="00526EB4" w:rsidRDefault="005A61E6" w:rsidP="005A61E6">
      <w:pPr>
        <w:jc w:val="center"/>
        <w:rPr>
          <w:rFonts w:ascii="Times New Roman" w:hAnsi="Times New Roman" w:cs="Times New Roman"/>
          <w:sz w:val="24"/>
          <w:szCs w:val="24"/>
        </w:rPr>
      </w:pPr>
    </w:p>
    <w:p w14:paraId="01504424" w14:textId="77777777" w:rsidR="005A61E6" w:rsidRPr="00526EB4" w:rsidRDefault="005A61E6" w:rsidP="005A61E6">
      <w:pPr>
        <w:jc w:val="center"/>
        <w:rPr>
          <w:rFonts w:ascii="Times New Roman" w:hAnsi="Times New Roman" w:cs="Times New Roman"/>
          <w:sz w:val="24"/>
          <w:szCs w:val="24"/>
        </w:rPr>
      </w:pPr>
    </w:p>
    <w:p w14:paraId="7F52C788" w14:textId="77777777" w:rsidR="005A61E6" w:rsidRPr="00526EB4" w:rsidRDefault="005A61E6" w:rsidP="005A61E6">
      <w:pPr>
        <w:jc w:val="center"/>
        <w:rPr>
          <w:rFonts w:ascii="Times New Roman" w:hAnsi="Times New Roman" w:cs="Times New Roman"/>
          <w:sz w:val="24"/>
          <w:szCs w:val="24"/>
        </w:rPr>
      </w:pPr>
    </w:p>
    <w:p w14:paraId="25BD9DED" w14:textId="77777777" w:rsidR="005A61E6" w:rsidRPr="00526EB4" w:rsidRDefault="005A61E6" w:rsidP="005A61E6">
      <w:pPr>
        <w:jc w:val="center"/>
        <w:rPr>
          <w:rFonts w:ascii="Times New Roman" w:hAnsi="Times New Roman" w:cs="Times New Roman"/>
          <w:sz w:val="24"/>
          <w:szCs w:val="24"/>
        </w:rPr>
      </w:pPr>
    </w:p>
    <w:p w14:paraId="7660534D" w14:textId="77777777" w:rsidR="005A61E6" w:rsidRPr="00526EB4" w:rsidRDefault="005A61E6" w:rsidP="005A61E6">
      <w:pPr>
        <w:jc w:val="center"/>
        <w:rPr>
          <w:rFonts w:ascii="Times New Roman" w:hAnsi="Times New Roman" w:cs="Times New Roman"/>
          <w:sz w:val="24"/>
          <w:szCs w:val="24"/>
        </w:rPr>
      </w:pPr>
    </w:p>
    <w:p w14:paraId="6868B8BE" w14:textId="77777777" w:rsidR="005A61E6" w:rsidRPr="00526EB4" w:rsidRDefault="005A61E6" w:rsidP="005A61E6">
      <w:pPr>
        <w:rPr>
          <w:rFonts w:ascii="Times New Roman" w:hAnsi="Times New Roman" w:cs="Times New Roman"/>
          <w:sz w:val="24"/>
          <w:szCs w:val="24"/>
        </w:rPr>
      </w:pPr>
    </w:p>
    <w:p w14:paraId="14842FF6" w14:textId="77777777" w:rsidR="005A61E6" w:rsidRPr="00526EB4" w:rsidRDefault="005A61E6" w:rsidP="005A61E6">
      <w:pPr>
        <w:jc w:val="center"/>
        <w:rPr>
          <w:rFonts w:ascii="Times New Roman" w:hAnsi="Times New Roman" w:cs="Times New Roman"/>
          <w:sz w:val="24"/>
          <w:szCs w:val="24"/>
        </w:rPr>
      </w:pPr>
    </w:p>
    <w:p w14:paraId="2E30A92A" w14:textId="77777777" w:rsidR="005A61E6" w:rsidRPr="00526EB4" w:rsidRDefault="005A61E6" w:rsidP="005A61E6">
      <w:pPr>
        <w:jc w:val="center"/>
        <w:rPr>
          <w:rFonts w:ascii="Times New Roman" w:hAnsi="Times New Roman" w:cs="Times New Roman"/>
          <w:b/>
          <w:sz w:val="24"/>
          <w:szCs w:val="24"/>
        </w:rPr>
        <w:sectPr w:rsidR="005A61E6" w:rsidRPr="00526EB4" w:rsidSect="00A04FA7">
          <w:type w:val="continuous"/>
          <w:pgSz w:w="11906" w:h="16838"/>
          <w:pgMar w:top="1134" w:right="850" w:bottom="1134" w:left="1701" w:header="708" w:footer="708" w:gutter="0"/>
          <w:cols w:space="720"/>
          <w:titlePg/>
          <w:docGrid w:linePitch="299"/>
        </w:sectPr>
      </w:pPr>
      <w:r w:rsidRPr="00526EB4">
        <w:rPr>
          <w:rFonts w:ascii="Times New Roman" w:hAnsi="Times New Roman" w:cs="Times New Roman"/>
          <w:b/>
          <w:sz w:val="24"/>
          <w:szCs w:val="24"/>
        </w:rPr>
        <w:t>2024</w:t>
      </w:r>
    </w:p>
    <w:p w14:paraId="1BD67DF6" w14:textId="77777777" w:rsidR="005A61E6" w:rsidRPr="00526EB4" w:rsidRDefault="005A61E6" w:rsidP="005A61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sectPr w:rsidR="005A61E6" w:rsidRPr="00526EB4" w:rsidSect="00A04FA7">
          <w:type w:val="continuous"/>
          <w:pgSz w:w="11906" w:h="16838"/>
          <w:pgMar w:top="1134" w:right="850" w:bottom="1134" w:left="1701" w:header="708" w:footer="708" w:gutter="0"/>
          <w:cols w:space="720"/>
          <w:titlePg/>
          <w:docGrid w:linePitch="299"/>
        </w:sectPr>
      </w:pPr>
    </w:p>
    <w:p w14:paraId="0EAB07B5" w14:textId="77777777" w:rsidR="005A61E6" w:rsidRPr="00526EB4" w:rsidRDefault="005A61E6" w:rsidP="005A61E6">
      <w:pPr>
        <w:pStyle w:val="1f4"/>
        <w:rPr>
          <w:rFonts w:ascii="Times New Roman" w:hAnsi="Times New Roman"/>
          <w:lang w:val="ru-RU"/>
        </w:rPr>
      </w:pPr>
      <w:bookmarkStart w:id="384" w:name="_Toc115533068"/>
      <w:r w:rsidRPr="00526EB4">
        <w:rPr>
          <w:rFonts w:ascii="Times New Roman" w:hAnsi="Times New Roman"/>
          <w:lang w:val="ru-RU"/>
        </w:rPr>
        <w:lastRenderedPageBreak/>
        <w:t>СОДЕРЖАНИЕ ПРОГРАММЫ</w:t>
      </w:r>
    </w:p>
    <w:p w14:paraId="52536D37" w14:textId="76A07A5B" w:rsidR="005A61E6" w:rsidRPr="00526EB4" w:rsidRDefault="005A61E6" w:rsidP="004C76D9">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r w:rsidRPr="00526EB4">
          <w:rPr>
            <w:webHidden/>
          </w:rPr>
          <w:fldChar w:fldCharType="begin"/>
        </w:r>
        <w:r w:rsidRPr="00526EB4">
          <w:rPr>
            <w:webHidden/>
          </w:rPr>
          <w:instrText xml:space="preserve"> PAGEREF _Toc156825287 \h </w:instrText>
        </w:r>
        <w:r w:rsidRPr="00526EB4">
          <w:rPr>
            <w:webHidden/>
          </w:rPr>
        </w:r>
        <w:r w:rsidRPr="00526EB4">
          <w:rPr>
            <w:webHidden/>
          </w:rPr>
          <w:fldChar w:fldCharType="separate"/>
        </w:r>
        <w:r w:rsidR="00241859" w:rsidRPr="00526EB4">
          <w:rPr>
            <w:webHidden/>
          </w:rPr>
          <w:t>228</w:t>
        </w:r>
        <w:r w:rsidRPr="00526EB4">
          <w:rPr>
            <w:webHidden/>
          </w:rPr>
          <w:fldChar w:fldCharType="end"/>
        </w:r>
      </w:hyperlink>
    </w:p>
    <w:p w14:paraId="6591B53D" w14:textId="7DBA0FA1" w:rsidR="005A61E6" w:rsidRPr="00526EB4" w:rsidRDefault="00E40FC3" w:rsidP="004C76D9">
      <w:pPr>
        <w:pStyle w:val="17"/>
        <w:rPr>
          <w:rFonts w:eastAsiaTheme="minorEastAsia"/>
          <w:lang w:eastAsia="ru-RU"/>
        </w:rPr>
      </w:pPr>
      <w:hyperlink w:anchor="_Toc156825288" w:history="1">
        <w:r w:rsidR="005A61E6" w:rsidRPr="00526EB4">
          <w:rPr>
            <w:rStyle w:val="af1"/>
          </w:rPr>
          <w:t>1. Общая характеристика</w:t>
        </w:r>
        <w:r w:rsidR="005A61E6" w:rsidRPr="00526EB4">
          <w:rPr>
            <w:webHidden/>
          </w:rPr>
          <w:tab/>
        </w:r>
        <w:r w:rsidR="005A61E6" w:rsidRPr="00526EB4">
          <w:rPr>
            <w:webHidden/>
          </w:rPr>
          <w:fldChar w:fldCharType="begin"/>
        </w:r>
        <w:r w:rsidR="005A61E6" w:rsidRPr="00526EB4">
          <w:rPr>
            <w:webHidden/>
          </w:rPr>
          <w:instrText xml:space="preserve"> PAGEREF _Toc156825288 \h </w:instrText>
        </w:r>
        <w:r w:rsidR="005A61E6" w:rsidRPr="00526EB4">
          <w:rPr>
            <w:webHidden/>
          </w:rPr>
        </w:r>
        <w:r w:rsidR="005A61E6" w:rsidRPr="00526EB4">
          <w:rPr>
            <w:webHidden/>
          </w:rPr>
          <w:fldChar w:fldCharType="separate"/>
        </w:r>
        <w:r w:rsidR="00241859" w:rsidRPr="00526EB4">
          <w:rPr>
            <w:webHidden/>
          </w:rPr>
          <w:t>19</w:t>
        </w:r>
        <w:r w:rsidR="005A61E6" w:rsidRPr="00526EB4">
          <w:rPr>
            <w:webHidden/>
          </w:rPr>
          <w:fldChar w:fldCharType="end"/>
        </w:r>
      </w:hyperlink>
    </w:p>
    <w:p w14:paraId="21E2D255" w14:textId="418F47F9" w:rsidR="005A61E6" w:rsidRPr="00526EB4" w:rsidRDefault="00E40FC3" w:rsidP="005A61E6">
      <w:pPr>
        <w:pStyle w:val="22"/>
        <w:rPr>
          <w:rFonts w:eastAsiaTheme="minorEastAsia"/>
          <w:i w:val="0"/>
          <w:iCs w:val="0"/>
        </w:rPr>
      </w:pPr>
      <w:hyperlink w:anchor="_Toc156825289" w:history="1">
        <w:r w:rsidR="005A61E6" w:rsidRPr="00526EB4">
          <w:rPr>
            <w:rStyle w:val="af1"/>
            <w:i w:val="0"/>
            <w:iCs w:val="0"/>
          </w:rPr>
          <w:t>1.1. Цель и место дисциплины в структуре образовательной программы</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_Toc156825289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16</w:t>
        </w:r>
        <w:r w:rsidR="005A61E6" w:rsidRPr="00526EB4">
          <w:rPr>
            <w:i w:val="0"/>
            <w:iCs w:val="0"/>
            <w:webHidden/>
          </w:rPr>
          <w:fldChar w:fldCharType="end"/>
        </w:r>
      </w:hyperlink>
    </w:p>
    <w:p w14:paraId="15ABD34F" w14:textId="292C4E23" w:rsidR="005A61E6" w:rsidRPr="00526EB4" w:rsidRDefault="00E40FC3" w:rsidP="005A61E6">
      <w:pPr>
        <w:pStyle w:val="22"/>
        <w:rPr>
          <w:rFonts w:eastAsiaTheme="minorEastAsia"/>
          <w:i w:val="0"/>
          <w:iCs w:val="0"/>
        </w:rPr>
      </w:pPr>
      <w:hyperlink w:anchor="_Toc156825290" w:history="1">
        <w:r w:rsidR="005A61E6" w:rsidRPr="00526EB4">
          <w:rPr>
            <w:rStyle w:val="af1"/>
            <w:i w:val="0"/>
            <w:iCs w:val="0"/>
          </w:rPr>
          <w:t>1.2. Планируемые результаты освоения дисциплины</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_Toc156825290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229</w:t>
        </w:r>
        <w:r w:rsidR="005A61E6" w:rsidRPr="00526EB4">
          <w:rPr>
            <w:i w:val="0"/>
            <w:iCs w:val="0"/>
            <w:webHidden/>
          </w:rPr>
          <w:fldChar w:fldCharType="end"/>
        </w:r>
      </w:hyperlink>
    </w:p>
    <w:p w14:paraId="7BD63BA9" w14:textId="572922DC" w:rsidR="005A61E6" w:rsidRPr="00526EB4" w:rsidRDefault="00E40FC3" w:rsidP="004C76D9">
      <w:pPr>
        <w:pStyle w:val="17"/>
        <w:rPr>
          <w:rFonts w:eastAsiaTheme="minorEastAsia"/>
          <w:lang w:eastAsia="ru-RU"/>
        </w:rPr>
      </w:pPr>
      <w:hyperlink w:anchor="_Toc156825291" w:history="1">
        <w:r w:rsidR="005A61E6" w:rsidRPr="00526EB4">
          <w:rPr>
            <w:rStyle w:val="af1"/>
          </w:rPr>
          <w:t>2. Структура и содержание ДИСЦИПЛИНЫ</w:t>
        </w:r>
        <w:r w:rsidR="005A61E6" w:rsidRPr="00526EB4">
          <w:rPr>
            <w:webHidden/>
          </w:rPr>
          <w:tab/>
        </w:r>
        <w:r w:rsidR="005A61E6" w:rsidRPr="00526EB4">
          <w:rPr>
            <w:webHidden/>
          </w:rPr>
          <w:fldChar w:fldCharType="begin"/>
        </w:r>
        <w:r w:rsidR="005A61E6" w:rsidRPr="00526EB4">
          <w:rPr>
            <w:webHidden/>
          </w:rPr>
          <w:instrText xml:space="preserve"> PAGEREF _Toc156825291 \h </w:instrText>
        </w:r>
        <w:r w:rsidR="005A61E6" w:rsidRPr="00526EB4">
          <w:rPr>
            <w:webHidden/>
          </w:rPr>
        </w:r>
        <w:r w:rsidR="005A61E6" w:rsidRPr="00526EB4">
          <w:rPr>
            <w:webHidden/>
          </w:rPr>
          <w:fldChar w:fldCharType="separate"/>
        </w:r>
        <w:r w:rsidR="00241859" w:rsidRPr="00526EB4">
          <w:rPr>
            <w:webHidden/>
          </w:rPr>
          <w:t>18</w:t>
        </w:r>
        <w:r w:rsidR="005A61E6" w:rsidRPr="00526EB4">
          <w:rPr>
            <w:webHidden/>
          </w:rPr>
          <w:fldChar w:fldCharType="end"/>
        </w:r>
      </w:hyperlink>
    </w:p>
    <w:p w14:paraId="64BBCAE9" w14:textId="725D5378" w:rsidR="005A61E6" w:rsidRPr="00526EB4" w:rsidRDefault="00E40FC3" w:rsidP="005A61E6">
      <w:pPr>
        <w:pStyle w:val="22"/>
        <w:rPr>
          <w:rFonts w:eastAsiaTheme="minorEastAsia"/>
          <w:i w:val="0"/>
          <w:iCs w:val="0"/>
        </w:rPr>
      </w:pPr>
      <w:hyperlink w:anchor="_Toc156825292" w:history="1">
        <w:r w:rsidR="005A61E6" w:rsidRPr="00526EB4">
          <w:rPr>
            <w:rStyle w:val="af1"/>
            <w:i w:val="0"/>
            <w:iCs w:val="0"/>
          </w:rPr>
          <w:t>2.1. Трудоемкость освоения дисциплины</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_Toc156825292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230</w:t>
        </w:r>
        <w:r w:rsidR="005A61E6" w:rsidRPr="00526EB4">
          <w:rPr>
            <w:i w:val="0"/>
            <w:iCs w:val="0"/>
            <w:webHidden/>
          </w:rPr>
          <w:fldChar w:fldCharType="end"/>
        </w:r>
      </w:hyperlink>
    </w:p>
    <w:p w14:paraId="13644B0D" w14:textId="28FA4ECC" w:rsidR="005A61E6" w:rsidRPr="00526EB4" w:rsidRDefault="00E40FC3" w:rsidP="005A61E6">
      <w:pPr>
        <w:pStyle w:val="22"/>
        <w:rPr>
          <w:rFonts w:eastAsiaTheme="minorEastAsia"/>
          <w:i w:val="0"/>
          <w:iCs w:val="0"/>
        </w:rPr>
      </w:pPr>
      <w:hyperlink w:anchor="_Toc156825293" w:history="1">
        <w:r w:rsidR="005A61E6" w:rsidRPr="00526EB4">
          <w:rPr>
            <w:rStyle w:val="af1"/>
            <w:i w:val="0"/>
            <w:iCs w:val="0"/>
          </w:rPr>
          <w:t>2.2. Содержание дисциплины</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_Toc156825293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231</w:t>
        </w:r>
        <w:r w:rsidR="005A61E6" w:rsidRPr="00526EB4">
          <w:rPr>
            <w:i w:val="0"/>
            <w:iCs w:val="0"/>
            <w:webHidden/>
          </w:rPr>
          <w:fldChar w:fldCharType="end"/>
        </w:r>
      </w:hyperlink>
    </w:p>
    <w:p w14:paraId="099FF59D" w14:textId="143E983E" w:rsidR="005A61E6" w:rsidRPr="00526EB4" w:rsidRDefault="00E40FC3" w:rsidP="005A61E6">
      <w:pPr>
        <w:pStyle w:val="22"/>
        <w:rPr>
          <w:rFonts w:eastAsiaTheme="minorEastAsia"/>
          <w:i w:val="0"/>
          <w:iCs w:val="0"/>
        </w:rPr>
      </w:pPr>
      <w:hyperlink w:anchor="_Toc156825295" w:history="1">
        <w:r w:rsidR="005A61E6" w:rsidRPr="000132A6">
          <w:rPr>
            <w:rStyle w:val="af1"/>
            <w:i w:val="0"/>
            <w:iCs w:val="0"/>
            <w:color w:val="FF0000"/>
          </w:rPr>
          <w:t>2.3. Курсовой проект (работа)</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_Toc156825295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18</w:t>
        </w:r>
        <w:r w:rsidR="005A61E6" w:rsidRPr="00526EB4">
          <w:rPr>
            <w:i w:val="0"/>
            <w:iCs w:val="0"/>
            <w:webHidden/>
          </w:rPr>
          <w:fldChar w:fldCharType="end"/>
        </w:r>
      </w:hyperlink>
    </w:p>
    <w:p w14:paraId="589E2AE0" w14:textId="37FD6C8A" w:rsidR="005A61E6" w:rsidRPr="00526EB4" w:rsidRDefault="00E40FC3" w:rsidP="004C76D9">
      <w:pPr>
        <w:pStyle w:val="17"/>
        <w:rPr>
          <w:rFonts w:eastAsiaTheme="minorEastAsia"/>
          <w:lang w:eastAsia="ru-RU"/>
        </w:rPr>
      </w:pPr>
      <w:hyperlink w:anchor="_Toc156825296" w:history="1">
        <w:r w:rsidR="005A61E6" w:rsidRPr="00526EB4">
          <w:rPr>
            <w:rStyle w:val="af1"/>
          </w:rPr>
          <w:t>3. Условия реализации ДИСЦИПЛИНЫ</w:t>
        </w:r>
        <w:r w:rsidR="005A61E6" w:rsidRPr="00526EB4">
          <w:rPr>
            <w:webHidden/>
          </w:rPr>
          <w:tab/>
        </w:r>
        <w:r w:rsidR="005A61E6" w:rsidRPr="00526EB4">
          <w:rPr>
            <w:webHidden/>
          </w:rPr>
          <w:fldChar w:fldCharType="begin"/>
        </w:r>
        <w:r w:rsidR="005A61E6" w:rsidRPr="00526EB4">
          <w:rPr>
            <w:webHidden/>
          </w:rPr>
          <w:instrText xml:space="preserve"> PAGEREF _Toc156825296 \h </w:instrText>
        </w:r>
        <w:r w:rsidR="005A61E6" w:rsidRPr="00526EB4">
          <w:rPr>
            <w:webHidden/>
          </w:rPr>
        </w:r>
        <w:r w:rsidR="005A61E6" w:rsidRPr="00526EB4">
          <w:rPr>
            <w:webHidden/>
          </w:rPr>
          <w:fldChar w:fldCharType="separate"/>
        </w:r>
        <w:r w:rsidR="00241859" w:rsidRPr="00526EB4">
          <w:rPr>
            <w:webHidden/>
          </w:rPr>
          <w:t>27</w:t>
        </w:r>
        <w:r w:rsidR="005A61E6" w:rsidRPr="00526EB4">
          <w:rPr>
            <w:webHidden/>
          </w:rPr>
          <w:fldChar w:fldCharType="end"/>
        </w:r>
      </w:hyperlink>
    </w:p>
    <w:p w14:paraId="46DFBEF9" w14:textId="14258D5D" w:rsidR="005A61E6" w:rsidRPr="00526EB4" w:rsidRDefault="00E40FC3" w:rsidP="005A61E6">
      <w:pPr>
        <w:pStyle w:val="22"/>
        <w:rPr>
          <w:rFonts w:eastAsiaTheme="minorEastAsia"/>
          <w:i w:val="0"/>
          <w:iCs w:val="0"/>
        </w:rPr>
      </w:pPr>
      <w:hyperlink w:anchor="_Toc156825297" w:history="1">
        <w:r w:rsidR="005A61E6" w:rsidRPr="00526EB4">
          <w:rPr>
            <w:rStyle w:val="af1"/>
            <w:i w:val="0"/>
            <w:iCs w:val="0"/>
          </w:rPr>
          <w:t>3.1. Материально-техническое обеспечение</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_Toc156825297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11</w:t>
        </w:r>
        <w:r w:rsidR="005A61E6" w:rsidRPr="00526EB4">
          <w:rPr>
            <w:i w:val="0"/>
            <w:iCs w:val="0"/>
            <w:webHidden/>
          </w:rPr>
          <w:fldChar w:fldCharType="end"/>
        </w:r>
      </w:hyperlink>
    </w:p>
    <w:p w14:paraId="10AE2A01" w14:textId="26C419EB" w:rsidR="005A61E6" w:rsidRPr="00526EB4" w:rsidRDefault="00E40FC3" w:rsidP="005A61E6">
      <w:pPr>
        <w:pStyle w:val="22"/>
        <w:rPr>
          <w:rFonts w:eastAsiaTheme="minorEastAsia"/>
          <w:i w:val="0"/>
          <w:iCs w:val="0"/>
        </w:rPr>
      </w:pPr>
      <w:hyperlink w:anchor="_Toc156825298" w:history="1">
        <w:r w:rsidR="005A61E6" w:rsidRPr="00526EB4">
          <w:rPr>
            <w:rStyle w:val="af1"/>
            <w:i w:val="0"/>
            <w:iCs w:val="0"/>
          </w:rPr>
          <w:t>3.2. Учебно-методическое обеспечение</w:t>
        </w:r>
        <w:r w:rsidR="005A61E6" w:rsidRPr="00526EB4">
          <w:rPr>
            <w:i w:val="0"/>
            <w:iCs w:val="0"/>
            <w:webHidden/>
          </w:rPr>
          <w:tab/>
        </w:r>
        <w:r w:rsidR="005A61E6" w:rsidRPr="00526EB4">
          <w:rPr>
            <w:i w:val="0"/>
            <w:iCs w:val="0"/>
            <w:webHidden/>
          </w:rPr>
          <w:fldChar w:fldCharType="begin"/>
        </w:r>
        <w:r w:rsidR="005A61E6" w:rsidRPr="00526EB4">
          <w:rPr>
            <w:i w:val="0"/>
            <w:iCs w:val="0"/>
            <w:webHidden/>
          </w:rPr>
          <w:instrText xml:space="preserve"> PAGEREF _Toc156825298 \h </w:instrText>
        </w:r>
        <w:r w:rsidR="005A61E6" w:rsidRPr="00526EB4">
          <w:rPr>
            <w:i w:val="0"/>
            <w:iCs w:val="0"/>
            <w:webHidden/>
          </w:rPr>
        </w:r>
        <w:r w:rsidR="005A61E6" w:rsidRPr="00526EB4">
          <w:rPr>
            <w:i w:val="0"/>
            <w:iCs w:val="0"/>
            <w:webHidden/>
          </w:rPr>
          <w:fldChar w:fldCharType="separate"/>
        </w:r>
        <w:r w:rsidR="00241859" w:rsidRPr="00526EB4">
          <w:rPr>
            <w:i w:val="0"/>
            <w:iCs w:val="0"/>
            <w:webHidden/>
          </w:rPr>
          <w:t>27</w:t>
        </w:r>
        <w:r w:rsidR="005A61E6" w:rsidRPr="00526EB4">
          <w:rPr>
            <w:i w:val="0"/>
            <w:iCs w:val="0"/>
            <w:webHidden/>
          </w:rPr>
          <w:fldChar w:fldCharType="end"/>
        </w:r>
      </w:hyperlink>
    </w:p>
    <w:p w14:paraId="048E3026" w14:textId="775BE6E1" w:rsidR="005A61E6" w:rsidRPr="00526EB4" w:rsidRDefault="00E40FC3" w:rsidP="004C76D9">
      <w:pPr>
        <w:pStyle w:val="17"/>
      </w:pPr>
      <w:hyperlink w:anchor="_Toc156825299" w:history="1">
        <w:r w:rsidR="005A61E6" w:rsidRPr="00526EB4">
          <w:rPr>
            <w:rStyle w:val="af1"/>
          </w:rPr>
          <w:t>4. Контроль и оценка результатов  освоения ДИСЦИПЛИНЫ</w:t>
        </w:r>
        <w:r w:rsidR="005A61E6" w:rsidRPr="00526EB4">
          <w:rPr>
            <w:webHidden/>
          </w:rPr>
          <w:tab/>
        </w:r>
        <w:r w:rsidR="005A61E6" w:rsidRPr="00526EB4">
          <w:rPr>
            <w:webHidden/>
          </w:rPr>
          <w:fldChar w:fldCharType="begin"/>
        </w:r>
        <w:r w:rsidR="005A61E6" w:rsidRPr="00526EB4">
          <w:rPr>
            <w:webHidden/>
          </w:rPr>
          <w:instrText xml:space="preserve"> PAGEREF _Toc156825299 \h </w:instrText>
        </w:r>
        <w:r w:rsidR="005A61E6" w:rsidRPr="00526EB4">
          <w:rPr>
            <w:webHidden/>
          </w:rPr>
        </w:r>
        <w:r w:rsidR="005A61E6" w:rsidRPr="00526EB4">
          <w:rPr>
            <w:webHidden/>
          </w:rPr>
          <w:fldChar w:fldCharType="separate"/>
        </w:r>
        <w:r w:rsidR="00241859" w:rsidRPr="00526EB4">
          <w:rPr>
            <w:webHidden/>
          </w:rPr>
          <w:t>77</w:t>
        </w:r>
        <w:r w:rsidR="005A61E6" w:rsidRPr="00526EB4">
          <w:rPr>
            <w:webHidden/>
          </w:rPr>
          <w:fldChar w:fldCharType="end"/>
        </w:r>
      </w:hyperlink>
    </w:p>
    <w:p w14:paraId="5DD9D5BA" w14:textId="77777777" w:rsidR="005A61E6" w:rsidRPr="00526EB4" w:rsidRDefault="005A61E6" w:rsidP="005A61E6">
      <w:pPr>
        <w:rPr>
          <w:rFonts w:ascii="Times New Roman" w:eastAsiaTheme="minorEastAsia" w:hAnsi="Times New Roman" w:cs="Times New Roman"/>
          <w:sz w:val="24"/>
          <w:szCs w:val="24"/>
        </w:rPr>
      </w:pPr>
    </w:p>
    <w:p w14:paraId="08E93C0E" w14:textId="77777777" w:rsidR="005A61E6" w:rsidRPr="00526EB4" w:rsidRDefault="005A61E6" w:rsidP="005A61E6">
      <w:pPr>
        <w:rPr>
          <w:rFonts w:ascii="Times New Roman" w:eastAsiaTheme="minorEastAsia" w:hAnsi="Times New Roman" w:cs="Times New Roman"/>
          <w:sz w:val="24"/>
          <w:szCs w:val="24"/>
        </w:rPr>
      </w:pPr>
    </w:p>
    <w:p w14:paraId="76B1A5BF" w14:textId="77777777" w:rsidR="005A61E6" w:rsidRPr="00526EB4" w:rsidRDefault="005A61E6" w:rsidP="005A61E6">
      <w:pPr>
        <w:rPr>
          <w:rFonts w:ascii="Times New Roman" w:eastAsiaTheme="minorEastAsia" w:hAnsi="Times New Roman" w:cs="Times New Roman"/>
          <w:sz w:val="24"/>
          <w:szCs w:val="24"/>
        </w:rPr>
      </w:pPr>
    </w:p>
    <w:p w14:paraId="1830873A" w14:textId="77777777" w:rsidR="005A61E6" w:rsidRPr="00526EB4" w:rsidRDefault="005A61E6" w:rsidP="005A61E6">
      <w:pPr>
        <w:rPr>
          <w:rFonts w:ascii="Times New Roman" w:eastAsiaTheme="minorEastAsia" w:hAnsi="Times New Roman" w:cs="Times New Roman"/>
          <w:sz w:val="24"/>
          <w:szCs w:val="24"/>
        </w:rPr>
      </w:pPr>
    </w:p>
    <w:p w14:paraId="18C072D8" w14:textId="77777777" w:rsidR="005A61E6" w:rsidRPr="00526EB4" w:rsidRDefault="005A61E6" w:rsidP="005A61E6">
      <w:pPr>
        <w:rPr>
          <w:rFonts w:ascii="Times New Roman" w:eastAsiaTheme="minorEastAsia" w:hAnsi="Times New Roman" w:cs="Times New Roman"/>
          <w:sz w:val="24"/>
          <w:szCs w:val="24"/>
        </w:rPr>
      </w:pPr>
    </w:p>
    <w:p w14:paraId="2A0299D8" w14:textId="77777777" w:rsidR="005A61E6" w:rsidRPr="00526EB4" w:rsidRDefault="005A61E6" w:rsidP="005A61E6">
      <w:pPr>
        <w:rPr>
          <w:rFonts w:ascii="Times New Roman" w:eastAsiaTheme="minorEastAsia" w:hAnsi="Times New Roman" w:cs="Times New Roman"/>
          <w:sz w:val="24"/>
          <w:szCs w:val="24"/>
        </w:rPr>
      </w:pPr>
    </w:p>
    <w:p w14:paraId="40D4B0FC" w14:textId="77777777" w:rsidR="005A61E6" w:rsidRPr="00526EB4" w:rsidRDefault="005A61E6" w:rsidP="005A61E6">
      <w:pPr>
        <w:rPr>
          <w:rFonts w:ascii="Times New Roman" w:eastAsiaTheme="minorEastAsia" w:hAnsi="Times New Roman" w:cs="Times New Roman"/>
          <w:sz w:val="24"/>
          <w:szCs w:val="24"/>
        </w:rPr>
      </w:pPr>
    </w:p>
    <w:p w14:paraId="3A969242" w14:textId="77777777" w:rsidR="005A61E6" w:rsidRPr="00526EB4" w:rsidRDefault="005A61E6" w:rsidP="005A61E6">
      <w:pPr>
        <w:rPr>
          <w:rFonts w:ascii="Times New Roman" w:eastAsiaTheme="minorEastAsia" w:hAnsi="Times New Roman" w:cs="Times New Roman"/>
          <w:sz w:val="24"/>
          <w:szCs w:val="24"/>
        </w:rPr>
      </w:pPr>
    </w:p>
    <w:p w14:paraId="3D75B83B" w14:textId="77777777" w:rsidR="005A61E6" w:rsidRPr="00526EB4" w:rsidRDefault="005A61E6" w:rsidP="005A61E6">
      <w:pPr>
        <w:rPr>
          <w:rFonts w:ascii="Times New Roman" w:eastAsiaTheme="minorEastAsia" w:hAnsi="Times New Roman" w:cs="Times New Roman"/>
          <w:sz w:val="24"/>
          <w:szCs w:val="24"/>
        </w:rPr>
      </w:pPr>
    </w:p>
    <w:p w14:paraId="6829897F" w14:textId="77777777" w:rsidR="005A61E6" w:rsidRPr="00526EB4" w:rsidRDefault="005A61E6" w:rsidP="005A61E6">
      <w:pPr>
        <w:rPr>
          <w:rFonts w:ascii="Times New Roman" w:eastAsiaTheme="minorEastAsia" w:hAnsi="Times New Roman" w:cs="Times New Roman"/>
          <w:sz w:val="24"/>
          <w:szCs w:val="24"/>
        </w:rPr>
      </w:pPr>
    </w:p>
    <w:p w14:paraId="1C8CB3B7" w14:textId="77777777" w:rsidR="005A61E6" w:rsidRPr="00526EB4" w:rsidRDefault="005A61E6" w:rsidP="005A61E6">
      <w:pPr>
        <w:rPr>
          <w:rFonts w:ascii="Times New Roman" w:eastAsiaTheme="minorEastAsia" w:hAnsi="Times New Roman" w:cs="Times New Roman"/>
          <w:sz w:val="24"/>
          <w:szCs w:val="24"/>
        </w:rPr>
      </w:pPr>
    </w:p>
    <w:p w14:paraId="5CD74081" w14:textId="77777777" w:rsidR="005A61E6" w:rsidRPr="00526EB4" w:rsidRDefault="005A61E6" w:rsidP="005A61E6">
      <w:pPr>
        <w:rPr>
          <w:rFonts w:ascii="Times New Roman" w:eastAsiaTheme="minorEastAsia" w:hAnsi="Times New Roman" w:cs="Times New Roman"/>
          <w:sz w:val="24"/>
          <w:szCs w:val="24"/>
        </w:rPr>
      </w:pPr>
    </w:p>
    <w:p w14:paraId="48D28A93" w14:textId="77777777" w:rsidR="005A61E6" w:rsidRPr="00526EB4" w:rsidRDefault="005A61E6" w:rsidP="005A61E6">
      <w:pPr>
        <w:rPr>
          <w:rFonts w:ascii="Times New Roman" w:eastAsiaTheme="minorEastAsia" w:hAnsi="Times New Roman" w:cs="Times New Roman"/>
          <w:sz w:val="24"/>
          <w:szCs w:val="24"/>
        </w:rPr>
      </w:pPr>
    </w:p>
    <w:p w14:paraId="501B10F4" w14:textId="77777777" w:rsidR="005A61E6" w:rsidRPr="00526EB4" w:rsidRDefault="005A61E6" w:rsidP="005A61E6">
      <w:pPr>
        <w:rPr>
          <w:rFonts w:ascii="Times New Roman" w:eastAsiaTheme="minorEastAsia" w:hAnsi="Times New Roman" w:cs="Times New Roman"/>
          <w:sz w:val="24"/>
          <w:szCs w:val="24"/>
        </w:rPr>
      </w:pPr>
    </w:p>
    <w:p w14:paraId="39663B88" w14:textId="38C3B884" w:rsidR="005A61E6" w:rsidRPr="00526EB4" w:rsidRDefault="005A61E6" w:rsidP="005A61E6">
      <w:pPr>
        <w:rPr>
          <w:rFonts w:ascii="Times New Roman" w:eastAsiaTheme="minorEastAsia" w:hAnsi="Times New Roman" w:cs="Times New Roman"/>
          <w:sz w:val="24"/>
          <w:szCs w:val="24"/>
        </w:rPr>
      </w:pPr>
    </w:p>
    <w:p w14:paraId="478A779E" w14:textId="261BD62C" w:rsidR="005A61E6" w:rsidRPr="00526EB4" w:rsidRDefault="005A61E6" w:rsidP="005A61E6">
      <w:pPr>
        <w:rPr>
          <w:rFonts w:ascii="Times New Roman" w:eastAsiaTheme="minorEastAsia" w:hAnsi="Times New Roman" w:cs="Times New Roman"/>
          <w:sz w:val="24"/>
          <w:szCs w:val="24"/>
        </w:rPr>
      </w:pPr>
    </w:p>
    <w:p w14:paraId="14F40D6F" w14:textId="71B41EAF" w:rsidR="005A61E6" w:rsidRPr="00526EB4" w:rsidRDefault="005A61E6" w:rsidP="005A61E6">
      <w:pPr>
        <w:rPr>
          <w:rFonts w:ascii="Times New Roman" w:eastAsiaTheme="minorEastAsia" w:hAnsi="Times New Roman" w:cs="Times New Roman"/>
          <w:sz w:val="24"/>
          <w:szCs w:val="24"/>
        </w:rPr>
      </w:pPr>
    </w:p>
    <w:p w14:paraId="260A04BB" w14:textId="696435CD" w:rsidR="005A61E6" w:rsidRPr="00526EB4" w:rsidRDefault="005A61E6" w:rsidP="005A61E6">
      <w:pPr>
        <w:rPr>
          <w:rFonts w:ascii="Times New Roman" w:eastAsiaTheme="minorEastAsia" w:hAnsi="Times New Roman" w:cs="Times New Roman"/>
          <w:sz w:val="24"/>
          <w:szCs w:val="24"/>
        </w:rPr>
      </w:pPr>
    </w:p>
    <w:p w14:paraId="4470D855" w14:textId="38280D12" w:rsidR="005A61E6" w:rsidRPr="00526EB4" w:rsidRDefault="005A61E6" w:rsidP="005A61E6">
      <w:pPr>
        <w:rPr>
          <w:rFonts w:ascii="Times New Roman" w:eastAsiaTheme="minorEastAsia" w:hAnsi="Times New Roman" w:cs="Times New Roman"/>
          <w:sz w:val="24"/>
          <w:szCs w:val="24"/>
        </w:rPr>
      </w:pPr>
    </w:p>
    <w:p w14:paraId="738A3D5C" w14:textId="1960D9C0" w:rsidR="005A61E6" w:rsidRPr="00526EB4" w:rsidRDefault="005A61E6" w:rsidP="005A61E6">
      <w:pPr>
        <w:rPr>
          <w:rFonts w:ascii="Times New Roman" w:eastAsiaTheme="minorEastAsia" w:hAnsi="Times New Roman" w:cs="Times New Roman"/>
          <w:sz w:val="24"/>
          <w:szCs w:val="24"/>
        </w:rPr>
      </w:pPr>
    </w:p>
    <w:p w14:paraId="338E60CF" w14:textId="7824B8AB" w:rsidR="005A61E6" w:rsidRPr="00526EB4" w:rsidRDefault="005A61E6" w:rsidP="005A61E6">
      <w:pPr>
        <w:rPr>
          <w:rFonts w:ascii="Times New Roman" w:eastAsiaTheme="minorEastAsia" w:hAnsi="Times New Roman" w:cs="Times New Roman"/>
          <w:sz w:val="24"/>
          <w:szCs w:val="24"/>
        </w:rPr>
      </w:pPr>
    </w:p>
    <w:p w14:paraId="33CD5F4C" w14:textId="68CDC517" w:rsidR="005A61E6" w:rsidRPr="00526EB4" w:rsidRDefault="005A61E6" w:rsidP="005A61E6">
      <w:pPr>
        <w:rPr>
          <w:rFonts w:ascii="Times New Roman" w:eastAsiaTheme="minorEastAsia" w:hAnsi="Times New Roman" w:cs="Times New Roman"/>
          <w:sz w:val="24"/>
          <w:szCs w:val="24"/>
        </w:rPr>
      </w:pPr>
    </w:p>
    <w:p w14:paraId="390F056F" w14:textId="10503364" w:rsidR="005A61E6" w:rsidRPr="00526EB4" w:rsidRDefault="005A61E6" w:rsidP="005A61E6">
      <w:pPr>
        <w:rPr>
          <w:rFonts w:ascii="Times New Roman" w:eastAsiaTheme="minorEastAsia" w:hAnsi="Times New Roman" w:cs="Times New Roman"/>
          <w:sz w:val="24"/>
          <w:szCs w:val="24"/>
        </w:rPr>
      </w:pPr>
    </w:p>
    <w:p w14:paraId="6FD0426A" w14:textId="2390DA77" w:rsidR="005A61E6" w:rsidRPr="00526EB4" w:rsidRDefault="005A61E6" w:rsidP="005A61E6">
      <w:pPr>
        <w:rPr>
          <w:rFonts w:ascii="Times New Roman" w:eastAsiaTheme="minorEastAsia" w:hAnsi="Times New Roman" w:cs="Times New Roman"/>
          <w:sz w:val="24"/>
          <w:szCs w:val="24"/>
        </w:rPr>
      </w:pPr>
    </w:p>
    <w:p w14:paraId="0719C7BF" w14:textId="0310ACED" w:rsidR="005A61E6" w:rsidRPr="00526EB4" w:rsidRDefault="005A61E6" w:rsidP="005A61E6">
      <w:pPr>
        <w:rPr>
          <w:rFonts w:ascii="Times New Roman" w:eastAsiaTheme="minorEastAsia" w:hAnsi="Times New Roman" w:cs="Times New Roman"/>
          <w:sz w:val="24"/>
          <w:szCs w:val="24"/>
        </w:rPr>
      </w:pPr>
    </w:p>
    <w:p w14:paraId="31C6BEF7" w14:textId="3098CC6C" w:rsidR="005A61E6" w:rsidRPr="00526EB4" w:rsidRDefault="005A61E6" w:rsidP="005A61E6">
      <w:pPr>
        <w:rPr>
          <w:rFonts w:ascii="Times New Roman" w:eastAsiaTheme="minorEastAsia" w:hAnsi="Times New Roman" w:cs="Times New Roman"/>
          <w:sz w:val="24"/>
          <w:szCs w:val="24"/>
        </w:rPr>
      </w:pPr>
    </w:p>
    <w:p w14:paraId="70E708AC" w14:textId="6A44AC96" w:rsidR="005A61E6" w:rsidRPr="00526EB4" w:rsidRDefault="005A61E6" w:rsidP="005A61E6">
      <w:pPr>
        <w:rPr>
          <w:rFonts w:ascii="Times New Roman" w:eastAsiaTheme="minorEastAsia" w:hAnsi="Times New Roman" w:cs="Times New Roman"/>
          <w:sz w:val="24"/>
          <w:szCs w:val="24"/>
        </w:rPr>
      </w:pPr>
    </w:p>
    <w:p w14:paraId="679DEB4E" w14:textId="3058EFFF" w:rsidR="005A61E6" w:rsidRPr="00526EB4" w:rsidRDefault="005A61E6" w:rsidP="005A61E6">
      <w:pPr>
        <w:rPr>
          <w:rFonts w:ascii="Times New Roman" w:eastAsiaTheme="minorEastAsia" w:hAnsi="Times New Roman" w:cs="Times New Roman"/>
          <w:sz w:val="24"/>
          <w:szCs w:val="24"/>
        </w:rPr>
      </w:pPr>
    </w:p>
    <w:p w14:paraId="5EFBC940" w14:textId="7C647E41" w:rsidR="005A61E6" w:rsidRPr="00526EB4" w:rsidRDefault="005A61E6" w:rsidP="005A61E6">
      <w:pPr>
        <w:rPr>
          <w:rFonts w:ascii="Times New Roman" w:eastAsiaTheme="minorEastAsia" w:hAnsi="Times New Roman" w:cs="Times New Roman"/>
          <w:sz w:val="24"/>
          <w:szCs w:val="24"/>
        </w:rPr>
      </w:pPr>
    </w:p>
    <w:p w14:paraId="364C73EF" w14:textId="2E085617" w:rsidR="005A61E6" w:rsidRPr="00526EB4" w:rsidRDefault="005A61E6" w:rsidP="005A61E6">
      <w:pPr>
        <w:rPr>
          <w:rFonts w:ascii="Times New Roman" w:eastAsiaTheme="minorEastAsia" w:hAnsi="Times New Roman" w:cs="Times New Roman"/>
          <w:sz w:val="24"/>
          <w:szCs w:val="24"/>
        </w:rPr>
      </w:pPr>
    </w:p>
    <w:p w14:paraId="10DB8806" w14:textId="50FE1596" w:rsidR="005A61E6" w:rsidRPr="00526EB4" w:rsidRDefault="005A61E6" w:rsidP="005A61E6">
      <w:pPr>
        <w:rPr>
          <w:rFonts w:ascii="Times New Roman" w:eastAsiaTheme="minorEastAsia" w:hAnsi="Times New Roman" w:cs="Times New Roman"/>
          <w:sz w:val="24"/>
          <w:szCs w:val="24"/>
        </w:rPr>
      </w:pPr>
    </w:p>
    <w:p w14:paraId="3E8EF94E" w14:textId="77777777" w:rsidR="005A61E6" w:rsidRPr="00526EB4" w:rsidRDefault="005A61E6" w:rsidP="005A61E6">
      <w:pPr>
        <w:rPr>
          <w:rFonts w:ascii="Times New Roman" w:eastAsiaTheme="minorEastAsia" w:hAnsi="Times New Roman" w:cs="Times New Roman"/>
          <w:sz w:val="24"/>
          <w:szCs w:val="24"/>
        </w:rPr>
      </w:pPr>
    </w:p>
    <w:p w14:paraId="2206908C" w14:textId="77777777" w:rsidR="005A61E6" w:rsidRPr="00526EB4" w:rsidRDefault="005A61E6" w:rsidP="005A61E6">
      <w:pPr>
        <w:rPr>
          <w:rFonts w:ascii="Times New Roman" w:eastAsiaTheme="minorEastAsia" w:hAnsi="Times New Roman" w:cs="Times New Roman"/>
          <w:sz w:val="24"/>
          <w:szCs w:val="24"/>
        </w:rPr>
      </w:pPr>
    </w:p>
    <w:p w14:paraId="70E410EA" w14:textId="77777777" w:rsidR="005A61E6" w:rsidRPr="00526EB4" w:rsidRDefault="005A61E6" w:rsidP="005A61E6">
      <w:pPr>
        <w:rPr>
          <w:rFonts w:ascii="Times New Roman" w:eastAsiaTheme="minorEastAsia" w:hAnsi="Times New Roman" w:cs="Times New Roman"/>
          <w:sz w:val="24"/>
          <w:szCs w:val="24"/>
        </w:rPr>
      </w:pPr>
    </w:p>
    <w:p w14:paraId="6FC84CFB" w14:textId="77777777" w:rsidR="005A61E6" w:rsidRPr="00526EB4" w:rsidRDefault="005A61E6" w:rsidP="005A61E6">
      <w:pPr>
        <w:pStyle w:val="12"/>
        <w:spacing w:before="0" w:beforeAutospacing="0" w:after="0" w:afterAutospacing="0"/>
        <w:rPr>
          <w:b w:val="0"/>
          <w:bCs w:val="0"/>
        </w:rPr>
      </w:pPr>
      <w:r w:rsidRPr="00526EB4">
        <w:rPr>
          <w:b w:val="0"/>
          <w:bCs w:val="0"/>
        </w:rPr>
        <w:fldChar w:fldCharType="end"/>
      </w:r>
    </w:p>
    <w:p w14:paraId="7869DAD7" w14:textId="3E08B9AF" w:rsidR="005A61E6" w:rsidRPr="00526EB4" w:rsidRDefault="005A61E6" w:rsidP="005A61E6">
      <w:pPr>
        <w:pStyle w:val="12"/>
        <w:spacing w:before="0" w:beforeAutospacing="0" w:after="0" w:afterAutospacing="0"/>
        <w:rPr>
          <w:bCs w:val="0"/>
          <w:i/>
          <w:iCs/>
        </w:rPr>
      </w:pPr>
      <w:r w:rsidRPr="00526EB4">
        <w:rPr>
          <w:bCs w:val="0"/>
        </w:rPr>
        <w:lastRenderedPageBreak/>
        <w:t>1. ОБЩАЯ ХАРАКТЕРИСТИКАРАБОЧЕЙ ПРОГРАММЫ УЧЕБНОЙ ДИСЦИПЛИНЫ</w:t>
      </w:r>
      <w:bookmarkEnd w:id="384"/>
    </w:p>
    <w:p w14:paraId="0FFD516F" w14:textId="77777777" w:rsidR="005A61E6" w:rsidRPr="00526EB4" w:rsidRDefault="005A61E6" w:rsidP="005A61E6">
      <w:pPr>
        <w:pStyle w:val="af9"/>
        <w:spacing w:after="0" w:line="240" w:lineRule="auto"/>
        <w:jc w:val="center"/>
        <w:rPr>
          <w:rFonts w:ascii="Times New Roman" w:hAnsi="Times New Roman" w:cs="Times New Roman"/>
          <w:b/>
          <w:bCs/>
          <w:color w:val="auto"/>
          <w:sz w:val="24"/>
          <w:szCs w:val="24"/>
        </w:rPr>
      </w:pPr>
      <w:bookmarkStart w:id="385" w:name="_Toc115533069"/>
      <w:r w:rsidRPr="00526EB4">
        <w:rPr>
          <w:rFonts w:ascii="Times New Roman" w:hAnsi="Times New Roman" w:cs="Times New Roman"/>
          <w:b/>
          <w:bCs/>
          <w:color w:val="auto"/>
          <w:sz w:val="24"/>
          <w:szCs w:val="24"/>
        </w:rPr>
        <w:t>«ОП.02 Основы патологии»</w:t>
      </w:r>
    </w:p>
    <w:p w14:paraId="0429D563" w14:textId="77777777" w:rsidR="005A61E6" w:rsidRPr="00526EB4" w:rsidRDefault="005A61E6" w:rsidP="005A61E6">
      <w:pPr>
        <w:pStyle w:val="af9"/>
        <w:spacing w:after="0"/>
        <w:ind w:firstLine="567"/>
        <w:jc w:val="both"/>
        <w:rPr>
          <w:rFonts w:ascii="Times New Roman" w:hAnsi="Times New Roman" w:cs="Times New Roman"/>
          <w:b/>
          <w:bCs/>
          <w:sz w:val="24"/>
          <w:szCs w:val="24"/>
        </w:rPr>
      </w:pPr>
    </w:p>
    <w:p w14:paraId="53EBE412" w14:textId="77777777" w:rsidR="005A61E6" w:rsidRPr="00526EB4" w:rsidRDefault="005A61E6" w:rsidP="005A61E6">
      <w:pPr>
        <w:pStyle w:val="114"/>
        <w:spacing w:after="0" w:line="240" w:lineRule="auto"/>
        <w:ind w:firstLine="567"/>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1B996DB8" w14:textId="77777777" w:rsidR="005A61E6" w:rsidRPr="00526EB4" w:rsidRDefault="005A61E6" w:rsidP="005A61E6">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«Основы патологии»: овладение студентами системой знаний по основным закономерностям развития болезней, патологических состояний, изменений в органах и в целом организме для изучения специальных клинических </w:t>
      </w:r>
      <w:r w:rsidRPr="00526EB4">
        <w:rPr>
          <w:rFonts w:ascii="Times New Roman" w:hAnsi="Times New Roman" w:cs="Times New Roman"/>
          <w:bCs/>
          <w:sz w:val="24"/>
          <w:szCs w:val="24"/>
        </w:rPr>
        <w:t>дисциплин</w:t>
      </w:r>
      <w:r w:rsidRPr="00526EB4">
        <w:rPr>
          <w:rFonts w:ascii="Times New Roman" w:hAnsi="Times New Roman" w:cs="Times New Roman"/>
          <w:sz w:val="24"/>
          <w:szCs w:val="24"/>
        </w:rPr>
        <w:t xml:space="preserve">; обучение студентов клиническому мышлению, представлению патологических изменений, знанию симптомов, сопровождающих развитие типовых патологических процессов и отдельных заболеваний. </w:t>
      </w:r>
    </w:p>
    <w:p w14:paraId="6812E3E3" w14:textId="77777777" w:rsidR="005A61E6" w:rsidRPr="00526EB4" w:rsidRDefault="005A61E6" w:rsidP="005A61E6">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«Основы патологии» включена в обязательную часть общепрофессионального цикла образовательной программы.</w:t>
      </w:r>
    </w:p>
    <w:p w14:paraId="37BD7693" w14:textId="77777777" w:rsidR="005A61E6" w:rsidRPr="00526EB4" w:rsidRDefault="005A61E6" w:rsidP="005A61E6">
      <w:pPr>
        <w:suppressAutoHyphens/>
        <w:ind w:firstLine="567"/>
        <w:jc w:val="both"/>
        <w:rPr>
          <w:rFonts w:ascii="Times New Roman" w:hAnsi="Times New Roman" w:cs="Times New Roman"/>
          <w:sz w:val="24"/>
          <w:szCs w:val="24"/>
        </w:rPr>
      </w:pPr>
    </w:p>
    <w:p w14:paraId="7A7AA995" w14:textId="77777777" w:rsidR="005A61E6" w:rsidRPr="00526EB4" w:rsidRDefault="005A61E6" w:rsidP="005A61E6">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4EC8C492" w14:textId="77777777" w:rsidR="005A61E6" w:rsidRPr="00526EB4" w:rsidRDefault="005A61E6" w:rsidP="005A61E6">
      <w:pPr>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0729F03B" w14:textId="77777777" w:rsidR="005A61E6" w:rsidRPr="00526EB4" w:rsidRDefault="005A61E6" w:rsidP="005A61E6">
      <w:pPr>
        <w:pStyle w:val="af9"/>
        <w:spacing w:after="0" w:line="240" w:lineRule="auto"/>
        <w:ind w:firstLine="567"/>
        <w:jc w:val="both"/>
        <w:rPr>
          <w:rFonts w:ascii="Times New Roman" w:hAnsi="Times New Roman" w:cs="Times New Roman"/>
          <w:b/>
          <w:bCs/>
          <w:color w:val="auto"/>
          <w:sz w:val="24"/>
          <w:szCs w:val="24"/>
        </w:rPr>
      </w:pPr>
      <w:r w:rsidRPr="00526EB4">
        <w:rPr>
          <w:rFonts w:ascii="Times New Roman" w:hAnsi="Times New Roman" w:cs="Times New Roman"/>
          <w:bCs/>
          <w:color w:val="auto"/>
          <w:sz w:val="24"/>
          <w:szCs w:val="24"/>
        </w:rPr>
        <w:t>В результате освоения дисциплины обучающийся должен:</w:t>
      </w:r>
      <w:r w:rsidRPr="00526EB4">
        <w:rPr>
          <w:rFonts w:ascii="Times New Roman" w:hAnsi="Times New Roman" w:cs="Times New Roman"/>
          <w:b/>
          <w:bCs/>
          <w:color w:val="auto"/>
          <w:sz w:val="24"/>
          <w:szCs w:val="24"/>
        </w:rPr>
        <w:t xml:space="preserve"> </w:t>
      </w:r>
    </w:p>
    <w:p w14:paraId="6EF1BD14" w14:textId="77777777" w:rsidR="005A61E6" w:rsidRPr="00526EB4" w:rsidRDefault="005A61E6" w:rsidP="005A61E6">
      <w:pPr>
        <w:pStyle w:val="af9"/>
        <w:spacing w:after="0" w:line="240" w:lineRule="auto"/>
        <w:ind w:firstLine="567"/>
        <w:jc w:val="both"/>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707"/>
        <w:gridCol w:w="2707"/>
        <w:gridCol w:w="2707"/>
      </w:tblGrid>
      <w:tr w:rsidR="005A61E6" w:rsidRPr="00526EB4" w14:paraId="285334D9" w14:textId="77777777" w:rsidTr="00AB1350">
        <w:tc>
          <w:tcPr>
            <w:tcW w:w="655" w:type="pct"/>
            <w:tcBorders>
              <w:top w:val="single" w:sz="4" w:space="0" w:color="auto"/>
              <w:left w:val="single" w:sz="4" w:space="0" w:color="auto"/>
              <w:right w:val="single" w:sz="4" w:space="0" w:color="auto"/>
            </w:tcBorders>
          </w:tcPr>
          <w:bookmarkEnd w:id="385"/>
          <w:p w14:paraId="4AEFAA91" w14:textId="77777777" w:rsidR="005A61E6" w:rsidRPr="00526EB4" w:rsidRDefault="005A61E6" w:rsidP="00AB1350">
            <w:pPr>
              <w:rPr>
                <w:rStyle w:val="afc"/>
                <w:b/>
                <w:i w:val="0"/>
                <w:sz w:val="24"/>
                <w:szCs w:val="24"/>
              </w:rPr>
            </w:pPr>
            <w:r w:rsidRPr="00526EB4">
              <w:rPr>
                <w:rStyle w:val="afc"/>
                <w:b/>
                <w:sz w:val="24"/>
                <w:szCs w:val="24"/>
              </w:rPr>
              <w:t>Код ОК,</w:t>
            </w:r>
          </w:p>
          <w:p w14:paraId="676F51B8" w14:textId="77777777" w:rsidR="005A61E6" w:rsidRPr="00526EB4" w:rsidRDefault="005A61E6" w:rsidP="00AB1350">
            <w:pPr>
              <w:rPr>
                <w:rStyle w:val="afc"/>
                <w:b/>
                <w:sz w:val="24"/>
                <w:szCs w:val="24"/>
              </w:rPr>
            </w:pPr>
            <w:r w:rsidRPr="00526EB4">
              <w:rPr>
                <w:rStyle w:val="afc"/>
                <w:b/>
                <w:sz w:val="24"/>
                <w:szCs w:val="24"/>
              </w:rPr>
              <w:t>ПК</w:t>
            </w:r>
          </w:p>
        </w:tc>
        <w:tc>
          <w:tcPr>
            <w:tcW w:w="1448" w:type="pct"/>
            <w:tcBorders>
              <w:top w:val="single" w:sz="4" w:space="0" w:color="auto"/>
              <w:left w:val="single" w:sz="4" w:space="0" w:color="auto"/>
              <w:right w:val="single" w:sz="4" w:space="0" w:color="auto"/>
            </w:tcBorders>
          </w:tcPr>
          <w:p w14:paraId="349EDFE7"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4E007583" w14:textId="77777777" w:rsidR="005A61E6" w:rsidRPr="00526EB4" w:rsidRDefault="005A61E6" w:rsidP="00AB1350">
            <w:pP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1448" w:type="pct"/>
            <w:tcBorders>
              <w:top w:val="single" w:sz="4" w:space="0" w:color="auto"/>
              <w:left w:val="single" w:sz="4" w:space="0" w:color="auto"/>
              <w:bottom w:val="single" w:sz="4" w:space="0" w:color="auto"/>
              <w:right w:val="single" w:sz="4" w:space="0" w:color="auto"/>
            </w:tcBorders>
          </w:tcPr>
          <w:p w14:paraId="02A8FF35" w14:textId="77777777" w:rsidR="005A61E6" w:rsidRPr="00526EB4" w:rsidRDefault="005A61E6" w:rsidP="00AB1350">
            <w:pPr>
              <w:rPr>
                <w:rFonts w:ascii="Times New Roman" w:hAnsi="Times New Roman" w:cs="Times New Roman"/>
                <w:b/>
                <w:i/>
                <w:sz w:val="24"/>
                <w:szCs w:val="24"/>
              </w:rPr>
            </w:pPr>
            <w:r w:rsidRPr="00526EB4">
              <w:rPr>
                <w:rFonts w:ascii="Times New Roman" w:hAnsi="Times New Roman" w:cs="Times New Roman"/>
                <w:b/>
                <w:sz w:val="24"/>
                <w:szCs w:val="24"/>
              </w:rPr>
              <w:t xml:space="preserve">Владеть навыками </w:t>
            </w:r>
          </w:p>
        </w:tc>
      </w:tr>
      <w:tr w:rsidR="005A61E6" w:rsidRPr="00526EB4" w14:paraId="58D918DD" w14:textId="77777777" w:rsidTr="00AB1350">
        <w:tc>
          <w:tcPr>
            <w:tcW w:w="655" w:type="pct"/>
            <w:vMerge w:val="restart"/>
            <w:tcBorders>
              <w:top w:val="single" w:sz="4" w:space="0" w:color="auto"/>
              <w:left w:val="single" w:sz="4" w:space="0" w:color="auto"/>
              <w:right w:val="single" w:sz="4" w:space="0" w:color="auto"/>
            </w:tcBorders>
          </w:tcPr>
          <w:p w14:paraId="1B1F4333" w14:textId="77777777" w:rsidR="005A61E6" w:rsidRPr="00526EB4" w:rsidRDefault="005A61E6" w:rsidP="00AB1350">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ОК 01</w:t>
            </w:r>
          </w:p>
          <w:p w14:paraId="1961C842"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hideMark/>
          </w:tcPr>
          <w:p w14:paraId="574C3F74" w14:textId="77777777" w:rsidR="005A61E6" w:rsidRPr="00526EB4" w:rsidRDefault="005A61E6" w:rsidP="00AB1350">
            <w:pPr>
              <w:rPr>
                <w:rFonts w:ascii="Times New Roman" w:hAnsi="Times New Roman" w:cs="Times New Roman"/>
                <w:iCs/>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232B16D1"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bCs/>
                <w:iCs/>
                <w:sz w:val="24"/>
                <w:szCs w:val="24"/>
              </w:rPr>
              <w:t>актуальный профессиональный и социальный контекст, в котором приходится работать и жить.</w:t>
            </w:r>
          </w:p>
        </w:tc>
        <w:tc>
          <w:tcPr>
            <w:tcW w:w="1448" w:type="pct"/>
            <w:tcBorders>
              <w:top w:val="single" w:sz="4" w:space="0" w:color="auto"/>
              <w:left w:val="single" w:sz="4" w:space="0" w:color="auto"/>
              <w:bottom w:val="single" w:sz="4" w:space="0" w:color="auto"/>
              <w:right w:val="single" w:sz="4" w:space="0" w:color="auto"/>
            </w:tcBorders>
          </w:tcPr>
          <w:p w14:paraId="471702F4"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A61E6" w:rsidRPr="00526EB4" w14:paraId="45DC8C61" w14:textId="77777777" w:rsidTr="00AB1350">
        <w:tc>
          <w:tcPr>
            <w:tcW w:w="655" w:type="pct"/>
            <w:vMerge/>
            <w:tcBorders>
              <w:left w:val="single" w:sz="4" w:space="0" w:color="auto"/>
              <w:right w:val="single" w:sz="4" w:space="0" w:color="auto"/>
            </w:tcBorders>
          </w:tcPr>
          <w:p w14:paraId="1B9BC867" w14:textId="77777777" w:rsidR="005A61E6" w:rsidRPr="00526EB4" w:rsidRDefault="005A61E6" w:rsidP="00AB1350">
            <w:pPr>
              <w:suppressAutoHyphens/>
              <w:rPr>
                <w:rFonts w:ascii="Times New Roman" w:hAnsi="Times New Roman" w:cs="Times New Roman"/>
                <w:bCs/>
                <w:iCs/>
                <w:sz w:val="24"/>
                <w:szCs w:val="24"/>
              </w:rPr>
            </w:pPr>
          </w:p>
        </w:tc>
        <w:tc>
          <w:tcPr>
            <w:tcW w:w="1448" w:type="pct"/>
            <w:tcBorders>
              <w:top w:val="single" w:sz="4" w:space="0" w:color="auto"/>
              <w:left w:val="single" w:sz="4" w:space="0" w:color="auto"/>
              <w:right w:val="single" w:sz="4" w:space="0" w:color="auto"/>
            </w:tcBorders>
          </w:tcPr>
          <w:p w14:paraId="4263E365" w14:textId="77777777" w:rsidR="005A61E6" w:rsidRPr="00526EB4" w:rsidRDefault="005A61E6" w:rsidP="00AB1350">
            <w:pPr>
              <w:rPr>
                <w:rFonts w:ascii="Times New Roman" w:hAnsi="Times New Roman" w:cs="Times New Roman"/>
                <w:iCs/>
                <w:sz w:val="24"/>
                <w:szCs w:val="24"/>
              </w:rPr>
            </w:pPr>
            <w:r w:rsidRPr="00526EB4">
              <w:rPr>
                <w:rFonts w:ascii="Times New Roman" w:hAnsi="Times New Roman" w:cs="Times New Roman"/>
                <w:sz w:val="24"/>
                <w:szCs w:val="24"/>
              </w:rPr>
              <w:t>определять этапы решения задачи, составлять план действия, реализовывать составленный план, определять необходимые ресурсы</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0D177A94" w14:textId="77777777" w:rsidR="005A61E6" w:rsidRPr="00526EB4" w:rsidRDefault="005A61E6" w:rsidP="00AB1350">
            <w:pPr>
              <w:rPr>
                <w:rFonts w:ascii="Times New Roman" w:hAnsi="Times New Roman" w:cs="Times New Roman"/>
                <w:bCs/>
                <w:iCs/>
                <w:sz w:val="24"/>
                <w:szCs w:val="24"/>
              </w:rPr>
            </w:pPr>
            <w:r w:rsidRPr="00526EB4">
              <w:rPr>
                <w:rFonts w:ascii="Times New Roman" w:hAnsi="Times New Roman" w:cs="Times New Roman"/>
                <w:sz w:val="24"/>
                <w:szCs w:val="24"/>
              </w:rPr>
              <w:t>структура плана для решения задач, алгоритмы выполнения работ в профессиональной и смежных областях</w:t>
            </w:r>
          </w:p>
        </w:tc>
        <w:tc>
          <w:tcPr>
            <w:tcW w:w="1448" w:type="pct"/>
            <w:tcBorders>
              <w:top w:val="single" w:sz="4" w:space="0" w:color="auto"/>
              <w:left w:val="single" w:sz="4" w:space="0" w:color="auto"/>
              <w:bottom w:val="single" w:sz="4" w:space="0" w:color="auto"/>
              <w:right w:val="single" w:sz="4" w:space="0" w:color="auto"/>
            </w:tcBorders>
          </w:tcPr>
          <w:p w14:paraId="58C62DEC"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A61E6" w:rsidRPr="00526EB4" w14:paraId="45451E55" w14:textId="77777777" w:rsidTr="00AB1350">
        <w:tc>
          <w:tcPr>
            <w:tcW w:w="655" w:type="pct"/>
            <w:vMerge/>
            <w:tcBorders>
              <w:left w:val="single" w:sz="4" w:space="0" w:color="auto"/>
              <w:right w:val="single" w:sz="4" w:space="0" w:color="auto"/>
            </w:tcBorders>
          </w:tcPr>
          <w:p w14:paraId="39023051" w14:textId="77777777" w:rsidR="005A61E6" w:rsidRPr="00526EB4" w:rsidRDefault="005A61E6" w:rsidP="00AB1350">
            <w:pPr>
              <w:suppressAutoHyphens/>
              <w:rPr>
                <w:rFonts w:ascii="Times New Roman" w:hAnsi="Times New Roman" w:cs="Times New Roman"/>
                <w:bCs/>
                <w:iCs/>
                <w:sz w:val="24"/>
                <w:szCs w:val="24"/>
              </w:rPr>
            </w:pPr>
          </w:p>
        </w:tc>
        <w:tc>
          <w:tcPr>
            <w:tcW w:w="1448" w:type="pct"/>
            <w:tcBorders>
              <w:top w:val="single" w:sz="4" w:space="0" w:color="auto"/>
              <w:left w:val="single" w:sz="4" w:space="0" w:color="auto"/>
              <w:right w:val="single" w:sz="4" w:space="0" w:color="auto"/>
            </w:tcBorders>
          </w:tcPr>
          <w:p w14:paraId="24046D6B" w14:textId="77777777" w:rsidR="005A61E6" w:rsidRPr="00526EB4" w:rsidRDefault="005A61E6" w:rsidP="00AB1350">
            <w:pPr>
              <w:rPr>
                <w:rFonts w:ascii="Times New Roman" w:hAnsi="Times New Roman" w:cs="Times New Roman"/>
                <w:iCs/>
                <w:sz w:val="24"/>
                <w:szCs w:val="24"/>
              </w:rPr>
            </w:pPr>
            <w:r w:rsidRPr="00526EB4">
              <w:rPr>
                <w:rFonts w:ascii="Times New Roman" w:hAnsi="Times New Roman" w:cs="Times New Roman"/>
                <w:sz w:val="24"/>
                <w:szCs w:val="24"/>
              </w:rPr>
              <w:t>владеть актуальными методами работы в профессиональной и смежных сферах</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58E65B1D" w14:textId="77777777" w:rsidR="005A61E6" w:rsidRPr="00526EB4" w:rsidRDefault="005A61E6" w:rsidP="00AB1350">
            <w:pPr>
              <w:rPr>
                <w:rFonts w:ascii="Times New Roman" w:hAnsi="Times New Roman" w:cs="Times New Roman"/>
                <w:bCs/>
                <w:iCs/>
                <w:sz w:val="24"/>
                <w:szCs w:val="24"/>
              </w:rPr>
            </w:pPr>
            <w:r w:rsidRPr="00526EB4">
              <w:rPr>
                <w:rFonts w:ascii="Times New Roman" w:hAnsi="Times New Roman" w:cs="Times New Roman"/>
                <w:sz w:val="24"/>
                <w:szCs w:val="24"/>
              </w:rPr>
              <w:t>методы работы в профессиональной и смежных сферах</w:t>
            </w:r>
          </w:p>
        </w:tc>
        <w:tc>
          <w:tcPr>
            <w:tcW w:w="1448" w:type="pct"/>
            <w:tcBorders>
              <w:top w:val="single" w:sz="4" w:space="0" w:color="auto"/>
              <w:left w:val="single" w:sz="4" w:space="0" w:color="auto"/>
              <w:bottom w:val="single" w:sz="4" w:space="0" w:color="auto"/>
              <w:right w:val="single" w:sz="4" w:space="0" w:color="auto"/>
            </w:tcBorders>
          </w:tcPr>
          <w:p w14:paraId="18425F0C"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A61E6" w:rsidRPr="00526EB4" w14:paraId="0C698CE4" w14:textId="77777777" w:rsidTr="00AB1350">
        <w:tc>
          <w:tcPr>
            <w:tcW w:w="655" w:type="pct"/>
            <w:vMerge w:val="restart"/>
            <w:tcBorders>
              <w:left w:val="single" w:sz="4" w:space="0" w:color="auto"/>
              <w:right w:val="single" w:sz="4" w:space="0" w:color="auto"/>
            </w:tcBorders>
          </w:tcPr>
          <w:p w14:paraId="07A98DF5"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bCs/>
                <w:iCs/>
                <w:sz w:val="24"/>
                <w:szCs w:val="24"/>
              </w:rPr>
              <w:t>ОК 02</w:t>
            </w:r>
          </w:p>
        </w:tc>
        <w:tc>
          <w:tcPr>
            <w:tcW w:w="1448" w:type="pct"/>
            <w:tcBorders>
              <w:left w:val="single" w:sz="4" w:space="0" w:color="auto"/>
              <w:bottom w:val="single" w:sz="4" w:space="0" w:color="auto"/>
              <w:right w:val="single" w:sz="4" w:space="0" w:color="auto"/>
            </w:tcBorders>
          </w:tcPr>
          <w:p w14:paraId="0EB792C6"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r w:rsidRPr="00526EB4">
              <w:rPr>
                <w:rFonts w:ascii="Times New Roman" w:hAnsi="Times New Roman" w:cs="Times New Roman"/>
                <w:bCs/>
                <w:sz w:val="24"/>
                <w:szCs w:val="24"/>
              </w:rPr>
              <w:t xml:space="preserve"> </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33867432"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iCs/>
                <w:sz w:val="24"/>
                <w:szCs w:val="24"/>
              </w:rPr>
              <w:t>н</w:t>
            </w:r>
            <w:r w:rsidRPr="00526EB4">
              <w:rPr>
                <w:rFonts w:ascii="Times New Roman" w:hAnsi="Times New Roman" w:cs="Times New Roman"/>
                <w:iCs/>
                <w:sz w:val="24"/>
                <w:szCs w:val="24"/>
                <w:lang w:val="x-none"/>
              </w:rPr>
              <w:t>оменклатур</w:t>
            </w:r>
            <w:r w:rsidRPr="00526EB4">
              <w:rPr>
                <w:rFonts w:ascii="Times New Roman" w:hAnsi="Times New Roman" w:cs="Times New Roman"/>
                <w:iCs/>
                <w:sz w:val="24"/>
                <w:szCs w:val="24"/>
              </w:rPr>
              <w:t>а</w:t>
            </w:r>
            <w:r w:rsidRPr="00526EB4">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482479D4"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iCs/>
                <w:sz w:val="24"/>
                <w:szCs w:val="24"/>
              </w:rPr>
              <w:t xml:space="preserve">приемы структурирования информации; </w:t>
            </w:r>
          </w:p>
          <w:p w14:paraId="3A62A7C9"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iCs/>
                <w:sz w:val="24"/>
                <w:szCs w:val="24"/>
              </w:rPr>
              <w:lastRenderedPageBreak/>
              <w:t>формат оформления результатов поиска информации;</w:t>
            </w:r>
          </w:p>
          <w:p w14:paraId="75CBA7D4"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bCs/>
                <w:iCs/>
                <w:sz w:val="24"/>
                <w:szCs w:val="24"/>
              </w:rPr>
              <w:t xml:space="preserve">современные средства и устройства информатизации. </w:t>
            </w:r>
          </w:p>
        </w:tc>
        <w:tc>
          <w:tcPr>
            <w:tcW w:w="1448" w:type="pct"/>
            <w:tcBorders>
              <w:top w:val="single" w:sz="4" w:space="0" w:color="auto"/>
              <w:left w:val="single" w:sz="4" w:space="0" w:color="auto"/>
              <w:bottom w:val="single" w:sz="4" w:space="0" w:color="auto"/>
              <w:right w:val="single" w:sz="4" w:space="0" w:color="auto"/>
            </w:tcBorders>
          </w:tcPr>
          <w:p w14:paraId="20F259BE" w14:textId="77777777" w:rsidR="005A61E6" w:rsidRPr="00526EB4" w:rsidRDefault="005A61E6" w:rsidP="00AB1350">
            <w:pPr>
              <w:jc w:val="center"/>
              <w:rPr>
                <w:rFonts w:ascii="Times New Roman" w:hAnsi="Times New Roman" w:cs="Times New Roman"/>
                <w:bCs/>
                <w:i/>
                <w:sz w:val="24"/>
                <w:szCs w:val="24"/>
              </w:rPr>
            </w:pPr>
            <w:r w:rsidRPr="00526EB4">
              <w:rPr>
                <w:rFonts w:ascii="Times New Roman" w:hAnsi="Times New Roman" w:cs="Times New Roman"/>
                <w:bCs/>
                <w:i/>
                <w:sz w:val="24"/>
                <w:szCs w:val="24"/>
              </w:rPr>
              <w:lastRenderedPageBreak/>
              <w:t>-</w:t>
            </w:r>
          </w:p>
        </w:tc>
      </w:tr>
      <w:tr w:rsidR="005A61E6" w:rsidRPr="00526EB4" w14:paraId="57DA9248" w14:textId="77777777" w:rsidTr="00AB1350">
        <w:tc>
          <w:tcPr>
            <w:tcW w:w="655" w:type="pct"/>
            <w:vMerge/>
            <w:tcBorders>
              <w:left w:val="single" w:sz="4" w:space="0" w:color="auto"/>
              <w:right w:val="single" w:sz="4" w:space="0" w:color="auto"/>
            </w:tcBorders>
          </w:tcPr>
          <w:p w14:paraId="484EC984"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119599C2"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333861EC" w14:textId="77777777" w:rsidR="005A61E6" w:rsidRPr="00526EB4" w:rsidRDefault="005A61E6" w:rsidP="00AB1350">
            <w:pPr>
              <w:rPr>
                <w:rFonts w:ascii="Times New Roman" w:hAnsi="Times New Roman" w:cs="Times New Roman"/>
                <w:bCs/>
                <w:i/>
                <w:sz w:val="24"/>
                <w:szCs w:val="24"/>
              </w:rPr>
            </w:pPr>
          </w:p>
        </w:tc>
        <w:tc>
          <w:tcPr>
            <w:tcW w:w="1448" w:type="pct"/>
            <w:tcBorders>
              <w:top w:val="single" w:sz="4" w:space="0" w:color="auto"/>
              <w:left w:val="single" w:sz="4" w:space="0" w:color="auto"/>
              <w:bottom w:val="single" w:sz="4" w:space="0" w:color="auto"/>
              <w:right w:val="single" w:sz="4" w:space="0" w:color="auto"/>
            </w:tcBorders>
          </w:tcPr>
          <w:p w14:paraId="1511684A" w14:textId="77777777" w:rsidR="005A61E6" w:rsidRPr="00526EB4" w:rsidRDefault="005A61E6" w:rsidP="00AB1350">
            <w:pPr>
              <w:rPr>
                <w:rFonts w:ascii="Times New Roman" w:hAnsi="Times New Roman" w:cs="Times New Roman"/>
                <w:bCs/>
                <w:i/>
                <w:sz w:val="24"/>
                <w:szCs w:val="24"/>
              </w:rPr>
            </w:pPr>
          </w:p>
        </w:tc>
      </w:tr>
      <w:tr w:rsidR="005A61E6" w:rsidRPr="00526EB4" w14:paraId="4452C145" w14:textId="77777777" w:rsidTr="00AB1350">
        <w:tc>
          <w:tcPr>
            <w:tcW w:w="655" w:type="pct"/>
            <w:vMerge/>
            <w:tcBorders>
              <w:left w:val="single" w:sz="4" w:space="0" w:color="auto"/>
              <w:right w:val="single" w:sz="4" w:space="0" w:color="auto"/>
            </w:tcBorders>
          </w:tcPr>
          <w:p w14:paraId="772AC538"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3EDCF938"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оценивать практическую значимость результатов поиска</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3E51A732" w14:textId="77777777" w:rsidR="005A61E6" w:rsidRPr="00526EB4" w:rsidRDefault="005A61E6" w:rsidP="00AB1350">
            <w:pPr>
              <w:rPr>
                <w:rFonts w:ascii="Times New Roman" w:hAnsi="Times New Roman" w:cs="Times New Roman"/>
                <w:bCs/>
                <w:i/>
                <w:sz w:val="24"/>
                <w:szCs w:val="24"/>
              </w:rPr>
            </w:pPr>
          </w:p>
        </w:tc>
        <w:tc>
          <w:tcPr>
            <w:tcW w:w="1448" w:type="pct"/>
            <w:tcBorders>
              <w:top w:val="single" w:sz="4" w:space="0" w:color="auto"/>
              <w:left w:val="single" w:sz="4" w:space="0" w:color="auto"/>
              <w:bottom w:val="single" w:sz="4" w:space="0" w:color="auto"/>
              <w:right w:val="single" w:sz="4" w:space="0" w:color="auto"/>
            </w:tcBorders>
          </w:tcPr>
          <w:p w14:paraId="5D87F870" w14:textId="77777777" w:rsidR="005A61E6" w:rsidRPr="00526EB4" w:rsidRDefault="005A61E6" w:rsidP="00AB1350">
            <w:pPr>
              <w:rPr>
                <w:rFonts w:ascii="Times New Roman" w:hAnsi="Times New Roman" w:cs="Times New Roman"/>
                <w:bCs/>
                <w:i/>
                <w:sz w:val="24"/>
                <w:szCs w:val="24"/>
              </w:rPr>
            </w:pPr>
          </w:p>
        </w:tc>
      </w:tr>
      <w:tr w:rsidR="005A61E6" w:rsidRPr="00526EB4" w14:paraId="61A34D90" w14:textId="77777777" w:rsidTr="00AB1350">
        <w:tc>
          <w:tcPr>
            <w:tcW w:w="655" w:type="pct"/>
            <w:vMerge w:val="restart"/>
            <w:tcBorders>
              <w:top w:val="single" w:sz="4" w:space="0" w:color="auto"/>
              <w:left w:val="single" w:sz="4" w:space="0" w:color="auto"/>
              <w:right w:val="single" w:sz="4" w:space="0" w:color="auto"/>
            </w:tcBorders>
          </w:tcPr>
          <w:p w14:paraId="35CD5314"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rPr>
              <w:t>ОК 03</w:t>
            </w:r>
          </w:p>
        </w:tc>
        <w:tc>
          <w:tcPr>
            <w:tcW w:w="1448" w:type="pct"/>
            <w:tcBorders>
              <w:top w:val="single" w:sz="4" w:space="0" w:color="auto"/>
              <w:left w:val="single" w:sz="4" w:space="0" w:color="auto"/>
              <w:right w:val="single" w:sz="4" w:space="0" w:color="auto"/>
            </w:tcBorders>
          </w:tcPr>
          <w:p w14:paraId="20F8E608"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применять современную научную профессиональную терминологию</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079D8A7D"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современная научная и профессиональная терминология</w:t>
            </w:r>
          </w:p>
        </w:tc>
        <w:tc>
          <w:tcPr>
            <w:tcW w:w="1448" w:type="pct"/>
            <w:tcBorders>
              <w:top w:val="single" w:sz="4" w:space="0" w:color="auto"/>
              <w:left w:val="single" w:sz="4" w:space="0" w:color="auto"/>
              <w:bottom w:val="single" w:sz="4" w:space="0" w:color="auto"/>
              <w:right w:val="single" w:sz="4" w:space="0" w:color="auto"/>
            </w:tcBorders>
          </w:tcPr>
          <w:p w14:paraId="41D69F1F" w14:textId="77777777" w:rsidR="005A61E6" w:rsidRPr="00526EB4" w:rsidRDefault="005A61E6" w:rsidP="00AB1350">
            <w:pPr>
              <w:rPr>
                <w:rFonts w:ascii="Times New Roman" w:hAnsi="Times New Roman" w:cs="Times New Roman"/>
                <w:bCs/>
                <w:i/>
                <w:sz w:val="24"/>
                <w:szCs w:val="24"/>
              </w:rPr>
            </w:pPr>
          </w:p>
        </w:tc>
      </w:tr>
      <w:tr w:rsidR="005A61E6" w:rsidRPr="00526EB4" w14:paraId="72D53BC2" w14:textId="77777777" w:rsidTr="00AB1350">
        <w:tc>
          <w:tcPr>
            <w:tcW w:w="655" w:type="pct"/>
            <w:vMerge/>
            <w:tcBorders>
              <w:left w:val="single" w:sz="4" w:space="0" w:color="auto"/>
              <w:right w:val="single" w:sz="4" w:space="0" w:color="auto"/>
            </w:tcBorders>
          </w:tcPr>
          <w:p w14:paraId="50E37D54"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424BEE8F"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760BC521"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возможные траектории профессионального развития и самообразования</w:t>
            </w:r>
          </w:p>
        </w:tc>
        <w:tc>
          <w:tcPr>
            <w:tcW w:w="1448" w:type="pct"/>
            <w:tcBorders>
              <w:top w:val="single" w:sz="4" w:space="0" w:color="auto"/>
              <w:left w:val="single" w:sz="4" w:space="0" w:color="auto"/>
              <w:bottom w:val="single" w:sz="4" w:space="0" w:color="auto"/>
              <w:right w:val="single" w:sz="4" w:space="0" w:color="auto"/>
            </w:tcBorders>
          </w:tcPr>
          <w:p w14:paraId="3C967362" w14:textId="77777777" w:rsidR="005A61E6" w:rsidRPr="00526EB4" w:rsidRDefault="005A61E6" w:rsidP="00AB1350">
            <w:pPr>
              <w:rPr>
                <w:rFonts w:ascii="Times New Roman" w:hAnsi="Times New Roman" w:cs="Times New Roman"/>
                <w:bCs/>
                <w:i/>
                <w:sz w:val="24"/>
                <w:szCs w:val="24"/>
              </w:rPr>
            </w:pPr>
          </w:p>
        </w:tc>
      </w:tr>
      <w:tr w:rsidR="005A61E6" w:rsidRPr="00526EB4" w14:paraId="185751BD" w14:textId="77777777" w:rsidTr="00AB1350">
        <w:tc>
          <w:tcPr>
            <w:tcW w:w="655" w:type="pct"/>
            <w:vMerge w:val="restart"/>
            <w:tcBorders>
              <w:top w:val="single" w:sz="4" w:space="0" w:color="auto"/>
              <w:left w:val="single" w:sz="4" w:space="0" w:color="auto"/>
              <w:right w:val="single" w:sz="4" w:space="0" w:color="auto"/>
            </w:tcBorders>
          </w:tcPr>
          <w:p w14:paraId="7962746A"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lang w:bidi="ru-RU"/>
              </w:rPr>
              <w:t>ПК 1.3.</w:t>
            </w:r>
          </w:p>
        </w:tc>
        <w:tc>
          <w:tcPr>
            <w:tcW w:w="1448" w:type="pct"/>
            <w:tcBorders>
              <w:top w:val="single" w:sz="4" w:space="0" w:color="auto"/>
              <w:left w:val="single" w:sz="4" w:space="0" w:color="auto"/>
              <w:right w:val="single" w:sz="4" w:space="0" w:color="auto"/>
            </w:tcBorders>
          </w:tcPr>
          <w:p w14:paraId="5118F8EC"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измерять температуру тела, частоту пульса, артериальное давление, частоту дыхательных движений</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46125DA9"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алгоритм измерения антропометрических показателей</w:t>
            </w:r>
          </w:p>
        </w:tc>
        <w:tc>
          <w:tcPr>
            <w:tcW w:w="1448" w:type="pct"/>
            <w:tcBorders>
              <w:top w:val="single" w:sz="4" w:space="0" w:color="auto"/>
              <w:left w:val="single" w:sz="4" w:space="0" w:color="auto"/>
              <w:bottom w:val="single" w:sz="4" w:space="0" w:color="auto"/>
              <w:right w:val="single" w:sz="4" w:space="0" w:color="auto"/>
            </w:tcBorders>
          </w:tcPr>
          <w:p w14:paraId="499FF3C3" w14:textId="77777777" w:rsidR="005A61E6" w:rsidRPr="005B748B" w:rsidRDefault="005A61E6" w:rsidP="00AB1350">
            <w:pPr>
              <w:rPr>
                <w:rFonts w:ascii="Times New Roman" w:hAnsi="Times New Roman" w:cs="Times New Roman"/>
                <w:bCs/>
                <w:i/>
                <w:sz w:val="24"/>
                <w:szCs w:val="24"/>
              </w:rPr>
            </w:pPr>
            <w:r w:rsidRPr="005B748B">
              <w:rPr>
                <w:rFonts w:ascii="Times New Roman" w:hAnsi="Times New Roman" w:cs="Times New Roman"/>
                <w:sz w:val="24"/>
                <w:szCs w:val="24"/>
                <w:lang w:bidi="ru-RU"/>
              </w:rPr>
              <w:t>помощь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tc>
      </w:tr>
      <w:tr w:rsidR="005A61E6" w:rsidRPr="00526EB4" w14:paraId="34020F02" w14:textId="77777777" w:rsidTr="00AB1350">
        <w:tc>
          <w:tcPr>
            <w:tcW w:w="655" w:type="pct"/>
            <w:vMerge/>
            <w:tcBorders>
              <w:left w:val="single" w:sz="4" w:space="0" w:color="auto"/>
              <w:right w:val="single" w:sz="4" w:space="0" w:color="auto"/>
            </w:tcBorders>
          </w:tcPr>
          <w:p w14:paraId="68E78797"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15499415"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определять основные показатели функционального состояния пациента</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42C2B681"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показатели функционального состояния, признаки ухудшения состояния пациента</w:t>
            </w:r>
          </w:p>
        </w:tc>
        <w:tc>
          <w:tcPr>
            <w:tcW w:w="1448" w:type="pct"/>
            <w:tcBorders>
              <w:top w:val="single" w:sz="4" w:space="0" w:color="auto"/>
              <w:left w:val="single" w:sz="4" w:space="0" w:color="auto"/>
              <w:bottom w:val="single" w:sz="4" w:space="0" w:color="auto"/>
              <w:right w:val="single" w:sz="4" w:space="0" w:color="auto"/>
            </w:tcBorders>
          </w:tcPr>
          <w:p w14:paraId="42E05AA4" w14:textId="77777777" w:rsidR="005A61E6" w:rsidRPr="00526EB4" w:rsidRDefault="005A61E6" w:rsidP="00AB1350">
            <w:pPr>
              <w:rPr>
                <w:rFonts w:ascii="Times New Roman" w:hAnsi="Times New Roman" w:cs="Times New Roman"/>
                <w:bCs/>
                <w:i/>
                <w:sz w:val="24"/>
                <w:szCs w:val="24"/>
              </w:rPr>
            </w:pPr>
          </w:p>
        </w:tc>
      </w:tr>
      <w:tr w:rsidR="005A61E6" w:rsidRPr="00526EB4" w14:paraId="28A7426D" w14:textId="77777777" w:rsidTr="00AB1350">
        <w:tc>
          <w:tcPr>
            <w:tcW w:w="655" w:type="pct"/>
            <w:vMerge/>
            <w:tcBorders>
              <w:left w:val="single" w:sz="4" w:space="0" w:color="auto"/>
              <w:right w:val="single" w:sz="4" w:space="0" w:color="auto"/>
            </w:tcBorders>
          </w:tcPr>
          <w:p w14:paraId="4E0699DD"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6E49A0D4"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измерять антропометрические показатели (рост, масса тела)</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19ABD449" w14:textId="77777777" w:rsidR="005A61E6" w:rsidRPr="00526EB4" w:rsidRDefault="005A61E6" w:rsidP="00AB1350">
            <w:pPr>
              <w:rPr>
                <w:rFonts w:ascii="Times New Roman" w:hAnsi="Times New Roman" w:cs="Times New Roman"/>
                <w:bCs/>
                <w:i/>
                <w:sz w:val="24"/>
                <w:szCs w:val="24"/>
              </w:rPr>
            </w:pPr>
          </w:p>
        </w:tc>
        <w:tc>
          <w:tcPr>
            <w:tcW w:w="1448" w:type="pct"/>
            <w:tcBorders>
              <w:top w:val="single" w:sz="4" w:space="0" w:color="auto"/>
              <w:left w:val="single" w:sz="4" w:space="0" w:color="auto"/>
              <w:bottom w:val="single" w:sz="4" w:space="0" w:color="auto"/>
              <w:right w:val="single" w:sz="4" w:space="0" w:color="auto"/>
            </w:tcBorders>
          </w:tcPr>
          <w:p w14:paraId="6FFBC451" w14:textId="77777777" w:rsidR="005A61E6" w:rsidRPr="00526EB4" w:rsidRDefault="005A61E6" w:rsidP="00AB1350">
            <w:pPr>
              <w:rPr>
                <w:rFonts w:ascii="Times New Roman" w:hAnsi="Times New Roman" w:cs="Times New Roman"/>
                <w:bCs/>
                <w:i/>
                <w:sz w:val="24"/>
                <w:szCs w:val="24"/>
              </w:rPr>
            </w:pPr>
          </w:p>
        </w:tc>
      </w:tr>
      <w:tr w:rsidR="005A61E6" w:rsidRPr="00526EB4" w14:paraId="4C073A7A" w14:textId="77777777" w:rsidTr="00AB1350">
        <w:tc>
          <w:tcPr>
            <w:tcW w:w="655" w:type="pct"/>
            <w:vMerge w:val="restart"/>
            <w:tcBorders>
              <w:top w:val="single" w:sz="4" w:space="0" w:color="auto"/>
              <w:left w:val="single" w:sz="4" w:space="0" w:color="auto"/>
              <w:right w:val="single" w:sz="4" w:space="0" w:color="auto"/>
            </w:tcBorders>
          </w:tcPr>
          <w:p w14:paraId="33AC11C3"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lang w:bidi="ru-RU"/>
              </w:rPr>
              <w:t>ПК 2.1.</w:t>
            </w:r>
          </w:p>
        </w:tc>
        <w:tc>
          <w:tcPr>
            <w:tcW w:w="1448" w:type="pct"/>
            <w:tcBorders>
              <w:top w:val="single" w:sz="4" w:space="0" w:color="auto"/>
              <w:left w:val="single" w:sz="4" w:space="0" w:color="auto"/>
              <w:right w:val="single" w:sz="4" w:space="0" w:color="auto"/>
            </w:tcBorders>
          </w:tcPr>
          <w:p w14:paraId="6B322839" w14:textId="77777777" w:rsidR="005A61E6" w:rsidRPr="00526EB4" w:rsidRDefault="005A61E6" w:rsidP="00AB1350">
            <w:pPr>
              <w:rPr>
                <w:rFonts w:ascii="Times New Roman" w:hAnsi="Times New Roman" w:cs="Times New Roman"/>
                <w:sz w:val="24"/>
                <w:szCs w:val="24"/>
                <w:lang w:bidi="ru-RU"/>
              </w:rPr>
            </w:pP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7E3E105C" w14:textId="77777777" w:rsidR="005A61E6" w:rsidRPr="00526EB4" w:rsidRDefault="005A61E6" w:rsidP="00AB1350">
            <w:pPr>
              <w:rPr>
                <w:rFonts w:ascii="Times New Roman" w:hAnsi="Times New Roman" w:cs="Times New Roman"/>
                <w:sz w:val="24"/>
                <w:szCs w:val="24"/>
                <w:lang w:bidi="ru-RU"/>
              </w:rPr>
            </w:pPr>
          </w:p>
        </w:tc>
        <w:tc>
          <w:tcPr>
            <w:tcW w:w="1448" w:type="pct"/>
            <w:tcBorders>
              <w:top w:val="single" w:sz="4" w:space="0" w:color="auto"/>
              <w:left w:val="single" w:sz="4" w:space="0" w:color="auto"/>
              <w:bottom w:val="single" w:sz="4" w:space="0" w:color="auto"/>
              <w:right w:val="single" w:sz="4" w:space="0" w:color="auto"/>
            </w:tcBorders>
          </w:tcPr>
          <w:p w14:paraId="2E068ACA"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lang w:bidi="ru-RU"/>
              </w:rPr>
              <w:t>сбор жалоб, анамнеза жизни, наследственности и</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 xml:space="preserve">перенесенных заболеваний у </w:t>
            </w:r>
            <w:r w:rsidRPr="00526EB4">
              <w:rPr>
                <w:rFonts w:ascii="Times New Roman" w:hAnsi="Times New Roman" w:cs="Times New Roman"/>
                <w:sz w:val="24"/>
                <w:szCs w:val="24"/>
                <w:lang w:bidi="ru-RU"/>
              </w:rPr>
              <w:lastRenderedPageBreak/>
              <w:t>пациентов (их законных представителей)</w:t>
            </w:r>
          </w:p>
        </w:tc>
      </w:tr>
      <w:tr w:rsidR="005A61E6" w:rsidRPr="00526EB4" w14:paraId="6DC3AD31" w14:textId="77777777" w:rsidTr="00AB1350">
        <w:tc>
          <w:tcPr>
            <w:tcW w:w="655" w:type="pct"/>
            <w:vMerge/>
            <w:tcBorders>
              <w:left w:val="single" w:sz="4" w:space="0" w:color="auto"/>
              <w:right w:val="single" w:sz="4" w:space="0" w:color="auto"/>
            </w:tcBorders>
          </w:tcPr>
          <w:p w14:paraId="4C5B4505"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64739D77"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проводить медицинские осмотры пациентов</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426CD777"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анатомо-физиологические особенности человека в норме и при патологии с учетом возрастных периодов</w:t>
            </w:r>
          </w:p>
        </w:tc>
        <w:tc>
          <w:tcPr>
            <w:tcW w:w="1448" w:type="pct"/>
            <w:tcBorders>
              <w:top w:val="single" w:sz="4" w:space="0" w:color="auto"/>
              <w:left w:val="single" w:sz="4" w:space="0" w:color="auto"/>
              <w:bottom w:val="single" w:sz="4" w:space="0" w:color="auto"/>
              <w:right w:val="single" w:sz="4" w:space="0" w:color="auto"/>
            </w:tcBorders>
          </w:tcPr>
          <w:p w14:paraId="6492C605"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проведение медицинского осмотра, физикального и функционального обследования пациента, оценка состояния здоровья пациента</w:t>
            </w:r>
          </w:p>
        </w:tc>
      </w:tr>
      <w:tr w:rsidR="005A61E6" w:rsidRPr="00526EB4" w14:paraId="02A8AC68" w14:textId="77777777" w:rsidTr="00AB1350">
        <w:tc>
          <w:tcPr>
            <w:tcW w:w="655" w:type="pct"/>
            <w:vMerge/>
            <w:tcBorders>
              <w:left w:val="single" w:sz="4" w:space="0" w:color="auto"/>
              <w:right w:val="single" w:sz="4" w:space="0" w:color="auto"/>
            </w:tcBorders>
          </w:tcPr>
          <w:p w14:paraId="06D828EA" w14:textId="77777777" w:rsidR="005A61E6" w:rsidRPr="00526EB4" w:rsidRDefault="005A61E6" w:rsidP="00AB1350">
            <w:pPr>
              <w:rPr>
                <w:rFonts w:ascii="Times New Roman" w:hAnsi="Times New Roman" w:cs="Times New Roman"/>
                <w:bCs/>
                <w:sz w:val="24"/>
                <w:szCs w:val="24"/>
              </w:rPr>
            </w:pPr>
          </w:p>
        </w:tc>
        <w:tc>
          <w:tcPr>
            <w:tcW w:w="1448" w:type="pct"/>
            <w:tcBorders>
              <w:top w:val="single" w:sz="4" w:space="0" w:color="auto"/>
              <w:left w:val="single" w:sz="4" w:space="0" w:color="auto"/>
              <w:right w:val="single" w:sz="4" w:space="0" w:color="auto"/>
            </w:tcBorders>
          </w:tcPr>
          <w:p w14:paraId="2DA65314"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lang w:bidi="ru-RU"/>
              </w:rPr>
              <w:t>применять методы осмотров и обследований пациентов с учетом возрастных анатомо-функциональных особенностей</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60CDF756" w14:textId="77777777" w:rsidR="005A61E6" w:rsidRPr="00526EB4" w:rsidRDefault="005A61E6" w:rsidP="00AB1350">
            <w:pPr>
              <w:pStyle w:val="affffff7"/>
              <w:spacing w:line="240" w:lineRule="auto"/>
              <w:rPr>
                <w:sz w:val="24"/>
                <w:szCs w:val="24"/>
              </w:rPr>
            </w:pPr>
            <w:r w:rsidRPr="00526EB4">
              <w:rPr>
                <w:sz w:val="24"/>
                <w:szCs w:val="24"/>
                <w:lang w:bidi="ru-RU"/>
              </w:rPr>
              <w:t>признаки физиологически</w:t>
            </w:r>
            <w:r w:rsidRPr="00526EB4">
              <w:rPr>
                <w:sz w:val="24"/>
                <w:szCs w:val="24"/>
              </w:rPr>
              <w:t xml:space="preserve"> </w:t>
            </w:r>
            <w:r w:rsidRPr="00526EB4">
              <w:rPr>
                <w:sz w:val="24"/>
                <w:szCs w:val="24"/>
                <w:lang w:bidi="ru-RU"/>
              </w:rPr>
              <w:t>нормально протекающих</w:t>
            </w:r>
            <w:r w:rsidRPr="00526EB4">
              <w:rPr>
                <w:sz w:val="24"/>
                <w:szCs w:val="24"/>
              </w:rPr>
              <w:t xml:space="preserve"> </w:t>
            </w:r>
            <w:r w:rsidRPr="00526EB4">
              <w:rPr>
                <w:sz w:val="24"/>
                <w:szCs w:val="24"/>
                <w:lang w:bidi="ru-RU"/>
              </w:rPr>
              <w:t>беременности, родов,</w:t>
            </w:r>
          </w:p>
          <w:p w14:paraId="58968C9C"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послеродового периода</w:t>
            </w:r>
          </w:p>
        </w:tc>
        <w:tc>
          <w:tcPr>
            <w:tcW w:w="1448" w:type="pct"/>
            <w:tcBorders>
              <w:top w:val="single" w:sz="4" w:space="0" w:color="auto"/>
              <w:left w:val="single" w:sz="4" w:space="0" w:color="auto"/>
              <w:bottom w:val="single" w:sz="4" w:space="0" w:color="auto"/>
              <w:right w:val="single" w:sz="4" w:space="0" w:color="auto"/>
            </w:tcBorders>
            <w:hideMark/>
          </w:tcPr>
          <w:p w14:paraId="229D2BDE"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lang w:bidi="ru-RU"/>
              </w:rPr>
              <w:t>оценка состояния пациента и (или) тяжести заболевания</w:t>
            </w:r>
          </w:p>
        </w:tc>
      </w:tr>
      <w:tr w:rsidR="005A61E6" w:rsidRPr="00526EB4" w14:paraId="0A0E937F" w14:textId="77777777" w:rsidTr="00AB1350">
        <w:trPr>
          <w:trHeight w:val="327"/>
        </w:trPr>
        <w:tc>
          <w:tcPr>
            <w:tcW w:w="655" w:type="pct"/>
            <w:vMerge/>
            <w:tcBorders>
              <w:left w:val="single" w:sz="4" w:space="0" w:color="auto"/>
              <w:right w:val="single" w:sz="4" w:space="0" w:color="auto"/>
            </w:tcBorders>
          </w:tcPr>
          <w:p w14:paraId="1BEAD392" w14:textId="77777777" w:rsidR="005A61E6" w:rsidRPr="00526EB4" w:rsidRDefault="005A61E6" w:rsidP="00AB1350">
            <w:pPr>
              <w:rPr>
                <w:rFonts w:ascii="Times New Roman" w:hAnsi="Times New Roman" w:cs="Times New Roman"/>
                <w:bCs/>
                <w:sz w:val="24"/>
                <w:szCs w:val="24"/>
              </w:rPr>
            </w:pPr>
          </w:p>
        </w:tc>
        <w:tc>
          <w:tcPr>
            <w:tcW w:w="1448" w:type="pct"/>
            <w:tcBorders>
              <w:left w:val="single" w:sz="4" w:space="0" w:color="auto"/>
              <w:right w:val="single" w:sz="4" w:space="0" w:color="auto"/>
            </w:tcBorders>
          </w:tcPr>
          <w:p w14:paraId="1AC34DF4"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lang w:bidi="ru-RU"/>
              </w:rPr>
              <w:t>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51923FD0" w14:textId="77777777" w:rsidR="005A61E6" w:rsidRPr="00526EB4" w:rsidRDefault="005A61E6" w:rsidP="00AB1350">
            <w:pPr>
              <w:rPr>
                <w:rFonts w:ascii="Times New Roman" w:hAnsi="Times New Roman" w:cs="Times New Roman"/>
                <w:bCs/>
                <w:i/>
                <w:sz w:val="24"/>
                <w:szCs w:val="24"/>
              </w:rPr>
            </w:pPr>
          </w:p>
        </w:tc>
        <w:tc>
          <w:tcPr>
            <w:tcW w:w="1448" w:type="pct"/>
            <w:tcBorders>
              <w:top w:val="single" w:sz="4" w:space="0" w:color="auto"/>
              <w:left w:val="single" w:sz="4" w:space="0" w:color="auto"/>
              <w:bottom w:val="single" w:sz="4" w:space="0" w:color="auto"/>
              <w:right w:val="single" w:sz="4" w:space="0" w:color="auto"/>
            </w:tcBorders>
          </w:tcPr>
          <w:p w14:paraId="72A6F4E9" w14:textId="77777777" w:rsidR="005A61E6" w:rsidRPr="00526EB4" w:rsidRDefault="005A61E6" w:rsidP="00AB1350">
            <w:pPr>
              <w:rPr>
                <w:rFonts w:ascii="Times New Roman" w:hAnsi="Times New Roman" w:cs="Times New Roman"/>
                <w:bCs/>
                <w:i/>
                <w:sz w:val="24"/>
                <w:szCs w:val="24"/>
              </w:rPr>
            </w:pPr>
          </w:p>
        </w:tc>
      </w:tr>
      <w:tr w:rsidR="005A61E6" w:rsidRPr="00526EB4" w14:paraId="1DA0A6F9" w14:textId="77777777" w:rsidTr="00AB1350">
        <w:trPr>
          <w:trHeight w:val="327"/>
        </w:trPr>
        <w:tc>
          <w:tcPr>
            <w:tcW w:w="655" w:type="pct"/>
            <w:vMerge/>
            <w:tcBorders>
              <w:left w:val="single" w:sz="4" w:space="0" w:color="auto"/>
              <w:right w:val="single" w:sz="4" w:space="0" w:color="auto"/>
            </w:tcBorders>
          </w:tcPr>
          <w:p w14:paraId="6C3D248F" w14:textId="77777777" w:rsidR="005A61E6" w:rsidRPr="00526EB4" w:rsidRDefault="005A61E6" w:rsidP="00AB1350">
            <w:pPr>
              <w:rPr>
                <w:rFonts w:ascii="Times New Roman" w:hAnsi="Times New Roman" w:cs="Times New Roman"/>
                <w:bCs/>
                <w:sz w:val="24"/>
                <w:szCs w:val="24"/>
              </w:rPr>
            </w:pPr>
          </w:p>
        </w:tc>
        <w:tc>
          <w:tcPr>
            <w:tcW w:w="1448" w:type="pct"/>
            <w:tcBorders>
              <w:left w:val="single" w:sz="4" w:space="0" w:color="auto"/>
              <w:right w:val="single" w:sz="4" w:space="0" w:color="auto"/>
            </w:tcBorders>
          </w:tcPr>
          <w:p w14:paraId="00B06F59"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проводить медицинские осмотры пациентов при физиологически протекающих беременности, родах и послеродовом периоде</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0BAC644E" w14:textId="77777777" w:rsidR="005A61E6" w:rsidRPr="00526EB4" w:rsidRDefault="005A61E6" w:rsidP="00AB1350">
            <w:pPr>
              <w:rPr>
                <w:rFonts w:ascii="Times New Roman" w:hAnsi="Times New Roman" w:cs="Times New Roman"/>
                <w:bCs/>
                <w:i/>
                <w:sz w:val="24"/>
                <w:szCs w:val="24"/>
              </w:rPr>
            </w:pPr>
          </w:p>
        </w:tc>
        <w:tc>
          <w:tcPr>
            <w:tcW w:w="1448" w:type="pct"/>
            <w:tcBorders>
              <w:top w:val="single" w:sz="4" w:space="0" w:color="auto"/>
              <w:left w:val="single" w:sz="4" w:space="0" w:color="auto"/>
              <w:bottom w:val="single" w:sz="4" w:space="0" w:color="auto"/>
              <w:right w:val="single" w:sz="4" w:space="0" w:color="auto"/>
            </w:tcBorders>
          </w:tcPr>
          <w:p w14:paraId="6F90B5F0"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проведение осмотра пациентов при физиологически протекающих беременности, родах и послеродовом периоде</w:t>
            </w:r>
          </w:p>
        </w:tc>
      </w:tr>
      <w:tr w:rsidR="005A61E6" w:rsidRPr="00526EB4" w14:paraId="468B2A76" w14:textId="77777777" w:rsidTr="00AB1350">
        <w:trPr>
          <w:trHeight w:val="327"/>
        </w:trPr>
        <w:tc>
          <w:tcPr>
            <w:tcW w:w="655" w:type="pct"/>
            <w:vMerge w:val="restart"/>
            <w:tcBorders>
              <w:left w:val="single" w:sz="4" w:space="0" w:color="auto"/>
              <w:right w:val="single" w:sz="4" w:space="0" w:color="auto"/>
            </w:tcBorders>
          </w:tcPr>
          <w:p w14:paraId="3732542E"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sz w:val="24"/>
                <w:szCs w:val="24"/>
              </w:rPr>
              <w:t>ПК 2.3.</w:t>
            </w:r>
          </w:p>
        </w:tc>
        <w:tc>
          <w:tcPr>
            <w:tcW w:w="1448" w:type="pct"/>
            <w:tcBorders>
              <w:left w:val="single" w:sz="4" w:space="0" w:color="auto"/>
              <w:right w:val="single" w:sz="4" w:space="0" w:color="auto"/>
            </w:tcBorders>
          </w:tcPr>
          <w:p w14:paraId="20D44B9E"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rPr>
              <w:t>проводить мониторинг за витальными функциями рожениц, родильниц</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0B65BD40"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методы профилактики акушерских осложнений во время родов</w:t>
            </w:r>
          </w:p>
        </w:tc>
        <w:tc>
          <w:tcPr>
            <w:tcW w:w="1448" w:type="pct"/>
            <w:tcBorders>
              <w:top w:val="single" w:sz="4" w:space="0" w:color="auto"/>
              <w:left w:val="single" w:sz="4" w:space="0" w:color="auto"/>
              <w:bottom w:val="single" w:sz="4" w:space="0" w:color="auto"/>
              <w:right w:val="single" w:sz="4" w:space="0" w:color="auto"/>
            </w:tcBorders>
          </w:tcPr>
          <w:p w14:paraId="5919F35A" w14:textId="77777777" w:rsidR="005A61E6" w:rsidRPr="00526EB4" w:rsidRDefault="005A61E6" w:rsidP="00AB1350">
            <w:pPr>
              <w:pStyle w:val="affffff7"/>
              <w:tabs>
                <w:tab w:val="left" w:pos="1541"/>
                <w:tab w:val="left" w:pos="2328"/>
              </w:tabs>
              <w:spacing w:line="240" w:lineRule="auto"/>
              <w:rPr>
                <w:sz w:val="24"/>
                <w:szCs w:val="24"/>
              </w:rPr>
            </w:pPr>
            <w:r w:rsidRPr="00526EB4">
              <w:rPr>
                <w:sz w:val="24"/>
                <w:szCs w:val="24"/>
              </w:rPr>
              <w:t>оценка состояния роженицы и аномалий в родовой деятельности, определение</w:t>
            </w:r>
          </w:p>
          <w:p w14:paraId="539998E3"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rPr>
              <w:t>степени риска осложнений в родах</w:t>
            </w:r>
          </w:p>
        </w:tc>
      </w:tr>
      <w:tr w:rsidR="005A61E6" w:rsidRPr="00526EB4" w14:paraId="5AFC10EB" w14:textId="77777777" w:rsidTr="00AB1350">
        <w:trPr>
          <w:trHeight w:val="327"/>
        </w:trPr>
        <w:tc>
          <w:tcPr>
            <w:tcW w:w="655" w:type="pct"/>
            <w:vMerge/>
            <w:tcBorders>
              <w:left w:val="single" w:sz="4" w:space="0" w:color="auto"/>
              <w:right w:val="single" w:sz="4" w:space="0" w:color="auto"/>
            </w:tcBorders>
          </w:tcPr>
          <w:p w14:paraId="63E8BD38" w14:textId="77777777" w:rsidR="005A61E6" w:rsidRPr="00526EB4" w:rsidRDefault="005A61E6" w:rsidP="00AB1350">
            <w:pPr>
              <w:rPr>
                <w:rFonts w:ascii="Times New Roman" w:hAnsi="Times New Roman" w:cs="Times New Roman"/>
                <w:sz w:val="24"/>
                <w:szCs w:val="24"/>
              </w:rPr>
            </w:pPr>
          </w:p>
        </w:tc>
        <w:tc>
          <w:tcPr>
            <w:tcW w:w="1448" w:type="pct"/>
            <w:tcBorders>
              <w:left w:val="single" w:sz="4" w:space="0" w:color="auto"/>
              <w:right w:val="single" w:sz="4" w:space="0" w:color="auto"/>
            </w:tcBorders>
          </w:tcPr>
          <w:p w14:paraId="72AFEAB4"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rPr>
              <w:t>соблюдать правила выделения плаценты</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61CBE1AA"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классификация, причины и профилактика акушерских кровотечений</w:t>
            </w:r>
          </w:p>
        </w:tc>
        <w:tc>
          <w:tcPr>
            <w:tcW w:w="1448" w:type="pct"/>
            <w:tcBorders>
              <w:top w:val="single" w:sz="4" w:space="0" w:color="auto"/>
              <w:left w:val="single" w:sz="4" w:space="0" w:color="auto"/>
              <w:bottom w:val="single" w:sz="4" w:space="0" w:color="auto"/>
              <w:right w:val="single" w:sz="4" w:space="0" w:color="auto"/>
            </w:tcBorders>
          </w:tcPr>
          <w:p w14:paraId="659D34B6" w14:textId="77777777" w:rsidR="005A61E6" w:rsidRPr="00526EB4" w:rsidRDefault="005A61E6" w:rsidP="00AB1350">
            <w:pPr>
              <w:pStyle w:val="affffff7"/>
              <w:tabs>
                <w:tab w:val="left" w:pos="1541"/>
                <w:tab w:val="left" w:pos="2328"/>
              </w:tabs>
              <w:spacing w:line="240" w:lineRule="auto"/>
              <w:rPr>
                <w:sz w:val="24"/>
                <w:szCs w:val="24"/>
              </w:rPr>
            </w:pPr>
            <w:r w:rsidRPr="00526EB4">
              <w:rPr>
                <w:sz w:val="24"/>
                <w:szCs w:val="24"/>
              </w:rPr>
              <w:t>определение кровотечения и оценка кровопотери во время родов и в послеродовой период</w:t>
            </w:r>
          </w:p>
        </w:tc>
      </w:tr>
      <w:tr w:rsidR="005A61E6" w:rsidRPr="00526EB4" w14:paraId="7E34C1A2" w14:textId="77777777" w:rsidTr="00AB1350">
        <w:trPr>
          <w:trHeight w:val="327"/>
        </w:trPr>
        <w:tc>
          <w:tcPr>
            <w:tcW w:w="655" w:type="pct"/>
            <w:vMerge/>
            <w:tcBorders>
              <w:left w:val="single" w:sz="4" w:space="0" w:color="auto"/>
              <w:right w:val="single" w:sz="4" w:space="0" w:color="auto"/>
            </w:tcBorders>
          </w:tcPr>
          <w:p w14:paraId="1321E94E" w14:textId="77777777" w:rsidR="005A61E6" w:rsidRPr="00526EB4" w:rsidRDefault="005A61E6" w:rsidP="00AB1350">
            <w:pPr>
              <w:rPr>
                <w:rFonts w:ascii="Times New Roman" w:hAnsi="Times New Roman" w:cs="Times New Roman"/>
                <w:sz w:val="24"/>
                <w:szCs w:val="24"/>
              </w:rPr>
            </w:pPr>
          </w:p>
        </w:tc>
        <w:tc>
          <w:tcPr>
            <w:tcW w:w="1448" w:type="pct"/>
            <w:tcBorders>
              <w:left w:val="single" w:sz="4" w:space="0" w:color="auto"/>
              <w:right w:val="single" w:sz="4" w:space="0" w:color="auto"/>
            </w:tcBorders>
          </w:tcPr>
          <w:p w14:paraId="17001853"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оценивать разрывы родовых путей</w:t>
            </w:r>
          </w:p>
        </w:tc>
        <w:tc>
          <w:tcPr>
            <w:tcW w:w="1448" w:type="pct"/>
            <w:tcBorders>
              <w:top w:val="single" w:sz="4" w:space="0" w:color="auto"/>
              <w:left w:val="single" w:sz="4" w:space="0" w:color="auto"/>
              <w:bottom w:val="single" w:sz="4" w:space="0" w:color="auto"/>
              <w:right w:val="single" w:sz="4" w:space="0" w:color="auto"/>
            </w:tcBorders>
            <w:shd w:val="clear" w:color="auto" w:fill="auto"/>
          </w:tcPr>
          <w:p w14:paraId="79B1EA76" w14:textId="77777777" w:rsidR="005A61E6" w:rsidRPr="00526EB4" w:rsidRDefault="005A61E6" w:rsidP="00AB1350">
            <w:pPr>
              <w:rPr>
                <w:rFonts w:ascii="Times New Roman" w:hAnsi="Times New Roman" w:cs="Times New Roman"/>
                <w:bCs/>
                <w:i/>
                <w:sz w:val="24"/>
                <w:szCs w:val="24"/>
              </w:rPr>
            </w:pPr>
            <w:r w:rsidRPr="00526EB4">
              <w:rPr>
                <w:rFonts w:ascii="Times New Roman" w:hAnsi="Times New Roman" w:cs="Times New Roman"/>
                <w:sz w:val="24"/>
                <w:szCs w:val="24"/>
              </w:rPr>
              <w:t>методы измерения кровопотери</w:t>
            </w:r>
          </w:p>
        </w:tc>
        <w:tc>
          <w:tcPr>
            <w:tcW w:w="1448" w:type="pct"/>
            <w:tcBorders>
              <w:top w:val="single" w:sz="4" w:space="0" w:color="auto"/>
              <w:left w:val="single" w:sz="4" w:space="0" w:color="auto"/>
              <w:bottom w:val="single" w:sz="4" w:space="0" w:color="auto"/>
              <w:right w:val="single" w:sz="4" w:space="0" w:color="auto"/>
            </w:tcBorders>
          </w:tcPr>
          <w:p w14:paraId="397CA78E" w14:textId="77777777" w:rsidR="005A61E6" w:rsidRPr="00526EB4" w:rsidRDefault="005A61E6" w:rsidP="00AB1350">
            <w:pPr>
              <w:pStyle w:val="affffff7"/>
              <w:tabs>
                <w:tab w:val="left" w:pos="1541"/>
                <w:tab w:val="left" w:pos="2328"/>
              </w:tabs>
              <w:spacing w:line="240" w:lineRule="auto"/>
              <w:rPr>
                <w:sz w:val="24"/>
                <w:szCs w:val="24"/>
              </w:rPr>
            </w:pPr>
          </w:p>
        </w:tc>
      </w:tr>
    </w:tbl>
    <w:p w14:paraId="48F555E4" w14:textId="42F182AC" w:rsidR="005A61E6" w:rsidRPr="00526EB4" w:rsidRDefault="005A61E6" w:rsidP="005A61E6">
      <w:pPr>
        <w:suppressAutoHyphens/>
        <w:jc w:val="both"/>
        <w:rPr>
          <w:rFonts w:ascii="Times New Roman" w:hAnsi="Times New Roman" w:cs="Times New Roman"/>
          <w:sz w:val="24"/>
          <w:szCs w:val="24"/>
        </w:rPr>
      </w:pPr>
    </w:p>
    <w:p w14:paraId="462EEB55" w14:textId="12BC7541" w:rsidR="005A61E6" w:rsidRPr="00526EB4" w:rsidRDefault="005A61E6" w:rsidP="005A61E6">
      <w:pPr>
        <w:suppressAutoHyphens/>
        <w:jc w:val="both"/>
        <w:rPr>
          <w:rFonts w:ascii="Times New Roman" w:hAnsi="Times New Roman" w:cs="Times New Roman"/>
          <w:sz w:val="24"/>
          <w:szCs w:val="24"/>
        </w:rPr>
      </w:pPr>
    </w:p>
    <w:p w14:paraId="62EAEA38" w14:textId="69285B9B" w:rsidR="005A61E6" w:rsidRPr="00526EB4" w:rsidRDefault="005A61E6" w:rsidP="005A61E6">
      <w:pPr>
        <w:suppressAutoHyphens/>
        <w:jc w:val="both"/>
        <w:rPr>
          <w:rFonts w:ascii="Times New Roman" w:hAnsi="Times New Roman" w:cs="Times New Roman"/>
          <w:sz w:val="24"/>
          <w:szCs w:val="24"/>
        </w:rPr>
      </w:pPr>
    </w:p>
    <w:p w14:paraId="4C4F2D6A" w14:textId="148E08C3" w:rsidR="005A61E6" w:rsidRPr="00526EB4" w:rsidRDefault="005A61E6" w:rsidP="005A61E6">
      <w:pPr>
        <w:suppressAutoHyphens/>
        <w:jc w:val="both"/>
        <w:rPr>
          <w:rFonts w:ascii="Times New Roman" w:hAnsi="Times New Roman" w:cs="Times New Roman"/>
          <w:sz w:val="24"/>
          <w:szCs w:val="24"/>
        </w:rPr>
      </w:pPr>
    </w:p>
    <w:p w14:paraId="27F2DEBB" w14:textId="2B57871F" w:rsidR="005A61E6" w:rsidRPr="00526EB4" w:rsidRDefault="005A61E6" w:rsidP="005A61E6">
      <w:pPr>
        <w:suppressAutoHyphens/>
        <w:jc w:val="both"/>
        <w:rPr>
          <w:rFonts w:ascii="Times New Roman" w:hAnsi="Times New Roman" w:cs="Times New Roman"/>
          <w:sz w:val="24"/>
          <w:szCs w:val="24"/>
        </w:rPr>
      </w:pPr>
    </w:p>
    <w:p w14:paraId="57E78C46" w14:textId="68FD355D" w:rsidR="005A61E6" w:rsidRPr="00526EB4" w:rsidRDefault="005A61E6" w:rsidP="005A61E6">
      <w:pPr>
        <w:suppressAutoHyphens/>
        <w:jc w:val="both"/>
        <w:rPr>
          <w:rFonts w:ascii="Times New Roman" w:hAnsi="Times New Roman" w:cs="Times New Roman"/>
          <w:sz w:val="24"/>
          <w:szCs w:val="24"/>
        </w:rPr>
      </w:pPr>
    </w:p>
    <w:p w14:paraId="54F52C1E" w14:textId="5CAA53FD" w:rsidR="005A61E6" w:rsidRPr="00526EB4" w:rsidRDefault="005A61E6" w:rsidP="005A61E6">
      <w:pPr>
        <w:suppressAutoHyphens/>
        <w:jc w:val="both"/>
        <w:rPr>
          <w:rFonts w:ascii="Times New Roman" w:hAnsi="Times New Roman" w:cs="Times New Roman"/>
          <w:sz w:val="24"/>
          <w:szCs w:val="24"/>
        </w:rPr>
      </w:pPr>
    </w:p>
    <w:p w14:paraId="0D64E9A1" w14:textId="73637B5C" w:rsidR="005A61E6" w:rsidRPr="00526EB4" w:rsidRDefault="005A61E6" w:rsidP="005A61E6">
      <w:pPr>
        <w:suppressAutoHyphens/>
        <w:jc w:val="both"/>
        <w:rPr>
          <w:rFonts w:ascii="Times New Roman" w:hAnsi="Times New Roman" w:cs="Times New Roman"/>
          <w:sz w:val="24"/>
          <w:szCs w:val="24"/>
        </w:rPr>
      </w:pPr>
    </w:p>
    <w:p w14:paraId="4A806943" w14:textId="77777777" w:rsidR="005A61E6" w:rsidRPr="00526EB4" w:rsidRDefault="005A61E6" w:rsidP="005A61E6">
      <w:pPr>
        <w:suppressAutoHyphens/>
        <w:jc w:val="both"/>
        <w:rPr>
          <w:rFonts w:ascii="Times New Roman" w:hAnsi="Times New Roman" w:cs="Times New Roman"/>
          <w:sz w:val="24"/>
          <w:szCs w:val="24"/>
        </w:rPr>
      </w:pPr>
    </w:p>
    <w:p w14:paraId="06ECF75B" w14:textId="77777777" w:rsidR="005A61E6" w:rsidRPr="00526EB4" w:rsidRDefault="005A61E6" w:rsidP="005A61E6">
      <w:pPr>
        <w:pStyle w:val="1f4"/>
        <w:spacing w:after="0"/>
        <w:rPr>
          <w:rFonts w:ascii="Times New Roman" w:hAnsi="Times New Roman"/>
          <w:lang w:val="ru-RU"/>
        </w:rPr>
      </w:pPr>
      <w:r w:rsidRPr="00526EB4">
        <w:rPr>
          <w:rFonts w:ascii="Times New Roman" w:hAnsi="Times New Roman"/>
        </w:rPr>
        <w:lastRenderedPageBreak/>
        <w:t xml:space="preserve">2. Структура и содержание </w:t>
      </w:r>
      <w:r w:rsidRPr="00526EB4">
        <w:rPr>
          <w:rFonts w:ascii="Times New Roman" w:hAnsi="Times New Roman"/>
          <w:lang w:val="ru-RU"/>
        </w:rPr>
        <w:t>ДИСЦИПЛИНЫ</w:t>
      </w:r>
    </w:p>
    <w:p w14:paraId="4BDA0446" w14:textId="77777777" w:rsidR="005A61E6" w:rsidRPr="00526EB4" w:rsidRDefault="005A61E6" w:rsidP="005A61E6">
      <w:pPr>
        <w:pStyle w:val="114"/>
        <w:spacing w:after="0" w:line="240" w:lineRule="auto"/>
        <w:ind w:firstLine="0"/>
        <w:rPr>
          <w:rFonts w:ascii="Times New Roman" w:hAnsi="Times New Roman"/>
        </w:rPr>
      </w:pPr>
      <w:r w:rsidRPr="00526EB4">
        <w:rPr>
          <w:rFonts w:ascii="Times New Roman" w:hAnsi="Times New Roman"/>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7"/>
        <w:gridCol w:w="1082"/>
        <w:gridCol w:w="2171"/>
      </w:tblGrid>
      <w:tr w:rsidR="005A61E6" w:rsidRPr="00526EB4" w14:paraId="02D5D63D" w14:textId="77777777" w:rsidTr="00AB1350">
        <w:trPr>
          <w:trHeight w:val="23"/>
        </w:trPr>
        <w:tc>
          <w:tcPr>
            <w:tcW w:w="3259" w:type="pct"/>
            <w:vAlign w:val="center"/>
          </w:tcPr>
          <w:p w14:paraId="05E2BD56"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66863FCA" w14:textId="77777777" w:rsidR="005A61E6" w:rsidRPr="00526EB4" w:rsidRDefault="005A61E6"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474A2763" w14:textId="77777777" w:rsidR="005A61E6" w:rsidRPr="00526EB4" w:rsidRDefault="005A61E6" w:rsidP="00AB1350">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5A61E6" w:rsidRPr="00526EB4" w14:paraId="7BD3F9D0" w14:textId="77777777" w:rsidTr="00AB1350">
        <w:trPr>
          <w:trHeight w:val="23"/>
        </w:trPr>
        <w:tc>
          <w:tcPr>
            <w:tcW w:w="3259" w:type="pct"/>
            <w:vAlign w:val="center"/>
          </w:tcPr>
          <w:p w14:paraId="60888A65" w14:textId="77777777" w:rsidR="005A61E6" w:rsidRPr="00526EB4" w:rsidRDefault="005A61E6"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71323349"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40</w:t>
            </w:r>
          </w:p>
        </w:tc>
        <w:tc>
          <w:tcPr>
            <w:tcW w:w="1162" w:type="pct"/>
            <w:vAlign w:val="center"/>
          </w:tcPr>
          <w:p w14:paraId="2DE66C42"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20</w:t>
            </w:r>
          </w:p>
        </w:tc>
      </w:tr>
      <w:tr w:rsidR="005A61E6" w:rsidRPr="00526EB4" w14:paraId="19132D1C" w14:textId="77777777" w:rsidTr="00AB1350">
        <w:trPr>
          <w:trHeight w:val="23"/>
        </w:trPr>
        <w:tc>
          <w:tcPr>
            <w:tcW w:w="3259" w:type="pct"/>
            <w:vAlign w:val="center"/>
          </w:tcPr>
          <w:p w14:paraId="0E23989A" w14:textId="77777777" w:rsidR="005A61E6" w:rsidRPr="00526EB4" w:rsidRDefault="005A61E6"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06A1FF20"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0FC5246D"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A61E6" w:rsidRPr="00526EB4" w14:paraId="47F5B92D" w14:textId="77777777" w:rsidTr="00AB1350">
        <w:trPr>
          <w:trHeight w:val="23"/>
        </w:trPr>
        <w:tc>
          <w:tcPr>
            <w:tcW w:w="3259" w:type="pct"/>
            <w:vAlign w:val="center"/>
          </w:tcPr>
          <w:p w14:paraId="0FB657E7" w14:textId="77777777" w:rsidR="005A61E6" w:rsidRPr="00526EB4" w:rsidRDefault="005A61E6"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комплексного экзамена</w:t>
            </w:r>
          </w:p>
        </w:tc>
        <w:tc>
          <w:tcPr>
            <w:tcW w:w="579" w:type="pct"/>
            <w:vAlign w:val="center"/>
          </w:tcPr>
          <w:p w14:paraId="6156EC64"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162" w:type="pct"/>
            <w:vAlign w:val="center"/>
          </w:tcPr>
          <w:p w14:paraId="5EB7B05D" w14:textId="77777777" w:rsidR="005A61E6" w:rsidRPr="00526EB4" w:rsidRDefault="005A61E6"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A61E6" w:rsidRPr="00526EB4" w14:paraId="19DB2E1D" w14:textId="77777777" w:rsidTr="00AB1350">
        <w:trPr>
          <w:trHeight w:val="23"/>
        </w:trPr>
        <w:tc>
          <w:tcPr>
            <w:tcW w:w="3259" w:type="pct"/>
            <w:vAlign w:val="center"/>
          </w:tcPr>
          <w:p w14:paraId="38CDC193" w14:textId="77777777" w:rsidR="005A61E6" w:rsidRPr="00526EB4" w:rsidRDefault="005A61E6"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4887F028"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42</w:t>
            </w:r>
          </w:p>
        </w:tc>
        <w:tc>
          <w:tcPr>
            <w:tcW w:w="1162" w:type="pct"/>
            <w:vAlign w:val="center"/>
          </w:tcPr>
          <w:p w14:paraId="2214FA83"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sz w:val="24"/>
                <w:szCs w:val="24"/>
              </w:rPr>
              <w:t>20</w:t>
            </w:r>
          </w:p>
        </w:tc>
      </w:tr>
    </w:tbl>
    <w:p w14:paraId="0884BCB2"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b/>
          <w:sz w:val="24"/>
          <w:szCs w:val="24"/>
        </w:rPr>
        <w:sectPr w:rsidR="005A61E6" w:rsidRPr="00526EB4" w:rsidSect="00A04FA7">
          <w:pgSz w:w="11907" w:h="16840"/>
          <w:pgMar w:top="1134" w:right="850" w:bottom="1134" w:left="1701" w:header="709" w:footer="709" w:gutter="0"/>
          <w:cols w:space="720"/>
          <w:docGrid w:linePitch="299"/>
        </w:sectPr>
      </w:pPr>
    </w:p>
    <w:p w14:paraId="6747A7F1" w14:textId="77777777" w:rsidR="005A61E6" w:rsidRPr="00526EB4" w:rsidRDefault="005A61E6" w:rsidP="005A61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 w:rsidRPr="00526EB4">
        <w:lastRenderedPageBreak/>
        <w:t>2.2.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9"/>
        <w:gridCol w:w="7399"/>
        <w:gridCol w:w="1850"/>
        <w:gridCol w:w="2051"/>
      </w:tblGrid>
      <w:tr w:rsidR="005A61E6" w:rsidRPr="00526EB4" w14:paraId="6B3A1F92" w14:textId="77777777" w:rsidTr="00AB1350">
        <w:tc>
          <w:tcPr>
            <w:tcW w:w="3038" w:type="dxa"/>
          </w:tcPr>
          <w:p w14:paraId="4302B9FE"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Наименование разделов и тем</w:t>
            </w:r>
          </w:p>
        </w:tc>
        <w:tc>
          <w:tcPr>
            <w:tcW w:w="7827" w:type="dxa"/>
          </w:tcPr>
          <w:p w14:paraId="5AA61F43"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1859" w:type="dxa"/>
          </w:tcPr>
          <w:p w14:paraId="320A2CF3"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2064" w:type="dxa"/>
          </w:tcPr>
          <w:p w14:paraId="4B6B376D" w14:textId="77777777" w:rsidR="005A61E6" w:rsidRPr="00526EB4" w:rsidRDefault="005A61E6" w:rsidP="00AB1350">
            <w:pPr>
              <w:jc w:val="center"/>
              <w:rPr>
                <w:rFonts w:ascii="Times New Roman" w:hAnsi="Times New Roman" w:cs="Times New Roman"/>
                <w:b/>
                <w:bCs/>
                <w:color w:val="000000"/>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5A61E6" w:rsidRPr="00526EB4" w14:paraId="45107186" w14:textId="77777777" w:rsidTr="00AB1350">
        <w:trPr>
          <w:trHeight w:val="113"/>
        </w:trPr>
        <w:tc>
          <w:tcPr>
            <w:tcW w:w="10865" w:type="dxa"/>
            <w:gridSpan w:val="2"/>
          </w:tcPr>
          <w:p w14:paraId="2FDA0F1D"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Раздел 1. Общая патология</w:t>
            </w:r>
          </w:p>
        </w:tc>
        <w:tc>
          <w:tcPr>
            <w:tcW w:w="1859" w:type="dxa"/>
          </w:tcPr>
          <w:p w14:paraId="5B8294BD"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bCs/>
                <w:sz w:val="24"/>
                <w:szCs w:val="24"/>
              </w:rPr>
              <w:t>12/20/-</w:t>
            </w:r>
          </w:p>
        </w:tc>
        <w:tc>
          <w:tcPr>
            <w:tcW w:w="2064" w:type="dxa"/>
          </w:tcPr>
          <w:p w14:paraId="3B910242" w14:textId="77777777" w:rsidR="005A61E6" w:rsidRPr="00526EB4" w:rsidRDefault="005A61E6" w:rsidP="00AB1350">
            <w:pPr>
              <w:rPr>
                <w:rFonts w:ascii="Times New Roman" w:hAnsi="Times New Roman" w:cs="Times New Roman"/>
                <w:sz w:val="24"/>
                <w:szCs w:val="24"/>
              </w:rPr>
            </w:pPr>
          </w:p>
        </w:tc>
      </w:tr>
      <w:tr w:rsidR="005A61E6" w:rsidRPr="00526EB4" w14:paraId="23B2B641" w14:textId="77777777" w:rsidTr="00AB1350">
        <w:tc>
          <w:tcPr>
            <w:tcW w:w="3038" w:type="dxa"/>
            <w:vMerge w:val="restart"/>
          </w:tcPr>
          <w:p w14:paraId="22DFE977"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1.1</w:t>
            </w:r>
          </w:p>
          <w:p w14:paraId="030C2E29"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Предмет и задачи патологии. Нозология.</w:t>
            </w:r>
          </w:p>
        </w:tc>
        <w:tc>
          <w:tcPr>
            <w:tcW w:w="7827" w:type="dxa"/>
          </w:tcPr>
          <w:p w14:paraId="055389A7"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70D48C55"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val="restart"/>
          </w:tcPr>
          <w:p w14:paraId="25188059"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38009B0B"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w:t>
            </w:r>
          </w:p>
          <w:p w14:paraId="0A48BE21"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1B17B8B4" w14:textId="77777777" w:rsidTr="00AB1350">
        <w:tc>
          <w:tcPr>
            <w:tcW w:w="3038" w:type="dxa"/>
            <w:vMerge/>
          </w:tcPr>
          <w:p w14:paraId="1A06B348" w14:textId="77777777" w:rsidR="005A61E6" w:rsidRPr="00526EB4" w:rsidRDefault="005A61E6" w:rsidP="00AB1350">
            <w:pPr>
              <w:rPr>
                <w:rFonts w:ascii="Times New Roman" w:hAnsi="Times New Roman" w:cs="Times New Roman"/>
                <w:sz w:val="24"/>
                <w:szCs w:val="24"/>
              </w:rPr>
            </w:pPr>
          </w:p>
        </w:tc>
        <w:tc>
          <w:tcPr>
            <w:tcW w:w="7827" w:type="dxa"/>
          </w:tcPr>
          <w:p w14:paraId="0E189891"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Предмет и задачи общей патологии, связь с другими науками. Методы исследования в патологии. Учение о болезни.</w:t>
            </w:r>
          </w:p>
        </w:tc>
        <w:tc>
          <w:tcPr>
            <w:tcW w:w="1859" w:type="dxa"/>
            <w:tcBorders>
              <w:top w:val="single" w:sz="4" w:space="0" w:color="auto"/>
            </w:tcBorders>
          </w:tcPr>
          <w:p w14:paraId="60A1AA1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350850FD" w14:textId="77777777" w:rsidR="005A61E6" w:rsidRPr="00526EB4" w:rsidRDefault="005A61E6" w:rsidP="00AB1350">
            <w:pPr>
              <w:rPr>
                <w:rFonts w:ascii="Times New Roman" w:hAnsi="Times New Roman" w:cs="Times New Roman"/>
                <w:sz w:val="24"/>
                <w:szCs w:val="24"/>
              </w:rPr>
            </w:pPr>
          </w:p>
        </w:tc>
      </w:tr>
      <w:tr w:rsidR="005A61E6" w:rsidRPr="00526EB4" w14:paraId="1C11BA88" w14:textId="77777777" w:rsidTr="00AB1350">
        <w:tc>
          <w:tcPr>
            <w:tcW w:w="3038" w:type="dxa"/>
            <w:vMerge w:val="restart"/>
          </w:tcPr>
          <w:p w14:paraId="78158D1B"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1.2.</w:t>
            </w:r>
          </w:p>
          <w:p w14:paraId="6DD33C18"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 xml:space="preserve">Паренхиматозные дистрофии </w:t>
            </w:r>
          </w:p>
        </w:tc>
        <w:tc>
          <w:tcPr>
            <w:tcW w:w="7827" w:type="dxa"/>
          </w:tcPr>
          <w:p w14:paraId="5BB54526"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vAlign w:val="bottom"/>
          </w:tcPr>
          <w:p w14:paraId="542ABA50"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val="restart"/>
          </w:tcPr>
          <w:p w14:paraId="063A8467"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0DF62821"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376E431F" w14:textId="77777777" w:rsidR="005A61E6" w:rsidRPr="00526EB4" w:rsidRDefault="005A61E6" w:rsidP="00AB1350">
            <w:pPr>
              <w:jc w:val="center"/>
              <w:rPr>
                <w:rFonts w:ascii="Times New Roman" w:hAnsi="Times New Roman" w:cs="Times New Roman"/>
                <w:sz w:val="24"/>
                <w:szCs w:val="24"/>
              </w:rPr>
            </w:pPr>
          </w:p>
        </w:tc>
      </w:tr>
      <w:tr w:rsidR="005A61E6" w:rsidRPr="00526EB4" w14:paraId="6E0C7F65" w14:textId="77777777" w:rsidTr="00AB1350">
        <w:tc>
          <w:tcPr>
            <w:tcW w:w="3038" w:type="dxa"/>
            <w:vMerge/>
          </w:tcPr>
          <w:p w14:paraId="6F2DA4B5" w14:textId="77777777" w:rsidR="005A61E6" w:rsidRPr="00526EB4" w:rsidRDefault="005A61E6" w:rsidP="00AB1350">
            <w:pPr>
              <w:rPr>
                <w:rFonts w:ascii="Times New Roman" w:hAnsi="Times New Roman" w:cs="Times New Roman"/>
                <w:sz w:val="24"/>
                <w:szCs w:val="24"/>
              </w:rPr>
            </w:pPr>
          </w:p>
        </w:tc>
        <w:tc>
          <w:tcPr>
            <w:tcW w:w="7827" w:type="dxa"/>
          </w:tcPr>
          <w:p w14:paraId="4514A186"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Понятие об альтерации (повреждении). Основные повреждающие факторы. Общее понятие о дистрофиях. Паренхиматозные дистрофии.</w:t>
            </w:r>
          </w:p>
        </w:tc>
        <w:tc>
          <w:tcPr>
            <w:tcW w:w="1859" w:type="dxa"/>
            <w:tcBorders>
              <w:top w:val="single" w:sz="4" w:space="0" w:color="auto"/>
            </w:tcBorders>
          </w:tcPr>
          <w:p w14:paraId="43856F91"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7115D801" w14:textId="77777777" w:rsidR="005A61E6" w:rsidRPr="00526EB4" w:rsidRDefault="005A61E6" w:rsidP="00AB1350">
            <w:pPr>
              <w:jc w:val="center"/>
              <w:rPr>
                <w:rFonts w:ascii="Times New Roman" w:hAnsi="Times New Roman" w:cs="Times New Roman"/>
                <w:sz w:val="24"/>
                <w:szCs w:val="24"/>
              </w:rPr>
            </w:pPr>
          </w:p>
        </w:tc>
      </w:tr>
      <w:tr w:rsidR="005A61E6" w:rsidRPr="00526EB4" w14:paraId="6D14F57F" w14:textId="77777777" w:rsidTr="00AB1350">
        <w:trPr>
          <w:trHeight w:val="299"/>
        </w:trPr>
        <w:tc>
          <w:tcPr>
            <w:tcW w:w="3038" w:type="dxa"/>
            <w:vMerge/>
          </w:tcPr>
          <w:p w14:paraId="70802838" w14:textId="77777777" w:rsidR="005A61E6" w:rsidRPr="00526EB4" w:rsidRDefault="005A61E6" w:rsidP="00AB1350">
            <w:pPr>
              <w:rPr>
                <w:rFonts w:ascii="Times New Roman" w:hAnsi="Times New Roman" w:cs="Times New Roman"/>
                <w:sz w:val="24"/>
                <w:szCs w:val="24"/>
              </w:rPr>
            </w:pPr>
          </w:p>
        </w:tc>
        <w:tc>
          <w:tcPr>
            <w:tcW w:w="7827" w:type="dxa"/>
            <w:tcBorders>
              <w:bottom w:val="single" w:sz="4" w:space="0" w:color="auto"/>
            </w:tcBorders>
          </w:tcPr>
          <w:p w14:paraId="7F93E726"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top w:val="single" w:sz="4" w:space="0" w:color="auto"/>
              <w:bottom w:val="single" w:sz="4" w:space="0" w:color="auto"/>
            </w:tcBorders>
          </w:tcPr>
          <w:p w14:paraId="681791EA"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tcPr>
          <w:p w14:paraId="6B45BA9C" w14:textId="77777777" w:rsidR="005A61E6" w:rsidRPr="00526EB4" w:rsidRDefault="005A61E6" w:rsidP="00AB1350">
            <w:pPr>
              <w:jc w:val="center"/>
              <w:rPr>
                <w:rFonts w:ascii="Times New Roman" w:hAnsi="Times New Roman" w:cs="Times New Roman"/>
                <w:sz w:val="24"/>
                <w:szCs w:val="24"/>
              </w:rPr>
            </w:pPr>
          </w:p>
        </w:tc>
      </w:tr>
      <w:tr w:rsidR="005A61E6" w:rsidRPr="00526EB4" w14:paraId="26E6730C" w14:textId="77777777" w:rsidTr="00AB1350">
        <w:trPr>
          <w:trHeight w:val="283"/>
        </w:trPr>
        <w:tc>
          <w:tcPr>
            <w:tcW w:w="3038" w:type="dxa"/>
            <w:vMerge/>
          </w:tcPr>
          <w:p w14:paraId="581AE8AB"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bottom w:val="single" w:sz="4" w:space="0" w:color="auto"/>
            </w:tcBorders>
          </w:tcPr>
          <w:p w14:paraId="1B5CD8BE"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Паренхиматозные дистрофии</w:t>
            </w:r>
          </w:p>
        </w:tc>
        <w:tc>
          <w:tcPr>
            <w:tcW w:w="1859" w:type="dxa"/>
            <w:tcBorders>
              <w:top w:val="single" w:sz="4" w:space="0" w:color="auto"/>
              <w:bottom w:val="single" w:sz="4" w:space="0" w:color="auto"/>
            </w:tcBorders>
          </w:tcPr>
          <w:p w14:paraId="53F3A4B9"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tcPr>
          <w:p w14:paraId="450333C9" w14:textId="77777777" w:rsidR="005A61E6" w:rsidRPr="00526EB4" w:rsidRDefault="005A61E6" w:rsidP="00AB1350">
            <w:pPr>
              <w:jc w:val="center"/>
              <w:rPr>
                <w:rFonts w:ascii="Times New Roman" w:hAnsi="Times New Roman" w:cs="Times New Roman"/>
                <w:sz w:val="24"/>
                <w:szCs w:val="24"/>
              </w:rPr>
            </w:pPr>
          </w:p>
        </w:tc>
      </w:tr>
      <w:tr w:rsidR="005A61E6" w:rsidRPr="00526EB4" w14:paraId="6A614E1C" w14:textId="77777777" w:rsidTr="00AB1350">
        <w:trPr>
          <w:trHeight w:val="283"/>
        </w:trPr>
        <w:tc>
          <w:tcPr>
            <w:tcW w:w="3038" w:type="dxa"/>
            <w:vMerge w:val="restart"/>
          </w:tcPr>
          <w:p w14:paraId="71D862B5"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1.3. </w:t>
            </w:r>
          </w:p>
          <w:p w14:paraId="154FA14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Смешанные дистрофии.</w:t>
            </w:r>
          </w:p>
          <w:p w14:paraId="2AEC0860"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tcBorders>
          </w:tcPr>
          <w:p w14:paraId="3C0A18F3"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 xml:space="preserve">Содержание </w:t>
            </w:r>
          </w:p>
        </w:tc>
        <w:tc>
          <w:tcPr>
            <w:tcW w:w="1859" w:type="dxa"/>
            <w:tcBorders>
              <w:top w:val="single" w:sz="4" w:space="0" w:color="auto"/>
            </w:tcBorders>
          </w:tcPr>
          <w:p w14:paraId="6A6C0674"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val="restart"/>
          </w:tcPr>
          <w:p w14:paraId="4D408AB9"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4016BB57"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431DD42B" w14:textId="77777777" w:rsidR="005A61E6" w:rsidRPr="00526EB4" w:rsidRDefault="005A61E6" w:rsidP="00AB1350">
            <w:pPr>
              <w:jc w:val="center"/>
              <w:rPr>
                <w:rFonts w:ascii="Times New Roman" w:hAnsi="Times New Roman" w:cs="Times New Roman"/>
                <w:sz w:val="24"/>
                <w:szCs w:val="24"/>
              </w:rPr>
            </w:pPr>
          </w:p>
        </w:tc>
      </w:tr>
      <w:tr w:rsidR="005A61E6" w:rsidRPr="00526EB4" w14:paraId="30D078EF" w14:textId="77777777" w:rsidTr="00AB1350">
        <w:trPr>
          <w:trHeight w:val="283"/>
        </w:trPr>
        <w:tc>
          <w:tcPr>
            <w:tcW w:w="3038" w:type="dxa"/>
            <w:vMerge/>
          </w:tcPr>
          <w:p w14:paraId="31FE75DE"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tcBorders>
          </w:tcPr>
          <w:p w14:paraId="09FC9C7E"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Мезенхимальные дистрофии. Смешанные дистрофии. Нарушения водного обмена.</w:t>
            </w:r>
          </w:p>
        </w:tc>
        <w:tc>
          <w:tcPr>
            <w:tcW w:w="1859" w:type="dxa"/>
            <w:tcBorders>
              <w:top w:val="single" w:sz="4" w:space="0" w:color="auto"/>
            </w:tcBorders>
          </w:tcPr>
          <w:p w14:paraId="3B0C5541"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632F8364" w14:textId="77777777" w:rsidR="005A61E6" w:rsidRPr="00526EB4" w:rsidRDefault="005A61E6" w:rsidP="00AB1350">
            <w:pPr>
              <w:rPr>
                <w:rFonts w:ascii="Times New Roman" w:hAnsi="Times New Roman" w:cs="Times New Roman"/>
                <w:sz w:val="24"/>
                <w:szCs w:val="24"/>
              </w:rPr>
            </w:pPr>
          </w:p>
        </w:tc>
      </w:tr>
      <w:tr w:rsidR="005A61E6" w:rsidRPr="00526EB4" w14:paraId="237081FF" w14:textId="77777777" w:rsidTr="00AB1350">
        <w:trPr>
          <w:trHeight w:val="283"/>
        </w:trPr>
        <w:tc>
          <w:tcPr>
            <w:tcW w:w="3038" w:type="dxa"/>
            <w:vMerge/>
          </w:tcPr>
          <w:p w14:paraId="48BC27FD"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tcBorders>
          </w:tcPr>
          <w:p w14:paraId="7556F377"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top w:val="single" w:sz="4" w:space="0" w:color="auto"/>
            </w:tcBorders>
          </w:tcPr>
          <w:p w14:paraId="23C72547"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tcPr>
          <w:p w14:paraId="29EDD0D0" w14:textId="77777777" w:rsidR="005A61E6" w:rsidRPr="00526EB4" w:rsidRDefault="005A61E6" w:rsidP="00AB1350">
            <w:pPr>
              <w:rPr>
                <w:rFonts w:ascii="Times New Roman" w:hAnsi="Times New Roman" w:cs="Times New Roman"/>
                <w:sz w:val="24"/>
                <w:szCs w:val="24"/>
              </w:rPr>
            </w:pPr>
          </w:p>
        </w:tc>
      </w:tr>
      <w:tr w:rsidR="005A61E6" w:rsidRPr="00526EB4" w14:paraId="4DDA3897" w14:textId="77777777" w:rsidTr="00AB1350">
        <w:trPr>
          <w:trHeight w:val="283"/>
        </w:trPr>
        <w:tc>
          <w:tcPr>
            <w:tcW w:w="3038" w:type="dxa"/>
            <w:vMerge/>
          </w:tcPr>
          <w:p w14:paraId="2E37E396"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tcBorders>
          </w:tcPr>
          <w:p w14:paraId="3122C41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Смешанные дистрофии</w:t>
            </w:r>
          </w:p>
        </w:tc>
        <w:tc>
          <w:tcPr>
            <w:tcW w:w="1859" w:type="dxa"/>
            <w:tcBorders>
              <w:top w:val="single" w:sz="4" w:space="0" w:color="auto"/>
            </w:tcBorders>
          </w:tcPr>
          <w:p w14:paraId="1DC87A19"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2F00D438" w14:textId="77777777" w:rsidR="005A61E6" w:rsidRPr="00526EB4" w:rsidRDefault="005A61E6" w:rsidP="00AB1350">
            <w:pPr>
              <w:rPr>
                <w:rFonts w:ascii="Times New Roman" w:hAnsi="Times New Roman" w:cs="Times New Roman"/>
                <w:sz w:val="24"/>
                <w:szCs w:val="24"/>
              </w:rPr>
            </w:pPr>
          </w:p>
        </w:tc>
      </w:tr>
      <w:tr w:rsidR="005A61E6" w:rsidRPr="00526EB4" w14:paraId="029FBFD4" w14:textId="77777777" w:rsidTr="00AB1350">
        <w:trPr>
          <w:trHeight w:val="283"/>
        </w:trPr>
        <w:tc>
          <w:tcPr>
            <w:tcW w:w="3038" w:type="dxa"/>
            <w:vMerge w:val="restart"/>
          </w:tcPr>
          <w:p w14:paraId="47B9E74D"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1.4.</w:t>
            </w:r>
          </w:p>
          <w:p w14:paraId="41EB44C6"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Компенсаторно – приспособительные реакции организма.</w:t>
            </w:r>
          </w:p>
        </w:tc>
        <w:tc>
          <w:tcPr>
            <w:tcW w:w="7827" w:type="dxa"/>
          </w:tcPr>
          <w:p w14:paraId="79BA2490"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751990D6"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val="restart"/>
          </w:tcPr>
          <w:p w14:paraId="70D64A90"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67F77B02"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1C36EFF1" w14:textId="77777777" w:rsidR="005A61E6" w:rsidRPr="00526EB4" w:rsidRDefault="005A61E6" w:rsidP="00AB1350">
            <w:pPr>
              <w:jc w:val="center"/>
              <w:rPr>
                <w:rFonts w:ascii="Times New Roman" w:hAnsi="Times New Roman" w:cs="Times New Roman"/>
                <w:sz w:val="24"/>
                <w:szCs w:val="24"/>
              </w:rPr>
            </w:pPr>
          </w:p>
        </w:tc>
      </w:tr>
      <w:tr w:rsidR="005A61E6" w:rsidRPr="00526EB4" w14:paraId="41E9647B" w14:textId="77777777" w:rsidTr="00AB1350">
        <w:trPr>
          <w:trHeight w:val="567"/>
        </w:trPr>
        <w:tc>
          <w:tcPr>
            <w:tcW w:w="3038" w:type="dxa"/>
            <w:vMerge/>
          </w:tcPr>
          <w:p w14:paraId="458EE23C" w14:textId="77777777" w:rsidR="005A61E6" w:rsidRPr="00526EB4" w:rsidRDefault="005A61E6" w:rsidP="00AB1350">
            <w:pPr>
              <w:rPr>
                <w:rFonts w:ascii="Times New Roman" w:hAnsi="Times New Roman" w:cs="Times New Roman"/>
                <w:sz w:val="24"/>
                <w:szCs w:val="24"/>
              </w:rPr>
            </w:pPr>
          </w:p>
        </w:tc>
        <w:tc>
          <w:tcPr>
            <w:tcW w:w="7827" w:type="dxa"/>
          </w:tcPr>
          <w:p w14:paraId="1589F6D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Понятие о приспособлении и компенсации. Механизмы и стадии КПР.</w:t>
            </w:r>
          </w:p>
          <w:p w14:paraId="68CE39F7"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Структурно – функциональные основы КПР.</w:t>
            </w:r>
          </w:p>
        </w:tc>
        <w:tc>
          <w:tcPr>
            <w:tcW w:w="1859" w:type="dxa"/>
            <w:tcBorders>
              <w:top w:val="single" w:sz="4" w:space="0" w:color="auto"/>
            </w:tcBorders>
          </w:tcPr>
          <w:p w14:paraId="4A929F9B" w14:textId="77777777" w:rsidR="005A61E6" w:rsidRPr="00526EB4" w:rsidRDefault="005A61E6" w:rsidP="00AB1350">
            <w:pPr>
              <w:rPr>
                <w:rFonts w:ascii="Times New Roman" w:hAnsi="Times New Roman" w:cs="Times New Roman"/>
                <w:sz w:val="24"/>
                <w:szCs w:val="24"/>
              </w:rPr>
            </w:pPr>
          </w:p>
        </w:tc>
        <w:tc>
          <w:tcPr>
            <w:tcW w:w="2064" w:type="dxa"/>
            <w:vMerge/>
          </w:tcPr>
          <w:p w14:paraId="7601E635" w14:textId="77777777" w:rsidR="005A61E6" w:rsidRPr="00526EB4" w:rsidRDefault="005A61E6" w:rsidP="00AB1350">
            <w:pPr>
              <w:rPr>
                <w:rFonts w:ascii="Times New Roman" w:hAnsi="Times New Roman" w:cs="Times New Roman"/>
                <w:sz w:val="24"/>
                <w:szCs w:val="24"/>
              </w:rPr>
            </w:pPr>
          </w:p>
        </w:tc>
      </w:tr>
      <w:tr w:rsidR="005A61E6" w:rsidRPr="00526EB4" w14:paraId="6979A15F" w14:textId="77777777" w:rsidTr="00AB1350">
        <w:trPr>
          <w:trHeight w:val="262"/>
        </w:trPr>
        <w:tc>
          <w:tcPr>
            <w:tcW w:w="3038" w:type="dxa"/>
            <w:vMerge/>
          </w:tcPr>
          <w:p w14:paraId="31C0ABCF" w14:textId="77777777" w:rsidR="005A61E6" w:rsidRPr="00526EB4" w:rsidRDefault="005A61E6" w:rsidP="00AB1350">
            <w:pPr>
              <w:rPr>
                <w:rFonts w:ascii="Times New Roman" w:hAnsi="Times New Roman" w:cs="Times New Roman"/>
                <w:b/>
                <w:sz w:val="24"/>
                <w:szCs w:val="24"/>
              </w:rPr>
            </w:pPr>
          </w:p>
        </w:tc>
        <w:tc>
          <w:tcPr>
            <w:tcW w:w="7827" w:type="dxa"/>
            <w:tcBorders>
              <w:bottom w:val="single" w:sz="4" w:space="0" w:color="auto"/>
            </w:tcBorders>
          </w:tcPr>
          <w:p w14:paraId="478BF7F8"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bottom w:val="single" w:sz="4" w:space="0" w:color="auto"/>
            </w:tcBorders>
          </w:tcPr>
          <w:p w14:paraId="5FB4C1C7"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tcPr>
          <w:p w14:paraId="347AE395"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4BC9ACFB" w14:textId="77777777" w:rsidTr="00AB1350">
        <w:trPr>
          <w:trHeight w:val="283"/>
        </w:trPr>
        <w:tc>
          <w:tcPr>
            <w:tcW w:w="3038" w:type="dxa"/>
            <w:vMerge/>
          </w:tcPr>
          <w:p w14:paraId="7A3095F8"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bottom w:val="single" w:sz="4" w:space="0" w:color="auto"/>
            </w:tcBorders>
          </w:tcPr>
          <w:p w14:paraId="34F650D7"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Компенсаторно - приспособительные реакции организма</w:t>
            </w:r>
          </w:p>
        </w:tc>
        <w:tc>
          <w:tcPr>
            <w:tcW w:w="1859" w:type="dxa"/>
            <w:tcBorders>
              <w:top w:val="single" w:sz="4" w:space="0" w:color="auto"/>
              <w:bottom w:val="single" w:sz="4" w:space="0" w:color="auto"/>
            </w:tcBorders>
          </w:tcPr>
          <w:p w14:paraId="68882AC9"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4ADE4353"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2F594406" w14:textId="77777777" w:rsidTr="00AB1350">
        <w:tc>
          <w:tcPr>
            <w:tcW w:w="3038" w:type="dxa"/>
            <w:vMerge w:val="restart"/>
          </w:tcPr>
          <w:p w14:paraId="12FDED42"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1.5.</w:t>
            </w:r>
          </w:p>
          <w:p w14:paraId="3283A8D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Расстройства кровообращения и лимфообращения</w:t>
            </w:r>
          </w:p>
        </w:tc>
        <w:tc>
          <w:tcPr>
            <w:tcW w:w="7827" w:type="dxa"/>
          </w:tcPr>
          <w:p w14:paraId="7FEFF100"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32FD8B1B"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2064" w:type="dxa"/>
            <w:vMerge w:val="restart"/>
          </w:tcPr>
          <w:p w14:paraId="43CE5942"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5E4319A2"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4F3B41D4" w14:textId="77777777" w:rsidR="005A61E6" w:rsidRPr="00526EB4" w:rsidRDefault="005A61E6" w:rsidP="00AB1350">
            <w:pPr>
              <w:jc w:val="center"/>
              <w:rPr>
                <w:rFonts w:ascii="Times New Roman" w:hAnsi="Times New Roman" w:cs="Times New Roman"/>
                <w:sz w:val="24"/>
                <w:szCs w:val="24"/>
              </w:rPr>
            </w:pPr>
          </w:p>
        </w:tc>
      </w:tr>
      <w:tr w:rsidR="005A61E6" w:rsidRPr="00526EB4" w14:paraId="5851AF8D" w14:textId="77777777" w:rsidTr="00AB1350">
        <w:trPr>
          <w:trHeight w:val="567"/>
        </w:trPr>
        <w:tc>
          <w:tcPr>
            <w:tcW w:w="3038" w:type="dxa"/>
            <w:vMerge/>
          </w:tcPr>
          <w:p w14:paraId="0E936423" w14:textId="77777777" w:rsidR="005A61E6" w:rsidRPr="00526EB4" w:rsidRDefault="005A61E6" w:rsidP="00AB1350">
            <w:pPr>
              <w:rPr>
                <w:rFonts w:ascii="Times New Roman" w:hAnsi="Times New Roman" w:cs="Times New Roman"/>
                <w:sz w:val="24"/>
                <w:szCs w:val="24"/>
              </w:rPr>
            </w:pPr>
          </w:p>
        </w:tc>
        <w:tc>
          <w:tcPr>
            <w:tcW w:w="7827" w:type="dxa"/>
          </w:tcPr>
          <w:p w14:paraId="477550E8"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Нарушение центрального кровообращения. Нарушения периферического кровообращения. Нарушения микроциркуляции.</w:t>
            </w:r>
          </w:p>
        </w:tc>
        <w:tc>
          <w:tcPr>
            <w:tcW w:w="1859" w:type="dxa"/>
            <w:tcBorders>
              <w:top w:val="single" w:sz="4" w:space="0" w:color="auto"/>
            </w:tcBorders>
          </w:tcPr>
          <w:p w14:paraId="7AADA4FA"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tcPr>
          <w:p w14:paraId="729EFCB5" w14:textId="77777777" w:rsidR="005A61E6" w:rsidRPr="00526EB4" w:rsidRDefault="005A61E6" w:rsidP="00AB1350">
            <w:pPr>
              <w:rPr>
                <w:rFonts w:ascii="Times New Roman" w:hAnsi="Times New Roman" w:cs="Times New Roman"/>
                <w:sz w:val="24"/>
                <w:szCs w:val="24"/>
              </w:rPr>
            </w:pPr>
          </w:p>
        </w:tc>
      </w:tr>
      <w:tr w:rsidR="005A61E6" w:rsidRPr="00526EB4" w14:paraId="4A9375B3" w14:textId="77777777" w:rsidTr="00AB1350">
        <w:trPr>
          <w:trHeight w:val="283"/>
        </w:trPr>
        <w:tc>
          <w:tcPr>
            <w:tcW w:w="3038" w:type="dxa"/>
            <w:vMerge/>
          </w:tcPr>
          <w:p w14:paraId="50C8A18B" w14:textId="77777777" w:rsidR="005A61E6" w:rsidRPr="00526EB4" w:rsidRDefault="005A61E6" w:rsidP="00AB1350">
            <w:pPr>
              <w:rPr>
                <w:rFonts w:ascii="Times New Roman" w:hAnsi="Times New Roman" w:cs="Times New Roman"/>
                <w:b/>
                <w:sz w:val="24"/>
                <w:szCs w:val="24"/>
              </w:rPr>
            </w:pPr>
          </w:p>
        </w:tc>
        <w:tc>
          <w:tcPr>
            <w:tcW w:w="7827" w:type="dxa"/>
            <w:tcBorders>
              <w:bottom w:val="single" w:sz="4" w:space="0" w:color="auto"/>
            </w:tcBorders>
          </w:tcPr>
          <w:p w14:paraId="3BEA2BDC"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bottom w:val="single" w:sz="4" w:space="0" w:color="auto"/>
            </w:tcBorders>
          </w:tcPr>
          <w:p w14:paraId="21A17303"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tcPr>
          <w:p w14:paraId="49C5F6A2"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5650DE18" w14:textId="77777777" w:rsidTr="00AB1350">
        <w:trPr>
          <w:trHeight w:val="283"/>
        </w:trPr>
        <w:tc>
          <w:tcPr>
            <w:tcW w:w="3038" w:type="dxa"/>
            <w:vMerge/>
          </w:tcPr>
          <w:p w14:paraId="16172D7F"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bottom w:val="single" w:sz="4" w:space="0" w:color="auto"/>
            </w:tcBorders>
          </w:tcPr>
          <w:p w14:paraId="12390FF8"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Нарушения кровенаполнения</w:t>
            </w:r>
          </w:p>
        </w:tc>
        <w:tc>
          <w:tcPr>
            <w:tcW w:w="1859" w:type="dxa"/>
            <w:tcBorders>
              <w:top w:val="single" w:sz="4" w:space="0" w:color="auto"/>
              <w:bottom w:val="single" w:sz="4" w:space="0" w:color="auto"/>
            </w:tcBorders>
          </w:tcPr>
          <w:p w14:paraId="322664BA"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tcPr>
          <w:p w14:paraId="05F2FFED"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546D6B91" w14:textId="77777777" w:rsidTr="00AB1350">
        <w:trPr>
          <w:trHeight w:val="283"/>
        </w:trPr>
        <w:tc>
          <w:tcPr>
            <w:tcW w:w="3038" w:type="dxa"/>
            <w:vMerge/>
          </w:tcPr>
          <w:p w14:paraId="776524FE"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tcBorders>
          </w:tcPr>
          <w:p w14:paraId="7E492226"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Нарушения течения и стояния крови</w:t>
            </w:r>
          </w:p>
        </w:tc>
        <w:tc>
          <w:tcPr>
            <w:tcW w:w="1859" w:type="dxa"/>
            <w:tcBorders>
              <w:top w:val="single" w:sz="4" w:space="0" w:color="auto"/>
            </w:tcBorders>
          </w:tcPr>
          <w:p w14:paraId="56B01200"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tcPr>
          <w:p w14:paraId="3BAF7021"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5BC79E4F" w14:textId="77777777" w:rsidTr="00AB1350">
        <w:tc>
          <w:tcPr>
            <w:tcW w:w="3038" w:type="dxa"/>
            <w:vMerge w:val="restart"/>
          </w:tcPr>
          <w:p w14:paraId="04C481C1"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1.6.</w:t>
            </w:r>
          </w:p>
          <w:p w14:paraId="01B2880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Воспаление</w:t>
            </w:r>
          </w:p>
          <w:p w14:paraId="391A4ABE" w14:textId="77777777" w:rsidR="005A61E6" w:rsidRPr="00526EB4" w:rsidRDefault="005A61E6" w:rsidP="00AB1350">
            <w:pPr>
              <w:rPr>
                <w:rFonts w:ascii="Times New Roman" w:hAnsi="Times New Roman" w:cs="Times New Roman"/>
                <w:sz w:val="24"/>
                <w:szCs w:val="24"/>
              </w:rPr>
            </w:pPr>
          </w:p>
        </w:tc>
        <w:tc>
          <w:tcPr>
            <w:tcW w:w="7827" w:type="dxa"/>
          </w:tcPr>
          <w:p w14:paraId="40B223B5"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0D10A894"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2064" w:type="dxa"/>
            <w:vMerge w:val="restart"/>
          </w:tcPr>
          <w:p w14:paraId="531FF6BA"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0C4929EC"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6DD9E8DF" w14:textId="77777777" w:rsidR="005A61E6" w:rsidRPr="00526EB4" w:rsidRDefault="005A61E6" w:rsidP="00AB1350">
            <w:pPr>
              <w:jc w:val="center"/>
              <w:rPr>
                <w:rFonts w:ascii="Times New Roman" w:hAnsi="Times New Roman" w:cs="Times New Roman"/>
                <w:sz w:val="24"/>
                <w:szCs w:val="24"/>
              </w:rPr>
            </w:pPr>
          </w:p>
        </w:tc>
      </w:tr>
      <w:tr w:rsidR="005A61E6" w:rsidRPr="00526EB4" w14:paraId="2156B494" w14:textId="77777777" w:rsidTr="00AB1350">
        <w:trPr>
          <w:trHeight w:val="850"/>
        </w:trPr>
        <w:tc>
          <w:tcPr>
            <w:tcW w:w="3038" w:type="dxa"/>
            <w:vMerge/>
          </w:tcPr>
          <w:p w14:paraId="14111ABD" w14:textId="77777777" w:rsidR="005A61E6" w:rsidRPr="00526EB4" w:rsidRDefault="005A61E6" w:rsidP="00AB1350">
            <w:pPr>
              <w:rPr>
                <w:rFonts w:ascii="Times New Roman" w:hAnsi="Times New Roman" w:cs="Times New Roman"/>
                <w:sz w:val="24"/>
                <w:szCs w:val="24"/>
              </w:rPr>
            </w:pPr>
          </w:p>
        </w:tc>
        <w:tc>
          <w:tcPr>
            <w:tcW w:w="7827" w:type="dxa"/>
          </w:tcPr>
          <w:p w14:paraId="6F3B768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Общая характеристика воспаления. Причины и условия возникновения воспаления. Общие и местные признаки воспаления. Стадии воспаления.</w:t>
            </w:r>
          </w:p>
          <w:p w14:paraId="57404B1A"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Формы и виды воспаления.</w:t>
            </w:r>
          </w:p>
        </w:tc>
        <w:tc>
          <w:tcPr>
            <w:tcW w:w="1859" w:type="dxa"/>
            <w:tcBorders>
              <w:top w:val="single" w:sz="4" w:space="0" w:color="auto"/>
              <w:bottom w:val="single" w:sz="4" w:space="0" w:color="auto"/>
            </w:tcBorders>
          </w:tcPr>
          <w:p w14:paraId="588E07B9"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p w14:paraId="5BCB37E5" w14:textId="77777777" w:rsidR="005A61E6" w:rsidRPr="00526EB4" w:rsidRDefault="005A61E6" w:rsidP="00AB1350">
            <w:pPr>
              <w:rPr>
                <w:rFonts w:ascii="Times New Roman" w:hAnsi="Times New Roman" w:cs="Times New Roman"/>
                <w:sz w:val="24"/>
                <w:szCs w:val="24"/>
              </w:rPr>
            </w:pPr>
          </w:p>
        </w:tc>
        <w:tc>
          <w:tcPr>
            <w:tcW w:w="2064" w:type="dxa"/>
            <w:vMerge/>
          </w:tcPr>
          <w:p w14:paraId="1E2C376B" w14:textId="77777777" w:rsidR="005A61E6" w:rsidRPr="00526EB4" w:rsidRDefault="005A61E6" w:rsidP="00AB1350">
            <w:pPr>
              <w:rPr>
                <w:rFonts w:ascii="Times New Roman" w:hAnsi="Times New Roman" w:cs="Times New Roman"/>
                <w:sz w:val="24"/>
                <w:szCs w:val="24"/>
              </w:rPr>
            </w:pPr>
          </w:p>
        </w:tc>
      </w:tr>
      <w:tr w:rsidR="005A61E6" w:rsidRPr="00526EB4" w14:paraId="29FF62DD" w14:textId="77777777" w:rsidTr="00AB1350">
        <w:trPr>
          <w:trHeight w:val="281"/>
        </w:trPr>
        <w:tc>
          <w:tcPr>
            <w:tcW w:w="3038" w:type="dxa"/>
            <w:vMerge/>
          </w:tcPr>
          <w:p w14:paraId="165A47CB" w14:textId="77777777" w:rsidR="005A61E6" w:rsidRPr="00526EB4" w:rsidRDefault="005A61E6" w:rsidP="00AB1350">
            <w:pPr>
              <w:rPr>
                <w:rFonts w:ascii="Times New Roman" w:hAnsi="Times New Roman" w:cs="Times New Roman"/>
                <w:sz w:val="24"/>
                <w:szCs w:val="24"/>
              </w:rPr>
            </w:pPr>
          </w:p>
        </w:tc>
        <w:tc>
          <w:tcPr>
            <w:tcW w:w="7827" w:type="dxa"/>
            <w:tcBorders>
              <w:bottom w:val="single" w:sz="4" w:space="0" w:color="auto"/>
            </w:tcBorders>
          </w:tcPr>
          <w:p w14:paraId="2080E8CD"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top w:val="single" w:sz="4" w:space="0" w:color="auto"/>
              <w:bottom w:val="single" w:sz="4" w:space="0" w:color="auto"/>
            </w:tcBorders>
          </w:tcPr>
          <w:p w14:paraId="0C6FC0D7"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shd w:val="clear" w:color="auto" w:fill="BFBFBF"/>
          </w:tcPr>
          <w:p w14:paraId="3645ACB5" w14:textId="77777777" w:rsidR="005A61E6" w:rsidRPr="00526EB4" w:rsidRDefault="005A61E6" w:rsidP="00AB1350">
            <w:pPr>
              <w:rPr>
                <w:rFonts w:ascii="Times New Roman" w:hAnsi="Times New Roman" w:cs="Times New Roman"/>
                <w:sz w:val="24"/>
                <w:szCs w:val="24"/>
              </w:rPr>
            </w:pPr>
          </w:p>
        </w:tc>
      </w:tr>
      <w:tr w:rsidR="005A61E6" w:rsidRPr="00526EB4" w14:paraId="2AAFDBDB" w14:textId="77777777" w:rsidTr="00AB1350">
        <w:trPr>
          <w:trHeight w:val="283"/>
        </w:trPr>
        <w:tc>
          <w:tcPr>
            <w:tcW w:w="3038" w:type="dxa"/>
            <w:vMerge/>
          </w:tcPr>
          <w:p w14:paraId="45807A39"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bottom w:val="single" w:sz="4" w:space="0" w:color="auto"/>
            </w:tcBorders>
          </w:tcPr>
          <w:p w14:paraId="6CDDB08D"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Общее понятие о воспалении</w:t>
            </w:r>
          </w:p>
        </w:tc>
        <w:tc>
          <w:tcPr>
            <w:tcW w:w="1859" w:type="dxa"/>
            <w:tcBorders>
              <w:top w:val="single" w:sz="4" w:space="0" w:color="auto"/>
              <w:bottom w:val="single" w:sz="4" w:space="0" w:color="auto"/>
            </w:tcBorders>
          </w:tcPr>
          <w:p w14:paraId="0FCAF4E1"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shd w:val="clear" w:color="auto" w:fill="BFBFBF"/>
          </w:tcPr>
          <w:p w14:paraId="782125B0" w14:textId="77777777" w:rsidR="005A61E6" w:rsidRPr="00526EB4" w:rsidRDefault="005A61E6" w:rsidP="00AB1350">
            <w:pPr>
              <w:rPr>
                <w:rFonts w:ascii="Times New Roman" w:hAnsi="Times New Roman" w:cs="Times New Roman"/>
                <w:sz w:val="24"/>
                <w:szCs w:val="24"/>
              </w:rPr>
            </w:pPr>
          </w:p>
        </w:tc>
      </w:tr>
      <w:tr w:rsidR="005A61E6" w:rsidRPr="00526EB4" w14:paraId="4892F190" w14:textId="77777777" w:rsidTr="00AB1350">
        <w:trPr>
          <w:trHeight w:val="283"/>
        </w:trPr>
        <w:tc>
          <w:tcPr>
            <w:tcW w:w="3038" w:type="dxa"/>
            <w:vMerge/>
          </w:tcPr>
          <w:p w14:paraId="37923168"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tcBorders>
          </w:tcPr>
          <w:p w14:paraId="7E7E3C3E"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Формы и виды воспаления</w:t>
            </w:r>
          </w:p>
        </w:tc>
        <w:tc>
          <w:tcPr>
            <w:tcW w:w="1859" w:type="dxa"/>
            <w:tcBorders>
              <w:top w:val="single" w:sz="4" w:space="0" w:color="auto"/>
            </w:tcBorders>
          </w:tcPr>
          <w:p w14:paraId="4BDA1214"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shd w:val="clear" w:color="auto" w:fill="BFBFBF"/>
          </w:tcPr>
          <w:p w14:paraId="07F47757" w14:textId="77777777" w:rsidR="005A61E6" w:rsidRPr="00526EB4" w:rsidRDefault="005A61E6" w:rsidP="00AB1350">
            <w:pPr>
              <w:rPr>
                <w:rFonts w:ascii="Times New Roman" w:hAnsi="Times New Roman" w:cs="Times New Roman"/>
                <w:sz w:val="24"/>
                <w:szCs w:val="24"/>
              </w:rPr>
            </w:pPr>
          </w:p>
        </w:tc>
      </w:tr>
      <w:tr w:rsidR="005A61E6" w:rsidRPr="00526EB4" w14:paraId="1685694C" w14:textId="77777777" w:rsidTr="00AB1350">
        <w:tc>
          <w:tcPr>
            <w:tcW w:w="3038" w:type="dxa"/>
            <w:vMerge w:val="restart"/>
          </w:tcPr>
          <w:p w14:paraId="4849FA8D"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Тема 1.7. </w:t>
            </w:r>
          </w:p>
          <w:p w14:paraId="591DD9E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Патология терморегуляции.</w:t>
            </w:r>
          </w:p>
        </w:tc>
        <w:tc>
          <w:tcPr>
            <w:tcW w:w="7827" w:type="dxa"/>
          </w:tcPr>
          <w:p w14:paraId="693C3A5E"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469819BD"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2064" w:type="dxa"/>
            <w:vMerge w:val="restart"/>
            <w:shd w:val="clear" w:color="auto" w:fill="auto"/>
          </w:tcPr>
          <w:p w14:paraId="54204F96"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769A04DB"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0DB93DD2" w14:textId="77777777" w:rsidR="005A61E6" w:rsidRPr="00526EB4" w:rsidRDefault="005A61E6" w:rsidP="00AB1350">
            <w:pPr>
              <w:jc w:val="center"/>
              <w:rPr>
                <w:rFonts w:ascii="Times New Roman" w:hAnsi="Times New Roman" w:cs="Times New Roman"/>
                <w:sz w:val="24"/>
                <w:szCs w:val="24"/>
              </w:rPr>
            </w:pPr>
          </w:p>
        </w:tc>
      </w:tr>
      <w:tr w:rsidR="005A61E6" w:rsidRPr="00526EB4" w14:paraId="7FB6FAD2" w14:textId="77777777" w:rsidTr="00AB1350">
        <w:tc>
          <w:tcPr>
            <w:tcW w:w="3038" w:type="dxa"/>
            <w:vMerge/>
          </w:tcPr>
          <w:p w14:paraId="17255171" w14:textId="77777777" w:rsidR="005A61E6" w:rsidRPr="00526EB4" w:rsidRDefault="005A61E6" w:rsidP="00AB1350">
            <w:pPr>
              <w:rPr>
                <w:rFonts w:ascii="Times New Roman" w:hAnsi="Times New Roman" w:cs="Times New Roman"/>
                <w:sz w:val="24"/>
                <w:szCs w:val="24"/>
              </w:rPr>
            </w:pPr>
          </w:p>
        </w:tc>
        <w:tc>
          <w:tcPr>
            <w:tcW w:w="7827" w:type="dxa"/>
          </w:tcPr>
          <w:p w14:paraId="0DB224C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Система терморегуляции. Расстройства терморегуляции. Гипотермия. Гипертермия. Лихорадка.</w:t>
            </w:r>
          </w:p>
        </w:tc>
        <w:tc>
          <w:tcPr>
            <w:tcW w:w="1859" w:type="dxa"/>
            <w:tcBorders>
              <w:top w:val="single" w:sz="4" w:space="0" w:color="auto"/>
              <w:bottom w:val="single" w:sz="4" w:space="0" w:color="auto"/>
            </w:tcBorders>
          </w:tcPr>
          <w:p w14:paraId="063ADAFD"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1AEFE1D2" w14:textId="77777777" w:rsidR="005A61E6" w:rsidRPr="00526EB4" w:rsidRDefault="005A61E6" w:rsidP="00AB1350">
            <w:pPr>
              <w:jc w:val="center"/>
              <w:rPr>
                <w:rFonts w:ascii="Times New Roman" w:hAnsi="Times New Roman" w:cs="Times New Roman"/>
                <w:sz w:val="24"/>
                <w:szCs w:val="24"/>
              </w:rPr>
            </w:pPr>
          </w:p>
        </w:tc>
      </w:tr>
      <w:tr w:rsidR="005A61E6" w:rsidRPr="00526EB4" w14:paraId="11706EDB" w14:textId="77777777" w:rsidTr="00AB1350">
        <w:trPr>
          <w:trHeight w:val="283"/>
        </w:trPr>
        <w:tc>
          <w:tcPr>
            <w:tcW w:w="3038" w:type="dxa"/>
            <w:vMerge/>
          </w:tcPr>
          <w:p w14:paraId="29C139B6" w14:textId="77777777" w:rsidR="005A61E6" w:rsidRPr="00526EB4" w:rsidRDefault="005A61E6" w:rsidP="00AB1350">
            <w:pPr>
              <w:rPr>
                <w:rFonts w:ascii="Times New Roman" w:hAnsi="Times New Roman" w:cs="Times New Roman"/>
                <w:sz w:val="24"/>
                <w:szCs w:val="24"/>
              </w:rPr>
            </w:pPr>
          </w:p>
        </w:tc>
        <w:tc>
          <w:tcPr>
            <w:tcW w:w="7827" w:type="dxa"/>
            <w:tcBorders>
              <w:bottom w:val="single" w:sz="4" w:space="0" w:color="auto"/>
            </w:tcBorders>
          </w:tcPr>
          <w:p w14:paraId="74CFB27C"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top w:val="single" w:sz="4" w:space="0" w:color="auto"/>
              <w:bottom w:val="single" w:sz="4" w:space="0" w:color="auto"/>
            </w:tcBorders>
          </w:tcPr>
          <w:p w14:paraId="5EFF482A"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shd w:val="clear" w:color="auto" w:fill="auto"/>
          </w:tcPr>
          <w:p w14:paraId="02805CB0" w14:textId="77777777" w:rsidR="005A61E6" w:rsidRPr="00526EB4" w:rsidRDefault="005A61E6" w:rsidP="00AB1350">
            <w:pPr>
              <w:jc w:val="center"/>
              <w:rPr>
                <w:rFonts w:ascii="Times New Roman" w:hAnsi="Times New Roman" w:cs="Times New Roman"/>
                <w:sz w:val="24"/>
                <w:szCs w:val="24"/>
              </w:rPr>
            </w:pPr>
          </w:p>
        </w:tc>
      </w:tr>
      <w:tr w:rsidR="005A61E6" w:rsidRPr="00526EB4" w14:paraId="185C2E11" w14:textId="77777777" w:rsidTr="00AB1350">
        <w:trPr>
          <w:trHeight w:val="283"/>
        </w:trPr>
        <w:tc>
          <w:tcPr>
            <w:tcW w:w="3038" w:type="dxa"/>
            <w:vMerge/>
          </w:tcPr>
          <w:p w14:paraId="215993C4"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bottom w:val="single" w:sz="4" w:space="0" w:color="auto"/>
            </w:tcBorders>
          </w:tcPr>
          <w:p w14:paraId="04868645"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Патология терморегуляции</w:t>
            </w:r>
          </w:p>
        </w:tc>
        <w:tc>
          <w:tcPr>
            <w:tcW w:w="1859" w:type="dxa"/>
            <w:tcBorders>
              <w:top w:val="single" w:sz="4" w:space="0" w:color="auto"/>
              <w:bottom w:val="single" w:sz="4" w:space="0" w:color="auto"/>
            </w:tcBorders>
          </w:tcPr>
          <w:p w14:paraId="37D9C428"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shd w:val="clear" w:color="auto" w:fill="auto"/>
          </w:tcPr>
          <w:p w14:paraId="38470A20" w14:textId="77777777" w:rsidR="005A61E6" w:rsidRPr="00526EB4" w:rsidRDefault="005A61E6" w:rsidP="00AB1350">
            <w:pPr>
              <w:jc w:val="center"/>
              <w:rPr>
                <w:rFonts w:ascii="Times New Roman" w:hAnsi="Times New Roman" w:cs="Times New Roman"/>
                <w:sz w:val="24"/>
                <w:szCs w:val="24"/>
              </w:rPr>
            </w:pPr>
          </w:p>
        </w:tc>
      </w:tr>
      <w:tr w:rsidR="005A61E6" w:rsidRPr="00526EB4" w14:paraId="19BCE8E4" w14:textId="77777777" w:rsidTr="00AB1350">
        <w:trPr>
          <w:trHeight w:val="283"/>
        </w:trPr>
        <w:tc>
          <w:tcPr>
            <w:tcW w:w="3038" w:type="dxa"/>
            <w:vMerge/>
          </w:tcPr>
          <w:p w14:paraId="235FFDBF" w14:textId="77777777" w:rsidR="005A61E6" w:rsidRPr="00526EB4" w:rsidRDefault="005A61E6" w:rsidP="00AB1350">
            <w:pPr>
              <w:rPr>
                <w:rFonts w:ascii="Times New Roman" w:hAnsi="Times New Roman" w:cs="Times New Roman"/>
                <w:sz w:val="24"/>
                <w:szCs w:val="24"/>
              </w:rPr>
            </w:pPr>
          </w:p>
        </w:tc>
        <w:tc>
          <w:tcPr>
            <w:tcW w:w="7827" w:type="dxa"/>
            <w:tcBorders>
              <w:top w:val="single" w:sz="4" w:space="0" w:color="auto"/>
              <w:bottom w:val="single" w:sz="4" w:space="0" w:color="auto"/>
            </w:tcBorders>
          </w:tcPr>
          <w:p w14:paraId="34964B6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Лихорадка.</w:t>
            </w:r>
          </w:p>
        </w:tc>
        <w:tc>
          <w:tcPr>
            <w:tcW w:w="1859" w:type="dxa"/>
            <w:tcBorders>
              <w:top w:val="single" w:sz="4" w:space="0" w:color="auto"/>
              <w:bottom w:val="single" w:sz="4" w:space="0" w:color="auto"/>
            </w:tcBorders>
          </w:tcPr>
          <w:p w14:paraId="04D66431"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2FCE55C3" w14:textId="77777777" w:rsidR="005A61E6" w:rsidRPr="00526EB4" w:rsidRDefault="005A61E6" w:rsidP="00AB1350">
            <w:pPr>
              <w:jc w:val="center"/>
              <w:rPr>
                <w:rFonts w:ascii="Times New Roman" w:hAnsi="Times New Roman" w:cs="Times New Roman"/>
                <w:sz w:val="24"/>
                <w:szCs w:val="24"/>
              </w:rPr>
            </w:pPr>
          </w:p>
        </w:tc>
      </w:tr>
      <w:tr w:rsidR="005A61E6" w:rsidRPr="00526EB4" w14:paraId="6923949D" w14:textId="77777777" w:rsidTr="00AB1350">
        <w:tc>
          <w:tcPr>
            <w:tcW w:w="3038" w:type="dxa"/>
            <w:vMerge w:val="restart"/>
          </w:tcPr>
          <w:p w14:paraId="7F3F3E81"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Тема 1.8. </w:t>
            </w:r>
          </w:p>
          <w:p w14:paraId="384DC63C"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Опухоли.</w:t>
            </w:r>
          </w:p>
        </w:tc>
        <w:tc>
          <w:tcPr>
            <w:tcW w:w="7827" w:type="dxa"/>
          </w:tcPr>
          <w:p w14:paraId="1ABAD0E1"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bottom w:val="single" w:sz="4" w:space="0" w:color="auto"/>
            </w:tcBorders>
          </w:tcPr>
          <w:p w14:paraId="0BEBFC7E"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val="restart"/>
            <w:shd w:val="clear" w:color="auto" w:fill="auto"/>
          </w:tcPr>
          <w:p w14:paraId="77421C73"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3E4A6E33"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48726F45" w14:textId="77777777" w:rsidR="005A61E6" w:rsidRPr="00526EB4" w:rsidRDefault="005A61E6" w:rsidP="00AB1350">
            <w:pPr>
              <w:jc w:val="center"/>
              <w:rPr>
                <w:rFonts w:ascii="Times New Roman" w:hAnsi="Times New Roman" w:cs="Times New Roman"/>
                <w:sz w:val="24"/>
                <w:szCs w:val="24"/>
              </w:rPr>
            </w:pPr>
          </w:p>
        </w:tc>
      </w:tr>
      <w:tr w:rsidR="005A61E6" w:rsidRPr="00526EB4" w14:paraId="6A12CC58" w14:textId="77777777" w:rsidTr="00AB1350">
        <w:trPr>
          <w:trHeight w:val="567"/>
        </w:trPr>
        <w:tc>
          <w:tcPr>
            <w:tcW w:w="3038" w:type="dxa"/>
            <w:vMerge/>
          </w:tcPr>
          <w:p w14:paraId="1509301E" w14:textId="77777777" w:rsidR="005A61E6" w:rsidRPr="00526EB4" w:rsidRDefault="005A61E6" w:rsidP="00AB1350">
            <w:pPr>
              <w:rPr>
                <w:rFonts w:ascii="Times New Roman" w:hAnsi="Times New Roman" w:cs="Times New Roman"/>
                <w:sz w:val="24"/>
                <w:szCs w:val="24"/>
              </w:rPr>
            </w:pPr>
          </w:p>
        </w:tc>
        <w:tc>
          <w:tcPr>
            <w:tcW w:w="7827" w:type="dxa"/>
          </w:tcPr>
          <w:p w14:paraId="1C87A3A7"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Общая характеристика опухолей. Теории возникновения опухолей.</w:t>
            </w:r>
          </w:p>
          <w:p w14:paraId="1A9DEC5A"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Морфологические признаки опухолей. Классификация опухолей.</w:t>
            </w:r>
          </w:p>
        </w:tc>
        <w:tc>
          <w:tcPr>
            <w:tcW w:w="1859" w:type="dxa"/>
            <w:tcBorders>
              <w:top w:val="single" w:sz="4" w:space="0" w:color="auto"/>
            </w:tcBorders>
          </w:tcPr>
          <w:p w14:paraId="3780F264" w14:textId="77777777" w:rsidR="005A61E6" w:rsidRPr="00526EB4" w:rsidRDefault="005A61E6" w:rsidP="00AB1350">
            <w:pPr>
              <w:rPr>
                <w:rFonts w:ascii="Times New Roman" w:hAnsi="Times New Roman" w:cs="Times New Roman"/>
                <w:sz w:val="24"/>
                <w:szCs w:val="24"/>
              </w:rPr>
            </w:pPr>
          </w:p>
        </w:tc>
        <w:tc>
          <w:tcPr>
            <w:tcW w:w="2064" w:type="dxa"/>
            <w:vMerge/>
            <w:shd w:val="clear" w:color="auto" w:fill="auto"/>
          </w:tcPr>
          <w:p w14:paraId="68DFBAEC" w14:textId="77777777" w:rsidR="005A61E6" w:rsidRPr="00526EB4" w:rsidRDefault="005A61E6" w:rsidP="00AB1350">
            <w:pPr>
              <w:rPr>
                <w:rFonts w:ascii="Times New Roman" w:hAnsi="Times New Roman" w:cs="Times New Roman"/>
                <w:sz w:val="24"/>
                <w:szCs w:val="24"/>
              </w:rPr>
            </w:pPr>
          </w:p>
        </w:tc>
      </w:tr>
      <w:tr w:rsidR="005A61E6" w:rsidRPr="00526EB4" w14:paraId="0507056B" w14:textId="77777777" w:rsidTr="00AB1350">
        <w:trPr>
          <w:trHeight w:val="283"/>
        </w:trPr>
        <w:tc>
          <w:tcPr>
            <w:tcW w:w="3038" w:type="dxa"/>
            <w:vMerge/>
          </w:tcPr>
          <w:p w14:paraId="6E363949" w14:textId="77777777" w:rsidR="005A61E6" w:rsidRPr="00526EB4" w:rsidRDefault="005A61E6" w:rsidP="00AB1350">
            <w:pPr>
              <w:rPr>
                <w:rFonts w:ascii="Times New Roman" w:hAnsi="Times New Roman" w:cs="Times New Roman"/>
                <w:b/>
                <w:sz w:val="24"/>
                <w:szCs w:val="24"/>
              </w:rPr>
            </w:pPr>
          </w:p>
        </w:tc>
        <w:tc>
          <w:tcPr>
            <w:tcW w:w="7827" w:type="dxa"/>
            <w:tcBorders>
              <w:bottom w:val="single" w:sz="4" w:space="0" w:color="auto"/>
              <w:right w:val="single" w:sz="4" w:space="0" w:color="auto"/>
            </w:tcBorders>
          </w:tcPr>
          <w:p w14:paraId="3140A63F"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1859" w:type="dxa"/>
            <w:tcBorders>
              <w:top w:val="single" w:sz="4" w:space="0" w:color="auto"/>
              <w:left w:val="single" w:sz="4" w:space="0" w:color="auto"/>
              <w:bottom w:val="single" w:sz="4" w:space="0" w:color="auto"/>
            </w:tcBorders>
          </w:tcPr>
          <w:p w14:paraId="18369B20"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2064" w:type="dxa"/>
            <w:vMerge/>
            <w:shd w:val="clear" w:color="auto" w:fill="auto"/>
          </w:tcPr>
          <w:p w14:paraId="01E9E51C" w14:textId="77777777" w:rsidR="005A61E6" w:rsidRPr="00526EB4" w:rsidRDefault="005A61E6" w:rsidP="00AB1350">
            <w:pPr>
              <w:rPr>
                <w:rFonts w:ascii="Times New Roman" w:hAnsi="Times New Roman" w:cs="Times New Roman"/>
                <w:sz w:val="24"/>
                <w:szCs w:val="24"/>
              </w:rPr>
            </w:pPr>
          </w:p>
        </w:tc>
      </w:tr>
      <w:tr w:rsidR="005A61E6" w:rsidRPr="00526EB4" w14:paraId="0FCEC8A7" w14:textId="77777777" w:rsidTr="00AB1350">
        <w:trPr>
          <w:trHeight w:val="283"/>
        </w:trPr>
        <w:tc>
          <w:tcPr>
            <w:tcW w:w="3038" w:type="dxa"/>
            <w:vMerge/>
          </w:tcPr>
          <w:p w14:paraId="79678DB8"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bottom w:val="single" w:sz="4" w:space="0" w:color="auto"/>
              <w:right w:val="single" w:sz="4" w:space="0" w:color="auto"/>
            </w:tcBorders>
          </w:tcPr>
          <w:p w14:paraId="14B4D75B"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Общая характеристика опухолей</w:t>
            </w:r>
          </w:p>
        </w:tc>
        <w:tc>
          <w:tcPr>
            <w:tcW w:w="1859" w:type="dxa"/>
            <w:tcBorders>
              <w:top w:val="single" w:sz="4" w:space="0" w:color="auto"/>
              <w:left w:val="single" w:sz="4" w:space="0" w:color="auto"/>
              <w:bottom w:val="single" w:sz="4" w:space="0" w:color="auto"/>
            </w:tcBorders>
          </w:tcPr>
          <w:p w14:paraId="78B66AA3"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0925F258" w14:textId="77777777" w:rsidR="005A61E6" w:rsidRPr="00526EB4" w:rsidRDefault="005A61E6" w:rsidP="00AB1350">
            <w:pPr>
              <w:rPr>
                <w:rFonts w:ascii="Times New Roman" w:hAnsi="Times New Roman" w:cs="Times New Roman"/>
                <w:sz w:val="24"/>
                <w:szCs w:val="24"/>
              </w:rPr>
            </w:pPr>
          </w:p>
        </w:tc>
      </w:tr>
      <w:tr w:rsidR="005A61E6" w:rsidRPr="00526EB4" w14:paraId="2BDD0F27" w14:textId="77777777" w:rsidTr="00AB1350">
        <w:trPr>
          <w:trHeight w:val="296"/>
        </w:trPr>
        <w:tc>
          <w:tcPr>
            <w:tcW w:w="10865" w:type="dxa"/>
            <w:gridSpan w:val="2"/>
            <w:tcBorders>
              <w:bottom w:val="single" w:sz="4" w:space="0" w:color="auto"/>
              <w:right w:val="single" w:sz="4" w:space="0" w:color="auto"/>
            </w:tcBorders>
          </w:tcPr>
          <w:p w14:paraId="0AF4685E"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Раздел 2. Частная патология</w:t>
            </w:r>
          </w:p>
        </w:tc>
        <w:tc>
          <w:tcPr>
            <w:tcW w:w="1859" w:type="dxa"/>
            <w:tcBorders>
              <w:top w:val="single" w:sz="4" w:space="0" w:color="auto"/>
              <w:left w:val="single" w:sz="4" w:space="0" w:color="auto"/>
              <w:bottom w:val="single" w:sz="4" w:space="0" w:color="auto"/>
            </w:tcBorders>
          </w:tcPr>
          <w:p w14:paraId="5D548C61"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color w:val="000000" w:themeColor="text1"/>
                <w:sz w:val="24"/>
                <w:szCs w:val="24"/>
              </w:rPr>
              <w:t>8/-/-</w:t>
            </w:r>
          </w:p>
        </w:tc>
        <w:tc>
          <w:tcPr>
            <w:tcW w:w="2064" w:type="dxa"/>
            <w:tcBorders>
              <w:bottom w:val="single" w:sz="4" w:space="0" w:color="auto"/>
            </w:tcBorders>
            <w:shd w:val="clear" w:color="auto" w:fill="auto"/>
          </w:tcPr>
          <w:p w14:paraId="0F9A41DA" w14:textId="77777777" w:rsidR="005A61E6" w:rsidRPr="00526EB4" w:rsidRDefault="005A61E6" w:rsidP="00AB1350">
            <w:pPr>
              <w:rPr>
                <w:rFonts w:ascii="Times New Roman" w:hAnsi="Times New Roman" w:cs="Times New Roman"/>
                <w:sz w:val="24"/>
                <w:szCs w:val="24"/>
              </w:rPr>
            </w:pPr>
          </w:p>
        </w:tc>
      </w:tr>
      <w:tr w:rsidR="005A61E6" w:rsidRPr="00526EB4" w14:paraId="1DABA3AD" w14:textId="77777777" w:rsidTr="00AB1350">
        <w:trPr>
          <w:trHeight w:val="283"/>
        </w:trPr>
        <w:tc>
          <w:tcPr>
            <w:tcW w:w="3038" w:type="dxa"/>
            <w:vMerge w:val="restart"/>
          </w:tcPr>
          <w:p w14:paraId="5A9B2588"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2.1.</w:t>
            </w:r>
          </w:p>
          <w:p w14:paraId="0CFBAE7F"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sz w:val="24"/>
                <w:szCs w:val="24"/>
              </w:rPr>
              <w:t>Патология дыхания. Болезни органов дыхания.</w:t>
            </w:r>
          </w:p>
          <w:p w14:paraId="2E61FAAE"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right w:val="single" w:sz="4" w:space="0" w:color="auto"/>
            </w:tcBorders>
          </w:tcPr>
          <w:p w14:paraId="7FDAB60E"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59" w:type="dxa"/>
            <w:tcBorders>
              <w:top w:val="single" w:sz="4" w:space="0" w:color="auto"/>
              <w:left w:val="single" w:sz="4" w:space="0" w:color="auto"/>
              <w:bottom w:val="single" w:sz="4" w:space="0" w:color="auto"/>
            </w:tcBorders>
          </w:tcPr>
          <w:p w14:paraId="048736EB"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val="restart"/>
            <w:shd w:val="clear" w:color="auto" w:fill="auto"/>
          </w:tcPr>
          <w:p w14:paraId="5252845A"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42AC4643"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661062D0" w14:textId="77777777" w:rsidR="005A61E6" w:rsidRPr="00526EB4" w:rsidRDefault="005A61E6" w:rsidP="00AB1350">
            <w:pPr>
              <w:suppressAutoHyphens/>
              <w:jc w:val="center"/>
              <w:rPr>
                <w:rFonts w:ascii="Times New Roman" w:hAnsi="Times New Roman" w:cs="Times New Roman"/>
                <w:sz w:val="24"/>
                <w:szCs w:val="24"/>
              </w:rPr>
            </w:pPr>
          </w:p>
        </w:tc>
      </w:tr>
      <w:tr w:rsidR="005A61E6" w:rsidRPr="00526EB4" w14:paraId="7C151106" w14:textId="77777777" w:rsidTr="00AB1350">
        <w:trPr>
          <w:trHeight w:val="567"/>
        </w:trPr>
        <w:tc>
          <w:tcPr>
            <w:tcW w:w="3038" w:type="dxa"/>
            <w:vMerge/>
          </w:tcPr>
          <w:p w14:paraId="5CB2DCB8"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right w:val="single" w:sz="4" w:space="0" w:color="auto"/>
            </w:tcBorders>
          </w:tcPr>
          <w:p w14:paraId="54CA5383"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 xml:space="preserve">Нарушения альвеолярной вентиляции. Клинические проявления нарушений внешнего дыхания. </w:t>
            </w:r>
          </w:p>
        </w:tc>
        <w:tc>
          <w:tcPr>
            <w:tcW w:w="1859" w:type="dxa"/>
            <w:tcBorders>
              <w:top w:val="single" w:sz="4" w:space="0" w:color="auto"/>
              <w:left w:val="single" w:sz="4" w:space="0" w:color="auto"/>
              <w:bottom w:val="single" w:sz="4" w:space="0" w:color="auto"/>
            </w:tcBorders>
          </w:tcPr>
          <w:p w14:paraId="70F2AC2B" w14:textId="77777777" w:rsidR="005A61E6" w:rsidRPr="00526EB4" w:rsidRDefault="005A61E6" w:rsidP="00AB1350">
            <w:pPr>
              <w:rPr>
                <w:rFonts w:ascii="Times New Roman" w:hAnsi="Times New Roman" w:cs="Times New Roman"/>
                <w:b/>
                <w:bCs/>
                <w:sz w:val="24"/>
                <w:szCs w:val="24"/>
              </w:rPr>
            </w:pPr>
            <w:r w:rsidRPr="00526EB4">
              <w:rPr>
                <w:rFonts w:ascii="Times New Roman" w:hAnsi="Times New Roman" w:cs="Times New Roman"/>
                <w:sz w:val="24"/>
                <w:szCs w:val="24"/>
              </w:rPr>
              <w:t>2</w:t>
            </w:r>
          </w:p>
        </w:tc>
        <w:tc>
          <w:tcPr>
            <w:tcW w:w="2064" w:type="dxa"/>
            <w:vMerge/>
            <w:shd w:val="clear" w:color="auto" w:fill="auto"/>
          </w:tcPr>
          <w:p w14:paraId="28C3D6D2" w14:textId="77777777" w:rsidR="005A61E6" w:rsidRPr="00526EB4" w:rsidRDefault="005A61E6" w:rsidP="00AB1350">
            <w:pPr>
              <w:jc w:val="center"/>
              <w:rPr>
                <w:rFonts w:ascii="Times New Roman" w:hAnsi="Times New Roman" w:cs="Times New Roman"/>
                <w:sz w:val="24"/>
                <w:szCs w:val="24"/>
              </w:rPr>
            </w:pPr>
          </w:p>
        </w:tc>
      </w:tr>
      <w:tr w:rsidR="005A61E6" w:rsidRPr="00526EB4" w14:paraId="7785E2D6" w14:textId="77777777" w:rsidTr="00AB1350">
        <w:trPr>
          <w:trHeight w:val="283"/>
        </w:trPr>
        <w:tc>
          <w:tcPr>
            <w:tcW w:w="3038" w:type="dxa"/>
            <w:vMerge/>
          </w:tcPr>
          <w:p w14:paraId="4F3B121C"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right w:val="single" w:sz="4" w:space="0" w:color="auto"/>
            </w:tcBorders>
          </w:tcPr>
          <w:p w14:paraId="28328AA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Болезни органов дыхания.</w:t>
            </w:r>
          </w:p>
        </w:tc>
        <w:tc>
          <w:tcPr>
            <w:tcW w:w="1859" w:type="dxa"/>
            <w:tcBorders>
              <w:top w:val="single" w:sz="4" w:space="0" w:color="auto"/>
              <w:left w:val="single" w:sz="4" w:space="0" w:color="auto"/>
              <w:bottom w:val="single" w:sz="4" w:space="0" w:color="auto"/>
            </w:tcBorders>
          </w:tcPr>
          <w:p w14:paraId="35FCD66C"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3FBAACD9" w14:textId="77777777" w:rsidR="005A61E6" w:rsidRPr="00526EB4" w:rsidRDefault="005A61E6" w:rsidP="00AB1350">
            <w:pPr>
              <w:jc w:val="center"/>
              <w:rPr>
                <w:rFonts w:ascii="Times New Roman" w:hAnsi="Times New Roman" w:cs="Times New Roman"/>
                <w:sz w:val="24"/>
                <w:szCs w:val="24"/>
              </w:rPr>
            </w:pPr>
          </w:p>
        </w:tc>
      </w:tr>
      <w:tr w:rsidR="005A61E6" w:rsidRPr="00526EB4" w14:paraId="4EBCC165" w14:textId="77777777" w:rsidTr="00AB1350">
        <w:trPr>
          <w:trHeight w:val="283"/>
        </w:trPr>
        <w:tc>
          <w:tcPr>
            <w:tcW w:w="3038" w:type="dxa"/>
            <w:vMerge w:val="restart"/>
          </w:tcPr>
          <w:p w14:paraId="665C1C0F"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Тема 2.2.</w:t>
            </w:r>
          </w:p>
          <w:p w14:paraId="76AD5013"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sz w:val="24"/>
                <w:szCs w:val="24"/>
              </w:rPr>
              <w:t>Патология сердечно-сосудистой системы</w:t>
            </w:r>
          </w:p>
        </w:tc>
        <w:tc>
          <w:tcPr>
            <w:tcW w:w="7827" w:type="dxa"/>
            <w:tcBorders>
              <w:top w:val="single" w:sz="4" w:space="0" w:color="auto"/>
              <w:left w:val="single" w:sz="4" w:space="0" w:color="000000"/>
              <w:bottom w:val="single" w:sz="4" w:space="0" w:color="auto"/>
              <w:right w:val="single" w:sz="4" w:space="0" w:color="auto"/>
            </w:tcBorders>
          </w:tcPr>
          <w:p w14:paraId="71E5E6EE" w14:textId="77777777" w:rsidR="005A61E6" w:rsidRPr="00526EB4" w:rsidRDefault="005A61E6"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59" w:type="dxa"/>
            <w:tcBorders>
              <w:top w:val="single" w:sz="4" w:space="0" w:color="auto"/>
              <w:left w:val="single" w:sz="4" w:space="0" w:color="auto"/>
              <w:bottom w:val="single" w:sz="4" w:space="0" w:color="auto"/>
              <w:right w:val="single" w:sz="4" w:space="0" w:color="000000"/>
            </w:tcBorders>
          </w:tcPr>
          <w:p w14:paraId="1BD92662" w14:textId="77777777" w:rsidR="005A61E6" w:rsidRPr="00526EB4" w:rsidRDefault="005A61E6"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2064" w:type="dxa"/>
            <w:vMerge w:val="restart"/>
            <w:shd w:val="clear" w:color="auto" w:fill="auto"/>
          </w:tcPr>
          <w:p w14:paraId="74A2430F"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 02, 03</w:t>
            </w:r>
          </w:p>
          <w:p w14:paraId="0FF37EE7" w14:textId="77777777" w:rsidR="005A61E6" w:rsidRPr="00526EB4" w:rsidRDefault="005A61E6" w:rsidP="00AB1350">
            <w:pPr>
              <w:suppressAutoHyphens/>
              <w:jc w:val="center"/>
              <w:rPr>
                <w:rFonts w:ascii="Times New Roman" w:hAnsi="Times New Roman" w:cs="Times New Roman"/>
                <w:sz w:val="24"/>
                <w:szCs w:val="24"/>
              </w:rPr>
            </w:pPr>
            <w:r w:rsidRPr="00526EB4">
              <w:rPr>
                <w:rFonts w:ascii="Times New Roman" w:hAnsi="Times New Roman" w:cs="Times New Roman"/>
                <w:sz w:val="24"/>
                <w:szCs w:val="24"/>
              </w:rPr>
              <w:t xml:space="preserve">ПК 1.3, ПК 2.1, ПК 2.3 </w:t>
            </w:r>
          </w:p>
          <w:p w14:paraId="0B581F7D" w14:textId="77777777" w:rsidR="005A61E6" w:rsidRPr="00526EB4" w:rsidRDefault="005A61E6" w:rsidP="00AB1350">
            <w:pPr>
              <w:jc w:val="center"/>
              <w:rPr>
                <w:rFonts w:ascii="Times New Roman" w:hAnsi="Times New Roman" w:cs="Times New Roman"/>
                <w:sz w:val="24"/>
                <w:szCs w:val="24"/>
              </w:rPr>
            </w:pPr>
          </w:p>
        </w:tc>
      </w:tr>
      <w:tr w:rsidR="005A61E6" w:rsidRPr="00526EB4" w14:paraId="6AA971CA" w14:textId="77777777" w:rsidTr="00AB1350">
        <w:trPr>
          <w:trHeight w:val="283"/>
        </w:trPr>
        <w:tc>
          <w:tcPr>
            <w:tcW w:w="3038" w:type="dxa"/>
            <w:vMerge/>
          </w:tcPr>
          <w:p w14:paraId="3A54285E"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left w:val="single" w:sz="4" w:space="0" w:color="000000"/>
              <w:bottom w:val="single" w:sz="4" w:space="0" w:color="auto"/>
              <w:right w:val="single" w:sz="4" w:space="0" w:color="auto"/>
            </w:tcBorders>
          </w:tcPr>
          <w:p w14:paraId="499D6E79" w14:textId="77777777" w:rsidR="005A61E6" w:rsidRPr="00526EB4" w:rsidRDefault="005A61E6"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Причины, виды и механизмы нарушений автоматизма, возбудимости и проводимости в миокарде. Этиология, патогенез и изменения гемодинамики при врожденных и приобретенных пороках сердца. Этиология, патогенез и патоморфология воспалительных заболеваний сердца. Этиология, патогенез и патоморфология ревматических болезней сердца.</w:t>
            </w:r>
          </w:p>
        </w:tc>
        <w:tc>
          <w:tcPr>
            <w:tcW w:w="1859" w:type="dxa"/>
            <w:tcBorders>
              <w:top w:val="single" w:sz="4" w:space="0" w:color="auto"/>
              <w:left w:val="single" w:sz="4" w:space="0" w:color="auto"/>
              <w:bottom w:val="single" w:sz="4" w:space="0" w:color="auto"/>
              <w:right w:val="single" w:sz="4" w:space="0" w:color="000000"/>
            </w:tcBorders>
          </w:tcPr>
          <w:p w14:paraId="37A3E702"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25E20368" w14:textId="77777777" w:rsidR="005A61E6" w:rsidRPr="00526EB4" w:rsidRDefault="005A61E6" w:rsidP="00AB1350">
            <w:pPr>
              <w:rPr>
                <w:rFonts w:ascii="Times New Roman" w:hAnsi="Times New Roman" w:cs="Times New Roman"/>
                <w:sz w:val="24"/>
                <w:szCs w:val="24"/>
              </w:rPr>
            </w:pPr>
          </w:p>
        </w:tc>
      </w:tr>
      <w:tr w:rsidR="005A61E6" w:rsidRPr="00526EB4" w14:paraId="5CE8EE5C" w14:textId="77777777" w:rsidTr="00AB1350">
        <w:trPr>
          <w:trHeight w:val="283"/>
        </w:trPr>
        <w:tc>
          <w:tcPr>
            <w:tcW w:w="3038" w:type="dxa"/>
            <w:vMerge/>
          </w:tcPr>
          <w:p w14:paraId="017F3764" w14:textId="77777777" w:rsidR="005A61E6" w:rsidRPr="00526EB4" w:rsidRDefault="005A61E6" w:rsidP="00AB1350">
            <w:pPr>
              <w:rPr>
                <w:rFonts w:ascii="Times New Roman" w:hAnsi="Times New Roman" w:cs="Times New Roman"/>
                <w:b/>
                <w:sz w:val="24"/>
                <w:szCs w:val="24"/>
              </w:rPr>
            </w:pPr>
          </w:p>
        </w:tc>
        <w:tc>
          <w:tcPr>
            <w:tcW w:w="7827" w:type="dxa"/>
            <w:tcBorders>
              <w:top w:val="single" w:sz="4" w:space="0" w:color="auto"/>
              <w:left w:val="single" w:sz="4" w:space="0" w:color="000000"/>
              <w:bottom w:val="single" w:sz="4" w:space="0" w:color="auto"/>
              <w:right w:val="single" w:sz="4" w:space="0" w:color="auto"/>
            </w:tcBorders>
          </w:tcPr>
          <w:p w14:paraId="087CA51D" w14:textId="77777777" w:rsidR="005A61E6" w:rsidRPr="00526EB4" w:rsidRDefault="005A61E6" w:rsidP="00AB1350">
            <w:pPr>
              <w:rPr>
                <w:rFonts w:ascii="Times New Roman" w:hAnsi="Times New Roman" w:cs="Times New Roman"/>
                <w:bCs/>
                <w:sz w:val="24"/>
                <w:szCs w:val="24"/>
              </w:rPr>
            </w:pPr>
            <w:r w:rsidRPr="00526EB4">
              <w:rPr>
                <w:rFonts w:ascii="Times New Roman" w:hAnsi="Times New Roman" w:cs="Times New Roman"/>
                <w:bCs/>
                <w:sz w:val="24"/>
                <w:szCs w:val="24"/>
              </w:rPr>
              <w:t>Этиология, патогенез и патоморфология ишемической болезни сердца. Этиология, патогенез и патоморфология артериальной гипертензии. Этиология, патогенез и патоморфология атеросклероза.</w:t>
            </w:r>
          </w:p>
        </w:tc>
        <w:tc>
          <w:tcPr>
            <w:tcW w:w="1859" w:type="dxa"/>
            <w:tcBorders>
              <w:top w:val="single" w:sz="4" w:space="0" w:color="auto"/>
              <w:left w:val="single" w:sz="4" w:space="0" w:color="auto"/>
              <w:bottom w:val="single" w:sz="4" w:space="0" w:color="auto"/>
              <w:right w:val="single" w:sz="4" w:space="0" w:color="000000"/>
            </w:tcBorders>
          </w:tcPr>
          <w:p w14:paraId="30D6FC57"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2064" w:type="dxa"/>
            <w:vMerge/>
            <w:shd w:val="clear" w:color="auto" w:fill="auto"/>
          </w:tcPr>
          <w:p w14:paraId="429B5A6D" w14:textId="77777777" w:rsidR="005A61E6" w:rsidRPr="00526EB4" w:rsidRDefault="005A61E6" w:rsidP="00AB1350">
            <w:pPr>
              <w:rPr>
                <w:rFonts w:ascii="Times New Roman" w:hAnsi="Times New Roman" w:cs="Times New Roman"/>
                <w:sz w:val="24"/>
                <w:szCs w:val="24"/>
              </w:rPr>
            </w:pPr>
          </w:p>
        </w:tc>
      </w:tr>
      <w:tr w:rsidR="005A61E6" w:rsidRPr="00526EB4" w14:paraId="48E6420E" w14:textId="77777777" w:rsidTr="00AB1350">
        <w:trPr>
          <w:trHeight w:val="296"/>
        </w:trPr>
        <w:tc>
          <w:tcPr>
            <w:tcW w:w="10865" w:type="dxa"/>
            <w:gridSpan w:val="2"/>
            <w:tcBorders>
              <w:right w:val="single" w:sz="4" w:space="0" w:color="auto"/>
            </w:tcBorders>
          </w:tcPr>
          <w:p w14:paraId="6F0D3103" w14:textId="77777777" w:rsidR="005A61E6" w:rsidRPr="00526EB4" w:rsidRDefault="005A61E6" w:rsidP="00AB1350">
            <w:pPr>
              <w:jc w:val="right"/>
              <w:rPr>
                <w:rFonts w:ascii="Times New Roman" w:hAnsi="Times New Roman" w:cs="Times New Roman"/>
                <w:b/>
                <w:bCs/>
                <w:sz w:val="24"/>
                <w:szCs w:val="24"/>
              </w:rPr>
            </w:pPr>
            <w:r w:rsidRPr="00526EB4">
              <w:rPr>
                <w:rFonts w:ascii="Times New Roman" w:hAnsi="Times New Roman" w:cs="Times New Roman"/>
                <w:b/>
                <w:bCs/>
                <w:sz w:val="24"/>
                <w:szCs w:val="24"/>
              </w:rPr>
              <w:t>Консультация к комплексному экзамену</w:t>
            </w:r>
          </w:p>
        </w:tc>
        <w:tc>
          <w:tcPr>
            <w:tcW w:w="1859" w:type="dxa"/>
            <w:tcBorders>
              <w:left w:val="single" w:sz="4" w:space="0" w:color="auto"/>
            </w:tcBorders>
          </w:tcPr>
          <w:p w14:paraId="681E2803"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2064" w:type="dxa"/>
            <w:shd w:val="clear" w:color="auto" w:fill="auto"/>
          </w:tcPr>
          <w:p w14:paraId="67F1F8E4" w14:textId="77777777" w:rsidR="005A61E6" w:rsidRPr="00526EB4" w:rsidRDefault="005A61E6" w:rsidP="00AB1350">
            <w:pPr>
              <w:rPr>
                <w:rFonts w:ascii="Times New Roman" w:hAnsi="Times New Roman" w:cs="Times New Roman"/>
                <w:sz w:val="24"/>
                <w:szCs w:val="24"/>
              </w:rPr>
            </w:pPr>
          </w:p>
        </w:tc>
      </w:tr>
      <w:tr w:rsidR="005A61E6" w:rsidRPr="00526EB4" w14:paraId="181E506F" w14:textId="77777777" w:rsidTr="00AB1350">
        <w:trPr>
          <w:trHeight w:val="296"/>
        </w:trPr>
        <w:tc>
          <w:tcPr>
            <w:tcW w:w="10865" w:type="dxa"/>
            <w:gridSpan w:val="2"/>
            <w:tcBorders>
              <w:right w:val="single" w:sz="4" w:space="0" w:color="auto"/>
            </w:tcBorders>
          </w:tcPr>
          <w:p w14:paraId="4480FD42"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
                <w:bCs/>
                <w:sz w:val="24"/>
                <w:szCs w:val="24"/>
              </w:rPr>
              <w:t>Итого:</w:t>
            </w:r>
          </w:p>
        </w:tc>
        <w:tc>
          <w:tcPr>
            <w:tcW w:w="1859" w:type="dxa"/>
            <w:tcBorders>
              <w:left w:val="single" w:sz="4" w:space="0" w:color="auto"/>
            </w:tcBorders>
          </w:tcPr>
          <w:p w14:paraId="2380B594" w14:textId="77777777" w:rsidR="005A61E6" w:rsidRPr="00526EB4" w:rsidRDefault="005A61E6"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42</w:t>
            </w:r>
          </w:p>
        </w:tc>
        <w:tc>
          <w:tcPr>
            <w:tcW w:w="2064" w:type="dxa"/>
            <w:shd w:val="clear" w:color="auto" w:fill="auto"/>
          </w:tcPr>
          <w:p w14:paraId="1BC2B81F" w14:textId="77777777" w:rsidR="005A61E6" w:rsidRPr="00526EB4" w:rsidRDefault="005A61E6" w:rsidP="00AB1350">
            <w:pPr>
              <w:rPr>
                <w:rFonts w:ascii="Times New Roman" w:hAnsi="Times New Roman" w:cs="Times New Roman"/>
                <w:sz w:val="24"/>
                <w:szCs w:val="24"/>
              </w:rPr>
            </w:pPr>
          </w:p>
        </w:tc>
      </w:tr>
    </w:tbl>
    <w:p w14:paraId="5E007DA0" w14:textId="77777777" w:rsidR="005A61E6" w:rsidRPr="00526EB4" w:rsidRDefault="005A61E6" w:rsidP="005A61E6">
      <w:pPr>
        <w:rPr>
          <w:rFonts w:ascii="Times New Roman" w:hAnsi="Times New Roman" w:cs="Times New Roman"/>
          <w:sz w:val="24"/>
          <w:szCs w:val="24"/>
        </w:rPr>
        <w:sectPr w:rsidR="005A61E6" w:rsidRPr="00526EB4" w:rsidSect="00A04FA7">
          <w:pgSz w:w="16840" w:h="11907" w:orient="landscape"/>
          <w:pgMar w:top="1134" w:right="850" w:bottom="1134" w:left="1701" w:header="709" w:footer="709" w:gutter="0"/>
          <w:cols w:space="720"/>
          <w:docGrid w:linePitch="299"/>
        </w:sectPr>
      </w:pPr>
    </w:p>
    <w:p w14:paraId="53E05205" w14:textId="77777777" w:rsidR="005A61E6" w:rsidRPr="00526EB4" w:rsidRDefault="005A61E6" w:rsidP="005A61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aps/>
        </w:rPr>
      </w:pPr>
      <w:r w:rsidRPr="00526EB4">
        <w:rPr>
          <w:caps/>
        </w:rPr>
        <w:lastRenderedPageBreak/>
        <w:t>3. условия реализации дисциплины</w:t>
      </w:r>
    </w:p>
    <w:p w14:paraId="5FB75D0F" w14:textId="77777777" w:rsidR="005A61E6" w:rsidRPr="00526EB4" w:rsidRDefault="005A61E6" w:rsidP="005A61E6">
      <w:pPr>
        <w:ind w:firstLine="708"/>
        <w:rPr>
          <w:rFonts w:ascii="Times New Roman" w:hAnsi="Times New Roman" w:cs="Times New Roman"/>
          <w:b/>
          <w:bCs/>
          <w:sz w:val="24"/>
          <w:szCs w:val="24"/>
        </w:rPr>
      </w:pPr>
    </w:p>
    <w:p w14:paraId="187A0116" w14:textId="77777777" w:rsidR="005A61E6" w:rsidRPr="00526EB4" w:rsidRDefault="005A61E6" w:rsidP="005A61E6">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180F8B18" w14:textId="77777777" w:rsidR="005A61E6" w:rsidRPr="00526EB4" w:rsidRDefault="005A61E6" w:rsidP="005A61E6">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Кабинет «Основ </w:t>
      </w:r>
      <w:r w:rsidRPr="00526EB4">
        <w:rPr>
          <w:rFonts w:ascii="Times New Roman" w:hAnsi="Times New Roman" w:cs="Times New Roman"/>
          <w:sz w:val="24"/>
          <w:szCs w:val="24"/>
        </w:rPr>
        <w:t>патологии»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w:t>
      </w:r>
    </w:p>
    <w:p w14:paraId="1B886D67" w14:textId="5F7B4B95" w:rsidR="005A61E6" w:rsidRPr="00526EB4" w:rsidRDefault="005A61E6" w:rsidP="005A61E6">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 </w:t>
      </w:r>
    </w:p>
    <w:p w14:paraId="5BD9DC09" w14:textId="77777777" w:rsidR="005A61E6" w:rsidRPr="00526EB4" w:rsidRDefault="005A61E6" w:rsidP="005A61E6">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4FDB3A62" w14:textId="77777777" w:rsidR="005A61E6" w:rsidRPr="00526EB4" w:rsidRDefault="005A61E6" w:rsidP="005A61E6">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285B97C5" w14:textId="77777777" w:rsidR="005A61E6" w:rsidRPr="00526EB4" w:rsidRDefault="005A61E6" w:rsidP="005A61E6">
      <w:pPr>
        <w:numPr>
          <w:ilvl w:val="0"/>
          <w:numId w:val="13"/>
        </w:numPr>
        <w:ind w:left="0" w:firstLine="567"/>
        <w:jc w:val="both"/>
        <w:rPr>
          <w:rFonts w:ascii="Times New Roman" w:eastAsia="Calibri" w:hAnsi="Times New Roman" w:cs="Times New Roman"/>
          <w:color w:val="00000A"/>
          <w:sz w:val="24"/>
          <w:szCs w:val="24"/>
        </w:rPr>
      </w:pPr>
      <w:r w:rsidRPr="00526EB4">
        <w:rPr>
          <w:rFonts w:ascii="Times New Roman" w:eastAsia="Calibri" w:hAnsi="Times New Roman" w:cs="Times New Roman"/>
          <w:color w:val="00000A"/>
          <w:sz w:val="24"/>
          <w:szCs w:val="24"/>
        </w:rPr>
        <w:t>Пауков В.С. Литвицкий П.Ф. Патологическая анатомия и патологическая физиология: учебник. – М.: Медицина, 2020 – 400 с.: илл. (Учеб. Лит. Для учащихся медицинских училищ и колледжей). - ГЭОТАР- Медиа</w:t>
      </w:r>
    </w:p>
    <w:p w14:paraId="5CDA360F" w14:textId="77777777" w:rsidR="005A61E6" w:rsidRPr="00526EB4" w:rsidRDefault="005A61E6" w:rsidP="005A61E6">
      <w:pPr>
        <w:pStyle w:val="afd"/>
        <w:numPr>
          <w:ilvl w:val="0"/>
          <w:numId w:val="13"/>
        </w:numPr>
        <w:spacing w:after="0" w:line="240" w:lineRule="auto"/>
        <w:ind w:left="0" w:firstLine="567"/>
        <w:jc w:val="both"/>
      </w:pPr>
      <w:r w:rsidRPr="00526EB4">
        <w:t xml:space="preserve">Долгих, В. Т.  Основы иммунопатологии : учебное пособие для среднего профессионального образования / В. Т. Долгих, А. Н. Золотов. — Москва : Издательство Юрайт, 2024. — 248 с. — (Профессиональное образование). — ISBN 978-5-534-10473-8. — Текст : электронный // Образовательная платформа Юрайт [сайт]. — URL: </w:t>
      </w:r>
      <w:hyperlink r:id="rId146" w:history="1">
        <w:r w:rsidRPr="00526EB4">
          <w:t>https://urait.ru/bcode/517119</w:t>
        </w:r>
      </w:hyperlink>
      <w:r w:rsidRPr="00526EB4">
        <w:t>   </w:t>
      </w:r>
    </w:p>
    <w:p w14:paraId="3A58C0F4" w14:textId="77777777" w:rsidR="005A61E6" w:rsidRPr="00526EB4" w:rsidRDefault="005A61E6" w:rsidP="005A61E6">
      <w:pPr>
        <w:pStyle w:val="afd"/>
        <w:numPr>
          <w:ilvl w:val="0"/>
          <w:numId w:val="13"/>
        </w:numPr>
        <w:spacing w:after="0" w:line="240" w:lineRule="auto"/>
        <w:ind w:left="0" w:firstLine="567"/>
        <w:jc w:val="both"/>
      </w:pPr>
      <w:r w:rsidRPr="00526EB4">
        <w:t xml:space="preserve">Долгих, В. Т.  Основы патологии. В 2 т. Том 1. Общая патология : учебник и практикум для среднего профессионального образования / В. Т. Долгих. — Москва : Издательство Юрайт, 2024. — 371 с. — (Профессиональное образование). — ISBN 978-5-534-11896-4. — Текст : электронный // Образовательная платформа Юрайт [сайт]. — URL: </w:t>
      </w:r>
      <w:hyperlink r:id="rId147" w:history="1">
        <w:r w:rsidRPr="00526EB4">
          <w:t>https://urait.ru/bcode/516782</w:t>
        </w:r>
      </w:hyperlink>
      <w:r w:rsidRPr="00526EB4">
        <w:t>   </w:t>
      </w:r>
    </w:p>
    <w:p w14:paraId="79EF32DE" w14:textId="77777777" w:rsidR="005A61E6" w:rsidRPr="00526EB4" w:rsidRDefault="005A61E6" w:rsidP="005A61E6">
      <w:pPr>
        <w:pStyle w:val="afd"/>
        <w:numPr>
          <w:ilvl w:val="0"/>
          <w:numId w:val="13"/>
        </w:numPr>
        <w:spacing w:after="0" w:line="240" w:lineRule="auto"/>
        <w:ind w:left="0" w:firstLine="567"/>
        <w:jc w:val="both"/>
      </w:pPr>
      <w:r w:rsidRPr="00526EB4">
        <w:t xml:space="preserve">Долгих, В. Т.  Основы патологии. В 2 т. Том 2. Частная патофизиология : учебник и практикум для среднего профессионального образования / В. Т. Долгих, О. В. Корпачева, А. В. Ершов. — Москва : Издательство Юрайт, 2024. — 351 с. — (Профессиональное образование). — ISBN 978-5-534-13309-7. — Текст : электронный // Образовательная платформа Юрайт [сайт]. — URL: </w:t>
      </w:r>
      <w:hyperlink r:id="rId148" w:history="1">
        <w:r w:rsidRPr="00526EB4">
          <w:t>https://urait.ru/bcode/518476</w:t>
        </w:r>
      </w:hyperlink>
      <w:r w:rsidRPr="00526EB4">
        <w:t>   </w:t>
      </w:r>
    </w:p>
    <w:p w14:paraId="687F73DE"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Караханян К. Г. Основы патологии. Сборник ситуационных задач : учебное посо-бие для спо / К. Г. Караханян, Е. В. Карпова. — 2-е изд., испр. — Санкт-Петербург : Лань, 2022. — 40 с. — ISBN 978-5-8114-9237-4. — Текст : электронный // Лань : электронно-библиотечная система. — URL: </w:t>
      </w:r>
      <w:hyperlink r:id="rId149" w:history="1">
        <w:r w:rsidRPr="00526EB4">
          <w:rPr>
            <w:rFonts w:ascii="Times New Roman" w:hAnsi="Times New Roman" w:cs="Times New Roman"/>
            <w:sz w:val="24"/>
            <w:szCs w:val="24"/>
          </w:rPr>
          <w:t>https://e.lanbook.com/book/189354</w:t>
        </w:r>
      </w:hyperlink>
      <w:r w:rsidRPr="00526EB4">
        <w:rPr>
          <w:rFonts w:ascii="Times New Roman" w:hAnsi="Times New Roman" w:cs="Times New Roman"/>
          <w:sz w:val="24"/>
          <w:szCs w:val="24"/>
        </w:rPr>
        <w:t xml:space="preserve">  (дата обращения: 14.01.2022). — Режим доступа: для авториз. пользователей.</w:t>
      </w:r>
    </w:p>
    <w:p w14:paraId="7C8D0A59" w14:textId="77777777" w:rsidR="005A61E6" w:rsidRPr="00526EB4" w:rsidRDefault="005A61E6" w:rsidP="005A61E6">
      <w:pPr>
        <w:pStyle w:val="afd"/>
        <w:numPr>
          <w:ilvl w:val="0"/>
          <w:numId w:val="13"/>
        </w:numPr>
        <w:spacing w:after="0" w:line="240" w:lineRule="auto"/>
        <w:ind w:left="0" w:firstLine="567"/>
        <w:jc w:val="both"/>
      </w:pPr>
      <w:r w:rsidRPr="00526EB4">
        <w:t xml:space="preserve">Красников, В. Е.  Основы патологии: общая нозология : учебное пособие для среднего профессионального образования / В. Е. Красников, Е. А. Чагина. — 2-е изд., перераб. и доп. — Москва : Издательство Юрайт, 2023. — 193 с. — (Профессиональное образование). — ISBN 978-5-534-11689-2. — Текст : электронный // Образовательная платформа Юрайт [сайт]. — URL: </w:t>
      </w:r>
      <w:hyperlink r:id="rId150" w:history="1">
        <w:r w:rsidRPr="00526EB4">
          <w:t>https://urait.ru/bcode/516493</w:t>
        </w:r>
      </w:hyperlink>
      <w:r w:rsidRPr="00526EB4">
        <w:t>   </w:t>
      </w:r>
    </w:p>
    <w:p w14:paraId="49D2FE74"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Кузьмина Л. П. Основы патологии. Рабочая тетрадь : учебное пособие для спо / Л. П. Кузьмина. — 2-е изд., стер. — Санкт-Петербург : Лань, 2021. — 68 с. — ISBN 978-5-8114-7649-7. — Текст : электронный // Лань : электронно-библиотечная си-стема. — URL: </w:t>
      </w:r>
      <w:hyperlink r:id="rId151" w:history="1">
        <w:r w:rsidRPr="00526EB4">
          <w:rPr>
            <w:rFonts w:ascii="Times New Roman" w:hAnsi="Times New Roman" w:cs="Times New Roman"/>
            <w:sz w:val="24"/>
            <w:szCs w:val="24"/>
          </w:rPr>
          <w:t>https://e.lanbook.com/book/163407</w:t>
        </w:r>
      </w:hyperlink>
      <w:r w:rsidRPr="00526EB4">
        <w:rPr>
          <w:rFonts w:ascii="Times New Roman" w:hAnsi="Times New Roman" w:cs="Times New Roman"/>
          <w:sz w:val="24"/>
          <w:szCs w:val="24"/>
        </w:rPr>
        <w:t xml:space="preserve">  (дата обращения: 14.05.2024). — Режим доступа: для авториз. пользователей. </w:t>
      </w:r>
    </w:p>
    <w:p w14:paraId="3E788760"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Митрофаненко, В. П. Основы патологии : учебник / В. П. Митрофаненко, И. В. Алабин. - Москва : ГЭОТАР-Медиа, 2021. - 272 с. : ил. - 272 с. - ISBN 978-5-9704-6056-6. - Текст : электронный // ЭБС "Консультант студента" : [сайт]. - URL : </w:t>
      </w:r>
      <w:hyperlink r:id="rId152" w:history="1">
        <w:r w:rsidRPr="00526EB4">
          <w:rPr>
            <w:rFonts w:ascii="Times New Roman" w:hAnsi="Times New Roman" w:cs="Times New Roman"/>
            <w:sz w:val="24"/>
            <w:szCs w:val="24"/>
          </w:rPr>
          <w:t>https://www.studentlibrary.ru/book/ISBN9785970460566.html</w:t>
        </w:r>
      </w:hyperlink>
    </w:p>
    <w:p w14:paraId="30EE428C"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Мустафина И. Г. Основы патологии : учебник для спо / И. Г. Мустафина. — 2-е изд., стер. — Санкт-Петербург : Лань, 2021. — 436 с. — ISBN 978-5-8114-8071-5. — Текст : электронный // Лань : электронно-библиотечная система. — URL: </w:t>
      </w:r>
      <w:hyperlink r:id="rId153" w:history="1">
        <w:r w:rsidRPr="00526EB4">
          <w:rPr>
            <w:rFonts w:ascii="Times New Roman" w:hAnsi="Times New Roman" w:cs="Times New Roman"/>
            <w:sz w:val="24"/>
            <w:szCs w:val="24"/>
          </w:rPr>
          <w:t>https://e.lanbook.com/book/171430</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3F7BB213"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Мустафина И. Г. Основы патологии. Курс лекций : учебное пособие для спо / И. Г. Мустафина. — 4-е изд., стер. — Санкт-Петербург : Лань, 2021. — 184 с. — ISBN 978-5-8114-7052-5. — Текст : электронный // Лань : электронно-библиотечная система. — URL: </w:t>
      </w:r>
      <w:hyperlink r:id="rId154" w:history="1">
        <w:r w:rsidRPr="00526EB4">
          <w:rPr>
            <w:rFonts w:ascii="Times New Roman" w:hAnsi="Times New Roman" w:cs="Times New Roman"/>
            <w:sz w:val="24"/>
            <w:szCs w:val="24"/>
          </w:rPr>
          <w:t>https://e.lanbook.com/book/154390</w:t>
        </w:r>
      </w:hyperlink>
      <w:r w:rsidRPr="00526EB4">
        <w:rPr>
          <w:rFonts w:ascii="Times New Roman" w:hAnsi="Times New Roman" w:cs="Times New Roman"/>
          <w:sz w:val="24"/>
          <w:szCs w:val="24"/>
        </w:rPr>
        <w:t xml:space="preserve">  (дата обращения: 14.05.2024). — Режим доступа: для авториз. пользователей </w:t>
      </w:r>
    </w:p>
    <w:p w14:paraId="076B6C1B"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Мустафина И. Г. Основы патологии. Практикум : учебное пособие для спо / И. Г. Мустафина. — 2-е изд., стер. — Санкт-Петербург : Лань, 2021. — 376 с. — ISBN 978-5-8114-7051-8. — Текст : электронный // Лань : электронно-библиотечная си-стема. — URL: </w:t>
      </w:r>
      <w:hyperlink r:id="rId155" w:history="1">
        <w:r w:rsidRPr="00526EB4">
          <w:rPr>
            <w:rFonts w:ascii="Times New Roman" w:hAnsi="Times New Roman" w:cs="Times New Roman"/>
            <w:sz w:val="24"/>
            <w:szCs w:val="24"/>
          </w:rPr>
          <w:t>https://e.lanbook.com/book/154389</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3F1EFC2F" w14:textId="77777777" w:rsidR="005A61E6" w:rsidRPr="00526EB4" w:rsidRDefault="005A61E6" w:rsidP="005A61E6">
      <w:pPr>
        <w:pStyle w:val="a5"/>
        <w:numPr>
          <w:ilvl w:val="0"/>
          <w:numId w:val="13"/>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Пауков В.С. Основы патологии [Электронный ресурс] : учебник / В.С. Пауков. – Москва : ГЭОТАР-Медиа, 2020. – 288 с. Доступ из ЭБС «Конс. студ.» </w:t>
      </w:r>
    </w:p>
    <w:p w14:paraId="22BD6FA4" w14:textId="77777777" w:rsidR="005A61E6" w:rsidRPr="00526EB4" w:rsidRDefault="005A61E6" w:rsidP="005A61E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4"/>
          <w:szCs w:val="24"/>
        </w:rPr>
      </w:pPr>
      <w:r w:rsidRPr="00526EB4">
        <w:rPr>
          <w:rFonts w:ascii="Times New Roman" w:hAnsi="Times New Roman" w:cs="Times New Roman"/>
          <w:sz w:val="24"/>
          <w:szCs w:val="24"/>
        </w:rPr>
        <w:t xml:space="preserve">Сай Ю. В. Анатомия и физиология человека и основы патологии. Пособие для подготовки к экзамену : учебное пособие / Ю. В. Сай, Л. Н. Голубева, А. В. Баев. — Санкт-Петербург : Лань, 2020. — 196 с. — ISBN 978-5-8114-4892-0. — Текст : электронный // Лань : электронно-библиотечная система. — URL: </w:t>
      </w:r>
      <w:hyperlink r:id="rId156" w:history="1">
        <w:r w:rsidRPr="00526EB4">
          <w:rPr>
            <w:rFonts w:ascii="Times New Roman" w:hAnsi="Times New Roman" w:cs="Times New Roman"/>
            <w:sz w:val="24"/>
            <w:szCs w:val="24"/>
          </w:rPr>
          <w:t>https://e.lanbook.com/book/136172</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5870B4E1"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76D7EE75"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i/>
          <w:sz w:val="24"/>
          <w:szCs w:val="24"/>
        </w:rPr>
      </w:pPr>
      <w:r w:rsidRPr="00526EB4">
        <w:rPr>
          <w:rFonts w:ascii="Times New Roman" w:hAnsi="Times New Roman" w:cs="Times New Roman"/>
          <w:b/>
          <w:bCs/>
          <w:i/>
          <w:sz w:val="24"/>
          <w:szCs w:val="24"/>
        </w:rPr>
        <w:t>3.2.2. Дополнительные источники:</w:t>
      </w:r>
    </w:p>
    <w:p w14:paraId="54E3ECB9" w14:textId="77777777" w:rsidR="005A61E6" w:rsidRPr="00526EB4" w:rsidRDefault="005A61E6" w:rsidP="005A61E6">
      <w:pPr>
        <w:shd w:val="clear" w:color="auto" w:fill="FFFFFF"/>
        <w:tabs>
          <w:tab w:val="left" w:pos="766"/>
        </w:tabs>
        <w:ind w:firstLine="567"/>
        <w:jc w:val="both"/>
        <w:rPr>
          <w:rFonts w:ascii="Times New Roman" w:hAnsi="Times New Roman" w:cs="Times New Roman"/>
          <w:sz w:val="24"/>
          <w:szCs w:val="24"/>
        </w:rPr>
      </w:pPr>
      <w:r w:rsidRPr="00526EB4">
        <w:rPr>
          <w:rFonts w:ascii="Times New Roman" w:hAnsi="Times New Roman" w:cs="Times New Roman"/>
          <w:bCs/>
          <w:sz w:val="24"/>
          <w:szCs w:val="24"/>
        </w:rPr>
        <w:t>1</w:t>
      </w:r>
      <w:r w:rsidRPr="00526EB4">
        <w:rPr>
          <w:rFonts w:ascii="Times New Roman" w:hAnsi="Times New Roman" w:cs="Times New Roman"/>
          <w:sz w:val="24"/>
          <w:szCs w:val="24"/>
        </w:rPr>
        <w:t xml:space="preserve">. Бледнова А.М. Основы патологии : курс лекций [для мед. колледжей] / А.М. Бледнова ; ФГБОУ ВО РостГМУ Минздрава России, колледж. – Ростов-на-Дону : Изд-во РостГМУ, 2019. – 68 с. [Электронный ресурс]. </w:t>
      </w:r>
      <w:r w:rsidRPr="00526EB4">
        <w:rPr>
          <w:rFonts w:ascii="Times New Roman" w:hAnsi="Times New Roman" w:cs="Times New Roman"/>
          <w:sz w:val="24"/>
          <w:szCs w:val="24"/>
          <w:lang w:val="en-US"/>
        </w:rPr>
        <w:t>URL</w:t>
      </w:r>
      <w:r w:rsidRPr="00526EB4">
        <w:rPr>
          <w:rFonts w:ascii="Times New Roman" w:hAnsi="Times New Roman" w:cs="Times New Roman"/>
          <w:sz w:val="24"/>
          <w:szCs w:val="24"/>
        </w:rPr>
        <w:t>: //rostgmu.ru/</w:t>
      </w:r>
    </w:p>
    <w:p w14:paraId="46FD568A" w14:textId="77777777" w:rsidR="005A61E6" w:rsidRPr="00526EB4" w:rsidRDefault="005A61E6" w:rsidP="005A61E6">
      <w:pPr>
        <w:shd w:val="clear" w:color="auto" w:fill="FFFFFF"/>
        <w:tabs>
          <w:tab w:val="left" w:pos="766"/>
        </w:tabs>
        <w:ind w:firstLine="567"/>
        <w:jc w:val="both"/>
        <w:rPr>
          <w:rFonts w:ascii="Times New Roman" w:hAnsi="Times New Roman" w:cs="Times New Roman"/>
          <w:color w:val="222222"/>
          <w:sz w:val="24"/>
          <w:szCs w:val="24"/>
          <w:shd w:val="clear" w:color="auto" w:fill="FFFFFF"/>
        </w:rPr>
      </w:pPr>
      <w:r w:rsidRPr="00526EB4">
        <w:rPr>
          <w:rFonts w:ascii="Times New Roman" w:hAnsi="Times New Roman" w:cs="Times New Roman"/>
          <w:bCs/>
          <w:sz w:val="24"/>
          <w:szCs w:val="24"/>
        </w:rPr>
        <w:t xml:space="preserve">2. </w:t>
      </w:r>
      <w:r w:rsidRPr="00526EB4">
        <w:rPr>
          <w:rFonts w:ascii="Times New Roman" w:hAnsi="Times New Roman" w:cs="Times New Roman"/>
          <w:sz w:val="24"/>
          <w:szCs w:val="24"/>
        </w:rPr>
        <w:t>Топоров Г.Н., Панасенко Н.И. Словарь терминов по клинической анатомии / Г.Н.Топоров, Н.И. Панасенко.-</w:t>
      </w:r>
      <w:r w:rsidRPr="00526EB4">
        <w:rPr>
          <w:rFonts w:ascii="Times New Roman" w:hAnsi="Times New Roman" w:cs="Times New Roman"/>
          <w:color w:val="222222"/>
          <w:sz w:val="24"/>
          <w:szCs w:val="24"/>
          <w:shd w:val="clear" w:color="auto" w:fill="FFFFFF"/>
        </w:rPr>
        <w:t>Москва : Медицина, 2020. - 463 с.; 25 см.; ISBN 5-225-02707-5</w:t>
      </w:r>
    </w:p>
    <w:p w14:paraId="7FEDC418" w14:textId="77777777" w:rsidR="005A61E6" w:rsidRPr="00526EB4" w:rsidRDefault="005A61E6" w:rsidP="005A61E6">
      <w:pPr>
        <w:shd w:val="clear" w:color="auto" w:fill="FFFFFF"/>
        <w:tabs>
          <w:tab w:val="left" w:pos="766"/>
        </w:tabs>
        <w:ind w:firstLine="567"/>
        <w:jc w:val="both"/>
        <w:rPr>
          <w:rStyle w:val="af1"/>
          <w:rFonts w:ascii="Times New Roman" w:hAnsi="Times New Roman" w:cs="Times New Roman"/>
          <w:sz w:val="24"/>
          <w:szCs w:val="24"/>
        </w:rPr>
      </w:pPr>
      <w:r w:rsidRPr="00526EB4">
        <w:rPr>
          <w:rFonts w:ascii="Times New Roman" w:hAnsi="Times New Roman" w:cs="Times New Roman"/>
          <w:color w:val="222222"/>
          <w:sz w:val="24"/>
          <w:szCs w:val="24"/>
          <w:shd w:val="clear" w:color="auto" w:fill="FFFFFF"/>
        </w:rPr>
        <w:t xml:space="preserve"> 3. </w:t>
      </w:r>
      <w:r w:rsidRPr="00526EB4">
        <w:rPr>
          <w:rFonts w:ascii="Times New Roman" w:hAnsi="Times New Roman" w:cs="Times New Roman"/>
          <w:sz w:val="24"/>
          <w:szCs w:val="24"/>
        </w:rPr>
        <w:t xml:space="preserve">Консультант студента : ЭБС. – Москва : ООО «ИПУЗ». - URL: </w:t>
      </w:r>
      <w:hyperlink r:id="rId157" w:history="1">
        <w:r w:rsidRPr="00526EB4">
          <w:rPr>
            <w:rStyle w:val="af1"/>
            <w:rFonts w:ascii="Times New Roman" w:hAnsi="Times New Roman" w:cs="Times New Roman"/>
            <w:sz w:val="24"/>
            <w:szCs w:val="24"/>
          </w:rPr>
          <w:t>http://www.studmedlib.ru</w:t>
        </w:r>
      </w:hyperlink>
    </w:p>
    <w:p w14:paraId="5F88D65C" w14:textId="77777777" w:rsidR="005A61E6" w:rsidRPr="00526EB4" w:rsidRDefault="005A61E6" w:rsidP="005A61E6">
      <w:pPr>
        <w:ind w:firstLine="567"/>
        <w:jc w:val="both"/>
        <w:rPr>
          <w:rStyle w:val="af1"/>
          <w:rFonts w:ascii="Times New Roman" w:hAnsi="Times New Roman" w:cs="Times New Roman"/>
          <w:sz w:val="24"/>
          <w:szCs w:val="24"/>
        </w:rPr>
      </w:pPr>
      <w:r w:rsidRPr="00526EB4">
        <w:rPr>
          <w:rStyle w:val="af1"/>
          <w:rFonts w:ascii="Times New Roman" w:hAnsi="Times New Roman" w:cs="Times New Roman"/>
          <w:sz w:val="24"/>
          <w:szCs w:val="24"/>
        </w:rPr>
        <w:t xml:space="preserve">4. </w:t>
      </w:r>
      <w:r w:rsidRPr="00526EB4">
        <w:rPr>
          <w:rFonts w:ascii="Times New Roman" w:hAnsi="Times New Roman" w:cs="Times New Roman"/>
          <w:sz w:val="24"/>
          <w:szCs w:val="24"/>
        </w:rPr>
        <w:t xml:space="preserve">Med-Edu.ru: медицинский видеопортал. - URL: </w:t>
      </w:r>
      <w:hyperlink r:id="rId158" w:history="1">
        <w:r w:rsidRPr="00526EB4">
          <w:rPr>
            <w:rStyle w:val="af1"/>
            <w:rFonts w:ascii="Times New Roman" w:hAnsi="Times New Roman" w:cs="Times New Roman"/>
            <w:sz w:val="24"/>
            <w:szCs w:val="24"/>
          </w:rPr>
          <w:t>http://www.mededu.ru/</w:t>
        </w:r>
      </w:hyperlink>
    </w:p>
    <w:p w14:paraId="1F947B30" w14:textId="77777777" w:rsidR="005A61E6" w:rsidRPr="00526EB4" w:rsidRDefault="005A61E6" w:rsidP="005A61E6">
      <w:pPr>
        <w:ind w:firstLine="567"/>
        <w:jc w:val="both"/>
        <w:rPr>
          <w:rStyle w:val="af1"/>
          <w:rFonts w:ascii="Times New Roman" w:hAnsi="Times New Roman" w:cs="Times New Roman"/>
          <w:sz w:val="24"/>
          <w:szCs w:val="24"/>
        </w:rPr>
      </w:pPr>
      <w:r w:rsidRPr="00526EB4">
        <w:rPr>
          <w:rStyle w:val="af1"/>
          <w:rFonts w:ascii="Times New Roman" w:hAnsi="Times New Roman" w:cs="Times New Roman"/>
          <w:sz w:val="24"/>
          <w:szCs w:val="24"/>
        </w:rPr>
        <w:t xml:space="preserve">5. </w:t>
      </w:r>
      <w:r w:rsidRPr="00526EB4">
        <w:rPr>
          <w:rFonts w:ascii="Times New Roman" w:hAnsi="Times New Roman" w:cs="Times New Roman"/>
          <w:sz w:val="24"/>
          <w:szCs w:val="24"/>
        </w:rPr>
        <w:t xml:space="preserve">Федеральная электронная медицинская библиотека Минздрава России. - URL: </w:t>
      </w:r>
      <w:hyperlink r:id="rId159" w:history="1">
        <w:r w:rsidRPr="00526EB4">
          <w:rPr>
            <w:rStyle w:val="af1"/>
            <w:rFonts w:ascii="Times New Roman" w:hAnsi="Times New Roman" w:cs="Times New Roman"/>
            <w:sz w:val="24"/>
            <w:szCs w:val="24"/>
          </w:rPr>
          <w:t>http://www.femb.ru/feml/</w:t>
        </w:r>
      </w:hyperlink>
      <w:r w:rsidRPr="00526EB4">
        <w:rPr>
          <w:rFonts w:ascii="Times New Roman" w:hAnsi="Times New Roman" w:cs="Times New Roman"/>
          <w:sz w:val="24"/>
          <w:szCs w:val="24"/>
        </w:rPr>
        <w:t xml:space="preserve"> , </w:t>
      </w:r>
      <w:hyperlink r:id="rId160" w:history="1">
        <w:r w:rsidRPr="00526EB4">
          <w:rPr>
            <w:rStyle w:val="af1"/>
            <w:rFonts w:ascii="Times New Roman" w:hAnsi="Times New Roman" w:cs="Times New Roman"/>
            <w:sz w:val="24"/>
            <w:szCs w:val="24"/>
          </w:rPr>
          <w:t>http://feml.scsml.rssi.ru</w:t>
        </w:r>
      </w:hyperlink>
    </w:p>
    <w:p w14:paraId="1E46AC44" w14:textId="77777777" w:rsidR="005A61E6" w:rsidRPr="00526EB4" w:rsidRDefault="005A61E6" w:rsidP="005A61E6">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6. Казачков, Е. Л. Основы патологии : этиология, патогенез, морфология болезней человека : учебник / Е. Л. Казачков [и др. ]; под ред. Е. Л. Казачкова, М. В. Осикова. - Москва : ГЭОТАР-Медиа, 2017. - 416 с. - ISBN 978-5-9704-4052-0. - Текст : электронный // ЭБС "Консультант студента" : [сайт]. - URL : </w:t>
      </w:r>
      <w:hyperlink r:id="rId161" w:history="1">
        <w:r w:rsidRPr="00526EB4">
          <w:rPr>
            <w:rFonts w:ascii="Times New Roman" w:hAnsi="Times New Roman" w:cs="Times New Roman"/>
            <w:sz w:val="24"/>
            <w:szCs w:val="24"/>
          </w:rPr>
          <w:t>https://www.studentlibrary.ru/book/ISBN9785970440520.html</w:t>
        </w:r>
      </w:hyperlink>
    </w:p>
    <w:p w14:paraId="236CE011"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p w14:paraId="22DCC112" w14:textId="77777777" w:rsidR="005A61E6" w:rsidRPr="00526EB4" w:rsidRDefault="005A61E6" w:rsidP="005A61E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aps/>
        </w:rPr>
      </w:pPr>
      <w:bookmarkStart w:id="386" w:name="_Toc115533075"/>
      <w:r w:rsidRPr="00526EB4">
        <w:rPr>
          <w:caps/>
        </w:rPr>
        <w:t>4. Контроль и оценка результатов освоения Дисциплины</w:t>
      </w:r>
      <w:bookmarkEnd w:id="386"/>
    </w:p>
    <w:p w14:paraId="09E7A1AA" w14:textId="77777777" w:rsidR="005A61E6" w:rsidRPr="00526EB4" w:rsidRDefault="005A61E6" w:rsidP="005A61E6">
      <w:pPr>
        <w:autoSpaceDE w:val="0"/>
        <w:autoSpaceDN w:val="0"/>
        <w:adjustRightInd w:val="0"/>
        <w:jc w:val="both"/>
        <w:rPr>
          <w:rFonts w:ascii="Times New Roman" w:hAnsi="Times New Roman" w:cs="Times New Roman"/>
          <w:b/>
          <w:bCs/>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6"/>
        <w:gridCol w:w="3116"/>
      </w:tblGrid>
      <w:tr w:rsidR="005A61E6" w:rsidRPr="00526EB4" w14:paraId="3584F6E2" w14:textId="77777777" w:rsidTr="00AB1350">
        <w:tc>
          <w:tcPr>
            <w:tcW w:w="1666" w:type="pct"/>
            <w:shd w:val="clear" w:color="auto" w:fill="auto"/>
          </w:tcPr>
          <w:p w14:paraId="1631AD3C" w14:textId="77777777" w:rsidR="005A61E6" w:rsidRPr="00526EB4" w:rsidRDefault="005A61E6" w:rsidP="00AB1350">
            <w:pPr>
              <w:pStyle w:val="a5"/>
              <w:ind w:left="0"/>
              <w:jc w:val="center"/>
              <w:rPr>
                <w:rFonts w:ascii="Times New Roman" w:hAnsi="Times New Roman" w:cs="Times New Roman"/>
                <w:sz w:val="24"/>
                <w:szCs w:val="24"/>
              </w:rPr>
            </w:pPr>
            <w:r w:rsidRPr="00526EB4">
              <w:rPr>
                <w:rFonts w:ascii="Times New Roman" w:hAnsi="Times New Roman" w:cs="Times New Roman"/>
                <w:b/>
                <w:bCs/>
                <w:sz w:val="24"/>
                <w:szCs w:val="24"/>
              </w:rPr>
              <w:t>Результаты обучения</w:t>
            </w:r>
          </w:p>
        </w:tc>
        <w:tc>
          <w:tcPr>
            <w:tcW w:w="1667" w:type="pct"/>
            <w:shd w:val="clear" w:color="auto" w:fill="auto"/>
          </w:tcPr>
          <w:p w14:paraId="0ACF8C4D" w14:textId="77777777" w:rsidR="005A61E6" w:rsidRPr="00526EB4" w:rsidRDefault="005A61E6" w:rsidP="00AB1350">
            <w:pPr>
              <w:pStyle w:val="a5"/>
              <w:ind w:left="0"/>
              <w:jc w:val="center"/>
              <w:rPr>
                <w:rFonts w:ascii="Times New Roman" w:hAnsi="Times New Roman" w:cs="Times New Roman"/>
                <w:sz w:val="24"/>
                <w:szCs w:val="24"/>
              </w:rPr>
            </w:pPr>
            <w:r w:rsidRPr="00526EB4">
              <w:rPr>
                <w:rFonts w:ascii="Times New Roman" w:hAnsi="Times New Roman" w:cs="Times New Roman"/>
                <w:b/>
                <w:iCs/>
                <w:sz w:val="24"/>
                <w:szCs w:val="24"/>
              </w:rPr>
              <w:t>Показатели освоенности компетенций</w:t>
            </w:r>
          </w:p>
        </w:tc>
        <w:tc>
          <w:tcPr>
            <w:tcW w:w="1667" w:type="pct"/>
            <w:shd w:val="clear" w:color="auto" w:fill="auto"/>
          </w:tcPr>
          <w:p w14:paraId="57460D9C" w14:textId="77777777" w:rsidR="005A61E6" w:rsidRPr="00526EB4" w:rsidRDefault="005A61E6" w:rsidP="00AB1350">
            <w:pPr>
              <w:pStyle w:val="a5"/>
              <w:ind w:left="0"/>
              <w:jc w:val="center"/>
              <w:rPr>
                <w:rFonts w:ascii="Times New Roman" w:hAnsi="Times New Roman" w:cs="Times New Roman"/>
                <w:sz w:val="24"/>
                <w:szCs w:val="24"/>
              </w:rPr>
            </w:pPr>
            <w:r w:rsidRPr="00526EB4">
              <w:rPr>
                <w:rFonts w:ascii="Times New Roman" w:hAnsi="Times New Roman" w:cs="Times New Roman"/>
                <w:b/>
                <w:bCs/>
                <w:sz w:val="24"/>
                <w:szCs w:val="24"/>
              </w:rPr>
              <w:t>Методы оценки</w:t>
            </w:r>
          </w:p>
        </w:tc>
      </w:tr>
      <w:tr w:rsidR="005A61E6" w:rsidRPr="00526EB4" w14:paraId="2D20DE87" w14:textId="77777777" w:rsidTr="00AB1350">
        <w:tc>
          <w:tcPr>
            <w:tcW w:w="1666" w:type="pct"/>
            <w:shd w:val="clear" w:color="auto" w:fill="auto"/>
          </w:tcPr>
          <w:p w14:paraId="49001471" w14:textId="77777777" w:rsidR="005A61E6" w:rsidRPr="00526EB4" w:rsidRDefault="005A61E6" w:rsidP="00AB1350">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Знает: </w:t>
            </w:r>
          </w:p>
          <w:p w14:paraId="231D12D0" w14:textId="77777777" w:rsidR="005A61E6" w:rsidRPr="00526EB4" w:rsidRDefault="005A61E6" w:rsidP="00AB1350">
            <w:pPr>
              <w:tabs>
                <w:tab w:val="left" w:pos="321"/>
              </w:tabs>
              <w:suppressAutoHyphens/>
              <w:rPr>
                <w:rFonts w:ascii="Times New Roman" w:hAnsi="Times New Roman" w:cs="Times New Roman"/>
                <w:b/>
                <w:sz w:val="24"/>
                <w:szCs w:val="24"/>
              </w:rPr>
            </w:pPr>
            <w:r w:rsidRPr="00526EB4">
              <w:rPr>
                <w:rFonts w:ascii="Times New Roman" w:hAnsi="Times New Roman" w:cs="Times New Roman"/>
                <w:bCs/>
                <w:iCs/>
                <w:sz w:val="24"/>
                <w:szCs w:val="24"/>
              </w:rPr>
              <w:t>- актуальный профессиональный и социальный контекст, в котором приходится работать и жить</w:t>
            </w:r>
            <w:r w:rsidRPr="00526EB4">
              <w:rPr>
                <w:rFonts w:ascii="Times New Roman" w:hAnsi="Times New Roman" w:cs="Times New Roman"/>
                <w:b/>
                <w:sz w:val="24"/>
                <w:szCs w:val="24"/>
              </w:rPr>
              <w:t>;</w:t>
            </w:r>
          </w:p>
          <w:p w14:paraId="2D676E49"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iCs/>
                <w:sz w:val="24"/>
                <w:szCs w:val="24"/>
              </w:rPr>
              <w:t xml:space="preserve">- </w:t>
            </w:r>
            <w:r w:rsidRPr="00526EB4">
              <w:rPr>
                <w:rFonts w:ascii="Times New Roman" w:hAnsi="Times New Roman" w:cs="Times New Roman"/>
                <w:sz w:val="24"/>
                <w:szCs w:val="24"/>
              </w:rPr>
              <w:t>структуру плана для решения задач, алгоритмы выполнения работ в профессиональной и смежных областях;</w:t>
            </w:r>
          </w:p>
          <w:p w14:paraId="73FEAD4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 методы работы в профессиональной и смежных сферах;</w:t>
            </w:r>
          </w:p>
          <w:p w14:paraId="0C495C13"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sz w:val="24"/>
                <w:szCs w:val="24"/>
              </w:rPr>
              <w:lastRenderedPageBreak/>
              <w:t xml:space="preserve">- </w:t>
            </w:r>
            <w:r w:rsidRPr="00526EB4">
              <w:rPr>
                <w:rFonts w:ascii="Times New Roman" w:hAnsi="Times New Roman" w:cs="Times New Roman"/>
                <w:iCs/>
                <w:sz w:val="24"/>
                <w:szCs w:val="24"/>
              </w:rPr>
              <w:t>н</w:t>
            </w:r>
            <w:r w:rsidRPr="00526EB4">
              <w:rPr>
                <w:rFonts w:ascii="Times New Roman" w:hAnsi="Times New Roman" w:cs="Times New Roman"/>
                <w:iCs/>
                <w:sz w:val="24"/>
                <w:szCs w:val="24"/>
                <w:lang w:val="x-none"/>
              </w:rPr>
              <w:t>оменклатур</w:t>
            </w:r>
            <w:r w:rsidRPr="00526EB4">
              <w:rPr>
                <w:rFonts w:ascii="Times New Roman" w:hAnsi="Times New Roman" w:cs="Times New Roman"/>
                <w:iCs/>
                <w:sz w:val="24"/>
                <w:szCs w:val="24"/>
              </w:rPr>
              <w:t>у</w:t>
            </w:r>
            <w:r w:rsidRPr="00526EB4">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755E0710"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iCs/>
                <w:sz w:val="24"/>
                <w:szCs w:val="24"/>
              </w:rPr>
              <w:t xml:space="preserve">приемы структурирования информации; </w:t>
            </w:r>
          </w:p>
          <w:p w14:paraId="3341D990" w14:textId="77777777" w:rsidR="005A61E6" w:rsidRPr="00526EB4" w:rsidRDefault="005A61E6" w:rsidP="00AB1350">
            <w:pPr>
              <w:rPr>
                <w:rFonts w:ascii="Times New Roman" w:hAnsi="Times New Roman" w:cs="Times New Roman"/>
                <w:iCs/>
                <w:sz w:val="24"/>
                <w:szCs w:val="24"/>
                <w:lang w:val="x-none"/>
              </w:rPr>
            </w:pPr>
            <w:r w:rsidRPr="00526EB4">
              <w:rPr>
                <w:rFonts w:ascii="Times New Roman" w:hAnsi="Times New Roman" w:cs="Times New Roman"/>
                <w:iCs/>
                <w:sz w:val="24"/>
                <w:szCs w:val="24"/>
              </w:rPr>
              <w:t>- формат оформления результатов поиска информации;</w:t>
            </w:r>
          </w:p>
          <w:p w14:paraId="004440C2" w14:textId="77777777" w:rsidR="005A61E6" w:rsidRPr="00526EB4" w:rsidRDefault="005A61E6" w:rsidP="00AB1350">
            <w:pPr>
              <w:rPr>
                <w:rFonts w:ascii="Times New Roman" w:hAnsi="Times New Roman" w:cs="Times New Roman"/>
                <w:bCs/>
                <w:iCs/>
                <w:sz w:val="24"/>
                <w:szCs w:val="24"/>
              </w:rPr>
            </w:pPr>
            <w:r w:rsidRPr="00526EB4">
              <w:rPr>
                <w:rFonts w:ascii="Times New Roman" w:hAnsi="Times New Roman" w:cs="Times New Roman"/>
                <w:bCs/>
                <w:iCs/>
                <w:sz w:val="24"/>
                <w:szCs w:val="24"/>
              </w:rPr>
              <w:t>современные средства и устройства информатизации;</w:t>
            </w:r>
          </w:p>
          <w:p w14:paraId="557504FA"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bCs/>
                <w:iCs/>
                <w:sz w:val="24"/>
                <w:szCs w:val="24"/>
              </w:rPr>
              <w:t xml:space="preserve">- </w:t>
            </w:r>
            <w:r w:rsidRPr="00526EB4">
              <w:rPr>
                <w:rFonts w:ascii="Times New Roman" w:hAnsi="Times New Roman" w:cs="Times New Roman"/>
                <w:sz w:val="24"/>
                <w:szCs w:val="24"/>
              </w:rPr>
              <w:t>современная научная и профессиональная терминология;</w:t>
            </w:r>
          </w:p>
          <w:p w14:paraId="054CD500"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 владеть актуальными методами работы в профессиональной и смежных сферах;</w:t>
            </w:r>
          </w:p>
          <w:p w14:paraId="6F940B42"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 современная научная и профессиональная терминология;</w:t>
            </w:r>
          </w:p>
          <w:p w14:paraId="1D80CDE7"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rPr>
              <w:t>- возможные траектории профессионального развития и самообразования;</w:t>
            </w:r>
          </w:p>
          <w:p w14:paraId="7167D22F" w14:textId="77777777" w:rsidR="005A61E6" w:rsidRPr="00526EB4" w:rsidRDefault="005A61E6" w:rsidP="00AB1350">
            <w:pPr>
              <w:rPr>
                <w:rFonts w:ascii="Times New Roman" w:hAnsi="Times New Roman" w:cs="Times New Roman"/>
                <w:sz w:val="24"/>
                <w:szCs w:val="24"/>
                <w:lang w:bidi="ru-RU"/>
              </w:rPr>
            </w:pP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алгоритм измерения антропометрических показателей;</w:t>
            </w:r>
          </w:p>
          <w:p w14:paraId="36F748EA" w14:textId="77777777" w:rsidR="005A61E6" w:rsidRPr="00526EB4" w:rsidRDefault="005A61E6" w:rsidP="00AB1350">
            <w:pPr>
              <w:rPr>
                <w:rFonts w:ascii="Times New Roman" w:hAnsi="Times New Roman" w:cs="Times New Roman"/>
                <w:sz w:val="24"/>
                <w:szCs w:val="24"/>
              </w:rPr>
            </w:pPr>
            <w:r w:rsidRPr="00526EB4">
              <w:rPr>
                <w:rFonts w:ascii="Times New Roman" w:hAnsi="Times New Roman" w:cs="Times New Roman"/>
                <w:sz w:val="24"/>
                <w:szCs w:val="24"/>
                <w:lang w:bidi="ru-RU"/>
              </w:rPr>
              <w:t>- показатели функционального состояния, признаки ухудшения состояния пациента</w:t>
            </w:r>
          </w:p>
        </w:tc>
        <w:tc>
          <w:tcPr>
            <w:tcW w:w="1667" w:type="pct"/>
            <w:shd w:val="clear" w:color="auto" w:fill="auto"/>
          </w:tcPr>
          <w:p w14:paraId="47B50BF4"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помощь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p w14:paraId="07986C68"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проведение медицинского осмотра, физикального и функционального обследования пациента, оценка состояния здоровья пациента;</w:t>
            </w:r>
          </w:p>
          <w:p w14:paraId="7D83804F"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проведение медицинского осмотра, физикального и функционального обследования пациента, оценка состояния здоровья пациента;</w:t>
            </w:r>
          </w:p>
          <w:p w14:paraId="38DE4F2F"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анатомо-физиологические особенности человека в норме и при патологии с учетом возрастных периодов;</w:t>
            </w:r>
          </w:p>
          <w:p w14:paraId="43909AE9"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методы профилактики акушерских осложнений во время родов</w:t>
            </w:r>
          </w:p>
          <w:p w14:paraId="1D93B882"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классификация, причины и профилактика акушерских кровотечений</w:t>
            </w:r>
          </w:p>
          <w:p w14:paraId="471A213A"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rPr>
              <w:t>- методы измерения кровопотери</w:t>
            </w:r>
          </w:p>
          <w:p w14:paraId="50798B48" w14:textId="77777777" w:rsidR="005A61E6" w:rsidRPr="00526EB4" w:rsidRDefault="005A61E6" w:rsidP="00AB1350">
            <w:pPr>
              <w:pStyle w:val="affffff7"/>
              <w:spacing w:line="240" w:lineRule="auto"/>
              <w:ind w:firstLine="0"/>
              <w:jc w:val="both"/>
              <w:rPr>
                <w:sz w:val="24"/>
                <w:szCs w:val="24"/>
              </w:rPr>
            </w:pPr>
          </w:p>
        </w:tc>
        <w:tc>
          <w:tcPr>
            <w:tcW w:w="1667" w:type="pct"/>
            <w:shd w:val="clear" w:color="auto" w:fill="auto"/>
          </w:tcPr>
          <w:p w14:paraId="61E1217F" w14:textId="77777777" w:rsidR="005A61E6" w:rsidRPr="00526EB4" w:rsidRDefault="005A61E6" w:rsidP="00AB1350">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lastRenderedPageBreak/>
              <w:t xml:space="preserve">-оценка выполнения тестовых заданий. (КОС) </w:t>
            </w:r>
          </w:p>
          <w:p w14:paraId="14CEE4E6" w14:textId="77777777" w:rsidR="005A61E6" w:rsidRPr="00526EB4" w:rsidRDefault="005A61E6" w:rsidP="00AB1350">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индивидуального и группового опроса, </w:t>
            </w:r>
          </w:p>
          <w:p w14:paraId="60300446"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color w:val="000000"/>
                <w:sz w:val="24"/>
                <w:szCs w:val="24"/>
              </w:rPr>
              <w:t>-оценка решения ситуационных задач.</w:t>
            </w:r>
          </w:p>
        </w:tc>
      </w:tr>
      <w:tr w:rsidR="005A61E6" w:rsidRPr="00526EB4" w14:paraId="47899A09" w14:textId="77777777" w:rsidTr="00AB1350">
        <w:tc>
          <w:tcPr>
            <w:tcW w:w="1666" w:type="pct"/>
            <w:shd w:val="clear" w:color="auto" w:fill="auto"/>
          </w:tcPr>
          <w:p w14:paraId="6105A680" w14:textId="77777777" w:rsidR="005A61E6" w:rsidRPr="00526EB4" w:rsidRDefault="005A61E6" w:rsidP="00AB1350">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Умеет: </w:t>
            </w:r>
          </w:p>
          <w:p w14:paraId="30D164F4"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6C1AA00E"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14:paraId="547B3ADC"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xml:space="preserve">- определять задачи для поиска информации, планировать процесс </w:t>
            </w:r>
            <w:r w:rsidRPr="00526EB4">
              <w:rPr>
                <w:rFonts w:ascii="Times New Roman" w:hAnsi="Times New Roman" w:cs="Times New Roman"/>
                <w:sz w:val="24"/>
                <w:szCs w:val="24"/>
              </w:rPr>
              <w:lastRenderedPageBreak/>
              <w:t>поиска, выбирать необходимые источники информации;</w:t>
            </w:r>
          </w:p>
          <w:p w14:paraId="168DFAD7"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5FDCD9AD"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оценивать практическую значимость результатов поиска;</w:t>
            </w:r>
          </w:p>
          <w:p w14:paraId="3697BE4E"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применять современную научную профессиональную терминологию;</w:t>
            </w:r>
          </w:p>
          <w:p w14:paraId="766C84DC"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 определять и выстраивать траектории профессионального развития и самообразования;</w:t>
            </w:r>
          </w:p>
          <w:p w14:paraId="3C31D38C" w14:textId="77777777" w:rsidR="005A61E6" w:rsidRPr="00526EB4" w:rsidRDefault="005A61E6" w:rsidP="00AB1350">
            <w:pPr>
              <w:pStyle w:val="a5"/>
              <w:ind w:left="0"/>
              <w:rPr>
                <w:rFonts w:ascii="Times New Roman" w:hAnsi="Times New Roman" w:cs="Times New Roman"/>
                <w:sz w:val="24"/>
                <w:szCs w:val="24"/>
              </w:rPr>
            </w:pPr>
          </w:p>
        </w:tc>
        <w:tc>
          <w:tcPr>
            <w:tcW w:w="1667" w:type="pct"/>
            <w:shd w:val="clear" w:color="auto" w:fill="auto"/>
          </w:tcPr>
          <w:p w14:paraId="5E8D83CA"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lastRenderedPageBreak/>
              <w:t>-демонстрация умения правильного нахождения анатомических образований, органов, частей органов, элементов систем;</w:t>
            </w:r>
          </w:p>
          <w:p w14:paraId="7605C5BB"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проведение осмотра пациентов при физиологически протекающих беременности, родах и послеродовом периоде;</w:t>
            </w:r>
          </w:p>
          <w:p w14:paraId="567F7F9B"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определять основные показатели функционального состояния пациента;</w:t>
            </w:r>
          </w:p>
          <w:p w14:paraId="744F5411"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 измерять антропометрические показатели (рост, масса тела);</w:t>
            </w:r>
          </w:p>
          <w:p w14:paraId="22590C8F"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применять методы осмотров и обследований пациентов с учетом возрастных анатомо-функциональных особенностей;</w:t>
            </w:r>
          </w:p>
          <w:p w14:paraId="4D439181" w14:textId="77777777" w:rsidR="005A61E6" w:rsidRPr="00526EB4" w:rsidRDefault="005A61E6" w:rsidP="00AB1350">
            <w:pPr>
              <w:pStyle w:val="a5"/>
              <w:ind w:left="0"/>
              <w:rPr>
                <w:rFonts w:ascii="Times New Roman" w:hAnsi="Times New Roman" w:cs="Times New Roman"/>
                <w:sz w:val="24"/>
                <w:szCs w:val="24"/>
                <w:lang w:bidi="ru-RU"/>
              </w:rPr>
            </w:pPr>
            <w:r w:rsidRPr="00526EB4">
              <w:rPr>
                <w:rFonts w:ascii="Times New Roman" w:hAnsi="Times New Roman" w:cs="Times New Roman"/>
                <w:sz w:val="24"/>
                <w:szCs w:val="24"/>
                <w:lang w:bidi="ru-RU"/>
              </w:rPr>
              <w:t>- оценивать</w:t>
            </w:r>
            <w:r w:rsidRPr="00526EB4">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p w14:paraId="3431ED9C" w14:textId="77777777" w:rsidR="005A61E6" w:rsidRPr="00526EB4" w:rsidRDefault="005A61E6" w:rsidP="00AB1350">
            <w:pPr>
              <w:pStyle w:val="a5"/>
              <w:ind w:left="0"/>
              <w:rPr>
                <w:rFonts w:ascii="Times New Roman" w:hAnsi="Times New Roman" w:cs="Times New Roman"/>
                <w:sz w:val="24"/>
                <w:szCs w:val="24"/>
                <w:lang w:bidi="ru-RU"/>
              </w:rPr>
            </w:pPr>
          </w:p>
          <w:p w14:paraId="7A755B26" w14:textId="77777777" w:rsidR="005A61E6" w:rsidRPr="00526EB4" w:rsidRDefault="005A61E6" w:rsidP="00AB1350">
            <w:pPr>
              <w:pStyle w:val="a5"/>
              <w:ind w:left="0"/>
              <w:rPr>
                <w:rFonts w:ascii="Times New Roman" w:hAnsi="Times New Roman" w:cs="Times New Roman"/>
                <w:sz w:val="24"/>
                <w:szCs w:val="24"/>
              </w:rPr>
            </w:pPr>
          </w:p>
        </w:tc>
        <w:tc>
          <w:tcPr>
            <w:tcW w:w="1667" w:type="pct"/>
            <w:shd w:val="clear" w:color="auto" w:fill="auto"/>
          </w:tcPr>
          <w:p w14:paraId="0336CD13" w14:textId="77777777" w:rsidR="005A61E6" w:rsidRPr="00526EB4" w:rsidRDefault="005A61E6" w:rsidP="00AB1350">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lastRenderedPageBreak/>
              <w:t xml:space="preserve">-оценка выполнения тестовых заданий. (КОС) </w:t>
            </w:r>
          </w:p>
          <w:p w14:paraId="68660693" w14:textId="77777777" w:rsidR="005A61E6" w:rsidRPr="00526EB4" w:rsidRDefault="005A61E6" w:rsidP="00AB1350">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индивидуального и группового опроса, </w:t>
            </w:r>
          </w:p>
          <w:p w14:paraId="2D1729D8" w14:textId="77777777" w:rsidR="005A61E6" w:rsidRPr="00526EB4" w:rsidRDefault="005A61E6" w:rsidP="00AB1350">
            <w:pPr>
              <w:pStyle w:val="a5"/>
              <w:ind w:left="0"/>
              <w:rPr>
                <w:rFonts w:ascii="Times New Roman" w:hAnsi="Times New Roman" w:cs="Times New Roman"/>
                <w:color w:val="000000"/>
                <w:sz w:val="24"/>
                <w:szCs w:val="24"/>
              </w:rPr>
            </w:pPr>
            <w:r w:rsidRPr="00526EB4">
              <w:rPr>
                <w:rFonts w:ascii="Times New Roman" w:hAnsi="Times New Roman" w:cs="Times New Roman"/>
                <w:color w:val="000000"/>
                <w:sz w:val="24"/>
                <w:szCs w:val="24"/>
              </w:rPr>
              <w:t>-оценка решения ситуационных задач.</w:t>
            </w:r>
          </w:p>
          <w:p w14:paraId="6CAD1849" w14:textId="77777777" w:rsidR="005A61E6" w:rsidRPr="00526EB4" w:rsidRDefault="005A61E6" w:rsidP="00AB1350">
            <w:pPr>
              <w:pStyle w:val="a5"/>
              <w:ind w:left="0"/>
              <w:rPr>
                <w:rFonts w:ascii="Times New Roman" w:hAnsi="Times New Roman" w:cs="Times New Roman"/>
                <w:sz w:val="24"/>
                <w:szCs w:val="24"/>
              </w:rPr>
            </w:pPr>
            <w:r w:rsidRPr="00526EB4">
              <w:rPr>
                <w:rFonts w:ascii="Times New Roman" w:hAnsi="Times New Roman" w:cs="Times New Roman"/>
                <w:sz w:val="24"/>
                <w:szCs w:val="24"/>
              </w:rPr>
              <w:t>-оценка выполнения заданий в рамках экзамена.</w:t>
            </w:r>
          </w:p>
        </w:tc>
      </w:tr>
    </w:tbl>
    <w:p w14:paraId="04E72C4E"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39B686E" w14:textId="77777777" w:rsidR="005A61E6" w:rsidRPr="00526EB4" w:rsidRDefault="005A61E6" w:rsidP="005A6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77DDB50" w14:textId="33CBA67C" w:rsidR="005A61E6" w:rsidRPr="00526EB4" w:rsidRDefault="005A61E6" w:rsidP="00EF3C1F">
      <w:pPr>
        <w:rPr>
          <w:rFonts w:ascii="Times New Roman" w:hAnsi="Times New Roman" w:cs="Times New Roman"/>
          <w:b/>
          <w:bCs/>
          <w:sz w:val="24"/>
          <w:szCs w:val="24"/>
        </w:rPr>
      </w:pPr>
    </w:p>
    <w:p w14:paraId="26BEBC5D" w14:textId="7E4D030A" w:rsidR="0053266F" w:rsidRPr="00526EB4" w:rsidRDefault="0053266F" w:rsidP="00EF3C1F">
      <w:pPr>
        <w:rPr>
          <w:rFonts w:ascii="Times New Roman" w:hAnsi="Times New Roman" w:cs="Times New Roman"/>
          <w:b/>
          <w:bCs/>
          <w:sz w:val="24"/>
          <w:szCs w:val="24"/>
        </w:rPr>
      </w:pPr>
    </w:p>
    <w:p w14:paraId="6B7A8CDE" w14:textId="577B12C3" w:rsidR="0053266F" w:rsidRPr="00526EB4" w:rsidRDefault="0053266F" w:rsidP="00EF3C1F">
      <w:pPr>
        <w:rPr>
          <w:rFonts w:ascii="Times New Roman" w:hAnsi="Times New Roman" w:cs="Times New Roman"/>
          <w:b/>
          <w:bCs/>
          <w:sz w:val="24"/>
          <w:szCs w:val="24"/>
        </w:rPr>
      </w:pPr>
    </w:p>
    <w:p w14:paraId="278BB542" w14:textId="35B56677" w:rsidR="0053266F" w:rsidRPr="00526EB4" w:rsidRDefault="0053266F" w:rsidP="00EF3C1F">
      <w:pPr>
        <w:rPr>
          <w:rFonts w:ascii="Times New Roman" w:hAnsi="Times New Roman" w:cs="Times New Roman"/>
          <w:b/>
          <w:bCs/>
          <w:sz w:val="24"/>
          <w:szCs w:val="24"/>
        </w:rPr>
      </w:pPr>
    </w:p>
    <w:p w14:paraId="0B28B3A2" w14:textId="337FFD82" w:rsidR="0053266F" w:rsidRPr="00526EB4" w:rsidRDefault="0053266F" w:rsidP="00EF3C1F">
      <w:pPr>
        <w:rPr>
          <w:rFonts w:ascii="Times New Roman" w:hAnsi="Times New Roman" w:cs="Times New Roman"/>
          <w:b/>
          <w:bCs/>
          <w:sz w:val="24"/>
          <w:szCs w:val="24"/>
        </w:rPr>
      </w:pPr>
    </w:p>
    <w:p w14:paraId="502D2BC8" w14:textId="6FF58367" w:rsidR="0053266F" w:rsidRPr="00526EB4" w:rsidRDefault="0053266F" w:rsidP="00EF3C1F">
      <w:pPr>
        <w:rPr>
          <w:rFonts w:ascii="Times New Roman" w:hAnsi="Times New Roman" w:cs="Times New Roman"/>
          <w:b/>
          <w:bCs/>
          <w:sz w:val="24"/>
          <w:szCs w:val="24"/>
        </w:rPr>
      </w:pPr>
    </w:p>
    <w:p w14:paraId="38BEE7E7" w14:textId="0ED34889" w:rsidR="0053266F" w:rsidRPr="00526EB4" w:rsidRDefault="0053266F" w:rsidP="00EF3C1F">
      <w:pPr>
        <w:rPr>
          <w:rFonts w:ascii="Times New Roman" w:hAnsi="Times New Roman" w:cs="Times New Roman"/>
          <w:b/>
          <w:bCs/>
          <w:sz w:val="24"/>
          <w:szCs w:val="24"/>
        </w:rPr>
      </w:pPr>
    </w:p>
    <w:p w14:paraId="5A926B69" w14:textId="3E2F8B76" w:rsidR="0053266F" w:rsidRPr="00526EB4" w:rsidRDefault="0053266F" w:rsidP="00EF3C1F">
      <w:pPr>
        <w:rPr>
          <w:rFonts w:ascii="Times New Roman" w:hAnsi="Times New Roman" w:cs="Times New Roman"/>
          <w:b/>
          <w:bCs/>
          <w:sz w:val="24"/>
          <w:szCs w:val="24"/>
        </w:rPr>
      </w:pPr>
    </w:p>
    <w:p w14:paraId="4106126C" w14:textId="20FD89EF" w:rsidR="0053266F" w:rsidRPr="00526EB4" w:rsidRDefault="0053266F" w:rsidP="00EF3C1F">
      <w:pPr>
        <w:rPr>
          <w:rFonts w:ascii="Times New Roman" w:hAnsi="Times New Roman" w:cs="Times New Roman"/>
          <w:b/>
          <w:bCs/>
          <w:sz w:val="24"/>
          <w:szCs w:val="24"/>
        </w:rPr>
      </w:pPr>
    </w:p>
    <w:p w14:paraId="39A1615A" w14:textId="7F209721" w:rsidR="0053266F" w:rsidRPr="00526EB4" w:rsidRDefault="0053266F" w:rsidP="00EF3C1F">
      <w:pPr>
        <w:rPr>
          <w:rFonts w:ascii="Times New Roman" w:hAnsi="Times New Roman" w:cs="Times New Roman"/>
          <w:b/>
          <w:bCs/>
          <w:sz w:val="24"/>
          <w:szCs w:val="24"/>
        </w:rPr>
      </w:pPr>
    </w:p>
    <w:p w14:paraId="2052BA3C" w14:textId="20BF6358" w:rsidR="0053266F" w:rsidRPr="00526EB4" w:rsidRDefault="0053266F" w:rsidP="00EF3C1F">
      <w:pPr>
        <w:rPr>
          <w:rFonts w:ascii="Times New Roman" w:hAnsi="Times New Roman" w:cs="Times New Roman"/>
          <w:b/>
          <w:bCs/>
          <w:sz w:val="24"/>
          <w:szCs w:val="24"/>
        </w:rPr>
      </w:pPr>
    </w:p>
    <w:p w14:paraId="6952EEBF" w14:textId="2D9E160A" w:rsidR="0053266F" w:rsidRPr="00526EB4" w:rsidRDefault="0053266F" w:rsidP="00EF3C1F">
      <w:pPr>
        <w:rPr>
          <w:rFonts w:ascii="Times New Roman" w:hAnsi="Times New Roman" w:cs="Times New Roman"/>
          <w:b/>
          <w:bCs/>
          <w:sz w:val="24"/>
          <w:szCs w:val="24"/>
        </w:rPr>
      </w:pPr>
    </w:p>
    <w:p w14:paraId="24C052C1" w14:textId="013376C8" w:rsidR="0053266F" w:rsidRPr="00526EB4" w:rsidRDefault="0053266F" w:rsidP="00EF3C1F">
      <w:pPr>
        <w:rPr>
          <w:rFonts w:ascii="Times New Roman" w:hAnsi="Times New Roman" w:cs="Times New Roman"/>
          <w:b/>
          <w:bCs/>
          <w:sz w:val="24"/>
          <w:szCs w:val="24"/>
        </w:rPr>
      </w:pPr>
    </w:p>
    <w:p w14:paraId="2E6080C4" w14:textId="4738BC31" w:rsidR="0053266F" w:rsidRPr="00526EB4" w:rsidRDefault="0053266F" w:rsidP="00EF3C1F">
      <w:pPr>
        <w:rPr>
          <w:rFonts w:ascii="Times New Roman" w:hAnsi="Times New Roman" w:cs="Times New Roman"/>
          <w:b/>
          <w:bCs/>
          <w:sz w:val="24"/>
          <w:szCs w:val="24"/>
        </w:rPr>
      </w:pPr>
    </w:p>
    <w:p w14:paraId="669872BC" w14:textId="01769109" w:rsidR="0053266F" w:rsidRPr="00526EB4" w:rsidRDefault="0053266F" w:rsidP="00EF3C1F">
      <w:pPr>
        <w:rPr>
          <w:rFonts w:ascii="Times New Roman" w:hAnsi="Times New Roman" w:cs="Times New Roman"/>
          <w:b/>
          <w:bCs/>
          <w:sz w:val="24"/>
          <w:szCs w:val="24"/>
        </w:rPr>
      </w:pPr>
    </w:p>
    <w:p w14:paraId="3CA6A79D" w14:textId="6079055B" w:rsidR="0053266F" w:rsidRPr="00526EB4" w:rsidRDefault="0053266F" w:rsidP="00EF3C1F">
      <w:pPr>
        <w:rPr>
          <w:rFonts w:ascii="Times New Roman" w:hAnsi="Times New Roman" w:cs="Times New Roman"/>
          <w:b/>
          <w:bCs/>
          <w:sz w:val="24"/>
          <w:szCs w:val="24"/>
        </w:rPr>
      </w:pPr>
    </w:p>
    <w:p w14:paraId="1DCF58C4" w14:textId="368D0F7A" w:rsidR="0053266F" w:rsidRPr="00526EB4" w:rsidRDefault="0053266F" w:rsidP="00EF3C1F">
      <w:pPr>
        <w:rPr>
          <w:rFonts w:ascii="Times New Roman" w:hAnsi="Times New Roman" w:cs="Times New Roman"/>
          <w:b/>
          <w:bCs/>
          <w:sz w:val="24"/>
          <w:szCs w:val="24"/>
        </w:rPr>
      </w:pPr>
    </w:p>
    <w:p w14:paraId="5C977E9B" w14:textId="3AE0DE7E" w:rsidR="0053266F" w:rsidRPr="00526EB4" w:rsidRDefault="0053266F" w:rsidP="00EF3C1F">
      <w:pPr>
        <w:rPr>
          <w:rFonts w:ascii="Times New Roman" w:hAnsi="Times New Roman" w:cs="Times New Roman"/>
          <w:b/>
          <w:bCs/>
          <w:sz w:val="24"/>
          <w:szCs w:val="24"/>
        </w:rPr>
      </w:pPr>
    </w:p>
    <w:p w14:paraId="5FC46DF9" w14:textId="0DBBE05F" w:rsidR="0053266F" w:rsidRPr="00526EB4" w:rsidRDefault="0053266F" w:rsidP="00EF3C1F">
      <w:pPr>
        <w:rPr>
          <w:rFonts w:ascii="Times New Roman" w:hAnsi="Times New Roman" w:cs="Times New Roman"/>
          <w:b/>
          <w:bCs/>
          <w:sz w:val="24"/>
          <w:szCs w:val="24"/>
        </w:rPr>
      </w:pPr>
    </w:p>
    <w:p w14:paraId="7B9B5A19" w14:textId="11DC7D20" w:rsidR="0053266F" w:rsidRPr="00526EB4" w:rsidRDefault="0053266F" w:rsidP="00EF3C1F">
      <w:pPr>
        <w:rPr>
          <w:rFonts w:ascii="Times New Roman" w:hAnsi="Times New Roman" w:cs="Times New Roman"/>
          <w:b/>
          <w:bCs/>
          <w:sz w:val="24"/>
          <w:szCs w:val="24"/>
        </w:rPr>
      </w:pPr>
    </w:p>
    <w:p w14:paraId="52B8FAD5" w14:textId="1D7B9ECA" w:rsidR="0053266F" w:rsidRPr="00526EB4" w:rsidRDefault="0053266F" w:rsidP="00EF3C1F">
      <w:pPr>
        <w:rPr>
          <w:rFonts w:ascii="Times New Roman" w:hAnsi="Times New Roman" w:cs="Times New Roman"/>
          <w:b/>
          <w:bCs/>
          <w:sz w:val="24"/>
          <w:szCs w:val="24"/>
        </w:rPr>
      </w:pPr>
    </w:p>
    <w:p w14:paraId="2A8763F5" w14:textId="271266CD" w:rsidR="0053266F" w:rsidRPr="00526EB4" w:rsidRDefault="0053266F" w:rsidP="00EF3C1F">
      <w:pPr>
        <w:rPr>
          <w:rFonts w:ascii="Times New Roman" w:hAnsi="Times New Roman" w:cs="Times New Roman"/>
          <w:b/>
          <w:bCs/>
          <w:sz w:val="24"/>
          <w:szCs w:val="24"/>
        </w:rPr>
      </w:pPr>
    </w:p>
    <w:p w14:paraId="07FE942D" w14:textId="4C8743AF" w:rsidR="0053266F" w:rsidRPr="00526EB4" w:rsidRDefault="0053266F" w:rsidP="00EF3C1F">
      <w:pPr>
        <w:rPr>
          <w:rFonts w:ascii="Times New Roman" w:hAnsi="Times New Roman" w:cs="Times New Roman"/>
          <w:b/>
          <w:bCs/>
          <w:sz w:val="24"/>
          <w:szCs w:val="24"/>
        </w:rPr>
      </w:pPr>
    </w:p>
    <w:p w14:paraId="7C3C7965" w14:textId="370A1C51" w:rsidR="0053266F" w:rsidRPr="00526EB4" w:rsidRDefault="0053266F" w:rsidP="00EF3C1F">
      <w:pPr>
        <w:rPr>
          <w:rFonts w:ascii="Times New Roman" w:hAnsi="Times New Roman" w:cs="Times New Roman"/>
          <w:b/>
          <w:bCs/>
          <w:sz w:val="24"/>
          <w:szCs w:val="24"/>
        </w:rPr>
      </w:pPr>
    </w:p>
    <w:p w14:paraId="19ED1663" w14:textId="378087F7" w:rsidR="0053266F" w:rsidRPr="00526EB4" w:rsidRDefault="0053266F" w:rsidP="00EF3C1F">
      <w:pPr>
        <w:rPr>
          <w:rFonts w:ascii="Times New Roman" w:hAnsi="Times New Roman" w:cs="Times New Roman"/>
          <w:b/>
          <w:bCs/>
          <w:sz w:val="24"/>
          <w:szCs w:val="24"/>
        </w:rPr>
      </w:pPr>
    </w:p>
    <w:p w14:paraId="58ECEAD1" w14:textId="13F936D6" w:rsidR="0053266F" w:rsidRPr="00526EB4" w:rsidRDefault="0053266F" w:rsidP="00EF3C1F">
      <w:pPr>
        <w:rPr>
          <w:rFonts w:ascii="Times New Roman" w:hAnsi="Times New Roman" w:cs="Times New Roman"/>
          <w:b/>
          <w:bCs/>
          <w:sz w:val="24"/>
          <w:szCs w:val="24"/>
        </w:rPr>
      </w:pPr>
    </w:p>
    <w:p w14:paraId="5AB95A3A" w14:textId="13C73C8A" w:rsidR="0053266F" w:rsidRPr="00526EB4" w:rsidRDefault="0053266F" w:rsidP="00EF3C1F">
      <w:pPr>
        <w:rPr>
          <w:rFonts w:ascii="Times New Roman" w:hAnsi="Times New Roman" w:cs="Times New Roman"/>
          <w:b/>
          <w:bCs/>
          <w:sz w:val="24"/>
          <w:szCs w:val="24"/>
        </w:rPr>
      </w:pPr>
    </w:p>
    <w:p w14:paraId="657049F7"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sz w:val="24"/>
          <w:szCs w:val="24"/>
          <w:lang w:eastAsia="ru-RU"/>
        </w:rPr>
      </w:pPr>
      <w:r w:rsidRPr="00526EB4">
        <w:rPr>
          <w:rFonts w:ascii="Times New Roman" w:hAnsi="Times New Roman" w:cs="Times New Roman"/>
          <w:b/>
          <w:sz w:val="24"/>
          <w:szCs w:val="24"/>
          <w:lang w:eastAsia="ru-RU"/>
        </w:rPr>
        <w:lastRenderedPageBreak/>
        <w:t xml:space="preserve">Приложение </w:t>
      </w:r>
      <w:r w:rsidRPr="00526EB4">
        <w:rPr>
          <w:rFonts w:ascii="Times New Roman" w:hAnsi="Times New Roman" w:cs="Times New Roman"/>
          <w:b/>
          <w:caps/>
          <w:sz w:val="24"/>
          <w:szCs w:val="24"/>
          <w:lang w:eastAsia="ru-RU"/>
        </w:rPr>
        <w:t>2.9</w:t>
      </w:r>
    </w:p>
    <w:p w14:paraId="1FD286B0" w14:textId="77777777" w:rsidR="0053266F" w:rsidRPr="00526EB4" w:rsidRDefault="0053266F" w:rsidP="0053266F">
      <w:pPr>
        <w:jc w:val="right"/>
        <w:rPr>
          <w:rFonts w:ascii="Times New Roman" w:hAnsi="Times New Roman" w:cs="Times New Roman"/>
          <w:b/>
          <w:bCs/>
          <w:sz w:val="24"/>
          <w:szCs w:val="24"/>
        </w:rPr>
      </w:pPr>
      <w:r w:rsidRPr="00526EB4">
        <w:rPr>
          <w:rFonts w:ascii="Times New Roman" w:hAnsi="Times New Roman" w:cs="Times New Roman"/>
          <w:b/>
          <w:bCs/>
          <w:sz w:val="24"/>
          <w:szCs w:val="24"/>
        </w:rPr>
        <w:t xml:space="preserve">к ОПОП-П по специальности </w:t>
      </w:r>
    </w:p>
    <w:p w14:paraId="6A85CE60" w14:textId="77777777" w:rsidR="0053266F" w:rsidRPr="00526EB4" w:rsidRDefault="0053266F" w:rsidP="0053266F">
      <w:pPr>
        <w:jc w:val="right"/>
        <w:rPr>
          <w:rFonts w:ascii="Times New Roman" w:hAnsi="Times New Roman" w:cs="Times New Roman"/>
          <w:b/>
          <w:bCs/>
          <w:sz w:val="24"/>
          <w:szCs w:val="24"/>
        </w:rPr>
      </w:pPr>
      <w:r w:rsidRPr="00526EB4">
        <w:rPr>
          <w:rFonts w:ascii="Times New Roman" w:hAnsi="Times New Roman" w:cs="Times New Roman"/>
          <w:b/>
          <w:sz w:val="24"/>
          <w:szCs w:val="24"/>
          <w:lang w:eastAsia="ru-RU"/>
        </w:rPr>
        <w:t>31.02.02 Акушерское дело</w:t>
      </w:r>
    </w:p>
    <w:p w14:paraId="2A4B1ACF"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1E503A30"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06D505C1"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354A6713"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026112F5"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6120E651"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46309CCD"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1FC3A1D"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44E5BFA"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D2B5FCF"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640767CE"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0B26415A"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5A5C24E"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31C1568"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776E2646"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7BF300F" w14:textId="77777777" w:rsidR="0053266F" w:rsidRPr="00526EB4" w:rsidRDefault="0053266F" w:rsidP="0053266F">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дисциплины</w:t>
      </w:r>
    </w:p>
    <w:p w14:paraId="5CA38730"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r w:rsidRPr="00526EB4">
        <w:rPr>
          <w:rFonts w:ascii="Times New Roman" w:hAnsi="Times New Roman" w:cs="Times New Roman"/>
          <w:b/>
          <w:sz w:val="24"/>
          <w:szCs w:val="24"/>
        </w:rPr>
        <w:t>«ОП.03 ОСНОВЫ ЛАТИНСКОГО ЯЗЫКА С МЕДИЦИНСКОЙ ТЕРМИНОЛОГИЕЙ»</w:t>
      </w:r>
    </w:p>
    <w:p w14:paraId="0886312E" w14:textId="77777777" w:rsidR="0053266F" w:rsidRPr="00526EB4" w:rsidRDefault="0053266F" w:rsidP="0053266F">
      <w:pPr>
        <w:jc w:val="center"/>
        <w:rPr>
          <w:rFonts w:ascii="Times New Roman" w:hAnsi="Times New Roman" w:cs="Times New Roman"/>
          <w:bCs/>
          <w:sz w:val="24"/>
          <w:szCs w:val="24"/>
        </w:rPr>
      </w:pPr>
    </w:p>
    <w:p w14:paraId="1F19650A" w14:textId="77777777" w:rsidR="0053266F" w:rsidRPr="00526EB4" w:rsidRDefault="0053266F" w:rsidP="0053266F">
      <w:pPr>
        <w:jc w:val="center"/>
        <w:rPr>
          <w:rFonts w:ascii="Times New Roman" w:hAnsi="Times New Roman" w:cs="Times New Roman"/>
          <w:b/>
          <w:sz w:val="24"/>
          <w:szCs w:val="24"/>
          <w:u w:val="single"/>
        </w:rPr>
      </w:pPr>
    </w:p>
    <w:p w14:paraId="2C45F45F" w14:textId="77777777" w:rsidR="0053266F" w:rsidRPr="00526EB4" w:rsidRDefault="0053266F" w:rsidP="0053266F">
      <w:pPr>
        <w:jc w:val="center"/>
        <w:rPr>
          <w:rFonts w:ascii="Times New Roman" w:hAnsi="Times New Roman" w:cs="Times New Roman"/>
          <w:b/>
          <w:sz w:val="24"/>
          <w:szCs w:val="24"/>
          <w:u w:val="single"/>
        </w:rPr>
      </w:pPr>
    </w:p>
    <w:p w14:paraId="12BC9BC8" w14:textId="77777777" w:rsidR="0053266F" w:rsidRPr="00526EB4" w:rsidRDefault="0053266F" w:rsidP="0053266F">
      <w:pPr>
        <w:jc w:val="center"/>
        <w:rPr>
          <w:rFonts w:ascii="Times New Roman" w:hAnsi="Times New Roman" w:cs="Times New Roman"/>
          <w:b/>
          <w:sz w:val="24"/>
          <w:szCs w:val="24"/>
          <w:u w:val="single"/>
        </w:rPr>
      </w:pPr>
    </w:p>
    <w:p w14:paraId="68B11521" w14:textId="77777777" w:rsidR="0053266F" w:rsidRPr="00526EB4" w:rsidRDefault="0053266F" w:rsidP="005326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6C848C25" w14:textId="77777777" w:rsidR="0053266F" w:rsidRPr="00526EB4" w:rsidRDefault="0053266F" w:rsidP="0053266F">
      <w:pPr>
        <w:jc w:val="center"/>
        <w:rPr>
          <w:rFonts w:ascii="Times New Roman" w:hAnsi="Times New Roman" w:cs="Times New Roman"/>
          <w:b/>
          <w:sz w:val="24"/>
          <w:szCs w:val="24"/>
          <w:u w:val="single"/>
        </w:rPr>
      </w:pPr>
    </w:p>
    <w:p w14:paraId="34015CA1" w14:textId="77777777" w:rsidR="0053266F" w:rsidRPr="00526EB4" w:rsidRDefault="0053266F" w:rsidP="0053266F">
      <w:pPr>
        <w:jc w:val="center"/>
        <w:rPr>
          <w:rFonts w:ascii="Times New Roman" w:hAnsi="Times New Roman" w:cs="Times New Roman"/>
          <w:b/>
          <w:sz w:val="24"/>
          <w:szCs w:val="24"/>
          <w:u w:val="single"/>
        </w:rPr>
      </w:pPr>
    </w:p>
    <w:p w14:paraId="334B69A0" w14:textId="77777777" w:rsidR="0053266F" w:rsidRPr="00526EB4" w:rsidRDefault="0053266F" w:rsidP="0053266F">
      <w:pPr>
        <w:jc w:val="center"/>
        <w:rPr>
          <w:rFonts w:ascii="Times New Roman" w:hAnsi="Times New Roman" w:cs="Times New Roman"/>
          <w:b/>
          <w:sz w:val="24"/>
          <w:szCs w:val="24"/>
          <w:u w:val="single"/>
        </w:rPr>
      </w:pPr>
    </w:p>
    <w:p w14:paraId="6F1FF07F" w14:textId="77777777" w:rsidR="0053266F" w:rsidRPr="00526EB4" w:rsidRDefault="0053266F" w:rsidP="0053266F">
      <w:pPr>
        <w:jc w:val="center"/>
        <w:rPr>
          <w:rFonts w:ascii="Times New Roman" w:hAnsi="Times New Roman" w:cs="Times New Roman"/>
          <w:b/>
          <w:sz w:val="24"/>
          <w:szCs w:val="24"/>
          <w:u w:val="single"/>
        </w:rPr>
      </w:pPr>
    </w:p>
    <w:p w14:paraId="375A1C04" w14:textId="3F1D45C4" w:rsidR="0053266F" w:rsidRPr="00526EB4" w:rsidRDefault="0053266F" w:rsidP="0053266F">
      <w:pPr>
        <w:jc w:val="center"/>
        <w:rPr>
          <w:rFonts w:ascii="Times New Roman" w:hAnsi="Times New Roman" w:cs="Times New Roman"/>
          <w:b/>
          <w:sz w:val="24"/>
          <w:szCs w:val="24"/>
          <w:u w:val="single"/>
        </w:rPr>
      </w:pPr>
    </w:p>
    <w:p w14:paraId="610A55A8" w14:textId="6484E59F" w:rsidR="0053266F" w:rsidRPr="00526EB4" w:rsidRDefault="0053266F" w:rsidP="0053266F">
      <w:pPr>
        <w:jc w:val="center"/>
        <w:rPr>
          <w:rFonts w:ascii="Times New Roman" w:hAnsi="Times New Roman" w:cs="Times New Roman"/>
          <w:b/>
          <w:sz w:val="24"/>
          <w:szCs w:val="24"/>
          <w:u w:val="single"/>
        </w:rPr>
      </w:pPr>
    </w:p>
    <w:p w14:paraId="5969EB90" w14:textId="4F7ED53E" w:rsidR="0053266F" w:rsidRPr="00526EB4" w:rsidRDefault="0053266F" w:rsidP="0053266F">
      <w:pPr>
        <w:jc w:val="center"/>
        <w:rPr>
          <w:rFonts w:ascii="Times New Roman" w:hAnsi="Times New Roman" w:cs="Times New Roman"/>
          <w:b/>
          <w:sz w:val="24"/>
          <w:szCs w:val="24"/>
          <w:u w:val="single"/>
        </w:rPr>
      </w:pPr>
    </w:p>
    <w:p w14:paraId="4FC794DF" w14:textId="36A717B0" w:rsidR="0053266F" w:rsidRPr="00526EB4" w:rsidRDefault="0053266F" w:rsidP="0053266F">
      <w:pPr>
        <w:jc w:val="center"/>
        <w:rPr>
          <w:rFonts w:ascii="Times New Roman" w:hAnsi="Times New Roman" w:cs="Times New Roman"/>
          <w:b/>
          <w:sz w:val="24"/>
          <w:szCs w:val="24"/>
          <w:u w:val="single"/>
        </w:rPr>
      </w:pPr>
    </w:p>
    <w:p w14:paraId="43448B43" w14:textId="379F5864" w:rsidR="0053266F" w:rsidRPr="00526EB4" w:rsidRDefault="0053266F" w:rsidP="0053266F">
      <w:pPr>
        <w:jc w:val="center"/>
        <w:rPr>
          <w:rFonts w:ascii="Times New Roman" w:hAnsi="Times New Roman" w:cs="Times New Roman"/>
          <w:b/>
          <w:sz w:val="24"/>
          <w:szCs w:val="24"/>
          <w:u w:val="single"/>
        </w:rPr>
      </w:pPr>
    </w:p>
    <w:p w14:paraId="770EC001" w14:textId="0BE8D1BD" w:rsidR="0053266F" w:rsidRPr="00526EB4" w:rsidRDefault="0053266F" w:rsidP="0053266F">
      <w:pPr>
        <w:jc w:val="center"/>
        <w:rPr>
          <w:rFonts w:ascii="Times New Roman" w:hAnsi="Times New Roman" w:cs="Times New Roman"/>
          <w:b/>
          <w:sz w:val="24"/>
          <w:szCs w:val="24"/>
          <w:u w:val="single"/>
        </w:rPr>
      </w:pPr>
    </w:p>
    <w:p w14:paraId="7DC2FE5F" w14:textId="3CA583FD" w:rsidR="0053266F" w:rsidRPr="00526EB4" w:rsidRDefault="0053266F" w:rsidP="0053266F">
      <w:pPr>
        <w:jc w:val="center"/>
        <w:rPr>
          <w:rFonts w:ascii="Times New Roman" w:hAnsi="Times New Roman" w:cs="Times New Roman"/>
          <w:b/>
          <w:sz w:val="24"/>
          <w:szCs w:val="24"/>
          <w:u w:val="single"/>
        </w:rPr>
      </w:pPr>
    </w:p>
    <w:p w14:paraId="34C555F4" w14:textId="117F51B4" w:rsidR="0053266F" w:rsidRPr="00526EB4" w:rsidRDefault="0053266F" w:rsidP="0053266F">
      <w:pPr>
        <w:jc w:val="center"/>
        <w:rPr>
          <w:rFonts w:ascii="Times New Roman" w:hAnsi="Times New Roman" w:cs="Times New Roman"/>
          <w:b/>
          <w:sz w:val="24"/>
          <w:szCs w:val="24"/>
          <w:u w:val="single"/>
        </w:rPr>
      </w:pPr>
    </w:p>
    <w:p w14:paraId="5C6E149F" w14:textId="0619F460" w:rsidR="0053266F" w:rsidRPr="00526EB4" w:rsidRDefault="0053266F" w:rsidP="0053266F">
      <w:pPr>
        <w:jc w:val="center"/>
        <w:rPr>
          <w:rFonts w:ascii="Times New Roman" w:hAnsi="Times New Roman" w:cs="Times New Roman"/>
          <w:b/>
          <w:sz w:val="24"/>
          <w:szCs w:val="24"/>
          <w:u w:val="single"/>
        </w:rPr>
      </w:pPr>
    </w:p>
    <w:p w14:paraId="2CC0CDD5" w14:textId="7BA53EBD" w:rsidR="0053266F" w:rsidRPr="00526EB4" w:rsidRDefault="0053266F" w:rsidP="0053266F">
      <w:pPr>
        <w:jc w:val="center"/>
        <w:rPr>
          <w:rFonts w:ascii="Times New Roman" w:hAnsi="Times New Roman" w:cs="Times New Roman"/>
          <w:b/>
          <w:sz w:val="24"/>
          <w:szCs w:val="24"/>
          <w:u w:val="single"/>
        </w:rPr>
      </w:pPr>
    </w:p>
    <w:p w14:paraId="0D64DB1D" w14:textId="7136A426" w:rsidR="0053266F" w:rsidRPr="00526EB4" w:rsidRDefault="0053266F" w:rsidP="0053266F">
      <w:pPr>
        <w:jc w:val="center"/>
        <w:rPr>
          <w:rFonts w:ascii="Times New Roman" w:hAnsi="Times New Roman" w:cs="Times New Roman"/>
          <w:b/>
          <w:sz w:val="24"/>
          <w:szCs w:val="24"/>
          <w:u w:val="single"/>
        </w:rPr>
      </w:pPr>
    </w:p>
    <w:p w14:paraId="584443FC" w14:textId="4DF0EFE4" w:rsidR="0053266F" w:rsidRPr="00526EB4" w:rsidRDefault="0053266F" w:rsidP="0053266F">
      <w:pPr>
        <w:jc w:val="center"/>
        <w:rPr>
          <w:rFonts w:ascii="Times New Roman" w:hAnsi="Times New Roman" w:cs="Times New Roman"/>
          <w:b/>
          <w:sz w:val="24"/>
          <w:szCs w:val="24"/>
          <w:u w:val="single"/>
        </w:rPr>
      </w:pPr>
    </w:p>
    <w:p w14:paraId="2F2FD366" w14:textId="58CDB42A" w:rsidR="0053266F" w:rsidRPr="00526EB4" w:rsidRDefault="0053266F" w:rsidP="0053266F">
      <w:pPr>
        <w:jc w:val="center"/>
        <w:rPr>
          <w:rFonts w:ascii="Times New Roman" w:hAnsi="Times New Roman" w:cs="Times New Roman"/>
          <w:b/>
          <w:sz w:val="24"/>
          <w:szCs w:val="24"/>
          <w:u w:val="single"/>
        </w:rPr>
      </w:pPr>
    </w:p>
    <w:p w14:paraId="66858D5E" w14:textId="77777777" w:rsidR="0053266F" w:rsidRPr="00526EB4" w:rsidRDefault="0053266F" w:rsidP="0053266F">
      <w:pPr>
        <w:jc w:val="center"/>
        <w:rPr>
          <w:rFonts w:ascii="Times New Roman" w:hAnsi="Times New Roman" w:cs="Times New Roman"/>
          <w:b/>
          <w:sz w:val="24"/>
          <w:szCs w:val="24"/>
          <w:u w:val="single"/>
        </w:rPr>
      </w:pPr>
    </w:p>
    <w:p w14:paraId="16F1A43E" w14:textId="77777777" w:rsidR="0053266F" w:rsidRPr="00526EB4" w:rsidRDefault="0053266F" w:rsidP="0053266F">
      <w:pPr>
        <w:jc w:val="center"/>
        <w:rPr>
          <w:rFonts w:ascii="Times New Roman" w:hAnsi="Times New Roman" w:cs="Times New Roman"/>
          <w:b/>
          <w:sz w:val="24"/>
          <w:szCs w:val="24"/>
          <w:u w:val="single"/>
        </w:rPr>
      </w:pPr>
    </w:p>
    <w:p w14:paraId="4F368962" w14:textId="77777777" w:rsidR="0053266F" w:rsidRPr="00526EB4" w:rsidRDefault="0053266F" w:rsidP="0053266F">
      <w:pPr>
        <w:jc w:val="center"/>
        <w:rPr>
          <w:rFonts w:ascii="Times New Roman" w:hAnsi="Times New Roman" w:cs="Times New Roman"/>
          <w:b/>
          <w:sz w:val="24"/>
          <w:szCs w:val="24"/>
          <w:u w:val="single"/>
        </w:rPr>
      </w:pPr>
    </w:p>
    <w:p w14:paraId="7A414A8B" w14:textId="77777777" w:rsidR="0053266F" w:rsidRPr="00526EB4" w:rsidRDefault="0053266F" w:rsidP="0053266F">
      <w:pPr>
        <w:jc w:val="center"/>
        <w:rPr>
          <w:rFonts w:ascii="Times New Roman" w:hAnsi="Times New Roman" w:cs="Times New Roman"/>
          <w:b/>
          <w:sz w:val="24"/>
          <w:szCs w:val="24"/>
          <w:u w:val="single"/>
        </w:rPr>
      </w:pPr>
    </w:p>
    <w:p w14:paraId="35D59D73" w14:textId="77777777" w:rsidR="0053266F" w:rsidRPr="00526EB4" w:rsidRDefault="0053266F" w:rsidP="0053266F">
      <w:pPr>
        <w:jc w:val="center"/>
        <w:rPr>
          <w:rFonts w:ascii="Times New Roman" w:hAnsi="Times New Roman" w:cs="Times New Roman"/>
          <w:b/>
          <w:sz w:val="24"/>
          <w:szCs w:val="24"/>
          <w:u w:val="single"/>
        </w:rPr>
      </w:pPr>
    </w:p>
    <w:p w14:paraId="090A1C65" w14:textId="77777777" w:rsidR="005B748B" w:rsidRDefault="005B748B" w:rsidP="0053266F">
      <w:pPr>
        <w:jc w:val="center"/>
        <w:rPr>
          <w:rFonts w:ascii="Times New Roman" w:hAnsi="Times New Roman" w:cs="Times New Roman"/>
          <w:b/>
          <w:sz w:val="24"/>
          <w:szCs w:val="24"/>
        </w:rPr>
      </w:pPr>
    </w:p>
    <w:p w14:paraId="075C96A5" w14:textId="77777777" w:rsidR="005B748B" w:rsidRDefault="005B748B" w:rsidP="0053266F">
      <w:pPr>
        <w:jc w:val="center"/>
        <w:rPr>
          <w:rFonts w:ascii="Times New Roman" w:hAnsi="Times New Roman" w:cs="Times New Roman"/>
          <w:b/>
          <w:sz w:val="24"/>
          <w:szCs w:val="24"/>
        </w:rPr>
      </w:pPr>
    </w:p>
    <w:p w14:paraId="129276B3" w14:textId="77777777" w:rsidR="005B748B" w:rsidRDefault="005B748B" w:rsidP="0053266F">
      <w:pPr>
        <w:jc w:val="center"/>
        <w:rPr>
          <w:rFonts w:ascii="Times New Roman" w:hAnsi="Times New Roman" w:cs="Times New Roman"/>
          <w:b/>
          <w:sz w:val="24"/>
          <w:szCs w:val="24"/>
        </w:rPr>
      </w:pPr>
    </w:p>
    <w:p w14:paraId="5F060E6E" w14:textId="187A102D" w:rsidR="0053266F" w:rsidRDefault="0053266F" w:rsidP="0053266F">
      <w:pPr>
        <w:jc w:val="center"/>
        <w:rPr>
          <w:rFonts w:ascii="Times New Roman" w:hAnsi="Times New Roman" w:cs="Times New Roman"/>
          <w:b/>
          <w:sz w:val="24"/>
          <w:szCs w:val="24"/>
        </w:rPr>
      </w:pPr>
      <w:r w:rsidRPr="00526EB4">
        <w:rPr>
          <w:rFonts w:ascii="Times New Roman" w:hAnsi="Times New Roman" w:cs="Times New Roman"/>
          <w:b/>
          <w:sz w:val="24"/>
          <w:szCs w:val="24"/>
        </w:rPr>
        <w:t>2024</w:t>
      </w:r>
      <w:r w:rsidR="005B748B">
        <w:rPr>
          <w:rFonts w:ascii="Times New Roman" w:hAnsi="Times New Roman" w:cs="Times New Roman"/>
          <w:b/>
          <w:sz w:val="24"/>
          <w:szCs w:val="24"/>
        </w:rPr>
        <w:t xml:space="preserve"> г.</w:t>
      </w:r>
    </w:p>
    <w:p w14:paraId="06648102" w14:textId="77777777" w:rsidR="0053266F" w:rsidRPr="00526EB4" w:rsidRDefault="0053266F" w:rsidP="0053266F">
      <w:pPr>
        <w:pStyle w:val="1f4"/>
        <w:rPr>
          <w:rFonts w:ascii="Times New Roman" w:hAnsi="Times New Roman"/>
        </w:rPr>
      </w:pPr>
      <w:r w:rsidRPr="00526EB4">
        <w:rPr>
          <w:rFonts w:ascii="Times New Roman" w:hAnsi="Times New Roman"/>
        </w:rPr>
        <w:lastRenderedPageBreak/>
        <w:t>СОДЕРЖАНИЕ ПРОГРАММЫ</w:t>
      </w:r>
    </w:p>
    <w:p w14:paraId="58B5E48B" w14:textId="77777777" w:rsidR="0053266F" w:rsidRPr="00526EB4" w:rsidRDefault="0053266F" w:rsidP="0053266F">
      <w:pPr>
        <w:pStyle w:val="17"/>
        <w:rPr>
          <w:rFonts w:eastAsiaTheme="minorEastAsia"/>
          <w:b w:val="0"/>
          <w:bCs w:val="0"/>
          <w:lang w:eastAsia="ru-RU"/>
        </w:rPr>
      </w:pPr>
      <w:r w:rsidRPr="00526EB4">
        <w:rPr>
          <w:b w:val="0"/>
          <w:bCs w:val="0"/>
        </w:rPr>
        <w:fldChar w:fldCharType="begin"/>
      </w:r>
      <w:r w:rsidRPr="00526EB4">
        <w:rPr>
          <w:b w:val="0"/>
          <w:bCs w:val="0"/>
        </w:rPr>
        <w:instrText xml:space="preserve"> TOC \h \z \t "Раздел 1;1;Раздел 1.1;2" </w:instrText>
      </w:r>
      <w:r w:rsidRPr="00526EB4">
        <w:rPr>
          <w:b w:val="0"/>
          <w:bCs w:val="0"/>
        </w:rPr>
        <w:fldChar w:fldCharType="separate"/>
      </w:r>
      <w:hyperlink w:anchor="_Toc156825287" w:history="1">
        <w:r w:rsidRPr="00526EB4">
          <w:rPr>
            <w:rStyle w:val="af1"/>
          </w:rPr>
          <w:t>СОДЕРЖАНИЕ ПРОГРАММЫ</w:t>
        </w:r>
        <w:r w:rsidRPr="00526EB4">
          <w:rPr>
            <w:webHidden/>
          </w:rPr>
          <w:tab/>
        </w:r>
      </w:hyperlink>
    </w:p>
    <w:p w14:paraId="550D98E3" w14:textId="77777777" w:rsidR="0053266F" w:rsidRPr="00526EB4" w:rsidRDefault="00E40FC3" w:rsidP="0053266F">
      <w:pPr>
        <w:pStyle w:val="17"/>
        <w:rPr>
          <w:rFonts w:eastAsiaTheme="minorEastAsia"/>
          <w:b w:val="0"/>
          <w:bCs w:val="0"/>
          <w:lang w:eastAsia="ru-RU"/>
        </w:rPr>
      </w:pPr>
      <w:hyperlink w:anchor="_Toc156825288" w:history="1">
        <w:r w:rsidR="0053266F" w:rsidRPr="00526EB4">
          <w:rPr>
            <w:rStyle w:val="af1"/>
          </w:rPr>
          <w:t>1. Общая характеристика</w:t>
        </w:r>
        <w:r w:rsidR="0053266F" w:rsidRPr="00526EB4">
          <w:rPr>
            <w:webHidden/>
          </w:rPr>
          <w:tab/>
        </w:r>
      </w:hyperlink>
    </w:p>
    <w:p w14:paraId="05AF27FE" w14:textId="77777777" w:rsidR="0053266F" w:rsidRPr="00526EB4" w:rsidRDefault="00E40FC3" w:rsidP="0053266F">
      <w:pPr>
        <w:pStyle w:val="22"/>
        <w:rPr>
          <w:rFonts w:eastAsiaTheme="minorEastAsia"/>
          <w:i w:val="0"/>
          <w:iCs w:val="0"/>
        </w:rPr>
      </w:pPr>
      <w:hyperlink w:anchor="_Toc156825289" w:history="1">
        <w:r w:rsidR="0053266F" w:rsidRPr="00526EB4">
          <w:rPr>
            <w:rStyle w:val="af1"/>
            <w:i w:val="0"/>
            <w:iCs w:val="0"/>
          </w:rPr>
          <w:t>1.1. Цель и место дисциплины в структуре образовательной программы</w:t>
        </w:r>
        <w:r w:rsidR="0053266F" w:rsidRPr="00526EB4">
          <w:rPr>
            <w:i w:val="0"/>
            <w:iCs w:val="0"/>
            <w:webHidden/>
          </w:rPr>
          <w:tab/>
        </w:r>
      </w:hyperlink>
    </w:p>
    <w:p w14:paraId="2B9DE17D" w14:textId="77777777" w:rsidR="0053266F" w:rsidRPr="00526EB4" w:rsidRDefault="00E40FC3" w:rsidP="0053266F">
      <w:pPr>
        <w:pStyle w:val="22"/>
        <w:rPr>
          <w:rFonts w:eastAsiaTheme="minorEastAsia"/>
          <w:i w:val="0"/>
          <w:iCs w:val="0"/>
        </w:rPr>
      </w:pPr>
      <w:hyperlink w:anchor="_Toc156825290" w:history="1">
        <w:r w:rsidR="0053266F" w:rsidRPr="00526EB4">
          <w:rPr>
            <w:rStyle w:val="af1"/>
            <w:i w:val="0"/>
            <w:iCs w:val="0"/>
          </w:rPr>
          <w:t>1.2. Планируемые результаты освоения дисциплины</w:t>
        </w:r>
        <w:r w:rsidR="0053266F" w:rsidRPr="00526EB4">
          <w:rPr>
            <w:i w:val="0"/>
            <w:iCs w:val="0"/>
            <w:webHidden/>
          </w:rPr>
          <w:tab/>
        </w:r>
      </w:hyperlink>
    </w:p>
    <w:p w14:paraId="62E04450" w14:textId="77777777" w:rsidR="0053266F" w:rsidRPr="00526EB4" w:rsidRDefault="00E40FC3" w:rsidP="0053266F">
      <w:pPr>
        <w:pStyle w:val="17"/>
        <w:rPr>
          <w:rFonts w:eastAsiaTheme="minorEastAsia"/>
          <w:b w:val="0"/>
          <w:bCs w:val="0"/>
          <w:lang w:eastAsia="ru-RU"/>
        </w:rPr>
      </w:pPr>
      <w:hyperlink w:anchor="_Toc156825291" w:history="1">
        <w:r w:rsidR="0053266F" w:rsidRPr="00526EB4">
          <w:rPr>
            <w:rStyle w:val="af1"/>
          </w:rPr>
          <w:t>2. Структура и содержание ДИСЦИПЛИНЫ</w:t>
        </w:r>
        <w:r w:rsidR="0053266F" w:rsidRPr="00526EB4">
          <w:rPr>
            <w:webHidden/>
          </w:rPr>
          <w:tab/>
        </w:r>
      </w:hyperlink>
    </w:p>
    <w:p w14:paraId="50A98AFA" w14:textId="77777777" w:rsidR="0053266F" w:rsidRPr="00526EB4" w:rsidRDefault="00E40FC3" w:rsidP="0053266F">
      <w:pPr>
        <w:pStyle w:val="22"/>
        <w:rPr>
          <w:rFonts w:eastAsiaTheme="minorEastAsia"/>
          <w:i w:val="0"/>
          <w:iCs w:val="0"/>
        </w:rPr>
      </w:pPr>
      <w:hyperlink w:anchor="_Toc156825292" w:history="1">
        <w:r w:rsidR="0053266F" w:rsidRPr="00526EB4">
          <w:rPr>
            <w:rStyle w:val="af1"/>
            <w:i w:val="0"/>
            <w:iCs w:val="0"/>
          </w:rPr>
          <w:t>2.1. Трудоемкость освоения дисциплины</w:t>
        </w:r>
        <w:r w:rsidR="0053266F" w:rsidRPr="00526EB4">
          <w:rPr>
            <w:i w:val="0"/>
            <w:iCs w:val="0"/>
            <w:webHidden/>
          </w:rPr>
          <w:tab/>
        </w:r>
      </w:hyperlink>
    </w:p>
    <w:p w14:paraId="13457177" w14:textId="77777777" w:rsidR="0053266F" w:rsidRPr="00526EB4" w:rsidRDefault="00E40FC3" w:rsidP="0053266F">
      <w:pPr>
        <w:pStyle w:val="22"/>
        <w:rPr>
          <w:rFonts w:eastAsiaTheme="minorEastAsia"/>
          <w:i w:val="0"/>
          <w:iCs w:val="0"/>
        </w:rPr>
      </w:pPr>
      <w:hyperlink w:anchor="_Toc156825293" w:history="1">
        <w:r w:rsidR="0053266F" w:rsidRPr="00526EB4">
          <w:rPr>
            <w:rStyle w:val="af1"/>
            <w:i w:val="0"/>
            <w:iCs w:val="0"/>
          </w:rPr>
          <w:t>2.2. Содержание дисциплины</w:t>
        </w:r>
        <w:r w:rsidR="0053266F" w:rsidRPr="00526EB4">
          <w:rPr>
            <w:i w:val="0"/>
            <w:iCs w:val="0"/>
            <w:webHidden/>
          </w:rPr>
          <w:tab/>
        </w:r>
      </w:hyperlink>
    </w:p>
    <w:p w14:paraId="6A1E9122" w14:textId="77777777" w:rsidR="0053266F" w:rsidRPr="00526EB4" w:rsidRDefault="00E40FC3" w:rsidP="0053266F">
      <w:pPr>
        <w:pStyle w:val="17"/>
        <w:rPr>
          <w:rFonts w:eastAsiaTheme="minorEastAsia"/>
          <w:b w:val="0"/>
          <w:bCs w:val="0"/>
          <w:lang w:eastAsia="ru-RU"/>
        </w:rPr>
      </w:pPr>
      <w:hyperlink w:anchor="_Toc156825296" w:history="1">
        <w:r w:rsidR="0053266F" w:rsidRPr="00526EB4">
          <w:rPr>
            <w:rStyle w:val="af1"/>
          </w:rPr>
          <w:t>3. Условия реализации ДИСЦИПЛИНЫ</w:t>
        </w:r>
        <w:r w:rsidR="0053266F" w:rsidRPr="00526EB4">
          <w:rPr>
            <w:webHidden/>
          </w:rPr>
          <w:tab/>
        </w:r>
      </w:hyperlink>
    </w:p>
    <w:p w14:paraId="31B2BA51" w14:textId="77777777" w:rsidR="0053266F" w:rsidRPr="00526EB4" w:rsidRDefault="00E40FC3" w:rsidP="0053266F">
      <w:pPr>
        <w:pStyle w:val="22"/>
        <w:rPr>
          <w:rFonts w:eastAsiaTheme="minorEastAsia"/>
          <w:i w:val="0"/>
          <w:iCs w:val="0"/>
        </w:rPr>
      </w:pPr>
      <w:hyperlink w:anchor="_Toc156825297" w:history="1">
        <w:r w:rsidR="0053266F" w:rsidRPr="00526EB4">
          <w:rPr>
            <w:rStyle w:val="af1"/>
            <w:i w:val="0"/>
            <w:iCs w:val="0"/>
          </w:rPr>
          <w:t>3.1. Материально-техническое обеспечение</w:t>
        </w:r>
        <w:r w:rsidR="0053266F" w:rsidRPr="00526EB4">
          <w:rPr>
            <w:i w:val="0"/>
            <w:iCs w:val="0"/>
            <w:webHidden/>
          </w:rPr>
          <w:tab/>
        </w:r>
      </w:hyperlink>
    </w:p>
    <w:p w14:paraId="30A27DA8" w14:textId="77777777" w:rsidR="0053266F" w:rsidRPr="00526EB4" w:rsidRDefault="00E40FC3" w:rsidP="0053266F">
      <w:pPr>
        <w:pStyle w:val="22"/>
        <w:rPr>
          <w:rFonts w:eastAsiaTheme="minorEastAsia"/>
          <w:i w:val="0"/>
          <w:iCs w:val="0"/>
        </w:rPr>
      </w:pPr>
      <w:hyperlink w:anchor="_Toc156825298" w:history="1">
        <w:r w:rsidR="0053266F" w:rsidRPr="00526EB4">
          <w:rPr>
            <w:rStyle w:val="af1"/>
            <w:i w:val="0"/>
            <w:iCs w:val="0"/>
          </w:rPr>
          <w:t>3.2. Учебно-методическое обеспечение</w:t>
        </w:r>
        <w:r w:rsidR="0053266F" w:rsidRPr="00526EB4">
          <w:rPr>
            <w:i w:val="0"/>
            <w:iCs w:val="0"/>
            <w:webHidden/>
          </w:rPr>
          <w:tab/>
        </w:r>
      </w:hyperlink>
    </w:p>
    <w:p w14:paraId="64BB73C4" w14:textId="77777777" w:rsidR="0053266F" w:rsidRPr="00526EB4" w:rsidRDefault="00E40FC3" w:rsidP="0053266F">
      <w:pPr>
        <w:pStyle w:val="17"/>
        <w:rPr>
          <w:rFonts w:eastAsiaTheme="minorEastAsia"/>
          <w:b w:val="0"/>
          <w:bCs w:val="0"/>
          <w:lang w:eastAsia="ru-RU"/>
        </w:rPr>
      </w:pPr>
      <w:hyperlink w:anchor="_Toc156825299" w:history="1">
        <w:r w:rsidR="0053266F" w:rsidRPr="00526EB4">
          <w:rPr>
            <w:rStyle w:val="af1"/>
          </w:rPr>
          <w:t>4. Контроль и оценка результатов  освоения ДИСЦИПЛИНЫ</w:t>
        </w:r>
        <w:r w:rsidR="0053266F" w:rsidRPr="00526EB4">
          <w:rPr>
            <w:webHidden/>
          </w:rPr>
          <w:tab/>
        </w:r>
      </w:hyperlink>
    </w:p>
    <w:p w14:paraId="065508F6" w14:textId="77777777" w:rsidR="0053266F" w:rsidRPr="00526EB4" w:rsidRDefault="0053266F" w:rsidP="0053266F">
      <w:pPr>
        <w:pStyle w:val="a5"/>
        <w:suppressAutoHyphens/>
        <w:ind w:left="0"/>
        <w:jc w:val="center"/>
        <w:rPr>
          <w:rFonts w:ascii="Times New Roman" w:hAnsi="Times New Roman" w:cs="Times New Roman"/>
          <w:b/>
          <w:sz w:val="24"/>
          <w:szCs w:val="24"/>
        </w:rPr>
      </w:pPr>
      <w:r w:rsidRPr="00526EB4">
        <w:rPr>
          <w:rFonts w:ascii="Times New Roman" w:hAnsi="Times New Roman" w:cs="Times New Roman"/>
          <w:b/>
          <w:bCs/>
          <w:sz w:val="24"/>
          <w:szCs w:val="24"/>
        </w:rPr>
        <w:fldChar w:fldCharType="end"/>
      </w:r>
      <w:r w:rsidRPr="00526EB4">
        <w:rPr>
          <w:rFonts w:ascii="Times New Roman" w:hAnsi="Times New Roman" w:cs="Times New Roman"/>
          <w:sz w:val="24"/>
          <w:szCs w:val="24"/>
        </w:rPr>
        <w:br w:type="page"/>
      </w:r>
      <w:r w:rsidRPr="00526EB4">
        <w:rPr>
          <w:rFonts w:ascii="Times New Roman" w:hAnsi="Times New Roman" w:cs="Times New Roman"/>
          <w:b/>
          <w:sz w:val="24"/>
          <w:szCs w:val="24"/>
        </w:rPr>
        <w:lastRenderedPageBreak/>
        <w:t xml:space="preserve">1.ОБЩАЯ ХАРАКТЕРИСТИКА РАБОЧЕЙ ПРОГРАММЫ </w:t>
      </w:r>
      <w:r w:rsidRPr="00526EB4">
        <w:rPr>
          <w:rFonts w:ascii="Times New Roman" w:hAnsi="Times New Roman" w:cs="Times New Roman"/>
          <w:b/>
          <w:sz w:val="24"/>
          <w:szCs w:val="24"/>
        </w:rPr>
        <w:br/>
        <w:t xml:space="preserve">УЧЕБНОЙ ДИСЦИПЛИНЫ </w:t>
      </w:r>
      <w:r w:rsidRPr="00526EB4">
        <w:rPr>
          <w:rFonts w:ascii="Times New Roman" w:hAnsi="Times New Roman" w:cs="Times New Roman"/>
          <w:b/>
          <w:sz w:val="24"/>
          <w:szCs w:val="24"/>
        </w:rPr>
        <w:br/>
        <w:t>«ОП. 03 Основы латинского языка с медицинской терминологией»</w:t>
      </w:r>
    </w:p>
    <w:p w14:paraId="07458848" w14:textId="77777777" w:rsidR="0053266F" w:rsidRPr="00526EB4" w:rsidRDefault="0053266F" w:rsidP="0053266F">
      <w:pPr>
        <w:pStyle w:val="114"/>
        <w:spacing w:after="0" w:line="240" w:lineRule="auto"/>
        <w:ind w:firstLine="0"/>
        <w:rPr>
          <w:rFonts w:ascii="Times New Roman" w:hAnsi="Times New Roman"/>
        </w:rPr>
      </w:pPr>
    </w:p>
    <w:p w14:paraId="1189ED81" w14:textId="77777777" w:rsidR="0053266F" w:rsidRPr="00526EB4" w:rsidRDefault="0053266F" w:rsidP="0053266F">
      <w:pPr>
        <w:pStyle w:val="114"/>
        <w:spacing w:after="0" w:line="240" w:lineRule="auto"/>
        <w:ind w:firstLine="567"/>
        <w:rPr>
          <w:rFonts w:ascii="Times New Roman" w:hAnsi="Times New Roman"/>
        </w:rPr>
      </w:pPr>
      <w:r w:rsidRPr="00526EB4">
        <w:rPr>
          <w:rFonts w:ascii="Times New Roman" w:hAnsi="Times New Roman"/>
          <w:bCs w:val="0"/>
        </w:rPr>
        <w:t>1.</w:t>
      </w:r>
      <w:r w:rsidRPr="00526EB4">
        <w:rPr>
          <w:rFonts w:ascii="Times New Roman" w:hAnsi="Times New Roman"/>
        </w:rPr>
        <w:t>1. Цель и место дисциплины в структуре образовательной программы</w:t>
      </w:r>
    </w:p>
    <w:p w14:paraId="73691BF1" w14:textId="77777777" w:rsidR="0053266F" w:rsidRPr="00526EB4" w:rsidRDefault="0053266F" w:rsidP="0053266F">
      <w:pPr>
        <w:suppressAutoHyphens/>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Цель дисциплины «Основы латинского языка с медицинской терминологией»: заложить основы терминологической компетентности специалиста-медика: способность и готовность к использованию медицинской терминологии (анатомической, клинической, фармацевтической) и реализации этико-деонтологических принципов в профессиональной деятельности, при изучении профессиональных модулей и общепрофессиональных дисциплин.</w:t>
      </w:r>
    </w:p>
    <w:p w14:paraId="2261E197" w14:textId="77777777" w:rsidR="0053266F" w:rsidRPr="00526EB4" w:rsidRDefault="0053266F" w:rsidP="0053266F">
      <w:pPr>
        <w:suppressAutoHyphens/>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rPr>
        <w:t xml:space="preserve">Дисциплина </w:t>
      </w:r>
      <w:r w:rsidRPr="00526EB4">
        <w:rPr>
          <w:rFonts w:ascii="Times New Roman" w:hAnsi="Times New Roman" w:cs="Times New Roman"/>
          <w:sz w:val="24"/>
          <w:szCs w:val="24"/>
          <w:lang w:eastAsia="ru-RU"/>
        </w:rPr>
        <w:t xml:space="preserve">«Основы латинского языка с медицинской терминологией» </w:t>
      </w:r>
      <w:r w:rsidRPr="00526EB4">
        <w:rPr>
          <w:rFonts w:ascii="Times New Roman" w:hAnsi="Times New Roman" w:cs="Times New Roman"/>
          <w:sz w:val="24"/>
          <w:szCs w:val="24"/>
        </w:rPr>
        <w:t xml:space="preserve">включена в </w:t>
      </w:r>
      <w:r w:rsidRPr="00526EB4">
        <w:rPr>
          <w:rFonts w:ascii="Times New Roman" w:hAnsi="Times New Roman" w:cs="Times New Roman"/>
          <w:sz w:val="24"/>
          <w:szCs w:val="24"/>
          <w:lang w:eastAsia="ru-RU"/>
        </w:rPr>
        <w:t xml:space="preserve">обязательную часть </w:t>
      </w:r>
      <w:r w:rsidRPr="00526EB4">
        <w:rPr>
          <w:rFonts w:ascii="Times New Roman" w:hAnsi="Times New Roman" w:cs="Times New Roman"/>
          <w:sz w:val="24"/>
          <w:szCs w:val="24"/>
        </w:rPr>
        <w:t xml:space="preserve">общепрофессионального </w:t>
      </w:r>
      <w:r w:rsidRPr="00526EB4">
        <w:rPr>
          <w:rFonts w:ascii="Times New Roman" w:hAnsi="Times New Roman" w:cs="Times New Roman"/>
          <w:sz w:val="24"/>
          <w:szCs w:val="24"/>
          <w:lang w:eastAsia="ru-RU"/>
        </w:rPr>
        <w:t>цикла образовательной программы.</w:t>
      </w:r>
    </w:p>
    <w:p w14:paraId="20182D35" w14:textId="77777777" w:rsidR="0053266F" w:rsidRPr="00526EB4" w:rsidRDefault="0053266F" w:rsidP="0053266F">
      <w:pPr>
        <w:pStyle w:val="114"/>
        <w:spacing w:after="0" w:line="240" w:lineRule="auto"/>
        <w:ind w:firstLine="567"/>
        <w:rPr>
          <w:rFonts w:ascii="Times New Roman" w:hAnsi="Times New Roman"/>
        </w:rPr>
      </w:pPr>
    </w:p>
    <w:p w14:paraId="5A8B0B71" w14:textId="77777777" w:rsidR="0053266F" w:rsidRPr="00526EB4" w:rsidRDefault="0053266F" w:rsidP="0053266F">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2342C8F1" w14:textId="77777777" w:rsidR="0053266F" w:rsidRPr="00526EB4" w:rsidRDefault="0053266F" w:rsidP="0053266F">
      <w:pPr>
        <w:ind w:firstLine="567"/>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4.3ОПОП-П).</w:t>
      </w:r>
    </w:p>
    <w:p w14:paraId="542385B0" w14:textId="77777777" w:rsidR="0053266F" w:rsidRPr="00526EB4" w:rsidRDefault="0053266F" w:rsidP="0053266F">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2718"/>
        <w:gridCol w:w="2719"/>
        <w:gridCol w:w="2699"/>
      </w:tblGrid>
      <w:tr w:rsidR="0053266F" w:rsidRPr="00526EB4" w14:paraId="7193C42D" w14:textId="77777777" w:rsidTr="00AB1350">
        <w:tc>
          <w:tcPr>
            <w:tcW w:w="647" w:type="pct"/>
            <w:tcBorders>
              <w:top w:val="single" w:sz="4" w:space="0" w:color="auto"/>
              <w:left w:val="single" w:sz="4" w:space="0" w:color="auto"/>
              <w:right w:val="single" w:sz="4" w:space="0" w:color="auto"/>
            </w:tcBorders>
          </w:tcPr>
          <w:p w14:paraId="71CC9D5B" w14:textId="77777777" w:rsidR="0053266F" w:rsidRPr="00526EB4" w:rsidRDefault="0053266F" w:rsidP="00AB1350">
            <w:pPr>
              <w:rPr>
                <w:rStyle w:val="afc"/>
                <w:b/>
                <w:i w:val="0"/>
                <w:sz w:val="24"/>
                <w:szCs w:val="24"/>
              </w:rPr>
            </w:pPr>
            <w:r w:rsidRPr="00526EB4">
              <w:rPr>
                <w:rStyle w:val="afc"/>
                <w:b/>
                <w:i w:val="0"/>
                <w:sz w:val="24"/>
                <w:szCs w:val="24"/>
              </w:rPr>
              <w:t xml:space="preserve">Код ОК, </w:t>
            </w:r>
          </w:p>
          <w:p w14:paraId="51BDA5E4" w14:textId="77777777" w:rsidR="0053266F" w:rsidRPr="00526EB4" w:rsidRDefault="0053266F" w:rsidP="00AB1350">
            <w:pPr>
              <w:rPr>
                <w:rStyle w:val="afc"/>
                <w:b/>
                <w:sz w:val="24"/>
                <w:szCs w:val="24"/>
              </w:rPr>
            </w:pPr>
            <w:r w:rsidRPr="00526EB4">
              <w:rPr>
                <w:rStyle w:val="afc"/>
                <w:b/>
                <w:i w:val="0"/>
                <w:sz w:val="24"/>
                <w:szCs w:val="24"/>
              </w:rPr>
              <w:t>ПК</w:t>
            </w:r>
          </w:p>
        </w:tc>
        <w:tc>
          <w:tcPr>
            <w:tcW w:w="1454" w:type="pct"/>
            <w:tcBorders>
              <w:top w:val="single" w:sz="4" w:space="0" w:color="auto"/>
              <w:left w:val="single" w:sz="4" w:space="0" w:color="auto"/>
              <w:right w:val="single" w:sz="4" w:space="0" w:color="auto"/>
            </w:tcBorders>
          </w:tcPr>
          <w:p w14:paraId="73920327"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438FDB84" w14:textId="77777777" w:rsidR="0053266F" w:rsidRPr="00526EB4" w:rsidRDefault="0053266F" w:rsidP="00AB1350">
            <w:pPr>
              <w:jc w:val="cente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1444" w:type="pct"/>
            <w:tcBorders>
              <w:top w:val="single" w:sz="4" w:space="0" w:color="auto"/>
              <w:left w:val="single" w:sz="4" w:space="0" w:color="auto"/>
              <w:bottom w:val="single" w:sz="4" w:space="0" w:color="auto"/>
              <w:right w:val="single" w:sz="4" w:space="0" w:color="auto"/>
            </w:tcBorders>
          </w:tcPr>
          <w:p w14:paraId="00E5239C" w14:textId="77777777" w:rsidR="0053266F" w:rsidRPr="00526EB4" w:rsidRDefault="0053266F" w:rsidP="00AB1350">
            <w:pPr>
              <w:jc w:val="center"/>
              <w:rPr>
                <w:rFonts w:ascii="Times New Roman" w:hAnsi="Times New Roman" w:cs="Times New Roman"/>
                <w:b/>
                <w:i/>
                <w:sz w:val="24"/>
                <w:szCs w:val="24"/>
              </w:rPr>
            </w:pPr>
            <w:r w:rsidRPr="00526EB4">
              <w:rPr>
                <w:rFonts w:ascii="Times New Roman" w:hAnsi="Times New Roman" w:cs="Times New Roman"/>
                <w:b/>
                <w:sz w:val="24"/>
                <w:szCs w:val="24"/>
              </w:rPr>
              <w:t xml:space="preserve">Владеть навыками </w:t>
            </w:r>
          </w:p>
        </w:tc>
      </w:tr>
      <w:tr w:rsidR="0053266F" w:rsidRPr="00526EB4" w14:paraId="78413050" w14:textId="77777777" w:rsidTr="00AB1350">
        <w:tc>
          <w:tcPr>
            <w:tcW w:w="647" w:type="pct"/>
            <w:tcBorders>
              <w:top w:val="single" w:sz="4" w:space="0" w:color="auto"/>
              <w:left w:val="single" w:sz="4" w:space="0" w:color="auto"/>
              <w:right w:val="single" w:sz="4" w:space="0" w:color="auto"/>
            </w:tcBorders>
          </w:tcPr>
          <w:p w14:paraId="4CD9EE81" w14:textId="77777777" w:rsidR="0053266F" w:rsidRPr="00526EB4" w:rsidRDefault="0053266F" w:rsidP="00AB1350">
            <w:pPr>
              <w:suppressAutoHyphens/>
              <w:jc w:val="center"/>
              <w:rPr>
                <w:rFonts w:ascii="Times New Roman" w:hAnsi="Times New Roman" w:cs="Times New Roman"/>
                <w:bCs/>
                <w:sz w:val="24"/>
                <w:szCs w:val="24"/>
              </w:rPr>
            </w:pPr>
            <w:r w:rsidRPr="00526EB4">
              <w:rPr>
                <w:rFonts w:ascii="Times New Roman" w:hAnsi="Times New Roman" w:cs="Times New Roman"/>
                <w:sz w:val="24"/>
                <w:szCs w:val="24"/>
                <w:lang w:eastAsia="ru-RU"/>
              </w:rPr>
              <w:t>ОК 01</w:t>
            </w:r>
          </w:p>
        </w:tc>
        <w:tc>
          <w:tcPr>
            <w:tcW w:w="1454" w:type="pct"/>
            <w:tcBorders>
              <w:top w:val="single" w:sz="4" w:space="0" w:color="auto"/>
              <w:left w:val="single" w:sz="4" w:space="0" w:color="auto"/>
              <w:right w:val="single" w:sz="4" w:space="0" w:color="auto"/>
            </w:tcBorders>
          </w:tcPr>
          <w:p w14:paraId="5F9FAF7E"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0C1C4C71"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sz w:val="24"/>
                <w:szCs w:val="24"/>
              </w:rPr>
              <w:t>основные источники информации и ресурсы для решения задач и/или проблем в профессиональном и/или социальном контексте</w:t>
            </w:r>
          </w:p>
        </w:tc>
        <w:tc>
          <w:tcPr>
            <w:tcW w:w="1444" w:type="pct"/>
            <w:tcBorders>
              <w:top w:val="single" w:sz="4" w:space="0" w:color="auto"/>
              <w:left w:val="single" w:sz="4" w:space="0" w:color="auto"/>
              <w:bottom w:val="single" w:sz="4" w:space="0" w:color="auto"/>
              <w:right w:val="single" w:sz="4" w:space="0" w:color="auto"/>
            </w:tcBorders>
          </w:tcPr>
          <w:p w14:paraId="34AD5275" w14:textId="77777777" w:rsidR="0053266F" w:rsidRPr="00526EB4" w:rsidRDefault="0053266F" w:rsidP="00AB1350">
            <w:pPr>
              <w:jc w:val="center"/>
              <w:rPr>
                <w:rFonts w:ascii="Times New Roman" w:hAnsi="Times New Roman" w:cs="Times New Roman"/>
                <w:sz w:val="24"/>
                <w:szCs w:val="24"/>
                <w:lang w:eastAsia="ru-RU"/>
              </w:rPr>
            </w:pPr>
          </w:p>
        </w:tc>
      </w:tr>
      <w:tr w:rsidR="0053266F" w:rsidRPr="00526EB4" w14:paraId="0EE378AF" w14:textId="77777777" w:rsidTr="00AB1350">
        <w:tc>
          <w:tcPr>
            <w:tcW w:w="647" w:type="pct"/>
            <w:tcBorders>
              <w:left w:val="single" w:sz="4" w:space="0" w:color="auto"/>
              <w:bottom w:val="single" w:sz="4" w:space="0" w:color="auto"/>
              <w:right w:val="single" w:sz="4" w:space="0" w:color="auto"/>
            </w:tcBorders>
          </w:tcPr>
          <w:p w14:paraId="77E756C9" w14:textId="77777777" w:rsidR="0053266F" w:rsidRPr="00526EB4" w:rsidRDefault="0053266F" w:rsidP="00AB1350">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ОК 02</w:t>
            </w:r>
          </w:p>
          <w:p w14:paraId="00F94240" w14:textId="77777777" w:rsidR="0053266F" w:rsidRPr="00526EB4" w:rsidRDefault="0053266F" w:rsidP="00AB1350">
            <w:pPr>
              <w:suppressAutoHyphens/>
              <w:jc w:val="center"/>
              <w:rPr>
                <w:rFonts w:ascii="Times New Roman" w:hAnsi="Times New Roman" w:cs="Times New Roman"/>
                <w:iCs/>
                <w:sz w:val="24"/>
                <w:szCs w:val="24"/>
              </w:rPr>
            </w:pPr>
          </w:p>
        </w:tc>
        <w:tc>
          <w:tcPr>
            <w:tcW w:w="1454" w:type="pct"/>
            <w:tcBorders>
              <w:left w:val="single" w:sz="4" w:space="0" w:color="auto"/>
              <w:bottom w:val="single" w:sz="4" w:space="0" w:color="auto"/>
              <w:right w:val="single" w:sz="4" w:space="0" w:color="auto"/>
            </w:tcBorders>
          </w:tcPr>
          <w:p w14:paraId="756F5402" w14:textId="77777777" w:rsidR="0053266F" w:rsidRPr="00526EB4" w:rsidRDefault="0053266F" w:rsidP="00AB1350">
            <w:pPr>
              <w:suppressAutoHyphens/>
              <w:rPr>
                <w:rFonts w:ascii="Times New Roman" w:hAnsi="Times New Roman" w:cs="Times New Roman"/>
                <w:color w:val="000000"/>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4AF6CADC" w14:textId="77777777" w:rsidR="0053266F" w:rsidRPr="00526EB4" w:rsidRDefault="0053266F" w:rsidP="00AB1350">
            <w:pPr>
              <w:suppressAutoHyphens/>
              <w:rPr>
                <w:rFonts w:ascii="Times New Roman" w:hAnsi="Times New Roman" w:cs="Times New Roman"/>
                <w:color w:val="000000"/>
                <w:sz w:val="24"/>
                <w:szCs w:val="24"/>
              </w:rPr>
            </w:pPr>
            <w:r w:rsidRPr="00526EB4">
              <w:rPr>
                <w:rFonts w:ascii="Times New Roman" w:hAnsi="Times New Roman" w:cs="Times New Roman"/>
                <w:sz w:val="24"/>
                <w:szCs w:val="24"/>
              </w:rPr>
              <w:t>номенклатура информационных источников, применяемых в профессиональной деятельности</w:t>
            </w:r>
          </w:p>
        </w:tc>
        <w:tc>
          <w:tcPr>
            <w:tcW w:w="1444" w:type="pct"/>
            <w:tcBorders>
              <w:top w:val="single" w:sz="4" w:space="0" w:color="auto"/>
              <w:left w:val="single" w:sz="4" w:space="0" w:color="auto"/>
              <w:bottom w:val="single" w:sz="4" w:space="0" w:color="auto"/>
              <w:right w:val="single" w:sz="4" w:space="0" w:color="auto"/>
            </w:tcBorders>
          </w:tcPr>
          <w:p w14:paraId="78D14225" w14:textId="77777777" w:rsidR="0053266F" w:rsidRPr="00526EB4" w:rsidRDefault="0053266F" w:rsidP="00AB1350">
            <w:pPr>
              <w:jc w:val="center"/>
              <w:rPr>
                <w:rFonts w:ascii="Times New Roman" w:hAnsi="Times New Roman" w:cs="Times New Roman"/>
                <w:sz w:val="24"/>
                <w:szCs w:val="24"/>
                <w:lang w:eastAsia="ru-RU"/>
              </w:rPr>
            </w:pPr>
          </w:p>
        </w:tc>
      </w:tr>
      <w:tr w:rsidR="0053266F" w:rsidRPr="00526EB4" w14:paraId="4B20D073" w14:textId="77777777" w:rsidTr="00AB1350">
        <w:tc>
          <w:tcPr>
            <w:tcW w:w="647" w:type="pct"/>
            <w:tcBorders>
              <w:top w:val="single" w:sz="4" w:space="0" w:color="auto"/>
              <w:left w:val="single" w:sz="4" w:space="0" w:color="auto"/>
              <w:right w:val="single" w:sz="4" w:space="0" w:color="auto"/>
            </w:tcBorders>
          </w:tcPr>
          <w:p w14:paraId="47999323" w14:textId="77777777" w:rsidR="0053266F" w:rsidRPr="00526EB4" w:rsidRDefault="0053266F" w:rsidP="00AB1350">
            <w:pPr>
              <w:suppressAutoHyphens/>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tc>
        <w:tc>
          <w:tcPr>
            <w:tcW w:w="1454" w:type="pct"/>
            <w:tcBorders>
              <w:top w:val="single" w:sz="4" w:space="0" w:color="auto"/>
              <w:left w:val="single" w:sz="4" w:space="0" w:color="auto"/>
              <w:right w:val="single" w:sz="4" w:space="0" w:color="auto"/>
            </w:tcBorders>
          </w:tcPr>
          <w:p w14:paraId="69AE7D14" w14:textId="77777777" w:rsidR="0053266F" w:rsidRPr="00526EB4" w:rsidRDefault="0053266F" w:rsidP="00AB1350">
            <w:pPr>
              <w:rPr>
                <w:rFonts w:ascii="Times New Roman" w:hAnsi="Times New Roman" w:cs="Times New Roman"/>
                <w:b/>
                <w:bCs/>
                <w:iCs/>
                <w:sz w:val="24"/>
                <w:szCs w:val="24"/>
              </w:rPr>
            </w:pPr>
            <w:r w:rsidRPr="00526EB4">
              <w:rPr>
                <w:rFonts w:ascii="Times New Roman" w:hAnsi="Times New Roman" w:cs="Times New Roman"/>
                <w:sz w:val="24"/>
                <w:szCs w:val="24"/>
              </w:rPr>
              <w:t>Применять современную научную профессиональную терминологию.</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66016086"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Современная научная и профессиональная терминология.</w:t>
            </w:r>
          </w:p>
          <w:p w14:paraId="5DE0E2F9" w14:textId="77777777" w:rsidR="0053266F" w:rsidRPr="00526EB4" w:rsidRDefault="0053266F" w:rsidP="00AB1350">
            <w:pPr>
              <w:rPr>
                <w:rFonts w:ascii="Times New Roman" w:hAnsi="Times New Roman" w:cs="Times New Roman"/>
                <w:b/>
                <w:iCs/>
                <w:sz w:val="24"/>
                <w:szCs w:val="24"/>
              </w:rPr>
            </w:pPr>
          </w:p>
        </w:tc>
        <w:tc>
          <w:tcPr>
            <w:tcW w:w="1444" w:type="pct"/>
            <w:tcBorders>
              <w:top w:val="single" w:sz="4" w:space="0" w:color="auto"/>
              <w:left w:val="single" w:sz="4" w:space="0" w:color="auto"/>
              <w:bottom w:val="single" w:sz="4" w:space="0" w:color="auto"/>
              <w:right w:val="single" w:sz="4" w:space="0" w:color="auto"/>
            </w:tcBorders>
          </w:tcPr>
          <w:p w14:paraId="177052AF" w14:textId="77777777" w:rsidR="0053266F" w:rsidRPr="00526EB4" w:rsidRDefault="0053266F" w:rsidP="00AB1350">
            <w:pPr>
              <w:jc w:val="center"/>
              <w:rPr>
                <w:rFonts w:ascii="Times New Roman" w:hAnsi="Times New Roman" w:cs="Times New Roman"/>
                <w:sz w:val="24"/>
                <w:szCs w:val="24"/>
                <w:lang w:eastAsia="ru-RU"/>
              </w:rPr>
            </w:pPr>
          </w:p>
        </w:tc>
      </w:tr>
      <w:tr w:rsidR="0053266F" w:rsidRPr="00526EB4" w14:paraId="08539154" w14:textId="77777777" w:rsidTr="00AB1350">
        <w:tc>
          <w:tcPr>
            <w:tcW w:w="647" w:type="pct"/>
            <w:tcBorders>
              <w:top w:val="single" w:sz="4" w:space="0" w:color="auto"/>
              <w:left w:val="single" w:sz="4" w:space="0" w:color="auto"/>
              <w:right w:val="single" w:sz="4" w:space="0" w:color="auto"/>
            </w:tcBorders>
          </w:tcPr>
          <w:p w14:paraId="44E9B38E" w14:textId="77777777" w:rsidR="0053266F" w:rsidRPr="00526EB4" w:rsidRDefault="0053266F" w:rsidP="00AB1350">
            <w:pPr>
              <w:suppressAutoHyphens/>
              <w:jc w:val="center"/>
              <w:rPr>
                <w:rFonts w:ascii="Times New Roman" w:hAnsi="Times New Roman" w:cs="Times New Roman"/>
                <w:bCs/>
                <w:sz w:val="24"/>
                <w:szCs w:val="24"/>
              </w:rPr>
            </w:pPr>
            <w:r w:rsidRPr="00526EB4">
              <w:rPr>
                <w:rFonts w:ascii="Times New Roman" w:hAnsi="Times New Roman" w:cs="Times New Roman"/>
                <w:bCs/>
                <w:sz w:val="24"/>
                <w:szCs w:val="24"/>
              </w:rPr>
              <w:t>ОК 05</w:t>
            </w:r>
          </w:p>
        </w:tc>
        <w:tc>
          <w:tcPr>
            <w:tcW w:w="1454" w:type="pct"/>
            <w:tcBorders>
              <w:top w:val="single" w:sz="4" w:space="0" w:color="auto"/>
              <w:left w:val="single" w:sz="4" w:space="0" w:color="auto"/>
              <w:right w:val="single" w:sz="4" w:space="0" w:color="auto"/>
            </w:tcBorders>
          </w:tcPr>
          <w:p w14:paraId="549A1804" w14:textId="77777777" w:rsidR="0053266F" w:rsidRPr="00526EB4" w:rsidRDefault="0053266F" w:rsidP="00AB1350">
            <w:pPr>
              <w:rPr>
                <w:rFonts w:ascii="Times New Roman" w:hAnsi="Times New Roman" w:cs="Times New Roman"/>
                <w:b/>
                <w:iCs/>
                <w:sz w:val="24"/>
                <w:szCs w:val="24"/>
              </w:rPr>
            </w:pPr>
            <w:r w:rsidRPr="00526EB4">
              <w:rPr>
                <w:rFonts w:ascii="Times New Roman" w:hAnsi="Times New Roman" w:cs="Times New Roman"/>
                <w:iCs/>
                <w:sz w:val="24"/>
                <w:szCs w:val="24"/>
              </w:rPr>
              <w:t xml:space="preserve">Грамотно </w:t>
            </w:r>
            <w:r w:rsidRPr="00526EB4">
              <w:rPr>
                <w:rFonts w:ascii="Times New Roman" w:hAnsi="Times New Roman" w:cs="Times New Roman"/>
                <w:bCs/>
                <w:sz w:val="24"/>
                <w:szCs w:val="24"/>
              </w:rPr>
              <w:t>излагать свои мысли и оформлять документы по профессиональной тематике на государственном языке.</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36982B98"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sz w:val="24"/>
                <w:szCs w:val="24"/>
              </w:rPr>
              <w:t>Правила оформления документов и построение устных сообщений.</w:t>
            </w:r>
          </w:p>
        </w:tc>
        <w:tc>
          <w:tcPr>
            <w:tcW w:w="1444" w:type="pct"/>
            <w:tcBorders>
              <w:top w:val="single" w:sz="4" w:space="0" w:color="auto"/>
              <w:left w:val="single" w:sz="4" w:space="0" w:color="auto"/>
              <w:bottom w:val="single" w:sz="4" w:space="0" w:color="auto"/>
              <w:right w:val="single" w:sz="4" w:space="0" w:color="auto"/>
            </w:tcBorders>
          </w:tcPr>
          <w:p w14:paraId="06CD2D68" w14:textId="77777777" w:rsidR="0053266F" w:rsidRPr="00526EB4" w:rsidRDefault="0053266F" w:rsidP="00AB1350">
            <w:pPr>
              <w:jc w:val="center"/>
              <w:rPr>
                <w:rFonts w:ascii="Times New Roman" w:hAnsi="Times New Roman" w:cs="Times New Roman"/>
                <w:sz w:val="24"/>
                <w:szCs w:val="24"/>
                <w:lang w:eastAsia="ru-RU"/>
              </w:rPr>
            </w:pPr>
          </w:p>
        </w:tc>
      </w:tr>
      <w:tr w:rsidR="0053266F" w:rsidRPr="00526EB4" w14:paraId="3469DE3B" w14:textId="77777777" w:rsidTr="00AB1350">
        <w:tc>
          <w:tcPr>
            <w:tcW w:w="647" w:type="pct"/>
            <w:tcBorders>
              <w:top w:val="single" w:sz="4" w:space="0" w:color="auto"/>
              <w:left w:val="single" w:sz="4" w:space="0" w:color="auto"/>
              <w:right w:val="single" w:sz="4" w:space="0" w:color="auto"/>
            </w:tcBorders>
          </w:tcPr>
          <w:p w14:paraId="08FAECE1" w14:textId="77777777" w:rsidR="0053266F" w:rsidRPr="00526EB4" w:rsidRDefault="0053266F" w:rsidP="00AB1350">
            <w:pPr>
              <w:suppressAutoHyphens/>
              <w:jc w:val="center"/>
              <w:rPr>
                <w:rFonts w:ascii="Times New Roman" w:hAnsi="Times New Roman" w:cs="Times New Roman"/>
                <w:bCs/>
                <w:sz w:val="24"/>
                <w:szCs w:val="24"/>
              </w:rPr>
            </w:pPr>
            <w:r w:rsidRPr="00526EB4">
              <w:rPr>
                <w:rFonts w:ascii="Times New Roman" w:hAnsi="Times New Roman" w:cs="Times New Roman"/>
                <w:bCs/>
                <w:sz w:val="24"/>
                <w:szCs w:val="24"/>
              </w:rPr>
              <w:t>ОК 09</w:t>
            </w:r>
          </w:p>
          <w:p w14:paraId="1D5E3168" w14:textId="77777777" w:rsidR="0053266F" w:rsidRPr="00526EB4" w:rsidRDefault="0053266F" w:rsidP="00AB1350">
            <w:pPr>
              <w:suppressAutoHyphens/>
              <w:jc w:val="center"/>
              <w:rPr>
                <w:rFonts w:ascii="Times New Roman" w:hAnsi="Times New Roman" w:cs="Times New Roman"/>
                <w:bCs/>
                <w:sz w:val="24"/>
                <w:szCs w:val="24"/>
              </w:rPr>
            </w:pPr>
          </w:p>
        </w:tc>
        <w:tc>
          <w:tcPr>
            <w:tcW w:w="1454" w:type="pct"/>
            <w:tcBorders>
              <w:top w:val="single" w:sz="4" w:space="0" w:color="auto"/>
              <w:left w:val="single" w:sz="4" w:space="0" w:color="auto"/>
              <w:right w:val="single" w:sz="4" w:space="0" w:color="auto"/>
            </w:tcBorders>
          </w:tcPr>
          <w:p w14:paraId="419A2910"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w:t>
            </w:r>
          </w:p>
          <w:p w14:paraId="52263330"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lastRenderedPageBreak/>
              <w:t xml:space="preserve">понимать тексты на базовые профессиональные темы; </w:t>
            </w:r>
          </w:p>
          <w:p w14:paraId="1E869341"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 xml:space="preserve">участвовать в диалогах на знакомые общие и профессиональные темы; </w:t>
            </w:r>
          </w:p>
          <w:p w14:paraId="2BCBDDC9"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47083233"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lastRenderedPageBreak/>
              <w:t>Правила построения простых и сложных предложений на профессиональные темы;</w:t>
            </w:r>
          </w:p>
          <w:p w14:paraId="207AA1A0"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 xml:space="preserve">основные общеупотребительные </w:t>
            </w:r>
            <w:r w:rsidRPr="00526EB4">
              <w:rPr>
                <w:rFonts w:ascii="Times New Roman" w:hAnsi="Times New Roman" w:cs="Times New Roman"/>
                <w:bCs/>
                <w:iCs/>
                <w:sz w:val="24"/>
                <w:szCs w:val="24"/>
              </w:rPr>
              <w:lastRenderedPageBreak/>
              <w:t>глаголы (бытовая и профессиональная лексика);</w:t>
            </w:r>
          </w:p>
          <w:p w14:paraId="1B973B76"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лексический минимум, относящийся к описанию предметов, средств и процессов профессиональной деятельности;</w:t>
            </w:r>
          </w:p>
          <w:p w14:paraId="13D0EA86"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особенности произношения, правила чтения текстов профессиональной направленности.</w:t>
            </w:r>
          </w:p>
        </w:tc>
        <w:tc>
          <w:tcPr>
            <w:tcW w:w="1444" w:type="pct"/>
            <w:tcBorders>
              <w:top w:val="single" w:sz="4" w:space="0" w:color="auto"/>
              <w:left w:val="single" w:sz="4" w:space="0" w:color="auto"/>
              <w:bottom w:val="single" w:sz="4" w:space="0" w:color="auto"/>
              <w:right w:val="single" w:sz="4" w:space="0" w:color="auto"/>
            </w:tcBorders>
          </w:tcPr>
          <w:p w14:paraId="50C1C330" w14:textId="77777777" w:rsidR="0053266F" w:rsidRPr="00526EB4" w:rsidRDefault="0053266F" w:rsidP="00AB1350">
            <w:pPr>
              <w:jc w:val="center"/>
              <w:rPr>
                <w:rFonts w:ascii="Times New Roman" w:hAnsi="Times New Roman" w:cs="Times New Roman"/>
                <w:sz w:val="24"/>
                <w:szCs w:val="24"/>
                <w:lang w:eastAsia="ru-RU"/>
              </w:rPr>
            </w:pPr>
          </w:p>
        </w:tc>
      </w:tr>
      <w:tr w:rsidR="0053266F" w:rsidRPr="00526EB4" w14:paraId="00A52C63" w14:textId="77777777" w:rsidTr="00AB1350">
        <w:trPr>
          <w:trHeight w:val="680"/>
        </w:trPr>
        <w:tc>
          <w:tcPr>
            <w:tcW w:w="647" w:type="pct"/>
            <w:tcBorders>
              <w:left w:val="single" w:sz="4" w:space="0" w:color="auto"/>
              <w:bottom w:val="single" w:sz="4" w:space="0" w:color="auto"/>
              <w:right w:val="single" w:sz="4" w:space="0" w:color="auto"/>
            </w:tcBorders>
          </w:tcPr>
          <w:p w14:paraId="5C7F5672" w14:textId="77777777" w:rsidR="0053266F" w:rsidRPr="00526EB4" w:rsidRDefault="0053266F" w:rsidP="00AB1350">
            <w:pPr>
              <w:suppressAutoHyphens/>
              <w:jc w:val="center"/>
              <w:rPr>
                <w:rFonts w:ascii="Times New Roman" w:hAnsi="Times New Roman" w:cs="Times New Roman"/>
                <w:sz w:val="24"/>
                <w:szCs w:val="24"/>
                <w:lang w:eastAsia="ru-RU"/>
              </w:rPr>
            </w:pPr>
            <w:r w:rsidRPr="00526EB4">
              <w:rPr>
                <w:rFonts w:ascii="Times New Roman" w:hAnsi="Times New Roman" w:cs="Times New Roman"/>
                <w:bCs/>
                <w:sz w:val="24"/>
                <w:szCs w:val="24"/>
              </w:rPr>
              <w:t>ПК 2.2</w:t>
            </w:r>
          </w:p>
        </w:tc>
        <w:tc>
          <w:tcPr>
            <w:tcW w:w="1454" w:type="pct"/>
            <w:tcBorders>
              <w:left w:val="single" w:sz="4" w:space="0" w:color="auto"/>
              <w:bottom w:val="single" w:sz="4" w:space="0" w:color="auto"/>
              <w:right w:val="single" w:sz="4" w:space="0" w:color="auto"/>
            </w:tcBorders>
          </w:tcPr>
          <w:p w14:paraId="1C244B87"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bottom"/>
          </w:tcPr>
          <w:p w14:paraId="3772340A" w14:textId="77777777" w:rsidR="0053266F" w:rsidRPr="00526EB4" w:rsidRDefault="0053266F" w:rsidP="00AB1350">
            <w:pPr>
              <w:pStyle w:val="affffff7"/>
              <w:tabs>
                <w:tab w:val="right" w:pos="3106"/>
              </w:tabs>
              <w:spacing w:line="240" w:lineRule="auto"/>
              <w:ind w:firstLine="0"/>
              <w:jc w:val="both"/>
              <w:rPr>
                <w:sz w:val="24"/>
                <w:szCs w:val="24"/>
              </w:rPr>
            </w:pPr>
            <w:r w:rsidRPr="00526EB4">
              <w:rPr>
                <w:sz w:val="24"/>
                <w:szCs w:val="24"/>
              </w:rPr>
              <w:t>механизм действия лекарственных препаратов, медицинских</w:t>
            </w:r>
          </w:p>
          <w:p w14:paraId="33432DBD" w14:textId="77777777" w:rsidR="0053266F" w:rsidRPr="00526EB4" w:rsidRDefault="0053266F" w:rsidP="00AB1350">
            <w:pPr>
              <w:pStyle w:val="affffff7"/>
              <w:tabs>
                <w:tab w:val="right" w:pos="3091"/>
              </w:tabs>
              <w:spacing w:line="240" w:lineRule="auto"/>
              <w:ind w:firstLine="0"/>
              <w:jc w:val="both"/>
              <w:rPr>
                <w:sz w:val="24"/>
                <w:szCs w:val="24"/>
              </w:rPr>
            </w:pPr>
            <w:r w:rsidRPr="00526EB4">
              <w:rPr>
                <w:sz w:val="24"/>
                <w:szCs w:val="24"/>
              </w:rPr>
              <w:t xml:space="preserve">изделий, медицинские показания и медицинские противопоказания к назначению; возможные осложнения, побочные действия, нежелательные реакции, в том числе серьезные </w:t>
            </w:r>
            <w:r w:rsidRPr="00526EB4">
              <w:rPr>
                <w:sz w:val="24"/>
                <w:szCs w:val="24"/>
              </w:rPr>
              <w:tab/>
              <w:t xml:space="preserve">и </w:t>
            </w:r>
          </w:p>
          <w:p w14:paraId="333E77CA" w14:textId="77777777" w:rsidR="0053266F" w:rsidRPr="00526EB4" w:rsidRDefault="0053266F" w:rsidP="00AB1350">
            <w:pPr>
              <w:pStyle w:val="affffff7"/>
              <w:tabs>
                <w:tab w:val="right" w:pos="3091"/>
              </w:tabs>
              <w:spacing w:line="240" w:lineRule="auto"/>
              <w:ind w:firstLine="0"/>
              <w:jc w:val="both"/>
              <w:rPr>
                <w:sz w:val="24"/>
                <w:szCs w:val="24"/>
              </w:rPr>
            </w:pPr>
            <w:r w:rsidRPr="00526EB4">
              <w:rPr>
                <w:sz w:val="24"/>
                <w:szCs w:val="24"/>
              </w:rPr>
              <w:t>непредвиденные</w:t>
            </w:r>
          </w:p>
        </w:tc>
        <w:tc>
          <w:tcPr>
            <w:tcW w:w="1444" w:type="pct"/>
            <w:tcBorders>
              <w:top w:val="single" w:sz="4" w:space="0" w:color="auto"/>
              <w:left w:val="single" w:sz="4" w:space="0" w:color="auto"/>
              <w:bottom w:val="single" w:sz="4" w:space="0" w:color="auto"/>
              <w:right w:val="single" w:sz="4" w:space="0" w:color="auto"/>
            </w:tcBorders>
          </w:tcPr>
          <w:p w14:paraId="7E8648D6" w14:textId="77777777" w:rsidR="0053266F" w:rsidRPr="005B748B" w:rsidRDefault="0053266F" w:rsidP="00AB1350">
            <w:pPr>
              <w:pStyle w:val="affffff7"/>
              <w:tabs>
                <w:tab w:val="right" w:pos="3086"/>
              </w:tabs>
              <w:spacing w:line="240" w:lineRule="auto"/>
              <w:ind w:firstLine="0"/>
              <w:jc w:val="both"/>
              <w:rPr>
                <w:sz w:val="24"/>
                <w:szCs w:val="24"/>
              </w:rPr>
            </w:pPr>
            <w:r w:rsidRPr="005B748B">
              <w:rPr>
                <w:sz w:val="24"/>
                <w:szCs w:val="24"/>
              </w:rPr>
              <w:t>применение и назначение лекарственных препаратов, медицинских изделий и лечебного питания при выполнении отдельных функций лечащего врача</w:t>
            </w:r>
          </w:p>
        </w:tc>
      </w:tr>
      <w:tr w:rsidR="0053266F" w:rsidRPr="00526EB4" w14:paraId="6665FBFC" w14:textId="77777777" w:rsidTr="00AB1350">
        <w:trPr>
          <w:trHeight w:val="327"/>
        </w:trPr>
        <w:tc>
          <w:tcPr>
            <w:tcW w:w="647" w:type="pct"/>
            <w:tcBorders>
              <w:left w:val="single" w:sz="4" w:space="0" w:color="auto"/>
              <w:bottom w:val="single" w:sz="4" w:space="0" w:color="auto"/>
              <w:right w:val="single" w:sz="4" w:space="0" w:color="auto"/>
            </w:tcBorders>
          </w:tcPr>
          <w:p w14:paraId="5BA48224" w14:textId="77777777" w:rsidR="0053266F" w:rsidRPr="00526EB4" w:rsidRDefault="0053266F" w:rsidP="00AB1350">
            <w:pPr>
              <w:suppressAutoHyphens/>
              <w:rPr>
                <w:rFonts w:ascii="Times New Roman" w:hAnsi="Times New Roman" w:cs="Times New Roman"/>
                <w:sz w:val="24"/>
                <w:szCs w:val="24"/>
                <w:lang w:eastAsia="ru-RU"/>
              </w:rPr>
            </w:pPr>
            <w:r w:rsidRPr="00526EB4">
              <w:rPr>
                <w:rFonts w:ascii="Times New Roman" w:hAnsi="Times New Roman" w:cs="Times New Roman"/>
                <w:sz w:val="24"/>
                <w:szCs w:val="24"/>
                <w:lang w:eastAsia="ru-RU"/>
              </w:rPr>
              <w:t>ПК 4.3</w:t>
            </w:r>
          </w:p>
        </w:tc>
        <w:tc>
          <w:tcPr>
            <w:tcW w:w="1454" w:type="pct"/>
            <w:tcBorders>
              <w:left w:val="single" w:sz="4" w:space="0" w:color="auto"/>
              <w:bottom w:val="single" w:sz="4" w:space="0" w:color="auto"/>
              <w:right w:val="single" w:sz="4" w:space="0" w:color="auto"/>
            </w:tcBorders>
          </w:tcPr>
          <w:p w14:paraId="5121976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осуществлять наблюдение за пациентом (пострадавшим), контролировать его состояние, измерять показатели жизнедеятельности, поддерживать витальные функции</w:t>
            </w:r>
          </w:p>
        </w:tc>
        <w:tc>
          <w:tcPr>
            <w:tcW w:w="1455" w:type="pct"/>
            <w:tcBorders>
              <w:top w:val="single" w:sz="4" w:space="0" w:color="auto"/>
              <w:left w:val="single" w:sz="4" w:space="0" w:color="auto"/>
              <w:bottom w:val="single" w:sz="4" w:space="0" w:color="auto"/>
              <w:right w:val="single" w:sz="4" w:space="0" w:color="auto"/>
            </w:tcBorders>
            <w:shd w:val="clear" w:color="auto" w:fill="auto"/>
          </w:tcPr>
          <w:p w14:paraId="10BA97E0"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w:t>
            </w:r>
          </w:p>
        </w:tc>
        <w:tc>
          <w:tcPr>
            <w:tcW w:w="1444" w:type="pct"/>
            <w:tcBorders>
              <w:top w:val="single" w:sz="4" w:space="0" w:color="auto"/>
              <w:left w:val="single" w:sz="4" w:space="0" w:color="auto"/>
              <w:bottom w:val="single" w:sz="4" w:space="0" w:color="auto"/>
              <w:right w:val="single" w:sz="4" w:space="0" w:color="auto"/>
            </w:tcBorders>
          </w:tcPr>
          <w:p w14:paraId="61612219" w14:textId="77777777" w:rsidR="0053266F" w:rsidRPr="00125C89" w:rsidRDefault="0053266F" w:rsidP="00AB1350">
            <w:pPr>
              <w:pStyle w:val="affffff7"/>
              <w:tabs>
                <w:tab w:val="left" w:pos="1661"/>
              </w:tabs>
              <w:spacing w:line="240" w:lineRule="auto"/>
              <w:ind w:firstLine="0"/>
              <w:rPr>
                <w:color w:val="FF0000"/>
                <w:sz w:val="24"/>
                <w:szCs w:val="24"/>
              </w:rPr>
            </w:pPr>
            <w:r w:rsidRPr="00125C89">
              <w:rPr>
                <w:sz w:val="24"/>
                <w:szCs w:val="24"/>
              </w:rPr>
              <w:t>применение лекарственных препаратов и медицинских изделий при оказании медицинской помощи в экстренной форме</w:t>
            </w:r>
          </w:p>
        </w:tc>
      </w:tr>
    </w:tbl>
    <w:p w14:paraId="7180E9C1" w14:textId="77777777" w:rsidR="0053266F" w:rsidRPr="00526EB4" w:rsidRDefault="0053266F" w:rsidP="0053266F">
      <w:pPr>
        <w:pStyle w:val="1f4"/>
        <w:spacing w:after="0"/>
        <w:rPr>
          <w:rFonts w:ascii="Times New Roman" w:hAnsi="Times New Roman"/>
        </w:rPr>
      </w:pPr>
    </w:p>
    <w:p w14:paraId="799490F0" w14:textId="77777777" w:rsidR="0053266F" w:rsidRPr="00526EB4" w:rsidRDefault="0053266F" w:rsidP="0053266F">
      <w:pPr>
        <w:pStyle w:val="1f4"/>
        <w:rPr>
          <w:rFonts w:ascii="Times New Roman" w:hAnsi="Times New Roman"/>
        </w:rPr>
      </w:pPr>
      <w:r w:rsidRPr="00526EB4">
        <w:rPr>
          <w:rFonts w:ascii="Times New Roman" w:hAnsi="Times New Roman"/>
        </w:rPr>
        <w:t>2. Структура и содержание ДИСЦИПЛИНЫ</w:t>
      </w:r>
    </w:p>
    <w:p w14:paraId="538942E5" w14:textId="77777777" w:rsidR="0053266F" w:rsidRPr="00526EB4" w:rsidRDefault="0053266F" w:rsidP="0053266F">
      <w:pPr>
        <w:pStyle w:val="114"/>
        <w:rPr>
          <w:rFonts w:ascii="Times New Roman" w:hAnsi="Times New Roman"/>
        </w:rPr>
      </w:pPr>
      <w:r w:rsidRPr="00526EB4">
        <w:rPr>
          <w:rFonts w:ascii="Times New Roman" w:hAnsi="Times New Roman"/>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53266F" w:rsidRPr="00526EB4" w14:paraId="033AA968" w14:textId="77777777" w:rsidTr="00AB1350">
        <w:trPr>
          <w:trHeight w:val="23"/>
        </w:trPr>
        <w:tc>
          <w:tcPr>
            <w:tcW w:w="3259" w:type="pct"/>
            <w:vAlign w:val="center"/>
          </w:tcPr>
          <w:p w14:paraId="53D820D5"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25707CD3" w14:textId="77777777" w:rsidR="0053266F" w:rsidRPr="00526EB4" w:rsidRDefault="0053266F"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67715E47" w14:textId="77777777" w:rsidR="0053266F" w:rsidRPr="00526EB4" w:rsidRDefault="0053266F" w:rsidP="00AB1350">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53266F" w:rsidRPr="00526EB4" w14:paraId="52203389" w14:textId="77777777" w:rsidTr="00AB1350">
        <w:trPr>
          <w:trHeight w:val="23"/>
        </w:trPr>
        <w:tc>
          <w:tcPr>
            <w:tcW w:w="3259" w:type="pct"/>
            <w:vAlign w:val="center"/>
          </w:tcPr>
          <w:p w14:paraId="7C81A590"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14B97AA8" w14:textId="77777777" w:rsidR="0053266F" w:rsidRPr="00526EB4" w:rsidRDefault="0053266F"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50</w:t>
            </w:r>
          </w:p>
        </w:tc>
        <w:tc>
          <w:tcPr>
            <w:tcW w:w="1162" w:type="pct"/>
            <w:vAlign w:val="center"/>
          </w:tcPr>
          <w:p w14:paraId="2AA33475" w14:textId="77777777" w:rsidR="0053266F" w:rsidRPr="00526EB4" w:rsidRDefault="0053266F"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48</w:t>
            </w:r>
          </w:p>
        </w:tc>
      </w:tr>
      <w:tr w:rsidR="0053266F" w:rsidRPr="00526EB4" w14:paraId="6047FAEC" w14:textId="77777777" w:rsidTr="00AB1350">
        <w:trPr>
          <w:trHeight w:val="23"/>
        </w:trPr>
        <w:tc>
          <w:tcPr>
            <w:tcW w:w="3259" w:type="pct"/>
            <w:vAlign w:val="center"/>
          </w:tcPr>
          <w:p w14:paraId="3865F01A"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39B8ED69" w14:textId="77777777" w:rsidR="0053266F" w:rsidRPr="00526EB4" w:rsidRDefault="0053266F"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162" w:type="pct"/>
            <w:vAlign w:val="center"/>
          </w:tcPr>
          <w:p w14:paraId="0678B86E" w14:textId="77777777" w:rsidR="0053266F" w:rsidRPr="00526EB4" w:rsidRDefault="0053266F"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53266F" w:rsidRPr="00526EB4" w14:paraId="0933F284" w14:textId="77777777" w:rsidTr="00AB1350">
        <w:trPr>
          <w:trHeight w:val="648"/>
        </w:trPr>
        <w:tc>
          <w:tcPr>
            <w:tcW w:w="3259" w:type="pct"/>
            <w:vAlign w:val="center"/>
          </w:tcPr>
          <w:p w14:paraId="44721AF5"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дифференцированного зачета</w:t>
            </w:r>
          </w:p>
        </w:tc>
        <w:tc>
          <w:tcPr>
            <w:tcW w:w="579" w:type="pct"/>
            <w:vAlign w:val="center"/>
          </w:tcPr>
          <w:p w14:paraId="68810012" w14:textId="77777777" w:rsidR="0053266F" w:rsidRPr="00526EB4" w:rsidRDefault="0053266F" w:rsidP="00AB1350">
            <w:pPr>
              <w:jc w:val="center"/>
              <w:rPr>
                <w:rFonts w:ascii="Times New Roman" w:hAnsi="Times New Roman" w:cs="Times New Roman"/>
                <w:bCs/>
                <w:sz w:val="24"/>
                <w:szCs w:val="24"/>
              </w:rPr>
            </w:pPr>
          </w:p>
        </w:tc>
        <w:tc>
          <w:tcPr>
            <w:tcW w:w="1162" w:type="pct"/>
            <w:vAlign w:val="center"/>
          </w:tcPr>
          <w:p w14:paraId="37EC8EED" w14:textId="77777777" w:rsidR="0053266F" w:rsidRPr="00526EB4" w:rsidRDefault="0053266F" w:rsidP="00AB1350">
            <w:pPr>
              <w:jc w:val="center"/>
              <w:rPr>
                <w:rFonts w:ascii="Times New Roman" w:hAnsi="Times New Roman" w:cs="Times New Roman"/>
                <w:bCs/>
                <w:sz w:val="24"/>
                <w:szCs w:val="24"/>
              </w:rPr>
            </w:pPr>
          </w:p>
        </w:tc>
      </w:tr>
      <w:tr w:rsidR="0053266F" w:rsidRPr="00526EB4" w14:paraId="02F409B4" w14:textId="77777777" w:rsidTr="00AB1350">
        <w:trPr>
          <w:trHeight w:val="23"/>
        </w:trPr>
        <w:tc>
          <w:tcPr>
            <w:tcW w:w="3259" w:type="pct"/>
            <w:vAlign w:val="center"/>
          </w:tcPr>
          <w:p w14:paraId="28EB7251"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6B8D6863"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52</w:t>
            </w:r>
          </w:p>
        </w:tc>
        <w:tc>
          <w:tcPr>
            <w:tcW w:w="1162" w:type="pct"/>
            <w:vAlign w:val="center"/>
          </w:tcPr>
          <w:p w14:paraId="2AEA8B70"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48</w:t>
            </w:r>
          </w:p>
        </w:tc>
      </w:tr>
    </w:tbl>
    <w:p w14:paraId="6724F2D7" w14:textId="77777777" w:rsidR="0053266F" w:rsidRPr="00526EB4" w:rsidRDefault="0053266F" w:rsidP="0053266F">
      <w:pPr>
        <w:suppressAutoHyphens/>
        <w:spacing w:after="120"/>
        <w:rPr>
          <w:rFonts w:ascii="Times New Roman" w:hAnsi="Times New Roman" w:cs="Times New Roman"/>
          <w:sz w:val="24"/>
          <w:szCs w:val="24"/>
        </w:rPr>
        <w:sectPr w:rsidR="0053266F" w:rsidRPr="00526EB4" w:rsidSect="00A04FA7">
          <w:type w:val="continuous"/>
          <w:pgSz w:w="11906" w:h="16838"/>
          <w:pgMar w:top="1134" w:right="850" w:bottom="1134" w:left="1701" w:header="0" w:footer="708" w:gutter="0"/>
          <w:cols w:space="720"/>
          <w:formProt w:val="0"/>
          <w:titlePg/>
          <w:docGrid w:linePitch="299"/>
        </w:sectPr>
      </w:pPr>
    </w:p>
    <w:p w14:paraId="0F8501A5" w14:textId="77777777" w:rsidR="0053266F" w:rsidRPr="00526EB4" w:rsidRDefault="0053266F" w:rsidP="0053266F">
      <w:pPr>
        <w:ind w:firstLine="709"/>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2.2. Содержание дисциплины </w:t>
      </w:r>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860"/>
        <w:gridCol w:w="7630"/>
        <w:gridCol w:w="1886"/>
        <w:gridCol w:w="1901"/>
      </w:tblGrid>
      <w:tr w:rsidR="0053266F" w:rsidRPr="00526EB4" w14:paraId="06390F38" w14:textId="77777777" w:rsidTr="00AB1350">
        <w:trPr>
          <w:trHeight w:val="23"/>
        </w:trPr>
        <w:tc>
          <w:tcPr>
            <w:tcW w:w="2889" w:type="dxa"/>
            <w:tcBorders>
              <w:top w:val="single" w:sz="4" w:space="0" w:color="000000"/>
              <w:left w:val="single" w:sz="4" w:space="0" w:color="000000"/>
              <w:bottom w:val="single" w:sz="4" w:space="0" w:color="000000"/>
            </w:tcBorders>
            <w:shd w:val="clear" w:color="auto" w:fill="auto"/>
            <w:vAlign w:val="center"/>
          </w:tcPr>
          <w:p w14:paraId="7C9CD1C2" w14:textId="77777777" w:rsidR="0053266F" w:rsidRPr="00526EB4" w:rsidRDefault="0053266F" w:rsidP="00AB1350">
            <w:pPr>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Наименование разделов и тем</w:t>
            </w:r>
          </w:p>
        </w:tc>
        <w:tc>
          <w:tcPr>
            <w:tcW w:w="7822" w:type="dxa"/>
            <w:tcBorders>
              <w:top w:val="single" w:sz="4" w:space="0" w:color="000000"/>
              <w:left w:val="single" w:sz="4" w:space="0" w:color="000000"/>
              <w:bottom w:val="single" w:sz="4" w:space="0" w:color="000000"/>
            </w:tcBorders>
            <w:shd w:val="clear" w:color="auto" w:fill="auto"/>
            <w:vAlign w:val="center"/>
          </w:tcPr>
          <w:p w14:paraId="2727EFDF" w14:textId="77777777" w:rsidR="0053266F" w:rsidRPr="00526EB4" w:rsidRDefault="0053266F" w:rsidP="00AB1350">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tcPr>
          <w:p w14:paraId="422A032C" w14:textId="77777777" w:rsidR="0053266F" w:rsidRPr="00526EB4" w:rsidRDefault="0053266F" w:rsidP="00AB1350">
            <w:pPr>
              <w:suppressAutoHyphens/>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0C87B8F" w14:textId="77777777" w:rsidR="0053266F" w:rsidRPr="00526EB4" w:rsidRDefault="0053266F" w:rsidP="00AB1350">
            <w:pPr>
              <w:suppressAutoHyphens/>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53266F" w:rsidRPr="00526EB4" w14:paraId="3F3351E8" w14:textId="77777777" w:rsidTr="00AB1350">
        <w:trPr>
          <w:trHeight w:val="283"/>
        </w:trPr>
        <w:tc>
          <w:tcPr>
            <w:tcW w:w="10711" w:type="dxa"/>
            <w:gridSpan w:val="2"/>
            <w:tcBorders>
              <w:top w:val="single" w:sz="4" w:space="0" w:color="000000"/>
              <w:left w:val="single" w:sz="4" w:space="0" w:color="000000"/>
              <w:bottom w:val="single" w:sz="4" w:space="0" w:color="000000"/>
            </w:tcBorders>
            <w:shd w:val="clear" w:color="auto" w:fill="auto"/>
          </w:tcPr>
          <w:p w14:paraId="56098AE5"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Раздел 1. Введение. Алфавит.</w:t>
            </w:r>
          </w:p>
        </w:tc>
        <w:tc>
          <w:tcPr>
            <w:tcW w:w="1891" w:type="dxa"/>
            <w:tcBorders>
              <w:top w:val="single" w:sz="4" w:space="0" w:color="000000"/>
              <w:left w:val="single" w:sz="4" w:space="0" w:color="000000"/>
              <w:bottom w:val="single" w:sz="4" w:space="0" w:color="000000"/>
            </w:tcBorders>
            <w:shd w:val="clear" w:color="auto" w:fill="auto"/>
          </w:tcPr>
          <w:p w14:paraId="47224BD5" w14:textId="77777777" w:rsidR="0053266F" w:rsidRPr="00526EB4" w:rsidRDefault="0053266F"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2/6/-</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9C3FFA7" w14:textId="77777777" w:rsidR="0053266F" w:rsidRPr="00526EB4" w:rsidRDefault="0053266F" w:rsidP="00AB1350">
            <w:pPr>
              <w:pStyle w:val="affffff5"/>
              <w:rPr>
                <w:rFonts w:ascii="Times New Roman" w:hAnsi="Times New Roman"/>
                <w:sz w:val="24"/>
                <w:szCs w:val="24"/>
              </w:rPr>
            </w:pPr>
          </w:p>
        </w:tc>
      </w:tr>
      <w:tr w:rsidR="0053266F" w:rsidRPr="00526EB4" w14:paraId="5D4F8212" w14:textId="77777777" w:rsidTr="00AB1350">
        <w:trPr>
          <w:trHeight w:val="23"/>
        </w:trPr>
        <w:tc>
          <w:tcPr>
            <w:tcW w:w="2889" w:type="dxa"/>
            <w:vMerge w:val="restart"/>
            <w:tcBorders>
              <w:top w:val="single" w:sz="4" w:space="0" w:color="000000"/>
              <w:left w:val="single" w:sz="4" w:space="0" w:color="000000"/>
            </w:tcBorders>
            <w:shd w:val="clear" w:color="auto" w:fill="auto"/>
          </w:tcPr>
          <w:p w14:paraId="2ED9F983"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7B45F452"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Введение. История развития латинского языка. Алфавит.</w:t>
            </w:r>
          </w:p>
          <w:p w14:paraId="45BAF6E8"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309F0BB5"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1891" w:type="dxa"/>
            <w:tcBorders>
              <w:top w:val="single" w:sz="4" w:space="0" w:color="000000"/>
              <w:left w:val="single" w:sz="4" w:space="0" w:color="000000"/>
              <w:bottom w:val="single" w:sz="4" w:space="0" w:color="000000"/>
            </w:tcBorders>
            <w:shd w:val="clear" w:color="auto" w:fill="auto"/>
            <w:vAlign w:val="center"/>
          </w:tcPr>
          <w:p w14:paraId="6090E808" w14:textId="77777777" w:rsidR="0053266F" w:rsidRPr="00526EB4" w:rsidRDefault="0053266F" w:rsidP="00AB1350">
            <w:pPr>
              <w:suppressAutoHyphens/>
              <w:jc w:val="center"/>
              <w:rPr>
                <w:rFonts w:ascii="Times New Roman" w:hAnsi="Times New Roman" w:cs="Times New Roman"/>
                <w:b/>
                <w:bCs/>
                <w:iCs/>
                <w:sz w:val="24"/>
                <w:szCs w:val="24"/>
              </w:rPr>
            </w:pPr>
            <w:r w:rsidRPr="00526EB4">
              <w:rPr>
                <w:rFonts w:ascii="Times New Roman" w:hAnsi="Times New Roman" w:cs="Times New Roman"/>
                <w:b/>
                <w:iCs/>
                <w:sz w:val="24"/>
                <w:szCs w:val="24"/>
              </w:rPr>
              <w:t>8</w:t>
            </w:r>
          </w:p>
        </w:tc>
        <w:tc>
          <w:tcPr>
            <w:tcW w:w="1901" w:type="dxa"/>
            <w:vMerge w:val="restart"/>
            <w:tcBorders>
              <w:top w:val="single" w:sz="4" w:space="0" w:color="000000"/>
              <w:left w:val="single" w:sz="4" w:space="0" w:color="000000"/>
              <w:right w:val="single" w:sz="4" w:space="0" w:color="000000"/>
            </w:tcBorders>
            <w:shd w:val="clear" w:color="auto" w:fill="auto"/>
          </w:tcPr>
          <w:p w14:paraId="32226D79"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6DCE8A6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279F99C2"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30DA7E52"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492CD745"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584B56D8" w14:textId="77777777" w:rsidR="0053266F" w:rsidRPr="00526EB4" w:rsidRDefault="0053266F" w:rsidP="00AB1350">
            <w:pPr>
              <w:pStyle w:val="affffff5"/>
              <w:jc w:val="center"/>
              <w:rPr>
                <w:rFonts w:ascii="Times New Roman" w:hAnsi="Times New Roman"/>
                <w:b/>
                <w:i/>
                <w:sz w:val="24"/>
                <w:szCs w:val="24"/>
              </w:rPr>
            </w:pPr>
          </w:p>
        </w:tc>
      </w:tr>
      <w:tr w:rsidR="0053266F" w:rsidRPr="00526EB4" w14:paraId="7A378873" w14:textId="77777777" w:rsidTr="00AB1350">
        <w:trPr>
          <w:trHeight w:val="23"/>
        </w:trPr>
        <w:tc>
          <w:tcPr>
            <w:tcW w:w="2889" w:type="dxa"/>
            <w:vMerge/>
            <w:tcBorders>
              <w:top w:val="single" w:sz="4" w:space="0" w:color="000000"/>
              <w:left w:val="single" w:sz="4" w:space="0" w:color="000000"/>
            </w:tcBorders>
            <w:shd w:val="clear" w:color="auto" w:fill="auto"/>
          </w:tcPr>
          <w:p w14:paraId="4E3DD211" w14:textId="77777777" w:rsidR="0053266F" w:rsidRPr="00526EB4" w:rsidRDefault="0053266F" w:rsidP="00AB1350">
            <w:pPr>
              <w:rPr>
                <w:rFonts w:ascii="Times New Roman" w:hAnsi="Times New Roman" w:cs="Times New Roman"/>
                <w:sz w:val="24"/>
                <w:szCs w:val="24"/>
              </w:rPr>
            </w:pPr>
          </w:p>
        </w:tc>
        <w:tc>
          <w:tcPr>
            <w:tcW w:w="7822" w:type="dxa"/>
            <w:tcBorders>
              <w:top w:val="single" w:sz="4" w:space="0" w:color="000000"/>
              <w:left w:val="single" w:sz="4" w:space="0" w:color="000000"/>
              <w:bottom w:val="single" w:sz="4" w:space="0" w:color="000000"/>
            </w:tcBorders>
            <w:shd w:val="clear" w:color="auto" w:fill="auto"/>
          </w:tcPr>
          <w:p w14:paraId="34B0B4BC"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Введение. Истории развития латинского языка. Алфавит.</w:t>
            </w:r>
          </w:p>
        </w:tc>
        <w:tc>
          <w:tcPr>
            <w:tcW w:w="1891" w:type="dxa"/>
            <w:tcBorders>
              <w:top w:val="single" w:sz="4" w:space="0" w:color="000000"/>
              <w:left w:val="single" w:sz="4" w:space="0" w:color="000000"/>
              <w:bottom w:val="single" w:sz="4" w:space="0" w:color="000000"/>
            </w:tcBorders>
            <w:shd w:val="clear" w:color="auto" w:fill="auto"/>
            <w:vAlign w:val="center"/>
          </w:tcPr>
          <w:p w14:paraId="7A1272F9" w14:textId="77777777" w:rsidR="0053266F" w:rsidRPr="00526EB4" w:rsidRDefault="0053266F" w:rsidP="00AB1350">
            <w:pPr>
              <w:suppressAutoHyphens/>
              <w:jc w:val="both"/>
              <w:rPr>
                <w:rFonts w:ascii="Times New Roman" w:hAnsi="Times New Roman" w:cs="Times New Roman"/>
                <w:bCs/>
                <w:iCs/>
                <w:sz w:val="24"/>
                <w:szCs w:val="24"/>
              </w:rPr>
            </w:pPr>
            <w:r w:rsidRPr="00526EB4">
              <w:rPr>
                <w:rFonts w:ascii="Times New Roman" w:hAnsi="Times New Roman" w:cs="Times New Roman"/>
                <w:bCs/>
                <w:iCs/>
                <w:sz w:val="24"/>
                <w:szCs w:val="24"/>
              </w:rPr>
              <w:t>2</w:t>
            </w:r>
          </w:p>
        </w:tc>
        <w:tc>
          <w:tcPr>
            <w:tcW w:w="1901" w:type="dxa"/>
            <w:vMerge/>
            <w:tcBorders>
              <w:top w:val="single" w:sz="4" w:space="0" w:color="000000"/>
              <w:left w:val="single" w:sz="4" w:space="0" w:color="000000"/>
              <w:right w:val="single" w:sz="4" w:space="0" w:color="000000"/>
            </w:tcBorders>
            <w:shd w:val="clear" w:color="auto" w:fill="auto"/>
          </w:tcPr>
          <w:p w14:paraId="30D1C321" w14:textId="77777777" w:rsidR="0053266F" w:rsidRPr="00526EB4" w:rsidRDefault="0053266F" w:rsidP="00AB1350">
            <w:pPr>
              <w:pStyle w:val="ConsPlusNormal"/>
              <w:jc w:val="both"/>
              <w:rPr>
                <w:rFonts w:ascii="Times New Roman" w:hAnsi="Times New Roman" w:cs="Times New Roman"/>
                <w:sz w:val="24"/>
                <w:szCs w:val="24"/>
              </w:rPr>
            </w:pPr>
          </w:p>
        </w:tc>
      </w:tr>
      <w:tr w:rsidR="0053266F" w:rsidRPr="00526EB4" w14:paraId="5886049C" w14:textId="77777777" w:rsidTr="00AB1350">
        <w:trPr>
          <w:trHeight w:val="23"/>
        </w:trPr>
        <w:tc>
          <w:tcPr>
            <w:tcW w:w="2889" w:type="dxa"/>
            <w:vMerge/>
            <w:tcBorders>
              <w:left w:val="single" w:sz="4" w:space="0" w:color="000000"/>
            </w:tcBorders>
            <w:shd w:val="clear" w:color="auto" w:fill="auto"/>
          </w:tcPr>
          <w:p w14:paraId="3F7A9E36" w14:textId="77777777" w:rsidR="0053266F" w:rsidRPr="00526EB4" w:rsidRDefault="0053266F" w:rsidP="00AB1350">
            <w:pPr>
              <w:snapToGrid w:val="0"/>
              <w:rPr>
                <w:rFonts w:ascii="Times New Roman" w:hAnsi="Times New Roman" w:cs="Times New Roman"/>
                <w:b/>
                <w:bCs/>
                <w:i/>
                <w:sz w:val="24"/>
                <w:szCs w:val="24"/>
              </w:rPr>
            </w:pPr>
          </w:p>
        </w:tc>
        <w:tc>
          <w:tcPr>
            <w:tcW w:w="7822" w:type="dxa"/>
            <w:tcBorders>
              <w:top w:val="single" w:sz="4" w:space="0" w:color="000000"/>
              <w:left w:val="single" w:sz="4" w:space="0" w:color="000000"/>
              <w:bottom w:val="single" w:sz="4" w:space="0" w:color="000000"/>
            </w:tcBorders>
            <w:shd w:val="clear" w:color="auto" w:fill="auto"/>
          </w:tcPr>
          <w:p w14:paraId="5E144FF6"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4C4C821C" w14:textId="77777777" w:rsidR="0053266F" w:rsidRPr="00526EB4" w:rsidRDefault="0053266F" w:rsidP="00AB1350">
            <w:pPr>
              <w:suppressAutoHyphens/>
              <w:jc w:val="both"/>
              <w:rPr>
                <w:rFonts w:ascii="Times New Roman" w:hAnsi="Times New Roman" w:cs="Times New Roman"/>
                <w:b/>
                <w:sz w:val="24"/>
                <w:szCs w:val="24"/>
              </w:rPr>
            </w:pPr>
            <w:r w:rsidRPr="00526EB4">
              <w:rPr>
                <w:rFonts w:ascii="Times New Roman" w:hAnsi="Times New Roman" w:cs="Times New Roman"/>
                <w:b/>
                <w:sz w:val="24"/>
                <w:szCs w:val="24"/>
              </w:rPr>
              <w:t>6</w:t>
            </w:r>
          </w:p>
        </w:tc>
        <w:tc>
          <w:tcPr>
            <w:tcW w:w="1901" w:type="dxa"/>
            <w:vMerge/>
            <w:tcBorders>
              <w:left w:val="single" w:sz="4" w:space="0" w:color="000000"/>
              <w:right w:val="single" w:sz="4" w:space="0" w:color="000000"/>
            </w:tcBorders>
            <w:shd w:val="clear" w:color="auto" w:fill="auto"/>
          </w:tcPr>
          <w:p w14:paraId="2E283BAC" w14:textId="77777777" w:rsidR="0053266F" w:rsidRPr="00526EB4" w:rsidRDefault="0053266F" w:rsidP="00AB1350">
            <w:pPr>
              <w:snapToGrid w:val="0"/>
              <w:rPr>
                <w:rFonts w:ascii="Times New Roman" w:hAnsi="Times New Roman" w:cs="Times New Roman"/>
                <w:b/>
                <w:i/>
                <w:sz w:val="24"/>
                <w:szCs w:val="24"/>
              </w:rPr>
            </w:pPr>
          </w:p>
        </w:tc>
      </w:tr>
      <w:tr w:rsidR="0053266F" w:rsidRPr="00526EB4" w14:paraId="5103B939" w14:textId="77777777" w:rsidTr="00AB1350">
        <w:trPr>
          <w:trHeight w:val="23"/>
        </w:trPr>
        <w:tc>
          <w:tcPr>
            <w:tcW w:w="2889" w:type="dxa"/>
            <w:vMerge/>
            <w:tcBorders>
              <w:left w:val="single" w:sz="4" w:space="0" w:color="000000"/>
            </w:tcBorders>
            <w:shd w:val="clear" w:color="auto" w:fill="auto"/>
          </w:tcPr>
          <w:p w14:paraId="286BA752" w14:textId="77777777" w:rsidR="0053266F" w:rsidRPr="00526EB4" w:rsidRDefault="0053266F" w:rsidP="00AB1350">
            <w:pPr>
              <w:snapToGrid w:val="0"/>
              <w:rPr>
                <w:rFonts w:ascii="Times New Roman" w:hAnsi="Times New Roman" w:cs="Times New Roman"/>
                <w:b/>
                <w:bCs/>
                <w:i/>
                <w:sz w:val="24"/>
                <w:szCs w:val="24"/>
              </w:rPr>
            </w:pPr>
          </w:p>
        </w:tc>
        <w:tc>
          <w:tcPr>
            <w:tcW w:w="7822" w:type="dxa"/>
            <w:tcBorders>
              <w:top w:val="single" w:sz="4" w:space="0" w:color="000000"/>
              <w:left w:val="single" w:sz="4" w:space="0" w:color="000000"/>
              <w:bottom w:val="single" w:sz="4" w:space="0" w:color="000000"/>
            </w:tcBorders>
            <w:shd w:val="clear" w:color="auto" w:fill="auto"/>
          </w:tcPr>
          <w:p w14:paraId="44FEB5AD" w14:textId="77777777" w:rsidR="0053266F" w:rsidRPr="00526EB4" w:rsidRDefault="0053266F" w:rsidP="00AB1350">
            <w:pPr>
              <w:jc w:val="both"/>
              <w:rPr>
                <w:rFonts w:ascii="Times New Roman" w:hAnsi="Times New Roman" w:cs="Times New Roman"/>
                <w:b/>
                <w:i/>
                <w:sz w:val="24"/>
                <w:szCs w:val="24"/>
              </w:rPr>
            </w:pPr>
            <w:r w:rsidRPr="00526EB4">
              <w:rPr>
                <w:rFonts w:ascii="Times New Roman" w:hAnsi="Times New Roman" w:cs="Times New Roman"/>
                <w:sz w:val="24"/>
                <w:szCs w:val="24"/>
              </w:rPr>
              <w:t>Алфавит. Правила чтения гласных, дифтонгов, согласных, диграфов.</w:t>
            </w:r>
          </w:p>
        </w:tc>
        <w:tc>
          <w:tcPr>
            <w:tcW w:w="1891" w:type="dxa"/>
            <w:tcBorders>
              <w:top w:val="single" w:sz="4" w:space="0" w:color="000000"/>
              <w:left w:val="single" w:sz="4" w:space="0" w:color="000000"/>
              <w:bottom w:val="single" w:sz="4" w:space="0" w:color="000000"/>
            </w:tcBorders>
            <w:shd w:val="clear" w:color="auto" w:fill="auto"/>
            <w:vAlign w:val="center"/>
          </w:tcPr>
          <w:p w14:paraId="7A8C9339" w14:textId="77777777" w:rsidR="0053266F" w:rsidRPr="00526EB4" w:rsidRDefault="0053266F" w:rsidP="00AB1350">
            <w:pPr>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7DF8E8B1" w14:textId="77777777" w:rsidR="0053266F" w:rsidRPr="00526EB4" w:rsidRDefault="0053266F" w:rsidP="00AB1350">
            <w:pPr>
              <w:snapToGrid w:val="0"/>
              <w:rPr>
                <w:rFonts w:ascii="Times New Roman" w:hAnsi="Times New Roman" w:cs="Times New Roman"/>
                <w:b/>
                <w:i/>
                <w:sz w:val="24"/>
                <w:szCs w:val="24"/>
              </w:rPr>
            </w:pPr>
          </w:p>
        </w:tc>
      </w:tr>
      <w:tr w:rsidR="0053266F" w:rsidRPr="00526EB4" w14:paraId="7B65935F" w14:textId="77777777" w:rsidTr="00AB1350">
        <w:trPr>
          <w:trHeight w:val="23"/>
        </w:trPr>
        <w:tc>
          <w:tcPr>
            <w:tcW w:w="2889" w:type="dxa"/>
            <w:vMerge/>
            <w:tcBorders>
              <w:left w:val="single" w:sz="4" w:space="0" w:color="000000"/>
            </w:tcBorders>
            <w:shd w:val="clear" w:color="auto" w:fill="auto"/>
          </w:tcPr>
          <w:p w14:paraId="16E5A157" w14:textId="77777777" w:rsidR="0053266F" w:rsidRPr="00526EB4" w:rsidRDefault="0053266F" w:rsidP="00AB1350">
            <w:pPr>
              <w:snapToGrid w:val="0"/>
              <w:rPr>
                <w:rFonts w:ascii="Times New Roman" w:hAnsi="Times New Roman" w:cs="Times New Roman"/>
                <w:b/>
                <w:bCs/>
                <w:i/>
                <w:sz w:val="24"/>
                <w:szCs w:val="24"/>
              </w:rPr>
            </w:pPr>
          </w:p>
        </w:tc>
        <w:tc>
          <w:tcPr>
            <w:tcW w:w="7822" w:type="dxa"/>
            <w:tcBorders>
              <w:top w:val="single" w:sz="4" w:space="0" w:color="000000"/>
              <w:left w:val="single" w:sz="4" w:space="0" w:color="000000"/>
              <w:bottom w:val="single" w:sz="4" w:space="0" w:color="000000"/>
            </w:tcBorders>
            <w:shd w:val="clear" w:color="auto" w:fill="auto"/>
            <w:vAlign w:val="bottom"/>
          </w:tcPr>
          <w:p w14:paraId="026B5416" w14:textId="77777777" w:rsidR="0053266F" w:rsidRPr="00526EB4" w:rsidRDefault="0053266F" w:rsidP="00AB1350">
            <w:pPr>
              <w:rPr>
                <w:rFonts w:ascii="Times New Roman" w:hAnsi="Times New Roman" w:cs="Times New Roman"/>
                <w:b/>
                <w:i/>
                <w:sz w:val="24"/>
                <w:szCs w:val="24"/>
              </w:rPr>
            </w:pPr>
            <w:r w:rsidRPr="00526EB4">
              <w:rPr>
                <w:rFonts w:ascii="Times New Roman" w:hAnsi="Times New Roman" w:cs="Times New Roman"/>
                <w:sz w:val="24"/>
                <w:szCs w:val="24"/>
              </w:rPr>
              <w:t>Правила постановки ударения.</w:t>
            </w:r>
          </w:p>
        </w:tc>
        <w:tc>
          <w:tcPr>
            <w:tcW w:w="1891" w:type="dxa"/>
            <w:tcBorders>
              <w:top w:val="single" w:sz="4" w:space="0" w:color="000000"/>
              <w:left w:val="single" w:sz="4" w:space="0" w:color="000000"/>
              <w:bottom w:val="single" w:sz="4" w:space="0" w:color="000000"/>
            </w:tcBorders>
            <w:shd w:val="clear" w:color="auto" w:fill="auto"/>
            <w:vAlign w:val="center"/>
          </w:tcPr>
          <w:p w14:paraId="6A857C6C" w14:textId="77777777" w:rsidR="0053266F" w:rsidRPr="00526EB4" w:rsidRDefault="0053266F" w:rsidP="00AB1350">
            <w:pPr>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1E03306D" w14:textId="77777777" w:rsidR="0053266F" w:rsidRPr="00526EB4" w:rsidRDefault="0053266F" w:rsidP="00AB1350">
            <w:pPr>
              <w:snapToGrid w:val="0"/>
              <w:rPr>
                <w:rFonts w:ascii="Times New Roman" w:hAnsi="Times New Roman" w:cs="Times New Roman"/>
                <w:b/>
                <w:i/>
                <w:sz w:val="24"/>
                <w:szCs w:val="24"/>
              </w:rPr>
            </w:pPr>
          </w:p>
        </w:tc>
      </w:tr>
      <w:tr w:rsidR="0053266F" w:rsidRPr="00526EB4" w14:paraId="0815283F" w14:textId="77777777" w:rsidTr="00AB1350">
        <w:trPr>
          <w:trHeight w:val="23"/>
        </w:trPr>
        <w:tc>
          <w:tcPr>
            <w:tcW w:w="2889" w:type="dxa"/>
            <w:vMerge/>
            <w:tcBorders>
              <w:left w:val="single" w:sz="4" w:space="0" w:color="000000"/>
            </w:tcBorders>
            <w:shd w:val="clear" w:color="auto" w:fill="auto"/>
          </w:tcPr>
          <w:p w14:paraId="02D3922F" w14:textId="77777777" w:rsidR="0053266F" w:rsidRPr="00526EB4" w:rsidRDefault="0053266F" w:rsidP="00AB1350">
            <w:pPr>
              <w:snapToGrid w:val="0"/>
              <w:rPr>
                <w:rFonts w:ascii="Times New Roman" w:hAnsi="Times New Roman" w:cs="Times New Roman"/>
                <w:b/>
                <w:bCs/>
                <w:i/>
                <w:sz w:val="24"/>
                <w:szCs w:val="24"/>
              </w:rPr>
            </w:pPr>
          </w:p>
        </w:tc>
        <w:tc>
          <w:tcPr>
            <w:tcW w:w="7822" w:type="dxa"/>
            <w:tcBorders>
              <w:top w:val="single" w:sz="4" w:space="0" w:color="000000"/>
              <w:left w:val="single" w:sz="4" w:space="0" w:color="000000"/>
              <w:bottom w:val="single" w:sz="4" w:space="0" w:color="000000"/>
            </w:tcBorders>
            <w:shd w:val="clear" w:color="auto" w:fill="auto"/>
            <w:vAlign w:val="bottom"/>
          </w:tcPr>
          <w:p w14:paraId="099BD37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Применение знаний алфавита и правил чтения.</w:t>
            </w:r>
          </w:p>
        </w:tc>
        <w:tc>
          <w:tcPr>
            <w:tcW w:w="1891" w:type="dxa"/>
            <w:tcBorders>
              <w:top w:val="single" w:sz="4" w:space="0" w:color="000000"/>
              <w:left w:val="single" w:sz="4" w:space="0" w:color="000000"/>
              <w:bottom w:val="single" w:sz="4" w:space="0" w:color="000000"/>
            </w:tcBorders>
            <w:shd w:val="clear" w:color="auto" w:fill="auto"/>
            <w:vAlign w:val="center"/>
          </w:tcPr>
          <w:p w14:paraId="3A0D4804" w14:textId="77777777" w:rsidR="0053266F" w:rsidRPr="00526EB4" w:rsidRDefault="0053266F" w:rsidP="00AB1350">
            <w:pPr>
              <w:suppressAutoHyphens/>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2A90979D" w14:textId="77777777" w:rsidR="0053266F" w:rsidRPr="00526EB4" w:rsidRDefault="0053266F" w:rsidP="00AB1350">
            <w:pPr>
              <w:snapToGrid w:val="0"/>
              <w:rPr>
                <w:rFonts w:ascii="Times New Roman" w:hAnsi="Times New Roman" w:cs="Times New Roman"/>
                <w:b/>
                <w:i/>
                <w:sz w:val="24"/>
                <w:szCs w:val="24"/>
              </w:rPr>
            </w:pPr>
          </w:p>
        </w:tc>
      </w:tr>
      <w:tr w:rsidR="0053266F" w:rsidRPr="00526EB4" w14:paraId="6824E5E5" w14:textId="77777777" w:rsidTr="00AB1350">
        <w:trPr>
          <w:trHeight w:val="283"/>
        </w:trPr>
        <w:tc>
          <w:tcPr>
            <w:tcW w:w="10711" w:type="dxa"/>
            <w:gridSpan w:val="2"/>
            <w:tcBorders>
              <w:top w:val="single" w:sz="4" w:space="0" w:color="000000"/>
              <w:left w:val="single" w:sz="4" w:space="0" w:color="auto"/>
              <w:bottom w:val="single" w:sz="4" w:space="0" w:color="auto"/>
            </w:tcBorders>
            <w:shd w:val="clear" w:color="auto" w:fill="auto"/>
          </w:tcPr>
          <w:p w14:paraId="2EB5B3EE"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Раздел 2. Морфология</w:t>
            </w:r>
          </w:p>
        </w:tc>
        <w:tc>
          <w:tcPr>
            <w:tcW w:w="1891" w:type="dxa"/>
            <w:tcBorders>
              <w:top w:val="single" w:sz="4" w:space="0" w:color="000000"/>
              <w:left w:val="single" w:sz="4" w:space="0" w:color="000000"/>
              <w:bottom w:val="single" w:sz="4" w:space="0" w:color="auto"/>
            </w:tcBorders>
            <w:shd w:val="clear" w:color="auto" w:fill="auto"/>
          </w:tcPr>
          <w:p w14:paraId="0BC49066" w14:textId="77777777" w:rsidR="0053266F" w:rsidRPr="00526EB4" w:rsidRDefault="0053266F"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-/12/-</w:t>
            </w:r>
          </w:p>
        </w:tc>
        <w:tc>
          <w:tcPr>
            <w:tcW w:w="1901" w:type="dxa"/>
            <w:tcBorders>
              <w:top w:val="single" w:sz="4" w:space="0" w:color="auto"/>
              <w:left w:val="single" w:sz="4" w:space="0" w:color="000000"/>
              <w:bottom w:val="single" w:sz="4" w:space="0" w:color="auto"/>
              <w:right w:val="single" w:sz="4" w:space="0" w:color="000000"/>
            </w:tcBorders>
            <w:shd w:val="clear" w:color="auto" w:fill="auto"/>
          </w:tcPr>
          <w:p w14:paraId="0EE451DB" w14:textId="77777777" w:rsidR="0053266F" w:rsidRPr="00526EB4" w:rsidRDefault="0053266F" w:rsidP="00AB1350">
            <w:pPr>
              <w:pStyle w:val="affffff5"/>
              <w:rPr>
                <w:rFonts w:ascii="Times New Roman" w:hAnsi="Times New Roman"/>
                <w:sz w:val="24"/>
                <w:szCs w:val="24"/>
              </w:rPr>
            </w:pPr>
          </w:p>
        </w:tc>
      </w:tr>
      <w:tr w:rsidR="0053266F" w:rsidRPr="00526EB4" w14:paraId="6DAE3C59" w14:textId="77777777" w:rsidTr="00AB1350">
        <w:trPr>
          <w:trHeight w:val="283"/>
        </w:trPr>
        <w:tc>
          <w:tcPr>
            <w:tcW w:w="2889" w:type="dxa"/>
            <w:vMerge w:val="restart"/>
            <w:tcBorders>
              <w:top w:val="single" w:sz="4" w:space="0" w:color="000000"/>
              <w:left w:val="single" w:sz="4" w:space="0" w:color="000000"/>
            </w:tcBorders>
            <w:shd w:val="clear" w:color="auto" w:fill="auto"/>
          </w:tcPr>
          <w:p w14:paraId="6A9469E4"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b/>
                <w:bCs/>
                <w:sz w:val="24"/>
                <w:szCs w:val="24"/>
              </w:rPr>
              <w:t>Тема 2.1</w:t>
            </w:r>
          </w:p>
          <w:p w14:paraId="5AAF38A7"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Имя существительное.</w:t>
            </w:r>
          </w:p>
          <w:p w14:paraId="0F1D3CEE"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sz w:val="24"/>
                <w:szCs w:val="24"/>
              </w:rPr>
              <w:t>Первое склонение существительных.</w:t>
            </w:r>
          </w:p>
        </w:tc>
        <w:tc>
          <w:tcPr>
            <w:tcW w:w="7822" w:type="dxa"/>
            <w:tcBorders>
              <w:top w:val="single" w:sz="4" w:space="0" w:color="000000"/>
              <w:left w:val="single" w:sz="4" w:space="0" w:color="000000"/>
              <w:bottom w:val="single" w:sz="4" w:space="0" w:color="000000"/>
            </w:tcBorders>
            <w:shd w:val="clear" w:color="auto" w:fill="auto"/>
          </w:tcPr>
          <w:p w14:paraId="6FB73D44"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b/>
                <w:bCs/>
                <w:sz w:val="24"/>
                <w:szCs w:val="24"/>
              </w:rPr>
              <w:t xml:space="preserve">Содержание </w:t>
            </w:r>
          </w:p>
        </w:tc>
        <w:tc>
          <w:tcPr>
            <w:tcW w:w="1891" w:type="dxa"/>
            <w:tcBorders>
              <w:top w:val="single" w:sz="4" w:space="0" w:color="000000"/>
              <w:left w:val="single" w:sz="4" w:space="0" w:color="000000"/>
              <w:bottom w:val="single" w:sz="4" w:space="0" w:color="000000"/>
            </w:tcBorders>
            <w:shd w:val="clear" w:color="auto" w:fill="auto"/>
          </w:tcPr>
          <w:p w14:paraId="63B64C7E"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top w:val="single" w:sz="4" w:space="0" w:color="000000"/>
              <w:left w:val="single" w:sz="4" w:space="0" w:color="000000"/>
              <w:right w:val="single" w:sz="4" w:space="0" w:color="000000"/>
            </w:tcBorders>
            <w:shd w:val="clear" w:color="auto" w:fill="auto"/>
          </w:tcPr>
          <w:p w14:paraId="63A1621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413D619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6AD628D5"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34E9760E"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7B62C888"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17B3F442" w14:textId="77777777" w:rsidR="0053266F" w:rsidRPr="00526EB4" w:rsidRDefault="0053266F" w:rsidP="00AB1350">
            <w:pPr>
              <w:pStyle w:val="affffff5"/>
              <w:jc w:val="center"/>
              <w:rPr>
                <w:rFonts w:ascii="Times New Roman" w:hAnsi="Times New Roman"/>
                <w:b/>
                <w:sz w:val="24"/>
                <w:szCs w:val="24"/>
              </w:rPr>
            </w:pPr>
          </w:p>
        </w:tc>
      </w:tr>
      <w:tr w:rsidR="0053266F" w:rsidRPr="00526EB4" w14:paraId="238DF2AE" w14:textId="77777777" w:rsidTr="00AB1350">
        <w:trPr>
          <w:trHeight w:val="850"/>
        </w:trPr>
        <w:tc>
          <w:tcPr>
            <w:tcW w:w="2889" w:type="dxa"/>
            <w:vMerge/>
            <w:tcBorders>
              <w:top w:val="single" w:sz="4" w:space="0" w:color="000000"/>
              <w:left w:val="single" w:sz="4" w:space="0" w:color="000000"/>
            </w:tcBorders>
            <w:shd w:val="clear" w:color="auto" w:fill="auto"/>
          </w:tcPr>
          <w:p w14:paraId="504E2143"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605ED5C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Грамматические категории существительных. Словарная форма существительных. Определение склонения и основы существительных. Первое склонение существительных. Несогласованное определение.</w:t>
            </w:r>
          </w:p>
        </w:tc>
        <w:tc>
          <w:tcPr>
            <w:tcW w:w="1891" w:type="dxa"/>
            <w:tcBorders>
              <w:top w:val="single" w:sz="4" w:space="0" w:color="000000"/>
              <w:left w:val="single" w:sz="4" w:space="0" w:color="000000"/>
              <w:bottom w:val="single" w:sz="4" w:space="0" w:color="000000"/>
            </w:tcBorders>
            <w:shd w:val="clear" w:color="auto" w:fill="auto"/>
            <w:vAlign w:val="center"/>
          </w:tcPr>
          <w:p w14:paraId="313C870B" w14:textId="77777777" w:rsidR="0053266F" w:rsidRPr="00526EB4" w:rsidRDefault="0053266F" w:rsidP="00AB1350">
            <w:pPr>
              <w:rPr>
                <w:rFonts w:ascii="Times New Roman" w:hAnsi="Times New Roman" w:cs="Times New Roman"/>
                <w:b/>
                <w:sz w:val="24"/>
                <w:szCs w:val="24"/>
              </w:rPr>
            </w:pPr>
          </w:p>
        </w:tc>
        <w:tc>
          <w:tcPr>
            <w:tcW w:w="1901" w:type="dxa"/>
            <w:vMerge/>
            <w:tcBorders>
              <w:top w:val="single" w:sz="4" w:space="0" w:color="000000"/>
              <w:left w:val="single" w:sz="4" w:space="0" w:color="000000"/>
              <w:right w:val="single" w:sz="4" w:space="0" w:color="000000"/>
            </w:tcBorders>
            <w:shd w:val="clear" w:color="auto" w:fill="auto"/>
          </w:tcPr>
          <w:p w14:paraId="7A15709B"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7B8ACC8B" w14:textId="77777777" w:rsidTr="00AB1350">
        <w:trPr>
          <w:trHeight w:val="23"/>
        </w:trPr>
        <w:tc>
          <w:tcPr>
            <w:tcW w:w="2889" w:type="dxa"/>
            <w:vMerge/>
            <w:tcBorders>
              <w:left w:val="single" w:sz="4" w:space="0" w:color="000000"/>
            </w:tcBorders>
            <w:shd w:val="clear" w:color="auto" w:fill="auto"/>
          </w:tcPr>
          <w:p w14:paraId="17A3C72B"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011C7AD1"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3CA04E43"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1901" w:type="dxa"/>
            <w:vMerge/>
            <w:tcBorders>
              <w:left w:val="single" w:sz="4" w:space="0" w:color="000000"/>
              <w:right w:val="single" w:sz="4" w:space="0" w:color="000000"/>
            </w:tcBorders>
            <w:shd w:val="clear" w:color="auto" w:fill="auto"/>
          </w:tcPr>
          <w:p w14:paraId="6CE72BDE" w14:textId="77777777" w:rsidR="0053266F" w:rsidRPr="00526EB4" w:rsidRDefault="0053266F" w:rsidP="00AB1350">
            <w:pPr>
              <w:jc w:val="center"/>
              <w:rPr>
                <w:rFonts w:ascii="Times New Roman" w:hAnsi="Times New Roman" w:cs="Times New Roman"/>
                <w:b/>
                <w:sz w:val="24"/>
                <w:szCs w:val="24"/>
              </w:rPr>
            </w:pPr>
          </w:p>
        </w:tc>
      </w:tr>
      <w:tr w:rsidR="0053266F" w:rsidRPr="00526EB4" w14:paraId="03820621" w14:textId="77777777" w:rsidTr="00AB1350">
        <w:trPr>
          <w:trHeight w:val="23"/>
        </w:trPr>
        <w:tc>
          <w:tcPr>
            <w:tcW w:w="2889" w:type="dxa"/>
            <w:vMerge/>
            <w:tcBorders>
              <w:left w:val="single" w:sz="4" w:space="0" w:color="000000"/>
            </w:tcBorders>
            <w:shd w:val="clear" w:color="auto" w:fill="auto"/>
          </w:tcPr>
          <w:p w14:paraId="16D5FC17"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2A34C11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Имя существительное: грамматические категории, словарная форма.</w:t>
            </w:r>
          </w:p>
        </w:tc>
        <w:tc>
          <w:tcPr>
            <w:tcW w:w="1891" w:type="dxa"/>
            <w:tcBorders>
              <w:top w:val="single" w:sz="4" w:space="0" w:color="000000"/>
              <w:left w:val="single" w:sz="4" w:space="0" w:color="000000"/>
              <w:bottom w:val="single" w:sz="4" w:space="0" w:color="000000"/>
            </w:tcBorders>
            <w:shd w:val="clear" w:color="auto" w:fill="auto"/>
            <w:vAlign w:val="center"/>
          </w:tcPr>
          <w:p w14:paraId="44E16FAB"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1901" w:type="dxa"/>
            <w:vMerge/>
            <w:tcBorders>
              <w:left w:val="single" w:sz="4" w:space="0" w:color="000000"/>
              <w:right w:val="single" w:sz="4" w:space="0" w:color="000000"/>
            </w:tcBorders>
            <w:shd w:val="clear" w:color="auto" w:fill="auto"/>
          </w:tcPr>
          <w:p w14:paraId="1785CFCF" w14:textId="77777777" w:rsidR="0053266F" w:rsidRPr="00526EB4" w:rsidRDefault="0053266F" w:rsidP="00AB1350">
            <w:pPr>
              <w:jc w:val="center"/>
              <w:rPr>
                <w:rFonts w:ascii="Times New Roman" w:hAnsi="Times New Roman" w:cs="Times New Roman"/>
                <w:b/>
                <w:sz w:val="24"/>
                <w:szCs w:val="24"/>
              </w:rPr>
            </w:pPr>
          </w:p>
        </w:tc>
      </w:tr>
      <w:tr w:rsidR="0053266F" w:rsidRPr="00526EB4" w14:paraId="774E7223" w14:textId="77777777" w:rsidTr="00AB1350">
        <w:trPr>
          <w:trHeight w:val="23"/>
        </w:trPr>
        <w:tc>
          <w:tcPr>
            <w:tcW w:w="2889" w:type="dxa"/>
            <w:vMerge/>
            <w:tcBorders>
              <w:left w:val="single" w:sz="4" w:space="0" w:color="000000"/>
            </w:tcBorders>
            <w:shd w:val="clear" w:color="auto" w:fill="auto"/>
          </w:tcPr>
          <w:p w14:paraId="2E31CFDE"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4800541C"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Первое склонение существительных.</w:t>
            </w:r>
          </w:p>
        </w:tc>
        <w:tc>
          <w:tcPr>
            <w:tcW w:w="1891" w:type="dxa"/>
            <w:tcBorders>
              <w:top w:val="single" w:sz="4" w:space="0" w:color="000000"/>
              <w:left w:val="single" w:sz="4" w:space="0" w:color="000000"/>
              <w:bottom w:val="single" w:sz="4" w:space="0" w:color="000000"/>
            </w:tcBorders>
            <w:shd w:val="clear" w:color="auto" w:fill="auto"/>
            <w:vAlign w:val="center"/>
          </w:tcPr>
          <w:p w14:paraId="4FA7958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6B214B30" w14:textId="77777777" w:rsidR="0053266F" w:rsidRPr="00526EB4" w:rsidRDefault="0053266F" w:rsidP="00AB1350">
            <w:pPr>
              <w:jc w:val="center"/>
              <w:rPr>
                <w:rFonts w:ascii="Times New Roman" w:hAnsi="Times New Roman" w:cs="Times New Roman"/>
                <w:b/>
                <w:sz w:val="24"/>
                <w:szCs w:val="24"/>
              </w:rPr>
            </w:pPr>
          </w:p>
        </w:tc>
      </w:tr>
      <w:tr w:rsidR="0053266F" w:rsidRPr="00526EB4" w14:paraId="5F8986E1" w14:textId="77777777" w:rsidTr="00AB1350">
        <w:trPr>
          <w:trHeight w:val="283"/>
        </w:trPr>
        <w:tc>
          <w:tcPr>
            <w:tcW w:w="2889" w:type="dxa"/>
            <w:vMerge w:val="restart"/>
            <w:tcBorders>
              <w:left w:val="single" w:sz="4" w:space="0" w:color="000000"/>
              <w:bottom w:val="single" w:sz="4" w:space="0" w:color="000000"/>
            </w:tcBorders>
            <w:shd w:val="clear" w:color="auto" w:fill="auto"/>
          </w:tcPr>
          <w:p w14:paraId="177D92BE"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Тема 2.2. </w:t>
            </w:r>
          </w:p>
          <w:p w14:paraId="47733766"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sz w:val="24"/>
                <w:szCs w:val="24"/>
              </w:rPr>
              <w:t>Второе склонение существительных. Прилагательные первой группы</w:t>
            </w:r>
          </w:p>
        </w:tc>
        <w:tc>
          <w:tcPr>
            <w:tcW w:w="7822" w:type="dxa"/>
            <w:tcBorders>
              <w:top w:val="single" w:sz="4" w:space="0" w:color="000000"/>
              <w:left w:val="single" w:sz="4" w:space="0" w:color="000000"/>
              <w:bottom w:val="single" w:sz="4" w:space="0" w:color="000000"/>
            </w:tcBorders>
            <w:shd w:val="clear" w:color="auto" w:fill="auto"/>
          </w:tcPr>
          <w:p w14:paraId="2A211C9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top w:val="single" w:sz="4" w:space="0" w:color="000000"/>
              <w:left w:val="single" w:sz="4" w:space="0" w:color="000000"/>
              <w:bottom w:val="single" w:sz="4" w:space="0" w:color="000000"/>
            </w:tcBorders>
            <w:shd w:val="clear" w:color="auto" w:fill="auto"/>
          </w:tcPr>
          <w:p w14:paraId="5353CE10"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top w:val="single" w:sz="4" w:space="0" w:color="000000"/>
              <w:left w:val="single" w:sz="4" w:space="0" w:color="000000"/>
              <w:right w:val="single" w:sz="4" w:space="0" w:color="000000"/>
            </w:tcBorders>
            <w:shd w:val="clear" w:color="auto" w:fill="auto"/>
          </w:tcPr>
          <w:p w14:paraId="51150E88"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2FDB65A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0ED68C63"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57D45C99"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08F140FD"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2A56D080" w14:textId="77777777" w:rsidR="0053266F" w:rsidRPr="00526EB4" w:rsidRDefault="0053266F" w:rsidP="00AB1350">
            <w:pPr>
              <w:pStyle w:val="affffff5"/>
              <w:jc w:val="center"/>
              <w:rPr>
                <w:rFonts w:ascii="Times New Roman" w:hAnsi="Times New Roman"/>
                <w:b/>
                <w:sz w:val="24"/>
                <w:szCs w:val="24"/>
              </w:rPr>
            </w:pPr>
          </w:p>
        </w:tc>
      </w:tr>
      <w:tr w:rsidR="0053266F" w:rsidRPr="00526EB4" w14:paraId="18AFDC38" w14:textId="77777777" w:rsidTr="00AB1350">
        <w:trPr>
          <w:trHeight w:val="567"/>
        </w:trPr>
        <w:tc>
          <w:tcPr>
            <w:tcW w:w="2889" w:type="dxa"/>
            <w:vMerge/>
            <w:tcBorders>
              <w:left w:val="single" w:sz="4" w:space="0" w:color="000000"/>
              <w:bottom w:val="single" w:sz="4" w:space="0" w:color="000000"/>
            </w:tcBorders>
            <w:shd w:val="clear" w:color="auto" w:fill="auto"/>
          </w:tcPr>
          <w:p w14:paraId="3A085169"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6C2803A8"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Второе склонение существительных. Прилагательные первой группы. Согласование существительных 1 и 2 склонений с прилагательными первой группы.</w:t>
            </w:r>
          </w:p>
        </w:tc>
        <w:tc>
          <w:tcPr>
            <w:tcW w:w="1891" w:type="dxa"/>
            <w:tcBorders>
              <w:top w:val="single" w:sz="4" w:space="0" w:color="000000"/>
              <w:left w:val="single" w:sz="4" w:space="0" w:color="000000"/>
              <w:bottom w:val="single" w:sz="4" w:space="0" w:color="000000"/>
            </w:tcBorders>
            <w:shd w:val="clear" w:color="auto" w:fill="auto"/>
            <w:vAlign w:val="center"/>
          </w:tcPr>
          <w:p w14:paraId="56212E0E" w14:textId="77777777" w:rsidR="0053266F" w:rsidRPr="00526EB4" w:rsidRDefault="0053266F" w:rsidP="00AB1350">
            <w:pPr>
              <w:rPr>
                <w:rFonts w:ascii="Times New Roman" w:hAnsi="Times New Roman" w:cs="Times New Roman"/>
                <w:b/>
                <w:sz w:val="24"/>
                <w:szCs w:val="24"/>
              </w:rPr>
            </w:pPr>
          </w:p>
        </w:tc>
        <w:tc>
          <w:tcPr>
            <w:tcW w:w="1901" w:type="dxa"/>
            <w:vMerge/>
            <w:tcBorders>
              <w:top w:val="single" w:sz="4" w:space="0" w:color="000000"/>
              <w:left w:val="single" w:sz="4" w:space="0" w:color="000000"/>
              <w:right w:val="single" w:sz="4" w:space="0" w:color="000000"/>
            </w:tcBorders>
            <w:shd w:val="clear" w:color="auto" w:fill="auto"/>
          </w:tcPr>
          <w:p w14:paraId="51F0A9D3" w14:textId="77777777" w:rsidR="0053266F" w:rsidRPr="00526EB4" w:rsidRDefault="0053266F" w:rsidP="00AB1350">
            <w:pPr>
              <w:pStyle w:val="ConsPlusNormal"/>
              <w:jc w:val="both"/>
              <w:rPr>
                <w:rFonts w:ascii="Times New Roman" w:hAnsi="Times New Roman" w:cs="Times New Roman"/>
                <w:sz w:val="24"/>
                <w:szCs w:val="24"/>
              </w:rPr>
            </w:pPr>
          </w:p>
        </w:tc>
      </w:tr>
      <w:tr w:rsidR="0053266F" w:rsidRPr="00526EB4" w14:paraId="19B0F931" w14:textId="77777777" w:rsidTr="00AB1350">
        <w:trPr>
          <w:trHeight w:val="250"/>
        </w:trPr>
        <w:tc>
          <w:tcPr>
            <w:tcW w:w="2889" w:type="dxa"/>
            <w:vMerge/>
            <w:tcBorders>
              <w:left w:val="single" w:sz="4" w:space="0" w:color="000000"/>
            </w:tcBorders>
            <w:shd w:val="clear" w:color="auto" w:fill="auto"/>
          </w:tcPr>
          <w:p w14:paraId="2DA01EA5"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72C472A9"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756FAB9C"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5817875E" w14:textId="77777777" w:rsidR="0053266F" w:rsidRPr="00526EB4" w:rsidRDefault="0053266F" w:rsidP="00AB1350">
            <w:pPr>
              <w:rPr>
                <w:rFonts w:ascii="Times New Roman" w:hAnsi="Times New Roman" w:cs="Times New Roman"/>
                <w:b/>
                <w:sz w:val="24"/>
                <w:szCs w:val="24"/>
              </w:rPr>
            </w:pPr>
          </w:p>
        </w:tc>
      </w:tr>
      <w:tr w:rsidR="0053266F" w:rsidRPr="00526EB4" w14:paraId="29E5D779" w14:textId="77777777" w:rsidTr="00AB1350">
        <w:trPr>
          <w:trHeight w:val="23"/>
        </w:trPr>
        <w:tc>
          <w:tcPr>
            <w:tcW w:w="2889" w:type="dxa"/>
            <w:vMerge/>
            <w:tcBorders>
              <w:left w:val="single" w:sz="4" w:space="0" w:color="000000"/>
            </w:tcBorders>
            <w:shd w:val="clear" w:color="auto" w:fill="auto"/>
          </w:tcPr>
          <w:p w14:paraId="355490B0"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083F7925"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1. Второе склонение существительных.</w:t>
            </w:r>
          </w:p>
        </w:tc>
        <w:tc>
          <w:tcPr>
            <w:tcW w:w="1891" w:type="dxa"/>
            <w:tcBorders>
              <w:top w:val="single" w:sz="4" w:space="0" w:color="000000"/>
              <w:left w:val="single" w:sz="4" w:space="0" w:color="000000"/>
              <w:bottom w:val="single" w:sz="4" w:space="0" w:color="000000"/>
            </w:tcBorders>
            <w:shd w:val="clear" w:color="auto" w:fill="auto"/>
            <w:vAlign w:val="center"/>
          </w:tcPr>
          <w:p w14:paraId="061745A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45D8D165" w14:textId="77777777" w:rsidR="0053266F" w:rsidRPr="00526EB4" w:rsidRDefault="0053266F" w:rsidP="00AB1350">
            <w:pPr>
              <w:rPr>
                <w:rFonts w:ascii="Times New Roman" w:hAnsi="Times New Roman" w:cs="Times New Roman"/>
                <w:b/>
                <w:sz w:val="24"/>
                <w:szCs w:val="24"/>
              </w:rPr>
            </w:pPr>
          </w:p>
        </w:tc>
      </w:tr>
      <w:tr w:rsidR="0053266F" w:rsidRPr="00526EB4" w14:paraId="18E00B76" w14:textId="77777777" w:rsidTr="00AB1350">
        <w:trPr>
          <w:trHeight w:val="23"/>
        </w:trPr>
        <w:tc>
          <w:tcPr>
            <w:tcW w:w="2889" w:type="dxa"/>
            <w:vMerge/>
            <w:tcBorders>
              <w:left w:val="single" w:sz="4" w:space="0" w:color="000000"/>
            </w:tcBorders>
            <w:shd w:val="clear" w:color="auto" w:fill="auto"/>
          </w:tcPr>
          <w:p w14:paraId="7188173E"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0CF0A102"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2. Прилагательные первой группы. Алгоритм согласования.</w:t>
            </w:r>
          </w:p>
        </w:tc>
        <w:tc>
          <w:tcPr>
            <w:tcW w:w="1891" w:type="dxa"/>
            <w:tcBorders>
              <w:top w:val="single" w:sz="4" w:space="0" w:color="000000"/>
              <w:left w:val="single" w:sz="4" w:space="0" w:color="000000"/>
              <w:bottom w:val="single" w:sz="4" w:space="0" w:color="000000"/>
            </w:tcBorders>
            <w:shd w:val="clear" w:color="auto" w:fill="auto"/>
            <w:vAlign w:val="center"/>
          </w:tcPr>
          <w:p w14:paraId="065D8A65"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4D92EECD" w14:textId="77777777" w:rsidR="0053266F" w:rsidRPr="00526EB4" w:rsidRDefault="0053266F" w:rsidP="00AB1350">
            <w:pPr>
              <w:rPr>
                <w:rFonts w:ascii="Times New Roman" w:hAnsi="Times New Roman" w:cs="Times New Roman"/>
                <w:b/>
                <w:sz w:val="24"/>
                <w:szCs w:val="24"/>
              </w:rPr>
            </w:pPr>
          </w:p>
        </w:tc>
      </w:tr>
      <w:tr w:rsidR="0053266F" w:rsidRPr="00526EB4" w14:paraId="7E7A8291" w14:textId="77777777" w:rsidTr="00AB1350">
        <w:trPr>
          <w:trHeight w:val="283"/>
        </w:trPr>
        <w:tc>
          <w:tcPr>
            <w:tcW w:w="2889" w:type="dxa"/>
            <w:vMerge w:val="restart"/>
            <w:tcBorders>
              <w:left w:val="single" w:sz="4" w:space="0" w:color="000000"/>
            </w:tcBorders>
            <w:shd w:val="clear" w:color="auto" w:fill="auto"/>
          </w:tcPr>
          <w:p w14:paraId="6624714D"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2.3.</w:t>
            </w:r>
          </w:p>
          <w:p w14:paraId="1F1B8319"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lastRenderedPageBreak/>
              <w:t>Третье, четвертое, пятое склонения существительных.</w:t>
            </w:r>
          </w:p>
          <w:p w14:paraId="7D810DAD"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sz w:val="24"/>
                <w:szCs w:val="24"/>
              </w:rPr>
              <w:t>Прилагательные второй группы.</w:t>
            </w:r>
          </w:p>
        </w:tc>
        <w:tc>
          <w:tcPr>
            <w:tcW w:w="7822" w:type="dxa"/>
            <w:tcBorders>
              <w:top w:val="single" w:sz="4" w:space="0" w:color="000000"/>
              <w:left w:val="single" w:sz="4" w:space="0" w:color="000000"/>
              <w:bottom w:val="single" w:sz="4" w:space="0" w:color="000000"/>
            </w:tcBorders>
            <w:shd w:val="clear" w:color="auto" w:fill="auto"/>
          </w:tcPr>
          <w:p w14:paraId="5AF69D82"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1891" w:type="dxa"/>
            <w:tcBorders>
              <w:top w:val="single" w:sz="4" w:space="0" w:color="000000"/>
              <w:left w:val="single" w:sz="4" w:space="0" w:color="000000"/>
              <w:bottom w:val="single" w:sz="4" w:space="0" w:color="000000"/>
            </w:tcBorders>
            <w:shd w:val="clear" w:color="auto" w:fill="auto"/>
          </w:tcPr>
          <w:p w14:paraId="42056136"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left w:val="single" w:sz="4" w:space="0" w:color="000000"/>
              <w:right w:val="single" w:sz="4" w:space="0" w:color="000000"/>
            </w:tcBorders>
            <w:shd w:val="clear" w:color="auto" w:fill="auto"/>
          </w:tcPr>
          <w:p w14:paraId="636F3E6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3DBA54A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304D8273"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2892471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ОК.05</w:t>
            </w:r>
          </w:p>
          <w:p w14:paraId="0EBD80D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17038E65" w14:textId="77777777" w:rsidR="0053266F" w:rsidRPr="00526EB4" w:rsidRDefault="0053266F" w:rsidP="00AB1350">
            <w:pPr>
              <w:pStyle w:val="affffff5"/>
              <w:jc w:val="center"/>
              <w:rPr>
                <w:rFonts w:ascii="Times New Roman" w:hAnsi="Times New Roman"/>
                <w:b/>
                <w:sz w:val="24"/>
                <w:szCs w:val="24"/>
              </w:rPr>
            </w:pPr>
          </w:p>
        </w:tc>
      </w:tr>
      <w:tr w:rsidR="0053266F" w:rsidRPr="00526EB4" w14:paraId="5F18221D" w14:textId="77777777" w:rsidTr="00AB1350">
        <w:trPr>
          <w:trHeight w:val="23"/>
        </w:trPr>
        <w:tc>
          <w:tcPr>
            <w:tcW w:w="2889" w:type="dxa"/>
            <w:vMerge/>
            <w:tcBorders>
              <w:left w:val="single" w:sz="4" w:space="0" w:color="000000"/>
            </w:tcBorders>
            <w:shd w:val="clear" w:color="auto" w:fill="auto"/>
          </w:tcPr>
          <w:p w14:paraId="3CEFF8A0"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5D21E704"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 xml:space="preserve">Третье склонение существительных. Четвертое склонение существительных. Пятое склонение существительных. Прилагательные </w:t>
            </w:r>
            <w:r w:rsidRPr="00526EB4">
              <w:rPr>
                <w:rFonts w:ascii="Times New Roman" w:hAnsi="Times New Roman" w:cs="Times New Roman"/>
                <w:sz w:val="24"/>
                <w:szCs w:val="24"/>
              </w:rPr>
              <w:lastRenderedPageBreak/>
              <w:t>второй группы. Согласование существительных с прилагательными второй группы.</w:t>
            </w:r>
          </w:p>
        </w:tc>
        <w:tc>
          <w:tcPr>
            <w:tcW w:w="1891" w:type="dxa"/>
            <w:tcBorders>
              <w:top w:val="single" w:sz="4" w:space="0" w:color="000000"/>
              <w:left w:val="single" w:sz="4" w:space="0" w:color="000000"/>
              <w:bottom w:val="single" w:sz="4" w:space="0" w:color="000000"/>
            </w:tcBorders>
            <w:shd w:val="clear" w:color="auto" w:fill="auto"/>
            <w:vAlign w:val="center"/>
          </w:tcPr>
          <w:p w14:paraId="78A87CEF" w14:textId="77777777" w:rsidR="0053266F" w:rsidRPr="00526EB4" w:rsidRDefault="0053266F" w:rsidP="00AB1350">
            <w:pPr>
              <w:rPr>
                <w:rFonts w:ascii="Times New Roman" w:hAnsi="Times New Roman" w:cs="Times New Roman"/>
                <w:sz w:val="24"/>
                <w:szCs w:val="24"/>
              </w:rPr>
            </w:pPr>
          </w:p>
        </w:tc>
        <w:tc>
          <w:tcPr>
            <w:tcW w:w="1901" w:type="dxa"/>
            <w:vMerge/>
            <w:tcBorders>
              <w:left w:val="single" w:sz="4" w:space="0" w:color="000000"/>
              <w:right w:val="single" w:sz="4" w:space="0" w:color="000000"/>
            </w:tcBorders>
            <w:shd w:val="clear" w:color="auto" w:fill="auto"/>
          </w:tcPr>
          <w:p w14:paraId="72CDE005"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186B6E63" w14:textId="77777777" w:rsidTr="00AB1350">
        <w:trPr>
          <w:trHeight w:val="23"/>
        </w:trPr>
        <w:tc>
          <w:tcPr>
            <w:tcW w:w="2889" w:type="dxa"/>
            <w:vMerge/>
            <w:tcBorders>
              <w:left w:val="single" w:sz="4" w:space="0" w:color="000000"/>
            </w:tcBorders>
            <w:shd w:val="clear" w:color="auto" w:fill="auto"/>
          </w:tcPr>
          <w:p w14:paraId="3BE1ADF1"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5BDAD69C"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7567F343"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2FEC5451" w14:textId="77777777" w:rsidR="0053266F" w:rsidRPr="00526EB4" w:rsidRDefault="0053266F" w:rsidP="00AB1350">
            <w:pPr>
              <w:jc w:val="center"/>
              <w:rPr>
                <w:rFonts w:ascii="Times New Roman" w:hAnsi="Times New Roman" w:cs="Times New Roman"/>
                <w:b/>
                <w:sz w:val="24"/>
                <w:szCs w:val="24"/>
              </w:rPr>
            </w:pPr>
          </w:p>
        </w:tc>
      </w:tr>
      <w:tr w:rsidR="0053266F" w:rsidRPr="00526EB4" w14:paraId="35A51E6D" w14:textId="77777777" w:rsidTr="00AB1350">
        <w:trPr>
          <w:trHeight w:val="23"/>
        </w:trPr>
        <w:tc>
          <w:tcPr>
            <w:tcW w:w="2889" w:type="dxa"/>
            <w:vMerge/>
            <w:tcBorders>
              <w:left w:val="single" w:sz="4" w:space="0" w:color="000000"/>
            </w:tcBorders>
            <w:shd w:val="clear" w:color="auto" w:fill="auto"/>
          </w:tcPr>
          <w:p w14:paraId="6C767FF6"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191802D2"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Третье, четвертое, пятое склонения существительных.</w:t>
            </w:r>
          </w:p>
        </w:tc>
        <w:tc>
          <w:tcPr>
            <w:tcW w:w="1891" w:type="dxa"/>
            <w:tcBorders>
              <w:top w:val="single" w:sz="4" w:space="0" w:color="000000"/>
              <w:left w:val="single" w:sz="4" w:space="0" w:color="000000"/>
              <w:bottom w:val="single" w:sz="4" w:space="0" w:color="000000"/>
            </w:tcBorders>
            <w:shd w:val="clear" w:color="auto" w:fill="auto"/>
            <w:vAlign w:val="center"/>
          </w:tcPr>
          <w:p w14:paraId="4930EEE8"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754A1218" w14:textId="77777777" w:rsidR="0053266F" w:rsidRPr="00526EB4" w:rsidRDefault="0053266F" w:rsidP="00AB1350">
            <w:pPr>
              <w:jc w:val="center"/>
              <w:rPr>
                <w:rFonts w:ascii="Times New Roman" w:hAnsi="Times New Roman" w:cs="Times New Roman"/>
                <w:b/>
                <w:sz w:val="24"/>
                <w:szCs w:val="24"/>
              </w:rPr>
            </w:pPr>
          </w:p>
        </w:tc>
      </w:tr>
      <w:tr w:rsidR="0053266F" w:rsidRPr="00526EB4" w14:paraId="03F3C27A" w14:textId="77777777" w:rsidTr="00AB1350">
        <w:trPr>
          <w:trHeight w:val="23"/>
        </w:trPr>
        <w:tc>
          <w:tcPr>
            <w:tcW w:w="2889" w:type="dxa"/>
            <w:vMerge/>
            <w:tcBorders>
              <w:left w:val="single" w:sz="4" w:space="0" w:color="000000"/>
            </w:tcBorders>
            <w:shd w:val="clear" w:color="auto" w:fill="auto"/>
          </w:tcPr>
          <w:p w14:paraId="1A8D113E" w14:textId="77777777" w:rsidR="0053266F" w:rsidRPr="00526EB4" w:rsidRDefault="0053266F" w:rsidP="00AB1350">
            <w:pPr>
              <w:rPr>
                <w:rFonts w:ascii="Times New Roman" w:hAnsi="Times New Roman" w:cs="Times New Roman"/>
                <w:b/>
                <w:bCs/>
                <w:sz w:val="24"/>
                <w:szCs w:val="24"/>
              </w:rPr>
            </w:pPr>
          </w:p>
        </w:tc>
        <w:tc>
          <w:tcPr>
            <w:tcW w:w="7822" w:type="dxa"/>
            <w:tcBorders>
              <w:top w:val="single" w:sz="4" w:space="0" w:color="000000"/>
              <w:left w:val="single" w:sz="4" w:space="0" w:color="000000"/>
              <w:bottom w:val="single" w:sz="4" w:space="0" w:color="000000"/>
            </w:tcBorders>
            <w:shd w:val="clear" w:color="auto" w:fill="auto"/>
          </w:tcPr>
          <w:p w14:paraId="30DB429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Прилагательные 2 группы.  Алгоритм согласования прилагательных 2 группы с существительными.</w:t>
            </w:r>
          </w:p>
        </w:tc>
        <w:tc>
          <w:tcPr>
            <w:tcW w:w="1891" w:type="dxa"/>
            <w:tcBorders>
              <w:top w:val="single" w:sz="4" w:space="0" w:color="000000"/>
              <w:left w:val="single" w:sz="4" w:space="0" w:color="000000"/>
              <w:bottom w:val="single" w:sz="4" w:space="0" w:color="000000"/>
            </w:tcBorders>
            <w:shd w:val="clear" w:color="auto" w:fill="auto"/>
            <w:vAlign w:val="center"/>
          </w:tcPr>
          <w:p w14:paraId="6696E7EF"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464C9B6F" w14:textId="77777777" w:rsidR="0053266F" w:rsidRPr="00526EB4" w:rsidRDefault="0053266F" w:rsidP="00AB1350">
            <w:pPr>
              <w:jc w:val="center"/>
              <w:rPr>
                <w:rFonts w:ascii="Times New Roman" w:hAnsi="Times New Roman" w:cs="Times New Roman"/>
                <w:b/>
                <w:sz w:val="24"/>
                <w:szCs w:val="24"/>
              </w:rPr>
            </w:pPr>
          </w:p>
        </w:tc>
      </w:tr>
      <w:tr w:rsidR="0053266F" w:rsidRPr="00526EB4" w14:paraId="5A797B2F" w14:textId="77777777" w:rsidTr="00AB1350">
        <w:trPr>
          <w:trHeight w:val="283"/>
        </w:trPr>
        <w:tc>
          <w:tcPr>
            <w:tcW w:w="10711" w:type="dxa"/>
            <w:gridSpan w:val="2"/>
            <w:tcBorders>
              <w:left w:val="single" w:sz="4" w:space="0" w:color="000000"/>
              <w:bottom w:val="single" w:sz="4" w:space="0" w:color="000000"/>
            </w:tcBorders>
            <w:shd w:val="clear" w:color="auto" w:fill="auto"/>
          </w:tcPr>
          <w:p w14:paraId="39786AE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Раздел 3. Рецептура</w:t>
            </w:r>
          </w:p>
        </w:tc>
        <w:tc>
          <w:tcPr>
            <w:tcW w:w="1891" w:type="dxa"/>
            <w:tcBorders>
              <w:top w:val="single" w:sz="4" w:space="0" w:color="000000"/>
              <w:left w:val="single" w:sz="4" w:space="0" w:color="000000"/>
              <w:bottom w:val="single" w:sz="4" w:space="0" w:color="000000"/>
            </w:tcBorders>
            <w:shd w:val="clear" w:color="auto" w:fill="auto"/>
          </w:tcPr>
          <w:p w14:paraId="5BAB1788"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-/12/1</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DB2ABE6" w14:textId="77777777" w:rsidR="0053266F" w:rsidRPr="00526EB4" w:rsidRDefault="0053266F" w:rsidP="00AB1350">
            <w:pPr>
              <w:jc w:val="center"/>
              <w:rPr>
                <w:rFonts w:ascii="Times New Roman" w:hAnsi="Times New Roman" w:cs="Times New Roman"/>
                <w:b/>
                <w:sz w:val="24"/>
                <w:szCs w:val="24"/>
              </w:rPr>
            </w:pPr>
          </w:p>
        </w:tc>
      </w:tr>
      <w:tr w:rsidR="0053266F" w:rsidRPr="00526EB4" w14:paraId="7C9357DE" w14:textId="77777777" w:rsidTr="00AB1350">
        <w:trPr>
          <w:trHeight w:val="23"/>
        </w:trPr>
        <w:tc>
          <w:tcPr>
            <w:tcW w:w="2889" w:type="dxa"/>
            <w:vMerge w:val="restart"/>
            <w:tcBorders>
              <w:left w:val="single" w:sz="4" w:space="0" w:color="000000"/>
            </w:tcBorders>
            <w:shd w:val="clear" w:color="auto" w:fill="auto"/>
          </w:tcPr>
          <w:p w14:paraId="017791B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Тема 3.1.</w:t>
            </w:r>
          </w:p>
          <w:p w14:paraId="631EED6E"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Глагол. Формы глагола, употребляющиеся в рецептуре</w:t>
            </w:r>
          </w:p>
        </w:tc>
        <w:tc>
          <w:tcPr>
            <w:tcW w:w="7822" w:type="dxa"/>
            <w:tcBorders>
              <w:top w:val="single" w:sz="4" w:space="0" w:color="000000"/>
              <w:left w:val="single" w:sz="4" w:space="0" w:color="000000"/>
              <w:bottom w:val="single" w:sz="4" w:space="0" w:color="000000"/>
            </w:tcBorders>
            <w:shd w:val="clear" w:color="auto" w:fill="auto"/>
          </w:tcPr>
          <w:p w14:paraId="348772C6"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b/>
                <w:bCs/>
                <w:sz w:val="24"/>
                <w:szCs w:val="24"/>
              </w:rPr>
              <w:t xml:space="preserve">Содержание </w:t>
            </w:r>
          </w:p>
        </w:tc>
        <w:tc>
          <w:tcPr>
            <w:tcW w:w="1891" w:type="dxa"/>
            <w:tcBorders>
              <w:top w:val="single" w:sz="4" w:space="0" w:color="000000"/>
              <w:left w:val="single" w:sz="4" w:space="0" w:color="000000"/>
              <w:bottom w:val="single" w:sz="4" w:space="0" w:color="000000"/>
            </w:tcBorders>
            <w:shd w:val="clear" w:color="auto" w:fill="auto"/>
          </w:tcPr>
          <w:p w14:paraId="4B4AE4C1"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5</w:t>
            </w:r>
          </w:p>
        </w:tc>
        <w:tc>
          <w:tcPr>
            <w:tcW w:w="1901" w:type="dxa"/>
            <w:vMerge w:val="restart"/>
            <w:tcBorders>
              <w:top w:val="single" w:sz="4" w:space="0" w:color="000000"/>
              <w:left w:val="single" w:sz="4" w:space="0" w:color="000000"/>
              <w:right w:val="single" w:sz="4" w:space="0" w:color="000000"/>
            </w:tcBorders>
            <w:shd w:val="clear" w:color="auto" w:fill="auto"/>
          </w:tcPr>
          <w:p w14:paraId="13369D4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313B71A0"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5082C4A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43BEA64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03FE2F2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49632BC7" w14:textId="77777777" w:rsidR="0053266F" w:rsidRPr="00526EB4" w:rsidRDefault="0053266F" w:rsidP="00AB1350">
            <w:pPr>
              <w:pStyle w:val="affffff5"/>
              <w:jc w:val="center"/>
              <w:rPr>
                <w:rFonts w:ascii="Times New Roman" w:hAnsi="Times New Roman"/>
                <w:sz w:val="24"/>
                <w:szCs w:val="24"/>
              </w:rPr>
            </w:pPr>
          </w:p>
        </w:tc>
      </w:tr>
      <w:tr w:rsidR="0053266F" w:rsidRPr="00526EB4" w14:paraId="23E9E994" w14:textId="77777777" w:rsidTr="00AB1350">
        <w:trPr>
          <w:trHeight w:val="23"/>
        </w:trPr>
        <w:tc>
          <w:tcPr>
            <w:tcW w:w="2889" w:type="dxa"/>
            <w:vMerge/>
            <w:tcBorders>
              <w:left w:val="single" w:sz="4" w:space="0" w:color="000000"/>
            </w:tcBorders>
            <w:shd w:val="clear" w:color="auto" w:fill="auto"/>
          </w:tcPr>
          <w:p w14:paraId="3B9ED30A"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5712F5FB"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Грамматические категории и типы спряжения глагола. Инфинитив. Определение спряжения глагола и его основы. Повелительное наклонение в рецептуре. Сослагательное наклонение в рецептуре. Стандартные рецептурные формулировки.</w:t>
            </w:r>
          </w:p>
        </w:tc>
        <w:tc>
          <w:tcPr>
            <w:tcW w:w="1891" w:type="dxa"/>
            <w:tcBorders>
              <w:top w:val="single" w:sz="4" w:space="0" w:color="000000"/>
              <w:left w:val="single" w:sz="4" w:space="0" w:color="000000"/>
              <w:bottom w:val="single" w:sz="4" w:space="0" w:color="000000"/>
            </w:tcBorders>
            <w:shd w:val="clear" w:color="auto" w:fill="auto"/>
            <w:vAlign w:val="center"/>
          </w:tcPr>
          <w:p w14:paraId="0D7385BD" w14:textId="77777777" w:rsidR="0053266F" w:rsidRPr="00526EB4" w:rsidRDefault="0053266F" w:rsidP="00AB1350">
            <w:pPr>
              <w:rPr>
                <w:rFonts w:ascii="Times New Roman" w:hAnsi="Times New Roman" w:cs="Times New Roman"/>
                <w:b/>
                <w:sz w:val="24"/>
                <w:szCs w:val="24"/>
              </w:rPr>
            </w:pPr>
          </w:p>
        </w:tc>
        <w:tc>
          <w:tcPr>
            <w:tcW w:w="1901" w:type="dxa"/>
            <w:vMerge/>
            <w:tcBorders>
              <w:top w:val="single" w:sz="4" w:space="0" w:color="000000"/>
              <w:left w:val="single" w:sz="4" w:space="0" w:color="000000"/>
              <w:right w:val="single" w:sz="4" w:space="0" w:color="000000"/>
            </w:tcBorders>
            <w:shd w:val="clear" w:color="auto" w:fill="auto"/>
          </w:tcPr>
          <w:p w14:paraId="23DE5830" w14:textId="77777777" w:rsidR="0053266F" w:rsidRPr="00526EB4" w:rsidRDefault="0053266F" w:rsidP="00AB1350">
            <w:pPr>
              <w:pStyle w:val="affffff5"/>
              <w:jc w:val="center"/>
              <w:rPr>
                <w:rFonts w:ascii="Times New Roman" w:hAnsi="Times New Roman"/>
                <w:sz w:val="24"/>
                <w:szCs w:val="24"/>
              </w:rPr>
            </w:pPr>
          </w:p>
        </w:tc>
      </w:tr>
      <w:tr w:rsidR="0053266F" w:rsidRPr="00526EB4" w14:paraId="37A77CD4" w14:textId="77777777" w:rsidTr="00AB1350">
        <w:trPr>
          <w:trHeight w:val="23"/>
        </w:trPr>
        <w:tc>
          <w:tcPr>
            <w:tcW w:w="2889" w:type="dxa"/>
            <w:vMerge/>
            <w:tcBorders>
              <w:left w:val="single" w:sz="4" w:space="0" w:color="000000"/>
            </w:tcBorders>
            <w:shd w:val="clear" w:color="auto" w:fill="auto"/>
          </w:tcPr>
          <w:p w14:paraId="5FB298D2"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619DAA1F"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78944E6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6C91FD18"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6CBA7E2A" w14:textId="77777777" w:rsidTr="00AB1350">
        <w:trPr>
          <w:trHeight w:val="23"/>
        </w:trPr>
        <w:tc>
          <w:tcPr>
            <w:tcW w:w="2889" w:type="dxa"/>
            <w:vMerge/>
            <w:tcBorders>
              <w:left w:val="single" w:sz="4" w:space="0" w:color="000000"/>
            </w:tcBorders>
            <w:shd w:val="clear" w:color="auto" w:fill="auto"/>
          </w:tcPr>
          <w:p w14:paraId="2F6C9547"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73A78A79"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Глагол. Определение спряжения глагола и его основы.</w:t>
            </w:r>
          </w:p>
        </w:tc>
        <w:tc>
          <w:tcPr>
            <w:tcW w:w="1891" w:type="dxa"/>
            <w:tcBorders>
              <w:top w:val="single" w:sz="4" w:space="0" w:color="000000"/>
              <w:left w:val="single" w:sz="4" w:space="0" w:color="000000"/>
              <w:bottom w:val="single" w:sz="4" w:space="0" w:color="000000"/>
            </w:tcBorders>
            <w:shd w:val="clear" w:color="auto" w:fill="auto"/>
            <w:vAlign w:val="center"/>
          </w:tcPr>
          <w:p w14:paraId="7D78414F"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096E6F8F"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067DC3C2" w14:textId="77777777" w:rsidTr="00AB1350">
        <w:trPr>
          <w:trHeight w:val="23"/>
        </w:trPr>
        <w:tc>
          <w:tcPr>
            <w:tcW w:w="2889" w:type="dxa"/>
            <w:vMerge/>
            <w:tcBorders>
              <w:left w:val="single" w:sz="4" w:space="0" w:color="000000"/>
            </w:tcBorders>
            <w:shd w:val="clear" w:color="auto" w:fill="auto"/>
          </w:tcPr>
          <w:p w14:paraId="4986FA75"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vAlign w:val="bottom"/>
          </w:tcPr>
          <w:p w14:paraId="5A43353E"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Повелительное и сослагательное наклонения в рецептуре.</w:t>
            </w:r>
          </w:p>
        </w:tc>
        <w:tc>
          <w:tcPr>
            <w:tcW w:w="1891" w:type="dxa"/>
            <w:tcBorders>
              <w:top w:val="single" w:sz="4" w:space="0" w:color="000000"/>
              <w:left w:val="single" w:sz="4" w:space="0" w:color="000000"/>
              <w:bottom w:val="single" w:sz="4" w:space="0" w:color="000000"/>
            </w:tcBorders>
            <w:shd w:val="clear" w:color="auto" w:fill="auto"/>
            <w:vAlign w:val="center"/>
          </w:tcPr>
          <w:p w14:paraId="5F5E6416"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433294A8"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7018B959" w14:textId="77777777" w:rsidTr="00AB1350">
        <w:trPr>
          <w:trHeight w:val="23"/>
        </w:trPr>
        <w:tc>
          <w:tcPr>
            <w:tcW w:w="2889" w:type="dxa"/>
            <w:vMerge/>
            <w:tcBorders>
              <w:left w:val="single" w:sz="4" w:space="0" w:color="000000"/>
              <w:bottom w:val="single" w:sz="4" w:space="0" w:color="000000"/>
            </w:tcBorders>
            <w:shd w:val="clear" w:color="auto" w:fill="auto"/>
          </w:tcPr>
          <w:p w14:paraId="21CB8AF9"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vAlign w:val="bottom"/>
          </w:tcPr>
          <w:p w14:paraId="189F2D5A" w14:textId="77777777" w:rsidR="0053266F" w:rsidRPr="00526EB4" w:rsidRDefault="0053266F" w:rsidP="00AB1350">
            <w:pPr>
              <w:rPr>
                <w:rFonts w:ascii="Times New Roman" w:hAnsi="Times New Roman" w:cs="Times New Roman"/>
                <w:sz w:val="24"/>
                <w:szCs w:val="24"/>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r w:rsidRPr="00526EB4">
              <w:rPr>
                <w:rFonts w:ascii="Times New Roman" w:hAnsi="Times New Roman" w:cs="Times New Roman"/>
                <w:sz w:val="24"/>
                <w:szCs w:val="24"/>
              </w:rPr>
              <w:t xml:space="preserve"> </w:t>
            </w:r>
          </w:p>
          <w:p w14:paraId="2D9BA6B2" w14:textId="77777777" w:rsidR="0053266F" w:rsidRPr="00526EB4" w:rsidRDefault="0053266F" w:rsidP="00AB1350">
            <w:pPr>
              <w:rPr>
                <w:rFonts w:ascii="Times New Roman" w:hAnsi="Times New Roman" w:cs="Times New Roman"/>
                <w:b/>
                <w:bCs/>
                <w:i/>
                <w:sz w:val="24"/>
                <w:szCs w:val="24"/>
              </w:rPr>
            </w:pPr>
            <w:r w:rsidRPr="00526EB4">
              <w:rPr>
                <w:rFonts w:ascii="Times New Roman" w:hAnsi="Times New Roman" w:cs="Times New Roman"/>
                <w:i/>
                <w:sz w:val="24"/>
                <w:szCs w:val="24"/>
              </w:rPr>
              <w:t>Заучивание латинских пословиц и поговорок.</w:t>
            </w:r>
            <w:r w:rsidRPr="00526EB4">
              <w:rPr>
                <w:rFonts w:ascii="Times New Roman" w:hAnsi="Times New Roman" w:cs="Times New Roman"/>
                <w:b/>
                <w:bCs/>
                <w:i/>
                <w:sz w:val="24"/>
                <w:szCs w:val="24"/>
              </w:rPr>
              <w:t xml:space="preserve"> </w:t>
            </w:r>
          </w:p>
        </w:tc>
        <w:tc>
          <w:tcPr>
            <w:tcW w:w="1891" w:type="dxa"/>
            <w:tcBorders>
              <w:top w:val="single" w:sz="4" w:space="0" w:color="000000"/>
              <w:left w:val="single" w:sz="4" w:space="0" w:color="000000"/>
              <w:bottom w:val="single" w:sz="4" w:space="0" w:color="000000"/>
            </w:tcBorders>
            <w:shd w:val="clear" w:color="auto" w:fill="auto"/>
            <w:vAlign w:val="center"/>
          </w:tcPr>
          <w:p w14:paraId="4756BBB4"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1</w:t>
            </w:r>
          </w:p>
        </w:tc>
        <w:tc>
          <w:tcPr>
            <w:tcW w:w="1901" w:type="dxa"/>
            <w:vMerge/>
            <w:tcBorders>
              <w:left w:val="single" w:sz="4" w:space="0" w:color="000000"/>
              <w:bottom w:val="single" w:sz="4" w:space="0" w:color="000000"/>
              <w:right w:val="single" w:sz="4" w:space="0" w:color="000000"/>
            </w:tcBorders>
            <w:shd w:val="clear" w:color="auto" w:fill="auto"/>
          </w:tcPr>
          <w:p w14:paraId="656BB557"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15E6AE00" w14:textId="77777777" w:rsidTr="00AB1350">
        <w:trPr>
          <w:trHeight w:val="23"/>
        </w:trPr>
        <w:tc>
          <w:tcPr>
            <w:tcW w:w="2889" w:type="dxa"/>
            <w:vMerge w:val="restart"/>
            <w:tcBorders>
              <w:left w:val="single" w:sz="4" w:space="0" w:color="000000"/>
            </w:tcBorders>
            <w:shd w:val="clear" w:color="auto" w:fill="auto"/>
          </w:tcPr>
          <w:p w14:paraId="7F8B7700"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3.2.</w:t>
            </w:r>
          </w:p>
          <w:p w14:paraId="24613BF4"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Частотные отрезки в названиях лекарственных веществ и препаратов. Рецепт.</w:t>
            </w:r>
          </w:p>
        </w:tc>
        <w:tc>
          <w:tcPr>
            <w:tcW w:w="7822" w:type="dxa"/>
            <w:tcBorders>
              <w:top w:val="single" w:sz="4" w:space="0" w:color="000000"/>
              <w:left w:val="single" w:sz="4" w:space="0" w:color="000000"/>
              <w:bottom w:val="single" w:sz="4" w:space="0" w:color="000000"/>
            </w:tcBorders>
            <w:shd w:val="clear" w:color="auto" w:fill="auto"/>
          </w:tcPr>
          <w:p w14:paraId="4145CA58"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top w:val="single" w:sz="4" w:space="0" w:color="000000"/>
              <w:left w:val="single" w:sz="4" w:space="0" w:color="000000"/>
              <w:bottom w:val="single" w:sz="4" w:space="0" w:color="000000"/>
            </w:tcBorders>
            <w:shd w:val="clear" w:color="auto" w:fill="auto"/>
            <w:vAlign w:val="center"/>
          </w:tcPr>
          <w:p w14:paraId="2D706F7B"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top w:val="single" w:sz="4" w:space="0" w:color="000000"/>
              <w:left w:val="single" w:sz="4" w:space="0" w:color="000000"/>
              <w:right w:val="single" w:sz="4" w:space="0" w:color="000000"/>
            </w:tcBorders>
            <w:shd w:val="clear" w:color="auto" w:fill="auto"/>
          </w:tcPr>
          <w:p w14:paraId="4D718F89"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189C4A0C"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3ED1689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02A5D4C7"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2EE0960F"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78E98707"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ПК.2.2 ПК 4.3</w:t>
            </w:r>
          </w:p>
          <w:p w14:paraId="31EE169F" w14:textId="77777777" w:rsidR="0053266F" w:rsidRPr="00526EB4" w:rsidRDefault="0053266F" w:rsidP="00AB1350">
            <w:pPr>
              <w:pStyle w:val="affffff5"/>
              <w:jc w:val="center"/>
              <w:rPr>
                <w:rFonts w:ascii="Times New Roman" w:hAnsi="Times New Roman"/>
                <w:sz w:val="24"/>
                <w:szCs w:val="24"/>
              </w:rPr>
            </w:pPr>
          </w:p>
        </w:tc>
      </w:tr>
      <w:tr w:rsidR="0053266F" w:rsidRPr="00526EB4" w14:paraId="53624795" w14:textId="77777777" w:rsidTr="00AB1350">
        <w:trPr>
          <w:trHeight w:val="23"/>
        </w:trPr>
        <w:tc>
          <w:tcPr>
            <w:tcW w:w="2889" w:type="dxa"/>
            <w:vMerge/>
            <w:tcBorders>
              <w:left w:val="single" w:sz="4" w:space="0" w:color="000000"/>
            </w:tcBorders>
            <w:shd w:val="clear" w:color="auto" w:fill="auto"/>
          </w:tcPr>
          <w:p w14:paraId="4DAE007A" w14:textId="77777777" w:rsidR="0053266F" w:rsidRPr="00526EB4" w:rsidRDefault="0053266F" w:rsidP="00AB1350">
            <w:pPr>
              <w:rPr>
                <w:rFonts w:ascii="Times New Roman" w:hAnsi="Times New Roman" w:cs="Times New Roman"/>
                <w:sz w:val="24"/>
                <w:szCs w:val="24"/>
              </w:rPr>
            </w:pPr>
          </w:p>
        </w:tc>
        <w:tc>
          <w:tcPr>
            <w:tcW w:w="7822" w:type="dxa"/>
            <w:tcBorders>
              <w:top w:val="single" w:sz="4" w:space="0" w:color="000000"/>
              <w:left w:val="single" w:sz="4" w:space="0" w:color="000000"/>
              <w:bottom w:val="single" w:sz="4" w:space="0" w:color="000000"/>
            </w:tcBorders>
            <w:shd w:val="clear" w:color="auto" w:fill="auto"/>
          </w:tcPr>
          <w:p w14:paraId="2755374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Сведения о частотных отрезках в названиях лекарственных веществ и препаратов. Рецепт.</w:t>
            </w:r>
          </w:p>
        </w:tc>
        <w:tc>
          <w:tcPr>
            <w:tcW w:w="1891" w:type="dxa"/>
            <w:tcBorders>
              <w:top w:val="single" w:sz="4" w:space="0" w:color="000000"/>
              <w:left w:val="single" w:sz="4" w:space="0" w:color="000000"/>
              <w:bottom w:val="single" w:sz="4" w:space="0" w:color="000000"/>
            </w:tcBorders>
            <w:shd w:val="clear" w:color="auto" w:fill="auto"/>
            <w:vAlign w:val="center"/>
          </w:tcPr>
          <w:p w14:paraId="0B36EC1A" w14:textId="77777777" w:rsidR="0053266F" w:rsidRPr="00526EB4" w:rsidRDefault="0053266F" w:rsidP="00AB1350">
            <w:pPr>
              <w:rPr>
                <w:rFonts w:ascii="Times New Roman" w:hAnsi="Times New Roman" w:cs="Times New Roman"/>
                <w:b/>
                <w:sz w:val="24"/>
                <w:szCs w:val="24"/>
              </w:rPr>
            </w:pPr>
          </w:p>
        </w:tc>
        <w:tc>
          <w:tcPr>
            <w:tcW w:w="1901" w:type="dxa"/>
            <w:vMerge/>
            <w:tcBorders>
              <w:top w:val="single" w:sz="4" w:space="0" w:color="000000"/>
              <w:left w:val="single" w:sz="4" w:space="0" w:color="000000"/>
              <w:right w:val="single" w:sz="4" w:space="0" w:color="000000"/>
            </w:tcBorders>
            <w:shd w:val="clear" w:color="auto" w:fill="auto"/>
          </w:tcPr>
          <w:p w14:paraId="550C493B"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2CFDFB33" w14:textId="77777777" w:rsidTr="00AB1350">
        <w:trPr>
          <w:trHeight w:val="23"/>
        </w:trPr>
        <w:tc>
          <w:tcPr>
            <w:tcW w:w="2889" w:type="dxa"/>
            <w:vMerge/>
            <w:tcBorders>
              <w:left w:val="single" w:sz="4" w:space="0" w:color="000000"/>
            </w:tcBorders>
            <w:shd w:val="clear" w:color="auto" w:fill="auto"/>
          </w:tcPr>
          <w:p w14:paraId="7C60EF39" w14:textId="77777777" w:rsidR="0053266F" w:rsidRPr="00526EB4" w:rsidRDefault="0053266F" w:rsidP="00AB1350">
            <w:pPr>
              <w:rPr>
                <w:rFonts w:ascii="Times New Roman" w:hAnsi="Times New Roman" w:cs="Times New Roman"/>
                <w:sz w:val="24"/>
                <w:szCs w:val="24"/>
              </w:rPr>
            </w:pPr>
          </w:p>
        </w:tc>
        <w:tc>
          <w:tcPr>
            <w:tcW w:w="7822" w:type="dxa"/>
            <w:tcBorders>
              <w:top w:val="single" w:sz="4" w:space="0" w:color="000000"/>
              <w:left w:val="single" w:sz="4" w:space="0" w:color="000000"/>
              <w:bottom w:val="single" w:sz="4" w:space="0" w:color="000000"/>
            </w:tcBorders>
            <w:shd w:val="clear" w:color="auto" w:fill="auto"/>
          </w:tcPr>
          <w:p w14:paraId="2DC66494"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tcBorders>
            <w:shd w:val="clear" w:color="auto" w:fill="auto"/>
            <w:vAlign w:val="center"/>
          </w:tcPr>
          <w:p w14:paraId="2F0D59C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2E3B1E16" w14:textId="77777777" w:rsidR="0053266F" w:rsidRPr="00526EB4" w:rsidRDefault="0053266F" w:rsidP="00AB1350">
            <w:pPr>
              <w:jc w:val="center"/>
              <w:rPr>
                <w:rFonts w:ascii="Times New Roman" w:hAnsi="Times New Roman" w:cs="Times New Roman"/>
                <w:b/>
                <w:sz w:val="24"/>
                <w:szCs w:val="24"/>
              </w:rPr>
            </w:pPr>
          </w:p>
        </w:tc>
      </w:tr>
      <w:tr w:rsidR="0053266F" w:rsidRPr="00526EB4" w14:paraId="6C554FF7" w14:textId="77777777" w:rsidTr="00AB1350">
        <w:trPr>
          <w:trHeight w:val="23"/>
        </w:trPr>
        <w:tc>
          <w:tcPr>
            <w:tcW w:w="2889" w:type="dxa"/>
            <w:vMerge/>
            <w:tcBorders>
              <w:left w:val="single" w:sz="4" w:space="0" w:color="000000"/>
            </w:tcBorders>
            <w:shd w:val="clear" w:color="auto" w:fill="auto"/>
          </w:tcPr>
          <w:p w14:paraId="269A98C3"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13E34463"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Частотные отрезки в названиях лекарственных веществ и препаратов.</w:t>
            </w:r>
          </w:p>
        </w:tc>
        <w:tc>
          <w:tcPr>
            <w:tcW w:w="1891" w:type="dxa"/>
            <w:tcBorders>
              <w:top w:val="single" w:sz="4" w:space="0" w:color="000000"/>
              <w:left w:val="single" w:sz="4" w:space="0" w:color="000000"/>
              <w:bottom w:val="single" w:sz="4" w:space="0" w:color="000000"/>
            </w:tcBorders>
            <w:shd w:val="clear" w:color="auto" w:fill="auto"/>
            <w:vAlign w:val="center"/>
          </w:tcPr>
          <w:p w14:paraId="10C351C0"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3023E6AD" w14:textId="77777777" w:rsidR="0053266F" w:rsidRPr="00526EB4" w:rsidRDefault="0053266F" w:rsidP="00AB1350">
            <w:pPr>
              <w:jc w:val="center"/>
              <w:rPr>
                <w:rFonts w:ascii="Times New Roman" w:hAnsi="Times New Roman" w:cs="Times New Roman"/>
                <w:b/>
                <w:sz w:val="24"/>
                <w:szCs w:val="24"/>
              </w:rPr>
            </w:pPr>
          </w:p>
        </w:tc>
      </w:tr>
      <w:tr w:rsidR="0053266F" w:rsidRPr="00526EB4" w14:paraId="444E750A" w14:textId="77777777" w:rsidTr="00AB1350">
        <w:trPr>
          <w:trHeight w:val="23"/>
        </w:trPr>
        <w:tc>
          <w:tcPr>
            <w:tcW w:w="2889" w:type="dxa"/>
            <w:vMerge/>
            <w:tcBorders>
              <w:left w:val="single" w:sz="4" w:space="0" w:color="000000"/>
            </w:tcBorders>
            <w:shd w:val="clear" w:color="auto" w:fill="auto"/>
          </w:tcPr>
          <w:p w14:paraId="1FE99DC2" w14:textId="77777777" w:rsidR="0053266F" w:rsidRPr="00526EB4" w:rsidRDefault="0053266F" w:rsidP="00AB1350">
            <w:pPr>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tcBorders>
            <w:shd w:val="clear" w:color="auto" w:fill="auto"/>
          </w:tcPr>
          <w:p w14:paraId="6055EC06"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Рецепт: требования, оформление латинской части рецепта, предлоги в рецепте.</w:t>
            </w:r>
          </w:p>
        </w:tc>
        <w:tc>
          <w:tcPr>
            <w:tcW w:w="1891" w:type="dxa"/>
            <w:tcBorders>
              <w:top w:val="single" w:sz="4" w:space="0" w:color="000000"/>
              <w:left w:val="single" w:sz="4" w:space="0" w:color="000000"/>
              <w:bottom w:val="single" w:sz="4" w:space="0" w:color="000000"/>
            </w:tcBorders>
            <w:shd w:val="clear" w:color="auto" w:fill="auto"/>
            <w:vAlign w:val="center"/>
          </w:tcPr>
          <w:p w14:paraId="5B4C8622"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21C2AC08" w14:textId="77777777" w:rsidR="0053266F" w:rsidRPr="00526EB4" w:rsidRDefault="0053266F" w:rsidP="00AB1350">
            <w:pPr>
              <w:jc w:val="center"/>
              <w:rPr>
                <w:rFonts w:ascii="Times New Roman" w:hAnsi="Times New Roman" w:cs="Times New Roman"/>
                <w:b/>
                <w:sz w:val="24"/>
                <w:szCs w:val="24"/>
              </w:rPr>
            </w:pPr>
          </w:p>
        </w:tc>
      </w:tr>
      <w:tr w:rsidR="0053266F" w:rsidRPr="00526EB4" w14:paraId="43F533BF" w14:textId="77777777" w:rsidTr="00AB1350">
        <w:trPr>
          <w:trHeight w:val="23"/>
        </w:trPr>
        <w:tc>
          <w:tcPr>
            <w:tcW w:w="2889" w:type="dxa"/>
            <w:vMerge w:val="restart"/>
            <w:tcBorders>
              <w:top w:val="single" w:sz="4" w:space="0" w:color="auto"/>
              <w:left w:val="single" w:sz="4" w:space="0" w:color="000000"/>
            </w:tcBorders>
            <w:shd w:val="clear" w:color="auto" w:fill="auto"/>
          </w:tcPr>
          <w:p w14:paraId="10ECDB13"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3.3. </w:t>
            </w:r>
          </w:p>
          <w:p w14:paraId="699D2498"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Химическая терминология</w:t>
            </w:r>
          </w:p>
        </w:tc>
        <w:tc>
          <w:tcPr>
            <w:tcW w:w="7822" w:type="dxa"/>
            <w:tcBorders>
              <w:left w:val="single" w:sz="4" w:space="0" w:color="000000"/>
              <w:bottom w:val="single" w:sz="4" w:space="0" w:color="000000"/>
            </w:tcBorders>
            <w:shd w:val="clear" w:color="auto" w:fill="auto"/>
          </w:tcPr>
          <w:p w14:paraId="4C91BA01"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left w:val="single" w:sz="4" w:space="0" w:color="000000"/>
              <w:bottom w:val="single" w:sz="4" w:space="0" w:color="000000"/>
            </w:tcBorders>
            <w:shd w:val="clear" w:color="auto" w:fill="auto"/>
            <w:vAlign w:val="center"/>
          </w:tcPr>
          <w:p w14:paraId="0D998997"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left w:val="single" w:sz="4" w:space="0" w:color="000000"/>
              <w:right w:val="single" w:sz="4" w:space="0" w:color="000000"/>
            </w:tcBorders>
            <w:shd w:val="clear" w:color="auto" w:fill="auto"/>
          </w:tcPr>
          <w:p w14:paraId="5640156F"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73832A46"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09F9AF4D"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4AC6D7CB"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495150C6"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4F94A773"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ПК.2.2 ПК 4.3</w:t>
            </w:r>
          </w:p>
          <w:p w14:paraId="14E8D9B8" w14:textId="77777777" w:rsidR="0053266F" w:rsidRPr="00526EB4" w:rsidRDefault="0053266F" w:rsidP="00AB1350">
            <w:pPr>
              <w:pStyle w:val="affffff5"/>
              <w:jc w:val="center"/>
              <w:rPr>
                <w:rFonts w:ascii="Times New Roman" w:hAnsi="Times New Roman"/>
                <w:sz w:val="24"/>
                <w:szCs w:val="24"/>
              </w:rPr>
            </w:pPr>
          </w:p>
        </w:tc>
      </w:tr>
      <w:tr w:rsidR="0053266F" w:rsidRPr="00526EB4" w14:paraId="5D4BAB6B" w14:textId="77777777" w:rsidTr="00AB1350">
        <w:trPr>
          <w:trHeight w:val="23"/>
        </w:trPr>
        <w:tc>
          <w:tcPr>
            <w:tcW w:w="2889" w:type="dxa"/>
            <w:vMerge/>
            <w:tcBorders>
              <w:top w:val="single" w:sz="4" w:space="0" w:color="auto"/>
              <w:left w:val="single" w:sz="4" w:space="0" w:color="000000"/>
            </w:tcBorders>
            <w:shd w:val="clear" w:color="auto" w:fill="auto"/>
          </w:tcPr>
          <w:p w14:paraId="30CF004D"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000000"/>
            </w:tcBorders>
            <w:shd w:val="clear" w:color="auto" w:fill="auto"/>
          </w:tcPr>
          <w:p w14:paraId="104B629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Названия химических элементов. Названия оксидов. Названия кислот и солей.</w:t>
            </w:r>
          </w:p>
        </w:tc>
        <w:tc>
          <w:tcPr>
            <w:tcW w:w="1891" w:type="dxa"/>
            <w:tcBorders>
              <w:left w:val="single" w:sz="4" w:space="0" w:color="000000"/>
              <w:bottom w:val="single" w:sz="4" w:space="0" w:color="000000"/>
            </w:tcBorders>
            <w:shd w:val="clear" w:color="auto" w:fill="auto"/>
            <w:vAlign w:val="center"/>
          </w:tcPr>
          <w:p w14:paraId="3712F64E" w14:textId="77777777" w:rsidR="0053266F" w:rsidRPr="00526EB4" w:rsidRDefault="0053266F" w:rsidP="00AB1350">
            <w:pPr>
              <w:rPr>
                <w:rFonts w:ascii="Times New Roman" w:hAnsi="Times New Roman" w:cs="Times New Roman"/>
                <w:b/>
                <w:sz w:val="24"/>
                <w:szCs w:val="24"/>
              </w:rPr>
            </w:pPr>
          </w:p>
        </w:tc>
        <w:tc>
          <w:tcPr>
            <w:tcW w:w="1901" w:type="dxa"/>
            <w:vMerge/>
            <w:tcBorders>
              <w:left w:val="single" w:sz="4" w:space="0" w:color="000000"/>
              <w:right w:val="single" w:sz="4" w:space="0" w:color="000000"/>
            </w:tcBorders>
            <w:shd w:val="clear" w:color="auto" w:fill="auto"/>
          </w:tcPr>
          <w:p w14:paraId="6D7FDCEF" w14:textId="77777777" w:rsidR="0053266F" w:rsidRPr="00526EB4" w:rsidRDefault="0053266F" w:rsidP="00AB1350">
            <w:pPr>
              <w:pStyle w:val="ConsPlusNormal"/>
              <w:jc w:val="both"/>
              <w:rPr>
                <w:rFonts w:ascii="Times New Roman" w:hAnsi="Times New Roman" w:cs="Times New Roman"/>
                <w:sz w:val="24"/>
                <w:szCs w:val="24"/>
              </w:rPr>
            </w:pPr>
          </w:p>
        </w:tc>
      </w:tr>
      <w:tr w:rsidR="0053266F" w:rsidRPr="00526EB4" w14:paraId="27308D6B" w14:textId="77777777" w:rsidTr="00AB1350">
        <w:trPr>
          <w:trHeight w:val="23"/>
        </w:trPr>
        <w:tc>
          <w:tcPr>
            <w:tcW w:w="2889" w:type="dxa"/>
            <w:vMerge/>
            <w:tcBorders>
              <w:left w:val="single" w:sz="4" w:space="0" w:color="000000"/>
            </w:tcBorders>
            <w:shd w:val="clear" w:color="auto" w:fill="auto"/>
          </w:tcPr>
          <w:p w14:paraId="3AFC059B"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000000"/>
            </w:tcBorders>
            <w:shd w:val="clear" w:color="auto" w:fill="auto"/>
          </w:tcPr>
          <w:p w14:paraId="716FEE10"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left w:val="single" w:sz="4" w:space="0" w:color="000000"/>
              <w:bottom w:val="single" w:sz="4" w:space="0" w:color="000000"/>
            </w:tcBorders>
            <w:shd w:val="clear" w:color="auto" w:fill="auto"/>
            <w:vAlign w:val="center"/>
          </w:tcPr>
          <w:p w14:paraId="6E0CC516"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7AF1BEC5" w14:textId="77777777" w:rsidR="0053266F" w:rsidRPr="00526EB4" w:rsidRDefault="0053266F" w:rsidP="00AB1350">
            <w:pPr>
              <w:rPr>
                <w:rFonts w:ascii="Times New Roman" w:hAnsi="Times New Roman" w:cs="Times New Roman"/>
                <w:b/>
                <w:sz w:val="24"/>
                <w:szCs w:val="24"/>
              </w:rPr>
            </w:pPr>
          </w:p>
        </w:tc>
      </w:tr>
      <w:tr w:rsidR="0053266F" w:rsidRPr="00526EB4" w14:paraId="10429DB3" w14:textId="77777777" w:rsidTr="00AB1350">
        <w:trPr>
          <w:trHeight w:val="23"/>
        </w:trPr>
        <w:tc>
          <w:tcPr>
            <w:tcW w:w="2889" w:type="dxa"/>
            <w:vMerge/>
            <w:tcBorders>
              <w:left w:val="single" w:sz="4" w:space="0" w:color="000000"/>
            </w:tcBorders>
            <w:shd w:val="clear" w:color="auto" w:fill="auto"/>
          </w:tcPr>
          <w:p w14:paraId="0CAE1379"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000000"/>
            </w:tcBorders>
            <w:shd w:val="clear" w:color="auto" w:fill="auto"/>
          </w:tcPr>
          <w:p w14:paraId="0D2DB505"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Химическая терминология в рецептуре: названия химических элементов, оксидов</w:t>
            </w:r>
          </w:p>
        </w:tc>
        <w:tc>
          <w:tcPr>
            <w:tcW w:w="1891" w:type="dxa"/>
            <w:tcBorders>
              <w:left w:val="single" w:sz="4" w:space="0" w:color="000000"/>
              <w:bottom w:val="single" w:sz="4" w:space="0" w:color="000000"/>
            </w:tcBorders>
            <w:shd w:val="clear" w:color="auto" w:fill="auto"/>
            <w:vAlign w:val="center"/>
          </w:tcPr>
          <w:p w14:paraId="2D862CCD"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0F717FDB" w14:textId="77777777" w:rsidR="0053266F" w:rsidRPr="00526EB4" w:rsidRDefault="0053266F" w:rsidP="00AB1350">
            <w:pPr>
              <w:rPr>
                <w:rFonts w:ascii="Times New Roman" w:hAnsi="Times New Roman" w:cs="Times New Roman"/>
                <w:b/>
                <w:sz w:val="24"/>
                <w:szCs w:val="24"/>
              </w:rPr>
            </w:pPr>
          </w:p>
        </w:tc>
      </w:tr>
      <w:tr w:rsidR="0053266F" w:rsidRPr="00526EB4" w14:paraId="5676103F" w14:textId="77777777" w:rsidTr="00AB1350">
        <w:trPr>
          <w:trHeight w:val="23"/>
        </w:trPr>
        <w:tc>
          <w:tcPr>
            <w:tcW w:w="2889" w:type="dxa"/>
            <w:vMerge/>
            <w:tcBorders>
              <w:left w:val="single" w:sz="4" w:space="0" w:color="000000"/>
            </w:tcBorders>
            <w:shd w:val="clear" w:color="auto" w:fill="auto"/>
          </w:tcPr>
          <w:p w14:paraId="66A884C9"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000000"/>
            </w:tcBorders>
            <w:shd w:val="clear" w:color="auto" w:fill="auto"/>
          </w:tcPr>
          <w:p w14:paraId="69FB0C07"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Химическая терминология в рецептуре: названия кислот и солей</w:t>
            </w:r>
          </w:p>
        </w:tc>
        <w:tc>
          <w:tcPr>
            <w:tcW w:w="1891" w:type="dxa"/>
            <w:tcBorders>
              <w:left w:val="single" w:sz="4" w:space="0" w:color="000000"/>
              <w:bottom w:val="single" w:sz="4" w:space="0" w:color="000000"/>
            </w:tcBorders>
            <w:shd w:val="clear" w:color="auto" w:fill="auto"/>
            <w:vAlign w:val="center"/>
          </w:tcPr>
          <w:p w14:paraId="5F094FCB"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03470421" w14:textId="77777777" w:rsidR="0053266F" w:rsidRPr="00526EB4" w:rsidRDefault="0053266F" w:rsidP="00AB1350">
            <w:pPr>
              <w:rPr>
                <w:rFonts w:ascii="Times New Roman" w:hAnsi="Times New Roman" w:cs="Times New Roman"/>
                <w:b/>
                <w:sz w:val="24"/>
                <w:szCs w:val="24"/>
              </w:rPr>
            </w:pPr>
          </w:p>
        </w:tc>
      </w:tr>
      <w:tr w:rsidR="0053266F" w:rsidRPr="00526EB4" w14:paraId="5C877BE5" w14:textId="77777777" w:rsidTr="00AB1350">
        <w:trPr>
          <w:trHeight w:val="283"/>
        </w:trPr>
        <w:tc>
          <w:tcPr>
            <w:tcW w:w="10711" w:type="dxa"/>
            <w:gridSpan w:val="2"/>
            <w:tcBorders>
              <w:top w:val="single" w:sz="4" w:space="0" w:color="auto"/>
              <w:left w:val="single" w:sz="4" w:space="0" w:color="000000"/>
              <w:bottom w:val="single" w:sz="4" w:space="0" w:color="000000"/>
            </w:tcBorders>
            <w:shd w:val="clear" w:color="auto" w:fill="auto"/>
          </w:tcPr>
          <w:p w14:paraId="0A5A2BD1"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Раздел 4. Клиническая терминология</w:t>
            </w:r>
          </w:p>
        </w:tc>
        <w:tc>
          <w:tcPr>
            <w:tcW w:w="1891" w:type="dxa"/>
            <w:tcBorders>
              <w:left w:val="single" w:sz="4" w:space="0" w:color="000000"/>
              <w:bottom w:val="single" w:sz="4" w:space="0" w:color="000000"/>
            </w:tcBorders>
            <w:shd w:val="clear" w:color="auto" w:fill="auto"/>
          </w:tcPr>
          <w:p w14:paraId="404F9CC2"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-/18/1</w:t>
            </w:r>
          </w:p>
        </w:tc>
        <w:tc>
          <w:tcPr>
            <w:tcW w:w="1901" w:type="dxa"/>
            <w:tcBorders>
              <w:left w:val="single" w:sz="4" w:space="0" w:color="000000"/>
              <w:bottom w:val="single" w:sz="4" w:space="0" w:color="000000"/>
              <w:right w:val="single" w:sz="4" w:space="0" w:color="000000"/>
            </w:tcBorders>
            <w:shd w:val="clear" w:color="auto" w:fill="auto"/>
          </w:tcPr>
          <w:p w14:paraId="493DA248" w14:textId="77777777" w:rsidR="0053266F" w:rsidRPr="00526EB4" w:rsidRDefault="0053266F" w:rsidP="00AB1350">
            <w:pPr>
              <w:pStyle w:val="ConsPlusNormal"/>
              <w:rPr>
                <w:rFonts w:ascii="Times New Roman" w:hAnsi="Times New Roman" w:cs="Times New Roman"/>
                <w:sz w:val="24"/>
                <w:szCs w:val="24"/>
              </w:rPr>
            </w:pPr>
          </w:p>
        </w:tc>
      </w:tr>
      <w:tr w:rsidR="0053266F" w:rsidRPr="00526EB4" w14:paraId="0E44A03D" w14:textId="77777777" w:rsidTr="00AB1350">
        <w:trPr>
          <w:trHeight w:val="23"/>
        </w:trPr>
        <w:tc>
          <w:tcPr>
            <w:tcW w:w="2889" w:type="dxa"/>
            <w:vMerge w:val="restart"/>
            <w:tcBorders>
              <w:top w:val="single" w:sz="4" w:space="0" w:color="auto"/>
              <w:left w:val="single" w:sz="4" w:space="0" w:color="000000"/>
            </w:tcBorders>
            <w:shd w:val="clear" w:color="auto" w:fill="auto"/>
          </w:tcPr>
          <w:p w14:paraId="54A8F4EE"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4.1.</w:t>
            </w:r>
          </w:p>
          <w:p w14:paraId="70C92826"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lastRenderedPageBreak/>
              <w:t>Введение в клиническую терминологию</w:t>
            </w:r>
          </w:p>
        </w:tc>
        <w:tc>
          <w:tcPr>
            <w:tcW w:w="7822" w:type="dxa"/>
            <w:tcBorders>
              <w:left w:val="single" w:sz="4" w:space="0" w:color="000000"/>
              <w:bottom w:val="single" w:sz="4" w:space="0" w:color="auto"/>
            </w:tcBorders>
            <w:shd w:val="clear" w:color="auto" w:fill="auto"/>
          </w:tcPr>
          <w:p w14:paraId="701623E7" w14:textId="77777777" w:rsidR="0053266F" w:rsidRPr="00526EB4" w:rsidRDefault="0053266F" w:rsidP="00AB1350">
            <w:pPr>
              <w:contextualSpacing/>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Содержание </w:t>
            </w:r>
          </w:p>
        </w:tc>
        <w:tc>
          <w:tcPr>
            <w:tcW w:w="1891" w:type="dxa"/>
            <w:tcBorders>
              <w:left w:val="single" w:sz="4" w:space="0" w:color="000000"/>
              <w:bottom w:val="single" w:sz="4" w:space="0" w:color="000000"/>
            </w:tcBorders>
            <w:shd w:val="clear" w:color="auto" w:fill="auto"/>
          </w:tcPr>
          <w:p w14:paraId="1C6C368D"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left w:val="single" w:sz="4" w:space="0" w:color="000000"/>
              <w:right w:val="single" w:sz="4" w:space="0" w:color="000000"/>
            </w:tcBorders>
            <w:shd w:val="clear" w:color="auto" w:fill="auto"/>
          </w:tcPr>
          <w:p w14:paraId="7E758CC5"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7EA661B1"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lastRenderedPageBreak/>
              <w:t>ОК.02</w:t>
            </w:r>
          </w:p>
          <w:p w14:paraId="4FFEB48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79601779"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76716FE5"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78DE969B" w14:textId="77777777" w:rsidR="0053266F" w:rsidRPr="00526EB4" w:rsidRDefault="0053266F" w:rsidP="00AB1350">
            <w:pPr>
              <w:pStyle w:val="affffff5"/>
              <w:jc w:val="center"/>
              <w:rPr>
                <w:rFonts w:ascii="Times New Roman" w:hAnsi="Times New Roman"/>
                <w:b/>
                <w:sz w:val="24"/>
                <w:szCs w:val="24"/>
              </w:rPr>
            </w:pPr>
          </w:p>
        </w:tc>
      </w:tr>
      <w:tr w:rsidR="0053266F" w:rsidRPr="00526EB4" w14:paraId="7848D79D" w14:textId="77777777" w:rsidTr="00AB1350">
        <w:trPr>
          <w:trHeight w:val="23"/>
        </w:trPr>
        <w:tc>
          <w:tcPr>
            <w:tcW w:w="2889" w:type="dxa"/>
            <w:vMerge/>
            <w:tcBorders>
              <w:top w:val="single" w:sz="4" w:space="0" w:color="auto"/>
              <w:left w:val="single" w:sz="4" w:space="0" w:color="000000"/>
            </w:tcBorders>
            <w:shd w:val="clear" w:color="auto" w:fill="auto"/>
          </w:tcPr>
          <w:p w14:paraId="79C3F53C"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auto"/>
            </w:tcBorders>
            <w:shd w:val="clear" w:color="auto" w:fill="auto"/>
          </w:tcPr>
          <w:p w14:paraId="6DA3FE06"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Клиническая терминология как подсистема медицинской терминологии. Простые и сложные термины. Способы образования сложных терминов: сложение двух основ, префиксальный, суффиксальный.</w:t>
            </w:r>
          </w:p>
        </w:tc>
        <w:tc>
          <w:tcPr>
            <w:tcW w:w="1891" w:type="dxa"/>
            <w:tcBorders>
              <w:left w:val="single" w:sz="4" w:space="0" w:color="000000"/>
              <w:bottom w:val="single" w:sz="4" w:space="0" w:color="000000"/>
            </w:tcBorders>
            <w:shd w:val="clear" w:color="auto" w:fill="auto"/>
            <w:vAlign w:val="center"/>
          </w:tcPr>
          <w:p w14:paraId="47551681" w14:textId="77777777" w:rsidR="0053266F" w:rsidRPr="00526EB4" w:rsidRDefault="0053266F" w:rsidP="00AB1350">
            <w:pPr>
              <w:rPr>
                <w:rFonts w:ascii="Times New Roman" w:hAnsi="Times New Roman" w:cs="Times New Roman"/>
                <w:b/>
                <w:sz w:val="24"/>
                <w:szCs w:val="24"/>
              </w:rPr>
            </w:pPr>
          </w:p>
        </w:tc>
        <w:tc>
          <w:tcPr>
            <w:tcW w:w="1901" w:type="dxa"/>
            <w:vMerge/>
            <w:tcBorders>
              <w:left w:val="single" w:sz="4" w:space="0" w:color="000000"/>
              <w:right w:val="single" w:sz="4" w:space="0" w:color="000000"/>
            </w:tcBorders>
            <w:shd w:val="clear" w:color="auto" w:fill="auto"/>
          </w:tcPr>
          <w:p w14:paraId="264D231D"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401EF942" w14:textId="77777777" w:rsidTr="00AB1350">
        <w:trPr>
          <w:trHeight w:val="23"/>
        </w:trPr>
        <w:tc>
          <w:tcPr>
            <w:tcW w:w="2889" w:type="dxa"/>
            <w:vMerge/>
            <w:tcBorders>
              <w:left w:val="single" w:sz="4" w:space="0" w:color="000000"/>
            </w:tcBorders>
            <w:shd w:val="clear" w:color="auto" w:fill="auto"/>
          </w:tcPr>
          <w:p w14:paraId="1D849833"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02CFA13E"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left w:val="single" w:sz="4" w:space="0" w:color="000000"/>
              <w:bottom w:val="single" w:sz="4" w:space="0" w:color="000000"/>
            </w:tcBorders>
            <w:shd w:val="clear" w:color="auto" w:fill="auto"/>
            <w:vAlign w:val="center"/>
          </w:tcPr>
          <w:p w14:paraId="72696A4A"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511F7D83" w14:textId="77777777" w:rsidR="0053266F" w:rsidRPr="00526EB4" w:rsidRDefault="0053266F" w:rsidP="00AB1350">
            <w:pPr>
              <w:jc w:val="center"/>
              <w:rPr>
                <w:rFonts w:ascii="Times New Roman" w:hAnsi="Times New Roman" w:cs="Times New Roman"/>
                <w:b/>
                <w:sz w:val="24"/>
                <w:szCs w:val="24"/>
              </w:rPr>
            </w:pPr>
          </w:p>
        </w:tc>
      </w:tr>
      <w:tr w:rsidR="0053266F" w:rsidRPr="00526EB4" w14:paraId="27CD48B9" w14:textId="77777777" w:rsidTr="00AB1350">
        <w:trPr>
          <w:trHeight w:val="23"/>
        </w:trPr>
        <w:tc>
          <w:tcPr>
            <w:tcW w:w="2889" w:type="dxa"/>
            <w:vMerge/>
            <w:tcBorders>
              <w:left w:val="single" w:sz="4" w:space="0" w:color="000000"/>
            </w:tcBorders>
            <w:shd w:val="clear" w:color="auto" w:fill="auto"/>
          </w:tcPr>
          <w:p w14:paraId="7F4D3DAD"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51441AD8"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Введение в клиническую терминологию</w:t>
            </w:r>
          </w:p>
        </w:tc>
        <w:tc>
          <w:tcPr>
            <w:tcW w:w="1891" w:type="dxa"/>
            <w:tcBorders>
              <w:left w:val="single" w:sz="4" w:space="0" w:color="000000"/>
              <w:bottom w:val="single" w:sz="4" w:space="0" w:color="000000"/>
            </w:tcBorders>
            <w:shd w:val="clear" w:color="auto" w:fill="auto"/>
            <w:vAlign w:val="center"/>
          </w:tcPr>
          <w:p w14:paraId="3CC6BA31"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2EE1CEF5" w14:textId="77777777" w:rsidR="0053266F" w:rsidRPr="00526EB4" w:rsidRDefault="0053266F" w:rsidP="00AB1350">
            <w:pPr>
              <w:jc w:val="center"/>
              <w:rPr>
                <w:rFonts w:ascii="Times New Roman" w:hAnsi="Times New Roman" w:cs="Times New Roman"/>
                <w:b/>
                <w:sz w:val="24"/>
                <w:szCs w:val="24"/>
              </w:rPr>
            </w:pPr>
          </w:p>
        </w:tc>
      </w:tr>
      <w:tr w:rsidR="0053266F" w:rsidRPr="00526EB4" w14:paraId="1C45BA96" w14:textId="77777777" w:rsidTr="00AB1350">
        <w:trPr>
          <w:trHeight w:val="23"/>
        </w:trPr>
        <w:tc>
          <w:tcPr>
            <w:tcW w:w="2889" w:type="dxa"/>
            <w:vMerge/>
            <w:tcBorders>
              <w:left w:val="single" w:sz="4" w:space="0" w:color="000000"/>
            </w:tcBorders>
            <w:shd w:val="clear" w:color="auto" w:fill="auto"/>
          </w:tcPr>
          <w:p w14:paraId="096BB222"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039D7C6D"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 xml:space="preserve">Способы образования клинических терминов. </w:t>
            </w:r>
          </w:p>
        </w:tc>
        <w:tc>
          <w:tcPr>
            <w:tcW w:w="1891" w:type="dxa"/>
            <w:tcBorders>
              <w:left w:val="single" w:sz="4" w:space="0" w:color="000000"/>
              <w:bottom w:val="single" w:sz="4" w:space="0" w:color="000000"/>
            </w:tcBorders>
            <w:shd w:val="clear" w:color="auto" w:fill="auto"/>
            <w:vAlign w:val="center"/>
          </w:tcPr>
          <w:p w14:paraId="4BBB0C4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61D3FAB4" w14:textId="77777777" w:rsidR="0053266F" w:rsidRPr="00526EB4" w:rsidRDefault="0053266F" w:rsidP="00AB1350">
            <w:pPr>
              <w:jc w:val="center"/>
              <w:rPr>
                <w:rFonts w:ascii="Times New Roman" w:hAnsi="Times New Roman" w:cs="Times New Roman"/>
                <w:b/>
                <w:sz w:val="24"/>
                <w:szCs w:val="24"/>
              </w:rPr>
            </w:pPr>
          </w:p>
        </w:tc>
      </w:tr>
      <w:tr w:rsidR="0053266F" w:rsidRPr="00526EB4" w14:paraId="2E2C2D4D" w14:textId="77777777" w:rsidTr="00AB1350">
        <w:trPr>
          <w:trHeight w:val="23"/>
        </w:trPr>
        <w:tc>
          <w:tcPr>
            <w:tcW w:w="2889" w:type="dxa"/>
            <w:vMerge w:val="restart"/>
            <w:tcBorders>
              <w:top w:val="single" w:sz="4" w:space="0" w:color="auto"/>
              <w:left w:val="single" w:sz="4" w:space="0" w:color="000000"/>
            </w:tcBorders>
            <w:shd w:val="clear" w:color="auto" w:fill="auto"/>
          </w:tcPr>
          <w:p w14:paraId="3A13D540"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4.2.</w:t>
            </w:r>
          </w:p>
          <w:p w14:paraId="25E8BA0A"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Клиническая терминология</w:t>
            </w:r>
          </w:p>
        </w:tc>
        <w:tc>
          <w:tcPr>
            <w:tcW w:w="7822" w:type="dxa"/>
            <w:tcBorders>
              <w:left w:val="single" w:sz="4" w:space="0" w:color="000000"/>
              <w:bottom w:val="single" w:sz="4" w:space="0" w:color="auto"/>
            </w:tcBorders>
            <w:shd w:val="clear" w:color="auto" w:fill="auto"/>
          </w:tcPr>
          <w:p w14:paraId="6C35D78A" w14:textId="77777777" w:rsidR="0053266F" w:rsidRPr="00526EB4" w:rsidRDefault="0053266F" w:rsidP="00AB1350">
            <w:pPr>
              <w:contextualSpacing/>
              <w:jc w:val="both"/>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left w:val="single" w:sz="4" w:space="0" w:color="000000"/>
              <w:bottom w:val="single" w:sz="4" w:space="0" w:color="000000"/>
            </w:tcBorders>
            <w:shd w:val="clear" w:color="auto" w:fill="auto"/>
            <w:vAlign w:val="center"/>
          </w:tcPr>
          <w:p w14:paraId="689AB507"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val="restart"/>
            <w:tcBorders>
              <w:left w:val="single" w:sz="4" w:space="0" w:color="000000"/>
              <w:right w:val="single" w:sz="4" w:space="0" w:color="000000"/>
            </w:tcBorders>
            <w:shd w:val="clear" w:color="auto" w:fill="auto"/>
          </w:tcPr>
          <w:p w14:paraId="121FBCF7"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66A10707"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4A97735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2F304AE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6AB6ADF9"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7D3D27C8" w14:textId="77777777" w:rsidR="0053266F" w:rsidRPr="00526EB4" w:rsidRDefault="0053266F" w:rsidP="00AB1350">
            <w:pPr>
              <w:pStyle w:val="affffff5"/>
              <w:jc w:val="center"/>
              <w:rPr>
                <w:rFonts w:ascii="Times New Roman" w:hAnsi="Times New Roman"/>
                <w:sz w:val="24"/>
                <w:szCs w:val="24"/>
              </w:rPr>
            </w:pPr>
          </w:p>
        </w:tc>
      </w:tr>
      <w:tr w:rsidR="0053266F" w:rsidRPr="00526EB4" w14:paraId="6B0C88C2" w14:textId="77777777" w:rsidTr="00AB1350">
        <w:trPr>
          <w:trHeight w:val="23"/>
        </w:trPr>
        <w:tc>
          <w:tcPr>
            <w:tcW w:w="2889" w:type="dxa"/>
            <w:vMerge/>
            <w:tcBorders>
              <w:top w:val="single" w:sz="4" w:space="0" w:color="auto"/>
              <w:left w:val="single" w:sz="4" w:space="0" w:color="000000"/>
            </w:tcBorders>
            <w:shd w:val="clear" w:color="auto" w:fill="auto"/>
          </w:tcPr>
          <w:p w14:paraId="6FD2B05F"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auto"/>
            </w:tcBorders>
            <w:shd w:val="clear" w:color="auto" w:fill="auto"/>
          </w:tcPr>
          <w:p w14:paraId="00C51EB5"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Греческие предлоги в роли приставок. Греческие суффиксы. Греческие корни.</w:t>
            </w:r>
          </w:p>
        </w:tc>
        <w:tc>
          <w:tcPr>
            <w:tcW w:w="1891" w:type="dxa"/>
            <w:tcBorders>
              <w:left w:val="single" w:sz="4" w:space="0" w:color="000000"/>
              <w:bottom w:val="single" w:sz="4" w:space="0" w:color="000000"/>
            </w:tcBorders>
            <w:shd w:val="clear" w:color="auto" w:fill="auto"/>
            <w:vAlign w:val="center"/>
          </w:tcPr>
          <w:p w14:paraId="2537B257" w14:textId="77777777" w:rsidR="0053266F" w:rsidRPr="00526EB4" w:rsidRDefault="0053266F" w:rsidP="00AB1350">
            <w:pPr>
              <w:rPr>
                <w:rFonts w:ascii="Times New Roman" w:hAnsi="Times New Roman" w:cs="Times New Roman"/>
                <w:b/>
                <w:sz w:val="24"/>
                <w:szCs w:val="24"/>
              </w:rPr>
            </w:pPr>
          </w:p>
        </w:tc>
        <w:tc>
          <w:tcPr>
            <w:tcW w:w="1901" w:type="dxa"/>
            <w:vMerge/>
            <w:tcBorders>
              <w:left w:val="single" w:sz="4" w:space="0" w:color="000000"/>
              <w:right w:val="single" w:sz="4" w:space="0" w:color="000000"/>
            </w:tcBorders>
            <w:shd w:val="clear" w:color="auto" w:fill="auto"/>
          </w:tcPr>
          <w:p w14:paraId="64C16A01"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1D30B8E3" w14:textId="77777777" w:rsidTr="00AB1350">
        <w:trPr>
          <w:trHeight w:val="23"/>
        </w:trPr>
        <w:tc>
          <w:tcPr>
            <w:tcW w:w="2889" w:type="dxa"/>
            <w:vMerge/>
            <w:tcBorders>
              <w:left w:val="single" w:sz="4" w:space="0" w:color="000000"/>
            </w:tcBorders>
            <w:shd w:val="clear" w:color="auto" w:fill="auto"/>
          </w:tcPr>
          <w:p w14:paraId="5AE75B48"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78A5CD11"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left w:val="single" w:sz="4" w:space="0" w:color="000000"/>
              <w:bottom w:val="single" w:sz="4" w:space="0" w:color="000000"/>
            </w:tcBorders>
            <w:shd w:val="clear" w:color="auto" w:fill="auto"/>
            <w:vAlign w:val="center"/>
          </w:tcPr>
          <w:p w14:paraId="0BB9054F"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540D4C30" w14:textId="77777777" w:rsidR="0053266F" w:rsidRPr="00526EB4" w:rsidRDefault="0053266F" w:rsidP="00AB1350">
            <w:pPr>
              <w:jc w:val="center"/>
              <w:rPr>
                <w:rFonts w:ascii="Times New Roman" w:hAnsi="Times New Roman" w:cs="Times New Roman"/>
                <w:b/>
                <w:sz w:val="24"/>
                <w:szCs w:val="24"/>
              </w:rPr>
            </w:pPr>
          </w:p>
        </w:tc>
      </w:tr>
      <w:tr w:rsidR="0053266F" w:rsidRPr="00526EB4" w14:paraId="4D6060C0" w14:textId="77777777" w:rsidTr="00AB1350">
        <w:trPr>
          <w:trHeight w:val="23"/>
        </w:trPr>
        <w:tc>
          <w:tcPr>
            <w:tcW w:w="2889" w:type="dxa"/>
            <w:vMerge/>
            <w:tcBorders>
              <w:left w:val="single" w:sz="4" w:space="0" w:color="000000"/>
            </w:tcBorders>
            <w:shd w:val="clear" w:color="auto" w:fill="auto"/>
          </w:tcPr>
          <w:p w14:paraId="7131A212"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182382EE" w14:textId="77777777" w:rsidR="0053266F" w:rsidRPr="00526EB4" w:rsidRDefault="0053266F" w:rsidP="00AB1350">
            <w:pPr>
              <w:contextualSpacing/>
              <w:jc w:val="both"/>
              <w:rPr>
                <w:rFonts w:ascii="Times New Roman" w:hAnsi="Times New Roman" w:cs="Times New Roman"/>
                <w:sz w:val="24"/>
                <w:szCs w:val="24"/>
              </w:rPr>
            </w:pPr>
            <w:r w:rsidRPr="00526EB4">
              <w:rPr>
                <w:rFonts w:ascii="Times New Roman" w:hAnsi="Times New Roman" w:cs="Times New Roman"/>
                <w:sz w:val="24"/>
                <w:szCs w:val="24"/>
              </w:rPr>
              <w:t>Греческие приставки и суффиксы в составе клинических терминов</w:t>
            </w:r>
          </w:p>
        </w:tc>
        <w:tc>
          <w:tcPr>
            <w:tcW w:w="1891" w:type="dxa"/>
            <w:tcBorders>
              <w:left w:val="single" w:sz="4" w:space="0" w:color="000000"/>
              <w:bottom w:val="single" w:sz="4" w:space="0" w:color="000000"/>
            </w:tcBorders>
            <w:shd w:val="clear" w:color="auto" w:fill="auto"/>
            <w:vAlign w:val="center"/>
          </w:tcPr>
          <w:p w14:paraId="256297A4"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52602460" w14:textId="77777777" w:rsidR="0053266F" w:rsidRPr="00526EB4" w:rsidRDefault="0053266F" w:rsidP="00AB1350">
            <w:pPr>
              <w:jc w:val="center"/>
              <w:rPr>
                <w:rFonts w:ascii="Times New Roman" w:hAnsi="Times New Roman" w:cs="Times New Roman"/>
                <w:b/>
                <w:sz w:val="24"/>
                <w:szCs w:val="24"/>
              </w:rPr>
            </w:pPr>
          </w:p>
        </w:tc>
      </w:tr>
      <w:tr w:rsidR="0053266F" w:rsidRPr="00526EB4" w14:paraId="13AB007B" w14:textId="77777777" w:rsidTr="00AB1350">
        <w:trPr>
          <w:trHeight w:val="23"/>
        </w:trPr>
        <w:tc>
          <w:tcPr>
            <w:tcW w:w="2889" w:type="dxa"/>
            <w:vMerge/>
            <w:tcBorders>
              <w:left w:val="single" w:sz="4" w:space="0" w:color="000000"/>
            </w:tcBorders>
            <w:shd w:val="clear" w:color="auto" w:fill="auto"/>
          </w:tcPr>
          <w:p w14:paraId="056C727B"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2C708C29" w14:textId="77777777" w:rsidR="0053266F" w:rsidRPr="00526EB4" w:rsidRDefault="0053266F" w:rsidP="00AB1350">
            <w:pPr>
              <w:contextualSpacing/>
              <w:jc w:val="both"/>
              <w:rPr>
                <w:rFonts w:ascii="Times New Roman" w:hAnsi="Times New Roman" w:cs="Times New Roman"/>
                <w:sz w:val="24"/>
                <w:szCs w:val="24"/>
              </w:rPr>
            </w:pPr>
            <w:r w:rsidRPr="00526EB4">
              <w:rPr>
                <w:rFonts w:ascii="Times New Roman" w:hAnsi="Times New Roman" w:cs="Times New Roman"/>
                <w:sz w:val="24"/>
                <w:szCs w:val="24"/>
              </w:rPr>
              <w:t>Греческие корни в составе клинических терминов</w:t>
            </w:r>
          </w:p>
        </w:tc>
        <w:tc>
          <w:tcPr>
            <w:tcW w:w="1891" w:type="dxa"/>
            <w:tcBorders>
              <w:left w:val="single" w:sz="4" w:space="0" w:color="000000"/>
              <w:bottom w:val="single" w:sz="4" w:space="0" w:color="000000"/>
            </w:tcBorders>
            <w:shd w:val="clear" w:color="auto" w:fill="auto"/>
            <w:vAlign w:val="center"/>
          </w:tcPr>
          <w:p w14:paraId="74BDD290"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3143DE11" w14:textId="77777777" w:rsidR="0053266F" w:rsidRPr="00526EB4" w:rsidRDefault="0053266F" w:rsidP="00AB1350">
            <w:pPr>
              <w:jc w:val="center"/>
              <w:rPr>
                <w:rFonts w:ascii="Times New Roman" w:hAnsi="Times New Roman" w:cs="Times New Roman"/>
                <w:b/>
                <w:sz w:val="24"/>
                <w:szCs w:val="24"/>
              </w:rPr>
            </w:pPr>
          </w:p>
        </w:tc>
      </w:tr>
      <w:tr w:rsidR="0053266F" w:rsidRPr="00526EB4" w14:paraId="4C354390" w14:textId="77777777" w:rsidTr="00AB1350">
        <w:trPr>
          <w:trHeight w:val="23"/>
        </w:trPr>
        <w:tc>
          <w:tcPr>
            <w:tcW w:w="2889" w:type="dxa"/>
            <w:vMerge w:val="restart"/>
            <w:tcBorders>
              <w:top w:val="single" w:sz="4" w:space="0" w:color="auto"/>
              <w:left w:val="single" w:sz="4" w:space="0" w:color="000000"/>
            </w:tcBorders>
            <w:shd w:val="clear" w:color="auto" w:fill="auto"/>
          </w:tcPr>
          <w:p w14:paraId="223E1B0B"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4.3.</w:t>
            </w:r>
          </w:p>
          <w:p w14:paraId="43A03CDA"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Клиническая терминология</w:t>
            </w:r>
          </w:p>
        </w:tc>
        <w:tc>
          <w:tcPr>
            <w:tcW w:w="7822" w:type="dxa"/>
            <w:tcBorders>
              <w:left w:val="single" w:sz="4" w:space="0" w:color="000000"/>
              <w:bottom w:val="single" w:sz="4" w:space="0" w:color="auto"/>
            </w:tcBorders>
            <w:shd w:val="clear" w:color="auto" w:fill="auto"/>
          </w:tcPr>
          <w:p w14:paraId="754B5873" w14:textId="77777777" w:rsidR="0053266F" w:rsidRPr="00526EB4" w:rsidRDefault="0053266F" w:rsidP="00AB1350">
            <w:pPr>
              <w:contextualSpacing/>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left w:val="single" w:sz="4" w:space="0" w:color="000000"/>
              <w:bottom w:val="single" w:sz="4" w:space="0" w:color="000000"/>
            </w:tcBorders>
            <w:shd w:val="clear" w:color="auto" w:fill="auto"/>
            <w:vAlign w:val="center"/>
          </w:tcPr>
          <w:p w14:paraId="668D2B23"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5</w:t>
            </w:r>
          </w:p>
        </w:tc>
        <w:tc>
          <w:tcPr>
            <w:tcW w:w="1901" w:type="dxa"/>
            <w:vMerge w:val="restart"/>
            <w:tcBorders>
              <w:left w:val="single" w:sz="4" w:space="0" w:color="000000"/>
              <w:right w:val="single" w:sz="4" w:space="0" w:color="000000"/>
            </w:tcBorders>
            <w:shd w:val="clear" w:color="auto" w:fill="auto"/>
          </w:tcPr>
          <w:p w14:paraId="50BCC531" w14:textId="77777777" w:rsidR="0053266F" w:rsidRPr="00526EB4" w:rsidRDefault="0053266F" w:rsidP="00AB1350">
            <w:pPr>
              <w:pStyle w:val="affffff5"/>
              <w:jc w:val="center"/>
              <w:rPr>
                <w:rFonts w:ascii="Times New Roman" w:hAnsi="Times New Roman"/>
                <w:sz w:val="24"/>
                <w:szCs w:val="24"/>
              </w:rPr>
            </w:pPr>
          </w:p>
          <w:p w14:paraId="74E5BCB8" w14:textId="77777777" w:rsidR="0053266F" w:rsidRPr="00526EB4" w:rsidRDefault="0053266F" w:rsidP="00AB1350">
            <w:pPr>
              <w:pStyle w:val="affffff5"/>
              <w:jc w:val="center"/>
              <w:rPr>
                <w:rFonts w:ascii="Times New Roman" w:hAnsi="Times New Roman"/>
                <w:sz w:val="24"/>
                <w:szCs w:val="24"/>
              </w:rPr>
            </w:pPr>
          </w:p>
          <w:p w14:paraId="2C85C978"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238EC65B"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375C48A8"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6A5C265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6C37416D"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1ED5D56E" w14:textId="77777777" w:rsidR="0053266F" w:rsidRPr="00526EB4" w:rsidRDefault="0053266F" w:rsidP="00AB1350">
            <w:pPr>
              <w:pStyle w:val="affffff5"/>
              <w:jc w:val="center"/>
              <w:rPr>
                <w:rFonts w:ascii="Times New Roman" w:hAnsi="Times New Roman"/>
                <w:sz w:val="24"/>
                <w:szCs w:val="24"/>
              </w:rPr>
            </w:pPr>
          </w:p>
          <w:p w14:paraId="0C69A6EB" w14:textId="77777777" w:rsidR="0053266F" w:rsidRPr="00526EB4" w:rsidRDefault="0053266F" w:rsidP="00AB1350">
            <w:pPr>
              <w:pStyle w:val="affffff5"/>
              <w:jc w:val="center"/>
              <w:rPr>
                <w:rFonts w:ascii="Times New Roman" w:hAnsi="Times New Roman"/>
                <w:b/>
                <w:sz w:val="24"/>
                <w:szCs w:val="24"/>
              </w:rPr>
            </w:pPr>
          </w:p>
        </w:tc>
      </w:tr>
      <w:tr w:rsidR="0053266F" w:rsidRPr="00526EB4" w14:paraId="2DFE5186" w14:textId="77777777" w:rsidTr="00AB1350">
        <w:trPr>
          <w:trHeight w:val="23"/>
        </w:trPr>
        <w:tc>
          <w:tcPr>
            <w:tcW w:w="2889" w:type="dxa"/>
            <w:vMerge/>
            <w:tcBorders>
              <w:top w:val="single" w:sz="4" w:space="0" w:color="auto"/>
              <w:left w:val="single" w:sz="4" w:space="0" w:color="000000"/>
            </w:tcBorders>
            <w:shd w:val="clear" w:color="auto" w:fill="auto"/>
          </w:tcPr>
          <w:p w14:paraId="326DBC03"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auto"/>
            </w:tcBorders>
            <w:shd w:val="clear" w:color="auto" w:fill="auto"/>
          </w:tcPr>
          <w:p w14:paraId="36D28A9E"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Греко-латинские дублеты. Терминоэлементы. Греческие прилагательные в составе сложных терминов.</w:t>
            </w:r>
          </w:p>
        </w:tc>
        <w:tc>
          <w:tcPr>
            <w:tcW w:w="1891" w:type="dxa"/>
            <w:tcBorders>
              <w:left w:val="single" w:sz="4" w:space="0" w:color="000000"/>
              <w:bottom w:val="single" w:sz="4" w:space="0" w:color="000000"/>
            </w:tcBorders>
            <w:shd w:val="clear" w:color="auto" w:fill="auto"/>
            <w:vAlign w:val="center"/>
          </w:tcPr>
          <w:p w14:paraId="461CACD5" w14:textId="77777777" w:rsidR="0053266F" w:rsidRPr="00526EB4" w:rsidRDefault="0053266F" w:rsidP="00AB1350">
            <w:pPr>
              <w:rPr>
                <w:rFonts w:ascii="Times New Roman" w:hAnsi="Times New Roman" w:cs="Times New Roman"/>
                <w:b/>
                <w:sz w:val="24"/>
                <w:szCs w:val="24"/>
              </w:rPr>
            </w:pPr>
          </w:p>
        </w:tc>
        <w:tc>
          <w:tcPr>
            <w:tcW w:w="1901" w:type="dxa"/>
            <w:vMerge/>
            <w:tcBorders>
              <w:left w:val="single" w:sz="4" w:space="0" w:color="000000"/>
              <w:right w:val="single" w:sz="4" w:space="0" w:color="000000"/>
            </w:tcBorders>
            <w:shd w:val="clear" w:color="auto" w:fill="auto"/>
          </w:tcPr>
          <w:p w14:paraId="551F54A0" w14:textId="77777777" w:rsidR="0053266F" w:rsidRPr="00526EB4" w:rsidRDefault="0053266F" w:rsidP="00AB1350">
            <w:pPr>
              <w:pStyle w:val="ConsPlusNormal"/>
              <w:jc w:val="center"/>
              <w:rPr>
                <w:rFonts w:ascii="Times New Roman" w:hAnsi="Times New Roman" w:cs="Times New Roman"/>
                <w:sz w:val="24"/>
                <w:szCs w:val="24"/>
              </w:rPr>
            </w:pPr>
          </w:p>
        </w:tc>
      </w:tr>
      <w:tr w:rsidR="0053266F" w:rsidRPr="00526EB4" w14:paraId="68F44EB7" w14:textId="77777777" w:rsidTr="00AB1350">
        <w:trPr>
          <w:trHeight w:val="23"/>
        </w:trPr>
        <w:tc>
          <w:tcPr>
            <w:tcW w:w="2889" w:type="dxa"/>
            <w:vMerge/>
            <w:tcBorders>
              <w:left w:val="single" w:sz="4" w:space="0" w:color="000000"/>
            </w:tcBorders>
            <w:shd w:val="clear" w:color="auto" w:fill="auto"/>
          </w:tcPr>
          <w:p w14:paraId="108A3B87"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221A6636"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left w:val="single" w:sz="4" w:space="0" w:color="000000"/>
              <w:bottom w:val="single" w:sz="4" w:space="0" w:color="000000"/>
            </w:tcBorders>
            <w:shd w:val="clear" w:color="auto" w:fill="auto"/>
            <w:vAlign w:val="center"/>
          </w:tcPr>
          <w:p w14:paraId="69CFF9FC"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1901" w:type="dxa"/>
            <w:vMerge/>
            <w:tcBorders>
              <w:left w:val="single" w:sz="4" w:space="0" w:color="000000"/>
              <w:right w:val="single" w:sz="4" w:space="0" w:color="000000"/>
            </w:tcBorders>
            <w:shd w:val="clear" w:color="auto" w:fill="auto"/>
          </w:tcPr>
          <w:p w14:paraId="6AB6269D" w14:textId="77777777" w:rsidR="0053266F" w:rsidRPr="00526EB4" w:rsidRDefault="0053266F" w:rsidP="00AB1350">
            <w:pPr>
              <w:jc w:val="center"/>
              <w:rPr>
                <w:rFonts w:ascii="Times New Roman" w:hAnsi="Times New Roman" w:cs="Times New Roman"/>
                <w:b/>
                <w:sz w:val="24"/>
                <w:szCs w:val="24"/>
              </w:rPr>
            </w:pPr>
          </w:p>
        </w:tc>
      </w:tr>
      <w:tr w:rsidR="0053266F" w:rsidRPr="00526EB4" w14:paraId="246CA145" w14:textId="77777777" w:rsidTr="00AB1350">
        <w:trPr>
          <w:trHeight w:val="23"/>
        </w:trPr>
        <w:tc>
          <w:tcPr>
            <w:tcW w:w="2889" w:type="dxa"/>
            <w:vMerge/>
            <w:tcBorders>
              <w:left w:val="single" w:sz="4" w:space="0" w:color="000000"/>
            </w:tcBorders>
            <w:shd w:val="clear" w:color="auto" w:fill="auto"/>
          </w:tcPr>
          <w:p w14:paraId="7F7CC214"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702E8647" w14:textId="77777777" w:rsidR="0053266F" w:rsidRPr="00526EB4" w:rsidRDefault="0053266F" w:rsidP="00AB1350">
            <w:pPr>
              <w:contextualSpacing/>
              <w:jc w:val="both"/>
              <w:rPr>
                <w:rFonts w:ascii="Times New Roman" w:hAnsi="Times New Roman" w:cs="Times New Roman"/>
                <w:b/>
                <w:bCs/>
                <w:sz w:val="24"/>
                <w:szCs w:val="24"/>
              </w:rPr>
            </w:pPr>
            <w:r w:rsidRPr="00526EB4">
              <w:rPr>
                <w:rFonts w:ascii="Times New Roman" w:hAnsi="Times New Roman" w:cs="Times New Roman"/>
                <w:sz w:val="24"/>
                <w:szCs w:val="24"/>
              </w:rPr>
              <w:t>Терминоэлементы, обозначающие состояния, методы хирургического вмешательства и обследования.</w:t>
            </w:r>
          </w:p>
        </w:tc>
        <w:tc>
          <w:tcPr>
            <w:tcW w:w="1891" w:type="dxa"/>
            <w:tcBorders>
              <w:left w:val="single" w:sz="4" w:space="0" w:color="000000"/>
              <w:bottom w:val="single" w:sz="4" w:space="0" w:color="000000"/>
            </w:tcBorders>
            <w:shd w:val="clear" w:color="auto" w:fill="auto"/>
            <w:vAlign w:val="center"/>
          </w:tcPr>
          <w:p w14:paraId="43E24C4D"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5B95FF36" w14:textId="77777777" w:rsidR="0053266F" w:rsidRPr="00526EB4" w:rsidRDefault="0053266F" w:rsidP="00AB1350">
            <w:pPr>
              <w:jc w:val="center"/>
              <w:rPr>
                <w:rFonts w:ascii="Times New Roman" w:hAnsi="Times New Roman" w:cs="Times New Roman"/>
                <w:b/>
                <w:sz w:val="24"/>
                <w:szCs w:val="24"/>
              </w:rPr>
            </w:pPr>
          </w:p>
        </w:tc>
      </w:tr>
      <w:tr w:rsidR="0053266F" w:rsidRPr="00526EB4" w14:paraId="4BBC0279" w14:textId="77777777" w:rsidTr="00AB1350">
        <w:trPr>
          <w:trHeight w:val="23"/>
        </w:trPr>
        <w:tc>
          <w:tcPr>
            <w:tcW w:w="2889" w:type="dxa"/>
            <w:vMerge/>
            <w:tcBorders>
              <w:left w:val="single" w:sz="4" w:space="0" w:color="000000"/>
            </w:tcBorders>
            <w:shd w:val="clear" w:color="auto" w:fill="auto"/>
          </w:tcPr>
          <w:p w14:paraId="7673A80F"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4E03390A" w14:textId="77777777" w:rsidR="0053266F" w:rsidRPr="00526EB4" w:rsidRDefault="0053266F" w:rsidP="00AB1350">
            <w:pPr>
              <w:contextualSpacing/>
              <w:jc w:val="both"/>
              <w:rPr>
                <w:rFonts w:ascii="Times New Roman" w:hAnsi="Times New Roman" w:cs="Times New Roman"/>
                <w:b/>
                <w:bCs/>
                <w:sz w:val="24"/>
                <w:szCs w:val="24"/>
              </w:rPr>
            </w:pPr>
            <w:r w:rsidRPr="00526EB4">
              <w:rPr>
                <w:rFonts w:ascii="Times New Roman" w:hAnsi="Times New Roman" w:cs="Times New Roman"/>
                <w:sz w:val="24"/>
                <w:szCs w:val="24"/>
              </w:rPr>
              <w:t>Греческие прилагательные в составе клинических терминов.</w:t>
            </w:r>
          </w:p>
        </w:tc>
        <w:tc>
          <w:tcPr>
            <w:tcW w:w="1891" w:type="dxa"/>
            <w:tcBorders>
              <w:left w:val="single" w:sz="4" w:space="0" w:color="000000"/>
              <w:bottom w:val="single" w:sz="4" w:space="0" w:color="000000"/>
            </w:tcBorders>
            <w:shd w:val="clear" w:color="auto" w:fill="auto"/>
            <w:vAlign w:val="center"/>
          </w:tcPr>
          <w:p w14:paraId="6CB01C8E"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3B447151" w14:textId="77777777" w:rsidR="0053266F" w:rsidRPr="00526EB4" w:rsidRDefault="0053266F" w:rsidP="00AB1350">
            <w:pPr>
              <w:jc w:val="center"/>
              <w:rPr>
                <w:rFonts w:ascii="Times New Roman" w:hAnsi="Times New Roman" w:cs="Times New Roman"/>
                <w:b/>
                <w:sz w:val="24"/>
                <w:szCs w:val="24"/>
              </w:rPr>
            </w:pPr>
          </w:p>
        </w:tc>
      </w:tr>
      <w:tr w:rsidR="0053266F" w:rsidRPr="00526EB4" w14:paraId="5E6D38D2" w14:textId="77777777" w:rsidTr="00AB1350">
        <w:trPr>
          <w:trHeight w:val="276"/>
        </w:trPr>
        <w:tc>
          <w:tcPr>
            <w:tcW w:w="2889" w:type="dxa"/>
            <w:vMerge/>
            <w:tcBorders>
              <w:left w:val="single" w:sz="4" w:space="0" w:color="000000"/>
              <w:bottom w:val="single" w:sz="4" w:space="0" w:color="000000"/>
            </w:tcBorders>
            <w:shd w:val="clear" w:color="auto" w:fill="auto"/>
          </w:tcPr>
          <w:p w14:paraId="06B7B1D4"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502DCBA3" w14:textId="77777777" w:rsidR="0053266F" w:rsidRPr="00526EB4" w:rsidRDefault="0053266F" w:rsidP="00AB1350">
            <w:pPr>
              <w:contextualSpacing/>
              <w:jc w:val="both"/>
              <w:rPr>
                <w:rFonts w:ascii="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07E9F9D8" w14:textId="77777777" w:rsidR="0053266F" w:rsidRPr="00526EB4" w:rsidRDefault="0053266F" w:rsidP="00AB1350">
            <w:pPr>
              <w:contextualSpacing/>
              <w:jc w:val="both"/>
              <w:rPr>
                <w:rFonts w:ascii="Times New Roman" w:hAnsi="Times New Roman" w:cs="Times New Roman"/>
                <w:b/>
                <w:bCs/>
                <w:i/>
                <w:sz w:val="24"/>
                <w:szCs w:val="24"/>
              </w:rPr>
            </w:pPr>
            <w:r w:rsidRPr="00526EB4">
              <w:rPr>
                <w:rFonts w:ascii="Times New Roman" w:hAnsi="Times New Roman" w:cs="Times New Roman"/>
                <w:i/>
                <w:sz w:val="24"/>
                <w:szCs w:val="24"/>
              </w:rPr>
              <w:t>Заполнение словаря клинических терминов.</w:t>
            </w:r>
          </w:p>
        </w:tc>
        <w:tc>
          <w:tcPr>
            <w:tcW w:w="1891" w:type="dxa"/>
            <w:tcBorders>
              <w:left w:val="single" w:sz="4" w:space="0" w:color="000000"/>
              <w:bottom w:val="single" w:sz="4" w:space="0" w:color="000000"/>
            </w:tcBorders>
            <w:shd w:val="clear" w:color="auto" w:fill="auto"/>
            <w:vAlign w:val="center"/>
          </w:tcPr>
          <w:p w14:paraId="36228DD7"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1</w:t>
            </w:r>
          </w:p>
        </w:tc>
        <w:tc>
          <w:tcPr>
            <w:tcW w:w="1901" w:type="dxa"/>
            <w:vMerge/>
            <w:tcBorders>
              <w:left w:val="single" w:sz="4" w:space="0" w:color="000000"/>
              <w:bottom w:val="single" w:sz="4" w:space="0" w:color="000000"/>
              <w:right w:val="single" w:sz="4" w:space="0" w:color="000000"/>
            </w:tcBorders>
            <w:shd w:val="clear" w:color="auto" w:fill="auto"/>
          </w:tcPr>
          <w:p w14:paraId="66A837B0" w14:textId="77777777" w:rsidR="0053266F" w:rsidRPr="00526EB4" w:rsidRDefault="0053266F" w:rsidP="00AB1350">
            <w:pPr>
              <w:jc w:val="center"/>
              <w:rPr>
                <w:rFonts w:ascii="Times New Roman" w:hAnsi="Times New Roman" w:cs="Times New Roman"/>
                <w:b/>
                <w:sz w:val="24"/>
                <w:szCs w:val="24"/>
              </w:rPr>
            </w:pPr>
          </w:p>
        </w:tc>
      </w:tr>
      <w:tr w:rsidR="0053266F" w:rsidRPr="00526EB4" w14:paraId="7FFC703E" w14:textId="77777777" w:rsidTr="00AB1350">
        <w:trPr>
          <w:trHeight w:val="23"/>
        </w:trPr>
        <w:tc>
          <w:tcPr>
            <w:tcW w:w="2889" w:type="dxa"/>
            <w:vMerge w:val="restart"/>
            <w:tcBorders>
              <w:top w:val="single" w:sz="4" w:space="0" w:color="auto"/>
              <w:left w:val="single" w:sz="4" w:space="0" w:color="000000"/>
            </w:tcBorders>
            <w:shd w:val="clear" w:color="auto" w:fill="auto"/>
          </w:tcPr>
          <w:p w14:paraId="1F29C0FC"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4.4.</w:t>
            </w:r>
          </w:p>
          <w:p w14:paraId="1FDD3E38"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sz w:val="24"/>
                <w:szCs w:val="24"/>
              </w:rPr>
              <w:t>Клиническая терминология</w:t>
            </w:r>
          </w:p>
        </w:tc>
        <w:tc>
          <w:tcPr>
            <w:tcW w:w="7822" w:type="dxa"/>
            <w:tcBorders>
              <w:left w:val="single" w:sz="4" w:space="0" w:color="000000"/>
              <w:bottom w:val="single" w:sz="4" w:space="0" w:color="auto"/>
            </w:tcBorders>
            <w:shd w:val="clear" w:color="auto" w:fill="auto"/>
          </w:tcPr>
          <w:p w14:paraId="05A8A671" w14:textId="77777777" w:rsidR="0053266F" w:rsidRPr="00526EB4" w:rsidRDefault="0053266F" w:rsidP="00AB1350">
            <w:pPr>
              <w:contextualSpacing/>
              <w:rPr>
                <w:rFonts w:ascii="Times New Roman" w:hAnsi="Times New Roman" w:cs="Times New Roman"/>
                <w:b/>
                <w:sz w:val="24"/>
                <w:szCs w:val="24"/>
              </w:rPr>
            </w:pPr>
            <w:r w:rsidRPr="00526EB4">
              <w:rPr>
                <w:rFonts w:ascii="Times New Roman" w:hAnsi="Times New Roman" w:cs="Times New Roman"/>
                <w:b/>
                <w:sz w:val="24"/>
                <w:szCs w:val="24"/>
              </w:rPr>
              <w:t xml:space="preserve">Содержание </w:t>
            </w:r>
          </w:p>
        </w:tc>
        <w:tc>
          <w:tcPr>
            <w:tcW w:w="1891" w:type="dxa"/>
            <w:tcBorders>
              <w:left w:val="single" w:sz="4" w:space="0" w:color="000000"/>
              <w:bottom w:val="single" w:sz="4" w:space="0" w:color="000000"/>
            </w:tcBorders>
            <w:shd w:val="clear" w:color="auto" w:fill="auto"/>
            <w:vAlign w:val="center"/>
          </w:tcPr>
          <w:p w14:paraId="3205E417" w14:textId="77777777" w:rsidR="0053266F" w:rsidRPr="00526EB4" w:rsidRDefault="0053266F"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1901" w:type="dxa"/>
            <w:vMerge w:val="restart"/>
            <w:tcBorders>
              <w:left w:val="single" w:sz="4" w:space="0" w:color="000000"/>
              <w:right w:val="single" w:sz="4" w:space="0" w:color="000000"/>
            </w:tcBorders>
            <w:shd w:val="clear" w:color="auto" w:fill="auto"/>
          </w:tcPr>
          <w:p w14:paraId="270C122F"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ОК.01</w:t>
            </w:r>
          </w:p>
          <w:p w14:paraId="15226806"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ОК.02</w:t>
            </w:r>
          </w:p>
          <w:p w14:paraId="63FD6493"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ОК.03</w:t>
            </w:r>
          </w:p>
          <w:p w14:paraId="0B0856AA"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ОК.05</w:t>
            </w:r>
          </w:p>
          <w:p w14:paraId="59F16384" w14:textId="77777777" w:rsidR="0053266F" w:rsidRPr="00526EB4" w:rsidRDefault="0053266F" w:rsidP="00AB1350">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ОК.09 </w:t>
            </w:r>
          </w:p>
          <w:p w14:paraId="1C839BCB" w14:textId="77777777" w:rsidR="0053266F" w:rsidRPr="00526EB4" w:rsidRDefault="0053266F" w:rsidP="00AB1350">
            <w:pPr>
              <w:pStyle w:val="affffff5"/>
              <w:jc w:val="center"/>
              <w:rPr>
                <w:rFonts w:ascii="Times New Roman" w:hAnsi="Times New Roman"/>
                <w:sz w:val="24"/>
                <w:szCs w:val="24"/>
              </w:rPr>
            </w:pPr>
          </w:p>
        </w:tc>
      </w:tr>
      <w:tr w:rsidR="0053266F" w:rsidRPr="00526EB4" w14:paraId="44D33A73" w14:textId="77777777" w:rsidTr="00AB1350">
        <w:trPr>
          <w:trHeight w:val="23"/>
        </w:trPr>
        <w:tc>
          <w:tcPr>
            <w:tcW w:w="2889" w:type="dxa"/>
            <w:vMerge/>
            <w:tcBorders>
              <w:left w:val="single" w:sz="4" w:space="0" w:color="000000"/>
            </w:tcBorders>
            <w:shd w:val="clear" w:color="auto" w:fill="auto"/>
          </w:tcPr>
          <w:p w14:paraId="126AEEE4" w14:textId="77777777" w:rsidR="0053266F" w:rsidRPr="00526EB4" w:rsidRDefault="0053266F" w:rsidP="00AB1350">
            <w:pPr>
              <w:rPr>
                <w:rFonts w:ascii="Times New Roman" w:hAnsi="Times New Roman" w:cs="Times New Roman"/>
                <w:sz w:val="24"/>
                <w:szCs w:val="24"/>
              </w:rPr>
            </w:pPr>
          </w:p>
        </w:tc>
        <w:tc>
          <w:tcPr>
            <w:tcW w:w="7822" w:type="dxa"/>
            <w:tcBorders>
              <w:left w:val="single" w:sz="4" w:space="0" w:color="000000"/>
              <w:bottom w:val="single" w:sz="4" w:space="0" w:color="auto"/>
            </w:tcBorders>
            <w:shd w:val="clear" w:color="auto" w:fill="auto"/>
          </w:tcPr>
          <w:p w14:paraId="2B5B57C1" w14:textId="77777777" w:rsidR="0053266F" w:rsidRPr="00526EB4" w:rsidRDefault="0053266F" w:rsidP="00AB1350">
            <w:pPr>
              <w:contextualSpacing/>
              <w:rPr>
                <w:rFonts w:ascii="Times New Roman" w:hAnsi="Times New Roman" w:cs="Times New Roman"/>
                <w:sz w:val="24"/>
                <w:szCs w:val="24"/>
              </w:rPr>
            </w:pPr>
            <w:r w:rsidRPr="00526EB4">
              <w:rPr>
                <w:rFonts w:ascii="Times New Roman" w:hAnsi="Times New Roman" w:cs="Times New Roman"/>
                <w:sz w:val="24"/>
                <w:szCs w:val="24"/>
              </w:rPr>
              <w:t>Сложные термины: названия наук, разделов медицины</w:t>
            </w:r>
          </w:p>
        </w:tc>
        <w:tc>
          <w:tcPr>
            <w:tcW w:w="1891" w:type="dxa"/>
            <w:tcBorders>
              <w:left w:val="single" w:sz="4" w:space="0" w:color="000000"/>
              <w:bottom w:val="single" w:sz="4" w:space="0" w:color="000000"/>
            </w:tcBorders>
            <w:shd w:val="clear" w:color="auto" w:fill="auto"/>
            <w:vAlign w:val="center"/>
          </w:tcPr>
          <w:p w14:paraId="6A42400E" w14:textId="77777777" w:rsidR="0053266F" w:rsidRPr="00526EB4" w:rsidRDefault="0053266F" w:rsidP="00AB1350">
            <w:pPr>
              <w:rPr>
                <w:rFonts w:ascii="Times New Roman" w:hAnsi="Times New Roman" w:cs="Times New Roman"/>
                <w:b/>
                <w:sz w:val="24"/>
                <w:szCs w:val="24"/>
              </w:rPr>
            </w:pPr>
          </w:p>
        </w:tc>
        <w:tc>
          <w:tcPr>
            <w:tcW w:w="1901" w:type="dxa"/>
            <w:vMerge/>
            <w:tcBorders>
              <w:left w:val="single" w:sz="4" w:space="0" w:color="000000"/>
              <w:right w:val="single" w:sz="4" w:space="0" w:color="000000"/>
            </w:tcBorders>
            <w:shd w:val="clear" w:color="auto" w:fill="auto"/>
          </w:tcPr>
          <w:p w14:paraId="0AA05B17" w14:textId="77777777" w:rsidR="0053266F" w:rsidRPr="00526EB4" w:rsidRDefault="0053266F" w:rsidP="00AB1350">
            <w:pPr>
              <w:pStyle w:val="ConsPlusNormal"/>
              <w:jc w:val="both"/>
              <w:rPr>
                <w:rFonts w:ascii="Times New Roman" w:hAnsi="Times New Roman" w:cs="Times New Roman"/>
                <w:sz w:val="24"/>
                <w:szCs w:val="24"/>
              </w:rPr>
            </w:pPr>
          </w:p>
        </w:tc>
      </w:tr>
      <w:tr w:rsidR="0053266F" w:rsidRPr="00526EB4" w14:paraId="636BE42D" w14:textId="77777777" w:rsidTr="00AB1350">
        <w:trPr>
          <w:trHeight w:val="23"/>
        </w:trPr>
        <w:tc>
          <w:tcPr>
            <w:tcW w:w="2889" w:type="dxa"/>
            <w:vMerge/>
            <w:tcBorders>
              <w:left w:val="single" w:sz="4" w:space="0" w:color="000000"/>
            </w:tcBorders>
            <w:shd w:val="clear" w:color="auto" w:fill="auto"/>
          </w:tcPr>
          <w:p w14:paraId="76763759"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30364EEA" w14:textId="77777777" w:rsidR="0053266F" w:rsidRPr="00526EB4" w:rsidRDefault="0053266F" w:rsidP="00AB1350">
            <w:pPr>
              <w:suppressAutoHyphens/>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91" w:type="dxa"/>
            <w:tcBorders>
              <w:left w:val="single" w:sz="4" w:space="0" w:color="000000"/>
              <w:bottom w:val="single" w:sz="4" w:space="0" w:color="000000"/>
            </w:tcBorders>
            <w:shd w:val="clear" w:color="auto" w:fill="auto"/>
            <w:vAlign w:val="center"/>
          </w:tcPr>
          <w:p w14:paraId="2E7E2AF8" w14:textId="77777777" w:rsidR="0053266F" w:rsidRPr="00526EB4" w:rsidRDefault="0053266F" w:rsidP="00AB1350">
            <w:pPr>
              <w:rPr>
                <w:rFonts w:ascii="Times New Roman" w:hAnsi="Times New Roman" w:cs="Times New Roman"/>
                <w:b/>
                <w:sz w:val="24"/>
                <w:szCs w:val="24"/>
              </w:rPr>
            </w:pPr>
            <w:r w:rsidRPr="00526EB4">
              <w:rPr>
                <w:rFonts w:ascii="Times New Roman" w:hAnsi="Times New Roman" w:cs="Times New Roman"/>
                <w:b/>
                <w:sz w:val="24"/>
                <w:szCs w:val="24"/>
              </w:rPr>
              <w:t>6</w:t>
            </w:r>
          </w:p>
        </w:tc>
        <w:tc>
          <w:tcPr>
            <w:tcW w:w="1901" w:type="dxa"/>
            <w:vMerge/>
            <w:tcBorders>
              <w:left w:val="single" w:sz="4" w:space="0" w:color="000000"/>
              <w:right w:val="single" w:sz="4" w:space="0" w:color="000000"/>
            </w:tcBorders>
            <w:shd w:val="clear" w:color="auto" w:fill="auto"/>
          </w:tcPr>
          <w:p w14:paraId="39433C45" w14:textId="77777777" w:rsidR="0053266F" w:rsidRPr="00526EB4" w:rsidRDefault="0053266F" w:rsidP="00AB1350">
            <w:pPr>
              <w:rPr>
                <w:rFonts w:ascii="Times New Roman" w:hAnsi="Times New Roman" w:cs="Times New Roman"/>
                <w:b/>
                <w:sz w:val="24"/>
                <w:szCs w:val="24"/>
              </w:rPr>
            </w:pPr>
          </w:p>
        </w:tc>
      </w:tr>
      <w:tr w:rsidR="0053266F" w:rsidRPr="00526EB4" w14:paraId="2FED38A9" w14:textId="77777777" w:rsidTr="00AB1350">
        <w:trPr>
          <w:trHeight w:val="23"/>
        </w:trPr>
        <w:tc>
          <w:tcPr>
            <w:tcW w:w="2889" w:type="dxa"/>
            <w:vMerge/>
            <w:tcBorders>
              <w:left w:val="single" w:sz="4" w:space="0" w:color="000000"/>
            </w:tcBorders>
            <w:shd w:val="clear" w:color="auto" w:fill="auto"/>
          </w:tcPr>
          <w:p w14:paraId="3D1D8CA2"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31A8E71D" w14:textId="77777777" w:rsidR="0053266F" w:rsidRPr="00526EB4" w:rsidRDefault="0053266F" w:rsidP="00AB1350">
            <w:pPr>
              <w:contextualSpacing/>
              <w:jc w:val="both"/>
              <w:rPr>
                <w:rFonts w:ascii="Times New Roman" w:hAnsi="Times New Roman" w:cs="Times New Roman"/>
                <w:b/>
                <w:bCs/>
                <w:sz w:val="24"/>
                <w:szCs w:val="24"/>
              </w:rPr>
            </w:pPr>
            <w:r w:rsidRPr="00526EB4">
              <w:rPr>
                <w:rFonts w:ascii="Times New Roman" w:hAnsi="Times New Roman" w:cs="Times New Roman"/>
                <w:sz w:val="24"/>
                <w:szCs w:val="24"/>
              </w:rPr>
              <w:t>Сложные термины: названия наук, разделов медицины</w:t>
            </w:r>
          </w:p>
        </w:tc>
        <w:tc>
          <w:tcPr>
            <w:tcW w:w="1891" w:type="dxa"/>
            <w:tcBorders>
              <w:left w:val="single" w:sz="4" w:space="0" w:color="000000"/>
              <w:bottom w:val="single" w:sz="4" w:space="0" w:color="000000"/>
            </w:tcBorders>
            <w:shd w:val="clear" w:color="auto" w:fill="auto"/>
            <w:vAlign w:val="center"/>
          </w:tcPr>
          <w:p w14:paraId="37B70938"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03E98057" w14:textId="77777777" w:rsidR="0053266F" w:rsidRPr="00526EB4" w:rsidRDefault="0053266F" w:rsidP="00AB1350">
            <w:pPr>
              <w:rPr>
                <w:rFonts w:ascii="Times New Roman" w:hAnsi="Times New Roman" w:cs="Times New Roman"/>
                <w:b/>
                <w:sz w:val="24"/>
                <w:szCs w:val="24"/>
              </w:rPr>
            </w:pPr>
          </w:p>
        </w:tc>
      </w:tr>
      <w:tr w:rsidR="0053266F" w:rsidRPr="00526EB4" w14:paraId="1E8D81F8" w14:textId="77777777" w:rsidTr="00AB1350">
        <w:trPr>
          <w:trHeight w:val="23"/>
        </w:trPr>
        <w:tc>
          <w:tcPr>
            <w:tcW w:w="2889" w:type="dxa"/>
            <w:vMerge/>
            <w:tcBorders>
              <w:left w:val="single" w:sz="4" w:space="0" w:color="000000"/>
            </w:tcBorders>
            <w:shd w:val="clear" w:color="auto" w:fill="auto"/>
          </w:tcPr>
          <w:p w14:paraId="3AA387EE"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2EA29BD0" w14:textId="77777777" w:rsidR="0053266F" w:rsidRPr="00526EB4" w:rsidRDefault="0053266F" w:rsidP="00AB1350">
            <w:pPr>
              <w:contextualSpacing/>
              <w:jc w:val="both"/>
              <w:rPr>
                <w:rFonts w:ascii="Times New Roman" w:hAnsi="Times New Roman" w:cs="Times New Roman"/>
                <w:bCs/>
                <w:sz w:val="24"/>
                <w:szCs w:val="24"/>
              </w:rPr>
            </w:pPr>
            <w:r w:rsidRPr="00526EB4">
              <w:rPr>
                <w:rFonts w:ascii="Times New Roman" w:hAnsi="Times New Roman" w:cs="Times New Roman"/>
                <w:sz w:val="24"/>
                <w:szCs w:val="24"/>
              </w:rPr>
              <w:t>Подготовка к дифференцированный зачет</w:t>
            </w:r>
            <w:r w:rsidRPr="00526EB4">
              <w:rPr>
                <w:rFonts w:ascii="Times New Roman" w:hAnsi="Times New Roman" w:cs="Times New Roman"/>
                <w:bCs/>
                <w:sz w:val="24"/>
                <w:szCs w:val="24"/>
              </w:rPr>
              <w:t>у.</w:t>
            </w:r>
          </w:p>
        </w:tc>
        <w:tc>
          <w:tcPr>
            <w:tcW w:w="1891" w:type="dxa"/>
            <w:tcBorders>
              <w:left w:val="single" w:sz="4" w:space="0" w:color="000000"/>
              <w:bottom w:val="single" w:sz="4" w:space="0" w:color="000000"/>
            </w:tcBorders>
            <w:shd w:val="clear" w:color="auto" w:fill="auto"/>
            <w:vAlign w:val="center"/>
          </w:tcPr>
          <w:p w14:paraId="2F40590C"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52A4FD12" w14:textId="77777777" w:rsidR="0053266F" w:rsidRPr="00526EB4" w:rsidRDefault="0053266F" w:rsidP="00AB1350">
            <w:pPr>
              <w:rPr>
                <w:rFonts w:ascii="Times New Roman" w:hAnsi="Times New Roman" w:cs="Times New Roman"/>
                <w:b/>
                <w:sz w:val="24"/>
                <w:szCs w:val="24"/>
              </w:rPr>
            </w:pPr>
          </w:p>
        </w:tc>
      </w:tr>
      <w:tr w:rsidR="0053266F" w:rsidRPr="00526EB4" w14:paraId="748EC416" w14:textId="77777777" w:rsidTr="00AB1350">
        <w:trPr>
          <w:trHeight w:val="23"/>
        </w:trPr>
        <w:tc>
          <w:tcPr>
            <w:tcW w:w="2889" w:type="dxa"/>
            <w:vMerge/>
            <w:tcBorders>
              <w:left w:val="single" w:sz="4" w:space="0" w:color="000000"/>
            </w:tcBorders>
            <w:shd w:val="clear" w:color="auto" w:fill="auto"/>
          </w:tcPr>
          <w:p w14:paraId="35BFC62F" w14:textId="77777777" w:rsidR="0053266F" w:rsidRPr="00526EB4" w:rsidRDefault="0053266F" w:rsidP="00AB1350">
            <w:pPr>
              <w:rPr>
                <w:rFonts w:ascii="Times New Roman" w:hAnsi="Times New Roman" w:cs="Times New Roman"/>
                <w:b/>
                <w:sz w:val="24"/>
                <w:szCs w:val="24"/>
              </w:rPr>
            </w:pPr>
          </w:p>
        </w:tc>
        <w:tc>
          <w:tcPr>
            <w:tcW w:w="7822" w:type="dxa"/>
            <w:tcBorders>
              <w:left w:val="single" w:sz="4" w:space="0" w:color="000000"/>
              <w:bottom w:val="single" w:sz="4" w:space="0" w:color="auto"/>
            </w:tcBorders>
            <w:shd w:val="clear" w:color="auto" w:fill="auto"/>
          </w:tcPr>
          <w:p w14:paraId="1922D0AB" w14:textId="77777777" w:rsidR="0053266F" w:rsidRPr="00526EB4" w:rsidRDefault="0053266F" w:rsidP="00AB1350">
            <w:pPr>
              <w:contextualSpacing/>
              <w:jc w:val="both"/>
              <w:rPr>
                <w:rFonts w:ascii="Times New Roman" w:hAnsi="Times New Roman" w:cs="Times New Roman"/>
                <w:sz w:val="24"/>
                <w:szCs w:val="24"/>
              </w:rPr>
            </w:pPr>
            <w:r w:rsidRPr="00526EB4">
              <w:rPr>
                <w:rFonts w:ascii="Times New Roman" w:hAnsi="Times New Roman" w:cs="Times New Roman"/>
                <w:sz w:val="24"/>
                <w:szCs w:val="24"/>
              </w:rPr>
              <w:t>Дифференцированный зачет</w:t>
            </w:r>
            <w:r w:rsidRPr="00526EB4">
              <w:rPr>
                <w:rFonts w:ascii="Times New Roman" w:hAnsi="Times New Roman" w:cs="Times New Roman"/>
                <w:bCs/>
                <w:sz w:val="24"/>
                <w:szCs w:val="24"/>
              </w:rPr>
              <w:t xml:space="preserve"> в форме итоговой контрольной работы.</w:t>
            </w:r>
          </w:p>
        </w:tc>
        <w:tc>
          <w:tcPr>
            <w:tcW w:w="1891" w:type="dxa"/>
            <w:tcBorders>
              <w:left w:val="single" w:sz="4" w:space="0" w:color="000000"/>
              <w:bottom w:val="single" w:sz="4" w:space="0" w:color="000000"/>
            </w:tcBorders>
            <w:shd w:val="clear" w:color="auto" w:fill="auto"/>
            <w:vAlign w:val="center"/>
          </w:tcPr>
          <w:p w14:paraId="67ABF08F"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1901" w:type="dxa"/>
            <w:vMerge/>
            <w:tcBorders>
              <w:left w:val="single" w:sz="4" w:space="0" w:color="000000"/>
              <w:right w:val="single" w:sz="4" w:space="0" w:color="000000"/>
            </w:tcBorders>
            <w:shd w:val="clear" w:color="auto" w:fill="auto"/>
          </w:tcPr>
          <w:p w14:paraId="4A387FE1" w14:textId="77777777" w:rsidR="0053266F" w:rsidRPr="00526EB4" w:rsidRDefault="0053266F" w:rsidP="00AB1350">
            <w:pPr>
              <w:rPr>
                <w:rFonts w:ascii="Times New Roman" w:hAnsi="Times New Roman" w:cs="Times New Roman"/>
                <w:b/>
                <w:sz w:val="24"/>
                <w:szCs w:val="24"/>
              </w:rPr>
            </w:pPr>
          </w:p>
        </w:tc>
      </w:tr>
      <w:tr w:rsidR="0053266F" w:rsidRPr="00526EB4" w14:paraId="3A51D6CD" w14:textId="77777777" w:rsidTr="00AB1350">
        <w:trPr>
          <w:trHeight w:val="23"/>
        </w:trPr>
        <w:tc>
          <w:tcPr>
            <w:tcW w:w="10711" w:type="dxa"/>
            <w:gridSpan w:val="2"/>
            <w:tcBorders>
              <w:top w:val="single" w:sz="4" w:space="0" w:color="000000"/>
              <w:left w:val="single" w:sz="4" w:space="0" w:color="000000"/>
              <w:bottom w:val="single" w:sz="4" w:space="0" w:color="000000"/>
            </w:tcBorders>
            <w:shd w:val="clear" w:color="auto" w:fill="auto"/>
          </w:tcPr>
          <w:p w14:paraId="240568AB" w14:textId="77777777" w:rsidR="0053266F" w:rsidRPr="00526EB4" w:rsidRDefault="0053266F" w:rsidP="00AB1350">
            <w:pPr>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1891" w:type="dxa"/>
            <w:tcBorders>
              <w:top w:val="single" w:sz="4" w:space="0" w:color="000000"/>
              <w:left w:val="single" w:sz="4" w:space="0" w:color="000000"/>
              <w:bottom w:val="single" w:sz="4" w:space="0" w:color="000000"/>
            </w:tcBorders>
            <w:shd w:val="clear" w:color="auto" w:fill="auto"/>
            <w:vAlign w:val="center"/>
          </w:tcPr>
          <w:p w14:paraId="7E8D3884" w14:textId="77777777" w:rsidR="0053266F" w:rsidRPr="00526EB4" w:rsidRDefault="0053266F"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52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ABE1C56" w14:textId="77777777" w:rsidR="0053266F" w:rsidRPr="00526EB4" w:rsidRDefault="0053266F" w:rsidP="00AB1350">
            <w:pPr>
              <w:snapToGrid w:val="0"/>
              <w:rPr>
                <w:rFonts w:ascii="Times New Roman" w:hAnsi="Times New Roman" w:cs="Times New Roman"/>
                <w:b/>
                <w:bCs/>
                <w:i/>
                <w:sz w:val="24"/>
                <w:szCs w:val="24"/>
              </w:rPr>
            </w:pPr>
          </w:p>
        </w:tc>
      </w:tr>
    </w:tbl>
    <w:p w14:paraId="70AA3BDB" w14:textId="77777777" w:rsidR="0053266F" w:rsidRPr="00526EB4" w:rsidRDefault="0053266F" w:rsidP="0053266F">
      <w:pPr>
        <w:rPr>
          <w:rFonts w:ascii="Times New Roman" w:hAnsi="Times New Roman" w:cs="Times New Roman"/>
          <w:b/>
          <w:bCs/>
          <w:sz w:val="24"/>
          <w:szCs w:val="24"/>
        </w:rPr>
      </w:pPr>
    </w:p>
    <w:p w14:paraId="4DC7220A" w14:textId="77777777" w:rsidR="0053266F" w:rsidRPr="00526EB4" w:rsidRDefault="0053266F" w:rsidP="0053266F">
      <w:pPr>
        <w:ind w:left="1353"/>
        <w:rPr>
          <w:rFonts w:ascii="Times New Roman" w:hAnsi="Times New Roman" w:cs="Times New Roman"/>
          <w:b/>
          <w:bCs/>
          <w:sz w:val="24"/>
          <w:szCs w:val="24"/>
        </w:rPr>
      </w:pPr>
    </w:p>
    <w:p w14:paraId="6B71BF9C" w14:textId="77777777" w:rsidR="0053266F" w:rsidRPr="00526EB4" w:rsidRDefault="0053266F" w:rsidP="0053266F">
      <w:pPr>
        <w:rPr>
          <w:rFonts w:ascii="Times New Roman" w:hAnsi="Times New Roman" w:cs="Times New Roman"/>
          <w:b/>
          <w:bCs/>
          <w:sz w:val="24"/>
          <w:szCs w:val="24"/>
        </w:rPr>
        <w:sectPr w:rsidR="0053266F" w:rsidRPr="00526EB4" w:rsidSect="00A04FA7">
          <w:footerReference w:type="default" r:id="rId162"/>
          <w:type w:val="continuous"/>
          <w:pgSz w:w="16838" w:h="11906" w:orient="landscape"/>
          <w:pgMar w:top="1134" w:right="850" w:bottom="1134" w:left="1701" w:header="0" w:footer="709" w:gutter="0"/>
          <w:cols w:space="720"/>
          <w:formProt w:val="0"/>
          <w:docGrid w:linePitch="360"/>
        </w:sectPr>
      </w:pPr>
    </w:p>
    <w:p w14:paraId="05D0A5AF" w14:textId="77777777" w:rsidR="0053266F" w:rsidRPr="00526EB4" w:rsidRDefault="0053266F" w:rsidP="0053266F">
      <w:pPr>
        <w:pStyle w:val="1f4"/>
        <w:rPr>
          <w:rFonts w:ascii="Times New Roman" w:hAnsi="Times New Roman"/>
        </w:rPr>
      </w:pPr>
      <w:r w:rsidRPr="00526EB4">
        <w:rPr>
          <w:rFonts w:ascii="Times New Roman" w:hAnsi="Times New Roman"/>
        </w:rPr>
        <w:lastRenderedPageBreak/>
        <w:t>3. Условия реализации ДИСЦИПЛИНЫ</w:t>
      </w:r>
    </w:p>
    <w:p w14:paraId="3070CE2B" w14:textId="77777777" w:rsidR="0053266F" w:rsidRPr="00526EB4" w:rsidRDefault="0053266F" w:rsidP="0053266F">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72A205CF" w14:textId="77777777" w:rsidR="0053266F" w:rsidRPr="00526EB4" w:rsidRDefault="0053266F" w:rsidP="0053266F">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«Основы латинского языка и медицинской терминологии»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4CC5CD43" w14:textId="77777777" w:rsidR="0053266F" w:rsidRPr="00526EB4" w:rsidRDefault="0053266F" w:rsidP="0053266F">
      <w:pPr>
        <w:suppressAutoHyphens/>
        <w:ind w:firstLine="567"/>
        <w:jc w:val="both"/>
        <w:rPr>
          <w:rFonts w:ascii="Times New Roman" w:hAnsi="Times New Roman" w:cs="Times New Roman"/>
          <w:b/>
          <w:bCs/>
          <w:sz w:val="24"/>
          <w:szCs w:val="24"/>
        </w:rPr>
      </w:pPr>
    </w:p>
    <w:p w14:paraId="5B604EF1" w14:textId="77777777" w:rsidR="0053266F" w:rsidRPr="00526EB4" w:rsidRDefault="0053266F" w:rsidP="0053266F">
      <w:pPr>
        <w:suppressAutoHyphens/>
        <w:ind w:firstLine="567"/>
        <w:jc w:val="both"/>
        <w:rPr>
          <w:rFonts w:ascii="Times New Roman" w:hAnsi="Times New Roman" w:cs="Times New Roman"/>
          <w:b/>
          <w:bCs/>
          <w:sz w:val="24"/>
          <w:szCs w:val="24"/>
        </w:rPr>
      </w:pPr>
      <w:r w:rsidRPr="00526EB4">
        <w:rPr>
          <w:rFonts w:ascii="Times New Roman" w:hAnsi="Times New Roman" w:cs="Times New Roman"/>
          <w:b/>
          <w:bCs/>
          <w:sz w:val="24"/>
          <w:szCs w:val="24"/>
        </w:rPr>
        <w:t>3.2. Информационное обеспечение реализации программы</w:t>
      </w:r>
    </w:p>
    <w:p w14:paraId="18C157F5" w14:textId="77777777" w:rsidR="0053266F" w:rsidRPr="00526EB4" w:rsidRDefault="0053266F" w:rsidP="0053266F">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издания и/или электронные издания</w:t>
      </w:r>
    </w:p>
    <w:p w14:paraId="4C5814C4" w14:textId="77777777" w:rsidR="0053266F" w:rsidRPr="00526EB4" w:rsidRDefault="0053266F" w:rsidP="005B748B">
      <w:pPr>
        <w:pStyle w:val="affffff5"/>
        <w:ind w:firstLine="567"/>
        <w:jc w:val="both"/>
        <w:rPr>
          <w:rFonts w:ascii="Times New Roman" w:hAnsi="Times New Roman"/>
          <w:sz w:val="24"/>
          <w:szCs w:val="24"/>
        </w:rPr>
      </w:pPr>
      <w:r w:rsidRPr="00526EB4">
        <w:rPr>
          <w:rFonts w:ascii="Times New Roman" w:hAnsi="Times New Roman"/>
          <w:sz w:val="24"/>
          <w:szCs w:val="24"/>
        </w:rPr>
        <w:t>1.  Латинский язык (для медицинских и фармацевтических колледжей и училищ): учебник/Ю.И. Городкова– 27-е изд., стер.-Москва: КНОРУС, 2023. – 272 с.- (Среднее профессиональное образование) – ISBN 978-5-406-10918-2</w:t>
      </w:r>
    </w:p>
    <w:p w14:paraId="6A2176F9"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2.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https://e.lanbook.com/book/187666 (дата обращения: 13.01.2022). — Режим доступа: для авториз. пользователей. </w:t>
      </w:r>
    </w:p>
    <w:p w14:paraId="20DE0B25"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3.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978-5-8114- 7188-1. — Текст : электронный // Лань : электронно-библиотечная система. — URL: https://e.lanbook.com/book/156367 (дата обращения: 13.01.2022). — Режим доступа: для авториз. пользователей. </w:t>
      </w:r>
    </w:p>
    <w:p w14:paraId="015E585F"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4. Панасенко, Ю. Ф. Латинский язык : учебник / Панасенко Ю. Ф. - Москва : ГЭОТАРМедиа, 2019. - 352 с. - ISBN 978-5-9704-5146-5. - Текст : электронный // ЭБС "Консультант студента" : [сайт]. - URL : https://www.studentlibrary.ru/book/ISBN9785970451465.html 6.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https://www.studentlibrary.ru/book/ISBN9785970450758.html </w:t>
      </w:r>
    </w:p>
    <w:p w14:paraId="1B70E465" w14:textId="77777777" w:rsidR="0053266F" w:rsidRPr="00526EB4" w:rsidRDefault="0053266F" w:rsidP="0053266F">
      <w:pPr>
        <w:suppressAutoHyphens/>
        <w:ind w:firstLine="567"/>
        <w:contextualSpacing/>
        <w:rPr>
          <w:rFonts w:ascii="Times New Roman" w:hAnsi="Times New Roman" w:cs="Times New Roman"/>
          <w:b/>
          <w:sz w:val="24"/>
          <w:szCs w:val="24"/>
          <w:lang w:eastAsia="ru-RU"/>
        </w:rPr>
      </w:pPr>
    </w:p>
    <w:p w14:paraId="54F6ACCA" w14:textId="77777777" w:rsidR="0053266F" w:rsidRPr="00526EB4" w:rsidRDefault="0053266F" w:rsidP="0053266F">
      <w:pPr>
        <w:suppressAutoHyphens/>
        <w:ind w:firstLine="567"/>
        <w:contextualSpacing/>
        <w:rPr>
          <w:rFonts w:ascii="Times New Roman" w:hAnsi="Times New Roman" w:cs="Times New Roman"/>
          <w:sz w:val="24"/>
          <w:szCs w:val="24"/>
          <w:lang w:eastAsia="ru-RU"/>
        </w:rPr>
      </w:pPr>
      <w:r w:rsidRPr="00526EB4">
        <w:rPr>
          <w:rFonts w:ascii="Times New Roman" w:hAnsi="Times New Roman" w:cs="Times New Roman"/>
          <w:b/>
          <w:sz w:val="24"/>
          <w:szCs w:val="24"/>
          <w:lang w:eastAsia="ru-RU"/>
        </w:rPr>
        <w:t>3.2.2. Дополнительные источники</w:t>
      </w:r>
    </w:p>
    <w:p w14:paraId="164FAC45" w14:textId="77777777" w:rsidR="0053266F" w:rsidRPr="00526EB4" w:rsidRDefault="0053266F" w:rsidP="005B748B">
      <w:pPr>
        <w:pStyle w:val="affffff5"/>
        <w:ind w:firstLine="567"/>
        <w:jc w:val="both"/>
        <w:rPr>
          <w:rFonts w:ascii="Times New Roman" w:hAnsi="Times New Roman"/>
          <w:sz w:val="24"/>
          <w:szCs w:val="24"/>
        </w:rPr>
      </w:pPr>
      <w:r w:rsidRPr="00526EB4">
        <w:rPr>
          <w:rFonts w:ascii="Times New Roman" w:hAnsi="Times New Roman"/>
          <w:sz w:val="24"/>
          <w:szCs w:val="24"/>
        </w:rPr>
        <w:t>1.ЧернявскийМ.Ю.Латинский язык и основы фармацевтической терминологии: учебник /М.Ю.Чернявский – Москва: Медицина, 2021. – 335</w:t>
      </w:r>
    </w:p>
    <w:p w14:paraId="09909E00"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2. Петрученко О.А. Латинско-русский словарь. В 2-х ч. Ч.1. От А до М / О.А.Петрученко. – Москва: Юрайт, 2018. – 410с. </w:t>
      </w:r>
    </w:p>
    <w:p w14:paraId="0C0A0BB1"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3. Петрученко О.А. Латинско-русский словарь. В 2-х ч. Ч.2. От N до Z / О.А.Петрученко. – Москва: Юрайт, 2018. – 412с. </w:t>
      </w:r>
    </w:p>
    <w:p w14:paraId="786F46C9"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4. Медицинский словарь [Электронный ресурс]. URL: </w:t>
      </w:r>
      <w:hyperlink r:id="rId163" w:history="1">
        <w:r w:rsidRPr="00526EB4">
          <w:rPr>
            <w:rStyle w:val="af1"/>
            <w:rFonts w:ascii="Times New Roman" w:hAnsi="Times New Roman" w:cs="Times New Roman"/>
            <w:sz w:val="24"/>
            <w:szCs w:val="24"/>
            <w:lang w:eastAsia="ru-RU"/>
          </w:rPr>
          <w:t>http://www.wmed.ru/dic.htm</w:t>
        </w:r>
      </w:hyperlink>
    </w:p>
    <w:p w14:paraId="5FFB83C7"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5. Онлайновые словари Polyglossum (анатомический латино-русско-латинский словарь) [Электронный ресурс]. URL: </w:t>
      </w:r>
      <w:hyperlink r:id="rId164" w:history="1">
        <w:r w:rsidRPr="00526EB4">
          <w:rPr>
            <w:rStyle w:val="af1"/>
            <w:rFonts w:ascii="Times New Roman" w:hAnsi="Times New Roman" w:cs="Times New Roman"/>
            <w:sz w:val="24"/>
            <w:szCs w:val="24"/>
            <w:lang w:eastAsia="ru-RU"/>
          </w:rPr>
          <w:t>http://www.ets.ru/cgi-bin/udict</w:t>
        </w:r>
      </w:hyperlink>
    </w:p>
    <w:p w14:paraId="4EFB65C0"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6. Медицинские термины. [Электронный ресурс]. </w:t>
      </w:r>
      <w:r w:rsidRPr="00526EB4">
        <w:rPr>
          <w:rFonts w:ascii="Times New Roman" w:hAnsi="Times New Roman" w:cs="Times New Roman"/>
          <w:sz w:val="24"/>
          <w:szCs w:val="24"/>
          <w:lang w:val="en-US" w:eastAsia="ru-RU"/>
        </w:rPr>
        <w:t>URL</w:t>
      </w:r>
      <w:r w:rsidRPr="00526EB4">
        <w:rPr>
          <w:rFonts w:ascii="Times New Roman" w:hAnsi="Times New Roman" w:cs="Times New Roman"/>
          <w:sz w:val="24"/>
          <w:szCs w:val="24"/>
          <w:lang w:eastAsia="ru-RU"/>
        </w:rPr>
        <w:t xml:space="preserve">: </w:t>
      </w:r>
      <w:hyperlink r:id="rId165" w:history="1">
        <w:r w:rsidRPr="00526EB4">
          <w:rPr>
            <w:rStyle w:val="af1"/>
            <w:rFonts w:ascii="Times New Roman" w:hAnsi="Times New Roman" w:cs="Times New Roman"/>
            <w:sz w:val="24"/>
            <w:szCs w:val="24"/>
            <w:lang w:val="en-US" w:eastAsia="ru-RU"/>
          </w:rPr>
          <w:t>http</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www</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nedug</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ru</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library</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Default</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aspx</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ID</w:t>
        </w:r>
        <w:r w:rsidRPr="00526EB4">
          <w:rPr>
            <w:rStyle w:val="af1"/>
            <w:rFonts w:ascii="Times New Roman" w:hAnsi="Times New Roman" w:cs="Times New Roman"/>
            <w:sz w:val="24"/>
            <w:szCs w:val="24"/>
            <w:lang w:eastAsia="ru-RU"/>
          </w:rPr>
          <w:t>=7222</w:t>
        </w:r>
      </w:hyperlink>
    </w:p>
    <w:p w14:paraId="1D7B4547"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7. История латинского языка, история латыни. Словообразование. Словарь [Электронный ресурс]. URL: </w:t>
      </w:r>
      <w:hyperlink r:id="rId166" w:history="1">
        <w:r w:rsidRPr="00526EB4">
          <w:rPr>
            <w:rStyle w:val="af1"/>
            <w:rFonts w:ascii="Times New Roman" w:hAnsi="Times New Roman" w:cs="Times New Roman"/>
            <w:sz w:val="24"/>
            <w:szCs w:val="24"/>
            <w:lang w:eastAsia="ru-RU"/>
          </w:rPr>
          <w:t>http://latinsk.ru/</w:t>
        </w:r>
      </w:hyperlink>
    </w:p>
    <w:p w14:paraId="1D1D760F" w14:textId="77777777" w:rsidR="0053266F" w:rsidRPr="00526EB4" w:rsidRDefault="0053266F" w:rsidP="005B748B">
      <w:pPr>
        <w:suppressAutoHyphens/>
        <w:ind w:firstLine="567"/>
        <w:contextualSpacing/>
        <w:jc w:val="both"/>
        <w:rPr>
          <w:rFonts w:ascii="Times New Roman" w:hAnsi="Times New Roman" w:cs="Times New Roman"/>
          <w:sz w:val="24"/>
          <w:szCs w:val="24"/>
          <w:lang w:eastAsia="ru-RU"/>
        </w:rPr>
      </w:pPr>
      <w:r w:rsidRPr="00526EB4">
        <w:rPr>
          <w:rFonts w:ascii="Times New Roman" w:hAnsi="Times New Roman" w:cs="Times New Roman"/>
          <w:sz w:val="24"/>
          <w:szCs w:val="24"/>
          <w:lang w:eastAsia="ru-RU"/>
        </w:rPr>
        <w:t xml:space="preserve">8. LinguaLatinaaeterna [Электронный ресурс]. </w:t>
      </w:r>
      <w:r w:rsidRPr="00526EB4">
        <w:rPr>
          <w:rFonts w:ascii="Times New Roman" w:hAnsi="Times New Roman" w:cs="Times New Roman"/>
          <w:sz w:val="24"/>
          <w:szCs w:val="24"/>
          <w:lang w:val="en-US" w:eastAsia="ru-RU"/>
        </w:rPr>
        <w:t>URL</w:t>
      </w:r>
      <w:r w:rsidRPr="00526EB4">
        <w:rPr>
          <w:rFonts w:ascii="Times New Roman" w:hAnsi="Times New Roman" w:cs="Times New Roman"/>
          <w:sz w:val="24"/>
          <w:szCs w:val="24"/>
          <w:lang w:eastAsia="ru-RU"/>
        </w:rPr>
        <w:t xml:space="preserve">: </w:t>
      </w:r>
      <w:hyperlink r:id="rId167" w:history="1">
        <w:r w:rsidRPr="00526EB4">
          <w:rPr>
            <w:rStyle w:val="af1"/>
            <w:rFonts w:ascii="Times New Roman" w:hAnsi="Times New Roman" w:cs="Times New Roman"/>
            <w:sz w:val="24"/>
            <w:szCs w:val="24"/>
            <w:lang w:val="en-US" w:eastAsia="ru-RU"/>
          </w:rPr>
          <w:t>http</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www</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linguaeterna</w:t>
        </w:r>
        <w:r w:rsidRPr="00526EB4">
          <w:rPr>
            <w:rStyle w:val="af1"/>
            <w:rFonts w:ascii="Times New Roman" w:hAnsi="Times New Roman" w:cs="Times New Roman"/>
            <w:sz w:val="24"/>
            <w:szCs w:val="24"/>
            <w:lang w:eastAsia="ru-RU"/>
          </w:rPr>
          <w:t>.</w:t>
        </w:r>
        <w:r w:rsidRPr="00526EB4">
          <w:rPr>
            <w:rStyle w:val="af1"/>
            <w:rFonts w:ascii="Times New Roman" w:hAnsi="Times New Roman" w:cs="Times New Roman"/>
            <w:sz w:val="24"/>
            <w:szCs w:val="24"/>
            <w:lang w:val="en-US" w:eastAsia="ru-RU"/>
          </w:rPr>
          <w:t>com</w:t>
        </w:r>
      </w:hyperlink>
    </w:p>
    <w:p w14:paraId="0E46D8F2" w14:textId="77777777" w:rsidR="0053266F" w:rsidRPr="00526EB4" w:rsidRDefault="0053266F" w:rsidP="005B748B">
      <w:pPr>
        <w:suppressAutoHyphens/>
        <w:ind w:firstLine="567"/>
        <w:contextualSpacing/>
        <w:jc w:val="both"/>
        <w:rPr>
          <w:rFonts w:ascii="Times New Roman" w:hAnsi="Times New Roman" w:cs="Times New Roman"/>
          <w:b/>
          <w:sz w:val="24"/>
          <w:szCs w:val="24"/>
        </w:rPr>
      </w:pPr>
    </w:p>
    <w:p w14:paraId="4EFD77EE" w14:textId="16F2F494" w:rsidR="0053266F" w:rsidRPr="00526EB4" w:rsidRDefault="0053266F" w:rsidP="0053266F">
      <w:pPr>
        <w:suppressAutoHyphens/>
        <w:ind w:firstLine="567"/>
        <w:contextualSpacing/>
        <w:rPr>
          <w:rFonts w:ascii="Times New Roman" w:hAnsi="Times New Roman" w:cs="Times New Roman"/>
          <w:b/>
          <w:sz w:val="24"/>
          <w:szCs w:val="24"/>
        </w:rPr>
      </w:pPr>
    </w:p>
    <w:p w14:paraId="019D8672" w14:textId="77777777" w:rsidR="00004BE5" w:rsidRPr="00526EB4" w:rsidRDefault="00004BE5" w:rsidP="0053266F">
      <w:pPr>
        <w:suppressAutoHyphens/>
        <w:ind w:firstLine="567"/>
        <w:contextualSpacing/>
        <w:rPr>
          <w:rFonts w:ascii="Times New Roman" w:hAnsi="Times New Roman" w:cs="Times New Roman"/>
          <w:b/>
          <w:sz w:val="24"/>
          <w:szCs w:val="24"/>
        </w:rPr>
      </w:pPr>
    </w:p>
    <w:p w14:paraId="6CEED241" w14:textId="77777777" w:rsidR="0053266F" w:rsidRPr="00526EB4" w:rsidRDefault="0053266F" w:rsidP="0053266F">
      <w:pPr>
        <w:suppressAutoHyphens/>
        <w:ind w:firstLine="567"/>
        <w:contextualSpacing/>
        <w:rPr>
          <w:rFonts w:ascii="Times New Roman" w:hAnsi="Times New Roman" w:cs="Times New Roman"/>
          <w:b/>
          <w:sz w:val="24"/>
          <w:szCs w:val="24"/>
        </w:rPr>
      </w:pPr>
    </w:p>
    <w:p w14:paraId="2104FDED" w14:textId="77777777" w:rsidR="0053266F" w:rsidRPr="00526EB4" w:rsidRDefault="0053266F" w:rsidP="0053266F">
      <w:pPr>
        <w:suppressAutoHyphens/>
        <w:ind w:firstLine="567"/>
        <w:contextualSpacing/>
        <w:rPr>
          <w:rFonts w:ascii="Times New Roman" w:hAnsi="Times New Roman" w:cs="Times New Roman"/>
          <w:b/>
          <w:sz w:val="24"/>
          <w:szCs w:val="24"/>
        </w:rPr>
      </w:pPr>
    </w:p>
    <w:p w14:paraId="578E3FBE" w14:textId="77777777" w:rsidR="0053266F" w:rsidRPr="00526EB4" w:rsidRDefault="0053266F" w:rsidP="0053266F">
      <w:pPr>
        <w:suppressAutoHyphens/>
        <w:ind w:firstLine="567"/>
        <w:contextualSpacing/>
        <w:rPr>
          <w:rFonts w:ascii="Times New Roman" w:hAnsi="Times New Roman" w:cs="Times New Roman"/>
          <w:b/>
          <w:sz w:val="24"/>
          <w:szCs w:val="24"/>
        </w:rPr>
      </w:pPr>
    </w:p>
    <w:p w14:paraId="07304347" w14:textId="77777777" w:rsidR="0053266F" w:rsidRPr="00526EB4" w:rsidRDefault="0053266F" w:rsidP="0053266F">
      <w:pPr>
        <w:suppressAutoHyphens/>
        <w:ind w:firstLine="567"/>
        <w:contextualSpacing/>
        <w:rPr>
          <w:rFonts w:ascii="Times New Roman" w:hAnsi="Times New Roman" w:cs="Times New Roman"/>
          <w:b/>
          <w:sz w:val="24"/>
          <w:szCs w:val="24"/>
        </w:rPr>
      </w:pPr>
    </w:p>
    <w:p w14:paraId="6191B9CE" w14:textId="77777777" w:rsidR="0053266F" w:rsidRPr="00526EB4" w:rsidRDefault="0053266F" w:rsidP="0053266F">
      <w:pPr>
        <w:pStyle w:val="1f4"/>
        <w:rPr>
          <w:rFonts w:ascii="Times New Roman" w:hAnsi="Times New Roman"/>
          <w:b w:val="0"/>
          <w:bCs w:val="0"/>
        </w:rPr>
      </w:pPr>
      <w:bookmarkStart w:id="387" w:name="_Toc152334674"/>
      <w:bookmarkStart w:id="388" w:name="_Toc156294577"/>
      <w:bookmarkStart w:id="389" w:name="_Toc156825299"/>
      <w:r w:rsidRPr="00526EB4">
        <w:rPr>
          <w:rFonts w:ascii="Times New Roman" w:hAnsi="Times New Roman"/>
        </w:rPr>
        <w:lastRenderedPageBreak/>
        <w:t xml:space="preserve">4. Контроль и оценка результатов освоения </w:t>
      </w:r>
      <w:bookmarkEnd w:id="387"/>
      <w:r w:rsidRPr="00526EB4">
        <w:rPr>
          <w:rFonts w:ascii="Times New Roman" w:hAnsi="Times New Roman"/>
        </w:rPr>
        <w:t>ДИСЦИПЛИНЫ</w:t>
      </w:r>
      <w:bookmarkEnd w:id="388"/>
      <w:bookmarkEnd w:id="389"/>
    </w:p>
    <w:p w14:paraId="2E920AD3" w14:textId="77777777" w:rsidR="0053266F" w:rsidRPr="00526EB4" w:rsidRDefault="0053266F" w:rsidP="0053266F">
      <w:pPr>
        <w:contextualSpacing/>
        <w:jc w:val="center"/>
        <w:rPr>
          <w:rFonts w:ascii="Times New Roman" w:hAnsi="Times New Roman" w:cs="Times New Roman"/>
          <w:b/>
          <w:sz w:val="24"/>
          <w:szCs w:val="24"/>
        </w:rPr>
      </w:pPr>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568"/>
        <w:gridCol w:w="2957"/>
        <w:gridCol w:w="2820"/>
      </w:tblGrid>
      <w:tr w:rsidR="0053266F" w:rsidRPr="00526EB4" w14:paraId="329F367A" w14:textId="77777777" w:rsidTr="00AB1350">
        <w:tc>
          <w:tcPr>
            <w:tcW w:w="3657" w:type="dxa"/>
            <w:tcBorders>
              <w:top w:val="single" w:sz="4" w:space="0" w:color="000000"/>
              <w:left w:val="single" w:sz="4" w:space="0" w:color="000000"/>
              <w:bottom w:val="single" w:sz="4" w:space="0" w:color="000000"/>
            </w:tcBorders>
            <w:shd w:val="clear" w:color="auto" w:fill="auto"/>
            <w:vAlign w:val="center"/>
          </w:tcPr>
          <w:p w14:paraId="33B60536" w14:textId="77777777" w:rsidR="0053266F" w:rsidRPr="00526EB4" w:rsidRDefault="0053266F" w:rsidP="00AB1350">
            <w:pPr>
              <w:suppressAutoHyphens/>
              <w:contextualSpacing/>
              <w:jc w:val="center"/>
              <w:rPr>
                <w:rFonts w:ascii="Times New Roman" w:hAnsi="Times New Roman" w:cs="Times New Roman"/>
                <w:b/>
                <w:iCs/>
                <w:sz w:val="24"/>
                <w:szCs w:val="24"/>
              </w:rPr>
            </w:pPr>
            <w:r w:rsidRPr="00526EB4">
              <w:rPr>
                <w:rFonts w:ascii="Times New Roman" w:hAnsi="Times New Roman" w:cs="Times New Roman"/>
                <w:b/>
                <w:iCs/>
                <w:sz w:val="24"/>
                <w:szCs w:val="24"/>
              </w:rPr>
              <w:t>Результаты обучения</w:t>
            </w:r>
          </w:p>
        </w:tc>
        <w:tc>
          <w:tcPr>
            <w:tcW w:w="3021" w:type="dxa"/>
            <w:tcBorders>
              <w:top w:val="single" w:sz="4" w:space="0" w:color="000000"/>
              <w:left w:val="single" w:sz="4" w:space="0" w:color="000000"/>
              <w:bottom w:val="single" w:sz="4" w:space="0" w:color="000000"/>
            </w:tcBorders>
            <w:shd w:val="clear" w:color="auto" w:fill="auto"/>
            <w:vAlign w:val="center"/>
          </w:tcPr>
          <w:p w14:paraId="68F2CA2C" w14:textId="77777777" w:rsidR="0053266F" w:rsidRPr="00526EB4" w:rsidRDefault="0053266F" w:rsidP="00AB1350">
            <w:pPr>
              <w:suppressAutoHyphens/>
              <w:contextualSpacing/>
              <w:jc w:val="center"/>
              <w:rPr>
                <w:rFonts w:ascii="Times New Roman" w:hAnsi="Times New Roman" w:cs="Times New Roman"/>
                <w:b/>
                <w:sz w:val="24"/>
                <w:szCs w:val="24"/>
              </w:rPr>
            </w:pPr>
            <w:r w:rsidRPr="00526EB4">
              <w:rPr>
                <w:rFonts w:ascii="Times New Roman" w:hAnsi="Times New Roman" w:cs="Times New Roman"/>
                <w:b/>
                <w:iCs/>
                <w:sz w:val="24"/>
                <w:szCs w:val="24"/>
              </w:rPr>
              <w:t>Показатели освоенности компетенций</w:t>
            </w:r>
          </w:p>
        </w:tc>
        <w:tc>
          <w:tcPr>
            <w:tcW w:w="2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2E6DB" w14:textId="77777777" w:rsidR="0053266F" w:rsidRPr="00526EB4" w:rsidRDefault="0053266F" w:rsidP="00AB1350">
            <w:pPr>
              <w:suppressAutoHyphens/>
              <w:contextualSpacing/>
              <w:jc w:val="center"/>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53266F" w:rsidRPr="00526EB4" w14:paraId="2120CBBF" w14:textId="77777777" w:rsidTr="00AB1350">
        <w:tc>
          <w:tcPr>
            <w:tcW w:w="3657" w:type="dxa"/>
            <w:tcBorders>
              <w:top w:val="single" w:sz="4" w:space="0" w:color="000000"/>
              <w:left w:val="single" w:sz="4" w:space="0" w:color="000000"/>
              <w:bottom w:val="single" w:sz="4" w:space="0" w:color="000000"/>
            </w:tcBorders>
            <w:shd w:val="clear" w:color="auto" w:fill="auto"/>
          </w:tcPr>
          <w:p w14:paraId="20F9B4C6" w14:textId="77777777" w:rsidR="0053266F" w:rsidRPr="00526EB4" w:rsidRDefault="0053266F" w:rsidP="00AB1350">
            <w:pPr>
              <w:pStyle w:val="affffff5"/>
              <w:rPr>
                <w:rFonts w:ascii="Times New Roman" w:hAnsi="Times New Roman"/>
                <w:bCs/>
                <w:i/>
                <w:sz w:val="24"/>
                <w:szCs w:val="24"/>
              </w:rPr>
            </w:pPr>
            <w:r w:rsidRPr="00526EB4">
              <w:rPr>
                <w:rFonts w:ascii="Times New Roman" w:hAnsi="Times New Roman"/>
                <w:bCs/>
                <w:i/>
                <w:sz w:val="24"/>
                <w:szCs w:val="24"/>
              </w:rPr>
              <w:t xml:space="preserve">Знает: </w:t>
            </w:r>
          </w:p>
          <w:p w14:paraId="2698CA3A"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bCs/>
                <w:sz w:val="24"/>
                <w:szCs w:val="24"/>
              </w:rPr>
              <w:t xml:space="preserve">- </w:t>
            </w:r>
            <w:r w:rsidRPr="00526EB4">
              <w:rPr>
                <w:rFonts w:ascii="Times New Roman" w:hAnsi="Times New Roman"/>
                <w:sz w:val="24"/>
                <w:szCs w:val="24"/>
              </w:rPr>
              <w:t>основные источники информации и ресурсы для решения задач и/или проблем в профессиональном и/или социальном контексте;</w:t>
            </w:r>
          </w:p>
          <w:p w14:paraId="4E92D2AF"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sz w:val="24"/>
                <w:szCs w:val="24"/>
              </w:rPr>
              <w:t>- номенклатуру информационных источников, применяемых в профессиональной деятельности;</w:t>
            </w:r>
          </w:p>
          <w:p w14:paraId="71A96594"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современную научную и профессиональную терминологию;</w:t>
            </w:r>
          </w:p>
          <w:p w14:paraId="0AAACF16"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sz w:val="24"/>
                <w:szCs w:val="24"/>
              </w:rPr>
              <w:t xml:space="preserve"> - правила оформления документов и построение устных сообщений;</w:t>
            </w:r>
          </w:p>
          <w:p w14:paraId="55D73D42"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правила построения простых и сложных предложений на профессиональные темы;</w:t>
            </w:r>
          </w:p>
          <w:p w14:paraId="3D55E4A5"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 основные общеупотребительные глаголы (бытовая и профессиональная лексика);</w:t>
            </w:r>
          </w:p>
          <w:p w14:paraId="2331555A" w14:textId="77777777" w:rsidR="0053266F" w:rsidRPr="00526EB4" w:rsidRDefault="0053266F" w:rsidP="00AB1350">
            <w:pPr>
              <w:rPr>
                <w:rFonts w:ascii="Times New Roman" w:hAnsi="Times New Roman" w:cs="Times New Roman"/>
                <w:bCs/>
                <w:iCs/>
                <w:sz w:val="24"/>
                <w:szCs w:val="24"/>
              </w:rPr>
            </w:pPr>
            <w:r w:rsidRPr="00526EB4">
              <w:rPr>
                <w:rFonts w:ascii="Times New Roman" w:hAnsi="Times New Roman" w:cs="Times New Roman"/>
                <w:bCs/>
                <w:iCs/>
                <w:sz w:val="24"/>
                <w:szCs w:val="24"/>
              </w:rPr>
              <w:t>- лексический минимум, относящийся к описанию предметов, средств и процессов профессиональной деятельности;</w:t>
            </w:r>
          </w:p>
          <w:p w14:paraId="36A41525" w14:textId="77777777" w:rsidR="0053266F" w:rsidRPr="00526EB4" w:rsidRDefault="0053266F" w:rsidP="00AB1350">
            <w:pPr>
              <w:pStyle w:val="affffff5"/>
              <w:rPr>
                <w:rFonts w:ascii="Times New Roman" w:hAnsi="Times New Roman"/>
                <w:bCs/>
                <w:iCs/>
                <w:sz w:val="24"/>
                <w:szCs w:val="24"/>
              </w:rPr>
            </w:pPr>
            <w:r w:rsidRPr="00526EB4">
              <w:rPr>
                <w:rFonts w:ascii="Times New Roman" w:hAnsi="Times New Roman"/>
                <w:bCs/>
                <w:iCs/>
                <w:sz w:val="24"/>
                <w:szCs w:val="24"/>
              </w:rPr>
              <w:t>- особенности произношения, правила чтения текстов профессиональной направленности;</w:t>
            </w:r>
          </w:p>
          <w:p w14:paraId="4FCBEFCD" w14:textId="77777777" w:rsidR="0053266F" w:rsidRPr="00526EB4" w:rsidRDefault="0053266F" w:rsidP="00AB1350">
            <w:pPr>
              <w:pStyle w:val="affffff7"/>
              <w:tabs>
                <w:tab w:val="right" w:pos="3106"/>
              </w:tabs>
              <w:spacing w:line="240" w:lineRule="auto"/>
              <w:ind w:firstLine="0"/>
              <w:jc w:val="both"/>
              <w:rPr>
                <w:sz w:val="24"/>
                <w:szCs w:val="24"/>
              </w:rPr>
            </w:pPr>
            <w:r w:rsidRPr="00526EB4">
              <w:rPr>
                <w:bCs/>
                <w:iCs/>
                <w:sz w:val="24"/>
                <w:szCs w:val="24"/>
              </w:rPr>
              <w:t xml:space="preserve">- </w:t>
            </w:r>
            <w:r w:rsidRPr="00526EB4">
              <w:rPr>
                <w:sz w:val="24"/>
                <w:szCs w:val="24"/>
              </w:rPr>
              <w:t>механизм действия лекарственных препаратов, медицинских</w:t>
            </w:r>
          </w:p>
          <w:p w14:paraId="5DBB70A0" w14:textId="77777777" w:rsidR="0053266F" w:rsidRPr="00526EB4" w:rsidRDefault="0053266F" w:rsidP="00AB1350">
            <w:pPr>
              <w:pStyle w:val="affffff7"/>
              <w:tabs>
                <w:tab w:val="right" w:pos="3091"/>
              </w:tabs>
              <w:spacing w:line="240" w:lineRule="auto"/>
              <w:ind w:firstLine="0"/>
              <w:jc w:val="both"/>
              <w:rPr>
                <w:sz w:val="24"/>
                <w:szCs w:val="24"/>
              </w:rPr>
            </w:pPr>
            <w:r w:rsidRPr="00526EB4">
              <w:rPr>
                <w:sz w:val="24"/>
                <w:szCs w:val="24"/>
              </w:rPr>
              <w:t xml:space="preserve">изделий, медицинские показания и медицинские противопоказания к назначению; возможные осложнения, побочные действия, нежелательные реакции, в том числе серьезные </w:t>
            </w:r>
            <w:r w:rsidRPr="00526EB4">
              <w:rPr>
                <w:sz w:val="24"/>
                <w:szCs w:val="24"/>
              </w:rPr>
              <w:tab/>
              <w:t xml:space="preserve">и </w:t>
            </w:r>
          </w:p>
          <w:p w14:paraId="7ADC8C34"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sz w:val="24"/>
                <w:szCs w:val="24"/>
              </w:rPr>
              <w:t>непредвиденные;</w:t>
            </w:r>
          </w:p>
          <w:p w14:paraId="79FB9E2C" w14:textId="77777777" w:rsidR="0053266F" w:rsidRPr="00526EB4" w:rsidRDefault="0053266F" w:rsidP="00AB1350">
            <w:pPr>
              <w:pStyle w:val="affffff5"/>
              <w:rPr>
                <w:rFonts w:ascii="Times New Roman" w:hAnsi="Times New Roman"/>
                <w:sz w:val="24"/>
                <w:szCs w:val="24"/>
              </w:rPr>
            </w:pPr>
            <w:r w:rsidRPr="00526EB4">
              <w:rPr>
                <w:rFonts w:ascii="Times New Roman" w:hAnsi="Times New Roman"/>
                <w:sz w:val="24"/>
                <w:szCs w:val="24"/>
              </w:rPr>
              <w:t xml:space="preserve">- правила и порядок проведения мониторинга состояния пациента при оказании </w:t>
            </w:r>
            <w:r w:rsidRPr="00526EB4">
              <w:rPr>
                <w:rFonts w:ascii="Times New Roman" w:hAnsi="Times New Roman"/>
                <w:sz w:val="24"/>
                <w:szCs w:val="24"/>
              </w:rPr>
              <w:lastRenderedPageBreak/>
              <w:t>медицинской помощи в экстренной форме, порядок передачи пациента бригаде скорой медицинской помощи.</w:t>
            </w:r>
          </w:p>
        </w:tc>
        <w:tc>
          <w:tcPr>
            <w:tcW w:w="3021" w:type="dxa"/>
            <w:tcBorders>
              <w:top w:val="single" w:sz="4" w:space="0" w:color="000000"/>
              <w:left w:val="single" w:sz="4" w:space="0" w:color="000000"/>
              <w:bottom w:val="single" w:sz="4" w:space="0" w:color="000000"/>
            </w:tcBorders>
            <w:shd w:val="clear" w:color="auto" w:fill="auto"/>
          </w:tcPr>
          <w:p w14:paraId="44F004C8"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lastRenderedPageBreak/>
              <w:t xml:space="preserve">- свободное чтение и написание на латинском языке медицинских (анатомических, клинических и </w:t>
            </w:r>
          </w:p>
          <w:p w14:paraId="46F43DCE" w14:textId="77777777" w:rsidR="0053266F" w:rsidRPr="00526EB4" w:rsidRDefault="0053266F" w:rsidP="00AB1350">
            <w:pPr>
              <w:rPr>
                <w:rFonts w:ascii="Times New Roman" w:hAnsi="Times New Roman" w:cs="Times New Roman"/>
                <w:bCs/>
                <w:i/>
                <w:sz w:val="24"/>
                <w:szCs w:val="24"/>
              </w:rPr>
            </w:pPr>
            <w:r w:rsidRPr="00526EB4">
              <w:rPr>
                <w:rFonts w:ascii="Times New Roman" w:hAnsi="Times New Roman" w:cs="Times New Roman"/>
                <w:bCs/>
                <w:sz w:val="24"/>
                <w:szCs w:val="24"/>
              </w:rPr>
              <w:t>фармацевтических) терминов, текстов.</w:t>
            </w:r>
          </w:p>
        </w:tc>
        <w:tc>
          <w:tcPr>
            <w:tcW w:w="2893" w:type="dxa"/>
            <w:tcBorders>
              <w:top w:val="single" w:sz="4" w:space="0" w:color="000000"/>
              <w:left w:val="single" w:sz="4" w:space="0" w:color="000000"/>
              <w:bottom w:val="single" w:sz="4" w:space="0" w:color="000000"/>
              <w:right w:val="single" w:sz="4" w:space="0" w:color="000000"/>
            </w:tcBorders>
            <w:shd w:val="clear" w:color="auto" w:fill="auto"/>
          </w:tcPr>
          <w:p w14:paraId="22F3D6D0"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Оценка в рамках текущего контроля</w:t>
            </w:r>
          </w:p>
          <w:p w14:paraId="7F84AE45"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 результатов выполнения:</w:t>
            </w:r>
          </w:p>
          <w:p w14:paraId="201E7C90"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-домашних заданий в виде фонетических, лексических и грамматических упражнений, </w:t>
            </w:r>
          </w:p>
          <w:p w14:paraId="4C9D5E94"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-индивидуальных контрольных заданий по темам курса, </w:t>
            </w:r>
          </w:p>
          <w:p w14:paraId="4C422B6E"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-тестирования по темам курса.</w:t>
            </w:r>
          </w:p>
          <w:p w14:paraId="218908BC" w14:textId="77777777" w:rsidR="0053266F" w:rsidRPr="00526EB4" w:rsidRDefault="0053266F" w:rsidP="00AB1350">
            <w:pPr>
              <w:rPr>
                <w:rFonts w:ascii="Times New Roman" w:hAnsi="Times New Roman" w:cs="Times New Roman"/>
                <w:bCs/>
                <w:i/>
                <w:sz w:val="24"/>
                <w:szCs w:val="24"/>
              </w:rPr>
            </w:pPr>
          </w:p>
        </w:tc>
      </w:tr>
      <w:tr w:rsidR="0053266F" w:rsidRPr="00526EB4" w14:paraId="76B90A46" w14:textId="77777777" w:rsidTr="00AB1350">
        <w:trPr>
          <w:trHeight w:val="896"/>
        </w:trPr>
        <w:tc>
          <w:tcPr>
            <w:tcW w:w="3657" w:type="dxa"/>
            <w:tcBorders>
              <w:top w:val="single" w:sz="4" w:space="0" w:color="000000"/>
              <w:left w:val="single" w:sz="4" w:space="0" w:color="000000"/>
              <w:bottom w:val="single" w:sz="4" w:space="0" w:color="000000"/>
            </w:tcBorders>
            <w:shd w:val="clear" w:color="auto" w:fill="auto"/>
          </w:tcPr>
          <w:p w14:paraId="023521C0" w14:textId="77777777" w:rsidR="0053266F" w:rsidRPr="00526EB4" w:rsidRDefault="0053266F" w:rsidP="00AB1350">
            <w:pPr>
              <w:rPr>
                <w:rFonts w:ascii="Times New Roman" w:hAnsi="Times New Roman" w:cs="Times New Roman"/>
                <w:bCs/>
                <w:i/>
                <w:sz w:val="24"/>
                <w:szCs w:val="24"/>
              </w:rPr>
            </w:pPr>
            <w:r w:rsidRPr="00526EB4">
              <w:rPr>
                <w:rFonts w:ascii="Times New Roman" w:hAnsi="Times New Roman" w:cs="Times New Roman"/>
                <w:bCs/>
                <w:i/>
                <w:sz w:val="24"/>
                <w:szCs w:val="24"/>
              </w:rPr>
              <w:t>Умеет:</w:t>
            </w:r>
          </w:p>
          <w:p w14:paraId="4B5C818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6E26D38"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p>
          <w:p w14:paraId="2784BEE8"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sz w:val="24"/>
                <w:szCs w:val="24"/>
              </w:rPr>
              <w:t>- применять современную научную профессиональную терминологию;</w:t>
            </w:r>
          </w:p>
          <w:p w14:paraId="2A9CA1A6"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 xml:space="preserve">грамотно </w:t>
            </w:r>
            <w:r w:rsidRPr="00526EB4">
              <w:rPr>
                <w:rFonts w:ascii="Times New Roman" w:hAnsi="Times New Roman" w:cs="Times New Roman"/>
                <w:bCs/>
                <w:sz w:val="24"/>
                <w:szCs w:val="24"/>
              </w:rPr>
              <w:t>излагать свои мысли и оформлять документы по профессиональной тематике на государственном языке;</w:t>
            </w:r>
          </w:p>
          <w:p w14:paraId="55F22F33"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bCs/>
                <w:sz w:val="24"/>
                <w:szCs w:val="24"/>
              </w:rPr>
              <w:t xml:space="preserve">- </w:t>
            </w:r>
            <w:r w:rsidRPr="00526EB4">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w:t>
            </w:r>
          </w:p>
          <w:p w14:paraId="4709A5D2"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 xml:space="preserve">понимать тексты на базовые профессиональные темы; </w:t>
            </w:r>
          </w:p>
          <w:p w14:paraId="582B5183"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участвовать в диалогах на знакомые общие и профессиональные темы;</w:t>
            </w:r>
          </w:p>
          <w:p w14:paraId="10E301D5"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iCs/>
                <w:sz w:val="24"/>
                <w:szCs w:val="24"/>
              </w:rPr>
              <w:t>- строить простые высказывания о себе и о своей профессиональной деятельности;</w:t>
            </w:r>
          </w:p>
          <w:p w14:paraId="6FCA09CA" w14:textId="77777777" w:rsidR="0053266F" w:rsidRPr="00526EB4" w:rsidRDefault="0053266F" w:rsidP="00AB1350">
            <w:pPr>
              <w:rPr>
                <w:rFonts w:ascii="Times New Roman" w:hAnsi="Times New Roman" w:cs="Times New Roman"/>
                <w:sz w:val="24"/>
                <w:szCs w:val="24"/>
              </w:rPr>
            </w:pPr>
            <w:r w:rsidRPr="00526EB4">
              <w:rPr>
                <w:rFonts w:ascii="Times New Roman" w:hAnsi="Times New Roman" w:cs="Times New Roman"/>
                <w:iCs/>
                <w:sz w:val="24"/>
                <w:szCs w:val="24"/>
              </w:rPr>
              <w:t xml:space="preserve">- </w:t>
            </w:r>
            <w:r w:rsidRPr="00526EB4">
              <w:rPr>
                <w:rFonts w:ascii="Times New Roman" w:hAnsi="Times New Roman" w:cs="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p w14:paraId="34E67A2D" w14:textId="77777777" w:rsidR="0053266F" w:rsidRPr="00526EB4" w:rsidRDefault="0053266F" w:rsidP="00AB1350">
            <w:pPr>
              <w:rPr>
                <w:rFonts w:ascii="Times New Roman" w:hAnsi="Times New Roman" w:cs="Times New Roman"/>
                <w:i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 xml:space="preserve"> </w:t>
            </w:r>
            <w:r w:rsidRPr="00526EB4">
              <w:rPr>
                <w:rFonts w:ascii="Times New Roman" w:hAnsi="Times New Roman" w:cs="Times New Roman"/>
                <w:sz w:val="24"/>
                <w:szCs w:val="24"/>
              </w:rPr>
              <w:t>осуществлять наблюдение за пациентом (пострадавшим), контролировать его состояние, измерять показатели жизнедеятельности, поддерживать витальные функции</w:t>
            </w:r>
            <w:r w:rsidRPr="00526EB4">
              <w:rPr>
                <w:rFonts w:ascii="Times New Roman" w:hAnsi="Times New Roman" w:cs="Times New Roman"/>
                <w:iCs/>
                <w:sz w:val="24"/>
                <w:szCs w:val="24"/>
              </w:rPr>
              <w:t xml:space="preserve">  </w:t>
            </w:r>
          </w:p>
          <w:p w14:paraId="08E9EA7D" w14:textId="77777777" w:rsidR="0053266F" w:rsidRPr="00526EB4" w:rsidRDefault="0053266F" w:rsidP="00AB1350">
            <w:pPr>
              <w:rPr>
                <w:rFonts w:ascii="Times New Roman" w:hAnsi="Times New Roman" w:cs="Times New Roman"/>
                <w:bCs/>
                <w:i/>
                <w:sz w:val="24"/>
                <w:szCs w:val="24"/>
              </w:rPr>
            </w:pPr>
          </w:p>
        </w:tc>
        <w:tc>
          <w:tcPr>
            <w:tcW w:w="3021" w:type="dxa"/>
            <w:tcBorders>
              <w:top w:val="single" w:sz="4" w:space="0" w:color="000000"/>
              <w:left w:val="single" w:sz="4" w:space="0" w:color="000000"/>
              <w:bottom w:val="single" w:sz="4" w:space="0" w:color="000000"/>
            </w:tcBorders>
            <w:shd w:val="clear" w:color="auto" w:fill="auto"/>
          </w:tcPr>
          <w:p w14:paraId="10D58498"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 xml:space="preserve">- качественный анализ (составление и разбор) клинических терминов. </w:t>
            </w:r>
          </w:p>
          <w:p w14:paraId="6A4C841F"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 свободное чтение и написание латинской части рецепта.</w:t>
            </w:r>
          </w:p>
          <w:p w14:paraId="14758F5A"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свободный перевод глоссария по специальности.</w:t>
            </w:r>
          </w:p>
          <w:p w14:paraId="7D092D5C" w14:textId="77777777" w:rsidR="0053266F" w:rsidRPr="00526EB4" w:rsidRDefault="0053266F" w:rsidP="00AB1350">
            <w:pPr>
              <w:rPr>
                <w:rFonts w:ascii="Times New Roman" w:hAnsi="Times New Roman" w:cs="Times New Roman"/>
                <w:bCs/>
                <w:i/>
                <w:sz w:val="24"/>
                <w:szCs w:val="24"/>
              </w:rPr>
            </w:pPr>
          </w:p>
        </w:tc>
        <w:tc>
          <w:tcPr>
            <w:tcW w:w="2893" w:type="dxa"/>
            <w:tcBorders>
              <w:top w:val="single" w:sz="4" w:space="0" w:color="000000"/>
              <w:left w:val="single" w:sz="4" w:space="0" w:color="000000"/>
              <w:bottom w:val="single" w:sz="4" w:space="0" w:color="000000"/>
              <w:right w:val="single" w:sz="4" w:space="0" w:color="000000"/>
            </w:tcBorders>
            <w:shd w:val="clear" w:color="auto" w:fill="auto"/>
          </w:tcPr>
          <w:p w14:paraId="641E0F11"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Оценка в рамках текущего контроля</w:t>
            </w:r>
          </w:p>
          <w:p w14:paraId="7034E7B3"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 результатов выполнения:</w:t>
            </w:r>
          </w:p>
          <w:p w14:paraId="38A9A6C7"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  индивидуальных контрольных заданий, </w:t>
            </w:r>
          </w:p>
          <w:p w14:paraId="5F6FF7BC"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 тестирования.</w:t>
            </w:r>
          </w:p>
          <w:p w14:paraId="657FC029"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Оценка в рамках текущего контроля</w:t>
            </w:r>
          </w:p>
          <w:p w14:paraId="70FBCF11"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 результатов:</w:t>
            </w:r>
          </w:p>
          <w:p w14:paraId="0743A7C8" w14:textId="77777777" w:rsidR="0053266F" w:rsidRPr="00526EB4" w:rsidRDefault="0053266F" w:rsidP="00AB1350">
            <w:pPr>
              <w:rPr>
                <w:rFonts w:ascii="Times New Roman" w:hAnsi="Times New Roman" w:cs="Times New Roman"/>
                <w:bCs/>
                <w:sz w:val="24"/>
                <w:szCs w:val="24"/>
              </w:rPr>
            </w:pPr>
            <w:r w:rsidRPr="00526EB4">
              <w:rPr>
                <w:rFonts w:ascii="Times New Roman" w:hAnsi="Times New Roman" w:cs="Times New Roman"/>
                <w:bCs/>
                <w:sz w:val="24"/>
                <w:szCs w:val="24"/>
              </w:rPr>
              <w:t>- выполнения индивидуальных контрольных заданий.</w:t>
            </w:r>
          </w:p>
          <w:p w14:paraId="498846A6"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Оценка в рамках текущего контроля:</w:t>
            </w:r>
          </w:p>
          <w:p w14:paraId="0C0B217B"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-выполнения грамматических упражнений, индивидуальных контрольных заданий, тестирование. </w:t>
            </w:r>
          </w:p>
          <w:p w14:paraId="221010A0" w14:textId="77777777" w:rsidR="0053266F" w:rsidRPr="00526EB4" w:rsidRDefault="0053266F"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Оценка в рамках проведения промежуточной аттестации:</w:t>
            </w:r>
          </w:p>
          <w:p w14:paraId="5D5A92A7" w14:textId="77777777" w:rsidR="0053266F" w:rsidRPr="00526EB4" w:rsidRDefault="0053266F" w:rsidP="00AB1350">
            <w:pPr>
              <w:rPr>
                <w:rFonts w:ascii="Times New Roman" w:hAnsi="Times New Roman" w:cs="Times New Roman"/>
                <w:bCs/>
                <w:i/>
                <w:sz w:val="24"/>
                <w:szCs w:val="24"/>
              </w:rPr>
            </w:pPr>
            <w:r w:rsidRPr="00526EB4">
              <w:rPr>
                <w:rFonts w:ascii="Times New Roman" w:hAnsi="Times New Roman" w:cs="Times New Roman"/>
                <w:bCs/>
                <w:sz w:val="24"/>
                <w:szCs w:val="24"/>
              </w:rPr>
              <w:t>-уровня усвоения лексического и грамматического минимума в форме письменных контрольных работ.</w:t>
            </w:r>
          </w:p>
        </w:tc>
      </w:tr>
    </w:tbl>
    <w:p w14:paraId="33CC1811" w14:textId="77777777" w:rsidR="0053266F" w:rsidRPr="00526EB4" w:rsidRDefault="0053266F" w:rsidP="0053266F">
      <w:pPr>
        <w:jc w:val="both"/>
        <w:rPr>
          <w:rFonts w:ascii="Times New Roman" w:hAnsi="Times New Roman" w:cs="Times New Roman"/>
          <w:b/>
          <w:sz w:val="24"/>
          <w:szCs w:val="24"/>
        </w:rPr>
      </w:pPr>
    </w:p>
    <w:p w14:paraId="37C408BC" w14:textId="36596264" w:rsidR="0053266F" w:rsidRPr="00526EB4" w:rsidRDefault="0053266F" w:rsidP="0053266F">
      <w:pPr>
        <w:jc w:val="both"/>
        <w:rPr>
          <w:rFonts w:ascii="Times New Roman" w:hAnsi="Times New Roman" w:cs="Times New Roman"/>
          <w:b/>
          <w:sz w:val="24"/>
          <w:szCs w:val="24"/>
        </w:rPr>
      </w:pPr>
    </w:p>
    <w:p w14:paraId="1E205E09" w14:textId="57F05AE7" w:rsidR="00004BE5" w:rsidRPr="00526EB4" w:rsidRDefault="00004BE5" w:rsidP="0053266F">
      <w:pPr>
        <w:jc w:val="both"/>
        <w:rPr>
          <w:rFonts w:ascii="Times New Roman" w:hAnsi="Times New Roman" w:cs="Times New Roman"/>
          <w:b/>
          <w:sz w:val="24"/>
          <w:szCs w:val="24"/>
        </w:rPr>
      </w:pPr>
    </w:p>
    <w:p w14:paraId="49C2BC16" w14:textId="74C369ED" w:rsidR="00004BE5" w:rsidRPr="00526EB4" w:rsidRDefault="00004BE5" w:rsidP="00004BE5">
      <w:pPr>
        <w:jc w:val="right"/>
        <w:rPr>
          <w:rFonts w:ascii="Times New Roman" w:hAnsi="Times New Roman" w:cs="Times New Roman"/>
          <w:b/>
          <w:bCs/>
          <w:sz w:val="24"/>
          <w:szCs w:val="24"/>
        </w:rPr>
      </w:pPr>
      <w:r w:rsidRPr="00526EB4">
        <w:rPr>
          <w:rFonts w:ascii="Times New Roman" w:hAnsi="Times New Roman" w:cs="Times New Roman"/>
          <w:b/>
          <w:sz w:val="24"/>
          <w:szCs w:val="24"/>
        </w:rPr>
        <w:lastRenderedPageBreak/>
        <w:t>П</w:t>
      </w:r>
      <w:r w:rsidRPr="00526EB4">
        <w:rPr>
          <w:rFonts w:ascii="Times New Roman" w:hAnsi="Times New Roman" w:cs="Times New Roman"/>
          <w:b/>
          <w:bCs/>
          <w:sz w:val="24"/>
          <w:szCs w:val="24"/>
        </w:rPr>
        <w:t>риложение 2.10</w:t>
      </w:r>
    </w:p>
    <w:p w14:paraId="4EB66C23" w14:textId="58FCB560" w:rsidR="00004BE5" w:rsidRPr="00526EB4" w:rsidRDefault="00004BE5" w:rsidP="00004BE5">
      <w:pPr>
        <w:jc w:val="right"/>
        <w:rPr>
          <w:rFonts w:ascii="Times New Roman" w:hAnsi="Times New Roman" w:cs="Times New Roman"/>
          <w:b/>
          <w:bCs/>
          <w:sz w:val="24"/>
          <w:szCs w:val="24"/>
        </w:rPr>
      </w:pPr>
      <w:r w:rsidRPr="00526EB4">
        <w:rPr>
          <w:rFonts w:ascii="Times New Roman" w:hAnsi="Times New Roman" w:cs="Times New Roman"/>
          <w:b/>
          <w:bCs/>
          <w:sz w:val="24"/>
          <w:szCs w:val="24"/>
        </w:rPr>
        <w:t xml:space="preserve">к ОПОП-П по специальности                                                                                                                                                                                                                                                                                                                                                                                                                                                                                                                                                                                                                                                                                                                                     31.02.02 Акушерское дело                                                                                        </w:t>
      </w:r>
    </w:p>
    <w:p w14:paraId="475F53E1" w14:textId="77777777" w:rsidR="00004BE5" w:rsidRPr="00526EB4" w:rsidRDefault="00004BE5" w:rsidP="00004BE5">
      <w:pPr>
        <w:rPr>
          <w:rFonts w:ascii="Times New Roman" w:hAnsi="Times New Roman" w:cs="Times New Roman"/>
          <w:sz w:val="24"/>
          <w:szCs w:val="24"/>
        </w:rPr>
      </w:pPr>
    </w:p>
    <w:p w14:paraId="2F21BE6C" w14:textId="77777777" w:rsidR="00004BE5" w:rsidRPr="00526EB4" w:rsidRDefault="00004BE5" w:rsidP="00004BE5">
      <w:pPr>
        <w:tabs>
          <w:tab w:val="left" w:pos="6135"/>
        </w:tabs>
        <w:rPr>
          <w:rFonts w:ascii="Times New Roman" w:hAnsi="Times New Roman" w:cs="Times New Roman"/>
          <w:sz w:val="24"/>
          <w:szCs w:val="24"/>
        </w:rPr>
      </w:pPr>
    </w:p>
    <w:p w14:paraId="3C930D5A" w14:textId="77777777" w:rsidR="00004BE5" w:rsidRPr="00526EB4" w:rsidRDefault="00004BE5" w:rsidP="00004BE5">
      <w:pPr>
        <w:jc w:val="center"/>
        <w:rPr>
          <w:rFonts w:ascii="Times New Roman" w:hAnsi="Times New Roman" w:cs="Times New Roman"/>
          <w:b/>
          <w:sz w:val="24"/>
          <w:szCs w:val="24"/>
        </w:rPr>
      </w:pPr>
    </w:p>
    <w:p w14:paraId="7074008C" w14:textId="77777777" w:rsidR="00004BE5" w:rsidRPr="00526EB4" w:rsidRDefault="00004BE5" w:rsidP="00004BE5">
      <w:pPr>
        <w:rPr>
          <w:rFonts w:ascii="Times New Roman" w:hAnsi="Times New Roman" w:cs="Times New Roman"/>
          <w:sz w:val="24"/>
          <w:szCs w:val="24"/>
        </w:rPr>
      </w:pPr>
    </w:p>
    <w:p w14:paraId="2D45E64F" w14:textId="77777777" w:rsidR="00004BE5" w:rsidRPr="00526EB4" w:rsidRDefault="00004BE5" w:rsidP="00004BE5">
      <w:pPr>
        <w:jc w:val="center"/>
        <w:rPr>
          <w:rFonts w:ascii="Times New Roman" w:hAnsi="Times New Roman" w:cs="Times New Roman"/>
          <w:sz w:val="24"/>
          <w:szCs w:val="24"/>
        </w:rPr>
      </w:pPr>
    </w:p>
    <w:p w14:paraId="6DA12A74" w14:textId="77777777" w:rsidR="00004BE5" w:rsidRPr="00526EB4" w:rsidRDefault="00004BE5" w:rsidP="00004BE5">
      <w:pPr>
        <w:jc w:val="center"/>
        <w:rPr>
          <w:rFonts w:ascii="Times New Roman" w:hAnsi="Times New Roman" w:cs="Times New Roman"/>
          <w:sz w:val="24"/>
          <w:szCs w:val="24"/>
        </w:rPr>
      </w:pPr>
    </w:p>
    <w:p w14:paraId="5AE6A876" w14:textId="77777777" w:rsidR="00004BE5" w:rsidRPr="00526EB4" w:rsidRDefault="00004BE5" w:rsidP="00004BE5">
      <w:pPr>
        <w:jc w:val="center"/>
        <w:rPr>
          <w:rFonts w:ascii="Times New Roman" w:hAnsi="Times New Roman" w:cs="Times New Roman"/>
          <w:sz w:val="24"/>
          <w:szCs w:val="24"/>
        </w:rPr>
      </w:pPr>
    </w:p>
    <w:p w14:paraId="5DD9AEAD" w14:textId="77777777" w:rsidR="00004BE5" w:rsidRPr="00526EB4" w:rsidRDefault="00004BE5" w:rsidP="00004BE5">
      <w:pPr>
        <w:jc w:val="center"/>
        <w:rPr>
          <w:rFonts w:ascii="Times New Roman" w:hAnsi="Times New Roman" w:cs="Times New Roman"/>
          <w:sz w:val="24"/>
          <w:szCs w:val="24"/>
        </w:rPr>
      </w:pPr>
    </w:p>
    <w:p w14:paraId="030F0DB3" w14:textId="77777777" w:rsidR="00004BE5" w:rsidRPr="00526EB4" w:rsidRDefault="00004BE5" w:rsidP="00004BE5">
      <w:pPr>
        <w:jc w:val="center"/>
        <w:rPr>
          <w:rFonts w:ascii="Times New Roman" w:hAnsi="Times New Roman" w:cs="Times New Roman"/>
          <w:sz w:val="24"/>
          <w:szCs w:val="24"/>
        </w:rPr>
      </w:pPr>
    </w:p>
    <w:p w14:paraId="738D4040" w14:textId="77777777" w:rsidR="00004BE5" w:rsidRPr="00526EB4" w:rsidRDefault="00004BE5" w:rsidP="00004BE5">
      <w:pPr>
        <w:jc w:val="center"/>
        <w:rPr>
          <w:rFonts w:ascii="Times New Roman" w:hAnsi="Times New Roman" w:cs="Times New Roman"/>
          <w:sz w:val="24"/>
          <w:szCs w:val="24"/>
        </w:rPr>
      </w:pPr>
    </w:p>
    <w:p w14:paraId="0CE6C83F" w14:textId="77777777" w:rsidR="00004BE5" w:rsidRPr="00526EB4" w:rsidRDefault="00004BE5" w:rsidP="00004BE5">
      <w:pPr>
        <w:jc w:val="center"/>
        <w:rPr>
          <w:rFonts w:ascii="Times New Roman" w:hAnsi="Times New Roman" w:cs="Times New Roman"/>
          <w:sz w:val="24"/>
          <w:szCs w:val="24"/>
        </w:rPr>
      </w:pPr>
    </w:p>
    <w:p w14:paraId="0C9CE026" w14:textId="77777777" w:rsidR="00004BE5" w:rsidRPr="00526EB4" w:rsidRDefault="00004BE5" w:rsidP="00004BE5">
      <w:pPr>
        <w:jc w:val="center"/>
        <w:rPr>
          <w:rFonts w:ascii="Times New Roman" w:hAnsi="Times New Roman" w:cs="Times New Roman"/>
          <w:sz w:val="24"/>
          <w:szCs w:val="24"/>
        </w:rPr>
      </w:pPr>
    </w:p>
    <w:p w14:paraId="794FBB50" w14:textId="77777777" w:rsidR="00004BE5" w:rsidRPr="00526EB4" w:rsidRDefault="00004BE5" w:rsidP="00004BE5">
      <w:pPr>
        <w:jc w:val="center"/>
        <w:rPr>
          <w:rFonts w:ascii="Times New Roman" w:hAnsi="Times New Roman" w:cs="Times New Roman"/>
          <w:sz w:val="24"/>
          <w:szCs w:val="24"/>
        </w:rPr>
      </w:pPr>
    </w:p>
    <w:p w14:paraId="02D1DE08" w14:textId="77777777" w:rsidR="00004BE5" w:rsidRPr="00526EB4" w:rsidRDefault="00004BE5" w:rsidP="00004BE5">
      <w:pPr>
        <w:jc w:val="center"/>
        <w:rPr>
          <w:rFonts w:ascii="Times New Roman" w:hAnsi="Times New Roman" w:cs="Times New Roman"/>
          <w:sz w:val="24"/>
          <w:szCs w:val="24"/>
        </w:rPr>
      </w:pPr>
    </w:p>
    <w:p w14:paraId="483F9706" w14:textId="77777777" w:rsidR="00004BE5" w:rsidRPr="00526EB4" w:rsidRDefault="00004BE5" w:rsidP="00004BE5">
      <w:pPr>
        <w:jc w:val="center"/>
        <w:rPr>
          <w:rFonts w:ascii="Times New Roman" w:hAnsi="Times New Roman" w:cs="Times New Roman"/>
          <w:sz w:val="24"/>
          <w:szCs w:val="24"/>
        </w:rPr>
      </w:pPr>
    </w:p>
    <w:p w14:paraId="4A918AE9" w14:textId="77777777" w:rsidR="00004BE5" w:rsidRPr="00526EB4" w:rsidRDefault="00004BE5" w:rsidP="00004BE5">
      <w:pPr>
        <w:jc w:val="center"/>
        <w:rPr>
          <w:rFonts w:ascii="Times New Roman" w:hAnsi="Times New Roman" w:cs="Times New Roman"/>
          <w:sz w:val="24"/>
          <w:szCs w:val="24"/>
        </w:rPr>
      </w:pPr>
    </w:p>
    <w:p w14:paraId="4C8AF34C" w14:textId="77777777" w:rsidR="00004BE5" w:rsidRPr="00526EB4" w:rsidRDefault="00004BE5" w:rsidP="00004BE5">
      <w:pPr>
        <w:jc w:val="center"/>
        <w:rPr>
          <w:rFonts w:ascii="Times New Roman" w:hAnsi="Times New Roman" w:cs="Times New Roman"/>
          <w:sz w:val="24"/>
          <w:szCs w:val="24"/>
        </w:rPr>
      </w:pPr>
    </w:p>
    <w:p w14:paraId="09A47E9C" w14:textId="77777777" w:rsidR="00004BE5" w:rsidRPr="00526EB4" w:rsidRDefault="00004BE5" w:rsidP="00004BE5">
      <w:pPr>
        <w:jc w:val="center"/>
        <w:rPr>
          <w:rFonts w:ascii="Times New Roman" w:hAnsi="Times New Roman" w:cs="Times New Roman"/>
          <w:b/>
          <w:sz w:val="24"/>
          <w:szCs w:val="24"/>
        </w:rPr>
      </w:pPr>
      <w:r w:rsidRPr="00526EB4">
        <w:rPr>
          <w:rFonts w:ascii="Times New Roman" w:hAnsi="Times New Roman" w:cs="Times New Roman"/>
          <w:b/>
          <w:sz w:val="24"/>
          <w:szCs w:val="24"/>
        </w:rPr>
        <w:t>Рабочая программа дисциплины</w:t>
      </w:r>
    </w:p>
    <w:p w14:paraId="0699CB8A" w14:textId="77777777" w:rsidR="00004BE5" w:rsidRPr="00526EB4" w:rsidRDefault="00004BE5" w:rsidP="00004BE5">
      <w:pPr>
        <w:jc w:val="center"/>
        <w:rPr>
          <w:rFonts w:ascii="Times New Roman" w:hAnsi="Times New Roman" w:cs="Times New Roman"/>
          <w:b/>
          <w:sz w:val="24"/>
          <w:szCs w:val="24"/>
        </w:rPr>
      </w:pPr>
    </w:p>
    <w:p w14:paraId="55222EB2" w14:textId="76C8B80F" w:rsidR="00004BE5" w:rsidRPr="00526EB4" w:rsidRDefault="00A02759" w:rsidP="00004BE5">
      <w:pPr>
        <w:jc w:val="center"/>
        <w:rPr>
          <w:rFonts w:ascii="Times New Roman" w:hAnsi="Times New Roman" w:cs="Times New Roman"/>
          <w:b/>
          <w:sz w:val="24"/>
          <w:szCs w:val="24"/>
        </w:rPr>
      </w:pPr>
      <w:r w:rsidRPr="00526EB4">
        <w:rPr>
          <w:rFonts w:ascii="Times New Roman" w:hAnsi="Times New Roman" w:cs="Times New Roman"/>
          <w:b/>
          <w:sz w:val="24"/>
          <w:szCs w:val="24"/>
        </w:rPr>
        <w:t>«</w:t>
      </w:r>
      <w:r w:rsidR="00004BE5" w:rsidRPr="00526EB4">
        <w:rPr>
          <w:rFonts w:ascii="Times New Roman" w:hAnsi="Times New Roman" w:cs="Times New Roman"/>
          <w:b/>
          <w:sz w:val="24"/>
          <w:szCs w:val="24"/>
        </w:rPr>
        <w:t>ОП.04. ОСНОВЫ МИКРОБИОЛОГИИ И ИММУНОЛОГИИ</w:t>
      </w:r>
      <w:r w:rsidRPr="00526EB4">
        <w:rPr>
          <w:rFonts w:ascii="Times New Roman" w:hAnsi="Times New Roman" w:cs="Times New Roman"/>
          <w:b/>
          <w:sz w:val="24"/>
          <w:szCs w:val="24"/>
        </w:rPr>
        <w:t>»</w:t>
      </w:r>
    </w:p>
    <w:p w14:paraId="1B663A08" w14:textId="77777777" w:rsidR="00004BE5" w:rsidRPr="00526EB4" w:rsidRDefault="00004BE5" w:rsidP="00004BE5">
      <w:pPr>
        <w:jc w:val="center"/>
        <w:rPr>
          <w:rFonts w:ascii="Times New Roman" w:hAnsi="Times New Roman" w:cs="Times New Roman"/>
          <w:b/>
          <w:sz w:val="24"/>
          <w:szCs w:val="24"/>
        </w:rPr>
      </w:pPr>
    </w:p>
    <w:p w14:paraId="3BCD16CE" w14:textId="77777777" w:rsidR="00004BE5" w:rsidRPr="00526EB4" w:rsidRDefault="00004BE5" w:rsidP="00004BE5">
      <w:pPr>
        <w:jc w:val="center"/>
        <w:rPr>
          <w:rFonts w:ascii="Times New Roman" w:hAnsi="Times New Roman" w:cs="Times New Roman"/>
          <w:b/>
          <w:sz w:val="24"/>
          <w:szCs w:val="24"/>
        </w:rPr>
      </w:pPr>
    </w:p>
    <w:p w14:paraId="45F0A4C4" w14:textId="77777777" w:rsidR="00004BE5" w:rsidRPr="00526EB4" w:rsidRDefault="00004BE5" w:rsidP="00004BE5">
      <w:pPr>
        <w:jc w:val="center"/>
        <w:rPr>
          <w:rFonts w:ascii="Times New Roman" w:hAnsi="Times New Roman" w:cs="Times New Roman"/>
          <w:sz w:val="24"/>
          <w:szCs w:val="24"/>
        </w:rPr>
      </w:pPr>
    </w:p>
    <w:p w14:paraId="3BEDDB6E" w14:textId="77777777" w:rsidR="00004BE5" w:rsidRPr="00526EB4" w:rsidRDefault="00004BE5" w:rsidP="00004BE5">
      <w:pPr>
        <w:jc w:val="center"/>
        <w:rPr>
          <w:rFonts w:ascii="Times New Roman" w:hAnsi="Times New Roman" w:cs="Times New Roman"/>
          <w:sz w:val="24"/>
          <w:szCs w:val="24"/>
        </w:rPr>
      </w:pPr>
    </w:p>
    <w:p w14:paraId="2F07D7D7" w14:textId="77777777" w:rsidR="00004BE5" w:rsidRPr="00526EB4" w:rsidRDefault="00004BE5" w:rsidP="00004BE5">
      <w:pPr>
        <w:jc w:val="center"/>
        <w:rPr>
          <w:rFonts w:ascii="Times New Roman" w:hAnsi="Times New Roman" w:cs="Times New Roman"/>
          <w:b/>
          <w:sz w:val="24"/>
          <w:szCs w:val="24"/>
        </w:rPr>
      </w:pPr>
    </w:p>
    <w:p w14:paraId="5AF01484" w14:textId="77777777" w:rsidR="00004BE5" w:rsidRPr="00526EB4" w:rsidRDefault="00004BE5" w:rsidP="00004BE5">
      <w:pPr>
        <w:jc w:val="center"/>
        <w:rPr>
          <w:rFonts w:ascii="Times New Roman" w:hAnsi="Times New Roman" w:cs="Times New Roman"/>
          <w:sz w:val="24"/>
          <w:szCs w:val="24"/>
        </w:rPr>
      </w:pPr>
    </w:p>
    <w:p w14:paraId="474FFBBF" w14:textId="77777777" w:rsidR="00004BE5" w:rsidRPr="00526EB4" w:rsidRDefault="00004BE5" w:rsidP="00004BE5">
      <w:pPr>
        <w:jc w:val="center"/>
        <w:rPr>
          <w:rFonts w:ascii="Times New Roman" w:hAnsi="Times New Roman" w:cs="Times New Roman"/>
          <w:sz w:val="24"/>
          <w:szCs w:val="24"/>
        </w:rPr>
      </w:pPr>
    </w:p>
    <w:p w14:paraId="6279A886" w14:textId="77777777" w:rsidR="00004BE5" w:rsidRPr="00526EB4" w:rsidRDefault="00004BE5" w:rsidP="00004BE5">
      <w:pPr>
        <w:jc w:val="center"/>
        <w:rPr>
          <w:rFonts w:ascii="Times New Roman" w:hAnsi="Times New Roman" w:cs="Times New Roman"/>
          <w:sz w:val="24"/>
          <w:szCs w:val="24"/>
        </w:rPr>
      </w:pPr>
    </w:p>
    <w:p w14:paraId="70430A39" w14:textId="77777777" w:rsidR="00004BE5" w:rsidRPr="00526EB4" w:rsidRDefault="00004BE5" w:rsidP="00004BE5">
      <w:pPr>
        <w:jc w:val="center"/>
        <w:rPr>
          <w:rFonts w:ascii="Times New Roman" w:hAnsi="Times New Roman" w:cs="Times New Roman"/>
          <w:sz w:val="24"/>
          <w:szCs w:val="24"/>
        </w:rPr>
      </w:pPr>
    </w:p>
    <w:p w14:paraId="56EC1BF9" w14:textId="77777777" w:rsidR="00004BE5" w:rsidRPr="00526EB4" w:rsidRDefault="00004BE5" w:rsidP="00004BE5">
      <w:pPr>
        <w:jc w:val="center"/>
        <w:rPr>
          <w:rFonts w:ascii="Times New Roman" w:hAnsi="Times New Roman" w:cs="Times New Roman"/>
          <w:sz w:val="24"/>
          <w:szCs w:val="24"/>
        </w:rPr>
      </w:pPr>
    </w:p>
    <w:p w14:paraId="3AFA159F" w14:textId="77777777" w:rsidR="00004BE5" w:rsidRPr="00526EB4" w:rsidRDefault="00004BE5" w:rsidP="00004BE5">
      <w:pPr>
        <w:jc w:val="center"/>
        <w:rPr>
          <w:rFonts w:ascii="Times New Roman" w:hAnsi="Times New Roman" w:cs="Times New Roman"/>
          <w:sz w:val="24"/>
          <w:szCs w:val="24"/>
        </w:rPr>
      </w:pPr>
    </w:p>
    <w:p w14:paraId="271C3966" w14:textId="77777777" w:rsidR="00004BE5" w:rsidRPr="00526EB4" w:rsidRDefault="00004BE5" w:rsidP="00004BE5">
      <w:pPr>
        <w:jc w:val="center"/>
        <w:rPr>
          <w:rFonts w:ascii="Times New Roman" w:hAnsi="Times New Roman" w:cs="Times New Roman"/>
          <w:sz w:val="24"/>
          <w:szCs w:val="24"/>
        </w:rPr>
      </w:pPr>
    </w:p>
    <w:p w14:paraId="00D2C038" w14:textId="77777777" w:rsidR="00004BE5" w:rsidRPr="00526EB4" w:rsidRDefault="00004BE5" w:rsidP="00004BE5">
      <w:pPr>
        <w:jc w:val="center"/>
        <w:rPr>
          <w:rFonts w:ascii="Times New Roman" w:hAnsi="Times New Roman" w:cs="Times New Roman"/>
          <w:sz w:val="24"/>
          <w:szCs w:val="24"/>
        </w:rPr>
      </w:pPr>
    </w:p>
    <w:p w14:paraId="3024E6BB" w14:textId="77777777" w:rsidR="00004BE5" w:rsidRPr="00526EB4" w:rsidRDefault="00004BE5" w:rsidP="00004BE5">
      <w:pPr>
        <w:jc w:val="center"/>
        <w:rPr>
          <w:rFonts w:ascii="Times New Roman" w:hAnsi="Times New Roman" w:cs="Times New Roman"/>
          <w:sz w:val="24"/>
          <w:szCs w:val="24"/>
        </w:rPr>
      </w:pPr>
    </w:p>
    <w:p w14:paraId="12B46B3B" w14:textId="77777777" w:rsidR="00004BE5" w:rsidRPr="00526EB4" w:rsidRDefault="00004BE5" w:rsidP="00004BE5">
      <w:pPr>
        <w:jc w:val="center"/>
        <w:rPr>
          <w:rFonts w:ascii="Times New Roman" w:hAnsi="Times New Roman" w:cs="Times New Roman"/>
          <w:sz w:val="24"/>
          <w:szCs w:val="24"/>
        </w:rPr>
      </w:pPr>
    </w:p>
    <w:p w14:paraId="2E826680" w14:textId="77777777" w:rsidR="00004BE5" w:rsidRPr="00526EB4" w:rsidRDefault="00004BE5" w:rsidP="00004BE5">
      <w:pPr>
        <w:jc w:val="center"/>
        <w:rPr>
          <w:rFonts w:ascii="Times New Roman" w:hAnsi="Times New Roman" w:cs="Times New Roman"/>
          <w:sz w:val="24"/>
          <w:szCs w:val="24"/>
        </w:rPr>
      </w:pPr>
    </w:p>
    <w:p w14:paraId="5BA31733" w14:textId="77777777" w:rsidR="00004BE5" w:rsidRPr="00526EB4" w:rsidRDefault="00004BE5" w:rsidP="00004BE5">
      <w:pPr>
        <w:rPr>
          <w:rFonts w:ascii="Times New Roman" w:hAnsi="Times New Roman" w:cs="Times New Roman"/>
          <w:sz w:val="24"/>
          <w:szCs w:val="24"/>
        </w:rPr>
      </w:pPr>
    </w:p>
    <w:p w14:paraId="1ABDE7CB" w14:textId="77777777" w:rsidR="00004BE5" w:rsidRPr="00526EB4" w:rsidRDefault="00004BE5" w:rsidP="00004BE5">
      <w:pPr>
        <w:rPr>
          <w:rFonts w:ascii="Times New Roman" w:hAnsi="Times New Roman" w:cs="Times New Roman"/>
          <w:b/>
          <w:sz w:val="24"/>
          <w:szCs w:val="24"/>
        </w:rPr>
      </w:pPr>
    </w:p>
    <w:p w14:paraId="027213E4" w14:textId="77777777" w:rsidR="00004BE5" w:rsidRPr="00526EB4" w:rsidRDefault="00004BE5" w:rsidP="00004BE5">
      <w:pPr>
        <w:rPr>
          <w:rFonts w:ascii="Times New Roman" w:hAnsi="Times New Roman" w:cs="Times New Roman"/>
          <w:b/>
          <w:sz w:val="24"/>
          <w:szCs w:val="24"/>
        </w:rPr>
      </w:pPr>
    </w:p>
    <w:p w14:paraId="6D71CDB2" w14:textId="77777777" w:rsidR="00004BE5" w:rsidRPr="00526EB4" w:rsidRDefault="00004BE5" w:rsidP="00004BE5">
      <w:pPr>
        <w:rPr>
          <w:rFonts w:ascii="Times New Roman" w:hAnsi="Times New Roman" w:cs="Times New Roman"/>
          <w:b/>
          <w:sz w:val="24"/>
          <w:szCs w:val="24"/>
        </w:rPr>
      </w:pPr>
    </w:p>
    <w:p w14:paraId="41ED0487" w14:textId="77777777" w:rsidR="00004BE5" w:rsidRPr="00526EB4" w:rsidRDefault="00004BE5" w:rsidP="00004BE5">
      <w:pPr>
        <w:jc w:val="center"/>
        <w:rPr>
          <w:rFonts w:ascii="Times New Roman" w:hAnsi="Times New Roman" w:cs="Times New Roman"/>
          <w:sz w:val="24"/>
          <w:szCs w:val="24"/>
        </w:rPr>
      </w:pPr>
    </w:p>
    <w:p w14:paraId="3CD377F3" w14:textId="77777777" w:rsidR="00004BE5" w:rsidRPr="00526EB4" w:rsidRDefault="00004BE5" w:rsidP="00004BE5">
      <w:pPr>
        <w:autoSpaceDE w:val="0"/>
        <w:autoSpaceDN w:val="0"/>
        <w:adjustRightInd w:val="0"/>
        <w:jc w:val="both"/>
        <w:rPr>
          <w:rFonts w:ascii="Times New Roman" w:hAnsi="Times New Roman" w:cs="Times New Roman"/>
          <w:bCs/>
          <w:color w:val="000000"/>
          <w:sz w:val="24"/>
          <w:szCs w:val="24"/>
        </w:rPr>
      </w:pPr>
      <w:r w:rsidRPr="00526EB4">
        <w:rPr>
          <w:rFonts w:ascii="Times New Roman" w:hAnsi="Times New Roman" w:cs="Times New Roman"/>
          <w:bCs/>
          <w:color w:val="000000"/>
          <w:sz w:val="24"/>
          <w:szCs w:val="24"/>
        </w:rPr>
        <w:t xml:space="preserve">             </w:t>
      </w:r>
    </w:p>
    <w:p w14:paraId="17AD7501" w14:textId="77777777" w:rsidR="00004BE5" w:rsidRPr="00526EB4" w:rsidRDefault="00004BE5" w:rsidP="00004BE5">
      <w:pPr>
        <w:autoSpaceDE w:val="0"/>
        <w:autoSpaceDN w:val="0"/>
        <w:adjustRightInd w:val="0"/>
        <w:jc w:val="both"/>
        <w:rPr>
          <w:rFonts w:ascii="Times New Roman" w:hAnsi="Times New Roman" w:cs="Times New Roman"/>
          <w:color w:val="000000"/>
          <w:sz w:val="24"/>
          <w:szCs w:val="24"/>
        </w:rPr>
      </w:pPr>
      <w:bookmarkStart w:id="390" w:name="_Hlk88930522"/>
    </w:p>
    <w:bookmarkEnd w:id="390"/>
    <w:p w14:paraId="746E6507" w14:textId="77777777" w:rsidR="00004BE5" w:rsidRPr="00526EB4" w:rsidRDefault="00004BE5" w:rsidP="00004BE5">
      <w:pPr>
        <w:pStyle w:val="af5"/>
        <w:rPr>
          <w:szCs w:val="24"/>
        </w:rPr>
      </w:pPr>
      <w:r w:rsidRPr="00526EB4">
        <w:rPr>
          <w:szCs w:val="24"/>
        </w:rPr>
        <w:t> </w:t>
      </w:r>
    </w:p>
    <w:p w14:paraId="4A26AA30" w14:textId="77777777" w:rsidR="00004BE5" w:rsidRPr="00526EB4" w:rsidRDefault="00004BE5" w:rsidP="00004BE5">
      <w:pPr>
        <w:pStyle w:val="af5"/>
        <w:rPr>
          <w:szCs w:val="24"/>
        </w:rPr>
      </w:pPr>
      <w:r w:rsidRPr="00526EB4">
        <w:rPr>
          <w:szCs w:val="24"/>
        </w:rPr>
        <w:t> </w:t>
      </w:r>
    </w:p>
    <w:p w14:paraId="485BDBF6" w14:textId="77777777" w:rsidR="00004BE5" w:rsidRPr="00526EB4" w:rsidRDefault="00004BE5" w:rsidP="00004BE5">
      <w:pPr>
        <w:rPr>
          <w:rFonts w:ascii="Times New Roman" w:hAnsi="Times New Roman" w:cs="Times New Roman"/>
          <w:sz w:val="24"/>
          <w:szCs w:val="24"/>
        </w:rPr>
      </w:pPr>
    </w:p>
    <w:p w14:paraId="65583730" w14:textId="77777777" w:rsidR="00004BE5" w:rsidRPr="00526EB4" w:rsidRDefault="00004BE5" w:rsidP="00004BE5">
      <w:pPr>
        <w:rPr>
          <w:rFonts w:ascii="Times New Roman" w:hAnsi="Times New Roman" w:cs="Times New Roman"/>
          <w:sz w:val="24"/>
          <w:szCs w:val="24"/>
        </w:rPr>
      </w:pPr>
    </w:p>
    <w:p w14:paraId="044A1DBC" w14:textId="5813948D" w:rsidR="00004BE5" w:rsidRPr="00526EB4" w:rsidRDefault="00004BE5" w:rsidP="00004BE5">
      <w:pPr>
        <w:jc w:val="center"/>
        <w:rPr>
          <w:rFonts w:ascii="Times New Roman" w:hAnsi="Times New Roman" w:cs="Times New Roman"/>
          <w:b/>
          <w:sz w:val="24"/>
          <w:szCs w:val="24"/>
        </w:rPr>
      </w:pPr>
      <w:r w:rsidRPr="00526EB4">
        <w:rPr>
          <w:rFonts w:ascii="Times New Roman" w:hAnsi="Times New Roman" w:cs="Times New Roman"/>
          <w:b/>
          <w:sz w:val="24"/>
          <w:szCs w:val="24"/>
        </w:rPr>
        <w:t>2024</w:t>
      </w:r>
      <w:r w:rsidR="005B748B">
        <w:rPr>
          <w:rFonts w:ascii="Times New Roman" w:hAnsi="Times New Roman" w:cs="Times New Roman"/>
          <w:b/>
          <w:sz w:val="24"/>
          <w:szCs w:val="24"/>
        </w:rPr>
        <w:t xml:space="preserve"> г.</w:t>
      </w:r>
    </w:p>
    <w:p w14:paraId="2A635AFD" w14:textId="77777777" w:rsidR="00004BE5" w:rsidRPr="00526EB4" w:rsidRDefault="00004BE5" w:rsidP="00004BE5">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40A65D66" w14:textId="77777777" w:rsidR="00004BE5" w:rsidRPr="00526EB4" w:rsidRDefault="00004BE5" w:rsidP="00004BE5">
      <w:pPr>
        <w:pStyle w:val="17"/>
        <w:rPr>
          <w:rFonts w:eastAsiaTheme="minorEastAsia"/>
          <w:b w:val="0"/>
          <w:bCs w:val="0"/>
          <w:lang w:eastAsia="ru-RU"/>
        </w:rPr>
      </w:pPr>
      <w:r w:rsidRPr="00526EB4">
        <w:rPr>
          <w:b w:val="0"/>
          <w:bCs w:val="0"/>
        </w:rPr>
        <w:fldChar w:fldCharType="begin"/>
      </w:r>
      <w:r w:rsidRPr="00526EB4">
        <w:rPr>
          <w:b w:val="0"/>
          <w:bCs w:val="0"/>
        </w:rPr>
        <w:instrText xml:space="preserve"> TOC \h \z \t "Раздел 1;1;Раздел 1.1;2" </w:instrText>
      </w:r>
      <w:r w:rsidRPr="00526EB4">
        <w:rPr>
          <w:b w:val="0"/>
          <w:bCs w:val="0"/>
        </w:rPr>
        <w:fldChar w:fldCharType="separate"/>
      </w:r>
      <w:hyperlink w:anchor="_Toc156825287" w:history="1">
        <w:r w:rsidRPr="00526EB4">
          <w:rPr>
            <w:rStyle w:val="af1"/>
          </w:rPr>
          <w:t>СОДЕРЖАНИЕ ПРОГРАММЫ</w:t>
        </w:r>
        <w:r w:rsidRPr="00526EB4">
          <w:rPr>
            <w:webHidden/>
          </w:rPr>
          <w:tab/>
        </w:r>
      </w:hyperlink>
    </w:p>
    <w:p w14:paraId="4959E274" w14:textId="77777777" w:rsidR="00004BE5" w:rsidRPr="00526EB4" w:rsidRDefault="00E40FC3" w:rsidP="00004BE5">
      <w:pPr>
        <w:pStyle w:val="17"/>
        <w:rPr>
          <w:rFonts w:eastAsiaTheme="minorEastAsia"/>
          <w:b w:val="0"/>
          <w:bCs w:val="0"/>
          <w:lang w:eastAsia="ru-RU"/>
        </w:rPr>
      </w:pPr>
      <w:hyperlink w:anchor="_Toc156825288" w:history="1">
        <w:r w:rsidR="00004BE5" w:rsidRPr="00526EB4">
          <w:rPr>
            <w:rStyle w:val="af1"/>
          </w:rPr>
          <w:t>1. Общая характеристика</w:t>
        </w:r>
        <w:r w:rsidR="00004BE5" w:rsidRPr="00526EB4">
          <w:rPr>
            <w:webHidden/>
          </w:rPr>
          <w:tab/>
        </w:r>
      </w:hyperlink>
    </w:p>
    <w:p w14:paraId="18515229" w14:textId="77777777" w:rsidR="00004BE5" w:rsidRPr="00526EB4" w:rsidRDefault="00E40FC3" w:rsidP="00004BE5">
      <w:pPr>
        <w:pStyle w:val="22"/>
        <w:rPr>
          <w:rFonts w:eastAsiaTheme="minorEastAsia"/>
          <w:i w:val="0"/>
          <w:iCs w:val="0"/>
        </w:rPr>
      </w:pPr>
      <w:hyperlink w:anchor="_Toc156825289" w:history="1">
        <w:r w:rsidR="00004BE5" w:rsidRPr="00526EB4">
          <w:rPr>
            <w:rStyle w:val="af1"/>
            <w:i w:val="0"/>
            <w:iCs w:val="0"/>
          </w:rPr>
          <w:t>1.1. Цель и место дисциплины в структуре образовательной программы</w:t>
        </w:r>
        <w:r w:rsidR="00004BE5" w:rsidRPr="00526EB4">
          <w:rPr>
            <w:i w:val="0"/>
            <w:iCs w:val="0"/>
            <w:webHidden/>
          </w:rPr>
          <w:tab/>
        </w:r>
      </w:hyperlink>
    </w:p>
    <w:p w14:paraId="02C9B675" w14:textId="77777777" w:rsidR="00004BE5" w:rsidRPr="00526EB4" w:rsidRDefault="00E40FC3" w:rsidP="00004BE5">
      <w:pPr>
        <w:pStyle w:val="22"/>
        <w:rPr>
          <w:rFonts w:eastAsiaTheme="minorEastAsia"/>
          <w:i w:val="0"/>
          <w:iCs w:val="0"/>
        </w:rPr>
      </w:pPr>
      <w:hyperlink w:anchor="_Toc156825290" w:history="1">
        <w:r w:rsidR="00004BE5" w:rsidRPr="00526EB4">
          <w:rPr>
            <w:rStyle w:val="af1"/>
            <w:i w:val="0"/>
            <w:iCs w:val="0"/>
          </w:rPr>
          <w:t>1.2. Планируемые результаты освоения дисциплины</w:t>
        </w:r>
        <w:r w:rsidR="00004BE5" w:rsidRPr="00526EB4">
          <w:rPr>
            <w:i w:val="0"/>
            <w:iCs w:val="0"/>
            <w:webHidden/>
          </w:rPr>
          <w:tab/>
        </w:r>
      </w:hyperlink>
    </w:p>
    <w:p w14:paraId="0F694587" w14:textId="77777777" w:rsidR="00004BE5" w:rsidRPr="00526EB4" w:rsidRDefault="00E40FC3" w:rsidP="00004BE5">
      <w:pPr>
        <w:pStyle w:val="17"/>
        <w:rPr>
          <w:rFonts w:eastAsiaTheme="minorEastAsia"/>
          <w:b w:val="0"/>
          <w:bCs w:val="0"/>
          <w:lang w:eastAsia="ru-RU"/>
        </w:rPr>
      </w:pPr>
      <w:hyperlink w:anchor="_Toc156825291" w:history="1">
        <w:r w:rsidR="00004BE5" w:rsidRPr="00526EB4">
          <w:rPr>
            <w:rStyle w:val="af1"/>
          </w:rPr>
          <w:t>2. Структура и содержание ДИСЦИПЛИНЫ</w:t>
        </w:r>
        <w:r w:rsidR="00004BE5" w:rsidRPr="00526EB4">
          <w:rPr>
            <w:webHidden/>
          </w:rPr>
          <w:tab/>
        </w:r>
      </w:hyperlink>
    </w:p>
    <w:p w14:paraId="549D072A" w14:textId="77777777" w:rsidR="00004BE5" w:rsidRPr="00526EB4" w:rsidRDefault="00E40FC3" w:rsidP="00004BE5">
      <w:pPr>
        <w:pStyle w:val="22"/>
        <w:rPr>
          <w:rFonts w:eastAsiaTheme="minorEastAsia"/>
          <w:i w:val="0"/>
          <w:iCs w:val="0"/>
        </w:rPr>
      </w:pPr>
      <w:hyperlink w:anchor="_Toc156825292" w:history="1">
        <w:r w:rsidR="00004BE5" w:rsidRPr="00526EB4">
          <w:rPr>
            <w:rStyle w:val="af1"/>
            <w:i w:val="0"/>
            <w:iCs w:val="0"/>
          </w:rPr>
          <w:t>2.1. Трудоемкость освоения дисциплины</w:t>
        </w:r>
        <w:r w:rsidR="00004BE5" w:rsidRPr="00526EB4">
          <w:rPr>
            <w:i w:val="0"/>
            <w:iCs w:val="0"/>
            <w:webHidden/>
          </w:rPr>
          <w:tab/>
        </w:r>
      </w:hyperlink>
    </w:p>
    <w:p w14:paraId="2728ACCD" w14:textId="77777777" w:rsidR="00004BE5" w:rsidRPr="00526EB4" w:rsidRDefault="00E40FC3" w:rsidP="00004BE5">
      <w:pPr>
        <w:pStyle w:val="22"/>
        <w:rPr>
          <w:rFonts w:eastAsiaTheme="minorEastAsia"/>
          <w:i w:val="0"/>
          <w:iCs w:val="0"/>
        </w:rPr>
      </w:pPr>
      <w:hyperlink w:anchor="_Toc156825293" w:history="1">
        <w:r w:rsidR="00004BE5" w:rsidRPr="00526EB4">
          <w:rPr>
            <w:rStyle w:val="af1"/>
            <w:i w:val="0"/>
            <w:iCs w:val="0"/>
          </w:rPr>
          <w:t>2.2. Содержание дисциплины</w:t>
        </w:r>
        <w:r w:rsidR="00004BE5" w:rsidRPr="00526EB4">
          <w:rPr>
            <w:i w:val="0"/>
            <w:iCs w:val="0"/>
            <w:webHidden/>
          </w:rPr>
          <w:tab/>
        </w:r>
      </w:hyperlink>
    </w:p>
    <w:p w14:paraId="5E7A0671" w14:textId="77777777" w:rsidR="00004BE5" w:rsidRPr="00526EB4" w:rsidRDefault="00E40FC3" w:rsidP="00004BE5">
      <w:pPr>
        <w:pStyle w:val="17"/>
        <w:rPr>
          <w:rFonts w:eastAsiaTheme="minorEastAsia"/>
          <w:b w:val="0"/>
          <w:bCs w:val="0"/>
          <w:lang w:eastAsia="ru-RU"/>
        </w:rPr>
      </w:pPr>
      <w:hyperlink w:anchor="_Toc156825296" w:history="1">
        <w:r w:rsidR="00004BE5" w:rsidRPr="00526EB4">
          <w:rPr>
            <w:rStyle w:val="af1"/>
          </w:rPr>
          <w:t>3. Условия реализации ДИСЦИПЛИНЫ</w:t>
        </w:r>
        <w:r w:rsidR="00004BE5" w:rsidRPr="00526EB4">
          <w:rPr>
            <w:webHidden/>
          </w:rPr>
          <w:tab/>
        </w:r>
      </w:hyperlink>
    </w:p>
    <w:p w14:paraId="0A561251" w14:textId="77777777" w:rsidR="00004BE5" w:rsidRPr="00526EB4" w:rsidRDefault="00E40FC3" w:rsidP="00004BE5">
      <w:pPr>
        <w:pStyle w:val="22"/>
        <w:rPr>
          <w:rFonts w:eastAsiaTheme="minorEastAsia"/>
          <w:i w:val="0"/>
          <w:iCs w:val="0"/>
        </w:rPr>
      </w:pPr>
      <w:hyperlink w:anchor="_Toc156825297" w:history="1">
        <w:r w:rsidR="00004BE5" w:rsidRPr="00526EB4">
          <w:rPr>
            <w:rStyle w:val="af1"/>
            <w:i w:val="0"/>
            <w:iCs w:val="0"/>
          </w:rPr>
          <w:t>3.1. Материально-техническое обеспечение</w:t>
        </w:r>
        <w:r w:rsidR="00004BE5" w:rsidRPr="00526EB4">
          <w:rPr>
            <w:i w:val="0"/>
            <w:iCs w:val="0"/>
            <w:webHidden/>
          </w:rPr>
          <w:tab/>
        </w:r>
      </w:hyperlink>
    </w:p>
    <w:p w14:paraId="23096B2B" w14:textId="77777777" w:rsidR="00004BE5" w:rsidRPr="00526EB4" w:rsidRDefault="00E40FC3" w:rsidP="00004BE5">
      <w:pPr>
        <w:pStyle w:val="22"/>
        <w:rPr>
          <w:rFonts w:eastAsiaTheme="minorEastAsia"/>
          <w:i w:val="0"/>
          <w:iCs w:val="0"/>
        </w:rPr>
      </w:pPr>
      <w:hyperlink w:anchor="_Toc156825298" w:history="1">
        <w:r w:rsidR="00004BE5" w:rsidRPr="00526EB4">
          <w:rPr>
            <w:rStyle w:val="af1"/>
            <w:i w:val="0"/>
            <w:iCs w:val="0"/>
          </w:rPr>
          <w:t>3.2. Учебно-методическое обеспечение</w:t>
        </w:r>
        <w:r w:rsidR="00004BE5" w:rsidRPr="00526EB4">
          <w:rPr>
            <w:i w:val="0"/>
            <w:iCs w:val="0"/>
            <w:webHidden/>
          </w:rPr>
          <w:tab/>
        </w:r>
      </w:hyperlink>
    </w:p>
    <w:p w14:paraId="3B611DDF" w14:textId="77777777" w:rsidR="00004BE5" w:rsidRPr="00526EB4" w:rsidRDefault="00E40FC3" w:rsidP="00004BE5">
      <w:pPr>
        <w:pStyle w:val="17"/>
        <w:rPr>
          <w:rFonts w:eastAsiaTheme="minorEastAsia"/>
          <w:b w:val="0"/>
          <w:bCs w:val="0"/>
          <w:lang w:eastAsia="ru-RU"/>
        </w:rPr>
      </w:pPr>
      <w:hyperlink w:anchor="_Toc156825299" w:history="1">
        <w:r w:rsidR="00004BE5" w:rsidRPr="00526EB4">
          <w:rPr>
            <w:rStyle w:val="af1"/>
          </w:rPr>
          <w:t>4. Контроль и оценка результатов  освоения ДИСЦИПЛИНЫ</w:t>
        </w:r>
        <w:r w:rsidR="00004BE5" w:rsidRPr="00526EB4">
          <w:rPr>
            <w:webHidden/>
          </w:rPr>
          <w:tab/>
        </w:r>
      </w:hyperlink>
    </w:p>
    <w:p w14:paraId="17C3D845"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b/>
          <w:bCs/>
          <w:sz w:val="24"/>
          <w:szCs w:val="24"/>
        </w:rPr>
        <w:fldChar w:fldCharType="end"/>
      </w:r>
      <w:r w:rsidRPr="00526EB4">
        <w:rPr>
          <w:rFonts w:ascii="Times New Roman" w:hAnsi="Times New Roman" w:cs="Times New Roman"/>
          <w:sz w:val="24"/>
          <w:szCs w:val="24"/>
        </w:rPr>
        <w:t xml:space="preserve">            </w:t>
      </w:r>
    </w:p>
    <w:p w14:paraId="4F4C83E4" w14:textId="77777777" w:rsidR="00004BE5" w:rsidRPr="00526EB4" w:rsidRDefault="00004BE5" w:rsidP="00004BE5">
      <w:pPr>
        <w:rPr>
          <w:rFonts w:ascii="Times New Roman" w:hAnsi="Times New Roman" w:cs="Times New Roman"/>
          <w:sz w:val="24"/>
          <w:szCs w:val="24"/>
        </w:rPr>
      </w:pPr>
    </w:p>
    <w:p w14:paraId="456C9DD7" w14:textId="77777777" w:rsidR="00004BE5" w:rsidRPr="00526EB4" w:rsidRDefault="00004BE5" w:rsidP="00004BE5">
      <w:pPr>
        <w:tabs>
          <w:tab w:val="left" w:pos="9135"/>
          <w:tab w:val="left" w:pos="9480"/>
        </w:tabs>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sz w:val="24"/>
          <w:szCs w:val="24"/>
        </w:rPr>
        <w:tab/>
        <w:t xml:space="preserve">                     </w:t>
      </w:r>
    </w:p>
    <w:p w14:paraId="72F01D0A" w14:textId="77777777" w:rsidR="00004BE5" w:rsidRPr="00526EB4" w:rsidRDefault="00004BE5" w:rsidP="00004BE5">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line="200" w:lineRule="exact"/>
        <w:jc w:val="center"/>
        <w:rPr>
          <w:rFonts w:ascii="Times New Roman" w:hAnsi="Times New Roman" w:cs="Times New Roman"/>
          <w:caps/>
          <w:sz w:val="24"/>
          <w:szCs w:val="24"/>
        </w:rPr>
      </w:pPr>
    </w:p>
    <w:p w14:paraId="009703F8" w14:textId="77777777" w:rsidR="00004BE5" w:rsidRPr="00526EB4" w:rsidRDefault="00004BE5" w:rsidP="00004B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caps/>
          <w:sz w:val="24"/>
          <w:szCs w:val="24"/>
        </w:rPr>
      </w:pPr>
    </w:p>
    <w:p w14:paraId="3C7FF3F8" w14:textId="77777777" w:rsidR="00004BE5" w:rsidRPr="00526EB4" w:rsidRDefault="00004BE5" w:rsidP="00004BE5">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caps/>
          <w:sz w:val="24"/>
          <w:szCs w:val="24"/>
        </w:rPr>
      </w:pPr>
      <w:r w:rsidRPr="00526EB4">
        <w:rPr>
          <w:rFonts w:ascii="Times New Roman" w:hAnsi="Times New Roman" w:cs="Times New Roman"/>
          <w:b/>
          <w:caps/>
          <w:sz w:val="24"/>
          <w:szCs w:val="24"/>
        </w:rPr>
        <w:lastRenderedPageBreak/>
        <w:t xml:space="preserve">1. Общая характеристика РАБОЧЕЙ ПРОГРАММЫ </w:t>
      </w:r>
      <w:r w:rsidRPr="00526EB4">
        <w:rPr>
          <w:rStyle w:val="afc"/>
          <w:b/>
          <w:iCs/>
          <w:sz w:val="24"/>
          <w:szCs w:val="24"/>
        </w:rPr>
        <w:t>УЧЕБНОЙ</w:t>
      </w:r>
      <w:r w:rsidRPr="00526EB4">
        <w:rPr>
          <w:rStyle w:val="afc"/>
          <w:iCs/>
          <w:sz w:val="24"/>
          <w:szCs w:val="24"/>
        </w:rPr>
        <w:t xml:space="preserve"> </w:t>
      </w:r>
      <w:r w:rsidRPr="00526EB4">
        <w:rPr>
          <w:rFonts w:ascii="Times New Roman" w:hAnsi="Times New Roman" w:cs="Times New Roman"/>
          <w:b/>
          <w:caps/>
          <w:sz w:val="24"/>
          <w:szCs w:val="24"/>
        </w:rPr>
        <w:t>ДИСЦИПЛИНЫ</w:t>
      </w:r>
    </w:p>
    <w:p w14:paraId="13BF57C0" w14:textId="77777777" w:rsidR="00004BE5" w:rsidRPr="00526EB4" w:rsidRDefault="00004BE5" w:rsidP="00004BE5">
      <w:pPr>
        <w:jc w:val="center"/>
        <w:rPr>
          <w:rFonts w:ascii="Times New Roman" w:hAnsi="Times New Roman" w:cs="Times New Roman"/>
          <w:b/>
          <w:sz w:val="24"/>
          <w:szCs w:val="24"/>
        </w:rPr>
      </w:pPr>
      <w:r w:rsidRPr="00526EB4">
        <w:rPr>
          <w:rFonts w:ascii="Times New Roman" w:hAnsi="Times New Roman" w:cs="Times New Roman"/>
          <w:b/>
          <w:sz w:val="24"/>
          <w:szCs w:val="24"/>
        </w:rPr>
        <w:t>«ОП.04. Основы микробиологии и иммунологии»</w:t>
      </w:r>
    </w:p>
    <w:p w14:paraId="2E9619D9"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p>
    <w:p w14:paraId="4F6A5D0B" w14:textId="77777777" w:rsidR="00004BE5" w:rsidRPr="00526EB4" w:rsidRDefault="00004BE5" w:rsidP="00004BE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b/>
          <w:sz w:val="24"/>
          <w:szCs w:val="24"/>
        </w:rPr>
        <w:t>1.1. Цель и место дисциплины в структуре образовательной программы.</w:t>
      </w:r>
      <w:r w:rsidRPr="00526EB4">
        <w:rPr>
          <w:rFonts w:ascii="Times New Roman" w:hAnsi="Times New Roman" w:cs="Times New Roman"/>
          <w:sz w:val="24"/>
          <w:szCs w:val="24"/>
        </w:rPr>
        <w:t xml:space="preserve"> </w:t>
      </w:r>
    </w:p>
    <w:p w14:paraId="3E804637" w14:textId="77777777" w:rsidR="00004BE5" w:rsidRPr="00526EB4" w:rsidRDefault="00004BE5" w:rsidP="00004BE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sz w:val="24"/>
          <w:szCs w:val="24"/>
        </w:rPr>
        <w:t>Цель дисциплины «Основы микробиологии и иммунологии»: формирование представлений о морфологии, физиологии основных представителей инфекционных заболеваний, санитарно-эпидемиологическом режиме в лечебных учреждениях, гигиеническом воспитании населения.</w:t>
      </w:r>
    </w:p>
    <w:p w14:paraId="5A126FF0"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«Основы микробиологии и иммунологии» включена в обязательную часть общепрофессионального цикла образовательной программы.</w:t>
      </w:r>
    </w:p>
    <w:p w14:paraId="105D40BA" w14:textId="77777777" w:rsidR="00004BE5" w:rsidRPr="00526EB4" w:rsidRDefault="00004BE5" w:rsidP="00004BE5">
      <w:pPr>
        <w:pStyle w:val="114"/>
        <w:spacing w:after="0" w:line="240" w:lineRule="auto"/>
        <w:ind w:firstLine="567"/>
        <w:jc w:val="both"/>
        <w:rPr>
          <w:rFonts w:ascii="Times New Roman" w:hAnsi="Times New Roman"/>
        </w:rPr>
      </w:pPr>
      <w:r w:rsidRPr="00526EB4">
        <w:rPr>
          <w:rFonts w:ascii="Times New Roman" w:hAnsi="Times New Roman"/>
        </w:rPr>
        <w:t>1.2. Планируемые результаты освоения дисциплины</w:t>
      </w:r>
    </w:p>
    <w:p w14:paraId="6488E0AE" w14:textId="77777777" w:rsidR="00004BE5" w:rsidRPr="00526EB4" w:rsidRDefault="00004BE5" w:rsidP="00004BE5">
      <w:pPr>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2206D7E"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r w:rsidRPr="00526EB4">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695"/>
        <w:gridCol w:w="2665"/>
        <w:gridCol w:w="2547"/>
      </w:tblGrid>
      <w:tr w:rsidR="00004BE5" w:rsidRPr="00526EB4" w14:paraId="2812D8A3" w14:textId="77777777" w:rsidTr="00004BE5">
        <w:trPr>
          <w:trHeight w:val="649"/>
        </w:trPr>
        <w:tc>
          <w:tcPr>
            <w:tcW w:w="720" w:type="pct"/>
            <w:tcBorders>
              <w:top w:val="single" w:sz="4" w:space="0" w:color="auto"/>
              <w:left w:val="single" w:sz="4" w:space="0" w:color="auto"/>
              <w:bottom w:val="single" w:sz="4" w:space="0" w:color="auto"/>
              <w:right w:val="single" w:sz="4" w:space="0" w:color="auto"/>
            </w:tcBorders>
            <w:hideMark/>
          </w:tcPr>
          <w:p w14:paraId="61156565"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b/>
                <w:sz w:val="24"/>
                <w:szCs w:val="24"/>
              </w:rPr>
              <w:t xml:space="preserve">Код </w:t>
            </w:r>
          </w:p>
          <w:p w14:paraId="0CDFBFD1"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b/>
                <w:sz w:val="24"/>
                <w:szCs w:val="24"/>
              </w:rPr>
              <w:t>ПК, ОК</w:t>
            </w:r>
          </w:p>
        </w:tc>
        <w:tc>
          <w:tcPr>
            <w:tcW w:w="1488" w:type="pct"/>
            <w:tcBorders>
              <w:top w:val="single" w:sz="4" w:space="0" w:color="auto"/>
              <w:left w:val="single" w:sz="4" w:space="0" w:color="auto"/>
              <w:bottom w:val="single" w:sz="4" w:space="0" w:color="auto"/>
              <w:right w:val="single" w:sz="4" w:space="0" w:color="auto"/>
            </w:tcBorders>
            <w:hideMark/>
          </w:tcPr>
          <w:p w14:paraId="7ECE6C85"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b/>
                <w:sz w:val="24"/>
                <w:szCs w:val="24"/>
              </w:rPr>
              <w:t>Умения</w:t>
            </w:r>
          </w:p>
        </w:tc>
        <w:tc>
          <w:tcPr>
            <w:tcW w:w="1461" w:type="pct"/>
            <w:tcBorders>
              <w:top w:val="single" w:sz="4" w:space="0" w:color="auto"/>
              <w:left w:val="single" w:sz="4" w:space="0" w:color="auto"/>
              <w:bottom w:val="single" w:sz="4" w:space="0" w:color="auto"/>
              <w:right w:val="single" w:sz="4" w:space="0" w:color="auto"/>
            </w:tcBorders>
            <w:hideMark/>
          </w:tcPr>
          <w:p w14:paraId="502621FA"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b/>
                <w:sz w:val="24"/>
                <w:szCs w:val="24"/>
              </w:rPr>
              <w:t>Знания</w:t>
            </w:r>
          </w:p>
        </w:tc>
        <w:tc>
          <w:tcPr>
            <w:tcW w:w="1331" w:type="pct"/>
            <w:tcBorders>
              <w:top w:val="single" w:sz="4" w:space="0" w:color="auto"/>
              <w:left w:val="single" w:sz="4" w:space="0" w:color="auto"/>
              <w:bottom w:val="single" w:sz="4" w:space="0" w:color="auto"/>
              <w:right w:val="single" w:sz="4" w:space="0" w:color="auto"/>
            </w:tcBorders>
          </w:tcPr>
          <w:p w14:paraId="61F250CE"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b/>
                <w:sz w:val="24"/>
                <w:szCs w:val="24"/>
              </w:rPr>
              <w:t>Владеть навыками</w:t>
            </w:r>
          </w:p>
        </w:tc>
      </w:tr>
      <w:tr w:rsidR="00004BE5" w:rsidRPr="00526EB4" w14:paraId="2E574805" w14:textId="77777777" w:rsidTr="00004BE5">
        <w:trPr>
          <w:trHeight w:val="649"/>
        </w:trPr>
        <w:tc>
          <w:tcPr>
            <w:tcW w:w="720" w:type="pct"/>
            <w:tcBorders>
              <w:top w:val="single" w:sz="4" w:space="0" w:color="auto"/>
              <w:left w:val="single" w:sz="4" w:space="0" w:color="auto"/>
              <w:bottom w:val="single" w:sz="4" w:space="0" w:color="auto"/>
              <w:right w:val="single" w:sz="4" w:space="0" w:color="auto"/>
            </w:tcBorders>
          </w:tcPr>
          <w:p w14:paraId="760DAAF8"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ОК 01</w:t>
            </w:r>
          </w:p>
        </w:tc>
        <w:tc>
          <w:tcPr>
            <w:tcW w:w="1488" w:type="pct"/>
            <w:tcBorders>
              <w:top w:val="single" w:sz="4" w:space="0" w:color="auto"/>
              <w:left w:val="single" w:sz="4" w:space="0" w:color="auto"/>
              <w:bottom w:val="single" w:sz="4" w:space="0" w:color="auto"/>
              <w:right w:val="single" w:sz="4" w:space="0" w:color="auto"/>
            </w:tcBorders>
          </w:tcPr>
          <w:p w14:paraId="0564F06C" w14:textId="77777777" w:rsidR="00004BE5" w:rsidRPr="00526EB4" w:rsidRDefault="00004BE5" w:rsidP="00004BE5">
            <w:pPr>
              <w:tabs>
                <w:tab w:val="left" w:pos="345"/>
              </w:tabs>
              <w:rPr>
                <w:rFonts w:ascii="Times New Roman" w:hAnsi="Times New Roman" w:cs="Times New Roman"/>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1461" w:type="pct"/>
            <w:tcBorders>
              <w:top w:val="single" w:sz="4" w:space="0" w:color="auto"/>
              <w:left w:val="single" w:sz="4" w:space="0" w:color="auto"/>
              <w:bottom w:val="single" w:sz="4" w:space="0" w:color="auto"/>
              <w:right w:val="single" w:sz="4" w:space="0" w:color="auto"/>
            </w:tcBorders>
          </w:tcPr>
          <w:p w14:paraId="0C680A52"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 xml:space="preserve">актуальный профессиональный и социальный контекст, в котором приходится работать и жить </w:t>
            </w:r>
          </w:p>
        </w:tc>
        <w:tc>
          <w:tcPr>
            <w:tcW w:w="1331" w:type="pct"/>
            <w:tcBorders>
              <w:top w:val="single" w:sz="4" w:space="0" w:color="auto"/>
              <w:left w:val="single" w:sz="4" w:space="0" w:color="auto"/>
              <w:bottom w:val="single" w:sz="4" w:space="0" w:color="auto"/>
              <w:right w:val="single" w:sz="4" w:space="0" w:color="auto"/>
            </w:tcBorders>
          </w:tcPr>
          <w:p w14:paraId="0E60B047" w14:textId="77777777" w:rsidR="00004BE5" w:rsidRPr="00526EB4" w:rsidRDefault="00004BE5" w:rsidP="00004BE5">
            <w:pPr>
              <w:rPr>
                <w:rFonts w:ascii="Times New Roman" w:hAnsi="Times New Roman" w:cs="Times New Roman"/>
                <w:sz w:val="24"/>
                <w:szCs w:val="24"/>
              </w:rPr>
            </w:pPr>
          </w:p>
        </w:tc>
      </w:tr>
      <w:tr w:rsidR="00004BE5" w:rsidRPr="00526EB4" w14:paraId="2669F8B1" w14:textId="77777777" w:rsidTr="00004BE5">
        <w:trPr>
          <w:trHeight w:val="649"/>
        </w:trPr>
        <w:tc>
          <w:tcPr>
            <w:tcW w:w="720" w:type="pct"/>
            <w:tcBorders>
              <w:top w:val="single" w:sz="4" w:space="0" w:color="auto"/>
              <w:left w:val="single" w:sz="4" w:space="0" w:color="auto"/>
              <w:bottom w:val="single" w:sz="4" w:space="0" w:color="auto"/>
              <w:right w:val="single" w:sz="4" w:space="0" w:color="auto"/>
            </w:tcBorders>
          </w:tcPr>
          <w:p w14:paraId="6572B271"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ОК 03</w:t>
            </w:r>
          </w:p>
        </w:tc>
        <w:tc>
          <w:tcPr>
            <w:tcW w:w="1488" w:type="pct"/>
            <w:tcBorders>
              <w:top w:val="single" w:sz="4" w:space="0" w:color="auto"/>
              <w:left w:val="single" w:sz="4" w:space="0" w:color="auto"/>
              <w:bottom w:val="single" w:sz="4" w:space="0" w:color="auto"/>
              <w:right w:val="single" w:sz="4" w:space="0" w:color="auto"/>
            </w:tcBorders>
          </w:tcPr>
          <w:p w14:paraId="7C3495F4"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применить современную научную, профессиональную терминологию</w:t>
            </w:r>
          </w:p>
        </w:tc>
        <w:tc>
          <w:tcPr>
            <w:tcW w:w="1461" w:type="pct"/>
            <w:tcBorders>
              <w:top w:val="single" w:sz="4" w:space="0" w:color="auto"/>
              <w:left w:val="single" w:sz="4" w:space="0" w:color="auto"/>
              <w:bottom w:val="single" w:sz="4" w:space="0" w:color="auto"/>
              <w:right w:val="single" w:sz="4" w:space="0" w:color="auto"/>
            </w:tcBorders>
          </w:tcPr>
          <w:p w14:paraId="0869A9FB"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современная научная и профессиональная терминология</w:t>
            </w:r>
          </w:p>
        </w:tc>
        <w:tc>
          <w:tcPr>
            <w:tcW w:w="1331" w:type="pct"/>
            <w:tcBorders>
              <w:top w:val="single" w:sz="4" w:space="0" w:color="auto"/>
              <w:left w:val="single" w:sz="4" w:space="0" w:color="auto"/>
              <w:bottom w:val="single" w:sz="4" w:space="0" w:color="auto"/>
              <w:right w:val="single" w:sz="4" w:space="0" w:color="auto"/>
            </w:tcBorders>
          </w:tcPr>
          <w:p w14:paraId="58AAAADE" w14:textId="77777777" w:rsidR="00004BE5" w:rsidRPr="00526EB4" w:rsidRDefault="00004BE5" w:rsidP="00004BE5">
            <w:pPr>
              <w:rPr>
                <w:rFonts w:ascii="Times New Roman" w:hAnsi="Times New Roman" w:cs="Times New Roman"/>
                <w:sz w:val="24"/>
                <w:szCs w:val="24"/>
              </w:rPr>
            </w:pPr>
          </w:p>
        </w:tc>
      </w:tr>
      <w:tr w:rsidR="00004BE5" w:rsidRPr="00526EB4" w14:paraId="5938FF82" w14:textId="77777777" w:rsidTr="00004BE5">
        <w:trPr>
          <w:trHeight w:val="649"/>
        </w:trPr>
        <w:tc>
          <w:tcPr>
            <w:tcW w:w="720" w:type="pct"/>
            <w:tcBorders>
              <w:top w:val="single" w:sz="4" w:space="0" w:color="auto"/>
              <w:left w:val="single" w:sz="4" w:space="0" w:color="auto"/>
              <w:bottom w:val="single" w:sz="4" w:space="0" w:color="auto"/>
              <w:right w:val="single" w:sz="4" w:space="0" w:color="auto"/>
            </w:tcBorders>
          </w:tcPr>
          <w:p w14:paraId="4A76634F"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ОК 05</w:t>
            </w:r>
          </w:p>
        </w:tc>
        <w:tc>
          <w:tcPr>
            <w:tcW w:w="1488" w:type="pct"/>
            <w:tcBorders>
              <w:top w:val="single" w:sz="4" w:space="0" w:color="auto"/>
              <w:left w:val="single" w:sz="4" w:space="0" w:color="auto"/>
              <w:bottom w:val="single" w:sz="4" w:space="0" w:color="auto"/>
              <w:right w:val="single" w:sz="4" w:space="0" w:color="auto"/>
            </w:tcBorders>
          </w:tcPr>
          <w:p w14:paraId="3ACCB2B4"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w:t>
            </w:r>
          </w:p>
        </w:tc>
        <w:tc>
          <w:tcPr>
            <w:tcW w:w="1461" w:type="pct"/>
            <w:tcBorders>
              <w:top w:val="single" w:sz="4" w:space="0" w:color="auto"/>
              <w:left w:val="single" w:sz="4" w:space="0" w:color="auto"/>
              <w:bottom w:val="single" w:sz="4" w:space="0" w:color="auto"/>
              <w:right w:val="single" w:sz="4" w:space="0" w:color="auto"/>
            </w:tcBorders>
          </w:tcPr>
          <w:p w14:paraId="59F07789"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правила оформления документов</w:t>
            </w:r>
          </w:p>
        </w:tc>
        <w:tc>
          <w:tcPr>
            <w:tcW w:w="1331" w:type="pct"/>
            <w:tcBorders>
              <w:top w:val="single" w:sz="4" w:space="0" w:color="auto"/>
              <w:left w:val="single" w:sz="4" w:space="0" w:color="auto"/>
              <w:bottom w:val="single" w:sz="4" w:space="0" w:color="auto"/>
              <w:right w:val="single" w:sz="4" w:space="0" w:color="auto"/>
            </w:tcBorders>
          </w:tcPr>
          <w:p w14:paraId="79269BEE" w14:textId="77777777" w:rsidR="00004BE5" w:rsidRPr="00526EB4" w:rsidRDefault="00004BE5" w:rsidP="00004BE5">
            <w:pPr>
              <w:rPr>
                <w:rFonts w:ascii="Times New Roman" w:hAnsi="Times New Roman" w:cs="Times New Roman"/>
                <w:sz w:val="24"/>
                <w:szCs w:val="24"/>
              </w:rPr>
            </w:pPr>
          </w:p>
        </w:tc>
      </w:tr>
      <w:tr w:rsidR="00004BE5" w:rsidRPr="00526EB4" w14:paraId="3FC92976" w14:textId="77777777" w:rsidTr="00004BE5">
        <w:trPr>
          <w:trHeight w:val="649"/>
        </w:trPr>
        <w:tc>
          <w:tcPr>
            <w:tcW w:w="720" w:type="pct"/>
            <w:tcBorders>
              <w:top w:val="single" w:sz="4" w:space="0" w:color="auto"/>
              <w:left w:val="single" w:sz="4" w:space="0" w:color="auto"/>
              <w:bottom w:val="single" w:sz="4" w:space="0" w:color="auto"/>
              <w:right w:val="single" w:sz="4" w:space="0" w:color="auto"/>
            </w:tcBorders>
          </w:tcPr>
          <w:p w14:paraId="7AAEF66A"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ОК 07</w:t>
            </w:r>
          </w:p>
        </w:tc>
        <w:tc>
          <w:tcPr>
            <w:tcW w:w="1488" w:type="pct"/>
            <w:tcBorders>
              <w:top w:val="single" w:sz="4" w:space="0" w:color="auto"/>
              <w:left w:val="single" w:sz="4" w:space="0" w:color="auto"/>
              <w:bottom w:val="single" w:sz="4" w:space="0" w:color="auto"/>
              <w:right w:val="single" w:sz="4" w:space="0" w:color="auto"/>
            </w:tcBorders>
          </w:tcPr>
          <w:p w14:paraId="253038B2"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соблюдать нормы экологической безопасности</w:t>
            </w:r>
          </w:p>
        </w:tc>
        <w:tc>
          <w:tcPr>
            <w:tcW w:w="1461" w:type="pct"/>
            <w:tcBorders>
              <w:top w:val="single" w:sz="4" w:space="0" w:color="auto"/>
              <w:left w:val="single" w:sz="4" w:space="0" w:color="auto"/>
              <w:bottom w:val="single" w:sz="4" w:space="0" w:color="auto"/>
              <w:right w:val="single" w:sz="4" w:space="0" w:color="auto"/>
            </w:tcBorders>
          </w:tcPr>
          <w:p w14:paraId="45FBC5A0"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правила экологической безопасности при ведении профессиональной деятельности</w:t>
            </w:r>
          </w:p>
        </w:tc>
        <w:tc>
          <w:tcPr>
            <w:tcW w:w="1331" w:type="pct"/>
            <w:tcBorders>
              <w:top w:val="single" w:sz="4" w:space="0" w:color="auto"/>
              <w:left w:val="single" w:sz="4" w:space="0" w:color="auto"/>
              <w:bottom w:val="single" w:sz="4" w:space="0" w:color="auto"/>
              <w:right w:val="single" w:sz="4" w:space="0" w:color="auto"/>
            </w:tcBorders>
          </w:tcPr>
          <w:p w14:paraId="66D97778" w14:textId="77777777" w:rsidR="00004BE5" w:rsidRPr="00526EB4" w:rsidRDefault="00004BE5" w:rsidP="00004BE5">
            <w:pPr>
              <w:rPr>
                <w:rFonts w:ascii="Times New Roman" w:hAnsi="Times New Roman" w:cs="Times New Roman"/>
                <w:sz w:val="24"/>
                <w:szCs w:val="24"/>
              </w:rPr>
            </w:pPr>
          </w:p>
        </w:tc>
      </w:tr>
      <w:tr w:rsidR="00004BE5" w:rsidRPr="00526EB4" w14:paraId="0E7463D5" w14:textId="77777777" w:rsidTr="00004BE5">
        <w:trPr>
          <w:trHeight w:val="649"/>
        </w:trPr>
        <w:tc>
          <w:tcPr>
            <w:tcW w:w="720" w:type="pct"/>
            <w:tcBorders>
              <w:top w:val="single" w:sz="4" w:space="0" w:color="auto"/>
              <w:left w:val="single" w:sz="4" w:space="0" w:color="auto"/>
              <w:right w:val="single" w:sz="4" w:space="0" w:color="auto"/>
            </w:tcBorders>
          </w:tcPr>
          <w:p w14:paraId="234858CE"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ПК 1.1</w:t>
            </w:r>
          </w:p>
          <w:p w14:paraId="29838E82" w14:textId="77777777" w:rsidR="00004BE5" w:rsidRPr="00526EB4" w:rsidRDefault="00004BE5" w:rsidP="00004BE5">
            <w:pPr>
              <w:tabs>
                <w:tab w:val="left" w:pos="413"/>
              </w:tabs>
              <w:rPr>
                <w:rStyle w:val="afc"/>
                <w:i w:val="0"/>
                <w:sz w:val="24"/>
                <w:szCs w:val="24"/>
                <w:lang w:eastAsia="ru-RU"/>
              </w:rPr>
            </w:pPr>
            <w:r w:rsidRPr="00526EB4">
              <w:rPr>
                <w:rFonts w:ascii="Times New Roman" w:hAnsi="Times New Roman" w:cs="Times New Roman"/>
                <w:sz w:val="24"/>
                <w:szCs w:val="24"/>
              </w:rPr>
              <w:t xml:space="preserve">     </w:t>
            </w:r>
          </w:p>
          <w:p w14:paraId="36FEE97E" w14:textId="77777777" w:rsidR="00004BE5" w:rsidRPr="00526EB4" w:rsidRDefault="00004BE5" w:rsidP="00004BE5">
            <w:pPr>
              <w:pStyle w:val="20"/>
              <w:numPr>
                <w:ilvl w:val="1"/>
                <w:numId w:val="14"/>
              </w:numPr>
              <w:tabs>
                <w:tab w:val="left" w:pos="426"/>
              </w:tabs>
              <w:suppressAutoHyphens/>
              <w:spacing w:before="0" w:after="0"/>
              <w:ind w:left="0" w:firstLine="0"/>
              <w:rPr>
                <w:rFonts w:ascii="Times New Roman" w:hAnsi="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6C505F90"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lang w:bidi="ru-RU"/>
              </w:rPr>
              <w:t>производить транспортировку материальных объектов и медицинских отходов с учетом требований инфекционной безопасности, санитарно-гигиенического и противоэпидемического режима</w:t>
            </w:r>
          </w:p>
        </w:tc>
        <w:tc>
          <w:tcPr>
            <w:tcW w:w="1461" w:type="pct"/>
            <w:tcBorders>
              <w:top w:val="single" w:sz="4" w:space="0" w:color="auto"/>
              <w:left w:val="single" w:sz="4" w:space="0" w:color="auto"/>
              <w:bottom w:val="single" w:sz="4" w:space="0" w:color="auto"/>
              <w:right w:val="single" w:sz="4" w:space="0" w:color="auto"/>
            </w:tcBorders>
          </w:tcPr>
          <w:p w14:paraId="626EFA84" w14:textId="77777777" w:rsidR="00004BE5" w:rsidRPr="00526EB4" w:rsidRDefault="00004BE5" w:rsidP="00004BE5">
            <w:pPr>
              <w:pStyle w:val="affffff7"/>
              <w:tabs>
                <w:tab w:val="left" w:pos="1291"/>
                <w:tab w:val="left" w:pos="1853"/>
              </w:tabs>
              <w:spacing w:line="240" w:lineRule="auto"/>
              <w:ind w:firstLine="0"/>
              <w:rPr>
                <w:sz w:val="24"/>
                <w:szCs w:val="24"/>
              </w:rPr>
            </w:pPr>
            <w:r w:rsidRPr="00526EB4">
              <w:rPr>
                <w:sz w:val="24"/>
                <w:szCs w:val="24"/>
                <w:lang w:bidi="ru-RU"/>
              </w:rPr>
              <w:t>виды упаковок (емкостей), контейнеров для материальных объектов и медицинских отходов, правила герметизации упаковок для отходов различного класса опасности</w:t>
            </w:r>
          </w:p>
        </w:tc>
        <w:tc>
          <w:tcPr>
            <w:tcW w:w="1331" w:type="pct"/>
            <w:tcBorders>
              <w:top w:val="single" w:sz="4" w:space="0" w:color="auto"/>
              <w:left w:val="single" w:sz="4" w:space="0" w:color="auto"/>
              <w:bottom w:val="single" w:sz="4" w:space="0" w:color="auto"/>
              <w:right w:val="single" w:sz="4" w:space="0" w:color="auto"/>
            </w:tcBorders>
          </w:tcPr>
          <w:p w14:paraId="568D86AC"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lang w:bidi="ru-RU"/>
              </w:rPr>
              <w:t>транспортировки и своевременной доставки материальных объектов и медицинских отходов к месту назначения.</w:t>
            </w:r>
          </w:p>
        </w:tc>
      </w:tr>
      <w:tr w:rsidR="00004BE5" w:rsidRPr="00526EB4" w14:paraId="66348AAE" w14:textId="77777777" w:rsidTr="00004BE5">
        <w:trPr>
          <w:trHeight w:val="649"/>
        </w:trPr>
        <w:tc>
          <w:tcPr>
            <w:tcW w:w="720" w:type="pct"/>
            <w:tcBorders>
              <w:left w:val="single" w:sz="4" w:space="0" w:color="auto"/>
              <w:right w:val="single" w:sz="4" w:space="0" w:color="auto"/>
            </w:tcBorders>
          </w:tcPr>
          <w:p w14:paraId="222692B6" w14:textId="77777777" w:rsidR="00004BE5" w:rsidRPr="00526EB4" w:rsidRDefault="00004BE5" w:rsidP="00004BE5">
            <w:pPr>
              <w:pStyle w:val="20"/>
              <w:numPr>
                <w:ilvl w:val="1"/>
                <w:numId w:val="14"/>
              </w:numPr>
              <w:tabs>
                <w:tab w:val="left" w:pos="426"/>
              </w:tabs>
              <w:suppressAutoHyphens/>
              <w:spacing w:before="0" w:after="0"/>
              <w:ind w:left="0" w:firstLine="0"/>
              <w:rPr>
                <w:rFonts w:ascii="Times New Roman" w:hAnsi="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3CD709AA"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209A856B" w14:textId="77777777" w:rsidR="00004BE5" w:rsidRPr="00526EB4" w:rsidRDefault="00004BE5" w:rsidP="00004BE5">
            <w:pPr>
              <w:pStyle w:val="affffff7"/>
              <w:tabs>
                <w:tab w:val="left" w:pos="1478"/>
              </w:tabs>
              <w:spacing w:line="240" w:lineRule="auto"/>
              <w:ind w:firstLine="0"/>
              <w:rPr>
                <w:sz w:val="24"/>
                <w:szCs w:val="24"/>
                <w:lang w:bidi="ru-RU"/>
              </w:rPr>
            </w:pPr>
            <w:r w:rsidRPr="00526EB4">
              <w:rPr>
                <w:sz w:val="24"/>
                <w:szCs w:val="24"/>
                <w:lang w:bidi="ru-RU"/>
              </w:rPr>
              <w:t>средства и способы перемещения и транспортировки материальных</w:t>
            </w:r>
            <w:r w:rsidRPr="00526EB4">
              <w:rPr>
                <w:sz w:val="24"/>
                <w:szCs w:val="24"/>
                <w:lang w:bidi="ru-RU"/>
              </w:rPr>
              <w:tab/>
              <w:t xml:space="preserve"> </w:t>
            </w:r>
          </w:p>
          <w:p w14:paraId="62FD185C" w14:textId="77777777" w:rsidR="00004BE5" w:rsidRPr="00526EB4" w:rsidRDefault="00004BE5" w:rsidP="00004BE5">
            <w:pPr>
              <w:pStyle w:val="affffff7"/>
              <w:tabs>
                <w:tab w:val="left" w:pos="1478"/>
              </w:tabs>
              <w:spacing w:line="240" w:lineRule="auto"/>
              <w:ind w:firstLine="0"/>
              <w:rPr>
                <w:sz w:val="24"/>
                <w:szCs w:val="24"/>
              </w:rPr>
            </w:pPr>
            <w:r w:rsidRPr="00526EB4">
              <w:rPr>
                <w:sz w:val="24"/>
                <w:szCs w:val="24"/>
                <w:lang w:bidi="ru-RU"/>
              </w:rPr>
              <w:t>объектов, медицинских отходов и обеспечения их сохранности в медицинской организации</w:t>
            </w:r>
          </w:p>
        </w:tc>
        <w:tc>
          <w:tcPr>
            <w:tcW w:w="1331" w:type="pct"/>
            <w:tcBorders>
              <w:top w:val="single" w:sz="4" w:space="0" w:color="auto"/>
              <w:left w:val="single" w:sz="4" w:space="0" w:color="auto"/>
              <w:bottom w:val="single" w:sz="4" w:space="0" w:color="auto"/>
              <w:right w:val="single" w:sz="4" w:space="0" w:color="auto"/>
            </w:tcBorders>
          </w:tcPr>
          <w:p w14:paraId="229C6DFF" w14:textId="77777777" w:rsidR="00004BE5" w:rsidRPr="00526EB4" w:rsidRDefault="00004BE5" w:rsidP="00004BE5">
            <w:pPr>
              <w:rPr>
                <w:rFonts w:ascii="Times New Roman" w:hAnsi="Times New Roman" w:cs="Times New Roman"/>
                <w:sz w:val="24"/>
                <w:szCs w:val="24"/>
              </w:rPr>
            </w:pPr>
          </w:p>
        </w:tc>
      </w:tr>
      <w:tr w:rsidR="00004BE5" w:rsidRPr="00526EB4" w14:paraId="26B3C523" w14:textId="77777777" w:rsidTr="00004BE5">
        <w:trPr>
          <w:trHeight w:val="212"/>
        </w:trPr>
        <w:tc>
          <w:tcPr>
            <w:tcW w:w="720" w:type="pct"/>
            <w:tcBorders>
              <w:left w:val="single" w:sz="4" w:space="0" w:color="auto"/>
              <w:right w:val="single" w:sz="4" w:space="0" w:color="auto"/>
            </w:tcBorders>
            <w:hideMark/>
          </w:tcPr>
          <w:p w14:paraId="08B91426" w14:textId="77777777" w:rsidR="00004BE5" w:rsidRPr="00526EB4" w:rsidRDefault="00004BE5" w:rsidP="00004BE5">
            <w:pPr>
              <w:pStyle w:val="20"/>
              <w:tabs>
                <w:tab w:val="left" w:pos="426"/>
              </w:tabs>
              <w:spacing w:before="0" w:after="0"/>
              <w:rPr>
                <w:rFonts w:ascii="Times New Roman" w:hAnsi="Times New Roman"/>
                <w:b w:val="0"/>
                <w:sz w:val="24"/>
                <w:szCs w:val="24"/>
              </w:rPr>
            </w:pPr>
            <w:r w:rsidRPr="00526EB4">
              <w:rPr>
                <w:rStyle w:val="FontStyle72"/>
                <w:sz w:val="24"/>
                <w:szCs w:val="24"/>
              </w:rPr>
              <w:t>ПК 1.2.</w:t>
            </w:r>
          </w:p>
        </w:tc>
        <w:tc>
          <w:tcPr>
            <w:tcW w:w="1488" w:type="pct"/>
            <w:tcBorders>
              <w:top w:val="single" w:sz="4" w:space="0" w:color="auto"/>
              <w:left w:val="single" w:sz="4" w:space="0" w:color="auto"/>
              <w:bottom w:val="single" w:sz="4" w:space="0" w:color="auto"/>
              <w:right w:val="single" w:sz="4" w:space="0" w:color="auto"/>
            </w:tcBorders>
          </w:tcPr>
          <w:p w14:paraId="3F46AE9A"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lang w:bidi="ru-RU"/>
              </w:rPr>
              <w:t>применять разрешенные для обеззараживания воздуха оборудование и химические средства</w:t>
            </w:r>
            <w:r w:rsidRPr="00526EB4">
              <w:rPr>
                <w:rFonts w:ascii="Times New Roman" w:hAnsi="Times New Roman" w:cs="Times New Roman"/>
                <w:sz w:val="24"/>
                <w:szCs w:val="24"/>
              </w:rPr>
              <w:t xml:space="preserve"> </w:t>
            </w:r>
          </w:p>
          <w:p w14:paraId="15A517A6" w14:textId="77777777" w:rsidR="00004BE5" w:rsidRPr="00526EB4" w:rsidRDefault="00004BE5" w:rsidP="00004BE5">
            <w:pPr>
              <w:rPr>
                <w:rFonts w:ascii="Times New Roman" w:hAnsi="Times New Roman" w:cs="Times New Roman"/>
                <w:sz w:val="24"/>
                <w:szCs w:val="24"/>
              </w:rPr>
            </w:pPr>
          </w:p>
          <w:p w14:paraId="7988FCA4" w14:textId="77777777" w:rsidR="00004BE5" w:rsidRPr="00526EB4" w:rsidRDefault="00004BE5" w:rsidP="00004BE5">
            <w:pPr>
              <w:rPr>
                <w:rFonts w:ascii="Times New Roman" w:hAnsi="Times New Roman" w:cs="Times New Roman"/>
                <w:sz w:val="24"/>
                <w:szCs w:val="24"/>
              </w:rPr>
            </w:pPr>
          </w:p>
          <w:p w14:paraId="17510868" w14:textId="77777777" w:rsidR="00004BE5" w:rsidRPr="00526EB4" w:rsidRDefault="00004BE5" w:rsidP="00004BE5">
            <w:pPr>
              <w:rPr>
                <w:rFonts w:ascii="Times New Roman" w:hAnsi="Times New Roman" w:cs="Times New Roman"/>
                <w:sz w:val="24"/>
                <w:szCs w:val="24"/>
              </w:rPr>
            </w:pPr>
          </w:p>
        </w:tc>
        <w:tc>
          <w:tcPr>
            <w:tcW w:w="1461" w:type="pct"/>
            <w:tcBorders>
              <w:top w:val="single" w:sz="4" w:space="0" w:color="auto"/>
              <w:left w:val="single" w:sz="4" w:space="0" w:color="auto"/>
              <w:bottom w:val="single" w:sz="4" w:space="0" w:color="auto"/>
              <w:right w:val="single" w:sz="4" w:space="0" w:color="auto"/>
            </w:tcBorders>
          </w:tcPr>
          <w:p w14:paraId="1ABC35C1" w14:textId="77777777" w:rsidR="00004BE5" w:rsidRPr="00526EB4" w:rsidRDefault="00004BE5" w:rsidP="00004BE5">
            <w:pPr>
              <w:pStyle w:val="affffff7"/>
              <w:tabs>
                <w:tab w:val="left" w:pos="1574"/>
              </w:tabs>
              <w:spacing w:line="240" w:lineRule="auto"/>
              <w:ind w:firstLine="0"/>
              <w:rPr>
                <w:sz w:val="24"/>
                <w:szCs w:val="24"/>
              </w:rPr>
            </w:pPr>
            <w:r w:rsidRPr="00526EB4">
              <w:rPr>
                <w:sz w:val="24"/>
                <w:szCs w:val="24"/>
                <w:lang w:bidi="ru-RU"/>
              </w:rPr>
              <w:t>способы обеззараживания воздуха и проветривания палат, помещений, кабинетов</w:t>
            </w:r>
          </w:p>
        </w:tc>
        <w:tc>
          <w:tcPr>
            <w:tcW w:w="1331" w:type="pct"/>
            <w:tcBorders>
              <w:top w:val="single" w:sz="4" w:space="0" w:color="auto"/>
              <w:left w:val="single" w:sz="4" w:space="0" w:color="auto"/>
              <w:bottom w:val="single" w:sz="4" w:space="0" w:color="auto"/>
              <w:right w:val="single" w:sz="4" w:space="0" w:color="auto"/>
            </w:tcBorders>
          </w:tcPr>
          <w:p w14:paraId="4166FAE4"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lang w:bidi="ru-RU"/>
              </w:rPr>
              <w:t>ежедневная влажная и генеральная уборка палат, помещений, кабинетов с использованием дезинфицирующих и моющих средств</w:t>
            </w:r>
          </w:p>
        </w:tc>
      </w:tr>
      <w:tr w:rsidR="00004BE5" w:rsidRPr="00526EB4" w14:paraId="69401D34" w14:textId="77777777" w:rsidTr="00004BE5">
        <w:trPr>
          <w:trHeight w:val="212"/>
        </w:trPr>
        <w:tc>
          <w:tcPr>
            <w:tcW w:w="720" w:type="pct"/>
            <w:tcBorders>
              <w:left w:val="single" w:sz="4" w:space="0" w:color="auto"/>
              <w:right w:val="single" w:sz="4" w:space="0" w:color="auto"/>
            </w:tcBorders>
          </w:tcPr>
          <w:p w14:paraId="599E8E0E"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32BC8DB9"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lang w:bidi="ru-RU"/>
              </w:rPr>
              <w:t>использовать моющие и дезинфицирующие средства при дезинфекции предметов ухода, оборудования, инвентаря, емкостей многократного применения для медицинских отходов</w:t>
            </w:r>
          </w:p>
        </w:tc>
        <w:tc>
          <w:tcPr>
            <w:tcW w:w="1461" w:type="pct"/>
            <w:tcBorders>
              <w:top w:val="single" w:sz="4" w:space="0" w:color="auto"/>
              <w:left w:val="single" w:sz="4" w:space="0" w:color="auto"/>
              <w:bottom w:val="single" w:sz="4" w:space="0" w:color="auto"/>
              <w:right w:val="single" w:sz="4" w:space="0" w:color="auto"/>
            </w:tcBorders>
          </w:tcPr>
          <w:p w14:paraId="0695B57F" w14:textId="77777777" w:rsidR="00004BE5" w:rsidRPr="00526EB4" w:rsidRDefault="00004BE5" w:rsidP="00004BE5">
            <w:pPr>
              <w:pStyle w:val="affffff7"/>
              <w:tabs>
                <w:tab w:val="left" w:pos="1781"/>
              </w:tabs>
              <w:spacing w:line="240" w:lineRule="auto"/>
              <w:ind w:firstLine="0"/>
              <w:rPr>
                <w:sz w:val="24"/>
                <w:szCs w:val="24"/>
              </w:rPr>
            </w:pPr>
            <w:r w:rsidRPr="00526EB4">
              <w:rPr>
                <w:sz w:val="24"/>
                <w:szCs w:val="24"/>
                <w:lang w:bidi="ru-RU"/>
              </w:rPr>
              <w:t>правила инфекционной безопасности при выполнении трудовых действий</w:t>
            </w:r>
          </w:p>
        </w:tc>
        <w:tc>
          <w:tcPr>
            <w:tcW w:w="1331" w:type="pct"/>
            <w:tcBorders>
              <w:top w:val="single" w:sz="4" w:space="0" w:color="auto"/>
              <w:left w:val="single" w:sz="4" w:space="0" w:color="auto"/>
              <w:bottom w:val="single" w:sz="4" w:space="0" w:color="auto"/>
              <w:right w:val="single" w:sz="4" w:space="0" w:color="auto"/>
            </w:tcBorders>
          </w:tcPr>
          <w:p w14:paraId="386080F6" w14:textId="77777777" w:rsidR="00004BE5" w:rsidRPr="00526EB4" w:rsidRDefault="00004BE5" w:rsidP="00004BE5">
            <w:pPr>
              <w:pStyle w:val="affffff7"/>
              <w:tabs>
                <w:tab w:val="left" w:pos="2558"/>
              </w:tabs>
              <w:spacing w:line="240" w:lineRule="auto"/>
              <w:ind w:firstLine="0"/>
              <w:rPr>
                <w:sz w:val="24"/>
                <w:szCs w:val="24"/>
              </w:rPr>
            </w:pPr>
            <w:r w:rsidRPr="00526EB4">
              <w:rPr>
                <w:sz w:val="24"/>
                <w:szCs w:val="24"/>
                <w:lang w:bidi="ru-RU"/>
              </w:rPr>
              <w:t>обеззараживание воздуха и проветривание палат, помещений, кабинетов</w:t>
            </w:r>
          </w:p>
        </w:tc>
      </w:tr>
      <w:tr w:rsidR="00004BE5" w:rsidRPr="00526EB4" w14:paraId="4EC34C89" w14:textId="77777777" w:rsidTr="00004BE5">
        <w:trPr>
          <w:trHeight w:val="212"/>
        </w:trPr>
        <w:tc>
          <w:tcPr>
            <w:tcW w:w="720" w:type="pct"/>
            <w:tcBorders>
              <w:left w:val="single" w:sz="4" w:space="0" w:color="auto"/>
              <w:right w:val="single" w:sz="4" w:space="0" w:color="auto"/>
            </w:tcBorders>
          </w:tcPr>
          <w:p w14:paraId="5BAD4ACD"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221B7E6E" w14:textId="77777777" w:rsidR="00004BE5" w:rsidRPr="00526EB4" w:rsidRDefault="00004BE5" w:rsidP="00004BE5">
            <w:pPr>
              <w:pStyle w:val="affffff7"/>
              <w:tabs>
                <w:tab w:val="left" w:pos="1738"/>
                <w:tab w:val="left" w:pos="2347"/>
              </w:tabs>
              <w:spacing w:line="240" w:lineRule="auto"/>
              <w:ind w:firstLine="0"/>
              <w:rPr>
                <w:sz w:val="24"/>
                <w:szCs w:val="24"/>
              </w:rPr>
            </w:pPr>
            <w:r w:rsidRPr="00526EB4">
              <w:rPr>
                <w:sz w:val="24"/>
                <w:szCs w:val="24"/>
                <w:lang w:bidi="ru-RU"/>
              </w:rPr>
              <w:t>использовать и хранить уборочный инвентарь, оборудование в соответствии с маркировкой; производить предстерилизационную очистку медицинских изделий</w:t>
            </w:r>
          </w:p>
        </w:tc>
        <w:tc>
          <w:tcPr>
            <w:tcW w:w="1461" w:type="pct"/>
            <w:tcBorders>
              <w:top w:val="single" w:sz="4" w:space="0" w:color="auto"/>
              <w:left w:val="single" w:sz="4" w:space="0" w:color="auto"/>
              <w:bottom w:val="single" w:sz="4" w:space="0" w:color="auto"/>
              <w:right w:val="single" w:sz="4" w:space="0" w:color="auto"/>
            </w:tcBorders>
          </w:tcPr>
          <w:p w14:paraId="13CE0147" w14:textId="77777777" w:rsidR="00004BE5" w:rsidRPr="00526EB4" w:rsidRDefault="00004BE5" w:rsidP="00004BE5">
            <w:pPr>
              <w:pStyle w:val="affffff7"/>
              <w:tabs>
                <w:tab w:val="left" w:pos="1210"/>
                <w:tab w:val="left" w:pos="3000"/>
              </w:tabs>
              <w:spacing w:line="240" w:lineRule="auto"/>
              <w:ind w:firstLine="0"/>
              <w:rPr>
                <w:sz w:val="24"/>
                <w:szCs w:val="24"/>
              </w:rPr>
            </w:pPr>
            <w:r w:rsidRPr="00526EB4">
              <w:rPr>
                <w:sz w:val="24"/>
                <w:szCs w:val="24"/>
                <w:lang w:bidi="ru-RU"/>
              </w:rPr>
              <w:t>инструкции по применению моющих и дезинфицирующих средств, используемых в медицинской организации</w:t>
            </w:r>
          </w:p>
        </w:tc>
        <w:tc>
          <w:tcPr>
            <w:tcW w:w="1331" w:type="pct"/>
            <w:tcBorders>
              <w:top w:val="single" w:sz="4" w:space="0" w:color="auto"/>
              <w:left w:val="single" w:sz="4" w:space="0" w:color="auto"/>
              <w:bottom w:val="single" w:sz="4" w:space="0" w:color="auto"/>
              <w:right w:val="single" w:sz="4" w:space="0" w:color="auto"/>
            </w:tcBorders>
          </w:tcPr>
          <w:p w14:paraId="6113C6ED"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lang w:bidi="ru-RU"/>
              </w:rPr>
              <w:t>дезинфекция предметов ухода, оборудования, инвентаря и медицинских изделий</w:t>
            </w:r>
          </w:p>
        </w:tc>
      </w:tr>
      <w:tr w:rsidR="00004BE5" w:rsidRPr="00526EB4" w14:paraId="043F9973" w14:textId="77777777" w:rsidTr="00004BE5">
        <w:trPr>
          <w:trHeight w:val="212"/>
        </w:trPr>
        <w:tc>
          <w:tcPr>
            <w:tcW w:w="720" w:type="pct"/>
            <w:tcBorders>
              <w:left w:val="single" w:sz="4" w:space="0" w:color="auto"/>
              <w:right w:val="single" w:sz="4" w:space="0" w:color="auto"/>
            </w:tcBorders>
          </w:tcPr>
          <w:p w14:paraId="355C06D3"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267EAB70"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lang w:bidi="ru-RU"/>
              </w:rPr>
              <w:t>производить обезвреживание отдельных видов медицинских отходов, обработку поверхностей,</w:t>
            </w:r>
            <w:r w:rsidRPr="00526EB4">
              <w:rPr>
                <w:rFonts w:ascii="Times New Roman" w:hAnsi="Times New Roman" w:cs="Times New Roman"/>
                <w:sz w:val="24"/>
                <w:szCs w:val="24"/>
                <w:lang w:bidi="ru-RU"/>
              </w:rPr>
              <w:tab/>
              <w:t xml:space="preserve"> загрязненных биологическими жидкостями</w:t>
            </w:r>
          </w:p>
        </w:tc>
        <w:tc>
          <w:tcPr>
            <w:tcW w:w="1461" w:type="pct"/>
            <w:tcBorders>
              <w:top w:val="single" w:sz="4" w:space="0" w:color="auto"/>
              <w:left w:val="single" w:sz="4" w:space="0" w:color="auto"/>
              <w:bottom w:val="single" w:sz="4" w:space="0" w:color="auto"/>
              <w:right w:val="single" w:sz="4" w:space="0" w:color="auto"/>
            </w:tcBorders>
          </w:tcPr>
          <w:p w14:paraId="6483B8E8"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lang w:bidi="ru-RU"/>
              </w:rPr>
              <w:t>правила дезинфекции и предстерилизационной очистки медицинских изделий</w:t>
            </w:r>
          </w:p>
        </w:tc>
        <w:tc>
          <w:tcPr>
            <w:tcW w:w="1331" w:type="pct"/>
            <w:tcBorders>
              <w:top w:val="single" w:sz="4" w:space="0" w:color="auto"/>
              <w:left w:val="single" w:sz="4" w:space="0" w:color="auto"/>
              <w:bottom w:val="single" w:sz="4" w:space="0" w:color="auto"/>
              <w:right w:val="single" w:sz="4" w:space="0" w:color="auto"/>
            </w:tcBorders>
          </w:tcPr>
          <w:p w14:paraId="2C599897"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lang w:bidi="ru-RU"/>
              </w:rPr>
              <w:t>предстерилизационная очистка медицинских изделий</w:t>
            </w:r>
          </w:p>
        </w:tc>
      </w:tr>
      <w:tr w:rsidR="00004BE5" w:rsidRPr="00526EB4" w14:paraId="6BED0878" w14:textId="77777777" w:rsidTr="00004BE5">
        <w:trPr>
          <w:trHeight w:val="212"/>
        </w:trPr>
        <w:tc>
          <w:tcPr>
            <w:tcW w:w="720" w:type="pct"/>
            <w:tcBorders>
              <w:left w:val="single" w:sz="4" w:space="0" w:color="auto"/>
              <w:right w:val="single" w:sz="4" w:space="0" w:color="auto"/>
            </w:tcBorders>
          </w:tcPr>
          <w:p w14:paraId="16EE73EC"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54E1DF7A"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784734BE" w14:textId="77777777" w:rsidR="00004BE5" w:rsidRPr="00526EB4" w:rsidRDefault="00004BE5" w:rsidP="00004BE5">
            <w:pPr>
              <w:pStyle w:val="affffff7"/>
              <w:spacing w:line="240" w:lineRule="auto"/>
              <w:ind w:firstLine="0"/>
              <w:rPr>
                <w:sz w:val="24"/>
                <w:szCs w:val="24"/>
              </w:rPr>
            </w:pPr>
            <w:r w:rsidRPr="00526EB4">
              <w:rPr>
                <w:sz w:val="24"/>
                <w:szCs w:val="24"/>
                <w:lang w:bidi="ru-RU"/>
              </w:rPr>
              <w:t xml:space="preserve">методы безопасного обезвреживания инфицированных и потенциально инфицированных отходов (материалы, инструменты, предметы, </w:t>
            </w:r>
            <w:r w:rsidRPr="00526EB4">
              <w:rPr>
                <w:sz w:val="24"/>
                <w:szCs w:val="24"/>
                <w:lang w:bidi="ru-RU"/>
              </w:rPr>
              <w:lastRenderedPageBreak/>
              <w:t>загрязненные кровью и/или другими биологическими жидкостями;</w:t>
            </w:r>
            <w:r w:rsidRPr="00526EB4">
              <w:rPr>
                <w:sz w:val="24"/>
                <w:szCs w:val="24"/>
              </w:rPr>
              <w:t xml:space="preserve"> </w:t>
            </w:r>
            <w:r w:rsidRPr="00526EB4">
              <w:rPr>
                <w:sz w:val="24"/>
                <w:szCs w:val="24"/>
                <w:lang w:bidi="ru-RU"/>
              </w:rPr>
              <w:t>патологоанатомические отходы, органические операционные отходы, пищевые отходы из инфекционных отделений, отходы из микробиологических, клинико-диагностических лабораторий, биологические отходы вивариев; живые вакцины, не пригодные к использованию);</w:t>
            </w:r>
            <w:r w:rsidRPr="00526EB4">
              <w:rPr>
                <w:sz w:val="24"/>
                <w:szCs w:val="24"/>
              </w:rPr>
              <w:t xml:space="preserve"> </w:t>
            </w:r>
            <w:r w:rsidRPr="00526EB4">
              <w:rPr>
                <w:sz w:val="24"/>
                <w:szCs w:val="24"/>
                <w:lang w:bidi="ru-RU"/>
              </w:rPr>
              <w:t>методы безопасного</w:t>
            </w:r>
            <w:r w:rsidRPr="00526EB4">
              <w:rPr>
                <w:sz w:val="24"/>
                <w:szCs w:val="24"/>
              </w:rPr>
              <w:t xml:space="preserve"> </w:t>
            </w:r>
            <w:r w:rsidRPr="00526EB4">
              <w:rPr>
                <w:sz w:val="24"/>
                <w:szCs w:val="24"/>
                <w:lang w:bidi="ru-RU"/>
              </w:rPr>
              <w:t>обезвреживания чрезвычайно эпидемиологически опасных</w:t>
            </w:r>
            <w:r w:rsidRPr="00526EB4">
              <w:rPr>
                <w:sz w:val="24"/>
                <w:szCs w:val="24"/>
              </w:rPr>
              <w:t xml:space="preserve"> </w:t>
            </w:r>
            <w:r w:rsidRPr="00526EB4">
              <w:rPr>
                <w:sz w:val="24"/>
                <w:szCs w:val="24"/>
                <w:lang w:bidi="ru-RU"/>
              </w:rPr>
              <w:t>отходов (материалы,</w:t>
            </w:r>
            <w:r w:rsidRPr="00526EB4">
              <w:rPr>
                <w:sz w:val="24"/>
                <w:szCs w:val="24"/>
              </w:rPr>
              <w:t xml:space="preserve"> </w:t>
            </w:r>
            <w:r w:rsidRPr="00526EB4">
              <w:rPr>
                <w:sz w:val="24"/>
                <w:szCs w:val="24"/>
                <w:lang w:bidi="ru-RU"/>
              </w:rPr>
              <w:t>контактировавшие с больными инфекционными болезнями,</w:t>
            </w:r>
            <w:r w:rsidRPr="00526EB4">
              <w:rPr>
                <w:sz w:val="24"/>
                <w:szCs w:val="24"/>
              </w:rPr>
              <w:t xml:space="preserve"> </w:t>
            </w:r>
            <w:r w:rsidRPr="00526EB4">
              <w:rPr>
                <w:sz w:val="24"/>
                <w:szCs w:val="24"/>
                <w:lang w:bidi="ru-RU"/>
              </w:rPr>
              <w:t>вызванными микроорганизмами 1-й и 2-й групп патогенности, отходы лабораторий, работающих с микроорганизмами 1-й и 2-й групп патогенности)</w:t>
            </w:r>
          </w:p>
        </w:tc>
        <w:tc>
          <w:tcPr>
            <w:tcW w:w="1331" w:type="pct"/>
            <w:tcBorders>
              <w:top w:val="single" w:sz="4" w:space="0" w:color="auto"/>
              <w:left w:val="single" w:sz="4" w:space="0" w:color="auto"/>
              <w:bottom w:val="single" w:sz="4" w:space="0" w:color="auto"/>
              <w:right w:val="single" w:sz="4" w:space="0" w:color="auto"/>
            </w:tcBorders>
          </w:tcPr>
          <w:p w14:paraId="5EBF4CAA" w14:textId="77777777" w:rsidR="00004BE5" w:rsidRPr="00526EB4" w:rsidRDefault="00004BE5" w:rsidP="00004BE5">
            <w:pPr>
              <w:rPr>
                <w:rFonts w:ascii="Times New Roman" w:hAnsi="Times New Roman" w:cs="Times New Roman"/>
                <w:sz w:val="24"/>
                <w:szCs w:val="24"/>
                <w:lang w:bidi="ru-RU"/>
              </w:rPr>
            </w:pPr>
          </w:p>
        </w:tc>
      </w:tr>
      <w:tr w:rsidR="00004BE5" w:rsidRPr="00526EB4" w14:paraId="5425F108" w14:textId="77777777" w:rsidTr="00004BE5">
        <w:trPr>
          <w:trHeight w:val="212"/>
        </w:trPr>
        <w:tc>
          <w:tcPr>
            <w:tcW w:w="720" w:type="pct"/>
            <w:tcBorders>
              <w:left w:val="single" w:sz="4" w:space="0" w:color="auto"/>
              <w:right w:val="single" w:sz="4" w:space="0" w:color="auto"/>
            </w:tcBorders>
          </w:tcPr>
          <w:p w14:paraId="7F6AE750"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4338F4DA"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7B1634B8" w14:textId="77777777" w:rsidR="00004BE5" w:rsidRPr="00526EB4" w:rsidRDefault="00004BE5" w:rsidP="00004BE5">
            <w:pPr>
              <w:pStyle w:val="affffff7"/>
              <w:spacing w:line="240" w:lineRule="auto"/>
              <w:ind w:firstLine="0"/>
              <w:rPr>
                <w:sz w:val="24"/>
                <w:szCs w:val="24"/>
              </w:rPr>
            </w:pPr>
            <w:r w:rsidRPr="00526EB4">
              <w:rPr>
                <w:sz w:val="24"/>
                <w:szCs w:val="24"/>
                <w:lang w:bidi="ru-RU"/>
              </w:rPr>
              <w:t>порядок и правила организации санитарно-противоэпидемических, профилактических мероприятий в целях предупреждения</w:t>
            </w:r>
            <w:r w:rsidRPr="00526EB4">
              <w:rPr>
                <w:sz w:val="24"/>
                <w:szCs w:val="24"/>
              </w:rPr>
              <w:t xml:space="preserve"> </w:t>
            </w:r>
            <w:r w:rsidRPr="00526EB4">
              <w:rPr>
                <w:sz w:val="24"/>
                <w:szCs w:val="24"/>
                <w:lang w:bidi="ru-RU"/>
              </w:rPr>
              <w:t>возникновения и распространения инфекционных заболеваний</w:t>
            </w:r>
          </w:p>
        </w:tc>
        <w:tc>
          <w:tcPr>
            <w:tcW w:w="1331" w:type="pct"/>
            <w:tcBorders>
              <w:top w:val="single" w:sz="4" w:space="0" w:color="auto"/>
              <w:left w:val="single" w:sz="4" w:space="0" w:color="auto"/>
              <w:bottom w:val="single" w:sz="4" w:space="0" w:color="auto"/>
              <w:right w:val="single" w:sz="4" w:space="0" w:color="auto"/>
            </w:tcBorders>
          </w:tcPr>
          <w:p w14:paraId="1DF17BC5" w14:textId="77777777" w:rsidR="00004BE5" w:rsidRPr="00526EB4" w:rsidRDefault="00004BE5" w:rsidP="00004BE5">
            <w:pPr>
              <w:rPr>
                <w:rFonts w:ascii="Times New Roman" w:hAnsi="Times New Roman" w:cs="Times New Roman"/>
                <w:sz w:val="24"/>
                <w:szCs w:val="24"/>
                <w:lang w:bidi="ru-RU"/>
              </w:rPr>
            </w:pPr>
          </w:p>
        </w:tc>
      </w:tr>
      <w:tr w:rsidR="00004BE5" w:rsidRPr="00526EB4" w14:paraId="0D4537F7" w14:textId="77777777" w:rsidTr="00004BE5">
        <w:trPr>
          <w:trHeight w:val="212"/>
        </w:trPr>
        <w:tc>
          <w:tcPr>
            <w:tcW w:w="720" w:type="pct"/>
            <w:tcBorders>
              <w:left w:val="single" w:sz="4" w:space="0" w:color="auto"/>
              <w:bottom w:val="single" w:sz="4" w:space="0" w:color="auto"/>
              <w:right w:val="single" w:sz="4" w:space="0" w:color="auto"/>
            </w:tcBorders>
          </w:tcPr>
          <w:p w14:paraId="4E9CB026"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6C1E7F63"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6909F425"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lang w:bidi="ru-RU"/>
              </w:rPr>
              <w:t xml:space="preserve">порядок проведения санитарно-противоэпидемических мероприятий в случае </w:t>
            </w:r>
            <w:r w:rsidRPr="00526EB4">
              <w:rPr>
                <w:rFonts w:ascii="Times New Roman" w:hAnsi="Times New Roman" w:cs="Times New Roman"/>
                <w:sz w:val="24"/>
                <w:szCs w:val="24"/>
                <w:lang w:bidi="ru-RU"/>
              </w:rPr>
              <w:lastRenderedPageBreak/>
              <w:t>возникновения очага инфекции, в том числе карантинных мероприятий при выявлении особо опасных (карантинных) инфекционных заболеваний</w:t>
            </w:r>
          </w:p>
        </w:tc>
        <w:tc>
          <w:tcPr>
            <w:tcW w:w="1331" w:type="pct"/>
            <w:tcBorders>
              <w:top w:val="single" w:sz="4" w:space="0" w:color="auto"/>
              <w:left w:val="single" w:sz="4" w:space="0" w:color="auto"/>
              <w:bottom w:val="single" w:sz="4" w:space="0" w:color="auto"/>
              <w:right w:val="single" w:sz="4" w:space="0" w:color="auto"/>
            </w:tcBorders>
          </w:tcPr>
          <w:p w14:paraId="3DE820F5" w14:textId="77777777" w:rsidR="00004BE5" w:rsidRPr="00526EB4" w:rsidRDefault="00004BE5" w:rsidP="00004BE5">
            <w:pPr>
              <w:rPr>
                <w:rFonts w:ascii="Times New Roman" w:hAnsi="Times New Roman" w:cs="Times New Roman"/>
                <w:sz w:val="24"/>
                <w:szCs w:val="24"/>
                <w:lang w:bidi="ru-RU"/>
              </w:rPr>
            </w:pPr>
          </w:p>
        </w:tc>
      </w:tr>
      <w:tr w:rsidR="00004BE5" w:rsidRPr="00526EB4" w14:paraId="4A7605E7" w14:textId="77777777" w:rsidTr="00004BE5">
        <w:trPr>
          <w:trHeight w:val="212"/>
        </w:trPr>
        <w:tc>
          <w:tcPr>
            <w:tcW w:w="720" w:type="pct"/>
            <w:tcBorders>
              <w:top w:val="single" w:sz="4" w:space="0" w:color="auto"/>
              <w:left w:val="single" w:sz="4" w:space="0" w:color="auto"/>
              <w:bottom w:val="single" w:sz="4" w:space="0" w:color="auto"/>
              <w:right w:val="single" w:sz="4" w:space="0" w:color="auto"/>
            </w:tcBorders>
          </w:tcPr>
          <w:p w14:paraId="3380B3DB"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ПК 2.1</w:t>
            </w:r>
          </w:p>
        </w:tc>
        <w:tc>
          <w:tcPr>
            <w:tcW w:w="1488" w:type="pct"/>
            <w:tcBorders>
              <w:top w:val="single" w:sz="4" w:space="0" w:color="auto"/>
              <w:left w:val="single" w:sz="4" w:space="0" w:color="auto"/>
              <w:bottom w:val="single" w:sz="4" w:space="0" w:color="auto"/>
              <w:right w:val="single" w:sz="4" w:space="0" w:color="auto"/>
            </w:tcBorders>
          </w:tcPr>
          <w:p w14:paraId="6B80AA14"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lang w:bidi="ru-RU"/>
              </w:rPr>
              <w:t>проводить забор биологического материала для лабораторных исследований</w:t>
            </w:r>
          </w:p>
        </w:tc>
        <w:tc>
          <w:tcPr>
            <w:tcW w:w="1461" w:type="pct"/>
            <w:tcBorders>
              <w:top w:val="single" w:sz="4" w:space="0" w:color="auto"/>
              <w:left w:val="single" w:sz="4" w:space="0" w:color="auto"/>
              <w:bottom w:val="single" w:sz="4" w:space="0" w:color="auto"/>
              <w:right w:val="single" w:sz="4" w:space="0" w:color="auto"/>
            </w:tcBorders>
          </w:tcPr>
          <w:p w14:paraId="4209B315" w14:textId="77777777" w:rsidR="00004BE5" w:rsidRPr="00526EB4" w:rsidRDefault="00004BE5" w:rsidP="00004BE5">
            <w:pPr>
              <w:pStyle w:val="affffff7"/>
              <w:tabs>
                <w:tab w:val="left" w:pos="1176"/>
                <w:tab w:val="left" w:pos="2981"/>
              </w:tabs>
              <w:spacing w:line="240" w:lineRule="auto"/>
              <w:ind w:firstLine="0"/>
              <w:rPr>
                <w:sz w:val="24"/>
                <w:szCs w:val="24"/>
              </w:rPr>
            </w:pPr>
            <w:r w:rsidRPr="00526EB4">
              <w:rPr>
                <w:sz w:val="24"/>
                <w:szCs w:val="24"/>
                <w:lang w:bidi="ru-RU"/>
              </w:rPr>
              <w:t>методы лабораторных и инструментальных исследований для оценки состояния здоровья, медицинские показания к проведению исследований, правила интерпретации результатов; методика медицинского осмотра пациентов в случае, физиологически протекающих беременности, родов и</w:t>
            </w:r>
          </w:p>
          <w:p w14:paraId="0928032D"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lang w:bidi="ru-RU"/>
              </w:rPr>
              <w:t>послеродового периода под руководством врача и (или) в пределах своих полномочий</w:t>
            </w:r>
          </w:p>
        </w:tc>
        <w:tc>
          <w:tcPr>
            <w:tcW w:w="1331" w:type="pct"/>
            <w:tcBorders>
              <w:top w:val="single" w:sz="4" w:space="0" w:color="auto"/>
              <w:left w:val="single" w:sz="4" w:space="0" w:color="auto"/>
              <w:bottom w:val="single" w:sz="4" w:space="0" w:color="auto"/>
              <w:right w:val="single" w:sz="4" w:space="0" w:color="auto"/>
            </w:tcBorders>
          </w:tcPr>
          <w:p w14:paraId="5F0E80F4"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lang w:bidi="ru-RU"/>
              </w:rPr>
              <w:t>проведение забора биологического материала для лабораторных исследований</w:t>
            </w:r>
          </w:p>
        </w:tc>
      </w:tr>
      <w:tr w:rsidR="00004BE5" w:rsidRPr="00526EB4" w14:paraId="018604A3" w14:textId="77777777" w:rsidTr="00004BE5">
        <w:trPr>
          <w:trHeight w:val="212"/>
        </w:trPr>
        <w:tc>
          <w:tcPr>
            <w:tcW w:w="720" w:type="pct"/>
            <w:tcBorders>
              <w:top w:val="single" w:sz="4" w:space="0" w:color="auto"/>
              <w:left w:val="single" w:sz="4" w:space="0" w:color="auto"/>
              <w:bottom w:val="single" w:sz="4" w:space="0" w:color="auto"/>
              <w:right w:val="single" w:sz="4" w:space="0" w:color="auto"/>
            </w:tcBorders>
          </w:tcPr>
          <w:p w14:paraId="2CCD5306"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5BF6DA6E"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lang w:bidi="ru-RU"/>
              </w:rPr>
              <w:t>интерпретировать и анализировать результаты лабораторных и инструментальных исследований пациентов</w:t>
            </w:r>
          </w:p>
        </w:tc>
        <w:tc>
          <w:tcPr>
            <w:tcW w:w="1461" w:type="pct"/>
            <w:tcBorders>
              <w:top w:val="single" w:sz="4" w:space="0" w:color="auto"/>
              <w:left w:val="single" w:sz="4" w:space="0" w:color="auto"/>
              <w:bottom w:val="single" w:sz="4" w:space="0" w:color="auto"/>
              <w:right w:val="single" w:sz="4" w:space="0" w:color="auto"/>
            </w:tcBorders>
          </w:tcPr>
          <w:p w14:paraId="28269237" w14:textId="77777777" w:rsidR="00004BE5" w:rsidRPr="00526EB4" w:rsidRDefault="00004BE5" w:rsidP="00004BE5">
            <w:pPr>
              <w:rPr>
                <w:rFonts w:ascii="Times New Roman" w:hAnsi="Times New Roman" w:cs="Times New Roman"/>
                <w:sz w:val="24"/>
                <w:szCs w:val="24"/>
                <w:lang w:bidi="ru-RU"/>
              </w:rPr>
            </w:pPr>
          </w:p>
        </w:tc>
        <w:tc>
          <w:tcPr>
            <w:tcW w:w="1331" w:type="pct"/>
            <w:tcBorders>
              <w:top w:val="single" w:sz="4" w:space="0" w:color="auto"/>
              <w:left w:val="single" w:sz="4" w:space="0" w:color="auto"/>
              <w:bottom w:val="single" w:sz="4" w:space="0" w:color="auto"/>
              <w:right w:val="single" w:sz="4" w:space="0" w:color="auto"/>
            </w:tcBorders>
          </w:tcPr>
          <w:p w14:paraId="6AC4232A" w14:textId="77777777" w:rsidR="00004BE5" w:rsidRPr="00526EB4" w:rsidRDefault="00004BE5" w:rsidP="00004BE5">
            <w:pPr>
              <w:rPr>
                <w:rFonts w:ascii="Times New Roman" w:hAnsi="Times New Roman" w:cs="Times New Roman"/>
                <w:sz w:val="24"/>
                <w:szCs w:val="24"/>
                <w:lang w:bidi="ru-RU"/>
              </w:rPr>
            </w:pPr>
          </w:p>
        </w:tc>
      </w:tr>
      <w:tr w:rsidR="00004BE5" w:rsidRPr="00526EB4" w14:paraId="2ED4714F" w14:textId="77777777" w:rsidTr="00004BE5">
        <w:trPr>
          <w:trHeight w:val="212"/>
        </w:trPr>
        <w:tc>
          <w:tcPr>
            <w:tcW w:w="720" w:type="pct"/>
            <w:tcBorders>
              <w:top w:val="single" w:sz="4" w:space="0" w:color="auto"/>
              <w:left w:val="single" w:sz="4" w:space="0" w:color="auto"/>
              <w:bottom w:val="single" w:sz="4" w:space="0" w:color="auto"/>
              <w:right w:val="single" w:sz="4" w:space="0" w:color="auto"/>
            </w:tcBorders>
          </w:tcPr>
          <w:p w14:paraId="0D6C96CB" w14:textId="77777777" w:rsidR="00004BE5" w:rsidRPr="00526EB4" w:rsidRDefault="00004BE5" w:rsidP="00004BE5">
            <w:pPr>
              <w:rPr>
                <w:rFonts w:ascii="Times New Roman" w:hAnsi="Times New Roman" w:cs="Times New Roman"/>
                <w:bCs/>
                <w:sz w:val="24"/>
                <w:szCs w:val="24"/>
              </w:rPr>
            </w:pPr>
            <w:r w:rsidRPr="00526EB4">
              <w:rPr>
                <w:rFonts w:ascii="Times New Roman" w:hAnsi="Times New Roman" w:cs="Times New Roman"/>
                <w:bCs/>
                <w:sz w:val="24"/>
                <w:szCs w:val="24"/>
              </w:rPr>
              <w:t>ПК 2.3.</w:t>
            </w:r>
          </w:p>
          <w:p w14:paraId="19E1985B" w14:textId="77777777" w:rsidR="00004BE5" w:rsidRPr="00526EB4" w:rsidRDefault="00004BE5" w:rsidP="00004BE5">
            <w:pPr>
              <w:rPr>
                <w:rFonts w:ascii="Times New Roman" w:hAnsi="Times New Roman" w:cs="Times New Roman"/>
                <w:bCs/>
                <w:sz w:val="24"/>
                <w:szCs w:val="24"/>
              </w:rPr>
            </w:pPr>
          </w:p>
        </w:tc>
        <w:tc>
          <w:tcPr>
            <w:tcW w:w="1488" w:type="pct"/>
            <w:tcBorders>
              <w:top w:val="single" w:sz="4" w:space="0" w:color="auto"/>
              <w:left w:val="single" w:sz="4" w:space="0" w:color="auto"/>
              <w:bottom w:val="single" w:sz="4" w:space="0" w:color="auto"/>
              <w:right w:val="single" w:sz="4" w:space="0" w:color="auto"/>
            </w:tcBorders>
          </w:tcPr>
          <w:p w14:paraId="7E9E9948" w14:textId="77777777" w:rsidR="00004BE5" w:rsidRPr="00526EB4" w:rsidRDefault="00004BE5" w:rsidP="00004BE5">
            <w:pPr>
              <w:rPr>
                <w:rFonts w:ascii="Times New Roman" w:hAnsi="Times New Roman" w:cs="Times New Roman"/>
                <w:b/>
                <w:sz w:val="24"/>
                <w:szCs w:val="24"/>
              </w:rPr>
            </w:pPr>
            <w:r w:rsidRPr="00526EB4">
              <w:rPr>
                <w:rFonts w:ascii="Times New Roman" w:hAnsi="Times New Roman" w:cs="Times New Roman"/>
                <w:sz w:val="24"/>
                <w:szCs w:val="24"/>
              </w:rPr>
              <w:t>проводить забор биологического материала для лабораторных исследований</w:t>
            </w:r>
          </w:p>
        </w:tc>
        <w:tc>
          <w:tcPr>
            <w:tcW w:w="1461" w:type="pct"/>
            <w:tcBorders>
              <w:top w:val="single" w:sz="4" w:space="0" w:color="auto"/>
              <w:left w:val="single" w:sz="4" w:space="0" w:color="auto"/>
              <w:bottom w:val="single" w:sz="4" w:space="0" w:color="auto"/>
              <w:right w:val="single" w:sz="4" w:space="0" w:color="auto"/>
            </w:tcBorders>
          </w:tcPr>
          <w:p w14:paraId="256B6CE3"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rPr>
              <w:t>технологии забора биологического материала для лабораторных исследований</w:t>
            </w:r>
          </w:p>
        </w:tc>
        <w:tc>
          <w:tcPr>
            <w:tcW w:w="1331" w:type="pct"/>
            <w:tcBorders>
              <w:top w:val="single" w:sz="4" w:space="0" w:color="auto"/>
              <w:left w:val="single" w:sz="4" w:space="0" w:color="auto"/>
              <w:bottom w:val="single" w:sz="4" w:space="0" w:color="auto"/>
              <w:right w:val="single" w:sz="4" w:space="0" w:color="auto"/>
            </w:tcBorders>
          </w:tcPr>
          <w:p w14:paraId="253CF6CA"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rPr>
              <w:t>проведение забора биологического материала для лабораторных исследований</w:t>
            </w:r>
          </w:p>
        </w:tc>
      </w:tr>
      <w:tr w:rsidR="00004BE5" w:rsidRPr="00526EB4" w14:paraId="28846F87" w14:textId="77777777" w:rsidTr="00004BE5">
        <w:trPr>
          <w:trHeight w:val="212"/>
        </w:trPr>
        <w:tc>
          <w:tcPr>
            <w:tcW w:w="720" w:type="pct"/>
            <w:vMerge w:val="restart"/>
            <w:tcBorders>
              <w:top w:val="single" w:sz="4" w:space="0" w:color="auto"/>
              <w:left w:val="single" w:sz="4" w:space="0" w:color="auto"/>
              <w:right w:val="single" w:sz="4" w:space="0" w:color="auto"/>
            </w:tcBorders>
          </w:tcPr>
          <w:p w14:paraId="270BB9F2" w14:textId="77777777" w:rsidR="00004BE5" w:rsidRPr="00526EB4" w:rsidRDefault="00004BE5" w:rsidP="00004BE5">
            <w:pPr>
              <w:tabs>
                <w:tab w:val="left" w:pos="413"/>
              </w:tabs>
              <w:rPr>
                <w:rFonts w:ascii="Times New Roman" w:hAnsi="Times New Roman" w:cs="Times New Roman"/>
                <w:sz w:val="24"/>
                <w:szCs w:val="24"/>
              </w:rPr>
            </w:pPr>
            <w:r w:rsidRPr="00526EB4">
              <w:rPr>
                <w:rFonts w:ascii="Times New Roman" w:hAnsi="Times New Roman" w:cs="Times New Roman"/>
                <w:sz w:val="24"/>
                <w:szCs w:val="24"/>
              </w:rPr>
              <w:t>ПК 3.1</w:t>
            </w:r>
          </w:p>
          <w:p w14:paraId="07E92F04" w14:textId="77777777" w:rsidR="00004BE5" w:rsidRPr="00526EB4" w:rsidRDefault="00004BE5" w:rsidP="00004BE5">
            <w:pPr>
              <w:rPr>
                <w:rFonts w:ascii="Times New Roman" w:hAnsi="Times New Roman" w:cs="Times New Roman"/>
                <w:sz w:val="24"/>
                <w:szCs w:val="24"/>
              </w:rPr>
            </w:pPr>
          </w:p>
          <w:p w14:paraId="17BD657A" w14:textId="77777777" w:rsidR="00004BE5" w:rsidRPr="00526EB4" w:rsidRDefault="00004BE5" w:rsidP="00004BE5">
            <w:pPr>
              <w:rPr>
                <w:rFonts w:ascii="Times New Roman" w:hAnsi="Times New Roman" w:cs="Times New Roman"/>
                <w:sz w:val="24"/>
                <w:szCs w:val="24"/>
              </w:rPr>
            </w:pPr>
          </w:p>
          <w:p w14:paraId="57EAB590" w14:textId="77777777" w:rsidR="00004BE5" w:rsidRPr="00526EB4" w:rsidRDefault="00004BE5" w:rsidP="00004BE5">
            <w:pPr>
              <w:rPr>
                <w:rFonts w:ascii="Times New Roman" w:hAnsi="Times New Roman" w:cs="Times New Roman"/>
                <w:sz w:val="24"/>
                <w:szCs w:val="24"/>
              </w:rPr>
            </w:pPr>
          </w:p>
          <w:p w14:paraId="624430A6" w14:textId="77777777" w:rsidR="00004BE5" w:rsidRPr="00526EB4" w:rsidRDefault="00004BE5" w:rsidP="00004BE5">
            <w:pPr>
              <w:rPr>
                <w:rFonts w:ascii="Times New Roman" w:hAnsi="Times New Roman" w:cs="Times New Roman"/>
                <w:sz w:val="24"/>
                <w:szCs w:val="24"/>
              </w:rPr>
            </w:pPr>
          </w:p>
          <w:p w14:paraId="6D0B3A40" w14:textId="77777777" w:rsidR="00004BE5" w:rsidRPr="00526EB4" w:rsidRDefault="00004BE5" w:rsidP="00004BE5">
            <w:pPr>
              <w:rPr>
                <w:rFonts w:ascii="Times New Roman" w:hAnsi="Times New Roman" w:cs="Times New Roman"/>
                <w:sz w:val="24"/>
                <w:szCs w:val="24"/>
              </w:rPr>
            </w:pPr>
          </w:p>
          <w:p w14:paraId="62C6A34E" w14:textId="77777777" w:rsidR="00004BE5" w:rsidRPr="00526EB4" w:rsidRDefault="00004BE5" w:rsidP="00004BE5">
            <w:pPr>
              <w:rPr>
                <w:rFonts w:ascii="Times New Roman" w:hAnsi="Times New Roman" w:cs="Times New Roman"/>
                <w:sz w:val="24"/>
                <w:szCs w:val="24"/>
              </w:rPr>
            </w:pPr>
          </w:p>
          <w:p w14:paraId="7973E37D" w14:textId="77777777" w:rsidR="00004BE5" w:rsidRPr="00526EB4" w:rsidRDefault="00004BE5" w:rsidP="00004BE5">
            <w:pPr>
              <w:rPr>
                <w:rFonts w:ascii="Times New Roman" w:hAnsi="Times New Roman" w:cs="Times New Roman"/>
                <w:sz w:val="24"/>
                <w:szCs w:val="24"/>
              </w:rPr>
            </w:pPr>
          </w:p>
          <w:p w14:paraId="6DEB31C9" w14:textId="77777777" w:rsidR="00004BE5" w:rsidRPr="00526EB4" w:rsidRDefault="00004BE5" w:rsidP="00004BE5">
            <w:pPr>
              <w:rPr>
                <w:rFonts w:ascii="Times New Roman" w:hAnsi="Times New Roman" w:cs="Times New Roman"/>
                <w:sz w:val="24"/>
                <w:szCs w:val="24"/>
              </w:rPr>
            </w:pPr>
          </w:p>
          <w:p w14:paraId="72E1E420" w14:textId="77777777" w:rsidR="00004BE5" w:rsidRPr="00526EB4" w:rsidRDefault="00004BE5" w:rsidP="00004BE5">
            <w:pPr>
              <w:rPr>
                <w:rFonts w:ascii="Times New Roman" w:hAnsi="Times New Roman" w:cs="Times New Roman"/>
                <w:sz w:val="24"/>
                <w:szCs w:val="24"/>
              </w:rPr>
            </w:pPr>
          </w:p>
          <w:p w14:paraId="5EF9A66B" w14:textId="77777777" w:rsidR="00004BE5" w:rsidRPr="00526EB4" w:rsidRDefault="00004BE5" w:rsidP="00004BE5">
            <w:pPr>
              <w:tabs>
                <w:tab w:val="left" w:pos="1230"/>
              </w:tabs>
              <w:rPr>
                <w:rFonts w:ascii="Times New Roman" w:hAnsi="Times New Roman" w:cs="Times New Roman"/>
                <w:sz w:val="24"/>
                <w:szCs w:val="24"/>
              </w:rPr>
            </w:pPr>
            <w:r w:rsidRPr="00526EB4">
              <w:rPr>
                <w:rFonts w:ascii="Times New Roman" w:hAnsi="Times New Roman" w:cs="Times New Roman"/>
                <w:sz w:val="24"/>
                <w:szCs w:val="24"/>
              </w:rPr>
              <w:tab/>
            </w:r>
          </w:p>
        </w:tc>
        <w:tc>
          <w:tcPr>
            <w:tcW w:w="1488" w:type="pct"/>
            <w:tcBorders>
              <w:top w:val="single" w:sz="4" w:space="0" w:color="auto"/>
              <w:left w:val="single" w:sz="4" w:space="0" w:color="auto"/>
              <w:bottom w:val="single" w:sz="4" w:space="0" w:color="auto"/>
              <w:right w:val="single" w:sz="4" w:space="0" w:color="auto"/>
            </w:tcBorders>
          </w:tcPr>
          <w:p w14:paraId="2A724E62" w14:textId="77777777" w:rsidR="00004BE5" w:rsidRPr="00526EB4" w:rsidRDefault="00004BE5" w:rsidP="00004BE5">
            <w:pPr>
              <w:rPr>
                <w:rStyle w:val="FontStyle72"/>
                <w:b w:val="0"/>
                <w:sz w:val="24"/>
                <w:szCs w:val="24"/>
              </w:rPr>
            </w:pPr>
            <w:r w:rsidRPr="00526EB4">
              <w:rPr>
                <w:rFonts w:ascii="Times New Roman" w:hAnsi="Times New Roman" w:cs="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461" w:type="pct"/>
            <w:tcBorders>
              <w:top w:val="single" w:sz="4" w:space="0" w:color="auto"/>
              <w:left w:val="single" w:sz="4" w:space="0" w:color="auto"/>
              <w:bottom w:val="single" w:sz="4" w:space="0" w:color="auto"/>
              <w:right w:val="single" w:sz="4" w:space="0" w:color="auto"/>
            </w:tcBorders>
          </w:tcPr>
          <w:p w14:paraId="7E35D493"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основы здорового образа жизни, методы его формирования</w:t>
            </w:r>
          </w:p>
        </w:tc>
        <w:tc>
          <w:tcPr>
            <w:tcW w:w="1331" w:type="pct"/>
            <w:tcBorders>
              <w:top w:val="single" w:sz="4" w:space="0" w:color="auto"/>
              <w:left w:val="single" w:sz="4" w:space="0" w:color="auto"/>
              <w:bottom w:val="single" w:sz="4" w:space="0" w:color="auto"/>
              <w:right w:val="single" w:sz="4" w:space="0" w:color="auto"/>
            </w:tcBorders>
          </w:tcPr>
          <w:p w14:paraId="7228F679"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 xml:space="preserve">формирование и реализация программ здорового образа жизни, включая программы снижения потребления табака и алкоголя, предупреждения и борьбы с немедицинским потреблением наркотических </w:t>
            </w:r>
            <w:r w:rsidRPr="00526EB4">
              <w:rPr>
                <w:rFonts w:ascii="Times New Roman" w:hAnsi="Times New Roman" w:cs="Times New Roman"/>
                <w:sz w:val="24"/>
                <w:szCs w:val="24"/>
              </w:rPr>
              <w:lastRenderedPageBreak/>
              <w:t>средств и психотропных веществ</w:t>
            </w:r>
          </w:p>
        </w:tc>
      </w:tr>
      <w:tr w:rsidR="00004BE5" w:rsidRPr="00526EB4" w14:paraId="70F58919" w14:textId="77777777" w:rsidTr="00004BE5">
        <w:trPr>
          <w:trHeight w:val="212"/>
        </w:trPr>
        <w:tc>
          <w:tcPr>
            <w:tcW w:w="720" w:type="pct"/>
            <w:vMerge/>
            <w:tcBorders>
              <w:left w:val="single" w:sz="4" w:space="0" w:color="auto"/>
              <w:right w:val="single" w:sz="4" w:space="0" w:color="auto"/>
            </w:tcBorders>
          </w:tcPr>
          <w:p w14:paraId="7BB75359"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43057E35"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44C7A147" w14:textId="77777777" w:rsidR="00004BE5" w:rsidRPr="00526EB4" w:rsidRDefault="00004BE5" w:rsidP="00004BE5">
            <w:pPr>
              <w:pStyle w:val="affffff7"/>
              <w:tabs>
                <w:tab w:val="right" w:pos="3096"/>
              </w:tabs>
              <w:spacing w:line="240" w:lineRule="auto"/>
              <w:ind w:firstLine="0"/>
              <w:rPr>
                <w:sz w:val="24"/>
                <w:szCs w:val="24"/>
              </w:rPr>
            </w:pPr>
            <w:r w:rsidRPr="00526EB4">
              <w:rPr>
                <w:sz w:val="24"/>
                <w:szCs w:val="24"/>
              </w:rPr>
              <w:t>рекомендации по вопросам личной гигиены, здорового образа жизни, мерам профилактики предотвратимых заболеваний</w:t>
            </w:r>
          </w:p>
        </w:tc>
        <w:tc>
          <w:tcPr>
            <w:tcW w:w="1331" w:type="pct"/>
            <w:tcBorders>
              <w:top w:val="single" w:sz="4" w:space="0" w:color="auto"/>
              <w:left w:val="single" w:sz="4" w:space="0" w:color="auto"/>
              <w:bottom w:val="single" w:sz="4" w:space="0" w:color="auto"/>
              <w:right w:val="single" w:sz="4" w:space="0" w:color="auto"/>
            </w:tcBorders>
          </w:tcPr>
          <w:p w14:paraId="3982FB75" w14:textId="77777777" w:rsidR="00004BE5" w:rsidRPr="00526EB4" w:rsidRDefault="00004BE5" w:rsidP="00004BE5">
            <w:pPr>
              <w:rPr>
                <w:rFonts w:ascii="Times New Roman" w:hAnsi="Times New Roman" w:cs="Times New Roman"/>
                <w:sz w:val="24"/>
                <w:szCs w:val="24"/>
                <w:lang w:bidi="ru-RU"/>
              </w:rPr>
            </w:pPr>
          </w:p>
        </w:tc>
      </w:tr>
      <w:tr w:rsidR="00004BE5" w:rsidRPr="00526EB4" w14:paraId="4D4F63C4" w14:textId="77777777" w:rsidTr="00004BE5">
        <w:trPr>
          <w:trHeight w:val="212"/>
        </w:trPr>
        <w:tc>
          <w:tcPr>
            <w:tcW w:w="720" w:type="pct"/>
            <w:vMerge/>
            <w:tcBorders>
              <w:left w:val="single" w:sz="4" w:space="0" w:color="auto"/>
              <w:bottom w:val="single" w:sz="4" w:space="0" w:color="auto"/>
              <w:right w:val="single" w:sz="4" w:space="0" w:color="auto"/>
            </w:tcBorders>
          </w:tcPr>
          <w:p w14:paraId="16997CDF" w14:textId="77777777" w:rsidR="00004BE5" w:rsidRPr="00526EB4" w:rsidRDefault="00004BE5" w:rsidP="00004BE5">
            <w:pPr>
              <w:tabs>
                <w:tab w:val="left" w:pos="413"/>
              </w:tabs>
              <w:rPr>
                <w:rFonts w:ascii="Times New Roman" w:hAnsi="Times New Roman" w:cs="Times New Roman"/>
                <w:sz w:val="24"/>
                <w:szCs w:val="24"/>
              </w:rPr>
            </w:pPr>
          </w:p>
        </w:tc>
        <w:tc>
          <w:tcPr>
            <w:tcW w:w="1488" w:type="pct"/>
            <w:tcBorders>
              <w:top w:val="single" w:sz="4" w:space="0" w:color="auto"/>
              <w:left w:val="single" w:sz="4" w:space="0" w:color="auto"/>
              <w:bottom w:val="single" w:sz="4" w:space="0" w:color="auto"/>
              <w:right w:val="single" w:sz="4" w:space="0" w:color="auto"/>
            </w:tcBorders>
          </w:tcPr>
          <w:p w14:paraId="195822FF" w14:textId="77777777" w:rsidR="00004BE5" w:rsidRPr="00526EB4" w:rsidRDefault="00004BE5" w:rsidP="00004BE5">
            <w:pPr>
              <w:rPr>
                <w:rFonts w:ascii="Times New Roman" w:hAnsi="Times New Roman" w:cs="Times New Roman"/>
                <w:sz w:val="24"/>
                <w:szCs w:val="24"/>
                <w:lang w:bidi="ru-RU"/>
              </w:rPr>
            </w:pPr>
          </w:p>
        </w:tc>
        <w:tc>
          <w:tcPr>
            <w:tcW w:w="1461" w:type="pct"/>
            <w:tcBorders>
              <w:top w:val="single" w:sz="4" w:space="0" w:color="auto"/>
              <w:left w:val="single" w:sz="4" w:space="0" w:color="auto"/>
              <w:bottom w:val="single" w:sz="4" w:space="0" w:color="auto"/>
              <w:right w:val="single" w:sz="4" w:space="0" w:color="auto"/>
            </w:tcBorders>
          </w:tcPr>
          <w:p w14:paraId="65435C03" w14:textId="77777777" w:rsidR="00004BE5" w:rsidRPr="00526EB4" w:rsidRDefault="00004BE5" w:rsidP="00004BE5">
            <w:pPr>
              <w:pStyle w:val="affffff7"/>
              <w:tabs>
                <w:tab w:val="left" w:pos="2986"/>
              </w:tabs>
              <w:spacing w:line="240" w:lineRule="auto"/>
              <w:ind w:firstLine="0"/>
              <w:rPr>
                <w:sz w:val="24"/>
                <w:szCs w:val="24"/>
              </w:rPr>
            </w:pPr>
            <w:r w:rsidRPr="00526EB4">
              <w:rPr>
                <w:sz w:val="24"/>
                <w:szCs w:val="24"/>
              </w:rPr>
              <w:t>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c>
          <w:tcPr>
            <w:tcW w:w="1331" w:type="pct"/>
            <w:tcBorders>
              <w:top w:val="single" w:sz="4" w:space="0" w:color="auto"/>
              <w:left w:val="single" w:sz="4" w:space="0" w:color="auto"/>
              <w:bottom w:val="single" w:sz="4" w:space="0" w:color="auto"/>
              <w:right w:val="single" w:sz="4" w:space="0" w:color="auto"/>
            </w:tcBorders>
          </w:tcPr>
          <w:p w14:paraId="642DD4F3" w14:textId="77777777" w:rsidR="00004BE5" w:rsidRPr="00526EB4" w:rsidRDefault="00004BE5" w:rsidP="00004BE5">
            <w:pPr>
              <w:rPr>
                <w:rFonts w:ascii="Times New Roman" w:hAnsi="Times New Roman" w:cs="Times New Roman"/>
                <w:sz w:val="24"/>
                <w:szCs w:val="24"/>
                <w:lang w:bidi="ru-RU"/>
              </w:rPr>
            </w:pPr>
          </w:p>
        </w:tc>
      </w:tr>
      <w:tr w:rsidR="00004BE5" w:rsidRPr="00526EB4" w14:paraId="030F050A" w14:textId="77777777" w:rsidTr="00004BE5">
        <w:trPr>
          <w:trHeight w:val="212"/>
        </w:trPr>
        <w:tc>
          <w:tcPr>
            <w:tcW w:w="720" w:type="pct"/>
            <w:tcBorders>
              <w:top w:val="single" w:sz="4" w:space="0" w:color="auto"/>
              <w:left w:val="single" w:sz="4" w:space="0" w:color="auto"/>
              <w:bottom w:val="single" w:sz="4" w:space="0" w:color="auto"/>
              <w:right w:val="single" w:sz="4" w:space="0" w:color="auto"/>
            </w:tcBorders>
          </w:tcPr>
          <w:p w14:paraId="79B328D9" w14:textId="77777777" w:rsidR="00004BE5" w:rsidRPr="00526EB4" w:rsidRDefault="00004BE5" w:rsidP="00004BE5">
            <w:pPr>
              <w:rPr>
                <w:rFonts w:ascii="Times New Roman" w:hAnsi="Times New Roman" w:cs="Times New Roman"/>
                <w:bCs/>
                <w:sz w:val="24"/>
                <w:szCs w:val="24"/>
              </w:rPr>
            </w:pPr>
            <w:r w:rsidRPr="00526EB4">
              <w:rPr>
                <w:rFonts w:ascii="Times New Roman" w:hAnsi="Times New Roman" w:cs="Times New Roman"/>
                <w:bCs/>
                <w:sz w:val="24"/>
                <w:szCs w:val="24"/>
              </w:rPr>
              <w:t>ПК 3.4.</w:t>
            </w:r>
          </w:p>
        </w:tc>
        <w:tc>
          <w:tcPr>
            <w:tcW w:w="1488" w:type="pct"/>
            <w:tcBorders>
              <w:top w:val="single" w:sz="4" w:space="0" w:color="auto"/>
              <w:left w:val="single" w:sz="4" w:space="0" w:color="auto"/>
              <w:bottom w:val="single" w:sz="4" w:space="0" w:color="auto"/>
              <w:right w:val="single" w:sz="4" w:space="0" w:color="auto"/>
            </w:tcBorders>
          </w:tcPr>
          <w:p w14:paraId="6932F415" w14:textId="77777777" w:rsidR="00004BE5" w:rsidRPr="00526EB4" w:rsidRDefault="00004BE5" w:rsidP="00004BE5">
            <w:pPr>
              <w:shd w:val="clear" w:color="auto" w:fill="FFFFFF"/>
              <w:rPr>
                <w:rFonts w:ascii="Times New Roman" w:hAnsi="Times New Roman" w:cs="Times New Roman"/>
                <w:bCs/>
                <w:sz w:val="24"/>
                <w:szCs w:val="24"/>
              </w:rPr>
            </w:pPr>
            <w:r w:rsidRPr="00526EB4">
              <w:rPr>
                <w:rFonts w:ascii="Times New Roman" w:hAnsi="Times New Roman" w:cs="Times New Roman"/>
                <w:bCs/>
                <w:sz w:val="24"/>
                <w:szCs w:val="24"/>
              </w:rPr>
              <w:t>проводить работы по обеспечению внутреннего контроля качества и безопасности медицинской деятельности.</w:t>
            </w:r>
          </w:p>
        </w:tc>
        <w:tc>
          <w:tcPr>
            <w:tcW w:w="1461" w:type="pct"/>
            <w:tcBorders>
              <w:top w:val="single" w:sz="4" w:space="0" w:color="auto"/>
              <w:left w:val="single" w:sz="4" w:space="0" w:color="auto"/>
              <w:bottom w:val="single" w:sz="4" w:space="0" w:color="auto"/>
              <w:right w:val="single" w:sz="4" w:space="0" w:color="auto"/>
            </w:tcBorders>
          </w:tcPr>
          <w:p w14:paraId="62CAAF28" w14:textId="77777777" w:rsidR="00004BE5" w:rsidRPr="00526EB4" w:rsidRDefault="00004BE5" w:rsidP="00004BE5">
            <w:pPr>
              <w:rPr>
                <w:rFonts w:ascii="Times New Roman" w:hAnsi="Times New Roman" w:cs="Times New Roman"/>
                <w:sz w:val="24"/>
                <w:szCs w:val="24"/>
              </w:rPr>
            </w:pPr>
            <w:r w:rsidRPr="00526EB4">
              <w:rPr>
                <w:rFonts w:ascii="Times New Roman" w:hAnsi="Times New Roman" w:cs="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c>
          <w:tcPr>
            <w:tcW w:w="1331" w:type="pct"/>
            <w:tcBorders>
              <w:top w:val="single" w:sz="4" w:space="0" w:color="auto"/>
              <w:left w:val="single" w:sz="4" w:space="0" w:color="auto"/>
              <w:bottom w:val="single" w:sz="4" w:space="0" w:color="auto"/>
              <w:right w:val="single" w:sz="4" w:space="0" w:color="auto"/>
            </w:tcBorders>
          </w:tcPr>
          <w:p w14:paraId="14AE7018" w14:textId="77777777" w:rsidR="00004BE5" w:rsidRPr="00526EB4" w:rsidRDefault="00004BE5" w:rsidP="00004BE5">
            <w:pPr>
              <w:rPr>
                <w:rFonts w:ascii="Times New Roman" w:hAnsi="Times New Roman" w:cs="Times New Roman"/>
                <w:sz w:val="24"/>
                <w:szCs w:val="24"/>
                <w:lang w:bidi="ru-RU"/>
              </w:rPr>
            </w:pPr>
            <w:r w:rsidRPr="00526EB4">
              <w:rPr>
                <w:rFonts w:ascii="Times New Roman" w:hAnsi="Times New Roman" w:cs="Times New Roman"/>
                <w:sz w:val="24"/>
                <w:szCs w:val="24"/>
              </w:rPr>
              <w:t>проведение работы по обеспечению внутреннего контроля качества и безопасности медицинской деятельности</w:t>
            </w:r>
          </w:p>
        </w:tc>
      </w:tr>
    </w:tbl>
    <w:p w14:paraId="72410C93"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448C493B"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6CFFFAAF"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26EB4">
        <w:rPr>
          <w:rFonts w:ascii="Times New Roman" w:hAnsi="Times New Roman" w:cs="Times New Roman"/>
          <w:b/>
          <w:sz w:val="24"/>
          <w:szCs w:val="24"/>
        </w:rPr>
        <w:t>2. СТРУКТУРА И СОДЕРЖАНИЕ УЧЕБНОЙ ДИСЦИПЛИНЫ</w:t>
      </w:r>
    </w:p>
    <w:p w14:paraId="3341099B"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526EB4">
        <w:rPr>
          <w:rFonts w:ascii="Times New Roman" w:hAnsi="Times New Roman" w:cs="Times New Roman"/>
          <w:b/>
          <w:sz w:val="24"/>
          <w:szCs w:val="24"/>
        </w:rPr>
        <w:t>2.1. Трудоемкость освоения дисциплины</w:t>
      </w:r>
    </w:p>
    <w:p w14:paraId="611A46DD" w14:textId="77777777" w:rsidR="00004BE5" w:rsidRPr="00526EB4" w:rsidRDefault="00004BE5" w:rsidP="00004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66"/>
        <w:gridCol w:w="1855"/>
        <w:gridCol w:w="2318"/>
      </w:tblGrid>
      <w:tr w:rsidR="00004BE5" w:rsidRPr="00526EB4" w14:paraId="58CE5737" w14:textId="77777777" w:rsidTr="00004BE5">
        <w:trPr>
          <w:trHeight w:val="567"/>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481D7808"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2D92AC64"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w:t>
            </w:r>
          </w:p>
          <w:p w14:paraId="6EEC37DD"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tcPr>
          <w:p w14:paraId="77281AAF"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В т.ч. в форме</w:t>
            </w:r>
          </w:p>
          <w:p w14:paraId="5894A016"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практ. подготовки</w:t>
            </w:r>
          </w:p>
        </w:tc>
      </w:tr>
      <w:tr w:rsidR="00004BE5" w:rsidRPr="00526EB4" w14:paraId="3DBA1212" w14:textId="77777777" w:rsidTr="00004BE5">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7EF4B00B"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0C1298C0" w14:textId="77777777" w:rsidR="00004BE5" w:rsidRPr="00526EB4" w:rsidRDefault="00004BE5"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56</w:t>
            </w:r>
          </w:p>
        </w:tc>
        <w:tc>
          <w:tcPr>
            <w:tcW w:w="1241" w:type="pct"/>
            <w:tcBorders>
              <w:top w:val="single" w:sz="6" w:space="0" w:color="000000"/>
              <w:left w:val="single" w:sz="4" w:space="0" w:color="auto"/>
              <w:bottom w:val="single" w:sz="6" w:space="0" w:color="000000"/>
              <w:right w:val="single" w:sz="6" w:space="0" w:color="000000"/>
            </w:tcBorders>
            <w:vAlign w:val="center"/>
          </w:tcPr>
          <w:p w14:paraId="407AAFE1" w14:textId="77777777" w:rsidR="00004BE5" w:rsidRPr="00526EB4" w:rsidRDefault="00004BE5"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34</w:t>
            </w:r>
          </w:p>
        </w:tc>
      </w:tr>
      <w:tr w:rsidR="00004BE5" w:rsidRPr="00526EB4" w14:paraId="4153EB63" w14:textId="77777777" w:rsidTr="00004BE5">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2654136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tcPr>
          <w:p w14:paraId="02785E16" w14:textId="77777777" w:rsidR="00004BE5" w:rsidRPr="00526EB4" w:rsidRDefault="00004BE5"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2</w:t>
            </w:r>
          </w:p>
        </w:tc>
        <w:tc>
          <w:tcPr>
            <w:tcW w:w="1241" w:type="pct"/>
            <w:tcBorders>
              <w:top w:val="single" w:sz="6" w:space="0" w:color="000000"/>
              <w:left w:val="single" w:sz="4" w:space="0" w:color="auto"/>
              <w:bottom w:val="single" w:sz="6" w:space="0" w:color="000000"/>
              <w:right w:val="single" w:sz="6" w:space="0" w:color="000000"/>
            </w:tcBorders>
            <w:vAlign w:val="center"/>
          </w:tcPr>
          <w:p w14:paraId="5EBE3068" w14:textId="77777777" w:rsidR="00004BE5" w:rsidRPr="00526EB4" w:rsidRDefault="00004BE5"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w:t>
            </w:r>
          </w:p>
        </w:tc>
      </w:tr>
      <w:tr w:rsidR="00004BE5" w:rsidRPr="00526EB4" w14:paraId="654F1BB0" w14:textId="77777777" w:rsidTr="00004BE5">
        <w:trPr>
          <w:trHeight w:val="567"/>
        </w:trPr>
        <w:tc>
          <w:tcPr>
            <w:tcW w:w="2766" w:type="pct"/>
            <w:tcBorders>
              <w:top w:val="single" w:sz="6" w:space="0" w:color="000000"/>
              <w:left w:val="single" w:sz="6" w:space="0" w:color="000000"/>
              <w:bottom w:val="single" w:sz="4" w:space="0" w:color="auto"/>
              <w:right w:val="single" w:sz="6" w:space="0" w:color="000000"/>
            </w:tcBorders>
            <w:vAlign w:val="center"/>
            <w:hideMark/>
          </w:tcPr>
          <w:p w14:paraId="4B7A0B22" w14:textId="77777777" w:rsidR="00004BE5" w:rsidRPr="00526EB4" w:rsidRDefault="00004BE5" w:rsidP="00AB1350">
            <w:pPr>
              <w:rPr>
                <w:rFonts w:ascii="Times New Roman" w:hAnsi="Times New Roman" w:cs="Times New Roman"/>
                <w:i/>
                <w:sz w:val="24"/>
                <w:szCs w:val="24"/>
              </w:rPr>
            </w:pPr>
            <w:r w:rsidRPr="00526EB4">
              <w:rPr>
                <w:rFonts w:ascii="Times New Roman" w:hAnsi="Times New Roman" w:cs="Times New Roman"/>
                <w:iCs/>
                <w:sz w:val="24"/>
                <w:szCs w:val="24"/>
              </w:rPr>
              <w:t>Промежуточная аттестация в форме комплексного дифференцированного зачета</w:t>
            </w:r>
          </w:p>
        </w:tc>
        <w:tc>
          <w:tcPr>
            <w:tcW w:w="993" w:type="pct"/>
            <w:tcBorders>
              <w:top w:val="single" w:sz="6" w:space="0" w:color="000000"/>
              <w:left w:val="single" w:sz="6" w:space="0" w:color="000000"/>
              <w:bottom w:val="single" w:sz="4" w:space="0" w:color="auto"/>
              <w:right w:val="single" w:sz="4" w:space="0" w:color="auto"/>
            </w:tcBorders>
            <w:vAlign w:val="center"/>
            <w:hideMark/>
          </w:tcPr>
          <w:p w14:paraId="2409ECD9" w14:textId="77777777" w:rsidR="00004BE5" w:rsidRPr="00526EB4" w:rsidRDefault="00004BE5" w:rsidP="00AB1350">
            <w:pPr>
              <w:rPr>
                <w:rFonts w:ascii="Times New Roman" w:hAnsi="Times New Roman" w:cs="Times New Roman"/>
                <w:iCs/>
                <w:sz w:val="24"/>
                <w:szCs w:val="24"/>
              </w:rPr>
            </w:pPr>
          </w:p>
        </w:tc>
        <w:tc>
          <w:tcPr>
            <w:tcW w:w="1241" w:type="pct"/>
            <w:tcBorders>
              <w:top w:val="single" w:sz="6" w:space="0" w:color="000000"/>
              <w:left w:val="single" w:sz="4" w:space="0" w:color="auto"/>
              <w:bottom w:val="single" w:sz="4" w:space="0" w:color="auto"/>
              <w:right w:val="single" w:sz="6" w:space="0" w:color="000000"/>
            </w:tcBorders>
            <w:vAlign w:val="center"/>
          </w:tcPr>
          <w:p w14:paraId="2BCFFDFA" w14:textId="77777777" w:rsidR="00004BE5" w:rsidRPr="00526EB4" w:rsidRDefault="00004BE5" w:rsidP="00AB1350">
            <w:pPr>
              <w:rPr>
                <w:rFonts w:ascii="Times New Roman" w:hAnsi="Times New Roman" w:cs="Times New Roman"/>
                <w:iCs/>
                <w:sz w:val="24"/>
                <w:szCs w:val="24"/>
              </w:rPr>
            </w:pPr>
          </w:p>
        </w:tc>
      </w:tr>
      <w:tr w:rsidR="00004BE5" w:rsidRPr="00526EB4" w14:paraId="3C84DD13" w14:textId="77777777" w:rsidTr="00004BE5">
        <w:trPr>
          <w:trHeight w:val="283"/>
        </w:trPr>
        <w:tc>
          <w:tcPr>
            <w:tcW w:w="2766" w:type="pct"/>
            <w:tcBorders>
              <w:top w:val="single" w:sz="4" w:space="0" w:color="auto"/>
              <w:left w:val="single" w:sz="6" w:space="0" w:color="000000"/>
              <w:bottom w:val="single" w:sz="6" w:space="0" w:color="000000"/>
              <w:right w:val="single" w:sz="6" w:space="0" w:color="000000"/>
            </w:tcBorders>
            <w:vAlign w:val="center"/>
          </w:tcPr>
          <w:p w14:paraId="26E60DCC" w14:textId="77777777" w:rsidR="00004BE5" w:rsidRPr="00526EB4" w:rsidRDefault="00004BE5" w:rsidP="00AB1350">
            <w:pPr>
              <w:rPr>
                <w:rFonts w:ascii="Times New Roman" w:hAnsi="Times New Roman" w:cs="Times New Roman"/>
                <w:b/>
                <w:iCs/>
                <w:sz w:val="24"/>
                <w:szCs w:val="24"/>
              </w:rPr>
            </w:pPr>
            <w:r w:rsidRPr="00526EB4">
              <w:rPr>
                <w:rFonts w:ascii="Times New Roman" w:hAnsi="Times New Roman" w:cs="Times New Roman"/>
                <w:b/>
                <w:i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tcPr>
          <w:p w14:paraId="62AC234C"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58</w:t>
            </w:r>
          </w:p>
        </w:tc>
        <w:tc>
          <w:tcPr>
            <w:tcW w:w="1241" w:type="pct"/>
            <w:tcBorders>
              <w:top w:val="single" w:sz="4" w:space="0" w:color="auto"/>
              <w:left w:val="single" w:sz="4" w:space="0" w:color="auto"/>
              <w:bottom w:val="single" w:sz="6" w:space="0" w:color="000000"/>
              <w:right w:val="single" w:sz="6" w:space="0" w:color="000000"/>
            </w:tcBorders>
            <w:vAlign w:val="center"/>
          </w:tcPr>
          <w:p w14:paraId="00D312CC" w14:textId="77777777" w:rsidR="00004BE5" w:rsidRPr="00526EB4" w:rsidRDefault="00004BE5"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34</w:t>
            </w:r>
          </w:p>
        </w:tc>
      </w:tr>
    </w:tbl>
    <w:p w14:paraId="5021E7E3" w14:textId="77777777" w:rsidR="00004BE5" w:rsidRPr="00526EB4" w:rsidRDefault="00004BE5" w:rsidP="00004BE5">
      <w:pPr>
        <w:rPr>
          <w:rFonts w:ascii="Times New Roman" w:hAnsi="Times New Roman" w:cs="Times New Roman"/>
          <w:sz w:val="24"/>
          <w:szCs w:val="24"/>
        </w:rPr>
      </w:pPr>
    </w:p>
    <w:p w14:paraId="3FC9C76E" w14:textId="77777777" w:rsidR="00004BE5" w:rsidRPr="00526EB4" w:rsidRDefault="00004BE5" w:rsidP="00004BE5">
      <w:pPr>
        <w:rPr>
          <w:rFonts w:ascii="Times New Roman" w:hAnsi="Times New Roman" w:cs="Times New Roman"/>
          <w:sz w:val="24"/>
          <w:szCs w:val="24"/>
        </w:rPr>
      </w:pPr>
    </w:p>
    <w:p w14:paraId="3AF4AA3E" w14:textId="77777777" w:rsidR="00004BE5" w:rsidRPr="00526EB4" w:rsidRDefault="00004BE5" w:rsidP="00004BE5">
      <w:pPr>
        <w:rPr>
          <w:rFonts w:ascii="Times New Roman" w:hAnsi="Times New Roman" w:cs="Times New Roman"/>
          <w:sz w:val="24"/>
          <w:szCs w:val="24"/>
        </w:rPr>
      </w:pPr>
    </w:p>
    <w:p w14:paraId="5733D9D9" w14:textId="77777777" w:rsidR="00004BE5" w:rsidRPr="00526EB4" w:rsidRDefault="00004BE5" w:rsidP="00004BE5">
      <w:pPr>
        <w:rPr>
          <w:rFonts w:ascii="Times New Roman" w:hAnsi="Times New Roman" w:cs="Times New Roman"/>
          <w:sz w:val="24"/>
          <w:szCs w:val="24"/>
        </w:rPr>
      </w:pPr>
    </w:p>
    <w:p w14:paraId="7B39450D" w14:textId="77777777" w:rsidR="00004BE5" w:rsidRPr="00526EB4" w:rsidRDefault="00004BE5" w:rsidP="00004BE5">
      <w:pPr>
        <w:ind w:firstLine="708"/>
        <w:rPr>
          <w:rFonts w:ascii="Times New Roman" w:hAnsi="Times New Roman" w:cs="Times New Roman"/>
          <w:sz w:val="24"/>
          <w:szCs w:val="24"/>
        </w:rPr>
      </w:pPr>
    </w:p>
    <w:p w14:paraId="5F1B0127" w14:textId="77777777" w:rsidR="00004BE5" w:rsidRPr="00526EB4" w:rsidRDefault="00004BE5" w:rsidP="00004BE5">
      <w:pPr>
        <w:rPr>
          <w:rFonts w:ascii="Times New Roman" w:hAnsi="Times New Roman" w:cs="Times New Roman"/>
          <w:sz w:val="24"/>
          <w:szCs w:val="24"/>
        </w:rPr>
      </w:pPr>
    </w:p>
    <w:p w14:paraId="1A98DCE1" w14:textId="77777777" w:rsidR="00004BE5" w:rsidRPr="00526EB4" w:rsidRDefault="00004BE5" w:rsidP="00004BE5">
      <w:pPr>
        <w:rPr>
          <w:rFonts w:ascii="Times New Roman" w:hAnsi="Times New Roman" w:cs="Times New Roman"/>
          <w:sz w:val="24"/>
          <w:szCs w:val="24"/>
        </w:rPr>
      </w:pPr>
    </w:p>
    <w:p w14:paraId="755E740F" w14:textId="77777777" w:rsidR="00004BE5" w:rsidRPr="00526EB4" w:rsidRDefault="00004BE5" w:rsidP="00004BE5">
      <w:pPr>
        <w:rPr>
          <w:rFonts w:ascii="Times New Roman" w:hAnsi="Times New Roman" w:cs="Times New Roman"/>
          <w:sz w:val="24"/>
          <w:szCs w:val="24"/>
        </w:rPr>
        <w:sectPr w:rsidR="00004BE5" w:rsidRPr="00526EB4" w:rsidSect="00A04FA7">
          <w:footerReference w:type="default" r:id="rId168"/>
          <w:type w:val="continuous"/>
          <w:pgSz w:w="11906" w:h="16838"/>
          <w:pgMar w:top="1134" w:right="850" w:bottom="1134" w:left="1701" w:header="720" w:footer="709" w:gutter="0"/>
          <w:cols w:space="720"/>
          <w:titlePg/>
          <w:docGrid w:linePitch="326"/>
        </w:sectPr>
      </w:pPr>
    </w:p>
    <w:p w14:paraId="439758DD" w14:textId="77777777" w:rsidR="00004BE5" w:rsidRPr="00526EB4" w:rsidRDefault="00004BE5" w:rsidP="00004BE5">
      <w:pPr>
        <w:rPr>
          <w:rFonts w:ascii="Times New Roman" w:hAnsi="Times New Roman" w:cs="Times New Roman"/>
          <w:b/>
          <w:sz w:val="24"/>
          <w:szCs w:val="24"/>
        </w:rPr>
      </w:pPr>
      <w:r w:rsidRPr="00526EB4">
        <w:rPr>
          <w:rFonts w:ascii="Times New Roman" w:eastAsia="Times New Roman" w:hAnsi="Times New Roman" w:cs="Times New Roman"/>
          <w:b/>
          <w:sz w:val="24"/>
          <w:szCs w:val="24"/>
          <w:lang w:eastAsia="ru-RU"/>
        </w:rPr>
        <w:lastRenderedPageBreak/>
        <w:t>2.2. Содержание дисциплины</w:t>
      </w:r>
      <w:r w:rsidRPr="00526EB4">
        <w:rPr>
          <w:rFonts w:ascii="Times New Roman" w:hAnsi="Times New Roman" w:cs="Times New Roman"/>
          <w:b/>
          <w:sz w:val="24"/>
          <w:szCs w:val="24"/>
        </w:rPr>
        <w:t xml:space="preserve"> </w:t>
      </w:r>
    </w:p>
    <w:p w14:paraId="2038E20A" w14:textId="77777777" w:rsidR="00004BE5" w:rsidRPr="00526EB4" w:rsidRDefault="00004BE5" w:rsidP="00004BE5">
      <w:pPr>
        <w:rPr>
          <w:rFonts w:ascii="Times New Roman" w:hAnsi="Times New Roman" w:cs="Times New Roman"/>
          <w:sz w:val="24"/>
          <w:szCs w:val="24"/>
        </w:rPr>
      </w:pPr>
    </w:p>
    <w:tbl>
      <w:tblPr>
        <w:tblpPr w:leftFromText="180" w:rightFromText="180" w:vertAnchor="text" w:horzAnchor="margin" w:tblpXSpec="center" w:tblpY="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72"/>
        <w:gridCol w:w="7856"/>
        <w:gridCol w:w="1748"/>
        <w:gridCol w:w="1901"/>
      </w:tblGrid>
      <w:tr w:rsidR="00004BE5" w:rsidRPr="00526EB4" w14:paraId="7FE3779A" w14:textId="77777777" w:rsidTr="00004BE5">
        <w:trPr>
          <w:trHeight w:val="981"/>
        </w:trPr>
        <w:tc>
          <w:tcPr>
            <w:tcW w:w="950" w:type="pct"/>
            <w:shd w:val="clear" w:color="auto" w:fill="auto"/>
          </w:tcPr>
          <w:p w14:paraId="4144659C" w14:textId="77777777" w:rsidR="00004BE5" w:rsidRPr="00526EB4" w:rsidRDefault="00004BE5" w:rsidP="00AB1350">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Наименование разделов и тем </w:t>
            </w:r>
          </w:p>
        </w:tc>
        <w:tc>
          <w:tcPr>
            <w:tcW w:w="2829" w:type="pct"/>
            <w:shd w:val="clear" w:color="auto" w:fill="auto"/>
          </w:tcPr>
          <w:p w14:paraId="77FAF28D" w14:textId="77777777" w:rsidR="00004BE5" w:rsidRPr="00526EB4" w:rsidRDefault="00004BE5" w:rsidP="00AB1350">
            <w:pPr>
              <w:jc w:val="center"/>
              <w:rPr>
                <w:rFonts w:ascii="Times New Roman" w:hAnsi="Times New Roman" w:cs="Times New Roman"/>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622" w:type="pct"/>
            <w:shd w:val="clear" w:color="auto" w:fill="auto"/>
          </w:tcPr>
          <w:p w14:paraId="7138061A" w14:textId="77777777" w:rsidR="00004BE5" w:rsidRPr="00526EB4" w:rsidRDefault="00004BE5" w:rsidP="00AB1350">
            <w:pPr>
              <w:rPr>
                <w:rFonts w:ascii="Times New Roman" w:hAnsi="Times New Roman" w:cs="Times New Roman"/>
                <w:b/>
                <w:bCs/>
                <w:sz w:val="24"/>
                <w:szCs w:val="24"/>
              </w:rPr>
            </w:pPr>
            <w:r w:rsidRPr="00526EB4">
              <w:rPr>
                <w:rFonts w:ascii="Times New Roman" w:hAnsi="Times New Roman" w:cs="Times New Roman"/>
                <w:b/>
                <w:bCs/>
                <w:sz w:val="24"/>
                <w:szCs w:val="24"/>
              </w:rPr>
              <w:t>Объем,  ак.ч./</w:t>
            </w:r>
          </w:p>
          <w:p w14:paraId="0D4F0F74" w14:textId="77777777" w:rsidR="00004BE5" w:rsidRPr="00526EB4" w:rsidRDefault="00004BE5"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в т.ч.</w:t>
            </w:r>
          </w:p>
          <w:p w14:paraId="2D10A04C" w14:textId="77777777" w:rsidR="00004BE5" w:rsidRPr="00526EB4" w:rsidRDefault="00004BE5" w:rsidP="00AB1350">
            <w:pPr>
              <w:jc w:val="center"/>
              <w:rPr>
                <w:rFonts w:ascii="Times New Roman" w:hAnsi="Times New Roman" w:cs="Times New Roman"/>
                <w:sz w:val="24"/>
                <w:szCs w:val="24"/>
              </w:rPr>
            </w:pPr>
            <w:r w:rsidRPr="00526EB4">
              <w:rPr>
                <w:rFonts w:ascii="Times New Roman" w:hAnsi="Times New Roman" w:cs="Times New Roman"/>
                <w:b/>
                <w:bCs/>
                <w:sz w:val="24"/>
                <w:szCs w:val="24"/>
              </w:rPr>
              <w:t>в форме практической подготовки, ак.ч.</w:t>
            </w:r>
          </w:p>
        </w:tc>
        <w:tc>
          <w:tcPr>
            <w:tcW w:w="600" w:type="pct"/>
          </w:tcPr>
          <w:p w14:paraId="71E23E33"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Коды </w:t>
            </w:r>
          </w:p>
          <w:p w14:paraId="0F792C62"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компетенций, формированию которых </w:t>
            </w:r>
          </w:p>
          <w:p w14:paraId="36A856D6"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способствует элемент </w:t>
            </w:r>
          </w:p>
          <w:p w14:paraId="73182229" w14:textId="77777777" w:rsidR="00004BE5" w:rsidRPr="00526EB4" w:rsidRDefault="00004BE5" w:rsidP="00AB1350">
            <w:pPr>
              <w:jc w:val="center"/>
              <w:rPr>
                <w:rFonts w:ascii="Times New Roman" w:hAnsi="Times New Roman" w:cs="Times New Roman"/>
                <w:sz w:val="24"/>
                <w:szCs w:val="24"/>
              </w:rPr>
            </w:pPr>
            <w:r w:rsidRPr="00526EB4">
              <w:rPr>
                <w:rFonts w:ascii="Times New Roman" w:hAnsi="Times New Roman" w:cs="Times New Roman"/>
                <w:b/>
                <w:sz w:val="24"/>
                <w:szCs w:val="24"/>
              </w:rPr>
              <w:t>программы</w:t>
            </w:r>
            <w:r w:rsidRPr="00526EB4">
              <w:rPr>
                <w:rFonts w:ascii="Times New Roman" w:hAnsi="Times New Roman" w:cs="Times New Roman"/>
                <w:sz w:val="24"/>
                <w:szCs w:val="24"/>
              </w:rPr>
              <w:t xml:space="preserve"> </w:t>
            </w:r>
          </w:p>
        </w:tc>
      </w:tr>
      <w:tr w:rsidR="00004BE5" w:rsidRPr="00526EB4" w14:paraId="3390BA74" w14:textId="77777777" w:rsidTr="00004BE5">
        <w:trPr>
          <w:trHeight w:val="283"/>
        </w:trPr>
        <w:tc>
          <w:tcPr>
            <w:tcW w:w="3779" w:type="pct"/>
            <w:gridSpan w:val="2"/>
            <w:shd w:val="clear" w:color="auto" w:fill="auto"/>
          </w:tcPr>
          <w:p w14:paraId="547040C3"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Раздел 1. Общая микробиология</w:t>
            </w:r>
          </w:p>
        </w:tc>
        <w:tc>
          <w:tcPr>
            <w:tcW w:w="622" w:type="pct"/>
            <w:shd w:val="clear" w:color="auto" w:fill="auto"/>
          </w:tcPr>
          <w:p w14:paraId="71714F61" w14:textId="77777777" w:rsidR="00004BE5" w:rsidRPr="00526EB4" w:rsidRDefault="00004BE5" w:rsidP="00AB1350">
            <w:pPr>
              <w:jc w:val="center"/>
              <w:rPr>
                <w:rFonts w:ascii="Times New Roman" w:hAnsi="Times New Roman" w:cs="Times New Roman"/>
                <w:sz w:val="24"/>
                <w:szCs w:val="24"/>
              </w:rPr>
            </w:pPr>
            <w:r w:rsidRPr="00526EB4">
              <w:rPr>
                <w:rFonts w:ascii="Times New Roman" w:hAnsi="Times New Roman" w:cs="Times New Roman"/>
                <w:b/>
                <w:sz w:val="24"/>
                <w:szCs w:val="24"/>
              </w:rPr>
              <w:t>14/28/2</w:t>
            </w:r>
          </w:p>
        </w:tc>
        <w:tc>
          <w:tcPr>
            <w:tcW w:w="600" w:type="pct"/>
          </w:tcPr>
          <w:p w14:paraId="22FF3493" w14:textId="77777777" w:rsidR="00004BE5" w:rsidRPr="00526EB4" w:rsidRDefault="00004BE5" w:rsidP="00AB1350">
            <w:pPr>
              <w:rPr>
                <w:rFonts w:ascii="Times New Roman" w:hAnsi="Times New Roman" w:cs="Times New Roman"/>
                <w:sz w:val="24"/>
                <w:szCs w:val="24"/>
              </w:rPr>
            </w:pPr>
          </w:p>
        </w:tc>
      </w:tr>
      <w:tr w:rsidR="00004BE5" w:rsidRPr="00526EB4" w14:paraId="7AC2950E" w14:textId="77777777" w:rsidTr="00004BE5">
        <w:trPr>
          <w:trHeight w:val="245"/>
        </w:trPr>
        <w:tc>
          <w:tcPr>
            <w:tcW w:w="950" w:type="pct"/>
            <w:vMerge w:val="restart"/>
            <w:shd w:val="clear" w:color="auto" w:fill="auto"/>
          </w:tcPr>
          <w:p w14:paraId="524DBFD1"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1.1.</w:t>
            </w:r>
          </w:p>
          <w:p w14:paraId="0BC4A04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sz w:val="24"/>
                <w:szCs w:val="24"/>
              </w:rPr>
              <w:t>Предмет и задачи медицинской микробиологии и иммунологии. Организация микробиологической службы</w:t>
            </w:r>
          </w:p>
        </w:tc>
        <w:tc>
          <w:tcPr>
            <w:tcW w:w="2829" w:type="pct"/>
            <w:shd w:val="clear" w:color="auto" w:fill="auto"/>
          </w:tcPr>
          <w:p w14:paraId="1146689E" w14:textId="77777777" w:rsidR="00004BE5" w:rsidRPr="00526EB4" w:rsidRDefault="00004BE5" w:rsidP="00AB1350">
            <w:pPr>
              <w:jc w:val="both"/>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5528232E"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8</w:t>
            </w:r>
          </w:p>
        </w:tc>
        <w:tc>
          <w:tcPr>
            <w:tcW w:w="600" w:type="pct"/>
          </w:tcPr>
          <w:p w14:paraId="7FDA74DF" w14:textId="77777777" w:rsidR="00004BE5" w:rsidRPr="00526EB4" w:rsidRDefault="00004BE5" w:rsidP="00AB1350">
            <w:pPr>
              <w:rPr>
                <w:rFonts w:ascii="Times New Roman" w:hAnsi="Times New Roman" w:cs="Times New Roman"/>
                <w:sz w:val="24"/>
                <w:szCs w:val="24"/>
              </w:rPr>
            </w:pPr>
          </w:p>
        </w:tc>
      </w:tr>
      <w:tr w:rsidR="00004BE5" w:rsidRPr="00526EB4" w14:paraId="4C1E7932" w14:textId="77777777" w:rsidTr="00004BE5">
        <w:trPr>
          <w:trHeight w:val="245"/>
        </w:trPr>
        <w:tc>
          <w:tcPr>
            <w:tcW w:w="950" w:type="pct"/>
            <w:vMerge/>
            <w:shd w:val="clear" w:color="auto" w:fill="auto"/>
          </w:tcPr>
          <w:p w14:paraId="15DD38A5"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62D2BD79"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Предмет и задачи медицинской микробиологии и иммунологии. Методы исследования в микробиологии.</w:t>
            </w:r>
          </w:p>
        </w:tc>
        <w:tc>
          <w:tcPr>
            <w:tcW w:w="622" w:type="pct"/>
            <w:shd w:val="clear" w:color="auto" w:fill="auto"/>
          </w:tcPr>
          <w:p w14:paraId="49BBB94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tcPr>
          <w:p w14:paraId="41BEB47A" w14:textId="77777777" w:rsidR="00004BE5" w:rsidRPr="00526EB4" w:rsidRDefault="00004BE5" w:rsidP="00AB1350">
            <w:pPr>
              <w:rPr>
                <w:rFonts w:ascii="Times New Roman" w:hAnsi="Times New Roman" w:cs="Times New Roman"/>
                <w:sz w:val="24"/>
                <w:szCs w:val="24"/>
              </w:rPr>
            </w:pPr>
          </w:p>
        </w:tc>
      </w:tr>
      <w:tr w:rsidR="00004BE5" w:rsidRPr="00526EB4" w14:paraId="1D8BEFB3" w14:textId="77777777" w:rsidTr="00004BE5">
        <w:trPr>
          <w:trHeight w:val="255"/>
        </w:trPr>
        <w:tc>
          <w:tcPr>
            <w:tcW w:w="950" w:type="pct"/>
            <w:vMerge/>
            <w:shd w:val="clear" w:color="auto" w:fill="auto"/>
          </w:tcPr>
          <w:p w14:paraId="481C5AF1"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02D998FC"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bottom w:val="single" w:sz="4" w:space="0" w:color="auto"/>
            </w:tcBorders>
            <w:shd w:val="clear" w:color="auto" w:fill="auto"/>
          </w:tcPr>
          <w:p w14:paraId="70CEAF52"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val="restart"/>
          </w:tcPr>
          <w:p w14:paraId="4428CA5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6BE72539"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ПК 2.1., ПК 2.3 ПК </w:t>
            </w:r>
          </w:p>
        </w:tc>
      </w:tr>
      <w:tr w:rsidR="00004BE5" w:rsidRPr="00526EB4" w14:paraId="73ADA40D" w14:textId="77777777" w:rsidTr="00004BE5">
        <w:trPr>
          <w:trHeight w:val="1134"/>
        </w:trPr>
        <w:tc>
          <w:tcPr>
            <w:tcW w:w="950" w:type="pct"/>
            <w:vMerge/>
            <w:shd w:val="clear" w:color="auto" w:fill="auto"/>
          </w:tcPr>
          <w:p w14:paraId="1C776066"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2AB9EFA4"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Проведение микробиологических методов исследования. Знакомство с основными методами исследования в микробиологии; микроскопический, микробиологический, серологический, аллергологический, биологический, молекулярно-генетический.</w:t>
            </w:r>
          </w:p>
        </w:tc>
        <w:tc>
          <w:tcPr>
            <w:tcW w:w="622" w:type="pct"/>
            <w:tcBorders>
              <w:top w:val="single" w:sz="4" w:space="0" w:color="auto"/>
            </w:tcBorders>
            <w:shd w:val="clear" w:color="auto" w:fill="auto"/>
          </w:tcPr>
          <w:p w14:paraId="3A2B1E1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p w14:paraId="232E95C7" w14:textId="77777777" w:rsidR="00004BE5" w:rsidRPr="00526EB4" w:rsidRDefault="00004BE5" w:rsidP="00AB1350">
            <w:pPr>
              <w:rPr>
                <w:rFonts w:ascii="Times New Roman" w:hAnsi="Times New Roman" w:cs="Times New Roman"/>
                <w:sz w:val="24"/>
                <w:szCs w:val="24"/>
              </w:rPr>
            </w:pPr>
          </w:p>
          <w:p w14:paraId="4D34ADF6" w14:textId="77777777" w:rsidR="00004BE5" w:rsidRPr="00526EB4" w:rsidRDefault="00004BE5" w:rsidP="00AB1350">
            <w:pPr>
              <w:rPr>
                <w:rFonts w:ascii="Times New Roman" w:hAnsi="Times New Roman" w:cs="Times New Roman"/>
                <w:sz w:val="24"/>
                <w:szCs w:val="24"/>
              </w:rPr>
            </w:pPr>
          </w:p>
        </w:tc>
        <w:tc>
          <w:tcPr>
            <w:tcW w:w="600" w:type="pct"/>
            <w:vMerge/>
          </w:tcPr>
          <w:p w14:paraId="790298D2" w14:textId="77777777" w:rsidR="00004BE5" w:rsidRPr="00526EB4" w:rsidRDefault="00004BE5" w:rsidP="00AB1350">
            <w:pPr>
              <w:rPr>
                <w:rFonts w:ascii="Times New Roman" w:hAnsi="Times New Roman" w:cs="Times New Roman"/>
                <w:sz w:val="24"/>
                <w:szCs w:val="24"/>
              </w:rPr>
            </w:pPr>
          </w:p>
        </w:tc>
      </w:tr>
      <w:tr w:rsidR="00004BE5" w:rsidRPr="00526EB4" w14:paraId="0E06A6D5" w14:textId="77777777" w:rsidTr="00004BE5">
        <w:trPr>
          <w:trHeight w:val="283"/>
        </w:trPr>
        <w:tc>
          <w:tcPr>
            <w:tcW w:w="950" w:type="pct"/>
            <w:vMerge/>
            <w:shd w:val="clear" w:color="auto" w:fill="auto"/>
          </w:tcPr>
          <w:p w14:paraId="677B78FC"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06DD5BE7" w14:textId="77777777" w:rsidR="00004BE5" w:rsidRPr="00526EB4" w:rsidRDefault="00004BE5" w:rsidP="00AB1350">
            <w:pPr>
              <w:jc w:val="both"/>
              <w:rPr>
                <w:rFonts w:ascii="Times New Roman" w:hAnsi="Times New Roman" w:cs="Times New Roman"/>
                <w:b/>
                <w:sz w:val="24"/>
                <w:szCs w:val="24"/>
              </w:rPr>
            </w:pPr>
            <w:r w:rsidRPr="00526EB4">
              <w:rPr>
                <w:rFonts w:ascii="Times New Roman" w:hAnsi="Times New Roman" w:cs="Times New Roman"/>
                <w:sz w:val="24"/>
                <w:szCs w:val="24"/>
              </w:rPr>
              <w:t>Проведение забора, транспортировки и хранения материала для микробиологических исследований.</w:t>
            </w:r>
          </w:p>
        </w:tc>
        <w:tc>
          <w:tcPr>
            <w:tcW w:w="622" w:type="pct"/>
            <w:tcBorders>
              <w:top w:val="single" w:sz="4" w:space="0" w:color="auto"/>
            </w:tcBorders>
            <w:shd w:val="clear" w:color="auto" w:fill="auto"/>
          </w:tcPr>
          <w:p w14:paraId="751B6629"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372B2A68" w14:textId="77777777" w:rsidR="00004BE5" w:rsidRPr="00526EB4" w:rsidRDefault="00004BE5" w:rsidP="00AB1350">
            <w:pPr>
              <w:rPr>
                <w:rFonts w:ascii="Times New Roman" w:hAnsi="Times New Roman" w:cs="Times New Roman"/>
                <w:sz w:val="24"/>
                <w:szCs w:val="24"/>
              </w:rPr>
            </w:pPr>
          </w:p>
        </w:tc>
      </w:tr>
      <w:tr w:rsidR="00004BE5" w:rsidRPr="00526EB4" w14:paraId="3ABA7AAE" w14:textId="77777777" w:rsidTr="00004BE5">
        <w:trPr>
          <w:trHeight w:val="258"/>
        </w:trPr>
        <w:tc>
          <w:tcPr>
            <w:tcW w:w="950" w:type="pct"/>
            <w:vMerge/>
            <w:shd w:val="clear" w:color="auto" w:fill="auto"/>
          </w:tcPr>
          <w:p w14:paraId="303B050F"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633DD575" w14:textId="77777777" w:rsidR="00004BE5" w:rsidRPr="00526EB4" w:rsidRDefault="00004BE5" w:rsidP="00AB1350">
            <w:pPr>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5632CE82"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Работа с информационными средствами обучения на бумажном, электронном носителях (создание презентаций, составление схем, таблиц, рисунков</w:t>
            </w:r>
          </w:p>
        </w:tc>
        <w:tc>
          <w:tcPr>
            <w:tcW w:w="622" w:type="pct"/>
            <w:tcBorders>
              <w:bottom w:val="single" w:sz="4" w:space="0" w:color="auto"/>
            </w:tcBorders>
            <w:shd w:val="clear" w:color="auto" w:fill="auto"/>
          </w:tcPr>
          <w:p w14:paraId="7629255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2</w:t>
            </w:r>
          </w:p>
        </w:tc>
        <w:tc>
          <w:tcPr>
            <w:tcW w:w="600" w:type="pct"/>
            <w:vMerge/>
          </w:tcPr>
          <w:p w14:paraId="238B86AE" w14:textId="77777777" w:rsidR="00004BE5" w:rsidRPr="00526EB4" w:rsidRDefault="00004BE5" w:rsidP="00AB1350">
            <w:pPr>
              <w:rPr>
                <w:rFonts w:ascii="Times New Roman" w:hAnsi="Times New Roman" w:cs="Times New Roman"/>
                <w:sz w:val="24"/>
                <w:szCs w:val="24"/>
              </w:rPr>
            </w:pPr>
          </w:p>
        </w:tc>
      </w:tr>
      <w:tr w:rsidR="00004BE5" w:rsidRPr="00526EB4" w14:paraId="3CC379CA" w14:textId="77777777" w:rsidTr="00004BE5">
        <w:trPr>
          <w:trHeight w:val="181"/>
        </w:trPr>
        <w:tc>
          <w:tcPr>
            <w:tcW w:w="950" w:type="pct"/>
            <w:vMerge w:val="restart"/>
            <w:shd w:val="clear" w:color="auto" w:fill="auto"/>
          </w:tcPr>
          <w:p w14:paraId="1F014B44"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1.2. Строение бактерий. Химический состав бактериальной клетки</w:t>
            </w:r>
          </w:p>
        </w:tc>
        <w:tc>
          <w:tcPr>
            <w:tcW w:w="2829" w:type="pct"/>
            <w:shd w:val="clear" w:color="auto" w:fill="auto"/>
          </w:tcPr>
          <w:p w14:paraId="0FB13251"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1BE41343"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17C3AFE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4940247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ПК 2.1., ПК 2.3 </w:t>
            </w:r>
          </w:p>
        </w:tc>
      </w:tr>
      <w:tr w:rsidR="00004BE5" w:rsidRPr="00526EB4" w14:paraId="73692A3E" w14:textId="77777777" w:rsidTr="00004BE5">
        <w:trPr>
          <w:trHeight w:val="181"/>
        </w:trPr>
        <w:tc>
          <w:tcPr>
            <w:tcW w:w="950" w:type="pct"/>
            <w:vMerge/>
            <w:shd w:val="clear" w:color="auto" w:fill="auto"/>
          </w:tcPr>
          <w:p w14:paraId="322419B1"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2DFA76F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Морфология микроорганизмов. Формы бактерий.</w:t>
            </w:r>
          </w:p>
        </w:tc>
        <w:tc>
          <w:tcPr>
            <w:tcW w:w="622" w:type="pct"/>
            <w:shd w:val="clear" w:color="auto" w:fill="auto"/>
          </w:tcPr>
          <w:p w14:paraId="7CB1B4A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486C0784" w14:textId="77777777" w:rsidR="00004BE5" w:rsidRPr="00526EB4" w:rsidRDefault="00004BE5" w:rsidP="00AB1350">
            <w:pPr>
              <w:rPr>
                <w:rFonts w:ascii="Times New Roman" w:hAnsi="Times New Roman" w:cs="Times New Roman"/>
                <w:sz w:val="24"/>
                <w:szCs w:val="24"/>
              </w:rPr>
            </w:pPr>
          </w:p>
        </w:tc>
      </w:tr>
      <w:tr w:rsidR="00004BE5" w:rsidRPr="00526EB4" w14:paraId="52049E1E" w14:textId="77777777" w:rsidTr="00004BE5">
        <w:trPr>
          <w:trHeight w:val="283"/>
        </w:trPr>
        <w:tc>
          <w:tcPr>
            <w:tcW w:w="950" w:type="pct"/>
            <w:vMerge/>
            <w:shd w:val="clear" w:color="auto" w:fill="auto"/>
          </w:tcPr>
          <w:p w14:paraId="24867DD1"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569586F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bottom w:val="single" w:sz="4" w:space="0" w:color="auto"/>
            </w:tcBorders>
            <w:shd w:val="clear" w:color="auto" w:fill="auto"/>
          </w:tcPr>
          <w:p w14:paraId="41680CAC"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4FBAF2E2" w14:textId="77777777" w:rsidR="00004BE5" w:rsidRPr="00526EB4" w:rsidRDefault="00004BE5" w:rsidP="00AB1350">
            <w:pPr>
              <w:rPr>
                <w:rFonts w:ascii="Times New Roman" w:hAnsi="Times New Roman" w:cs="Times New Roman"/>
                <w:sz w:val="24"/>
                <w:szCs w:val="24"/>
              </w:rPr>
            </w:pPr>
          </w:p>
        </w:tc>
      </w:tr>
      <w:tr w:rsidR="00004BE5" w:rsidRPr="00526EB4" w14:paraId="090188E5" w14:textId="77777777" w:rsidTr="00004BE5">
        <w:trPr>
          <w:trHeight w:val="283"/>
        </w:trPr>
        <w:tc>
          <w:tcPr>
            <w:tcW w:w="950" w:type="pct"/>
            <w:vMerge/>
            <w:shd w:val="clear" w:color="auto" w:fill="auto"/>
          </w:tcPr>
          <w:p w14:paraId="1632D2D2"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36CE87AC"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Приготовление микроскопического препарата, окраска препарата простыми и сложными методами- окраска по Граму. Работа с микроскопом. </w:t>
            </w:r>
          </w:p>
        </w:tc>
        <w:tc>
          <w:tcPr>
            <w:tcW w:w="622" w:type="pct"/>
            <w:tcBorders>
              <w:top w:val="single" w:sz="4" w:space="0" w:color="auto"/>
            </w:tcBorders>
            <w:shd w:val="clear" w:color="auto" w:fill="auto"/>
          </w:tcPr>
          <w:p w14:paraId="2C37B2F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6FD993A1" w14:textId="77777777" w:rsidR="00004BE5" w:rsidRPr="00526EB4" w:rsidRDefault="00004BE5" w:rsidP="00AB1350">
            <w:pPr>
              <w:rPr>
                <w:rFonts w:ascii="Times New Roman" w:hAnsi="Times New Roman" w:cs="Times New Roman"/>
                <w:sz w:val="24"/>
                <w:szCs w:val="24"/>
              </w:rPr>
            </w:pPr>
          </w:p>
        </w:tc>
      </w:tr>
      <w:tr w:rsidR="00004BE5" w:rsidRPr="00526EB4" w14:paraId="0BBF95BE" w14:textId="77777777" w:rsidTr="00004BE5">
        <w:trPr>
          <w:trHeight w:val="416"/>
        </w:trPr>
        <w:tc>
          <w:tcPr>
            <w:tcW w:w="950" w:type="pct"/>
            <w:vMerge/>
            <w:shd w:val="clear" w:color="auto" w:fill="auto"/>
          </w:tcPr>
          <w:p w14:paraId="1AED60FB"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1FAE41F8"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sz w:val="24"/>
                <w:szCs w:val="24"/>
              </w:rPr>
              <w:t>Изучение морфологических, тинкториальных свойств микроорганизмов. Изучение форм бактерий: кокковидные, палочковидные, извитые, нитевидные</w:t>
            </w:r>
          </w:p>
        </w:tc>
        <w:tc>
          <w:tcPr>
            <w:tcW w:w="622" w:type="pct"/>
            <w:tcBorders>
              <w:top w:val="single" w:sz="4" w:space="0" w:color="auto"/>
            </w:tcBorders>
            <w:shd w:val="clear" w:color="auto" w:fill="auto"/>
          </w:tcPr>
          <w:p w14:paraId="7B25973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6C26134E" w14:textId="77777777" w:rsidR="00004BE5" w:rsidRPr="00526EB4" w:rsidRDefault="00004BE5" w:rsidP="00AB1350">
            <w:pPr>
              <w:rPr>
                <w:rFonts w:ascii="Times New Roman" w:hAnsi="Times New Roman" w:cs="Times New Roman"/>
                <w:sz w:val="24"/>
                <w:szCs w:val="24"/>
              </w:rPr>
            </w:pPr>
          </w:p>
        </w:tc>
      </w:tr>
      <w:tr w:rsidR="00004BE5" w:rsidRPr="00526EB4" w14:paraId="153B405B" w14:textId="77777777" w:rsidTr="00004BE5">
        <w:trPr>
          <w:trHeight w:val="85"/>
        </w:trPr>
        <w:tc>
          <w:tcPr>
            <w:tcW w:w="950" w:type="pct"/>
            <w:vMerge w:val="restart"/>
            <w:shd w:val="clear" w:color="auto" w:fill="auto"/>
          </w:tcPr>
          <w:p w14:paraId="4FE05DFC"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1.3. Физиология бактерий</w:t>
            </w:r>
          </w:p>
        </w:tc>
        <w:tc>
          <w:tcPr>
            <w:tcW w:w="2829" w:type="pct"/>
            <w:shd w:val="clear" w:color="auto" w:fill="auto"/>
          </w:tcPr>
          <w:p w14:paraId="6D825CB8"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3D2BE652"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582FABC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37DE094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w:t>
            </w:r>
          </w:p>
          <w:p w14:paraId="5C159DD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2.1., </w:t>
            </w:r>
          </w:p>
          <w:p w14:paraId="44540BEE"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2.3 </w:t>
            </w:r>
          </w:p>
          <w:p w14:paraId="675A7B5B" w14:textId="77777777" w:rsidR="00004BE5" w:rsidRPr="00526EB4" w:rsidRDefault="00004BE5" w:rsidP="00AB1350">
            <w:pPr>
              <w:rPr>
                <w:rFonts w:ascii="Times New Roman" w:hAnsi="Times New Roman" w:cs="Times New Roman"/>
                <w:sz w:val="24"/>
                <w:szCs w:val="24"/>
              </w:rPr>
            </w:pPr>
          </w:p>
        </w:tc>
      </w:tr>
      <w:tr w:rsidR="00004BE5" w:rsidRPr="00526EB4" w14:paraId="6AC1DA64" w14:textId="77777777" w:rsidTr="00004BE5">
        <w:trPr>
          <w:trHeight w:val="533"/>
        </w:trPr>
        <w:tc>
          <w:tcPr>
            <w:tcW w:w="950" w:type="pct"/>
            <w:vMerge/>
            <w:shd w:val="clear" w:color="auto" w:fill="auto"/>
          </w:tcPr>
          <w:p w14:paraId="1D20A4EC"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0863BE9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Химический состав микроорганизмов. Питание, дыхание, размножение. Ферменты бактерий.</w:t>
            </w:r>
          </w:p>
        </w:tc>
        <w:tc>
          <w:tcPr>
            <w:tcW w:w="622" w:type="pct"/>
            <w:shd w:val="clear" w:color="auto" w:fill="auto"/>
          </w:tcPr>
          <w:p w14:paraId="75944E7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55925B35" w14:textId="77777777" w:rsidR="00004BE5" w:rsidRPr="00526EB4" w:rsidRDefault="00004BE5" w:rsidP="00AB1350">
            <w:pPr>
              <w:rPr>
                <w:rFonts w:ascii="Times New Roman" w:hAnsi="Times New Roman" w:cs="Times New Roman"/>
                <w:sz w:val="24"/>
                <w:szCs w:val="24"/>
              </w:rPr>
            </w:pPr>
          </w:p>
        </w:tc>
      </w:tr>
      <w:tr w:rsidR="00004BE5" w:rsidRPr="00526EB4" w14:paraId="04E588DA" w14:textId="77777777" w:rsidTr="00004BE5">
        <w:trPr>
          <w:trHeight w:val="255"/>
        </w:trPr>
        <w:tc>
          <w:tcPr>
            <w:tcW w:w="950" w:type="pct"/>
            <w:vMerge/>
            <w:shd w:val="clear" w:color="auto" w:fill="auto"/>
          </w:tcPr>
          <w:p w14:paraId="29E41BE0"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2F0E294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bottom w:val="single" w:sz="4" w:space="0" w:color="auto"/>
            </w:tcBorders>
            <w:shd w:val="clear" w:color="auto" w:fill="auto"/>
          </w:tcPr>
          <w:p w14:paraId="4D527EE1"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70DA61C4" w14:textId="77777777" w:rsidR="00004BE5" w:rsidRPr="00526EB4" w:rsidRDefault="00004BE5" w:rsidP="00AB1350">
            <w:pPr>
              <w:rPr>
                <w:rFonts w:ascii="Times New Roman" w:hAnsi="Times New Roman" w:cs="Times New Roman"/>
                <w:sz w:val="24"/>
                <w:szCs w:val="24"/>
              </w:rPr>
            </w:pPr>
          </w:p>
        </w:tc>
      </w:tr>
      <w:tr w:rsidR="00004BE5" w:rsidRPr="00526EB4" w14:paraId="55094D18" w14:textId="77777777" w:rsidTr="00004BE5">
        <w:trPr>
          <w:trHeight w:val="567"/>
        </w:trPr>
        <w:tc>
          <w:tcPr>
            <w:tcW w:w="950" w:type="pct"/>
            <w:vMerge/>
            <w:shd w:val="clear" w:color="auto" w:fill="auto"/>
          </w:tcPr>
          <w:p w14:paraId="74BFD55B"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7E68ECCE"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Проведение посева материала на питательные среды. Характеристика роста бактерий на питательных средах. </w:t>
            </w:r>
          </w:p>
        </w:tc>
        <w:tc>
          <w:tcPr>
            <w:tcW w:w="622" w:type="pct"/>
            <w:tcBorders>
              <w:top w:val="single" w:sz="4" w:space="0" w:color="auto"/>
            </w:tcBorders>
            <w:shd w:val="clear" w:color="auto" w:fill="auto"/>
          </w:tcPr>
          <w:p w14:paraId="1A5198A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4759A485" w14:textId="77777777" w:rsidR="00004BE5" w:rsidRPr="00526EB4" w:rsidRDefault="00004BE5" w:rsidP="00AB1350">
            <w:pPr>
              <w:rPr>
                <w:rFonts w:ascii="Times New Roman" w:hAnsi="Times New Roman" w:cs="Times New Roman"/>
                <w:sz w:val="24"/>
                <w:szCs w:val="24"/>
              </w:rPr>
            </w:pPr>
          </w:p>
        </w:tc>
      </w:tr>
      <w:tr w:rsidR="00004BE5" w:rsidRPr="00526EB4" w14:paraId="699BFDB6" w14:textId="77777777" w:rsidTr="00004BE5">
        <w:trPr>
          <w:trHeight w:val="283"/>
        </w:trPr>
        <w:tc>
          <w:tcPr>
            <w:tcW w:w="950" w:type="pct"/>
            <w:vMerge/>
            <w:shd w:val="clear" w:color="auto" w:fill="auto"/>
          </w:tcPr>
          <w:p w14:paraId="60DF7632"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77C64C41"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sz w:val="24"/>
                <w:szCs w:val="24"/>
              </w:rPr>
              <w:t>Выделение чистой культуры, идентификация. Изучение культуральных, биохимических свойств микроорганизмов.</w:t>
            </w:r>
          </w:p>
        </w:tc>
        <w:tc>
          <w:tcPr>
            <w:tcW w:w="622" w:type="pct"/>
            <w:tcBorders>
              <w:top w:val="single" w:sz="4" w:space="0" w:color="auto"/>
            </w:tcBorders>
            <w:shd w:val="clear" w:color="auto" w:fill="auto"/>
          </w:tcPr>
          <w:p w14:paraId="0D684FA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75C38A42" w14:textId="77777777" w:rsidR="00004BE5" w:rsidRPr="00526EB4" w:rsidRDefault="00004BE5" w:rsidP="00AB1350">
            <w:pPr>
              <w:rPr>
                <w:rFonts w:ascii="Times New Roman" w:hAnsi="Times New Roman" w:cs="Times New Roman"/>
                <w:sz w:val="24"/>
                <w:szCs w:val="24"/>
              </w:rPr>
            </w:pPr>
          </w:p>
        </w:tc>
      </w:tr>
      <w:tr w:rsidR="00004BE5" w:rsidRPr="00526EB4" w14:paraId="72E30D2D" w14:textId="77777777" w:rsidTr="00004BE5">
        <w:trPr>
          <w:trHeight w:val="283"/>
        </w:trPr>
        <w:tc>
          <w:tcPr>
            <w:tcW w:w="950" w:type="pct"/>
            <w:vMerge w:val="restart"/>
            <w:shd w:val="clear" w:color="auto" w:fill="auto"/>
          </w:tcPr>
          <w:p w14:paraId="20611326"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1.4</w:t>
            </w:r>
          </w:p>
          <w:p w14:paraId="47285F16"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Экология микробов</w:t>
            </w:r>
          </w:p>
        </w:tc>
        <w:tc>
          <w:tcPr>
            <w:tcW w:w="2829" w:type="pct"/>
            <w:shd w:val="clear" w:color="auto" w:fill="auto"/>
          </w:tcPr>
          <w:p w14:paraId="72D4B75D"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658B6BF6"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30B99BE7"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5B9EB71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ПК 2.1., ПК 2.3 </w:t>
            </w:r>
          </w:p>
        </w:tc>
      </w:tr>
      <w:tr w:rsidR="00004BE5" w:rsidRPr="00526EB4" w14:paraId="7EAB30E8" w14:textId="77777777" w:rsidTr="00004BE5">
        <w:trPr>
          <w:trHeight w:val="311"/>
        </w:trPr>
        <w:tc>
          <w:tcPr>
            <w:tcW w:w="950" w:type="pct"/>
            <w:vMerge/>
            <w:shd w:val="clear" w:color="auto" w:fill="auto"/>
          </w:tcPr>
          <w:p w14:paraId="0B7D620D"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6427330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Распространение микробов в природе. Микрофлора воды, воздуха, почвы. Микрофлора тела человека. Дисбактериоз, принципы коррекции.</w:t>
            </w:r>
          </w:p>
        </w:tc>
        <w:tc>
          <w:tcPr>
            <w:tcW w:w="622" w:type="pct"/>
            <w:shd w:val="clear" w:color="auto" w:fill="auto"/>
          </w:tcPr>
          <w:p w14:paraId="4EDCCCF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07AFCF2A" w14:textId="77777777" w:rsidR="00004BE5" w:rsidRPr="00526EB4" w:rsidRDefault="00004BE5" w:rsidP="00AB1350">
            <w:pPr>
              <w:rPr>
                <w:rFonts w:ascii="Times New Roman" w:hAnsi="Times New Roman" w:cs="Times New Roman"/>
                <w:sz w:val="24"/>
                <w:szCs w:val="24"/>
              </w:rPr>
            </w:pPr>
          </w:p>
        </w:tc>
      </w:tr>
      <w:tr w:rsidR="00004BE5" w:rsidRPr="00526EB4" w14:paraId="4B0E8048" w14:textId="77777777" w:rsidTr="00004BE5">
        <w:trPr>
          <w:trHeight w:val="283"/>
        </w:trPr>
        <w:tc>
          <w:tcPr>
            <w:tcW w:w="950" w:type="pct"/>
            <w:vMerge/>
            <w:shd w:val="clear" w:color="auto" w:fill="auto"/>
          </w:tcPr>
          <w:p w14:paraId="08802C65"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3833D8C3"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bottom w:val="single" w:sz="4" w:space="0" w:color="auto"/>
            </w:tcBorders>
            <w:shd w:val="clear" w:color="auto" w:fill="auto"/>
          </w:tcPr>
          <w:p w14:paraId="380F81EA"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4   </w:t>
            </w:r>
          </w:p>
        </w:tc>
        <w:tc>
          <w:tcPr>
            <w:tcW w:w="600" w:type="pct"/>
            <w:vMerge/>
          </w:tcPr>
          <w:p w14:paraId="45F7B604" w14:textId="77777777" w:rsidR="00004BE5" w:rsidRPr="00526EB4" w:rsidRDefault="00004BE5" w:rsidP="00AB1350">
            <w:pPr>
              <w:rPr>
                <w:rFonts w:ascii="Times New Roman" w:hAnsi="Times New Roman" w:cs="Times New Roman"/>
                <w:sz w:val="24"/>
                <w:szCs w:val="24"/>
              </w:rPr>
            </w:pPr>
          </w:p>
        </w:tc>
      </w:tr>
      <w:tr w:rsidR="00004BE5" w:rsidRPr="00526EB4" w14:paraId="25D837AE" w14:textId="77777777" w:rsidTr="00004BE5">
        <w:trPr>
          <w:trHeight w:val="567"/>
        </w:trPr>
        <w:tc>
          <w:tcPr>
            <w:tcW w:w="950" w:type="pct"/>
            <w:vMerge/>
            <w:shd w:val="clear" w:color="auto" w:fill="auto"/>
          </w:tcPr>
          <w:p w14:paraId="065C3947"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1B0E1A9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Работа с микроскопом, изучение морфологических свойств представителей нормальной микрофлоры. </w:t>
            </w:r>
          </w:p>
        </w:tc>
        <w:tc>
          <w:tcPr>
            <w:tcW w:w="622" w:type="pct"/>
            <w:tcBorders>
              <w:top w:val="single" w:sz="4" w:space="0" w:color="auto"/>
            </w:tcBorders>
            <w:shd w:val="clear" w:color="auto" w:fill="auto"/>
          </w:tcPr>
          <w:p w14:paraId="071E8C0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39EF212B" w14:textId="77777777" w:rsidR="00004BE5" w:rsidRPr="00526EB4" w:rsidRDefault="00004BE5" w:rsidP="00AB1350">
            <w:pPr>
              <w:rPr>
                <w:rFonts w:ascii="Times New Roman" w:hAnsi="Times New Roman" w:cs="Times New Roman"/>
                <w:sz w:val="24"/>
                <w:szCs w:val="24"/>
              </w:rPr>
            </w:pPr>
          </w:p>
        </w:tc>
      </w:tr>
      <w:tr w:rsidR="00004BE5" w:rsidRPr="00526EB4" w14:paraId="06CD9119" w14:textId="77777777" w:rsidTr="00004BE5">
        <w:trPr>
          <w:trHeight w:val="283"/>
        </w:trPr>
        <w:tc>
          <w:tcPr>
            <w:tcW w:w="950" w:type="pct"/>
            <w:vMerge/>
            <w:shd w:val="clear" w:color="auto" w:fill="auto"/>
          </w:tcPr>
          <w:p w14:paraId="72DCC581"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1A91E80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Изучение препаратов пробиотиков.</w:t>
            </w:r>
          </w:p>
        </w:tc>
        <w:tc>
          <w:tcPr>
            <w:tcW w:w="622" w:type="pct"/>
            <w:tcBorders>
              <w:top w:val="single" w:sz="4" w:space="0" w:color="auto"/>
            </w:tcBorders>
            <w:shd w:val="clear" w:color="auto" w:fill="auto"/>
          </w:tcPr>
          <w:p w14:paraId="6A7EA88F"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18155E41" w14:textId="77777777" w:rsidR="00004BE5" w:rsidRPr="00526EB4" w:rsidRDefault="00004BE5" w:rsidP="00AB1350">
            <w:pPr>
              <w:rPr>
                <w:rFonts w:ascii="Times New Roman" w:hAnsi="Times New Roman" w:cs="Times New Roman"/>
                <w:sz w:val="24"/>
                <w:szCs w:val="24"/>
              </w:rPr>
            </w:pPr>
          </w:p>
        </w:tc>
      </w:tr>
      <w:tr w:rsidR="00004BE5" w:rsidRPr="00526EB4" w14:paraId="3D206D23" w14:textId="77777777" w:rsidTr="00004BE5">
        <w:trPr>
          <w:trHeight w:val="283"/>
        </w:trPr>
        <w:tc>
          <w:tcPr>
            <w:tcW w:w="950" w:type="pct"/>
            <w:vMerge w:val="restart"/>
            <w:shd w:val="clear" w:color="auto" w:fill="auto"/>
          </w:tcPr>
          <w:p w14:paraId="17442960"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1.5</w:t>
            </w:r>
          </w:p>
          <w:p w14:paraId="2CF411A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Действие факторов внешней среды на микрооргнаизмы</w:t>
            </w:r>
          </w:p>
        </w:tc>
        <w:tc>
          <w:tcPr>
            <w:tcW w:w="2829" w:type="pct"/>
            <w:shd w:val="clear" w:color="auto" w:fill="auto"/>
          </w:tcPr>
          <w:p w14:paraId="2A5716D4"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6A139BF4"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tcPr>
          <w:p w14:paraId="0D52D0C9" w14:textId="77777777" w:rsidR="00004BE5" w:rsidRPr="00526EB4" w:rsidRDefault="00004BE5" w:rsidP="00AB1350">
            <w:pPr>
              <w:rPr>
                <w:rFonts w:ascii="Times New Roman" w:hAnsi="Times New Roman" w:cs="Times New Roman"/>
                <w:sz w:val="24"/>
                <w:szCs w:val="24"/>
              </w:rPr>
            </w:pPr>
          </w:p>
        </w:tc>
      </w:tr>
      <w:tr w:rsidR="00004BE5" w:rsidRPr="00526EB4" w14:paraId="55325596" w14:textId="77777777" w:rsidTr="00004BE5">
        <w:trPr>
          <w:trHeight w:val="880"/>
        </w:trPr>
        <w:tc>
          <w:tcPr>
            <w:tcW w:w="950" w:type="pct"/>
            <w:vMerge/>
            <w:shd w:val="clear" w:color="auto" w:fill="auto"/>
          </w:tcPr>
          <w:p w14:paraId="2007A172"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5FC9621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Механизмы действия физических, химических, биологических факторов на микроорганизмы.  Области применения факторов. Дезинфекция. Виды. </w:t>
            </w:r>
          </w:p>
          <w:p w14:paraId="4BC3DCDF"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Классификация дезинфектантов. Стерилизация. Виды стерилизации.</w:t>
            </w:r>
          </w:p>
        </w:tc>
        <w:tc>
          <w:tcPr>
            <w:tcW w:w="622" w:type="pct"/>
            <w:shd w:val="clear" w:color="auto" w:fill="auto"/>
          </w:tcPr>
          <w:p w14:paraId="33FD47C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val="restart"/>
          </w:tcPr>
          <w:p w14:paraId="16B7854C"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19816C9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ПК 2.1., ПК 2.3 ПК 3.4 </w:t>
            </w:r>
          </w:p>
          <w:p w14:paraId="152F5DE8" w14:textId="77777777" w:rsidR="00004BE5" w:rsidRPr="00526EB4" w:rsidRDefault="00004BE5" w:rsidP="00AB1350">
            <w:pPr>
              <w:rPr>
                <w:rFonts w:ascii="Times New Roman" w:hAnsi="Times New Roman" w:cs="Times New Roman"/>
                <w:sz w:val="24"/>
                <w:szCs w:val="24"/>
              </w:rPr>
            </w:pPr>
          </w:p>
        </w:tc>
      </w:tr>
      <w:tr w:rsidR="00004BE5" w:rsidRPr="00526EB4" w14:paraId="0959089A" w14:textId="77777777" w:rsidTr="00004BE5">
        <w:trPr>
          <w:trHeight w:val="285"/>
        </w:trPr>
        <w:tc>
          <w:tcPr>
            <w:tcW w:w="950" w:type="pct"/>
            <w:vMerge/>
            <w:shd w:val="clear" w:color="auto" w:fill="auto"/>
          </w:tcPr>
          <w:p w14:paraId="070A4033"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2F4D9CC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bottom w:val="single" w:sz="4" w:space="0" w:color="auto"/>
            </w:tcBorders>
            <w:shd w:val="clear" w:color="auto" w:fill="auto"/>
          </w:tcPr>
          <w:p w14:paraId="4F8527C2"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42531BA9" w14:textId="77777777" w:rsidR="00004BE5" w:rsidRPr="00526EB4" w:rsidRDefault="00004BE5" w:rsidP="00AB1350">
            <w:pPr>
              <w:rPr>
                <w:rFonts w:ascii="Times New Roman" w:hAnsi="Times New Roman" w:cs="Times New Roman"/>
                <w:sz w:val="24"/>
                <w:szCs w:val="24"/>
              </w:rPr>
            </w:pPr>
          </w:p>
        </w:tc>
      </w:tr>
      <w:tr w:rsidR="00004BE5" w:rsidRPr="00526EB4" w14:paraId="12004398" w14:textId="77777777" w:rsidTr="00004BE5">
        <w:trPr>
          <w:trHeight w:val="567"/>
        </w:trPr>
        <w:tc>
          <w:tcPr>
            <w:tcW w:w="950" w:type="pct"/>
            <w:vMerge/>
            <w:shd w:val="clear" w:color="auto" w:fill="auto"/>
          </w:tcPr>
          <w:p w14:paraId="37ABA621"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4F1123F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Дезинфекция. Знакомство с современными дезинфектантами. Область применения. Контроль дезинфекции. </w:t>
            </w:r>
          </w:p>
        </w:tc>
        <w:tc>
          <w:tcPr>
            <w:tcW w:w="622" w:type="pct"/>
            <w:tcBorders>
              <w:top w:val="single" w:sz="4" w:space="0" w:color="auto"/>
            </w:tcBorders>
            <w:shd w:val="clear" w:color="auto" w:fill="auto"/>
          </w:tcPr>
          <w:p w14:paraId="5F9CBA3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p w14:paraId="1AA12F9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         </w:t>
            </w:r>
          </w:p>
        </w:tc>
        <w:tc>
          <w:tcPr>
            <w:tcW w:w="600" w:type="pct"/>
            <w:vMerge/>
          </w:tcPr>
          <w:p w14:paraId="34AAA81E" w14:textId="77777777" w:rsidR="00004BE5" w:rsidRPr="00526EB4" w:rsidRDefault="00004BE5" w:rsidP="00AB1350">
            <w:pPr>
              <w:rPr>
                <w:rFonts w:ascii="Times New Roman" w:hAnsi="Times New Roman" w:cs="Times New Roman"/>
                <w:sz w:val="24"/>
                <w:szCs w:val="24"/>
              </w:rPr>
            </w:pPr>
          </w:p>
        </w:tc>
      </w:tr>
      <w:tr w:rsidR="00004BE5" w:rsidRPr="00526EB4" w14:paraId="08D2A560" w14:textId="77777777" w:rsidTr="00004BE5">
        <w:trPr>
          <w:trHeight w:val="283"/>
        </w:trPr>
        <w:tc>
          <w:tcPr>
            <w:tcW w:w="950" w:type="pct"/>
            <w:vMerge/>
            <w:shd w:val="clear" w:color="auto" w:fill="auto"/>
          </w:tcPr>
          <w:p w14:paraId="2F2DD6A4"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0C9022C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sz w:val="24"/>
                <w:szCs w:val="24"/>
              </w:rPr>
              <w:t>Стерилизация. Знакомство с оборудованием для стерилизации. Режимы стерилизации. Контроли стерилизации.</w:t>
            </w:r>
          </w:p>
        </w:tc>
        <w:tc>
          <w:tcPr>
            <w:tcW w:w="622" w:type="pct"/>
            <w:tcBorders>
              <w:top w:val="single" w:sz="4" w:space="0" w:color="auto"/>
            </w:tcBorders>
            <w:shd w:val="clear" w:color="auto" w:fill="auto"/>
          </w:tcPr>
          <w:p w14:paraId="1093E86B"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15481176" w14:textId="77777777" w:rsidR="00004BE5" w:rsidRPr="00526EB4" w:rsidRDefault="00004BE5" w:rsidP="00AB1350">
            <w:pPr>
              <w:rPr>
                <w:rFonts w:ascii="Times New Roman" w:hAnsi="Times New Roman" w:cs="Times New Roman"/>
                <w:sz w:val="24"/>
                <w:szCs w:val="24"/>
              </w:rPr>
            </w:pPr>
          </w:p>
        </w:tc>
      </w:tr>
      <w:tr w:rsidR="00004BE5" w:rsidRPr="00526EB4" w14:paraId="0F673541" w14:textId="77777777" w:rsidTr="00004BE5">
        <w:trPr>
          <w:trHeight w:val="283"/>
        </w:trPr>
        <w:tc>
          <w:tcPr>
            <w:tcW w:w="950" w:type="pct"/>
            <w:vMerge w:val="restart"/>
            <w:shd w:val="clear" w:color="auto" w:fill="auto"/>
          </w:tcPr>
          <w:p w14:paraId="141F0E9F"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1.6. Антибиотики</w:t>
            </w:r>
          </w:p>
        </w:tc>
        <w:tc>
          <w:tcPr>
            <w:tcW w:w="2829" w:type="pct"/>
            <w:tcBorders>
              <w:bottom w:val="single" w:sz="4" w:space="0" w:color="auto"/>
            </w:tcBorders>
            <w:shd w:val="clear" w:color="auto" w:fill="auto"/>
          </w:tcPr>
          <w:p w14:paraId="0680ACD4"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tcBorders>
              <w:bottom w:val="single" w:sz="4" w:space="0" w:color="auto"/>
            </w:tcBorders>
            <w:shd w:val="clear" w:color="auto" w:fill="auto"/>
          </w:tcPr>
          <w:p w14:paraId="1172E3EF"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7F9F140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14D01FF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1.1., ПК 2.1., ПК 2.3 </w:t>
            </w:r>
          </w:p>
        </w:tc>
      </w:tr>
      <w:tr w:rsidR="00004BE5" w:rsidRPr="00526EB4" w14:paraId="769FC00C" w14:textId="77777777" w:rsidTr="00004BE5">
        <w:trPr>
          <w:trHeight w:val="855"/>
        </w:trPr>
        <w:tc>
          <w:tcPr>
            <w:tcW w:w="950" w:type="pct"/>
            <w:vMerge/>
            <w:shd w:val="clear" w:color="auto" w:fill="auto"/>
          </w:tcPr>
          <w:p w14:paraId="0572AF05"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1BB1135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Понятие о химиотерапии и химиопрофилактике. Общая характеристика химиопрепаратов. Механизм действия на микроорганизмы. Осложнения антибиотикотерапии. </w:t>
            </w:r>
          </w:p>
        </w:tc>
        <w:tc>
          <w:tcPr>
            <w:tcW w:w="622" w:type="pct"/>
            <w:tcBorders>
              <w:bottom w:val="single" w:sz="4" w:space="0" w:color="auto"/>
            </w:tcBorders>
            <w:shd w:val="clear" w:color="auto" w:fill="auto"/>
          </w:tcPr>
          <w:p w14:paraId="733F666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p w14:paraId="6248D5BC" w14:textId="77777777" w:rsidR="00004BE5" w:rsidRPr="00526EB4" w:rsidRDefault="00004BE5" w:rsidP="00AB1350">
            <w:pPr>
              <w:rPr>
                <w:rFonts w:ascii="Times New Roman" w:hAnsi="Times New Roman" w:cs="Times New Roman"/>
                <w:sz w:val="24"/>
                <w:szCs w:val="24"/>
              </w:rPr>
            </w:pPr>
          </w:p>
          <w:p w14:paraId="1F3C766C" w14:textId="77777777" w:rsidR="00004BE5" w:rsidRPr="00526EB4" w:rsidRDefault="00004BE5" w:rsidP="00AB1350">
            <w:pPr>
              <w:rPr>
                <w:rFonts w:ascii="Times New Roman" w:hAnsi="Times New Roman" w:cs="Times New Roman"/>
                <w:sz w:val="24"/>
                <w:szCs w:val="24"/>
              </w:rPr>
            </w:pPr>
          </w:p>
        </w:tc>
        <w:tc>
          <w:tcPr>
            <w:tcW w:w="600" w:type="pct"/>
            <w:vMerge/>
          </w:tcPr>
          <w:p w14:paraId="6D97E100" w14:textId="77777777" w:rsidR="00004BE5" w:rsidRPr="00526EB4" w:rsidRDefault="00004BE5" w:rsidP="00AB1350">
            <w:pPr>
              <w:rPr>
                <w:rFonts w:ascii="Times New Roman" w:hAnsi="Times New Roman" w:cs="Times New Roman"/>
                <w:sz w:val="24"/>
                <w:szCs w:val="24"/>
              </w:rPr>
            </w:pPr>
          </w:p>
        </w:tc>
      </w:tr>
      <w:tr w:rsidR="00004BE5" w:rsidRPr="00526EB4" w14:paraId="14A3642A" w14:textId="77777777" w:rsidTr="00004BE5">
        <w:trPr>
          <w:trHeight w:val="255"/>
        </w:trPr>
        <w:tc>
          <w:tcPr>
            <w:tcW w:w="950" w:type="pct"/>
            <w:vMerge/>
            <w:shd w:val="clear" w:color="auto" w:fill="auto"/>
          </w:tcPr>
          <w:p w14:paraId="699780B9"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7432167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top w:val="single" w:sz="4" w:space="0" w:color="auto"/>
              <w:bottom w:val="single" w:sz="4" w:space="0" w:color="auto"/>
            </w:tcBorders>
            <w:shd w:val="clear" w:color="auto" w:fill="auto"/>
          </w:tcPr>
          <w:p w14:paraId="4095BF15"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4BD06444" w14:textId="77777777" w:rsidR="00004BE5" w:rsidRPr="00526EB4" w:rsidRDefault="00004BE5" w:rsidP="00AB1350">
            <w:pPr>
              <w:rPr>
                <w:rFonts w:ascii="Times New Roman" w:hAnsi="Times New Roman" w:cs="Times New Roman"/>
                <w:sz w:val="24"/>
                <w:szCs w:val="24"/>
              </w:rPr>
            </w:pPr>
          </w:p>
        </w:tc>
      </w:tr>
      <w:tr w:rsidR="00004BE5" w:rsidRPr="00526EB4" w14:paraId="5DE37F67" w14:textId="77777777" w:rsidTr="00004BE5">
        <w:trPr>
          <w:trHeight w:val="283"/>
        </w:trPr>
        <w:tc>
          <w:tcPr>
            <w:tcW w:w="950" w:type="pct"/>
            <w:vMerge/>
            <w:shd w:val="clear" w:color="auto" w:fill="auto"/>
          </w:tcPr>
          <w:p w14:paraId="5B466278"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363C6CD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Определение чувствительности микроорганизмов к антибиотикам диско-диффузным методом.</w:t>
            </w:r>
          </w:p>
        </w:tc>
        <w:tc>
          <w:tcPr>
            <w:tcW w:w="622" w:type="pct"/>
            <w:tcBorders>
              <w:top w:val="single" w:sz="4" w:space="0" w:color="auto"/>
            </w:tcBorders>
            <w:shd w:val="clear" w:color="auto" w:fill="auto"/>
          </w:tcPr>
          <w:p w14:paraId="47272B8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p w14:paraId="44BD83DA" w14:textId="77777777" w:rsidR="00004BE5" w:rsidRPr="00526EB4" w:rsidRDefault="00004BE5" w:rsidP="00AB1350">
            <w:pPr>
              <w:rPr>
                <w:rFonts w:ascii="Times New Roman" w:hAnsi="Times New Roman" w:cs="Times New Roman"/>
                <w:sz w:val="24"/>
                <w:szCs w:val="24"/>
              </w:rPr>
            </w:pPr>
          </w:p>
        </w:tc>
        <w:tc>
          <w:tcPr>
            <w:tcW w:w="600" w:type="pct"/>
            <w:vMerge/>
          </w:tcPr>
          <w:p w14:paraId="357829AC" w14:textId="77777777" w:rsidR="00004BE5" w:rsidRPr="00526EB4" w:rsidRDefault="00004BE5" w:rsidP="00AB1350">
            <w:pPr>
              <w:rPr>
                <w:rFonts w:ascii="Times New Roman" w:hAnsi="Times New Roman" w:cs="Times New Roman"/>
                <w:sz w:val="24"/>
                <w:szCs w:val="24"/>
              </w:rPr>
            </w:pPr>
          </w:p>
        </w:tc>
      </w:tr>
      <w:tr w:rsidR="00004BE5" w:rsidRPr="00526EB4" w14:paraId="154F8505" w14:textId="77777777" w:rsidTr="00004BE5">
        <w:trPr>
          <w:trHeight w:val="283"/>
        </w:trPr>
        <w:tc>
          <w:tcPr>
            <w:tcW w:w="950" w:type="pct"/>
            <w:vMerge/>
            <w:shd w:val="clear" w:color="auto" w:fill="auto"/>
          </w:tcPr>
          <w:p w14:paraId="7B9B7D0A"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1718D4AF"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Оценка антибиотикочувствительности микробов.</w:t>
            </w:r>
          </w:p>
        </w:tc>
        <w:tc>
          <w:tcPr>
            <w:tcW w:w="622" w:type="pct"/>
            <w:tcBorders>
              <w:top w:val="single" w:sz="4" w:space="0" w:color="auto"/>
            </w:tcBorders>
            <w:shd w:val="clear" w:color="auto" w:fill="auto"/>
          </w:tcPr>
          <w:p w14:paraId="2EA3EE5B"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61FBD60C" w14:textId="77777777" w:rsidR="00004BE5" w:rsidRPr="00526EB4" w:rsidRDefault="00004BE5" w:rsidP="00AB1350">
            <w:pPr>
              <w:rPr>
                <w:rFonts w:ascii="Times New Roman" w:hAnsi="Times New Roman" w:cs="Times New Roman"/>
                <w:sz w:val="24"/>
                <w:szCs w:val="24"/>
              </w:rPr>
            </w:pPr>
          </w:p>
        </w:tc>
      </w:tr>
      <w:tr w:rsidR="00004BE5" w:rsidRPr="00526EB4" w14:paraId="09FD04E2" w14:textId="77777777" w:rsidTr="00004BE5">
        <w:trPr>
          <w:trHeight w:val="266"/>
        </w:trPr>
        <w:tc>
          <w:tcPr>
            <w:tcW w:w="950" w:type="pct"/>
            <w:vMerge w:val="restart"/>
            <w:shd w:val="clear" w:color="auto" w:fill="auto"/>
          </w:tcPr>
          <w:p w14:paraId="26AED18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Тема 1.7. Инфекционный и </w:t>
            </w:r>
            <w:r w:rsidRPr="00526EB4">
              <w:rPr>
                <w:rFonts w:ascii="Times New Roman" w:hAnsi="Times New Roman" w:cs="Times New Roman"/>
                <w:b/>
                <w:sz w:val="24"/>
                <w:szCs w:val="24"/>
              </w:rPr>
              <w:lastRenderedPageBreak/>
              <w:t>эпидемический процесс</w:t>
            </w:r>
          </w:p>
        </w:tc>
        <w:tc>
          <w:tcPr>
            <w:tcW w:w="2829" w:type="pct"/>
            <w:tcBorders>
              <w:bottom w:val="single" w:sz="4" w:space="0" w:color="auto"/>
            </w:tcBorders>
            <w:shd w:val="clear" w:color="auto" w:fill="auto"/>
          </w:tcPr>
          <w:p w14:paraId="1BAA0C08"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учебного материала</w:t>
            </w:r>
          </w:p>
        </w:tc>
        <w:tc>
          <w:tcPr>
            <w:tcW w:w="622" w:type="pct"/>
            <w:shd w:val="clear" w:color="auto" w:fill="auto"/>
          </w:tcPr>
          <w:p w14:paraId="659C4168"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36861CF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5211A53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lastRenderedPageBreak/>
              <w:t xml:space="preserve">ПК 2.1., ПК 2.3 ПК 3.1 </w:t>
            </w:r>
          </w:p>
        </w:tc>
      </w:tr>
      <w:tr w:rsidR="00004BE5" w:rsidRPr="00526EB4" w14:paraId="62AD9FB0" w14:textId="77777777" w:rsidTr="00004BE5">
        <w:trPr>
          <w:trHeight w:val="270"/>
        </w:trPr>
        <w:tc>
          <w:tcPr>
            <w:tcW w:w="950" w:type="pct"/>
            <w:vMerge/>
            <w:shd w:val="clear" w:color="auto" w:fill="auto"/>
          </w:tcPr>
          <w:p w14:paraId="4AB0FEE9"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bottom w:val="single" w:sz="4" w:space="0" w:color="auto"/>
            </w:tcBorders>
            <w:shd w:val="clear" w:color="auto" w:fill="auto"/>
          </w:tcPr>
          <w:p w14:paraId="032FFBF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Инфекционный процесс. Эпидемический процесс.</w:t>
            </w:r>
          </w:p>
        </w:tc>
        <w:tc>
          <w:tcPr>
            <w:tcW w:w="622" w:type="pct"/>
            <w:tcBorders>
              <w:bottom w:val="single" w:sz="4" w:space="0" w:color="auto"/>
            </w:tcBorders>
            <w:shd w:val="clear" w:color="auto" w:fill="auto"/>
          </w:tcPr>
          <w:p w14:paraId="62E161CE"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7B721572" w14:textId="77777777" w:rsidR="00004BE5" w:rsidRPr="00526EB4" w:rsidRDefault="00004BE5" w:rsidP="00AB1350">
            <w:pPr>
              <w:rPr>
                <w:rFonts w:ascii="Times New Roman" w:hAnsi="Times New Roman" w:cs="Times New Roman"/>
                <w:sz w:val="24"/>
                <w:szCs w:val="24"/>
              </w:rPr>
            </w:pPr>
          </w:p>
        </w:tc>
      </w:tr>
      <w:tr w:rsidR="00004BE5" w:rsidRPr="00526EB4" w14:paraId="0412EB48" w14:textId="77777777" w:rsidTr="00004BE5">
        <w:trPr>
          <w:trHeight w:val="300"/>
        </w:trPr>
        <w:tc>
          <w:tcPr>
            <w:tcW w:w="950" w:type="pct"/>
            <w:vMerge/>
            <w:shd w:val="clear" w:color="auto" w:fill="auto"/>
          </w:tcPr>
          <w:p w14:paraId="39D404B8"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bottom w:val="single" w:sz="4" w:space="0" w:color="auto"/>
            </w:tcBorders>
            <w:shd w:val="clear" w:color="auto" w:fill="auto"/>
          </w:tcPr>
          <w:p w14:paraId="15C5E24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top w:val="single" w:sz="4" w:space="0" w:color="auto"/>
              <w:bottom w:val="single" w:sz="4" w:space="0" w:color="auto"/>
            </w:tcBorders>
            <w:shd w:val="clear" w:color="auto" w:fill="auto"/>
          </w:tcPr>
          <w:p w14:paraId="6385C887"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1E6AD8FC" w14:textId="77777777" w:rsidR="00004BE5" w:rsidRPr="00526EB4" w:rsidRDefault="00004BE5" w:rsidP="00AB1350">
            <w:pPr>
              <w:rPr>
                <w:rFonts w:ascii="Times New Roman" w:hAnsi="Times New Roman" w:cs="Times New Roman"/>
                <w:sz w:val="24"/>
                <w:szCs w:val="24"/>
              </w:rPr>
            </w:pPr>
          </w:p>
        </w:tc>
      </w:tr>
      <w:tr w:rsidR="00004BE5" w:rsidRPr="00526EB4" w14:paraId="628C53FA" w14:textId="77777777" w:rsidTr="00004BE5">
        <w:trPr>
          <w:trHeight w:val="680"/>
        </w:trPr>
        <w:tc>
          <w:tcPr>
            <w:tcW w:w="950" w:type="pct"/>
            <w:vMerge/>
            <w:tcBorders>
              <w:bottom w:val="single" w:sz="4" w:space="0" w:color="000000"/>
            </w:tcBorders>
            <w:shd w:val="clear" w:color="auto" w:fill="auto"/>
          </w:tcPr>
          <w:p w14:paraId="64D8D151"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bottom w:val="single" w:sz="4" w:space="0" w:color="000000"/>
            </w:tcBorders>
            <w:shd w:val="clear" w:color="auto" w:fill="auto"/>
          </w:tcPr>
          <w:p w14:paraId="6CE2F80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Планирование и организация профилактических и противоэпидемических мероприятий, направленных на предупреждение заноса и распространения инфекции в медицинских организациях.</w:t>
            </w:r>
          </w:p>
        </w:tc>
        <w:tc>
          <w:tcPr>
            <w:tcW w:w="622" w:type="pct"/>
            <w:tcBorders>
              <w:top w:val="single" w:sz="4" w:space="0" w:color="auto"/>
              <w:bottom w:val="single" w:sz="4" w:space="0" w:color="000000"/>
            </w:tcBorders>
            <w:shd w:val="clear" w:color="auto" w:fill="auto"/>
          </w:tcPr>
          <w:p w14:paraId="5A52EC9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4</w:t>
            </w:r>
          </w:p>
        </w:tc>
        <w:tc>
          <w:tcPr>
            <w:tcW w:w="600" w:type="pct"/>
            <w:vMerge/>
            <w:tcBorders>
              <w:bottom w:val="single" w:sz="4" w:space="0" w:color="000000"/>
            </w:tcBorders>
          </w:tcPr>
          <w:p w14:paraId="3A4ACC4C" w14:textId="77777777" w:rsidR="00004BE5" w:rsidRPr="00526EB4" w:rsidRDefault="00004BE5" w:rsidP="00AB1350">
            <w:pPr>
              <w:rPr>
                <w:rFonts w:ascii="Times New Roman" w:hAnsi="Times New Roman" w:cs="Times New Roman"/>
                <w:sz w:val="24"/>
                <w:szCs w:val="24"/>
              </w:rPr>
            </w:pPr>
          </w:p>
        </w:tc>
      </w:tr>
      <w:tr w:rsidR="00004BE5" w:rsidRPr="00526EB4" w14:paraId="58E930A6" w14:textId="77777777" w:rsidTr="00004BE5">
        <w:trPr>
          <w:trHeight w:val="275"/>
        </w:trPr>
        <w:tc>
          <w:tcPr>
            <w:tcW w:w="3779" w:type="pct"/>
            <w:gridSpan w:val="2"/>
            <w:shd w:val="clear" w:color="auto" w:fill="auto"/>
          </w:tcPr>
          <w:p w14:paraId="3C7E8BE4"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Раздел 2. Иммунология</w:t>
            </w:r>
          </w:p>
        </w:tc>
        <w:tc>
          <w:tcPr>
            <w:tcW w:w="622" w:type="pct"/>
            <w:shd w:val="clear" w:color="auto" w:fill="auto"/>
          </w:tcPr>
          <w:p w14:paraId="5DC97D26"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8/6/0</w:t>
            </w:r>
          </w:p>
        </w:tc>
        <w:tc>
          <w:tcPr>
            <w:tcW w:w="600" w:type="pct"/>
          </w:tcPr>
          <w:p w14:paraId="15D2F40C" w14:textId="77777777" w:rsidR="00004BE5" w:rsidRPr="00526EB4" w:rsidRDefault="00004BE5" w:rsidP="00AB1350">
            <w:pPr>
              <w:rPr>
                <w:rFonts w:ascii="Times New Roman" w:hAnsi="Times New Roman" w:cs="Times New Roman"/>
                <w:sz w:val="24"/>
                <w:szCs w:val="24"/>
              </w:rPr>
            </w:pPr>
          </w:p>
        </w:tc>
      </w:tr>
      <w:tr w:rsidR="00004BE5" w:rsidRPr="00526EB4" w14:paraId="24C5824D" w14:textId="77777777" w:rsidTr="00004BE5">
        <w:trPr>
          <w:trHeight w:val="185"/>
        </w:trPr>
        <w:tc>
          <w:tcPr>
            <w:tcW w:w="950" w:type="pct"/>
            <w:vMerge w:val="restart"/>
            <w:shd w:val="clear" w:color="auto" w:fill="auto"/>
          </w:tcPr>
          <w:p w14:paraId="04FC244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2.1. Иммунитет. Виды иммунитета</w:t>
            </w:r>
          </w:p>
        </w:tc>
        <w:tc>
          <w:tcPr>
            <w:tcW w:w="2829" w:type="pct"/>
            <w:shd w:val="clear" w:color="auto" w:fill="auto"/>
          </w:tcPr>
          <w:p w14:paraId="58096933"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shd w:val="clear" w:color="auto" w:fill="auto"/>
          </w:tcPr>
          <w:p w14:paraId="7C15B173"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val="restart"/>
          </w:tcPr>
          <w:p w14:paraId="6745868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7145FB4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3.1 </w:t>
            </w:r>
          </w:p>
        </w:tc>
      </w:tr>
      <w:tr w:rsidR="00004BE5" w:rsidRPr="00526EB4" w14:paraId="4ECFC394" w14:textId="77777777" w:rsidTr="00004BE5">
        <w:trPr>
          <w:trHeight w:val="523"/>
        </w:trPr>
        <w:tc>
          <w:tcPr>
            <w:tcW w:w="950" w:type="pct"/>
            <w:vMerge/>
            <w:shd w:val="clear" w:color="auto" w:fill="auto"/>
          </w:tcPr>
          <w:p w14:paraId="48247DBE"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3AF8BD9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Понятие «иммунитет», его значение для человека и общества. Виды и формы иммунитета. </w:t>
            </w:r>
          </w:p>
        </w:tc>
        <w:tc>
          <w:tcPr>
            <w:tcW w:w="622" w:type="pct"/>
            <w:shd w:val="clear" w:color="auto" w:fill="auto"/>
          </w:tcPr>
          <w:p w14:paraId="738DFBFB"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2908B9E1" w14:textId="77777777" w:rsidR="00004BE5" w:rsidRPr="00526EB4" w:rsidRDefault="00004BE5" w:rsidP="00AB1350">
            <w:pPr>
              <w:rPr>
                <w:rFonts w:ascii="Times New Roman" w:hAnsi="Times New Roman" w:cs="Times New Roman"/>
                <w:sz w:val="24"/>
                <w:szCs w:val="24"/>
              </w:rPr>
            </w:pPr>
          </w:p>
        </w:tc>
      </w:tr>
      <w:tr w:rsidR="00004BE5" w:rsidRPr="00526EB4" w14:paraId="262907C4" w14:textId="77777777" w:rsidTr="00004BE5">
        <w:trPr>
          <w:trHeight w:val="283"/>
        </w:trPr>
        <w:tc>
          <w:tcPr>
            <w:tcW w:w="950" w:type="pct"/>
            <w:vMerge/>
            <w:shd w:val="clear" w:color="auto" w:fill="auto"/>
          </w:tcPr>
          <w:p w14:paraId="138EF29D"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6DFE2F73"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Иммунокомпетентные клетки. Клеточные факторы неспецифической защиты организма. Фагоцитоз.</w:t>
            </w:r>
          </w:p>
        </w:tc>
        <w:tc>
          <w:tcPr>
            <w:tcW w:w="622" w:type="pct"/>
            <w:shd w:val="clear" w:color="auto" w:fill="auto"/>
          </w:tcPr>
          <w:p w14:paraId="4B6F346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043952C5" w14:textId="77777777" w:rsidR="00004BE5" w:rsidRPr="00526EB4" w:rsidRDefault="00004BE5" w:rsidP="00AB1350">
            <w:pPr>
              <w:rPr>
                <w:rFonts w:ascii="Times New Roman" w:hAnsi="Times New Roman" w:cs="Times New Roman"/>
                <w:sz w:val="24"/>
                <w:szCs w:val="24"/>
              </w:rPr>
            </w:pPr>
          </w:p>
        </w:tc>
      </w:tr>
      <w:tr w:rsidR="00004BE5" w:rsidRPr="00526EB4" w14:paraId="41263465" w14:textId="77777777" w:rsidTr="00004BE5">
        <w:trPr>
          <w:trHeight w:val="114"/>
        </w:trPr>
        <w:tc>
          <w:tcPr>
            <w:tcW w:w="950" w:type="pct"/>
            <w:vMerge w:val="restart"/>
            <w:shd w:val="clear" w:color="auto" w:fill="auto"/>
          </w:tcPr>
          <w:p w14:paraId="0F1BA686"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2.2</w:t>
            </w:r>
          </w:p>
          <w:p w14:paraId="32D01EA0"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Неспецифические факторы иммунитета</w:t>
            </w:r>
          </w:p>
        </w:tc>
        <w:tc>
          <w:tcPr>
            <w:tcW w:w="2829" w:type="pct"/>
            <w:tcBorders>
              <w:bottom w:val="single" w:sz="4" w:space="0" w:color="auto"/>
            </w:tcBorders>
            <w:shd w:val="clear" w:color="auto" w:fill="auto"/>
          </w:tcPr>
          <w:p w14:paraId="75339F96"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tcBorders>
              <w:bottom w:val="single" w:sz="4" w:space="0" w:color="auto"/>
            </w:tcBorders>
            <w:shd w:val="clear" w:color="auto" w:fill="auto"/>
          </w:tcPr>
          <w:p w14:paraId="587E37ED"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val="restart"/>
          </w:tcPr>
          <w:p w14:paraId="7D345171"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5B254DC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3.1 </w:t>
            </w:r>
          </w:p>
        </w:tc>
      </w:tr>
      <w:tr w:rsidR="00004BE5" w:rsidRPr="00526EB4" w14:paraId="5BA0EC7C" w14:textId="77777777" w:rsidTr="00004BE5">
        <w:trPr>
          <w:trHeight w:val="283"/>
        </w:trPr>
        <w:tc>
          <w:tcPr>
            <w:tcW w:w="950" w:type="pct"/>
            <w:vMerge/>
            <w:shd w:val="clear" w:color="auto" w:fill="auto"/>
          </w:tcPr>
          <w:p w14:paraId="71B4E3C0"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43922D8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Иммунная система. Антигены. Строение. Свойства. Антитела. Строение. Свойства.</w:t>
            </w:r>
          </w:p>
        </w:tc>
        <w:tc>
          <w:tcPr>
            <w:tcW w:w="622" w:type="pct"/>
            <w:tcBorders>
              <w:top w:val="single" w:sz="4" w:space="0" w:color="auto"/>
            </w:tcBorders>
            <w:shd w:val="clear" w:color="auto" w:fill="auto"/>
          </w:tcPr>
          <w:p w14:paraId="59E90907"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5C0C36D8" w14:textId="77777777" w:rsidR="00004BE5" w:rsidRPr="00526EB4" w:rsidRDefault="00004BE5" w:rsidP="00AB1350">
            <w:pPr>
              <w:rPr>
                <w:rFonts w:ascii="Times New Roman" w:hAnsi="Times New Roman" w:cs="Times New Roman"/>
                <w:sz w:val="24"/>
                <w:szCs w:val="24"/>
              </w:rPr>
            </w:pPr>
          </w:p>
        </w:tc>
      </w:tr>
      <w:tr w:rsidR="00004BE5" w:rsidRPr="00526EB4" w14:paraId="3D93BC86" w14:textId="77777777" w:rsidTr="00004BE5">
        <w:trPr>
          <w:trHeight w:val="165"/>
        </w:trPr>
        <w:tc>
          <w:tcPr>
            <w:tcW w:w="950" w:type="pct"/>
            <w:vMerge/>
            <w:shd w:val="clear" w:color="auto" w:fill="auto"/>
          </w:tcPr>
          <w:p w14:paraId="479D4017"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bottom w:val="single" w:sz="4" w:space="0" w:color="auto"/>
            </w:tcBorders>
            <w:shd w:val="clear" w:color="auto" w:fill="auto"/>
          </w:tcPr>
          <w:p w14:paraId="76B09389"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top w:val="single" w:sz="4" w:space="0" w:color="auto"/>
            </w:tcBorders>
            <w:shd w:val="clear" w:color="auto" w:fill="auto"/>
          </w:tcPr>
          <w:p w14:paraId="6F18DF29"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2</w:t>
            </w:r>
          </w:p>
        </w:tc>
        <w:tc>
          <w:tcPr>
            <w:tcW w:w="600" w:type="pct"/>
            <w:vMerge/>
          </w:tcPr>
          <w:p w14:paraId="2836136B" w14:textId="77777777" w:rsidR="00004BE5" w:rsidRPr="00526EB4" w:rsidRDefault="00004BE5" w:rsidP="00AB1350">
            <w:pPr>
              <w:rPr>
                <w:rFonts w:ascii="Times New Roman" w:hAnsi="Times New Roman" w:cs="Times New Roman"/>
                <w:sz w:val="24"/>
                <w:szCs w:val="24"/>
              </w:rPr>
            </w:pPr>
          </w:p>
        </w:tc>
      </w:tr>
      <w:tr w:rsidR="00004BE5" w:rsidRPr="00526EB4" w14:paraId="70B55AF6" w14:textId="77777777" w:rsidTr="00004BE5">
        <w:trPr>
          <w:trHeight w:val="170"/>
        </w:trPr>
        <w:tc>
          <w:tcPr>
            <w:tcW w:w="950" w:type="pct"/>
            <w:vMerge/>
            <w:shd w:val="clear" w:color="auto" w:fill="auto"/>
          </w:tcPr>
          <w:p w14:paraId="67B4338C"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072A7E05"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Решение задач по определению вида иммунитета. Проведение ролевой игры- первичный и вторичный иммунный ответ.</w:t>
            </w:r>
          </w:p>
        </w:tc>
        <w:tc>
          <w:tcPr>
            <w:tcW w:w="622" w:type="pct"/>
            <w:shd w:val="clear" w:color="auto" w:fill="auto"/>
          </w:tcPr>
          <w:p w14:paraId="04313879"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6F502557" w14:textId="77777777" w:rsidR="00004BE5" w:rsidRPr="00526EB4" w:rsidRDefault="00004BE5" w:rsidP="00AB1350">
            <w:pPr>
              <w:rPr>
                <w:rFonts w:ascii="Times New Roman" w:hAnsi="Times New Roman" w:cs="Times New Roman"/>
                <w:sz w:val="24"/>
                <w:szCs w:val="24"/>
              </w:rPr>
            </w:pPr>
          </w:p>
        </w:tc>
      </w:tr>
      <w:tr w:rsidR="00004BE5" w:rsidRPr="00526EB4" w14:paraId="1A238571" w14:textId="77777777" w:rsidTr="00004BE5">
        <w:trPr>
          <w:trHeight w:val="132"/>
        </w:trPr>
        <w:tc>
          <w:tcPr>
            <w:tcW w:w="950" w:type="pct"/>
            <w:vMerge w:val="restart"/>
            <w:shd w:val="clear" w:color="auto" w:fill="auto"/>
          </w:tcPr>
          <w:p w14:paraId="786F7FFB"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Тема 2.3</w:t>
            </w:r>
          </w:p>
          <w:p w14:paraId="688DC0AF"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Иммунопрофилактика.</w:t>
            </w:r>
          </w:p>
          <w:p w14:paraId="2125E732"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Вакцины.</w:t>
            </w:r>
          </w:p>
        </w:tc>
        <w:tc>
          <w:tcPr>
            <w:tcW w:w="2829" w:type="pct"/>
            <w:tcBorders>
              <w:bottom w:val="single" w:sz="4" w:space="0" w:color="auto"/>
            </w:tcBorders>
            <w:shd w:val="clear" w:color="auto" w:fill="auto"/>
          </w:tcPr>
          <w:p w14:paraId="4623390A"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Содержание учебного материала</w:t>
            </w:r>
          </w:p>
        </w:tc>
        <w:tc>
          <w:tcPr>
            <w:tcW w:w="622" w:type="pct"/>
            <w:tcBorders>
              <w:bottom w:val="single" w:sz="4" w:space="0" w:color="auto"/>
            </w:tcBorders>
            <w:shd w:val="clear" w:color="auto" w:fill="auto"/>
          </w:tcPr>
          <w:p w14:paraId="5050003C"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600" w:type="pct"/>
            <w:vMerge w:val="restart"/>
          </w:tcPr>
          <w:p w14:paraId="2825E23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ОК 01 ОК 03 ОК 05 ОК 07, </w:t>
            </w:r>
          </w:p>
          <w:p w14:paraId="5063A7A7"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ПК 3.1 </w:t>
            </w:r>
          </w:p>
        </w:tc>
      </w:tr>
      <w:tr w:rsidR="00004BE5" w:rsidRPr="00526EB4" w14:paraId="16B868F0" w14:textId="77777777" w:rsidTr="00004BE5">
        <w:trPr>
          <w:trHeight w:val="570"/>
        </w:trPr>
        <w:tc>
          <w:tcPr>
            <w:tcW w:w="950" w:type="pct"/>
            <w:vMerge/>
            <w:shd w:val="clear" w:color="auto" w:fill="auto"/>
          </w:tcPr>
          <w:p w14:paraId="5FC2F65F"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bottom w:val="single" w:sz="4" w:space="0" w:color="auto"/>
            </w:tcBorders>
            <w:shd w:val="clear" w:color="auto" w:fill="auto"/>
          </w:tcPr>
          <w:p w14:paraId="55728EC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Понятие об иммунопрофилактике иммунотерапии. Вакцины. Сыворотки. Анатоксины.</w:t>
            </w:r>
          </w:p>
        </w:tc>
        <w:tc>
          <w:tcPr>
            <w:tcW w:w="622" w:type="pct"/>
            <w:tcBorders>
              <w:top w:val="single" w:sz="4" w:space="0" w:color="auto"/>
              <w:bottom w:val="single" w:sz="4" w:space="0" w:color="auto"/>
            </w:tcBorders>
            <w:shd w:val="clear" w:color="auto" w:fill="auto"/>
          </w:tcPr>
          <w:p w14:paraId="26DD24B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vMerge/>
          </w:tcPr>
          <w:p w14:paraId="0CD65CF2" w14:textId="77777777" w:rsidR="00004BE5" w:rsidRPr="00526EB4" w:rsidRDefault="00004BE5" w:rsidP="00AB1350">
            <w:pPr>
              <w:rPr>
                <w:rFonts w:ascii="Times New Roman" w:hAnsi="Times New Roman" w:cs="Times New Roman"/>
                <w:sz w:val="24"/>
                <w:szCs w:val="24"/>
              </w:rPr>
            </w:pPr>
          </w:p>
        </w:tc>
      </w:tr>
      <w:tr w:rsidR="00004BE5" w:rsidRPr="00526EB4" w14:paraId="2E94BFA9" w14:textId="77777777" w:rsidTr="00004BE5">
        <w:trPr>
          <w:trHeight w:val="255"/>
        </w:trPr>
        <w:tc>
          <w:tcPr>
            <w:tcW w:w="950" w:type="pct"/>
            <w:vMerge/>
            <w:shd w:val="clear" w:color="auto" w:fill="auto"/>
          </w:tcPr>
          <w:p w14:paraId="3B9E7B6E"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49F2064C"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b/>
                <w:bCs/>
                <w:sz w:val="24"/>
                <w:szCs w:val="24"/>
                <w:lang w:eastAsia="ru-RU"/>
              </w:rPr>
              <w:t xml:space="preserve">В том числе, практических и лабораторных занятий  </w:t>
            </w:r>
          </w:p>
        </w:tc>
        <w:tc>
          <w:tcPr>
            <w:tcW w:w="622" w:type="pct"/>
            <w:tcBorders>
              <w:top w:val="single" w:sz="4" w:space="0" w:color="auto"/>
            </w:tcBorders>
            <w:shd w:val="clear" w:color="auto" w:fill="auto"/>
          </w:tcPr>
          <w:p w14:paraId="64E87B8E"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600" w:type="pct"/>
            <w:vMerge/>
          </w:tcPr>
          <w:p w14:paraId="45D8F0A5" w14:textId="77777777" w:rsidR="00004BE5" w:rsidRPr="00526EB4" w:rsidRDefault="00004BE5" w:rsidP="00AB1350">
            <w:pPr>
              <w:rPr>
                <w:rFonts w:ascii="Times New Roman" w:hAnsi="Times New Roman" w:cs="Times New Roman"/>
                <w:sz w:val="24"/>
                <w:szCs w:val="24"/>
              </w:rPr>
            </w:pPr>
          </w:p>
        </w:tc>
      </w:tr>
      <w:tr w:rsidR="00004BE5" w:rsidRPr="00526EB4" w14:paraId="08D3B550" w14:textId="77777777" w:rsidTr="00004BE5">
        <w:trPr>
          <w:trHeight w:val="283"/>
        </w:trPr>
        <w:tc>
          <w:tcPr>
            <w:tcW w:w="950" w:type="pct"/>
            <w:vMerge/>
            <w:shd w:val="clear" w:color="auto" w:fill="auto"/>
          </w:tcPr>
          <w:p w14:paraId="1B898872"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06442CEC"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Работа с иммунобиологическими препаратами. </w:t>
            </w:r>
          </w:p>
        </w:tc>
        <w:tc>
          <w:tcPr>
            <w:tcW w:w="622" w:type="pct"/>
            <w:tcBorders>
              <w:bottom w:val="single" w:sz="4" w:space="0" w:color="auto"/>
            </w:tcBorders>
            <w:shd w:val="clear" w:color="auto" w:fill="auto"/>
          </w:tcPr>
          <w:p w14:paraId="007C135C"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2        </w:t>
            </w:r>
          </w:p>
        </w:tc>
        <w:tc>
          <w:tcPr>
            <w:tcW w:w="600" w:type="pct"/>
            <w:vMerge/>
            <w:tcBorders>
              <w:bottom w:val="single" w:sz="4" w:space="0" w:color="auto"/>
            </w:tcBorders>
          </w:tcPr>
          <w:p w14:paraId="32FF57AF" w14:textId="77777777" w:rsidR="00004BE5" w:rsidRPr="00526EB4" w:rsidRDefault="00004BE5" w:rsidP="00AB1350">
            <w:pPr>
              <w:rPr>
                <w:rFonts w:ascii="Times New Roman" w:hAnsi="Times New Roman" w:cs="Times New Roman"/>
                <w:sz w:val="24"/>
                <w:szCs w:val="24"/>
              </w:rPr>
            </w:pPr>
          </w:p>
        </w:tc>
      </w:tr>
      <w:tr w:rsidR="00004BE5" w:rsidRPr="00526EB4" w14:paraId="28CAA89E" w14:textId="77777777" w:rsidTr="00004BE5">
        <w:trPr>
          <w:trHeight w:val="283"/>
        </w:trPr>
        <w:tc>
          <w:tcPr>
            <w:tcW w:w="950" w:type="pct"/>
            <w:vMerge/>
            <w:tcBorders>
              <w:bottom w:val="single" w:sz="4" w:space="0" w:color="auto"/>
            </w:tcBorders>
            <w:shd w:val="clear" w:color="auto" w:fill="auto"/>
          </w:tcPr>
          <w:p w14:paraId="3CDF69C9" w14:textId="77777777" w:rsidR="00004BE5" w:rsidRPr="00526EB4" w:rsidRDefault="00004BE5" w:rsidP="00AB1350">
            <w:pPr>
              <w:rPr>
                <w:rFonts w:ascii="Times New Roman" w:hAnsi="Times New Roman" w:cs="Times New Roman"/>
                <w:sz w:val="24"/>
                <w:szCs w:val="24"/>
              </w:rPr>
            </w:pPr>
          </w:p>
        </w:tc>
        <w:tc>
          <w:tcPr>
            <w:tcW w:w="2829" w:type="pct"/>
            <w:tcBorders>
              <w:bottom w:val="single" w:sz="4" w:space="0" w:color="auto"/>
            </w:tcBorders>
            <w:shd w:val="clear" w:color="auto" w:fill="auto"/>
          </w:tcPr>
          <w:p w14:paraId="61EA0A3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Решение ситуационных задач по вопросам иммунопрофилактики и иммунотерапии.</w:t>
            </w:r>
          </w:p>
        </w:tc>
        <w:tc>
          <w:tcPr>
            <w:tcW w:w="622" w:type="pct"/>
            <w:tcBorders>
              <w:bottom w:val="single" w:sz="4" w:space="0" w:color="auto"/>
            </w:tcBorders>
            <w:shd w:val="clear" w:color="auto" w:fill="auto"/>
          </w:tcPr>
          <w:p w14:paraId="6A95C49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2</w:t>
            </w:r>
          </w:p>
        </w:tc>
        <w:tc>
          <w:tcPr>
            <w:tcW w:w="600" w:type="pct"/>
            <w:tcBorders>
              <w:bottom w:val="single" w:sz="4" w:space="0" w:color="auto"/>
            </w:tcBorders>
          </w:tcPr>
          <w:p w14:paraId="0EA3463F" w14:textId="77777777" w:rsidR="00004BE5" w:rsidRPr="00526EB4" w:rsidRDefault="00004BE5" w:rsidP="00AB1350">
            <w:pPr>
              <w:rPr>
                <w:rFonts w:ascii="Times New Roman" w:hAnsi="Times New Roman" w:cs="Times New Roman"/>
                <w:sz w:val="24"/>
                <w:szCs w:val="24"/>
              </w:rPr>
            </w:pPr>
          </w:p>
        </w:tc>
      </w:tr>
      <w:tr w:rsidR="00004BE5" w:rsidRPr="00526EB4" w14:paraId="7EADD89C" w14:textId="77777777" w:rsidTr="00004BE5">
        <w:trPr>
          <w:trHeight w:val="219"/>
        </w:trPr>
        <w:tc>
          <w:tcPr>
            <w:tcW w:w="950" w:type="pct"/>
            <w:tcBorders>
              <w:top w:val="single" w:sz="4" w:space="0" w:color="auto"/>
            </w:tcBorders>
            <w:shd w:val="clear" w:color="auto" w:fill="auto"/>
          </w:tcPr>
          <w:p w14:paraId="01B3850D" w14:textId="77777777" w:rsidR="00004BE5" w:rsidRPr="00526EB4" w:rsidRDefault="00004BE5" w:rsidP="00AB1350">
            <w:pPr>
              <w:rPr>
                <w:rFonts w:ascii="Times New Roman" w:hAnsi="Times New Roman" w:cs="Times New Roman"/>
                <w:sz w:val="24"/>
                <w:szCs w:val="24"/>
              </w:rPr>
            </w:pPr>
          </w:p>
        </w:tc>
        <w:tc>
          <w:tcPr>
            <w:tcW w:w="2829" w:type="pct"/>
            <w:tcBorders>
              <w:top w:val="single" w:sz="4" w:space="0" w:color="auto"/>
            </w:tcBorders>
            <w:shd w:val="clear" w:color="auto" w:fill="auto"/>
          </w:tcPr>
          <w:p w14:paraId="5F03FA6B"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Промежуточная аттестация в форме комплексного дифференцированного зачета                                                                                  </w:t>
            </w:r>
          </w:p>
        </w:tc>
        <w:tc>
          <w:tcPr>
            <w:tcW w:w="622" w:type="pct"/>
            <w:tcBorders>
              <w:top w:val="single" w:sz="4" w:space="0" w:color="auto"/>
            </w:tcBorders>
            <w:shd w:val="clear" w:color="auto" w:fill="auto"/>
          </w:tcPr>
          <w:p w14:paraId="36AACBA4" w14:textId="77777777" w:rsidR="00004BE5" w:rsidRPr="00526EB4" w:rsidRDefault="00004BE5" w:rsidP="00AB1350">
            <w:pPr>
              <w:rPr>
                <w:rFonts w:ascii="Times New Roman" w:hAnsi="Times New Roman" w:cs="Times New Roman"/>
                <w:sz w:val="24"/>
                <w:szCs w:val="24"/>
              </w:rPr>
            </w:pPr>
          </w:p>
        </w:tc>
        <w:tc>
          <w:tcPr>
            <w:tcW w:w="600" w:type="pct"/>
            <w:tcBorders>
              <w:top w:val="single" w:sz="4" w:space="0" w:color="auto"/>
            </w:tcBorders>
          </w:tcPr>
          <w:p w14:paraId="51532B38" w14:textId="77777777" w:rsidR="00004BE5" w:rsidRPr="00526EB4" w:rsidRDefault="00004BE5" w:rsidP="00AB1350">
            <w:pPr>
              <w:rPr>
                <w:rFonts w:ascii="Times New Roman" w:hAnsi="Times New Roman" w:cs="Times New Roman"/>
                <w:sz w:val="24"/>
                <w:szCs w:val="24"/>
              </w:rPr>
            </w:pPr>
          </w:p>
        </w:tc>
      </w:tr>
      <w:tr w:rsidR="00004BE5" w:rsidRPr="00526EB4" w14:paraId="48E70651" w14:textId="77777777" w:rsidTr="00004BE5">
        <w:trPr>
          <w:trHeight w:val="283"/>
        </w:trPr>
        <w:tc>
          <w:tcPr>
            <w:tcW w:w="950" w:type="pct"/>
            <w:shd w:val="clear" w:color="auto" w:fill="auto"/>
          </w:tcPr>
          <w:p w14:paraId="6E5BCDA2" w14:textId="77777777" w:rsidR="00004BE5" w:rsidRPr="00526EB4" w:rsidRDefault="00004BE5" w:rsidP="00AB1350">
            <w:pPr>
              <w:rPr>
                <w:rFonts w:ascii="Times New Roman" w:hAnsi="Times New Roman" w:cs="Times New Roman"/>
                <w:sz w:val="24"/>
                <w:szCs w:val="24"/>
              </w:rPr>
            </w:pPr>
          </w:p>
        </w:tc>
        <w:tc>
          <w:tcPr>
            <w:tcW w:w="2829" w:type="pct"/>
            <w:shd w:val="clear" w:color="auto" w:fill="auto"/>
          </w:tcPr>
          <w:p w14:paraId="52ECAE85" w14:textId="77777777" w:rsidR="00004BE5" w:rsidRPr="00526EB4" w:rsidRDefault="00004BE5" w:rsidP="00AB1350">
            <w:pPr>
              <w:rPr>
                <w:rFonts w:ascii="Times New Roman" w:hAnsi="Times New Roman" w:cs="Times New Roman"/>
                <w:b/>
                <w:sz w:val="24"/>
                <w:szCs w:val="24"/>
              </w:rPr>
            </w:pPr>
            <w:r w:rsidRPr="00526EB4">
              <w:rPr>
                <w:rFonts w:ascii="Times New Roman" w:hAnsi="Times New Roman" w:cs="Times New Roman"/>
                <w:b/>
                <w:sz w:val="24"/>
                <w:szCs w:val="24"/>
              </w:rPr>
              <w:t xml:space="preserve">Всего </w:t>
            </w:r>
          </w:p>
        </w:tc>
        <w:tc>
          <w:tcPr>
            <w:tcW w:w="622" w:type="pct"/>
            <w:shd w:val="clear" w:color="auto" w:fill="auto"/>
          </w:tcPr>
          <w:p w14:paraId="5CF00918"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58</w:t>
            </w:r>
          </w:p>
        </w:tc>
        <w:tc>
          <w:tcPr>
            <w:tcW w:w="600" w:type="pct"/>
          </w:tcPr>
          <w:p w14:paraId="7F99C351" w14:textId="77777777" w:rsidR="00004BE5" w:rsidRPr="00526EB4" w:rsidRDefault="00004BE5" w:rsidP="00AB1350">
            <w:pPr>
              <w:rPr>
                <w:rFonts w:ascii="Times New Roman" w:hAnsi="Times New Roman" w:cs="Times New Roman"/>
                <w:sz w:val="24"/>
                <w:szCs w:val="24"/>
              </w:rPr>
            </w:pPr>
          </w:p>
        </w:tc>
      </w:tr>
    </w:tbl>
    <w:p w14:paraId="61EA300F" w14:textId="77777777" w:rsidR="00004BE5" w:rsidRPr="00526EB4" w:rsidRDefault="00004BE5" w:rsidP="00004BE5">
      <w:pPr>
        <w:rPr>
          <w:rFonts w:ascii="Times New Roman" w:hAnsi="Times New Roman" w:cs="Times New Roman"/>
          <w:sz w:val="24"/>
          <w:szCs w:val="24"/>
        </w:rPr>
      </w:pPr>
    </w:p>
    <w:p w14:paraId="70429918" w14:textId="77777777" w:rsidR="00004BE5" w:rsidRPr="00526EB4" w:rsidRDefault="00004BE5" w:rsidP="00004BE5">
      <w:pPr>
        <w:rPr>
          <w:rFonts w:ascii="Times New Roman" w:hAnsi="Times New Roman" w:cs="Times New Roman"/>
          <w:sz w:val="24"/>
          <w:szCs w:val="24"/>
        </w:rPr>
      </w:pPr>
    </w:p>
    <w:p w14:paraId="45F83244" w14:textId="77777777" w:rsidR="00004BE5" w:rsidRPr="00526EB4" w:rsidRDefault="00004BE5" w:rsidP="00004BE5">
      <w:pPr>
        <w:rPr>
          <w:rFonts w:ascii="Times New Roman" w:hAnsi="Times New Roman" w:cs="Times New Roman"/>
          <w:sz w:val="24"/>
          <w:szCs w:val="24"/>
        </w:rPr>
      </w:pPr>
    </w:p>
    <w:p w14:paraId="5DAD40FB" w14:textId="77777777" w:rsidR="00004BE5" w:rsidRPr="00526EB4" w:rsidRDefault="00004BE5" w:rsidP="00004BE5">
      <w:pPr>
        <w:rPr>
          <w:rFonts w:ascii="Times New Roman" w:hAnsi="Times New Roman" w:cs="Times New Roman"/>
          <w:sz w:val="24"/>
          <w:szCs w:val="24"/>
        </w:rPr>
      </w:pPr>
    </w:p>
    <w:p w14:paraId="5AA2B4B3" w14:textId="77777777" w:rsidR="00004BE5" w:rsidRPr="00526EB4" w:rsidRDefault="00004BE5" w:rsidP="00004BE5">
      <w:pPr>
        <w:rPr>
          <w:rFonts w:ascii="Times New Roman" w:hAnsi="Times New Roman" w:cs="Times New Roman"/>
          <w:sz w:val="24"/>
          <w:szCs w:val="24"/>
        </w:rPr>
        <w:sectPr w:rsidR="00004BE5" w:rsidRPr="00526EB4" w:rsidSect="00A04FA7">
          <w:headerReference w:type="even" r:id="rId169"/>
          <w:headerReference w:type="default" r:id="rId170"/>
          <w:footerReference w:type="even" r:id="rId171"/>
          <w:footerReference w:type="default" r:id="rId172"/>
          <w:headerReference w:type="first" r:id="rId173"/>
          <w:footerReference w:type="first" r:id="rId174"/>
          <w:pgSz w:w="16838" w:h="11906" w:orient="landscape" w:code="9"/>
          <w:pgMar w:top="1134" w:right="850" w:bottom="1134" w:left="1701" w:header="720" w:footer="709" w:gutter="0"/>
          <w:cols w:space="720"/>
          <w:docGrid w:linePitch="326"/>
        </w:sectPr>
      </w:pPr>
    </w:p>
    <w:p w14:paraId="2EFB16DD" w14:textId="77777777" w:rsidR="00004BE5" w:rsidRPr="00526EB4" w:rsidRDefault="00004BE5" w:rsidP="00004BE5">
      <w:pPr>
        <w:pStyle w:val="12"/>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ind w:left="0" w:firstLine="0"/>
        <w:rPr>
          <w:b w:val="0"/>
          <w:caps/>
        </w:rPr>
      </w:pPr>
      <w:r w:rsidRPr="00526EB4">
        <w:rPr>
          <w:caps/>
        </w:rPr>
        <w:lastRenderedPageBreak/>
        <w:t>3. условия реализации дисциплины</w:t>
      </w:r>
    </w:p>
    <w:p w14:paraId="71A8DBF9" w14:textId="77777777" w:rsidR="00004BE5" w:rsidRPr="00526EB4" w:rsidRDefault="00004BE5" w:rsidP="00004BE5">
      <w:pPr>
        <w:ind w:firstLine="567"/>
        <w:rPr>
          <w:rFonts w:ascii="Times New Roman" w:hAnsi="Times New Roman" w:cs="Times New Roman"/>
          <w:b/>
          <w:bCs/>
          <w:sz w:val="24"/>
          <w:szCs w:val="24"/>
        </w:rPr>
      </w:pPr>
    </w:p>
    <w:p w14:paraId="760BC86E" w14:textId="77777777" w:rsidR="00004BE5" w:rsidRPr="00526EB4" w:rsidRDefault="00004BE5" w:rsidP="00004BE5">
      <w:pPr>
        <w:ind w:firstLine="567"/>
        <w:rPr>
          <w:rFonts w:ascii="Times New Roman" w:hAnsi="Times New Roman" w:cs="Times New Roman"/>
          <w:b/>
          <w:bCs/>
          <w:sz w:val="24"/>
          <w:szCs w:val="24"/>
        </w:rPr>
      </w:pPr>
      <w:r w:rsidRPr="00526EB4">
        <w:rPr>
          <w:rFonts w:ascii="Times New Roman" w:hAnsi="Times New Roman" w:cs="Times New Roman"/>
          <w:b/>
          <w:bCs/>
          <w:sz w:val="24"/>
          <w:szCs w:val="24"/>
        </w:rPr>
        <w:t>3.1. Материально-техническое обеспечение</w:t>
      </w:r>
    </w:p>
    <w:p w14:paraId="3D15103C" w14:textId="77777777" w:rsidR="00004BE5" w:rsidRPr="00526EB4" w:rsidRDefault="00004BE5" w:rsidP="00004BE5">
      <w:pPr>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
          <w:bCs/>
          <w:sz w:val="24"/>
          <w:szCs w:val="24"/>
        </w:rPr>
        <w:t>общепрофессиональных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087D8F62" w14:textId="77777777" w:rsidR="00004BE5" w:rsidRPr="00526EB4" w:rsidRDefault="00004BE5" w:rsidP="00004BE5">
      <w:pPr>
        <w:pStyle w:val="12"/>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ind w:left="0" w:firstLine="567"/>
        <w:jc w:val="both"/>
        <w:rPr>
          <w:bCs w:val="0"/>
          <w:u w:val="single"/>
        </w:rPr>
      </w:pPr>
    </w:p>
    <w:p w14:paraId="1F4FCCCF" w14:textId="704454FE" w:rsidR="00004BE5" w:rsidRPr="00526EB4" w:rsidRDefault="00004BE5" w:rsidP="00004BE5">
      <w:pPr>
        <w:pStyle w:val="12"/>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ind w:left="0" w:firstLine="567"/>
        <w:jc w:val="both"/>
        <w:rPr>
          <w:bCs w:val="0"/>
          <w:u w:val="single"/>
        </w:rPr>
      </w:pPr>
      <w:r w:rsidRPr="00526EB4">
        <w:t xml:space="preserve">3.2. Учебно-методическое обеспечение </w:t>
      </w:r>
    </w:p>
    <w:p w14:paraId="0A3BA6A2" w14:textId="2D744B07" w:rsidR="00A02759" w:rsidRPr="00526EB4" w:rsidRDefault="00A02759" w:rsidP="00A02759">
      <w:pPr>
        <w:pStyle w:val="a5"/>
        <w:ind w:left="432"/>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2A90430A"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 Емцев В. Мишустин Е Основы микробиологии. Издатель: Юрайт-2022 г.</w:t>
      </w:r>
    </w:p>
    <w:p w14:paraId="7B689A24"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2. Куранова Н. Купатадзе Г.; Микробиология. Часть 1. Прокариотическая клетка. Учебное пособие А. Издатель: Прометей-2022г.</w:t>
      </w:r>
    </w:p>
    <w:p w14:paraId="76EE4A2A"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3. Куранова Н. Купатадзе Г; Микробиология. Метаболизм прокариот. Часть 2. Издатель: Прометей-2022г.</w:t>
      </w:r>
    </w:p>
    <w:p w14:paraId="2EA02D76"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4. Коротяев, Бабичев: Медицинская микробиология, иммунология и вирусология. Издатель: Бином Лаборатория знаний-2022г.</w:t>
      </w:r>
    </w:p>
    <w:p w14:paraId="51FCD99D"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5. Мальцев В, Пашков Е. Медицинская микробиология и иммунология. Учебник Гриф МО РФ. Издатель: Практическая медицина-2022г</w:t>
      </w:r>
    </w:p>
    <w:p w14:paraId="6C353C64" w14:textId="77777777" w:rsidR="00004BE5" w:rsidRPr="00526EB4" w:rsidRDefault="00004BE5" w:rsidP="00004BE5">
      <w:pPr>
        <w:tabs>
          <w:tab w:val="num" w:pos="720"/>
        </w:tabs>
        <w:ind w:firstLine="567"/>
        <w:jc w:val="both"/>
        <w:rPr>
          <w:rStyle w:val="b-serp-itemlinks-item"/>
          <w:rFonts w:ascii="Times New Roman" w:hAnsi="Times New Roman" w:cs="Times New Roman"/>
          <w:i/>
          <w:sz w:val="24"/>
          <w:szCs w:val="24"/>
        </w:rPr>
      </w:pPr>
    </w:p>
    <w:p w14:paraId="515AB8CB" w14:textId="77777777" w:rsidR="00004BE5" w:rsidRPr="00526EB4" w:rsidRDefault="00004BE5" w:rsidP="00004BE5">
      <w:pPr>
        <w:ind w:firstLine="567"/>
        <w:jc w:val="both"/>
        <w:rPr>
          <w:rFonts w:ascii="Times New Roman" w:hAnsi="Times New Roman" w:cs="Times New Roman"/>
          <w:b/>
          <w:i/>
          <w:sz w:val="24"/>
          <w:szCs w:val="24"/>
        </w:rPr>
      </w:pPr>
      <w:r w:rsidRPr="00526EB4">
        <w:rPr>
          <w:rFonts w:ascii="Times New Roman" w:hAnsi="Times New Roman" w:cs="Times New Roman"/>
          <w:b/>
          <w:i/>
          <w:sz w:val="24"/>
          <w:szCs w:val="24"/>
        </w:rPr>
        <w:t>3.2.2. Дополнительные источники</w:t>
      </w:r>
    </w:p>
    <w:p w14:paraId="20703650" w14:textId="77777777" w:rsidR="00004BE5" w:rsidRPr="00526EB4" w:rsidRDefault="00004BE5" w:rsidP="00004BE5">
      <w:pPr>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567"/>
        <w:jc w:val="both"/>
        <w:outlineLvl w:val="0"/>
        <w:rPr>
          <w:rFonts w:ascii="Times New Roman" w:hAnsi="Times New Roman" w:cs="Times New Roman"/>
          <w:sz w:val="24"/>
          <w:szCs w:val="24"/>
        </w:rPr>
      </w:pPr>
      <w:r w:rsidRPr="00526EB4">
        <w:rPr>
          <w:rFonts w:ascii="Times New Roman" w:hAnsi="Times New Roman" w:cs="Times New Roman"/>
          <w:sz w:val="24"/>
          <w:szCs w:val="24"/>
        </w:rPr>
        <w:t>1. Госманов Р. Санитарная микробиология / Р. Госманов.- М.: Лань Спб, 2018 .</w:t>
      </w:r>
    </w:p>
    <w:p w14:paraId="0BE06A7D"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2. Кисленко В. Микробиология / В.Кисленко.- Инфра-М, 2019.</w:t>
      </w:r>
    </w:p>
    <w:p w14:paraId="3B620591"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3. Мальцев В.А. Медицинская микробиология и иммунология / В.А. Мальцев.-    М.: Гриф Морф, 2022</w:t>
      </w:r>
    </w:p>
    <w:p w14:paraId="3A7C6272" w14:textId="77777777" w:rsidR="00004BE5" w:rsidRPr="00526EB4" w:rsidRDefault="00004BE5" w:rsidP="00004BE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cs="Times New Roman"/>
          <w:bCs/>
          <w:sz w:val="24"/>
          <w:szCs w:val="24"/>
        </w:rPr>
      </w:pPr>
      <w:r w:rsidRPr="00526EB4">
        <w:rPr>
          <w:rFonts w:ascii="Times New Roman" w:hAnsi="Times New Roman" w:cs="Times New Roman"/>
          <w:bCs/>
          <w:sz w:val="24"/>
          <w:szCs w:val="24"/>
        </w:rPr>
        <w:t>4. Зверева В.В. Основы микробиологии и иммунологии/Зверева В.В. - М.:Тоэтар–Медиа, 2018.</w:t>
      </w:r>
    </w:p>
    <w:p w14:paraId="50D96FED" w14:textId="77777777" w:rsidR="00004BE5" w:rsidRPr="00526EB4" w:rsidRDefault="00004BE5" w:rsidP="00004BE5">
      <w:pPr>
        <w:ind w:firstLine="567"/>
        <w:jc w:val="both"/>
        <w:rPr>
          <w:rFonts w:ascii="Times New Roman" w:hAnsi="Times New Roman" w:cs="Times New Roman"/>
          <w:sz w:val="24"/>
          <w:szCs w:val="24"/>
        </w:rPr>
      </w:pPr>
    </w:p>
    <w:p w14:paraId="40A7BFFF" w14:textId="77777777" w:rsidR="00004BE5" w:rsidRPr="00526EB4" w:rsidRDefault="00004BE5" w:rsidP="00004BE5">
      <w:pPr>
        <w:tabs>
          <w:tab w:val="num" w:pos="720"/>
        </w:tabs>
        <w:ind w:firstLine="567"/>
        <w:jc w:val="both"/>
        <w:rPr>
          <w:rStyle w:val="b-serp-itemlinks-item"/>
          <w:rFonts w:ascii="Times New Roman" w:hAnsi="Times New Roman" w:cs="Times New Roman"/>
          <w:i/>
          <w:sz w:val="24"/>
          <w:szCs w:val="24"/>
        </w:rPr>
      </w:pPr>
      <w:r w:rsidRPr="00526EB4">
        <w:rPr>
          <w:rStyle w:val="b-serp-itemlinks-item"/>
          <w:rFonts w:ascii="Times New Roman" w:hAnsi="Times New Roman" w:cs="Times New Roman"/>
          <w:i/>
          <w:sz w:val="24"/>
          <w:szCs w:val="24"/>
        </w:rPr>
        <w:t>Нормативно - методические документы</w:t>
      </w:r>
    </w:p>
    <w:p w14:paraId="7E7D7EDD" w14:textId="77777777" w:rsidR="00004BE5" w:rsidRPr="00526EB4" w:rsidRDefault="00004BE5" w:rsidP="00004BE5">
      <w:pPr>
        <w:tabs>
          <w:tab w:val="left" w:pos="709"/>
        </w:tabs>
        <w:ind w:firstLine="567"/>
        <w:jc w:val="both"/>
        <w:rPr>
          <w:rFonts w:ascii="Times New Roman" w:hAnsi="Times New Roman" w:cs="Times New Roman"/>
          <w:bCs/>
          <w:sz w:val="24"/>
          <w:szCs w:val="24"/>
        </w:rPr>
      </w:pPr>
      <w:r w:rsidRPr="00526EB4">
        <w:rPr>
          <w:rFonts w:ascii="Times New Roman" w:hAnsi="Times New Roman" w:cs="Times New Roman"/>
          <w:sz w:val="24"/>
          <w:szCs w:val="24"/>
        </w:rPr>
        <w:t xml:space="preserve">1. </w:t>
      </w:r>
      <w:r w:rsidRPr="00526EB4">
        <w:rPr>
          <w:rFonts w:ascii="Times New Roman" w:hAnsi="Times New Roman" w:cs="Times New Roman"/>
          <w:bCs/>
          <w:sz w:val="24"/>
          <w:szCs w:val="24"/>
        </w:rPr>
        <w:t xml:space="preserve">Федеральный закон «О санитарно-эпидемиологическом благополучии населения» (в ред. Федеральных законов № 52-ФЗ     от 30.03.1999 г., № 192-ФЗ от 30.12.2001 г., № 86-ФЗ от 30.06.2003 г., № 45-ФЗ от 09.05.2005 г.). </w:t>
      </w:r>
    </w:p>
    <w:p w14:paraId="2F78CD56"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2. Федеральный закон (с изменениями на 30.12.2020 г.) (редакция, действующая с 01.01.2021г.) № 494-ФЗ «Об охране окружающей среды».</w:t>
      </w:r>
    </w:p>
    <w:p w14:paraId="486A2931" w14:textId="77777777" w:rsidR="00004BE5" w:rsidRPr="00526EB4" w:rsidRDefault="00004BE5" w:rsidP="00004BE5">
      <w:pPr>
        <w:ind w:firstLine="567"/>
        <w:jc w:val="both"/>
        <w:rPr>
          <w:rStyle w:val="b-serp-itemlinks-item"/>
          <w:rFonts w:ascii="Times New Roman" w:hAnsi="Times New Roman" w:cs="Times New Roman"/>
          <w:sz w:val="24"/>
          <w:szCs w:val="24"/>
        </w:rPr>
      </w:pPr>
      <w:r w:rsidRPr="00526EB4">
        <w:rPr>
          <w:rFonts w:ascii="Times New Roman" w:hAnsi="Times New Roman" w:cs="Times New Roman"/>
          <w:sz w:val="24"/>
          <w:szCs w:val="24"/>
        </w:rPr>
        <w:t>3. Федеральный закон от 30.12.2021 г. № 446-ФЗ (редакция от 26.03.2022 г.) «О несении изменений в Федеральный закон «Об охране окружающей среды».</w:t>
      </w:r>
    </w:p>
    <w:p w14:paraId="2BBB2B8C"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4. СП 1. 1. 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w:t>
      </w:r>
    </w:p>
    <w:p w14:paraId="46825F2B"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5. МУК 3.3.2.1121-02 «Организация контроля за соблюдением правил хранения и транспортирования медицинских иммунобиологических препаратов».</w:t>
      </w:r>
    </w:p>
    <w:p w14:paraId="1289CF23"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6. Временные рекомендации (правило) по охране труда при работе в лабораторных (отделениях, отделах) санитарно-эпидемиологических учреждений системы Минздрава России.</w:t>
      </w:r>
    </w:p>
    <w:p w14:paraId="4BDC3560"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7.СП 1.3.232208 «Безопасность работы с микроорганизмами </w:t>
      </w:r>
      <w:r w:rsidRPr="00526EB4">
        <w:rPr>
          <w:rFonts w:ascii="Times New Roman" w:hAnsi="Times New Roman" w:cs="Times New Roman"/>
          <w:sz w:val="24"/>
          <w:szCs w:val="24"/>
          <w:lang w:val="en-US"/>
        </w:rPr>
        <w:t>III</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IV</w:t>
      </w:r>
      <w:r w:rsidRPr="00526EB4">
        <w:rPr>
          <w:rFonts w:ascii="Times New Roman" w:hAnsi="Times New Roman" w:cs="Times New Roman"/>
          <w:sz w:val="24"/>
          <w:szCs w:val="24"/>
        </w:rPr>
        <w:t xml:space="preserve"> групп патогенности и гельминтами»; СП 1.3.25-18-09 Дополнения и изменения № 1.</w:t>
      </w:r>
    </w:p>
    <w:p w14:paraId="59F87E89"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8. МУК 4.2.1018-01 «Санитарно-микробиологический анализ питьевой воды».</w:t>
      </w:r>
    </w:p>
    <w:p w14:paraId="2D1B45BB"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9. МУ 2.1.4.1057 – 01 «Организация внутреннего контроля качества санитарно-микробиологических исследований воды».</w:t>
      </w:r>
    </w:p>
    <w:p w14:paraId="0A4EE95C"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10.СанПиН 2.4.1074-01 Питьевая вода. Гигиенические требования к качеству воды централизованных систем питьевого водоснабжения. Контроль качества.</w:t>
      </w:r>
    </w:p>
    <w:p w14:paraId="105B1A68"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11.СП 3.5.1378-03 Санитарно-эпидемиологические требования к организации и осуществлению дезинфекционной деятельности».</w:t>
      </w:r>
    </w:p>
    <w:p w14:paraId="1210D32A"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12.СП 3.1.2. 1321-03 «Профилактика менингококковой инфекции».</w:t>
      </w:r>
    </w:p>
    <w:p w14:paraId="2A819B65"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lastRenderedPageBreak/>
        <w:t>13.СП 3.1.2. 1320-03 «Профилактика коклюшной инфекции».</w:t>
      </w:r>
    </w:p>
    <w:p w14:paraId="493340D1"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14.СП 3.1.2. 1203-03 «Профилактика стрептококковой (группа А) инфекции».</w:t>
      </w:r>
    </w:p>
    <w:p w14:paraId="4E4A6492"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15.СП 1.3.1325-03 «Безопасность работы с материалами, инфицированными и потенциально инфицированным диким полиовирусом».</w:t>
      </w:r>
    </w:p>
    <w:p w14:paraId="17011C4B"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16. Приказ МЗ СССР № 535 «Об унификации микробиологических методов исследования в КДЛ ЛПУ».</w:t>
      </w:r>
    </w:p>
    <w:p w14:paraId="20A72843"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17.СП 3.1.12.95-03 «Профилактика туберкулёза».</w:t>
      </w:r>
    </w:p>
    <w:p w14:paraId="47C062F6"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18.СП 3.1.2.1108-02 «Профилактика дифтерии».</w:t>
      </w:r>
    </w:p>
    <w:p w14:paraId="3AA1624A"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19.МУ 4.2.1097-02 «Лабораторная диагностика холеры».</w:t>
      </w:r>
    </w:p>
    <w:p w14:paraId="5C449270"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20. СП 3.1.1086-02 «Профилактика холеры. Общие требования к эпидемическому надзору за холерой».</w:t>
      </w:r>
    </w:p>
    <w:p w14:paraId="4DB2BF8F"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21.СП 3.1.2.1382-03 «Профилактика гриппа».</w:t>
      </w:r>
    </w:p>
    <w:p w14:paraId="5D6BA7DD" w14:textId="77777777" w:rsidR="00004BE5" w:rsidRPr="00526EB4" w:rsidRDefault="00004BE5" w:rsidP="00004BE5">
      <w:pPr>
        <w:ind w:firstLine="567"/>
        <w:jc w:val="both"/>
        <w:rPr>
          <w:rFonts w:ascii="Times New Roman" w:hAnsi="Times New Roman" w:cs="Times New Roman"/>
          <w:sz w:val="24"/>
          <w:szCs w:val="24"/>
        </w:rPr>
      </w:pPr>
    </w:p>
    <w:p w14:paraId="0613BE1A"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i/>
          <w:sz w:val="24"/>
          <w:szCs w:val="24"/>
        </w:rPr>
        <w:t>Интернет ресурсы</w:t>
      </w:r>
    </w:p>
    <w:p w14:paraId="3E70A5BD"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1.  МедУнивер - медицинский информационный портал для интересующихся. - Режим доступа: </w:t>
      </w:r>
      <w:r w:rsidRPr="00526EB4">
        <w:rPr>
          <w:rFonts w:ascii="Times New Roman" w:hAnsi="Times New Roman" w:cs="Times New Roman"/>
          <w:sz w:val="24"/>
          <w:szCs w:val="24"/>
          <w:lang w:val="en-US"/>
        </w:rPr>
        <w:t>http</w:t>
      </w:r>
      <w:r w:rsidRPr="00526EB4">
        <w:rPr>
          <w:rFonts w:ascii="Times New Roman" w:hAnsi="Times New Roman" w:cs="Times New Roman"/>
          <w:sz w:val="24"/>
          <w:szCs w:val="24"/>
        </w:rPr>
        <w:t xml:space="preserve">: // </w:t>
      </w:r>
      <w:r w:rsidRPr="00526EB4">
        <w:rPr>
          <w:rFonts w:ascii="Times New Roman" w:hAnsi="Times New Roman" w:cs="Times New Roman"/>
          <w:sz w:val="24"/>
          <w:szCs w:val="24"/>
          <w:lang w:val="en-US"/>
        </w:rPr>
        <w:t>www</w:t>
      </w:r>
      <w:r w:rsidRPr="00526EB4">
        <w:rPr>
          <w:rFonts w:ascii="Times New Roman" w:hAnsi="Times New Roman" w:cs="Times New Roman"/>
          <w:sz w:val="24"/>
          <w:szCs w:val="24"/>
        </w:rPr>
        <w:t>. meduniver.com/</w:t>
      </w:r>
    </w:p>
    <w:p w14:paraId="029329A4"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2.   </w:t>
      </w:r>
      <w:hyperlink r:id="rId175" w:tgtFrame="_blank" w:history="1">
        <w:r w:rsidRPr="00526EB4">
          <w:rPr>
            <w:rFonts w:ascii="Times New Roman" w:hAnsi="Times New Roman" w:cs="Times New Roman"/>
            <w:sz w:val="24"/>
            <w:szCs w:val="24"/>
            <w:u w:val="single"/>
          </w:rPr>
          <w:t>Медицинское видео</w:t>
        </w:r>
      </w:hyperlink>
      <w:r w:rsidRPr="00526EB4">
        <w:rPr>
          <w:rFonts w:ascii="Times New Roman" w:hAnsi="Times New Roman" w:cs="Times New Roman"/>
          <w:sz w:val="24"/>
          <w:szCs w:val="24"/>
        </w:rPr>
        <w:t xml:space="preserve">. </w:t>
      </w:r>
      <w:hyperlink r:id="rId176" w:tgtFrame="_blank" w:history="1">
        <w:r w:rsidRPr="00526EB4">
          <w:rPr>
            <w:rFonts w:ascii="Times New Roman" w:hAnsi="Times New Roman" w:cs="Times New Roman"/>
            <w:sz w:val="24"/>
            <w:szCs w:val="24"/>
            <w:u w:val="single"/>
          </w:rPr>
          <w:t>Книги по медицине</w:t>
        </w:r>
      </w:hyperlink>
      <w:r w:rsidRPr="00526EB4">
        <w:rPr>
          <w:rFonts w:ascii="Times New Roman" w:hAnsi="Times New Roman" w:cs="Times New Roman"/>
          <w:sz w:val="24"/>
          <w:szCs w:val="24"/>
        </w:rPr>
        <w:t xml:space="preserve">. </w:t>
      </w:r>
      <w:hyperlink r:id="rId177" w:tgtFrame="_blank" w:history="1">
        <w:r w:rsidRPr="00526EB4">
          <w:rPr>
            <w:rFonts w:ascii="Times New Roman" w:hAnsi="Times New Roman" w:cs="Times New Roman"/>
            <w:sz w:val="24"/>
            <w:szCs w:val="24"/>
            <w:u w:val="single"/>
          </w:rPr>
          <w:t>Медицинский фото атлас.</w:t>
        </w:r>
      </w:hyperlink>
      <w:r w:rsidRPr="00526EB4">
        <w:rPr>
          <w:rFonts w:ascii="Times New Roman" w:hAnsi="Times New Roman" w:cs="Times New Roman"/>
          <w:sz w:val="24"/>
          <w:szCs w:val="24"/>
        </w:rPr>
        <w:t>- Режим доступа: http: //</w:t>
      </w:r>
      <w:r w:rsidRPr="00526EB4">
        <w:rPr>
          <w:rFonts w:ascii="Times New Roman" w:hAnsi="Times New Roman" w:cs="Times New Roman"/>
          <w:sz w:val="24"/>
          <w:szCs w:val="24"/>
          <w:lang w:val="en-US"/>
        </w:rPr>
        <w:t>www</w:t>
      </w:r>
      <w:r w:rsidRPr="00526EB4">
        <w:rPr>
          <w:rFonts w:ascii="Times New Roman" w:hAnsi="Times New Roman" w:cs="Times New Roman"/>
          <w:sz w:val="24"/>
          <w:szCs w:val="24"/>
        </w:rPr>
        <w:t>.meduniver.com/</w:t>
      </w:r>
    </w:p>
    <w:p w14:paraId="62B13438"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3.   </w:t>
      </w:r>
      <w:hyperlink r:id="rId178" w:tgtFrame="_blank" w:history="1">
        <w:r w:rsidRPr="00526EB4">
          <w:rPr>
            <w:rFonts w:ascii="Times New Roman" w:hAnsi="Times New Roman" w:cs="Times New Roman"/>
            <w:sz w:val="24"/>
            <w:szCs w:val="24"/>
            <w:u w:val="single"/>
          </w:rPr>
          <w:t xml:space="preserve">Медицинская микробиология и иммунология в Интернете.- Режим доступа: </w:t>
        </w:r>
        <w:r w:rsidRPr="00526EB4">
          <w:rPr>
            <w:rFonts w:ascii="Times New Roman" w:hAnsi="Times New Roman" w:cs="Times New Roman"/>
            <w:sz w:val="24"/>
            <w:szCs w:val="24"/>
            <w:u w:val="single"/>
            <w:lang w:val="en-US"/>
          </w:rPr>
          <w:t>http</w:t>
        </w:r>
        <w:r w:rsidRPr="00526EB4">
          <w:rPr>
            <w:rFonts w:ascii="Times New Roman" w:hAnsi="Times New Roman" w:cs="Times New Roman"/>
            <w:sz w:val="24"/>
            <w:szCs w:val="24"/>
            <w:u w:val="single"/>
          </w:rPr>
          <w:t>: //</w:t>
        </w:r>
      </w:hyperlink>
      <w:r w:rsidRPr="00526EB4">
        <w:rPr>
          <w:rFonts w:ascii="Times New Roman" w:hAnsi="Times New Roman" w:cs="Times New Roman"/>
          <w:sz w:val="24"/>
          <w:szCs w:val="24"/>
        </w:rPr>
        <w:t>www.medicum.nnov.ru/</w:t>
      </w:r>
    </w:p>
    <w:p w14:paraId="432D38AA" w14:textId="77777777" w:rsidR="00004BE5" w:rsidRPr="00526EB4" w:rsidRDefault="00004BE5" w:rsidP="00004BE5">
      <w:pPr>
        <w:keepNext/>
        <w:numPr>
          <w:ilvl w:val="1"/>
          <w:numId w:val="14"/>
        </w:numPr>
        <w:suppressAutoHyphens/>
        <w:ind w:left="0" w:firstLine="567"/>
        <w:jc w:val="both"/>
        <w:outlineLvl w:val="1"/>
        <w:rPr>
          <w:rFonts w:ascii="Times New Roman" w:eastAsia="Times New Roman" w:hAnsi="Times New Roman" w:cs="Times New Roman"/>
          <w:i/>
          <w:sz w:val="24"/>
          <w:szCs w:val="24"/>
        </w:rPr>
      </w:pPr>
      <w:r w:rsidRPr="00526EB4">
        <w:rPr>
          <w:rFonts w:ascii="Times New Roman" w:eastAsia="Times New Roman" w:hAnsi="Times New Roman" w:cs="Times New Roman"/>
          <w:sz w:val="24"/>
          <w:szCs w:val="24"/>
        </w:rPr>
        <w:t xml:space="preserve">   4. Гигиенический контроль. Оборудование. Химический анализ. - Режим доступа: </w:t>
      </w:r>
      <w:r w:rsidRPr="00526EB4">
        <w:rPr>
          <w:rFonts w:ascii="Times New Roman" w:eastAsia="Times New Roman" w:hAnsi="Times New Roman" w:cs="Times New Roman"/>
          <w:sz w:val="24"/>
          <w:szCs w:val="24"/>
          <w:lang w:val="en-US"/>
        </w:rPr>
        <w:t>http</w:t>
      </w:r>
      <w:r w:rsidRPr="00526EB4">
        <w:rPr>
          <w:rFonts w:ascii="Times New Roman" w:eastAsia="Times New Roman" w:hAnsi="Times New Roman" w:cs="Times New Roman"/>
          <w:sz w:val="24"/>
          <w:szCs w:val="24"/>
        </w:rPr>
        <w:t xml:space="preserve">:// </w:t>
      </w:r>
      <w:r w:rsidRPr="00526EB4">
        <w:rPr>
          <w:rFonts w:ascii="Times New Roman" w:hAnsi="Times New Roman" w:cs="Times New Roman"/>
          <w:sz w:val="24"/>
          <w:szCs w:val="24"/>
        </w:rPr>
        <w:t>www.microbio.ru/</w:t>
      </w:r>
    </w:p>
    <w:p w14:paraId="38E3A6F4" w14:textId="77777777" w:rsidR="00004BE5" w:rsidRPr="00526EB4" w:rsidRDefault="00004BE5" w:rsidP="00004BE5">
      <w:pPr>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   5. </w:t>
      </w:r>
      <w:hyperlink r:id="rId179" w:tgtFrame="_blank" w:history="1">
        <w:r w:rsidRPr="00526EB4">
          <w:rPr>
            <w:rFonts w:ascii="Times New Roman" w:hAnsi="Times New Roman" w:cs="Times New Roman"/>
            <w:sz w:val="24"/>
            <w:szCs w:val="24"/>
            <w:u w:val="single"/>
          </w:rPr>
          <w:t>Яндекс.Словари</w:t>
        </w:r>
      </w:hyperlink>
      <w:r w:rsidRPr="00526EB4">
        <w:rPr>
          <w:rFonts w:ascii="Times New Roman" w:hAnsi="Times New Roman" w:cs="Times New Roman"/>
          <w:sz w:val="24"/>
          <w:szCs w:val="24"/>
        </w:rPr>
        <w:t xml:space="preserve">.- Режим доступа: </w:t>
      </w:r>
      <w:r w:rsidRPr="00526EB4">
        <w:rPr>
          <w:rFonts w:ascii="Times New Roman" w:hAnsi="Times New Roman" w:cs="Times New Roman"/>
          <w:sz w:val="24"/>
          <w:szCs w:val="24"/>
          <w:lang w:val="en-US"/>
        </w:rPr>
        <w:t>http</w:t>
      </w:r>
      <w:r w:rsidRPr="00526EB4">
        <w:rPr>
          <w:rFonts w:ascii="Times New Roman" w:hAnsi="Times New Roman" w:cs="Times New Roman"/>
          <w:sz w:val="24"/>
          <w:szCs w:val="24"/>
        </w:rPr>
        <w:t>: //slovari.yandex.ru/</w:t>
      </w:r>
    </w:p>
    <w:p w14:paraId="1088A646" w14:textId="77777777" w:rsidR="00004BE5" w:rsidRPr="00526EB4" w:rsidRDefault="00004BE5" w:rsidP="00004BE5">
      <w:pPr>
        <w:keepNext/>
        <w:numPr>
          <w:ilvl w:val="1"/>
          <w:numId w:val="14"/>
        </w:numPr>
        <w:suppressAutoHyphens/>
        <w:ind w:left="0" w:firstLine="567"/>
        <w:jc w:val="both"/>
        <w:outlineLvl w:val="1"/>
        <w:rPr>
          <w:rFonts w:ascii="Times New Roman" w:eastAsia="Times New Roman" w:hAnsi="Times New Roman" w:cs="Times New Roman"/>
          <w:i/>
          <w:sz w:val="24"/>
          <w:szCs w:val="24"/>
        </w:rPr>
      </w:pPr>
    </w:p>
    <w:p w14:paraId="655F97C8" w14:textId="77777777" w:rsidR="00004BE5" w:rsidRPr="00526EB4" w:rsidRDefault="00004BE5" w:rsidP="00004BE5">
      <w:pPr>
        <w:pStyle w:val="12"/>
        <w:rPr>
          <w:b w:val="0"/>
        </w:rPr>
      </w:pPr>
      <w:r w:rsidRPr="00526EB4">
        <w:t xml:space="preserve">4. КОНТРОЛЬ И ОЦЕНКА РЕЗУЛЬТАТОВ ОСВОЕНИЯ ДИСЦИПЛИНЫ                                                                </w:t>
      </w:r>
    </w:p>
    <w:p w14:paraId="1F4EB105" w14:textId="77777777" w:rsidR="00004BE5" w:rsidRPr="00526EB4" w:rsidRDefault="00004BE5" w:rsidP="00004BE5">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3117"/>
        <w:gridCol w:w="3295"/>
      </w:tblGrid>
      <w:tr w:rsidR="00004BE5" w:rsidRPr="00526EB4" w14:paraId="664596B9" w14:textId="77777777" w:rsidTr="00AB1350">
        <w:tc>
          <w:tcPr>
            <w:tcW w:w="1569" w:type="pct"/>
            <w:tcBorders>
              <w:top w:val="single" w:sz="4" w:space="0" w:color="auto"/>
              <w:left w:val="single" w:sz="4" w:space="0" w:color="auto"/>
              <w:bottom w:val="single" w:sz="4" w:space="0" w:color="auto"/>
              <w:right w:val="single" w:sz="4" w:space="0" w:color="auto"/>
            </w:tcBorders>
            <w:hideMark/>
          </w:tcPr>
          <w:p w14:paraId="28E9CCBB"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Результаты обучения</w:t>
            </w:r>
          </w:p>
        </w:tc>
        <w:tc>
          <w:tcPr>
            <w:tcW w:w="1668" w:type="pct"/>
            <w:tcBorders>
              <w:top w:val="single" w:sz="4" w:space="0" w:color="auto"/>
              <w:left w:val="single" w:sz="4" w:space="0" w:color="auto"/>
              <w:bottom w:val="single" w:sz="4" w:space="0" w:color="auto"/>
              <w:right w:val="single" w:sz="4" w:space="0" w:color="auto"/>
            </w:tcBorders>
            <w:hideMark/>
          </w:tcPr>
          <w:p w14:paraId="2C5FF974"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Критерии оценки</w:t>
            </w:r>
          </w:p>
        </w:tc>
        <w:tc>
          <w:tcPr>
            <w:tcW w:w="1763" w:type="pct"/>
            <w:tcBorders>
              <w:top w:val="single" w:sz="4" w:space="0" w:color="auto"/>
              <w:left w:val="single" w:sz="4" w:space="0" w:color="auto"/>
              <w:bottom w:val="single" w:sz="4" w:space="0" w:color="auto"/>
              <w:right w:val="single" w:sz="4" w:space="0" w:color="auto"/>
            </w:tcBorders>
            <w:hideMark/>
          </w:tcPr>
          <w:p w14:paraId="78F1909C" w14:textId="77777777" w:rsidR="00004BE5" w:rsidRPr="00526EB4" w:rsidRDefault="00004BE5"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004BE5" w:rsidRPr="00526EB4" w14:paraId="0A7613C8" w14:textId="77777777" w:rsidTr="00AB1350">
        <w:trPr>
          <w:trHeight w:val="1334"/>
        </w:trPr>
        <w:tc>
          <w:tcPr>
            <w:tcW w:w="1569" w:type="pct"/>
            <w:tcBorders>
              <w:top w:val="single" w:sz="4" w:space="0" w:color="auto"/>
              <w:left w:val="single" w:sz="4" w:space="0" w:color="auto"/>
              <w:bottom w:val="single" w:sz="4" w:space="0" w:color="auto"/>
              <w:right w:val="single" w:sz="4" w:space="0" w:color="auto"/>
            </w:tcBorders>
            <w:hideMark/>
          </w:tcPr>
          <w:p w14:paraId="16B42056" w14:textId="77777777" w:rsidR="00004BE5" w:rsidRPr="00526EB4" w:rsidRDefault="00004BE5" w:rsidP="00AB1350">
            <w:pPr>
              <w:pStyle w:val="a"/>
              <w:numPr>
                <w:ilvl w:val="0"/>
                <w:numId w:val="0"/>
              </w:numPr>
              <w:jc w:val="left"/>
              <w:rPr>
                <w:sz w:val="24"/>
                <w:szCs w:val="24"/>
              </w:rPr>
            </w:pPr>
            <w:r w:rsidRPr="00526EB4">
              <w:rPr>
                <w:sz w:val="24"/>
                <w:szCs w:val="24"/>
              </w:rPr>
              <w:t>Знает роль микроорганизмов в жизни человека и общества;</w:t>
            </w:r>
          </w:p>
          <w:p w14:paraId="174930A7" w14:textId="77777777" w:rsidR="00004BE5" w:rsidRPr="00526EB4" w:rsidRDefault="00004BE5" w:rsidP="00AB1350">
            <w:pPr>
              <w:pStyle w:val="a"/>
              <w:numPr>
                <w:ilvl w:val="0"/>
                <w:numId w:val="0"/>
              </w:numPr>
              <w:jc w:val="left"/>
              <w:rPr>
                <w:sz w:val="24"/>
                <w:szCs w:val="24"/>
              </w:rPr>
            </w:pPr>
            <w:r w:rsidRPr="00526EB4">
              <w:rPr>
                <w:sz w:val="24"/>
                <w:szCs w:val="24"/>
              </w:rPr>
              <w:t>-морфологию, физиологию и экологию микроорганизмов, методы их изучения.</w:t>
            </w:r>
          </w:p>
          <w:p w14:paraId="6DDC2CFD" w14:textId="77777777" w:rsidR="00004BE5" w:rsidRPr="00526EB4" w:rsidRDefault="00004BE5" w:rsidP="00AB1350">
            <w:pPr>
              <w:pStyle w:val="a"/>
              <w:numPr>
                <w:ilvl w:val="0"/>
                <w:numId w:val="0"/>
              </w:numPr>
              <w:jc w:val="left"/>
              <w:rPr>
                <w:sz w:val="24"/>
                <w:szCs w:val="24"/>
              </w:rPr>
            </w:pPr>
            <w:r w:rsidRPr="00526EB4">
              <w:rPr>
                <w:sz w:val="24"/>
                <w:szCs w:val="24"/>
              </w:rPr>
              <w:t>Умеет дифференцировать разные группы микроорганизмов по их основным свойствам</w:t>
            </w:r>
          </w:p>
        </w:tc>
        <w:tc>
          <w:tcPr>
            <w:tcW w:w="1668" w:type="pct"/>
            <w:tcBorders>
              <w:top w:val="single" w:sz="4" w:space="0" w:color="auto"/>
              <w:left w:val="single" w:sz="4" w:space="0" w:color="auto"/>
              <w:bottom w:val="single" w:sz="4" w:space="0" w:color="auto"/>
              <w:right w:val="single" w:sz="4" w:space="0" w:color="auto"/>
            </w:tcBorders>
            <w:hideMark/>
          </w:tcPr>
          <w:p w14:paraId="32B6DA33" w14:textId="77777777" w:rsidR="00004BE5" w:rsidRPr="00526EB4" w:rsidRDefault="00004BE5" w:rsidP="00AB1350">
            <w:pPr>
              <w:pStyle w:val="a"/>
              <w:numPr>
                <w:ilvl w:val="0"/>
                <w:numId w:val="0"/>
              </w:numPr>
              <w:jc w:val="left"/>
              <w:rPr>
                <w:sz w:val="24"/>
                <w:szCs w:val="24"/>
              </w:rPr>
            </w:pPr>
            <w:r w:rsidRPr="00526EB4">
              <w:rPr>
                <w:sz w:val="24"/>
                <w:szCs w:val="24"/>
              </w:rPr>
              <w:t>Демонстрирует знания морфологии микроорганизмов, форм бактерий. Демонстрирует умения дифференцировать разные группы микроорганизмов.</w:t>
            </w:r>
          </w:p>
        </w:tc>
        <w:tc>
          <w:tcPr>
            <w:tcW w:w="1763" w:type="pct"/>
            <w:tcBorders>
              <w:top w:val="single" w:sz="4" w:space="0" w:color="auto"/>
              <w:left w:val="single" w:sz="4" w:space="0" w:color="auto"/>
              <w:bottom w:val="single" w:sz="4" w:space="0" w:color="auto"/>
              <w:right w:val="single" w:sz="4" w:space="0" w:color="auto"/>
            </w:tcBorders>
            <w:hideMark/>
          </w:tcPr>
          <w:p w14:paraId="2BDDACC5"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7239DE06"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Тестовый контроль с </w:t>
            </w:r>
          </w:p>
          <w:p w14:paraId="310791EE"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применением информационных технологий.</w:t>
            </w:r>
          </w:p>
        </w:tc>
      </w:tr>
      <w:tr w:rsidR="00004BE5" w:rsidRPr="00526EB4" w14:paraId="7C2A5469" w14:textId="77777777" w:rsidTr="00AB1350">
        <w:trPr>
          <w:trHeight w:val="301"/>
        </w:trPr>
        <w:tc>
          <w:tcPr>
            <w:tcW w:w="1569" w:type="pct"/>
            <w:tcBorders>
              <w:top w:val="single" w:sz="4" w:space="0" w:color="auto"/>
              <w:left w:val="single" w:sz="4" w:space="0" w:color="auto"/>
              <w:bottom w:val="single" w:sz="4" w:space="0" w:color="auto"/>
              <w:right w:val="single" w:sz="4" w:space="0" w:color="auto"/>
            </w:tcBorders>
          </w:tcPr>
          <w:p w14:paraId="6EE19B99" w14:textId="77777777" w:rsidR="00004BE5" w:rsidRPr="00526EB4" w:rsidRDefault="00004BE5" w:rsidP="00AB1350">
            <w:pPr>
              <w:pStyle w:val="a"/>
              <w:numPr>
                <w:ilvl w:val="0"/>
                <w:numId w:val="0"/>
              </w:numPr>
              <w:jc w:val="left"/>
              <w:rPr>
                <w:sz w:val="24"/>
                <w:szCs w:val="24"/>
              </w:rPr>
            </w:pPr>
            <w:r w:rsidRPr="00526EB4">
              <w:rPr>
                <w:sz w:val="24"/>
                <w:szCs w:val="24"/>
              </w:rPr>
              <w:t>Умеет проводить забор, транспортировку и хранение материала для микробиологических исследований</w:t>
            </w:r>
          </w:p>
          <w:p w14:paraId="601B2268" w14:textId="77777777" w:rsidR="00004BE5" w:rsidRPr="00526EB4" w:rsidRDefault="00004BE5" w:rsidP="00AB1350">
            <w:pPr>
              <w:rPr>
                <w:rFonts w:ascii="Times New Roman" w:hAnsi="Times New Roman" w:cs="Times New Roman"/>
                <w:color w:val="FF0000"/>
                <w:sz w:val="24"/>
                <w:szCs w:val="24"/>
              </w:rPr>
            </w:pPr>
          </w:p>
        </w:tc>
        <w:tc>
          <w:tcPr>
            <w:tcW w:w="1668" w:type="pct"/>
            <w:tcBorders>
              <w:top w:val="single" w:sz="4" w:space="0" w:color="auto"/>
              <w:left w:val="single" w:sz="4" w:space="0" w:color="auto"/>
              <w:bottom w:val="single" w:sz="4" w:space="0" w:color="auto"/>
              <w:right w:val="single" w:sz="4" w:space="0" w:color="auto"/>
            </w:tcBorders>
          </w:tcPr>
          <w:p w14:paraId="0C03EA4B"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Демонстрирует умения проведения забора, транспортировки материала для микробиологических исследованиях</w:t>
            </w:r>
          </w:p>
        </w:tc>
        <w:tc>
          <w:tcPr>
            <w:tcW w:w="1763" w:type="pct"/>
            <w:tcBorders>
              <w:top w:val="single" w:sz="4" w:space="0" w:color="auto"/>
              <w:left w:val="single" w:sz="4" w:space="0" w:color="auto"/>
              <w:bottom w:val="single" w:sz="4" w:space="0" w:color="auto"/>
              <w:right w:val="single" w:sz="4" w:space="0" w:color="auto"/>
            </w:tcBorders>
          </w:tcPr>
          <w:p w14:paraId="0D3FF20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6935960A"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Тестовый контроль с </w:t>
            </w:r>
          </w:p>
          <w:p w14:paraId="47C9FC1D" w14:textId="77777777" w:rsidR="00004BE5" w:rsidRPr="00526EB4" w:rsidRDefault="00004BE5" w:rsidP="00AB1350">
            <w:pPr>
              <w:rPr>
                <w:rFonts w:ascii="Times New Roman" w:hAnsi="Times New Roman" w:cs="Times New Roman"/>
                <w:bCs/>
                <w:sz w:val="24"/>
                <w:szCs w:val="24"/>
              </w:rPr>
            </w:pPr>
            <w:r w:rsidRPr="00526EB4">
              <w:rPr>
                <w:rFonts w:ascii="Times New Roman" w:hAnsi="Times New Roman" w:cs="Times New Roman"/>
                <w:sz w:val="24"/>
                <w:szCs w:val="24"/>
              </w:rPr>
              <w:t>применением информационных технологий.</w:t>
            </w:r>
          </w:p>
          <w:p w14:paraId="2AD9AF6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Решение ситуационных задач на практических занятиях.</w:t>
            </w:r>
          </w:p>
        </w:tc>
      </w:tr>
      <w:tr w:rsidR="00004BE5" w:rsidRPr="00526EB4" w14:paraId="2F7011A9" w14:textId="77777777" w:rsidTr="00AB1350">
        <w:trPr>
          <w:trHeight w:val="908"/>
        </w:trPr>
        <w:tc>
          <w:tcPr>
            <w:tcW w:w="1569" w:type="pct"/>
            <w:tcBorders>
              <w:top w:val="single" w:sz="4" w:space="0" w:color="auto"/>
              <w:left w:val="single" w:sz="4" w:space="0" w:color="auto"/>
              <w:bottom w:val="single" w:sz="4" w:space="0" w:color="auto"/>
              <w:right w:val="single" w:sz="4" w:space="0" w:color="auto"/>
            </w:tcBorders>
            <w:hideMark/>
          </w:tcPr>
          <w:p w14:paraId="7EF52C1D"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Знает и умеет проводить простейшие микробиологические исследования</w:t>
            </w:r>
          </w:p>
          <w:p w14:paraId="1EAA4B00" w14:textId="77777777" w:rsidR="00004BE5" w:rsidRPr="00526EB4" w:rsidRDefault="00004BE5" w:rsidP="00AB1350">
            <w:pPr>
              <w:rPr>
                <w:rFonts w:ascii="Times New Roman" w:hAnsi="Times New Roman" w:cs="Times New Roman"/>
                <w:color w:val="FF0000"/>
                <w:sz w:val="24"/>
                <w:szCs w:val="24"/>
              </w:rPr>
            </w:pPr>
          </w:p>
        </w:tc>
        <w:tc>
          <w:tcPr>
            <w:tcW w:w="1668" w:type="pct"/>
            <w:tcBorders>
              <w:top w:val="single" w:sz="4" w:space="0" w:color="auto"/>
              <w:left w:val="single" w:sz="4" w:space="0" w:color="auto"/>
              <w:bottom w:val="single" w:sz="4" w:space="0" w:color="auto"/>
              <w:right w:val="single" w:sz="4" w:space="0" w:color="auto"/>
            </w:tcBorders>
            <w:hideMark/>
          </w:tcPr>
          <w:p w14:paraId="060BF939" w14:textId="77777777" w:rsidR="00004BE5" w:rsidRPr="00526EB4" w:rsidRDefault="00004BE5" w:rsidP="00AB1350">
            <w:pPr>
              <w:snapToGrid w:val="0"/>
              <w:rPr>
                <w:rFonts w:ascii="Times New Roman" w:hAnsi="Times New Roman" w:cs="Times New Roman"/>
                <w:sz w:val="24"/>
                <w:szCs w:val="24"/>
              </w:rPr>
            </w:pPr>
            <w:r w:rsidRPr="00526EB4">
              <w:rPr>
                <w:rFonts w:ascii="Times New Roman" w:hAnsi="Times New Roman" w:cs="Times New Roman"/>
                <w:sz w:val="24"/>
                <w:szCs w:val="24"/>
              </w:rPr>
              <w:t>Демонстрирует знания и умения проведения микробиологических исследований</w:t>
            </w:r>
          </w:p>
        </w:tc>
        <w:tc>
          <w:tcPr>
            <w:tcW w:w="1763" w:type="pct"/>
            <w:tcBorders>
              <w:top w:val="single" w:sz="4" w:space="0" w:color="auto"/>
              <w:left w:val="single" w:sz="4" w:space="0" w:color="auto"/>
              <w:bottom w:val="single" w:sz="4" w:space="0" w:color="auto"/>
              <w:right w:val="single" w:sz="4" w:space="0" w:color="auto"/>
            </w:tcBorders>
            <w:hideMark/>
          </w:tcPr>
          <w:p w14:paraId="1464B85B"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77013AD2"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Тестовый контроль с </w:t>
            </w:r>
          </w:p>
          <w:p w14:paraId="053A7A3C" w14:textId="77777777" w:rsidR="00004BE5" w:rsidRPr="00526EB4" w:rsidRDefault="00004BE5" w:rsidP="00AB1350">
            <w:pPr>
              <w:jc w:val="both"/>
              <w:rPr>
                <w:rFonts w:ascii="Times New Roman" w:hAnsi="Times New Roman" w:cs="Times New Roman"/>
                <w:bCs/>
                <w:sz w:val="24"/>
                <w:szCs w:val="24"/>
              </w:rPr>
            </w:pPr>
            <w:r w:rsidRPr="00526EB4">
              <w:rPr>
                <w:rFonts w:ascii="Times New Roman" w:hAnsi="Times New Roman" w:cs="Times New Roman"/>
                <w:sz w:val="24"/>
                <w:szCs w:val="24"/>
              </w:rPr>
              <w:lastRenderedPageBreak/>
              <w:t>применением информационных технологий.</w:t>
            </w:r>
          </w:p>
        </w:tc>
      </w:tr>
      <w:tr w:rsidR="00004BE5" w:rsidRPr="00526EB4" w14:paraId="7A85A037" w14:textId="77777777" w:rsidTr="00AB1350">
        <w:trPr>
          <w:trHeight w:val="1054"/>
        </w:trPr>
        <w:tc>
          <w:tcPr>
            <w:tcW w:w="1569" w:type="pct"/>
            <w:tcBorders>
              <w:top w:val="single" w:sz="4" w:space="0" w:color="auto"/>
              <w:left w:val="single" w:sz="4" w:space="0" w:color="auto"/>
              <w:bottom w:val="single" w:sz="4" w:space="0" w:color="auto"/>
              <w:right w:val="single" w:sz="4" w:space="0" w:color="auto"/>
            </w:tcBorders>
            <w:hideMark/>
          </w:tcPr>
          <w:p w14:paraId="79624D45" w14:textId="77777777" w:rsidR="00004BE5" w:rsidRPr="00526EB4" w:rsidRDefault="00004BE5" w:rsidP="00AB1350">
            <w:pPr>
              <w:pStyle w:val="a"/>
              <w:numPr>
                <w:ilvl w:val="0"/>
                <w:numId w:val="0"/>
              </w:numPr>
              <w:jc w:val="left"/>
              <w:rPr>
                <w:sz w:val="24"/>
                <w:szCs w:val="24"/>
              </w:rPr>
            </w:pPr>
            <w:r w:rsidRPr="00526EB4">
              <w:rPr>
                <w:sz w:val="24"/>
                <w:szCs w:val="24"/>
              </w:rPr>
              <w:lastRenderedPageBreak/>
              <w:t>Знает основные методы асептики и антисептики;</w:t>
            </w:r>
          </w:p>
          <w:p w14:paraId="4B3B37D7" w14:textId="77777777" w:rsidR="00004BE5" w:rsidRPr="00526EB4" w:rsidRDefault="00004BE5" w:rsidP="00AB1350">
            <w:pPr>
              <w:pStyle w:val="a"/>
              <w:numPr>
                <w:ilvl w:val="0"/>
                <w:numId w:val="0"/>
              </w:numPr>
              <w:jc w:val="left"/>
              <w:rPr>
                <w:sz w:val="24"/>
                <w:szCs w:val="24"/>
              </w:rPr>
            </w:pPr>
            <w:r w:rsidRPr="00526EB4">
              <w:rPr>
                <w:sz w:val="24"/>
                <w:szCs w:val="24"/>
              </w:rPr>
              <w:t>-основы эпидемиологии инфекционных болезней, пути заражения, локализацию микроорганизмов в организме человека</w:t>
            </w:r>
          </w:p>
        </w:tc>
        <w:tc>
          <w:tcPr>
            <w:tcW w:w="1668" w:type="pct"/>
            <w:tcBorders>
              <w:top w:val="single" w:sz="4" w:space="0" w:color="auto"/>
              <w:left w:val="single" w:sz="4" w:space="0" w:color="auto"/>
              <w:bottom w:val="single" w:sz="4" w:space="0" w:color="auto"/>
              <w:right w:val="single" w:sz="4" w:space="0" w:color="auto"/>
            </w:tcBorders>
            <w:hideMark/>
          </w:tcPr>
          <w:p w14:paraId="39DA22F9"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Демонстрирует знания методов асептики и антисептики, способов стерилизации и дезинфекции.</w:t>
            </w:r>
          </w:p>
        </w:tc>
        <w:tc>
          <w:tcPr>
            <w:tcW w:w="1763" w:type="pct"/>
            <w:tcBorders>
              <w:top w:val="single" w:sz="4" w:space="0" w:color="auto"/>
              <w:left w:val="single" w:sz="4" w:space="0" w:color="auto"/>
              <w:bottom w:val="single" w:sz="4" w:space="0" w:color="auto"/>
              <w:right w:val="single" w:sz="4" w:space="0" w:color="auto"/>
            </w:tcBorders>
            <w:hideMark/>
          </w:tcPr>
          <w:p w14:paraId="007C8B91"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4502FCBD"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Тестовый контроль с </w:t>
            </w:r>
          </w:p>
          <w:p w14:paraId="1EA6A7F2" w14:textId="77777777" w:rsidR="00004BE5" w:rsidRPr="00526EB4" w:rsidRDefault="00004BE5" w:rsidP="00AB1350">
            <w:pPr>
              <w:jc w:val="both"/>
              <w:rPr>
                <w:rFonts w:ascii="Times New Roman" w:hAnsi="Times New Roman" w:cs="Times New Roman"/>
                <w:bCs/>
                <w:sz w:val="24"/>
                <w:szCs w:val="24"/>
              </w:rPr>
            </w:pPr>
            <w:r w:rsidRPr="00526EB4">
              <w:rPr>
                <w:rFonts w:ascii="Times New Roman" w:hAnsi="Times New Roman" w:cs="Times New Roman"/>
                <w:sz w:val="24"/>
                <w:szCs w:val="24"/>
              </w:rPr>
              <w:t>применением информационных технологий.</w:t>
            </w:r>
          </w:p>
        </w:tc>
      </w:tr>
      <w:tr w:rsidR="00004BE5" w:rsidRPr="00526EB4" w14:paraId="2846BF10" w14:textId="77777777" w:rsidTr="00AB1350">
        <w:trPr>
          <w:trHeight w:val="1014"/>
        </w:trPr>
        <w:tc>
          <w:tcPr>
            <w:tcW w:w="1569" w:type="pct"/>
            <w:tcBorders>
              <w:top w:val="single" w:sz="4" w:space="0" w:color="auto"/>
              <w:left w:val="single" w:sz="4" w:space="0" w:color="auto"/>
              <w:bottom w:val="single" w:sz="4" w:space="0" w:color="auto"/>
              <w:right w:val="single" w:sz="4" w:space="0" w:color="auto"/>
            </w:tcBorders>
            <w:hideMark/>
          </w:tcPr>
          <w:p w14:paraId="73604BBF" w14:textId="77777777" w:rsidR="00004BE5" w:rsidRPr="00526EB4" w:rsidRDefault="00004BE5" w:rsidP="00AB1350">
            <w:pPr>
              <w:pStyle w:val="a"/>
              <w:numPr>
                <w:ilvl w:val="0"/>
                <w:numId w:val="0"/>
              </w:numPr>
              <w:jc w:val="left"/>
              <w:rPr>
                <w:sz w:val="24"/>
                <w:szCs w:val="24"/>
              </w:rPr>
            </w:pPr>
            <w:r w:rsidRPr="00526EB4">
              <w:rPr>
                <w:sz w:val="24"/>
                <w:szCs w:val="24"/>
              </w:rPr>
              <w:t>Знает основы химиотерапии и химиопрофилактики инфекционных заболеваний</w:t>
            </w:r>
          </w:p>
        </w:tc>
        <w:tc>
          <w:tcPr>
            <w:tcW w:w="1668" w:type="pct"/>
            <w:tcBorders>
              <w:top w:val="single" w:sz="4" w:space="0" w:color="auto"/>
              <w:left w:val="single" w:sz="4" w:space="0" w:color="auto"/>
              <w:bottom w:val="single" w:sz="4" w:space="0" w:color="auto"/>
              <w:right w:val="single" w:sz="4" w:space="0" w:color="auto"/>
            </w:tcBorders>
            <w:hideMark/>
          </w:tcPr>
          <w:p w14:paraId="5046E2A2"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знания</w:t>
            </w:r>
          </w:p>
          <w:p w14:paraId="4A71519E"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химиопрепаратов для профилактики инфекционных заболеваний.</w:t>
            </w:r>
          </w:p>
        </w:tc>
        <w:tc>
          <w:tcPr>
            <w:tcW w:w="1763" w:type="pct"/>
            <w:tcBorders>
              <w:top w:val="single" w:sz="4" w:space="0" w:color="auto"/>
              <w:left w:val="single" w:sz="4" w:space="0" w:color="auto"/>
              <w:bottom w:val="single" w:sz="4" w:space="0" w:color="auto"/>
              <w:right w:val="single" w:sz="4" w:space="0" w:color="auto"/>
            </w:tcBorders>
            <w:hideMark/>
          </w:tcPr>
          <w:p w14:paraId="78550265"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7049E163" w14:textId="77777777" w:rsidR="00004BE5" w:rsidRPr="00526EB4" w:rsidRDefault="00004BE5" w:rsidP="00AB1350">
            <w:pPr>
              <w:jc w:val="both"/>
              <w:rPr>
                <w:rFonts w:ascii="Times New Roman" w:hAnsi="Times New Roman" w:cs="Times New Roman"/>
                <w:bCs/>
                <w:sz w:val="24"/>
                <w:szCs w:val="24"/>
              </w:rPr>
            </w:pPr>
            <w:r w:rsidRPr="00526EB4">
              <w:rPr>
                <w:rFonts w:ascii="Times New Roman" w:hAnsi="Times New Roman" w:cs="Times New Roman"/>
                <w:sz w:val="24"/>
                <w:szCs w:val="24"/>
              </w:rPr>
              <w:t xml:space="preserve">Тестовый контроль с </w:t>
            </w:r>
          </w:p>
          <w:p w14:paraId="5D58872D" w14:textId="77777777" w:rsidR="00004BE5" w:rsidRPr="00526EB4" w:rsidRDefault="00004BE5" w:rsidP="00AB1350">
            <w:pPr>
              <w:jc w:val="both"/>
              <w:rPr>
                <w:rFonts w:ascii="Times New Roman" w:hAnsi="Times New Roman" w:cs="Times New Roman"/>
                <w:bCs/>
                <w:sz w:val="24"/>
                <w:szCs w:val="24"/>
              </w:rPr>
            </w:pPr>
            <w:r w:rsidRPr="00526EB4">
              <w:rPr>
                <w:rFonts w:ascii="Times New Roman" w:hAnsi="Times New Roman" w:cs="Times New Roman"/>
                <w:sz w:val="24"/>
                <w:szCs w:val="24"/>
              </w:rPr>
              <w:t>применением информационных технологий.</w:t>
            </w:r>
          </w:p>
        </w:tc>
      </w:tr>
      <w:tr w:rsidR="00004BE5" w:rsidRPr="00526EB4" w14:paraId="7BF5A3F6" w14:textId="77777777" w:rsidTr="00AB1350">
        <w:trPr>
          <w:trHeight w:val="1836"/>
        </w:trPr>
        <w:tc>
          <w:tcPr>
            <w:tcW w:w="1569" w:type="pct"/>
            <w:tcBorders>
              <w:top w:val="single" w:sz="4" w:space="0" w:color="auto"/>
              <w:left w:val="single" w:sz="4" w:space="0" w:color="auto"/>
              <w:bottom w:val="single" w:sz="4" w:space="0" w:color="auto"/>
              <w:right w:val="single" w:sz="4" w:space="0" w:color="auto"/>
            </w:tcBorders>
            <w:hideMark/>
          </w:tcPr>
          <w:p w14:paraId="3D1C8A0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Знает факторы иммунитета, его значение для человека и общества,</w:t>
            </w:r>
          </w:p>
          <w:p w14:paraId="0AE6FCE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принципы иммунопрофилактики и иммунотерапии болезней человека</w:t>
            </w:r>
          </w:p>
        </w:tc>
        <w:tc>
          <w:tcPr>
            <w:tcW w:w="1668" w:type="pct"/>
            <w:tcBorders>
              <w:top w:val="single" w:sz="4" w:space="0" w:color="auto"/>
              <w:left w:val="single" w:sz="4" w:space="0" w:color="auto"/>
              <w:bottom w:val="single" w:sz="4" w:space="0" w:color="auto"/>
              <w:right w:val="single" w:sz="4" w:space="0" w:color="auto"/>
            </w:tcBorders>
            <w:hideMark/>
          </w:tcPr>
          <w:p w14:paraId="5A8076F7"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знания</w:t>
            </w:r>
          </w:p>
          <w:p w14:paraId="0D60CE28"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принципов иммунопрофилактики и иммунотерапии болезней человека</w:t>
            </w:r>
            <w:r w:rsidRPr="00526EB4">
              <w:rPr>
                <w:rFonts w:ascii="Times New Roman" w:hAnsi="Times New Roman" w:cs="Times New Roman"/>
                <w:color w:val="FF0000"/>
                <w:sz w:val="24"/>
                <w:szCs w:val="24"/>
              </w:rPr>
              <w:t xml:space="preserve"> </w:t>
            </w:r>
          </w:p>
        </w:tc>
        <w:tc>
          <w:tcPr>
            <w:tcW w:w="1763" w:type="pct"/>
            <w:tcBorders>
              <w:top w:val="single" w:sz="4" w:space="0" w:color="auto"/>
              <w:left w:val="single" w:sz="4" w:space="0" w:color="auto"/>
              <w:bottom w:val="single" w:sz="4" w:space="0" w:color="auto"/>
              <w:right w:val="single" w:sz="4" w:space="0" w:color="auto"/>
            </w:tcBorders>
          </w:tcPr>
          <w:p w14:paraId="55D181A3" w14:textId="77777777" w:rsidR="00004BE5" w:rsidRPr="00526EB4" w:rsidRDefault="00004BE5" w:rsidP="00AB1350">
            <w:pPr>
              <w:pStyle w:val="Default"/>
              <w:rPr>
                <w:iCs/>
              </w:rPr>
            </w:pPr>
            <w:r w:rsidRPr="00526EB4">
              <w:rPr>
                <w:iCs/>
              </w:rPr>
              <w:t>Оценка результатов выполнения практической работы.</w:t>
            </w:r>
          </w:p>
          <w:p w14:paraId="61673164"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Экспертное наблюдение за</w:t>
            </w:r>
          </w:p>
          <w:p w14:paraId="4EDEA7BD"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 xml:space="preserve">ходом выполнения </w:t>
            </w:r>
          </w:p>
          <w:p w14:paraId="4ED5D267" w14:textId="77777777" w:rsidR="00004BE5" w:rsidRPr="00526EB4" w:rsidRDefault="00004BE5" w:rsidP="00AB1350">
            <w:pPr>
              <w:pStyle w:val="Default"/>
              <w:rPr>
                <w:iCs/>
              </w:rPr>
            </w:pPr>
            <w:r w:rsidRPr="00526EB4">
              <w:rPr>
                <w:rFonts w:eastAsia="Calibri"/>
              </w:rPr>
              <w:t>практической работы.</w:t>
            </w:r>
          </w:p>
        </w:tc>
      </w:tr>
      <w:tr w:rsidR="00004BE5" w:rsidRPr="00526EB4" w14:paraId="19DAEE79" w14:textId="77777777" w:rsidTr="00AB1350">
        <w:trPr>
          <w:trHeight w:val="1417"/>
        </w:trPr>
        <w:tc>
          <w:tcPr>
            <w:tcW w:w="1569" w:type="pct"/>
            <w:tcBorders>
              <w:top w:val="single" w:sz="4" w:space="0" w:color="auto"/>
              <w:left w:val="single" w:sz="4" w:space="0" w:color="auto"/>
              <w:bottom w:val="single" w:sz="4" w:space="0" w:color="auto"/>
              <w:right w:val="single" w:sz="4" w:space="0" w:color="auto"/>
            </w:tcBorders>
          </w:tcPr>
          <w:p w14:paraId="19A01FD0"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Знает применение иммунологических реакций в медицинской практике</w:t>
            </w:r>
          </w:p>
        </w:tc>
        <w:tc>
          <w:tcPr>
            <w:tcW w:w="1668" w:type="pct"/>
            <w:tcBorders>
              <w:top w:val="single" w:sz="4" w:space="0" w:color="auto"/>
              <w:left w:val="single" w:sz="4" w:space="0" w:color="auto"/>
              <w:bottom w:val="single" w:sz="4" w:space="0" w:color="auto"/>
              <w:right w:val="single" w:sz="4" w:space="0" w:color="auto"/>
            </w:tcBorders>
          </w:tcPr>
          <w:p w14:paraId="2EF12363"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Демонстрирует знания</w:t>
            </w:r>
          </w:p>
          <w:p w14:paraId="73E768F9" w14:textId="77777777" w:rsidR="00004BE5" w:rsidRPr="00526EB4" w:rsidRDefault="00004BE5" w:rsidP="00AB1350">
            <w:pPr>
              <w:pStyle w:val="Default"/>
            </w:pPr>
            <w:r w:rsidRPr="00526EB4">
              <w:t>серологических реакций, механизмов реакций, оценивать результаты реакций</w:t>
            </w:r>
          </w:p>
        </w:tc>
        <w:tc>
          <w:tcPr>
            <w:tcW w:w="1763" w:type="pct"/>
            <w:tcBorders>
              <w:top w:val="single" w:sz="4" w:space="0" w:color="auto"/>
              <w:left w:val="single" w:sz="4" w:space="0" w:color="auto"/>
              <w:bottom w:val="single" w:sz="4" w:space="0" w:color="auto"/>
              <w:right w:val="single" w:sz="4" w:space="0" w:color="auto"/>
            </w:tcBorders>
          </w:tcPr>
          <w:p w14:paraId="0FB31AC3"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Комплексный дифференцированный зачет.</w:t>
            </w:r>
          </w:p>
          <w:p w14:paraId="65165985"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Тестовый контроль с </w:t>
            </w:r>
          </w:p>
          <w:p w14:paraId="25752360" w14:textId="77777777" w:rsidR="00004BE5" w:rsidRPr="00526EB4" w:rsidRDefault="00004BE5" w:rsidP="00AB1350">
            <w:pPr>
              <w:pStyle w:val="Default"/>
            </w:pPr>
            <w:r w:rsidRPr="00526EB4">
              <w:t>применением информационных технологий.</w:t>
            </w:r>
          </w:p>
        </w:tc>
      </w:tr>
      <w:tr w:rsidR="00004BE5" w:rsidRPr="00526EB4" w14:paraId="19F2EEC3" w14:textId="77777777" w:rsidTr="00AB1350">
        <w:trPr>
          <w:trHeight w:val="2187"/>
        </w:trPr>
        <w:tc>
          <w:tcPr>
            <w:tcW w:w="1569" w:type="pct"/>
            <w:tcBorders>
              <w:top w:val="single" w:sz="4" w:space="0" w:color="auto"/>
              <w:left w:val="single" w:sz="4" w:space="0" w:color="auto"/>
              <w:bottom w:val="single" w:sz="4" w:space="0" w:color="auto"/>
              <w:right w:val="single" w:sz="4" w:space="0" w:color="auto"/>
            </w:tcBorders>
          </w:tcPr>
          <w:p w14:paraId="7EFB4E34"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Умеет проводить гигиеническое обучение и воспитание населения.</w:t>
            </w:r>
          </w:p>
          <w:p w14:paraId="09F40E37" w14:textId="77777777" w:rsidR="00004BE5" w:rsidRPr="00526EB4" w:rsidRDefault="00004BE5" w:rsidP="00AB1350">
            <w:pPr>
              <w:jc w:val="both"/>
              <w:rPr>
                <w:rFonts w:ascii="Times New Roman" w:hAnsi="Times New Roman" w:cs="Times New Roman"/>
                <w:color w:val="FF0000"/>
                <w:sz w:val="24"/>
                <w:szCs w:val="24"/>
              </w:rPr>
            </w:pPr>
          </w:p>
          <w:p w14:paraId="72D2080E" w14:textId="77777777" w:rsidR="00004BE5" w:rsidRPr="00526EB4" w:rsidRDefault="00004BE5" w:rsidP="00AB1350">
            <w:pPr>
              <w:jc w:val="both"/>
              <w:rPr>
                <w:rFonts w:ascii="Times New Roman" w:hAnsi="Times New Roman" w:cs="Times New Roman"/>
                <w:color w:val="FF0000"/>
                <w:sz w:val="24"/>
                <w:szCs w:val="24"/>
              </w:rPr>
            </w:pPr>
          </w:p>
          <w:p w14:paraId="7E8BE423" w14:textId="77777777" w:rsidR="00004BE5" w:rsidRPr="00526EB4" w:rsidRDefault="00004BE5" w:rsidP="00AB1350">
            <w:pPr>
              <w:jc w:val="both"/>
              <w:rPr>
                <w:rFonts w:ascii="Times New Roman" w:hAnsi="Times New Roman" w:cs="Times New Roman"/>
                <w:color w:val="FF0000"/>
                <w:sz w:val="24"/>
                <w:szCs w:val="24"/>
              </w:rPr>
            </w:pPr>
          </w:p>
          <w:p w14:paraId="57BC1803" w14:textId="77777777" w:rsidR="00004BE5" w:rsidRPr="00526EB4" w:rsidRDefault="00004BE5" w:rsidP="00AB1350">
            <w:pPr>
              <w:jc w:val="both"/>
              <w:rPr>
                <w:rFonts w:ascii="Times New Roman" w:hAnsi="Times New Roman" w:cs="Times New Roman"/>
                <w:sz w:val="24"/>
                <w:szCs w:val="24"/>
              </w:rPr>
            </w:pPr>
          </w:p>
        </w:tc>
        <w:tc>
          <w:tcPr>
            <w:tcW w:w="1668" w:type="pct"/>
            <w:tcBorders>
              <w:top w:val="single" w:sz="4" w:space="0" w:color="auto"/>
              <w:left w:val="single" w:sz="4" w:space="0" w:color="auto"/>
              <w:bottom w:val="single" w:sz="4" w:space="0" w:color="auto"/>
              <w:right w:val="single" w:sz="4" w:space="0" w:color="auto"/>
            </w:tcBorders>
          </w:tcPr>
          <w:p w14:paraId="65F20A52"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Демонстрирует умения проводить гигиеническое обучение и воспитание населения путем составления и презентации   памяток  по вопросам  формирования культуры здорового образа жизни.</w:t>
            </w:r>
          </w:p>
        </w:tc>
        <w:tc>
          <w:tcPr>
            <w:tcW w:w="1763" w:type="pct"/>
            <w:tcBorders>
              <w:top w:val="single" w:sz="4" w:space="0" w:color="auto"/>
              <w:left w:val="single" w:sz="4" w:space="0" w:color="auto"/>
              <w:bottom w:val="single" w:sz="4" w:space="0" w:color="auto"/>
              <w:right w:val="single" w:sz="4" w:space="0" w:color="auto"/>
            </w:tcBorders>
          </w:tcPr>
          <w:p w14:paraId="1182E6D3" w14:textId="77777777" w:rsidR="00004BE5" w:rsidRPr="00526EB4" w:rsidRDefault="00004BE5" w:rsidP="00AB1350">
            <w:pPr>
              <w:pStyle w:val="Default"/>
              <w:rPr>
                <w:iCs/>
              </w:rPr>
            </w:pPr>
            <w:r w:rsidRPr="00526EB4">
              <w:rPr>
                <w:iCs/>
              </w:rPr>
              <w:t>Оценка результатов выполнения практической работы.</w:t>
            </w:r>
          </w:p>
          <w:p w14:paraId="65DDE9DE"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Экспертное наблюдение за</w:t>
            </w:r>
          </w:p>
          <w:p w14:paraId="0D61D2DA"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 xml:space="preserve">ходом выполнения </w:t>
            </w:r>
          </w:p>
          <w:p w14:paraId="7CE2A991" w14:textId="77777777" w:rsidR="00004BE5" w:rsidRPr="00526EB4" w:rsidRDefault="00004BE5" w:rsidP="00AB1350">
            <w:pPr>
              <w:pStyle w:val="Default"/>
              <w:rPr>
                <w:iCs/>
              </w:rPr>
            </w:pPr>
            <w:r w:rsidRPr="00526EB4">
              <w:rPr>
                <w:rFonts w:eastAsia="Calibri"/>
              </w:rPr>
              <w:t>практической работы.</w:t>
            </w:r>
          </w:p>
          <w:p w14:paraId="1E901E9B" w14:textId="77777777" w:rsidR="00004BE5" w:rsidRPr="00526EB4" w:rsidRDefault="00004BE5" w:rsidP="00AB1350">
            <w:pPr>
              <w:adjustRightInd w:val="0"/>
              <w:rPr>
                <w:rFonts w:ascii="Times New Roman" w:hAnsi="Times New Roman" w:cs="Times New Roman"/>
                <w:iCs/>
                <w:sz w:val="24"/>
                <w:szCs w:val="24"/>
              </w:rPr>
            </w:pPr>
          </w:p>
        </w:tc>
      </w:tr>
      <w:tr w:rsidR="00004BE5" w:rsidRPr="00526EB4" w14:paraId="295C1944" w14:textId="77777777" w:rsidTr="00AB1350">
        <w:trPr>
          <w:trHeight w:val="2302"/>
        </w:trPr>
        <w:tc>
          <w:tcPr>
            <w:tcW w:w="1569" w:type="pct"/>
            <w:tcBorders>
              <w:top w:val="single" w:sz="4" w:space="0" w:color="auto"/>
              <w:left w:val="single" w:sz="4" w:space="0" w:color="auto"/>
              <w:bottom w:val="single" w:sz="4" w:space="0" w:color="auto"/>
              <w:right w:val="single" w:sz="4" w:space="0" w:color="auto"/>
            </w:tcBorders>
          </w:tcPr>
          <w:p w14:paraId="17BE6923" w14:textId="77777777" w:rsidR="00004BE5" w:rsidRPr="00526EB4" w:rsidRDefault="00004BE5" w:rsidP="00AB1350">
            <w:pPr>
              <w:jc w:val="both"/>
              <w:rPr>
                <w:rFonts w:ascii="Times New Roman" w:hAnsi="Times New Roman" w:cs="Times New Roman"/>
                <w:sz w:val="24"/>
                <w:szCs w:val="24"/>
              </w:rPr>
            </w:pPr>
            <w:r w:rsidRPr="00526EB4">
              <w:rPr>
                <w:rFonts w:ascii="Times New Roman" w:hAnsi="Times New Roman" w:cs="Times New Roman"/>
                <w:sz w:val="24"/>
                <w:szCs w:val="24"/>
              </w:rPr>
              <w:t>Умеет пропагандировать здоровый образ жизни.</w:t>
            </w:r>
          </w:p>
        </w:tc>
        <w:tc>
          <w:tcPr>
            <w:tcW w:w="1668" w:type="pct"/>
            <w:tcBorders>
              <w:top w:val="single" w:sz="4" w:space="0" w:color="auto"/>
              <w:left w:val="single" w:sz="4" w:space="0" w:color="auto"/>
              <w:bottom w:val="single" w:sz="4" w:space="0" w:color="auto"/>
              <w:right w:val="single" w:sz="4" w:space="0" w:color="auto"/>
            </w:tcBorders>
          </w:tcPr>
          <w:p w14:paraId="7ED42353"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 xml:space="preserve">Демонстрирует умения пропагандировать здоровый образ жизни путем составления и презентации   памяток по вопросам формирования культуры </w:t>
            </w:r>
          </w:p>
          <w:p w14:paraId="2B5C2F86" w14:textId="77777777" w:rsidR="00004BE5" w:rsidRPr="00526EB4" w:rsidRDefault="00004BE5" w:rsidP="00AB1350">
            <w:pPr>
              <w:rPr>
                <w:rFonts w:ascii="Times New Roman" w:hAnsi="Times New Roman" w:cs="Times New Roman"/>
                <w:sz w:val="24"/>
                <w:szCs w:val="24"/>
              </w:rPr>
            </w:pPr>
            <w:r w:rsidRPr="00526EB4">
              <w:rPr>
                <w:rFonts w:ascii="Times New Roman" w:hAnsi="Times New Roman" w:cs="Times New Roman"/>
                <w:sz w:val="24"/>
                <w:szCs w:val="24"/>
              </w:rPr>
              <w:t>здорового образа жизни.</w:t>
            </w:r>
          </w:p>
        </w:tc>
        <w:tc>
          <w:tcPr>
            <w:tcW w:w="1763" w:type="pct"/>
            <w:tcBorders>
              <w:top w:val="single" w:sz="4" w:space="0" w:color="auto"/>
              <w:left w:val="single" w:sz="4" w:space="0" w:color="auto"/>
              <w:bottom w:val="single" w:sz="4" w:space="0" w:color="auto"/>
              <w:right w:val="single" w:sz="4" w:space="0" w:color="auto"/>
            </w:tcBorders>
          </w:tcPr>
          <w:p w14:paraId="0A97F1A3" w14:textId="77777777" w:rsidR="00004BE5" w:rsidRPr="00526EB4" w:rsidRDefault="00004BE5" w:rsidP="00AB1350">
            <w:pPr>
              <w:pStyle w:val="Default"/>
              <w:rPr>
                <w:iCs/>
              </w:rPr>
            </w:pPr>
            <w:r w:rsidRPr="00526EB4">
              <w:rPr>
                <w:iCs/>
              </w:rPr>
              <w:t>Оценка результатов выполнения практической работы.</w:t>
            </w:r>
          </w:p>
          <w:p w14:paraId="021DB869"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Экспертное наблюдение за</w:t>
            </w:r>
          </w:p>
          <w:p w14:paraId="49383E7B" w14:textId="77777777" w:rsidR="00004BE5" w:rsidRPr="00526EB4" w:rsidRDefault="00004BE5" w:rsidP="00AB1350">
            <w:pPr>
              <w:adjustRightInd w:val="0"/>
              <w:rPr>
                <w:rFonts w:ascii="Times New Roman" w:hAnsi="Times New Roman" w:cs="Times New Roman"/>
                <w:sz w:val="24"/>
                <w:szCs w:val="24"/>
              </w:rPr>
            </w:pPr>
            <w:r w:rsidRPr="00526EB4">
              <w:rPr>
                <w:rFonts w:ascii="Times New Roman" w:hAnsi="Times New Roman" w:cs="Times New Roman"/>
                <w:sz w:val="24"/>
                <w:szCs w:val="24"/>
              </w:rPr>
              <w:t xml:space="preserve">ходом выполнения </w:t>
            </w:r>
          </w:p>
          <w:p w14:paraId="0DC1C038" w14:textId="77777777" w:rsidR="00004BE5" w:rsidRPr="00526EB4" w:rsidRDefault="00004BE5" w:rsidP="00AB1350">
            <w:pPr>
              <w:pStyle w:val="Default"/>
              <w:rPr>
                <w:iCs/>
              </w:rPr>
            </w:pPr>
            <w:r w:rsidRPr="00526EB4">
              <w:rPr>
                <w:rFonts w:eastAsia="Calibri"/>
              </w:rPr>
              <w:t>практической работы.</w:t>
            </w:r>
          </w:p>
          <w:p w14:paraId="5CF7CC0E" w14:textId="77777777" w:rsidR="00004BE5" w:rsidRPr="00526EB4" w:rsidRDefault="00004BE5" w:rsidP="00AB1350">
            <w:pPr>
              <w:adjustRightInd w:val="0"/>
              <w:rPr>
                <w:rFonts w:ascii="Times New Roman" w:hAnsi="Times New Roman" w:cs="Times New Roman"/>
                <w:iCs/>
                <w:sz w:val="24"/>
                <w:szCs w:val="24"/>
              </w:rPr>
            </w:pPr>
          </w:p>
        </w:tc>
      </w:tr>
    </w:tbl>
    <w:p w14:paraId="4D4219EC" w14:textId="77777777" w:rsidR="00004BE5" w:rsidRPr="00526EB4" w:rsidRDefault="00004BE5" w:rsidP="00004BE5">
      <w:pPr>
        <w:shd w:val="clear" w:color="auto" w:fill="FFFFFF"/>
        <w:rPr>
          <w:rFonts w:ascii="Times New Roman" w:hAnsi="Times New Roman" w:cs="Times New Roman"/>
          <w:b/>
          <w:color w:val="000000"/>
          <w:sz w:val="24"/>
          <w:szCs w:val="24"/>
        </w:rPr>
      </w:pPr>
    </w:p>
    <w:p w14:paraId="6917F82A" w14:textId="63C2584F" w:rsidR="0053266F" w:rsidRPr="00526EB4" w:rsidRDefault="0053266F" w:rsidP="0053266F">
      <w:pPr>
        <w:jc w:val="both"/>
        <w:rPr>
          <w:rFonts w:ascii="Times New Roman" w:hAnsi="Times New Roman" w:cs="Times New Roman"/>
          <w:b/>
          <w:sz w:val="24"/>
          <w:szCs w:val="24"/>
        </w:rPr>
      </w:pPr>
    </w:p>
    <w:p w14:paraId="31C2B281" w14:textId="5C55BDFB" w:rsidR="000D3E60" w:rsidRPr="00526EB4" w:rsidRDefault="000D3E60" w:rsidP="0053266F">
      <w:pPr>
        <w:jc w:val="both"/>
        <w:rPr>
          <w:rFonts w:ascii="Times New Roman" w:hAnsi="Times New Roman" w:cs="Times New Roman"/>
          <w:b/>
          <w:sz w:val="24"/>
          <w:szCs w:val="24"/>
        </w:rPr>
      </w:pPr>
    </w:p>
    <w:p w14:paraId="60663F44" w14:textId="31E4B759" w:rsidR="000D3E60" w:rsidRPr="00526EB4" w:rsidRDefault="000D3E60" w:rsidP="0053266F">
      <w:pPr>
        <w:jc w:val="both"/>
        <w:rPr>
          <w:rFonts w:ascii="Times New Roman" w:hAnsi="Times New Roman" w:cs="Times New Roman"/>
          <w:b/>
          <w:sz w:val="24"/>
          <w:szCs w:val="24"/>
        </w:rPr>
      </w:pPr>
    </w:p>
    <w:p w14:paraId="2E5AA9C0" w14:textId="4B4FC2C3" w:rsidR="000D3E60" w:rsidRPr="00526EB4" w:rsidRDefault="000D3E60" w:rsidP="0053266F">
      <w:pPr>
        <w:jc w:val="both"/>
        <w:rPr>
          <w:rFonts w:ascii="Times New Roman" w:hAnsi="Times New Roman" w:cs="Times New Roman"/>
          <w:b/>
          <w:sz w:val="24"/>
          <w:szCs w:val="24"/>
        </w:rPr>
      </w:pPr>
    </w:p>
    <w:p w14:paraId="5D6A28F6" w14:textId="0DF8AD44" w:rsidR="0053266F" w:rsidRPr="00526EB4" w:rsidRDefault="00A02759" w:rsidP="00F70DE1">
      <w:pPr>
        <w:jc w:val="both"/>
        <w:rPr>
          <w:rFonts w:ascii="Times New Roman" w:hAnsi="Times New Roman" w:cs="Times New Roman"/>
          <w:b/>
          <w:bCs/>
          <w:sz w:val="24"/>
          <w:szCs w:val="24"/>
        </w:rPr>
      </w:pPr>
      <w:r w:rsidRPr="00526EB4">
        <w:rPr>
          <w:rFonts w:ascii="Times New Roman" w:hAnsi="Times New Roman" w:cs="Times New Roman"/>
          <w:b/>
          <w:sz w:val="24"/>
          <w:szCs w:val="24"/>
        </w:rPr>
        <w:lastRenderedPageBreak/>
        <w:t>\</w:t>
      </w:r>
    </w:p>
    <w:p w14:paraId="7F5D9DA4" w14:textId="77777777" w:rsidR="000D3E60" w:rsidRPr="00526EB4" w:rsidRDefault="000D3E60" w:rsidP="000D3E60">
      <w:pPr>
        <w:widowControl w:val="0"/>
        <w:autoSpaceDE w:val="0"/>
        <w:autoSpaceDN w:val="0"/>
        <w:jc w:val="right"/>
        <w:rPr>
          <w:rFonts w:ascii="Times New Roman" w:hAnsi="Times New Roman" w:cs="Times New Roman"/>
          <w:b/>
          <w:sz w:val="24"/>
          <w:szCs w:val="24"/>
        </w:rPr>
      </w:pPr>
      <w:r w:rsidRPr="00526EB4">
        <w:rPr>
          <w:rFonts w:ascii="Times New Roman" w:hAnsi="Times New Roman" w:cs="Times New Roman"/>
          <w:b/>
          <w:sz w:val="24"/>
          <w:szCs w:val="24"/>
        </w:rPr>
        <w:t>Приложение 2.11</w:t>
      </w:r>
    </w:p>
    <w:p w14:paraId="45758A59" w14:textId="77777777" w:rsidR="000D3E60" w:rsidRPr="00526EB4" w:rsidRDefault="000D3E60" w:rsidP="000D3E60">
      <w:pPr>
        <w:jc w:val="right"/>
        <w:rPr>
          <w:rFonts w:ascii="Times New Roman" w:hAnsi="Times New Roman" w:cs="Times New Roman"/>
          <w:b/>
          <w:sz w:val="24"/>
          <w:szCs w:val="24"/>
        </w:rPr>
      </w:pPr>
      <w:r w:rsidRPr="00526EB4">
        <w:rPr>
          <w:rFonts w:ascii="Times New Roman" w:hAnsi="Times New Roman" w:cs="Times New Roman"/>
          <w:b/>
          <w:bCs/>
          <w:sz w:val="24"/>
          <w:szCs w:val="24"/>
        </w:rPr>
        <w:t>к ПОП-П по специальности</w:t>
      </w:r>
      <w:r w:rsidRPr="00526EB4">
        <w:rPr>
          <w:rFonts w:ascii="Times New Roman" w:hAnsi="Times New Roman" w:cs="Times New Roman"/>
          <w:b/>
          <w:bCs/>
          <w:i/>
          <w:sz w:val="24"/>
          <w:szCs w:val="24"/>
        </w:rPr>
        <w:br/>
      </w:r>
      <w:r w:rsidRPr="00526EB4">
        <w:rPr>
          <w:rFonts w:ascii="Times New Roman" w:hAnsi="Times New Roman" w:cs="Times New Roman"/>
          <w:b/>
          <w:bCs/>
          <w:iCs/>
          <w:sz w:val="24"/>
          <w:szCs w:val="24"/>
        </w:rPr>
        <w:t>31.02.02 Акушерское дело</w:t>
      </w:r>
    </w:p>
    <w:p w14:paraId="49495638" w14:textId="77777777" w:rsidR="000D3E60" w:rsidRPr="00526EB4" w:rsidRDefault="000D3E60" w:rsidP="000D3E60">
      <w:pPr>
        <w:jc w:val="center"/>
        <w:rPr>
          <w:rFonts w:ascii="Times New Roman" w:hAnsi="Times New Roman" w:cs="Times New Roman"/>
          <w:b/>
          <w:sz w:val="24"/>
          <w:szCs w:val="24"/>
        </w:rPr>
      </w:pPr>
    </w:p>
    <w:p w14:paraId="1D7D6CAD" w14:textId="77777777" w:rsidR="000D3E60" w:rsidRPr="00526EB4" w:rsidRDefault="000D3E60" w:rsidP="000D3E60">
      <w:pPr>
        <w:jc w:val="center"/>
        <w:rPr>
          <w:rFonts w:ascii="Times New Roman" w:hAnsi="Times New Roman" w:cs="Times New Roman"/>
          <w:b/>
          <w:sz w:val="24"/>
          <w:szCs w:val="24"/>
        </w:rPr>
      </w:pPr>
    </w:p>
    <w:p w14:paraId="6FBEE384" w14:textId="77777777" w:rsidR="000D3E60" w:rsidRPr="00526EB4" w:rsidRDefault="000D3E60" w:rsidP="000D3E60">
      <w:pPr>
        <w:jc w:val="center"/>
        <w:rPr>
          <w:rFonts w:ascii="Times New Roman" w:hAnsi="Times New Roman" w:cs="Times New Roman"/>
          <w:b/>
          <w:sz w:val="24"/>
          <w:szCs w:val="24"/>
        </w:rPr>
      </w:pPr>
    </w:p>
    <w:p w14:paraId="092B216A" w14:textId="77777777" w:rsidR="000D3E60" w:rsidRPr="00526EB4" w:rsidRDefault="000D3E60" w:rsidP="000D3E60">
      <w:pPr>
        <w:jc w:val="center"/>
        <w:rPr>
          <w:rFonts w:ascii="Times New Roman" w:hAnsi="Times New Roman" w:cs="Times New Roman"/>
          <w:b/>
          <w:sz w:val="24"/>
          <w:szCs w:val="24"/>
        </w:rPr>
      </w:pPr>
    </w:p>
    <w:p w14:paraId="56AD86B2" w14:textId="77777777" w:rsidR="000D3E60" w:rsidRPr="00526EB4" w:rsidRDefault="000D3E60" w:rsidP="000D3E60">
      <w:pPr>
        <w:jc w:val="center"/>
        <w:rPr>
          <w:rFonts w:ascii="Times New Roman" w:hAnsi="Times New Roman" w:cs="Times New Roman"/>
          <w:b/>
          <w:sz w:val="24"/>
          <w:szCs w:val="24"/>
        </w:rPr>
      </w:pPr>
    </w:p>
    <w:p w14:paraId="5A15346D" w14:textId="441C636F" w:rsidR="000D3E60" w:rsidRPr="00526EB4" w:rsidRDefault="000D3E60" w:rsidP="000D3E60">
      <w:pPr>
        <w:jc w:val="center"/>
        <w:rPr>
          <w:rFonts w:ascii="Times New Roman" w:hAnsi="Times New Roman" w:cs="Times New Roman"/>
          <w:b/>
          <w:sz w:val="24"/>
          <w:szCs w:val="24"/>
        </w:rPr>
      </w:pPr>
    </w:p>
    <w:p w14:paraId="101F6B73" w14:textId="6BA60F25" w:rsidR="00692CE9" w:rsidRPr="00526EB4" w:rsidRDefault="00692CE9" w:rsidP="000D3E60">
      <w:pPr>
        <w:jc w:val="center"/>
        <w:rPr>
          <w:rFonts w:ascii="Times New Roman" w:hAnsi="Times New Roman" w:cs="Times New Roman"/>
          <w:b/>
          <w:sz w:val="24"/>
          <w:szCs w:val="24"/>
        </w:rPr>
      </w:pPr>
    </w:p>
    <w:p w14:paraId="5C9FFF3E" w14:textId="5743465D" w:rsidR="00692CE9" w:rsidRPr="00526EB4" w:rsidRDefault="00692CE9" w:rsidP="000D3E60">
      <w:pPr>
        <w:jc w:val="center"/>
        <w:rPr>
          <w:rFonts w:ascii="Times New Roman" w:hAnsi="Times New Roman" w:cs="Times New Roman"/>
          <w:b/>
          <w:sz w:val="24"/>
          <w:szCs w:val="24"/>
        </w:rPr>
      </w:pPr>
    </w:p>
    <w:p w14:paraId="4AEF3F0B" w14:textId="2EE42A06" w:rsidR="00692CE9" w:rsidRPr="00526EB4" w:rsidRDefault="00692CE9" w:rsidP="000D3E60">
      <w:pPr>
        <w:jc w:val="center"/>
        <w:rPr>
          <w:rFonts w:ascii="Times New Roman" w:hAnsi="Times New Roman" w:cs="Times New Roman"/>
          <w:b/>
          <w:sz w:val="24"/>
          <w:szCs w:val="24"/>
        </w:rPr>
      </w:pPr>
    </w:p>
    <w:p w14:paraId="022D0565" w14:textId="65335D5C" w:rsidR="00692CE9" w:rsidRPr="00526EB4" w:rsidRDefault="00692CE9" w:rsidP="000D3E60">
      <w:pPr>
        <w:jc w:val="center"/>
        <w:rPr>
          <w:rFonts w:ascii="Times New Roman" w:hAnsi="Times New Roman" w:cs="Times New Roman"/>
          <w:b/>
          <w:sz w:val="24"/>
          <w:szCs w:val="24"/>
        </w:rPr>
      </w:pPr>
    </w:p>
    <w:p w14:paraId="7E9186B5" w14:textId="146A4D86" w:rsidR="00692CE9" w:rsidRPr="00526EB4" w:rsidRDefault="00692CE9" w:rsidP="000D3E60">
      <w:pPr>
        <w:jc w:val="center"/>
        <w:rPr>
          <w:rFonts w:ascii="Times New Roman" w:hAnsi="Times New Roman" w:cs="Times New Roman"/>
          <w:b/>
          <w:sz w:val="24"/>
          <w:szCs w:val="24"/>
        </w:rPr>
      </w:pPr>
    </w:p>
    <w:p w14:paraId="4D2CD2FD" w14:textId="207BF509" w:rsidR="00692CE9" w:rsidRPr="00526EB4" w:rsidRDefault="00692CE9" w:rsidP="000D3E60">
      <w:pPr>
        <w:jc w:val="center"/>
        <w:rPr>
          <w:rFonts w:ascii="Times New Roman" w:hAnsi="Times New Roman" w:cs="Times New Roman"/>
          <w:b/>
          <w:sz w:val="24"/>
          <w:szCs w:val="24"/>
        </w:rPr>
      </w:pPr>
    </w:p>
    <w:p w14:paraId="4E742319" w14:textId="610660BA" w:rsidR="00692CE9" w:rsidRPr="00526EB4" w:rsidRDefault="00692CE9" w:rsidP="000D3E60">
      <w:pPr>
        <w:jc w:val="center"/>
        <w:rPr>
          <w:rFonts w:ascii="Times New Roman" w:hAnsi="Times New Roman" w:cs="Times New Roman"/>
          <w:b/>
          <w:sz w:val="24"/>
          <w:szCs w:val="24"/>
        </w:rPr>
      </w:pPr>
    </w:p>
    <w:p w14:paraId="4CB9B7D4" w14:textId="26DF12CF" w:rsidR="00692CE9" w:rsidRPr="00526EB4" w:rsidRDefault="00692CE9" w:rsidP="000D3E60">
      <w:pPr>
        <w:jc w:val="center"/>
        <w:rPr>
          <w:rFonts w:ascii="Times New Roman" w:hAnsi="Times New Roman" w:cs="Times New Roman"/>
          <w:b/>
          <w:sz w:val="24"/>
          <w:szCs w:val="24"/>
        </w:rPr>
      </w:pPr>
    </w:p>
    <w:p w14:paraId="56E15302" w14:textId="1D8BC962" w:rsidR="00692CE9" w:rsidRPr="00526EB4" w:rsidRDefault="00692CE9" w:rsidP="000D3E60">
      <w:pPr>
        <w:jc w:val="center"/>
        <w:rPr>
          <w:rFonts w:ascii="Times New Roman" w:hAnsi="Times New Roman" w:cs="Times New Roman"/>
          <w:b/>
          <w:sz w:val="24"/>
          <w:szCs w:val="24"/>
        </w:rPr>
      </w:pPr>
    </w:p>
    <w:p w14:paraId="16B986A7" w14:textId="77777777" w:rsidR="00692CE9" w:rsidRPr="00526EB4" w:rsidRDefault="00692CE9" w:rsidP="000D3E60">
      <w:pPr>
        <w:jc w:val="center"/>
        <w:rPr>
          <w:rFonts w:ascii="Times New Roman" w:hAnsi="Times New Roman" w:cs="Times New Roman"/>
          <w:b/>
          <w:sz w:val="24"/>
          <w:szCs w:val="24"/>
        </w:rPr>
      </w:pPr>
    </w:p>
    <w:p w14:paraId="7A892AA9" w14:textId="77777777" w:rsidR="000D3E60" w:rsidRPr="00526EB4" w:rsidRDefault="000D3E60" w:rsidP="000D3E60">
      <w:pPr>
        <w:jc w:val="center"/>
        <w:rPr>
          <w:rFonts w:ascii="Times New Roman" w:hAnsi="Times New Roman" w:cs="Times New Roman"/>
          <w:b/>
          <w:sz w:val="24"/>
          <w:szCs w:val="24"/>
        </w:rPr>
      </w:pPr>
    </w:p>
    <w:p w14:paraId="7B369944" w14:textId="77777777" w:rsidR="000D3E60" w:rsidRPr="00526EB4" w:rsidRDefault="000D3E60" w:rsidP="000D3E60">
      <w:pPr>
        <w:jc w:val="center"/>
        <w:rPr>
          <w:rFonts w:ascii="Times New Roman" w:hAnsi="Times New Roman" w:cs="Times New Roman"/>
          <w:b/>
          <w:sz w:val="24"/>
          <w:szCs w:val="24"/>
        </w:rPr>
      </w:pPr>
    </w:p>
    <w:p w14:paraId="78A2B9EA" w14:textId="77777777" w:rsidR="000D3E60" w:rsidRPr="00526EB4" w:rsidRDefault="000D3E60" w:rsidP="000D3E60">
      <w:pPr>
        <w:jc w:val="center"/>
        <w:rPr>
          <w:rFonts w:ascii="Times New Roman" w:hAnsi="Times New Roman" w:cs="Times New Roman"/>
          <w:b/>
          <w:sz w:val="24"/>
          <w:szCs w:val="24"/>
        </w:rPr>
      </w:pPr>
      <w:r w:rsidRPr="00526EB4">
        <w:rPr>
          <w:rFonts w:ascii="Times New Roman" w:hAnsi="Times New Roman" w:cs="Times New Roman"/>
          <w:b/>
          <w:sz w:val="24"/>
          <w:szCs w:val="24"/>
        </w:rPr>
        <w:t>Рабочая программа дисциплины</w:t>
      </w:r>
    </w:p>
    <w:p w14:paraId="15C33BB9" w14:textId="77777777" w:rsidR="000D3E60" w:rsidRPr="00526EB4" w:rsidRDefault="000D3E60" w:rsidP="000D3E60">
      <w:pPr>
        <w:jc w:val="center"/>
        <w:rPr>
          <w:rFonts w:ascii="Times New Roman" w:hAnsi="Times New Roman" w:cs="Times New Roman"/>
          <w:b/>
          <w:sz w:val="24"/>
          <w:szCs w:val="24"/>
        </w:rPr>
      </w:pPr>
    </w:p>
    <w:p w14:paraId="7DD6E977" w14:textId="14DE2BE0" w:rsidR="000D3E60" w:rsidRPr="00526EB4" w:rsidRDefault="000D3E60" w:rsidP="000D3E60">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«ОП.05 ГЕНЕТИКА </w:t>
      </w:r>
      <w:r w:rsidR="00360B88">
        <w:rPr>
          <w:rFonts w:ascii="Times New Roman" w:hAnsi="Times New Roman" w:cs="Times New Roman"/>
          <w:b/>
          <w:sz w:val="24"/>
          <w:szCs w:val="24"/>
        </w:rPr>
        <w:t xml:space="preserve">ЧЕЛОВЕКА </w:t>
      </w:r>
      <w:r w:rsidRPr="00526EB4">
        <w:rPr>
          <w:rFonts w:ascii="Times New Roman" w:hAnsi="Times New Roman" w:cs="Times New Roman"/>
          <w:b/>
          <w:sz w:val="24"/>
          <w:szCs w:val="24"/>
        </w:rPr>
        <w:t>С ОСНОВАМИ МЕДИЦИНСКОЙ ГЕНЕТИКИ»</w:t>
      </w:r>
    </w:p>
    <w:p w14:paraId="38C78273" w14:textId="77777777" w:rsidR="000D3E60" w:rsidRPr="00526EB4" w:rsidRDefault="000D3E60" w:rsidP="000D3E60">
      <w:pPr>
        <w:jc w:val="center"/>
        <w:rPr>
          <w:rFonts w:ascii="Times New Roman" w:hAnsi="Times New Roman" w:cs="Times New Roman"/>
          <w:b/>
          <w:sz w:val="24"/>
          <w:szCs w:val="24"/>
        </w:rPr>
      </w:pPr>
    </w:p>
    <w:p w14:paraId="58E4584F" w14:textId="77777777" w:rsidR="000D3E60" w:rsidRPr="00526EB4" w:rsidRDefault="000D3E60" w:rsidP="000D3E60">
      <w:pPr>
        <w:rPr>
          <w:rFonts w:ascii="Times New Roman" w:hAnsi="Times New Roman" w:cs="Times New Roman"/>
          <w:b/>
          <w:sz w:val="24"/>
          <w:szCs w:val="24"/>
        </w:rPr>
      </w:pPr>
    </w:p>
    <w:p w14:paraId="4B1CA311" w14:textId="77777777" w:rsidR="000D3E60" w:rsidRPr="00526EB4" w:rsidRDefault="000D3E60" w:rsidP="000D3E60">
      <w:pPr>
        <w:rPr>
          <w:rFonts w:ascii="Times New Roman" w:hAnsi="Times New Roman" w:cs="Times New Roman"/>
          <w:b/>
          <w:sz w:val="24"/>
          <w:szCs w:val="24"/>
        </w:rPr>
      </w:pPr>
    </w:p>
    <w:p w14:paraId="24A8B13F" w14:textId="77777777" w:rsidR="000D3E60" w:rsidRPr="00526EB4" w:rsidRDefault="000D3E60" w:rsidP="000D3E60">
      <w:pPr>
        <w:rPr>
          <w:rFonts w:ascii="Times New Roman" w:hAnsi="Times New Roman" w:cs="Times New Roman"/>
          <w:b/>
          <w:sz w:val="24"/>
          <w:szCs w:val="24"/>
        </w:rPr>
      </w:pPr>
    </w:p>
    <w:p w14:paraId="76A49134" w14:textId="77777777" w:rsidR="000D3E60" w:rsidRPr="00526EB4" w:rsidRDefault="000D3E60" w:rsidP="000D3E60">
      <w:pPr>
        <w:rPr>
          <w:rFonts w:ascii="Times New Roman" w:hAnsi="Times New Roman" w:cs="Times New Roman"/>
          <w:b/>
          <w:sz w:val="24"/>
          <w:szCs w:val="24"/>
        </w:rPr>
      </w:pPr>
    </w:p>
    <w:p w14:paraId="2263777F" w14:textId="77777777" w:rsidR="000D3E60" w:rsidRPr="00526EB4" w:rsidRDefault="000D3E60" w:rsidP="000D3E60">
      <w:pPr>
        <w:rPr>
          <w:rFonts w:ascii="Times New Roman" w:hAnsi="Times New Roman" w:cs="Times New Roman"/>
          <w:b/>
          <w:sz w:val="24"/>
          <w:szCs w:val="24"/>
        </w:rPr>
      </w:pPr>
    </w:p>
    <w:p w14:paraId="5CEC0380" w14:textId="77777777" w:rsidR="000D3E60" w:rsidRPr="00526EB4" w:rsidRDefault="000D3E60" w:rsidP="000D3E60">
      <w:pPr>
        <w:rPr>
          <w:rFonts w:ascii="Times New Roman" w:hAnsi="Times New Roman" w:cs="Times New Roman"/>
          <w:b/>
          <w:sz w:val="24"/>
          <w:szCs w:val="24"/>
        </w:rPr>
      </w:pPr>
    </w:p>
    <w:p w14:paraId="654F2076" w14:textId="77777777" w:rsidR="000D3E60" w:rsidRPr="00526EB4" w:rsidRDefault="000D3E60" w:rsidP="000D3E60">
      <w:pPr>
        <w:rPr>
          <w:rFonts w:ascii="Times New Roman" w:hAnsi="Times New Roman" w:cs="Times New Roman"/>
          <w:b/>
          <w:sz w:val="24"/>
          <w:szCs w:val="24"/>
        </w:rPr>
      </w:pPr>
    </w:p>
    <w:p w14:paraId="279D3C57" w14:textId="77777777" w:rsidR="000D3E60" w:rsidRPr="00526EB4" w:rsidRDefault="000D3E60" w:rsidP="000D3E60">
      <w:pPr>
        <w:rPr>
          <w:rFonts w:ascii="Times New Roman" w:hAnsi="Times New Roman" w:cs="Times New Roman"/>
          <w:b/>
          <w:sz w:val="24"/>
          <w:szCs w:val="24"/>
        </w:rPr>
      </w:pPr>
    </w:p>
    <w:p w14:paraId="5620978B" w14:textId="77777777" w:rsidR="000D3E60" w:rsidRPr="00526EB4" w:rsidRDefault="000D3E60" w:rsidP="000D3E60">
      <w:pPr>
        <w:rPr>
          <w:rFonts w:ascii="Times New Roman" w:hAnsi="Times New Roman" w:cs="Times New Roman"/>
          <w:b/>
          <w:sz w:val="24"/>
          <w:szCs w:val="24"/>
        </w:rPr>
      </w:pPr>
    </w:p>
    <w:p w14:paraId="3B628357" w14:textId="77777777" w:rsidR="000D3E60" w:rsidRPr="00526EB4" w:rsidRDefault="000D3E60" w:rsidP="000D3E60">
      <w:pPr>
        <w:rPr>
          <w:rFonts w:ascii="Times New Roman" w:hAnsi="Times New Roman" w:cs="Times New Roman"/>
          <w:b/>
          <w:sz w:val="24"/>
          <w:szCs w:val="24"/>
        </w:rPr>
      </w:pPr>
    </w:p>
    <w:p w14:paraId="4D558442" w14:textId="77777777" w:rsidR="000D3E60" w:rsidRPr="00526EB4" w:rsidRDefault="000D3E60" w:rsidP="000D3E60">
      <w:pPr>
        <w:rPr>
          <w:rFonts w:ascii="Times New Roman" w:hAnsi="Times New Roman" w:cs="Times New Roman"/>
          <w:b/>
          <w:sz w:val="24"/>
          <w:szCs w:val="24"/>
        </w:rPr>
      </w:pPr>
    </w:p>
    <w:p w14:paraId="64BFC824" w14:textId="77777777" w:rsidR="000D3E60" w:rsidRPr="00526EB4" w:rsidRDefault="000D3E60" w:rsidP="000D3E60">
      <w:pPr>
        <w:rPr>
          <w:rFonts w:ascii="Times New Roman" w:hAnsi="Times New Roman" w:cs="Times New Roman"/>
          <w:b/>
          <w:sz w:val="24"/>
          <w:szCs w:val="24"/>
        </w:rPr>
      </w:pPr>
    </w:p>
    <w:p w14:paraId="2C6E0A0F" w14:textId="77777777" w:rsidR="000D3E60" w:rsidRPr="00526EB4" w:rsidRDefault="000D3E60" w:rsidP="000D3E60">
      <w:pPr>
        <w:rPr>
          <w:rFonts w:ascii="Times New Roman" w:hAnsi="Times New Roman" w:cs="Times New Roman"/>
          <w:b/>
          <w:sz w:val="24"/>
          <w:szCs w:val="24"/>
        </w:rPr>
      </w:pPr>
    </w:p>
    <w:p w14:paraId="1484BA64" w14:textId="77777777" w:rsidR="000D3E60" w:rsidRPr="00526EB4" w:rsidRDefault="000D3E60" w:rsidP="000D3E60">
      <w:pPr>
        <w:rPr>
          <w:rFonts w:ascii="Times New Roman" w:hAnsi="Times New Roman" w:cs="Times New Roman"/>
          <w:b/>
          <w:sz w:val="24"/>
          <w:szCs w:val="24"/>
        </w:rPr>
      </w:pPr>
    </w:p>
    <w:p w14:paraId="42EF591B" w14:textId="77777777" w:rsidR="000D3E60" w:rsidRPr="00526EB4" w:rsidRDefault="000D3E60" w:rsidP="000D3E60">
      <w:pPr>
        <w:rPr>
          <w:rFonts w:ascii="Times New Roman" w:hAnsi="Times New Roman" w:cs="Times New Roman"/>
          <w:b/>
          <w:sz w:val="24"/>
          <w:szCs w:val="24"/>
        </w:rPr>
      </w:pPr>
    </w:p>
    <w:p w14:paraId="733A4549" w14:textId="77777777" w:rsidR="000D3E60" w:rsidRPr="00526EB4" w:rsidRDefault="000D3E60" w:rsidP="000D3E60">
      <w:pPr>
        <w:rPr>
          <w:rFonts w:ascii="Times New Roman" w:hAnsi="Times New Roman" w:cs="Times New Roman"/>
          <w:b/>
          <w:sz w:val="24"/>
          <w:szCs w:val="24"/>
        </w:rPr>
      </w:pPr>
    </w:p>
    <w:p w14:paraId="1D80F19D" w14:textId="77777777" w:rsidR="000D3E60" w:rsidRPr="00526EB4" w:rsidRDefault="000D3E60" w:rsidP="000D3E60">
      <w:pPr>
        <w:rPr>
          <w:rFonts w:ascii="Times New Roman" w:hAnsi="Times New Roman" w:cs="Times New Roman"/>
          <w:b/>
          <w:sz w:val="24"/>
          <w:szCs w:val="24"/>
        </w:rPr>
      </w:pPr>
    </w:p>
    <w:p w14:paraId="76C1E3AE" w14:textId="77777777" w:rsidR="000D3E60" w:rsidRPr="00526EB4" w:rsidRDefault="000D3E60" w:rsidP="000D3E60">
      <w:pPr>
        <w:rPr>
          <w:rFonts w:ascii="Times New Roman" w:hAnsi="Times New Roman" w:cs="Times New Roman"/>
          <w:b/>
          <w:sz w:val="24"/>
          <w:szCs w:val="24"/>
        </w:rPr>
      </w:pPr>
    </w:p>
    <w:p w14:paraId="07488DA4" w14:textId="77777777" w:rsidR="000D3E60" w:rsidRPr="00526EB4" w:rsidRDefault="000D3E60" w:rsidP="000D3E60">
      <w:pPr>
        <w:rPr>
          <w:rFonts w:ascii="Times New Roman" w:hAnsi="Times New Roman" w:cs="Times New Roman"/>
          <w:b/>
          <w:sz w:val="24"/>
          <w:szCs w:val="24"/>
        </w:rPr>
      </w:pPr>
    </w:p>
    <w:p w14:paraId="056E70C6" w14:textId="77777777" w:rsidR="000D3E60" w:rsidRPr="00526EB4" w:rsidRDefault="000D3E60" w:rsidP="000D3E60">
      <w:pPr>
        <w:rPr>
          <w:rFonts w:ascii="Times New Roman" w:hAnsi="Times New Roman" w:cs="Times New Roman"/>
          <w:b/>
          <w:sz w:val="24"/>
          <w:szCs w:val="24"/>
        </w:rPr>
      </w:pPr>
    </w:p>
    <w:p w14:paraId="78E90523" w14:textId="77777777" w:rsidR="000D3E60" w:rsidRPr="00526EB4" w:rsidRDefault="000D3E60" w:rsidP="000D3E60">
      <w:pPr>
        <w:rPr>
          <w:rFonts w:ascii="Times New Roman" w:hAnsi="Times New Roman" w:cs="Times New Roman"/>
          <w:b/>
          <w:sz w:val="24"/>
          <w:szCs w:val="24"/>
        </w:rPr>
      </w:pPr>
    </w:p>
    <w:p w14:paraId="1E770C2C" w14:textId="77777777" w:rsidR="000D3E60" w:rsidRPr="00526EB4" w:rsidRDefault="000D3E60" w:rsidP="000D3E60">
      <w:pPr>
        <w:rPr>
          <w:rFonts w:ascii="Times New Roman" w:hAnsi="Times New Roman" w:cs="Times New Roman"/>
          <w:b/>
          <w:sz w:val="24"/>
          <w:szCs w:val="24"/>
        </w:rPr>
      </w:pPr>
    </w:p>
    <w:p w14:paraId="581AC295" w14:textId="77777777" w:rsidR="000D3E60" w:rsidRPr="00526EB4" w:rsidRDefault="000D3E60" w:rsidP="000D3E60">
      <w:pPr>
        <w:rPr>
          <w:rFonts w:ascii="Times New Roman" w:hAnsi="Times New Roman" w:cs="Times New Roman"/>
          <w:b/>
          <w:sz w:val="24"/>
          <w:szCs w:val="24"/>
        </w:rPr>
      </w:pPr>
    </w:p>
    <w:p w14:paraId="0222FAB0" w14:textId="77777777" w:rsidR="000D3E60" w:rsidRPr="00526EB4" w:rsidRDefault="000D3E60" w:rsidP="000D3E60">
      <w:pPr>
        <w:rPr>
          <w:rFonts w:ascii="Times New Roman" w:hAnsi="Times New Roman" w:cs="Times New Roman"/>
          <w:b/>
          <w:sz w:val="24"/>
          <w:szCs w:val="24"/>
        </w:rPr>
      </w:pPr>
    </w:p>
    <w:p w14:paraId="0F17E2B2" w14:textId="77777777" w:rsidR="000D3E60" w:rsidRPr="00526EB4" w:rsidRDefault="000D3E60" w:rsidP="000D3E60">
      <w:pPr>
        <w:rPr>
          <w:rFonts w:ascii="Times New Roman" w:hAnsi="Times New Roman" w:cs="Times New Roman"/>
          <w:b/>
          <w:sz w:val="24"/>
          <w:szCs w:val="24"/>
        </w:rPr>
      </w:pPr>
    </w:p>
    <w:p w14:paraId="684EFEDD" w14:textId="77777777" w:rsidR="000D3E60" w:rsidRPr="00526EB4" w:rsidRDefault="000D3E60" w:rsidP="000D3E60">
      <w:pPr>
        <w:jc w:val="center"/>
        <w:rPr>
          <w:rFonts w:ascii="Times New Roman" w:hAnsi="Times New Roman" w:cs="Times New Roman"/>
          <w:b/>
          <w:sz w:val="24"/>
          <w:szCs w:val="24"/>
          <w:vertAlign w:val="superscript"/>
        </w:rPr>
      </w:pPr>
      <w:r w:rsidRPr="00526EB4">
        <w:rPr>
          <w:rFonts w:ascii="Times New Roman" w:hAnsi="Times New Roman" w:cs="Times New Roman"/>
          <w:b/>
          <w:bCs/>
          <w:sz w:val="24"/>
          <w:szCs w:val="24"/>
        </w:rPr>
        <w:t>2024 г.</w:t>
      </w:r>
      <w:r w:rsidRPr="00526EB4">
        <w:rPr>
          <w:rFonts w:ascii="Times New Roman" w:hAnsi="Times New Roman" w:cs="Times New Roman"/>
          <w:b/>
          <w:bCs/>
          <w:sz w:val="24"/>
          <w:szCs w:val="24"/>
        </w:rPr>
        <w:br w:type="page"/>
      </w:r>
    </w:p>
    <w:p w14:paraId="39944BD6" w14:textId="77777777" w:rsidR="000D3E60" w:rsidRPr="00526EB4" w:rsidRDefault="000D3E60" w:rsidP="000D3E60">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092E2BA2" w14:textId="0E0549B2" w:rsidR="000D3E60" w:rsidRPr="00526EB4" w:rsidRDefault="000D3E60" w:rsidP="000D3E60">
      <w:pPr>
        <w:pStyle w:val="17"/>
        <w:rPr>
          <w:rFonts w:eastAsiaTheme="minorEastAsia"/>
          <w:b w:val="0"/>
          <w:bCs w:val="0"/>
          <w:lang w:eastAsia="ru-RU"/>
        </w:rPr>
      </w:pPr>
      <w:r w:rsidRPr="00526EB4">
        <w:rPr>
          <w:b w:val="0"/>
          <w:bCs w:val="0"/>
        </w:rPr>
        <w:fldChar w:fldCharType="begin"/>
      </w:r>
      <w:r w:rsidRPr="00526EB4">
        <w:rPr>
          <w:b w:val="0"/>
          <w:bCs w:val="0"/>
        </w:rPr>
        <w:instrText xml:space="preserve"> TOC \h \z \t "Раздел 1;1;Раздел 1.1;2" </w:instrText>
      </w:r>
      <w:r w:rsidRPr="00526EB4">
        <w:rPr>
          <w:b w:val="0"/>
          <w:bCs w:val="0"/>
        </w:rPr>
        <w:fldChar w:fldCharType="separate"/>
      </w:r>
      <w:hyperlink w:anchor="_Toc156825287" w:history="1">
        <w:r w:rsidRPr="00526EB4">
          <w:rPr>
            <w:rStyle w:val="af1"/>
            <w:color w:val="auto"/>
          </w:rPr>
          <w:t>СОДЕРЖАНИЕ ПРОГРАММЫ</w:t>
        </w:r>
        <w:r w:rsidRPr="00526EB4">
          <w:rPr>
            <w:webHidden/>
          </w:rPr>
          <w:tab/>
        </w:r>
        <w:r w:rsidRPr="00526EB4">
          <w:rPr>
            <w:webHidden/>
          </w:rPr>
          <w:fldChar w:fldCharType="begin"/>
        </w:r>
        <w:r w:rsidRPr="00526EB4">
          <w:rPr>
            <w:webHidden/>
          </w:rPr>
          <w:instrText xml:space="preserve"> PAGEREF _Toc156825287 \h </w:instrText>
        </w:r>
        <w:r w:rsidRPr="00526EB4">
          <w:rPr>
            <w:webHidden/>
          </w:rPr>
        </w:r>
        <w:r w:rsidRPr="00526EB4">
          <w:rPr>
            <w:webHidden/>
          </w:rPr>
          <w:fldChar w:fldCharType="separate"/>
        </w:r>
        <w:r w:rsidR="00241859" w:rsidRPr="00526EB4">
          <w:rPr>
            <w:webHidden/>
          </w:rPr>
          <w:t>228</w:t>
        </w:r>
        <w:r w:rsidRPr="00526EB4">
          <w:rPr>
            <w:webHidden/>
          </w:rPr>
          <w:fldChar w:fldCharType="end"/>
        </w:r>
      </w:hyperlink>
    </w:p>
    <w:p w14:paraId="4B4CA5FD" w14:textId="2FA2F3A6" w:rsidR="000D3E60" w:rsidRPr="00526EB4" w:rsidRDefault="00E40FC3" w:rsidP="000D3E60">
      <w:pPr>
        <w:pStyle w:val="17"/>
        <w:rPr>
          <w:rFonts w:eastAsiaTheme="minorEastAsia"/>
          <w:b w:val="0"/>
          <w:bCs w:val="0"/>
          <w:lang w:eastAsia="ru-RU"/>
        </w:rPr>
      </w:pPr>
      <w:hyperlink w:anchor="_Toc156825288" w:history="1">
        <w:r w:rsidR="000D3E60" w:rsidRPr="00526EB4">
          <w:rPr>
            <w:rStyle w:val="af1"/>
            <w:color w:val="auto"/>
          </w:rPr>
          <w:t>1. Общая характеристика</w:t>
        </w:r>
        <w:r w:rsidR="000D3E60" w:rsidRPr="00526EB4">
          <w:rPr>
            <w:webHidden/>
          </w:rPr>
          <w:tab/>
        </w:r>
        <w:r w:rsidR="000D3E60" w:rsidRPr="00526EB4">
          <w:rPr>
            <w:webHidden/>
          </w:rPr>
          <w:fldChar w:fldCharType="begin"/>
        </w:r>
        <w:r w:rsidR="000D3E60" w:rsidRPr="00526EB4">
          <w:rPr>
            <w:webHidden/>
          </w:rPr>
          <w:instrText xml:space="preserve"> PAGEREF _Toc156825288 \h </w:instrText>
        </w:r>
        <w:r w:rsidR="000D3E60" w:rsidRPr="00526EB4">
          <w:rPr>
            <w:webHidden/>
          </w:rPr>
        </w:r>
        <w:r w:rsidR="000D3E60" w:rsidRPr="00526EB4">
          <w:rPr>
            <w:webHidden/>
          </w:rPr>
          <w:fldChar w:fldCharType="separate"/>
        </w:r>
        <w:r w:rsidR="00241859" w:rsidRPr="00526EB4">
          <w:rPr>
            <w:webHidden/>
          </w:rPr>
          <w:t>19</w:t>
        </w:r>
        <w:r w:rsidR="000D3E60" w:rsidRPr="00526EB4">
          <w:rPr>
            <w:webHidden/>
          </w:rPr>
          <w:fldChar w:fldCharType="end"/>
        </w:r>
      </w:hyperlink>
    </w:p>
    <w:p w14:paraId="5688C755" w14:textId="1202C265" w:rsidR="000D3E60" w:rsidRPr="00526EB4" w:rsidRDefault="00E40FC3" w:rsidP="000D3E60">
      <w:pPr>
        <w:pStyle w:val="22"/>
        <w:rPr>
          <w:rFonts w:eastAsiaTheme="minorEastAsia"/>
          <w:i w:val="0"/>
          <w:iCs w:val="0"/>
        </w:rPr>
      </w:pPr>
      <w:hyperlink w:anchor="_Toc156825289" w:history="1">
        <w:r w:rsidR="000D3E60" w:rsidRPr="00526EB4">
          <w:rPr>
            <w:rStyle w:val="af1"/>
            <w:i w:val="0"/>
            <w:iCs w:val="0"/>
            <w:color w:val="auto"/>
          </w:rPr>
          <w:t>1.1. Цель и место дисциплины в структуре образовательной программы</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_Toc156825289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16</w:t>
        </w:r>
        <w:r w:rsidR="000D3E60" w:rsidRPr="00526EB4">
          <w:rPr>
            <w:i w:val="0"/>
            <w:iCs w:val="0"/>
            <w:webHidden/>
          </w:rPr>
          <w:fldChar w:fldCharType="end"/>
        </w:r>
      </w:hyperlink>
    </w:p>
    <w:p w14:paraId="5853DB59" w14:textId="008F1C5A" w:rsidR="000D3E60" w:rsidRPr="00526EB4" w:rsidRDefault="00E40FC3" w:rsidP="000D3E60">
      <w:pPr>
        <w:pStyle w:val="22"/>
        <w:rPr>
          <w:rFonts w:eastAsiaTheme="minorEastAsia"/>
          <w:i w:val="0"/>
          <w:iCs w:val="0"/>
        </w:rPr>
      </w:pPr>
      <w:hyperlink w:anchor="_Toc156825290" w:history="1">
        <w:r w:rsidR="000D3E60" w:rsidRPr="00526EB4">
          <w:rPr>
            <w:rStyle w:val="af1"/>
            <w:i w:val="0"/>
            <w:iCs w:val="0"/>
            <w:color w:val="auto"/>
          </w:rPr>
          <w:t>1.2. Планируемые результаты освоения дисциплины</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_Toc156825290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229</w:t>
        </w:r>
        <w:r w:rsidR="000D3E60" w:rsidRPr="00526EB4">
          <w:rPr>
            <w:i w:val="0"/>
            <w:iCs w:val="0"/>
            <w:webHidden/>
          </w:rPr>
          <w:fldChar w:fldCharType="end"/>
        </w:r>
      </w:hyperlink>
    </w:p>
    <w:p w14:paraId="2412CC83" w14:textId="4FEB763F" w:rsidR="000D3E60" w:rsidRPr="00526EB4" w:rsidRDefault="00E40FC3" w:rsidP="000D3E60">
      <w:pPr>
        <w:pStyle w:val="17"/>
        <w:rPr>
          <w:rFonts w:eastAsiaTheme="minorEastAsia"/>
          <w:b w:val="0"/>
          <w:bCs w:val="0"/>
          <w:lang w:eastAsia="ru-RU"/>
        </w:rPr>
      </w:pPr>
      <w:hyperlink w:anchor="_Toc156825291" w:history="1">
        <w:r w:rsidR="000D3E60" w:rsidRPr="00526EB4">
          <w:rPr>
            <w:rStyle w:val="af1"/>
            <w:color w:val="auto"/>
          </w:rPr>
          <w:t>2. Структура и содержание ДИСЦИПЛИНЫ</w:t>
        </w:r>
        <w:r w:rsidR="000D3E60" w:rsidRPr="00526EB4">
          <w:rPr>
            <w:webHidden/>
          </w:rPr>
          <w:tab/>
        </w:r>
        <w:r w:rsidR="000D3E60" w:rsidRPr="00526EB4">
          <w:rPr>
            <w:webHidden/>
          </w:rPr>
          <w:fldChar w:fldCharType="begin"/>
        </w:r>
        <w:r w:rsidR="000D3E60" w:rsidRPr="00526EB4">
          <w:rPr>
            <w:webHidden/>
          </w:rPr>
          <w:instrText xml:space="preserve"> PAGEREF _Toc156825291 \h </w:instrText>
        </w:r>
        <w:r w:rsidR="000D3E60" w:rsidRPr="00526EB4">
          <w:rPr>
            <w:webHidden/>
          </w:rPr>
        </w:r>
        <w:r w:rsidR="000D3E60" w:rsidRPr="00526EB4">
          <w:rPr>
            <w:webHidden/>
          </w:rPr>
          <w:fldChar w:fldCharType="separate"/>
        </w:r>
        <w:r w:rsidR="00241859" w:rsidRPr="00526EB4">
          <w:rPr>
            <w:webHidden/>
          </w:rPr>
          <w:t>18</w:t>
        </w:r>
        <w:r w:rsidR="000D3E60" w:rsidRPr="00526EB4">
          <w:rPr>
            <w:webHidden/>
          </w:rPr>
          <w:fldChar w:fldCharType="end"/>
        </w:r>
      </w:hyperlink>
    </w:p>
    <w:p w14:paraId="003C75A4" w14:textId="634AB18C" w:rsidR="000D3E60" w:rsidRPr="00526EB4" w:rsidRDefault="00E40FC3" w:rsidP="000D3E60">
      <w:pPr>
        <w:pStyle w:val="22"/>
        <w:rPr>
          <w:rFonts w:eastAsiaTheme="minorEastAsia"/>
          <w:i w:val="0"/>
          <w:iCs w:val="0"/>
        </w:rPr>
      </w:pPr>
      <w:hyperlink w:anchor="_Toc156825292" w:history="1">
        <w:r w:rsidR="000D3E60" w:rsidRPr="00526EB4">
          <w:rPr>
            <w:rStyle w:val="af1"/>
            <w:i w:val="0"/>
            <w:iCs w:val="0"/>
            <w:color w:val="auto"/>
          </w:rPr>
          <w:t>2.1. Трудоемкость освоения дисциплины</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_Toc156825292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230</w:t>
        </w:r>
        <w:r w:rsidR="000D3E60" w:rsidRPr="00526EB4">
          <w:rPr>
            <w:i w:val="0"/>
            <w:iCs w:val="0"/>
            <w:webHidden/>
          </w:rPr>
          <w:fldChar w:fldCharType="end"/>
        </w:r>
      </w:hyperlink>
    </w:p>
    <w:p w14:paraId="2A79C2F6" w14:textId="27580963" w:rsidR="000D3E60" w:rsidRPr="00526EB4" w:rsidRDefault="00E40FC3" w:rsidP="000D3E60">
      <w:pPr>
        <w:pStyle w:val="22"/>
        <w:rPr>
          <w:rFonts w:eastAsiaTheme="minorEastAsia"/>
          <w:i w:val="0"/>
          <w:iCs w:val="0"/>
        </w:rPr>
      </w:pPr>
      <w:hyperlink w:anchor="_Toc156825293" w:history="1">
        <w:r w:rsidR="000D3E60" w:rsidRPr="00526EB4">
          <w:rPr>
            <w:rStyle w:val="af1"/>
            <w:i w:val="0"/>
            <w:iCs w:val="0"/>
            <w:color w:val="auto"/>
          </w:rPr>
          <w:t>2.2. Содержание дисциплины</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_Toc156825293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231</w:t>
        </w:r>
        <w:r w:rsidR="000D3E60" w:rsidRPr="00526EB4">
          <w:rPr>
            <w:i w:val="0"/>
            <w:iCs w:val="0"/>
            <w:webHidden/>
          </w:rPr>
          <w:fldChar w:fldCharType="end"/>
        </w:r>
      </w:hyperlink>
    </w:p>
    <w:p w14:paraId="55E2E3B0" w14:textId="5ABFBE21" w:rsidR="000D3E60" w:rsidRPr="00526EB4" w:rsidRDefault="00E40FC3" w:rsidP="000D3E60">
      <w:pPr>
        <w:pStyle w:val="17"/>
        <w:rPr>
          <w:rFonts w:eastAsiaTheme="minorEastAsia"/>
          <w:b w:val="0"/>
          <w:bCs w:val="0"/>
          <w:lang w:eastAsia="ru-RU"/>
        </w:rPr>
      </w:pPr>
      <w:hyperlink w:anchor="_Toc156825296" w:history="1">
        <w:r w:rsidR="000D3E60" w:rsidRPr="00526EB4">
          <w:rPr>
            <w:rStyle w:val="af1"/>
            <w:color w:val="auto"/>
          </w:rPr>
          <w:t>3. Условия реализации ДИСЦИПЛИНЫ</w:t>
        </w:r>
        <w:r w:rsidR="000D3E60" w:rsidRPr="00526EB4">
          <w:rPr>
            <w:webHidden/>
          </w:rPr>
          <w:tab/>
        </w:r>
        <w:r w:rsidR="000D3E60" w:rsidRPr="00526EB4">
          <w:rPr>
            <w:webHidden/>
          </w:rPr>
          <w:fldChar w:fldCharType="begin"/>
        </w:r>
        <w:r w:rsidR="000D3E60" w:rsidRPr="00526EB4">
          <w:rPr>
            <w:webHidden/>
          </w:rPr>
          <w:instrText xml:space="preserve"> PAGEREF _Toc156825296 \h </w:instrText>
        </w:r>
        <w:r w:rsidR="000D3E60" w:rsidRPr="00526EB4">
          <w:rPr>
            <w:webHidden/>
          </w:rPr>
        </w:r>
        <w:r w:rsidR="000D3E60" w:rsidRPr="00526EB4">
          <w:rPr>
            <w:webHidden/>
          </w:rPr>
          <w:fldChar w:fldCharType="separate"/>
        </w:r>
        <w:r w:rsidR="00241859" w:rsidRPr="00526EB4">
          <w:rPr>
            <w:webHidden/>
          </w:rPr>
          <w:t>27</w:t>
        </w:r>
        <w:r w:rsidR="000D3E60" w:rsidRPr="00526EB4">
          <w:rPr>
            <w:webHidden/>
          </w:rPr>
          <w:fldChar w:fldCharType="end"/>
        </w:r>
      </w:hyperlink>
    </w:p>
    <w:p w14:paraId="7C45AD40" w14:textId="28AE2BA2" w:rsidR="000D3E60" w:rsidRPr="00526EB4" w:rsidRDefault="00E40FC3" w:rsidP="000D3E60">
      <w:pPr>
        <w:pStyle w:val="22"/>
        <w:rPr>
          <w:rFonts w:eastAsiaTheme="minorEastAsia"/>
          <w:i w:val="0"/>
          <w:iCs w:val="0"/>
        </w:rPr>
      </w:pPr>
      <w:hyperlink w:anchor="_Toc156825297" w:history="1">
        <w:r w:rsidR="000D3E60" w:rsidRPr="00526EB4">
          <w:rPr>
            <w:rStyle w:val="af1"/>
            <w:i w:val="0"/>
            <w:iCs w:val="0"/>
            <w:color w:val="auto"/>
          </w:rPr>
          <w:t>3.1. Материально-техническое обеспечение</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_Toc156825297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11</w:t>
        </w:r>
        <w:r w:rsidR="000D3E60" w:rsidRPr="00526EB4">
          <w:rPr>
            <w:i w:val="0"/>
            <w:iCs w:val="0"/>
            <w:webHidden/>
          </w:rPr>
          <w:fldChar w:fldCharType="end"/>
        </w:r>
      </w:hyperlink>
    </w:p>
    <w:p w14:paraId="18147A0C" w14:textId="15EE3A75" w:rsidR="000D3E60" w:rsidRPr="00526EB4" w:rsidRDefault="00E40FC3" w:rsidP="000D3E60">
      <w:pPr>
        <w:pStyle w:val="22"/>
        <w:rPr>
          <w:rFonts w:eastAsiaTheme="minorEastAsia"/>
          <w:i w:val="0"/>
          <w:iCs w:val="0"/>
        </w:rPr>
      </w:pPr>
      <w:hyperlink w:anchor="_Toc156825298" w:history="1">
        <w:r w:rsidR="000D3E60" w:rsidRPr="00526EB4">
          <w:rPr>
            <w:rStyle w:val="af1"/>
            <w:i w:val="0"/>
            <w:iCs w:val="0"/>
            <w:color w:val="auto"/>
          </w:rPr>
          <w:t>3.2. Учебно-методическое обеспечение</w:t>
        </w:r>
        <w:r w:rsidR="000D3E60" w:rsidRPr="00526EB4">
          <w:rPr>
            <w:i w:val="0"/>
            <w:iCs w:val="0"/>
            <w:webHidden/>
          </w:rPr>
          <w:tab/>
        </w:r>
        <w:r w:rsidR="000D3E60" w:rsidRPr="00526EB4">
          <w:rPr>
            <w:i w:val="0"/>
            <w:iCs w:val="0"/>
            <w:webHidden/>
          </w:rPr>
          <w:fldChar w:fldCharType="begin"/>
        </w:r>
        <w:r w:rsidR="000D3E60" w:rsidRPr="00526EB4">
          <w:rPr>
            <w:i w:val="0"/>
            <w:iCs w:val="0"/>
            <w:webHidden/>
          </w:rPr>
          <w:instrText xml:space="preserve"> PAGEREF _Toc156825298 \h </w:instrText>
        </w:r>
        <w:r w:rsidR="000D3E60" w:rsidRPr="00526EB4">
          <w:rPr>
            <w:i w:val="0"/>
            <w:iCs w:val="0"/>
            <w:webHidden/>
          </w:rPr>
        </w:r>
        <w:r w:rsidR="000D3E60" w:rsidRPr="00526EB4">
          <w:rPr>
            <w:i w:val="0"/>
            <w:iCs w:val="0"/>
            <w:webHidden/>
          </w:rPr>
          <w:fldChar w:fldCharType="separate"/>
        </w:r>
        <w:r w:rsidR="00241859" w:rsidRPr="00526EB4">
          <w:rPr>
            <w:i w:val="0"/>
            <w:iCs w:val="0"/>
            <w:webHidden/>
          </w:rPr>
          <w:t>27</w:t>
        </w:r>
        <w:r w:rsidR="000D3E60" w:rsidRPr="00526EB4">
          <w:rPr>
            <w:i w:val="0"/>
            <w:iCs w:val="0"/>
            <w:webHidden/>
          </w:rPr>
          <w:fldChar w:fldCharType="end"/>
        </w:r>
      </w:hyperlink>
    </w:p>
    <w:p w14:paraId="649AD355" w14:textId="540382DE" w:rsidR="000D3E60" w:rsidRPr="00526EB4" w:rsidRDefault="00E40FC3" w:rsidP="000D3E60">
      <w:pPr>
        <w:pStyle w:val="17"/>
        <w:rPr>
          <w:rFonts w:eastAsiaTheme="minorEastAsia"/>
          <w:b w:val="0"/>
          <w:bCs w:val="0"/>
          <w:lang w:eastAsia="ru-RU"/>
        </w:rPr>
      </w:pPr>
      <w:hyperlink w:anchor="_Toc156825299" w:history="1">
        <w:r w:rsidR="000D3E60" w:rsidRPr="00526EB4">
          <w:rPr>
            <w:rStyle w:val="af1"/>
            <w:color w:val="auto"/>
          </w:rPr>
          <w:t>4. Контроль и оценка результатов  освоения ДИСЦИПЛИНЫ</w:t>
        </w:r>
        <w:r w:rsidR="000D3E60" w:rsidRPr="00526EB4">
          <w:rPr>
            <w:webHidden/>
          </w:rPr>
          <w:tab/>
        </w:r>
        <w:r w:rsidR="000D3E60" w:rsidRPr="00526EB4">
          <w:rPr>
            <w:webHidden/>
          </w:rPr>
          <w:fldChar w:fldCharType="begin"/>
        </w:r>
        <w:r w:rsidR="000D3E60" w:rsidRPr="00526EB4">
          <w:rPr>
            <w:webHidden/>
          </w:rPr>
          <w:instrText xml:space="preserve"> PAGEREF _Toc156825299 \h </w:instrText>
        </w:r>
        <w:r w:rsidR="000D3E60" w:rsidRPr="00526EB4">
          <w:rPr>
            <w:webHidden/>
          </w:rPr>
        </w:r>
        <w:r w:rsidR="000D3E60" w:rsidRPr="00526EB4">
          <w:rPr>
            <w:webHidden/>
          </w:rPr>
          <w:fldChar w:fldCharType="separate"/>
        </w:r>
        <w:r w:rsidR="00241859" w:rsidRPr="00526EB4">
          <w:rPr>
            <w:webHidden/>
          </w:rPr>
          <w:t>77</w:t>
        </w:r>
        <w:r w:rsidR="000D3E60" w:rsidRPr="00526EB4">
          <w:rPr>
            <w:webHidden/>
          </w:rPr>
          <w:fldChar w:fldCharType="end"/>
        </w:r>
      </w:hyperlink>
    </w:p>
    <w:p w14:paraId="22AA4DD4" w14:textId="77777777" w:rsidR="000D3E60" w:rsidRPr="00526EB4" w:rsidRDefault="000D3E60" w:rsidP="000D3E60">
      <w:pPr>
        <w:jc w:val="center"/>
        <w:rPr>
          <w:rFonts w:ascii="Times New Roman" w:hAnsi="Times New Roman" w:cs="Times New Roman"/>
          <w:b/>
          <w:bCs/>
          <w:sz w:val="24"/>
          <w:szCs w:val="24"/>
        </w:rPr>
      </w:pPr>
      <w:r w:rsidRPr="00526EB4">
        <w:rPr>
          <w:rFonts w:ascii="Times New Roman" w:hAnsi="Times New Roman" w:cs="Times New Roman"/>
          <w:b/>
          <w:bCs/>
          <w:sz w:val="24"/>
          <w:szCs w:val="24"/>
        </w:rPr>
        <w:fldChar w:fldCharType="end"/>
      </w:r>
    </w:p>
    <w:p w14:paraId="7A7891B5" w14:textId="77777777" w:rsidR="000D3E60" w:rsidRPr="00526EB4" w:rsidRDefault="000D3E60" w:rsidP="000D3E60">
      <w:pPr>
        <w:jc w:val="center"/>
        <w:rPr>
          <w:rFonts w:ascii="Times New Roman" w:hAnsi="Times New Roman" w:cs="Times New Roman"/>
          <w:b/>
          <w:bCs/>
          <w:sz w:val="24"/>
          <w:szCs w:val="24"/>
        </w:rPr>
      </w:pPr>
    </w:p>
    <w:p w14:paraId="7E7AC8D5" w14:textId="77777777" w:rsidR="000D3E60" w:rsidRPr="00526EB4" w:rsidRDefault="000D3E60" w:rsidP="000D3E60">
      <w:pPr>
        <w:jc w:val="center"/>
        <w:rPr>
          <w:rFonts w:ascii="Times New Roman" w:hAnsi="Times New Roman" w:cs="Times New Roman"/>
          <w:b/>
          <w:bCs/>
          <w:sz w:val="24"/>
          <w:szCs w:val="24"/>
        </w:rPr>
      </w:pPr>
    </w:p>
    <w:p w14:paraId="47778BCA" w14:textId="77777777" w:rsidR="000D3E60" w:rsidRPr="00526EB4" w:rsidRDefault="000D3E60" w:rsidP="000D3E60">
      <w:pPr>
        <w:jc w:val="center"/>
        <w:rPr>
          <w:rFonts w:ascii="Times New Roman" w:hAnsi="Times New Roman" w:cs="Times New Roman"/>
          <w:b/>
          <w:bCs/>
          <w:sz w:val="24"/>
          <w:szCs w:val="24"/>
        </w:rPr>
      </w:pPr>
    </w:p>
    <w:p w14:paraId="503A9A53" w14:textId="77777777" w:rsidR="000D3E60" w:rsidRPr="00526EB4" w:rsidRDefault="000D3E60" w:rsidP="000D3E60">
      <w:pPr>
        <w:jc w:val="center"/>
        <w:rPr>
          <w:rFonts w:ascii="Times New Roman" w:hAnsi="Times New Roman" w:cs="Times New Roman"/>
          <w:b/>
          <w:bCs/>
          <w:sz w:val="24"/>
          <w:szCs w:val="24"/>
        </w:rPr>
      </w:pPr>
    </w:p>
    <w:p w14:paraId="733F491A" w14:textId="77777777" w:rsidR="000D3E60" w:rsidRPr="00526EB4" w:rsidRDefault="000D3E60" w:rsidP="000D3E60">
      <w:pPr>
        <w:jc w:val="center"/>
        <w:rPr>
          <w:rFonts w:ascii="Times New Roman" w:hAnsi="Times New Roman" w:cs="Times New Roman"/>
          <w:b/>
          <w:bCs/>
          <w:sz w:val="24"/>
          <w:szCs w:val="24"/>
        </w:rPr>
      </w:pPr>
    </w:p>
    <w:p w14:paraId="5DE45A50" w14:textId="77777777" w:rsidR="000D3E60" w:rsidRPr="00526EB4" w:rsidRDefault="000D3E60" w:rsidP="000D3E60">
      <w:pPr>
        <w:jc w:val="center"/>
        <w:rPr>
          <w:rFonts w:ascii="Times New Roman" w:hAnsi="Times New Roman" w:cs="Times New Roman"/>
          <w:b/>
          <w:bCs/>
          <w:sz w:val="24"/>
          <w:szCs w:val="24"/>
        </w:rPr>
      </w:pPr>
    </w:p>
    <w:p w14:paraId="1C69903F" w14:textId="77777777" w:rsidR="000D3E60" w:rsidRPr="00526EB4" w:rsidRDefault="000D3E60" w:rsidP="000D3E60">
      <w:pPr>
        <w:jc w:val="center"/>
        <w:rPr>
          <w:rFonts w:ascii="Times New Roman" w:hAnsi="Times New Roman" w:cs="Times New Roman"/>
          <w:b/>
          <w:bCs/>
          <w:sz w:val="24"/>
          <w:szCs w:val="24"/>
        </w:rPr>
      </w:pPr>
    </w:p>
    <w:p w14:paraId="18CF8AEB" w14:textId="77777777" w:rsidR="000D3E60" w:rsidRPr="00526EB4" w:rsidRDefault="000D3E60" w:rsidP="000D3E60">
      <w:pPr>
        <w:jc w:val="center"/>
        <w:rPr>
          <w:rFonts w:ascii="Times New Roman" w:hAnsi="Times New Roman" w:cs="Times New Roman"/>
          <w:b/>
          <w:bCs/>
          <w:sz w:val="24"/>
          <w:szCs w:val="24"/>
        </w:rPr>
      </w:pPr>
    </w:p>
    <w:p w14:paraId="6D111E87" w14:textId="77777777" w:rsidR="000D3E60" w:rsidRPr="00526EB4" w:rsidRDefault="000D3E60" w:rsidP="000D3E60">
      <w:pPr>
        <w:jc w:val="center"/>
        <w:rPr>
          <w:rFonts w:ascii="Times New Roman" w:hAnsi="Times New Roman" w:cs="Times New Roman"/>
          <w:b/>
          <w:bCs/>
          <w:sz w:val="24"/>
          <w:szCs w:val="24"/>
        </w:rPr>
      </w:pPr>
    </w:p>
    <w:p w14:paraId="44CD13FC" w14:textId="77777777" w:rsidR="000D3E60" w:rsidRPr="00526EB4" w:rsidRDefault="000D3E60" w:rsidP="000D3E60">
      <w:pPr>
        <w:jc w:val="center"/>
        <w:rPr>
          <w:rFonts w:ascii="Times New Roman" w:hAnsi="Times New Roman" w:cs="Times New Roman"/>
          <w:b/>
          <w:bCs/>
          <w:sz w:val="24"/>
          <w:szCs w:val="24"/>
        </w:rPr>
      </w:pPr>
    </w:p>
    <w:p w14:paraId="0A84769A" w14:textId="77777777" w:rsidR="000D3E60" w:rsidRPr="00526EB4" w:rsidRDefault="000D3E60" w:rsidP="000D3E60">
      <w:pPr>
        <w:jc w:val="center"/>
        <w:rPr>
          <w:rFonts w:ascii="Times New Roman" w:hAnsi="Times New Roman" w:cs="Times New Roman"/>
          <w:b/>
          <w:bCs/>
          <w:sz w:val="24"/>
          <w:szCs w:val="24"/>
        </w:rPr>
      </w:pPr>
    </w:p>
    <w:p w14:paraId="16C6B36F" w14:textId="77777777" w:rsidR="000D3E60" w:rsidRPr="00526EB4" w:rsidRDefault="000D3E60" w:rsidP="000D3E60">
      <w:pPr>
        <w:jc w:val="center"/>
        <w:rPr>
          <w:rFonts w:ascii="Times New Roman" w:hAnsi="Times New Roman" w:cs="Times New Roman"/>
          <w:b/>
          <w:bCs/>
          <w:sz w:val="24"/>
          <w:szCs w:val="24"/>
        </w:rPr>
      </w:pPr>
    </w:p>
    <w:p w14:paraId="5FDE79B8" w14:textId="77777777" w:rsidR="000D3E60" w:rsidRPr="00526EB4" w:rsidRDefault="000D3E60" w:rsidP="000D3E60">
      <w:pPr>
        <w:jc w:val="center"/>
        <w:rPr>
          <w:rFonts w:ascii="Times New Roman" w:hAnsi="Times New Roman" w:cs="Times New Roman"/>
          <w:b/>
          <w:bCs/>
          <w:sz w:val="24"/>
          <w:szCs w:val="24"/>
        </w:rPr>
      </w:pPr>
    </w:p>
    <w:p w14:paraId="74F08439" w14:textId="77777777" w:rsidR="000D3E60" w:rsidRPr="00526EB4" w:rsidRDefault="000D3E60" w:rsidP="000D3E60">
      <w:pPr>
        <w:jc w:val="center"/>
        <w:rPr>
          <w:rFonts w:ascii="Times New Roman" w:hAnsi="Times New Roman" w:cs="Times New Roman"/>
          <w:b/>
          <w:bCs/>
          <w:sz w:val="24"/>
          <w:szCs w:val="24"/>
        </w:rPr>
      </w:pPr>
    </w:p>
    <w:p w14:paraId="4A0D6CA0" w14:textId="77777777" w:rsidR="000D3E60" w:rsidRPr="00526EB4" w:rsidRDefault="000D3E60" w:rsidP="000D3E60">
      <w:pPr>
        <w:jc w:val="center"/>
        <w:rPr>
          <w:rFonts w:ascii="Times New Roman" w:hAnsi="Times New Roman" w:cs="Times New Roman"/>
          <w:b/>
          <w:bCs/>
          <w:sz w:val="24"/>
          <w:szCs w:val="24"/>
        </w:rPr>
      </w:pPr>
    </w:p>
    <w:p w14:paraId="000D21F3" w14:textId="77777777" w:rsidR="000D3E60" w:rsidRPr="00526EB4" w:rsidRDefault="000D3E60" w:rsidP="000D3E60">
      <w:pPr>
        <w:jc w:val="center"/>
        <w:rPr>
          <w:rFonts w:ascii="Times New Roman" w:hAnsi="Times New Roman" w:cs="Times New Roman"/>
          <w:b/>
          <w:bCs/>
          <w:sz w:val="24"/>
          <w:szCs w:val="24"/>
        </w:rPr>
      </w:pPr>
    </w:p>
    <w:p w14:paraId="12DC295E" w14:textId="77777777" w:rsidR="000D3E60" w:rsidRPr="00526EB4" w:rsidRDefault="000D3E60" w:rsidP="000D3E60">
      <w:pPr>
        <w:jc w:val="center"/>
        <w:rPr>
          <w:rFonts w:ascii="Times New Roman" w:hAnsi="Times New Roman" w:cs="Times New Roman"/>
          <w:b/>
          <w:bCs/>
          <w:sz w:val="24"/>
          <w:szCs w:val="24"/>
        </w:rPr>
      </w:pPr>
    </w:p>
    <w:p w14:paraId="232BB692" w14:textId="77777777" w:rsidR="000D3E60" w:rsidRPr="00526EB4" w:rsidRDefault="000D3E60" w:rsidP="000D3E60">
      <w:pPr>
        <w:jc w:val="center"/>
        <w:rPr>
          <w:rFonts w:ascii="Times New Roman" w:hAnsi="Times New Roman" w:cs="Times New Roman"/>
          <w:b/>
          <w:bCs/>
          <w:sz w:val="24"/>
          <w:szCs w:val="24"/>
        </w:rPr>
      </w:pPr>
    </w:p>
    <w:p w14:paraId="5F07C1BE" w14:textId="77777777" w:rsidR="000D3E60" w:rsidRPr="00526EB4" w:rsidRDefault="000D3E60" w:rsidP="000D3E60">
      <w:pPr>
        <w:jc w:val="center"/>
        <w:rPr>
          <w:rFonts w:ascii="Times New Roman" w:hAnsi="Times New Roman" w:cs="Times New Roman"/>
          <w:b/>
          <w:bCs/>
          <w:sz w:val="24"/>
          <w:szCs w:val="24"/>
        </w:rPr>
      </w:pPr>
    </w:p>
    <w:p w14:paraId="47A08152" w14:textId="77777777" w:rsidR="000D3E60" w:rsidRPr="00526EB4" w:rsidRDefault="000D3E60" w:rsidP="000D3E60">
      <w:pPr>
        <w:jc w:val="center"/>
        <w:rPr>
          <w:rFonts w:ascii="Times New Roman" w:hAnsi="Times New Roman" w:cs="Times New Roman"/>
          <w:b/>
          <w:bCs/>
          <w:sz w:val="24"/>
          <w:szCs w:val="24"/>
        </w:rPr>
      </w:pPr>
    </w:p>
    <w:p w14:paraId="738E04D2" w14:textId="77777777" w:rsidR="000D3E60" w:rsidRPr="00526EB4" w:rsidRDefault="000D3E60" w:rsidP="000D3E60">
      <w:pPr>
        <w:jc w:val="center"/>
        <w:rPr>
          <w:rFonts w:ascii="Times New Roman" w:hAnsi="Times New Roman" w:cs="Times New Roman"/>
          <w:b/>
          <w:bCs/>
          <w:sz w:val="24"/>
          <w:szCs w:val="24"/>
        </w:rPr>
      </w:pPr>
    </w:p>
    <w:p w14:paraId="2A5BEAEB" w14:textId="77777777" w:rsidR="000D3E60" w:rsidRPr="00526EB4" w:rsidRDefault="000D3E60" w:rsidP="000D3E60">
      <w:pPr>
        <w:jc w:val="center"/>
        <w:rPr>
          <w:rFonts w:ascii="Times New Roman" w:hAnsi="Times New Roman" w:cs="Times New Roman"/>
          <w:b/>
          <w:bCs/>
          <w:sz w:val="24"/>
          <w:szCs w:val="24"/>
        </w:rPr>
      </w:pPr>
    </w:p>
    <w:p w14:paraId="23501250" w14:textId="77777777" w:rsidR="000D3E60" w:rsidRPr="00526EB4" w:rsidRDefault="000D3E60" w:rsidP="000D3E60">
      <w:pPr>
        <w:jc w:val="center"/>
        <w:rPr>
          <w:rFonts w:ascii="Times New Roman" w:hAnsi="Times New Roman" w:cs="Times New Roman"/>
          <w:b/>
          <w:bCs/>
          <w:sz w:val="24"/>
          <w:szCs w:val="24"/>
        </w:rPr>
      </w:pPr>
    </w:p>
    <w:p w14:paraId="51DB51D7" w14:textId="77777777" w:rsidR="000D3E60" w:rsidRPr="00526EB4" w:rsidRDefault="000D3E60" w:rsidP="000D3E60">
      <w:pPr>
        <w:jc w:val="center"/>
        <w:rPr>
          <w:rFonts w:ascii="Times New Roman" w:hAnsi="Times New Roman" w:cs="Times New Roman"/>
          <w:b/>
          <w:bCs/>
          <w:sz w:val="24"/>
          <w:szCs w:val="24"/>
        </w:rPr>
      </w:pPr>
    </w:p>
    <w:p w14:paraId="65DF8995" w14:textId="77777777" w:rsidR="000D3E60" w:rsidRPr="00526EB4" w:rsidRDefault="000D3E60" w:rsidP="000D3E60">
      <w:pPr>
        <w:jc w:val="center"/>
        <w:rPr>
          <w:rFonts w:ascii="Times New Roman" w:hAnsi="Times New Roman" w:cs="Times New Roman"/>
          <w:b/>
          <w:bCs/>
          <w:sz w:val="24"/>
          <w:szCs w:val="24"/>
        </w:rPr>
      </w:pPr>
    </w:p>
    <w:p w14:paraId="4BAE0939" w14:textId="77777777" w:rsidR="000D3E60" w:rsidRPr="00526EB4" w:rsidRDefault="000D3E60" w:rsidP="000D3E60">
      <w:pPr>
        <w:jc w:val="center"/>
        <w:rPr>
          <w:rFonts w:ascii="Times New Roman" w:hAnsi="Times New Roman" w:cs="Times New Roman"/>
          <w:b/>
          <w:bCs/>
          <w:sz w:val="24"/>
          <w:szCs w:val="24"/>
        </w:rPr>
      </w:pPr>
    </w:p>
    <w:p w14:paraId="6EA49F5A" w14:textId="77777777" w:rsidR="000D3E60" w:rsidRPr="00526EB4" w:rsidRDefault="000D3E60" w:rsidP="000D3E60">
      <w:pPr>
        <w:jc w:val="center"/>
        <w:rPr>
          <w:rFonts w:ascii="Times New Roman" w:hAnsi="Times New Roman" w:cs="Times New Roman"/>
          <w:b/>
          <w:bCs/>
          <w:sz w:val="24"/>
          <w:szCs w:val="24"/>
        </w:rPr>
      </w:pPr>
    </w:p>
    <w:p w14:paraId="3C82431F" w14:textId="77777777" w:rsidR="000D3E60" w:rsidRPr="00526EB4" w:rsidRDefault="000D3E60" w:rsidP="000D3E60">
      <w:pPr>
        <w:jc w:val="center"/>
        <w:rPr>
          <w:rFonts w:ascii="Times New Roman" w:hAnsi="Times New Roman" w:cs="Times New Roman"/>
          <w:b/>
          <w:bCs/>
          <w:sz w:val="24"/>
          <w:szCs w:val="24"/>
        </w:rPr>
      </w:pPr>
    </w:p>
    <w:p w14:paraId="6C55C6D0" w14:textId="77777777" w:rsidR="000D3E60" w:rsidRPr="00526EB4" w:rsidRDefault="000D3E60" w:rsidP="000D3E60">
      <w:pPr>
        <w:jc w:val="center"/>
        <w:rPr>
          <w:rFonts w:ascii="Times New Roman" w:hAnsi="Times New Roman" w:cs="Times New Roman"/>
          <w:b/>
          <w:bCs/>
          <w:sz w:val="24"/>
          <w:szCs w:val="24"/>
        </w:rPr>
      </w:pPr>
    </w:p>
    <w:p w14:paraId="31B90F80" w14:textId="3D0B7D26" w:rsidR="000D3E60" w:rsidRPr="00526EB4" w:rsidRDefault="000D3E60" w:rsidP="000D3E60">
      <w:pPr>
        <w:jc w:val="center"/>
        <w:rPr>
          <w:rFonts w:ascii="Times New Roman" w:hAnsi="Times New Roman" w:cs="Times New Roman"/>
          <w:b/>
          <w:bCs/>
          <w:sz w:val="24"/>
          <w:szCs w:val="24"/>
        </w:rPr>
      </w:pPr>
    </w:p>
    <w:p w14:paraId="7CCCEF3F" w14:textId="77777777" w:rsidR="000D3E60" w:rsidRPr="00526EB4" w:rsidRDefault="000D3E60" w:rsidP="000D3E60">
      <w:pPr>
        <w:jc w:val="center"/>
        <w:rPr>
          <w:rFonts w:ascii="Times New Roman" w:hAnsi="Times New Roman" w:cs="Times New Roman"/>
          <w:b/>
          <w:bCs/>
          <w:sz w:val="24"/>
          <w:szCs w:val="24"/>
        </w:rPr>
      </w:pPr>
    </w:p>
    <w:p w14:paraId="239477BF" w14:textId="77777777" w:rsidR="000D3E60" w:rsidRPr="00526EB4" w:rsidRDefault="000D3E60" w:rsidP="000D3E60">
      <w:pPr>
        <w:jc w:val="center"/>
        <w:rPr>
          <w:rFonts w:ascii="Times New Roman" w:hAnsi="Times New Roman" w:cs="Times New Roman"/>
          <w:b/>
          <w:bCs/>
          <w:sz w:val="24"/>
          <w:szCs w:val="24"/>
        </w:rPr>
      </w:pPr>
    </w:p>
    <w:p w14:paraId="11C2907D" w14:textId="7677525E" w:rsidR="000D3E60" w:rsidRDefault="000D3E60" w:rsidP="000D3E60">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 </w:t>
      </w:r>
    </w:p>
    <w:p w14:paraId="5A9FD988" w14:textId="41691A23" w:rsidR="00360B88" w:rsidRDefault="00360B88" w:rsidP="000D3E60">
      <w:pPr>
        <w:jc w:val="center"/>
        <w:rPr>
          <w:rFonts w:ascii="Times New Roman" w:hAnsi="Times New Roman" w:cs="Times New Roman"/>
          <w:b/>
          <w:sz w:val="24"/>
          <w:szCs w:val="24"/>
        </w:rPr>
      </w:pPr>
    </w:p>
    <w:p w14:paraId="781C817C" w14:textId="77777777" w:rsidR="00360B88" w:rsidRPr="00526EB4" w:rsidRDefault="00360B88" w:rsidP="000D3E60">
      <w:pPr>
        <w:jc w:val="center"/>
        <w:rPr>
          <w:rFonts w:ascii="Times New Roman" w:hAnsi="Times New Roman" w:cs="Times New Roman"/>
          <w:b/>
          <w:sz w:val="24"/>
          <w:szCs w:val="24"/>
        </w:rPr>
      </w:pPr>
    </w:p>
    <w:p w14:paraId="702DC46E" w14:textId="77777777" w:rsidR="000D3E60" w:rsidRPr="00526EB4" w:rsidRDefault="000D3E60" w:rsidP="000D3E60">
      <w:pPr>
        <w:suppressAutoHyphens/>
        <w:contextualSpacing/>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1. ОБЩАЯ ХАРАКТЕРИСТИКА РАБОЧЕЙ ПРОГРАММЫ </w:t>
      </w:r>
      <w:r w:rsidRPr="00526EB4">
        <w:rPr>
          <w:rFonts w:ascii="Times New Roman" w:hAnsi="Times New Roman" w:cs="Times New Roman"/>
          <w:b/>
          <w:sz w:val="24"/>
          <w:szCs w:val="24"/>
        </w:rPr>
        <w:br/>
        <w:t>УЧЕБНОЙ ДИСЦИПЛИНЫ</w:t>
      </w:r>
    </w:p>
    <w:p w14:paraId="26D59292" w14:textId="7264C117" w:rsidR="000D3E60" w:rsidRPr="00526EB4" w:rsidRDefault="000D3E60" w:rsidP="000D3E60">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 xml:space="preserve">«ОП.04 Генетика </w:t>
      </w:r>
      <w:r w:rsidR="00360B88">
        <w:rPr>
          <w:rFonts w:ascii="Times New Roman" w:hAnsi="Times New Roman" w:cs="Times New Roman"/>
          <w:b/>
          <w:sz w:val="24"/>
          <w:szCs w:val="24"/>
        </w:rPr>
        <w:t xml:space="preserve">человека </w:t>
      </w:r>
      <w:r w:rsidRPr="00526EB4">
        <w:rPr>
          <w:rFonts w:ascii="Times New Roman" w:hAnsi="Times New Roman" w:cs="Times New Roman"/>
          <w:b/>
          <w:sz w:val="24"/>
          <w:szCs w:val="24"/>
        </w:rPr>
        <w:t>с основами медицинской генетики»</w:t>
      </w:r>
    </w:p>
    <w:p w14:paraId="6A64A003" w14:textId="77777777" w:rsidR="000D3E60" w:rsidRPr="00526EB4" w:rsidRDefault="000D3E60" w:rsidP="000D3E60">
      <w:pPr>
        <w:suppressAutoHyphens/>
        <w:ind w:firstLine="567"/>
        <w:jc w:val="center"/>
        <w:rPr>
          <w:rFonts w:ascii="Times New Roman" w:hAnsi="Times New Roman" w:cs="Times New Roman"/>
          <w:b/>
          <w:sz w:val="24"/>
          <w:szCs w:val="24"/>
        </w:rPr>
      </w:pPr>
    </w:p>
    <w:p w14:paraId="315B7D0A" w14:textId="77777777" w:rsidR="000D3E60" w:rsidRPr="00526EB4" w:rsidRDefault="000D3E60" w:rsidP="000D3E60">
      <w:pPr>
        <w:pStyle w:val="114"/>
        <w:spacing w:after="0" w:line="240" w:lineRule="auto"/>
        <w:ind w:firstLine="567"/>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1DD8BC55" w14:textId="4970B83C" w:rsidR="000D3E60" w:rsidRPr="00526EB4" w:rsidRDefault="000D3E60" w:rsidP="000D3E60">
      <w:pPr>
        <w:suppressAutoHyphens/>
        <w:ind w:firstLine="567"/>
        <w:jc w:val="both"/>
        <w:rPr>
          <w:rFonts w:ascii="Times New Roman" w:hAnsi="Times New Roman" w:cs="Times New Roman"/>
          <w:sz w:val="24"/>
          <w:szCs w:val="24"/>
          <w:shd w:val="clear" w:color="auto" w:fill="18181A"/>
        </w:rPr>
      </w:pPr>
      <w:r w:rsidRPr="00526EB4">
        <w:rPr>
          <w:rFonts w:ascii="Times New Roman" w:eastAsia="Times New Roman" w:hAnsi="Times New Roman" w:cs="Times New Roman"/>
          <w:sz w:val="24"/>
          <w:szCs w:val="24"/>
          <w:lang w:eastAsia="ru-RU"/>
        </w:rPr>
        <w:t xml:space="preserve">Цель дисциплины </w:t>
      </w:r>
      <w:r w:rsidRPr="00526EB4">
        <w:rPr>
          <w:rFonts w:ascii="Times New Roman" w:hAnsi="Times New Roman" w:cs="Times New Roman"/>
          <w:sz w:val="24"/>
          <w:szCs w:val="24"/>
        </w:rPr>
        <w:t xml:space="preserve">«Генетика </w:t>
      </w:r>
      <w:r w:rsidR="00360B88">
        <w:rPr>
          <w:rFonts w:ascii="Times New Roman" w:hAnsi="Times New Roman" w:cs="Times New Roman"/>
          <w:sz w:val="24"/>
          <w:szCs w:val="24"/>
        </w:rPr>
        <w:t xml:space="preserve">человека </w:t>
      </w:r>
      <w:r w:rsidRPr="00526EB4">
        <w:rPr>
          <w:rFonts w:ascii="Times New Roman" w:hAnsi="Times New Roman" w:cs="Times New Roman"/>
          <w:sz w:val="24"/>
          <w:szCs w:val="24"/>
        </w:rPr>
        <w:t>с основами медицинской генетики»</w:t>
      </w:r>
      <w:r w:rsidRPr="00526EB4">
        <w:rPr>
          <w:rFonts w:ascii="Times New Roman" w:eastAsia="Times New Roman" w:hAnsi="Times New Roman" w:cs="Times New Roman"/>
          <w:sz w:val="24"/>
          <w:szCs w:val="24"/>
          <w:lang w:eastAsia="ru-RU"/>
        </w:rPr>
        <w:t xml:space="preserve">: </w:t>
      </w:r>
      <w:r w:rsidRPr="00526EB4">
        <w:rPr>
          <w:rFonts w:ascii="Times New Roman" w:hAnsi="Times New Roman" w:cs="Times New Roman"/>
          <w:sz w:val="24"/>
          <w:szCs w:val="24"/>
        </w:rPr>
        <w:t>формирование системных знаний, умений и навыков по вопросам основ генетики человека. Изучение и выявление роли наследственности в патологии человека, закономерностей передачи от поколения к поколению наследственных болезней позволяет разрабатывать методы диагностики, лечения и профилактики наследственной патологии, включая болезни с наследственной предрасположенностью.</w:t>
      </w:r>
    </w:p>
    <w:p w14:paraId="1EBDB83C" w14:textId="728090A3" w:rsidR="000D3E60" w:rsidRPr="00526EB4" w:rsidRDefault="000D3E60" w:rsidP="000D3E60">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Дисциплина «Генетика </w:t>
      </w:r>
      <w:r w:rsidR="00360B88">
        <w:rPr>
          <w:rFonts w:ascii="Times New Roman" w:hAnsi="Times New Roman" w:cs="Times New Roman"/>
          <w:sz w:val="24"/>
          <w:szCs w:val="24"/>
        </w:rPr>
        <w:t>человека</w:t>
      </w:r>
      <w:r w:rsidR="00360B88" w:rsidRPr="00526EB4">
        <w:rPr>
          <w:rFonts w:ascii="Times New Roman" w:hAnsi="Times New Roman" w:cs="Times New Roman"/>
          <w:sz w:val="24"/>
          <w:szCs w:val="24"/>
        </w:rPr>
        <w:t xml:space="preserve"> </w:t>
      </w:r>
      <w:r w:rsidRPr="00526EB4">
        <w:rPr>
          <w:rFonts w:ascii="Times New Roman" w:hAnsi="Times New Roman" w:cs="Times New Roman"/>
          <w:sz w:val="24"/>
          <w:szCs w:val="24"/>
        </w:rPr>
        <w:t>с основами медицинской генетики» включена в обязательную часть общепрофессионального цикла образовательной программы.</w:t>
      </w:r>
    </w:p>
    <w:p w14:paraId="6F51A7D7" w14:textId="77777777" w:rsidR="000D3E60" w:rsidRPr="00526EB4" w:rsidRDefault="000D3E60" w:rsidP="000D3E60">
      <w:pPr>
        <w:suppressAutoHyphens/>
        <w:ind w:firstLine="567"/>
        <w:jc w:val="both"/>
        <w:rPr>
          <w:rFonts w:ascii="Times New Roman" w:hAnsi="Times New Roman" w:cs="Times New Roman"/>
          <w:sz w:val="24"/>
          <w:szCs w:val="24"/>
        </w:rPr>
      </w:pPr>
    </w:p>
    <w:p w14:paraId="2AA0DF57" w14:textId="77777777" w:rsidR="000D3E60" w:rsidRPr="00526EB4" w:rsidRDefault="000D3E60" w:rsidP="000D3E60">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78A4C65F" w14:textId="77777777" w:rsidR="000D3E60" w:rsidRPr="00526EB4" w:rsidRDefault="000D3E60" w:rsidP="000D3E60">
      <w:pPr>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645B2C6F" w14:textId="77777777" w:rsidR="000D3E60" w:rsidRPr="00526EB4" w:rsidRDefault="000D3E60" w:rsidP="000D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526EB4">
        <w:rPr>
          <w:rFonts w:ascii="Times New Roman" w:hAnsi="Times New Roman" w:cs="Times New Roman"/>
          <w:bCs/>
          <w:sz w:val="24"/>
          <w:szCs w:val="24"/>
        </w:rPr>
        <w:t>В результате освоения дисциплины обучающийся должен:</w:t>
      </w:r>
      <w:r w:rsidRPr="00526EB4">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728"/>
        <w:gridCol w:w="2721"/>
        <w:gridCol w:w="2728"/>
      </w:tblGrid>
      <w:tr w:rsidR="000D3E60" w:rsidRPr="00526EB4" w14:paraId="302BAD7C" w14:textId="77777777" w:rsidTr="00AB1350">
        <w:tc>
          <w:tcPr>
            <w:tcW w:w="1246" w:type="dxa"/>
            <w:tcBorders>
              <w:top w:val="single" w:sz="4" w:space="0" w:color="auto"/>
              <w:left w:val="single" w:sz="4" w:space="0" w:color="auto"/>
              <w:right w:val="single" w:sz="4" w:space="0" w:color="auto"/>
            </w:tcBorders>
          </w:tcPr>
          <w:p w14:paraId="18C49D55" w14:textId="77777777" w:rsidR="000D3E60" w:rsidRPr="00526EB4" w:rsidRDefault="000D3E60" w:rsidP="00AB1350">
            <w:pPr>
              <w:rPr>
                <w:rStyle w:val="afc"/>
                <w:b/>
                <w:i w:val="0"/>
                <w:sz w:val="24"/>
                <w:szCs w:val="24"/>
              </w:rPr>
            </w:pPr>
            <w:r w:rsidRPr="00526EB4">
              <w:rPr>
                <w:rStyle w:val="afc"/>
                <w:b/>
                <w:i w:val="0"/>
                <w:sz w:val="24"/>
                <w:szCs w:val="24"/>
              </w:rPr>
              <w:t xml:space="preserve">Код ОК, </w:t>
            </w:r>
          </w:p>
          <w:p w14:paraId="49D474C9" w14:textId="77777777" w:rsidR="000D3E60" w:rsidRPr="00526EB4" w:rsidRDefault="000D3E60" w:rsidP="00AB1350">
            <w:pPr>
              <w:rPr>
                <w:rStyle w:val="afc"/>
                <w:b/>
                <w:sz w:val="24"/>
                <w:szCs w:val="24"/>
              </w:rPr>
            </w:pPr>
            <w:r w:rsidRPr="00526EB4">
              <w:rPr>
                <w:rStyle w:val="afc"/>
                <w:b/>
                <w:sz w:val="24"/>
                <w:szCs w:val="24"/>
              </w:rPr>
              <w:t xml:space="preserve">ПК </w:t>
            </w:r>
          </w:p>
        </w:tc>
        <w:tc>
          <w:tcPr>
            <w:tcW w:w="2794" w:type="dxa"/>
            <w:tcBorders>
              <w:top w:val="single" w:sz="4" w:space="0" w:color="auto"/>
              <w:left w:val="single" w:sz="4" w:space="0" w:color="auto"/>
              <w:right w:val="single" w:sz="4" w:space="0" w:color="auto"/>
            </w:tcBorders>
          </w:tcPr>
          <w:p w14:paraId="7691119E" w14:textId="77777777" w:rsidR="000D3E60" w:rsidRPr="00526EB4" w:rsidRDefault="000D3E6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65DC8FE" w14:textId="77777777" w:rsidR="000D3E60" w:rsidRPr="00526EB4" w:rsidRDefault="000D3E60" w:rsidP="00AB1350">
            <w:pPr>
              <w:jc w:val="cente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14:paraId="46F49602" w14:textId="77777777" w:rsidR="000D3E60" w:rsidRPr="00526EB4" w:rsidRDefault="000D3E60" w:rsidP="00AB1350">
            <w:pPr>
              <w:jc w:val="center"/>
              <w:rPr>
                <w:rFonts w:ascii="Times New Roman" w:hAnsi="Times New Roman" w:cs="Times New Roman"/>
                <w:b/>
                <w:i/>
                <w:sz w:val="24"/>
                <w:szCs w:val="24"/>
              </w:rPr>
            </w:pPr>
            <w:r w:rsidRPr="00526EB4">
              <w:rPr>
                <w:rFonts w:ascii="Times New Roman" w:hAnsi="Times New Roman" w:cs="Times New Roman"/>
                <w:b/>
                <w:sz w:val="24"/>
                <w:szCs w:val="24"/>
              </w:rPr>
              <w:t xml:space="preserve">Владеть навыками </w:t>
            </w:r>
          </w:p>
        </w:tc>
      </w:tr>
      <w:tr w:rsidR="000D3E60" w:rsidRPr="00526EB4" w14:paraId="17C63CCA" w14:textId="77777777" w:rsidTr="00AB1350">
        <w:tc>
          <w:tcPr>
            <w:tcW w:w="1246" w:type="dxa"/>
            <w:vMerge w:val="restart"/>
            <w:tcBorders>
              <w:top w:val="single" w:sz="4" w:space="0" w:color="auto"/>
              <w:left w:val="single" w:sz="4" w:space="0" w:color="auto"/>
              <w:right w:val="single" w:sz="4" w:space="0" w:color="auto"/>
            </w:tcBorders>
          </w:tcPr>
          <w:p w14:paraId="16AB30F6"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ОК 01</w:t>
            </w:r>
          </w:p>
        </w:tc>
        <w:tc>
          <w:tcPr>
            <w:tcW w:w="2794" w:type="dxa"/>
            <w:tcBorders>
              <w:top w:val="single" w:sz="4" w:space="0" w:color="auto"/>
              <w:left w:val="single" w:sz="4" w:space="0" w:color="auto"/>
              <w:right w:val="single" w:sz="4" w:space="0" w:color="auto"/>
            </w:tcBorders>
          </w:tcPr>
          <w:p w14:paraId="408208B6"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iCs/>
                <w:sz w:val="24"/>
                <w:szCs w:val="24"/>
              </w:rPr>
              <w:t>распознавать задачу и/или проблему в профессиональном и/или социальном контексте</w:t>
            </w:r>
          </w:p>
          <w:p w14:paraId="5795028F" w14:textId="77777777" w:rsidR="000D3E60" w:rsidRPr="00526EB4" w:rsidRDefault="000D3E60" w:rsidP="00AB1350">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0A901CFE" w14:textId="77777777" w:rsidR="000D3E60" w:rsidRPr="00526EB4" w:rsidRDefault="000D3E60" w:rsidP="00AB1350">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основные источники информации и ресурсов для решения задач и проблем в профессиональном и/или социальном контексте.</w:t>
            </w:r>
          </w:p>
        </w:tc>
        <w:tc>
          <w:tcPr>
            <w:tcW w:w="2794" w:type="dxa"/>
            <w:tcBorders>
              <w:top w:val="single" w:sz="4" w:space="0" w:color="auto"/>
              <w:left w:val="single" w:sz="4" w:space="0" w:color="auto"/>
              <w:bottom w:val="single" w:sz="4" w:space="0" w:color="auto"/>
              <w:right w:val="single" w:sz="4" w:space="0" w:color="auto"/>
            </w:tcBorders>
          </w:tcPr>
          <w:p w14:paraId="55B4E51C" w14:textId="77777777" w:rsidR="000D3E60" w:rsidRPr="00526EB4" w:rsidRDefault="000D3E60" w:rsidP="00AB1350">
            <w:pPr>
              <w:jc w:val="center"/>
              <w:rPr>
                <w:rFonts w:ascii="Times New Roman" w:hAnsi="Times New Roman" w:cs="Times New Roman"/>
                <w:bCs/>
                <w:i/>
                <w:sz w:val="24"/>
                <w:szCs w:val="24"/>
              </w:rPr>
            </w:pPr>
          </w:p>
        </w:tc>
      </w:tr>
      <w:tr w:rsidR="000D3E60" w:rsidRPr="00526EB4" w14:paraId="5687DC10" w14:textId="77777777" w:rsidTr="00AB1350">
        <w:tc>
          <w:tcPr>
            <w:tcW w:w="1246" w:type="dxa"/>
            <w:vMerge/>
            <w:tcBorders>
              <w:left w:val="single" w:sz="4" w:space="0" w:color="auto"/>
              <w:right w:val="single" w:sz="4" w:space="0" w:color="auto"/>
            </w:tcBorders>
          </w:tcPr>
          <w:p w14:paraId="2B16CE27" w14:textId="77777777" w:rsidR="000D3E60" w:rsidRPr="00526EB4" w:rsidRDefault="000D3E60" w:rsidP="00AB1350">
            <w:pPr>
              <w:rPr>
                <w:rFonts w:ascii="Times New Roman" w:hAnsi="Times New Roman" w:cs="Times New Roman"/>
                <w:b/>
                <w:bCs/>
                <w:sz w:val="24"/>
                <w:szCs w:val="24"/>
              </w:rPr>
            </w:pPr>
          </w:p>
        </w:tc>
        <w:tc>
          <w:tcPr>
            <w:tcW w:w="2794" w:type="dxa"/>
            <w:tcBorders>
              <w:top w:val="single" w:sz="4" w:space="0" w:color="auto"/>
              <w:left w:val="single" w:sz="4" w:space="0" w:color="auto"/>
              <w:right w:val="single" w:sz="4" w:space="0" w:color="auto"/>
            </w:tcBorders>
          </w:tcPr>
          <w:p w14:paraId="24EF6D8F"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04AD40E" w14:textId="77777777" w:rsidR="000D3E60" w:rsidRPr="00526EB4" w:rsidRDefault="000D3E60" w:rsidP="00AB1350">
            <w:pPr>
              <w:suppressAutoHyphens/>
              <w:rPr>
                <w:rFonts w:ascii="Times New Roman" w:hAnsi="Times New Roman" w:cs="Times New Roman"/>
                <w:bCs/>
                <w:iCs/>
                <w:sz w:val="24"/>
                <w:szCs w:val="24"/>
              </w:rPr>
            </w:pPr>
            <w:r w:rsidRPr="00526EB4">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c>
          <w:tcPr>
            <w:tcW w:w="2794" w:type="dxa"/>
            <w:tcBorders>
              <w:top w:val="single" w:sz="4" w:space="0" w:color="auto"/>
              <w:left w:val="single" w:sz="4" w:space="0" w:color="auto"/>
              <w:bottom w:val="single" w:sz="4" w:space="0" w:color="auto"/>
              <w:right w:val="single" w:sz="4" w:space="0" w:color="auto"/>
            </w:tcBorders>
          </w:tcPr>
          <w:p w14:paraId="21B5CD0B" w14:textId="77777777" w:rsidR="000D3E60" w:rsidRPr="00526EB4" w:rsidRDefault="000D3E60" w:rsidP="00AB1350">
            <w:pPr>
              <w:jc w:val="center"/>
              <w:rPr>
                <w:rFonts w:ascii="Times New Roman" w:hAnsi="Times New Roman" w:cs="Times New Roman"/>
                <w:bCs/>
                <w:i/>
                <w:sz w:val="24"/>
                <w:szCs w:val="24"/>
              </w:rPr>
            </w:pPr>
          </w:p>
        </w:tc>
      </w:tr>
      <w:tr w:rsidR="000D3E60" w:rsidRPr="00526EB4" w14:paraId="4958D9B4" w14:textId="77777777" w:rsidTr="00AB1350">
        <w:tc>
          <w:tcPr>
            <w:tcW w:w="1246" w:type="dxa"/>
            <w:vMerge w:val="restart"/>
            <w:tcBorders>
              <w:left w:val="single" w:sz="4" w:space="0" w:color="auto"/>
              <w:right w:val="single" w:sz="4" w:space="0" w:color="auto"/>
            </w:tcBorders>
          </w:tcPr>
          <w:p w14:paraId="35122D13"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ОК 02</w:t>
            </w:r>
          </w:p>
        </w:tc>
        <w:tc>
          <w:tcPr>
            <w:tcW w:w="2794" w:type="dxa"/>
            <w:tcBorders>
              <w:left w:val="single" w:sz="4" w:space="0" w:color="auto"/>
              <w:bottom w:val="single" w:sz="4" w:space="0" w:color="auto"/>
              <w:right w:val="single" w:sz="4" w:space="0" w:color="auto"/>
            </w:tcBorders>
          </w:tcPr>
          <w:p w14:paraId="155814E3" w14:textId="77777777" w:rsidR="000D3E60" w:rsidRPr="00526EB4" w:rsidRDefault="000D3E60" w:rsidP="00AB1350">
            <w:pPr>
              <w:suppressAutoHyphens/>
              <w:rPr>
                <w:rFonts w:ascii="Times New Roman" w:hAnsi="Times New Roman" w:cs="Times New Roman"/>
                <w:b/>
                <w:bCs/>
                <w:iCs/>
                <w:sz w:val="24"/>
                <w:szCs w:val="24"/>
              </w:rPr>
            </w:pPr>
            <w:r w:rsidRPr="00526EB4">
              <w:rPr>
                <w:rFonts w:ascii="Times New Roman" w:hAnsi="Times New Roman" w:cs="Times New Roman"/>
                <w:iCs/>
                <w:sz w:val="24"/>
                <w:szCs w:val="24"/>
              </w:rPr>
              <w:t>определять задачи для поиска информации;</w:t>
            </w:r>
          </w:p>
          <w:p w14:paraId="6F25F9EA" w14:textId="77777777" w:rsidR="000D3E60" w:rsidRPr="00526EB4" w:rsidRDefault="000D3E60" w:rsidP="00AB1350">
            <w:pPr>
              <w:suppressAutoHyphens/>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EF181B7"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320A1F20" w14:textId="77777777" w:rsidR="000D3E60" w:rsidRPr="00526EB4" w:rsidRDefault="000D3E60" w:rsidP="00AB1350">
            <w:pPr>
              <w:jc w:val="center"/>
              <w:rPr>
                <w:rFonts w:ascii="Times New Roman" w:hAnsi="Times New Roman" w:cs="Times New Roman"/>
                <w:bCs/>
                <w:i/>
                <w:sz w:val="24"/>
                <w:szCs w:val="24"/>
              </w:rPr>
            </w:pPr>
          </w:p>
        </w:tc>
      </w:tr>
      <w:tr w:rsidR="000D3E60" w:rsidRPr="00526EB4" w14:paraId="1095F27A" w14:textId="77777777" w:rsidTr="00AB1350">
        <w:tc>
          <w:tcPr>
            <w:tcW w:w="1246" w:type="dxa"/>
            <w:vMerge/>
            <w:tcBorders>
              <w:left w:val="single" w:sz="4" w:space="0" w:color="auto"/>
              <w:bottom w:val="single" w:sz="4" w:space="0" w:color="auto"/>
              <w:right w:val="single" w:sz="4" w:space="0" w:color="auto"/>
            </w:tcBorders>
          </w:tcPr>
          <w:p w14:paraId="70A4A860" w14:textId="77777777" w:rsidR="000D3E60" w:rsidRPr="00526EB4" w:rsidRDefault="000D3E60" w:rsidP="00AB1350">
            <w:pPr>
              <w:rPr>
                <w:rFonts w:ascii="Times New Roman" w:hAnsi="Times New Roman" w:cs="Times New Roman"/>
                <w:b/>
                <w:bCs/>
                <w:sz w:val="24"/>
                <w:szCs w:val="24"/>
              </w:rPr>
            </w:pPr>
          </w:p>
        </w:tc>
        <w:tc>
          <w:tcPr>
            <w:tcW w:w="2794" w:type="dxa"/>
            <w:tcBorders>
              <w:left w:val="single" w:sz="4" w:space="0" w:color="auto"/>
              <w:bottom w:val="single" w:sz="4" w:space="0" w:color="auto"/>
              <w:right w:val="single" w:sz="4" w:space="0" w:color="auto"/>
            </w:tcBorders>
          </w:tcPr>
          <w:p w14:paraId="77DC70D8" w14:textId="77777777" w:rsidR="000D3E60" w:rsidRPr="00526EB4" w:rsidRDefault="000D3E60" w:rsidP="00AB1350">
            <w:pPr>
              <w:suppressAutoHyphens/>
              <w:rPr>
                <w:rFonts w:ascii="Times New Roman" w:hAnsi="Times New Roman" w:cs="Times New Roman"/>
                <w:b/>
                <w:bCs/>
                <w:iCs/>
                <w:sz w:val="24"/>
                <w:szCs w:val="24"/>
              </w:rPr>
            </w:pPr>
            <w:r w:rsidRPr="00526EB4">
              <w:rPr>
                <w:rFonts w:ascii="Times New Roman" w:hAnsi="Times New Roman" w:cs="Times New Roman"/>
                <w:iCs/>
                <w:sz w:val="24"/>
                <w:szCs w:val="24"/>
              </w:rPr>
              <w:t>определять необходимые источники информации.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5EE205FA"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iCs/>
                <w:sz w:val="24"/>
                <w:szCs w:val="24"/>
              </w:rPr>
              <w:t>формат оформления результатов поиска информации.</w:t>
            </w:r>
          </w:p>
        </w:tc>
        <w:tc>
          <w:tcPr>
            <w:tcW w:w="2794" w:type="dxa"/>
            <w:tcBorders>
              <w:top w:val="single" w:sz="4" w:space="0" w:color="auto"/>
              <w:left w:val="single" w:sz="4" w:space="0" w:color="auto"/>
              <w:bottom w:val="single" w:sz="4" w:space="0" w:color="auto"/>
              <w:right w:val="single" w:sz="4" w:space="0" w:color="auto"/>
            </w:tcBorders>
          </w:tcPr>
          <w:p w14:paraId="200C3D3C" w14:textId="77777777" w:rsidR="000D3E60" w:rsidRPr="00526EB4" w:rsidRDefault="000D3E60" w:rsidP="00AB1350">
            <w:pPr>
              <w:jc w:val="center"/>
              <w:rPr>
                <w:rFonts w:ascii="Times New Roman" w:hAnsi="Times New Roman" w:cs="Times New Roman"/>
                <w:bCs/>
                <w:i/>
                <w:sz w:val="24"/>
                <w:szCs w:val="24"/>
              </w:rPr>
            </w:pPr>
          </w:p>
        </w:tc>
      </w:tr>
      <w:tr w:rsidR="000D3E60" w:rsidRPr="00526EB4" w14:paraId="055AAAFA" w14:textId="77777777" w:rsidTr="00AB1350">
        <w:tc>
          <w:tcPr>
            <w:tcW w:w="1246" w:type="dxa"/>
            <w:tcBorders>
              <w:top w:val="single" w:sz="4" w:space="0" w:color="auto"/>
              <w:left w:val="single" w:sz="4" w:space="0" w:color="auto"/>
              <w:right w:val="single" w:sz="4" w:space="0" w:color="auto"/>
            </w:tcBorders>
          </w:tcPr>
          <w:p w14:paraId="6383F75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ОК 03</w:t>
            </w:r>
          </w:p>
        </w:tc>
        <w:tc>
          <w:tcPr>
            <w:tcW w:w="2794" w:type="dxa"/>
            <w:tcBorders>
              <w:top w:val="single" w:sz="4" w:space="0" w:color="auto"/>
              <w:left w:val="single" w:sz="4" w:space="0" w:color="auto"/>
              <w:right w:val="single" w:sz="4" w:space="0" w:color="auto"/>
            </w:tcBorders>
          </w:tcPr>
          <w:p w14:paraId="58B43685"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iCs/>
                <w:sz w:val="24"/>
                <w:szCs w:val="24"/>
              </w:rPr>
              <w:t>применять современную научную и профессиональную терминологию.</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49C6077" w14:textId="77777777" w:rsidR="000D3E60" w:rsidRPr="00526EB4" w:rsidRDefault="000D3E60" w:rsidP="00AB1350">
            <w:pPr>
              <w:suppressAutoHyphens/>
              <w:rPr>
                <w:rFonts w:ascii="Times New Roman" w:hAnsi="Times New Roman" w:cs="Times New Roman"/>
                <w:bCs/>
                <w:iCs/>
                <w:sz w:val="24"/>
                <w:szCs w:val="24"/>
              </w:rPr>
            </w:pPr>
            <w:r w:rsidRPr="00526EB4">
              <w:rPr>
                <w:rFonts w:ascii="Times New Roman" w:hAnsi="Times New Roman" w:cs="Times New Roman"/>
                <w:bCs/>
                <w:iCs/>
                <w:sz w:val="24"/>
                <w:szCs w:val="24"/>
              </w:rPr>
              <w:t xml:space="preserve">современная научная и профессиональная терминология. </w:t>
            </w:r>
          </w:p>
          <w:p w14:paraId="4E2D6808" w14:textId="77777777" w:rsidR="000D3E60" w:rsidRPr="00526EB4" w:rsidRDefault="000D3E60" w:rsidP="00AB1350">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3EFCDA97" w14:textId="77777777" w:rsidR="000D3E60" w:rsidRPr="00526EB4" w:rsidRDefault="000D3E60" w:rsidP="00AB1350">
            <w:pPr>
              <w:rPr>
                <w:rFonts w:ascii="Times New Roman" w:hAnsi="Times New Roman" w:cs="Times New Roman"/>
                <w:bCs/>
                <w:sz w:val="24"/>
                <w:szCs w:val="24"/>
              </w:rPr>
            </w:pPr>
          </w:p>
        </w:tc>
      </w:tr>
      <w:tr w:rsidR="000D3E60" w:rsidRPr="00526EB4" w14:paraId="05E36D64" w14:textId="77777777" w:rsidTr="00AB1350">
        <w:tc>
          <w:tcPr>
            <w:tcW w:w="1246" w:type="dxa"/>
            <w:tcBorders>
              <w:top w:val="single" w:sz="4" w:space="0" w:color="auto"/>
              <w:left w:val="single" w:sz="4" w:space="0" w:color="auto"/>
              <w:right w:val="single" w:sz="4" w:space="0" w:color="auto"/>
            </w:tcBorders>
          </w:tcPr>
          <w:p w14:paraId="025DDD51"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ПК 2.1</w:t>
            </w:r>
          </w:p>
        </w:tc>
        <w:tc>
          <w:tcPr>
            <w:tcW w:w="2794" w:type="dxa"/>
            <w:tcBorders>
              <w:top w:val="single" w:sz="4" w:space="0" w:color="auto"/>
              <w:left w:val="single" w:sz="4" w:space="0" w:color="auto"/>
              <w:right w:val="single" w:sz="4" w:space="0" w:color="auto"/>
            </w:tcBorders>
          </w:tcPr>
          <w:p w14:paraId="66000B25"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осуществлять сбор жалоб, анамнеза жизни, анамнеза болезни у </w:t>
            </w:r>
            <w:r w:rsidRPr="00526EB4">
              <w:rPr>
                <w:rFonts w:ascii="Times New Roman" w:hAnsi="Times New Roman" w:cs="Times New Roman"/>
                <w:sz w:val="24"/>
                <w:szCs w:val="24"/>
              </w:rPr>
              <w:lastRenderedPageBreak/>
              <w:t xml:space="preserve">пациентов (их законных представителей); </w:t>
            </w:r>
          </w:p>
          <w:p w14:paraId="2AB8766B"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проводить медицинские осмотры пациентов; </w:t>
            </w:r>
          </w:p>
          <w:p w14:paraId="01A3A78A"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интерпретировать и анализировать результаты осмотров пациента;</w:t>
            </w:r>
          </w:p>
          <w:p w14:paraId="7E5F033D"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оценивать состояние пациента и (или) тяжесть заболевания;</w:t>
            </w:r>
          </w:p>
          <w:p w14:paraId="1E0C3E83"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подготавливать пациентов к лабораторным и инструментальным исследованиям.</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56C6F6A3"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lastRenderedPageBreak/>
              <w:t>медицинские показания для направления пациентов на консультации к врачам-</w:t>
            </w:r>
            <w:r w:rsidRPr="00526EB4">
              <w:rPr>
                <w:rFonts w:ascii="Times New Roman" w:hAnsi="Times New Roman" w:cs="Times New Roman"/>
                <w:sz w:val="24"/>
                <w:szCs w:val="24"/>
              </w:rPr>
              <w:lastRenderedPageBreak/>
              <w:t>специалистам с целью уточнения диагноза;</w:t>
            </w:r>
          </w:p>
          <w:p w14:paraId="29F0BD42"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медицинские и социальные показания к прерыванию беременности.</w:t>
            </w:r>
          </w:p>
          <w:p w14:paraId="139951FD" w14:textId="77777777" w:rsidR="000D3E60" w:rsidRPr="00526EB4" w:rsidRDefault="000D3E60" w:rsidP="00AB1350">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vAlign w:val="bottom"/>
          </w:tcPr>
          <w:p w14:paraId="7BEB158C" w14:textId="77777777" w:rsidR="000D3E60" w:rsidRPr="00526EB4" w:rsidRDefault="000D3E60" w:rsidP="00AB1350">
            <w:pPr>
              <w:rPr>
                <w:rFonts w:ascii="Times New Roman" w:hAnsi="Times New Roman" w:cs="Times New Roman"/>
                <w:sz w:val="24"/>
                <w:szCs w:val="24"/>
                <w:lang w:bidi="ru-RU"/>
              </w:rPr>
            </w:pPr>
            <w:r w:rsidRPr="00526EB4">
              <w:rPr>
                <w:rFonts w:ascii="Times New Roman" w:hAnsi="Times New Roman" w:cs="Times New Roman"/>
                <w:sz w:val="24"/>
                <w:szCs w:val="24"/>
                <w:lang w:bidi="ru-RU"/>
              </w:rPr>
              <w:lastRenderedPageBreak/>
              <w:t>сбор жалоб, анамнеза жизни, наследственности и</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 xml:space="preserve">перенесенных </w:t>
            </w:r>
            <w:r w:rsidRPr="00526EB4">
              <w:rPr>
                <w:rFonts w:ascii="Times New Roman" w:hAnsi="Times New Roman" w:cs="Times New Roman"/>
                <w:sz w:val="24"/>
                <w:szCs w:val="24"/>
                <w:lang w:bidi="ru-RU"/>
              </w:rPr>
              <w:lastRenderedPageBreak/>
              <w:t>заболеваний у пациентов (их законных представителей);</w:t>
            </w:r>
          </w:p>
          <w:p w14:paraId="04A6965F"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lang w:bidi="ru-RU"/>
              </w:rPr>
              <w:t>проведение медицинского осмотра, физикального и функционального обследования пациента, оценка состояния здоровья пациента</w:t>
            </w:r>
          </w:p>
        </w:tc>
      </w:tr>
      <w:tr w:rsidR="000D3E60" w:rsidRPr="00526EB4" w14:paraId="20AFC8FC" w14:textId="77777777" w:rsidTr="00AB1350">
        <w:tc>
          <w:tcPr>
            <w:tcW w:w="1246" w:type="dxa"/>
            <w:tcBorders>
              <w:top w:val="single" w:sz="4" w:space="0" w:color="auto"/>
              <w:left w:val="single" w:sz="4" w:space="0" w:color="auto"/>
              <w:right w:val="single" w:sz="4" w:space="0" w:color="auto"/>
            </w:tcBorders>
          </w:tcPr>
          <w:p w14:paraId="00E8559F"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lastRenderedPageBreak/>
              <w:t>ПК 2.4</w:t>
            </w:r>
          </w:p>
        </w:tc>
        <w:tc>
          <w:tcPr>
            <w:tcW w:w="2794" w:type="dxa"/>
            <w:tcBorders>
              <w:top w:val="single" w:sz="4" w:space="0" w:color="auto"/>
              <w:left w:val="single" w:sz="4" w:space="0" w:color="auto"/>
              <w:right w:val="single" w:sz="4" w:space="0" w:color="auto"/>
            </w:tcBorders>
          </w:tcPr>
          <w:p w14:paraId="6C296264"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проводить уход за новорожденными; </w:t>
            </w:r>
          </w:p>
          <w:p w14:paraId="0AB087ED"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проводить мониторинг за витальными функциями новорожденных.</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15B35D6"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методы ухода за новорожденными; </w:t>
            </w:r>
          </w:p>
          <w:p w14:paraId="132D2910"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аномалии развития и заболевания плода, плодных оболочек и плаценты.</w:t>
            </w:r>
          </w:p>
        </w:tc>
        <w:tc>
          <w:tcPr>
            <w:tcW w:w="2794" w:type="dxa"/>
            <w:tcBorders>
              <w:top w:val="single" w:sz="4" w:space="0" w:color="auto"/>
              <w:left w:val="single" w:sz="4" w:space="0" w:color="auto"/>
              <w:bottom w:val="single" w:sz="4" w:space="0" w:color="auto"/>
              <w:right w:val="single" w:sz="4" w:space="0" w:color="auto"/>
            </w:tcBorders>
          </w:tcPr>
          <w:p w14:paraId="468D07E1"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t>проведение первичного осмотра и оценки состояния новорожденного;</w:t>
            </w:r>
          </w:p>
          <w:p w14:paraId="2B741E01"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проведение мониторинга витальных функций новорожденных</w:t>
            </w:r>
          </w:p>
        </w:tc>
      </w:tr>
      <w:tr w:rsidR="000D3E60" w:rsidRPr="00526EB4" w14:paraId="6486ABA9" w14:textId="77777777" w:rsidTr="00AB1350">
        <w:tc>
          <w:tcPr>
            <w:tcW w:w="1246" w:type="dxa"/>
            <w:tcBorders>
              <w:top w:val="single" w:sz="4" w:space="0" w:color="auto"/>
              <w:left w:val="single" w:sz="4" w:space="0" w:color="auto"/>
              <w:right w:val="single" w:sz="4" w:space="0" w:color="auto"/>
            </w:tcBorders>
          </w:tcPr>
          <w:p w14:paraId="12BE1D01"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ПК 2.5</w:t>
            </w:r>
          </w:p>
        </w:tc>
        <w:tc>
          <w:tcPr>
            <w:tcW w:w="2794" w:type="dxa"/>
            <w:tcBorders>
              <w:top w:val="single" w:sz="4" w:space="0" w:color="auto"/>
              <w:left w:val="single" w:sz="4" w:space="0" w:color="auto"/>
              <w:right w:val="single" w:sz="4" w:space="0" w:color="auto"/>
            </w:tcBorders>
          </w:tcPr>
          <w:p w14:paraId="226B5E58"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определять медицинские показания для проведения мероприятий по медицинской реабилитации пациентов, имеющих нарушения функций и структур организма и последовавшие за ними ограничения жизнедеятельности, в период беременности, родов, послеродовой период и с распространенными гинекологическими заболеваниями.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0C0F2B8A"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порядок организации медицинской реабилитации;</w:t>
            </w:r>
          </w:p>
          <w:p w14:paraId="3D06113E"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методы определения реабилитационного потенциала пациента и правила формулировки реабилитационного диагноза. </w:t>
            </w:r>
          </w:p>
          <w:p w14:paraId="2CD055A3" w14:textId="77777777" w:rsidR="000D3E60" w:rsidRPr="00526EB4" w:rsidRDefault="000D3E60" w:rsidP="00AB1350">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4F720716"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направление пациентов, имеющих нарушения функций организма, обусловленные беременностью, родами и распространенными гинекологическими заболеваниями, нуждающихся в мероприятиях по медицинской реабилитации, к врачам- специалистам в соответствии с порядком организации медицинской реабилитации</w:t>
            </w:r>
          </w:p>
        </w:tc>
      </w:tr>
      <w:tr w:rsidR="000D3E60" w:rsidRPr="00526EB4" w14:paraId="5AB89263" w14:textId="77777777" w:rsidTr="00AB1350">
        <w:tc>
          <w:tcPr>
            <w:tcW w:w="1246" w:type="dxa"/>
            <w:tcBorders>
              <w:top w:val="single" w:sz="4" w:space="0" w:color="auto"/>
              <w:left w:val="single" w:sz="4" w:space="0" w:color="auto"/>
              <w:right w:val="single" w:sz="4" w:space="0" w:color="auto"/>
            </w:tcBorders>
          </w:tcPr>
          <w:p w14:paraId="1D7455FA"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t>ПК 3.1</w:t>
            </w:r>
          </w:p>
        </w:tc>
        <w:tc>
          <w:tcPr>
            <w:tcW w:w="2794" w:type="dxa"/>
            <w:tcBorders>
              <w:top w:val="single" w:sz="4" w:space="0" w:color="auto"/>
              <w:left w:val="single" w:sz="4" w:space="0" w:color="auto"/>
              <w:right w:val="single" w:sz="4" w:space="0" w:color="auto"/>
            </w:tcBorders>
          </w:tcPr>
          <w:p w14:paraId="13131AA9"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 xml:space="preserve">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w:t>
            </w:r>
            <w:r w:rsidRPr="00526EB4">
              <w:rPr>
                <w:rFonts w:ascii="Times New Roman" w:hAnsi="Times New Roman" w:cs="Times New Roman"/>
                <w:sz w:val="24"/>
                <w:szCs w:val="24"/>
              </w:rPr>
              <w:lastRenderedPageBreak/>
              <w:t>заболеваний молочных желез.</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5EF279C5"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lastRenderedPageBreak/>
              <w:t xml:space="preserve">основы здорового образа жизни, методы его формирования; </w:t>
            </w:r>
          </w:p>
          <w:p w14:paraId="17365322"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рекомендации по вопросам личной гигиены, здорового образа жизни, мерам профилактики предотвратимых заболеваний.</w:t>
            </w:r>
          </w:p>
        </w:tc>
        <w:tc>
          <w:tcPr>
            <w:tcW w:w="2794" w:type="dxa"/>
            <w:tcBorders>
              <w:top w:val="single" w:sz="4" w:space="0" w:color="auto"/>
              <w:left w:val="single" w:sz="4" w:space="0" w:color="auto"/>
              <w:bottom w:val="single" w:sz="4" w:space="0" w:color="auto"/>
              <w:right w:val="single" w:sz="4" w:space="0" w:color="auto"/>
            </w:tcBorders>
          </w:tcPr>
          <w:p w14:paraId="1A200DA7"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 xml:space="preserve">проведение работы по пропаганде здорового образа жизни среди женской части населения, профилактике акушерских осложнений, гинекологических заболеваний и </w:t>
            </w:r>
            <w:r w:rsidRPr="00526EB4">
              <w:rPr>
                <w:rFonts w:ascii="Times New Roman" w:hAnsi="Times New Roman" w:cs="Times New Roman"/>
                <w:sz w:val="24"/>
                <w:szCs w:val="24"/>
              </w:rPr>
              <w:lastRenderedPageBreak/>
              <w:t>заболеваний молочных желез</w:t>
            </w:r>
          </w:p>
        </w:tc>
      </w:tr>
      <w:tr w:rsidR="000D3E60" w:rsidRPr="00526EB4" w14:paraId="0B30B652" w14:textId="77777777" w:rsidTr="00AB1350">
        <w:trPr>
          <w:trHeight w:val="327"/>
        </w:trPr>
        <w:tc>
          <w:tcPr>
            <w:tcW w:w="1246" w:type="dxa"/>
            <w:tcBorders>
              <w:left w:val="single" w:sz="4" w:space="0" w:color="auto"/>
              <w:right w:val="single" w:sz="4" w:space="0" w:color="auto"/>
            </w:tcBorders>
          </w:tcPr>
          <w:p w14:paraId="75D4CE2E"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
                <w:bCs/>
                <w:sz w:val="24"/>
                <w:szCs w:val="24"/>
              </w:rPr>
              <w:lastRenderedPageBreak/>
              <w:t>ПК 3.2</w:t>
            </w:r>
          </w:p>
        </w:tc>
        <w:tc>
          <w:tcPr>
            <w:tcW w:w="2794" w:type="dxa"/>
            <w:tcBorders>
              <w:left w:val="single" w:sz="4" w:space="0" w:color="auto"/>
              <w:right w:val="single" w:sz="4" w:space="0" w:color="auto"/>
            </w:tcBorders>
          </w:tcPr>
          <w:p w14:paraId="7FF6C25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sz w:val="24"/>
                <w:szCs w:val="24"/>
              </w:rPr>
              <w:t>Организовывать и проводить медицинские профилактические осмотры пациентов с заболеваниями и (или) состояниями органов женской репродуктивной системы, в том числе мероприятия по профилактике и раннему выявлению гинекологических заболеваний и заболеваний молочных желез.</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88A0807"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Нормативные правовые акты, регламентирующие порядок проведения медицинских осмотров, диспансеризации и диспансерного наблюдения женской части населения;</w:t>
            </w:r>
          </w:p>
          <w:p w14:paraId="2262C398"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принципы диспансерного наблюдения женской части населения, в том числе в период беременности, в послеродовой период, после прерывания беременности.</w:t>
            </w:r>
          </w:p>
        </w:tc>
        <w:tc>
          <w:tcPr>
            <w:tcW w:w="2794" w:type="dxa"/>
            <w:tcBorders>
              <w:top w:val="single" w:sz="4" w:space="0" w:color="auto"/>
              <w:left w:val="single" w:sz="4" w:space="0" w:color="auto"/>
              <w:bottom w:val="single" w:sz="4" w:space="0" w:color="auto"/>
              <w:right w:val="single" w:sz="4" w:space="0" w:color="auto"/>
            </w:tcBorders>
          </w:tcPr>
          <w:p w14:paraId="41F669E6"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t>проведение работы по диспансеризации женской части населения с определением групп наблюдения по итогам диспансеризации;</w:t>
            </w:r>
          </w:p>
          <w:p w14:paraId="25496191" w14:textId="77777777" w:rsidR="000D3E60" w:rsidRPr="00526EB4" w:rsidRDefault="000D3E60" w:rsidP="00AB1350">
            <w:pPr>
              <w:rPr>
                <w:rFonts w:ascii="Times New Roman" w:hAnsi="Times New Roman" w:cs="Times New Roman"/>
                <w:bCs/>
                <w:i/>
                <w:sz w:val="24"/>
                <w:szCs w:val="24"/>
              </w:rPr>
            </w:pPr>
            <w:r w:rsidRPr="00526EB4">
              <w:rPr>
                <w:rFonts w:ascii="Times New Roman" w:hAnsi="Times New Roman" w:cs="Times New Roman"/>
                <w:sz w:val="24"/>
                <w:szCs w:val="24"/>
              </w:rPr>
              <w:t>проведение профилактических медицинских осмотров женской части населения, направленных на раннее выявление гинекологических заболеваний, патологии молочных желез</w:t>
            </w:r>
          </w:p>
        </w:tc>
      </w:tr>
    </w:tbl>
    <w:p w14:paraId="66CF1591" w14:textId="77777777" w:rsidR="000D3E60" w:rsidRPr="00526EB4" w:rsidRDefault="000D3E60" w:rsidP="000D3E60">
      <w:pPr>
        <w:suppressAutoHyphens/>
        <w:ind w:firstLine="709"/>
        <w:jc w:val="both"/>
        <w:rPr>
          <w:rFonts w:ascii="Times New Roman" w:hAnsi="Times New Roman" w:cs="Times New Roman"/>
          <w:sz w:val="24"/>
          <w:szCs w:val="24"/>
        </w:rPr>
      </w:pPr>
    </w:p>
    <w:p w14:paraId="317B5B34" w14:textId="77777777" w:rsidR="000D3E60" w:rsidRPr="00526EB4" w:rsidRDefault="000D3E60" w:rsidP="000D3E60">
      <w:pPr>
        <w:pStyle w:val="1f4"/>
        <w:spacing w:after="0"/>
        <w:rPr>
          <w:rFonts w:ascii="Times New Roman" w:hAnsi="Times New Roman"/>
          <w:lang w:val="ru-RU"/>
        </w:rPr>
      </w:pPr>
      <w:r w:rsidRPr="00526EB4">
        <w:rPr>
          <w:rFonts w:ascii="Times New Roman" w:hAnsi="Times New Roman"/>
        </w:rPr>
        <w:t xml:space="preserve">2. Структура и содержание </w:t>
      </w:r>
      <w:r w:rsidRPr="00526EB4">
        <w:rPr>
          <w:rFonts w:ascii="Times New Roman" w:hAnsi="Times New Roman"/>
          <w:lang w:val="ru-RU"/>
        </w:rPr>
        <w:t>ДИСЦИПЛИНЫ</w:t>
      </w:r>
    </w:p>
    <w:p w14:paraId="6466B992" w14:textId="77777777" w:rsidR="000D3E60" w:rsidRPr="00526EB4" w:rsidRDefault="000D3E60" w:rsidP="000D3E60">
      <w:pPr>
        <w:pStyle w:val="114"/>
        <w:spacing w:after="0" w:line="240" w:lineRule="auto"/>
        <w:rPr>
          <w:rFonts w:ascii="Times New Roman" w:hAnsi="Times New Roman"/>
        </w:rPr>
      </w:pPr>
      <w:r w:rsidRPr="00526EB4">
        <w:rPr>
          <w:rFonts w:ascii="Times New Roman" w:hAnsi="Times New Roman"/>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8"/>
        <w:gridCol w:w="1081"/>
        <w:gridCol w:w="2170"/>
      </w:tblGrid>
      <w:tr w:rsidR="000D3E60" w:rsidRPr="00526EB4" w14:paraId="4C5EE626" w14:textId="77777777" w:rsidTr="00AB1350">
        <w:trPr>
          <w:trHeight w:val="23"/>
        </w:trPr>
        <w:tc>
          <w:tcPr>
            <w:tcW w:w="3259" w:type="pct"/>
            <w:vAlign w:val="center"/>
          </w:tcPr>
          <w:p w14:paraId="53EA1484" w14:textId="77777777" w:rsidR="000D3E60" w:rsidRPr="00526EB4" w:rsidRDefault="000D3E6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5621FD2B" w14:textId="77777777" w:rsidR="000D3E60" w:rsidRPr="00526EB4" w:rsidRDefault="000D3E6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70FA4611" w14:textId="77777777" w:rsidR="000D3E60" w:rsidRPr="00526EB4" w:rsidRDefault="000D3E60" w:rsidP="00AB1350">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0D3E60" w:rsidRPr="00526EB4" w14:paraId="4AE4E976" w14:textId="77777777" w:rsidTr="00AB1350">
        <w:trPr>
          <w:trHeight w:val="23"/>
        </w:trPr>
        <w:tc>
          <w:tcPr>
            <w:tcW w:w="3259" w:type="pct"/>
            <w:vAlign w:val="center"/>
          </w:tcPr>
          <w:p w14:paraId="6FB00FE7" w14:textId="77777777" w:rsidR="000D3E60" w:rsidRPr="00526EB4" w:rsidRDefault="000D3E60"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505EF16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36</w:t>
            </w:r>
          </w:p>
        </w:tc>
        <w:tc>
          <w:tcPr>
            <w:tcW w:w="1162" w:type="pct"/>
            <w:vAlign w:val="center"/>
          </w:tcPr>
          <w:p w14:paraId="6560BAA3"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18</w:t>
            </w:r>
          </w:p>
        </w:tc>
      </w:tr>
      <w:tr w:rsidR="000D3E60" w:rsidRPr="00526EB4" w14:paraId="7CD662EF" w14:textId="77777777" w:rsidTr="00AB1350">
        <w:trPr>
          <w:trHeight w:val="23"/>
        </w:trPr>
        <w:tc>
          <w:tcPr>
            <w:tcW w:w="3259" w:type="pct"/>
            <w:vAlign w:val="center"/>
          </w:tcPr>
          <w:p w14:paraId="4ADD436F" w14:textId="77777777" w:rsidR="000D3E60" w:rsidRPr="00526EB4" w:rsidRDefault="000D3E60"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Самостоятельная работа</w:t>
            </w:r>
          </w:p>
        </w:tc>
        <w:tc>
          <w:tcPr>
            <w:tcW w:w="579" w:type="pct"/>
            <w:vAlign w:val="center"/>
          </w:tcPr>
          <w:p w14:paraId="2570E4EC"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770B0547"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0D3E60" w:rsidRPr="00526EB4" w14:paraId="1350B641" w14:textId="77777777" w:rsidTr="00AB1350">
        <w:trPr>
          <w:trHeight w:val="23"/>
        </w:trPr>
        <w:tc>
          <w:tcPr>
            <w:tcW w:w="3259" w:type="pct"/>
            <w:vAlign w:val="center"/>
          </w:tcPr>
          <w:p w14:paraId="479E6BA0" w14:textId="77777777" w:rsidR="000D3E60" w:rsidRPr="00526EB4" w:rsidRDefault="000D3E60"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дифференцированного зачета</w:t>
            </w:r>
          </w:p>
        </w:tc>
        <w:tc>
          <w:tcPr>
            <w:tcW w:w="579" w:type="pct"/>
            <w:vAlign w:val="center"/>
          </w:tcPr>
          <w:p w14:paraId="2393BC42"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c>
          <w:tcPr>
            <w:tcW w:w="1162" w:type="pct"/>
            <w:vAlign w:val="center"/>
          </w:tcPr>
          <w:p w14:paraId="75A9EF5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w:t>
            </w:r>
          </w:p>
        </w:tc>
      </w:tr>
      <w:tr w:rsidR="000D3E60" w:rsidRPr="00526EB4" w14:paraId="165495BA" w14:textId="77777777" w:rsidTr="00AB1350">
        <w:trPr>
          <w:trHeight w:val="23"/>
        </w:trPr>
        <w:tc>
          <w:tcPr>
            <w:tcW w:w="3259" w:type="pct"/>
            <w:vAlign w:val="center"/>
          </w:tcPr>
          <w:p w14:paraId="1A6C8BA5" w14:textId="77777777" w:rsidR="000D3E60" w:rsidRPr="00526EB4" w:rsidRDefault="000D3E60" w:rsidP="00AB1350">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5135FCFA" w14:textId="77777777" w:rsidR="000D3E60" w:rsidRPr="00526EB4" w:rsidRDefault="000D3E6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36</w:t>
            </w:r>
          </w:p>
        </w:tc>
        <w:tc>
          <w:tcPr>
            <w:tcW w:w="1162" w:type="pct"/>
            <w:vAlign w:val="center"/>
          </w:tcPr>
          <w:p w14:paraId="1F36D9F7" w14:textId="77777777" w:rsidR="000D3E60" w:rsidRPr="00526EB4" w:rsidRDefault="000D3E6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18</w:t>
            </w:r>
          </w:p>
        </w:tc>
      </w:tr>
    </w:tbl>
    <w:p w14:paraId="4600AE80" w14:textId="77777777" w:rsidR="000D3E60" w:rsidRPr="00526EB4" w:rsidRDefault="000D3E60" w:rsidP="000D3E60">
      <w:pPr>
        <w:suppressAutoHyphens/>
        <w:ind w:firstLine="709"/>
        <w:jc w:val="both"/>
        <w:rPr>
          <w:rFonts w:ascii="Times New Roman" w:hAnsi="Times New Roman" w:cs="Times New Roman"/>
          <w:sz w:val="24"/>
          <w:szCs w:val="24"/>
        </w:rPr>
      </w:pPr>
    </w:p>
    <w:p w14:paraId="23334B9A" w14:textId="77777777" w:rsidR="000D3E60" w:rsidRPr="00526EB4" w:rsidRDefault="000D3E60" w:rsidP="000D3E60">
      <w:pPr>
        <w:suppressAutoHyphens/>
        <w:ind w:firstLine="709"/>
        <w:jc w:val="both"/>
        <w:rPr>
          <w:rFonts w:ascii="Times New Roman" w:hAnsi="Times New Roman" w:cs="Times New Roman"/>
          <w:sz w:val="24"/>
          <w:szCs w:val="24"/>
        </w:rPr>
      </w:pPr>
    </w:p>
    <w:p w14:paraId="01E82A64" w14:textId="77777777" w:rsidR="000D3E60" w:rsidRPr="00526EB4" w:rsidRDefault="000D3E60" w:rsidP="000D3E60">
      <w:pPr>
        <w:suppressAutoHyphens/>
        <w:ind w:firstLine="709"/>
        <w:jc w:val="both"/>
        <w:rPr>
          <w:rFonts w:ascii="Times New Roman" w:hAnsi="Times New Roman" w:cs="Times New Roman"/>
          <w:sz w:val="24"/>
          <w:szCs w:val="24"/>
        </w:rPr>
      </w:pPr>
    </w:p>
    <w:p w14:paraId="42AEF0D4" w14:textId="77777777" w:rsidR="000D3E60" w:rsidRPr="00526EB4" w:rsidRDefault="000D3E60" w:rsidP="000D3E60">
      <w:pPr>
        <w:rPr>
          <w:rFonts w:ascii="Times New Roman" w:hAnsi="Times New Roman" w:cs="Times New Roman"/>
          <w:b/>
          <w:sz w:val="24"/>
          <w:szCs w:val="24"/>
        </w:rPr>
        <w:sectPr w:rsidR="000D3E60" w:rsidRPr="00526EB4" w:rsidSect="00A04FA7">
          <w:type w:val="continuous"/>
          <w:pgSz w:w="11906" w:h="16838"/>
          <w:pgMar w:top="1134" w:right="850" w:bottom="1134" w:left="1701" w:header="708" w:footer="708" w:gutter="0"/>
          <w:cols w:space="720"/>
          <w:docGrid w:linePitch="299"/>
        </w:sectPr>
      </w:pPr>
    </w:p>
    <w:p w14:paraId="4C59DF31" w14:textId="77777777" w:rsidR="000D3E60" w:rsidRPr="00526EB4" w:rsidRDefault="000D3E60" w:rsidP="000D3E60">
      <w:pPr>
        <w:ind w:firstLine="709"/>
        <w:rPr>
          <w:rFonts w:ascii="Times New Roman" w:hAnsi="Times New Roman" w:cs="Times New Roman"/>
          <w:b/>
          <w:bCs/>
          <w:sz w:val="24"/>
          <w:szCs w:val="24"/>
        </w:rPr>
      </w:pPr>
      <w:r w:rsidRPr="00526EB4">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018"/>
        <w:gridCol w:w="1764"/>
        <w:gridCol w:w="2254"/>
      </w:tblGrid>
      <w:tr w:rsidR="000D3E60" w:rsidRPr="00526EB4" w14:paraId="4E3A89A3" w14:textId="77777777" w:rsidTr="00AB1350">
        <w:trPr>
          <w:trHeight w:val="20"/>
        </w:trPr>
        <w:tc>
          <w:tcPr>
            <w:tcW w:w="770" w:type="pct"/>
            <w:vAlign w:val="center"/>
          </w:tcPr>
          <w:p w14:paraId="2ED4340B"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Наименование разделов и тем</w:t>
            </w:r>
          </w:p>
        </w:tc>
        <w:tc>
          <w:tcPr>
            <w:tcW w:w="2813" w:type="pct"/>
            <w:vAlign w:val="center"/>
          </w:tcPr>
          <w:p w14:paraId="1DDD4A49"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23" w:type="pct"/>
          </w:tcPr>
          <w:p w14:paraId="4D77A683"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794" w:type="pct"/>
          </w:tcPr>
          <w:p w14:paraId="023BE12F"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0D3E60" w:rsidRPr="00526EB4" w14:paraId="12780D9E" w14:textId="77777777" w:rsidTr="00AB1350">
        <w:trPr>
          <w:trHeight w:val="20"/>
        </w:trPr>
        <w:tc>
          <w:tcPr>
            <w:tcW w:w="3583" w:type="pct"/>
            <w:gridSpan w:val="2"/>
          </w:tcPr>
          <w:p w14:paraId="36BF0996"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Раздел 1. Основы генетики</w:t>
            </w:r>
          </w:p>
        </w:tc>
        <w:tc>
          <w:tcPr>
            <w:tcW w:w="623" w:type="pct"/>
          </w:tcPr>
          <w:p w14:paraId="59DF8207"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tcPr>
          <w:p w14:paraId="6E8C2BC5" w14:textId="77777777" w:rsidR="000D3E60" w:rsidRPr="00526EB4" w:rsidRDefault="000D3E60" w:rsidP="00AB1350">
            <w:pPr>
              <w:rPr>
                <w:rFonts w:ascii="Times New Roman" w:hAnsi="Times New Roman" w:cs="Times New Roman"/>
                <w:b/>
                <w:bCs/>
                <w:sz w:val="24"/>
                <w:szCs w:val="24"/>
              </w:rPr>
            </w:pPr>
          </w:p>
        </w:tc>
      </w:tr>
      <w:tr w:rsidR="000D3E60" w:rsidRPr="00526EB4" w14:paraId="3C1B16A3" w14:textId="77777777" w:rsidTr="00AB1350">
        <w:trPr>
          <w:trHeight w:val="20"/>
        </w:trPr>
        <w:tc>
          <w:tcPr>
            <w:tcW w:w="770" w:type="pct"/>
            <w:vMerge w:val="restart"/>
          </w:tcPr>
          <w:p w14:paraId="22AF335A"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1.1.</w:t>
            </w:r>
          </w:p>
          <w:p w14:paraId="3651CC14"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Генетика как наука. История развития медицинской генетики</w:t>
            </w:r>
          </w:p>
        </w:tc>
        <w:tc>
          <w:tcPr>
            <w:tcW w:w="2813" w:type="pct"/>
          </w:tcPr>
          <w:p w14:paraId="7B0EE092"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23" w:type="pct"/>
            <w:vAlign w:val="center"/>
          </w:tcPr>
          <w:p w14:paraId="04CA41EB"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vMerge w:val="restart"/>
          </w:tcPr>
          <w:p w14:paraId="5E4F9808"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ОК 01, ОК 02, </w:t>
            </w:r>
          </w:p>
          <w:p w14:paraId="2E884592"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3CE1C3A3" w14:textId="77777777" w:rsidR="000D3E60" w:rsidRPr="00526EB4" w:rsidRDefault="000D3E60" w:rsidP="00AB1350">
            <w:pPr>
              <w:jc w:val="center"/>
              <w:rPr>
                <w:rFonts w:ascii="Times New Roman" w:hAnsi="Times New Roman" w:cs="Times New Roman"/>
                <w:b/>
                <w:sz w:val="24"/>
                <w:szCs w:val="24"/>
              </w:rPr>
            </w:pPr>
          </w:p>
        </w:tc>
      </w:tr>
      <w:tr w:rsidR="000D3E60" w:rsidRPr="00526EB4" w14:paraId="450E0402" w14:textId="77777777" w:rsidTr="00AB1350">
        <w:trPr>
          <w:trHeight w:val="1380"/>
        </w:trPr>
        <w:tc>
          <w:tcPr>
            <w:tcW w:w="770" w:type="pct"/>
            <w:vMerge/>
          </w:tcPr>
          <w:p w14:paraId="76403D8F" w14:textId="77777777" w:rsidR="000D3E60" w:rsidRPr="00526EB4" w:rsidRDefault="000D3E60" w:rsidP="00AB1350">
            <w:pPr>
              <w:rPr>
                <w:rFonts w:ascii="Times New Roman" w:hAnsi="Times New Roman" w:cs="Times New Roman"/>
                <w:b/>
                <w:bCs/>
                <w:sz w:val="24"/>
                <w:szCs w:val="24"/>
              </w:rPr>
            </w:pPr>
          </w:p>
        </w:tc>
        <w:tc>
          <w:tcPr>
            <w:tcW w:w="2813" w:type="pct"/>
          </w:tcPr>
          <w:p w14:paraId="198688B1" w14:textId="77777777" w:rsidR="000D3E60" w:rsidRPr="00526EB4" w:rsidRDefault="000D3E60" w:rsidP="00AB1350">
            <w:pPr>
              <w:jc w:val="both"/>
              <w:rPr>
                <w:rFonts w:ascii="Times New Roman" w:hAnsi="Times New Roman" w:cs="Times New Roman"/>
                <w:b/>
                <w:bCs/>
                <w:sz w:val="24"/>
                <w:szCs w:val="24"/>
              </w:rPr>
            </w:pPr>
            <w:r w:rsidRPr="00526EB4">
              <w:rPr>
                <w:rFonts w:ascii="Times New Roman" w:hAnsi="Times New Roman" w:cs="Times New Roman"/>
                <w:bCs/>
                <w:sz w:val="24"/>
                <w:szCs w:val="24"/>
              </w:rPr>
              <w:t>Краткая история развития медицинской генетики.</w:t>
            </w:r>
            <w:r w:rsidRPr="00526EB4">
              <w:rPr>
                <w:rFonts w:ascii="Times New Roman" w:hAnsi="Times New Roman" w:cs="Times New Roman"/>
                <w:b/>
                <w:bCs/>
                <w:sz w:val="24"/>
                <w:szCs w:val="24"/>
              </w:rPr>
              <w:t xml:space="preserve"> </w:t>
            </w:r>
            <w:r w:rsidRPr="00526EB4">
              <w:rPr>
                <w:rFonts w:ascii="Times New Roman" w:hAnsi="Times New Roman" w:cs="Times New Roman"/>
                <w:bCs/>
                <w:sz w:val="24"/>
                <w:szCs w:val="24"/>
              </w:rPr>
              <w:t>Генетика человека – область биологии, изучающая наследственность и изменчивость человека.</w:t>
            </w:r>
            <w:r w:rsidRPr="00526EB4">
              <w:rPr>
                <w:rFonts w:ascii="Times New Roman" w:hAnsi="Times New Roman" w:cs="Times New Roman"/>
                <w:b/>
                <w:bCs/>
                <w:sz w:val="24"/>
                <w:szCs w:val="24"/>
              </w:rPr>
              <w:t xml:space="preserve"> </w:t>
            </w:r>
            <w:r w:rsidRPr="00526EB4">
              <w:rPr>
                <w:rFonts w:ascii="Times New Roman" w:hAnsi="Times New Roman" w:cs="Times New Roman"/>
                <w:bCs/>
                <w:sz w:val="24"/>
                <w:szCs w:val="24"/>
              </w:rPr>
              <w:t>Медицинская генетика – наука, изучающая наследственность и изменчивость с точки зрения патологии человека.</w:t>
            </w:r>
            <w:r w:rsidRPr="00526EB4">
              <w:rPr>
                <w:rFonts w:ascii="Times New Roman" w:hAnsi="Times New Roman" w:cs="Times New Roman"/>
                <w:b/>
                <w:bCs/>
                <w:sz w:val="24"/>
                <w:szCs w:val="24"/>
              </w:rPr>
              <w:t xml:space="preserve"> </w:t>
            </w:r>
            <w:r w:rsidRPr="00526EB4">
              <w:rPr>
                <w:rFonts w:ascii="Times New Roman" w:hAnsi="Times New Roman" w:cs="Times New Roman"/>
                <w:bCs/>
                <w:sz w:val="24"/>
                <w:szCs w:val="24"/>
              </w:rPr>
              <w:t>Перспективные направления решения медико-биологических и генетических проблем.</w:t>
            </w:r>
          </w:p>
        </w:tc>
        <w:tc>
          <w:tcPr>
            <w:tcW w:w="623" w:type="pct"/>
            <w:vAlign w:val="center"/>
          </w:tcPr>
          <w:p w14:paraId="5936BDF3" w14:textId="77777777" w:rsidR="000D3E60" w:rsidRPr="00526EB4" w:rsidRDefault="000D3E60" w:rsidP="00AB1350">
            <w:pPr>
              <w:suppressAutoHyphens/>
              <w:jc w:val="both"/>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2421F057" w14:textId="77777777" w:rsidR="000D3E60" w:rsidRPr="00526EB4" w:rsidRDefault="000D3E60" w:rsidP="00AB1350">
            <w:pPr>
              <w:rPr>
                <w:rFonts w:ascii="Times New Roman" w:hAnsi="Times New Roman" w:cs="Times New Roman"/>
                <w:bCs/>
                <w:sz w:val="24"/>
                <w:szCs w:val="24"/>
              </w:rPr>
            </w:pPr>
          </w:p>
        </w:tc>
      </w:tr>
      <w:tr w:rsidR="000D3E60" w:rsidRPr="00526EB4" w14:paraId="2C77BEE8" w14:textId="77777777" w:rsidTr="00AB1350">
        <w:trPr>
          <w:trHeight w:val="20"/>
        </w:trPr>
        <w:tc>
          <w:tcPr>
            <w:tcW w:w="3583" w:type="pct"/>
            <w:gridSpan w:val="2"/>
          </w:tcPr>
          <w:p w14:paraId="45BCA8BA" w14:textId="77777777" w:rsidR="000D3E60" w:rsidRPr="00526EB4" w:rsidRDefault="000D3E60" w:rsidP="00AB1350">
            <w:pPr>
              <w:jc w:val="both"/>
              <w:rPr>
                <w:rFonts w:ascii="Times New Roman" w:hAnsi="Times New Roman" w:cs="Times New Roman"/>
                <w:b/>
                <w:bCs/>
                <w:sz w:val="24"/>
                <w:szCs w:val="24"/>
              </w:rPr>
            </w:pPr>
            <w:r w:rsidRPr="00526EB4">
              <w:rPr>
                <w:rFonts w:ascii="Times New Roman" w:hAnsi="Times New Roman" w:cs="Times New Roman"/>
                <w:b/>
                <w:bCs/>
                <w:sz w:val="24"/>
                <w:szCs w:val="24"/>
              </w:rPr>
              <w:t>Раздел 2. Цитологические и биохимические основы наследственности</w:t>
            </w:r>
          </w:p>
        </w:tc>
        <w:tc>
          <w:tcPr>
            <w:tcW w:w="623" w:type="pct"/>
            <w:vAlign w:val="center"/>
          </w:tcPr>
          <w:p w14:paraId="71A1C5E7"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4/6/-</w:t>
            </w:r>
          </w:p>
        </w:tc>
        <w:tc>
          <w:tcPr>
            <w:tcW w:w="794" w:type="pct"/>
          </w:tcPr>
          <w:p w14:paraId="6632230E" w14:textId="77777777" w:rsidR="000D3E60" w:rsidRPr="00526EB4" w:rsidRDefault="000D3E60" w:rsidP="00AB1350">
            <w:pPr>
              <w:rPr>
                <w:rFonts w:ascii="Times New Roman" w:hAnsi="Times New Roman" w:cs="Times New Roman"/>
                <w:b/>
                <w:bCs/>
                <w:sz w:val="24"/>
                <w:szCs w:val="24"/>
              </w:rPr>
            </w:pPr>
          </w:p>
        </w:tc>
      </w:tr>
      <w:tr w:rsidR="000D3E60" w:rsidRPr="00526EB4" w14:paraId="067FFE44" w14:textId="77777777" w:rsidTr="00AB1350">
        <w:trPr>
          <w:trHeight w:val="20"/>
        </w:trPr>
        <w:tc>
          <w:tcPr>
            <w:tcW w:w="770" w:type="pct"/>
            <w:vMerge w:val="restart"/>
          </w:tcPr>
          <w:p w14:paraId="08E39690"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2.1.</w:t>
            </w:r>
          </w:p>
          <w:p w14:paraId="1E13C258"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Цитологические основы наследственности</w:t>
            </w:r>
          </w:p>
          <w:p w14:paraId="77136E00" w14:textId="77777777" w:rsidR="000D3E60" w:rsidRPr="00526EB4" w:rsidRDefault="000D3E60" w:rsidP="00AB1350">
            <w:pPr>
              <w:rPr>
                <w:rFonts w:ascii="Times New Roman" w:hAnsi="Times New Roman" w:cs="Times New Roman"/>
                <w:b/>
                <w:bCs/>
                <w:sz w:val="24"/>
                <w:szCs w:val="24"/>
              </w:rPr>
            </w:pPr>
          </w:p>
        </w:tc>
        <w:tc>
          <w:tcPr>
            <w:tcW w:w="2813" w:type="pct"/>
          </w:tcPr>
          <w:p w14:paraId="3F6FF381"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23" w:type="pct"/>
            <w:vAlign w:val="center"/>
          </w:tcPr>
          <w:p w14:paraId="44DD7F4B"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794" w:type="pct"/>
            <w:vMerge w:val="restart"/>
          </w:tcPr>
          <w:p w14:paraId="00693B83"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ОК 01, ОК 02, </w:t>
            </w:r>
          </w:p>
          <w:p w14:paraId="601CCD35"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4BF94212"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34689045"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2A7377D7"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2AC9459A" w14:textId="77777777" w:rsidR="000D3E60" w:rsidRPr="00526EB4" w:rsidRDefault="000D3E60" w:rsidP="00AB1350">
            <w:pPr>
              <w:jc w:val="center"/>
              <w:rPr>
                <w:rFonts w:ascii="Times New Roman" w:hAnsi="Times New Roman" w:cs="Times New Roman"/>
                <w:b/>
                <w:sz w:val="24"/>
                <w:szCs w:val="24"/>
              </w:rPr>
            </w:pPr>
          </w:p>
        </w:tc>
      </w:tr>
      <w:tr w:rsidR="000D3E60" w:rsidRPr="00526EB4" w14:paraId="78585064" w14:textId="77777777" w:rsidTr="00AB1350">
        <w:trPr>
          <w:trHeight w:val="1984"/>
        </w:trPr>
        <w:tc>
          <w:tcPr>
            <w:tcW w:w="770" w:type="pct"/>
            <w:vMerge/>
          </w:tcPr>
          <w:p w14:paraId="774A1798" w14:textId="77777777" w:rsidR="000D3E60" w:rsidRPr="00526EB4" w:rsidRDefault="000D3E60" w:rsidP="00AB1350">
            <w:pPr>
              <w:rPr>
                <w:rFonts w:ascii="Times New Roman" w:hAnsi="Times New Roman" w:cs="Times New Roman"/>
                <w:b/>
                <w:bCs/>
                <w:sz w:val="24"/>
                <w:szCs w:val="24"/>
              </w:rPr>
            </w:pPr>
          </w:p>
        </w:tc>
        <w:tc>
          <w:tcPr>
            <w:tcW w:w="2813" w:type="pct"/>
          </w:tcPr>
          <w:p w14:paraId="70781874"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Клетка - основная структурно-функциональная единица живого. Химическая организация клетки. Прокариотические и эукариотические клетки. Общий план строения эукариотической клетки. Наследственный аппарат клетки. Хромосомный набор клетки. Гаплоидные и диплоидные клетки. Понятие «кариотип». Жизненный цикл клетки. Основные типы деления клетки. Биологическая роль митоза и амитоза. Роль атипических митозов в патологии человека.</w:t>
            </w:r>
          </w:p>
        </w:tc>
        <w:tc>
          <w:tcPr>
            <w:tcW w:w="623" w:type="pct"/>
            <w:vAlign w:val="center"/>
          </w:tcPr>
          <w:p w14:paraId="4A4F0C42"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55960C07" w14:textId="77777777" w:rsidR="000D3E60" w:rsidRPr="00526EB4" w:rsidRDefault="000D3E60" w:rsidP="00AB1350">
            <w:pPr>
              <w:rPr>
                <w:rFonts w:ascii="Times New Roman" w:hAnsi="Times New Roman" w:cs="Times New Roman"/>
                <w:bCs/>
                <w:sz w:val="24"/>
                <w:szCs w:val="24"/>
              </w:rPr>
            </w:pPr>
          </w:p>
        </w:tc>
      </w:tr>
      <w:tr w:rsidR="000D3E60" w:rsidRPr="00526EB4" w14:paraId="6CB5DB33" w14:textId="77777777" w:rsidTr="00AB1350">
        <w:trPr>
          <w:trHeight w:val="20"/>
        </w:trPr>
        <w:tc>
          <w:tcPr>
            <w:tcW w:w="770" w:type="pct"/>
            <w:vMerge/>
          </w:tcPr>
          <w:p w14:paraId="6F110316" w14:textId="77777777" w:rsidR="000D3E60" w:rsidRPr="00526EB4" w:rsidRDefault="000D3E60" w:rsidP="00AB1350">
            <w:pPr>
              <w:rPr>
                <w:rFonts w:ascii="Times New Roman" w:hAnsi="Times New Roman" w:cs="Times New Roman"/>
                <w:b/>
                <w:bCs/>
                <w:sz w:val="24"/>
                <w:szCs w:val="24"/>
              </w:rPr>
            </w:pPr>
          </w:p>
        </w:tc>
        <w:tc>
          <w:tcPr>
            <w:tcW w:w="2813" w:type="pct"/>
          </w:tcPr>
          <w:p w14:paraId="7AB05F72" w14:textId="77777777" w:rsidR="000D3E60" w:rsidRPr="00526EB4" w:rsidRDefault="000D3E60" w:rsidP="00AB1350">
            <w:pPr>
              <w:rPr>
                <w:rFonts w:ascii="Times New Roman" w:hAnsi="Times New Roman" w:cs="Times New Roman"/>
                <w:b/>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5B4A8D60"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vMerge/>
          </w:tcPr>
          <w:p w14:paraId="561E8A8B" w14:textId="77777777" w:rsidR="000D3E60" w:rsidRPr="00526EB4" w:rsidRDefault="000D3E60" w:rsidP="00AB1350">
            <w:pPr>
              <w:rPr>
                <w:rFonts w:ascii="Times New Roman" w:hAnsi="Times New Roman" w:cs="Times New Roman"/>
                <w:b/>
                <w:bCs/>
                <w:sz w:val="24"/>
                <w:szCs w:val="24"/>
              </w:rPr>
            </w:pPr>
          </w:p>
        </w:tc>
      </w:tr>
      <w:tr w:rsidR="000D3E60" w:rsidRPr="00526EB4" w14:paraId="7C5EF1FF" w14:textId="77777777" w:rsidTr="00AB1350">
        <w:trPr>
          <w:trHeight w:val="20"/>
        </w:trPr>
        <w:tc>
          <w:tcPr>
            <w:tcW w:w="770" w:type="pct"/>
            <w:vMerge/>
          </w:tcPr>
          <w:p w14:paraId="17A7122A" w14:textId="77777777" w:rsidR="000D3E60" w:rsidRPr="00526EB4" w:rsidRDefault="000D3E60" w:rsidP="00AB1350">
            <w:pPr>
              <w:rPr>
                <w:rFonts w:ascii="Times New Roman" w:hAnsi="Times New Roman" w:cs="Times New Roman"/>
                <w:b/>
                <w:bCs/>
                <w:sz w:val="24"/>
                <w:szCs w:val="24"/>
              </w:rPr>
            </w:pPr>
          </w:p>
        </w:tc>
        <w:tc>
          <w:tcPr>
            <w:tcW w:w="2813" w:type="pct"/>
          </w:tcPr>
          <w:p w14:paraId="7F70989D"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 xml:space="preserve">Основные типы деления </w:t>
            </w:r>
            <w:r w:rsidRPr="00526EB4">
              <w:rPr>
                <w:rFonts w:ascii="Times New Roman" w:hAnsi="Times New Roman" w:cs="Times New Roman"/>
                <w:sz w:val="24"/>
                <w:szCs w:val="24"/>
              </w:rPr>
              <w:t>эукариотической клетки. Гаметогенез.</w:t>
            </w:r>
          </w:p>
        </w:tc>
        <w:tc>
          <w:tcPr>
            <w:tcW w:w="623" w:type="pct"/>
            <w:vAlign w:val="center"/>
          </w:tcPr>
          <w:p w14:paraId="1D9BCA8E"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7CB66573" w14:textId="77777777" w:rsidR="000D3E60" w:rsidRPr="00526EB4" w:rsidRDefault="000D3E60" w:rsidP="00AB1350">
            <w:pPr>
              <w:rPr>
                <w:rFonts w:ascii="Times New Roman" w:hAnsi="Times New Roman" w:cs="Times New Roman"/>
                <w:b/>
                <w:bCs/>
                <w:sz w:val="24"/>
                <w:szCs w:val="24"/>
              </w:rPr>
            </w:pPr>
          </w:p>
        </w:tc>
      </w:tr>
      <w:tr w:rsidR="000D3E60" w:rsidRPr="00526EB4" w14:paraId="61E6C449" w14:textId="77777777" w:rsidTr="00AB1350">
        <w:trPr>
          <w:trHeight w:val="20"/>
        </w:trPr>
        <w:tc>
          <w:tcPr>
            <w:tcW w:w="770" w:type="pct"/>
            <w:vMerge/>
          </w:tcPr>
          <w:p w14:paraId="6176C257" w14:textId="77777777" w:rsidR="000D3E60" w:rsidRPr="00526EB4" w:rsidRDefault="000D3E60" w:rsidP="00AB1350">
            <w:pPr>
              <w:rPr>
                <w:rFonts w:ascii="Times New Roman" w:hAnsi="Times New Roman" w:cs="Times New Roman"/>
                <w:b/>
                <w:bCs/>
                <w:sz w:val="24"/>
                <w:szCs w:val="24"/>
              </w:rPr>
            </w:pPr>
          </w:p>
        </w:tc>
        <w:tc>
          <w:tcPr>
            <w:tcW w:w="2813" w:type="pct"/>
          </w:tcPr>
          <w:p w14:paraId="240A6371"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t xml:space="preserve">Изучение основных типов деления эукариотической клетки (митоз, мейоз, амитоз). Биологическая роль разных типов деления. </w:t>
            </w:r>
          </w:p>
          <w:p w14:paraId="3D95A5BE"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sz w:val="24"/>
                <w:szCs w:val="24"/>
              </w:rPr>
              <w:t>Гаметогенез (овогенез, сперматогенез).</w:t>
            </w:r>
          </w:p>
        </w:tc>
        <w:tc>
          <w:tcPr>
            <w:tcW w:w="623" w:type="pct"/>
            <w:vAlign w:val="center"/>
          </w:tcPr>
          <w:p w14:paraId="31042CA3"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08312F0D" w14:textId="77777777" w:rsidR="000D3E60" w:rsidRPr="00526EB4" w:rsidRDefault="000D3E60" w:rsidP="00AB1350">
            <w:pPr>
              <w:rPr>
                <w:rFonts w:ascii="Times New Roman" w:hAnsi="Times New Roman" w:cs="Times New Roman"/>
                <w:b/>
                <w:bCs/>
                <w:sz w:val="24"/>
                <w:szCs w:val="24"/>
              </w:rPr>
            </w:pPr>
          </w:p>
        </w:tc>
      </w:tr>
      <w:tr w:rsidR="000D3E60" w:rsidRPr="00526EB4" w14:paraId="26E83F0D" w14:textId="77777777" w:rsidTr="00AB1350">
        <w:trPr>
          <w:trHeight w:val="20"/>
        </w:trPr>
        <w:tc>
          <w:tcPr>
            <w:tcW w:w="770" w:type="pct"/>
            <w:vMerge w:val="restart"/>
          </w:tcPr>
          <w:p w14:paraId="6D05180E" w14:textId="77777777" w:rsidR="000D3E60" w:rsidRPr="00526EB4" w:rsidRDefault="000D3E60" w:rsidP="00AB1350">
            <w:pPr>
              <w:rPr>
                <w:rFonts w:ascii="Times New Roman" w:hAnsi="Times New Roman" w:cs="Times New Roman"/>
                <w:b/>
                <w:sz w:val="24"/>
                <w:szCs w:val="24"/>
              </w:rPr>
            </w:pPr>
            <w:r w:rsidRPr="00526EB4">
              <w:rPr>
                <w:rFonts w:ascii="Times New Roman" w:hAnsi="Times New Roman" w:cs="Times New Roman"/>
                <w:b/>
                <w:sz w:val="24"/>
                <w:szCs w:val="24"/>
              </w:rPr>
              <w:t>Тема 2.2.</w:t>
            </w:r>
          </w:p>
          <w:p w14:paraId="7778D4BB"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sz w:val="24"/>
                <w:szCs w:val="24"/>
              </w:rPr>
              <w:lastRenderedPageBreak/>
              <w:t>Биохимические основы наследственности</w:t>
            </w:r>
          </w:p>
        </w:tc>
        <w:tc>
          <w:tcPr>
            <w:tcW w:w="2813" w:type="pct"/>
          </w:tcPr>
          <w:p w14:paraId="71860FAE"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lastRenderedPageBreak/>
              <w:t xml:space="preserve">Содержание </w:t>
            </w:r>
          </w:p>
        </w:tc>
        <w:tc>
          <w:tcPr>
            <w:tcW w:w="623" w:type="pct"/>
            <w:vAlign w:val="center"/>
          </w:tcPr>
          <w:p w14:paraId="3F1468E4"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tcPr>
          <w:p w14:paraId="0D08D536" w14:textId="77777777" w:rsidR="000D3E60" w:rsidRPr="00526EB4" w:rsidRDefault="000D3E60" w:rsidP="00AB1350">
            <w:pPr>
              <w:rPr>
                <w:rFonts w:ascii="Times New Roman" w:hAnsi="Times New Roman" w:cs="Times New Roman"/>
                <w:b/>
                <w:bCs/>
                <w:sz w:val="24"/>
                <w:szCs w:val="24"/>
              </w:rPr>
            </w:pPr>
          </w:p>
        </w:tc>
      </w:tr>
      <w:tr w:rsidR="000D3E60" w:rsidRPr="00526EB4" w14:paraId="2DC66756" w14:textId="77777777" w:rsidTr="00AB1350">
        <w:trPr>
          <w:trHeight w:val="2760"/>
        </w:trPr>
        <w:tc>
          <w:tcPr>
            <w:tcW w:w="770" w:type="pct"/>
            <w:vMerge/>
          </w:tcPr>
          <w:p w14:paraId="36C7A5AC" w14:textId="77777777" w:rsidR="000D3E60" w:rsidRPr="00526EB4" w:rsidRDefault="000D3E60" w:rsidP="00AB1350">
            <w:pPr>
              <w:rPr>
                <w:rFonts w:ascii="Times New Roman" w:hAnsi="Times New Roman" w:cs="Times New Roman"/>
                <w:b/>
                <w:sz w:val="24"/>
                <w:szCs w:val="24"/>
              </w:rPr>
            </w:pPr>
          </w:p>
        </w:tc>
        <w:tc>
          <w:tcPr>
            <w:tcW w:w="2813" w:type="pct"/>
          </w:tcPr>
          <w:p w14:paraId="242B8A0F"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526EB4">
              <w:rPr>
                <w:rFonts w:ascii="Times New Roman" w:hAnsi="Times New Roman" w:cs="Times New Roman"/>
                <w:sz w:val="24"/>
                <w:szCs w:val="24"/>
              </w:rPr>
              <w:t>Химическое строение и генетическая роль нуклеиновых кислот: ДНК и РНК.</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Сохранение информации от поколения к поколению.</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Гены и их структура. Реализация генетической информации. Генетический аппарат клетки. Химическая природа гена.</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Состав и структура нуклеотида. Универсальность, индивидуальная специфичность структур ДНК, определяющих ее способность кодировать, хранить, воспроизводить генетическую информацию.</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Репликация ДНК, роль ферментов, чередование экзонов и интронов в структуре генов.</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Транскрипция, трансляция, элонгация. Синтез белка как молекулярная основа самообновления.</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Генетический код его универсальность, специфичность.</w:t>
            </w:r>
          </w:p>
        </w:tc>
        <w:tc>
          <w:tcPr>
            <w:tcW w:w="623" w:type="pct"/>
            <w:vAlign w:val="center"/>
          </w:tcPr>
          <w:p w14:paraId="355C1B5F"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val="restart"/>
          </w:tcPr>
          <w:p w14:paraId="2992CEA6"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ОК 01, ОК 02, </w:t>
            </w:r>
          </w:p>
          <w:p w14:paraId="000E868F"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484CBDAB"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431518EC"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1B69E802"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48F65923" w14:textId="77777777" w:rsidR="000D3E60" w:rsidRPr="00526EB4" w:rsidRDefault="000D3E60" w:rsidP="00AB1350">
            <w:pPr>
              <w:jc w:val="center"/>
              <w:rPr>
                <w:rFonts w:ascii="Times New Roman" w:hAnsi="Times New Roman" w:cs="Times New Roman"/>
                <w:b/>
                <w:bCs/>
                <w:sz w:val="24"/>
                <w:szCs w:val="24"/>
              </w:rPr>
            </w:pPr>
          </w:p>
        </w:tc>
      </w:tr>
      <w:tr w:rsidR="000D3E60" w:rsidRPr="00526EB4" w14:paraId="01DFF83C" w14:textId="77777777" w:rsidTr="00AB1350">
        <w:trPr>
          <w:trHeight w:val="20"/>
        </w:trPr>
        <w:tc>
          <w:tcPr>
            <w:tcW w:w="770" w:type="pct"/>
            <w:vMerge/>
          </w:tcPr>
          <w:p w14:paraId="2F771CFE" w14:textId="77777777" w:rsidR="000D3E60" w:rsidRPr="00526EB4" w:rsidRDefault="000D3E60" w:rsidP="00AB1350">
            <w:pPr>
              <w:rPr>
                <w:rFonts w:ascii="Times New Roman" w:hAnsi="Times New Roman" w:cs="Times New Roman"/>
                <w:b/>
                <w:bCs/>
                <w:sz w:val="24"/>
                <w:szCs w:val="24"/>
              </w:rPr>
            </w:pPr>
          </w:p>
        </w:tc>
        <w:tc>
          <w:tcPr>
            <w:tcW w:w="2813" w:type="pct"/>
          </w:tcPr>
          <w:p w14:paraId="07A01272"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22F04E8C"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vMerge/>
          </w:tcPr>
          <w:p w14:paraId="78020DFF" w14:textId="77777777" w:rsidR="000D3E60" w:rsidRPr="00526EB4" w:rsidRDefault="000D3E60" w:rsidP="00AB1350">
            <w:pPr>
              <w:rPr>
                <w:rFonts w:ascii="Times New Roman" w:hAnsi="Times New Roman" w:cs="Times New Roman"/>
                <w:b/>
                <w:bCs/>
                <w:sz w:val="24"/>
                <w:szCs w:val="24"/>
              </w:rPr>
            </w:pPr>
          </w:p>
        </w:tc>
      </w:tr>
      <w:tr w:rsidR="000D3E60" w:rsidRPr="00526EB4" w14:paraId="0CF72F26" w14:textId="77777777" w:rsidTr="00AB1350">
        <w:trPr>
          <w:trHeight w:val="20"/>
        </w:trPr>
        <w:tc>
          <w:tcPr>
            <w:tcW w:w="770" w:type="pct"/>
            <w:vMerge/>
          </w:tcPr>
          <w:p w14:paraId="0842CE5F" w14:textId="77777777" w:rsidR="000D3E60" w:rsidRPr="00526EB4" w:rsidRDefault="000D3E60" w:rsidP="00AB1350">
            <w:pPr>
              <w:rPr>
                <w:rFonts w:ascii="Times New Roman" w:hAnsi="Times New Roman" w:cs="Times New Roman"/>
                <w:b/>
                <w:bCs/>
                <w:sz w:val="24"/>
                <w:szCs w:val="24"/>
              </w:rPr>
            </w:pPr>
          </w:p>
        </w:tc>
        <w:tc>
          <w:tcPr>
            <w:tcW w:w="2813" w:type="pct"/>
          </w:tcPr>
          <w:p w14:paraId="05F3CB50"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26EB4">
              <w:rPr>
                <w:rFonts w:ascii="Times New Roman" w:hAnsi="Times New Roman" w:cs="Times New Roman"/>
                <w:sz w:val="24"/>
                <w:szCs w:val="24"/>
              </w:rPr>
              <w:t>Решение ситуационных задач по определению изменений в структуре нуклеиновых кислот в процессе синтеза белка, приводящие к различным заболеваниям</w:t>
            </w:r>
          </w:p>
        </w:tc>
        <w:tc>
          <w:tcPr>
            <w:tcW w:w="623" w:type="pct"/>
            <w:vAlign w:val="center"/>
          </w:tcPr>
          <w:p w14:paraId="74CB7A6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3D234412" w14:textId="77777777" w:rsidR="000D3E60" w:rsidRPr="00526EB4" w:rsidRDefault="000D3E60" w:rsidP="00AB1350">
            <w:pPr>
              <w:rPr>
                <w:rFonts w:ascii="Times New Roman" w:hAnsi="Times New Roman" w:cs="Times New Roman"/>
                <w:b/>
                <w:bCs/>
                <w:sz w:val="24"/>
                <w:szCs w:val="24"/>
              </w:rPr>
            </w:pPr>
          </w:p>
        </w:tc>
      </w:tr>
      <w:tr w:rsidR="000D3E60" w:rsidRPr="00526EB4" w14:paraId="11357D07" w14:textId="77777777" w:rsidTr="00AB1350">
        <w:trPr>
          <w:trHeight w:val="20"/>
        </w:trPr>
        <w:tc>
          <w:tcPr>
            <w:tcW w:w="3583" w:type="pct"/>
            <w:gridSpan w:val="2"/>
          </w:tcPr>
          <w:p w14:paraId="01D878A9"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Раздел 3. Закономерности наследования признаков</w:t>
            </w:r>
          </w:p>
        </w:tc>
        <w:tc>
          <w:tcPr>
            <w:tcW w:w="623" w:type="pct"/>
            <w:vAlign w:val="center"/>
          </w:tcPr>
          <w:p w14:paraId="6899932E"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4/6/-</w:t>
            </w:r>
          </w:p>
        </w:tc>
        <w:tc>
          <w:tcPr>
            <w:tcW w:w="794" w:type="pct"/>
          </w:tcPr>
          <w:p w14:paraId="66B036DC" w14:textId="77777777" w:rsidR="000D3E60" w:rsidRPr="00526EB4" w:rsidRDefault="000D3E60" w:rsidP="00AB1350">
            <w:pPr>
              <w:rPr>
                <w:rFonts w:ascii="Times New Roman" w:hAnsi="Times New Roman" w:cs="Times New Roman"/>
                <w:b/>
                <w:bCs/>
                <w:sz w:val="24"/>
                <w:szCs w:val="24"/>
              </w:rPr>
            </w:pPr>
          </w:p>
        </w:tc>
      </w:tr>
      <w:tr w:rsidR="000D3E60" w:rsidRPr="00526EB4" w14:paraId="52813DA0" w14:textId="77777777" w:rsidTr="00AB1350">
        <w:trPr>
          <w:trHeight w:val="20"/>
        </w:trPr>
        <w:tc>
          <w:tcPr>
            <w:tcW w:w="770" w:type="pct"/>
            <w:vMerge w:val="restart"/>
          </w:tcPr>
          <w:p w14:paraId="4C0A269F"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Тема 3.1.</w:t>
            </w:r>
          </w:p>
          <w:p w14:paraId="3C787AA1"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Типы наследования признаков</w:t>
            </w:r>
          </w:p>
        </w:tc>
        <w:tc>
          <w:tcPr>
            <w:tcW w:w="2813" w:type="pct"/>
          </w:tcPr>
          <w:p w14:paraId="7505364C"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623" w:type="pct"/>
            <w:vAlign w:val="center"/>
          </w:tcPr>
          <w:p w14:paraId="6400EA35"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794" w:type="pct"/>
          </w:tcPr>
          <w:p w14:paraId="1225E2FA" w14:textId="77777777" w:rsidR="000D3E60" w:rsidRPr="00526EB4" w:rsidRDefault="000D3E60" w:rsidP="00AB1350">
            <w:pPr>
              <w:rPr>
                <w:rFonts w:ascii="Times New Roman" w:hAnsi="Times New Roman" w:cs="Times New Roman"/>
                <w:b/>
                <w:bCs/>
                <w:sz w:val="24"/>
                <w:szCs w:val="24"/>
              </w:rPr>
            </w:pPr>
          </w:p>
        </w:tc>
      </w:tr>
      <w:tr w:rsidR="000D3E60" w:rsidRPr="00526EB4" w14:paraId="31D5D021" w14:textId="77777777" w:rsidTr="00AB1350">
        <w:trPr>
          <w:trHeight w:val="2551"/>
        </w:trPr>
        <w:tc>
          <w:tcPr>
            <w:tcW w:w="770" w:type="pct"/>
            <w:vMerge/>
          </w:tcPr>
          <w:p w14:paraId="432614CB" w14:textId="77777777" w:rsidR="000D3E60" w:rsidRPr="00526EB4" w:rsidRDefault="000D3E60" w:rsidP="00AB1350">
            <w:pPr>
              <w:rPr>
                <w:rFonts w:ascii="Times New Roman" w:hAnsi="Times New Roman" w:cs="Times New Roman"/>
                <w:b/>
                <w:bCs/>
                <w:sz w:val="24"/>
                <w:szCs w:val="24"/>
              </w:rPr>
            </w:pPr>
          </w:p>
        </w:tc>
        <w:tc>
          <w:tcPr>
            <w:tcW w:w="2813" w:type="pct"/>
          </w:tcPr>
          <w:p w14:paraId="26F87847"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526EB4">
              <w:rPr>
                <w:rFonts w:ascii="Times New Roman" w:hAnsi="Times New Roman" w:cs="Times New Roman"/>
                <w:sz w:val="24"/>
                <w:szCs w:val="24"/>
              </w:rPr>
              <w:t>Законы наследования Я. Г. Менделя. Наследование признаков при моногибридном, дигибридном и полигибридном скрещивании. Сущность законов наследования признаков у человека.</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Типы и закономерности наследования признаков у человека.</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Генотип и фенотип.</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Виды взаимодействия генов.</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Взаимодействие аллельных и неаллельных генов: полное и неполное доминирование, кодоминирование, эпистаз, комплементарность, полимерия, плейотропия.</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Пенетрантность и экспрессивность генов у человека.</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Генетическое определение групп крови и резус – фактора</w:t>
            </w:r>
          </w:p>
        </w:tc>
        <w:tc>
          <w:tcPr>
            <w:tcW w:w="623" w:type="pct"/>
            <w:vAlign w:val="center"/>
          </w:tcPr>
          <w:p w14:paraId="252B0F0A"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val="restart"/>
          </w:tcPr>
          <w:p w14:paraId="7FECC4E7"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ОК 01, ОК 02, </w:t>
            </w:r>
          </w:p>
          <w:p w14:paraId="394ABCB1"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0335A600"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3C2DFD5B"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4B5D5E1B"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57F01EAE" w14:textId="77777777" w:rsidR="000D3E60" w:rsidRPr="00526EB4" w:rsidRDefault="000D3E60" w:rsidP="00AB1350">
            <w:pPr>
              <w:jc w:val="center"/>
              <w:rPr>
                <w:rFonts w:ascii="Times New Roman" w:hAnsi="Times New Roman" w:cs="Times New Roman"/>
                <w:b/>
                <w:bCs/>
                <w:sz w:val="24"/>
                <w:szCs w:val="24"/>
              </w:rPr>
            </w:pPr>
          </w:p>
        </w:tc>
      </w:tr>
      <w:tr w:rsidR="000D3E60" w:rsidRPr="00526EB4" w14:paraId="1C1C869F" w14:textId="77777777" w:rsidTr="00AB1350">
        <w:trPr>
          <w:trHeight w:val="20"/>
        </w:trPr>
        <w:tc>
          <w:tcPr>
            <w:tcW w:w="770" w:type="pct"/>
            <w:vMerge/>
          </w:tcPr>
          <w:p w14:paraId="729E506F" w14:textId="77777777" w:rsidR="000D3E60" w:rsidRPr="00526EB4" w:rsidRDefault="000D3E60" w:rsidP="00AB1350">
            <w:pPr>
              <w:rPr>
                <w:rFonts w:ascii="Times New Roman" w:hAnsi="Times New Roman" w:cs="Times New Roman"/>
                <w:b/>
                <w:bCs/>
                <w:sz w:val="24"/>
                <w:szCs w:val="24"/>
              </w:rPr>
            </w:pPr>
          </w:p>
        </w:tc>
        <w:tc>
          <w:tcPr>
            <w:tcW w:w="2813" w:type="pct"/>
          </w:tcPr>
          <w:p w14:paraId="3E80B958"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6B534B18"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vMerge/>
          </w:tcPr>
          <w:p w14:paraId="7574C7A9" w14:textId="77777777" w:rsidR="000D3E60" w:rsidRPr="00526EB4" w:rsidRDefault="000D3E60" w:rsidP="00AB1350">
            <w:pPr>
              <w:rPr>
                <w:rFonts w:ascii="Times New Roman" w:hAnsi="Times New Roman" w:cs="Times New Roman"/>
                <w:b/>
                <w:bCs/>
                <w:sz w:val="24"/>
                <w:szCs w:val="24"/>
              </w:rPr>
            </w:pPr>
          </w:p>
        </w:tc>
      </w:tr>
      <w:tr w:rsidR="000D3E60" w:rsidRPr="00526EB4" w14:paraId="141E710A" w14:textId="77777777" w:rsidTr="00AB1350">
        <w:trPr>
          <w:trHeight w:val="283"/>
        </w:trPr>
        <w:tc>
          <w:tcPr>
            <w:tcW w:w="770" w:type="pct"/>
            <w:vMerge/>
          </w:tcPr>
          <w:p w14:paraId="0D654EB7" w14:textId="77777777" w:rsidR="000D3E60" w:rsidRPr="00526EB4" w:rsidRDefault="000D3E60" w:rsidP="00AB1350">
            <w:pPr>
              <w:rPr>
                <w:rFonts w:ascii="Times New Roman" w:hAnsi="Times New Roman" w:cs="Times New Roman"/>
                <w:b/>
                <w:bCs/>
                <w:sz w:val="24"/>
                <w:szCs w:val="24"/>
              </w:rPr>
            </w:pPr>
          </w:p>
        </w:tc>
        <w:tc>
          <w:tcPr>
            <w:tcW w:w="2813" w:type="pct"/>
          </w:tcPr>
          <w:p w14:paraId="02898ADE" w14:textId="77777777" w:rsidR="000D3E60" w:rsidRPr="00526EB4" w:rsidRDefault="000D3E60" w:rsidP="00AB1350">
            <w:pPr>
              <w:outlineLvl w:val="0"/>
              <w:rPr>
                <w:rFonts w:ascii="Times New Roman" w:hAnsi="Times New Roman" w:cs="Times New Roman"/>
                <w:b/>
                <w:sz w:val="24"/>
                <w:szCs w:val="24"/>
              </w:rPr>
            </w:pPr>
            <w:r w:rsidRPr="00526EB4">
              <w:rPr>
                <w:rFonts w:ascii="Times New Roman" w:hAnsi="Times New Roman" w:cs="Times New Roman"/>
                <w:sz w:val="24"/>
                <w:szCs w:val="24"/>
              </w:rPr>
              <w:t>Наследование менделирующих признаков у человека. Сцепленное с полом наследование. Решение задач.</w:t>
            </w:r>
          </w:p>
        </w:tc>
        <w:tc>
          <w:tcPr>
            <w:tcW w:w="623" w:type="pct"/>
            <w:vAlign w:val="center"/>
          </w:tcPr>
          <w:p w14:paraId="71A10597"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496072BC" w14:textId="77777777" w:rsidR="000D3E60" w:rsidRPr="00526EB4" w:rsidRDefault="000D3E60" w:rsidP="00AB1350">
            <w:pPr>
              <w:rPr>
                <w:rFonts w:ascii="Times New Roman" w:hAnsi="Times New Roman" w:cs="Times New Roman"/>
                <w:b/>
                <w:bCs/>
                <w:sz w:val="24"/>
                <w:szCs w:val="24"/>
              </w:rPr>
            </w:pPr>
          </w:p>
        </w:tc>
      </w:tr>
      <w:tr w:rsidR="000D3E60" w:rsidRPr="00526EB4" w14:paraId="45BF062D" w14:textId="77777777" w:rsidTr="00AB1350">
        <w:trPr>
          <w:trHeight w:val="283"/>
        </w:trPr>
        <w:tc>
          <w:tcPr>
            <w:tcW w:w="770" w:type="pct"/>
            <w:vMerge/>
          </w:tcPr>
          <w:p w14:paraId="6EE33ED5" w14:textId="77777777" w:rsidR="000D3E60" w:rsidRPr="00526EB4" w:rsidRDefault="000D3E60" w:rsidP="00AB1350">
            <w:pPr>
              <w:rPr>
                <w:rFonts w:ascii="Times New Roman" w:hAnsi="Times New Roman" w:cs="Times New Roman"/>
                <w:b/>
                <w:bCs/>
                <w:sz w:val="24"/>
                <w:szCs w:val="24"/>
              </w:rPr>
            </w:pPr>
          </w:p>
        </w:tc>
        <w:tc>
          <w:tcPr>
            <w:tcW w:w="2813" w:type="pct"/>
          </w:tcPr>
          <w:p w14:paraId="1EEE660B" w14:textId="77777777" w:rsidR="000D3E60" w:rsidRPr="00526EB4" w:rsidRDefault="000D3E60" w:rsidP="00AB1350">
            <w:pPr>
              <w:jc w:val="both"/>
              <w:outlineLvl w:val="0"/>
              <w:rPr>
                <w:rFonts w:ascii="Times New Roman" w:hAnsi="Times New Roman" w:cs="Times New Roman"/>
                <w:sz w:val="24"/>
                <w:szCs w:val="24"/>
              </w:rPr>
            </w:pPr>
            <w:r w:rsidRPr="00526EB4">
              <w:rPr>
                <w:rFonts w:ascii="Times New Roman" w:hAnsi="Times New Roman" w:cs="Times New Roman"/>
                <w:sz w:val="24"/>
                <w:szCs w:val="24"/>
              </w:rPr>
              <w:t>Наследственные свойства крови. Системы групп крови. Система АВО, резус система. Выявления причин возникновения резус-конфликта матери и плода. Решение задач.</w:t>
            </w:r>
          </w:p>
        </w:tc>
        <w:tc>
          <w:tcPr>
            <w:tcW w:w="623" w:type="pct"/>
            <w:vAlign w:val="center"/>
          </w:tcPr>
          <w:p w14:paraId="3ACD86CB"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79B8E891" w14:textId="77777777" w:rsidR="000D3E60" w:rsidRPr="00526EB4" w:rsidRDefault="000D3E60" w:rsidP="00AB1350">
            <w:pPr>
              <w:rPr>
                <w:rFonts w:ascii="Times New Roman" w:hAnsi="Times New Roman" w:cs="Times New Roman"/>
                <w:b/>
                <w:bCs/>
                <w:sz w:val="24"/>
                <w:szCs w:val="24"/>
              </w:rPr>
            </w:pPr>
          </w:p>
        </w:tc>
      </w:tr>
      <w:tr w:rsidR="000D3E60" w:rsidRPr="00526EB4" w14:paraId="68AD69FE" w14:textId="77777777" w:rsidTr="00AB1350">
        <w:trPr>
          <w:trHeight w:val="20"/>
        </w:trPr>
        <w:tc>
          <w:tcPr>
            <w:tcW w:w="770" w:type="pct"/>
            <w:vMerge w:val="restart"/>
          </w:tcPr>
          <w:p w14:paraId="4C5CBDCB"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26EB4">
              <w:rPr>
                <w:rFonts w:ascii="Times New Roman" w:hAnsi="Times New Roman" w:cs="Times New Roman"/>
                <w:b/>
                <w:sz w:val="24"/>
                <w:szCs w:val="24"/>
              </w:rPr>
              <w:t xml:space="preserve">Тема 3.2. </w:t>
            </w:r>
          </w:p>
          <w:p w14:paraId="1CE9FF99"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sz w:val="24"/>
                <w:szCs w:val="24"/>
              </w:rPr>
              <w:lastRenderedPageBreak/>
              <w:t xml:space="preserve">Виды изменчивости. Мутагенез. </w:t>
            </w:r>
          </w:p>
        </w:tc>
        <w:tc>
          <w:tcPr>
            <w:tcW w:w="2813" w:type="pct"/>
          </w:tcPr>
          <w:p w14:paraId="57FF44CE"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lastRenderedPageBreak/>
              <w:t xml:space="preserve">Содержание </w:t>
            </w:r>
          </w:p>
        </w:tc>
        <w:tc>
          <w:tcPr>
            <w:tcW w:w="623" w:type="pct"/>
            <w:vAlign w:val="center"/>
          </w:tcPr>
          <w:p w14:paraId="76FF83D3"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tcPr>
          <w:p w14:paraId="4371328F" w14:textId="77777777" w:rsidR="000D3E60" w:rsidRPr="00526EB4" w:rsidRDefault="000D3E60" w:rsidP="00AB1350">
            <w:pPr>
              <w:rPr>
                <w:rFonts w:ascii="Times New Roman" w:hAnsi="Times New Roman" w:cs="Times New Roman"/>
                <w:b/>
                <w:bCs/>
                <w:sz w:val="24"/>
                <w:szCs w:val="24"/>
              </w:rPr>
            </w:pPr>
          </w:p>
        </w:tc>
      </w:tr>
      <w:tr w:rsidR="000D3E60" w:rsidRPr="00526EB4" w14:paraId="77DD8C0C" w14:textId="77777777" w:rsidTr="00AB1350">
        <w:trPr>
          <w:trHeight w:val="283"/>
        </w:trPr>
        <w:tc>
          <w:tcPr>
            <w:tcW w:w="770" w:type="pct"/>
            <w:vMerge/>
          </w:tcPr>
          <w:p w14:paraId="5FC83181"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813" w:type="pct"/>
          </w:tcPr>
          <w:p w14:paraId="1E2001D9"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sz w:val="24"/>
                <w:szCs w:val="24"/>
              </w:rPr>
              <w:t>Основные виды изменчивости.</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Причины мутационной изменчивости.</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Виды мутаций. Мутагены. Мутагенез.</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Роль генотипа и внешней среды в проявлении признаков.</w:t>
            </w:r>
          </w:p>
        </w:tc>
        <w:tc>
          <w:tcPr>
            <w:tcW w:w="623" w:type="pct"/>
            <w:vAlign w:val="center"/>
          </w:tcPr>
          <w:p w14:paraId="4CF3AF75"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val="restart"/>
          </w:tcPr>
          <w:p w14:paraId="3B9EFC3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01, ОК 02,</w:t>
            </w:r>
          </w:p>
          <w:p w14:paraId="5D3F76BE"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66BB34E8"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36E998F9"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3A9E697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6A41C2DD" w14:textId="77777777" w:rsidR="000D3E60" w:rsidRPr="00526EB4" w:rsidRDefault="000D3E60" w:rsidP="00AB1350">
            <w:pPr>
              <w:jc w:val="center"/>
              <w:rPr>
                <w:rFonts w:ascii="Times New Roman" w:hAnsi="Times New Roman" w:cs="Times New Roman"/>
                <w:b/>
                <w:bCs/>
                <w:sz w:val="24"/>
                <w:szCs w:val="24"/>
              </w:rPr>
            </w:pPr>
          </w:p>
        </w:tc>
      </w:tr>
      <w:tr w:rsidR="000D3E60" w:rsidRPr="00526EB4" w14:paraId="01248A43" w14:textId="77777777" w:rsidTr="00AB1350">
        <w:trPr>
          <w:trHeight w:val="20"/>
        </w:trPr>
        <w:tc>
          <w:tcPr>
            <w:tcW w:w="770" w:type="pct"/>
            <w:vMerge/>
          </w:tcPr>
          <w:p w14:paraId="09529A8E" w14:textId="77777777" w:rsidR="000D3E60" w:rsidRPr="00526EB4" w:rsidRDefault="000D3E60" w:rsidP="00AB1350">
            <w:pPr>
              <w:rPr>
                <w:rFonts w:ascii="Times New Roman" w:hAnsi="Times New Roman" w:cs="Times New Roman"/>
                <w:b/>
                <w:bCs/>
                <w:sz w:val="24"/>
                <w:szCs w:val="24"/>
              </w:rPr>
            </w:pPr>
          </w:p>
        </w:tc>
        <w:tc>
          <w:tcPr>
            <w:tcW w:w="2813" w:type="pct"/>
          </w:tcPr>
          <w:p w14:paraId="40FFE62B"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342DDC62"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vMerge/>
          </w:tcPr>
          <w:p w14:paraId="5E6C707E" w14:textId="77777777" w:rsidR="000D3E60" w:rsidRPr="00526EB4" w:rsidRDefault="000D3E60" w:rsidP="00AB1350">
            <w:pPr>
              <w:rPr>
                <w:rFonts w:ascii="Times New Roman" w:hAnsi="Times New Roman" w:cs="Times New Roman"/>
                <w:b/>
                <w:bCs/>
                <w:sz w:val="24"/>
                <w:szCs w:val="24"/>
              </w:rPr>
            </w:pPr>
          </w:p>
        </w:tc>
      </w:tr>
      <w:tr w:rsidR="000D3E60" w:rsidRPr="00526EB4" w14:paraId="2E8D7940" w14:textId="77777777" w:rsidTr="00AB1350">
        <w:trPr>
          <w:trHeight w:val="20"/>
        </w:trPr>
        <w:tc>
          <w:tcPr>
            <w:tcW w:w="770" w:type="pct"/>
            <w:vMerge/>
          </w:tcPr>
          <w:p w14:paraId="71D8E2CF" w14:textId="77777777" w:rsidR="000D3E60" w:rsidRPr="00526EB4" w:rsidRDefault="000D3E60" w:rsidP="00AB1350">
            <w:pPr>
              <w:rPr>
                <w:rFonts w:ascii="Times New Roman" w:hAnsi="Times New Roman" w:cs="Times New Roman"/>
                <w:b/>
                <w:bCs/>
                <w:sz w:val="24"/>
                <w:szCs w:val="24"/>
              </w:rPr>
            </w:pPr>
          </w:p>
        </w:tc>
        <w:tc>
          <w:tcPr>
            <w:tcW w:w="2813" w:type="pct"/>
          </w:tcPr>
          <w:p w14:paraId="2882216D" w14:textId="77777777" w:rsidR="000D3E60" w:rsidRPr="00526EB4" w:rsidRDefault="000D3E60" w:rsidP="00AB1350">
            <w:pPr>
              <w:ind w:left="-19" w:firstLine="19"/>
              <w:jc w:val="both"/>
              <w:rPr>
                <w:rFonts w:ascii="Times New Roman" w:hAnsi="Times New Roman" w:cs="Times New Roman"/>
                <w:sz w:val="24"/>
                <w:szCs w:val="24"/>
              </w:rPr>
            </w:pPr>
            <w:r w:rsidRPr="00526EB4">
              <w:rPr>
                <w:rFonts w:ascii="Times New Roman" w:hAnsi="Times New Roman" w:cs="Times New Roman"/>
                <w:sz w:val="24"/>
                <w:szCs w:val="24"/>
              </w:rPr>
              <w:t>Изучение изменчивости и видов мутаций у человека. Краткая характеристика некоторых генных и хромосомных болезней. Работа с обучающими и контролирующими пособиями.</w:t>
            </w:r>
          </w:p>
        </w:tc>
        <w:tc>
          <w:tcPr>
            <w:tcW w:w="623" w:type="pct"/>
            <w:vAlign w:val="center"/>
          </w:tcPr>
          <w:p w14:paraId="23492C2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492F16E0" w14:textId="77777777" w:rsidR="000D3E60" w:rsidRPr="00526EB4" w:rsidRDefault="000D3E60" w:rsidP="00AB1350">
            <w:pPr>
              <w:rPr>
                <w:rFonts w:ascii="Times New Roman" w:hAnsi="Times New Roman" w:cs="Times New Roman"/>
                <w:b/>
                <w:bCs/>
                <w:sz w:val="24"/>
                <w:szCs w:val="24"/>
              </w:rPr>
            </w:pPr>
          </w:p>
        </w:tc>
      </w:tr>
      <w:tr w:rsidR="000D3E60" w:rsidRPr="00526EB4" w14:paraId="7BF05E90" w14:textId="77777777" w:rsidTr="00AB1350">
        <w:trPr>
          <w:trHeight w:val="20"/>
        </w:trPr>
        <w:tc>
          <w:tcPr>
            <w:tcW w:w="3583" w:type="pct"/>
            <w:gridSpan w:val="2"/>
          </w:tcPr>
          <w:p w14:paraId="047158FB" w14:textId="77777777" w:rsidR="000D3E60" w:rsidRPr="00526EB4" w:rsidRDefault="000D3E60" w:rsidP="00AB1350">
            <w:pPr>
              <w:ind w:left="-19" w:firstLine="19"/>
              <w:jc w:val="both"/>
              <w:rPr>
                <w:rFonts w:ascii="Times New Roman" w:hAnsi="Times New Roman" w:cs="Times New Roman"/>
                <w:b/>
                <w:sz w:val="24"/>
                <w:szCs w:val="24"/>
              </w:rPr>
            </w:pPr>
            <w:r w:rsidRPr="00526EB4">
              <w:rPr>
                <w:rFonts w:ascii="Times New Roman" w:hAnsi="Times New Roman" w:cs="Times New Roman"/>
                <w:b/>
                <w:sz w:val="24"/>
                <w:szCs w:val="24"/>
              </w:rPr>
              <w:t>Раздел 4. Изучение наследственности и изменчивости</w:t>
            </w:r>
          </w:p>
        </w:tc>
        <w:tc>
          <w:tcPr>
            <w:tcW w:w="623" w:type="pct"/>
            <w:vAlign w:val="center"/>
          </w:tcPr>
          <w:p w14:paraId="0B6F48AA"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2/4/-</w:t>
            </w:r>
          </w:p>
        </w:tc>
        <w:tc>
          <w:tcPr>
            <w:tcW w:w="794" w:type="pct"/>
          </w:tcPr>
          <w:p w14:paraId="47434D11" w14:textId="77777777" w:rsidR="000D3E60" w:rsidRPr="00526EB4" w:rsidRDefault="000D3E60" w:rsidP="00AB1350">
            <w:pPr>
              <w:rPr>
                <w:rFonts w:ascii="Times New Roman" w:hAnsi="Times New Roman" w:cs="Times New Roman"/>
                <w:b/>
                <w:bCs/>
                <w:sz w:val="24"/>
                <w:szCs w:val="24"/>
              </w:rPr>
            </w:pPr>
          </w:p>
        </w:tc>
      </w:tr>
      <w:tr w:rsidR="000D3E60" w:rsidRPr="00526EB4" w14:paraId="47204D07" w14:textId="77777777" w:rsidTr="00AB1350">
        <w:trPr>
          <w:trHeight w:val="20"/>
        </w:trPr>
        <w:tc>
          <w:tcPr>
            <w:tcW w:w="770" w:type="pct"/>
            <w:vMerge w:val="restart"/>
          </w:tcPr>
          <w:p w14:paraId="4F68AEE6"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4.1. </w:t>
            </w:r>
          </w:p>
          <w:p w14:paraId="7E0A9FAB"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sz w:val="24"/>
                <w:szCs w:val="24"/>
              </w:rPr>
              <w:t>Методы изучения наследственности и изменчивости</w:t>
            </w:r>
          </w:p>
        </w:tc>
        <w:tc>
          <w:tcPr>
            <w:tcW w:w="2813" w:type="pct"/>
          </w:tcPr>
          <w:p w14:paraId="789C5575" w14:textId="77777777" w:rsidR="000D3E60" w:rsidRPr="00526EB4" w:rsidRDefault="000D3E60" w:rsidP="00AB1350">
            <w:pPr>
              <w:ind w:left="-19" w:firstLine="19"/>
              <w:jc w:val="both"/>
              <w:rPr>
                <w:rFonts w:ascii="Times New Roman" w:hAnsi="Times New Roman" w:cs="Times New Roman"/>
                <w:sz w:val="24"/>
                <w:szCs w:val="24"/>
              </w:rPr>
            </w:pPr>
            <w:r w:rsidRPr="00526EB4">
              <w:rPr>
                <w:rFonts w:ascii="Times New Roman" w:hAnsi="Times New Roman" w:cs="Times New Roman"/>
                <w:b/>
                <w:bCs/>
                <w:sz w:val="24"/>
                <w:szCs w:val="24"/>
              </w:rPr>
              <w:t xml:space="preserve">Содержание </w:t>
            </w:r>
          </w:p>
        </w:tc>
        <w:tc>
          <w:tcPr>
            <w:tcW w:w="623" w:type="pct"/>
            <w:vAlign w:val="center"/>
          </w:tcPr>
          <w:p w14:paraId="208770E7"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w:t>
            </w:r>
          </w:p>
        </w:tc>
        <w:tc>
          <w:tcPr>
            <w:tcW w:w="794" w:type="pct"/>
            <w:vMerge w:val="restart"/>
          </w:tcPr>
          <w:p w14:paraId="07030A17"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01, ОК 02,</w:t>
            </w:r>
          </w:p>
          <w:p w14:paraId="1AA6C25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0A7B317F"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33268218"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6759ABF5"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7626BCA7" w14:textId="77777777" w:rsidR="000D3E60" w:rsidRPr="00526EB4" w:rsidRDefault="000D3E60" w:rsidP="00AB1350">
            <w:pPr>
              <w:jc w:val="center"/>
              <w:rPr>
                <w:rFonts w:ascii="Times New Roman" w:hAnsi="Times New Roman" w:cs="Times New Roman"/>
                <w:b/>
                <w:bCs/>
                <w:sz w:val="24"/>
                <w:szCs w:val="24"/>
              </w:rPr>
            </w:pPr>
          </w:p>
        </w:tc>
      </w:tr>
      <w:tr w:rsidR="000D3E60" w:rsidRPr="00526EB4" w14:paraId="5D2EE61E" w14:textId="77777777" w:rsidTr="00AB1350">
        <w:trPr>
          <w:trHeight w:val="850"/>
        </w:trPr>
        <w:tc>
          <w:tcPr>
            <w:tcW w:w="770" w:type="pct"/>
            <w:vMerge/>
          </w:tcPr>
          <w:p w14:paraId="3D37D0D9"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813" w:type="pct"/>
          </w:tcPr>
          <w:p w14:paraId="2153DD5D" w14:textId="77777777" w:rsidR="000D3E60" w:rsidRPr="00526EB4" w:rsidRDefault="000D3E60" w:rsidP="00AB1350">
            <w:pPr>
              <w:ind w:left="-19" w:firstLine="19"/>
              <w:jc w:val="both"/>
              <w:rPr>
                <w:rFonts w:ascii="Times New Roman" w:hAnsi="Times New Roman" w:cs="Times New Roman"/>
                <w:b/>
                <w:bCs/>
                <w:sz w:val="24"/>
                <w:szCs w:val="24"/>
              </w:rPr>
            </w:pPr>
            <w:r w:rsidRPr="00526EB4">
              <w:rPr>
                <w:rFonts w:ascii="Times New Roman" w:hAnsi="Times New Roman" w:cs="Times New Roman"/>
                <w:sz w:val="24"/>
                <w:szCs w:val="24"/>
              </w:rPr>
              <w:t>Методы изучения наследственности и изменчивости.</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Генеалогический, цитогенетический, близнецовый, биохимический, дерматоглифический, ПОП уляционно-статистический, иммуногенетический методы.</w:t>
            </w:r>
          </w:p>
        </w:tc>
        <w:tc>
          <w:tcPr>
            <w:tcW w:w="623" w:type="pct"/>
            <w:vAlign w:val="center"/>
          </w:tcPr>
          <w:p w14:paraId="29600C08"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64BA612D" w14:textId="77777777" w:rsidR="000D3E60" w:rsidRPr="00526EB4" w:rsidRDefault="000D3E60" w:rsidP="00AB1350">
            <w:pPr>
              <w:rPr>
                <w:rFonts w:ascii="Times New Roman" w:hAnsi="Times New Roman" w:cs="Times New Roman"/>
                <w:b/>
                <w:bCs/>
                <w:sz w:val="24"/>
                <w:szCs w:val="24"/>
              </w:rPr>
            </w:pPr>
          </w:p>
        </w:tc>
      </w:tr>
      <w:tr w:rsidR="000D3E60" w:rsidRPr="00526EB4" w14:paraId="7576ED0E" w14:textId="77777777" w:rsidTr="00AB1350">
        <w:trPr>
          <w:trHeight w:val="20"/>
        </w:trPr>
        <w:tc>
          <w:tcPr>
            <w:tcW w:w="770" w:type="pct"/>
            <w:vMerge/>
          </w:tcPr>
          <w:p w14:paraId="6B3F06E1" w14:textId="77777777" w:rsidR="000D3E60" w:rsidRPr="00526EB4" w:rsidRDefault="000D3E60" w:rsidP="00AB1350">
            <w:pPr>
              <w:rPr>
                <w:rFonts w:ascii="Times New Roman" w:hAnsi="Times New Roman" w:cs="Times New Roman"/>
                <w:b/>
                <w:bCs/>
                <w:sz w:val="24"/>
                <w:szCs w:val="24"/>
              </w:rPr>
            </w:pPr>
          </w:p>
        </w:tc>
        <w:tc>
          <w:tcPr>
            <w:tcW w:w="2813" w:type="pct"/>
          </w:tcPr>
          <w:p w14:paraId="6BF7DAD9" w14:textId="77777777" w:rsidR="000D3E60" w:rsidRPr="00526EB4" w:rsidRDefault="000D3E60" w:rsidP="00AB1350">
            <w:pPr>
              <w:ind w:left="-19" w:firstLine="19"/>
              <w:jc w:val="both"/>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1E93B371"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vMerge/>
          </w:tcPr>
          <w:p w14:paraId="2357AC3A" w14:textId="77777777" w:rsidR="000D3E60" w:rsidRPr="00526EB4" w:rsidRDefault="000D3E60" w:rsidP="00AB1350">
            <w:pPr>
              <w:rPr>
                <w:rFonts w:ascii="Times New Roman" w:hAnsi="Times New Roman" w:cs="Times New Roman"/>
                <w:b/>
                <w:bCs/>
                <w:sz w:val="24"/>
                <w:szCs w:val="24"/>
              </w:rPr>
            </w:pPr>
          </w:p>
        </w:tc>
      </w:tr>
      <w:tr w:rsidR="000D3E60" w:rsidRPr="00526EB4" w14:paraId="40C10615" w14:textId="77777777" w:rsidTr="00AB1350">
        <w:trPr>
          <w:trHeight w:val="283"/>
        </w:trPr>
        <w:tc>
          <w:tcPr>
            <w:tcW w:w="770" w:type="pct"/>
            <w:vMerge/>
          </w:tcPr>
          <w:p w14:paraId="6E7136EE" w14:textId="77777777" w:rsidR="000D3E60" w:rsidRPr="00526EB4" w:rsidRDefault="000D3E60" w:rsidP="00AB1350">
            <w:pPr>
              <w:rPr>
                <w:rFonts w:ascii="Times New Roman" w:hAnsi="Times New Roman" w:cs="Times New Roman"/>
                <w:b/>
                <w:bCs/>
                <w:sz w:val="24"/>
                <w:szCs w:val="24"/>
              </w:rPr>
            </w:pPr>
          </w:p>
        </w:tc>
        <w:tc>
          <w:tcPr>
            <w:tcW w:w="2813" w:type="pct"/>
          </w:tcPr>
          <w:p w14:paraId="08554A9D"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sz w:val="24"/>
                <w:szCs w:val="24"/>
              </w:rPr>
              <w:t>Генеалогический метод.</w:t>
            </w:r>
            <w:r w:rsidRPr="00526EB4">
              <w:rPr>
                <w:rFonts w:ascii="Times New Roman" w:hAnsi="Times New Roman" w:cs="Times New Roman"/>
                <w:bCs/>
                <w:sz w:val="24"/>
                <w:szCs w:val="24"/>
              </w:rPr>
              <w:t xml:space="preserve"> Составление и анализ родословных схем. </w:t>
            </w:r>
          </w:p>
        </w:tc>
        <w:tc>
          <w:tcPr>
            <w:tcW w:w="623" w:type="pct"/>
            <w:vAlign w:val="center"/>
          </w:tcPr>
          <w:p w14:paraId="4B1C302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136FBD62" w14:textId="77777777" w:rsidR="000D3E60" w:rsidRPr="00526EB4" w:rsidRDefault="000D3E60" w:rsidP="00AB1350">
            <w:pPr>
              <w:rPr>
                <w:rFonts w:ascii="Times New Roman" w:hAnsi="Times New Roman" w:cs="Times New Roman"/>
                <w:b/>
                <w:bCs/>
                <w:sz w:val="24"/>
                <w:szCs w:val="24"/>
              </w:rPr>
            </w:pPr>
          </w:p>
        </w:tc>
      </w:tr>
      <w:tr w:rsidR="000D3E60" w:rsidRPr="00526EB4" w14:paraId="3E95EB01" w14:textId="77777777" w:rsidTr="00AB1350">
        <w:trPr>
          <w:trHeight w:val="20"/>
        </w:trPr>
        <w:tc>
          <w:tcPr>
            <w:tcW w:w="770" w:type="pct"/>
            <w:vMerge/>
          </w:tcPr>
          <w:p w14:paraId="48133749" w14:textId="77777777" w:rsidR="000D3E60" w:rsidRPr="00526EB4" w:rsidRDefault="000D3E60" w:rsidP="00AB1350">
            <w:pPr>
              <w:rPr>
                <w:rFonts w:ascii="Times New Roman" w:hAnsi="Times New Roman" w:cs="Times New Roman"/>
                <w:b/>
                <w:bCs/>
                <w:sz w:val="24"/>
                <w:szCs w:val="24"/>
              </w:rPr>
            </w:pPr>
          </w:p>
        </w:tc>
        <w:tc>
          <w:tcPr>
            <w:tcW w:w="2813" w:type="pct"/>
          </w:tcPr>
          <w:p w14:paraId="243CB553"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Определение особенностей наследования аутосомно-доминантных признаков, аутосомно-рецессивных и сцепленных с полом. Цитогенетический метод. Кариотипирование.</w:t>
            </w:r>
          </w:p>
        </w:tc>
        <w:tc>
          <w:tcPr>
            <w:tcW w:w="623" w:type="pct"/>
            <w:vAlign w:val="center"/>
          </w:tcPr>
          <w:p w14:paraId="480507C5"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0407E983" w14:textId="77777777" w:rsidR="000D3E60" w:rsidRPr="00526EB4" w:rsidRDefault="000D3E60" w:rsidP="00AB1350">
            <w:pPr>
              <w:rPr>
                <w:rFonts w:ascii="Times New Roman" w:hAnsi="Times New Roman" w:cs="Times New Roman"/>
                <w:b/>
                <w:bCs/>
                <w:sz w:val="24"/>
                <w:szCs w:val="24"/>
              </w:rPr>
            </w:pPr>
          </w:p>
        </w:tc>
      </w:tr>
      <w:tr w:rsidR="000D3E60" w:rsidRPr="00526EB4" w14:paraId="3EB93469" w14:textId="77777777" w:rsidTr="00AB1350">
        <w:trPr>
          <w:trHeight w:val="20"/>
        </w:trPr>
        <w:tc>
          <w:tcPr>
            <w:tcW w:w="3583" w:type="pct"/>
            <w:gridSpan w:val="2"/>
          </w:tcPr>
          <w:p w14:paraId="186569D8"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26EB4">
              <w:rPr>
                <w:rFonts w:ascii="Times New Roman" w:hAnsi="Times New Roman" w:cs="Times New Roman"/>
                <w:b/>
                <w:bCs/>
                <w:sz w:val="24"/>
                <w:szCs w:val="24"/>
              </w:rPr>
              <w:t>Раздел 5. Наследственность и патология</w:t>
            </w:r>
          </w:p>
        </w:tc>
        <w:tc>
          <w:tcPr>
            <w:tcW w:w="623" w:type="pct"/>
            <w:vAlign w:val="center"/>
          </w:tcPr>
          <w:p w14:paraId="059A4D34"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6/2/-</w:t>
            </w:r>
          </w:p>
        </w:tc>
        <w:tc>
          <w:tcPr>
            <w:tcW w:w="794" w:type="pct"/>
          </w:tcPr>
          <w:p w14:paraId="0B906D2E" w14:textId="77777777" w:rsidR="000D3E60" w:rsidRPr="00526EB4" w:rsidRDefault="000D3E60" w:rsidP="00AB1350">
            <w:pPr>
              <w:rPr>
                <w:rFonts w:ascii="Times New Roman" w:hAnsi="Times New Roman" w:cs="Times New Roman"/>
                <w:b/>
                <w:bCs/>
                <w:sz w:val="24"/>
                <w:szCs w:val="24"/>
              </w:rPr>
            </w:pPr>
          </w:p>
        </w:tc>
      </w:tr>
      <w:tr w:rsidR="000D3E60" w:rsidRPr="00526EB4" w14:paraId="2C928678" w14:textId="77777777" w:rsidTr="00AB1350">
        <w:trPr>
          <w:trHeight w:val="20"/>
        </w:trPr>
        <w:tc>
          <w:tcPr>
            <w:tcW w:w="770" w:type="pct"/>
            <w:vMerge w:val="restart"/>
          </w:tcPr>
          <w:p w14:paraId="621C6A8C"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5.1. </w:t>
            </w:r>
          </w:p>
          <w:p w14:paraId="773064DB"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sz w:val="24"/>
                <w:szCs w:val="24"/>
              </w:rPr>
              <w:t>Наследственные болезни и их классификация</w:t>
            </w:r>
          </w:p>
        </w:tc>
        <w:tc>
          <w:tcPr>
            <w:tcW w:w="2813" w:type="pct"/>
          </w:tcPr>
          <w:p w14:paraId="169A2A42"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b/>
                <w:bCs/>
                <w:sz w:val="24"/>
                <w:szCs w:val="24"/>
              </w:rPr>
              <w:t xml:space="preserve">Содержание </w:t>
            </w:r>
          </w:p>
        </w:tc>
        <w:tc>
          <w:tcPr>
            <w:tcW w:w="623" w:type="pct"/>
            <w:vAlign w:val="center"/>
          </w:tcPr>
          <w:p w14:paraId="3353F3D4"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4</w:t>
            </w:r>
          </w:p>
        </w:tc>
        <w:tc>
          <w:tcPr>
            <w:tcW w:w="794" w:type="pct"/>
          </w:tcPr>
          <w:p w14:paraId="36BDDB4A" w14:textId="77777777" w:rsidR="000D3E60" w:rsidRPr="00526EB4" w:rsidRDefault="000D3E60" w:rsidP="00AB1350">
            <w:pPr>
              <w:rPr>
                <w:rFonts w:ascii="Times New Roman" w:hAnsi="Times New Roman" w:cs="Times New Roman"/>
                <w:b/>
                <w:bCs/>
                <w:sz w:val="24"/>
                <w:szCs w:val="24"/>
              </w:rPr>
            </w:pPr>
          </w:p>
        </w:tc>
      </w:tr>
      <w:tr w:rsidR="000D3E60" w:rsidRPr="00526EB4" w14:paraId="1427E38D" w14:textId="77777777" w:rsidTr="00AB1350">
        <w:trPr>
          <w:trHeight w:val="1417"/>
        </w:trPr>
        <w:tc>
          <w:tcPr>
            <w:tcW w:w="770" w:type="pct"/>
            <w:vMerge/>
          </w:tcPr>
          <w:p w14:paraId="0C3D623E"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813" w:type="pct"/>
          </w:tcPr>
          <w:p w14:paraId="29EEA44A"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526EB4">
              <w:rPr>
                <w:rFonts w:ascii="Times New Roman" w:hAnsi="Times New Roman" w:cs="Times New Roman"/>
                <w:sz w:val="24"/>
                <w:szCs w:val="24"/>
              </w:rPr>
              <w:t>Классификация наследственных болезней.</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Аутосомно-доминантные, аутосомно-рецессивные и сцепленные с полом заболевания.</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Хромосомные болезни. Количественные и структурные аномалии хромосом.</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Мультифакториальные заболевания.</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Причины возникновения генных и хромосомных заболеваний.</w:t>
            </w:r>
          </w:p>
        </w:tc>
        <w:tc>
          <w:tcPr>
            <w:tcW w:w="623" w:type="pct"/>
            <w:vAlign w:val="center"/>
          </w:tcPr>
          <w:p w14:paraId="43217476"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val="restart"/>
          </w:tcPr>
          <w:p w14:paraId="757DBAF1"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01, ОК 02,</w:t>
            </w:r>
          </w:p>
          <w:p w14:paraId="737994DA"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1A505F37"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2.4, </w:t>
            </w:r>
          </w:p>
          <w:p w14:paraId="186189BD"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2.5, ПК 3.1, </w:t>
            </w:r>
          </w:p>
          <w:p w14:paraId="70EDD972"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ПК 3.2</w:t>
            </w:r>
          </w:p>
          <w:p w14:paraId="6FBBD6AF" w14:textId="77777777" w:rsidR="000D3E60" w:rsidRPr="00526EB4" w:rsidRDefault="000D3E60" w:rsidP="00AB1350">
            <w:pPr>
              <w:jc w:val="center"/>
              <w:rPr>
                <w:rFonts w:ascii="Times New Roman" w:hAnsi="Times New Roman" w:cs="Times New Roman"/>
                <w:b/>
                <w:bCs/>
                <w:sz w:val="24"/>
                <w:szCs w:val="24"/>
              </w:rPr>
            </w:pPr>
          </w:p>
        </w:tc>
      </w:tr>
      <w:tr w:rsidR="000D3E60" w:rsidRPr="00526EB4" w14:paraId="7B5AC303" w14:textId="77777777" w:rsidTr="00AB1350">
        <w:trPr>
          <w:trHeight w:val="20"/>
        </w:trPr>
        <w:tc>
          <w:tcPr>
            <w:tcW w:w="770" w:type="pct"/>
            <w:vMerge/>
          </w:tcPr>
          <w:p w14:paraId="595141F5" w14:textId="77777777" w:rsidR="000D3E60" w:rsidRPr="00526EB4" w:rsidRDefault="000D3E60" w:rsidP="00AB1350">
            <w:pPr>
              <w:rPr>
                <w:rFonts w:ascii="Times New Roman" w:hAnsi="Times New Roman" w:cs="Times New Roman"/>
                <w:b/>
                <w:bCs/>
                <w:sz w:val="24"/>
                <w:szCs w:val="24"/>
              </w:rPr>
            </w:pPr>
          </w:p>
        </w:tc>
        <w:tc>
          <w:tcPr>
            <w:tcW w:w="2813" w:type="pct"/>
          </w:tcPr>
          <w:p w14:paraId="1D5C3484"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b/>
                <w:bCs/>
                <w:sz w:val="24"/>
                <w:szCs w:val="24"/>
              </w:rPr>
              <w:t>В том числе практических и лабораторных занятий</w:t>
            </w:r>
          </w:p>
        </w:tc>
        <w:tc>
          <w:tcPr>
            <w:tcW w:w="623" w:type="pct"/>
            <w:vAlign w:val="center"/>
          </w:tcPr>
          <w:p w14:paraId="75575DA1"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vMerge/>
          </w:tcPr>
          <w:p w14:paraId="33AFD3BD" w14:textId="77777777" w:rsidR="000D3E60" w:rsidRPr="00526EB4" w:rsidRDefault="000D3E60" w:rsidP="00AB1350">
            <w:pPr>
              <w:rPr>
                <w:rFonts w:ascii="Times New Roman" w:hAnsi="Times New Roman" w:cs="Times New Roman"/>
                <w:b/>
                <w:bCs/>
                <w:sz w:val="24"/>
                <w:szCs w:val="24"/>
              </w:rPr>
            </w:pPr>
          </w:p>
        </w:tc>
      </w:tr>
      <w:tr w:rsidR="000D3E60" w:rsidRPr="00526EB4" w14:paraId="537AE37E" w14:textId="77777777" w:rsidTr="00AB1350">
        <w:trPr>
          <w:trHeight w:val="20"/>
        </w:trPr>
        <w:tc>
          <w:tcPr>
            <w:tcW w:w="770" w:type="pct"/>
            <w:vMerge/>
          </w:tcPr>
          <w:p w14:paraId="63F8439F" w14:textId="77777777" w:rsidR="000D3E60" w:rsidRPr="00526EB4" w:rsidRDefault="000D3E60" w:rsidP="00AB1350">
            <w:pPr>
              <w:rPr>
                <w:rFonts w:ascii="Times New Roman" w:hAnsi="Times New Roman" w:cs="Times New Roman"/>
                <w:b/>
                <w:bCs/>
                <w:sz w:val="24"/>
                <w:szCs w:val="24"/>
              </w:rPr>
            </w:pPr>
          </w:p>
        </w:tc>
        <w:tc>
          <w:tcPr>
            <w:tcW w:w="2813" w:type="pct"/>
          </w:tcPr>
          <w:p w14:paraId="46471C94"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Изучение хромосомных и генных заболеваний. Причины возникновения хромосомных и генных заболеваний. Изучение моногенных и полигенных болезней с наследственной предрасположенностью. Виды мультифакториальных признаков. Изолированные врожденные пороки развития. Клинические проявления мультифакториальных заболеваний. </w:t>
            </w:r>
          </w:p>
        </w:tc>
        <w:tc>
          <w:tcPr>
            <w:tcW w:w="623" w:type="pct"/>
            <w:vAlign w:val="center"/>
          </w:tcPr>
          <w:p w14:paraId="3120303C"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vMerge/>
          </w:tcPr>
          <w:p w14:paraId="3AE738CD" w14:textId="77777777" w:rsidR="000D3E60" w:rsidRPr="00526EB4" w:rsidRDefault="000D3E60" w:rsidP="00AB1350">
            <w:pPr>
              <w:rPr>
                <w:rFonts w:ascii="Times New Roman" w:hAnsi="Times New Roman" w:cs="Times New Roman"/>
                <w:b/>
                <w:bCs/>
                <w:sz w:val="24"/>
                <w:szCs w:val="24"/>
              </w:rPr>
            </w:pPr>
          </w:p>
        </w:tc>
      </w:tr>
      <w:tr w:rsidR="000D3E60" w:rsidRPr="00526EB4" w14:paraId="6C649C00" w14:textId="77777777" w:rsidTr="00AB1350">
        <w:trPr>
          <w:trHeight w:val="20"/>
        </w:trPr>
        <w:tc>
          <w:tcPr>
            <w:tcW w:w="770" w:type="pct"/>
            <w:vMerge w:val="restart"/>
          </w:tcPr>
          <w:p w14:paraId="2C763C81"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5.2. </w:t>
            </w:r>
          </w:p>
          <w:p w14:paraId="4EFBF1A3"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lastRenderedPageBreak/>
              <w:t>Медико-генетическое консультирование</w:t>
            </w:r>
          </w:p>
        </w:tc>
        <w:tc>
          <w:tcPr>
            <w:tcW w:w="2813" w:type="pct"/>
          </w:tcPr>
          <w:p w14:paraId="3271CCB6"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b/>
                <w:bCs/>
                <w:sz w:val="24"/>
                <w:szCs w:val="24"/>
              </w:rPr>
              <w:lastRenderedPageBreak/>
              <w:t xml:space="preserve">Содержание </w:t>
            </w:r>
          </w:p>
        </w:tc>
        <w:tc>
          <w:tcPr>
            <w:tcW w:w="623" w:type="pct"/>
            <w:vAlign w:val="center"/>
          </w:tcPr>
          <w:p w14:paraId="52C73B6E"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tcPr>
          <w:p w14:paraId="403FD895" w14:textId="77777777" w:rsidR="000D3E60" w:rsidRPr="00526EB4" w:rsidRDefault="000D3E60" w:rsidP="00AB1350">
            <w:pPr>
              <w:rPr>
                <w:rFonts w:ascii="Times New Roman" w:hAnsi="Times New Roman" w:cs="Times New Roman"/>
                <w:b/>
                <w:bCs/>
                <w:sz w:val="24"/>
                <w:szCs w:val="24"/>
              </w:rPr>
            </w:pPr>
          </w:p>
        </w:tc>
      </w:tr>
      <w:tr w:rsidR="000D3E60" w:rsidRPr="00526EB4" w14:paraId="4AAABEE2" w14:textId="77777777" w:rsidTr="00AB1350">
        <w:trPr>
          <w:trHeight w:val="1134"/>
        </w:trPr>
        <w:tc>
          <w:tcPr>
            <w:tcW w:w="770" w:type="pct"/>
            <w:vMerge/>
          </w:tcPr>
          <w:p w14:paraId="6AC19DF7" w14:textId="77777777" w:rsidR="000D3E60" w:rsidRPr="00526EB4" w:rsidRDefault="000D3E6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813" w:type="pct"/>
          </w:tcPr>
          <w:p w14:paraId="20D5F136"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sz w:val="24"/>
                <w:szCs w:val="24"/>
              </w:rPr>
              <w:t>Виды профилактики наследственных заболеваний. Показания к медико-генетическому консультированию (МГК).</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Массовые скринирующие методы выявления наследственных заболеваний.</w:t>
            </w:r>
            <w:r w:rsidRPr="00526EB4">
              <w:rPr>
                <w:rFonts w:ascii="Times New Roman" w:hAnsi="Times New Roman" w:cs="Times New Roman"/>
                <w:b/>
                <w:bCs/>
                <w:sz w:val="24"/>
                <w:szCs w:val="24"/>
              </w:rPr>
              <w:t xml:space="preserve"> </w:t>
            </w:r>
            <w:r w:rsidRPr="00526EB4">
              <w:rPr>
                <w:rFonts w:ascii="Times New Roman" w:hAnsi="Times New Roman" w:cs="Times New Roman"/>
                <w:sz w:val="24"/>
                <w:szCs w:val="24"/>
              </w:rPr>
              <w:t>Пренатальная диагностика. Неонатальный скрининг.</w:t>
            </w:r>
          </w:p>
        </w:tc>
        <w:tc>
          <w:tcPr>
            <w:tcW w:w="623" w:type="pct"/>
            <w:vAlign w:val="center"/>
          </w:tcPr>
          <w:p w14:paraId="4A936E59"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tcPr>
          <w:p w14:paraId="14FD1BFC"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01, ОК 02,</w:t>
            </w:r>
          </w:p>
          <w:p w14:paraId="4D27493E"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ОК 03,</w:t>
            </w:r>
          </w:p>
          <w:p w14:paraId="7731C04A" w14:textId="77777777" w:rsidR="000D3E60" w:rsidRPr="00526EB4" w:rsidRDefault="000D3E60" w:rsidP="00AB1350">
            <w:pPr>
              <w:jc w:val="center"/>
              <w:rPr>
                <w:rFonts w:ascii="Times New Roman" w:hAnsi="Times New Roman" w:cs="Times New Roman"/>
                <w:bCs/>
                <w:sz w:val="24"/>
                <w:szCs w:val="24"/>
              </w:rPr>
            </w:pPr>
            <w:r w:rsidRPr="00526EB4">
              <w:rPr>
                <w:rFonts w:ascii="Times New Roman" w:hAnsi="Times New Roman" w:cs="Times New Roman"/>
                <w:bCs/>
                <w:sz w:val="24"/>
                <w:szCs w:val="24"/>
              </w:rPr>
              <w:t xml:space="preserve">ПК 2.1, ПК 2.5, </w:t>
            </w:r>
            <w:r w:rsidRPr="00526EB4">
              <w:rPr>
                <w:rFonts w:ascii="Times New Roman" w:hAnsi="Times New Roman" w:cs="Times New Roman"/>
                <w:bCs/>
                <w:sz w:val="24"/>
                <w:szCs w:val="24"/>
              </w:rPr>
              <w:br/>
              <w:t>ПК 3.1, ПК 3.2</w:t>
            </w:r>
          </w:p>
        </w:tc>
      </w:tr>
      <w:tr w:rsidR="000D3E60" w:rsidRPr="00526EB4" w14:paraId="40837794" w14:textId="77777777" w:rsidTr="00AB1350">
        <w:trPr>
          <w:trHeight w:val="20"/>
        </w:trPr>
        <w:tc>
          <w:tcPr>
            <w:tcW w:w="770" w:type="pct"/>
            <w:vMerge w:val="restart"/>
          </w:tcPr>
          <w:p w14:paraId="1369C270"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 xml:space="preserve">Тема 6. </w:t>
            </w:r>
          </w:p>
          <w:p w14:paraId="5B551076"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Итоговое занятие</w:t>
            </w:r>
          </w:p>
        </w:tc>
        <w:tc>
          <w:tcPr>
            <w:tcW w:w="2813" w:type="pct"/>
          </w:tcPr>
          <w:p w14:paraId="69656D89"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623" w:type="pct"/>
            <w:vAlign w:val="center"/>
          </w:tcPr>
          <w:p w14:paraId="73280578"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2</w:t>
            </w:r>
          </w:p>
        </w:tc>
        <w:tc>
          <w:tcPr>
            <w:tcW w:w="794" w:type="pct"/>
          </w:tcPr>
          <w:p w14:paraId="6166D197" w14:textId="77777777" w:rsidR="000D3E60" w:rsidRPr="00526EB4" w:rsidRDefault="000D3E60" w:rsidP="00AB13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r>
      <w:tr w:rsidR="000D3E60" w:rsidRPr="00526EB4" w14:paraId="38D514F6" w14:textId="77777777" w:rsidTr="00AB1350">
        <w:trPr>
          <w:trHeight w:val="20"/>
        </w:trPr>
        <w:tc>
          <w:tcPr>
            <w:tcW w:w="770" w:type="pct"/>
            <w:vMerge/>
          </w:tcPr>
          <w:p w14:paraId="0E8F4DEC" w14:textId="77777777" w:rsidR="000D3E60" w:rsidRPr="00526EB4" w:rsidRDefault="000D3E60" w:rsidP="00AB1350">
            <w:pPr>
              <w:rPr>
                <w:rFonts w:ascii="Times New Roman" w:hAnsi="Times New Roman" w:cs="Times New Roman"/>
                <w:b/>
                <w:bCs/>
                <w:sz w:val="24"/>
                <w:szCs w:val="24"/>
              </w:rPr>
            </w:pPr>
          </w:p>
        </w:tc>
        <w:tc>
          <w:tcPr>
            <w:tcW w:w="2813" w:type="pct"/>
          </w:tcPr>
          <w:p w14:paraId="2AAD1274"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Решение тестовых и ситуационных задач</w:t>
            </w:r>
          </w:p>
        </w:tc>
        <w:tc>
          <w:tcPr>
            <w:tcW w:w="623" w:type="pct"/>
            <w:vAlign w:val="center"/>
          </w:tcPr>
          <w:p w14:paraId="4CA9BD10"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94" w:type="pct"/>
          </w:tcPr>
          <w:p w14:paraId="26C6EF3F" w14:textId="77777777" w:rsidR="000D3E60" w:rsidRPr="00526EB4" w:rsidRDefault="000D3E60" w:rsidP="00AB13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r>
      <w:tr w:rsidR="000D3E60" w:rsidRPr="00526EB4" w14:paraId="4204FB61" w14:textId="77777777" w:rsidTr="00AB1350">
        <w:trPr>
          <w:trHeight w:val="20"/>
        </w:trPr>
        <w:tc>
          <w:tcPr>
            <w:tcW w:w="3583" w:type="pct"/>
            <w:gridSpan w:val="2"/>
          </w:tcPr>
          <w:p w14:paraId="6191E95F"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Промежуточная аттестация в форме дифференцированного зачета</w:t>
            </w:r>
          </w:p>
        </w:tc>
        <w:tc>
          <w:tcPr>
            <w:tcW w:w="623" w:type="pct"/>
            <w:vAlign w:val="center"/>
          </w:tcPr>
          <w:p w14:paraId="35B2D0B5" w14:textId="77777777" w:rsidR="000D3E60" w:rsidRPr="00526EB4" w:rsidRDefault="000D3E60" w:rsidP="00AB1350">
            <w:pPr>
              <w:jc w:val="center"/>
              <w:rPr>
                <w:rFonts w:ascii="Times New Roman" w:hAnsi="Times New Roman" w:cs="Times New Roman"/>
                <w:b/>
                <w:bCs/>
                <w:sz w:val="24"/>
                <w:szCs w:val="24"/>
              </w:rPr>
            </w:pPr>
          </w:p>
        </w:tc>
        <w:tc>
          <w:tcPr>
            <w:tcW w:w="794" w:type="pct"/>
          </w:tcPr>
          <w:p w14:paraId="27FD7883" w14:textId="77777777" w:rsidR="000D3E60" w:rsidRPr="00526EB4" w:rsidRDefault="000D3E60" w:rsidP="00AB1350">
            <w:pPr>
              <w:rPr>
                <w:rFonts w:ascii="Times New Roman" w:hAnsi="Times New Roman" w:cs="Times New Roman"/>
                <w:b/>
                <w:bCs/>
                <w:sz w:val="24"/>
                <w:szCs w:val="24"/>
              </w:rPr>
            </w:pPr>
          </w:p>
        </w:tc>
      </w:tr>
      <w:tr w:rsidR="000D3E60" w:rsidRPr="00526EB4" w14:paraId="365C600E" w14:textId="77777777" w:rsidTr="00AB1350">
        <w:trPr>
          <w:trHeight w:val="20"/>
        </w:trPr>
        <w:tc>
          <w:tcPr>
            <w:tcW w:w="3583" w:type="pct"/>
            <w:gridSpan w:val="2"/>
          </w:tcPr>
          <w:p w14:paraId="542C7E25" w14:textId="77777777" w:rsidR="000D3E60" w:rsidRPr="00526EB4" w:rsidRDefault="000D3E60" w:rsidP="00AB1350">
            <w:pPr>
              <w:rPr>
                <w:rFonts w:ascii="Times New Roman" w:hAnsi="Times New Roman" w:cs="Times New Roman"/>
                <w:b/>
                <w:bCs/>
                <w:sz w:val="24"/>
                <w:szCs w:val="24"/>
              </w:rPr>
            </w:pPr>
            <w:r w:rsidRPr="00526EB4">
              <w:rPr>
                <w:rFonts w:ascii="Times New Roman" w:hAnsi="Times New Roman" w:cs="Times New Roman"/>
                <w:b/>
                <w:bCs/>
                <w:sz w:val="24"/>
                <w:szCs w:val="24"/>
              </w:rPr>
              <w:t>Всего:</w:t>
            </w:r>
          </w:p>
        </w:tc>
        <w:tc>
          <w:tcPr>
            <w:tcW w:w="623" w:type="pct"/>
            <w:vAlign w:val="center"/>
          </w:tcPr>
          <w:p w14:paraId="49F03D56"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36</w:t>
            </w:r>
          </w:p>
        </w:tc>
        <w:tc>
          <w:tcPr>
            <w:tcW w:w="794" w:type="pct"/>
          </w:tcPr>
          <w:p w14:paraId="206DFBAA" w14:textId="77777777" w:rsidR="000D3E60" w:rsidRPr="00526EB4" w:rsidRDefault="000D3E60" w:rsidP="00AB1350">
            <w:pPr>
              <w:rPr>
                <w:rFonts w:ascii="Times New Roman" w:hAnsi="Times New Roman" w:cs="Times New Roman"/>
                <w:b/>
                <w:bCs/>
                <w:sz w:val="24"/>
                <w:szCs w:val="24"/>
              </w:rPr>
            </w:pPr>
          </w:p>
        </w:tc>
      </w:tr>
    </w:tbl>
    <w:p w14:paraId="10DDD4E0" w14:textId="77777777" w:rsidR="000D3E60" w:rsidRPr="00526EB4" w:rsidRDefault="000D3E60" w:rsidP="000D3E60">
      <w:pPr>
        <w:ind w:firstLine="709"/>
        <w:rPr>
          <w:rFonts w:ascii="Times New Roman" w:hAnsi="Times New Roman" w:cs="Times New Roman"/>
          <w:sz w:val="24"/>
          <w:szCs w:val="24"/>
        </w:rPr>
        <w:sectPr w:rsidR="000D3E60" w:rsidRPr="00526EB4" w:rsidSect="00A04FA7">
          <w:pgSz w:w="16840" w:h="11907" w:orient="landscape"/>
          <w:pgMar w:top="1134" w:right="850" w:bottom="1134" w:left="1701" w:header="709" w:footer="709" w:gutter="0"/>
          <w:cols w:space="720"/>
        </w:sectPr>
      </w:pPr>
    </w:p>
    <w:p w14:paraId="293C5C69" w14:textId="77777777" w:rsidR="000D3E60" w:rsidRPr="00526EB4" w:rsidRDefault="000D3E60" w:rsidP="000D3E60">
      <w:pPr>
        <w:pStyle w:val="1f4"/>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0BB1E31E" w14:textId="77777777" w:rsidR="000D3E60" w:rsidRPr="00526EB4" w:rsidRDefault="000D3E60" w:rsidP="000D3E60">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4262A780" w14:textId="46F3A5E4" w:rsidR="000D3E60" w:rsidRPr="00526EB4" w:rsidRDefault="000D3E60" w:rsidP="000D3E60">
      <w:pPr>
        <w:suppressAutoHyphens/>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Генетика </w:t>
      </w:r>
      <w:r w:rsidR="00360B88">
        <w:rPr>
          <w:rFonts w:ascii="Times New Roman" w:hAnsi="Times New Roman" w:cs="Times New Roman"/>
          <w:sz w:val="24"/>
          <w:szCs w:val="24"/>
        </w:rPr>
        <w:t>человека</w:t>
      </w:r>
      <w:r w:rsidR="00360B88" w:rsidRPr="00526EB4">
        <w:rPr>
          <w:rFonts w:ascii="Times New Roman" w:hAnsi="Times New Roman" w:cs="Times New Roman"/>
          <w:bCs/>
          <w:sz w:val="24"/>
          <w:szCs w:val="24"/>
        </w:rPr>
        <w:t xml:space="preserve"> </w:t>
      </w:r>
      <w:r w:rsidRPr="00526EB4">
        <w:rPr>
          <w:rFonts w:ascii="Times New Roman" w:hAnsi="Times New Roman" w:cs="Times New Roman"/>
          <w:bCs/>
          <w:sz w:val="24"/>
          <w:szCs w:val="24"/>
        </w:rPr>
        <w:t>с основами медицинской генетики»,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5DC0BCC7" w14:textId="77777777" w:rsidR="000D3E60" w:rsidRPr="00526EB4" w:rsidRDefault="000D3E60" w:rsidP="000D3E60">
      <w:pPr>
        <w:pStyle w:val="114"/>
        <w:spacing w:after="0" w:line="240" w:lineRule="auto"/>
        <w:ind w:firstLine="567"/>
        <w:rPr>
          <w:rFonts w:ascii="Times New Roman" w:hAnsi="Times New Roman"/>
        </w:rPr>
      </w:pPr>
    </w:p>
    <w:p w14:paraId="461711FB" w14:textId="77777777" w:rsidR="000D3E60" w:rsidRPr="00526EB4" w:rsidRDefault="000D3E60" w:rsidP="000D3E60">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7E19B567" w14:textId="77777777" w:rsidR="000D3E60" w:rsidRPr="00526EB4" w:rsidRDefault="000D3E60" w:rsidP="000D3E60">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3B512DD9" w14:textId="77777777" w:rsidR="000D3E60" w:rsidRPr="00526EB4" w:rsidRDefault="000D3E60" w:rsidP="000D3E60">
      <w:pPr>
        <w:ind w:firstLine="567"/>
        <w:rPr>
          <w:rFonts w:ascii="Times New Roman" w:hAnsi="Times New Roman" w:cs="Times New Roman"/>
          <w:sz w:val="24"/>
          <w:szCs w:val="24"/>
        </w:rPr>
      </w:pPr>
      <w:r w:rsidRPr="00526EB4">
        <w:rPr>
          <w:rFonts w:ascii="Times New Roman" w:hAnsi="Times New Roman" w:cs="Times New Roman"/>
          <w:sz w:val="24"/>
          <w:szCs w:val="24"/>
        </w:rPr>
        <w:t xml:space="preserve">1. Борисова, Т. Н.  Генетика человека с основами медицинской генетики: учебное пособие для среднего профессионального образования / Т. Н. Борисова, Г. И. Чуваков. — 2-е изд., испр. и доп. — Москва : Издательство Юрайт, 2020. — 159 с. — (Профессиональное образование). — ISBN 978-5-534-08537-2. </w:t>
      </w:r>
    </w:p>
    <w:p w14:paraId="3458BA5F" w14:textId="77777777" w:rsidR="000D3E60" w:rsidRPr="00526EB4" w:rsidRDefault="000D3E60" w:rsidP="000D3E60">
      <w:pPr>
        <w:ind w:firstLine="567"/>
        <w:rPr>
          <w:rStyle w:val="affffff0"/>
          <w:rFonts w:ascii="Times New Roman" w:hAnsi="Times New Roman" w:cs="Times New Roman"/>
          <w:bCs w:val="0"/>
          <w:sz w:val="24"/>
          <w:szCs w:val="24"/>
        </w:rPr>
      </w:pPr>
      <w:r w:rsidRPr="00526EB4">
        <w:rPr>
          <w:rStyle w:val="affffff0"/>
          <w:rFonts w:ascii="Times New Roman" w:hAnsi="Times New Roman" w:cs="Times New Roman"/>
          <w:b w:val="0"/>
          <w:sz w:val="24"/>
          <w:szCs w:val="24"/>
        </w:rPr>
        <w:t xml:space="preserve"> 2. Бочков, Н. П. Медицинская генетика : учеб. для мед. училищ и колледжей /под ред. Н. П. Бочкова – Москва: </w:t>
      </w:r>
      <w:hyperlink r:id="rId180" w:history="1">
        <w:r w:rsidRPr="00526EB4">
          <w:rPr>
            <w:rStyle w:val="affffff0"/>
            <w:rFonts w:ascii="Times New Roman" w:hAnsi="Times New Roman" w:cs="Times New Roman"/>
            <w:b w:val="0"/>
            <w:sz w:val="24"/>
            <w:szCs w:val="24"/>
          </w:rPr>
          <w:t>ГЭОТАР-Медиа</w:t>
        </w:r>
      </w:hyperlink>
      <w:r w:rsidRPr="00526EB4">
        <w:rPr>
          <w:rStyle w:val="affffff0"/>
          <w:rFonts w:ascii="Times New Roman" w:hAnsi="Times New Roman" w:cs="Times New Roman"/>
          <w:b w:val="0"/>
          <w:sz w:val="24"/>
          <w:szCs w:val="24"/>
        </w:rPr>
        <w:t>, 2021 – 224 с.</w:t>
      </w:r>
      <w:r w:rsidRPr="00526EB4">
        <w:rPr>
          <w:rFonts w:ascii="Times New Roman" w:hAnsi="Times New Roman" w:cs="Times New Roman"/>
          <w:b/>
          <w:sz w:val="24"/>
          <w:szCs w:val="24"/>
          <w:shd w:val="clear" w:color="auto" w:fill="FFFFFF"/>
        </w:rPr>
        <w:t xml:space="preserve"> </w:t>
      </w:r>
      <w:r w:rsidRPr="00526EB4">
        <w:rPr>
          <w:rFonts w:ascii="Times New Roman" w:hAnsi="Times New Roman" w:cs="Times New Roman"/>
          <w:sz w:val="24"/>
          <w:szCs w:val="24"/>
          <w:shd w:val="clear" w:color="auto" w:fill="FFFFFF"/>
          <w:lang w:val="en-US"/>
        </w:rPr>
        <w:t>ISBN</w:t>
      </w:r>
      <w:r w:rsidRPr="00526EB4">
        <w:rPr>
          <w:rFonts w:ascii="Times New Roman" w:hAnsi="Times New Roman" w:cs="Times New Roman"/>
          <w:sz w:val="24"/>
          <w:szCs w:val="24"/>
          <w:shd w:val="clear" w:color="auto" w:fill="FFFFFF"/>
        </w:rPr>
        <w:t xml:space="preserve"> 978-5-9704-3652-3</w:t>
      </w:r>
    </w:p>
    <w:p w14:paraId="4AF28E80"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3. Васильева Е. Е. Генетика человека с основами медицинской генетики. Пособие по решению задач : учебное пособие для спо / Е. Е. Васильева. — 4-е изд., стер. — Санкт-Петербург : Лань, 2021. — 92 с. — ISBN 978-5-8114-7447-9.</w:t>
      </w:r>
    </w:p>
    <w:p w14:paraId="5651A2FC"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4. Генетика человека с основами медицинской генетики: учебник/Е.К.Хандогина, И.Д.Терехова, С.С.Жилина, М.Е.Майорова, В.В.Шахтарин.- 3-е изд., стер. -М.: ГЭОТАР-Медиа, 2020.- 192 с.: ил. ISBN 978-5-9704-5148-9.</w:t>
      </w:r>
    </w:p>
    <w:p w14:paraId="14E67943"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5. Борисова, Т. Н.  Генетика человека с основами медицинской генетики : учебное пособие для среднего профессионального образования / Т. Н. Борисова, Г. И. Чуваков. — 2-е изд., испр. и доп. — Москва : Издательство Юрайт, 2023. — 159 с. — (Профессиональное образование). — ISBN 978-5-534-08537-2. — Текст : электронный // Образовательная платформа Юрайт [сайт]. — URL: </w:t>
      </w:r>
      <w:hyperlink r:id="rId181" w:history="1">
        <w:r w:rsidRPr="00526EB4">
          <w:rPr>
            <w:rStyle w:val="af1"/>
            <w:rFonts w:ascii="Times New Roman" w:hAnsi="Times New Roman" w:cs="Times New Roman"/>
            <w:color w:val="auto"/>
            <w:sz w:val="24"/>
            <w:szCs w:val="24"/>
          </w:rPr>
          <w:t>https://urait.ru/bcode/512989</w:t>
        </w:r>
      </w:hyperlink>
      <w:r w:rsidRPr="00526EB4">
        <w:rPr>
          <w:rFonts w:ascii="Times New Roman" w:hAnsi="Times New Roman" w:cs="Times New Roman"/>
          <w:sz w:val="24"/>
          <w:szCs w:val="24"/>
        </w:rPr>
        <w:t>  </w:t>
      </w:r>
    </w:p>
    <w:p w14:paraId="68C6BF67"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6. Васильева Е. Е. Генетика человека с основами медицинской генетики. Пособие по решению задач : учебное пособие для спо / Е. Е. Васильева. — 4-е изд., стер. — Санкт-Петербург : Лань, 2021. — 92 с. — ISBN 978-5-8114-7447-9. — Текст : электронный // Лань : электронно-библиотечная система. — URL: </w:t>
      </w:r>
      <w:hyperlink r:id="rId182" w:history="1">
        <w:r w:rsidRPr="00526EB4">
          <w:rPr>
            <w:rFonts w:ascii="Times New Roman" w:hAnsi="Times New Roman" w:cs="Times New Roman"/>
            <w:sz w:val="24"/>
            <w:szCs w:val="24"/>
          </w:rPr>
          <w:t>https://e.lanbook.com/book/160127</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2BA9B7DF" w14:textId="77777777" w:rsidR="000D3E60" w:rsidRPr="00526EB4" w:rsidRDefault="000D3E60" w:rsidP="000D3E60">
      <w:pPr>
        <w:suppressAutoHyphens/>
        <w:spacing w:line="276" w:lineRule="auto"/>
        <w:rPr>
          <w:rFonts w:ascii="Times New Roman" w:hAnsi="Times New Roman" w:cs="Times New Roman"/>
          <w:b/>
          <w:bCs/>
          <w:i/>
          <w:iCs/>
          <w:sz w:val="24"/>
          <w:szCs w:val="24"/>
        </w:rPr>
      </w:pPr>
    </w:p>
    <w:p w14:paraId="28FFBD9B" w14:textId="77777777" w:rsidR="000D3E60" w:rsidRPr="00526EB4" w:rsidRDefault="000D3E60" w:rsidP="000D3E60">
      <w:pPr>
        <w:suppressAutoHyphens/>
        <w:spacing w:line="276" w:lineRule="auto"/>
        <w:rPr>
          <w:rFonts w:ascii="Times New Roman" w:hAnsi="Times New Roman" w:cs="Times New Roman"/>
          <w:bCs/>
          <w:i/>
          <w:iCs/>
          <w:sz w:val="24"/>
          <w:szCs w:val="24"/>
        </w:rPr>
      </w:pPr>
      <w:r w:rsidRPr="00526EB4">
        <w:rPr>
          <w:rFonts w:ascii="Times New Roman" w:hAnsi="Times New Roman" w:cs="Times New Roman"/>
          <w:b/>
          <w:bCs/>
          <w:i/>
          <w:iCs/>
          <w:sz w:val="24"/>
          <w:szCs w:val="24"/>
        </w:rPr>
        <w:t xml:space="preserve">3.2.2. Дополнительные источники </w:t>
      </w:r>
    </w:p>
    <w:p w14:paraId="7619A3BE"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1. Генетика человека с основами медицинской генетики : учебник/ О.Б.Гигани, В.П.Щипков, М.М.Азова .- Издательство КноРус, 2021.-208 с.- (Среднее профессиональное образование) – ISBN 978-5-406-06111-4</w:t>
      </w:r>
    </w:p>
    <w:p w14:paraId="50ABB851"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 2.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w:t>
      </w:r>
    </w:p>
    <w:p w14:paraId="66CAE4D9"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7. Рубан, Э.Д. Генетика человека с основами медицинской генетики : учебник/ Э.Д.Рубан – Ростов-на-Дону, Феникс, 2021. – 319 с. – (Среднее медицинское образование) – ISBN 978-5-222-30680-2.</w:t>
      </w:r>
    </w:p>
    <w:p w14:paraId="10BA487A"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3.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 — Текст : электронный // Лань : электронно-библиотечная система. — URL: </w:t>
      </w:r>
      <w:hyperlink r:id="rId183" w:history="1">
        <w:r w:rsidRPr="00526EB4">
          <w:rPr>
            <w:rFonts w:ascii="Times New Roman" w:hAnsi="Times New Roman" w:cs="Times New Roman"/>
            <w:sz w:val="24"/>
            <w:szCs w:val="24"/>
          </w:rPr>
          <w:t>https://e.lanbook.com/book/187684</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557B3C85"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4. Медицинская генетика : учебник / под ред. Н. П. Бочкова. - Москва : ГЭОТАР-Медиа, 2022. - 224 с. - ISBN 978-5-9704-6583-7. - Текст : электронный // ЭБС "Консультант студента" : [сайт]. - URL : </w:t>
      </w:r>
      <w:r w:rsidRPr="00526EB4">
        <w:rPr>
          <w:rFonts w:ascii="Times New Roman" w:hAnsi="Times New Roman" w:cs="Times New Roman"/>
          <w:sz w:val="24"/>
          <w:szCs w:val="24"/>
        </w:rPr>
        <w:fldChar w:fldCharType="begin"/>
      </w:r>
      <w:r w:rsidRPr="00526EB4">
        <w:rPr>
          <w:rFonts w:ascii="Times New Roman" w:hAnsi="Times New Roman" w:cs="Times New Roman"/>
          <w:sz w:val="24"/>
          <w:szCs w:val="24"/>
        </w:rPr>
        <w:instrText xml:space="preserve"> HYPERLINK "https://www.studentlibrary.ru/book/ISBN9785970465837.html </w:instrText>
      </w:r>
    </w:p>
    <w:p w14:paraId="73CDB01A" w14:textId="77777777" w:rsidR="000D3E60" w:rsidRPr="00526EB4" w:rsidRDefault="000D3E60" w:rsidP="000D3E60">
      <w:pPr>
        <w:tabs>
          <w:tab w:val="left" w:pos="708"/>
          <w:tab w:val="left" w:pos="1416"/>
          <w:tab w:val="left" w:pos="2124"/>
        </w:tabs>
        <w:ind w:firstLine="567"/>
        <w:jc w:val="both"/>
        <w:rPr>
          <w:rStyle w:val="af1"/>
          <w:rFonts w:ascii="Times New Roman" w:hAnsi="Times New Roman" w:cs="Times New Roman"/>
          <w:color w:val="auto"/>
          <w:sz w:val="24"/>
          <w:szCs w:val="24"/>
        </w:rPr>
      </w:pPr>
      <w:r w:rsidRPr="00526EB4">
        <w:rPr>
          <w:rFonts w:ascii="Times New Roman" w:hAnsi="Times New Roman" w:cs="Times New Roman"/>
          <w:sz w:val="24"/>
          <w:szCs w:val="24"/>
        </w:rPr>
        <w:instrText xml:space="preserve">5" </w:instrText>
      </w:r>
      <w:r w:rsidRPr="00526EB4">
        <w:rPr>
          <w:rFonts w:ascii="Times New Roman" w:hAnsi="Times New Roman" w:cs="Times New Roman"/>
          <w:sz w:val="24"/>
          <w:szCs w:val="24"/>
        </w:rPr>
        <w:fldChar w:fldCharType="separate"/>
      </w:r>
      <w:r w:rsidRPr="00526EB4">
        <w:rPr>
          <w:rStyle w:val="af1"/>
          <w:rFonts w:ascii="Times New Roman" w:hAnsi="Times New Roman" w:cs="Times New Roman"/>
          <w:color w:val="auto"/>
          <w:sz w:val="24"/>
          <w:szCs w:val="24"/>
        </w:rPr>
        <w:t xml:space="preserve">https://www.studentlibrary.ru/book/ISBN9785970465837.html </w:t>
      </w:r>
    </w:p>
    <w:p w14:paraId="34E9C3F7"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Style w:val="af1"/>
          <w:rFonts w:ascii="Times New Roman" w:hAnsi="Times New Roman" w:cs="Times New Roman"/>
          <w:color w:val="auto"/>
          <w:sz w:val="24"/>
          <w:szCs w:val="24"/>
        </w:rPr>
        <w:t>5</w:t>
      </w:r>
      <w:r w:rsidRPr="00526EB4">
        <w:rPr>
          <w:rFonts w:ascii="Times New Roman" w:hAnsi="Times New Roman" w:cs="Times New Roman"/>
          <w:sz w:val="24"/>
          <w:szCs w:val="24"/>
        </w:rPr>
        <w:fldChar w:fldCharType="end"/>
      </w:r>
      <w:r w:rsidRPr="00526EB4">
        <w:rPr>
          <w:rFonts w:ascii="Times New Roman" w:hAnsi="Times New Roman" w:cs="Times New Roman"/>
          <w:sz w:val="24"/>
          <w:szCs w:val="24"/>
        </w:rPr>
        <w:t xml:space="preserve">. Осипова, Л. А.  Генетика в 2 ч. Часть 1 : учебное пособие для вузов / Л. А. Осипова. — 2-е изд., испр. и доп. — Москва : Издательство Юрайт, 2022. — 243 с. — (Высшее образование). — ISBN 978-5-534-07721-6. — Текст : электронный // Образовательная платформа Юрайт [сайт]. — URL: </w:t>
      </w:r>
      <w:hyperlink r:id="rId184" w:history="1">
        <w:r w:rsidRPr="00526EB4">
          <w:rPr>
            <w:rStyle w:val="af1"/>
            <w:rFonts w:ascii="Times New Roman" w:hAnsi="Times New Roman" w:cs="Times New Roman"/>
            <w:color w:val="auto"/>
            <w:sz w:val="24"/>
            <w:szCs w:val="24"/>
          </w:rPr>
          <w:t>https://urait.ru/bcode/490838</w:t>
        </w:r>
      </w:hyperlink>
    </w:p>
    <w:p w14:paraId="070FB193"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lastRenderedPageBreak/>
        <w:t xml:space="preserve">6. Осипова, Л. А.  Генетика. В 2 ч. Часть 2 : учебное пособие для вузов / Л. А. Осипова. — 2-е изд., испр. и доп. — Москва : Издательство Юрайт, 2022. — 251 с. — (Высшее образование). — ISBN 978-5-534-07722-3. — Текст : электронный // Образовательная платформа Юрайт [сайт]. — URL: </w:t>
      </w:r>
      <w:hyperlink r:id="rId185" w:history="1">
        <w:r w:rsidRPr="00526EB4">
          <w:rPr>
            <w:rFonts w:ascii="Times New Roman" w:hAnsi="Times New Roman" w:cs="Times New Roman"/>
            <w:sz w:val="24"/>
            <w:szCs w:val="24"/>
          </w:rPr>
          <w:t>https://urait.ru/bcode/491746</w:t>
        </w:r>
      </w:hyperlink>
    </w:p>
    <w:p w14:paraId="001C1BE3"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7. Осипова, Л. А.  Генетика. В 2 ч. Часть 1 : учебное пособие для среднего профессионального образования / Л. А. Осипова. — 2-е изд., испр. и доп. — Москва : Издательство Юрайт, 2023. — 243 с. — (Профессиональное образование). — ISBN 978-5-534-09330-8. — Текст : электронный // Образовательная платформа Юрайт [сайт]. — URL: </w:t>
      </w:r>
      <w:hyperlink r:id="rId186" w:history="1">
        <w:r w:rsidRPr="00526EB4">
          <w:rPr>
            <w:rFonts w:ascii="Times New Roman" w:hAnsi="Times New Roman" w:cs="Times New Roman"/>
            <w:sz w:val="24"/>
            <w:szCs w:val="24"/>
          </w:rPr>
          <w:t>https://urait.ru/bcode/513817</w:t>
        </w:r>
      </w:hyperlink>
    </w:p>
    <w:p w14:paraId="516691E1"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8. Осипова, Л. А.  Генетика. В 2 ч. Часть 2 : учебное пособие для среднего профессионального образования / Л. А. Осипова. — 2-е изд., испр. и доп. — Москва : Издательство Юрайт, 2023. — 251 с. — (Профессиональное образование). — ISBN 978-5-534-09355-1. — Текст : электронный // Образовательная платформа Юрайт [сайт]. — URL: </w:t>
      </w:r>
      <w:hyperlink r:id="rId187" w:history="1">
        <w:r w:rsidRPr="00526EB4">
          <w:rPr>
            <w:rFonts w:ascii="Times New Roman" w:hAnsi="Times New Roman" w:cs="Times New Roman"/>
            <w:sz w:val="24"/>
            <w:szCs w:val="24"/>
          </w:rPr>
          <w:t>https://urait.ru/bcode/513820</w:t>
        </w:r>
      </w:hyperlink>
    </w:p>
    <w:p w14:paraId="66F74A57" w14:textId="77777777" w:rsidR="000D3E60" w:rsidRPr="00526EB4" w:rsidRDefault="000D3E60" w:rsidP="000D3E60">
      <w:pPr>
        <w:tabs>
          <w:tab w:val="left" w:pos="708"/>
          <w:tab w:val="left" w:pos="1416"/>
          <w:tab w:val="left" w:pos="2124"/>
        </w:tab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9. Хандогина, Е. К. Генетика человека с основами медицинской генетики : учебник / Е. К. Хандогина, И. Д. Терехова, С. С. Жилина, М. Е. Майорова, В. В. Шахтарин, А. В. Хандогина. - 3-е изд. , стер. - Москва : ГЭОТАР-Медиа, 2021. - 192 с. - ISBN 978-5-9704-6181-5. - Текст : электронный // ЭБС "Консультант студента" : [сайт]. - URL : </w:t>
      </w:r>
      <w:hyperlink r:id="rId188" w:history="1">
        <w:r w:rsidRPr="00526EB4">
          <w:rPr>
            <w:rFonts w:ascii="Times New Roman" w:hAnsi="Times New Roman" w:cs="Times New Roman"/>
            <w:sz w:val="24"/>
            <w:szCs w:val="24"/>
          </w:rPr>
          <w:t>https://www.studentlibrary.ru/book/ISBN9785970461815.html</w:t>
        </w:r>
      </w:hyperlink>
    </w:p>
    <w:p w14:paraId="37EBDF85" w14:textId="0C413EEC" w:rsidR="000D3E60" w:rsidRPr="00526EB4" w:rsidRDefault="000D3E60" w:rsidP="000D3E60">
      <w:pPr>
        <w:pageBreakBefore/>
        <w:contextualSpacing/>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4. КОНТРОЛЬ И ОЦЕНКА РЕЗУЛЬТАТОВ ОСВОЕНИЯ ДИСЦИПЛИНЫ</w:t>
      </w:r>
    </w:p>
    <w:p w14:paraId="6EEACB14" w14:textId="77777777" w:rsidR="000D3E60" w:rsidRPr="00526EB4" w:rsidRDefault="000D3E60" w:rsidP="000D3E60">
      <w:pPr>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0D3E60" w:rsidRPr="00526EB4" w14:paraId="4666D4E0" w14:textId="77777777" w:rsidTr="00AB1350">
        <w:tc>
          <w:tcPr>
            <w:tcW w:w="1912" w:type="pct"/>
          </w:tcPr>
          <w:p w14:paraId="407DAF55" w14:textId="77777777" w:rsidR="000D3E60" w:rsidRPr="00526EB4" w:rsidRDefault="000D3E60" w:rsidP="00AB1350">
            <w:pPr>
              <w:suppressAutoHyphens/>
              <w:jc w:val="center"/>
              <w:rPr>
                <w:rFonts w:ascii="Times New Roman" w:hAnsi="Times New Roman" w:cs="Times New Roman"/>
                <w:b/>
                <w:bCs/>
                <w:sz w:val="24"/>
                <w:szCs w:val="24"/>
              </w:rPr>
            </w:pPr>
            <w:r w:rsidRPr="00526EB4">
              <w:rPr>
                <w:rFonts w:ascii="Times New Roman" w:hAnsi="Times New Roman" w:cs="Times New Roman"/>
                <w:b/>
                <w:bCs/>
                <w:sz w:val="24"/>
                <w:szCs w:val="24"/>
              </w:rPr>
              <w:t>Результаты обучения</w:t>
            </w:r>
            <w:r w:rsidRPr="00526EB4">
              <w:rPr>
                <w:rFonts w:ascii="Times New Roman" w:hAnsi="Times New Roman" w:cs="Times New Roman"/>
                <w:sz w:val="24"/>
                <w:szCs w:val="24"/>
              </w:rPr>
              <w:t xml:space="preserve"> </w:t>
            </w:r>
          </w:p>
        </w:tc>
        <w:tc>
          <w:tcPr>
            <w:tcW w:w="1580" w:type="pct"/>
          </w:tcPr>
          <w:p w14:paraId="30BC2D77"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iCs/>
                <w:sz w:val="24"/>
                <w:szCs w:val="24"/>
              </w:rPr>
              <w:t>Показатели освоенности компетенций</w:t>
            </w:r>
          </w:p>
        </w:tc>
        <w:tc>
          <w:tcPr>
            <w:tcW w:w="1508" w:type="pct"/>
          </w:tcPr>
          <w:p w14:paraId="3E29030D" w14:textId="77777777" w:rsidR="000D3E60" w:rsidRPr="00526EB4" w:rsidRDefault="000D3E60" w:rsidP="00AB1350">
            <w:pPr>
              <w:jc w:val="center"/>
              <w:rPr>
                <w:rFonts w:ascii="Times New Roman" w:hAnsi="Times New Roman" w:cs="Times New Roman"/>
                <w:b/>
                <w:bCs/>
                <w:sz w:val="24"/>
                <w:szCs w:val="24"/>
              </w:rPr>
            </w:pPr>
            <w:r w:rsidRPr="00526EB4">
              <w:rPr>
                <w:rFonts w:ascii="Times New Roman" w:hAnsi="Times New Roman" w:cs="Times New Roman"/>
                <w:b/>
                <w:bCs/>
                <w:sz w:val="24"/>
                <w:szCs w:val="24"/>
              </w:rPr>
              <w:t>Методы оценки</w:t>
            </w:r>
          </w:p>
        </w:tc>
      </w:tr>
      <w:tr w:rsidR="000D3E60" w:rsidRPr="00526EB4" w14:paraId="5FD5C00D" w14:textId="77777777" w:rsidTr="00AB1350">
        <w:tc>
          <w:tcPr>
            <w:tcW w:w="1912" w:type="pct"/>
          </w:tcPr>
          <w:p w14:paraId="72017654" w14:textId="77777777" w:rsidR="000D3E60" w:rsidRPr="00526EB4" w:rsidRDefault="000D3E60" w:rsidP="00AB1350">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Знает: </w:t>
            </w:r>
          </w:p>
          <w:p w14:paraId="3D25765E"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основные источники информации и ресурсов для решения задач и проблем в профессиональном и/или социальном контексте.</w:t>
            </w:r>
            <w:r w:rsidRPr="00526EB4">
              <w:rPr>
                <w:rFonts w:ascii="Times New Roman" w:hAnsi="Times New Roman" w:cs="Times New Roman"/>
                <w:sz w:val="24"/>
                <w:szCs w:val="24"/>
              </w:rPr>
              <w:t>;</w:t>
            </w:r>
          </w:p>
          <w:p w14:paraId="613AC5BE"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основные источники информации и ресурсы для решения задач и/или проблем в профессиональном и/или социальном контексте;</w:t>
            </w:r>
          </w:p>
          <w:p w14:paraId="26C102CF"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номенклатура информационных источников, применяемых в профессиональной деятельности</w:t>
            </w:r>
            <w:r w:rsidRPr="00526EB4">
              <w:rPr>
                <w:rFonts w:ascii="Times New Roman" w:hAnsi="Times New Roman" w:cs="Times New Roman"/>
                <w:sz w:val="24"/>
                <w:szCs w:val="24"/>
              </w:rPr>
              <w:t>;</w:t>
            </w:r>
          </w:p>
          <w:p w14:paraId="5595918B"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формат оформления результатов поиска информации</w:t>
            </w:r>
            <w:r w:rsidRPr="00526EB4">
              <w:rPr>
                <w:rFonts w:ascii="Times New Roman" w:hAnsi="Times New Roman" w:cs="Times New Roman"/>
                <w:sz w:val="24"/>
                <w:szCs w:val="24"/>
              </w:rPr>
              <w:t>;</w:t>
            </w:r>
          </w:p>
          <w:p w14:paraId="65FD733C"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bCs/>
                <w:iCs/>
                <w:sz w:val="24"/>
                <w:szCs w:val="24"/>
              </w:rPr>
              <w:t>современная научная и профессиональная терминология</w:t>
            </w:r>
            <w:r w:rsidRPr="00526EB4">
              <w:rPr>
                <w:rFonts w:ascii="Times New Roman" w:hAnsi="Times New Roman" w:cs="Times New Roman"/>
                <w:sz w:val="24"/>
                <w:szCs w:val="24"/>
              </w:rPr>
              <w:t>;</w:t>
            </w:r>
          </w:p>
          <w:p w14:paraId="473ABAA9"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медицинские показания для направления пациентов на консультации к врачам-специалистам с целью уточнения диагноза;</w:t>
            </w:r>
          </w:p>
          <w:p w14:paraId="3317B485"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медицинские и социальные показания к прерыванию беременности;</w:t>
            </w:r>
          </w:p>
          <w:p w14:paraId="2F7524F7"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 методы ухода за новорожденными; </w:t>
            </w:r>
          </w:p>
          <w:p w14:paraId="3C17D89E"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аномалии развития и заболевания плода, плодных оболочек и плаценты;</w:t>
            </w:r>
          </w:p>
          <w:p w14:paraId="79DE0AC6"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порядок организации медицинской реабилитации;</w:t>
            </w:r>
          </w:p>
          <w:p w14:paraId="565044EA"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методы определения реабилитационного потенциала пациента и правила формулировки реабилитационного диагноза. </w:t>
            </w:r>
          </w:p>
          <w:p w14:paraId="6070AFEE"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 xml:space="preserve">основы здорового образа жизни, методы его формирования; </w:t>
            </w:r>
          </w:p>
          <w:p w14:paraId="5E1A1F04"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рекомендации по вопросам личной гигиены, здорового образа жизни, мерам </w:t>
            </w:r>
            <w:r w:rsidRPr="00526EB4">
              <w:rPr>
                <w:rFonts w:ascii="Times New Roman" w:hAnsi="Times New Roman" w:cs="Times New Roman"/>
                <w:sz w:val="24"/>
                <w:szCs w:val="24"/>
              </w:rPr>
              <w:lastRenderedPageBreak/>
              <w:t>профилактики предотвратимых заболеваний;</w:t>
            </w:r>
          </w:p>
          <w:p w14:paraId="2B24C953"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Нормативные правовые акты, регламентирующие порядок проведения медицинских осмотров, диспансеризации и диспансерного наблюдения женской части населения;</w:t>
            </w:r>
          </w:p>
          <w:p w14:paraId="3D4C4C12" w14:textId="77777777" w:rsidR="000D3E60" w:rsidRPr="00526EB4" w:rsidRDefault="000D3E60" w:rsidP="00AB1350">
            <w:pPr>
              <w:jc w:val="both"/>
              <w:rPr>
                <w:rFonts w:ascii="Times New Roman" w:hAnsi="Times New Roman" w:cs="Times New Roman"/>
                <w:bCs/>
                <w:sz w:val="24"/>
                <w:szCs w:val="24"/>
              </w:rPr>
            </w:pPr>
            <w:r w:rsidRPr="00526EB4">
              <w:rPr>
                <w:rFonts w:ascii="Times New Roman" w:hAnsi="Times New Roman" w:cs="Times New Roman"/>
                <w:sz w:val="24"/>
                <w:szCs w:val="24"/>
              </w:rPr>
              <w:t>принципы диспансерного наблюдения женской части населения, в том числе в период беременности, в послеродовой период, после прерывания беременности.</w:t>
            </w:r>
          </w:p>
        </w:tc>
        <w:tc>
          <w:tcPr>
            <w:tcW w:w="1580" w:type="pct"/>
          </w:tcPr>
          <w:p w14:paraId="330F1CFD" w14:textId="77777777" w:rsidR="000D3E60" w:rsidRPr="00526EB4" w:rsidRDefault="000D3E60" w:rsidP="00AB1350">
            <w:pPr>
              <w:rPr>
                <w:rFonts w:ascii="Times New Roman" w:hAnsi="Times New Roman" w:cs="Times New Roman"/>
                <w:sz w:val="24"/>
                <w:szCs w:val="24"/>
              </w:rPr>
            </w:pPr>
          </w:p>
          <w:p w14:paraId="65D7F691"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 полное раскрытие понятий и точность употребления научных терминов, применяемых в генетике;</w:t>
            </w:r>
          </w:p>
          <w:p w14:paraId="291AFEA8"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 демонстрация знаний основных понятий генетики человека: наследственность и изменчивость, методы изучения наследственности, основные группы наследственных заболеваний;</w:t>
            </w:r>
          </w:p>
          <w:p w14:paraId="0BA82EAD"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 xml:space="preserve">- </w:t>
            </w:r>
          </w:p>
          <w:p w14:paraId="4E136CCD" w14:textId="77777777" w:rsidR="000D3E60" w:rsidRPr="00526EB4" w:rsidRDefault="000D3E60" w:rsidP="00AB1350">
            <w:pPr>
              <w:rPr>
                <w:rFonts w:ascii="Times New Roman" w:hAnsi="Times New Roman" w:cs="Times New Roman"/>
                <w:bCs/>
                <w:sz w:val="24"/>
                <w:szCs w:val="24"/>
              </w:rPr>
            </w:pPr>
          </w:p>
        </w:tc>
        <w:tc>
          <w:tcPr>
            <w:tcW w:w="1508" w:type="pct"/>
          </w:tcPr>
          <w:p w14:paraId="5A41D906"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Тестирование, индивидуальный и групповой опрос, решение ситуационных задач</w:t>
            </w:r>
          </w:p>
          <w:p w14:paraId="2B2FB23E" w14:textId="77777777" w:rsidR="000D3E60" w:rsidRPr="00526EB4" w:rsidRDefault="000D3E60" w:rsidP="00AB1350">
            <w:pPr>
              <w:rPr>
                <w:rFonts w:ascii="Times New Roman" w:hAnsi="Times New Roman" w:cs="Times New Roman"/>
                <w:bCs/>
                <w:sz w:val="24"/>
                <w:szCs w:val="24"/>
              </w:rPr>
            </w:pPr>
            <w:r w:rsidRPr="00526EB4">
              <w:rPr>
                <w:rFonts w:ascii="Times New Roman" w:hAnsi="Times New Roman" w:cs="Times New Roman"/>
                <w:bCs/>
                <w:sz w:val="24"/>
                <w:szCs w:val="24"/>
              </w:rPr>
              <w:t>дифференцированный зачет</w:t>
            </w:r>
          </w:p>
        </w:tc>
      </w:tr>
      <w:tr w:rsidR="000D3E60" w:rsidRPr="00526EB4" w14:paraId="70D22022" w14:textId="77777777" w:rsidTr="00AB1350">
        <w:trPr>
          <w:trHeight w:val="896"/>
        </w:trPr>
        <w:tc>
          <w:tcPr>
            <w:tcW w:w="1912" w:type="pct"/>
          </w:tcPr>
          <w:p w14:paraId="26359029" w14:textId="77777777" w:rsidR="000D3E60" w:rsidRPr="00526EB4" w:rsidRDefault="000D3E60" w:rsidP="00AB1350">
            <w:pPr>
              <w:jc w:val="both"/>
              <w:rPr>
                <w:rFonts w:ascii="Times New Roman" w:hAnsi="Times New Roman" w:cs="Times New Roman"/>
                <w:bCs/>
                <w:i/>
                <w:sz w:val="24"/>
                <w:szCs w:val="24"/>
              </w:rPr>
            </w:pPr>
            <w:r w:rsidRPr="00526EB4">
              <w:rPr>
                <w:rFonts w:ascii="Times New Roman" w:hAnsi="Times New Roman" w:cs="Times New Roman"/>
                <w:bCs/>
                <w:i/>
                <w:sz w:val="24"/>
                <w:szCs w:val="24"/>
              </w:rPr>
              <w:t>Умеет:</w:t>
            </w:r>
          </w:p>
          <w:p w14:paraId="6FE83BC6"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распознавать задачу и/или проблему в профессиональном и/или социальном контексте</w:t>
            </w:r>
            <w:r w:rsidRPr="00526EB4">
              <w:rPr>
                <w:rFonts w:ascii="Times New Roman" w:hAnsi="Times New Roman" w:cs="Times New Roman"/>
                <w:sz w:val="24"/>
                <w:szCs w:val="24"/>
              </w:rPr>
              <w:t>;</w:t>
            </w:r>
          </w:p>
          <w:p w14:paraId="3B4A14B0" w14:textId="77777777" w:rsidR="000D3E60" w:rsidRPr="00526EB4" w:rsidRDefault="000D3E60" w:rsidP="00AB1350">
            <w:pPr>
              <w:jc w:val="both"/>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выявлять и эффективно искать информацию, необходимую для решения задачи и/или проблемы</w:t>
            </w:r>
            <w:r w:rsidRPr="00526EB4">
              <w:rPr>
                <w:rFonts w:ascii="Times New Roman" w:hAnsi="Times New Roman" w:cs="Times New Roman"/>
                <w:sz w:val="24"/>
                <w:szCs w:val="24"/>
              </w:rPr>
              <w:t>;</w:t>
            </w:r>
          </w:p>
          <w:p w14:paraId="24088439"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iCs/>
                <w:sz w:val="24"/>
                <w:szCs w:val="24"/>
              </w:rPr>
              <w:t>определять задачи для поиска информации;</w:t>
            </w:r>
          </w:p>
          <w:p w14:paraId="75C541D7" w14:textId="77777777" w:rsidR="000D3E60" w:rsidRPr="00526EB4" w:rsidRDefault="000D3E60" w:rsidP="00AB1350">
            <w:pPr>
              <w:suppressAutoHyphens/>
              <w:rPr>
                <w:rFonts w:ascii="Times New Roman" w:hAnsi="Times New Roman" w:cs="Times New Roman"/>
                <w:iCs/>
                <w:sz w:val="24"/>
                <w:szCs w:val="24"/>
              </w:rPr>
            </w:pPr>
            <w:r w:rsidRPr="00526EB4">
              <w:rPr>
                <w:rFonts w:ascii="Times New Roman" w:hAnsi="Times New Roman" w:cs="Times New Roman"/>
                <w:iCs/>
                <w:sz w:val="24"/>
                <w:szCs w:val="24"/>
              </w:rPr>
              <w:t>- определять необходимые источники информации;</w:t>
            </w:r>
          </w:p>
          <w:p w14:paraId="2B7BCBB8" w14:textId="77777777" w:rsidR="000D3E60" w:rsidRPr="00526EB4" w:rsidRDefault="000D3E60" w:rsidP="00AB1350">
            <w:pPr>
              <w:suppressAutoHyphens/>
              <w:rPr>
                <w:rFonts w:ascii="Times New Roman" w:hAnsi="Times New Roman" w:cs="Times New Roman"/>
                <w:b/>
                <w:bCs/>
                <w:iCs/>
                <w:sz w:val="24"/>
                <w:szCs w:val="24"/>
              </w:rPr>
            </w:pPr>
            <w:r w:rsidRPr="00526EB4">
              <w:rPr>
                <w:rFonts w:ascii="Times New Roman" w:hAnsi="Times New Roman" w:cs="Times New Roman"/>
                <w:iCs/>
                <w:sz w:val="24"/>
                <w:szCs w:val="24"/>
              </w:rPr>
              <w:t xml:space="preserve">- </w:t>
            </w:r>
            <w:r w:rsidRPr="00526EB4">
              <w:rPr>
                <w:rFonts w:ascii="Times New Roman" w:hAnsi="Times New Roman" w:cs="Times New Roman"/>
                <w:bCs/>
                <w:iCs/>
                <w:sz w:val="24"/>
                <w:szCs w:val="24"/>
              </w:rPr>
              <w:t>применять современную научную и профессиональную терминологию;</w:t>
            </w:r>
          </w:p>
          <w:p w14:paraId="47431A00"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bCs/>
                <w:sz w:val="24"/>
                <w:szCs w:val="24"/>
              </w:rPr>
              <w:t xml:space="preserve">- </w:t>
            </w:r>
            <w:r w:rsidRPr="00526EB4">
              <w:rPr>
                <w:rFonts w:ascii="Times New Roman" w:hAnsi="Times New Roman" w:cs="Times New Roman"/>
                <w:sz w:val="24"/>
                <w:szCs w:val="24"/>
              </w:rPr>
              <w:t xml:space="preserve">осуществлять сбор жалоб, анамнеза жизни, анамнеза болезни у пациентов (их законных представителей); </w:t>
            </w:r>
          </w:p>
          <w:p w14:paraId="744948C4"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проводить медицинские осмотры пациентов; </w:t>
            </w:r>
          </w:p>
          <w:p w14:paraId="3A796E15"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интерпретировать и анализировать результаты осмотров пациента;</w:t>
            </w:r>
          </w:p>
          <w:p w14:paraId="5F80DE3D"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оценивать состояние пациента и (или) тяжесть заболевания;</w:t>
            </w:r>
          </w:p>
          <w:p w14:paraId="6DDAB65B" w14:textId="77777777" w:rsidR="000D3E60" w:rsidRPr="00526EB4" w:rsidRDefault="000D3E60" w:rsidP="00AB1350">
            <w:pPr>
              <w:pStyle w:val="ConsPlusNormal"/>
              <w:rPr>
                <w:rFonts w:ascii="Times New Roman" w:hAnsi="Times New Roman" w:cs="Times New Roman"/>
                <w:sz w:val="24"/>
                <w:szCs w:val="24"/>
              </w:rPr>
            </w:pPr>
            <w:r w:rsidRPr="00526EB4">
              <w:rPr>
                <w:rFonts w:ascii="Times New Roman" w:hAnsi="Times New Roman" w:cs="Times New Roman"/>
                <w:sz w:val="24"/>
                <w:szCs w:val="24"/>
              </w:rPr>
              <w:t>подготавливать пациентов к лабораторным и инструментальным исследованиям;</w:t>
            </w:r>
          </w:p>
          <w:p w14:paraId="7A92A5FC" w14:textId="77777777" w:rsidR="000D3E60" w:rsidRPr="00526EB4" w:rsidRDefault="000D3E60" w:rsidP="00AB1350">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 проводить уход за новорожденными; </w:t>
            </w:r>
          </w:p>
          <w:p w14:paraId="66F6A829" w14:textId="77777777" w:rsidR="000D3E60" w:rsidRPr="00526EB4" w:rsidRDefault="000D3E60" w:rsidP="00AB1350">
            <w:pPr>
              <w:pStyle w:val="ConsPlusNormal"/>
              <w:rPr>
                <w:rFonts w:ascii="Times New Roman" w:hAnsi="Times New Roman" w:cs="Times New Roman"/>
                <w:sz w:val="24"/>
                <w:szCs w:val="24"/>
              </w:rPr>
            </w:pPr>
            <w:r w:rsidRPr="00526EB4">
              <w:rPr>
                <w:rFonts w:ascii="Times New Roman" w:hAnsi="Times New Roman" w:cs="Times New Roman"/>
                <w:sz w:val="24"/>
                <w:szCs w:val="24"/>
              </w:rPr>
              <w:t>проводить мониторинг за витальными функциями новорожденных;</w:t>
            </w:r>
          </w:p>
          <w:p w14:paraId="1F9E113A" w14:textId="77777777" w:rsidR="000D3E60" w:rsidRPr="00526EB4" w:rsidRDefault="000D3E60" w:rsidP="00AB1350">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 определять медицинские показания для проведения мероприятий по медицинской </w:t>
            </w:r>
            <w:r w:rsidRPr="00526EB4">
              <w:rPr>
                <w:rFonts w:ascii="Times New Roman" w:hAnsi="Times New Roman" w:cs="Times New Roman"/>
                <w:sz w:val="24"/>
                <w:szCs w:val="24"/>
              </w:rPr>
              <w:lastRenderedPageBreak/>
              <w:t>реабилитации пациентов, имеющих нарушения функций и структур организма и последовавшие за ними ограничения жизнедеятельности, в период беременности, родов, послеродовой период и с распространенными гинекологическими заболеваниями;</w:t>
            </w:r>
          </w:p>
          <w:p w14:paraId="0E0799DE" w14:textId="77777777" w:rsidR="000D3E60" w:rsidRPr="00526EB4" w:rsidRDefault="000D3E60" w:rsidP="00AB1350">
            <w:pPr>
              <w:pStyle w:val="ConsPlusNormal"/>
              <w:rPr>
                <w:rFonts w:ascii="Times New Roman" w:hAnsi="Times New Roman" w:cs="Times New Roman"/>
                <w:sz w:val="24"/>
                <w:szCs w:val="24"/>
              </w:rPr>
            </w:pPr>
            <w:r w:rsidRPr="00526EB4">
              <w:rPr>
                <w:rFonts w:ascii="Times New Roman" w:hAnsi="Times New Roman" w:cs="Times New Roman"/>
                <w:sz w:val="24"/>
                <w:szCs w:val="24"/>
              </w:rPr>
              <w:t>- 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p w14:paraId="54A68B2D" w14:textId="77777777" w:rsidR="000D3E60" w:rsidRPr="00526EB4" w:rsidRDefault="000D3E60" w:rsidP="00AB1350">
            <w:pPr>
              <w:pStyle w:val="ConsPlusNormal"/>
              <w:rPr>
                <w:rFonts w:ascii="Times New Roman" w:hAnsi="Times New Roman" w:cs="Times New Roman"/>
                <w:bCs/>
                <w:sz w:val="24"/>
                <w:szCs w:val="24"/>
              </w:rPr>
            </w:pPr>
            <w:r w:rsidRPr="00526EB4">
              <w:rPr>
                <w:rFonts w:ascii="Times New Roman" w:hAnsi="Times New Roman" w:cs="Times New Roman"/>
                <w:sz w:val="24"/>
                <w:szCs w:val="24"/>
              </w:rPr>
              <w:t>- Организовывать и проводить медицинские профилактические осмотры пациентов с заболеваниями и (или) состояниями органов женской репродуктивной системы, в том числе мероприятия по профилактике и раннему выявлению гинекологических заболеваний и заболеваний молочных желез.</w:t>
            </w:r>
          </w:p>
        </w:tc>
        <w:tc>
          <w:tcPr>
            <w:tcW w:w="1580" w:type="pct"/>
          </w:tcPr>
          <w:p w14:paraId="143619AA"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lastRenderedPageBreak/>
              <w:t>- демонстрация способности прогнозировать риск проявления признака в потомстве путем анализа родословных, составленных с использованием стандартных символов;</w:t>
            </w:r>
          </w:p>
          <w:p w14:paraId="7A8339D7"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t xml:space="preserve">- проведение опроса и консультирования пациентов в соответствии с принятыми правилами </w:t>
            </w:r>
          </w:p>
          <w:p w14:paraId="174ED7F5" w14:textId="77777777" w:rsidR="000D3E60" w:rsidRPr="00526EB4" w:rsidRDefault="000D3E60" w:rsidP="00AB1350">
            <w:pPr>
              <w:rPr>
                <w:rFonts w:ascii="Times New Roman" w:hAnsi="Times New Roman" w:cs="Times New Roman"/>
                <w:bCs/>
                <w:sz w:val="24"/>
                <w:szCs w:val="24"/>
              </w:rPr>
            </w:pPr>
          </w:p>
        </w:tc>
        <w:tc>
          <w:tcPr>
            <w:tcW w:w="1508" w:type="pct"/>
          </w:tcPr>
          <w:p w14:paraId="46BF8661" w14:textId="77777777" w:rsidR="000D3E60" w:rsidRPr="00526EB4" w:rsidRDefault="000D3E60" w:rsidP="00AB1350">
            <w:pPr>
              <w:rPr>
                <w:rFonts w:ascii="Times New Roman" w:hAnsi="Times New Roman" w:cs="Times New Roman"/>
                <w:sz w:val="24"/>
                <w:szCs w:val="24"/>
              </w:rPr>
            </w:pPr>
            <w:r w:rsidRPr="00526EB4">
              <w:rPr>
                <w:rFonts w:ascii="Times New Roman" w:hAnsi="Times New Roman" w:cs="Times New Roman"/>
                <w:sz w:val="24"/>
                <w:szCs w:val="24"/>
              </w:rPr>
              <w:t>Экспертная оценка выполнения практических заданий</w:t>
            </w:r>
          </w:p>
          <w:p w14:paraId="3C930FCE" w14:textId="77777777" w:rsidR="000D3E60" w:rsidRPr="00526EB4" w:rsidRDefault="000D3E60" w:rsidP="00AB1350">
            <w:pPr>
              <w:rPr>
                <w:rFonts w:ascii="Times New Roman" w:hAnsi="Times New Roman" w:cs="Times New Roman"/>
                <w:bCs/>
                <w:sz w:val="24"/>
                <w:szCs w:val="24"/>
              </w:rPr>
            </w:pPr>
          </w:p>
        </w:tc>
      </w:tr>
    </w:tbl>
    <w:p w14:paraId="7034E322" w14:textId="2D6FFD87" w:rsidR="0053266F" w:rsidRPr="00526EB4" w:rsidRDefault="0053266F" w:rsidP="00EF3C1F">
      <w:pPr>
        <w:rPr>
          <w:rFonts w:ascii="Times New Roman" w:hAnsi="Times New Roman" w:cs="Times New Roman"/>
          <w:b/>
          <w:bCs/>
          <w:sz w:val="24"/>
          <w:szCs w:val="24"/>
        </w:rPr>
      </w:pPr>
    </w:p>
    <w:p w14:paraId="3C5DF2CB" w14:textId="7B382BE9" w:rsidR="00AB1350" w:rsidRPr="00526EB4" w:rsidRDefault="00AB1350" w:rsidP="00EF3C1F">
      <w:pPr>
        <w:rPr>
          <w:rFonts w:ascii="Times New Roman" w:hAnsi="Times New Roman" w:cs="Times New Roman"/>
          <w:b/>
          <w:bCs/>
          <w:sz w:val="24"/>
          <w:szCs w:val="24"/>
        </w:rPr>
      </w:pPr>
    </w:p>
    <w:p w14:paraId="34F98581" w14:textId="63836314" w:rsidR="00AB1350" w:rsidRPr="00526EB4" w:rsidRDefault="00AB1350" w:rsidP="00EF3C1F">
      <w:pPr>
        <w:rPr>
          <w:rFonts w:ascii="Times New Roman" w:hAnsi="Times New Roman" w:cs="Times New Roman"/>
          <w:b/>
          <w:bCs/>
          <w:sz w:val="24"/>
          <w:szCs w:val="24"/>
        </w:rPr>
      </w:pPr>
    </w:p>
    <w:p w14:paraId="427CDF77" w14:textId="4B95B2F8" w:rsidR="00AB1350" w:rsidRPr="00526EB4" w:rsidRDefault="00AB1350" w:rsidP="00EF3C1F">
      <w:pPr>
        <w:rPr>
          <w:rFonts w:ascii="Times New Roman" w:hAnsi="Times New Roman" w:cs="Times New Roman"/>
          <w:b/>
          <w:bCs/>
          <w:sz w:val="24"/>
          <w:szCs w:val="24"/>
        </w:rPr>
      </w:pPr>
    </w:p>
    <w:p w14:paraId="48FFACA9" w14:textId="138F9DB3" w:rsidR="00AB1350" w:rsidRPr="00526EB4" w:rsidRDefault="00AB1350" w:rsidP="00EF3C1F">
      <w:pPr>
        <w:rPr>
          <w:rFonts w:ascii="Times New Roman" w:hAnsi="Times New Roman" w:cs="Times New Roman"/>
          <w:b/>
          <w:bCs/>
          <w:sz w:val="24"/>
          <w:szCs w:val="24"/>
        </w:rPr>
      </w:pPr>
    </w:p>
    <w:p w14:paraId="07A18863" w14:textId="5AFA05D2" w:rsidR="00AB1350" w:rsidRPr="00526EB4" w:rsidRDefault="00AB1350" w:rsidP="00EF3C1F">
      <w:pPr>
        <w:rPr>
          <w:rFonts w:ascii="Times New Roman" w:hAnsi="Times New Roman" w:cs="Times New Roman"/>
          <w:b/>
          <w:bCs/>
          <w:sz w:val="24"/>
          <w:szCs w:val="24"/>
        </w:rPr>
      </w:pPr>
    </w:p>
    <w:p w14:paraId="44BE2A8C" w14:textId="4E730DDB" w:rsidR="00AB1350" w:rsidRPr="00526EB4" w:rsidRDefault="00AB1350" w:rsidP="00EF3C1F">
      <w:pPr>
        <w:rPr>
          <w:rFonts w:ascii="Times New Roman" w:hAnsi="Times New Roman" w:cs="Times New Roman"/>
          <w:b/>
          <w:bCs/>
          <w:sz w:val="24"/>
          <w:szCs w:val="24"/>
        </w:rPr>
      </w:pPr>
    </w:p>
    <w:p w14:paraId="2EE771F6" w14:textId="000BB753" w:rsidR="00AB1350" w:rsidRPr="00526EB4" w:rsidRDefault="00AB1350" w:rsidP="00EF3C1F">
      <w:pPr>
        <w:rPr>
          <w:rFonts w:ascii="Times New Roman" w:hAnsi="Times New Roman" w:cs="Times New Roman"/>
          <w:b/>
          <w:bCs/>
          <w:sz w:val="24"/>
          <w:szCs w:val="24"/>
        </w:rPr>
      </w:pPr>
    </w:p>
    <w:p w14:paraId="5C848D2B" w14:textId="6428964B" w:rsidR="00AB1350" w:rsidRPr="00526EB4" w:rsidRDefault="00AB1350" w:rsidP="00EF3C1F">
      <w:pPr>
        <w:rPr>
          <w:rFonts w:ascii="Times New Roman" w:hAnsi="Times New Roman" w:cs="Times New Roman"/>
          <w:b/>
          <w:bCs/>
          <w:sz w:val="24"/>
          <w:szCs w:val="24"/>
        </w:rPr>
      </w:pPr>
    </w:p>
    <w:p w14:paraId="041AA367" w14:textId="0CFB45F7" w:rsidR="00AB1350" w:rsidRPr="00526EB4" w:rsidRDefault="00AB1350" w:rsidP="00EF3C1F">
      <w:pPr>
        <w:rPr>
          <w:rFonts w:ascii="Times New Roman" w:hAnsi="Times New Roman" w:cs="Times New Roman"/>
          <w:b/>
          <w:bCs/>
          <w:sz w:val="24"/>
          <w:szCs w:val="24"/>
        </w:rPr>
      </w:pPr>
    </w:p>
    <w:p w14:paraId="1EB7DA44" w14:textId="0E3D2BC3" w:rsidR="00AB1350" w:rsidRPr="00526EB4" w:rsidRDefault="00AB1350" w:rsidP="00EF3C1F">
      <w:pPr>
        <w:rPr>
          <w:rFonts w:ascii="Times New Roman" w:hAnsi="Times New Roman" w:cs="Times New Roman"/>
          <w:b/>
          <w:bCs/>
          <w:sz w:val="24"/>
          <w:szCs w:val="24"/>
        </w:rPr>
      </w:pPr>
    </w:p>
    <w:p w14:paraId="5BC48F23" w14:textId="1EB40D81" w:rsidR="00AB1350" w:rsidRPr="00526EB4" w:rsidRDefault="00AB1350" w:rsidP="00EF3C1F">
      <w:pPr>
        <w:rPr>
          <w:rFonts w:ascii="Times New Roman" w:hAnsi="Times New Roman" w:cs="Times New Roman"/>
          <w:b/>
          <w:bCs/>
          <w:sz w:val="24"/>
          <w:szCs w:val="24"/>
        </w:rPr>
      </w:pPr>
    </w:p>
    <w:p w14:paraId="7C76D4E4" w14:textId="75D23685" w:rsidR="00AB1350" w:rsidRPr="00526EB4" w:rsidRDefault="00AB1350" w:rsidP="00EF3C1F">
      <w:pPr>
        <w:rPr>
          <w:rFonts w:ascii="Times New Roman" w:hAnsi="Times New Roman" w:cs="Times New Roman"/>
          <w:b/>
          <w:bCs/>
          <w:sz w:val="24"/>
          <w:szCs w:val="24"/>
        </w:rPr>
      </w:pPr>
    </w:p>
    <w:p w14:paraId="1C828AB9" w14:textId="57109F2A" w:rsidR="00AB1350" w:rsidRPr="00526EB4" w:rsidRDefault="00AB1350" w:rsidP="00EF3C1F">
      <w:pPr>
        <w:rPr>
          <w:rFonts w:ascii="Times New Roman" w:hAnsi="Times New Roman" w:cs="Times New Roman"/>
          <w:b/>
          <w:bCs/>
          <w:sz w:val="24"/>
          <w:szCs w:val="24"/>
        </w:rPr>
      </w:pPr>
    </w:p>
    <w:p w14:paraId="33B704CC" w14:textId="0F3FC73A" w:rsidR="00AB1350" w:rsidRPr="00526EB4" w:rsidRDefault="00AB1350" w:rsidP="00EF3C1F">
      <w:pPr>
        <w:rPr>
          <w:rFonts w:ascii="Times New Roman" w:hAnsi="Times New Roman" w:cs="Times New Roman"/>
          <w:b/>
          <w:bCs/>
          <w:sz w:val="24"/>
          <w:szCs w:val="24"/>
        </w:rPr>
      </w:pPr>
    </w:p>
    <w:p w14:paraId="1CCAA9A1" w14:textId="25DA49C0" w:rsidR="00AB1350" w:rsidRPr="00526EB4" w:rsidRDefault="00AB1350" w:rsidP="00EF3C1F">
      <w:pPr>
        <w:rPr>
          <w:rFonts w:ascii="Times New Roman" w:hAnsi="Times New Roman" w:cs="Times New Roman"/>
          <w:b/>
          <w:bCs/>
          <w:sz w:val="24"/>
          <w:szCs w:val="24"/>
        </w:rPr>
      </w:pPr>
    </w:p>
    <w:p w14:paraId="424C106F" w14:textId="7B1F4950" w:rsidR="00AB1350" w:rsidRPr="00526EB4" w:rsidRDefault="00AB1350" w:rsidP="00EF3C1F">
      <w:pPr>
        <w:rPr>
          <w:rFonts w:ascii="Times New Roman" w:hAnsi="Times New Roman" w:cs="Times New Roman"/>
          <w:b/>
          <w:bCs/>
          <w:sz w:val="24"/>
          <w:szCs w:val="24"/>
        </w:rPr>
      </w:pPr>
    </w:p>
    <w:p w14:paraId="7A4C7DD7" w14:textId="6384A401" w:rsidR="00AB1350" w:rsidRPr="00526EB4" w:rsidRDefault="00AB1350" w:rsidP="00EF3C1F">
      <w:pPr>
        <w:rPr>
          <w:rFonts w:ascii="Times New Roman" w:hAnsi="Times New Roman" w:cs="Times New Roman"/>
          <w:b/>
          <w:bCs/>
          <w:sz w:val="24"/>
          <w:szCs w:val="24"/>
        </w:rPr>
      </w:pPr>
    </w:p>
    <w:p w14:paraId="7294A0CA" w14:textId="77777777" w:rsidR="00AB1350" w:rsidRPr="00526EB4" w:rsidRDefault="00AB1350" w:rsidP="00EF3C1F">
      <w:pPr>
        <w:rPr>
          <w:rFonts w:ascii="Times New Roman" w:hAnsi="Times New Roman" w:cs="Times New Roman"/>
          <w:b/>
          <w:bCs/>
          <w:sz w:val="24"/>
          <w:szCs w:val="24"/>
        </w:rPr>
      </w:pPr>
    </w:p>
    <w:p w14:paraId="22E92655" w14:textId="4AE94AD6" w:rsidR="0053266F" w:rsidRPr="00526EB4" w:rsidRDefault="0053266F" w:rsidP="00EF3C1F">
      <w:pPr>
        <w:rPr>
          <w:rFonts w:ascii="Times New Roman" w:hAnsi="Times New Roman" w:cs="Times New Roman"/>
          <w:b/>
          <w:bCs/>
          <w:sz w:val="24"/>
          <w:szCs w:val="24"/>
        </w:rPr>
      </w:pPr>
    </w:p>
    <w:p w14:paraId="72E8CB7B" w14:textId="67D3226B" w:rsidR="00AB1350" w:rsidRPr="00526EB4" w:rsidRDefault="00AB1350" w:rsidP="00EF3C1F">
      <w:pPr>
        <w:rPr>
          <w:rFonts w:ascii="Times New Roman" w:hAnsi="Times New Roman" w:cs="Times New Roman"/>
          <w:b/>
          <w:bCs/>
          <w:sz w:val="24"/>
          <w:szCs w:val="24"/>
        </w:rPr>
      </w:pPr>
    </w:p>
    <w:p w14:paraId="29DC6313" w14:textId="06D1A194" w:rsidR="00AB1350" w:rsidRPr="00526EB4" w:rsidRDefault="00AB1350" w:rsidP="00EF3C1F">
      <w:pPr>
        <w:rPr>
          <w:rFonts w:ascii="Times New Roman" w:hAnsi="Times New Roman" w:cs="Times New Roman"/>
          <w:b/>
          <w:bCs/>
          <w:sz w:val="24"/>
          <w:szCs w:val="24"/>
        </w:rPr>
      </w:pPr>
    </w:p>
    <w:p w14:paraId="33305DCB" w14:textId="618B02F8" w:rsidR="00AB1350" w:rsidRPr="00526EB4" w:rsidRDefault="00AB1350" w:rsidP="00EF3C1F">
      <w:pPr>
        <w:rPr>
          <w:rFonts w:ascii="Times New Roman" w:hAnsi="Times New Roman" w:cs="Times New Roman"/>
          <w:b/>
          <w:bCs/>
          <w:sz w:val="24"/>
          <w:szCs w:val="24"/>
        </w:rPr>
      </w:pPr>
    </w:p>
    <w:p w14:paraId="210FA199" w14:textId="77777777" w:rsidR="00AB1350" w:rsidRPr="00526EB4" w:rsidRDefault="00AB1350" w:rsidP="00AB1350">
      <w:pPr>
        <w:jc w:val="right"/>
        <w:rPr>
          <w:rFonts w:ascii="Times New Roman" w:hAnsi="Times New Roman" w:cs="Times New Roman"/>
          <w:b/>
          <w:bCs/>
          <w:sz w:val="24"/>
          <w:szCs w:val="24"/>
        </w:rPr>
      </w:pPr>
      <w:r w:rsidRPr="00526EB4">
        <w:rPr>
          <w:rFonts w:ascii="Times New Roman" w:hAnsi="Times New Roman" w:cs="Times New Roman"/>
          <w:b/>
          <w:sz w:val="24"/>
          <w:szCs w:val="24"/>
        </w:rPr>
        <w:lastRenderedPageBreak/>
        <w:t>П</w:t>
      </w:r>
      <w:r w:rsidRPr="00526EB4">
        <w:rPr>
          <w:rFonts w:ascii="Times New Roman" w:hAnsi="Times New Roman" w:cs="Times New Roman"/>
          <w:b/>
          <w:bCs/>
          <w:sz w:val="24"/>
          <w:szCs w:val="24"/>
        </w:rPr>
        <w:t>риложение 2.12</w:t>
      </w:r>
    </w:p>
    <w:p w14:paraId="6FB72519" w14:textId="77777777" w:rsidR="00AB1350" w:rsidRPr="00526EB4" w:rsidRDefault="00AB1350" w:rsidP="00AB1350">
      <w:pPr>
        <w:jc w:val="right"/>
        <w:rPr>
          <w:rFonts w:ascii="Times New Roman" w:hAnsi="Times New Roman" w:cs="Times New Roman"/>
          <w:b/>
          <w:bCs/>
          <w:sz w:val="24"/>
          <w:szCs w:val="24"/>
        </w:rPr>
      </w:pPr>
      <w:r w:rsidRPr="00526EB4">
        <w:rPr>
          <w:rFonts w:ascii="Times New Roman" w:hAnsi="Times New Roman" w:cs="Times New Roman"/>
          <w:b/>
          <w:bCs/>
          <w:sz w:val="24"/>
          <w:szCs w:val="24"/>
        </w:rPr>
        <w:t>к ОПОП-П по специальности</w:t>
      </w:r>
    </w:p>
    <w:p w14:paraId="60172AF6" w14:textId="77777777" w:rsidR="00AB1350" w:rsidRPr="00526EB4" w:rsidRDefault="00AB1350" w:rsidP="00AB1350">
      <w:pPr>
        <w:jc w:val="right"/>
        <w:rPr>
          <w:rFonts w:ascii="Times New Roman" w:eastAsia="Times New Roman" w:hAnsi="Times New Roman" w:cs="Times New Roman"/>
          <w:b/>
          <w:caps/>
          <w:sz w:val="24"/>
          <w:szCs w:val="24"/>
        </w:rPr>
      </w:pPr>
      <w:r w:rsidRPr="00526EB4">
        <w:rPr>
          <w:rFonts w:ascii="Times New Roman" w:hAnsi="Times New Roman" w:cs="Times New Roman"/>
          <w:b/>
          <w:bCs/>
          <w:sz w:val="24"/>
          <w:szCs w:val="24"/>
        </w:rPr>
        <w:t>31.02.02 Акушерское дело</w:t>
      </w:r>
    </w:p>
    <w:p w14:paraId="73D81B5F" w14:textId="77777777" w:rsidR="00AB1350" w:rsidRPr="00526EB4" w:rsidRDefault="00AB1350" w:rsidP="00AB1350">
      <w:pPr>
        <w:widowControl w:val="0"/>
        <w:autoSpaceDE w:val="0"/>
        <w:autoSpaceDN w:val="0"/>
        <w:adjustRightInd w:val="0"/>
        <w:rPr>
          <w:rFonts w:ascii="Times New Roman" w:eastAsia="Times New Roman" w:hAnsi="Times New Roman" w:cs="Times New Roman"/>
          <w:caps/>
          <w:sz w:val="24"/>
          <w:szCs w:val="24"/>
          <w:lang w:eastAsia="ru-RU"/>
        </w:rPr>
      </w:pPr>
    </w:p>
    <w:p w14:paraId="449EFCF4"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caps/>
          <w:sz w:val="24"/>
          <w:szCs w:val="24"/>
          <w:lang w:eastAsia="ru-RU"/>
        </w:rPr>
      </w:pPr>
    </w:p>
    <w:p w14:paraId="225AF6C8"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16BA1DD7"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D178A02"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0B1664D1"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5266397"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5CC78480"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D330B06"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5A3ACDEE"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1CFAFAE8"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37848C8"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188D0AD5"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5E54F9D"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92C29C0" w14:textId="77777777" w:rsidR="00AB1350" w:rsidRPr="00526EB4" w:rsidRDefault="00AB1350" w:rsidP="00AB13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r w:rsidRPr="00526EB4">
        <w:rPr>
          <w:rFonts w:ascii="Times New Roman" w:eastAsia="Times New Roman" w:hAnsi="Times New Roman" w:cs="Times New Roman"/>
          <w:b/>
          <w:sz w:val="24"/>
          <w:szCs w:val="24"/>
          <w:lang w:eastAsia="ru-RU"/>
        </w:rPr>
        <w:t>Рабочая программа дисциплины</w:t>
      </w:r>
    </w:p>
    <w:p w14:paraId="2E4AA45C" w14:textId="77777777" w:rsidR="00AB1350" w:rsidRPr="00526EB4" w:rsidRDefault="00AB1350" w:rsidP="00AB1350">
      <w:pPr>
        <w:jc w:val="center"/>
        <w:rPr>
          <w:rFonts w:ascii="Times New Roman" w:hAnsi="Times New Roman" w:cs="Times New Roman"/>
          <w:sz w:val="24"/>
          <w:szCs w:val="24"/>
        </w:rPr>
      </w:pPr>
    </w:p>
    <w:p w14:paraId="00902FC6" w14:textId="77777777" w:rsidR="00AB1350" w:rsidRPr="00526EB4" w:rsidRDefault="00AB1350" w:rsidP="00AB1350">
      <w:pPr>
        <w:jc w:val="center"/>
        <w:rPr>
          <w:rFonts w:ascii="Times New Roman" w:eastAsia="Times New Roman" w:hAnsi="Times New Roman" w:cs="Times New Roman"/>
          <w:b/>
          <w:caps/>
          <w:sz w:val="24"/>
          <w:szCs w:val="24"/>
        </w:rPr>
      </w:pPr>
      <w:r w:rsidRPr="00526EB4">
        <w:rPr>
          <w:rFonts w:ascii="Times New Roman" w:eastAsia="Times New Roman" w:hAnsi="Times New Roman" w:cs="Times New Roman"/>
          <w:b/>
          <w:caps/>
          <w:sz w:val="24"/>
          <w:szCs w:val="24"/>
        </w:rPr>
        <w:t>«ОП.06</w:t>
      </w:r>
      <w:r w:rsidRPr="00526EB4">
        <w:rPr>
          <w:rFonts w:ascii="Times New Roman" w:eastAsia="Times New Roman" w:hAnsi="Times New Roman" w:cs="Times New Roman"/>
          <w:caps/>
          <w:sz w:val="24"/>
          <w:szCs w:val="24"/>
        </w:rPr>
        <w:t xml:space="preserve"> </w:t>
      </w:r>
      <w:r w:rsidRPr="00526EB4">
        <w:rPr>
          <w:rFonts w:ascii="Times New Roman" w:eastAsia="Times New Roman" w:hAnsi="Times New Roman" w:cs="Times New Roman"/>
          <w:b/>
          <w:caps/>
          <w:sz w:val="24"/>
          <w:szCs w:val="24"/>
        </w:rPr>
        <w:t>ФАРМАКОЛОГИЯ»</w:t>
      </w:r>
    </w:p>
    <w:p w14:paraId="368563F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6580A6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A945F1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9110CB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7E2178A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51EBD5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7538E3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B83063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C91E44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3EEC35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9C8DB1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98AC0B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B0F72B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AB0883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16730A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EC23BC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C7B20B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AA3293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07195F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0934D9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E15904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C4C9A2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1C2CA5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8DA704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F11745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BA8D15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6740F7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D81EA5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C073E6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CF2D85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B62DF1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7B1572DB" w14:textId="77777777" w:rsidR="00AB1350" w:rsidRPr="00360B88"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360B88">
        <w:rPr>
          <w:rFonts w:ascii="Times New Roman" w:hAnsi="Times New Roman" w:cs="Times New Roman"/>
          <w:b/>
          <w:bCs/>
          <w:sz w:val="24"/>
          <w:szCs w:val="24"/>
        </w:rPr>
        <w:t>2024 г.</w:t>
      </w:r>
    </w:p>
    <w:p w14:paraId="00E44548" w14:textId="77777777" w:rsidR="00AB1350" w:rsidRPr="00526EB4" w:rsidRDefault="00AB1350" w:rsidP="00AB1350">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5042893D" w14:textId="6096737E" w:rsidR="00AB1350" w:rsidRPr="00526EB4" w:rsidRDefault="00AB1350" w:rsidP="00AB1350">
      <w:pPr>
        <w:pStyle w:val="17"/>
        <w:rPr>
          <w:rFonts w:eastAsia="Times New Roman"/>
          <w:b w:val="0"/>
          <w:bCs w:val="0"/>
          <w:lang w:eastAsia="ru-RU"/>
        </w:rPr>
      </w:pPr>
      <w:r w:rsidRPr="00526EB4">
        <w:rPr>
          <w:b w:val="0"/>
          <w:bCs w:val="0"/>
        </w:rPr>
        <w:fldChar w:fldCharType="begin"/>
      </w:r>
      <w:r w:rsidRPr="00526EB4">
        <w:rPr>
          <w:b w:val="0"/>
          <w:bCs w:val="0"/>
        </w:rPr>
        <w:instrText xml:space="preserve"> TOC \h \z \t "Раздел 1;1;Раздел 1.1;2" </w:instrText>
      </w:r>
      <w:r w:rsidRPr="00526EB4">
        <w:rPr>
          <w:b w:val="0"/>
          <w:bCs w:val="0"/>
        </w:rPr>
        <w:fldChar w:fldCharType="separate"/>
      </w:r>
      <w:hyperlink w:anchor="_Toc156825287" w:history="1">
        <w:r w:rsidRPr="00526EB4">
          <w:rPr>
            <w:rStyle w:val="af1"/>
          </w:rPr>
          <w:t>СОДЕРЖАНИЕ ПРОГРАММЫ</w:t>
        </w:r>
        <w:r w:rsidRPr="00526EB4">
          <w:rPr>
            <w:webHidden/>
          </w:rPr>
          <w:tab/>
        </w:r>
        <w:r w:rsidRPr="00526EB4">
          <w:rPr>
            <w:webHidden/>
          </w:rPr>
          <w:fldChar w:fldCharType="begin"/>
        </w:r>
        <w:r w:rsidRPr="00526EB4">
          <w:rPr>
            <w:webHidden/>
          </w:rPr>
          <w:instrText xml:space="preserve"> PAGEREF _Toc156825287 \h </w:instrText>
        </w:r>
        <w:r w:rsidRPr="00526EB4">
          <w:rPr>
            <w:webHidden/>
          </w:rPr>
        </w:r>
        <w:r w:rsidRPr="00526EB4">
          <w:rPr>
            <w:webHidden/>
          </w:rPr>
          <w:fldChar w:fldCharType="separate"/>
        </w:r>
        <w:r w:rsidR="00241859" w:rsidRPr="00526EB4">
          <w:rPr>
            <w:webHidden/>
          </w:rPr>
          <w:t>228</w:t>
        </w:r>
        <w:r w:rsidRPr="00526EB4">
          <w:rPr>
            <w:webHidden/>
          </w:rPr>
          <w:fldChar w:fldCharType="end"/>
        </w:r>
      </w:hyperlink>
    </w:p>
    <w:p w14:paraId="2397B7D7" w14:textId="63A2399E" w:rsidR="00AB1350" w:rsidRPr="00526EB4" w:rsidRDefault="00E40FC3" w:rsidP="00AB1350">
      <w:pPr>
        <w:pStyle w:val="17"/>
        <w:rPr>
          <w:rFonts w:eastAsia="Times New Roman"/>
          <w:b w:val="0"/>
          <w:bCs w:val="0"/>
          <w:lang w:eastAsia="ru-RU"/>
        </w:rPr>
      </w:pPr>
      <w:hyperlink w:anchor="_Toc156825288" w:history="1">
        <w:r w:rsidR="00AB1350" w:rsidRPr="00526EB4">
          <w:rPr>
            <w:rStyle w:val="af1"/>
          </w:rPr>
          <w:t>1. Общая характеристика</w:t>
        </w:r>
        <w:r w:rsidR="00AB1350" w:rsidRPr="00526EB4">
          <w:rPr>
            <w:webHidden/>
          </w:rPr>
          <w:tab/>
        </w:r>
        <w:r w:rsidR="00AB1350" w:rsidRPr="00526EB4">
          <w:rPr>
            <w:webHidden/>
          </w:rPr>
          <w:fldChar w:fldCharType="begin"/>
        </w:r>
        <w:r w:rsidR="00AB1350" w:rsidRPr="00526EB4">
          <w:rPr>
            <w:webHidden/>
          </w:rPr>
          <w:instrText xml:space="preserve"> PAGEREF _Toc156825288 \h </w:instrText>
        </w:r>
        <w:r w:rsidR="00AB1350" w:rsidRPr="00526EB4">
          <w:rPr>
            <w:webHidden/>
          </w:rPr>
        </w:r>
        <w:r w:rsidR="00AB1350" w:rsidRPr="00526EB4">
          <w:rPr>
            <w:webHidden/>
          </w:rPr>
          <w:fldChar w:fldCharType="separate"/>
        </w:r>
        <w:r w:rsidR="00241859" w:rsidRPr="00526EB4">
          <w:rPr>
            <w:webHidden/>
          </w:rPr>
          <w:t>19</w:t>
        </w:r>
        <w:r w:rsidR="00AB1350" w:rsidRPr="00526EB4">
          <w:rPr>
            <w:webHidden/>
          </w:rPr>
          <w:fldChar w:fldCharType="end"/>
        </w:r>
      </w:hyperlink>
    </w:p>
    <w:p w14:paraId="0E746769" w14:textId="69B33800" w:rsidR="00AB1350" w:rsidRPr="00526EB4" w:rsidRDefault="00E40FC3" w:rsidP="00AB1350">
      <w:pPr>
        <w:pStyle w:val="22"/>
        <w:rPr>
          <w:i w:val="0"/>
          <w:iCs w:val="0"/>
        </w:rPr>
      </w:pPr>
      <w:hyperlink w:anchor="_Toc156825289" w:history="1">
        <w:r w:rsidR="00AB1350" w:rsidRPr="00526EB4">
          <w:rPr>
            <w:rStyle w:val="af1"/>
            <w:i w:val="0"/>
            <w:iCs w:val="0"/>
          </w:rPr>
          <w:t>1.1. Цель и место дисциплины в структуре образовательной программы</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_Toc156825289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16</w:t>
        </w:r>
        <w:r w:rsidR="00AB1350" w:rsidRPr="00526EB4">
          <w:rPr>
            <w:i w:val="0"/>
            <w:iCs w:val="0"/>
            <w:webHidden/>
          </w:rPr>
          <w:fldChar w:fldCharType="end"/>
        </w:r>
      </w:hyperlink>
    </w:p>
    <w:p w14:paraId="22AFD261" w14:textId="71D9E033" w:rsidR="00AB1350" w:rsidRPr="00526EB4" w:rsidRDefault="00E40FC3" w:rsidP="00AB1350">
      <w:pPr>
        <w:pStyle w:val="22"/>
        <w:rPr>
          <w:i w:val="0"/>
          <w:iCs w:val="0"/>
        </w:rPr>
      </w:pPr>
      <w:hyperlink w:anchor="_Toc156825290" w:history="1">
        <w:r w:rsidR="00AB1350" w:rsidRPr="00526EB4">
          <w:rPr>
            <w:rStyle w:val="af1"/>
            <w:i w:val="0"/>
            <w:iCs w:val="0"/>
          </w:rPr>
          <w:t>1.2. Планируемые результаты освоения дисциплины</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_Toc156825290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229</w:t>
        </w:r>
        <w:r w:rsidR="00AB1350" w:rsidRPr="00526EB4">
          <w:rPr>
            <w:i w:val="0"/>
            <w:iCs w:val="0"/>
            <w:webHidden/>
          </w:rPr>
          <w:fldChar w:fldCharType="end"/>
        </w:r>
      </w:hyperlink>
    </w:p>
    <w:p w14:paraId="4E26A5A9" w14:textId="5E776271" w:rsidR="00AB1350" w:rsidRPr="00526EB4" w:rsidRDefault="00E40FC3" w:rsidP="00AB1350">
      <w:pPr>
        <w:pStyle w:val="17"/>
        <w:rPr>
          <w:rFonts w:eastAsia="Times New Roman"/>
          <w:b w:val="0"/>
          <w:bCs w:val="0"/>
          <w:lang w:eastAsia="ru-RU"/>
        </w:rPr>
      </w:pPr>
      <w:hyperlink w:anchor="_Toc156825291" w:history="1">
        <w:r w:rsidR="00AB1350" w:rsidRPr="00526EB4">
          <w:rPr>
            <w:rStyle w:val="af1"/>
          </w:rPr>
          <w:t>2. Структура и содержание ДИСЦИПЛИНЫ</w:t>
        </w:r>
        <w:r w:rsidR="00AB1350" w:rsidRPr="00526EB4">
          <w:rPr>
            <w:webHidden/>
          </w:rPr>
          <w:tab/>
        </w:r>
        <w:r w:rsidR="00AB1350" w:rsidRPr="00526EB4">
          <w:rPr>
            <w:webHidden/>
          </w:rPr>
          <w:fldChar w:fldCharType="begin"/>
        </w:r>
        <w:r w:rsidR="00AB1350" w:rsidRPr="00526EB4">
          <w:rPr>
            <w:webHidden/>
          </w:rPr>
          <w:instrText xml:space="preserve"> PAGEREF _Toc156825291 \h </w:instrText>
        </w:r>
        <w:r w:rsidR="00AB1350" w:rsidRPr="00526EB4">
          <w:rPr>
            <w:webHidden/>
          </w:rPr>
        </w:r>
        <w:r w:rsidR="00AB1350" w:rsidRPr="00526EB4">
          <w:rPr>
            <w:webHidden/>
          </w:rPr>
          <w:fldChar w:fldCharType="separate"/>
        </w:r>
        <w:r w:rsidR="00241859" w:rsidRPr="00526EB4">
          <w:rPr>
            <w:webHidden/>
          </w:rPr>
          <w:t>18</w:t>
        </w:r>
        <w:r w:rsidR="00AB1350" w:rsidRPr="00526EB4">
          <w:rPr>
            <w:webHidden/>
          </w:rPr>
          <w:fldChar w:fldCharType="end"/>
        </w:r>
      </w:hyperlink>
    </w:p>
    <w:p w14:paraId="3BAE16BE" w14:textId="4E36B175" w:rsidR="00AB1350" w:rsidRPr="00526EB4" w:rsidRDefault="00E40FC3" w:rsidP="00AB1350">
      <w:pPr>
        <w:pStyle w:val="22"/>
        <w:rPr>
          <w:i w:val="0"/>
          <w:iCs w:val="0"/>
        </w:rPr>
      </w:pPr>
      <w:hyperlink w:anchor="_Toc156825292" w:history="1">
        <w:r w:rsidR="00AB1350" w:rsidRPr="00526EB4">
          <w:rPr>
            <w:rStyle w:val="af1"/>
            <w:i w:val="0"/>
            <w:iCs w:val="0"/>
          </w:rPr>
          <w:t>2.1. Трудоемкость освоения дисциплины</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_Toc156825292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230</w:t>
        </w:r>
        <w:r w:rsidR="00AB1350" w:rsidRPr="00526EB4">
          <w:rPr>
            <w:i w:val="0"/>
            <w:iCs w:val="0"/>
            <w:webHidden/>
          </w:rPr>
          <w:fldChar w:fldCharType="end"/>
        </w:r>
      </w:hyperlink>
    </w:p>
    <w:p w14:paraId="20AB4267" w14:textId="4F2581F6" w:rsidR="00AB1350" w:rsidRPr="00526EB4" w:rsidRDefault="00E40FC3" w:rsidP="00AB1350">
      <w:pPr>
        <w:pStyle w:val="22"/>
        <w:rPr>
          <w:i w:val="0"/>
          <w:iCs w:val="0"/>
        </w:rPr>
      </w:pPr>
      <w:hyperlink w:anchor="_Toc156825293" w:history="1">
        <w:r w:rsidR="00AB1350" w:rsidRPr="00526EB4">
          <w:rPr>
            <w:rStyle w:val="af1"/>
            <w:i w:val="0"/>
            <w:iCs w:val="0"/>
          </w:rPr>
          <w:t>2.2. Содержание дисциплины</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_Toc156825293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231</w:t>
        </w:r>
        <w:r w:rsidR="00AB1350" w:rsidRPr="00526EB4">
          <w:rPr>
            <w:i w:val="0"/>
            <w:iCs w:val="0"/>
            <w:webHidden/>
          </w:rPr>
          <w:fldChar w:fldCharType="end"/>
        </w:r>
      </w:hyperlink>
    </w:p>
    <w:p w14:paraId="79D75E7E" w14:textId="5F8ADE0E" w:rsidR="00AB1350" w:rsidRPr="00526EB4" w:rsidRDefault="00E40FC3" w:rsidP="00AB1350">
      <w:pPr>
        <w:pStyle w:val="17"/>
        <w:rPr>
          <w:rFonts w:eastAsia="Times New Roman"/>
          <w:b w:val="0"/>
          <w:bCs w:val="0"/>
          <w:lang w:eastAsia="ru-RU"/>
        </w:rPr>
      </w:pPr>
      <w:hyperlink w:anchor="_Toc156825296" w:history="1">
        <w:r w:rsidR="00AB1350" w:rsidRPr="00526EB4">
          <w:rPr>
            <w:rStyle w:val="af1"/>
          </w:rPr>
          <w:t>3. Условия реализации ДИСЦИПЛИНЫ</w:t>
        </w:r>
        <w:r w:rsidR="00AB1350" w:rsidRPr="00526EB4">
          <w:rPr>
            <w:webHidden/>
          </w:rPr>
          <w:tab/>
        </w:r>
        <w:r w:rsidR="00AB1350" w:rsidRPr="00526EB4">
          <w:rPr>
            <w:webHidden/>
          </w:rPr>
          <w:fldChar w:fldCharType="begin"/>
        </w:r>
        <w:r w:rsidR="00AB1350" w:rsidRPr="00526EB4">
          <w:rPr>
            <w:webHidden/>
          </w:rPr>
          <w:instrText xml:space="preserve"> PAGEREF _Toc156825296 \h </w:instrText>
        </w:r>
        <w:r w:rsidR="00AB1350" w:rsidRPr="00526EB4">
          <w:rPr>
            <w:webHidden/>
          </w:rPr>
        </w:r>
        <w:r w:rsidR="00AB1350" w:rsidRPr="00526EB4">
          <w:rPr>
            <w:webHidden/>
          </w:rPr>
          <w:fldChar w:fldCharType="separate"/>
        </w:r>
        <w:r w:rsidR="00241859" w:rsidRPr="00526EB4">
          <w:rPr>
            <w:webHidden/>
          </w:rPr>
          <w:t>27</w:t>
        </w:r>
        <w:r w:rsidR="00AB1350" w:rsidRPr="00526EB4">
          <w:rPr>
            <w:webHidden/>
          </w:rPr>
          <w:fldChar w:fldCharType="end"/>
        </w:r>
      </w:hyperlink>
    </w:p>
    <w:p w14:paraId="565100C8" w14:textId="54C8DEA3" w:rsidR="00AB1350" w:rsidRPr="00526EB4" w:rsidRDefault="00E40FC3" w:rsidP="00AB1350">
      <w:pPr>
        <w:pStyle w:val="22"/>
        <w:rPr>
          <w:i w:val="0"/>
          <w:iCs w:val="0"/>
        </w:rPr>
      </w:pPr>
      <w:hyperlink w:anchor="_Toc156825297" w:history="1">
        <w:r w:rsidR="00AB1350" w:rsidRPr="00526EB4">
          <w:rPr>
            <w:rStyle w:val="af1"/>
            <w:i w:val="0"/>
            <w:iCs w:val="0"/>
          </w:rPr>
          <w:t>3.1. Материально-техническое обеспечение</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_Toc156825297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11</w:t>
        </w:r>
        <w:r w:rsidR="00AB1350" w:rsidRPr="00526EB4">
          <w:rPr>
            <w:i w:val="0"/>
            <w:iCs w:val="0"/>
            <w:webHidden/>
          </w:rPr>
          <w:fldChar w:fldCharType="end"/>
        </w:r>
      </w:hyperlink>
    </w:p>
    <w:p w14:paraId="7C97DFFB" w14:textId="022CE7D4" w:rsidR="00AB1350" w:rsidRPr="00526EB4" w:rsidRDefault="00E40FC3" w:rsidP="00AB1350">
      <w:pPr>
        <w:pStyle w:val="22"/>
        <w:rPr>
          <w:i w:val="0"/>
          <w:iCs w:val="0"/>
        </w:rPr>
      </w:pPr>
      <w:hyperlink w:anchor="_Toc156825298" w:history="1">
        <w:r w:rsidR="00AB1350" w:rsidRPr="00526EB4">
          <w:rPr>
            <w:rStyle w:val="af1"/>
            <w:i w:val="0"/>
            <w:iCs w:val="0"/>
          </w:rPr>
          <w:t>3.2. Учебно-методическое обеспечение</w:t>
        </w:r>
        <w:r w:rsidR="00AB1350" w:rsidRPr="00526EB4">
          <w:rPr>
            <w:i w:val="0"/>
            <w:iCs w:val="0"/>
            <w:webHidden/>
          </w:rPr>
          <w:tab/>
        </w:r>
        <w:r w:rsidR="00AB1350" w:rsidRPr="00526EB4">
          <w:rPr>
            <w:i w:val="0"/>
            <w:iCs w:val="0"/>
            <w:webHidden/>
          </w:rPr>
          <w:fldChar w:fldCharType="begin"/>
        </w:r>
        <w:r w:rsidR="00AB1350" w:rsidRPr="00526EB4">
          <w:rPr>
            <w:i w:val="0"/>
            <w:iCs w:val="0"/>
            <w:webHidden/>
          </w:rPr>
          <w:instrText xml:space="preserve"> PAGEREF _Toc156825298 \h </w:instrText>
        </w:r>
        <w:r w:rsidR="00AB1350" w:rsidRPr="00526EB4">
          <w:rPr>
            <w:i w:val="0"/>
            <w:iCs w:val="0"/>
            <w:webHidden/>
          </w:rPr>
        </w:r>
        <w:r w:rsidR="00AB1350" w:rsidRPr="00526EB4">
          <w:rPr>
            <w:i w:val="0"/>
            <w:iCs w:val="0"/>
            <w:webHidden/>
          </w:rPr>
          <w:fldChar w:fldCharType="separate"/>
        </w:r>
        <w:r w:rsidR="00241859" w:rsidRPr="00526EB4">
          <w:rPr>
            <w:i w:val="0"/>
            <w:iCs w:val="0"/>
            <w:webHidden/>
          </w:rPr>
          <w:t>27</w:t>
        </w:r>
        <w:r w:rsidR="00AB1350" w:rsidRPr="00526EB4">
          <w:rPr>
            <w:i w:val="0"/>
            <w:iCs w:val="0"/>
            <w:webHidden/>
          </w:rPr>
          <w:fldChar w:fldCharType="end"/>
        </w:r>
      </w:hyperlink>
    </w:p>
    <w:p w14:paraId="69788C87" w14:textId="47A778AC" w:rsidR="00AB1350" w:rsidRPr="00526EB4" w:rsidRDefault="00E40FC3" w:rsidP="00AB1350">
      <w:pPr>
        <w:pStyle w:val="17"/>
        <w:rPr>
          <w:rFonts w:eastAsia="Times New Roman"/>
          <w:b w:val="0"/>
          <w:bCs w:val="0"/>
          <w:lang w:eastAsia="ru-RU"/>
        </w:rPr>
      </w:pPr>
      <w:hyperlink w:anchor="_Toc156825299" w:history="1">
        <w:r w:rsidR="00AB1350" w:rsidRPr="00526EB4">
          <w:rPr>
            <w:rStyle w:val="af1"/>
          </w:rPr>
          <w:t>4. Контроль и оценка результатов  освоения ДИСЦИПЛИНЫ</w:t>
        </w:r>
        <w:r w:rsidR="00AB1350" w:rsidRPr="00526EB4">
          <w:rPr>
            <w:webHidden/>
          </w:rPr>
          <w:tab/>
        </w:r>
        <w:r w:rsidR="00AB1350" w:rsidRPr="00526EB4">
          <w:rPr>
            <w:webHidden/>
          </w:rPr>
          <w:fldChar w:fldCharType="begin"/>
        </w:r>
        <w:r w:rsidR="00AB1350" w:rsidRPr="00526EB4">
          <w:rPr>
            <w:webHidden/>
          </w:rPr>
          <w:instrText xml:space="preserve"> PAGEREF _Toc156825299 \h </w:instrText>
        </w:r>
        <w:r w:rsidR="00AB1350" w:rsidRPr="00526EB4">
          <w:rPr>
            <w:webHidden/>
          </w:rPr>
        </w:r>
        <w:r w:rsidR="00AB1350" w:rsidRPr="00526EB4">
          <w:rPr>
            <w:webHidden/>
          </w:rPr>
          <w:fldChar w:fldCharType="separate"/>
        </w:r>
        <w:r w:rsidR="00241859" w:rsidRPr="00526EB4">
          <w:rPr>
            <w:webHidden/>
          </w:rPr>
          <w:t>77</w:t>
        </w:r>
        <w:r w:rsidR="00AB1350" w:rsidRPr="00526EB4">
          <w:rPr>
            <w:webHidden/>
          </w:rPr>
          <w:fldChar w:fldCharType="end"/>
        </w:r>
      </w:hyperlink>
    </w:p>
    <w:p w14:paraId="50B40A0F" w14:textId="77777777" w:rsidR="00AB1350" w:rsidRPr="00526EB4" w:rsidRDefault="00AB1350" w:rsidP="00AB1350">
      <w:pPr>
        <w:autoSpaceDE w:val="0"/>
        <w:rPr>
          <w:rFonts w:ascii="Times New Roman" w:eastAsia="Times New Roman CYR" w:hAnsi="Times New Roman" w:cs="Times New Roman"/>
          <w:sz w:val="24"/>
          <w:szCs w:val="24"/>
        </w:rPr>
      </w:pPr>
      <w:r w:rsidRPr="00526EB4">
        <w:rPr>
          <w:rFonts w:ascii="Times New Roman" w:hAnsi="Times New Roman" w:cs="Times New Roman"/>
          <w:b/>
          <w:bCs/>
          <w:sz w:val="24"/>
          <w:szCs w:val="24"/>
        </w:rPr>
        <w:fldChar w:fldCharType="end"/>
      </w:r>
    </w:p>
    <w:p w14:paraId="25F2B452" w14:textId="77777777" w:rsidR="00AB1350" w:rsidRPr="00526EB4" w:rsidRDefault="00AB1350" w:rsidP="00AB1350">
      <w:pPr>
        <w:autoSpaceDE w:val="0"/>
        <w:rPr>
          <w:rFonts w:ascii="Times New Roman" w:eastAsia="Times New Roman CYR" w:hAnsi="Times New Roman" w:cs="Times New Roman"/>
          <w:sz w:val="24"/>
          <w:szCs w:val="24"/>
        </w:rPr>
      </w:pPr>
    </w:p>
    <w:p w14:paraId="6AFC8394" w14:textId="77777777" w:rsidR="00AB1350" w:rsidRPr="00526EB4" w:rsidRDefault="00AB1350" w:rsidP="00AB1350">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caps/>
          <w:sz w:val="24"/>
          <w:szCs w:val="24"/>
        </w:rPr>
      </w:pPr>
      <w:r w:rsidRPr="00526EB4">
        <w:rPr>
          <w:rFonts w:ascii="Times New Roman" w:hAnsi="Times New Roman" w:cs="Times New Roman"/>
          <w:b/>
          <w:caps/>
          <w:sz w:val="24"/>
          <w:szCs w:val="24"/>
        </w:rPr>
        <w:lastRenderedPageBreak/>
        <w:t>1. Общая характеристика РАБОЧЕЙ ПРОГРАММЫ УЧЕБНОЙ ДИСЦИПЛИНЫ</w:t>
      </w:r>
    </w:p>
    <w:p w14:paraId="7450C424" w14:textId="77777777" w:rsidR="00AB1350" w:rsidRPr="00526EB4" w:rsidRDefault="00AB135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«ОП.06. Фармакология»</w:t>
      </w:r>
    </w:p>
    <w:p w14:paraId="5981913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5AABBED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1.1. Цель и место дисциплины в структуре образовательной программы</w:t>
      </w:r>
      <w:r w:rsidRPr="00526EB4">
        <w:rPr>
          <w:rFonts w:ascii="Times New Roman" w:eastAsia="Times New Roman" w:hAnsi="Times New Roman" w:cs="Times New Roman"/>
          <w:sz w:val="24"/>
          <w:szCs w:val="24"/>
          <w:lang w:eastAsia="ru-RU"/>
        </w:rPr>
        <w:tab/>
      </w:r>
    </w:p>
    <w:p w14:paraId="09C64216" w14:textId="7A5443FF" w:rsidR="00AB1350" w:rsidRPr="00526EB4" w:rsidRDefault="00360B88" w:rsidP="00AB1350">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дисциплины «</w:t>
      </w:r>
      <w:r w:rsidR="00AB1350" w:rsidRPr="00526EB4">
        <w:rPr>
          <w:rFonts w:ascii="Times New Roman" w:eastAsia="Times New Roman" w:hAnsi="Times New Roman" w:cs="Times New Roman"/>
          <w:sz w:val="24"/>
          <w:szCs w:val="24"/>
          <w:lang w:eastAsia="ru-RU"/>
        </w:rPr>
        <w:t xml:space="preserve">Фармакология» </w:t>
      </w:r>
      <w:r w:rsidR="00AB1350" w:rsidRPr="00526EB4">
        <w:rPr>
          <w:rFonts w:ascii="Times New Roman" w:hAnsi="Times New Roman" w:cs="Times New Roman"/>
          <w:sz w:val="24"/>
          <w:szCs w:val="24"/>
        </w:rPr>
        <w:t>формирование базовых знаний о лекарственных средствах, о взаимодействии лекарственных веществ с организмом человека и путях изыскания новых лекарственных средств.</w:t>
      </w:r>
    </w:p>
    <w:p w14:paraId="15E20E00" w14:textId="27F5DC90" w:rsidR="00AB1350" w:rsidRPr="00526EB4" w:rsidRDefault="00360B88" w:rsidP="00AB1350">
      <w:pPr>
        <w:shd w:val="clear" w:color="auto" w:fill="FFFFFF"/>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 «</w:t>
      </w:r>
      <w:r w:rsidR="00AB1350" w:rsidRPr="00526EB4">
        <w:rPr>
          <w:rFonts w:ascii="Times New Roman" w:eastAsia="Times New Roman" w:hAnsi="Times New Roman" w:cs="Times New Roman"/>
          <w:sz w:val="24"/>
          <w:szCs w:val="24"/>
          <w:lang w:eastAsia="ru-RU"/>
        </w:rPr>
        <w:t>Фармакология» включена в обязательную часть общепрофессионального цикла образовательной</w:t>
      </w:r>
      <w:r w:rsidR="00AB1350" w:rsidRPr="00526EB4">
        <w:rPr>
          <w:rFonts w:ascii="Times New Roman" w:hAnsi="Times New Roman" w:cs="Times New Roman"/>
          <w:i/>
          <w:sz w:val="24"/>
          <w:szCs w:val="24"/>
        </w:rPr>
        <w:t xml:space="preserve"> </w:t>
      </w:r>
      <w:r w:rsidR="00AB1350" w:rsidRPr="00526EB4">
        <w:rPr>
          <w:rFonts w:ascii="Times New Roman" w:hAnsi="Times New Roman" w:cs="Times New Roman"/>
          <w:sz w:val="24"/>
          <w:szCs w:val="24"/>
        </w:rPr>
        <w:t>программы.</w:t>
      </w:r>
    </w:p>
    <w:p w14:paraId="1C3FDED5" w14:textId="77777777" w:rsidR="00AB1350" w:rsidRPr="00526EB4" w:rsidRDefault="00AB1350" w:rsidP="00AB1350">
      <w:pPr>
        <w:ind w:firstLine="567"/>
        <w:jc w:val="both"/>
        <w:rPr>
          <w:rFonts w:ascii="Times New Roman" w:eastAsia="Times New Roman" w:hAnsi="Times New Roman" w:cs="Times New Roman"/>
          <w:b/>
          <w:sz w:val="24"/>
          <w:szCs w:val="24"/>
          <w:lang w:eastAsia="ru-RU"/>
        </w:rPr>
      </w:pPr>
    </w:p>
    <w:p w14:paraId="59545A22" w14:textId="77777777" w:rsidR="00AB1350" w:rsidRPr="00526EB4" w:rsidRDefault="00AB1350" w:rsidP="00AB1350">
      <w:pPr>
        <w:ind w:firstLine="567"/>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1.2. Планируемые результаты освоения дисциплины</w:t>
      </w:r>
    </w:p>
    <w:p w14:paraId="1412B281" w14:textId="77777777" w:rsidR="00AB1350" w:rsidRPr="00526EB4" w:rsidRDefault="00AB1350" w:rsidP="00AB1350">
      <w:pPr>
        <w:ind w:firstLine="567"/>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(п.4.3 ОПОП_П)</w:t>
      </w:r>
    </w:p>
    <w:p w14:paraId="2C56C4C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pacing w:val="-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716"/>
        <w:gridCol w:w="2846"/>
        <w:gridCol w:w="2841"/>
      </w:tblGrid>
      <w:tr w:rsidR="00AB1350" w:rsidRPr="00360B88" w14:paraId="79A5D2B3" w14:textId="77777777" w:rsidTr="00AB1350">
        <w:trPr>
          <w:trHeight w:val="649"/>
        </w:trPr>
        <w:tc>
          <w:tcPr>
            <w:tcW w:w="504" w:type="pct"/>
            <w:hideMark/>
          </w:tcPr>
          <w:p w14:paraId="17C7A577"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bCs/>
                <w:sz w:val="24"/>
                <w:szCs w:val="24"/>
              </w:rPr>
              <w:t xml:space="preserve">Код </w:t>
            </w:r>
          </w:p>
          <w:p w14:paraId="61238F49"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bCs/>
                <w:sz w:val="24"/>
                <w:szCs w:val="24"/>
              </w:rPr>
              <w:t>ОК,</w:t>
            </w:r>
          </w:p>
          <w:p w14:paraId="2C3CC12E"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bCs/>
                <w:sz w:val="24"/>
                <w:szCs w:val="24"/>
              </w:rPr>
              <w:t>ПК</w:t>
            </w:r>
          </w:p>
        </w:tc>
        <w:tc>
          <w:tcPr>
            <w:tcW w:w="1453" w:type="pct"/>
            <w:hideMark/>
          </w:tcPr>
          <w:p w14:paraId="31CBDD80"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bCs/>
                <w:sz w:val="24"/>
                <w:szCs w:val="24"/>
              </w:rPr>
              <w:t>Умения</w:t>
            </w:r>
          </w:p>
        </w:tc>
        <w:tc>
          <w:tcPr>
            <w:tcW w:w="1523" w:type="pct"/>
            <w:hideMark/>
          </w:tcPr>
          <w:p w14:paraId="74FD3E87"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bCs/>
                <w:sz w:val="24"/>
                <w:szCs w:val="24"/>
              </w:rPr>
              <w:t>Знания</w:t>
            </w:r>
          </w:p>
        </w:tc>
        <w:tc>
          <w:tcPr>
            <w:tcW w:w="1520" w:type="pct"/>
          </w:tcPr>
          <w:p w14:paraId="3254C8BD" w14:textId="77777777" w:rsidR="00AB1350" w:rsidRPr="00360B88" w:rsidRDefault="00AB1350" w:rsidP="00360B88">
            <w:pPr>
              <w:jc w:val="center"/>
              <w:rPr>
                <w:rFonts w:ascii="Times New Roman" w:hAnsi="Times New Roman" w:cs="Times New Roman"/>
                <w:b/>
                <w:bCs/>
                <w:sz w:val="24"/>
                <w:szCs w:val="24"/>
              </w:rPr>
            </w:pPr>
            <w:r w:rsidRPr="00360B88">
              <w:rPr>
                <w:rFonts w:ascii="Times New Roman" w:hAnsi="Times New Roman" w:cs="Times New Roman"/>
                <w:b/>
                <w:sz w:val="24"/>
                <w:szCs w:val="24"/>
              </w:rPr>
              <w:t>Владеть навыками</w:t>
            </w:r>
          </w:p>
        </w:tc>
      </w:tr>
      <w:tr w:rsidR="00AB1350" w:rsidRPr="00360B88" w14:paraId="6FF7C9E5" w14:textId="77777777" w:rsidTr="00AB1350">
        <w:trPr>
          <w:trHeight w:val="212"/>
        </w:trPr>
        <w:tc>
          <w:tcPr>
            <w:tcW w:w="504" w:type="pct"/>
            <w:vMerge w:val="restart"/>
            <w:tcBorders>
              <w:top w:val="single" w:sz="4" w:space="0" w:color="auto"/>
              <w:left w:val="single" w:sz="4" w:space="0" w:color="auto"/>
              <w:right w:val="single" w:sz="4" w:space="0" w:color="auto"/>
            </w:tcBorders>
          </w:tcPr>
          <w:p w14:paraId="69910746"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ОК 02</w:t>
            </w:r>
          </w:p>
        </w:tc>
        <w:tc>
          <w:tcPr>
            <w:tcW w:w="1453" w:type="pct"/>
            <w:tcBorders>
              <w:top w:val="single" w:sz="4" w:space="0" w:color="auto"/>
              <w:left w:val="single" w:sz="4" w:space="0" w:color="auto"/>
              <w:bottom w:val="single" w:sz="4" w:space="0" w:color="auto"/>
              <w:right w:val="single" w:sz="4" w:space="0" w:color="auto"/>
            </w:tcBorders>
          </w:tcPr>
          <w:p w14:paraId="7BD0F825"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1523" w:type="pct"/>
            <w:tcBorders>
              <w:top w:val="single" w:sz="4" w:space="0" w:color="auto"/>
              <w:left w:val="single" w:sz="4" w:space="0" w:color="auto"/>
              <w:bottom w:val="single" w:sz="4" w:space="0" w:color="auto"/>
              <w:right w:val="single" w:sz="4" w:space="0" w:color="auto"/>
            </w:tcBorders>
          </w:tcPr>
          <w:p w14:paraId="1ACC9CFA"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номенклатура информационных источников, применяемых в профессиональной деятельности</w:t>
            </w:r>
          </w:p>
        </w:tc>
        <w:tc>
          <w:tcPr>
            <w:tcW w:w="1520" w:type="pct"/>
            <w:tcBorders>
              <w:top w:val="single" w:sz="4" w:space="0" w:color="auto"/>
              <w:left w:val="single" w:sz="4" w:space="0" w:color="auto"/>
              <w:bottom w:val="single" w:sz="4" w:space="0" w:color="auto"/>
              <w:right w:val="single" w:sz="4" w:space="0" w:color="auto"/>
            </w:tcBorders>
          </w:tcPr>
          <w:p w14:paraId="36AEEE46" w14:textId="77777777" w:rsidR="00AB1350" w:rsidRPr="00360B88" w:rsidRDefault="00AB1350" w:rsidP="00360B88">
            <w:pPr>
              <w:rPr>
                <w:rFonts w:ascii="Times New Roman" w:hAnsi="Times New Roman" w:cs="Times New Roman"/>
                <w:sz w:val="24"/>
                <w:szCs w:val="24"/>
              </w:rPr>
            </w:pPr>
          </w:p>
        </w:tc>
      </w:tr>
      <w:tr w:rsidR="00AB1350" w:rsidRPr="00360B88" w14:paraId="53BC375F" w14:textId="77777777" w:rsidTr="00AB1350">
        <w:trPr>
          <w:trHeight w:val="212"/>
        </w:trPr>
        <w:tc>
          <w:tcPr>
            <w:tcW w:w="504" w:type="pct"/>
            <w:vMerge/>
            <w:tcBorders>
              <w:left w:val="single" w:sz="4" w:space="0" w:color="auto"/>
              <w:right w:val="single" w:sz="4" w:space="0" w:color="auto"/>
            </w:tcBorders>
          </w:tcPr>
          <w:p w14:paraId="10094790" w14:textId="77777777" w:rsidR="00AB1350" w:rsidRPr="00360B88" w:rsidRDefault="00AB1350" w:rsidP="00360B88">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tcPr>
          <w:p w14:paraId="4F0B0C0B"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1523" w:type="pct"/>
            <w:tcBorders>
              <w:top w:val="single" w:sz="4" w:space="0" w:color="auto"/>
              <w:left w:val="single" w:sz="4" w:space="0" w:color="auto"/>
              <w:bottom w:val="single" w:sz="4" w:space="0" w:color="auto"/>
              <w:right w:val="single" w:sz="4" w:space="0" w:color="auto"/>
            </w:tcBorders>
          </w:tcPr>
          <w:p w14:paraId="75D9ECB1"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приемы структурирования информации</w:t>
            </w:r>
          </w:p>
        </w:tc>
        <w:tc>
          <w:tcPr>
            <w:tcW w:w="1520" w:type="pct"/>
            <w:tcBorders>
              <w:top w:val="single" w:sz="4" w:space="0" w:color="auto"/>
              <w:left w:val="single" w:sz="4" w:space="0" w:color="auto"/>
              <w:bottom w:val="single" w:sz="4" w:space="0" w:color="auto"/>
              <w:right w:val="single" w:sz="4" w:space="0" w:color="auto"/>
            </w:tcBorders>
          </w:tcPr>
          <w:p w14:paraId="445A3551" w14:textId="77777777" w:rsidR="00AB1350" w:rsidRPr="00360B88" w:rsidRDefault="00AB1350" w:rsidP="00360B88">
            <w:pPr>
              <w:rPr>
                <w:rFonts w:ascii="Times New Roman" w:hAnsi="Times New Roman" w:cs="Times New Roman"/>
                <w:sz w:val="24"/>
                <w:szCs w:val="24"/>
              </w:rPr>
            </w:pPr>
          </w:p>
        </w:tc>
      </w:tr>
      <w:tr w:rsidR="00AB1350" w:rsidRPr="00360B88" w14:paraId="2019E875" w14:textId="77777777" w:rsidTr="00AB1350">
        <w:trPr>
          <w:trHeight w:val="212"/>
        </w:trPr>
        <w:tc>
          <w:tcPr>
            <w:tcW w:w="504" w:type="pct"/>
            <w:vMerge/>
            <w:tcBorders>
              <w:left w:val="single" w:sz="4" w:space="0" w:color="auto"/>
              <w:bottom w:val="single" w:sz="4" w:space="0" w:color="auto"/>
              <w:right w:val="single" w:sz="4" w:space="0" w:color="auto"/>
            </w:tcBorders>
          </w:tcPr>
          <w:p w14:paraId="76A51445" w14:textId="77777777" w:rsidR="00AB1350" w:rsidRPr="00360B88" w:rsidRDefault="00AB1350" w:rsidP="00360B88">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tcPr>
          <w:p w14:paraId="36079653"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оценивать практическую значимость результатов поиска</w:t>
            </w:r>
          </w:p>
        </w:tc>
        <w:tc>
          <w:tcPr>
            <w:tcW w:w="1523" w:type="pct"/>
            <w:tcBorders>
              <w:top w:val="single" w:sz="4" w:space="0" w:color="auto"/>
              <w:left w:val="single" w:sz="4" w:space="0" w:color="auto"/>
              <w:bottom w:val="single" w:sz="4" w:space="0" w:color="auto"/>
              <w:right w:val="single" w:sz="4" w:space="0" w:color="auto"/>
            </w:tcBorders>
          </w:tcPr>
          <w:p w14:paraId="5C1EC059"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формат оформления результатов поиска информации</w:t>
            </w:r>
          </w:p>
        </w:tc>
        <w:tc>
          <w:tcPr>
            <w:tcW w:w="1520" w:type="pct"/>
            <w:tcBorders>
              <w:top w:val="single" w:sz="4" w:space="0" w:color="auto"/>
              <w:left w:val="single" w:sz="4" w:space="0" w:color="auto"/>
              <w:bottom w:val="single" w:sz="4" w:space="0" w:color="auto"/>
              <w:right w:val="single" w:sz="4" w:space="0" w:color="auto"/>
            </w:tcBorders>
          </w:tcPr>
          <w:p w14:paraId="22C5FA23" w14:textId="77777777" w:rsidR="00AB1350" w:rsidRPr="00360B88" w:rsidRDefault="00AB1350" w:rsidP="00360B88">
            <w:pPr>
              <w:rPr>
                <w:rFonts w:ascii="Times New Roman" w:hAnsi="Times New Roman" w:cs="Times New Roman"/>
                <w:sz w:val="24"/>
                <w:szCs w:val="24"/>
              </w:rPr>
            </w:pPr>
          </w:p>
        </w:tc>
      </w:tr>
      <w:tr w:rsidR="00AB1350" w:rsidRPr="00360B88" w14:paraId="2CEF1116" w14:textId="77777777" w:rsidTr="00AB1350">
        <w:trPr>
          <w:trHeight w:val="212"/>
        </w:trPr>
        <w:tc>
          <w:tcPr>
            <w:tcW w:w="504" w:type="pct"/>
            <w:vMerge w:val="restart"/>
            <w:tcBorders>
              <w:top w:val="single" w:sz="4" w:space="0" w:color="auto"/>
              <w:left w:val="single" w:sz="4" w:space="0" w:color="auto"/>
              <w:right w:val="single" w:sz="4" w:space="0" w:color="auto"/>
            </w:tcBorders>
          </w:tcPr>
          <w:p w14:paraId="1CF79EE2"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ОК 03</w:t>
            </w:r>
          </w:p>
        </w:tc>
        <w:tc>
          <w:tcPr>
            <w:tcW w:w="1453" w:type="pct"/>
            <w:tcBorders>
              <w:top w:val="single" w:sz="4" w:space="0" w:color="auto"/>
              <w:left w:val="single" w:sz="4" w:space="0" w:color="auto"/>
              <w:bottom w:val="single" w:sz="4" w:space="0" w:color="auto"/>
              <w:right w:val="single" w:sz="4" w:space="0" w:color="auto"/>
            </w:tcBorders>
          </w:tcPr>
          <w:p w14:paraId="6296F76D"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определять актуальность нормативно-правовой документации в профессиональной деятельности</w:t>
            </w:r>
          </w:p>
        </w:tc>
        <w:tc>
          <w:tcPr>
            <w:tcW w:w="1523" w:type="pct"/>
            <w:tcBorders>
              <w:top w:val="single" w:sz="4" w:space="0" w:color="auto"/>
              <w:left w:val="single" w:sz="4" w:space="0" w:color="auto"/>
              <w:bottom w:val="single" w:sz="4" w:space="0" w:color="auto"/>
              <w:right w:val="single" w:sz="4" w:space="0" w:color="auto"/>
            </w:tcBorders>
          </w:tcPr>
          <w:p w14:paraId="549EFAB2"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содержание актуальной нормативно-правовой документации</w:t>
            </w:r>
          </w:p>
        </w:tc>
        <w:tc>
          <w:tcPr>
            <w:tcW w:w="1520" w:type="pct"/>
            <w:tcBorders>
              <w:top w:val="single" w:sz="4" w:space="0" w:color="auto"/>
              <w:left w:val="single" w:sz="4" w:space="0" w:color="auto"/>
              <w:bottom w:val="single" w:sz="4" w:space="0" w:color="auto"/>
              <w:right w:val="single" w:sz="4" w:space="0" w:color="auto"/>
            </w:tcBorders>
          </w:tcPr>
          <w:p w14:paraId="7204604B" w14:textId="77777777" w:rsidR="00AB1350" w:rsidRPr="00360B88" w:rsidRDefault="00AB1350" w:rsidP="00360B88">
            <w:pPr>
              <w:rPr>
                <w:rFonts w:ascii="Times New Roman" w:hAnsi="Times New Roman" w:cs="Times New Roman"/>
                <w:sz w:val="24"/>
                <w:szCs w:val="24"/>
              </w:rPr>
            </w:pPr>
          </w:p>
        </w:tc>
      </w:tr>
      <w:tr w:rsidR="00AB1350" w:rsidRPr="00360B88" w14:paraId="2ADD3BA5" w14:textId="77777777" w:rsidTr="00AB1350">
        <w:trPr>
          <w:trHeight w:val="212"/>
        </w:trPr>
        <w:tc>
          <w:tcPr>
            <w:tcW w:w="504" w:type="pct"/>
            <w:vMerge/>
            <w:tcBorders>
              <w:left w:val="single" w:sz="4" w:space="0" w:color="auto"/>
              <w:right w:val="single" w:sz="4" w:space="0" w:color="auto"/>
            </w:tcBorders>
          </w:tcPr>
          <w:p w14:paraId="6A6F4BEF" w14:textId="77777777" w:rsidR="00AB1350" w:rsidRPr="00360B88" w:rsidRDefault="00AB1350" w:rsidP="00360B88">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tcPr>
          <w:p w14:paraId="4AC112F3"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применять современную научную профессиональную терминологию</w:t>
            </w:r>
          </w:p>
        </w:tc>
        <w:tc>
          <w:tcPr>
            <w:tcW w:w="1523" w:type="pct"/>
            <w:tcBorders>
              <w:top w:val="single" w:sz="4" w:space="0" w:color="auto"/>
              <w:left w:val="single" w:sz="4" w:space="0" w:color="auto"/>
              <w:bottom w:val="single" w:sz="4" w:space="0" w:color="auto"/>
              <w:right w:val="single" w:sz="4" w:space="0" w:color="auto"/>
            </w:tcBorders>
          </w:tcPr>
          <w:p w14:paraId="6C00C92B"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современная научная и профессиональная терминология</w:t>
            </w:r>
          </w:p>
        </w:tc>
        <w:tc>
          <w:tcPr>
            <w:tcW w:w="1520" w:type="pct"/>
            <w:tcBorders>
              <w:top w:val="single" w:sz="4" w:space="0" w:color="auto"/>
              <w:left w:val="single" w:sz="4" w:space="0" w:color="auto"/>
              <w:bottom w:val="single" w:sz="4" w:space="0" w:color="auto"/>
              <w:right w:val="single" w:sz="4" w:space="0" w:color="auto"/>
            </w:tcBorders>
          </w:tcPr>
          <w:p w14:paraId="75326F1A" w14:textId="77777777" w:rsidR="00AB1350" w:rsidRPr="00360B88" w:rsidRDefault="00AB1350" w:rsidP="00360B88">
            <w:pPr>
              <w:rPr>
                <w:rFonts w:ascii="Times New Roman" w:hAnsi="Times New Roman" w:cs="Times New Roman"/>
                <w:sz w:val="24"/>
                <w:szCs w:val="24"/>
              </w:rPr>
            </w:pPr>
          </w:p>
        </w:tc>
      </w:tr>
      <w:tr w:rsidR="00AB1350" w:rsidRPr="00360B88" w14:paraId="7F329A4F" w14:textId="77777777" w:rsidTr="00AB1350">
        <w:trPr>
          <w:trHeight w:val="212"/>
        </w:trPr>
        <w:tc>
          <w:tcPr>
            <w:tcW w:w="504" w:type="pct"/>
            <w:vMerge/>
            <w:tcBorders>
              <w:left w:val="single" w:sz="4" w:space="0" w:color="auto"/>
              <w:bottom w:val="single" w:sz="4" w:space="0" w:color="auto"/>
              <w:right w:val="single" w:sz="4" w:space="0" w:color="auto"/>
            </w:tcBorders>
          </w:tcPr>
          <w:p w14:paraId="044604E2" w14:textId="77777777" w:rsidR="00AB1350" w:rsidRPr="00360B88" w:rsidRDefault="00AB1350" w:rsidP="00360B88">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tcPr>
          <w:p w14:paraId="0D3600B6"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523" w:type="pct"/>
            <w:tcBorders>
              <w:top w:val="single" w:sz="4" w:space="0" w:color="auto"/>
              <w:left w:val="single" w:sz="4" w:space="0" w:color="auto"/>
              <w:bottom w:val="single" w:sz="4" w:space="0" w:color="auto"/>
              <w:right w:val="single" w:sz="4" w:space="0" w:color="auto"/>
            </w:tcBorders>
          </w:tcPr>
          <w:p w14:paraId="6BC5F8D7"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возможные траектории профессионального развития и самообразования</w:t>
            </w:r>
          </w:p>
        </w:tc>
        <w:tc>
          <w:tcPr>
            <w:tcW w:w="1520" w:type="pct"/>
            <w:tcBorders>
              <w:top w:val="single" w:sz="4" w:space="0" w:color="auto"/>
              <w:left w:val="single" w:sz="4" w:space="0" w:color="auto"/>
              <w:bottom w:val="single" w:sz="4" w:space="0" w:color="auto"/>
              <w:right w:val="single" w:sz="4" w:space="0" w:color="auto"/>
            </w:tcBorders>
          </w:tcPr>
          <w:p w14:paraId="24E84F30" w14:textId="77777777" w:rsidR="00AB1350" w:rsidRPr="00360B88" w:rsidRDefault="00AB1350" w:rsidP="00360B88">
            <w:pPr>
              <w:rPr>
                <w:rFonts w:ascii="Times New Roman" w:hAnsi="Times New Roman" w:cs="Times New Roman"/>
                <w:sz w:val="24"/>
                <w:szCs w:val="24"/>
              </w:rPr>
            </w:pPr>
          </w:p>
        </w:tc>
      </w:tr>
      <w:tr w:rsidR="00AB1350" w:rsidRPr="00360B88" w14:paraId="052F6E21"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5356B98A"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lastRenderedPageBreak/>
              <w:t>ОК 04</w:t>
            </w:r>
          </w:p>
        </w:tc>
        <w:tc>
          <w:tcPr>
            <w:tcW w:w="1453" w:type="pct"/>
            <w:tcBorders>
              <w:top w:val="single" w:sz="4" w:space="0" w:color="auto"/>
              <w:left w:val="single" w:sz="4" w:space="0" w:color="auto"/>
              <w:bottom w:val="single" w:sz="4" w:space="0" w:color="auto"/>
              <w:right w:val="single" w:sz="4" w:space="0" w:color="auto"/>
            </w:tcBorders>
          </w:tcPr>
          <w:p w14:paraId="4118D240" w14:textId="77777777" w:rsidR="00AB1350" w:rsidRPr="00360B88" w:rsidRDefault="00AB1350" w:rsidP="00360B88">
            <w:pPr>
              <w:rPr>
                <w:rFonts w:ascii="Times New Roman" w:hAnsi="Times New Roman" w:cs="Times New Roman"/>
                <w:b/>
                <w:spacing w:val="-4"/>
                <w:sz w:val="24"/>
                <w:szCs w:val="24"/>
              </w:rPr>
            </w:pPr>
            <w:r w:rsidRPr="00360B88">
              <w:rPr>
                <w:rFonts w:ascii="Times New Roman" w:hAnsi="Times New Roman" w:cs="Times New Roman"/>
                <w:spacing w:val="-4"/>
                <w:sz w:val="24"/>
                <w:szCs w:val="24"/>
              </w:rPr>
              <w:t>взаимодействовать с коллегами, руководством, клиентами в ходе профессиональной деятельности</w:t>
            </w:r>
          </w:p>
        </w:tc>
        <w:tc>
          <w:tcPr>
            <w:tcW w:w="1523" w:type="pct"/>
            <w:tcBorders>
              <w:top w:val="single" w:sz="4" w:space="0" w:color="auto"/>
              <w:left w:val="single" w:sz="4" w:space="0" w:color="auto"/>
              <w:bottom w:val="single" w:sz="4" w:space="0" w:color="auto"/>
              <w:right w:val="single" w:sz="4" w:space="0" w:color="auto"/>
            </w:tcBorders>
          </w:tcPr>
          <w:p w14:paraId="7046C966" w14:textId="77777777" w:rsidR="00AB1350" w:rsidRPr="00360B88" w:rsidRDefault="00AB1350" w:rsidP="00360B88">
            <w:pPr>
              <w:rPr>
                <w:rFonts w:ascii="Times New Roman" w:hAnsi="Times New Roman" w:cs="Times New Roman"/>
                <w:color w:val="FF0000"/>
                <w:sz w:val="24"/>
                <w:szCs w:val="24"/>
              </w:rPr>
            </w:pPr>
            <w:r w:rsidRPr="00360B88">
              <w:rPr>
                <w:rFonts w:ascii="Times New Roman" w:hAnsi="Times New Roman" w:cs="Times New Roman"/>
                <w:sz w:val="24"/>
                <w:szCs w:val="24"/>
              </w:rPr>
              <w:t>психологические особенности личности</w:t>
            </w:r>
          </w:p>
        </w:tc>
        <w:tc>
          <w:tcPr>
            <w:tcW w:w="1520" w:type="pct"/>
            <w:tcBorders>
              <w:top w:val="single" w:sz="4" w:space="0" w:color="auto"/>
              <w:left w:val="single" w:sz="4" w:space="0" w:color="auto"/>
              <w:bottom w:val="single" w:sz="4" w:space="0" w:color="auto"/>
              <w:right w:val="single" w:sz="4" w:space="0" w:color="auto"/>
            </w:tcBorders>
          </w:tcPr>
          <w:p w14:paraId="66A93A53" w14:textId="77777777" w:rsidR="00AB1350" w:rsidRPr="00360B88" w:rsidRDefault="00AB1350" w:rsidP="00360B88">
            <w:pPr>
              <w:rPr>
                <w:rFonts w:ascii="Times New Roman" w:hAnsi="Times New Roman" w:cs="Times New Roman"/>
                <w:sz w:val="24"/>
                <w:szCs w:val="24"/>
              </w:rPr>
            </w:pPr>
          </w:p>
        </w:tc>
      </w:tr>
      <w:tr w:rsidR="00AB1350" w:rsidRPr="00360B88" w14:paraId="34C5096E"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07A091A7"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ОК 05</w:t>
            </w:r>
          </w:p>
        </w:tc>
        <w:tc>
          <w:tcPr>
            <w:tcW w:w="1453" w:type="pct"/>
            <w:tcBorders>
              <w:top w:val="single" w:sz="4" w:space="0" w:color="auto"/>
              <w:left w:val="single" w:sz="4" w:space="0" w:color="auto"/>
              <w:bottom w:val="single" w:sz="4" w:space="0" w:color="auto"/>
              <w:right w:val="single" w:sz="4" w:space="0" w:color="auto"/>
            </w:tcBorders>
          </w:tcPr>
          <w:p w14:paraId="360066D8"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w:t>
            </w:r>
          </w:p>
        </w:tc>
        <w:tc>
          <w:tcPr>
            <w:tcW w:w="1523" w:type="pct"/>
            <w:tcBorders>
              <w:top w:val="single" w:sz="4" w:space="0" w:color="auto"/>
              <w:left w:val="single" w:sz="4" w:space="0" w:color="auto"/>
              <w:bottom w:val="single" w:sz="4" w:space="0" w:color="auto"/>
              <w:right w:val="single" w:sz="4" w:space="0" w:color="auto"/>
            </w:tcBorders>
          </w:tcPr>
          <w:p w14:paraId="487648A1"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правила оформления документов;</w:t>
            </w:r>
          </w:p>
          <w:p w14:paraId="7CCD325C"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правила построения устных сообщений</w:t>
            </w:r>
          </w:p>
        </w:tc>
        <w:tc>
          <w:tcPr>
            <w:tcW w:w="1520" w:type="pct"/>
            <w:tcBorders>
              <w:top w:val="single" w:sz="4" w:space="0" w:color="auto"/>
              <w:left w:val="single" w:sz="4" w:space="0" w:color="auto"/>
              <w:bottom w:val="single" w:sz="4" w:space="0" w:color="auto"/>
              <w:right w:val="single" w:sz="4" w:space="0" w:color="auto"/>
            </w:tcBorders>
          </w:tcPr>
          <w:p w14:paraId="6711E682" w14:textId="77777777" w:rsidR="00AB1350" w:rsidRPr="00360B88" w:rsidRDefault="00AB1350" w:rsidP="00360B88">
            <w:pPr>
              <w:shd w:val="clear" w:color="auto" w:fill="FFFFFF"/>
              <w:rPr>
                <w:rFonts w:ascii="Times New Roman" w:hAnsi="Times New Roman" w:cs="Times New Roman"/>
                <w:sz w:val="24"/>
                <w:szCs w:val="24"/>
              </w:rPr>
            </w:pPr>
          </w:p>
        </w:tc>
      </w:tr>
      <w:tr w:rsidR="00AB1350" w:rsidRPr="00360B88" w14:paraId="417677D7"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060792A3"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ОК 06</w:t>
            </w:r>
          </w:p>
        </w:tc>
        <w:tc>
          <w:tcPr>
            <w:tcW w:w="1453" w:type="pct"/>
            <w:tcBorders>
              <w:top w:val="single" w:sz="4" w:space="0" w:color="auto"/>
              <w:left w:val="single" w:sz="4" w:space="0" w:color="auto"/>
              <w:bottom w:val="single" w:sz="4" w:space="0" w:color="auto"/>
              <w:right w:val="single" w:sz="4" w:space="0" w:color="auto"/>
            </w:tcBorders>
          </w:tcPr>
          <w:p w14:paraId="6B912A3D"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 xml:space="preserve">описывать значимость своей </w:t>
            </w:r>
            <w:r w:rsidRPr="00360B88">
              <w:rPr>
                <w:rFonts w:ascii="Times New Roman" w:hAnsi="Times New Roman" w:cs="Times New Roman"/>
                <w:iCs/>
                <w:sz w:val="24"/>
                <w:szCs w:val="24"/>
              </w:rPr>
              <w:t>специальности</w:t>
            </w:r>
          </w:p>
        </w:tc>
        <w:tc>
          <w:tcPr>
            <w:tcW w:w="1523" w:type="pct"/>
            <w:tcBorders>
              <w:top w:val="single" w:sz="4" w:space="0" w:color="auto"/>
              <w:left w:val="single" w:sz="4" w:space="0" w:color="auto"/>
              <w:bottom w:val="single" w:sz="4" w:space="0" w:color="auto"/>
              <w:right w:val="single" w:sz="4" w:space="0" w:color="auto"/>
            </w:tcBorders>
          </w:tcPr>
          <w:p w14:paraId="3B0E5AC0" w14:textId="77777777" w:rsidR="00AB1350" w:rsidRPr="00360B88" w:rsidRDefault="00AB1350" w:rsidP="00360B88">
            <w:pPr>
              <w:shd w:val="clear" w:color="auto" w:fill="FFFFFF"/>
              <w:rPr>
                <w:rFonts w:ascii="Times New Roman" w:hAnsi="Times New Roman" w:cs="Times New Roman"/>
                <w:sz w:val="24"/>
                <w:szCs w:val="24"/>
              </w:rPr>
            </w:pPr>
            <w:r w:rsidRPr="00360B88">
              <w:rPr>
                <w:rFonts w:ascii="Times New Roman" w:hAnsi="Times New Roman" w:cs="Times New Roman"/>
                <w:sz w:val="24"/>
                <w:szCs w:val="24"/>
              </w:rPr>
              <w:t xml:space="preserve">значимость профессиональной деятельности по </w:t>
            </w:r>
            <w:r w:rsidRPr="00360B88">
              <w:rPr>
                <w:rFonts w:ascii="Times New Roman" w:hAnsi="Times New Roman" w:cs="Times New Roman"/>
                <w:iCs/>
                <w:sz w:val="24"/>
                <w:szCs w:val="24"/>
              </w:rPr>
              <w:t>специальности</w:t>
            </w:r>
          </w:p>
        </w:tc>
        <w:tc>
          <w:tcPr>
            <w:tcW w:w="1520" w:type="pct"/>
            <w:tcBorders>
              <w:top w:val="single" w:sz="4" w:space="0" w:color="auto"/>
              <w:left w:val="single" w:sz="4" w:space="0" w:color="auto"/>
              <w:bottom w:val="single" w:sz="4" w:space="0" w:color="auto"/>
              <w:right w:val="single" w:sz="4" w:space="0" w:color="auto"/>
            </w:tcBorders>
          </w:tcPr>
          <w:p w14:paraId="30BC4381" w14:textId="77777777" w:rsidR="00AB1350" w:rsidRPr="00360B88" w:rsidRDefault="00AB1350" w:rsidP="00360B88">
            <w:pPr>
              <w:shd w:val="clear" w:color="auto" w:fill="FFFFFF"/>
              <w:rPr>
                <w:rFonts w:ascii="Times New Roman" w:hAnsi="Times New Roman" w:cs="Times New Roman"/>
                <w:sz w:val="24"/>
                <w:szCs w:val="24"/>
              </w:rPr>
            </w:pPr>
          </w:p>
        </w:tc>
      </w:tr>
      <w:tr w:rsidR="00AB1350" w:rsidRPr="00360B88" w14:paraId="44B7931B"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78E053FC"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ОК 07</w:t>
            </w:r>
          </w:p>
        </w:tc>
        <w:tc>
          <w:tcPr>
            <w:tcW w:w="1453" w:type="pct"/>
            <w:tcBorders>
              <w:top w:val="single" w:sz="4" w:space="0" w:color="auto"/>
              <w:left w:val="single" w:sz="4" w:space="0" w:color="auto"/>
              <w:bottom w:val="single" w:sz="4" w:space="0" w:color="auto"/>
              <w:right w:val="single" w:sz="4" w:space="0" w:color="auto"/>
            </w:tcBorders>
          </w:tcPr>
          <w:p w14:paraId="5102E56E"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соблюдать нормы экологической безопасности</w:t>
            </w:r>
          </w:p>
        </w:tc>
        <w:tc>
          <w:tcPr>
            <w:tcW w:w="1523" w:type="pct"/>
            <w:tcBorders>
              <w:top w:val="single" w:sz="4" w:space="0" w:color="auto"/>
              <w:left w:val="single" w:sz="4" w:space="0" w:color="auto"/>
              <w:bottom w:val="single" w:sz="4" w:space="0" w:color="auto"/>
              <w:right w:val="single" w:sz="4" w:space="0" w:color="auto"/>
            </w:tcBorders>
          </w:tcPr>
          <w:p w14:paraId="7728829A" w14:textId="77777777" w:rsidR="00AB1350" w:rsidRPr="00360B88" w:rsidRDefault="00AB1350" w:rsidP="00360B88">
            <w:pPr>
              <w:rPr>
                <w:rFonts w:ascii="Times New Roman" w:hAnsi="Times New Roman" w:cs="Times New Roman"/>
                <w:b/>
                <w:sz w:val="24"/>
                <w:szCs w:val="24"/>
              </w:rPr>
            </w:pPr>
            <w:r w:rsidRPr="00360B88">
              <w:rPr>
                <w:rFonts w:ascii="Times New Roman" w:hAnsi="Times New Roman" w:cs="Times New Roman"/>
                <w:sz w:val="24"/>
                <w:szCs w:val="24"/>
              </w:rPr>
              <w:t xml:space="preserve">правила экологической безопасности при ведении профессиональной деятельности </w:t>
            </w:r>
          </w:p>
        </w:tc>
        <w:tc>
          <w:tcPr>
            <w:tcW w:w="1520" w:type="pct"/>
            <w:tcBorders>
              <w:top w:val="single" w:sz="4" w:space="0" w:color="auto"/>
              <w:left w:val="single" w:sz="4" w:space="0" w:color="auto"/>
              <w:bottom w:val="single" w:sz="4" w:space="0" w:color="auto"/>
              <w:right w:val="single" w:sz="4" w:space="0" w:color="auto"/>
            </w:tcBorders>
          </w:tcPr>
          <w:p w14:paraId="68273F62" w14:textId="77777777" w:rsidR="00AB1350" w:rsidRPr="00360B88" w:rsidRDefault="00AB1350" w:rsidP="00360B88">
            <w:pPr>
              <w:shd w:val="clear" w:color="auto" w:fill="FFFFFF"/>
              <w:rPr>
                <w:rFonts w:ascii="Times New Roman" w:hAnsi="Times New Roman" w:cs="Times New Roman"/>
                <w:sz w:val="24"/>
                <w:szCs w:val="24"/>
              </w:rPr>
            </w:pPr>
          </w:p>
        </w:tc>
      </w:tr>
      <w:tr w:rsidR="00AB1350" w:rsidRPr="00360B88" w14:paraId="6260BEFB"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519339FD"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ПК 2.2</w:t>
            </w:r>
          </w:p>
        </w:tc>
        <w:tc>
          <w:tcPr>
            <w:tcW w:w="1453" w:type="pct"/>
            <w:tcBorders>
              <w:top w:val="single" w:sz="4" w:space="0" w:color="auto"/>
              <w:left w:val="single" w:sz="4" w:space="0" w:color="auto"/>
              <w:bottom w:val="single" w:sz="4" w:space="0" w:color="auto"/>
              <w:right w:val="single" w:sz="4" w:space="0" w:color="auto"/>
            </w:tcBorders>
          </w:tcPr>
          <w:p w14:paraId="18248E2E"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tc>
        <w:tc>
          <w:tcPr>
            <w:tcW w:w="1523" w:type="pct"/>
            <w:tcBorders>
              <w:top w:val="single" w:sz="4" w:space="0" w:color="auto"/>
              <w:left w:val="single" w:sz="4" w:space="0" w:color="auto"/>
              <w:bottom w:val="single" w:sz="4" w:space="0" w:color="auto"/>
              <w:right w:val="single" w:sz="4" w:space="0" w:color="auto"/>
            </w:tcBorders>
          </w:tcPr>
          <w:p w14:paraId="4D6F4A6F"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Механизма действия лекарственных препаратов, медицинских изделий, медицинских показаний и медицинских противопоказаний к назначению; возможные осложнения, побочные действия, нежелательные реакции, в том числе серьезные и непредвиденные.</w:t>
            </w:r>
          </w:p>
        </w:tc>
        <w:tc>
          <w:tcPr>
            <w:tcW w:w="1520" w:type="pct"/>
            <w:tcBorders>
              <w:top w:val="single" w:sz="4" w:space="0" w:color="auto"/>
              <w:left w:val="single" w:sz="4" w:space="0" w:color="auto"/>
              <w:bottom w:val="single" w:sz="4" w:space="0" w:color="auto"/>
              <w:right w:val="single" w:sz="4" w:space="0" w:color="auto"/>
            </w:tcBorders>
          </w:tcPr>
          <w:p w14:paraId="4187685B" w14:textId="77777777" w:rsidR="00AB1350" w:rsidRPr="00360B88" w:rsidRDefault="00AB1350" w:rsidP="00360B88">
            <w:pPr>
              <w:pStyle w:val="affffff7"/>
              <w:tabs>
                <w:tab w:val="right" w:pos="3086"/>
              </w:tabs>
              <w:spacing w:line="240" w:lineRule="auto"/>
              <w:ind w:firstLine="0"/>
              <w:jc w:val="both"/>
              <w:rPr>
                <w:sz w:val="24"/>
                <w:szCs w:val="24"/>
              </w:rPr>
            </w:pPr>
            <w:r w:rsidRPr="00360B88">
              <w:rPr>
                <w:sz w:val="24"/>
                <w:szCs w:val="24"/>
              </w:rPr>
              <w:t>применение и назначение лекарственных препаратов, медицинских изделий и</w:t>
            </w:r>
          </w:p>
          <w:p w14:paraId="02BB3158"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лечебного питания при выполнении отдельных функций лечащего врача</w:t>
            </w:r>
          </w:p>
        </w:tc>
      </w:tr>
      <w:tr w:rsidR="00AB1350" w:rsidRPr="00360B88" w14:paraId="71D51C1D"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348B7E00"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ПК 2.3</w:t>
            </w:r>
          </w:p>
        </w:tc>
        <w:tc>
          <w:tcPr>
            <w:tcW w:w="1453" w:type="pct"/>
            <w:tcBorders>
              <w:top w:val="single" w:sz="4" w:space="0" w:color="auto"/>
              <w:left w:val="single" w:sz="4" w:space="0" w:color="auto"/>
              <w:bottom w:val="single" w:sz="4" w:space="0" w:color="auto"/>
              <w:right w:val="single" w:sz="4" w:space="0" w:color="auto"/>
            </w:tcBorders>
          </w:tcPr>
          <w:p w14:paraId="666D962C"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Уход за промежностью и наружными половыми органами.</w:t>
            </w:r>
          </w:p>
          <w:p w14:paraId="1526FD77" w14:textId="77777777" w:rsidR="00AB1350" w:rsidRPr="00360B88" w:rsidRDefault="00AB1350" w:rsidP="00360B88">
            <w:pPr>
              <w:rPr>
                <w:rFonts w:ascii="Times New Roman" w:hAnsi="Times New Roman" w:cs="Times New Roman"/>
                <w:sz w:val="24"/>
                <w:szCs w:val="24"/>
              </w:rPr>
            </w:pPr>
          </w:p>
        </w:tc>
        <w:tc>
          <w:tcPr>
            <w:tcW w:w="1523" w:type="pct"/>
            <w:tcBorders>
              <w:top w:val="single" w:sz="4" w:space="0" w:color="auto"/>
              <w:left w:val="single" w:sz="4" w:space="0" w:color="auto"/>
              <w:bottom w:val="single" w:sz="4" w:space="0" w:color="auto"/>
              <w:right w:val="single" w:sz="4" w:space="0" w:color="auto"/>
            </w:tcBorders>
          </w:tcPr>
          <w:p w14:paraId="13D66BCA"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Асептики и антисептики в акушерстве;</w:t>
            </w:r>
          </w:p>
          <w:p w14:paraId="23F1E8A5"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методов обезболивания родов, психопрофилактической подготовки пациентов к родам и техники дыхания во время родов.</w:t>
            </w:r>
          </w:p>
        </w:tc>
        <w:tc>
          <w:tcPr>
            <w:tcW w:w="1520" w:type="pct"/>
            <w:tcBorders>
              <w:top w:val="single" w:sz="4" w:space="0" w:color="auto"/>
              <w:left w:val="single" w:sz="4" w:space="0" w:color="auto"/>
              <w:bottom w:val="single" w:sz="4" w:space="0" w:color="auto"/>
              <w:right w:val="single" w:sz="4" w:space="0" w:color="auto"/>
            </w:tcBorders>
          </w:tcPr>
          <w:p w14:paraId="1276C7A1" w14:textId="77777777" w:rsidR="00AB1350" w:rsidRPr="00360B88" w:rsidRDefault="00AB1350" w:rsidP="00360B88">
            <w:pPr>
              <w:pStyle w:val="affffff7"/>
              <w:tabs>
                <w:tab w:val="left" w:pos="1978"/>
                <w:tab w:val="left" w:pos="2611"/>
              </w:tabs>
              <w:spacing w:line="240" w:lineRule="auto"/>
              <w:ind w:firstLine="0"/>
              <w:rPr>
                <w:sz w:val="24"/>
                <w:szCs w:val="24"/>
              </w:rPr>
            </w:pPr>
            <w:r w:rsidRPr="00360B88">
              <w:rPr>
                <w:sz w:val="24"/>
                <w:szCs w:val="24"/>
              </w:rPr>
              <w:t>ассистирование и (или) выполнение родоразрешающих мероприятий</w:t>
            </w:r>
          </w:p>
        </w:tc>
      </w:tr>
      <w:tr w:rsidR="00AB1350" w:rsidRPr="00360B88" w14:paraId="180A3880"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17A48052"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t>ПК 2.5</w:t>
            </w:r>
          </w:p>
          <w:p w14:paraId="1CDB7FF7" w14:textId="77777777" w:rsidR="00AB1350" w:rsidRPr="00360B88" w:rsidRDefault="00AB1350" w:rsidP="00360B88">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tcPr>
          <w:p w14:paraId="2BC8E6B9"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 xml:space="preserve">Применять лекарственные препараты, лечебное питание и медицинские изделия в процессе медицинской реабилитации пациентов в соответствии с порядком организации </w:t>
            </w:r>
            <w:r w:rsidRPr="00360B88">
              <w:rPr>
                <w:rFonts w:ascii="Times New Roman" w:hAnsi="Times New Roman" w:cs="Times New Roman"/>
                <w:sz w:val="24"/>
                <w:szCs w:val="24"/>
              </w:rPr>
              <w:lastRenderedPageBreak/>
              <w:t>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c>
          <w:tcPr>
            <w:tcW w:w="1523" w:type="pct"/>
            <w:tcBorders>
              <w:top w:val="single" w:sz="4" w:space="0" w:color="auto"/>
              <w:left w:val="single" w:sz="4" w:space="0" w:color="auto"/>
              <w:bottom w:val="single" w:sz="4" w:space="0" w:color="auto"/>
              <w:right w:val="single" w:sz="4" w:space="0" w:color="auto"/>
            </w:tcBorders>
          </w:tcPr>
          <w:p w14:paraId="5547FF54" w14:textId="77777777" w:rsidR="00AB1350" w:rsidRPr="00360B88" w:rsidRDefault="00AB1350" w:rsidP="00360B88">
            <w:pPr>
              <w:rPr>
                <w:rFonts w:ascii="Times New Roman" w:hAnsi="Times New Roman" w:cs="Times New Roman"/>
                <w:bCs/>
                <w:sz w:val="24"/>
                <w:szCs w:val="24"/>
              </w:rPr>
            </w:pPr>
            <w:r w:rsidRPr="00360B88">
              <w:rPr>
                <w:rFonts w:ascii="Times New Roman" w:hAnsi="Times New Roman" w:cs="Times New Roman"/>
                <w:sz w:val="24"/>
                <w:szCs w:val="24"/>
              </w:rPr>
              <w:lastRenderedPageBreak/>
              <w:t xml:space="preserve">Механизма действия лекарственных препаратов, медицинских изделий, медицинских показаний и медицинских противопоказаний к назначению; возможные осложнения, побочные действия, нежелательные </w:t>
            </w:r>
            <w:r w:rsidRPr="00360B88">
              <w:rPr>
                <w:rFonts w:ascii="Times New Roman" w:hAnsi="Times New Roman" w:cs="Times New Roman"/>
                <w:sz w:val="24"/>
                <w:szCs w:val="24"/>
              </w:rPr>
              <w:lastRenderedPageBreak/>
              <w:t>реакции, в том числе серьезные и непредвиденные.</w:t>
            </w:r>
          </w:p>
        </w:tc>
        <w:tc>
          <w:tcPr>
            <w:tcW w:w="1520" w:type="pct"/>
            <w:tcBorders>
              <w:top w:val="single" w:sz="4" w:space="0" w:color="auto"/>
              <w:left w:val="single" w:sz="4" w:space="0" w:color="auto"/>
              <w:bottom w:val="single" w:sz="4" w:space="0" w:color="auto"/>
              <w:right w:val="single" w:sz="4" w:space="0" w:color="auto"/>
            </w:tcBorders>
          </w:tcPr>
          <w:p w14:paraId="461B153A"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lastRenderedPageBreak/>
              <w:t xml:space="preserve">применение лекарственных препаратов, лечебного питания и медицинских изделий в процессе медицинской реабилитации пациентов в соответствии с порядком организации медицинской </w:t>
            </w:r>
            <w:r w:rsidRPr="00360B88">
              <w:rPr>
                <w:rFonts w:ascii="Times New Roman" w:hAnsi="Times New Roman" w:cs="Times New Roman"/>
                <w:sz w:val="24"/>
                <w:szCs w:val="24"/>
              </w:rPr>
              <w:lastRenderedPageBreak/>
              <w:t>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AB1350" w:rsidRPr="00360B88" w14:paraId="76019BC6"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5B264597"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lastRenderedPageBreak/>
              <w:t>ПК 3.1</w:t>
            </w:r>
          </w:p>
        </w:tc>
        <w:tc>
          <w:tcPr>
            <w:tcW w:w="1453" w:type="pct"/>
            <w:tcBorders>
              <w:top w:val="single" w:sz="4" w:space="0" w:color="auto"/>
              <w:left w:val="single" w:sz="4" w:space="0" w:color="auto"/>
              <w:bottom w:val="single" w:sz="4" w:space="0" w:color="auto"/>
              <w:right w:val="single" w:sz="4" w:space="0" w:color="auto"/>
            </w:tcBorders>
          </w:tcPr>
          <w:p w14:paraId="66488972" w14:textId="77777777" w:rsidR="00AB1350" w:rsidRPr="00360B88" w:rsidRDefault="00AB1350" w:rsidP="00360B88">
            <w:pPr>
              <w:pStyle w:val="affffff7"/>
              <w:tabs>
                <w:tab w:val="left" w:pos="2122"/>
              </w:tabs>
              <w:spacing w:line="240" w:lineRule="auto"/>
              <w:ind w:firstLine="0"/>
              <w:rPr>
                <w:sz w:val="24"/>
                <w:szCs w:val="24"/>
              </w:rPr>
            </w:pPr>
            <w:r w:rsidRPr="00360B88">
              <w:rPr>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523" w:type="pct"/>
            <w:tcBorders>
              <w:top w:val="single" w:sz="4" w:space="0" w:color="auto"/>
              <w:left w:val="single" w:sz="4" w:space="0" w:color="auto"/>
              <w:bottom w:val="single" w:sz="4" w:space="0" w:color="auto"/>
              <w:right w:val="single" w:sz="4" w:space="0" w:color="auto"/>
            </w:tcBorders>
          </w:tcPr>
          <w:p w14:paraId="07CDC138"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Основ здорового образа жизни, методов его формирования;</w:t>
            </w:r>
          </w:p>
          <w:p w14:paraId="7B7A3CE9"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рекомендаций по вопросам личной гигиены, здорового образа жизни, мерам профилактики предотвратимых заболеваний;</w:t>
            </w:r>
          </w:p>
          <w:p w14:paraId="1B7F9FFF" w14:textId="77777777" w:rsidR="00AB1350" w:rsidRPr="00360B88" w:rsidRDefault="00AB1350" w:rsidP="00360B88">
            <w:pPr>
              <w:shd w:val="clear" w:color="auto" w:fill="FFFFFF"/>
              <w:rPr>
                <w:rFonts w:ascii="Times New Roman" w:hAnsi="Times New Roman" w:cs="Times New Roman"/>
                <w:sz w:val="24"/>
                <w:szCs w:val="24"/>
              </w:rPr>
            </w:pPr>
            <w:r w:rsidRPr="00360B88">
              <w:rPr>
                <w:rFonts w:ascii="Times New Roman" w:hAnsi="Times New Roman" w:cs="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 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0A29BC1A" w14:textId="77777777" w:rsidR="00AB1350" w:rsidRPr="00360B88" w:rsidRDefault="00AB1350" w:rsidP="00360B88">
            <w:pPr>
              <w:shd w:val="clear" w:color="auto" w:fill="FFFFFF"/>
              <w:rPr>
                <w:rFonts w:ascii="Times New Roman" w:hAnsi="Times New Roman" w:cs="Times New Roman"/>
                <w:color w:val="FF0000"/>
                <w:sz w:val="24"/>
                <w:szCs w:val="24"/>
              </w:rPr>
            </w:pPr>
            <w:r w:rsidRPr="00360B88">
              <w:rPr>
                <w:rFonts w:ascii="Times New Roman" w:hAnsi="Times New Roman" w:cs="Times New Roman"/>
                <w:sz w:val="24"/>
                <w:szCs w:val="24"/>
              </w:rPr>
              <w:t>методы профилактики прерывания беременности, современные методы контрацепции</w:t>
            </w:r>
          </w:p>
        </w:tc>
        <w:tc>
          <w:tcPr>
            <w:tcW w:w="1520" w:type="pct"/>
            <w:tcBorders>
              <w:top w:val="single" w:sz="4" w:space="0" w:color="auto"/>
              <w:left w:val="single" w:sz="4" w:space="0" w:color="auto"/>
              <w:bottom w:val="single" w:sz="4" w:space="0" w:color="auto"/>
              <w:right w:val="single" w:sz="4" w:space="0" w:color="auto"/>
            </w:tcBorders>
          </w:tcPr>
          <w:p w14:paraId="7E21E957"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проведение профилактических мероприятий по снижению материнской, перинатальной и гинекологической заболеваемости, контроль их выполнения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AB1350" w:rsidRPr="00360B88" w14:paraId="6D7393FA" w14:textId="77777777" w:rsidTr="00AB1350">
        <w:trPr>
          <w:trHeight w:val="212"/>
        </w:trPr>
        <w:tc>
          <w:tcPr>
            <w:tcW w:w="504" w:type="pct"/>
            <w:tcBorders>
              <w:top w:val="single" w:sz="4" w:space="0" w:color="auto"/>
              <w:left w:val="single" w:sz="4" w:space="0" w:color="auto"/>
              <w:bottom w:val="single" w:sz="4" w:space="0" w:color="auto"/>
              <w:right w:val="single" w:sz="4" w:space="0" w:color="auto"/>
            </w:tcBorders>
          </w:tcPr>
          <w:p w14:paraId="36C1EDCC" w14:textId="77777777" w:rsidR="00AB1350" w:rsidRPr="00360B88" w:rsidRDefault="00AB1350" w:rsidP="00360B88">
            <w:pPr>
              <w:rPr>
                <w:rFonts w:ascii="Times New Roman" w:hAnsi="Times New Roman" w:cs="Times New Roman"/>
                <w:b/>
                <w:bCs/>
                <w:sz w:val="24"/>
                <w:szCs w:val="24"/>
              </w:rPr>
            </w:pPr>
            <w:r w:rsidRPr="00360B88">
              <w:rPr>
                <w:rFonts w:ascii="Times New Roman" w:hAnsi="Times New Roman" w:cs="Times New Roman"/>
                <w:b/>
                <w:bCs/>
                <w:sz w:val="24"/>
                <w:szCs w:val="24"/>
              </w:rPr>
              <w:lastRenderedPageBreak/>
              <w:t>ПК 4.3</w:t>
            </w:r>
          </w:p>
        </w:tc>
        <w:tc>
          <w:tcPr>
            <w:tcW w:w="1453" w:type="pct"/>
            <w:tcBorders>
              <w:top w:val="single" w:sz="4" w:space="0" w:color="auto"/>
              <w:left w:val="single" w:sz="4" w:space="0" w:color="auto"/>
              <w:bottom w:val="single" w:sz="4" w:space="0" w:color="auto"/>
              <w:right w:val="single" w:sz="4" w:space="0" w:color="auto"/>
            </w:tcBorders>
          </w:tcPr>
          <w:p w14:paraId="48CC701E" w14:textId="77777777" w:rsidR="00AB1350" w:rsidRPr="00360B88" w:rsidRDefault="00AB1350" w:rsidP="00360B88">
            <w:pPr>
              <w:shd w:val="clear" w:color="auto" w:fill="FFFFFF"/>
              <w:rPr>
                <w:rFonts w:ascii="Times New Roman" w:hAnsi="Times New Roman" w:cs="Times New Roman"/>
                <w:color w:val="FF0000"/>
                <w:sz w:val="24"/>
                <w:szCs w:val="24"/>
              </w:rPr>
            </w:pPr>
            <w:r w:rsidRPr="00360B88">
              <w:rPr>
                <w:rFonts w:ascii="Times New Roman" w:hAnsi="Times New Roman" w:cs="Times New Roman"/>
                <w:sz w:val="24"/>
                <w:szCs w:val="24"/>
              </w:rPr>
              <w:t>Применять лекарственные препараты и медицинские изделия при оказании медицинской помощи в экстренной форме.</w:t>
            </w:r>
          </w:p>
        </w:tc>
        <w:tc>
          <w:tcPr>
            <w:tcW w:w="1523" w:type="pct"/>
            <w:tcBorders>
              <w:top w:val="single" w:sz="4" w:space="0" w:color="auto"/>
              <w:left w:val="single" w:sz="4" w:space="0" w:color="auto"/>
              <w:bottom w:val="single" w:sz="4" w:space="0" w:color="auto"/>
              <w:right w:val="single" w:sz="4" w:space="0" w:color="auto"/>
            </w:tcBorders>
          </w:tcPr>
          <w:p w14:paraId="65F613E6" w14:textId="77777777" w:rsidR="00AB1350" w:rsidRPr="00360B88" w:rsidRDefault="00AB1350" w:rsidP="00360B88">
            <w:pPr>
              <w:rPr>
                <w:rFonts w:ascii="Times New Roman" w:hAnsi="Times New Roman" w:cs="Times New Roman"/>
                <w:color w:val="FF0000"/>
                <w:sz w:val="24"/>
                <w:szCs w:val="24"/>
              </w:rPr>
            </w:pPr>
            <w:r w:rsidRPr="00360B88">
              <w:rPr>
                <w:rFonts w:ascii="Times New Roman" w:hAnsi="Times New Roman" w:cs="Times New Roman"/>
                <w:sz w:val="24"/>
                <w:szCs w:val="24"/>
              </w:rPr>
              <w:t>Порядка применения лекарственных препаратов и медицинских изделий при оказании медицинской помощи в экстренной форме.</w:t>
            </w:r>
          </w:p>
        </w:tc>
        <w:tc>
          <w:tcPr>
            <w:tcW w:w="1520" w:type="pct"/>
            <w:tcBorders>
              <w:top w:val="single" w:sz="4" w:space="0" w:color="auto"/>
              <w:left w:val="single" w:sz="4" w:space="0" w:color="auto"/>
              <w:bottom w:val="single" w:sz="4" w:space="0" w:color="auto"/>
              <w:right w:val="single" w:sz="4" w:space="0" w:color="auto"/>
            </w:tcBorders>
          </w:tcPr>
          <w:p w14:paraId="2C665910" w14:textId="77777777" w:rsidR="00AB1350" w:rsidRPr="00360B88" w:rsidRDefault="00AB1350" w:rsidP="00360B88">
            <w:pPr>
              <w:rPr>
                <w:rFonts w:ascii="Times New Roman" w:hAnsi="Times New Roman" w:cs="Times New Roman"/>
                <w:sz w:val="24"/>
                <w:szCs w:val="24"/>
              </w:rPr>
            </w:pPr>
            <w:r w:rsidRPr="00360B88">
              <w:rPr>
                <w:rFonts w:ascii="Times New Roman" w:hAnsi="Times New Roman" w:cs="Times New Roman"/>
                <w:sz w:val="24"/>
                <w:szCs w:val="24"/>
              </w:rPr>
              <w:t>применение лекарственных препаратов и медицинских изделий при оказании медицинской помощи в экстренной форме</w:t>
            </w:r>
          </w:p>
        </w:tc>
      </w:tr>
    </w:tbl>
    <w:p w14:paraId="0600BD82" w14:textId="77777777" w:rsidR="00AB1350" w:rsidRPr="00526EB4" w:rsidRDefault="00AB1350" w:rsidP="00AB1350">
      <w:pPr>
        <w:pageBreakBefore/>
        <w:widowControl w:val="0"/>
        <w:jc w:val="center"/>
        <w:rPr>
          <w:rFonts w:ascii="Times New Roman" w:hAnsi="Times New Roman" w:cs="Times New Roman"/>
          <w:b/>
          <w:sz w:val="24"/>
          <w:szCs w:val="24"/>
          <w:lang w:eastAsia="ru-RU"/>
        </w:rPr>
      </w:pPr>
      <w:r w:rsidRPr="00526EB4">
        <w:rPr>
          <w:rFonts w:ascii="Times New Roman" w:hAnsi="Times New Roman" w:cs="Times New Roman"/>
          <w:b/>
          <w:sz w:val="24"/>
          <w:szCs w:val="24"/>
          <w:lang w:eastAsia="ru-RU"/>
        </w:rPr>
        <w:lastRenderedPageBreak/>
        <w:t>СТРУКТУРА И СОДЕРЖАНИЕ ДИСЦИПЛИНЫ</w:t>
      </w:r>
    </w:p>
    <w:p w14:paraId="6572D60D" w14:textId="77777777" w:rsidR="00AB1350" w:rsidRPr="00526EB4" w:rsidRDefault="00AB1350" w:rsidP="00AB1350">
      <w:pPr>
        <w:rPr>
          <w:rFonts w:ascii="Times New Roman" w:hAnsi="Times New Roman" w:cs="Times New Roman"/>
          <w:sz w:val="24"/>
          <w:szCs w:val="24"/>
          <w:lang w:eastAsia="ru-RU"/>
        </w:rPr>
      </w:pPr>
    </w:p>
    <w:p w14:paraId="018AA8E9" w14:textId="77777777" w:rsidR="00AB1350" w:rsidRPr="00526EB4" w:rsidRDefault="00AB1350" w:rsidP="00AB1350">
      <w:pPr>
        <w:ind w:firstLine="709"/>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2.1. Трудоемкость освоения дисциплины</w:t>
      </w:r>
    </w:p>
    <w:p w14:paraId="3F7EB39C" w14:textId="77777777" w:rsidR="00AB1350" w:rsidRPr="00526EB4" w:rsidRDefault="00AB1350" w:rsidP="00AB1350">
      <w:pPr>
        <w:rPr>
          <w:rFonts w:ascii="Times New Roman" w:hAnsi="Times New Roman" w:cs="Times New Roman"/>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66"/>
        <w:gridCol w:w="1855"/>
        <w:gridCol w:w="2318"/>
      </w:tblGrid>
      <w:tr w:rsidR="00AB1350" w:rsidRPr="00526EB4" w14:paraId="4F95E4F0" w14:textId="77777777" w:rsidTr="00AB1350">
        <w:trPr>
          <w:trHeight w:val="490"/>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7ABD2DA7" w14:textId="77777777" w:rsidR="00AB1350" w:rsidRPr="00526EB4" w:rsidRDefault="00AB1350" w:rsidP="00AB1350">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468D5DFF"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w:t>
            </w:r>
          </w:p>
          <w:p w14:paraId="385BE311"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tcPr>
          <w:p w14:paraId="3822DE70"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В т.ч. в форме</w:t>
            </w:r>
          </w:p>
          <w:p w14:paraId="2CBC51AB"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практ. подготовки</w:t>
            </w:r>
          </w:p>
        </w:tc>
      </w:tr>
      <w:tr w:rsidR="00AB1350" w:rsidRPr="00526EB4" w14:paraId="206C20A6" w14:textId="77777777" w:rsidTr="00AB1350">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447CA088"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7C2756F9"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66</w:t>
            </w:r>
          </w:p>
        </w:tc>
        <w:tc>
          <w:tcPr>
            <w:tcW w:w="1241" w:type="pct"/>
            <w:tcBorders>
              <w:top w:val="single" w:sz="6" w:space="0" w:color="000000"/>
              <w:left w:val="single" w:sz="4" w:space="0" w:color="auto"/>
              <w:bottom w:val="single" w:sz="6" w:space="0" w:color="000000"/>
              <w:right w:val="single" w:sz="6" w:space="0" w:color="000000"/>
            </w:tcBorders>
            <w:vAlign w:val="center"/>
          </w:tcPr>
          <w:p w14:paraId="0C4078EF" w14:textId="77777777" w:rsidR="00AB1350" w:rsidRPr="00526EB4" w:rsidRDefault="00AB1350"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34</w:t>
            </w:r>
          </w:p>
        </w:tc>
      </w:tr>
      <w:tr w:rsidR="00AB1350" w:rsidRPr="00526EB4" w14:paraId="008E0FD6" w14:textId="77777777" w:rsidTr="00AB1350">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6F2D4024"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tcPr>
          <w:p w14:paraId="36029BFE" w14:textId="77777777" w:rsidR="00AB1350" w:rsidRPr="00526EB4" w:rsidRDefault="00AB1350"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2</w:t>
            </w:r>
          </w:p>
        </w:tc>
        <w:tc>
          <w:tcPr>
            <w:tcW w:w="1241" w:type="pct"/>
            <w:tcBorders>
              <w:top w:val="single" w:sz="6" w:space="0" w:color="000000"/>
              <w:left w:val="single" w:sz="4" w:space="0" w:color="auto"/>
              <w:bottom w:val="single" w:sz="6" w:space="0" w:color="000000"/>
              <w:right w:val="single" w:sz="6" w:space="0" w:color="000000"/>
            </w:tcBorders>
            <w:vAlign w:val="center"/>
          </w:tcPr>
          <w:p w14:paraId="1D271CF1" w14:textId="77777777" w:rsidR="00AB1350" w:rsidRPr="00526EB4" w:rsidRDefault="00AB1350"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w:t>
            </w:r>
          </w:p>
        </w:tc>
      </w:tr>
      <w:tr w:rsidR="00AB1350" w:rsidRPr="00526EB4" w14:paraId="02D8A83F" w14:textId="77777777" w:rsidTr="00AB1350">
        <w:trPr>
          <w:trHeight w:val="283"/>
        </w:trPr>
        <w:tc>
          <w:tcPr>
            <w:tcW w:w="2766" w:type="pct"/>
            <w:tcBorders>
              <w:top w:val="single" w:sz="6" w:space="0" w:color="000000"/>
              <w:left w:val="single" w:sz="6" w:space="0" w:color="000000"/>
              <w:bottom w:val="single" w:sz="4" w:space="0" w:color="auto"/>
              <w:right w:val="single" w:sz="6" w:space="0" w:color="000000"/>
            </w:tcBorders>
            <w:vAlign w:val="center"/>
            <w:hideMark/>
          </w:tcPr>
          <w:p w14:paraId="650246C1" w14:textId="77777777" w:rsidR="00AB1350" w:rsidRPr="00526EB4" w:rsidRDefault="00AB1350" w:rsidP="00AB1350">
            <w:pPr>
              <w:rPr>
                <w:rFonts w:ascii="Times New Roman" w:hAnsi="Times New Roman" w:cs="Times New Roman"/>
                <w:i/>
                <w:sz w:val="24"/>
                <w:szCs w:val="24"/>
              </w:rPr>
            </w:pPr>
            <w:r w:rsidRPr="00526EB4">
              <w:rPr>
                <w:rFonts w:ascii="Times New Roman" w:hAnsi="Times New Roman" w:cs="Times New Roman"/>
                <w:iCs/>
                <w:sz w:val="24"/>
                <w:szCs w:val="24"/>
              </w:rPr>
              <w:t>Промежуточная аттестация в форме - экзамена</w:t>
            </w:r>
          </w:p>
        </w:tc>
        <w:tc>
          <w:tcPr>
            <w:tcW w:w="993" w:type="pct"/>
            <w:tcBorders>
              <w:top w:val="single" w:sz="6" w:space="0" w:color="000000"/>
              <w:left w:val="single" w:sz="6" w:space="0" w:color="000000"/>
              <w:bottom w:val="single" w:sz="4" w:space="0" w:color="auto"/>
              <w:right w:val="single" w:sz="4" w:space="0" w:color="auto"/>
            </w:tcBorders>
            <w:vAlign w:val="center"/>
            <w:hideMark/>
          </w:tcPr>
          <w:p w14:paraId="236134EE" w14:textId="77777777" w:rsidR="00AB1350" w:rsidRPr="00526EB4" w:rsidRDefault="00AB1350"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10</w:t>
            </w:r>
          </w:p>
        </w:tc>
        <w:tc>
          <w:tcPr>
            <w:tcW w:w="1241" w:type="pct"/>
            <w:tcBorders>
              <w:top w:val="single" w:sz="6" w:space="0" w:color="000000"/>
              <w:left w:val="single" w:sz="4" w:space="0" w:color="auto"/>
              <w:bottom w:val="single" w:sz="4" w:space="0" w:color="auto"/>
              <w:right w:val="single" w:sz="6" w:space="0" w:color="000000"/>
            </w:tcBorders>
            <w:vAlign w:val="center"/>
          </w:tcPr>
          <w:p w14:paraId="63385318" w14:textId="77777777" w:rsidR="00AB1350" w:rsidRPr="00526EB4" w:rsidRDefault="00AB1350" w:rsidP="00AB1350">
            <w:pPr>
              <w:jc w:val="center"/>
              <w:rPr>
                <w:rFonts w:ascii="Times New Roman" w:hAnsi="Times New Roman" w:cs="Times New Roman"/>
                <w:iCs/>
                <w:sz w:val="24"/>
                <w:szCs w:val="24"/>
              </w:rPr>
            </w:pPr>
            <w:r w:rsidRPr="00526EB4">
              <w:rPr>
                <w:rFonts w:ascii="Times New Roman" w:hAnsi="Times New Roman" w:cs="Times New Roman"/>
                <w:iCs/>
                <w:sz w:val="24"/>
                <w:szCs w:val="24"/>
              </w:rPr>
              <w:t>-</w:t>
            </w:r>
          </w:p>
        </w:tc>
      </w:tr>
      <w:tr w:rsidR="00AB1350" w:rsidRPr="00526EB4" w14:paraId="10E99211" w14:textId="77777777" w:rsidTr="00AB1350">
        <w:trPr>
          <w:trHeight w:val="283"/>
        </w:trPr>
        <w:tc>
          <w:tcPr>
            <w:tcW w:w="2766" w:type="pct"/>
            <w:tcBorders>
              <w:top w:val="single" w:sz="4" w:space="0" w:color="auto"/>
              <w:left w:val="single" w:sz="6" w:space="0" w:color="000000"/>
              <w:bottom w:val="single" w:sz="6" w:space="0" w:color="000000"/>
              <w:right w:val="single" w:sz="6" w:space="0" w:color="000000"/>
            </w:tcBorders>
            <w:vAlign w:val="center"/>
          </w:tcPr>
          <w:p w14:paraId="4CBB3B46" w14:textId="77777777" w:rsidR="00AB1350" w:rsidRPr="00526EB4" w:rsidRDefault="00AB1350" w:rsidP="00AB1350">
            <w:pPr>
              <w:rPr>
                <w:rFonts w:ascii="Times New Roman" w:hAnsi="Times New Roman" w:cs="Times New Roman"/>
                <w:iCs/>
                <w:sz w:val="24"/>
                <w:szCs w:val="24"/>
              </w:rPr>
            </w:pPr>
            <w:r w:rsidRPr="00526EB4">
              <w:rPr>
                <w:rFonts w:ascii="Times New Roman" w:hAnsi="Times New Roman" w:cs="Times New Roman"/>
                <w:i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tcPr>
          <w:p w14:paraId="45DDC3B9"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78</w:t>
            </w:r>
          </w:p>
        </w:tc>
        <w:tc>
          <w:tcPr>
            <w:tcW w:w="1241" w:type="pct"/>
            <w:tcBorders>
              <w:top w:val="single" w:sz="4" w:space="0" w:color="auto"/>
              <w:left w:val="single" w:sz="4" w:space="0" w:color="auto"/>
              <w:bottom w:val="single" w:sz="6" w:space="0" w:color="000000"/>
              <w:right w:val="single" w:sz="6" w:space="0" w:color="000000"/>
            </w:tcBorders>
            <w:vAlign w:val="center"/>
          </w:tcPr>
          <w:p w14:paraId="67AA7223" w14:textId="77777777" w:rsidR="00AB1350" w:rsidRPr="00526EB4" w:rsidRDefault="00AB1350" w:rsidP="00AB1350">
            <w:pPr>
              <w:jc w:val="center"/>
              <w:rPr>
                <w:rFonts w:ascii="Times New Roman" w:hAnsi="Times New Roman" w:cs="Times New Roman"/>
                <w:b/>
                <w:iCs/>
                <w:sz w:val="24"/>
                <w:szCs w:val="24"/>
              </w:rPr>
            </w:pPr>
            <w:r w:rsidRPr="00526EB4">
              <w:rPr>
                <w:rFonts w:ascii="Times New Roman" w:hAnsi="Times New Roman" w:cs="Times New Roman"/>
                <w:b/>
                <w:iCs/>
                <w:sz w:val="24"/>
                <w:szCs w:val="24"/>
              </w:rPr>
              <w:t>34</w:t>
            </w:r>
          </w:p>
        </w:tc>
      </w:tr>
    </w:tbl>
    <w:p w14:paraId="6B95587C" w14:textId="77777777" w:rsidR="00AB1350" w:rsidRPr="00526EB4" w:rsidRDefault="00AB1350" w:rsidP="00AB1350">
      <w:pPr>
        <w:rPr>
          <w:rFonts w:ascii="Times New Roman" w:hAnsi="Times New Roman" w:cs="Times New Roman"/>
          <w:sz w:val="24"/>
          <w:szCs w:val="24"/>
        </w:rPr>
      </w:pPr>
    </w:p>
    <w:p w14:paraId="5B7083BB" w14:textId="77777777" w:rsidR="00AB1350" w:rsidRPr="00526EB4" w:rsidRDefault="00AB1350" w:rsidP="00AB1350">
      <w:pPr>
        <w:rPr>
          <w:rFonts w:ascii="Times New Roman" w:hAnsi="Times New Roman" w:cs="Times New Roman"/>
          <w:sz w:val="24"/>
          <w:szCs w:val="24"/>
        </w:rPr>
        <w:sectPr w:rsidR="00AB1350" w:rsidRPr="00526EB4" w:rsidSect="00A04FA7">
          <w:footerReference w:type="default" r:id="rId189"/>
          <w:footerReference w:type="first" r:id="rId190"/>
          <w:type w:val="continuous"/>
          <w:pgSz w:w="11906" w:h="16838" w:code="9"/>
          <w:pgMar w:top="1134" w:right="850" w:bottom="1134" w:left="1701" w:header="720" w:footer="709" w:gutter="0"/>
          <w:cols w:space="720"/>
          <w:docGrid w:linePitch="600" w:charSpace="36864"/>
        </w:sectPr>
      </w:pPr>
    </w:p>
    <w:p w14:paraId="067A925A" w14:textId="77777777" w:rsidR="00AB1350" w:rsidRPr="00526EB4" w:rsidRDefault="00AB1350" w:rsidP="00AB1350">
      <w:pPr>
        <w:widowControl w:val="0"/>
        <w:rPr>
          <w:rFonts w:ascii="Times New Roman" w:hAnsi="Times New Roman" w:cs="Times New Roman"/>
          <w:b/>
          <w:sz w:val="24"/>
          <w:szCs w:val="24"/>
          <w:lang w:eastAsia="ru-RU"/>
        </w:rPr>
      </w:pPr>
      <w:r w:rsidRPr="00526EB4">
        <w:rPr>
          <w:rFonts w:ascii="Times New Roman" w:hAnsi="Times New Roman" w:cs="Times New Roman"/>
          <w:b/>
          <w:sz w:val="24"/>
          <w:szCs w:val="24"/>
          <w:lang w:eastAsia="ru-RU"/>
        </w:rPr>
        <w:lastRenderedPageBreak/>
        <w:t>2.2. Содержание дисциплины</w:t>
      </w:r>
    </w:p>
    <w:tbl>
      <w:tblPr>
        <w:tblpPr w:leftFromText="180" w:rightFromText="180" w:vertAnchor="text" w:horzAnchor="margin" w:tblpY="1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8005"/>
        <w:gridCol w:w="1748"/>
        <w:gridCol w:w="1901"/>
      </w:tblGrid>
      <w:tr w:rsidR="00AB1350" w:rsidRPr="00526EB4" w14:paraId="5F897FE1" w14:textId="77777777" w:rsidTr="00AB1350">
        <w:trPr>
          <w:trHeight w:val="1587"/>
        </w:trPr>
        <w:tc>
          <w:tcPr>
            <w:tcW w:w="904" w:type="pct"/>
            <w:vAlign w:val="center"/>
          </w:tcPr>
          <w:p w14:paraId="274D2C03" w14:textId="77777777" w:rsidR="00AB1350" w:rsidRPr="00526EB4" w:rsidRDefault="00AB1350" w:rsidP="00AB1350">
            <w:pPr>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Наименование разделов и тем</w:t>
            </w:r>
          </w:p>
        </w:tc>
        <w:tc>
          <w:tcPr>
            <w:tcW w:w="2820" w:type="pct"/>
            <w:vAlign w:val="center"/>
          </w:tcPr>
          <w:p w14:paraId="569E3419" w14:textId="77777777" w:rsidR="00AB1350" w:rsidRPr="00526EB4" w:rsidRDefault="00AB1350" w:rsidP="00AB1350">
            <w:pPr>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21" w:type="pct"/>
            <w:shd w:val="clear" w:color="auto" w:fill="auto"/>
          </w:tcPr>
          <w:p w14:paraId="0E418817" w14:textId="77777777" w:rsidR="00AB1350" w:rsidRPr="00526EB4" w:rsidRDefault="00AB1350" w:rsidP="00AB1350">
            <w:pPr>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55" w:type="pct"/>
          </w:tcPr>
          <w:p w14:paraId="030E8824" w14:textId="77777777" w:rsidR="00AB1350" w:rsidRPr="00526EB4" w:rsidRDefault="00AB1350" w:rsidP="00AB1350">
            <w:pPr>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AB1350" w:rsidRPr="00526EB4" w14:paraId="1DD8CEBE" w14:textId="77777777" w:rsidTr="00AB1350">
        <w:trPr>
          <w:trHeight w:val="22"/>
        </w:trPr>
        <w:tc>
          <w:tcPr>
            <w:tcW w:w="3724" w:type="pct"/>
            <w:gridSpan w:val="2"/>
          </w:tcPr>
          <w:p w14:paraId="38FBBA6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
                <w:bCs/>
                <w:sz w:val="24"/>
                <w:szCs w:val="24"/>
                <w:lang w:eastAsia="ru-RU"/>
              </w:rPr>
              <w:t>Раздел 1.  Введение.</w:t>
            </w:r>
          </w:p>
        </w:tc>
        <w:tc>
          <w:tcPr>
            <w:tcW w:w="621" w:type="pct"/>
            <w:shd w:val="clear" w:color="auto" w:fill="auto"/>
          </w:tcPr>
          <w:p w14:paraId="2C2BB05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4/2/-</w:t>
            </w:r>
          </w:p>
        </w:tc>
        <w:tc>
          <w:tcPr>
            <w:tcW w:w="655" w:type="pct"/>
            <w:shd w:val="clear" w:color="auto" w:fill="FFFFFF"/>
          </w:tcPr>
          <w:p w14:paraId="231954D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AB1350" w:rsidRPr="00526EB4" w14:paraId="1E642BF9" w14:textId="77777777" w:rsidTr="00AB1350">
        <w:trPr>
          <w:trHeight w:val="283"/>
        </w:trPr>
        <w:tc>
          <w:tcPr>
            <w:tcW w:w="904" w:type="pct"/>
            <w:vMerge w:val="restart"/>
          </w:tcPr>
          <w:p w14:paraId="2180148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bCs/>
                <w:sz w:val="24"/>
                <w:szCs w:val="24"/>
                <w:lang w:eastAsia="ru-RU"/>
              </w:rPr>
              <w:t>Тема 1.1.</w:t>
            </w:r>
            <w:r w:rsidRPr="00526EB4">
              <w:rPr>
                <w:rFonts w:ascii="Times New Roman" w:eastAsia="Times New Roman" w:hAnsi="Times New Roman" w:cs="Times New Roman"/>
                <w:sz w:val="24"/>
                <w:szCs w:val="24"/>
                <w:lang w:eastAsia="ru-RU"/>
              </w:rPr>
              <w:t xml:space="preserve"> </w:t>
            </w:r>
          </w:p>
          <w:p w14:paraId="49A17B0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 xml:space="preserve">Общая фармакология. </w:t>
            </w:r>
          </w:p>
        </w:tc>
        <w:tc>
          <w:tcPr>
            <w:tcW w:w="2820" w:type="pct"/>
          </w:tcPr>
          <w:p w14:paraId="52F8B30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21" w:type="pct"/>
            <w:shd w:val="clear" w:color="auto" w:fill="auto"/>
          </w:tcPr>
          <w:p w14:paraId="29F8C8F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vMerge w:val="restart"/>
            <w:shd w:val="clear" w:color="auto" w:fill="FFFFFF"/>
          </w:tcPr>
          <w:p w14:paraId="4842992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3DF941F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00987D51" w14:textId="77777777" w:rsidTr="00AB1350">
        <w:trPr>
          <w:trHeight w:val="22"/>
        </w:trPr>
        <w:tc>
          <w:tcPr>
            <w:tcW w:w="904" w:type="pct"/>
            <w:vMerge/>
          </w:tcPr>
          <w:p w14:paraId="03F7AC6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4F9CAC3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Определение фармакологии, её место среди медицинских и биологических наук, связь с другими медицинскими дисциплинами. Цель и задачи фармакологии. Краткий исторический очерк развития науки. Пути введения лекарственных средств в организм. Основные понятия фармакокинетики: всасывание, распределение, метаболизм и экскреция лекарственных средств.</w:t>
            </w:r>
          </w:p>
        </w:tc>
        <w:tc>
          <w:tcPr>
            <w:tcW w:w="621" w:type="pct"/>
            <w:shd w:val="clear" w:color="auto" w:fill="auto"/>
          </w:tcPr>
          <w:p w14:paraId="48870BC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7FDA9BD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p>
        </w:tc>
      </w:tr>
      <w:tr w:rsidR="00AB1350" w:rsidRPr="00526EB4" w14:paraId="1479D9AE" w14:textId="77777777" w:rsidTr="00AB1350">
        <w:trPr>
          <w:trHeight w:val="22"/>
        </w:trPr>
        <w:tc>
          <w:tcPr>
            <w:tcW w:w="904" w:type="pct"/>
            <w:vMerge/>
          </w:tcPr>
          <w:p w14:paraId="750C3E8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71C894E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Фармакодинамика. Виды действия лекарственных средств. Дозирование лекарств. Виды доз. Понятие о широте терапевтического действия. Эффекты при повторном применении лекарств. Комбинированное применение и несовместимость лекарственных средств. Побочное действие лекарственных средств. Нежелательные эффекты аллергической и неаллергической природы.</w:t>
            </w:r>
          </w:p>
        </w:tc>
        <w:tc>
          <w:tcPr>
            <w:tcW w:w="621" w:type="pct"/>
            <w:shd w:val="clear" w:color="auto" w:fill="auto"/>
          </w:tcPr>
          <w:p w14:paraId="3705DDC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7718FB9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p>
        </w:tc>
      </w:tr>
      <w:tr w:rsidR="00AB1350" w:rsidRPr="00526EB4" w14:paraId="53461639" w14:textId="77777777" w:rsidTr="00AB1350">
        <w:trPr>
          <w:trHeight w:val="22"/>
        </w:trPr>
        <w:tc>
          <w:tcPr>
            <w:tcW w:w="904" w:type="pct"/>
            <w:vMerge/>
          </w:tcPr>
          <w:p w14:paraId="21A0B6A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2D8C520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7B34A2B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shd w:val="clear" w:color="auto" w:fill="FFFFFF"/>
          </w:tcPr>
          <w:p w14:paraId="2D528F0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7A264C4" w14:textId="77777777" w:rsidTr="00AB1350">
        <w:trPr>
          <w:trHeight w:val="22"/>
        </w:trPr>
        <w:tc>
          <w:tcPr>
            <w:tcW w:w="904" w:type="pct"/>
            <w:vMerge/>
          </w:tcPr>
          <w:p w14:paraId="42CF6D4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2A9F740A"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Обсуждение вопросов фармакокинетики и фармакодинамики лекарственных средств, пути введения, дозирование, эффекты при длительном применении лекарств. Решение задач, работа с учебной и методической литературой, выполнение тестовых заданий.</w:t>
            </w:r>
          </w:p>
        </w:tc>
        <w:tc>
          <w:tcPr>
            <w:tcW w:w="621" w:type="pct"/>
            <w:shd w:val="clear" w:color="auto" w:fill="auto"/>
          </w:tcPr>
          <w:p w14:paraId="42336F2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4A3C555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02E3B90" w14:textId="77777777" w:rsidTr="00AB1350">
        <w:trPr>
          <w:trHeight w:val="22"/>
        </w:trPr>
        <w:tc>
          <w:tcPr>
            <w:tcW w:w="3724" w:type="pct"/>
            <w:gridSpan w:val="2"/>
          </w:tcPr>
          <w:p w14:paraId="7C00603B" w14:textId="77777777" w:rsidR="00AB1350" w:rsidRPr="00526EB4" w:rsidRDefault="00AB1350" w:rsidP="00AB1350">
            <w:pPr>
              <w:widowControl w:val="0"/>
              <w:snapToGrid w:val="0"/>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lang w:eastAsia="ru-RU"/>
              </w:rPr>
              <w:t>Раздел 2. Рецептура.</w:t>
            </w:r>
          </w:p>
        </w:tc>
        <w:tc>
          <w:tcPr>
            <w:tcW w:w="621" w:type="pct"/>
            <w:shd w:val="clear" w:color="auto" w:fill="auto"/>
          </w:tcPr>
          <w:p w14:paraId="3578BE0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shd w:val="clear" w:color="auto" w:fill="FFFFFF"/>
          </w:tcPr>
          <w:p w14:paraId="741E0EE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BB55279" w14:textId="77777777" w:rsidTr="00AB1350">
        <w:trPr>
          <w:trHeight w:val="22"/>
        </w:trPr>
        <w:tc>
          <w:tcPr>
            <w:tcW w:w="904" w:type="pct"/>
            <w:vMerge w:val="restart"/>
          </w:tcPr>
          <w:p w14:paraId="48AFCB2B"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Тема 2.1.</w:t>
            </w:r>
            <w:r w:rsidRPr="00526EB4">
              <w:rPr>
                <w:rFonts w:ascii="Times New Roman" w:eastAsia="Times New Roman" w:hAnsi="Times New Roman" w:cs="Times New Roman"/>
                <w:sz w:val="24"/>
                <w:szCs w:val="24"/>
                <w:lang w:eastAsia="ru-RU"/>
              </w:rPr>
              <w:t xml:space="preserve"> </w:t>
            </w:r>
          </w:p>
          <w:p w14:paraId="1B1211E1"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Общая рецептура.</w:t>
            </w:r>
          </w:p>
          <w:p w14:paraId="1F44B5BD"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p>
          <w:p w14:paraId="29FCD4B3"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p>
        </w:tc>
        <w:tc>
          <w:tcPr>
            <w:tcW w:w="2820" w:type="pct"/>
          </w:tcPr>
          <w:p w14:paraId="6378A3F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lang w:eastAsia="ru-RU"/>
              </w:rPr>
              <w:t>Содержание</w:t>
            </w:r>
          </w:p>
        </w:tc>
        <w:tc>
          <w:tcPr>
            <w:tcW w:w="621" w:type="pct"/>
            <w:shd w:val="clear" w:color="auto" w:fill="auto"/>
          </w:tcPr>
          <w:p w14:paraId="26379C9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val="restart"/>
            <w:shd w:val="clear" w:color="auto" w:fill="FFFFFF"/>
          </w:tcPr>
          <w:p w14:paraId="3E7E2BF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096A3D1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7F6D1F4D" w14:textId="77777777" w:rsidTr="00AB1350">
        <w:trPr>
          <w:trHeight w:val="22"/>
        </w:trPr>
        <w:tc>
          <w:tcPr>
            <w:tcW w:w="904" w:type="pct"/>
            <w:vMerge/>
          </w:tcPr>
          <w:p w14:paraId="0629C6A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0BB5935D"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Определение понятий: лекарственное вещество, средство, форма, препарат. Рецепт. Структура рецепта. Формы рецептурных бланков. Обозначение концентраций и количества лекарств в рецептуре. Лекарственные формы, их классификация. Выписывание лекарственных форм твердых (порошки, таблетки, драже, капсулы), мягких (мази, пасты, суппозитории, кремы, </w:t>
            </w:r>
            <w:r w:rsidRPr="00526EB4">
              <w:rPr>
                <w:rFonts w:ascii="Times New Roman" w:eastAsia="Times New Roman" w:hAnsi="Times New Roman" w:cs="Times New Roman"/>
                <w:sz w:val="24"/>
                <w:szCs w:val="24"/>
                <w:lang w:eastAsia="ru-RU"/>
              </w:rPr>
              <w:lastRenderedPageBreak/>
              <w:t xml:space="preserve">гели), жидких (растворы, настои, отвары, настойки, экстракты) в виде рецепта с использованием справочной литературы. </w:t>
            </w:r>
          </w:p>
        </w:tc>
        <w:tc>
          <w:tcPr>
            <w:tcW w:w="621" w:type="pct"/>
            <w:shd w:val="clear" w:color="auto" w:fill="auto"/>
          </w:tcPr>
          <w:p w14:paraId="4FE302D8" w14:textId="77777777" w:rsidR="00AB1350" w:rsidRPr="00526EB4" w:rsidRDefault="00AB1350" w:rsidP="00AB1350">
            <w:pPr>
              <w:widowControl w:val="0"/>
              <w:jc w:val="both"/>
              <w:rPr>
                <w:rFonts w:ascii="Times New Roman" w:eastAsia="Times New Roman" w:hAnsi="Times New Roman" w:cs="Times New Roman"/>
                <w:bCs/>
                <w:sz w:val="24"/>
                <w:szCs w:val="24"/>
                <w:lang w:eastAsia="ru-RU"/>
              </w:rPr>
            </w:pPr>
          </w:p>
        </w:tc>
        <w:tc>
          <w:tcPr>
            <w:tcW w:w="655" w:type="pct"/>
            <w:vMerge/>
          </w:tcPr>
          <w:p w14:paraId="52F0EAD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07722B8" w14:textId="77777777" w:rsidTr="00AB1350">
        <w:trPr>
          <w:trHeight w:val="22"/>
        </w:trPr>
        <w:tc>
          <w:tcPr>
            <w:tcW w:w="904" w:type="pct"/>
            <w:vMerge/>
          </w:tcPr>
          <w:p w14:paraId="1856C2D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37D5AF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0B16A92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shd w:val="clear" w:color="auto" w:fill="FFFFFF"/>
          </w:tcPr>
          <w:p w14:paraId="7F64936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3277673" w14:textId="77777777" w:rsidTr="00AB1350">
        <w:trPr>
          <w:trHeight w:val="22"/>
        </w:trPr>
        <w:tc>
          <w:tcPr>
            <w:tcW w:w="904" w:type="pct"/>
            <w:vMerge/>
          </w:tcPr>
          <w:p w14:paraId="057BBA1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769F0EF8" w14:textId="77777777" w:rsidR="00AB1350" w:rsidRPr="00526EB4" w:rsidRDefault="00AB1350" w:rsidP="00AB1350">
            <w:pPr>
              <w:widowControl w:val="0"/>
              <w:snapToGrid w:val="0"/>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Изучение структуры рецепта и форм рецептурных бланков, составление рецептурных прописей на твёрдые, жидкие, мягкие лекарственные формы, формы для инъекций. Знакомство с образцами лекарственных форм, выполнение заданий для закрепления знаний по рецептуре. Проведение анализа выписываемых рецептов. Знакомство с правилами хранения и учёта лекарственных средств в отделениях стационара.</w:t>
            </w:r>
          </w:p>
        </w:tc>
        <w:tc>
          <w:tcPr>
            <w:tcW w:w="621" w:type="pct"/>
            <w:shd w:val="clear" w:color="auto" w:fill="auto"/>
          </w:tcPr>
          <w:p w14:paraId="4F0E41A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70F9330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FCCD55A" w14:textId="77777777" w:rsidTr="00AB1350">
        <w:trPr>
          <w:trHeight w:val="283"/>
        </w:trPr>
        <w:tc>
          <w:tcPr>
            <w:tcW w:w="3724" w:type="pct"/>
            <w:gridSpan w:val="2"/>
          </w:tcPr>
          <w:p w14:paraId="3BF7EAA0" w14:textId="77777777" w:rsidR="00AB1350" w:rsidRPr="00526EB4" w:rsidRDefault="00AB1350" w:rsidP="00AB1350">
            <w:pPr>
              <w:widowControl w:val="0"/>
              <w:snapToGrid w:val="0"/>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Раздел 3. Частная фармакология</w:t>
            </w:r>
          </w:p>
        </w:tc>
        <w:tc>
          <w:tcPr>
            <w:tcW w:w="621" w:type="pct"/>
            <w:shd w:val="clear" w:color="auto" w:fill="auto"/>
          </w:tcPr>
          <w:p w14:paraId="30F0D59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28/30/2</w:t>
            </w:r>
          </w:p>
        </w:tc>
        <w:tc>
          <w:tcPr>
            <w:tcW w:w="655" w:type="pct"/>
            <w:shd w:val="clear" w:color="auto" w:fill="FFFFFF"/>
          </w:tcPr>
          <w:p w14:paraId="223ED70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95377E8" w14:textId="77777777" w:rsidTr="00AB1350">
        <w:trPr>
          <w:trHeight w:val="22"/>
        </w:trPr>
        <w:tc>
          <w:tcPr>
            <w:tcW w:w="904" w:type="pct"/>
            <w:vMerge w:val="restart"/>
          </w:tcPr>
          <w:p w14:paraId="5021D06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3.1.</w:t>
            </w:r>
          </w:p>
          <w:p w14:paraId="3C45298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Cs/>
                <w:sz w:val="24"/>
                <w:szCs w:val="24"/>
                <w:lang w:eastAsia="ru-RU"/>
              </w:rPr>
              <w:t>Антисептические и дезинфицирующие средства.</w:t>
            </w:r>
            <w:r w:rsidRPr="00526EB4">
              <w:rPr>
                <w:rFonts w:ascii="Times New Roman" w:eastAsia="Times New Roman" w:hAnsi="Times New Roman" w:cs="Times New Roman"/>
                <w:b/>
                <w:bCs/>
                <w:sz w:val="24"/>
                <w:szCs w:val="24"/>
                <w:lang w:eastAsia="ru-RU"/>
              </w:rPr>
              <w:t xml:space="preserve"> </w:t>
            </w:r>
          </w:p>
        </w:tc>
        <w:tc>
          <w:tcPr>
            <w:tcW w:w="2820" w:type="pct"/>
          </w:tcPr>
          <w:p w14:paraId="4456202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lang w:eastAsia="ru-RU"/>
              </w:rPr>
              <w:t>Содержание</w:t>
            </w:r>
          </w:p>
        </w:tc>
        <w:tc>
          <w:tcPr>
            <w:tcW w:w="621" w:type="pct"/>
            <w:shd w:val="clear" w:color="auto" w:fill="auto"/>
          </w:tcPr>
          <w:p w14:paraId="371BDC9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vMerge w:val="restart"/>
            <w:shd w:val="clear" w:color="auto" w:fill="FFFFFF"/>
          </w:tcPr>
          <w:p w14:paraId="42EA930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3C183FC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1C1B6A7D" w14:textId="77777777" w:rsidTr="00AB1350">
        <w:trPr>
          <w:trHeight w:val="22"/>
        </w:trPr>
        <w:tc>
          <w:tcPr>
            <w:tcW w:w="904" w:type="pct"/>
            <w:vMerge/>
          </w:tcPr>
          <w:p w14:paraId="622BC51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820" w:type="pct"/>
          </w:tcPr>
          <w:p w14:paraId="4435CE7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Определение антисептиков и дезинфектантов, их классификация. Галогенсодержащие антисептики, механизм действия, показания и противопоказания к применению. Антисептики-окислители. Принцип действия. Применение в медицинской практике. Антисептики группы альдегидов и спиртов. Механизм действия, показания к применению, осложнения. Антисептики тяжёлых металлов. Механизм действия, применение, нежелательные эффекты. Антисептики группы красителей, особенности их действия и применения. Антисептики группы кислот и щелочей, их действия и показания к применению. Детергенты, механизм действия, показания к применению. Дёгти, смолы, продукты переработки нефти, антисептики минерального и растительного происхождения. Особенности действия и применение.</w:t>
            </w:r>
          </w:p>
        </w:tc>
        <w:tc>
          <w:tcPr>
            <w:tcW w:w="621" w:type="pct"/>
            <w:shd w:val="clear" w:color="auto" w:fill="auto"/>
          </w:tcPr>
          <w:p w14:paraId="5F3E786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7A9E0B1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2C87DE1" w14:textId="77777777" w:rsidTr="00AB1350">
        <w:trPr>
          <w:trHeight w:val="22"/>
        </w:trPr>
        <w:tc>
          <w:tcPr>
            <w:tcW w:w="904" w:type="pct"/>
            <w:vMerge/>
          </w:tcPr>
          <w:p w14:paraId="62D0F2A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820" w:type="pct"/>
          </w:tcPr>
          <w:p w14:paraId="04FB030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2CB0337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tcPr>
          <w:p w14:paraId="7EB3CCE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BF49213" w14:textId="77777777" w:rsidTr="00AB1350">
        <w:trPr>
          <w:trHeight w:val="22"/>
        </w:trPr>
        <w:tc>
          <w:tcPr>
            <w:tcW w:w="904" w:type="pct"/>
            <w:vMerge/>
          </w:tcPr>
          <w:p w14:paraId="7091F0F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820" w:type="pct"/>
          </w:tcPr>
          <w:p w14:paraId="29D6E1FE"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Обсуждение вопросов фармакокинетики и фармакодинамики лекарственных средств, пути введения, дозирование, эффекты при длительном применении лекарств. </w:t>
            </w:r>
          </w:p>
        </w:tc>
        <w:tc>
          <w:tcPr>
            <w:tcW w:w="621" w:type="pct"/>
            <w:shd w:val="clear" w:color="auto" w:fill="auto"/>
          </w:tcPr>
          <w:p w14:paraId="33A89D3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66A4664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37A7826" w14:textId="77777777" w:rsidTr="00AB1350">
        <w:trPr>
          <w:trHeight w:val="22"/>
        </w:trPr>
        <w:tc>
          <w:tcPr>
            <w:tcW w:w="904" w:type="pct"/>
            <w:vMerge/>
          </w:tcPr>
          <w:p w14:paraId="0094CC6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820" w:type="pct"/>
          </w:tcPr>
          <w:p w14:paraId="67725BA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Решение задач, работа с учебной и методической литературой, выполнение тестовых заданий.</w:t>
            </w:r>
          </w:p>
        </w:tc>
        <w:tc>
          <w:tcPr>
            <w:tcW w:w="621" w:type="pct"/>
            <w:shd w:val="clear" w:color="auto" w:fill="auto"/>
          </w:tcPr>
          <w:p w14:paraId="2933773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Borders>
              <w:bottom w:val="single" w:sz="4" w:space="0" w:color="auto"/>
            </w:tcBorders>
          </w:tcPr>
          <w:p w14:paraId="3670E12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A4DEF98" w14:textId="77777777" w:rsidTr="00AB1350">
        <w:trPr>
          <w:trHeight w:val="283"/>
        </w:trPr>
        <w:tc>
          <w:tcPr>
            <w:tcW w:w="904" w:type="pct"/>
            <w:vMerge w:val="restart"/>
          </w:tcPr>
          <w:p w14:paraId="2C60219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Тема 3.2.</w:t>
            </w:r>
          </w:p>
          <w:p w14:paraId="7EF6A61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Химиотерапевтические средства.</w:t>
            </w:r>
          </w:p>
          <w:p w14:paraId="574F2F6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tcPr>
          <w:p w14:paraId="13D9608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r w:rsidRPr="00526EB4">
              <w:rPr>
                <w:rFonts w:ascii="Times New Roman" w:eastAsia="Times New Roman" w:hAnsi="Times New Roman" w:cs="Times New Roman"/>
                <w:bCs/>
                <w:sz w:val="24"/>
                <w:szCs w:val="24"/>
                <w:lang w:eastAsia="ru-RU"/>
              </w:rPr>
              <w:t>:</w:t>
            </w:r>
          </w:p>
        </w:tc>
        <w:tc>
          <w:tcPr>
            <w:tcW w:w="621" w:type="pct"/>
            <w:tcBorders>
              <w:top w:val="single" w:sz="4" w:space="0" w:color="auto"/>
              <w:left w:val="single" w:sz="4" w:space="0" w:color="auto"/>
              <w:bottom w:val="single" w:sz="4" w:space="0" w:color="auto"/>
              <w:right w:val="single" w:sz="4" w:space="0" w:color="auto"/>
            </w:tcBorders>
          </w:tcPr>
          <w:p w14:paraId="1557D43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11</w:t>
            </w:r>
          </w:p>
        </w:tc>
        <w:tc>
          <w:tcPr>
            <w:tcW w:w="655" w:type="pct"/>
            <w:shd w:val="clear" w:color="auto" w:fill="FFFFFF"/>
          </w:tcPr>
          <w:p w14:paraId="6573E61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3BFED386" w14:textId="77777777" w:rsidTr="00AB1350">
        <w:trPr>
          <w:trHeight w:val="557"/>
        </w:trPr>
        <w:tc>
          <w:tcPr>
            <w:tcW w:w="904" w:type="pct"/>
            <w:vMerge/>
          </w:tcPr>
          <w:p w14:paraId="0AED76C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2F1B077"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Понятие о химиотерапевтических средствах. Классификация химиотерапевтических средств: по групповой принадлежности, спектру действия, механизму действия. Классификация антибиотиков: по спектру действия, механизму действия на микроорганизмы, по химическому </w:t>
            </w:r>
            <w:r w:rsidRPr="00526EB4">
              <w:rPr>
                <w:rFonts w:ascii="Times New Roman" w:eastAsia="Times New Roman" w:hAnsi="Times New Roman" w:cs="Times New Roman"/>
                <w:sz w:val="24"/>
                <w:szCs w:val="24"/>
                <w:lang w:eastAsia="ru-RU"/>
              </w:rPr>
              <w:lastRenderedPageBreak/>
              <w:t>строению. Бета-лактамные антибиотики (пенициллины, цефалоспорины, карбапенемы). Спектр действия, кратность введения. Показания к применению, нежелательные эффекты. Осложнения и меры их профилактики.</w:t>
            </w:r>
          </w:p>
        </w:tc>
        <w:tc>
          <w:tcPr>
            <w:tcW w:w="621" w:type="pct"/>
            <w:shd w:val="clear" w:color="auto" w:fill="auto"/>
          </w:tcPr>
          <w:p w14:paraId="1D0BA3B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5" w:type="pct"/>
            <w:vMerge w:val="restart"/>
          </w:tcPr>
          <w:p w14:paraId="62947F3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75E0613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lastRenderedPageBreak/>
              <w:t>ПК 2.2., ПК 2.3, ПК 2.5, ПК 3.1., ПК 4.3.</w:t>
            </w:r>
          </w:p>
        </w:tc>
      </w:tr>
      <w:tr w:rsidR="00AB1350" w:rsidRPr="00526EB4" w14:paraId="6F946BF3" w14:textId="77777777" w:rsidTr="00AB1350">
        <w:trPr>
          <w:trHeight w:val="283"/>
        </w:trPr>
        <w:tc>
          <w:tcPr>
            <w:tcW w:w="904" w:type="pct"/>
            <w:vMerge/>
          </w:tcPr>
          <w:p w14:paraId="3A05936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02F5649D"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Антибиотики групп аминогликозидов, тетрациклинов, левомицетинов и макролидов. Спектр действия, механизм действия. Фармакокинетика, показания к применению, возможные осложнения. Противотуберкулёзные средства. Определение и классификация препаратов. Механизм действия, фармакокинетика. Показания к применению, противопоказания. Нежелательные эффекты и их коррекция.</w:t>
            </w:r>
          </w:p>
        </w:tc>
        <w:tc>
          <w:tcPr>
            <w:tcW w:w="621" w:type="pct"/>
            <w:shd w:val="clear" w:color="auto" w:fill="auto"/>
          </w:tcPr>
          <w:p w14:paraId="1B218E5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715F498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p>
        </w:tc>
      </w:tr>
      <w:tr w:rsidR="00AB1350" w:rsidRPr="00526EB4" w14:paraId="783C2C86" w14:textId="77777777" w:rsidTr="00AB1350">
        <w:trPr>
          <w:trHeight w:val="283"/>
        </w:trPr>
        <w:tc>
          <w:tcPr>
            <w:tcW w:w="904" w:type="pct"/>
            <w:vMerge/>
          </w:tcPr>
          <w:p w14:paraId="2BFE343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2256A28"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Противогрибковые средства. Определение, классификация препаратов, механизмы фунгистатического и фунгицидного действия. Показания и противопоказания к применению. Нежелательные эффекты. Синтетические противомикробные средства (нитрофураны, имидазолы, хинолины, фторхинолины, сульфаниламидные средства). Механизм и спектр действия. Фармакокинетика. Применение, нежелательные эффекты. Противовирусные средства. Определение, классификация, применение в медицинской практике.</w:t>
            </w:r>
          </w:p>
        </w:tc>
        <w:tc>
          <w:tcPr>
            <w:tcW w:w="621" w:type="pct"/>
            <w:shd w:val="clear" w:color="auto" w:fill="auto"/>
          </w:tcPr>
          <w:p w14:paraId="0066746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758B334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p>
        </w:tc>
      </w:tr>
      <w:tr w:rsidR="00AB1350" w:rsidRPr="00526EB4" w14:paraId="18E62391" w14:textId="77777777" w:rsidTr="00AB1350">
        <w:trPr>
          <w:trHeight w:val="283"/>
        </w:trPr>
        <w:tc>
          <w:tcPr>
            <w:tcW w:w="904" w:type="pct"/>
            <w:vMerge/>
          </w:tcPr>
          <w:p w14:paraId="3784FC3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03CC238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497C5E5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FFFFFF"/>
          </w:tcPr>
          <w:p w14:paraId="433D11F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5ED944F" w14:textId="77777777" w:rsidTr="00AB1350">
        <w:trPr>
          <w:trHeight w:val="283"/>
        </w:trPr>
        <w:tc>
          <w:tcPr>
            <w:tcW w:w="904" w:type="pct"/>
            <w:vMerge/>
          </w:tcPr>
          <w:p w14:paraId="4FEF436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28FA6698"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bCs/>
                <w:sz w:val="24"/>
                <w:szCs w:val="24"/>
                <w:lang w:eastAsia="ru-RU"/>
              </w:rPr>
              <w:t>Знакомство с образцами лекарственных препаратов</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Решение и разбор ситуационных задач.</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Выполнение заданий «Практикума по фармакологии».</w:t>
            </w:r>
          </w:p>
          <w:p w14:paraId="293E9F5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Обсуждение основных вопросов фармакодинамики антибиотиков:  Выписывание рецептов</w:t>
            </w:r>
          </w:p>
        </w:tc>
        <w:tc>
          <w:tcPr>
            <w:tcW w:w="621" w:type="pct"/>
            <w:shd w:val="clear" w:color="auto" w:fill="auto"/>
          </w:tcPr>
          <w:p w14:paraId="6272FF4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70B8359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657CAD0" w14:textId="77777777" w:rsidTr="00AB1350">
        <w:trPr>
          <w:trHeight w:val="1485"/>
        </w:trPr>
        <w:tc>
          <w:tcPr>
            <w:tcW w:w="904" w:type="pct"/>
            <w:vMerge/>
          </w:tcPr>
          <w:p w14:paraId="665F979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7C47E74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Обсуждение механизма действия и применения в медицинской практике противотуберкулёзных, противогрибковых и синтетических противомикробных средств. Рациональные пути введения. Расчёт доз препаратов в зависимости от курса лечения. Заполнение таблиц, решение задач, выписывание и коррекция рецептов на противомикробные средства.</w:t>
            </w:r>
          </w:p>
          <w:p w14:paraId="6D80840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 xml:space="preserve">Тестовый контроль для проверки знаний. </w:t>
            </w:r>
          </w:p>
        </w:tc>
        <w:tc>
          <w:tcPr>
            <w:tcW w:w="621" w:type="pct"/>
            <w:shd w:val="clear" w:color="auto" w:fill="auto"/>
          </w:tcPr>
          <w:p w14:paraId="7656F14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0072920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74DBBDB" w14:textId="77777777" w:rsidTr="00AB1350">
        <w:trPr>
          <w:trHeight w:val="679"/>
        </w:trPr>
        <w:tc>
          <w:tcPr>
            <w:tcW w:w="904" w:type="pct"/>
            <w:vMerge/>
          </w:tcPr>
          <w:p w14:paraId="310C6BF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44970FAA" w14:textId="77777777" w:rsidR="00AB1350" w:rsidRPr="00526EB4" w:rsidRDefault="00AB1350" w:rsidP="00AB1350">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7240CF49" w14:textId="77777777" w:rsidR="00AB1350" w:rsidRPr="00526EB4" w:rsidRDefault="00AB1350" w:rsidP="00AB1350">
            <w:pPr>
              <w:widowControl w:val="0"/>
              <w:snapToGrid w:val="0"/>
              <w:jc w:val="both"/>
              <w:rPr>
                <w:rFonts w:ascii="Times New Roman" w:eastAsia="Times New Roman" w:hAnsi="Times New Roman" w:cs="Times New Roman"/>
                <w:i/>
                <w:sz w:val="24"/>
                <w:szCs w:val="24"/>
                <w:lang w:eastAsia="ru-RU"/>
              </w:rPr>
            </w:pPr>
            <w:r w:rsidRPr="00526EB4">
              <w:rPr>
                <w:rFonts w:ascii="Times New Roman" w:eastAsia="Times New Roman" w:hAnsi="Times New Roman" w:cs="Times New Roman"/>
                <w:i/>
                <w:sz w:val="24"/>
                <w:szCs w:val="24"/>
                <w:lang w:eastAsia="ru-RU"/>
              </w:rPr>
              <w:t xml:space="preserve">Изучение учебной литературы, работа с интернет источниками, составление сообщений по теме, разработка мультимедийных презентаций. </w:t>
            </w:r>
            <w:r w:rsidRPr="00526EB4">
              <w:rPr>
                <w:rFonts w:ascii="Times New Roman" w:hAnsi="Times New Roman" w:cs="Times New Roman"/>
                <w:i/>
                <w:sz w:val="24"/>
                <w:szCs w:val="24"/>
              </w:rPr>
              <w:t>Работа со справочной литературой Машковский М. Д. «Лекарственные средства» М., 2021г - составление рецептурных прописей.</w:t>
            </w:r>
          </w:p>
        </w:tc>
        <w:tc>
          <w:tcPr>
            <w:tcW w:w="621" w:type="pct"/>
            <w:shd w:val="clear" w:color="auto" w:fill="auto"/>
          </w:tcPr>
          <w:p w14:paraId="3B5D1E4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w:t>
            </w:r>
          </w:p>
        </w:tc>
        <w:tc>
          <w:tcPr>
            <w:tcW w:w="655" w:type="pct"/>
            <w:vMerge/>
            <w:shd w:val="clear" w:color="auto" w:fill="FFFFFF"/>
          </w:tcPr>
          <w:p w14:paraId="7E5E6B7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9B79B35" w14:textId="77777777" w:rsidTr="00AB1350">
        <w:trPr>
          <w:trHeight w:val="283"/>
        </w:trPr>
        <w:tc>
          <w:tcPr>
            <w:tcW w:w="904" w:type="pct"/>
            <w:vMerge w:val="restart"/>
          </w:tcPr>
          <w:p w14:paraId="4C2C6B58" w14:textId="77777777" w:rsidR="00AB1350" w:rsidRPr="00526EB4" w:rsidRDefault="00AB1350" w:rsidP="00AB1350">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lastRenderedPageBreak/>
              <w:t>Тема 3.3.</w:t>
            </w:r>
          </w:p>
          <w:p w14:paraId="5F1EDDF1"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афферентную нервную систему.</w:t>
            </w:r>
          </w:p>
        </w:tc>
        <w:tc>
          <w:tcPr>
            <w:tcW w:w="2820" w:type="pct"/>
            <w:tcBorders>
              <w:top w:val="single" w:sz="4" w:space="0" w:color="auto"/>
              <w:left w:val="single" w:sz="4" w:space="0" w:color="auto"/>
              <w:right w:val="single" w:sz="4" w:space="0" w:color="auto"/>
            </w:tcBorders>
          </w:tcPr>
          <w:p w14:paraId="3E3551A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right w:val="single" w:sz="4" w:space="0" w:color="auto"/>
            </w:tcBorders>
            <w:shd w:val="clear" w:color="auto" w:fill="auto"/>
          </w:tcPr>
          <w:p w14:paraId="1E89304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val="restart"/>
            <w:shd w:val="clear" w:color="auto" w:fill="FFFFFF"/>
          </w:tcPr>
          <w:p w14:paraId="100D123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6081AC3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371FDAD9" w14:textId="77777777" w:rsidTr="00AB1350">
        <w:trPr>
          <w:trHeight w:val="1420"/>
        </w:trPr>
        <w:tc>
          <w:tcPr>
            <w:tcW w:w="904" w:type="pct"/>
            <w:vMerge/>
          </w:tcPr>
          <w:p w14:paraId="43CA1E1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3BF03589"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Классификация средств, влияющих на афферентную нервную систему. Классификация местных анестетиков, механизм действия. Требования, предъявляемые к местным анестетикам. Показания к применению при различных видах анестезии. Осложнения и меры их профилактики. Общая характеристика вяжущих средств. Практическое значение. Показания к применению. Фармакологическая характеристика обволакивающих средств. Показания и противопоказания к применению. Раздражающие средства: механизм действия, эффекты, показания и противопоказания к применению.</w:t>
            </w:r>
          </w:p>
        </w:tc>
        <w:tc>
          <w:tcPr>
            <w:tcW w:w="621" w:type="pct"/>
            <w:shd w:val="clear" w:color="auto" w:fill="auto"/>
          </w:tcPr>
          <w:p w14:paraId="0942ADE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Borders>
              <w:bottom w:val="single" w:sz="4" w:space="0" w:color="auto"/>
            </w:tcBorders>
          </w:tcPr>
          <w:p w14:paraId="5E1718D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193B90C0" w14:textId="77777777" w:rsidTr="00AB1350">
        <w:trPr>
          <w:trHeight w:val="283"/>
        </w:trPr>
        <w:tc>
          <w:tcPr>
            <w:tcW w:w="904" w:type="pct"/>
            <w:vMerge w:val="restart"/>
          </w:tcPr>
          <w:p w14:paraId="5C1B9743"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Тема 3.4.</w:t>
            </w:r>
          </w:p>
          <w:p w14:paraId="2986DCC7"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эфферентную нервную систему.</w:t>
            </w:r>
          </w:p>
          <w:p w14:paraId="35D0864D"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tcPr>
          <w:p w14:paraId="1BBD00C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CD4A79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vMerge w:val="restart"/>
            <w:shd w:val="clear" w:color="auto" w:fill="FFFFFF"/>
          </w:tcPr>
          <w:p w14:paraId="452E340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188DF6A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200D3753" w14:textId="77777777" w:rsidTr="00AB1350">
        <w:trPr>
          <w:trHeight w:val="557"/>
        </w:trPr>
        <w:tc>
          <w:tcPr>
            <w:tcW w:w="904" w:type="pct"/>
            <w:vMerge/>
          </w:tcPr>
          <w:p w14:paraId="1D2CDEC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D6C627F"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Классификация средств, влияющих на эфферентную нервную систему. Классификация средств, действующих на холинергический синапс Стимуляторы М-холинорецепторов. Фармакокинетика и фармакодинамика препаратов, показания и противопоказания к применению. Антихолинэстеразные средства. Особенности механизма действия, применение и нежелательные эффекты. Н-холиномиметики. Фармакокинетика и фармакодинамика, показания к применению. Острое и хроническое отравление никотином. Препараты для борьбы с курением табака. Холинолитические средства, их классификация. Фармакокинетика и фармакодинамика. Показания и противопоказания к применению. Отравление препаратами группы атропина. Меры помощи.   Адреномиметические средства. Определение. Классификация, фармакокинетика и фармакодинамика в сравнении с адренолином. Показания к применению, нежелательные явления.   Адренолитики и симпатолитики. Определения. Классификация, фармакокинетика и фармакодинамика. Показания к применению, нежелательные явления, помощь при передозировке.</w:t>
            </w:r>
          </w:p>
        </w:tc>
        <w:tc>
          <w:tcPr>
            <w:tcW w:w="621" w:type="pct"/>
            <w:shd w:val="clear" w:color="auto" w:fill="auto"/>
          </w:tcPr>
          <w:p w14:paraId="220B7DE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tcPr>
          <w:p w14:paraId="2DEAB42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6BB0EEA" w14:textId="77777777" w:rsidTr="00AB1350">
        <w:trPr>
          <w:trHeight w:val="283"/>
        </w:trPr>
        <w:tc>
          <w:tcPr>
            <w:tcW w:w="904" w:type="pct"/>
            <w:vMerge/>
          </w:tcPr>
          <w:p w14:paraId="36101CC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232BFB6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69581F0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FFFFFF"/>
          </w:tcPr>
          <w:p w14:paraId="74AAC7A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5A29824" w14:textId="77777777" w:rsidTr="00AB1350">
        <w:trPr>
          <w:trHeight w:val="1134"/>
        </w:trPr>
        <w:tc>
          <w:tcPr>
            <w:tcW w:w="904" w:type="pct"/>
            <w:vMerge/>
          </w:tcPr>
          <w:p w14:paraId="6138038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3CECD1D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Обсуждение сравнительной характеристики холиномиметиков и холинолитиков. Показания к применению в медицинской практике. Рациональные пути введения лекарственных средств. «Средства, влияющие на адренергический синапс». </w:t>
            </w:r>
          </w:p>
        </w:tc>
        <w:tc>
          <w:tcPr>
            <w:tcW w:w="621" w:type="pct"/>
            <w:shd w:val="clear" w:color="auto" w:fill="auto"/>
          </w:tcPr>
          <w:p w14:paraId="643B505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52850F2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EF357BF" w14:textId="77777777" w:rsidTr="00AB1350">
        <w:trPr>
          <w:trHeight w:val="283"/>
        </w:trPr>
        <w:tc>
          <w:tcPr>
            <w:tcW w:w="904" w:type="pct"/>
            <w:vMerge/>
          </w:tcPr>
          <w:p w14:paraId="59B3828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6A372F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Обсуждение сравнительной характеристики адреномиметиков и адренолитиков. Показания к применению в медицинской практике. Рациональные пути введения лекарственных средств. Заполнение таблиц, решение задач, выписывание и коррекция рецептов Тестовый контроль для проверки знаний.</w:t>
            </w:r>
          </w:p>
        </w:tc>
        <w:tc>
          <w:tcPr>
            <w:tcW w:w="621" w:type="pct"/>
            <w:shd w:val="clear" w:color="auto" w:fill="auto"/>
          </w:tcPr>
          <w:p w14:paraId="577F877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527BB59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8663B18" w14:textId="77777777" w:rsidTr="00AB1350">
        <w:trPr>
          <w:trHeight w:val="268"/>
        </w:trPr>
        <w:tc>
          <w:tcPr>
            <w:tcW w:w="904" w:type="pct"/>
            <w:vMerge w:val="restart"/>
          </w:tcPr>
          <w:p w14:paraId="087A231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3.5</w:t>
            </w:r>
          </w:p>
          <w:p w14:paraId="509FED3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Средства, влияющие на центральную нервную систему.</w:t>
            </w:r>
          </w:p>
          <w:p w14:paraId="225C06A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tcPr>
          <w:p w14:paraId="3F7762C6" w14:textId="77777777" w:rsidR="00AB1350" w:rsidRPr="00526EB4" w:rsidRDefault="00AB1350" w:rsidP="00AB1350">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tcPr>
          <w:p w14:paraId="62150B5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2</w:t>
            </w:r>
          </w:p>
        </w:tc>
        <w:tc>
          <w:tcPr>
            <w:tcW w:w="655" w:type="pct"/>
            <w:vMerge w:val="restart"/>
            <w:shd w:val="clear" w:color="auto" w:fill="FFFFFF"/>
          </w:tcPr>
          <w:p w14:paraId="5C5FDD8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ОК 02, ОК 03, ОК 04, - 07; </w:t>
            </w:r>
          </w:p>
          <w:p w14:paraId="64C3036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49D45267" w14:textId="77777777" w:rsidTr="00AB1350">
        <w:trPr>
          <w:trHeight w:val="20"/>
        </w:trPr>
        <w:tc>
          <w:tcPr>
            <w:tcW w:w="904" w:type="pct"/>
            <w:vMerge/>
          </w:tcPr>
          <w:p w14:paraId="74F5D5C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1617B0EE" w14:textId="77777777" w:rsidR="00AB1350" w:rsidRPr="00526EB4" w:rsidRDefault="00AB1350" w:rsidP="00AB1350">
            <w:pPr>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Определение сна по И.П.Павлову. Классификация наркозных средств. Сравнительная характеристика ингаляционных и неингаляционных средств. Осложнения во время и после наркоза. Меры их предупреждения. Влияние этилового спирта на центральную нервную систему, сердечно-сосудистую систему, дыхательную, пищеварительную и выделительную системы. Снотворные средства. Классификация, механизм действия, показания к применению и нежелательные эффекты. Наркотические анальгетики. Классификация, фармакологические эффекты, показания к применению и противопоказания. Острое и хроническое отравление наркотическими средствами. Специфические противоядия. Психотропные средства. Классификация. Фармакологическая характеристика нейролептиков и транквилизаторов. Показания и противопоказания к применению. Психостимуляторы, антидепрессанты и соли лития. Фармакологические эффекты препаратов, применение, нежелательные эффекты. Ноотропные средства. Механизм действия, показания к применению в медицинской практике. Аналептики. Классификация по механизму действия, фармакологическая характеристика, применение.</w:t>
            </w:r>
          </w:p>
        </w:tc>
        <w:tc>
          <w:tcPr>
            <w:tcW w:w="621" w:type="pct"/>
            <w:shd w:val="clear" w:color="auto" w:fill="auto"/>
          </w:tcPr>
          <w:p w14:paraId="25EB486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55" w:type="pct"/>
            <w:vMerge/>
          </w:tcPr>
          <w:p w14:paraId="4E450B6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F2F9ACE" w14:textId="77777777" w:rsidTr="00AB1350">
        <w:trPr>
          <w:trHeight w:val="283"/>
        </w:trPr>
        <w:tc>
          <w:tcPr>
            <w:tcW w:w="904" w:type="pct"/>
            <w:vMerge w:val="restart"/>
          </w:tcPr>
          <w:p w14:paraId="716A1248" w14:textId="77777777" w:rsidR="00AB1350" w:rsidRPr="00526EB4" w:rsidRDefault="00AB1350" w:rsidP="00AB1350">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Тема 3.6.</w:t>
            </w:r>
          </w:p>
          <w:p w14:paraId="0D4C3E55"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функции органов дыхания.</w:t>
            </w:r>
          </w:p>
          <w:p w14:paraId="41000531"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38D3F92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sz w:val="24"/>
                <w:szCs w:val="24"/>
                <w:lang w:eastAsia="ru-RU"/>
              </w:rPr>
              <w:t xml:space="preserve">Содержание </w:t>
            </w:r>
          </w:p>
        </w:tc>
        <w:tc>
          <w:tcPr>
            <w:tcW w:w="621" w:type="pct"/>
            <w:shd w:val="clear" w:color="auto" w:fill="auto"/>
          </w:tcPr>
          <w:p w14:paraId="37090FA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val="restart"/>
            <w:shd w:val="clear" w:color="auto" w:fill="FFFFFF"/>
          </w:tcPr>
          <w:p w14:paraId="71AB2B8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4EB19F0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4015A47A" w14:textId="77777777" w:rsidTr="00AB1350">
        <w:trPr>
          <w:trHeight w:val="20"/>
        </w:trPr>
        <w:tc>
          <w:tcPr>
            <w:tcW w:w="904" w:type="pct"/>
            <w:vMerge/>
          </w:tcPr>
          <w:p w14:paraId="3052859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68DBA089"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Классификация средств, влияющие на функции органов дыхания.</w:t>
            </w:r>
          </w:p>
          <w:p w14:paraId="4CAA87D4"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 Противокашлевые средства центрального и периферического действия (кодеин, кодтерпин, либексин,глауцин). Механизм действия. Показание и противопоказания к применению. Отхаркивающие средства рефлекторного и прямого действия (бромгексин, ацетилцистеин, натрия гидрокарбонат, калия йодид, препараты термопсиса и алтея). Фармакологическое действие, показания к применению, нежелательные эффекты. Бронхолитические средства. Определение и классификация. Показания к применению, пути введения и нежелательные эффекты. </w:t>
            </w:r>
          </w:p>
        </w:tc>
        <w:tc>
          <w:tcPr>
            <w:tcW w:w="621" w:type="pct"/>
            <w:shd w:val="clear" w:color="auto" w:fill="auto"/>
          </w:tcPr>
          <w:p w14:paraId="4529A49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auto"/>
          </w:tcPr>
          <w:p w14:paraId="699CD14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732E34CB" w14:textId="77777777" w:rsidTr="00AB1350">
        <w:trPr>
          <w:trHeight w:val="283"/>
        </w:trPr>
        <w:tc>
          <w:tcPr>
            <w:tcW w:w="904" w:type="pct"/>
            <w:vMerge w:val="restart"/>
          </w:tcPr>
          <w:p w14:paraId="1953B6B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3.7.</w:t>
            </w:r>
            <w:r w:rsidRPr="00526EB4">
              <w:rPr>
                <w:rFonts w:ascii="Times New Roman" w:eastAsia="Times New Roman" w:hAnsi="Times New Roman" w:cs="Times New Roman"/>
                <w:sz w:val="24"/>
                <w:szCs w:val="24"/>
                <w:lang w:eastAsia="ru-RU"/>
              </w:rPr>
              <w:t xml:space="preserve">  </w:t>
            </w:r>
          </w:p>
          <w:p w14:paraId="3B9433A9"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lastRenderedPageBreak/>
              <w:t>Средства, влияющие на функцию органов пищеварения.</w:t>
            </w:r>
          </w:p>
          <w:p w14:paraId="3F8EBD4D" w14:textId="77777777" w:rsidR="00AB1350" w:rsidRPr="00526EB4" w:rsidRDefault="00AB1350" w:rsidP="00AB1350">
            <w:pPr>
              <w:rPr>
                <w:rFonts w:ascii="Times New Roman" w:eastAsia="Times New Roman" w:hAnsi="Times New Roman" w:cs="Times New Roman"/>
                <w:sz w:val="24"/>
                <w:szCs w:val="24"/>
                <w:lang w:eastAsia="ru-RU"/>
              </w:rPr>
            </w:pPr>
          </w:p>
          <w:p w14:paraId="620103D2"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5BFC68C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lastRenderedPageBreak/>
              <w:t xml:space="preserve">Содержание </w:t>
            </w:r>
          </w:p>
        </w:tc>
        <w:tc>
          <w:tcPr>
            <w:tcW w:w="621" w:type="pct"/>
            <w:shd w:val="clear" w:color="auto" w:fill="auto"/>
          </w:tcPr>
          <w:p w14:paraId="7D4B894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vMerge w:val="restart"/>
            <w:shd w:val="clear" w:color="auto" w:fill="FFFFFF"/>
          </w:tcPr>
          <w:p w14:paraId="55DF635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75F2803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43A13AA1" w14:textId="77777777" w:rsidTr="00AB1350">
        <w:trPr>
          <w:trHeight w:val="20"/>
        </w:trPr>
        <w:tc>
          <w:tcPr>
            <w:tcW w:w="904" w:type="pct"/>
            <w:vMerge/>
          </w:tcPr>
          <w:p w14:paraId="4EAC362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3FA71B8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Классификация средств, влияющих на функции органов пищеварения. Средства, применяемые при нарушении функции желёз желудка: средства, усиливающие секрецию желёз желудка; средства заместительной терапии; средства, снижающие секрецию желёз желудка; антацидные средства.</w:t>
            </w:r>
          </w:p>
          <w:p w14:paraId="08D74F2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применяемые при нарушениях экскреторной функции поджелудочной железы. Фармакокинетика и фармакодинамика препаратов, нежелательные эффекты. Классификация желчегонных средств:</w:t>
            </w:r>
          </w:p>
          <w:p w14:paraId="4704477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средства, усиливающие секрецию желчи (холеретики): препараты желчи и желчных кислот, средства растительного и синтетического происхождения;</w:t>
            </w:r>
          </w:p>
          <w:p w14:paraId="0A37425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средства, облегчающие выделение желчи (холекинетики): гиперкинетики, гипокинетики (холеспазмолитики), спазмолитики миотропного действия, М-холинолитики, средства растительного происхождения. Механизм действия, показания к применению, нежелательные эффекты.</w:t>
            </w:r>
          </w:p>
          <w:p w14:paraId="04F95C8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Гепатопротективные средства. Показания к применению, нежелательные эффекты.</w:t>
            </w:r>
          </w:p>
          <w:p w14:paraId="6D5F54B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Слабительные средства. Классификация по локализации, механизму и силе действия. Фармакологическая характеристика средств, вызывающих раздражение хеморецепторов слизистой оболочки кишечника (растительные препараты, содержащие антрагликозиды и синтетические средства); средств, вызывающих механическое раздражение рецепторов кишечника (солевые слабительные); средства, способствующие размягчению и скольжению каловых масс (вазелиновое масло).Показания и противопоказания к применению.</w:t>
            </w:r>
          </w:p>
        </w:tc>
        <w:tc>
          <w:tcPr>
            <w:tcW w:w="621" w:type="pct"/>
            <w:shd w:val="clear" w:color="auto" w:fill="auto"/>
          </w:tcPr>
          <w:p w14:paraId="7D431BF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p w14:paraId="1293F6C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655" w:type="pct"/>
            <w:vMerge/>
            <w:shd w:val="clear" w:color="auto" w:fill="auto"/>
          </w:tcPr>
          <w:p w14:paraId="516FA88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14EB6C17" w14:textId="77777777" w:rsidTr="00AB1350">
        <w:trPr>
          <w:trHeight w:val="283"/>
        </w:trPr>
        <w:tc>
          <w:tcPr>
            <w:tcW w:w="904" w:type="pct"/>
            <w:vMerge/>
          </w:tcPr>
          <w:p w14:paraId="1B53086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5B774AE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0A81BC8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FFFFFF"/>
          </w:tcPr>
          <w:p w14:paraId="2E29CEB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6F3B0F9" w14:textId="77777777" w:rsidTr="00AB1350">
        <w:trPr>
          <w:trHeight w:val="1417"/>
        </w:trPr>
        <w:tc>
          <w:tcPr>
            <w:tcW w:w="904" w:type="pct"/>
            <w:vMerge/>
          </w:tcPr>
          <w:p w14:paraId="269E77A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2860746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 xml:space="preserve">Обсуждение вопросов фармакокинетики и фармакодинамики лекарственных средств, применяемых при гипо и гиперацидных гастритах, язвенной болезни желудка и двенадцатиперстной кишки, панкриатите, средств, усиливающих и облегчающих выделение желчи, гепатопротекторов и слабительных средств.  Показания к применению в медицинской практике. </w:t>
            </w:r>
          </w:p>
        </w:tc>
        <w:tc>
          <w:tcPr>
            <w:tcW w:w="621" w:type="pct"/>
            <w:shd w:val="clear" w:color="auto" w:fill="auto"/>
          </w:tcPr>
          <w:p w14:paraId="175EFC4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3201B7C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574B0006" w14:textId="77777777" w:rsidTr="00AB1350">
        <w:trPr>
          <w:trHeight w:val="283"/>
        </w:trPr>
        <w:tc>
          <w:tcPr>
            <w:tcW w:w="904" w:type="pct"/>
            <w:vMerge/>
          </w:tcPr>
          <w:p w14:paraId="4DD900F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190712F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Рациональные пути введения лекарственных средств. Заполнение таблиц, решение задач, выписывание и коррекция рецептов. Тестовый контроль для проверки знаний.</w:t>
            </w:r>
          </w:p>
        </w:tc>
        <w:tc>
          <w:tcPr>
            <w:tcW w:w="621" w:type="pct"/>
            <w:shd w:val="clear" w:color="auto" w:fill="auto"/>
          </w:tcPr>
          <w:p w14:paraId="3F707F8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59D83A8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2A65267" w14:textId="77777777" w:rsidTr="00AB1350">
        <w:trPr>
          <w:trHeight w:val="271"/>
        </w:trPr>
        <w:tc>
          <w:tcPr>
            <w:tcW w:w="904" w:type="pct"/>
            <w:vMerge w:val="restart"/>
          </w:tcPr>
          <w:p w14:paraId="734CC6FC"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Тема 3.8.</w:t>
            </w:r>
          </w:p>
          <w:p w14:paraId="637AA576"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lastRenderedPageBreak/>
              <w:t>Средства, влияющие на сердечно - сосудистую систему.</w:t>
            </w:r>
          </w:p>
          <w:p w14:paraId="732A79B4"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3F8BE66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lastRenderedPageBreak/>
              <w:t xml:space="preserve">Содержание </w:t>
            </w:r>
          </w:p>
        </w:tc>
        <w:tc>
          <w:tcPr>
            <w:tcW w:w="621" w:type="pct"/>
            <w:shd w:val="clear" w:color="auto" w:fill="auto"/>
          </w:tcPr>
          <w:p w14:paraId="7513BD2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shd w:val="clear" w:color="auto" w:fill="FFFFFF"/>
          </w:tcPr>
          <w:p w14:paraId="114BC3E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5EB7076" w14:textId="77777777" w:rsidTr="00AB1350">
        <w:trPr>
          <w:trHeight w:val="20"/>
        </w:trPr>
        <w:tc>
          <w:tcPr>
            <w:tcW w:w="904" w:type="pct"/>
            <w:vMerge/>
          </w:tcPr>
          <w:p w14:paraId="61B3EDB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4EB37D71"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Классификация средств, влияющих на сердечно - сосудистую систему. Кардиотонические средства (гликозидной и негликозидной структуры). Определение, источники получения, классификация сердечных гликозидов по силе, продолжительности и скорости развития кардиотонического эффекта. </w:t>
            </w:r>
          </w:p>
          <w:p w14:paraId="56E02A79"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Кардиальные (внутрисердечные) эффекты сердечных гликозидов (систолическое, диастолическое действие, влияние на проводящую систему миокарда, возбудимость и обмен веществ в сердечной мышце) и внекардиальные эффекты (влияние на кровообращение, диурез, центральную нервную систему, желудочно-кишечный тракт). Показания и противопоказания к применению, нежелательные эффекты.</w:t>
            </w:r>
          </w:p>
          <w:p w14:paraId="70CA364D"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Антиангинальные средства. Определение, классификация: нитраты, блокаторы кальциевых каналов, блокаторы калиевых каналов, бета-адреноблокаторы. Механизм действия, фармакокинетика, фармакодинамика. Применение препаратов, нежелательные эффекты.</w:t>
            </w:r>
          </w:p>
          <w:p w14:paraId="189219B7"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Антигипртензивные средства. Определение и классификация: средства центрального нейротропного действия; средства периферического нейротропного действия (ганглиоблокаторы, адреноблокаторы, симпатолитики); вазодилятаторы миотропного действия; средства, влияющие на ренинангиотензиновую систему; средства, влияющие на водно-солевой баланс (диуретики). Механизм действия, фармакокинетика, фармакодинамика, показания и противопоказания к применению.</w:t>
            </w:r>
          </w:p>
          <w:p w14:paraId="37F15121"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Антиаритмические средства. Определение и классификация: мембраностабилизирующие средства; средства, влияющие на вегетативную регуляцию работы сердца (адреномиметики, адренолитики, М-холинолитики). </w:t>
            </w:r>
          </w:p>
        </w:tc>
        <w:tc>
          <w:tcPr>
            <w:tcW w:w="621" w:type="pct"/>
            <w:shd w:val="clear" w:color="auto" w:fill="auto"/>
          </w:tcPr>
          <w:p w14:paraId="3FC23C0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val="restart"/>
            <w:shd w:val="clear" w:color="auto" w:fill="auto"/>
          </w:tcPr>
          <w:p w14:paraId="1986892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594778A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6C71FB0F" w14:textId="77777777" w:rsidTr="00AB1350">
        <w:trPr>
          <w:trHeight w:val="283"/>
        </w:trPr>
        <w:tc>
          <w:tcPr>
            <w:tcW w:w="904" w:type="pct"/>
            <w:vMerge/>
          </w:tcPr>
          <w:p w14:paraId="54462CA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232B7E4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56971B9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FFFFFF"/>
          </w:tcPr>
          <w:p w14:paraId="7E0A4E7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3C334D7F" w14:textId="77777777" w:rsidTr="00AB1350">
        <w:trPr>
          <w:trHeight w:val="1644"/>
        </w:trPr>
        <w:tc>
          <w:tcPr>
            <w:tcW w:w="904" w:type="pct"/>
            <w:vMerge/>
          </w:tcPr>
          <w:p w14:paraId="6BB94CC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3EC388DF"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Обсуждение вопросов фармакокинетики и фармакодинамики, механизма действия кардиотонических и антиангинальных средств. Обсуждение сравнительной характеристики лекарственных препаратов. Принципы рационального применения в медицинской практике. Передозировка сердечных гликозидов: клиническая картина отравления, средства помощи и механизм их действия.</w:t>
            </w:r>
          </w:p>
        </w:tc>
        <w:tc>
          <w:tcPr>
            <w:tcW w:w="621" w:type="pct"/>
            <w:shd w:val="clear" w:color="auto" w:fill="auto"/>
          </w:tcPr>
          <w:p w14:paraId="6E66A25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726F8AF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801810B" w14:textId="77777777" w:rsidTr="00AB1350">
        <w:trPr>
          <w:trHeight w:val="283"/>
        </w:trPr>
        <w:tc>
          <w:tcPr>
            <w:tcW w:w="904" w:type="pct"/>
            <w:vMerge/>
          </w:tcPr>
          <w:p w14:paraId="1730CF4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468D0EAB"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«Антигипертензивные и антиаритмические средства. Диуретики». </w:t>
            </w:r>
            <w:r w:rsidRPr="00526EB4">
              <w:rPr>
                <w:rFonts w:ascii="Times New Roman" w:eastAsia="Times New Roman" w:hAnsi="Times New Roman" w:cs="Times New Roman"/>
                <w:sz w:val="24"/>
                <w:szCs w:val="24"/>
                <w:lang w:eastAsia="ru-RU"/>
              </w:rPr>
              <w:lastRenderedPageBreak/>
              <w:t xml:space="preserve">Обсуждение вопросов фармакокинетики и фармакодинамики, механизма действия антигипертензивных и антиаритмических средств. Обсуждение сравнительной характеристики мочегонных средств, нежелательных эффектов препаратов и меры профилактики осложнений. Принципы рационального применения в медицинской практике. </w:t>
            </w:r>
          </w:p>
          <w:p w14:paraId="2C788639"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shd w:val="clear" w:color="auto" w:fill="auto"/>
          </w:tcPr>
          <w:p w14:paraId="26C1F2D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5" w:type="pct"/>
            <w:vMerge/>
            <w:shd w:val="clear" w:color="auto" w:fill="FFFFFF"/>
          </w:tcPr>
          <w:p w14:paraId="798E6D3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F857C66" w14:textId="77777777" w:rsidTr="00AB1350">
        <w:trPr>
          <w:trHeight w:val="20"/>
        </w:trPr>
        <w:tc>
          <w:tcPr>
            <w:tcW w:w="904" w:type="pct"/>
            <w:vMerge w:val="restart"/>
          </w:tcPr>
          <w:p w14:paraId="1CC072B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bCs/>
                <w:sz w:val="24"/>
                <w:szCs w:val="24"/>
                <w:lang w:eastAsia="ru-RU"/>
              </w:rPr>
              <w:t>Тема 3.9.</w:t>
            </w:r>
          </w:p>
          <w:p w14:paraId="1DFDA9A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Препараты гормонов и их синтетические заменители.</w:t>
            </w:r>
          </w:p>
          <w:p w14:paraId="276236F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Витаминные препараты.</w:t>
            </w:r>
          </w:p>
          <w:p w14:paraId="7DE3B6F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23EFDB2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21" w:type="pct"/>
            <w:shd w:val="clear" w:color="auto" w:fill="auto"/>
          </w:tcPr>
          <w:p w14:paraId="43B75FE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55" w:type="pct"/>
            <w:shd w:val="clear" w:color="auto" w:fill="FFFFFF"/>
          </w:tcPr>
          <w:p w14:paraId="6CE6061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3C9A16AD" w14:textId="77777777" w:rsidTr="00AB1350">
        <w:trPr>
          <w:trHeight w:val="20"/>
        </w:trPr>
        <w:tc>
          <w:tcPr>
            <w:tcW w:w="904" w:type="pct"/>
            <w:vMerge/>
          </w:tcPr>
          <w:p w14:paraId="4F02244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2035AB3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Понятие о гормональных препаратах, источники получения и классификации. Препараты гормонов гипофиза (передней, средний и задний доли). Фармакокинетика, фармакодинамика, показания и противопоказания к применению. Препараты гормонов щитовидной железы. Влияние на обмен веществ, механизм действия, показания к применению, нежелательные эффекты. Антитиреоидные средства, принцип действия, показания к применению, нежелательные эффекты. Гормональные препараты поджелудочной железы. Классификация, механизм действия, фармакокинетика и фармакодинамика. Принцип пролонгирования и дозирования. Показания к применению, осложнения. Синтетические гипогликемические средства, классификация и механизм действия. Применение и нежелательные эффекты. Препараты гормонов надпочечников. Классификация. Фармакологическая характеристика минералокортикоидов и глюкокортикоидов. Показания и противопоказания к применению. Препараты женских и мужских половых гормонов. Классификация, механизм действия, показания и противопоказания к применению. Понятие о витаминных препаратах, их классификация.</w:t>
            </w:r>
          </w:p>
          <w:p w14:paraId="45F6B333"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 Препараты водорастворимых витаминов (тиамина бромид, рибофлавин, кислота никотиновая, кальция пантетонат, пиридоксин, цианокобаламин, кислота фолиевая и аскорбиновая, рутин) Источники получения, гиповитаминозы, авитаминозы, показания к применению и нежелательные эффекты. Препараты жирорастворимых витаминов (ретинолы, эргокальциферол, токоферола ацетат). Источники получения, гиповитаминозы, авитаминозы, показания к применению, нежелательные эффекты.</w:t>
            </w:r>
          </w:p>
        </w:tc>
        <w:tc>
          <w:tcPr>
            <w:tcW w:w="621" w:type="pct"/>
            <w:shd w:val="clear" w:color="auto" w:fill="auto"/>
          </w:tcPr>
          <w:p w14:paraId="2445914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val="restart"/>
            <w:shd w:val="clear" w:color="auto" w:fill="auto"/>
          </w:tcPr>
          <w:p w14:paraId="1BE3444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78BE6E4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2ADC396B" w14:textId="77777777" w:rsidTr="00AB1350">
        <w:trPr>
          <w:trHeight w:val="20"/>
        </w:trPr>
        <w:tc>
          <w:tcPr>
            <w:tcW w:w="904" w:type="pct"/>
            <w:vMerge/>
          </w:tcPr>
          <w:p w14:paraId="7E64C62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7B13E30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44F9310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auto"/>
          </w:tcPr>
          <w:p w14:paraId="26DA96E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00AFD96" w14:textId="77777777" w:rsidTr="00AB1350">
        <w:trPr>
          <w:trHeight w:val="20"/>
        </w:trPr>
        <w:tc>
          <w:tcPr>
            <w:tcW w:w="904" w:type="pct"/>
            <w:vMerge/>
          </w:tcPr>
          <w:p w14:paraId="5D93905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01163F78"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Обсуждение вопросов фармакокинетики и фармакодинамики, механизма действия гормональных средств. Обсуждение сравнительной характеристики лекарственных препаратов. Принципы рационального применения в медицинской практике. </w:t>
            </w:r>
          </w:p>
        </w:tc>
        <w:tc>
          <w:tcPr>
            <w:tcW w:w="621" w:type="pct"/>
            <w:shd w:val="clear" w:color="auto" w:fill="auto"/>
          </w:tcPr>
          <w:p w14:paraId="4D8D7F7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auto"/>
          </w:tcPr>
          <w:p w14:paraId="4860AE4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146FADA" w14:textId="77777777" w:rsidTr="00AB1350">
        <w:trPr>
          <w:trHeight w:val="20"/>
        </w:trPr>
        <w:tc>
          <w:tcPr>
            <w:tcW w:w="904" w:type="pct"/>
            <w:vMerge/>
          </w:tcPr>
          <w:p w14:paraId="00AF3FE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5E327327"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Нежелательные эффекты гормональных средств: клиническая картина отравления, средства помощи и механизм их действия.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shd w:val="clear" w:color="auto" w:fill="auto"/>
          </w:tcPr>
          <w:p w14:paraId="507885E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auto"/>
          </w:tcPr>
          <w:p w14:paraId="3AB5889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41A1A58" w14:textId="77777777" w:rsidTr="00AB1350">
        <w:trPr>
          <w:trHeight w:val="20"/>
        </w:trPr>
        <w:tc>
          <w:tcPr>
            <w:tcW w:w="904" w:type="pct"/>
            <w:vMerge w:val="restart"/>
          </w:tcPr>
          <w:p w14:paraId="7B1254C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3.10.</w:t>
            </w:r>
            <w:r w:rsidRPr="00526EB4">
              <w:rPr>
                <w:rFonts w:ascii="Times New Roman" w:eastAsia="Times New Roman" w:hAnsi="Times New Roman" w:cs="Times New Roman"/>
                <w:sz w:val="24"/>
                <w:szCs w:val="24"/>
                <w:lang w:eastAsia="ru-RU"/>
              </w:rPr>
              <w:t xml:space="preserve">  </w:t>
            </w:r>
          </w:p>
          <w:p w14:paraId="094B89D3"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систему крови.</w:t>
            </w:r>
          </w:p>
          <w:p w14:paraId="31F31F39" w14:textId="77777777" w:rsidR="00AB1350" w:rsidRPr="00526EB4" w:rsidRDefault="00AB1350" w:rsidP="00AB1350">
            <w:pPr>
              <w:rPr>
                <w:rFonts w:ascii="Times New Roman" w:eastAsia="Times New Roman" w:hAnsi="Times New Roman" w:cs="Times New Roman"/>
                <w:sz w:val="24"/>
                <w:szCs w:val="24"/>
                <w:lang w:eastAsia="ru-RU"/>
              </w:rPr>
            </w:pPr>
          </w:p>
          <w:p w14:paraId="570190B1" w14:textId="77777777" w:rsidR="00AB1350" w:rsidRPr="00526EB4" w:rsidRDefault="00AB1350" w:rsidP="00AB1350">
            <w:pPr>
              <w:rPr>
                <w:rFonts w:ascii="Times New Roman" w:eastAsia="Times New Roman" w:hAnsi="Times New Roman" w:cs="Times New Roman"/>
                <w:sz w:val="24"/>
                <w:szCs w:val="24"/>
                <w:lang w:eastAsia="ru-RU"/>
              </w:rPr>
            </w:pPr>
          </w:p>
          <w:p w14:paraId="7218BEF9" w14:textId="77777777" w:rsidR="00AB1350" w:rsidRPr="00526EB4" w:rsidRDefault="00AB1350" w:rsidP="00AB1350">
            <w:pPr>
              <w:rPr>
                <w:rFonts w:ascii="Times New Roman" w:eastAsia="Times New Roman" w:hAnsi="Times New Roman" w:cs="Times New Roman"/>
                <w:sz w:val="24"/>
                <w:szCs w:val="24"/>
                <w:lang w:eastAsia="ru-RU"/>
              </w:rPr>
            </w:pPr>
          </w:p>
          <w:p w14:paraId="3A634D25"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0E93537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21" w:type="pct"/>
            <w:shd w:val="clear" w:color="auto" w:fill="auto"/>
          </w:tcPr>
          <w:p w14:paraId="44F6D47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val="restart"/>
            <w:shd w:val="clear" w:color="auto" w:fill="FFFFFF"/>
          </w:tcPr>
          <w:p w14:paraId="4C412B2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7B2135C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7226D09C" w14:textId="77777777" w:rsidTr="00AB1350">
        <w:trPr>
          <w:trHeight w:val="20"/>
        </w:trPr>
        <w:tc>
          <w:tcPr>
            <w:tcW w:w="904" w:type="pct"/>
            <w:vMerge/>
          </w:tcPr>
          <w:p w14:paraId="38717B3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749086E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гемопоэз. Классификация. Средства, применяемые при гипохромной анемии (ферковен, феррум лек, гемофер, сорбифер дурулус). Особенности применения препаратов железа. Применение цианокобаламина и фолиевой кислоты при гиперхромной анемии. Средства для лечения лейкопений. Мезанизм действия, показания к применению, нежелательные эффекты.  Средства, снижающие свертываемость крови. Антикоагулянты прямого и непрямого действия, антиагреганты, фибринолитические средства. Механизм действия,</w:t>
            </w:r>
            <w:r w:rsidRPr="00526EB4">
              <w:rPr>
                <w:rFonts w:ascii="Times New Roman" w:eastAsia="Times New Roman" w:hAnsi="Times New Roman" w:cs="Times New Roman"/>
                <w:bCs/>
                <w:sz w:val="24"/>
                <w:szCs w:val="24"/>
                <w:lang w:eastAsia="ru-RU"/>
              </w:rPr>
              <w:t xml:space="preserve"> сравнительная характеристика препаратов, показания к применению, нежелательные эффекты.</w:t>
            </w:r>
            <w:r w:rsidRPr="00526EB4">
              <w:rPr>
                <w:rFonts w:ascii="Times New Roman" w:eastAsia="Times New Roman" w:hAnsi="Times New Roman" w:cs="Times New Roman"/>
                <w:sz w:val="24"/>
                <w:szCs w:val="24"/>
                <w:lang w:eastAsia="ru-RU"/>
              </w:rPr>
              <w:t xml:space="preserve"> Средства, повышающие свертываемость крови. Коагулянты местного и резорбтивного действия, механизм действия, показания к применению, нежелательные эффекты, противопоказания. </w:t>
            </w:r>
            <w:r w:rsidRPr="00526EB4">
              <w:rPr>
                <w:rFonts w:ascii="Times New Roman" w:eastAsia="Times New Roman" w:hAnsi="Times New Roman" w:cs="Times New Roman"/>
                <w:bCs/>
                <w:sz w:val="24"/>
                <w:szCs w:val="24"/>
                <w:lang w:eastAsia="ru-RU"/>
              </w:rPr>
              <w:t xml:space="preserve">Применение антифибринолитических средств, </w:t>
            </w:r>
            <w:r w:rsidRPr="00526EB4">
              <w:rPr>
                <w:rFonts w:ascii="Times New Roman" w:eastAsia="Times New Roman" w:hAnsi="Times New Roman" w:cs="Times New Roman"/>
                <w:sz w:val="24"/>
                <w:szCs w:val="24"/>
                <w:lang w:eastAsia="ru-RU"/>
              </w:rPr>
              <w:t>показания к применению, побочные эффекты, противопоказания. Плазмозамещающие, солевые, коллоидные растворы, кристаллоиды. Показания к применению. Рациональные пути введения. Классификация средств, влияющих на функции и сократительную активность миометрия: средства, понижающие тонус матки (токолитики); стимуляторы родовой деятельности (утеростимулирующие); средства, повышающие тонус матки (утеротонические). Показания к применению. Особенности действия препаратов, возможные нежелательные эффекты.</w:t>
            </w:r>
          </w:p>
        </w:tc>
        <w:tc>
          <w:tcPr>
            <w:tcW w:w="621" w:type="pct"/>
            <w:shd w:val="clear" w:color="auto" w:fill="auto"/>
          </w:tcPr>
          <w:p w14:paraId="6794464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auto"/>
          </w:tcPr>
          <w:p w14:paraId="3E58DD1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2B25D4E" w14:textId="77777777" w:rsidTr="00AB1350">
        <w:trPr>
          <w:trHeight w:val="20"/>
        </w:trPr>
        <w:tc>
          <w:tcPr>
            <w:tcW w:w="904" w:type="pct"/>
            <w:vMerge/>
          </w:tcPr>
          <w:p w14:paraId="561DEA4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54B19E80"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3D1A863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shd w:val="clear" w:color="auto" w:fill="FFFFFF"/>
          </w:tcPr>
          <w:p w14:paraId="3D9CC80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28308E04" w14:textId="77777777" w:rsidTr="00AB1350">
        <w:trPr>
          <w:trHeight w:val="20"/>
        </w:trPr>
        <w:tc>
          <w:tcPr>
            <w:tcW w:w="904" w:type="pct"/>
            <w:vMerge/>
          </w:tcPr>
          <w:p w14:paraId="4FB24BF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0619C370"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Обсуждение вопросов фармакокинетики и фармакодинамики средств, применяемых при гипо и гиперхромных анемиях, антикоагулянтов и коагулянтов, Сравнительная характеристика лекарственных средств, особенности применения в медицинской практике. Рациональные пути </w:t>
            </w:r>
            <w:r w:rsidRPr="00526EB4">
              <w:rPr>
                <w:rFonts w:ascii="Times New Roman" w:eastAsia="Times New Roman" w:hAnsi="Times New Roman" w:cs="Times New Roman"/>
                <w:sz w:val="24"/>
                <w:szCs w:val="24"/>
                <w:lang w:eastAsia="ru-RU"/>
              </w:rPr>
              <w:lastRenderedPageBreak/>
              <w:t>введения в зависимости от клинического применения. Возможные осложнения, меры помощи.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shd w:val="clear" w:color="auto" w:fill="auto"/>
          </w:tcPr>
          <w:p w14:paraId="256B5EB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5" w:type="pct"/>
            <w:vMerge/>
            <w:shd w:val="clear" w:color="auto" w:fill="FFFFFF"/>
          </w:tcPr>
          <w:p w14:paraId="231CF004"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B6DE167" w14:textId="77777777" w:rsidTr="00AB1350">
        <w:trPr>
          <w:trHeight w:val="283"/>
        </w:trPr>
        <w:tc>
          <w:tcPr>
            <w:tcW w:w="904" w:type="pct"/>
            <w:vMerge w:val="restart"/>
          </w:tcPr>
          <w:p w14:paraId="69C4EAA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Тема 3.11.</w:t>
            </w:r>
            <w:r w:rsidRPr="00526EB4">
              <w:rPr>
                <w:rFonts w:ascii="Times New Roman" w:eastAsia="Times New Roman" w:hAnsi="Times New Roman" w:cs="Times New Roman"/>
                <w:sz w:val="24"/>
                <w:szCs w:val="24"/>
                <w:lang w:eastAsia="ru-RU"/>
              </w:rPr>
              <w:t xml:space="preserve">  </w:t>
            </w:r>
          </w:p>
          <w:p w14:paraId="426AA8D0"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влияющие на мускулатуру матки.</w:t>
            </w:r>
          </w:p>
          <w:p w14:paraId="10DB0A7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Pr>
          <w:p w14:paraId="3E2DDF22" w14:textId="77777777" w:rsidR="00AB1350" w:rsidRPr="00526EB4" w:rsidRDefault="00AB1350" w:rsidP="00AB1350">
            <w:pPr>
              <w:widowControl w:val="0"/>
              <w:snapToGrid w:val="0"/>
              <w:jc w:val="both"/>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21" w:type="pct"/>
            <w:shd w:val="clear" w:color="auto" w:fill="auto"/>
          </w:tcPr>
          <w:p w14:paraId="00D5FC0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7</w:t>
            </w:r>
          </w:p>
        </w:tc>
        <w:tc>
          <w:tcPr>
            <w:tcW w:w="655" w:type="pct"/>
            <w:shd w:val="clear" w:color="auto" w:fill="FFFFFF"/>
          </w:tcPr>
          <w:p w14:paraId="2C31BEB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3AD9AE0C" w14:textId="77777777" w:rsidTr="00AB1350">
        <w:trPr>
          <w:trHeight w:val="739"/>
        </w:trPr>
        <w:tc>
          <w:tcPr>
            <w:tcW w:w="904" w:type="pct"/>
            <w:vMerge/>
          </w:tcPr>
          <w:p w14:paraId="116CDB8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182DFD6E"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Классификация средств, влияющих на функции и сократительную активность миометрия: средства, понижающие тонус матки (токолитики); стимуляторы родовой деятельности (утеростимулирующие); средства, повышающие тонус матки (утеротонические). Показания к применению. Особенности действия препаратов, возможные нежелательные эффекты.</w:t>
            </w:r>
          </w:p>
        </w:tc>
        <w:tc>
          <w:tcPr>
            <w:tcW w:w="621" w:type="pct"/>
            <w:shd w:val="clear" w:color="auto" w:fill="auto"/>
          </w:tcPr>
          <w:p w14:paraId="3760361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val="restart"/>
            <w:shd w:val="clear" w:color="auto" w:fill="FFFFFF"/>
          </w:tcPr>
          <w:p w14:paraId="01072F3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0BAB048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02CE42DF" w14:textId="77777777" w:rsidTr="00AB1350">
        <w:trPr>
          <w:trHeight w:val="283"/>
        </w:trPr>
        <w:tc>
          <w:tcPr>
            <w:tcW w:w="904" w:type="pct"/>
            <w:vMerge/>
          </w:tcPr>
          <w:p w14:paraId="4BF6E321"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5974463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shd w:val="clear" w:color="auto" w:fill="auto"/>
          </w:tcPr>
          <w:p w14:paraId="5CB5EAD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4</w:t>
            </w:r>
          </w:p>
        </w:tc>
        <w:tc>
          <w:tcPr>
            <w:tcW w:w="655" w:type="pct"/>
            <w:vMerge/>
            <w:shd w:val="clear" w:color="auto" w:fill="FFFFFF"/>
          </w:tcPr>
          <w:p w14:paraId="4A002668"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37050D17" w14:textId="77777777" w:rsidTr="00AB1350">
        <w:trPr>
          <w:trHeight w:val="739"/>
        </w:trPr>
        <w:tc>
          <w:tcPr>
            <w:tcW w:w="904" w:type="pct"/>
            <w:vMerge/>
          </w:tcPr>
          <w:p w14:paraId="3DE8056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09234611"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Обсуждение вопросов фармакокинетики и фармакодинамики средств, применяемых при слабой родовой деятельности, средства, влияющие на тонус матки. Сравнительная характеристика лекарственных средств, особенности применения в медицинской практике. </w:t>
            </w:r>
          </w:p>
        </w:tc>
        <w:tc>
          <w:tcPr>
            <w:tcW w:w="621" w:type="pct"/>
            <w:shd w:val="clear" w:color="auto" w:fill="auto"/>
          </w:tcPr>
          <w:p w14:paraId="2943ACE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244CF2A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2F733E0" w14:textId="77777777" w:rsidTr="00AB1350">
        <w:trPr>
          <w:trHeight w:val="283"/>
        </w:trPr>
        <w:tc>
          <w:tcPr>
            <w:tcW w:w="904" w:type="pct"/>
            <w:vMerge/>
          </w:tcPr>
          <w:p w14:paraId="57D3F5D5"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798ADB58"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Рациональные пути введения в зависимости от клинического применения. Возможные осложнения, меры помощи.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shd w:val="clear" w:color="auto" w:fill="auto"/>
          </w:tcPr>
          <w:p w14:paraId="5F0DBF8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55" w:type="pct"/>
            <w:vMerge/>
            <w:shd w:val="clear" w:color="auto" w:fill="FFFFFF"/>
          </w:tcPr>
          <w:p w14:paraId="2D7A2C0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4A1885C8" w14:textId="77777777" w:rsidTr="00AB1350">
        <w:trPr>
          <w:trHeight w:val="739"/>
        </w:trPr>
        <w:tc>
          <w:tcPr>
            <w:tcW w:w="904" w:type="pct"/>
            <w:vMerge/>
          </w:tcPr>
          <w:p w14:paraId="208DE87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Pr>
          <w:p w14:paraId="7F1C4A76" w14:textId="77777777" w:rsidR="00AB1350" w:rsidRPr="00526EB4" w:rsidRDefault="00AB1350" w:rsidP="00AB1350">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 том числе самостоятельная работа обучающихся</w:t>
            </w:r>
          </w:p>
          <w:p w14:paraId="7B618F45" w14:textId="77777777" w:rsidR="00AB1350" w:rsidRPr="00526EB4" w:rsidRDefault="00AB1350" w:rsidP="00AB1350">
            <w:pPr>
              <w:widowControl w:val="0"/>
              <w:snapToGrid w:val="0"/>
              <w:jc w:val="both"/>
              <w:rPr>
                <w:rFonts w:ascii="Times New Roman" w:eastAsia="Times New Roman" w:hAnsi="Times New Roman" w:cs="Times New Roman"/>
                <w:i/>
                <w:sz w:val="24"/>
                <w:szCs w:val="24"/>
                <w:lang w:eastAsia="ru-RU"/>
              </w:rPr>
            </w:pPr>
            <w:r w:rsidRPr="00526EB4">
              <w:rPr>
                <w:rFonts w:ascii="Times New Roman" w:eastAsia="Times New Roman" w:hAnsi="Times New Roman" w:cs="Times New Roman"/>
                <w:i/>
                <w:sz w:val="24"/>
                <w:szCs w:val="24"/>
                <w:lang w:eastAsia="ru-RU"/>
              </w:rPr>
              <w:t>Изучение учебной литературы, составление сообщений по теме, разработка мультимедийных презентаций.</w:t>
            </w:r>
          </w:p>
          <w:p w14:paraId="68C23463" w14:textId="77777777" w:rsidR="00AB1350" w:rsidRPr="00526EB4" w:rsidRDefault="00AB1350" w:rsidP="00AB1350">
            <w:pPr>
              <w:widowControl w:val="0"/>
              <w:snapToGrid w:val="0"/>
              <w:jc w:val="both"/>
              <w:rPr>
                <w:rFonts w:ascii="Times New Roman" w:eastAsia="Times New Roman" w:hAnsi="Times New Roman" w:cs="Times New Roman"/>
                <w:sz w:val="24"/>
                <w:szCs w:val="24"/>
                <w:lang w:eastAsia="ru-RU"/>
              </w:rPr>
            </w:pPr>
            <w:r w:rsidRPr="00526EB4">
              <w:rPr>
                <w:rFonts w:ascii="Times New Roman" w:hAnsi="Times New Roman" w:cs="Times New Roman"/>
                <w:i/>
                <w:sz w:val="24"/>
                <w:szCs w:val="24"/>
              </w:rPr>
              <w:t>Работа со справочной литературой Машковский М. Д. «Лекарственные средства» М., 2021г - составление рецептурных прописей.</w:t>
            </w:r>
          </w:p>
        </w:tc>
        <w:tc>
          <w:tcPr>
            <w:tcW w:w="621" w:type="pct"/>
            <w:shd w:val="clear" w:color="auto" w:fill="auto"/>
          </w:tcPr>
          <w:p w14:paraId="7D60B093"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w:t>
            </w:r>
          </w:p>
        </w:tc>
        <w:tc>
          <w:tcPr>
            <w:tcW w:w="655" w:type="pct"/>
            <w:vMerge/>
            <w:shd w:val="clear" w:color="auto" w:fill="FFFFFF"/>
          </w:tcPr>
          <w:p w14:paraId="0162E5DA"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70859A9" w14:textId="77777777" w:rsidTr="00AB1350">
        <w:trPr>
          <w:trHeight w:val="283"/>
        </w:trPr>
        <w:tc>
          <w:tcPr>
            <w:tcW w:w="904" w:type="pct"/>
            <w:vMerge w:val="restart"/>
          </w:tcPr>
          <w:p w14:paraId="29D11C3B"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sz w:val="24"/>
                <w:szCs w:val="24"/>
                <w:lang w:eastAsia="ru-RU"/>
              </w:rPr>
              <w:t>Тема 3.12.</w:t>
            </w:r>
            <w:r w:rsidRPr="00526EB4">
              <w:rPr>
                <w:rFonts w:ascii="Times New Roman" w:eastAsia="Times New Roman" w:hAnsi="Times New Roman" w:cs="Times New Roman"/>
                <w:sz w:val="24"/>
                <w:szCs w:val="24"/>
                <w:lang w:eastAsia="ru-RU"/>
              </w:rPr>
              <w:t xml:space="preserve">  </w:t>
            </w:r>
          </w:p>
          <w:p w14:paraId="5634C8D1" w14:textId="77777777" w:rsidR="00AB1350" w:rsidRPr="00526EB4" w:rsidRDefault="00AB1350" w:rsidP="00AB1350">
            <w:pPr>
              <w:widowControl w:val="0"/>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Средства, применяемые при воспалениях и аллергиях.</w:t>
            </w:r>
          </w:p>
          <w:p w14:paraId="4208DB68"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Принципы оказания помощи при отравлениях лекарственными средствами.</w:t>
            </w:r>
          </w:p>
        </w:tc>
        <w:tc>
          <w:tcPr>
            <w:tcW w:w="2820" w:type="pct"/>
          </w:tcPr>
          <w:p w14:paraId="68D60AAE"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21" w:type="pct"/>
            <w:shd w:val="clear" w:color="auto" w:fill="auto"/>
          </w:tcPr>
          <w:p w14:paraId="7664B69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55" w:type="pct"/>
            <w:vMerge w:val="restart"/>
            <w:shd w:val="clear" w:color="auto" w:fill="FFFFFF"/>
          </w:tcPr>
          <w:p w14:paraId="10BE731D"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ОК 02, ОК 03, ОК 04, - 07;</w:t>
            </w:r>
          </w:p>
          <w:p w14:paraId="7552DD7F"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526EB4">
              <w:rPr>
                <w:rFonts w:ascii="Times New Roman" w:eastAsia="Times New Roman" w:hAnsi="Times New Roman" w:cs="Times New Roman"/>
                <w:bCs/>
                <w:sz w:val="24"/>
                <w:szCs w:val="24"/>
                <w:lang w:eastAsia="ru-RU"/>
              </w:rPr>
              <w:t>ПК 2.2., ПК 2.3, ПК 2.5, ПК 3.1., ПК 4.3.</w:t>
            </w:r>
          </w:p>
        </w:tc>
      </w:tr>
      <w:tr w:rsidR="00AB1350" w:rsidRPr="00526EB4" w14:paraId="4D85D7E6" w14:textId="77777777" w:rsidTr="00AB1350">
        <w:trPr>
          <w:trHeight w:val="20"/>
        </w:trPr>
        <w:tc>
          <w:tcPr>
            <w:tcW w:w="904" w:type="pct"/>
            <w:vMerge/>
          </w:tcPr>
          <w:p w14:paraId="66645A1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20" w:type="pct"/>
          </w:tcPr>
          <w:p w14:paraId="32E04ECA" w14:textId="77777777" w:rsidR="00AB1350" w:rsidRPr="00526EB4" w:rsidRDefault="00AB1350" w:rsidP="00AB1350">
            <w:pPr>
              <w:widowControl w:val="0"/>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Типы аллергических реакций. Классификация противоаллергических средств </w:t>
            </w:r>
            <w:r w:rsidRPr="00526EB4">
              <w:rPr>
                <w:rFonts w:ascii="Times New Roman" w:eastAsia="Times New Roman" w:hAnsi="Times New Roman" w:cs="Times New Roman"/>
                <w:bCs/>
                <w:sz w:val="24"/>
                <w:szCs w:val="24"/>
                <w:lang w:eastAsia="ru-RU"/>
              </w:rPr>
              <w:t>Антигистаминные средства. Классификация, фармакологические эффекты, показания к применению, нежелательные эффекты. Особенности действия и применения кромолина-натрия. Целесообразность использования антигистаминных средств в медицинской практике.</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Противовопалительные средства (стероидные и нестероидные препараты). Сравнительная характеристика препаратов, показания к применению, нежелательные эффекты, противопоказания.</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Определение и классификация отравлений.</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 xml:space="preserve">Основные принципы оказания помощи при отравлениях: меры </w:t>
            </w:r>
            <w:r w:rsidRPr="00526EB4">
              <w:rPr>
                <w:rFonts w:ascii="Times New Roman" w:eastAsia="Times New Roman" w:hAnsi="Times New Roman" w:cs="Times New Roman"/>
                <w:bCs/>
                <w:sz w:val="24"/>
                <w:szCs w:val="24"/>
                <w:lang w:eastAsia="ru-RU"/>
              </w:rPr>
              <w:lastRenderedPageBreak/>
              <w:t>по удалению невсосавшегося яда; меры по нейтрализации и выведению всосавшегося яда; симптоматическая помощь. Антидоты. Классификация по механизму действия и применению.</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Противоядия физиологического типа: конкурентные антагонисты; функциональные антагонисты. Принцип действия, применение.</w:t>
            </w:r>
            <w:r w:rsidRPr="00526EB4">
              <w:rPr>
                <w:rFonts w:ascii="Times New Roman" w:eastAsia="Times New Roman" w:hAnsi="Times New Roman" w:cs="Times New Roman"/>
                <w:sz w:val="24"/>
                <w:szCs w:val="24"/>
                <w:lang w:eastAsia="ru-RU"/>
              </w:rPr>
              <w:t xml:space="preserve"> </w:t>
            </w:r>
            <w:r w:rsidRPr="00526EB4">
              <w:rPr>
                <w:rFonts w:ascii="Times New Roman" w:eastAsia="Times New Roman" w:hAnsi="Times New Roman" w:cs="Times New Roman"/>
                <w:bCs/>
                <w:sz w:val="24"/>
                <w:szCs w:val="24"/>
                <w:lang w:eastAsia="ru-RU"/>
              </w:rPr>
              <w:t>Средства, способствующие выведению яда.</w:t>
            </w:r>
          </w:p>
        </w:tc>
        <w:tc>
          <w:tcPr>
            <w:tcW w:w="621" w:type="pct"/>
            <w:shd w:val="clear" w:color="auto" w:fill="auto"/>
          </w:tcPr>
          <w:p w14:paraId="623B649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lastRenderedPageBreak/>
              <w:t>2</w:t>
            </w:r>
          </w:p>
        </w:tc>
        <w:tc>
          <w:tcPr>
            <w:tcW w:w="655" w:type="pct"/>
            <w:vMerge/>
            <w:shd w:val="clear" w:color="auto" w:fill="auto"/>
          </w:tcPr>
          <w:p w14:paraId="1B8EBA1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67E56D27" w14:textId="77777777" w:rsidTr="00AB1350">
        <w:trPr>
          <w:trHeight w:val="283"/>
        </w:trPr>
        <w:tc>
          <w:tcPr>
            <w:tcW w:w="904" w:type="pct"/>
            <w:vMerge/>
          </w:tcPr>
          <w:p w14:paraId="22B880B4"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1B2E2D52"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Промежуточная аттестация в форме экзамена</w:t>
            </w:r>
          </w:p>
        </w:tc>
        <w:tc>
          <w:tcPr>
            <w:tcW w:w="621" w:type="pct"/>
            <w:shd w:val="clear" w:color="auto" w:fill="auto"/>
          </w:tcPr>
          <w:p w14:paraId="558D518B"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10</w:t>
            </w:r>
          </w:p>
        </w:tc>
        <w:tc>
          <w:tcPr>
            <w:tcW w:w="655" w:type="pct"/>
            <w:shd w:val="clear" w:color="auto" w:fill="FFFFFF"/>
          </w:tcPr>
          <w:p w14:paraId="297E2886"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AB1350" w:rsidRPr="00526EB4" w14:paraId="094E8EC7" w14:textId="77777777" w:rsidTr="00AB1350">
        <w:trPr>
          <w:trHeight w:val="283"/>
        </w:trPr>
        <w:tc>
          <w:tcPr>
            <w:tcW w:w="904" w:type="pct"/>
          </w:tcPr>
          <w:p w14:paraId="67994E27" w14:textId="77777777" w:rsidR="00AB1350" w:rsidRPr="00526EB4" w:rsidRDefault="00AB1350" w:rsidP="00AB1350">
            <w:pPr>
              <w:rPr>
                <w:rFonts w:ascii="Times New Roman" w:eastAsia="Times New Roman" w:hAnsi="Times New Roman" w:cs="Times New Roman"/>
                <w:sz w:val="24"/>
                <w:szCs w:val="24"/>
                <w:lang w:eastAsia="ru-RU"/>
              </w:rPr>
            </w:pPr>
          </w:p>
        </w:tc>
        <w:tc>
          <w:tcPr>
            <w:tcW w:w="2820" w:type="pct"/>
          </w:tcPr>
          <w:p w14:paraId="7F5817F7"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Всего</w:t>
            </w:r>
          </w:p>
        </w:tc>
        <w:tc>
          <w:tcPr>
            <w:tcW w:w="621" w:type="pct"/>
            <w:shd w:val="clear" w:color="auto" w:fill="auto"/>
          </w:tcPr>
          <w:p w14:paraId="719C4AD9"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78 часов</w:t>
            </w:r>
          </w:p>
        </w:tc>
        <w:tc>
          <w:tcPr>
            <w:tcW w:w="655" w:type="pct"/>
            <w:shd w:val="clear" w:color="auto" w:fill="FFFFFF"/>
          </w:tcPr>
          <w:p w14:paraId="13F06B3C" w14:textId="77777777" w:rsidR="00AB1350" w:rsidRPr="00526EB4" w:rsidRDefault="00AB1350" w:rsidP="00AB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bl>
    <w:p w14:paraId="25C821B1" w14:textId="77777777" w:rsidR="00AB1350" w:rsidRPr="00526EB4" w:rsidRDefault="00AB1350" w:rsidP="00AB1350">
      <w:pPr>
        <w:rPr>
          <w:rFonts w:ascii="Times New Roman" w:hAnsi="Times New Roman" w:cs="Times New Roman"/>
          <w:sz w:val="24"/>
          <w:szCs w:val="24"/>
        </w:rPr>
        <w:sectPr w:rsidR="00AB1350" w:rsidRPr="00526EB4" w:rsidSect="00A04FA7">
          <w:headerReference w:type="even" r:id="rId191"/>
          <w:headerReference w:type="default" r:id="rId192"/>
          <w:footerReference w:type="even" r:id="rId193"/>
          <w:footerReference w:type="default" r:id="rId194"/>
          <w:headerReference w:type="first" r:id="rId195"/>
          <w:footerReference w:type="first" r:id="rId196"/>
          <w:type w:val="continuous"/>
          <w:pgSz w:w="16838" w:h="11906" w:orient="landscape"/>
          <w:pgMar w:top="1134" w:right="850" w:bottom="1134" w:left="1701" w:header="720" w:footer="708" w:gutter="0"/>
          <w:cols w:space="720"/>
          <w:docGrid w:linePitch="600" w:charSpace="36864"/>
        </w:sectPr>
      </w:pPr>
    </w:p>
    <w:p w14:paraId="09C13C06" w14:textId="77777777" w:rsidR="00AB1350" w:rsidRPr="00526EB4" w:rsidRDefault="00AB1350" w:rsidP="00AB1350">
      <w:pPr>
        <w:pStyle w:val="1f4"/>
        <w:spacing w:after="0"/>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552878E9" w14:textId="77777777" w:rsidR="00AB1350" w:rsidRPr="00526EB4" w:rsidRDefault="00AB1350" w:rsidP="00AB1350">
      <w:pPr>
        <w:pStyle w:val="114"/>
        <w:spacing w:after="0" w:line="240" w:lineRule="auto"/>
        <w:ind w:firstLine="567"/>
        <w:rPr>
          <w:rFonts w:ascii="Times New Roman" w:hAnsi="Times New Roman"/>
        </w:rPr>
      </w:pPr>
      <w:r w:rsidRPr="00526EB4">
        <w:rPr>
          <w:rFonts w:ascii="Times New Roman" w:hAnsi="Times New Roman"/>
        </w:rPr>
        <w:t>3.1. Материально-техническое обеспечение</w:t>
      </w:r>
    </w:p>
    <w:p w14:paraId="0CB36E78" w14:textId="77777777" w:rsidR="00AB1350" w:rsidRPr="00526EB4" w:rsidRDefault="00AB1350" w:rsidP="00AB1350">
      <w:pPr>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Кабинет «Фармакологии»</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w:t>
      </w:r>
    </w:p>
    <w:p w14:paraId="5AA1B3AE" w14:textId="77777777" w:rsidR="00AB1350" w:rsidRPr="00526EB4" w:rsidRDefault="00AB1350" w:rsidP="00AB1350">
      <w:pPr>
        <w:ind w:firstLine="567"/>
        <w:jc w:val="both"/>
        <w:rPr>
          <w:rFonts w:ascii="Times New Roman" w:hAnsi="Times New Roman" w:cs="Times New Roman"/>
          <w:bCs/>
          <w:sz w:val="24"/>
          <w:szCs w:val="24"/>
        </w:rPr>
      </w:pPr>
      <w:r w:rsidRPr="00526EB4">
        <w:rPr>
          <w:rFonts w:ascii="Times New Roman" w:hAnsi="Times New Roman" w:cs="Times New Roman"/>
          <w:bCs/>
          <w:sz w:val="24"/>
          <w:szCs w:val="24"/>
        </w:rPr>
        <w:t xml:space="preserve"> </w:t>
      </w:r>
    </w:p>
    <w:p w14:paraId="0876FBFF" w14:textId="77777777" w:rsidR="00AB1350" w:rsidRPr="00526EB4" w:rsidRDefault="00AB1350" w:rsidP="00AB1350">
      <w:pPr>
        <w:pStyle w:val="114"/>
        <w:spacing w:after="0" w:line="240" w:lineRule="auto"/>
        <w:ind w:firstLine="567"/>
        <w:rPr>
          <w:rFonts w:ascii="Times New Roman" w:eastAsia="Times New Roman" w:hAnsi="Times New Roman"/>
        </w:rPr>
      </w:pPr>
      <w:r w:rsidRPr="00526EB4">
        <w:rPr>
          <w:rFonts w:ascii="Times New Roman" w:hAnsi="Times New Roman"/>
        </w:rPr>
        <w:t>3.2. Учебно-методическое обеспечение</w:t>
      </w:r>
    </w:p>
    <w:p w14:paraId="57AE1AAF" w14:textId="77777777" w:rsidR="00AB1350" w:rsidRPr="00526EB4" w:rsidRDefault="00AB1350" w:rsidP="00AB1350">
      <w:pPr>
        <w:pStyle w:val="a5"/>
        <w:ind w:left="0" w:firstLine="567"/>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4D429C7E" w14:textId="77777777" w:rsidR="00AB1350" w:rsidRPr="00526EB4" w:rsidRDefault="00AB1350" w:rsidP="00AB1350">
      <w:pPr>
        <w:widowControl w:val="0"/>
        <w:tabs>
          <w:tab w:val="left" w:pos="757"/>
        </w:tabs>
        <w:ind w:firstLine="567"/>
        <w:jc w:val="both"/>
        <w:rPr>
          <w:rFonts w:ascii="Times New Roman" w:hAnsi="Times New Roman" w:cs="Times New Roman"/>
          <w:sz w:val="24"/>
          <w:szCs w:val="24"/>
        </w:rPr>
      </w:pPr>
    </w:p>
    <w:p w14:paraId="0F7A5D5A" w14:textId="77777777" w:rsidR="00AB1350" w:rsidRPr="00526EB4" w:rsidRDefault="00AB1350" w:rsidP="00AB1350">
      <w:pPr>
        <w:widowControl w:val="0"/>
        <w:numPr>
          <w:ilvl w:val="0"/>
          <w:numId w:val="16"/>
        </w:numPr>
        <w:tabs>
          <w:tab w:val="left" w:pos="757"/>
        </w:tabs>
        <w:suppressAutoHyphens/>
        <w:ind w:left="0" w:firstLine="567"/>
        <w:jc w:val="both"/>
        <w:rPr>
          <w:rFonts w:ascii="Times New Roman" w:hAnsi="Times New Roman" w:cs="Times New Roman"/>
          <w:bCs/>
          <w:sz w:val="24"/>
          <w:szCs w:val="24"/>
        </w:rPr>
      </w:pPr>
      <w:r w:rsidRPr="00526EB4">
        <w:rPr>
          <w:rFonts w:ascii="Times New Roman" w:hAnsi="Times New Roman" w:cs="Times New Roman"/>
          <w:sz w:val="24"/>
          <w:szCs w:val="24"/>
        </w:rPr>
        <w:t>Виноградов В.М.: Фармакология с общей рецептурой Учебник – СПб.: Специалист, 2020. – 320с.</w:t>
      </w:r>
    </w:p>
    <w:p w14:paraId="645BF56C" w14:textId="77777777" w:rsidR="00AB1350" w:rsidRPr="00526EB4" w:rsidRDefault="00AB1350" w:rsidP="00AB1350">
      <w:pPr>
        <w:numPr>
          <w:ilvl w:val="0"/>
          <w:numId w:val="16"/>
        </w:numPr>
        <w:tabs>
          <w:tab w:val="left" w:pos="708"/>
          <w:tab w:val="left" w:pos="1416"/>
          <w:tab w:val="left" w:pos="2124"/>
        </w:tabs>
        <w:suppressAutoHyphens/>
        <w:ind w:left="0" w:firstLine="567"/>
        <w:jc w:val="both"/>
        <w:rPr>
          <w:rFonts w:ascii="Times New Roman" w:hAnsi="Times New Roman" w:cs="Times New Roman"/>
          <w:sz w:val="24"/>
          <w:szCs w:val="24"/>
        </w:rPr>
      </w:pPr>
      <w:r w:rsidRPr="00526EB4">
        <w:rPr>
          <w:rFonts w:ascii="Times New Roman" w:hAnsi="Times New Roman" w:cs="Times New Roman"/>
          <w:sz w:val="24"/>
          <w:szCs w:val="24"/>
        </w:rPr>
        <w:t>Дерябина Е. А. Фармакология : учебное пособие для спо / Е. А. Дерябина. — 3-е, стер. — Санкт-Петербург : Лань, 2021. — 184 с. — ISBN 978-5-8114-7575-9.</w:t>
      </w:r>
    </w:p>
    <w:p w14:paraId="36E32520"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Дерябина Е. А. Фармакология : учебное пособие для спо / Е. А. Дерябина. — 3-е, стер. — Санкт-Петербург : Лань, 2021. — 184 с. — ISBN 978-5-8114-7575-9. — Текст : электронный // Лань : электронно-библиотечная система. — URL: </w:t>
      </w:r>
      <w:hyperlink r:id="rId197" w:history="1">
        <w:r w:rsidRPr="00526EB4">
          <w:rPr>
            <w:rStyle w:val="af1"/>
            <w:rFonts w:ascii="Times New Roman" w:hAnsi="Times New Roman" w:cs="Times New Roman"/>
            <w:sz w:val="24"/>
            <w:szCs w:val="24"/>
          </w:rPr>
          <w:t>https://e.lanbook.com/book/162382</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4313FDE3"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Дерябина, Е. А. Фармакология: учебное пособие для спо / Е. А. Дерябина. — 3-е, стер. — Санкт-Петербург: Лань, 2021. — 184 с. — ISBN 978-5-8114-7575-9. — Текст: электронный // Лань: электронно-библиотечная система. — URL: https://e.lanbook.com/book/162382 </w:t>
      </w:r>
    </w:p>
    <w:p w14:paraId="70FFCF52"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Илькевич Т. Г. Фармакология. Практикум : учебное пособие для спо / Т. Г. Ильке-вич. — Санкт-Петербург : Лань, 2021. — 92 с. — ISBN 978-5-8114-8020-3. — Текст : электронный // Лань : электронно-библиотечная система. — URL: </w:t>
      </w:r>
      <w:hyperlink r:id="rId198" w:history="1">
        <w:r w:rsidRPr="00526EB4">
          <w:rPr>
            <w:rStyle w:val="af1"/>
            <w:rFonts w:ascii="Times New Roman" w:hAnsi="Times New Roman" w:cs="Times New Roman"/>
            <w:sz w:val="24"/>
            <w:szCs w:val="24"/>
          </w:rPr>
          <w:t>https://e.lanbook.com/book/179016</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20C15F2C" w14:textId="77777777" w:rsidR="00AB1350" w:rsidRPr="00526EB4" w:rsidRDefault="00AB1350" w:rsidP="00AB1350">
      <w:pPr>
        <w:numPr>
          <w:ilvl w:val="0"/>
          <w:numId w:val="16"/>
        </w:numPr>
        <w:tabs>
          <w:tab w:val="left" w:pos="708"/>
          <w:tab w:val="left" w:pos="1416"/>
          <w:tab w:val="left" w:pos="2124"/>
        </w:tabs>
        <w:suppressAutoHyphens/>
        <w:ind w:left="0" w:firstLine="567"/>
        <w:jc w:val="both"/>
        <w:rPr>
          <w:rFonts w:ascii="Times New Roman" w:hAnsi="Times New Roman" w:cs="Times New Roman"/>
          <w:sz w:val="24"/>
          <w:szCs w:val="24"/>
        </w:rPr>
      </w:pPr>
      <w:r w:rsidRPr="00526EB4">
        <w:rPr>
          <w:rFonts w:ascii="Times New Roman" w:hAnsi="Times New Roman" w:cs="Times New Roman"/>
          <w:sz w:val="24"/>
          <w:szCs w:val="24"/>
        </w:rPr>
        <w:t>Коновалов А. А. Фармакология. Курс лекций : учебное пособие для спо / А. А. Ко-новалов. — 4-е изд., испр. и доп. — Санкт-Петербург : Лань, 2021. — 120 с. — ISBN 978-5-8114-5978-0.</w:t>
      </w:r>
    </w:p>
    <w:p w14:paraId="356CE17E" w14:textId="77777777" w:rsidR="00AB1350" w:rsidRPr="00526EB4" w:rsidRDefault="00AB1350" w:rsidP="00AB1350">
      <w:pPr>
        <w:numPr>
          <w:ilvl w:val="0"/>
          <w:numId w:val="16"/>
        </w:numPr>
        <w:tabs>
          <w:tab w:val="left" w:pos="708"/>
          <w:tab w:val="left" w:pos="1416"/>
          <w:tab w:val="left" w:pos="2124"/>
        </w:tabs>
        <w:suppressAutoHyphens/>
        <w:ind w:left="0" w:firstLine="567"/>
        <w:jc w:val="both"/>
        <w:rPr>
          <w:rFonts w:ascii="Times New Roman" w:hAnsi="Times New Roman" w:cs="Times New Roman"/>
          <w:sz w:val="24"/>
          <w:szCs w:val="24"/>
        </w:rPr>
      </w:pPr>
      <w:r w:rsidRPr="00526EB4">
        <w:rPr>
          <w:rFonts w:ascii="Times New Roman" w:hAnsi="Times New Roman" w:cs="Times New Roman"/>
          <w:sz w:val="24"/>
          <w:szCs w:val="24"/>
        </w:rPr>
        <w:t>Коновалов А. А. Фармакология. Рабочая тетрадь : учебное пособие для спо / А. А. Коновалов. — 3-е изд., стер. — Санкт-Петербург : Лань, 2021. — 56 с. — ISBN 978-5-8114-7118-8.</w:t>
      </w:r>
    </w:p>
    <w:p w14:paraId="2D1375B1"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Коновалов А. А. Фармакология. Рабочая тетрадь : учебное пособие для спо / А. А. Коновалов. — 3-е изд., стер. — Санкт-Петербург : Лань, 2021. — 56 с. — ISBN 978-5-8114-7118-8. — Текст : электронный // Лань : электронно-библиотечная система. — URL: </w:t>
      </w:r>
      <w:hyperlink r:id="rId199" w:history="1">
        <w:r w:rsidRPr="00526EB4">
          <w:rPr>
            <w:rStyle w:val="af1"/>
            <w:rFonts w:ascii="Times New Roman" w:hAnsi="Times New Roman" w:cs="Times New Roman"/>
            <w:sz w:val="24"/>
            <w:szCs w:val="24"/>
          </w:rPr>
          <w:t>https://e.lanbook.com/book/155684</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5E96D5C0"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Коновалов, А. А. Фармакология. Курс лекций : учебное пособие для спо / А. А. Коновалов. — 4-е изд., испр. и доп. — Санкт-Петербург : Лань, 2021. — 120 с. — ISBN 978-5-8114-5978-0. — Текст : электронный // Лань : электронно-библиотечная система. — URL: </w:t>
      </w:r>
      <w:hyperlink r:id="rId200" w:history="1">
        <w:r w:rsidRPr="00526EB4">
          <w:rPr>
            <w:rStyle w:val="af1"/>
            <w:rFonts w:ascii="Times New Roman" w:hAnsi="Times New Roman" w:cs="Times New Roman"/>
            <w:sz w:val="24"/>
            <w:szCs w:val="24"/>
          </w:rPr>
          <w:t>https://e.lanbook.com/book/155683</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5B930768"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Коноплева, Е. В.  Фармакология : учебник и практикум для среднего профессионального образования / Е. В. Коноплева. — 2-е изд., испр. и доп. — Москва : Издательство Юрайт, 2022. — 433 с. — (Профессиональное образование). — ISBN 978-5-534-12313-5. — Текст : электронный // Образовательная платформа Юрайт [сайт]. — URL: https://urait.ru/bcode/489796 </w:t>
      </w:r>
    </w:p>
    <w:p w14:paraId="329006C3" w14:textId="77777777" w:rsidR="00AB1350" w:rsidRPr="00526EB4" w:rsidRDefault="00AB1350" w:rsidP="00AB1350">
      <w:pPr>
        <w:pStyle w:val="afd"/>
        <w:numPr>
          <w:ilvl w:val="0"/>
          <w:numId w:val="16"/>
        </w:numPr>
        <w:spacing w:after="0" w:line="240" w:lineRule="auto"/>
        <w:ind w:left="0" w:firstLine="567"/>
        <w:jc w:val="both"/>
      </w:pPr>
      <w:r w:rsidRPr="00526EB4">
        <w:t xml:space="preserve">Коноплева, Е. В.  Клиническая фармакология : учебник и практикум для среднего профессионального образования / Е. В. Коноплева. — Москва : Издательство Юрайт, 2023. — 661 с. — (Профессиональное образование). — ISBN 978-5-534-16294-3. — Текст : электронный // Образовательная платформа Юрайт [сайт]. — URL: </w:t>
      </w:r>
      <w:hyperlink r:id="rId201" w:history="1">
        <w:r w:rsidRPr="00526EB4">
          <w:t>https://urait.ru/bcode/531512</w:t>
        </w:r>
      </w:hyperlink>
      <w:r w:rsidRPr="00526EB4">
        <w:t>   </w:t>
      </w:r>
    </w:p>
    <w:p w14:paraId="5A60227B" w14:textId="77777777" w:rsidR="00AB1350" w:rsidRPr="00526EB4" w:rsidRDefault="00AB1350" w:rsidP="00AB1350">
      <w:pPr>
        <w:pStyle w:val="afd"/>
        <w:numPr>
          <w:ilvl w:val="0"/>
          <w:numId w:val="16"/>
        </w:numPr>
        <w:spacing w:after="0" w:line="240" w:lineRule="auto"/>
        <w:ind w:left="0" w:firstLine="567"/>
        <w:jc w:val="both"/>
      </w:pPr>
      <w:r w:rsidRPr="00526EB4">
        <w:lastRenderedPageBreak/>
        <w:t xml:space="preserve">Коноплева, Е. В.  Фармакология : учебник и практикум для среднего профессионального образования / Е. В. Коноплева. — 3-е изд., перераб. и доп. — Москва : Издательство Юрайт, 2023. — 428 с. — (Профессиональное образование). — ISBN 978-5-534-15989-9. — Текст : электронный // Образовательная платформа Юрайт [сайт]. — URL: </w:t>
      </w:r>
      <w:hyperlink r:id="rId202" w:history="1">
        <w:r w:rsidRPr="00526EB4">
          <w:t>https://urait.ru/bcode/520597</w:t>
        </w:r>
      </w:hyperlink>
      <w:r w:rsidRPr="00526EB4">
        <w:t>   </w:t>
      </w:r>
    </w:p>
    <w:p w14:paraId="3517B901" w14:textId="77777777" w:rsidR="00AB1350" w:rsidRPr="00526EB4" w:rsidRDefault="00AB1350" w:rsidP="00AB1350">
      <w:pPr>
        <w:numPr>
          <w:ilvl w:val="0"/>
          <w:numId w:val="16"/>
        </w:numPr>
        <w:suppressAutoHyphens/>
        <w:ind w:left="0" w:firstLine="567"/>
        <w:jc w:val="both"/>
        <w:rPr>
          <w:rFonts w:ascii="Times New Roman" w:hAnsi="Times New Roman" w:cs="Times New Roman"/>
          <w:sz w:val="24"/>
          <w:szCs w:val="24"/>
        </w:rPr>
      </w:pPr>
      <w:r w:rsidRPr="00526EB4">
        <w:rPr>
          <w:rFonts w:ascii="Times New Roman" w:hAnsi="Times New Roman" w:cs="Times New Roman"/>
          <w:sz w:val="24"/>
          <w:szCs w:val="24"/>
        </w:rPr>
        <w:t>Машковский М.Д. Лекарственные средства. 15-е издание, Москва. Медицина, 2021 г.</w:t>
      </w:r>
    </w:p>
    <w:p w14:paraId="6A21198D" w14:textId="77777777" w:rsidR="00AB1350" w:rsidRPr="00526EB4" w:rsidRDefault="00AB1350" w:rsidP="00AB1350">
      <w:pPr>
        <w:pStyle w:val="a5"/>
        <w:numPr>
          <w:ilvl w:val="0"/>
          <w:numId w:val="16"/>
        </w:numPr>
        <w:ind w:left="0" w:firstLine="567"/>
        <w:contextualSpacing w:val="0"/>
        <w:jc w:val="both"/>
        <w:rPr>
          <w:rFonts w:ascii="Times New Roman" w:hAnsi="Times New Roman" w:cs="Times New Roman"/>
          <w:sz w:val="24"/>
          <w:szCs w:val="24"/>
        </w:rPr>
      </w:pPr>
      <w:r w:rsidRPr="00526EB4">
        <w:rPr>
          <w:rFonts w:ascii="Times New Roman" w:hAnsi="Times New Roman" w:cs="Times New Roman"/>
          <w:sz w:val="24"/>
          <w:szCs w:val="24"/>
        </w:rPr>
        <w:t xml:space="preserve">Туровский А. В., Бузлама А. В. и др. Общая рецептура : учебное пособие / А. В. Туровский, А. В. Бузлама, В. Ф. Дзюба [и др.]. — 5-е изд., стер. — Санкт-Петербург : Лань, 2021. — 276 с. — ISBN 978-5-8114-6692-4. — Текст : электронный // Лань : электронно-библиотечная система. — URL: </w:t>
      </w:r>
      <w:hyperlink r:id="rId203" w:history="1">
        <w:r w:rsidRPr="00526EB4">
          <w:rPr>
            <w:rStyle w:val="af1"/>
            <w:rFonts w:ascii="Times New Roman" w:hAnsi="Times New Roman" w:cs="Times New Roman"/>
            <w:sz w:val="24"/>
            <w:szCs w:val="24"/>
          </w:rPr>
          <w:t>https://e.lanbook.com/book/151672</w:t>
        </w:r>
      </w:hyperlink>
      <w:r w:rsidRPr="00526EB4">
        <w:rPr>
          <w:rFonts w:ascii="Times New Roman" w:hAnsi="Times New Roman" w:cs="Times New Roman"/>
          <w:sz w:val="24"/>
          <w:szCs w:val="24"/>
        </w:rPr>
        <w:t xml:space="preserve">  (дата обращения: 14.05.2024). — Режим доступа: для авториз. пользователей.</w:t>
      </w:r>
    </w:p>
    <w:p w14:paraId="12DE2D49" w14:textId="77777777" w:rsidR="00AB1350" w:rsidRPr="00526EB4" w:rsidRDefault="00AB1350" w:rsidP="00AB1350">
      <w:pPr>
        <w:numPr>
          <w:ilvl w:val="0"/>
          <w:numId w:val="16"/>
        </w:numPr>
        <w:tabs>
          <w:tab w:val="left" w:pos="708"/>
          <w:tab w:val="left" w:pos="1416"/>
          <w:tab w:val="left" w:pos="2124"/>
        </w:tabs>
        <w:suppressAutoHyphens/>
        <w:ind w:left="0" w:firstLine="567"/>
        <w:jc w:val="both"/>
        <w:rPr>
          <w:rFonts w:ascii="Times New Roman" w:hAnsi="Times New Roman" w:cs="Times New Roman"/>
          <w:b/>
          <w:sz w:val="24"/>
          <w:szCs w:val="24"/>
        </w:rPr>
      </w:pPr>
      <w:r w:rsidRPr="00526EB4">
        <w:rPr>
          <w:rFonts w:ascii="Times New Roman" w:hAnsi="Times New Roman" w:cs="Times New Roman"/>
          <w:sz w:val="24"/>
          <w:szCs w:val="24"/>
        </w:rPr>
        <w:t xml:space="preserve">Федюкович Н.И. Фармакология: учебник / Н.И.Федюкович, Э.Д.Рубан. – Ростов на Дону: Феникс, 2021. - 702 с. (Среднее медицинское образование) </w:t>
      </w:r>
      <w:r w:rsidRPr="00526EB4">
        <w:rPr>
          <w:rFonts w:ascii="Times New Roman" w:hAnsi="Times New Roman" w:cs="Times New Roman"/>
          <w:sz w:val="24"/>
          <w:szCs w:val="24"/>
          <w:lang w:val="en-US"/>
        </w:rPr>
        <w:t>ISBN</w:t>
      </w:r>
      <w:r w:rsidRPr="00526EB4">
        <w:rPr>
          <w:rFonts w:ascii="Times New Roman" w:hAnsi="Times New Roman" w:cs="Times New Roman"/>
          <w:sz w:val="24"/>
          <w:szCs w:val="24"/>
        </w:rPr>
        <w:t xml:space="preserve"> : 5-222-05483-7</w:t>
      </w:r>
    </w:p>
    <w:p w14:paraId="707C150B" w14:textId="77777777" w:rsidR="00AB1350" w:rsidRPr="00526EB4" w:rsidRDefault="00AB1350" w:rsidP="00AB1350">
      <w:pPr>
        <w:numPr>
          <w:ilvl w:val="0"/>
          <w:numId w:val="16"/>
        </w:numPr>
        <w:tabs>
          <w:tab w:val="left" w:pos="708"/>
          <w:tab w:val="left" w:pos="1416"/>
          <w:tab w:val="left" w:pos="2124"/>
        </w:tabs>
        <w:suppressAutoHyphens/>
        <w:ind w:left="0" w:firstLine="567"/>
        <w:jc w:val="both"/>
        <w:rPr>
          <w:rFonts w:ascii="Times New Roman" w:hAnsi="Times New Roman" w:cs="Times New Roman"/>
          <w:sz w:val="24"/>
          <w:szCs w:val="24"/>
        </w:rPr>
      </w:pPr>
      <w:r w:rsidRPr="00526EB4">
        <w:rPr>
          <w:rFonts w:ascii="Times New Roman" w:hAnsi="Times New Roman" w:cs="Times New Roman"/>
          <w:sz w:val="24"/>
          <w:szCs w:val="24"/>
        </w:rPr>
        <w:t>Харкевич, Д. А. Фармакология с общей рецептурой : учебник для медицинских колледжей и училищ / Д. А. Харкевич. – 3-е изд., испр. и доп. – Москва: ГЭОТАР-Медиа, 2020. - 464 с. ил. :</w:t>
      </w:r>
      <w:r w:rsidRPr="00526EB4">
        <w:rPr>
          <w:rFonts w:ascii="Times New Roman" w:hAnsi="Times New Roman" w:cs="Times New Roman"/>
          <w:sz w:val="24"/>
          <w:szCs w:val="24"/>
          <w:lang w:val="en-US"/>
        </w:rPr>
        <w:t>ISBN</w:t>
      </w:r>
      <w:r w:rsidRPr="00526EB4">
        <w:rPr>
          <w:rFonts w:ascii="Times New Roman" w:hAnsi="Times New Roman" w:cs="Times New Roman"/>
          <w:sz w:val="24"/>
          <w:szCs w:val="24"/>
        </w:rPr>
        <w:t xml:space="preserve"> 978-5-9704-1027-1 </w:t>
      </w:r>
    </w:p>
    <w:p w14:paraId="63404ACB" w14:textId="77777777" w:rsidR="00AB1350" w:rsidRPr="00526EB4" w:rsidRDefault="00AB1350" w:rsidP="00AB1350">
      <w:pPr>
        <w:ind w:firstLine="709"/>
        <w:jc w:val="both"/>
        <w:rPr>
          <w:rFonts w:ascii="Times New Roman" w:hAnsi="Times New Roman" w:cs="Times New Roman"/>
          <w:sz w:val="24"/>
          <w:szCs w:val="24"/>
        </w:rPr>
      </w:pPr>
    </w:p>
    <w:p w14:paraId="34823B11" w14:textId="77777777" w:rsidR="00AB1350" w:rsidRPr="00526EB4" w:rsidRDefault="00AB1350" w:rsidP="00AB1350">
      <w:pPr>
        <w:ind w:firstLine="709"/>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 3.2.3. Дополнительные источники </w:t>
      </w:r>
    </w:p>
    <w:p w14:paraId="0320D58B" w14:textId="77777777" w:rsidR="00AB1350" w:rsidRPr="00526EB4" w:rsidRDefault="00AB1350" w:rsidP="00AB1350">
      <w:pPr>
        <w:pStyle w:val="afd"/>
        <w:spacing w:after="0"/>
        <w:ind w:firstLine="709"/>
        <w:jc w:val="both"/>
      </w:pPr>
      <w:r w:rsidRPr="00526EB4">
        <w:t xml:space="preserve"> 1. Энциклопедия лекарств и товаров аптечного ассортимента [Электронный ресурс]. URL: </w:t>
      </w:r>
      <w:hyperlink r:id="rId204" w:history="1">
        <w:r w:rsidRPr="00526EB4">
          <w:rPr>
            <w:rStyle w:val="af1"/>
          </w:rPr>
          <w:t>www.rlsnet.ru</w:t>
        </w:r>
      </w:hyperlink>
    </w:p>
    <w:p w14:paraId="1DACEB39" w14:textId="77777777" w:rsidR="00AB1350" w:rsidRPr="00526EB4" w:rsidRDefault="00AB1350" w:rsidP="00AB1350">
      <w:pPr>
        <w:pStyle w:val="afd"/>
        <w:spacing w:after="0"/>
        <w:ind w:firstLine="709"/>
        <w:jc w:val="both"/>
      </w:pPr>
      <w:r w:rsidRPr="00526EB4">
        <w:t xml:space="preserve"> 2. Справочник лекарственных средств [Электронный ресурс]. URL: www.vidal.ru</w:t>
      </w:r>
    </w:p>
    <w:p w14:paraId="0DC8A641" w14:textId="77777777" w:rsidR="00AB1350" w:rsidRPr="00526EB4" w:rsidRDefault="00AB1350" w:rsidP="00AB1350">
      <w:pPr>
        <w:pStyle w:val="afd"/>
        <w:spacing w:after="0"/>
        <w:ind w:firstLine="709"/>
        <w:jc w:val="both"/>
      </w:pPr>
      <w:r w:rsidRPr="00526EB4">
        <w:t xml:space="preserve"> 3. Антибиотики и антимикробная терапия [Электронный ресурс]. URL: </w:t>
      </w:r>
      <w:hyperlink r:id="rId205" w:history="1">
        <w:r w:rsidRPr="00526EB4">
          <w:rPr>
            <w:rStyle w:val="af1"/>
          </w:rPr>
          <w:t>www.antibiotic.ru</w:t>
        </w:r>
      </w:hyperlink>
    </w:p>
    <w:p w14:paraId="659ECD19" w14:textId="77777777" w:rsidR="00AB1350" w:rsidRPr="00526EB4" w:rsidRDefault="00AB1350" w:rsidP="00AB1350">
      <w:pPr>
        <w:pStyle w:val="afd"/>
        <w:spacing w:after="0"/>
        <w:ind w:firstLine="709"/>
        <w:jc w:val="both"/>
      </w:pPr>
      <w:r w:rsidRPr="00526EB4">
        <w:t>4. Справочник ВИДАЛЬ. Лекарственные препараты в России. - 16-е изд., перераб., испр. и доп. – М.: АстраФармСервис, 2021. – 1728с.</w:t>
      </w:r>
    </w:p>
    <w:p w14:paraId="182F2ED9" w14:textId="77777777" w:rsidR="00AB1350" w:rsidRPr="00526EB4" w:rsidRDefault="00AB1350" w:rsidP="00AB1350">
      <w:pPr>
        <w:pStyle w:val="afd"/>
        <w:spacing w:after="0"/>
        <w:ind w:firstLine="709"/>
        <w:jc w:val="both"/>
      </w:pPr>
      <w:r w:rsidRPr="00526EB4">
        <w:t>5. Приказ</w:t>
      </w:r>
      <w:r w:rsidRPr="00526EB4">
        <w:rPr>
          <w:color w:val="000000"/>
        </w:rPr>
        <w:t xml:space="preserve"> № 706н</w:t>
      </w:r>
      <w:r w:rsidRPr="00526EB4">
        <w:t xml:space="preserve"> от 23 августа 2010 г. «Об утверждении правил хранения лекарственных средств»</w:t>
      </w:r>
    </w:p>
    <w:p w14:paraId="6524EA7C" w14:textId="77777777" w:rsidR="00AB1350" w:rsidRPr="00526EB4" w:rsidRDefault="00AB1350" w:rsidP="00AB1350">
      <w:pPr>
        <w:pStyle w:val="afd"/>
        <w:spacing w:after="0"/>
        <w:ind w:firstLine="709"/>
        <w:jc w:val="both"/>
      </w:pPr>
      <w:r w:rsidRPr="00526EB4">
        <w:t>6. Федеральный Закон № 61-ФЗ от 12 апреля 2010 г. «Об обращении лекарственных средств»</w:t>
      </w:r>
    </w:p>
    <w:p w14:paraId="544484F7" w14:textId="77777777" w:rsidR="00AB1350" w:rsidRPr="00526EB4" w:rsidRDefault="00AB1350" w:rsidP="00AB1350">
      <w:pPr>
        <w:pStyle w:val="afd"/>
        <w:spacing w:after="0"/>
        <w:ind w:firstLine="709"/>
        <w:jc w:val="both"/>
      </w:pPr>
      <w:r w:rsidRPr="00526EB4">
        <w:t>7. Приказ № 785 от 14 декабря 2005 г. «О порядке отпуска лекарственных средств»</w:t>
      </w:r>
    </w:p>
    <w:p w14:paraId="63ADE37A" w14:textId="77777777" w:rsidR="00AB1350" w:rsidRPr="00526EB4" w:rsidRDefault="00AB1350" w:rsidP="00AB1350">
      <w:pPr>
        <w:pStyle w:val="afd"/>
        <w:spacing w:after="0"/>
        <w:ind w:firstLine="709"/>
        <w:jc w:val="both"/>
      </w:pPr>
      <w:r w:rsidRPr="00526EB4">
        <w:t>8. Постановление Правительства РФ № 398 от 03.06.2010 г. «О внесении изменений в перечень наркотических средств, психотропных веществ и их прекурсоров, подлежащих контролю в РФ».</w:t>
      </w:r>
    </w:p>
    <w:p w14:paraId="20FCA0CE" w14:textId="77777777" w:rsidR="00AB1350" w:rsidRPr="00526EB4" w:rsidRDefault="00AB1350" w:rsidP="00AB1350">
      <w:pPr>
        <w:pStyle w:val="afd"/>
        <w:spacing w:after="0"/>
        <w:ind w:firstLine="709"/>
        <w:jc w:val="both"/>
      </w:pPr>
      <w:r w:rsidRPr="00526EB4">
        <w:t>9. Приказ МЗ и СР РФ от 23 августа 2010 года № 706н «Об утверждении правил хранения лекарственных средств». 3.Приказ МЗ и СР РФ от 24 мая 2010 года № 380 О признании утратившим силу приказа МЗ РФ от 31 декабря 1999 года № 472 «О перечне лекарственных средств А и Б».</w:t>
      </w:r>
    </w:p>
    <w:p w14:paraId="16B1BE61" w14:textId="77777777" w:rsidR="00AB1350" w:rsidRPr="00526EB4" w:rsidRDefault="00AB1350" w:rsidP="00AB1350">
      <w:pPr>
        <w:widowControl w:val="0"/>
        <w:tabs>
          <w:tab w:val="left" w:pos="757"/>
        </w:tabs>
        <w:jc w:val="both"/>
        <w:rPr>
          <w:rFonts w:ascii="Times New Roman" w:hAnsi="Times New Roman" w:cs="Times New Roman"/>
          <w:sz w:val="24"/>
          <w:szCs w:val="24"/>
        </w:rPr>
      </w:pPr>
    </w:p>
    <w:p w14:paraId="3BE143EA" w14:textId="77777777" w:rsidR="00AB1350" w:rsidRPr="00526EB4" w:rsidRDefault="00AB1350" w:rsidP="00AB1350">
      <w:pPr>
        <w:pageBreakBefore/>
        <w:widowControl w:val="0"/>
        <w:tabs>
          <w:tab w:val="left" w:pos="757"/>
        </w:tabs>
        <w:jc w:val="both"/>
        <w:rPr>
          <w:rFonts w:ascii="Times New Roman" w:hAnsi="Times New Roman" w:cs="Times New Roman"/>
          <w:sz w:val="24"/>
          <w:szCs w:val="24"/>
        </w:rPr>
      </w:pPr>
      <w:r w:rsidRPr="00526EB4">
        <w:rPr>
          <w:rFonts w:ascii="Times New Roman" w:hAnsi="Times New Roman" w:cs="Times New Roman"/>
          <w:b/>
          <w:sz w:val="24"/>
          <w:szCs w:val="24"/>
        </w:rPr>
        <w:lastRenderedPageBreak/>
        <w:t>4. КОНТРОЛЬ И ОЦЕНКА РЕЗУЛЬТАТОВ ОСВОЕНИЯ ДИСЦИПЛИНЫ</w:t>
      </w:r>
    </w:p>
    <w:tbl>
      <w:tblPr>
        <w:tblStyle w:val="a4"/>
        <w:tblW w:w="0" w:type="auto"/>
        <w:tblLook w:val="04A0" w:firstRow="1" w:lastRow="0" w:firstColumn="1" w:lastColumn="0" w:noHBand="0" w:noVBand="1"/>
      </w:tblPr>
      <w:tblGrid>
        <w:gridCol w:w="3152"/>
        <w:gridCol w:w="3109"/>
        <w:gridCol w:w="3084"/>
      </w:tblGrid>
      <w:tr w:rsidR="00AB1350" w:rsidRPr="00526EB4" w14:paraId="0FAB4AEE" w14:textId="77777777" w:rsidTr="00AB1350">
        <w:tc>
          <w:tcPr>
            <w:tcW w:w="3190" w:type="dxa"/>
          </w:tcPr>
          <w:p w14:paraId="4BF73615" w14:textId="77777777" w:rsidR="00AB1350" w:rsidRPr="00526EB4" w:rsidRDefault="00AB1350" w:rsidP="00AB1350">
            <w:pPr>
              <w:widowControl w:val="0"/>
              <w:tabs>
                <w:tab w:val="left" w:pos="757"/>
              </w:tabs>
              <w:jc w:val="center"/>
              <w:rPr>
                <w:rFonts w:ascii="Times New Roman" w:hAnsi="Times New Roman" w:cs="Times New Roman"/>
                <w:b/>
                <w:sz w:val="24"/>
                <w:szCs w:val="24"/>
              </w:rPr>
            </w:pPr>
            <w:r w:rsidRPr="00526EB4">
              <w:rPr>
                <w:rFonts w:ascii="Times New Roman" w:hAnsi="Times New Roman" w:cs="Times New Roman"/>
                <w:b/>
                <w:sz w:val="24"/>
                <w:szCs w:val="24"/>
              </w:rPr>
              <w:t>Результаты обучения</w:t>
            </w:r>
          </w:p>
          <w:p w14:paraId="65E2A7CE" w14:textId="77777777" w:rsidR="00AB1350" w:rsidRPr="00526EB4" w:rsidRDefault="00AB1350" w:rsidP="00AB1350">
            <w:pPr>
              <w:widowControl w:val="0"/>
              <w:jc w:val="both"/>
              <w:rPr>
                <w:rFonts w:ascii="Times New Roman" w:hAnsi="Times New Roman" w:cs="Times New Roman"/>
                <w:b/>
                <w:sz w:val="24"/>
                <w:szCs w:val="24"/>
              </w:rPr>
            </w:pPr>
          </w:p>
        </w:tc>
        <w:tc>
          <w:tcPr>
            <w:tcW w:w="3190" w:type="dxa"/>
          </w:tcPr>
          <w:p w14:paraId="434C846B"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b/>
                <w:iCs/>
                <w:sz w:val="24"/>
                <w:szCs w:val="24"/>
              </w:rPr>
              <w:t>Показатели освоенности компетенций</w:t>
            </w:r>
          </w:p>
        </w:tc>
        <w:tc>
          <w:tcPr>
            <w:tcW w:w="3191" w:type="dxa"/>
          </w:tcPr>
          <w:p w14:paraId="6980DD00"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AB1350" w:rsidRPr="00526EB4" w14:paraId="3C3A8207" w14:textId="77777777" w:rsidTr="00AB1350">
        <w:tc>
          <w:tcPr>
            <w:tcW w:w="3190" w:type="dxa"/>
          </w:tcPr>
          <w:p w14:paraId="39663E97" w14:textId="77777777" w:rsidR="00AB1350" w:rsidRPr="00526EB4" w:rsidRDefault="00AB1350" w:rsidP="00AB1350">
            <w:pPr>
              <w:rPr>
                <w:rFonts w:ascii="Times New Roman" w:hAnsi="Times New Roman" w:cs="Times New Roman"/>
                <w:i/>
                <w:sz w:val="24"/>
                <w:szCs w:val="24"/>
              </w:rPr>
            </w:pPr>
            <w:r w:rsidRPr="00526EB4">
              <w:rPr>
                <w:rFonts w:ascii="Times New Roman" w:hAnsi="Times New Roman" w:cs="Times New Roman"/>
                <w:i/>
                <w:sz w:val="24"/>
                <w:szCs w:val="24"/>
              </w:rPr>
              <w:t>Знает:</w:t>
            </w:r>
          </w:p>
          <w:p w14:paraId="227BEE30"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номенклатура информационных источников, применяемых в профессиональной деятельности</w:t>
            </w:r>
          </w:p>
          <w:p w14:paraId="076D7E48"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приемы структурирования информации</w:t>
            </w:r>
          </w:p>
          <w:p w14:paraId="0E9257A4"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формат оформления результатов поиска информации</w:t>
            </w:r>
          </w:p>
          <w:p w14:paraId="1F38ECFF"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содержание актуальной нормативно-правовой документации</w:t>
            </w:r>
          </w:p>
          <w:p w14:paraId="65E8B1E0"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современная научная и профессиональная терминология</w:t>
            </w:r>
          </w:p>
          <w:p w14:paraId="2AFCC3E8"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возможные траектории профессионального развития и самообразования</w:t>
            </w:r>
          </w:p>
          <w:p w14:paraId="3DF4537A" w14:textId="77777777" w:rsidR="00AB1350" w:rsidRPr="00526EB4" w:rsidRDefault="00AB1350" w:rsidP="00AB1350">
            <w:pPr>
              <w:rPr>
                <w:rFonts w:ascii="Times New Roman" w:hAnsi="Times New Roman" w:cs="Times New Roman"/>
                <w:color w:val="FF0000"/>
                <w:sz w:val="24"/>
                <w:szCs w:val="24"/>
              </w:rPr>
            </w:pPr>
            <w:r w:rsidRPr="00526EB4">
              <w:rPr>
                <w:rFonts w:ascii="Times New Roman" w:hAnsi="Times New Roman" w:cs="Times New Roman"/>
                <w:sz w:val="24"/>
                <w:szCs w:val="24"/>
              </w:rPr>
              <w:t>психологические особенности личности</w:t>
            </w:r>
          </w:p>
          <w:p w14:paraId="61335200"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правила оформления документов;</w:t>
            </w:r>
          </w:p>
          <w:p w14:paraId="08DDAC4F"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правила построения устных сообщений</w:t>
            </w:r>
          </w:p>
          <w:p w14:paraId="3B28122A" w14:textId="77777777" w:rsidR="00AB1350" w:rsidRPr="00526EB4" w:rsidRDefault="00AB1350" w:rsidP="00AB1350">
            <w:pPr>
              <w:shd w:val="clear" w:color="auto" w:fill="FFFFFF"/>
              <w:rPr>
                <w:rFonts w:ascii="Times New Roman" w:hAnsi="Times New Roman" w:cs="Times New Roman"/>
                <w:sz w:val="24"/>
                <w:szCs w:val="24"/>
              </w:rPr>
            </w:pPr>
            <w:r w:rsidRPr="00526EB4">
              <w:rPr>
                <w:rFonts w:ascii="Times New Roman" w:hAnsi="Times New Roman" w:cs="Times New Roman"/>
                <w:sz w:val="24"/>
                <w:szCs w:val="24"/>
              </w:rPr>
              <w:t xml:space="preserve">значимость профессиональной деятельности по </w:t>
            </w:r>
            <w:r w:rsidRPr="00526EB4">
              <w:rPr>
                <w:rFonts w:ascii="Times New Roman" w:hAnsi="Times New Roman" w:cs="Times New Roman"/>
                <w:iCs/>
                <w:sz w:val="24"/>
                <w:szCs w:val="24"/>
              </w:rPr>
              <w:t>специальности</w:t>
            </w:r>
          </w:p>
          <w:p w14:paraId="0B4DA955"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 xml:space="preserve">правила экологической безопасности при ведении профессиональной деятельности </w:t>
            </w:r>
          </w:p>
          <w:p w14:paraId="3D65CDB6"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Механизма действия лекарственных препаратов, медицинских изделий, медицинских показаний и медицинских противопоказаний к назначению; возможные осложнения, побочные действия, нежелательные реакции, в том числе серьезные и непредвиденные.</w:t>
            </w:r>
          </w:p>
          <w:p w14:paraId="0591A2ED"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Асептики и антисептики в акушерстве;</w:t>
            </w:r>
          </w:p>
          <w:p w14:paraId="3F240F7A"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lastRenderedPageBreak/>
              <w:t>методов обезболивания родов, психопрофилактической подготовки пациентов к родам и техники дыхания во время родов.</w:t>
            </w:r>
          </w:p>
          <w:p w14:paraId="657289B1" w14:textId="77777777" w:rsidR="00AB1350" w:rsidRPr="00526EB4" w:rsidRDefault="00AB1350" w:rsidP="00AB1350">
            <w:pPr>
              <w:widowControl w:val="0"/>
              <w:jc w:val="both"/>
              <w:rPr>
                <w:rFonts w:ascii="Times New Roman" w:hAnsi="Times New Roman" w:cs="Times New Roman"/>
                <w:sz w:val="24"/>
                <w:szCs w:val="24"/>
              </w:rPr>
            </w:pPr>
            <w:r w:rsidRPr="00526EB4">
              <w:rPr>
                <w:rFonts w:ascii="Times New Roman" w:hAnsi="Times New Roman" w:cs="Times New Roman"/>
                <w:sz w:val="24"/>
                <w:szCs w:val="24"/>
              </w:rPr>
              <w:t>Механизма действия лекарственных препаратов, медицинских изделий, медицинских показаний и медицинских противопоказаний к назначению; возможные осложнения, побочные действия, нежелательные реакции, в том числе серьезные и непредвиденные.</w:t>
            </w:r>
          </w:p>
          <w:p w14:paraId="76194B5A"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Основ здорового образа жизни, методов его формирования;</w:t>
            </w:r>
          </w:p>
          <w:p w14:paraId="436CA5CB"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рекомендаций по вопросам личной гигиены, здорового образа жизни, мерам профилактики предотвратимых заболеваний;</w:t>
            </w:r>
          </w:p>
          <w:p w14:paraId="3A213E61" w14:textId="77777777" w:rsidR="00AB1350" w:rsidRPr="00526EB4" w:rsidRDefault="00AB1350" w:rsidP="00AB1350">
            <w:pPr>
              <w:shd w:val="clear" w:color="auto" w:fill="FFFFFF"/>
              <w:rPr>
                <w:rFonts w:ascii="Times New Roman" w:hAnsi="Times New Roman" w:cs="Times New Roman"/>
                <w:sz w:val="24"/>
                <w:szCs w:val="24"/>
              </w:rPr>
            </w:pPr>
            <w:r w:rsidRPr="00526EB4">
              <w:rPr>
                <w:rFonts w:ascii="Times New Roman" w:hAnsi="Times New Roman" w:cs="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 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2862DCB7" w14:textId="77777777" w:rsidR="00AB1350" w:rsidRPr="00526EB4" w:rsidRDefault="00AB1350" w:rsidP="00AB1350">
            <w:pPr>
              <w:shd w:val="clear" w:color="auto" w:fill="FFFFFF"/>
              <w:rPr>
                <w:rFonts w:ascii="Times New Roman" w:hAnsi="Times New Roman" w:cs="Times New Roman"/>
                <w:color w:val="FF0000"/>
                <w:sz w:val="24"/>
                <w:szCs w:val="24"/>
              </w:rPr>
            </w:pPr>
            <w:r w:rsidRPr="00526EB4">
              <w:rPr>
                <w:rFonts w:ascii="Times New Roman" w:hAnsi="Times New Roman" w:cs="Times New Roman"/>
                <w:sz w:val="24"/>
                <w:szCs w:val="24"/>
              </w:rPr>
              <w:t xml:space="preserve">методы профилактики прерывания беременности, </w:t>
            </w:r>
            <w:r w:rsidRPr="00526EB4">
              <w:rPr>
                <w:rFonts w:ascii="Times New Roman" w:hAnsi="Times New Roman" w:cs="Times New Roman"/>
                <w:sz w:val="24"/>
                <w:szCs w:val="24"/>
              </w:rPr>
              <w:lastRenderedPageBreak/>
              <w:t>современные методы контрацепции</w:t>
            </w:r>
          </w:p>
          <w:p w14:paraId="73BA2B46"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sz w:val="24"/>
                <w:szCs w:val="24"/>
              </w:rPr>
              <w:t>Порядка применения лекарственных препаратов и медицинских изделий при оказании медицинской помощи в экстренной форме.</w:t>
            </w:r>
          </w:p>
        </w:tc>
        <w:tc>
          <w:tcPr>
            <w:tcW w:w="3190" w:type="dxa"/>
          </w:tcPr>
          <w:p w14:paraId="481B119E" w14:textId="77777777" w:rsidR="00AB1350" w:rsidRPr="00526EB4" w:rsidRDefault="00AB1350" w:rsidP="00AB1350">
            <w:pPr>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lastRenderedPageBreak/>
              <w:t>Демонстрация знаний о</w:t>
            </w:r>
          </w:p>
          <w:p w14:paraId="517FB789"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современных лекарственных средствах, путей их введения и взаимодействия.</w:t>
            </w:r>
          </w:p>
          <w:p w14:paraId="2BB0D425"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Демонстрация знаний о классификации лекарственных средств, их фармакокинетики и фармакодинамики.</w:t>
            </w:r>
          </w:p>
          <w:p w14:paraId="39C74CF5" w14:textId="77777777" w:rsidR="00AB1350" w:rsidRPr="00526EB4" w:rsidRDefault="00AB1350" w:rsidP="00AB1350">
            <w:pPr>
              <w:snapToGrid w:val="0"/>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Демонстрация знаний </w:t>
            </w:r>
          </w:p>
          <w:p w14:paraId="2DE031B7"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о нежелательных лекарственных реакциях и методах их устранения.</w:t>
            </w:r>
          </w:p>
          <w:p w14:paraId="0CE003BD"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eastAsia="Times New Roman" w:hAnsi="Times New Roman" w:cs="Times New Roman"/>
                <w:sz w:val="24"/>
                <w:szCs w:val="24"/>
                <w:lang w:eastAsia="ru-RU"/>
              </w:rPr>
              <w:t>Демонстрация знаний правил выписывания рецептурных прописей.</w:t>
            </w:r>
          </w:p>
        </w:tc>
        <w:tc>
          <w:tcPr>
            <w:tcW w:w="3191" w:type="dxa"/>
          </w:tcPr>
          <w:p w14:paraId="08FC1D5D"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hAnsi="Times New Roman" w:cs="Times New Roman"/>
                <w:sz w:val="24"/>
                <w:szCs w:val="24"/>
              </w:rPr>
              <w:t>Письменный и устный контроль при выполнении заданий по рецептуре, решении ситуационных задач. Оценка выполнения тестовых заданий. Фронтальный и индивидуальный опрос.</w:t>
            </w:r>
          </w:p>
          <w:p w14:paraId="4AFF3900"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sz w:val="24"/>
                <w:szCs w:val="24"/>
              </w:rPr>
              <w:t>Тестирование</w:t>
            </w:r>
          </w:p>
        </w:tc>
      </w:tr>
      <w:tr w:rsidR="00AB1350" w:rsidRPr="00526EB4" w14:paraId="7EB4437D" w14:textId="77777777" w:rsidTr="00AB1350">
        <w:tc>
          <w:tcPr>
            <w:tcW w:w="3190" w:type="dxa"/>
          </w:tcPr>
          <w:p w14:paraId="2B9B15E5" w14:textId="77777777" w:rsidR="00AB1350" w:rsidRPr="00526EB4" w:rsidRDefault="00AB1350" w:rsidP="00AB1350">
            <w:pPr>
              <w:rPr>
                <w:rFonts w:ascii="Times New Roman" w:hAnsi="Times New Roman" w:cs="Times New Roman"/>
                <w:i/>
                <w:sz w:val="24"/>
                <w:szCs w:val="24"/>
              </w:rPr>
            </w:pPr>
            <w:r w:rsidRPr="00526EB4">
              <w:rPr>
                <w:rFonts w:ascii="Times New Roman" w:hAnsi="Times New Roman" w:cs="Times New Roman"/>
                <w:i/>
                <w:sz w:val="24"/>
                <w:szCs w:val="24"/>
              </w:rPr>
              <w:lastRenderedPageBreak/>
              <w:t>Умеет:</w:t>
            </w:r>
          </w:p>
          <w:p w14:paraId="77A3B360"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p w14:paraId="5E256B20"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p w14:paraId="5C8B9133"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оценивать практическую значимость результатов поиска</w:t>
            </w:r>
          </w:p>
          <w:p w14:paraId="714E44EA"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определять актуальность нормативно-правовой документации в профессиональной деятельности</w:t>
            </w:r>
          </w:p>
          <w:p w14:paraId="62B6BAB8"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применять современную научную профессиональную терминологию</w:t>
            </w:r>
          </w:p>
          <w:p w14:paraId="17260C79"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t>определять и выстраивать траектории профессионального развития и самообразования</w:t>
            </w:r>
          </w:p>
          <w:p w14:paraId="29B93974" w14:textId="77777777" w:rsidR="00AB1350" w:rsidRPr="00526EB4" w:rsidRDefault="00AB1350" w:rsidP="00AB1350">
            <w:pPr>
              <w:rPr>
                <w:rFonts w:ascii="Times New Roman" w:hAnsi="Times New Roman" w:cs="Times New Roman"/>
                <w:b/>
                <w:spacing w:val="-4"/>
                <w:sz w:val="24"/>
                <w:szCs w:val="24"/>
              </w:rPr>
            </w:pPr>
            <w:r w:rsidRPr="00526EB4">
              <w:rPr>
                <w:rFonts w:ascii="Times New Roman" w:hAnsi="Times New Roman" w:cs="Times New Roman"/>
                <w:spacing w:val="-4"/>
                <w:sz w:val="24"/>
                <w:szCs w:val="24"/>
              </w:rPr>
              <w:t>взаимодействовать с коллегами, руководством, клиентами в ходе профессиональной деятельности</w:t>
            </w:r>
          </w:p>
          <w:p w14:paraId="41DDD329"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w:t>
            </w:r>
          </w:p>
          <w:p w14:paraId="75FA9253"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 xml:space="preserve">описывать значимость своей </w:t>
            </w:r>
            <w:r w:rsidRPr="00526EB4">
              <w:rPr>
                <w:rFonts w:ascii="Times New Roman" w:hAnsi="Times New Roman" w:cs="Times New Roman"/>
                <w:iCs/>
                <w:sz w:val="24"/>
                <w:szCs w:val="24"/>
              </w:rPr>
              <w:t>специальности</w:t>
            </w:r>
          </w:p>
          <w:p w14:paraId="28CC7077" w14:textId="77777777" w:rsidR="00AB1350" w:rsidRPr="00526EB4" w:rsidRDefault="00AB1350" w:rsidP="00AB1350">
            <w:pPr>
              <w:rPr>
                <w:rFonts w:ascii="Times New Roman" w:hAnsi="Times New Roman" w:cs="Times New Roman"/>
                <w:b/>
                <w:sz w:val="24"/>
                <w:szCs w:val="24"/>
              </w:rPr>
            </w:pPr>
            <w:r w:rsidRPr="00526EB4">
              <w:rPr>
                <w:rFonts w:ascii="Times New Roman" w:hAnsi="Times New Roman" w:cs="Times New Roman"/>
                <w:sz w:val="24"/>
                <w:szCs w:val="24"/>
              </w:rPr>
              <w:lastRenderedPageBreak/>
              <w:t>соблюдать нормы экологической безопасности</w:t>
            </w:r>
          </w:p>
          <w:p w14:paraId="460357E0"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p w14:paraId="094F13A1"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Уход за промежностью и наружными половыми органами</w:t>
            </w:r>
          </w:p>
          <w:p w14:paraId="39B0C681" w14:textId="77777777" w:rsidR="00AB1350" w:rsidRPr="00526EB4" w:rsidRDefault="00AB1350" w:rsidP="00AB1350">
            <w:pPr>
              <w:rPr>
                <w:rFonts w:ascii="Times New Roman" w:hAnsi="Times New Roman" w:cs="Times New Roman"/>
                <w:sz w:val="24"/>
                <w:szCs w:val="24"/>
              </w:rPr>
            </w:pPr>
            <w:r w:rsidRPr="00526EB4">
              <w:rPr>
                <w:rFonts w:ascii="Times New Roman" w:hAnsi="Times New Roman" w:cs="Times New Roman"/>
                <w:sz w:val="24"/>
                <w:szCs w:val="24"/>
              </w:rPr>
              <w:t>Применять лекарственные препараты, лечебное питание и медицинские изделия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p w14:paraId="4DBC137C" w14:textId="77777777" w:rsidR="00AB1350" w:rsidRPr="00526EB4" w:rsidRDefault="00AB1350" w:rsidP="00AB1350">
            <w:pPr>
              <w:pStyle w:val="affffff7"/>
              <w:tabs>
                <w:tab w:val="left" w:pos="2122"/>
              </w:tabs>
              <w:spacing w:line="240" w:lineRule="auto"/>
              <w:rPr>
                <w:sz w:val="24"/>
                <w:szCs w:val="24"/>
              </w:rPr>
            </w:pPr>
            <w:r w:rsidRPr="00526EB4">
              <w:rPr>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p w14:paraId="434466F8"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sz w:val="24"/>
                <w:szCs w:val="24"/>
              </w:rPr>
              <w:t>Применять лекарственные препараты и медицинские изделия при оказании медицинской помощи в экстренной форме.</w:t>
            </w:r>
          </w:p>
        </w:tc>
        <w:tc>
          <w:tcPr>
            <w:tcW w:w="3190" w:type="dxa"/>
          </w:tcPr>
          <w:p w14:paraId="322F19A7"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lastRenderedPageBreak/>
              <w:t>Демонстрация умения выписывания прописей на лекарственные средства.</w:t>
            </w:r>
          </w:p>
          <w:p w14:paraId="53F7E22D"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Демонстрация умения находить информацию о характеристике</w:t>
            </w:r>
          </w:p>
          <w:p w14:paraId="67ACAF43" w14:textId="77777777" w:rsidR="00AB1350" w:rsidRPr="00526EB4" w:rsidRDefault="00AB1350" w:rsidP="00AB1350">
            <w:pPr>
              <w:rPr>
                <w:rFonts w:ascii="Times New Roman" w:eastAsia="Times New Roman" w:hAnsi="Times New Roman" w:cs="Times New Roman"/>
                <w:color w:val="000000"/>
                <w:sz w:val="24"/>
                <w:szCs w:val="24"/>
              </w:rPr>
            </w:pPr>
            <w:r w:rsidRPr="00526EB4">
              <w:rPr>
                <w:rFonts w:ascii="Times New Roman" w:eastAsia="Times New Roman" w:hAnsi="Times New Roman" w:cs="Times New Roman"/>
                <w:sz w:val="24"/>
                <w:szCs w:val="24"/>
                <w:lang w:eastAsia="ru-RU"/>
              </w:rPr>
              <w:t>фармакологической группы</w:t>
            </w:r>
            <w:r w:rsidRPr="00526EB4">
              <w:rPr>
                <w:rFonts w:ascii="Times New Roman" w:eastAsia="Times New Roman" w:hAnsi="Times New Roman" w:cs="Times New Roman"/>
                <w:color w:val="000000"/>
                <w:sz w:val="24"/>
                <w:szCs w:val="24"/>
              </w:rPr>
              <w:t xml:space="preserve"> и отдельных представителей лекарственных средств.</w:t>
            </w:r>
          </w:p>
          <w:p w14:paraId="66CC9227" w14:textId="77777777" w:rsidR="00AB1350" w:rsidRPr="00526EB4" w:rsidRDefault="00AB1350" w:rsidP="00AB1350">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 xml:space="preserve">Демонстрация умения </w:t>
            </w:r>
          </w:p>
          <w:p w14:paraId="510FC2D3"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Ориентироваться в номенклатуре современных лекарственных средств.</w:t>
            </w:r>
          </w:p>
          <w:p w14:paraId="64B1FEA1"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Демонстрация умения использовать свои знания в применении лекарственных средств по назначению</w:t>
            </w:r>
          </w:p>
          <w:p w14:paraId="1B82487F" w14:textId="77777777" w:rsidR="00AB1350" w:rsidRPr="00526EB4" w:rsidRDefault="00AB1350" w:rsidP="00AB1350">
            <w:pPr>
              <w:widowControl w:val="0"/>
              <w:jc w:val="both"/>
              <w:rPr>
                <w:rFonts w:ascii="Times New Roman" w:hAnsi="Times New Roman" w:cs="Times New Roman"/>
                <w:b/>
                <w:sz w:val="24"/>
                <w:szCs w:val="24"/>
              </w:rPr>
            </w:pPr>
            <w:r w:rsidRPr="00526EB4">
              <w:rPr>
                <w:rFonts w:ascii="Times New Roman" w:hAnsi="Times New Roman" w:cs="Times New Roman"/>
                <w:sz w:val="24"/>
                <w:szCs w:val="24"/>
              </w:rPr>
              <w:t>Демонстрация умения правильно рекомендовать пациентам лекарственные препараты</w:t>
            </w:r>
          </w:p>
        </w:tc>
        <w:tc>
          <w:tcPr>
            <w:tcW w:w="3191" w:type="dxa"/>
          </w:tcPr>
          <w:p w14:paraId="7023FA17" w14:textId="77777777" w:rsidR="00AB1350" w:rsidRPr="00526EB4" w:rsidRDefault="00AB1350" w:rsidP="00AB1350">
            <w:pPr>
              <w:widowControl w:val="0"/>
              <w:tabs>
                <w:tab w:val="left" w:pos="757"/>
              </w:tabs>
              <w:rPr>
                <w:rFonts w:ascii="Times New Roman" w:hAnsi="Times New Roman" w:cs="Times New Roman"/>
                <w:sz w:val="24"/>
                <w:szCs w:val="24"/>
              </w:rPr>
            </w:pPr>
            <w:r w:rsidRPr="00526EB4">
              <w:rPr>
                <w:rFonts w:ascii="Times New Roman" w:hAnsi="Times New Roman" w:cs="Times New Roman"/>
                <w:sz w:val="24"/>
                <w:szCs w:val="24"/>
              </w:rPr>
              <w:t>Экспертное наблюдение выполнения практического задания. Устный, письменный контроль за выполнением заданий по рецептуре, при работе студентов в малых группах (знакомство с препаратами), умением пользоваться справочной литературой.</w:t>
            </w:r>
          </w:p>
          <w:p w14:paraId="2F3E28E9" w14:textId="77777777" w:rsidR="00AB1350" w:rsidRPr="00526EB4" w:rsidRDefault="00AB1350" w:rsidP="00AB1350">
            <w:pPr>
              <w:widowControl w:val="0"/>
              <w:jc w:val="both"/>
              <w:rPr>
                <w:rFonts w:ascii="Times New Roman" w:hAnsi="Times New Roman" w:cs="Times New Roman"/>
                <w:b/>
                <w:sz w:val="24"/>
                <w:szCs w:val="24"/>
              </w:rPr>
            </w:pPr>
          </w:p>
        </w:tc>
      </w:tr>
    </w:tbl>
    <w:p w14:paraId="648E123C" w14:textId="77777777" w:rsidR="00AB1350" w:rsidRPr="00526EB4" w:rsidRDefault="00AB1350" w:rsidP="00AB1350">
      <w:pPr>
        <w:widowControl w:val="0"/>
        <w:jc w:val="both"/>
        <w:rPr>
          <w:rFonts w:ascii="Times New Roman" w:hAnsi="Times New Roman" w:cs="Times New Roman"/>
          <w:sz w:val="24"/>
          <w:szCs w:val="24"/>
        </w:rPr>
      </w:pPr>
    </w:p>
    <w:p w14:paraId="2CFDD636" w14:textId="1BB37FB1" w:rsidR="00AB1350" w:rsidRPr="00526EB4" w:rsidRDefault="00AB1350" w:rsidP="00EF3C1F">
      <w:pPr>
        <w:rPr>
          <w:rFonts w:ascii="Times New Roman" w:hAnsi="Times New Roman" w:cs="Times New Roman"/>
          <w:b/>
          <w:bCs/>
          <w:sz w:val="24"/>
          <w:szCs w:val="24"/>
        </w:rPr>
      </w:pPr>
    </w:p>
    <w:p w14:paraId="503666BE" w14:textId="52105EC4" w:rsidR="00AB1350" w:rsidRPr="00526EB4" w:rsidRDefault="00AB1350" w:rsidP="00EF3C1F">
      <w:pPr>
        <w:rPr>
          <w:rFonts w:ascii="Times New Roman" w:hAnsi="Times New Roman" w:cs="Times New Roman"/>
          <w:b/>
          <w:bCs/>
          <w:sz w:val="24"/>
          <w:szCs w:val="24"/>
        </w:rPr>
      </w:pPr>
    </w:p>
    <w:p w14:paraId="59105394" w14:textId="62632E74" w:rsidR="00AB1350" w:rsidRPr="00526EB4" w:rsidRDefault="00AB1350" w:rsidP="00EF3C1F">
      <w:pPr>
        <w:rPr>
          <w:rFonts w:ascii="Times New Roman" w:hAnsi="Times New Roman" w:cs="Times New Roman"/>
          <w:b/>
          <w:bCs/>
          <w:sz w:val="24"/>
          <w:szCs w:val="24"/>
        </w:rPr>
      </w:pPr>
    </w:p>
    <w:p w14:paraId="11FA023E" w14:textId="3F34BFCB" w:rsidR="00AB1350" w:rsidRPr="00526EB4" w:rsidRDefault="00AB1350" w:rsidP="00EF3C1F">
      <w:pPr>
        <w:rPr>
          <w:rFonts w:ascii="Times New Roman" w:hAnsi="Times New Roman" w:cs="Times New Roman"/>
          <w:b/>
          <w:bCs/>
          <w:sz w:val="24"/>
          <w:szCs w:val="24"/>
        </w:rPr>
      </w:pPr>
    </w:p>
    <w:p w14:paraId="65AE9C38" w14:textId="76AC0980" w:rsidR="00AB1350" w:rsidRPr="00526EB4" w:rsidRDefault="00AB1350" w:rsidP="00EF3C1F">
      <w:pPr>
        <w:rPr>
          <w:rFonts w:ascii="Times New Roman" w:hAnsi="Times New Roman" w:cs="Times New Roman"/>
          <w:b/>
          <w:bCs/>
          <w:sz w:val="24"/>
          <w:szCs w:val="24"/>
        </w:rPr>
      </w:pPr>
    </w:p>
    <w:p w14:paraId="40F568B0" w14:textId="21BE0513" w:rsidR="00AB1350" w:rsidRPr="00526EB4" w:rsidRDefault="00AB1350" w:rsidP="00EF3C1F">
      <w:pPr>
        <w:rPr>
          <w:rFonts w:ascii="Times New Roman" w:hAnsi="Times New Roman" w:cs="Times New Roman"/>
          <w:b/>
          <w:bCs/>
          <w:sz w:val="24"/>
          <w:szCs w:val="24"/>
        </w:rPr>
      </w:pPr>
    </w:p>
    <w:p w14:paraId="11D57B47" w14:textId="45E7104F" w:rsidR="00AB1350" w:rsidRPr="00526EB4" w:rsidRDefault="00AB1350" w:rsidP="00EF3C1F">
      <w:pPr>
        <w:rPr>
          <w:rFonts w:ascii="Times New Roman" w:hAnsi="Times New Roman" w:cs="Times New Roman"/>
          <w:b/>
          <w:bCs/>
          <w:sz w:val="24"/>
          <w:szCs w:val="24"/>
        </w:rPr>
      </w:pPr>
    </w:p>
    <w:p w14:paraId="4C698568" w14:textId="072FD767" w:rsidR="00AB1350" w:rsidRPr="00526EB4" w:rsidRDefault="00AB1350" w:rsidP="00EF3C1F">
      <w:pPr>
        <w:rPr>
          <w:rFonts w:ascii="Times New Roman" w:hAnsi="Times New Roman" w:cs="Times New Roman"/>
          <w:b/>
          <w:bCs/>
          <w:sz w:val="24"/>
          <w:szCs w:val="24"/>
        </w:rPr>
      </w:pPr>
    </w:p>
    <w:p w14:paraId="51673E1E" w14:textId="00C6EB7B" w:rsidR="00AB1350" w:rsidRPr="00526EB4" w:rsidRDefault="00AB1350" w:rsidP="00EF3C1F">
      <w:pPr>
        <w:rPr>
          <w:rFonts w:ascii="Times New Roman" w:hAnsi="Times New Roman" w:cs="Times New Roman"/>
          <w:b/>
          <w:bCs/>
          <w:sz w:val="24"/>
          <w:szCs w:val="24"/>
        </w:rPr>
      </w:pPr>
    </w:p>
    <w:p w14:paraId="6485DBE3" w14:textId="77777777" w:rsidR="00F47E7D" w:rsidRPr="00526EB4" w:rsidRDefault="00F47E7D" w:rsidP="00F47E7D">
      <w:pPr>
        <w:jc w:val="right"/>
        <w:rPr>
          <w:rFonts w:ascii="Times New Roman" w:hAnsi="Times New Roman" w:cs="Times New Roman"/>
          <w:b/>
          <w:sz w:val="24"/>
          <w:szCs w:val="24"/>
        </w:rPr>
      </w:pPr>
      <w:r w:rsidRPr="00526EB4">
        <w:rPr>
          <w:rFonts w:ascii="Times New Roman" w:hAnsi="Times New Roman" w:cs="Times New Roman"/>
          <w:b/>
          <w:sz w:val="24"/>
          <w:szCs w:val="24"/>
        </w:rPr>
        <w:lastRenderedPageBreak/>
        <w:t>Приложение 2.13.</w:t>
      </w:r>
    </w:p>
    <w:p w14:paraId="7E517D43" w14:textId="77777777" w:rsidR="00F47E7D" w:rsidRPr="00526EB4" w:rsidRDefault="00F47E7D" w:rsidP="00F47E7D">
      <w:pPr>
        <w:jc w:val="right"/>
        <w:rPr>
          <w:rFonts w:ascii="Times New Roman" w:hAnsi="Times New Roman" w:cs="Times New Roman"/>
          <w:b/>
          <w:sz w:val="24"/>
          <w:szCs w:val="24"/>
        </w:rPr>
      </w:pPr>
      <w:r w:rsidRPr="00526EB4">
        <w:rPr>
          <w:rFonts w:ascii="Times New Roman" w:hAnsi="Times New Roman" w:cs="Times New Roman"/>
          <w:b/>
          <w:sz w:val="24"/>
          <w:szCs w:val="24"/>
        </w:rPr>
        <w:t>к ОПОП-П по специальности</w:t>
      </w:r>
    </w:p>
    <w:p w14:paraId="173F5F77" w14:textId="77777777" w:rsidR="00F47E7D" w:rsidRPr="00526EB4" w:rsidRDefault="00F47E7D" w:rsidP="00F47E7D">
      <w:pPr>
        <w:jc w:val="right"/>
        <w:rPr>
          <w:rFonts w:ascii="Times New Roman" w:hAnsi="Times New Roman" w:cs="Times New Roman"/>
          <w:b/>
          <w:sz w:val="24"/>
          <w:szCs w:val="24"/>
        </w:rPr>
      </w:pPr>
      <w:r w:rsidRPr="00526EB4">
        <w:rPr>
          <w:rFonts w:ascii="Times New Roman" w:hAnsi="Times New Roman" w:cs="Times New Roman"/>
          <w:b/>
          <w:sz w:val="24"/>
          <w:szCs w:val="24"/>
        </w:rPr>
        <w:t>31.02.02 Акушерское дело</w:t>
      </w:r>
    </w:p>
    <w:p w14:paraId="753E0FE6" w14:textId="77777777" w:rsidR="00F47E7D" w:rsidRPr="00526EB4" w:rsidRDefault="00F47E7D" w:rsidP="00F47E7D">
      <w:pPr>
        <w:pStyle w:val="affffff5"/>
        <w:jc w:val="center"/>
        <w:rPr>
          <w:rFonts w:ascii="Times New Roman" w:hAnsi="Times New Roman"/>
          <w:caps/>
          <w:sz w:val="24"/>
          <w:szCs w:val="24"/>
        </w:rPr>
      </w:pPr>
    </w:p>
    <w:p w14:paraId="68F4E92E" w14:textId="77777777" w:rsidR="00F47E7D" w:rsidRPr="00526EB4" w:rsidRDefault="00F47E7D" w:rsidP="00F47E7D">
      <w:pPr>
        <w:jc w:val="center"/>
        <w:rPr>
          <w:rFonts w:ascii="Times New Roman" w:hAnsi="Times New Roman" w:cs="Times New Roman"/>
          <w:sz w:val="24"/>
          <w:szCs w:val="24"/>
        </w:rPr>
      </w:pPr>
    </w:p>
    <w:p w14:paraId="16A28904" w14:textId="77777777" w:rsidR="00F47E7D" w:rsidRPr="00526EB4" w:rsidRDefault="00F47E7D" w:rsidP="00F47E7D">
      <w:pPr>
        <w:jc w:val="center"/>
        <w:rPr>
          <w:rFonts w:ascii="Times New Roman" w:hAnsi="Times New Roman" w:cs="Times New Roman"/>
          <w:sz w:val="24"/>
          <w:szCs w:val="24"/>
        </w:rPr>
      </w:pPr>
    </w:p>
    <w:p w14:paraId="746F293B" w14:textId="77777777" w:rsidR="00F47E7D" w:rsidRPr="00526EB4" w:rsidRDefault="00F47E7D" w:rsidP="00F47E7D">
      <w:pPr>
        <w:jc w:val="center"/>
        <w:rPr>
          <w:rFonts w:ascii="Times New Roman" w:hAnsi="Times New Roman" w:cs="Times New Roman"/>
          <w:sz w:val="24"/>
          <w:szCs w:val="24"/>
        </w:rPr>
      </w:pPr>
    </w:p>
    <w:p w14:paraId="678DA0E9" w14:textId="77777777" w:rsidR="00F47E7D" w:rsidRPr="00526EB4" w:rsidRDefault="00F47E7D" w:rsidP="00F47E7D">
      <w:pPr>
        <w:jc w:val="center"/>
        <w:rPr>
          <w:rFonts w:ascii="Times New Roman" w:hAnsi="Times New Roman" w:cs="Times New Roman"/>
          <w:sz w:val="24"/>
          <w:szCs w:val="24"/>
        </w:rPr>
      </w:pPr>
    </w:p>
    <w:p w14:paraId="3F62FAD0" w14:textId="77777777" w:rsidR="00F47E7D" w:rsidRPr="00526EB4" w:rsidRDefault="00F47E7D" w:rsidP="00F47E7D">
      <w:pPr>
        <w:jc w:val="center"/>
        <w:rPr>
          <w:rFonts w:ascii="Times New Roman" w:hAnsi="Times New Roman" w:cs="Times New Roman"/>
          <w:sz w:val="24"/>
          <w:szCs w:val="24"/>
        </w:rPr>
      </w:pPr>
    </w:p>
    <w:p w14:paraId="533CD42E" w14:textId="77777777" w:rsidR="00F47E7D" w:rsidRPr="00526EB4" w:rsidRDefault="00F47E7D" w:rsidP="00F47E7D">
      <w:pPr>
        <w:jc w:val="center"/>
        <w:rPr>
          <w:rFonts w:ascii="Times New Roman" w:hAnsi="Times New Roman" w:cs="Times New Roman"/>
          <w:sz w:val="24"/>
          <w:szCs w:val="24"/>
        </w:rPr>
      </w:pPr>
    </w:p>
    <w:p w14:paraId="5FA4C1A6" w14:textId="77777777" w:rsidR="00F47E7D" w:rsidRPr="00526EB4" w:rsidRDefault="00F47E7D" w:rsidP="00F47E7D">
      <w:pPr>
        <w:jc w:val="center"/>
        <w:rPr>
          <w:rFonts w:ascii="Times New Roman" w:hAnsi="Times New Roman" w:cs="Times New Roman"/>
          <w:sz w:val="24"/>
          <w:szCs w:val="24"/>
        </w:rPr>
      </w:pPr>
    </w:p>
    <w:p w14:paraId="4EA5EE72" w14:textId="77777777" w:rsidR="00F47E7D" w:rsidRPr="00526EB4" w:rsidRDefault="00F47E7D" w:rsidP="00F47E7D">
      <w:pPr>
        <w:jc w:val="center"/>
        <w:rPr>
          <w:rFonts w:ascii="Times New Roman" w:hAnsi="Times New Roman" w:cs="Times New Roman"/>
          <w:sz w:val="24"/>
          <w:szCs w:val="24"/>
        </w:rPr>
      </w:pPr>
    </w:p>
    <w:p w14:paraId="4EB96FE4" w14:textId="77777777" w:rsidR="00F47E7D" w:rsidRPr="00526EB4" w:rsidRDefault="00F47E7D" w:rsidP="00F47E7D">
      <w:pPr>
        <w:jc w:val="center"/>
        <w:rPr>
          <w:rFonts w:ascii="Times New Roman" w:hAnsi="Times New Roman" w:cs="Times New Roman"/>
          <w:sz w:val="24"/>
          <w:szCs w:val="24"/>
        </w:rPr>
      </w:pPr>
    </w:p>
    <w:p w14:paraId="3B066DEC" w14:textId="77777777" w:rsidR="00F47E7D" w:rsidRPr="00526EB4" w:rsidRDefault="00F47E7D" w:rsidP="00F47E7D">
      <w:pPr>
        <w:jc w:val="center"/>
        <w:rPr>
          <w:rFonts w:ascii="Times New Roman" w:hAnsi="Times New Roman" w:cs="Times New Roman"/>
          <w:sz w:val="24"/>
          <w:szCs w:val="24"/>
        </w:rPr>
      </w:pPr>
    </w:p>
    <w:p w14:paraId="00B3C663" w14:textId="77777777" w:rsidR="00F47E7D" w:rsidRPr="00526EB4" w:rsidRDefault="00F47E7D" w:rsidP="00F47E7D">
      <w:pPr>
        <w:jc w:val="center"/>
        <w:rPr>
          <w:rFonts w:ascii="Times New Roman" w:hAnsi="Times New Roman" w:cs="Times New Roman"/>
          <w:sz w:val="24"/>
          <w:szCs w:val="24"/>
        </w:rPr>
      </w:pPr>
    </w:p>
    <w:p w14:paraId="0BCE7AAA" w14:textId="77777777" w:rsidR="00F47E7D" w:rsidRPr="00526EB4" w:rsidRDefault="00F47E7D" w:rsidP="00F47E7D">
      <w:pPr>
        <w:jc w:val="center"/>
        <w:rPr>
          <w:rFonts w:ascii="Times New Roman" w:hAnsi="Times New Roman" w:cs="Times New Roman"/>
          <w:sz w:val="24"/>
          <w:szCs w:val="24"/>
        </w:rPr>
      </w:pPr>
    </w:p>
    <w:p w14:paraId="0B44962B" w14:textId="77777777" w:rsidR="00F47E7D" w:rsidRPr="00526EB4" w:rsidRDefault="00F47E7D" w:rsidP="00F47E7D">
      <w:pPr>
        <w:jc w:val="center"/>
        <w:rPr>
          <w:rFonts w:ascii="Times New Roman" w:hAnsi="Times New Roman" w:cs="Times New Roman"/>
          <w:sz w:val="24"/>
          <w:szCs w:val="24"/>
        </w:rPr>
      </w:pPr>
    </w:p>
    <w:p w14:paraId="61419665"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Рабочая программа дисциплины</w:t>
      </w:r>
    </w:p>
    <w:p w14:paraId="2C338DAD" w14:textId="77777777" w:rsidR="00F47E7D" w:rsidRPr="00526EB4" w:rsidRDefault="00F47E7D" w:rsidP="00F47E7D">
      <w:pPr>
        <w:jc w:val="center"/>
        <w:rPr>
          <w:rFonts w:ascii="Times New Roman" w:hAnsi="Times New Roman" w:cs="Times New Roman"/>
          <w:b/>
          <w:sz w:val="24"/>
          <w:szCs w:val="24"/>
        </w:rPr>
      </w:pPr>
    </w:p>
    <w:p w14:paraId="50CEF412" w14:textId="380E78A3"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«ОП.07 ГИГИЕНА И ЭКОЛОГИЯ ЧЕЛОВЕКА»</w:t>
      </w:r>
    </w:p>
    <w:p w14:paraId="2E7648A8" w14:textId="77777777" w:rsidR="00F47E7D" w:rsidRPr="00526EB4" w:rsidRDefault="00F47E7D" w:rsidP="00F47E7D">
      <w:pPr>
        <w:jc w:val="center"/>
        <w:rPr>
          <w:rFonts w:ascii="Times New Roman" w:hAnsi="Times New Roman" w:cs="Times New Roman"/>
          <w:sz w:val="24"/>
          <w:szCs w:val="24"/>
        </w:rPr>
      </w:pPr>
    </w:p>
    <w:p w14:paraId="0ACE2103" w14:textId="77777777" w:rsidR="00F47E7D" w:rsidRPr="00526EB4" w:rsidRDefault="00F47E7D" w:rsidP="00F47E7D">
      <w:pPr>
        <w:jc w:val="center"/>
        <w:rPr>
          <w:rFonts w:ascii="Times New Roman" w:hAnsi="Times New Roman" w:cs="Times New Roman"/>
          <w:sz w:val="24"/>
          <w:szCs w:val="24"/>
        </w:rPr>
      </w:pPr>
    </w:p>
    <w:p w14:paraId="20D52A9C" w14:textId="77777777" w:rsidR="00F47E7D" w:rsidRPr="00526EB4" w:rsidRDefault="00F47E7D" w:rsidP="00F47E7D">
      <w:pPr>
        <w:jc w:val="center"/>
        <w:rPr>
          <w:rFonts w:ascii="Times New Roman" w:hAnsi="Times New Roman" w:cs="Times New Roman"/>
          <w:sz w:val="24"/>
          <w:szCs w:val="24"/>
        </w:rPr>
      </w:pPr>
    </w:p>
    <w:p w14:paraId="2CD07731" w14:textId="77777777" w:rsidR="00F47E7D" w:rsidRPr="00526EB4" w:rsidRDefault="00F47E7D" w:rsidP="00F47E7D">
      <w:pPr>
        <w:jc w:val="center"/>
        <w:rPr>
          <w:rFonts w:ascii="Times New Roman" w:hAnsi="Times New Roman" w:cs="Times New Roman"/>
          <w:sz w:val="24"/>
          <w:szCs w:val="24"/>
        </w:rPr>
      </w:pPr>
    </w:p>
    <w:p w14:paraId="54796871" w14:textId="77777777" w:rsidR="00F47E7D" w:rsidRPr="00526EB4" w:rsidRDefault="00F47E7D" w:rsidP="00F47E7D">
      <w:pPr>
        <w:jc w:val="center"/>
        <w:rPr>
          <w:rFonts w:ascii="Times New Roman" w:hAnsi="Times New Roman" w:cs="Times New Roman"/>
          <w:sz w:val="24"/>
          <w:szCs w:val="24"/>
        </w:rPr>
      </w:pPr>
    </w:p>
    <w:p w14:paraId="50A8A87E" w14:textId="77777777" w:rsidR="00F47E7D" w:rsidRPr="00526EB4" w:rsidRDefault="00F47E7D" w:rsidP="00F47E7D">
      <w:pPr>
        <w:jc w:val="center"/>
        <w:rPr>
          <w:rFonts w:ascii="Times New Roman" w:hAnsi="Times New Roman" w:cs="Times New Roman"/>
          <w:sz w:val="24"/>
          <w:szCs w:val="24"/>
        </w:rPr>
      </w:pPr>
    </w:p>
    <w:p w14:paraId="7154C3C2" w14:textId="77777777" w:rsidR="00F47E7D" w:rsidRPr="00526EB4" w:rsidRDefault="00F47E7D" w:rsidP="00F47E7D">
      <w:pPr>
        <w:jc w:val="center"/>
        <w:rPr>
          <w:rFonts w:ascii="Times New Roman" w:hAnsi="Times New Roman" w:cs="Times New Roman"/>
          <w:sz w:val="24"/>
          <w:szCs w:val="24"/>
        </w:rPr>
      </w:pPr>
    </w:p>
    <w:p w14:paraId="5BE6EF72" w14:textId="77777777" w:rsidR="00F47E7D" w:rsidRPr="00526EB4" w:rsidRDefault="00F47E7D" w:rsidP="00F47E7D">
      <w:pPr>
        <w:rPr>
          <w:rFonts w:ascii="Times New Roman" w:hAnsi="Times New Roman" w:cs="Times New Roman"/>
          <w:sz w:val="24"/>
          <w:szCs w:val="24"/>
        </w:rPr>
      </w:pPr>
    </w:p>
    <w:p w14:paraId="457CDFED" w14:textId="77777777" w:rsidR="00F47E7D" w:rsidRPr="00526EB4" w:rsidRDefault="00F47E7D" w:rsidP="00F47E7D">
      <w:pPr>
        <w:rPr>
          <w:rFonts w:ascii="Times New Roman" w:hAnsi="Times New Roman" w:cs="Times New Roman"/>
          <w:sz w:val="24"/>
          <w:szCs w:val="24"/>
        </w:rPr>
      </w:pPr>
    </w:p>
    <w:p w14:paraId="62A75612" w14:textId="77777777" w:rsidR="00F47E7D" w:rsidRPr="00526EB4" w:rsidRDefault="00F47E7D" w:rsidP="00F47E7D">
      <w:pPr>
        <w:rPr>
          <w:rFonts w:ascii="Times New Roman" w:hAnsi="Times New Roman" w:cs="Times New Roman"/>
          <w:sz w:val="24"/>
          <w:szCs w:val="24"/>
        </w:rPr>
      </w:pPr>
    </w:p>
    <w:p w14:paraId="489DDB9D" w14:textId="77777777" w:rsidR="00F47E7D" w:rsidRPr="00526EB4" w:rsidRDefault="00F47E7D" w:rsidP="00F47E7D">
      <w:pPr>
        <w:rPr>
          <w:rFonts w:ascii="Times New Roman" w:hAnsi="Times New Roman" w:cs="Times New Roman"/>
          <w:sz w:val="24"/>
          <w:szCs w:val="24"/>
        </w:rPr>
      </w:pPr>
    </w:p>
    <w:p w14:paraId="6AFEDF2A" w14:textId="77777777" w:rsidR="00F47E7D" w:rsidRPr="00526EB4" w:rsidRDefault="00F47E7D" w:rsidP="00F47E7D">
      <w:pPr>
        <w:rPr>
          <w:rFonts w:ascii="Times New Roman" w:hAnsi="Times New Roman" w:cs="Times New Roman"/>
          <w:sz w:val="24"/>
          <w:szCs w:val="24"/>
        </w:rPr>
      </w:pPr>
    </w:p>
    <w:p w14:paraId="4EC432E3" w14:textId="77777777" w:rsidR="00F47E7D" w:rsidRPr="00526EB4" w:rsidRDefault="00F47E7D" w:rsidP="00F47E7D">
      <w:pPr>
        <w:rPr>
          <w:rFonts w:ascii="Times New Roman" w:hAnsi="Times New Roman" w:cs="Times New Roman"/>
          <w:sz w:val="24"/>
          <w:szCs w:val="24"/>
        </w:rPr>
      </w:pPr>
    </w:p>
    <w:p w14:paraId="57E10634" w14:textId="77777777" w:rsidR="00F47E7D" w:rsidRPr="00526EB4" w:rsidRDefault="00F47E7D" w:rsidP="00F47E7D">
      <w:pPr>
        <w:rPr>
          <w:rFonts w:ascii="Times New Roman" w:hAnsi="Times New Roman" w:cs="Times New Roman"/>
          <w:sz w:val="24"/>
          <w:szCs w:val="24"/>
        </w:rPr>
      </w:pPr>
    </w:p>
    <w:p w14:paraId="6EB7EDA0" w14:textId="77777777" w:rsidR="00F47E7D" w:rsidRPr="00526EB4" w:rsidRDefault="00F47E7D" w:rsidP="00F47E7D">
      <w:pPr>
        <w:rPr>
          <w:rFonts w:ascii="Times New Roman" w:hAnsi="Times New Roman" w:cs="Times New Roman"/>
          <w:sz w:val="24"/>
          <w:szCs w:val="24"/>
        </w:rPr>
      </w:pPr>
    </w:p>
    <w:p w14:paraId="2124132E" w14:textId="77777777" w:rsidR="00F47E7D" w:rsidRPr="00526EB4" w:rsidRDefault="00F47E7D" w:rsidP="00F47E7D">
      <w:pPr>
        <w:rPr>
          <w:rFonts w:ascii="Times New Roman" w:hAnsi="Times New Roman" w:cs="Times New Roman"/>
          <w:sz w:val="24"/>
          <w:szCs w:val="24"/>
        </w:rPr>
      </w:pPr>
    </w:p>
    <w:p w14:paraId="00008F86" w14:textId="77777777" w:rsidR="00F47E7D" w:rsidRPr="00526EB4" w:rsidRDefault="00F47E7D" w:rsidP="00F47E7D">
      <w:pPr>
        <w:rPr>
          <w:rFonts w:ascii="Times New Roman" w:hAnsi="Times New Roman" w:cs="Times New Roman"/>
          <w:sz w:val="24"/>
          <w:szCs w:val="24"/>
        </w:rPr>
      </w:pPr>
    </w:p>
    <w:p w14:paraId="308EC9EB" w14:textId="77777777" w:rsidR="00F47E7D" w:rsidRPr="00526EB4" w:rsidRDefault="00F47E7D" w:rsidP="00F47E7D">
      <w:pPr>
        <w:rPr>
          <w:rFonts w:ascii="Times New Roman" w:hAnsi="Times New Roman" w:cs="Times New Roman"/>
          <w:sz w:val="24"/>
          <w:szCs w:val="24"/>
        </w:rPr>
      </w:pPr>
    </w:p>
    <w:p w14:paraId="70E505BA" w14:textId="77777777" w:rsidR="00F47E7D" w:rsidRPr="00526EB4" w:rsidRDefault="00F47E7D" w:rsidP="00F47E7D">
      <w:pPr>
        <w:rPr>
          <w:rFonts w:ascii="Times New Roman" w:hAnsi="Times New Roman" w:cs="Times New Roman"/>
          <w:sz w:val="24"/>
          <w:szCs w:val="24"/>
        </w:rPr>
      </w:pPr>
    </w:p>
    <w:p w14:paraId="1D199188" w14:textId="77777777" w:rsidR="00F47E7D" w:rsidRPr="00526EB4" w:rsidRDefault="00F47E7D" w:rsidP="00F47E7D">
      <w:pPr>
        <w:rPr>
          <w:rFonts w:ascii="Times New Roman" w:hAnsi="Times New Roman" w:cs="Times New Roman"/>
          <w:sz w:val="24"/>
          <w:szCs w:val="24"/>
        </w:rPr>
      </w:pPr>
    </w:p>
    <w:p w14:paraId="78F0C3AD" w14:textId="77777777" w:rsidR="00F47E7D" w:rsidRPr="00526EB4" w:rsidRDefault="00F47E7D" w:rsidP="00F47E7D">
      <w:pPr>
        <w:rPr>
          <w:rFonts w:ascii="Times New Roman" w:hAnsi="Times New Roman" w:cs="Times New Roman"/>
          <w:sz w:val="24"/>
          <w:szCs w:val="24"/>
        </w:rPr>
      </w:pPr>
    </w:p>
    <w:p w14:paraId="478FC9AB" w14:textId="77777777" w:rsidR="00F47E7D" w:rsidRPr="00526EB4" w:rsidRDefault="00F47E7D" w:rsidP="00F47E7D">
      <w:pPr>
        <w:rPr>
          <w:rFonts w:ascii="Times New Roman" w:hAnsi="Times New Roman" w:cs="Times New Roman"/>
          <w:sz w:val="24"/>
          <w:szCs w:val="24"/>
        </w:rPr>
      </w:pPr>
    </w:p>
    <w:p w14:paraId="72388ED8" w14:textId="77777777" w:rsidR="00F47E7D" w:rsidRPr="00526EB4" w:rsidRDefault="00F47E7D" w:rsidP="00F47E7D">
      <w:pPr>
        <w:rPr>
          <w:rFonts w:ascii="Times New Roman" w:hAnsi="Times New Roman" w:cs="Times New Roman"/>
          <w:sz w:val="24"/>
          <w:szCs w:val="24"/>
        </w:rPr>
      </w:pPr>
    </w:p>
    <w:p w14:paraId="7ECCD99E" w14:textId="77777777" w:rsidR="00F47E7D" w:rsidRPr="00526EB4" w:rsidRDefault="00F47E7D" w:rsidP="00F47E7D">
      <w:pPr>
        <w:rPr>
          <w:rFonts w:ascii="Times New Roman" w:hAnsi="Times New Roman" w:cs="Times New Roman"/>
          <w:sz w:val="24"/>
          <w:szCs w:val="24"/>
        </w:rPr>
      </w:pPr>
    </w:p>
    <w:p w14:paraId="13C58AFF" w14:textId="77777777" w:rsidR="00F47E7D" w:rsidRPr="00526EB4" w:rsidRDefault="00F47E7D" w:rsidP="00F47E7D">
      <w:pPr>
        <w:rPr>
          <w:rFonts w:ascii="Times New Roman" w:hAnsi="Times New Roman" w:cs="Times New Roman"/>
          <w:sz w:val="24"/>
          <w:szCs w:val="24"/>
        </w:rPr>
      </w:pPr>
    </w:p>
    <w:p w14:paraId="1C721136" w14:textId="77777777" w:rsidR="00F47E7D" w:rsidRPr="00526EB4" w:rsidRDefault="00F47E7D" w:rsidP="00F47E7D">
      <w:pPr>
        <w:rPr>
          <w:rFonts w:ascii="Times New Roman" w:hAnsi="Times New Roman" w:cs="Times New Roman"/>
          <w:sz w:val="24"/>
          <w:szCs w:val="24"/>
        </w:rPr>
      </w:pPr>
    </w:p>
    <w:p w14:paraId="5F0AFD69" w14:textId="77777777" w:rsidR="00F47E7D" w:rsidRPr="00526EB4" w:rsidRDefault="00F47E7D" w:rsidP="00F47E7D">
      <w:pPr>
        <w:rPr>
          <w:rFonts w:ascii="Times New Roman" w:hAnsi="Times New Roman" w:cs="Times New Roman"/>
          <w:sz w:val="24"/>
          <w:szCs w:val="24"/>
        </w:rPr>
      </w:pPr>
    </w:p>
    <w:p w14:paraId="43A89935" w14:textId="77777777" w:rsidR="00F47E7D" w:rsidRPr="00526EB4" w:rsidRDefault="00F47E7D" w:rsidP="00F47E7D">
      <w:pPr>
        <w:rPr>
          <w:rFonts w:ascii="Times New Roman" w:hAnsi="Times New Roman" w:cs="Times New Roman"/>
          <w:sz w:val="24"/>
          <w:szCs w:val="24"/>
        </w:rPr>
      </w:pPr>
    </w:p>
    <w:p w14:paraId="360A6DF5" w14:textId="77777777" w:rsidR="00F47E7D" w:rsidRPr="00526EB4" w:rsidRDefault="00F47E7D" w:rsidP="00F47E7D">
      <w:pPr>
        <w:rPr>
          <w:rFonts w:ascii="Times New Roman" w:hAnsi="Times New Roman" w:cs="Times New Roman"/>
          <w:sz w:val="24"/>
          <w:szCs w:val="24"/>
        </w:rPr>
      </w:pPr>
    </w:p>
    <w:p w14:paraId="49291277" w14:textId="77777777" w:rsidR="00F47E7D" w:rsidRPr="00526EB4" w:rsidRDefault="00F47E7D" w:rsidP="00F47E7D">
      <w:pPr>
        <w:rPr>
          <w:rFonts w:ascii="Times New Roman" w:hAnsi="Times New Roman" w:cs="Times New Roman"/>
          <w:sz w:val="24"/>
          <w:szCs w:val="24"/>
        </w:rPr>
      </w:pPr>
    </w:p>
    <w:p w14:paraId="47B63D7D" w14:textId="77777777" w:rsidR="00F47E7D" w:rsidRPr="00526EB4" w:rsidRDefault="00F47E7D" w:rsidP="00F47E7D">
      <w:pPr>
        <w:rPr>
          <w:rFonts w:ascii="Times New Roman" w:hAnsi="Times New Roman" w:cs="Times New Roman"/>
          <w:sz w:val="24"/>
          <w:szCs w:val="24"/>
        </w:rPr>
      </w:pPr>
    </w:p>
    <w:p w14:paraId="3561D195"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2024 г.</w:t>
      </w:r>
    </w:p>
    <w:p w14:paraId="04B20D8F" w14:textId="77777777" w:rsidR="00F47E7D" w:rsidRPr="00526EB4" w:rsidRDefault="00F47E7D" w:rsidP="00F47E7D">
      <w:pPr>
        <w:pStyle w:val="1f4"/>
        <w:rPr>
          <w:rFonts w:ascii="Times New Roman" w:hAnsi="Times New Roman"/>
          <w:lang w:val="ru-RU"/>
        </w:rPr>
      </w:pPr>
      <w:r w:rsidRPr="00526EB4">
        <w:rPr>
          <w:rFonts w:ascii="Times New Roman" w:hAnsi="Times New Roman"/>
          <w:lang w:val="ru-RU"/>
        </w:rPr>
        <w:lastRenderedPageBreak/>
        <w:t>СОДЕРЖАНИЕ ПРОГРАММЫ</w:t>
      </w:r>
    </w:p>
    <w:p w14:paraId="3DBEE4EA" w14:textId="24499F0E" w:rsidR="00F47E7D" w:rsidRPr="00526EB4" w:rsidRDefault="00F47E7D" w:rsidP="00F47E7D">
      <w:pPr>
        <w:pStyle w:val="17"/>
        <w:rPr>
          <w:rFonts w:eastAsia="Times New Roman"/>
          <w:b w:val="0"/>
          <w:bCs w:val="0"/>
          <w:lang w:eastAsia="ru-RU"/>
        </w:rPr>
      </w:pPr>
      <w:r w:rsidRPr="00526EB4">
        <w:rPr>
          <w:rFonts w:eastAsia="Calibri"/>
          <w:b w:val="0"/>
          <w:bCs w:val="0"/>
        </w:rPr>
        <w:fldChar w:fldCharType="begin"/>
      </w:r>
      <w:r w:rsidRPr="00526EB4">
        <w:rPr>
          <w:b w:val="0"/>
          <w:bCs w:val="0"/>
        </w:rPr>
        <w:instrText xml:space="preserve"> TOC \h \z \t "Раздел 1;1;Раздел 1.1;2" </w:instrText>
      </w:r>
      <w:r w:rsidRPr="00526EB4">
        <w:rPr>
          <w:rFonts w:eastAsia="Calibri"/>
          <w:b w:val="0"/>
          <w:bCs w:val="0"/>
        </w:rPr>
        <w:fldChar w:fldCharType="separate"/>
      </w:r>
      <w:hyperlink w:anchor="_Toc156825287" w:history="1">
        <w:r w:rsidRPr="00526EB4">
          <w:rPr>
            <w:rStyle w:val="af1"/>
          </w:rPr>
          <w:t>СОДЕРЖАНИЕ ПРОГРАММЫ</w:t>
        </w:r>
        <w:r w:rsidRPr="00526EB4">
          <w:rPr>
            <w:webHidden/>
          </w:rPr>
          <w:tab/>
        </w:r>
        <w:r w:rsidRPr="00526EB4">
          <w:rPr>
            <w:webHidden/>
          </w:rPr>
          <w:fldChar w:fldCharType="begin"/>
        </w:r>
        <w:r w:rsidRPr="00526EB4">
          <w:rPr>
            <w:webHidden/>
          </w:rPr>
          <w:instrText xml:space="preserve"> PAGEREF _Toc156825287 \h </w:instrText>
        </w:r>
        <w:r w:rsidRPr="00526EB4">
          <w:rPr>
            <w:webHidden/>
          </w:rPr>
        </w:r>
        <w:r w:rsidRPr="00526EB4">
          <w:rPr>
            <w:webHidden/>
          </w:rPr>
          <w:fldChar w:fldCharType="separate"/>
        </w:r>
        <w:r w:rsidR="00241859" w:rsidRPr="00526EB4">
          <w:rPr>
            <w:webHidden/>
          </w:rPr>
          <w:t>228</w:t>
        </w:r>
        <w:r w:rsidRPr="00526EB4">
          <w:rPr>
            <w:webHidden/>
          </w:rPr>
          <w:fldChar w:fldCharType="end"/>
        </w:r>
      </w:hyperlink>
    </w:p>
    <w:p w14:paraId="5F60C72A" w14:textId="1F50E711" w:rsidR="00F47E7D" w:rsidRPr="00526EB4" w:rsidRDefault="00E40FC3" w:rsidP="00F47E7D">
      <w:pPr>
        <w:pStyle w:val="17"/>
        <w:rPr>
          <w:rFonts w:eastAsia="Times New Roman"/>
          <w:b w:val="0"/>
          <w:bCs w:val="0"/>
          <w:lang w:eastAsia="ru-RU"/>
        </w:rPr>
      </w:pPr>
      <w:hyperlink w:anchor="_Toc156825288" w:history="1">
        <w:r w:rsidR="00F47E7D" w:rsidRPr="00526EB4">
          <w:rPr>
            <w:rStyle w:val="af1"/>
          </w:rPr>
          <w:t>1. Общая характеристика</w:t>
        </w:r>
        <w:r w:rsidR="00F47E7D" w:rsidRPr="00526EB4">
          <w:rPr>
            <w:webHidden/>
          </w:rPr>
          <w:tab/>
        </w:r>
        <w:r w:rsidR="00F47E7D" w:rsidRPr="00526EB4">
          <w:rPr>
            <w:webHidden/>
          </w:rPr>
          <w:fldChar w:fldCharType="begin"/>
        </w:r>
        <w:r w:rsidR="00F47E7D" w:rsidRPr="00526EB4">
          <w:rPr>
            <w:webHidden/>
          </w:rPr>
          <w:instrText xml:space="preserve"> PAGEREF _Toc156825288 \h </w:instrText>
        </w:r>
        <w:r w:rsidR="00F47E7D" w:rsidRPr="00526EB4">
          <w:rPr>
            <w:webHidden/>
          </w:rPr>
        </w:r>
        <w:r w:rsidR="00F47E7D" w:rsidRPr="00526EB4">
          <w:rPr>
            <w:webHidden/>
          </w:rPr>
          <w:fldChar w:fldCharType="separate"/>
        </w:r>
        <w:r w:rsidR="00241859" w:rsidRPr="00526EB4">
          <w:rPr>
            <w:webHidden/>
          </w:rPr>
          <w:t>19</w:t>
        </w:r>
        <w:r w:rsidR="00F47E7D" w:rsidRPr="00526EB4">
          <w:rPr>
            <w:webHidden/>
          </w:rPr>
          <w:fldChar w:fldCharType="end"/>
        </w:r>
      </w:hyperlink>
    </w:p>
    <w:p w14:paraId="1EC56E27" w14:textId="601C77AE" w:rsidR="00F47E7D" w:rsidRPr="00526EB4" w:rsidRDefault="00E40FC3" w:rsidP="00F47E7D">
      <w:pPr>
        <w:pStyle w:val="22"/>
        <w:rPr>
          <w:i w:val="0"/>
          <w:iCs w:val="0"/>
        </w:rPr>
      </w:pPr>
      <w:hyperlink w:anchor="_Toc156825289" w:history="1">
        <w:r w:rsidR="00F47E7D" w:rsidRPr="00526EB4">
          <w:rPr>
            <w:rStyle w:val="af1"/>
            <w:i w:val="0"/>
            <w:iCs w:val="0"/>
          </w:rPr>
          <w:t>1.1. Цель и место дисциплины в структуре образовательной программы</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_Toc156825289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16</w:t>
        </w:r>
        <w:r w:rsidR="00F47E7D" w:rsidRPr="00526EB4">
          <w:rPr>
            <w:i w:val="0"/>
            <w:iCs w:val="0"/>
            <w:webHidden/>
          </w:rPr>
          <w:fldChar w:fldCharType="end"/>
        </w:r>
      </w:hyperlink>
    </w:p>
    <w:p w14:paraId="171F841F" w14:textId="03C03EF3" w:rsidR="00F47E7D" w:rsidRPr="00526EB4" w:rsidRDefault="00E40FC3" w:rsidP="00F47E7D">
      <w:pPr>
        <w:pStyle w:val="22"/>
        <w:rPr>
          <w:i w:val="0"/>
          <w:iCs w:val="0"/>
        </w:rPr>
      </w:pPr>
      <w:hyperlink w:anchor="_Toc156825290" w:history="1">
        <w:r w:rsidR="00F47E7D" w:rsidRPr="00526EB4">
          <w:rPr>
            <w:rStyle w:val="af1"/>
            <w:i w:val="0"/>
            <w:iCs w:val="0"/>
          </w:rPr>
          <w:t>1.2. Планируемые результаты освоения дисциплины</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_Toc156825290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229</w:t>
        </w:r>
        <w:r w:rsidR="00F47E7D" w:rsidRPr="00526EB4">
          <w:rPr>
            <w:i w:val="0"/>
            <w:iCs w:val="0"/>
            <w:webHidden/>
          </w:rPr>
          <w:fldChar w:fldCharType="end"/>
        </w:r>
      </w:hyperlink>
    </w:p>
    <w:p w14:paraId="2F1C4459" w14:textId="66F7C0F1" w:rsidR="00F47E7D" w:rsidRPr="00526EB4" w:rsidRDefault="00E40FC3" w:rsidP="00F47E7D">
      <w:pPr>
        <w:pStyle w:val="17"/>
        <w:rPr>
          <w:rFonts w:eastAsia="Times New Roman"/>
          <w:b w:val="0"/>
          <w:bCs w:val="0"/>
          <w:lang w:eastAsia="ru-RU"/>
        </w:rPr>
      </w:pPr>
      <w:hyperlink w:anchor="_Toc156825291" w:history="1">
        <w:r w:rsidR="00F47E7D" w:rsidRPr="00526EB4">
          <w:rPr>
            <w:rStyle w:val="af1"/>
          </w:rPr>
          <w:t>2. Структура и содержание ДИСЦИПЛИНЫ</w:t>
        </w:r>
        <w:r w:rsidR="00F47E7D" w:rsidRPr="00526EB4">
          <w:rPr>
            <w:webHidden/>
          </w:rPr>
          <w:tab/>
        </w:r>
        <w:r w:rsidR="00F47E7D" w:rsidRPr="00526EB4">
          <w:rPr>
            <w:webHidden/>
          </w:rPr>
          <w:fldChar w:fldCharType="begin"/>
        </w:r>
        <w:r w:rsidR="00F47E7D" w:rsidRPr="00526EB4">
          <w:rPr>
            <w:webHidden/>
          </w:rPr>
          <w:instrText xml:space="preserve"> PAGEREF _Toc156825291 \h </w:instrText>
        </w:r>
        <w:r w:rsidR="00F47E7D" w:rsidRPr="00526EB4">
          <w:rPr>
            <w:webHidden/>
          </w:rPr>
        </w:r>
        <w:r w:rsidR="00F47E7D" w:rsidRPr="00526EB4">
          <w:rPr>
            <w:webHidden/>
          </w:rPr>
          <w:fldChar w:fldCharType="separate"/>
        </w:r>
        <w:r w:rsidR="00241859" w:rsidRPr="00526EB4">
          <w:rPr>
            <w:webHidden/>
          </w:rPr>
          <w:t>18</w:t>
        </w:r>
        <w:r w:rsidR="00F47E7D" w:rsidRPr="00526EB4">
          <w:rPr>
            <w:webHidden/>
          </w:rPr>
          <w:fldChar w:fldCharType="end"/>
        </w:r>
      </w:hyperlink>
    </w:p>
    <w:p w14:paraId="6A76CED0" w14:textId="4253CEC6" w:rsidR="00F47E7D" w:rsidRPr="00526EB4" w:rsidRDefault="00E40FC3" w:rsidP="00F47E7D">
      <w:pPr>
        <w:pStyle w:val="22"/>
        <w:rPr>
          <w:i w:val="0"/>
          <w:iCs w:val="0"/>
        </w:rPr>
      </w:pPr>
      <w:hyperlink w:anchor="_Toc156825292" w:history="1">
        <w:r w:rsidR="00F47E7D" w:rsidRPr="00526EB4">
          <w:rPr>
            <w:rStyle w:val="af1"/>
            <w:i w:val="0"/>
            <w:iCs w:val="0"/>
          </w:rPr>
          <w:t>2.1. Трудоемкость освоения дисциплины</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_Toc156825292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230</w:t>
        </w:r>
        <w:r w:rsidR="00F47E7D" w:rsidRPr="00526EB4">
          <w:rPr>
            <w:i w:val="0"/>
            <w:iCs w:val="0"/>
            <w:webHidden/>
          </w:rPr>
          <w:fldChar w:fldCharType="end"/>
        </w:r>
      </w:hyperlink>
    </w:p>
    <w:p w14:paraId="6AE90283" w14:textId="6E8B02BE" w:rsidR="00F47E7D" w:rsidRPr="00526EB4" w:rsidRDefault="00E40FC3" w:rsidP="00F47E7D">
      <w:pPr>
        <w:pStyle w:val="22"/>
        <w:rPr>
          <w:i w:val="0"/>
          <w:iCs w:val="0"/>
        </w:rPr>
      </w:pPr>
      <w:hyperlink w:anchor="_Toc156825293" w:history="1">
        <w:r w:rsidR="00F47E7D" w:rsidRPr="00526EB4">
          <w:rPr>
            <w:rStyle w:val="af1"/>
            <w:i w:val="0"/>
            <w:iCs w:val="0"/>
          </w:rPr>
          <w:t>2.2. Содержание дисциплины</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_Toc156825293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231</w:t>
        </w:r>
        <w:r w:rsidR="00F47E7D" w:rsidRPr="00526EB4">
          <w:rPr>
            <w:i w:val="0"/>
            <w:iCs w:val="0"/>
            <w:webHidden/>
          </w:rPr>
          <w:fldChar w:fldCharType="end"/>
        </w:r>
      </w:hyperlink>
    </w:p>
    <w:p w14:paraId="08124C96" w14:textId="0B3C63ED" w:rsidR="00F47E7D" w:rsidRPr="00526EB4" w:rsidRDefault="00E40FC3" w:rsidP="00F47E7D">
      <w:pPr>
        <w:pStyle w:val="17"/>
        <w:rPr>
          <w:rFonts w:eastAsia="Times New Roman"/>
          <w:b w:val="0"/>
          <w:bCs w:val="0"/>
          <w:lang w:eastAsia="ru-RU"/>
        </w:rPr>
      </w:pPr>
      <w:hyperlink w:anchor="_Toc156825296" w:history="1">
        <w:r w:rsidR="00F47E7D" w:rsidRPr="00526EB4">
          <w:rPr>
            <w:rStyle w:val="af1"/>
          </w:rPr>
          <w:t>3. Условия реализации ДИСЦИПЛИНЫ</w:t>
        </w:r>
        <w:r w:rsidR="00F47E7D" w:rsidRPr="00526EB4">
          <w:rPr>
            <w:webHidden/>
          </w:rPr>
          <w:tab/>
        </w:r>
        <w:r w:rsidR="00F47E7D" w:rsidRPr="00526EB4">
          <w:rPr>
            <w:webHidden/>
          </w:rPr>
          <w:fldChar w:fldCharType="begin"/>
        </w:r>
        <w:r w:rsidR="00F47E7D" w:rsidRPr="00526EB4">
          <w:rPr>
            <w:webHidden/>
          </w:rPr>
          <w:instrText xml:space="preserve"> PAGEREF _Toc156825296 \h </w:instrText>
        </w:r>
        <w:r w:rsidR="00F47E7D" w:rsidRPr="00526EB4">
          <w:rPr>
            <w:webHidden/>
          </w:rPr>
        </w:r>
        <w:r w:rsidR="00F47E7D" w:rsidRPr="00526EB4">
          <w:rPr>
            <w:webHidden/>
          </w:rPr>
          <w:fldChar w:fldCharType="separate"/>
        </w:r>
        <w:r w:rsidR="00241859" w:rsidRPr="00526EB4">
          <w:rPr>
            <w:webHidden/>
          </w:rPr>
          <w:t>27</w:t>
        </w:r>
        <w:r w:rsidR="00F47E7D" w:rsidRPr="00526EB4">
          <w:rPr>
            <w:webHidden/>
          </w:rPr>
          <w:fldChar w:fldCharType="end"/>
        </w:r>
      </w:hyperlink>
    </w:p>
    <w:p w14:paraId="4110C6AC" w14:textId="6934A4DB" w:rsidR="00F47E7D" w:rsidRPr="00526EB4" w:rsidRDefault="00E40FC3" w:rsidP="00F47E7D">
      <w:pPr>
        <w:pStyle w:val="22"/>
        <w:rPr>
          <w:i w:val="0"/>
          <w:iCs w:val="0"/>
        </w:rPr>
      </w:pPr>
      <w:hyperlink w:anchor="_Toc156825297" w:history="1">
        <w:r w:rsidR="00F47E7D" w:rsidRPr="00526EB4">
          <w:rPr>
            <w:rStyle w:val="af1"/>
            <w:i w:val="0"/>
            <w:iCs w:val="0"/>
          </w:rPr>
          <w:t>3.1. Материально-техническое обеспечение</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_Toc156825297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11</w:t>
        </w:r>
        <w:r w:rsidR="00F47E7D" w:rsidRPr="00526EB4">
          <w:rPr>
            <w:i w:val="0"/>
            <w:iCs w:val="0"/>
            <w:webHidden/>
          </w:rPr>
          <w:fldChar w:fldCharType="end"/>
        </w:r>
      </w:hyperlink>
    </w:p>
    <w:p w14:paraId="3BA28675" w14:textId="1860BC7E" w:rsidR="00F47E7D" w:rsidRPr="00526EB4" w:rsidRDefault="00E40FC3" w:rsidP="00F47E7D">
      <w:pPr>
        <w:pStyle w:val="22"/>
        <w:rPr>
          <w:i w:val="0"/>
          <w:iCs w:val="0"/>
        </w:rPr>
      </w:pPr>
      <w:hyperlink w:anchor="_Toc156825298" w:history="1">
        <w:r w:rsidR="00F47E7D" w:rsidRPr="00526EB4">
          <w:rPr>
            <w:rStyle w:val="af1"/>
            <w:i w:val="0"/>
            <w:iCs w:val="0"/>
          </w:rPr>
          <w:t>3.2. Учебно-методическое обеспечение</w:t>
        </w:r>
        <w:r w:rsidR="00F47E7D" w:rsidRPr="00526EB4">
          <w:rPr>
            <w:i w:val="0"/>
            <w:iCs w:val="0"/>
            <w:webHidden/>
          </w:rPr>
          <w:tab/>
        </w:r>
        <w:r w:rsidR="00F47E7D" w:rsidRPr="00526EB4">
          <w:rPr>
            <w:i w:val="0"/>
            <w:iCs w:val="0"/>
            <w:webHidden/>
          </w:rPr>
          <w:fldChar w:fldCharType="begin"/>
        </w:r>
        <w:r w:rsidR="00F47E7D" w:rsidRPr="00526EB4">
          <w:rPr>
            <w:i w:val="0"/>
            <w:iCs w:val="0"/>
            <w:webHidden/>
          </w:rPr>
          <w:instrText xml:space="preserve"> PAGEREF _Toc156825298 \h </w:instrText>
        </w:r>
        <w:r w:rsidR="00F47E7D" w:rsidRPr="00526EB4">
          <w:rPr>
            <w:i w:val="0"/>
            <w:iCs w:val="0"/>
            <w:webHidden/>
          </w:rPr>
        </w:r>
        <w:r w:rsidR="00F47E7D" w:rsidRPr="00526EB4">
          <w:rPr>
            <w:i w:val="0"/>
            <w:iCs w:val="0"/>
            <w:webHidden/>
          </w:rPr>
          <w:fldChar w:fldCharType="separate"/>
        </w:r>
        <w:r w:rsidR="00241859" w:rsidRPr="00526EB4">
          <w:rPr>
            <w:i w:val="0"/>
            <w:iCs w:val="0"/>
            <w:webHidden/>
          </w:rPr>
          <w:t>27</w:t>
        </w:r>
        <w:r w:rsidR="00F47E7D" w:rsidRPr="00526EB4">
          <w:rPr>
            <w:i w:val="0"/>
            <w:iCs w:val="0"/>
            <w:webHidden/>
          </w:rPr>
          <w:fldChar w:fldCharType="end"/>
        </w:r>
      </w:hyperlink>
    </w:p>
    <w:p w14:paraId="650D0567" w14:textId="7A9DACB3" w:rsidR="00F47E7D" w:rsidRPr="00526EB4" w:rsidRDefault="00E40FC3" w:rsidP="00F47E7D">
      <w:pPr>
        <w:pStyle w:val="17"/>
        <w:rPr>
          <w:rFonts w:eastAsia="Times New Roman"/>
          <w:b w:val="0"/>
          <w:bCs w:val="0"/>
          <w:lang w:eastAsia="ru-RU"/>
        </w:rPr>
      </w:pPr>
      <w:hyperlink w:anchor="_Toc156825299" w:history="1">
        <w:r w:rsidR="00F47E7D" w:rsidRPr="00526EB4">
          <w:rPr>
            <w:rStyle w:val="af1"/>
          </w:rPr>
          <w:t>4. Контроль и оценка результатов  освоения ДИСЦИПЛИНЫ</w:t>
        </w:r>
        <w:r w:rsidR="00F47E7D" w:rsidRPr="00526EB4">
          <w:rPr>
            <w:webHidden/>
          </w:rPr>
          <w:tab/>
        </w:r>
        <w:r w:rsidR="00F47E7D" w:rsidRPr="00526EB4">
          <w:rPr>
            <w:webHidden/>
          </w:rPr>
          <w:fldChar w:fldCharType="begin"/>
        </w:r>
        <w:r w:rsidR="00F47E7D" w:rsidRPr="00526EB4">
          <w:rPr>
            <w:webHidden/>
          </w:rPr>
          <w:instrText xml:space="preserve"> PAGEREF _Toc156825299 \h </w:instrText>
        </w:r>
        <w:r w:rsidR="00F47E7D" w:rsidRPr="00526EB4">
          <w:rPr>
            <w:webHidden/>
          </w:rPr>
        </w:r>
        <w:r w:rsidR="00F47E7D" w:rsidRPr="00526EB4">
          <w:rPr>
            <w:webHidden/>
          </w:rPr>
          <w:fldChar w:fldCharType="separate"/>
        </w:r>
        <w:r w:rsidR="00241859" w:rsidRPr="00526EB4">
          <w:rPr>
            <w:webHidden/>
          </w:rPr>
          <w:t>77</w:t>
        </w:r>
        <w:r w:rsidR="00F47E7D" w:rsidRPr="00526EB4">
          <w:rPr>
            <w:webHidden/>
          </w:rPr>
          <w:fldChar w:fldCharType="end"/>
        </w:r>
      </w:hyperlink>
    </w:p>
    <w:p w14:paraId="3F952486" w14:textId="77777777" w:rsidR="00F47E7D" w:rsidRPr="00526EB4" w:rsidRDefault="00F47E7D" w:rsidP="00F47E7D">
      <w:pPr>
        <w:rPr>
          <w:rFonts w:ascii="Times New Roman" w:hAnsi="Times New Roman" w:cs="Times New Roman"/>
          <w:b/>
          <w:bCs/>
          <w:sz w:val="24"/>
          <w:szCs w:val="24"/>
        </w:rPr>
      </w:pPr>
      <w:r w:rsidRPr="00526EB4">
        <w:rPr>
          <w:rFonts w:ascii="Times New Roman" w:hAnsi="Times New Roman" w:cs="Times New Roman"/>
          <w:b/>
          <w:bCs/>
          <w:sz w:val="24"/>
          <w:szCs w:val="24"/>
        </w:rPr>
        <w:fldChar w:fldCharType="end"/>
      </w:r>
    </w:p>
    <w:p w14:paraId="57A6F5EE" w14:textId="77777777" w:rsidR="00F47E7D" w:rsidRPr="00526EB4" w:rsidRDefault="00F47E7D" w:rsidP="00F47E7D">
      <w:pPr>
        <w:rPr>
          <w:rFonts w:ascii="Times New Roman" w:hAnsi="Times New Roman" w:cs="Times New Roman"/>
          <w:b/>
          <w:bCs/>
          <w:sz w:val="24"/>
          <w:szCs w:val="24"/>
        </w:rPr>
      </w:pPr>
    </w:p>
    <w:p w14:paraId="3B358FB7" w14:textId="77777777" w:rsidR="00F47E7D" w:rsidRPr="00526EB4" w:rsidRDefault="00F47E7D" w:rsidP="00F47E7D">
      <w:pPr>
        <w:rPr>
          <w:rFonts w:ascii="Times New Roman" w:hAnsi="Times New Roman" w:cs="Times New Roman"/>
          <w:b/>
          <w:bCs/>
          <w:sz w:val="24"/>
          <w:szCs w:val="24"/>
        </w:rPr>
      </w:pPr>
    </w:p>
    <w:p w14:paraId="10D73AAC" w14:textId="77777777" w:rsidR="00F47E7D" w:rsidRPr="00526EB4" w:rsidRDefault="00F47E7D" w:rsidP="00F47E7D">
      <w:pPr>
        <w:rPr>
          <w:rFonts w:ascii="Times New Roman" w:hAnsi="Times New Roman" w:cs="Times New Roman"/>
          <w:b/>
          <w:bCs/>
          <w:sz w:val="24"/>
          <w:szCs w:val="24"/>
        </w:rPr>
      </w:pPr>
    </w:p>
    <w:p w14:paraId="2BF28E22" w14:textId="77777777" w:rsidR="00F47E7D" w:rsidRPr="00526EB4" w:rsidRDefault="00F47E7D" w:rsidP="00F47E7D">
      <w:pPr>
        <w:rPr>
          <w:rFonts w:ascii="Times New Roman" w:hAnsi="Times New Roman" w:cs="Times New Roman"/>
          <w:b/>
          <w:bCs/>
          <w:sz w:val="24"/>
          <w:szCs w:val="24"/>
        </w:rPr>
      </w:pPr>
    </w:p>
    <w:p w14:paraId="13438A4B" w14:textId="77777777" w:rsidR="00F47E7D" w:rsidRPr="00526EB4" w:rsidRDefault="00F47E7D" w:rsidP="00F47E7D">
      <w:pPr>
        <w:rPr>
          <w:rFonts w:ascii="Times New Roman" w:hAnsi="Times New Roman" w:cs="Times New Roman"/>
          <w:b/>
          <w:bCs/>
          <w:sz w:val="24"/>
          <w:szCs w:val="24"/>
        </w:rPr>
      </w:pPr>
    </w:p>
    <w:p w14:paraId="211D0DDB" w14:textId="77777777" w:rsidR="00F47E7D" w:rsidRPr="00526EB4" w:rsidRDefault="00F47E7D" w:rsidP="00F47E7D">
      <w:pPr>
        <w:rPr>
          <w:rFonts w:ascii="Times New Roman" w:hAnsi="Times New Roman" w:cs="Times New Roman"/>
          <w:b/>
          <w:bCs/>
          <w:sz w:val="24"/>
          <w:szCs w:val="24"/>
        </w:rPr>
      </w:pPr>
    </w:p>
    <w:p w14:paraId="72A93D48" w14:textId="77777777" w:rsidR="00F47E7D" w:rsidRPr="00526EB4" w:rsidRDefault="00F47E7D" w:rsidP="00F47E7D">
      <w:pPr>
        <w:rPr>
          <w:rFonts w:ascii="Times New Roman" w:hAnsi="Times New Roman" w:cs="Times New Roman"/>
          <w:b/>
          <w:bCs/>
          <w:sz w:val="24"/>
          <w:szCs w:val="24"/>
        </w:rPr>
      </w:pPr>
    </w:p>
    <w:p w14:paraId="61A0F23C" w14:textId="77777777" w:rsidR="00F47E7D" w:rsidRPr="00526EB4" w:rsidRDefault="00F47E7D" w:rsidP="00F47E7D">
      <w:pPr>
        <w:rPr>
          <w:rFonts w:ascii="Times New Roman" w:hAnsi="Times New Roman" w:cs="Times New Roman"/>
          <w:b/>
          <w:bCs/>
          <w:sz w:val="24"/>
          <w:szCs w:val="24"/>
        </w:rPr>
      </w:pPr>
    </w:p>
    <w:p w14:paraId="7679C408" w14:textId="77777777" w:rsidR="00F47E7D" w:rsidRPr="00526EB4" w:rsidRDefault="00F47E7D" w:rsidP="00F47E7D">
      <w:pPr>
        <w:rPr>
          <w:rFonts w:ascii="Times New Roman" w:hAnsi="Times New Roman" w:cs="Times New Roman"/>
          <w:b/>
          <w:bCs/>
          <w:sz w:val="24"/>
          <w:szCs w:val="24"/>
        </w:rPr>
      </w:pPr>
    </w:p>
    <w:p w14:paraId="386257C0" w14:textId="77777777" w:rsidR="00F47E7D" w:rsidRPr="00526EB4" w:rsidRDefault="00F47E7D" w:rsidP="00F47E7D">
      <w:pPr>
        <w:rPr>
          <w:rFonts w:ascii="Times New Roman" w:hAnsi="Times New Roman" w:cs="Times New Roman"/>
          <w:b/>
          <w:bCs/>
          <w:sz w:val="24"/>
          <w:szCs w:val="24"/>
        </w:rPr>
      </w:pPr>
    </w:p>
    <w:p w14:paraId="2FCD2982" w14:textId="77777777" w:rsidR="00F47E7D" w:rsidRPr="00526EB4" w:rsidRDefault="00F47E7D" w:rsidP="00F47E7D">
      <w:pPr>
        <w:rPr>
          <w:rFonts w:ascii="Times New Roman" w:hAnsi="Times New Roman" w:cs="Times New Roman"/>
          <w:b/>
          <w:bCs/>
          <w:sz w:val="24"/>
          <w:szCs w:val="24"/>
        </w:rPr>
      </w:pPr>
    </w:p>
    <w:p w14:paraId="6CBE2203" w14:textId="77777777" w:rsidR="00F47E7D" w:rsidRPr="00526EB4" w:rsidRDefault="00F47E7D" w:rsidP="00F47E7D">
      <w:pPr>
        <w:rPr>
          <w:rFonts w:ascii="Times New Roman" w:hAnsi="Times New Roman" w:cs="Times New Roman"/>
          <w:b/>
          <w:bCs/>
          <w:sz w:val="24"/>
          <w:szCs w:val="24"/>
        </w:rPr>
      </w:pPr>
    </w:p>
    <w:p w14:paraId="552BB95C" w14:textId="77777777" w:rsidR="00F47E7D" w:rsidRPr="00526EB4" w:rsidRDefault="00F47E7D" w:rsidP="00F47E7D">
      <w:pPr>
        <w:rPr>
          <w:rFonts w:ascii="Times New Roman" w:hAnsi="Times New Roman" w:cs="Times New Roman"/>
          <w:b/>
          <w:bCs/>
          <w:sz w:val="24"/>
          <w:szCs w:val="24"/>
        </w:rPr>
      </w:pPr>
    </w:p>
    <w:p w14:paraId="0972EA66" w14:textId="77777777" w:rsidR="00F47E7D" w:rsidRPr="00526EB4" w:rsidRDefault="00F47E7D" w:rsidP="00F47E7D">
      <w:pPr>
        <w:rPr>
          <w:rFonts w:ascii="Times New Roman" w:hAnsi="Times New Roman" w:cs="Times New Roman"/>
          <w:b/>
          <w:bCs/>
          <w:sz w:val="24"/>
          <w:szCs w:val="24"/>
        </w:rPr>
      </w:pPr>
    </w:p>
    <w:p w14:paraId="1896F4B8" w14:textId="77777777" w:rsidR="00F47E7D" w:rsidRPr="00526EB4" w:rsidRDefault="00F47E7D" w:rsidP="00F47E7D">
      <w:pPr>
        <w:rPr>
          <w:rFonts w:ascii="Times New Roman" w:hAnsi="Times New Roman" w:cs="Times New Roman"/>
          <w:b/>
          <w:bCs/>
          <w:sz w:val="24"/>
          <w:szCs w:val="24"/>
        </w:rPr>
      </w:pPr>
    </w:p>
    <w:p w14:paraId="7236EA04" w14:textId="77777777" w:rsidR="00F47E7D" w:rsidRPr="00526EB4" w:rsidRDefault="00F47E7D" w:rsidP="00F47E7D">
      <w:pPr>
        <w:rPr>
          <w:rFonts w:ascii="Times New Roman" w:hAnsi="Times New Roman" w:cs="Times New Roman"/>
          <w:b/>
          <w:bCs/>
          <w:sz w:val="24"/>
          <w:szCs w:val="24"/>
        </w:rPr>
      </w:pPr>
    </w:p>
    <w:p w14:paraId="3FBC9DFB" w14:textId="77777777" w:rsidR="00F47E7D" w:rsidRPr="00526EB4" w:rsidRDefault="00F47E7D" w:rsidP="00F47E7D">
      <w:pPr>
        <w:rPr>
          <w:rFonts w:ascii="Times New Roman" w:hAnsi="Times New Roman" w:cs="Times New Roman"/>
          <w:b/>
          <w:bCs/>
          <w:sz w:val="24"/>
          <w:szCs w:val="24"/>
        </w:rPr>
      </w:pPr>
    </w:p>
    <w:p w14:paraId="420569D8" w14:textId="77777777" w:rsidR="00F47E7D" w:rsidRPr="00526EB4" w:rsidRDefault="00F47E7D" w:rsidP="00F47E7D">
      <w:pPr>
        <w:rPr>
          <w:rFonts w:ascii="Times New Roman" w:hAnsi="Times New Roman" w:cs="Times New Roman"/>
          <w:b/>
          <w:bCs/>
          <w:sz w:val="24"/>
          <w:szCs w:val="24"/>
        </w:rPr>
      </w:pPr>
    </w:p>
    <w:p w14:paraId="64BA5E21" w14:textId="77777777" w:rsidR="00F47E7D" w:rsidRPr="00526EB4" w:rsidRDefault="00F47E7D" w:rsidP="00F47E7D">
      <w:pPr>
        <w:rPr>
          <w:rFonts w:ascii="Times New Roman" w:hAnsi="Times New Roman" w:cs="Times New Roman"/>
          <w:b/>
          <w:bCs/>
          <w:sz w:val="24"/>
          <w:szCs w:val="24"/>
        </w:rPr>
      </w:pPr>
    </w:p>
    <w:p w14:paraId="5CBA0FF2" w14:textId="77777777" w:rsidR="00F47E7D" w:rsidRPr="00526EB4" w:rsidRDefault="00F47E7D" w:rsidP="00F47E7D">
      <w:pPr>
        <w:rPr>
          <w:rFonts w:ascii="Times New Roman" w:hAnsi="Times New Roman" w:cs="Times New Roman"/>
          <w:b/>
          <w:bCs/>
          <w:sz w:val="24"/>
          <w:szCs w:val="24"/>
        </w:rPr>
      </w:pPr>
    </w:p>
    <w:p w14:paraId="6902AFB2" w14:textId="77777777" w:rsidR="00F47E7D" w:rsidRPr="00526EB4" w:rsidRDefault="00F47E7D" w:rsidP="00F47E7D">
      <w:pPr>
        <w:rPr>
          <w:rFonts w:ascii="Times New Roman" w:hAnsi="Times New Roman" w:cs="Times New Roman"/>
          <w:b/>
          <w:bCs/>
          <w:sz w:val="24"/>
          <w:szCs w:val="24"/>
        </w:rPr>
      </w:pPr>
    </w:p>
    <w:p w14:paraId="271B3860" w14:textId="77777777" w:rsidR="00F47E7D" w:rsidRPr="00526EB4" w:rsidRDefault="00F47E7D" w:rsidP="00F47E7D">
      <w:pPr>
        <w:rPr>
          <w:rFonts w:ascii="Times New Roman" w:hAnsi="Times New Roman" w:cs="Times New Roman"/>
          <w:b/>
          <w:bCs/>
          <w:sz w:val="24"/>
          <w:szCs w:val="24"/>
        </w:rPr>
      </w:pPr>
    </w:p>
    <w:p w14:paraId="5A4E8640" w14:textId="77777777" w:rsidR="00F47E7D" w:rsidRPr="00526EB4" w:rsidRDefault="00F47E7D" w:rsidP="00F47E7D">
      <w:pPr>
        <w:rPr>
          <w:rFonts w:ascii="Times New Roman" w:hAnsi="Times New Roman" w:cs="Times New Roman"/>
          <w:b/>
          <w:bCs/>
          <w:sz w:val="24"/>
          <w:szCs w:val="24"/>
        </w:rPr>
      </w:pPr>
    </w:p>
    <w:p w14:paraId="11813B1E" w14:textId="77777777" w:rsidR="00F47E7D" w:rsidRPr="00526EB4" w:rsidRDefault="00F47E7D" w:rsidP="00F47E7D">
      <w:pPr>
        <w:rPr>
          <w:rFonts w:ascii="Times New Roman" w:hAnsi="Times New Roman" w:cs="Times New Roman"/>
          <w:b/>
          <w:bCs/>
          <w:sz w:val="24"/>
          <w:szCs w:val="24"/>
        </w:rPr>
      </w:pPr>
    </w:p>
    <w:p w14:paraId="25C596A9" w14:textId="77777777" w:rsidR="00F47E7D" w:rsidRPr="00526EB4" w:rsidRDefault="00F47E7D" w:rsidP="00F47E7D">
      <w:pPr>
        <w:rPr>
          <w:rFonts w:ascii="Times New Roman" w:hAnsi="Times New Roman" w:cs="Times New Roman"/>
          <w:b/>
          <w:bCs/>
          <w:sz w:val="24"/>
          <w:szCs w:val="24"/>
        </w:rPr>
      </w:pPr>
    </w:p>
    <w:p w14:paraId="2831A40B" w14:textId="77777777" w:rsidR="00F47E7D" w:rsidRPr="00526EB4" w:rsidRDefault="00F47E7D" w:rsidP="00F47E7D">
      <w:pPr>
        <w:rPr>
          <w:rFonts w:ascii="Times New Roman" w:hAnsi="Times New Roman" w:cs="Times New Roman"/>
          <w:b/>
          <w:bCs/>
          <w:sz w:val="24"/>
          <w:szCs w:val="24"/>
        </w:rPr>
      </w:pPr>
    </w:p>
    <w:p w14:paraId="136EFAE3" w14:textId="77777777" w:rsidR="00F47E7D" w:rsidRPr="00526EB4" w:rsidRDefault="00F47E7D" w:rsidP="00F47E7D">
      <w:pPr>
        <w:rPr>
          <w:rFonts w:ascii="Times New Roman" w:hAnsi="Times New Roman" w:cs="Times New Roman"/>
          <w:b/>
          <w:bCs/>
          <w:sz w:val="24"/>
          <w:szCs w:val="24"/>
        </w:rPr>
      </w:pPr>
    </w:p>
    <w:p w14:paraId="239B957B" w14:textId="77777777" w:rsidR="00F47E7D" w:rsidRPr="00526EB4" w:rsidRDefault="00F47E7D" w:rsidP="00F47E7D">
      <w:pPr>
        <w:rPr>
          <w:rFonts w:ascii="Times New Roman" w:hAnsi="Times New Roman" w:cs="Times New Roman"/>
          <w:b/>
          <w:bCs/>
          <w:sz w:val="24"/>
          <w:szCs w:val="24"/>
        </w:rPr>
      </w:pPr>
    </w:p>
    <w:p w14:paraId="22C2604F" w14:textId="36DC1301" w:rsidR="00F47E7D" w:rsidRPr="00526EB4" w:rsidRDefault="00F47E7D" w:rsidP="00F47E7D">
      <w:pPr>
        <w:rPr>
          <w:rFonts w:ascii="Times New Roman" w:hAnsi="Times New Roman" w:cs="Times New Roman"/>
          <w:b/>
          <w:bCs/>
          <w:sz w:val="24"/>
          <w:szCs w:val="24"/>
        </w:rPr>
      </w:pPr>
    </w:p>
    <w:p w14:paraId="33D1E45B" w14:textId="16324C7B" w:rsidR="00F47E7D" w:rsidRPr="00526EB4" w:rsidRDefault="00F47E7D" w:rsidP="00F47E7D">
      <w:pPr>
        <w:rPr>
          <w:rFonts w:ascii="Times New Roman" w:hAnsi="Times New Roman" w:cs="Times New Roman"/>
          <w:b/>
          <w:bCs/>
          <w:sz w:val="24"/>
          <w:szCs w:val="24"/>
        </w:rPr>
      </w:pPr>
    </w:p>
    <w:p w14:paraId="22ACC0DC" w14:textId="586F77E9" w:rsidR="00F47E7D" w:rsidRPr="00526EB4" w:rsidRDefault="00F47E7D" w:rsidP="00F47E7D">
      <w:pPr>
        <w:rPr>
          <w:rFonts w:ascii="Times New Roman" w:hAnsi="Times New Roman" w:cs="Times New Roman"/>
          <w:b/>
          <w:bCs/>
          <w:sz w:val="24"/>
          <w:szCs w:val="24"/>
        </w:rPr>
      </w:pPr>
    </w:p>
    <w:p w14:paraId="47580421" w14:textId="16A341B4" w:rsidR="00F47E7D" w:rsidRPr="00526EB4" w:rsidRDefault="00F47E7D" w:rsidP="00F47E7D">
      <w:pPr>
        <w:rPr>
          <w:rFonts w:ascii="Times New Roman" w:hAnsi="Times New Roman" w:cs="Times New Roman"/>
          <w:b/>
          <w:bCs/>
          <w:sz w:val="24"/>
          <w:szCs w:val="24"/>
        </w:rPr>
      </w:pPr>
    </w:p>
    <w:p w14:paraId="101C5675" w14:textId="2A2D8598" w:rsidR="00F47E7D" w:rsidRPr="00526EB4" w:rsidRDefault="00F47E7D" w:rsidP="00F47E7D">
      <w:pPr>
        <w:rPr>
          <w:rFonts w:ascii="Times New Roman" w:hAnsi="Times New Roman" w:cs="Times New Roman"/>
          <w:b/>
          <w:bCs/>
          <w:sz w:val="24"/>
          <w:szCs w:val="24"/>
        </w:rPr>
      </w:pPr>
    </w:p>
    <w:p w14:paraId="2F6AEFD0" w14:textId="347EBF00" w:rsidR="00F47E7D" w:rsidRPr="00526EB4" w:rsidRDefault="00F47E7D" w:rsidP="00F47E7D">
      <w:pPr>
        <w:rPr>
          <w:rFonts w:ascii="Times New Roman" w:hAnsi="Times New Roman" w:cs="Times New Roman"/>
          <w:b/>
          <w:bCs/>
          <w:sz w:val="24"/>
          <w:szCs w:val="24"/>
        </w:rPr>
      </w:pPr>
    </w:p>
    <w:p w14:paraId="7D7244EE" w14:textId="23CB47D0" w:rsidR="00F47E7D" w:rsidRPr="00526EB4" w:rsidRDefault="00F47E7D" w:rsidP="00F47E7D">
      <w:pPr>
        <w:rPr>
          <w:rFonts w:ascii="Times New Roman" w:hAnsi="Times New Roman" w:cs="Times New Roman"/>
          <w:b/>
          <w:bCs/>
          <w:sz w:val="24"/>
          <w:szCs w:val="24"/>
        </w:rPr>
      </w:pPr>
    </w:p>
    <w:p w14:paraId="488EB906" w14:textId="77777777" w:rsidR="00F47E7D" w:rsidRPr="00526EB4" w:rsidRDefault="00F47E7D" w:rsidP="00F47E7D">
      <w:pPr>
        <w:rPr>
          <w:rFonts w:ascii="Times New Roman" w:hAnsi="Times New Roman" w:cs="Times New Roman"/>
          <w:b/>
          <w:bCs/>
          <w:sz w:val="24"/>
          <w:szCs w:val="24"/>
        </w:rPr>
      </w:pPr>
    </w:p>
    <w:p w14:paraId="0DF9E4B7"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1. ОБЩАЯ ХАРАКТЕРИСТИКА РАБОЧЕЙ ПРОГРАММЫ</w:t>
      </w:r>
    </w:p>
    <w:p w14:paraId="46C7E891"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УЧЕБНОЙ ДИСЦИПЛИНЫ</w:t>
      </w:r>
    </w:p>
    <w:p w14:paraId="7E31E354"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«ОП. 07 Гигиена и экология человека»</w:t>
      </w:r>
    </w:p>
    <w:p w14:paraId="5AEB19DB" w14:textId="77777777" w:rsidR="00F47E7D" w:rsidRPr="00526EB4" w:rsidRDefault="00F47E7D" w:rsidP="00F47E7D">
      <w:pPr>
        <w:jc w:val="center"/>
        <w:rPr>
          <w:rFonts w:ascii="Times New Roman" w:hAnsi="Times New Roman" w:cs="Times New Roman"/>
          <w:b/>
          <w:sz w:val="24"/>
          <w:szCs w:val="24"/>
        </w:rPr>
      </w:pPr>
    </w:p>
    <w:p w14:paraId="084BC8A5" w14:textId="77777777" w:rsidR="00F47E7D" w:rsidRPr="00526EB4" w:rsidRDefault="00F47E7D" w:rsidP="00F47E7D">
      <w:pPr>
        <w:numPr>
          <w:ilvl w:val="1"/>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sz w:val="24"/>
          <w:szCs w:val="24"/>
        </w:rPr>
      </w:pPr>
      <w:r w:rsidRPr="00526EB4">
        <w:rPr>
          <w:rFonts w:ascii="Times New Roman" w:hAnsi="Times New Roman" w:cs="Times New Roman"/>
          <w:b/>
          <w:sz w:val="24"/>
          <w:szCs w:val="24"/>
        </w:rPr>
        <w:t>Цель и место дисциплины в структуре образовательной программы</w:t>
      </w:r>
    </w:p>
    <w:p w14:paraId="5E5D0C80" w14:textId="77777777" w:rsidR="00F47E7D" w:rsidRPr="00526EB4" w:rsidRDefault="00F47E7D" w:rsidP="00F47E7D">
      <w:pPr>
        <w:numPr>
          <w:ilvl w:val="1"/>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sz w:val="24"/>
          <w:szCs w:val="24"/>
        </w:rPr>
      </w:pPr>
      <w:r w:rsidRPr="00526EB4">
        <w:rPr>
          <w:rStyle w:val="afc"/>
          <w:i w:val="0"/>
          <w:sz w:val="24"/>
          <w:szCs w:val="24"/>
        </w:rPr>
        <w:t>Цель дисциплины «Гигиена и экология человека»: формирование представлений о глобальных экологических проблемах современного мира, гигиеническом и экологическом значении объектов внешней среды и продуктов питания, принципах здорового образа жизни, гигиеническом воспитании населения.</w:t>
      </w:r>
    </w:p>
    <w:p w14:paraId="32B56AEF" w14:textId="77777777" w:rsidR="00F47E7D" w:rsidRPr="00526EB4" w:rsidRDefault="00F47E7D" w:rsidP="00F47E7D">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Дисциплина «</w:t>
      </w:r>
      <w:r w:rsidRPr="00526EB4">
        <w:rPr>
          <w:rStyle w:val="afc"/>
          <w:i w:val="0"/>
          <w:sz w:val="24"/>
          <w:szCs w:val="24"/>
        </w:rPr>
        <w:t>Гигиена и экология человека»</w:t>
      </w:r>
      <w:r w:rsidRPr="00526EB4">
        <w:rPr>
          <w:rFonts w:ascii="Times New Roman" w:hAnsi="Times New Roman" w:cs="Times New Roman"/>
          <w:sz w:val="24"/>
          <w:szCs w:val="24"/>
        </w:rPr>
        <w:t xml:space="preserve"> включена в </w:t>
      </w:r>
      <w:r w:rsidRPr="00526EB4">
        <w:rPr>
          <w:rFonts w:ascii="Times New Roman" w:hAnsi="Times New Roman" w:cs="Times New Roman"/>
          <w:iCs/>
          <w:sz w:val="24"/>
          <w:szCs w:val="24"/>
        </w:rPr>
        <w:t xml:space="preserve">вариативную часть </w:t>
      </w:r>
      <w:r w:rsidRPr="00526EB4">
        <w:rPr>
          <w:rFonts w:ascii="Times New Roman" w:hAnsi="Times New Roman" w:cs="Times New Roman"/>
          <w:sz w:val="24"/>
          <w:szCs w:val="24"/>
        </w:rPr>
        <w:t>общепрофессионального цикла образовательной программы.</w:t>
      </w:r>
    </w:p>
    <w:p w14:paraId="74D423E5" w14:textId="77777777" w:rsidR="00F47E7D" w:rsidRPr="00526EB4" w:rsidRDefault="00F47E7D" w:rsidP="00F47E7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0971F690" w14:textId="77777777" w:rsidR="00F47E7D" w:rsidRPr="00526EB4" w:rsidRDefault="00F47E7D" w:rsidP="00F47E7D">
      <w:pPr>
        <w:numPr>
          <w:ilvl w:val="1"/>
          <w:numId w:val="17"/>
        </w:numPr>
        <w:ind w:left="0" w:firstLine="567"/>
        <w:jc w:val="both"/>
        <w:rPr>
          <w:rFonts w:ascii="Times New Roman" w:hAnsi="Times New Roman" w:cs="Times New Roman"/>
          <w:b/>
          <w:sz w:val="24"/>
          <w:szCs w:val="24"/>
        </w:rPr>
      </w:pPr>
      <w:r w:rsidRPr="00526EB4">
        <w:rPr>
          <w:rFonts w:ascii="Times New Roman" w:hAnsi="Times New Roman" w:cs="Times New Roman"/>
          <w:b/>
          <w:sz w:val="24"/>
          <w:szCs w:val="24"/>
        </w:rPr>
        <w:t>Планируемые результаты освоения дисциплины</w:t>
      </w:r>
    </w:p>
    <w:p w14:paraId="740CBB37" w14:textId="77777777" w:rsidR="00F47E7D" w:rsidRPr="00526EB4" w:rsidRDefault="00F47E7D" w:rsidP="00F47E7D">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27772312" w14:textId="77777777" w:rsidR="00F47E7D" w:rsidRPr="00526EB4" w:rsidRDefault="00F47E7D" w:rsidP="00F47E7D">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В результате освоения дисциплины обучающийся должен:</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606"/>
        <w:gridCol w:w="3045"/>
        <w:gridCol w:w="2619"/>
      </w:tblGrid>
      <w:tr w:rsidR="00F47E7D" w:rsidRPr="00526EB4" w14:paraId="62E40525" w14:textId="77777777" w:rsidTr="00F47E7D">
        <w:trPr>
          <w:trHeight w:val="649"/>
        </w:trPr>
        <w:tc>
          <w:tcPr>
            <w:tcW w:w="978" w:type="dxa"/>
            <w:tcBorders>
              <w:top w:val="single" w:sz="4" w:space="0" w:color="auto"/>
              <w:left w:val="single" w:sz="4" w:space="0" w:color="auto"/>
              <w:bottom w:val="single" w:sz="4" w:space="0" w:color="auto"/>
              <w:right w:val="single" w:sz="4" w:space="0" w:color="auto"/>
            </w:tcBorders>
            <w:hideMark/>
          </w:tcPr>
          <w:p w14:paraId="20892735" w14:textId="77777777" w:rsidR="00F47E7D" w:rsidRPr="00526EB4" w:rsidRDefault="00F47E7D" w:rsidP="00F47E7D">
            <w:pPr>
              <w:suppressAutoHyphens/>
              <w:rPr>
                <w:rFonts w:ascii="Times New Roman" w:hAnsi="Times New Roman" w:cs="Times New Roman"/>
                <w:b/>
                <w:sz w:val="24"/>
                <w:szCs w:val="24"/>
              </w:rPr>
            </w:pPr>
            <w:r w:rsidRPr="00526EB4">
              <w:rPr>
                <w:rFonts w:ascii="Times New Roman" w:hAnsi="Times New Roman" w:cs="Times New Roman"/>
                <w:b/>
                <w:sz w:val="24"/>
                <w:szCs w:val="24"/>
              </w:rPr>
              <w:t>Код ОК, ПК</w:t>
            </w:r>
          </w:p>
        </w:tc>
        <w:tc>
          <w:tcPr>
            <w:tcW w:w="2606" w:type="dxa"/>
            <w:tcBorders>
              <w:top w:val="single" w:sz="4" w:space="0" w:color="auto"/>
              <w:left w:val="single" w:sz="4" w:space="0" w:color="auto"/>
              <w:bottom w:val="single" w:sz="4" w:space="0" w:color="auto"/>
              <w:right w:val="single" w:sz="4" w:space="0" w:color="auto"/>
            </w:tcBorders>
            <w:hideMark/>
          </w:tcPr>
          <w:p w14:paraId="48B1E289" w14:textId="77777777" w:rsidR="00F47E7D" w:rsidRPr="00526EB4" w:rsidRDefault="00F47E7D" w:rsidP="00F47E7D">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3045" w:type="dxa"/>
            <w:tcBorders>
              <w:top w:val="single" w:sz="4" w:space="0" w:color="auto"/>
              <w:left w:val="single" w:sz="4" w:space="0" w:color="auto"/>
              <w:bottom w:val="single" w:sz="4" w:space="0" w:color="auto"/>
              <w:right w:val="single" w:sz="4" w:space="0" w:color="auto"/>
            </w:tcBorders>
            <w:hideMark/>
          </w:tcPr>
          <w:p w14:paraId="6B4C8A24" w14:textId="77777777" w:rsidR="00F47E7D" w:rsidRPr="00526EB4" w:rsidRDefault="00F47E7D" w:rsidP="00F47E7D">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Знать</w:t>
            </w:r>
          </w:p>
        </w:tc>
        <w:tc>
          <w:tcPr>
            <w:tcW w:w="2619" w:type="dxa"/>
            <w:tcBorders>
              <w:top w:val="single" w:sz="4" w:space="0" w:color="auto"/>
              <w:left w:val="single" w:sz="4" w:space="0" w:color="auto"/>
              <w:bottom w:val="single" w:sz="4" w:space="0" w:color="auto"/>
              <w:right w:val="single" w:sz="4" w:space="0" w:color="auto"/>
            </w:tcBorders>
          </w:tcPr>
          <w:p w14:paraId="725C8840" w14:textId="77777777" w:rsidR="00F47E7D" w:rsidRPr="00526EB4" w:rsidRDefault="00F47E7D" w:rsidP="00F47E7D">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Владеть навыками</w:t>
            </w:r>
          </w:p>
        </w:tc>
      </w:tr>
      <w:tr w:rsidR="00F47E7D" w:rsidRPr="00526EB4" w14:paraId="73DD57A7" w14:textId="77777777" w:rsidTr="00F47E7D">
        <w:trPr>
          <w:trHeight w:val="270"/>
        </w:trPr>
        <w:tc>
          <w:tcPr>
            <w:tcW w:w="978" w:type="dxa"/>
            <w:tcBorders>
              <w:top w:val="single" w:sz="4" w:space="0" w:color="auto"/>
              <w:left w:val="single" w:sz="4" w:space="0" w:color="auto"/>
              <w:bottom w:val="single" w:sz="4" w:space="0" w:color="auto"/>
              <w:right w:val="single" w:sz="4" w:space="0" w:color="auto"/>
            </w:tcBorders>
            <w:hideMark/>
          </w:tcPr>
          <w:p w14:paraId="60A64D0F" w14:textId="77777777" w:rsidR="00F47E7D" w:rsidRPr="00526EB4" w:rsidRDefault="00F47E7D" w:rsidP="00F47E7D">
            <w:pPr>
              <w:tabs>
                <w:tab w:val="left" w:pos="413"/>
              </w:tabs>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01.</w:t>
            </w:r>
          </w:p>
        </w:tc>
        <w:tc>
          <w:tcPr>
            <w:tcW w:w="2606" w:type="dxa"/>
            <w:tcBorders>
              <w:top w:val="single" w:sz="4" w:space="0" w:color="auto"/>
              <w:left w:val="single" w:sz="4" w:space="0" w:color="auto"/>
              <w:bottom w:val="single" w:sz="4" w:space="0" w:color="auto"/>
              <w:right w:val="single" w:sz="4" w:space="0" w:color="auto"/>
            </w:tcBorders>
            <w:hideMark/>
          </w:tcPr>
          <w:p w14:paraId="66E71283"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xml:space="preserve">анализировать задачу и/или проблему и выделять ее составные части </w:t>
            </w:r>
          </w:p>
        </w:tc>
        <w:tc>
          <w:tcPr>
            <w:tcW w:w="3045" w:type="dxa"/>
            <w:tcBorders>
              <w:top w:val="single" w:sz="4" w:space="0" w:color="auto"/>
              <w:left w:val="single" w:sz="4" w:space="0" w:color="auto"/>
              <w:bottom w:val="single" w:sz="4" w:space="0" w:color="auto"/>
              <w:right w:val="single" w:sz="4" w:space="0" w:color="auto"/>
            </w:tcBorders>
            <w:hideMark/>
          </w:tcPr>
          <w:p w14:paraId="49BE122B"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c>
          <w:tcPr>
            <w:tcW w:w="2619" w:type="dxa"/>
            <w:tcBorders>
              <w:top w:val="single" w:sz="4" w:space="0" w:color="auto"/>
              <w:left w:val="single" w:sz="4" w:space="0" w:color="auto"/>
              <w:bottom w:val="single" w:sz="4" w:space="0" w:color="auto"/>
              <w:right w:val="single" w:sz="4" w:space="0" w:color="auto"/>
            </w:tcBorders>
          </w:tcPr>
          <w:p w14:paraId="1BCBC8A6" w14:textId="77777777" w:rsidR="00F47E7D" w:rsidRPr="00526EB4" w:rsidRDefault="00F47E7D" w:rsidP="00F47E7D">
            <w:pPr>
              <w:jc w:val="both"/>
              <w:rPr>
                <w:rFonts w:ascii="Times New Roman" w:hAnsi="Times New Roman" w:cs="Times New Roman"/>
                <w:sz w:val="24"/>
                <w:szCs w:val="24"/>
              </w:rPr>
            </w:pPr>
          </w:p>
        </w:tc>
      </w:tr>
      <w:tr w:rsidR="00F47E7D" w:rsidRPr="00526EB4" w14:paraId="3E3506C3" w14:textId="77777777" w:rsidTr="00F47E7D">
        <w:trPr>
          <w:trHeight w:val="270"/>
        </w:trPr>
        <w:tc>
          <w:tcPr>
            <w:tcW w:w="978" w:type="dxa"/>
            <w:tcBorders>
              <w:top w:val="single" w:sz="4" w:space="0" w:color="auto"/>
              <w:left w:val="single" w:sz="4" w:space="0" w:color="auto"/>
              <w:bottom w:val="single" w:sz="4" w:space="0" w:color="auto"/>
              <w:right w:val="single" w:sz="4" w:space="0" w:color="auto"/>
            </w:tcBorders>
          </w:tcPr>
          <w:p w14:paraId="0D788939"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02.</w:t>
            </w:r>
          </w:p>
        </w:tc>
        <w:tc>
          <w:tcPr>
            <w:tcW w:w="2606" w:type="dxa"/>
            <w:tcBorders>
              <w:top w:val="single" w:sz="4" w:space="0" w:color="auto"/>
              <w:left w:val="single" w:sz="4" w:space="0" w:color="auto"/>
              <w:bottom w:val="single" w:sz="4" w:space="0" w:color="auto"/>
              <w:right w:val="single" w:sz="4" w:space="0" w:color="auto"/>
            </w:tcBorders>
          </w:tcPr>
          <w:p w14:paraId="64350461"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планировать процесс поиска; структурировать получаемую информацию</w:t>
            </w:r>
          </w:p>
        </w:tc>
        <w:tc>
          <w:tcPr>
            <w:tcW w:w="3045" w:type="dxa"/>
            <w:tcBorders>
              <w:top w:val="single" w:sz="4" w:space="0" w:color="auto"/>
              <w:left w:val="single" w:sz="4" w:space="0" w:color="auto"/>
              <w:bottom w:val="single" w:sz="4" w:space="0" w:color="auto"/>
              <w:right w:val="single" w:sz="4" w:space="0" w:color="auto"/>
            </w:tcBorders>
          </w:tcPr>
          <w:p w14:paraId="60F5F1AD"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c>
          <w:tcPr>
            <w:tcW w:w="2619" w:type="dxa"/>
            <w:tcBorders>
              <w:top w:val="single" w:sz="4" w:space="0" w:color="auto"/>
              <w:left w:val="single" w:sz="4" w:space="0" w:color="auto"/>
              <w:bottom w:val="single" w:sz="4" w:space="0" w:color="auto"/>
              <w:right w:val="single" w:sz="4" w:space="0" w:color="auto"/>
            </w:tcBorders>
          </w:tcPr>
          <w:p w14:paraId="56455E07" w14:textId="77777777" w:rsidR="00F47E7D" w:rsidRPr="00526EB4" w:rsidRDefault="00F47E7D" w:rsidP="00F47E7D">
            <w:pPr>
              <w:rPr>
                <w:rFonts w:ascii="Times New Roman" w:hAnsi="Times New Roman" w:cs="Times New Roman"/>
                <w:sz w:val="24"/>
                <w:szCs w:val="24"/>
              </w:rPr>
            </w:pPr>
          </w:p>
        </w:tc>
      </w:tr>
      <w:tr w:rsidR="00F47E7D" w:rsidRPr="00526EB4" w14:paraId="0036C9C1" w14:textId="77777777" w:rsidTr="00F47E7D">
        <w:trPr>
          <w:trHeight w:val="300"/>
        </w:trPr>
        <w:tc>
          <w:tcPr>
            <w:tcW w:w="978" w:type="dxa"/>
            <w:tcBorders>
              <w:top w:val="single" w:sz="4" w:space="0" w:color="auto"/>
              <w:left w:val="single" w:sz="4" w:space="0" w:color="auto"/>
              <w:bottom w:val="single" w:sz="4" w:space="0" w:color="auto"/>
              <w:right w:val="single" w:sz="4" w:space="0" w:color="auto"/>
            </w:tcBorders>
          </w:tcPr>
          <w:p w14:paraId="135146FA"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03.</w:t>
            </w:r>
          </w:p>
        </w:tc>
        <w:tc>
          <w:tcPr>
            <w:tcW w:w="2606" w:type="dxa"/>
            <w:tcBorders>
              <w:top w:val="single" w:sz="4" w:space="0" w:color="auto"/>
              <w:left w:val="single" w:sz="4" w:space="0" w:color="auto"/>
              <w:bottom w:val="single" w:sz="4" w:space="0" w:color="auto"/>
              <w:right w:val="single" w:sz="4" w:space="0" w:color="auto"/>
            </w:tcBorders>
          </w:tcPr>
          <w:p w14:paraId="301C9A05"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определять актуальность нормативно-правовой и нормативно-методической документации в профессиональной деятельности</w:t>
            </w:r>
          </w:p>
        </w:tc>
        <w:tc>
          <w:tcPr>
            <w:tcW w:w="3045" w:type="dxa"/>
            <w:tcBorders>
              <w:top w:val="single" w:sz="4" w:space="0" w:color="auto"/>
              <w:left w:val="single" w:sz="4" w:space="0" w:color="auto"/>
              <w:bottom w:val="single" w:sz="4" w:space="0" w:color="auto"/>
              <w:right w:val="single" w:sz="4" w:space="0" w:color="auto"/>
            </w:tcBorders>
          </w:tcPr>
          <w:p w14:paraId="544D8A4E"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возможные траектории профессионального развития и самообразования</w:t>
            </w:r>
          </w:p>
        </w:tc>
        <w:tc>
          <w:tcPr>
            <w:tcW w:w="2619" w:type="dxa"/>
            <w:tcBorders>
              <w:top w:val="single" w:sz="4" w:space="0" w:color="auto"/>
              <w:left w:val="single" w:sz="4" w:space="0" w:color="auto"/>
              <w:bottom w:val="single" w:sz="4" w:space="0" w:color="auto"/>
              <w:right w:val="single" w:sz="4" w:space="0" w:color="auto"/>
            </w:tcBorders>
          </w:tcPr>
          <w:p w14:paraId="3DBFC008" w14:textId="77777777" w:rsidR="00F47E7D" w:rsidRPr="00526EB4" w:rsidRDefault="00F47E7D" w:rsidP="00F47E7D">
            <w:pPr>
              <w:rPr>
                <w:rFonts w:ascii="Times New Roman" w:hAnsi="Times New Roman" w:cs="Times New Roman"/>
                <w:sz w:val="24"/>
                <w:szCs w:val="24"/>
              </w:rPr>
            </w:pPr>
          </w:p>
        </w:tc>
      </w:tr>
      <w:tr w:rsidR="00F47E7D" w:rsidRPr="00526EB4" w14:paraId="5C1ABC94" w14:textId="77777777" w:rsidTr="00F47E7D">
        <w:trPr>
          <w:trHeight w:val="975"/>
        </w:trPr>
        <w:tc>
          <w:tcPr>
            <w:tcW w:w="978" w:type="dxa"/>
            <w:tcBorders>
              <w:top w:val="single" w:sz="4" w:space="0" w:color="auto"/>
              <w:left w:val="single" w:sz="4" w:space="0" w:color="auto"/>
              <w:bottom w:val="single" w:sz="4" w:space="0" w:color="auto"/>
              <w:right w:val="single" w:sz="4" w:space="0" w:color="auto"/>
            </w:tcBorders>
          </w:tcPr>
          <w:p w14:paraId="50E6923B"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04.</w:t>
            </w:r>
          </w:p>
        </w:tc>
        <w:tc>
          <w:tcPr>
            <w:tcW w:w="2606" w:type="dxa"/>
            <w:tcBorders>
              <w:top w:val="single" w:sz="4" w:space="0" w:color="auto"/>
              <w:left w:val="single" w:sz="4" w:space="0" w:color="auto"/>
              <w:bottom w:val="single" w:sz="4" w:space="0" w:color="auto"/>
              <w:right w:val="single" w:sz="4" w:space="0" w:color="auto"/>
            </w:tcBorders>
          </w:tcPr>
          <w:p w14:paraId="3884C637"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взаимодействовать с коллегами, руководством, пациентами в ходе профессиональной деятельности</w:t>
            </w:r>
          </w:p>
        </w:tc>
        <w:tc>
          <w:tcPr>
            <w:tcW w:w="3045" w:type="dxa"/>
            <w:tcBorders>
              <w:top w:val="single" w:sz="4" w:space="0" w:color="auto"/>
              <w:left w:val="single" w:sz="4" w:space="0" w:color="auto"/>
              <w:bottom w:val="single" w:sz="4" w:space="0" w:color="auto"/>
              <w:right w:val="single" w:sz="4" w:space="0" w:color="auto"/>
            </w:tcBorders>
          </w:tcPr>
          <w:p w14:paraId="58B4F99B"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психологические основы деятельности коллектива, психологические способности личности</w:t>
            </w:r>
          </w:p>
        </w:tc>
        <w:tc>
          <w:tcPr>
            <w:tcW w:w="2619" w:type="dxa"/>
            <w:tcBorders>
              <w:top w:val="single" w:sz="4" w:space="0" w:color="auto"/>
              <w:left w:val="single" w:sz="4" w:space="0" w:color="auto"/>
              <w:bottom w:val="single" w:sz="4" w:space="0" w:color="auto"/>
              <w:right w:val="single" w:sz="4" w:space="0" w:color="auto"/>
            </w:tcBorders>
          </w:tcPr>
          <w:p w14:paraId="31D8900B" w14:textId="77777777" w:rsidR="00F47E7D" w:rsidRPr="00526EB4" w:rsidRDefault="00F47E7D" w:rsidP="00F47E7D">
            <w:pPr>
              <w:rPr>
                <w:rFonts w:ascii="Times New Roman" w:hAnsi="Times New Roman" w:cs="Times New Roman"/>
                <w:sz w:val="24"/>
                <w:szCs w:val="24"/>
              </w:rPr>
            </w:pPr>
          </w:p>
        </w:tc>
      </w:tr>
      <w:tr w:rsidR="00F47E7D" w:rsidRPr="00526EB4" w14:paraId="3D9D3B0A" w14:textId="77777777" w:rsidTr="00F47E7D">
        <w:trPr>
          <w:trHeight w:val="283"/>
        </w:trPr>
        <w:tc>
          <w:tcPr>
            <w:tcW w:w="978" w:type="dxa"/>
            <w:tcBorders>
              <w:top w:val="single" w:sz="4" w:space="0" w:color="auto"/>
              <w:left w:val="single" w:sz="4" w:space="0" w:color="auto"/>
              <w:bottom w:val="single" w:sz="4" w:space="0" w:color="auto"/>
              <w:right w:val="single" w:sz="4" w:space="0" w:color="auto"/>
            </w:tcBorders>
          </w:tcPr>
          <w:p w14:paraId="08C157A8"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05.</w:t>
            </w:r>
          </w:p>
        </w:tc>
        <w:tc>
          <w:tcPr>
            <w:tcW w:w="2606" w:type="dxa"/>
            <w:tcBorders>
              <w:top w:val="single" w:sz="4" w:space="0" w:color="auto"/>
              <w:left w:val="single" w:sz="4" w:space="0" w:color="auto"/>
              <w:bottom w:val="single" w:sz="4" w:space="0" w:color="auto"/>
              <w:right w:val="single" w:sz="4" w:space="0" w:color="auto"/>
            </w:tcBorders>
          </w:tcPr>
          <w:p w14:paraId="7C4C6BFE"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xml:space="preserve">грамотно излагать свои мысли и оформлять документы по профессиональной тематике на государственном языке, проявлять </w:t>
            </w:r>
            <w:r w:rsidRPr="00526EB4">
              <w:rPr>
                <w:rFonts w:ascii="Times New Roman" w:hAnsi="Times New Roman" w:cs="Times New Roman"/>
                <w:sz w:val="24"/>
                <w:szCs w:val="24"/>
              </w:rPr>
              <w:lastRenderedPageBreak/>
              <w:t>толерантность в рабочем коллективе</w:t>
            </w:r>
          </w:p>
        </w:tc>
        <w:tc>
          <w:tcPr>
            <w:tcW w:w="3045" w:type="dxa"/>
            <w:tcBorders>
              <w:top w:val="single" w:sz="4" w:space="0" w:color="auto"/>
              <w:left w:val="single" w:sz="4" w:space="0" w:color="auto"/>
              <w:bottom w:val="single" w:sz="4" w:space="0" w:color="auto"/>
              <w:right w:val="single" w:sz="4" w:space="0" w:color="auto"/>
            </w:tcBorders>
          </w:tcPr>
          <w:p w14:paraId="1AD7F6AC"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lastRenderedPageBreak/>
              <w:t>правила оформления документов и построения устных сообщений</w:t>
            </w:r>
          </w:p>
        </w:tc>
        <w:tc>
          <w:tcPr>
            <w:tcW w:w="2619" w:type="dxa"/>
            <w:tcBorders>
              <w:top w:val="single" w:sz="4" w:space="0" w:color="auto"/>
              <w:left w:val="single" w:sz="4" w:space="0" w:color="auto"/>
              <w:bottom w:val="single" w:sz="4" w:space="0" w:color="auto"/>
              <w:right w:val="single" w:sz="4" w:space="0" w:color="auto"/>
            </w:tcBorders>
          </w:tcPr>
          <w:p w14:paraId="6A1EE0A6" w14:textId="77777777" w:rsidR="00F47E7D" w:rsidRPr="00526EB4" w:rsidRDefault="00F47E7D" w:rsidP="00F47E7D">
            <w:pPr>
              <w:rPr>
                <w:rFonts w:ascii="Times New Roman" w:hAnsi="Times New Roman" w:cs="Times New Roman"/>
                <w:sz w:val="24"/>
                <w:szCs w:val="24"/>
              </w:rPr>
            </w:pPr>
          </w:p>
        </w:tc>
      </w:tr>
      <w:tr w:rsidR="00F47E7D" w:rsidRPr="00526EB4" w14:paraId="18831130" w14:textId="77777777" w:rsidTr="00F47E7D">
        <w:trPr>
          <w:trHeight w:val="255"/>
        </w:trPr>
        <w:tc>
          <w:tcPr>
            <w:tcW w:w="978" w:type="dxa"/>
            <w:tcBorders>
              <w:top w:val="single" w:sz="4" w:space="0" w:color="auto"/>
              <w:left w:val="single" w:sz="4" w:space="0" w:color="auto"/>
              <w:bottom w:val="single" w:sz="4" w:space="0" w:color="auto"/>
              <w:right w:val="single" w:sz="4" w:space="0" w:color="auto"/>
            </w:tcBorders>
          </w:tcPr>
          <w:p w14:paraId="53EEB657"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ОК 07.</w:t>
            </w:r>
          </w:p>
        </w:tc>
        <w:tc>
          <w:tcPr>
            <w:tcW w:w="2606" w:type="dxa"/>
            <w:tcBorders>
              <w:top w:val="single" w:sz="4" w:space="0" w:color="auto"/>
              <w:left w:val="single" w:sz="4" w:space="0" w:color="auto"/>
              <w:bottom w:val="single" w:sz="4" w:space="0" w:color="auto"/>
              <w:right w:val="single" w:sz="4" w:space="0" w:color="auto"/>
            </w:tcBorders>
          </w:tcPr>
          <w:p w14:paraId="07D5FAEE"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соблюдать нормы экологической безопасности</w:t>
            </w:r>
          </w:p>
        </w:tc>
        <w:tc>
          <w:tcPr>
            <w:tcW w:w="3045" w:type="dxa"/>
            <w:tcBorders>
              <w:top w:val="single" w:sz="4" w:space="0" w:color="auto"/>
              <w:left w:val="single" w:sz="4" w:space="0" w:color="auto"/>
              <w:bottom w:val="single" w:sz="4" w:space="0" w:color="auto"/>
              <w:right w:val="single" w:sz="4" w:space="0" w:color="auto"/>
            </w:tcBorders>
          </w:tcPr>
          <w:p w14:paraId="37082F57"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правила экологической безопасности при ведении профессиональной деятельности</w:t>
            </w:r>
          </w:p>
        </w:tc>
        <w:tc>
          <w:tcPr>
            <w:tcW w:w="2619" w:type="dxa"/>
            <w:tcBorders>
              <w:top w:val="single" w:sz="4" w:space="0" w:color="auto"/>
              <w:left w:val="single" w:sz="4" w:space="0" w:color="auto"/>
              <w:bottom w:val="single" w:sz="4" w:space="0" w:color="auto"/>
              <w:right w:val="single" w:sz="4" w:space="0" w:color="auto"/>
            </w:tcBorders>
          </w:tcPr>
          <w:p w14:paraId="500CDCE5" w14:textId="77777777" w:rsidR="00F47E7D" w:rsidRPr="00526EB4" w:rsidRDefault="00F47E7D" w:rsidP="00F47E7D">
            <w:pPr>
              <w:rPr>
                <w:rFonts w:ascii="Times New Roman" w:hAnsi="Times New Roman" w:cs="Times New Roman"/>
                <w:sz w:val="24"/>
                <w:szCs w:val="24"/>
              </w:rPr>
            </w:pPr>
          </w:p>
        </w:tc>
      </w:tr>
      <w:tr w:rsidR="00F47E7D" w:rsidRPr="00526EB4" w14:paraId="7D570FEC" w14:textId="77777777" w:rsidTr="00F47E7D">
        <w:trPr>
          <w:trHeight w:val="765"/>
        </w:trPr>
        <w:tc>
          <w:tcPr>
            <w:tcW w:w="978" w:type="dxa"/>
            <w:tcBorders>
              <w:top w:val="single" w:sz="4" w:space="0" w:color="auto"/>
              <w:left w:val="single" w:sz="4" w:space="0" w:color="auto"/>
              <w:bottom w:val="single" w:sz="4" w:space="0" w:color="auto"/>
              <w:right w:val="single" w:sz="4" w:space="0" w:color="auto"/>
            </w:tcBorders>
          </w:tcPr>
          <w:p w14:paraId="773729AA"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ПК 1.2.</w:t>
            </w:r>
          </w:p>
          <w:p w14:paraId="1A4646B0" w14:textId="77777777" w:rsidR="00F47E7D" w:rsidRPr="00526EB4" w:rsidRDefault="00F47E7D" w:rsidP="00F47E7D">
            <w:pPr>
              <w:suppressAutoHyphens/>
              <w:jc w:val="center"/>
              <w:rPr>
                <w:rFonts w:ascii="Times New Roman" w:hAnsi="Times New Roman" w:cs="Times New Roman"/>
                <w:sz w:val="24"/>
                <w:szCs w:val="24"/>
              </w:rPr>
            </w:pPr>
          </w:p>
          <w:p w14:paraId="15127F05" w14:textId="77777777" w:rsidR="00F47E7D" w:rsidRPr="00526EB4" w:rsidRDefault="00F47E7D" w:rsidP="00F47E7D">
            <w:pPr>
              <w:suppressAutoHyphens/>
              <w:jc w:val="center"/>
              <w:rPr>
                <w:rFonts w:ascii="Times New Roman" w:hAnsi="Times New Roman" w:cs="Times New Roman"/>
                <w:sz w:val="24"/>
                <w:szCs w:val="24"/>
              </w:rPr>
            </w:pPr>
          </w:p>
          <w:p w14:paraId="019F9552" w14:textId="77777777" w:rsidR="00F47E7D" w:rsidRPr="00526EB4" w:rsidRDefault="00F47E7D" w:rsidP="00F47E7D">
            <w:pPr>
              <w:suppressAutoHyphens/>
              <w:jc w:val="center"/>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14:paraId="62302E99"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соблюдать санитарно-эпидемиологические правила и нормативы медицинской организации, в том числе акушерско-гинекологического профиля по виду деятельности</w:t>
            </w:r>
          </w:p>
        </w:tc>
        <w:tc>
          <w:tcPr>
            <w:tcW w:w="3045" w:type="dxa"/>
            <w:tcBorders>
              <w:top w:val="single" w:sz="4" w:space="0" w:color="auto"/>
              <w:left w:val="single" w:sz="4" w:space="0" w:color="auto"/>
              <w:bottom w:val="single" w:sz="4" w:space="0" w:color="auto"/>
              <w:right w:val="single" w:sz="4" w:space="0" w:color="auto"/>
            </w:tcBorders>
          </w:tcPr>
          <w:p w14:paraId="6D788C2E"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санитарно-эпидемиологические требования и нормативы медицинской организации,</w:t>
            </w:r>
          </w:p>
          <w:p w14:paraId="44A6BBE5"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в том числе акушерско-гинекологического профиля по виду деятельности</w:t>
            </w:r>
          </w:p>
        </w:tc>
        <w:tc>
          <w:tcPr>
            <w:tcW w:w="2619" w:type="dxa"/>
            <w:tcBorders>
              <w:top w:val="single" w:sz="4" w:space="0" w:color="auto"/>
              <w:left w:val="single" w:sz="4" w:space="0" w:color="auto"/>
              <w:bottom w:val="single" w:sz="4" w:space="0" w:color="auto"/>
              <w:right w:val="single" w:sz="4" w:space="0" w:color="auto"/>
            </w:tcBorders>
          </w:tcPr>
          <w:p w14:paraId="4B830B58"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определение  и гигиеническая оценка физических факторов атмосферного воздуха, освещения помещений  медицинских организаций, в том числе акушерско-гинекологического профиля по виду деятельности</w:t>
            </w:r>
          </w:p>
        </w:tc>
      </w:tr>
      <w:tr w:rsidR="00F47E7D" w:rsidRPr="00526EB4" w14:paraId="1DC99FE1" w14:textId="77777777" w:rsidTr="00F47E7D">
        <w:trPr>
          <w:trHeight w:val="840"/>
        </w:trPr>
        <w:tc>
          <w:tcPr>
            <w:tcW w:w="978" w:type="dxa"/>
            <w:tcBorders>
              <w:top w:val="single" w:sz="4" w:space="0" w:color="auto"/>
              <w:left w:val="single" w:sz="4" w:space="0" w:color="auto"/>
              <w:bottom w:val="single" w:sz="4" w:space="0" w:color="auto"/>
              <w:right w:val="single" w:sz="4" w:space="0" w:color="auto"/>
            </w:tcBorders>
          </w:tcPr>
          <w:p w14:paraId="100AD297" w14:textId="77777777" w:rsidR="00F47E7D" w:rsidRPr="00526EB4" w:rsidRDefault="00F47E7D" w:rsidP="00F47E7D">
            <w:pPr>
              <w:suppressAutoHyphens/>
              <w:jc w:val="center"/>
              <w:rPr>
                <w:rFonts w:ascii="Times New Roman" w:hAnsi="Times New Roman" w:cs="Times New Roman"/>
                <w:sz w:val="24"/>
                <w:szCs w:val="24"/>
              </w:rPr>
            </w:pPr>
            <w:r w:rsidRPr="00526EB4">
              <w:rPr>
                <w:rFonts w:ascii="Times New Roman" w:hAnsi="Times New Roman" w:cs="Times New Roman"/>
                <w:sz w:val="24"/>
                <w:szCs w:val="24"/>
              </w:rPr>
              <w:t>ПК 3.1.</w:t>
            </w:r>
          </w:p>
        </w:tc>
        <w:tc>
          <w:tcPr>
            <w:tcW w:w="2606" w:type="dxa"/>
            <w:tcBorders>
              <w:top w:val="single" w:sz="4" w:space="0" w:color="auto"/>
              <w:left w:val="single" w:sz="4" w:space="0" w:color="auto"/>
              <w:bottom w:val="single" w:sz="4" w:space="0" w:color="auto"/>
              <w:right w:val="single" w:sz="4" w:space="0" w:color="auto"/>
            </w:tcBorders>
          </w:tcPr>
          <w:p w14:paraId="0A3D9618"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3045" w:type="dxa"/>
            <w:tcBorders>
              <w:top w:val="single" w:sz="4" w:space="0" w:color="auto"/>
              <w:left w:val="single" w:sz="4" w:space="0" w:color="auto"/>
              <w:bottom w:val="single" w:sz="4" w:space="0" w:color="auto"/>
              <w:right w:val="single" w:sz="4" w:space="0" w:color="auto"/>
            </w:tcBorders>
          </w:tcPr>
          <w:p w14:paraId="77B3C2C6"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компоненты здорового образа жизни и пути их формирования;</w:t>
            </w:r>
          </w:p>
          <w:p w14:paraId="46441EA4"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методы, формы и средства работы с пациентами по профилю "акушерское дело» и членами их семей по формированию культуры здорового образа жизни, в том числе по вопросам планирования семьи</w:t>
            </w:r>
          </w:p>
        </w:tc>
        <w:tc>
          <w:tcPr>
            <w:tcW w:w="2619" w:type="dxa"/>
            <w:tcBorders>
              <w:top w:val="single" w:sz="4" w:space="0" w:color="auto"/>
              <w:left w:val="single" w:sz="4" w:space="0" w:color="auto"/>
              <w:bottom w:val="single" w:sz="4" w:space="0" w:color="auto"/>
              <w:right w:val="single" w:sz="4" w:space="0" w:color="auto"/>
            </w:tcBorders>
          </w:tcPr>
          <w:p w14:paraId="3E584508"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составление и оформление памяток и санитарных бюллетеней по вопросам формирования культуры здорового образа жизни, в том числе по вопросам планирования семьи</w:t>
            </w:r>
          </w:p>
          <w:p w14:paraId="5B5D1A5F" w14:textId="77777777" w:rsidR="00F47E7D" w:rsidRPr="00526EB4" w:rsidRDefault="00F47E7D" w:rsidP="00F47E7D">
            <w:pPr>
              <w:rPr>
                <w:rFonts w:ascii="Times New Roman" w:hAnsi="Times New Roman" w:cs="Times New Roman"/>
                <w:sz w:val="24"/>
                <w:szCs w:val="24"/>
              </w:rPr>
            </w:pPr>
          </w:p>
        </w:tc>
      </w:tr>
    </w:tbl>
    <w:p w14:paraId="5B074DC2" w14:textId="77777777" w:rsidR="00F47E7D" w:rsidRPr="00526EB4" w:rsidRDefault="00F47E7D" w:rsidP="00F47E7D">
      <w:pPr>
        <w:suppressAutoHyphens/>
        <w:jc w:val="both"/>
        <w:rPr>
          <w:rFonts w:ascii="Times New Roman" w:hAnsi="Times New Roman" w:cs="Times New Roman"/>
          <w:sz w:val="24"/>
          <w:szCs w:val="24"/>
        </w:rPr>
      </w:pPr>
    </w:p>
    <w:p w14:paraId="423EEF35" w14:textId="77777777" w:rsidR="00F47E7D" w:rsidRPr="00526EB4" w:rsidRDefault="00F47E7D" w:rsidP="00F47E7D">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2. СТРУКТУРА И СОДЕРЖАНИЕ ДИСЦИПЛИНЫ</w:t>
      </w:r>
    </w:p>
    <w:p w14:paraId="036B9508" w14:textId="77777777" w:rsidR="00F47E7D" w:rsidRPr="00526EB4" w:rsidRDefault="00F47E7D" w:rsidP="00F47E7D">
      <w:pPr>
        <w:suppressAutoHyphens/>
        <w:ind w:firstLine="709"/>
        <w:rPr>
          <w:rFonts w:ascii="Times New Roman" w:hAnsi="Times New Roman" w:cs="Times New Roman"/>
          <w:b/>
          <w:sz w:val="24"/>
          <w:szCs w:val="24"/>
        </w:rPr>
      </w:pPr>
      <w:r w:rsidRPr="00526EB4">
        <w:rPr>
          <w:rFonts w:ascii="Times New Roman" w:hAnsi="Times New Roman" w:cs="Times New Roman"/>
          <w:b/>
          <w:sz w:val="24"/>
          <w:szCs w:val="24"/>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66"/>
        <w:gridCol w:w="1855"/>
        <w:gridCol w:w="2318"/>
      </w:tblGrid>
      <w:tr w:rsidR="00F47E7D" w:rsidRPr="00526EB4" w14:paraId="077225E7" w14:textId="77777777" w:rsidTr="00F47E7D">
        <w:trPr>
          <w:trHeight w:val="490"/>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5141000A" w14:textId="77777777" w:rsidR="00F47E7D" w:rsidRPr="00526EB4" w:rsidRDefault="00F47E7D" w:rsidP="00F47E7D">
            <w:pPr>
              <w:suppressAutoHyphens/>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45AB58F3"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w:t>
            </w:r>
          </w:p>
          <w:p w14:paraId="59802988"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tcPr>
          <w:p w14:paraId="24C63CA5"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В т.ч. в форме</w:t>
            </w:r>
          </w:p>
          <w:p w14:paraId="6411518B"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практ. подготовки</w:t>
            </w:r>
          </w:p>
        </w:tc>
      </w:tr>
      <w:tr w:rsidR="00F47E7D" w:rsidRPr="00526EB4" w14:paraId="69D2D8EF" w14:textId="77777777" w:rsidTr="00F47E7D">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4124D1AE" w14:textId="77777777" w:rsidR="00F47E7D" w:rsidRPr="00526EB4" w:rsidRDefault="00F47E7D" w:rsidP="00F47E7D">
            <w:pPr>
              <w:suppressAutoHyphens/>
              <w:rPr>
                <w:rFonts w:ascii="Times New Roman" w:hAnsi="Times New Roman" w:cs="Times New Roman"/>
                <w:sz w:val="24"/>
                <w:szCs w:val="24"/>
              </w:rPr>
            </w:pPr>
            <w:r w:rsidRPr="00526EB4">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3C8CD3FB" w14:textId="77777777" w:rsidR="00F47E7D" w:rsidRPr="00526EB4" w:rsidRDefault="00F47E7D" w:rsidP="00F47E7D">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32</w:t>
            </w:r>
          </w:p>
        </w:tc>
        <w:tc>
          <w:tcPr>
            <w:tcW w:w="1241" w:type="pct"/>
            <w:tcBorders>
              <w:top w:val="single" w:sz="6" w:space="0" w:color="000000"/>
              <w:left w:val="single" w:sz="4" w:space="0" w:color="auto"/>
              <w:bottom w:val="single" w:sz="6" w:space="0" w:color="000000"/>
              <w:right w:val="single" w:sz="6" w:space="0" w:color="000000"/>
            </w:tcBorders>
            <w:vAlign w:val="center"/>
          </w:tcPr>
          <w:p w14:paraId="01AD20E0" w14:textId="77777777" w:rsidR="00F47E7D" w:rsidRPr="00526EB4" w:rsidRDefault="00F47E7D" w:rsidP="00F47E7D">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20</w:t>
            </w:r>
          </w:p>
        </w:tc>
      </w:tr>
      <w:tr w:rsidR="00F47E7D" w:rsidRPr="00526EB4" w14:paraId="7860136F" w14:textId="77777777" w:rsidTr="00F47E7D">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58D9456E" w14:textId="77777777" w:rsidR="00F47E7D" w:rsidRPr="00526EB4" w:rsidRDefault="00F47E7D" w:rsidP="00F47E7D">
            <w:pPr>
              <w:suppressAutoHyphens/>
              <w:rPr>
                <w:rFonts w:ascii="Times New Roman" w:hAnsi="Times New Roman" w:cs="Times New Roman"/>
                <w:sz w:val="24"/>
                <w:szCs w:val="24"/>
              </w:rPr>
            </w:pPr>
            <w:r w:rsidRPr="00526EB4">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tcPr>
          <w:p w14:paraId="2249806D" w14:textId="77777777" w:rsidR="00F47E7D" w:rsidRPr="00526EB4" w:rsidRDefault="00F47E7D" w:rsidP="00F47E7D">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w:t>
            </w:r>
          </w:p>
        </w:tc>
        <w:tc>
          <w:tcPr>
            <w:tcW w:w="1241" w:type="pct"/>
            <w:tcBorders>
              <w:top w:val="single" w:sz="6" w:space="0" w:color="000000"/>
              <w:left w:val="single" w:sz="4" w:space="0" w:color="auto"/>
              <w:bottom w:val="single" w:sz="6" w:space="0" w:color="000000"/>
              <w:right w:val="single" w:sz="6" w:space="0" w:color="000000"/>
            </w:tcBorders>
            <w:vAlign w:val="center"/>
          </w:tcPr>
          <w:p w14:paraId="78D0ABE9" w14:textId="77777777" w:rsidR="00F47E7D" w:rsidRPr="00526EB4" w:rsidRDefault="00F47E7D" w:rsidP="00F47E7D">
            <w:pPr>
              <w:suppressAutoHyphens/>
              <w:jc w:val="center"/>
              <w:rPr>
                <w:rFonts w:ascii="Times New Roman" w:hAnsi="Times New Roman" w:cs="Times New Roman"/>
                <w:iCs/>
                <w:sz w:val="24"/>
                <w:szCs w:val="24"/>
              </w:rPr>
            </w:pPr>
            <w:r w:rsidRPr="00526EB4">
              <w:rPr>
                <w:rFonts w:ascii="Times New Roman" w:hAnsi="Times New Roman" w:cs="Times New Roman"/>
                <w:iCs/>
                <w:sz w:val="24"/>
                <w:szCs w:val="24"/>
              </w:rPr>
              <w:t>-</w:t>
            </w:r>
          </w:p>
        </w:tc>
      </w:tr>
      <w:tr w:rsidR="00F47E7D" w:rsidRPr="00526EB4" w14:paraId="4C511155" w14:textId="77777777" w:rsidTr="00F47E7D">
        <w:trPr>
          <w:trHeight w:val="283"/>
        </w:trPr>
        <w:tc>
          <w:tcPr>
            <w:tcW w:w="2766" w:type="pct"/>
            <w:tcBorders>
              <w:top w:val="single" w:sz="6" w:space="0" w:color="000000"/>
              <w:left w:val="single" w:sz="6" w:space="0" w:color="000000"/>
              <w:bottom w:val="single" w:sz="4" w:space="0" w:color="auto"/>
              <w:right w:val="single" w:sz="6" w:space="0" w:color="000000"/>
            </w:tcBorders>
            <w:vAlign w:val="center"/>
            <w:hideMark/>
          </w:tcPr>
          <w:p w14:paraId="18D68B07" w14:textId="77777777" w:rsidR="00F47E7D" w:rsidRPr="00526EB4" w:rsidRDefault="00F47E7D" w:rsidP="00F47E7D">
            <w:pPr>
              <w:suppressAutoHyphens/>
              <w:rPr>
                <w:rFonts w:ascii="Times New Roman" w:hAnsi="Times New Roman" w:cs="Times New Roman"/>
                <w:i/>
                <w:sz w:val="24"/>
                <w:szCs w:val="24"/>
              </w:rPr>
            </w:pPr>
            <w:r w:rsidRPr="00526EB4">
              <w:rPr>
                <w:rFonts w:ascii="Times New Roman" w:hAnsi="Times New Roman" w:cs="Times New Roman"/>
                <w:iCs/>
                <w:sz w:val="24"/>
                <w:szCs w:val="24"/>
              </w:rPr>
              <w:t>Промежуточная аттестация в форме зачета</w:t>
            </w:r>
          </w:p>
        </w:tc>
        <w:tc>
          <w:tcPr>
            <w:tcW w:w="993" w:type="pct"/>
            <w:tcBorders>
              <w:top w:val="single" w:sz="6" w:space="0" w:color="000000"/>
              <w:left w:val="single" w:sz="6" w:space="0" w:color="000000"/>
              <w:bottom w:val="single" w:sz="4" w:space="0" w:color="auto"/>
              <w:right w:val="single" w:sz="4" w:space="0" w:color="auto"/>
            </w:tcBorders>
            <w:vAlign w:val="center"/>
          </w:tcPr>
          <w:p w14:paraId="79A04F33" w14:textId="77777777" w:rsidR="00F47E7D" w:rsidRPr="00526EB4" w:rsidRDefault="00F47E7D" w:rsidP="00F47E7D">
            <w:pPr>
              <w:suppressAutoHyphens/>
              <w:rPr>
                <w:rFonts w:ascii="Times New Roman" w:hAnsi="Times New Roman" w:cs="Times New Roman"/>
                <w:iCs/>
                <w:sz w:val="24"/>
                <w:szCs w:val="24"/>
              </w:rPr>
            </w:pPr>
          </w:p>
        </w:tc>
        <w:tc>
          <w:tcPr>
            <w:tcW w:w="1241" w:type="pct"/>
            <w:tcBorders>
              <w:top w:val="single" w:sz="6" w:space="0" w:color="000000"/>
              <w:left w:val="single" w:sz="4" w:space="0" w:color="auto"/>
              <w:bottom w:val="single" w:sz="4" w:space="0" w:color="auto"/>
              <w:right w:val="single" w:sz="6" w:space="0" w:color="000000"/>
            </w:tcBorders>
            <w:vAlign w:val="center"/>
          </w:tcPr>
          <w:p w14:paraId="160B588F" w14:textId="77777777" w:rsidR="00F47E7D" w:rsidRPr="00526EB4" w:rsidRDefault="00F47E7D" w:rsidP="00F47E7D">
            <w:pPr>
              <w:suppressAutoHyphens/>
              <w:rPr>
                <w:rFonts w:ascii="Times New Roman" w:hAnsi="Times New Roman" w:cs="Times New Roman"/>
                <w:iCs/>
                <w:sz w:val="24"/>
                <w:szCs w:val="24"/>
              </w:rPr>
            </w:pPr>
          </w:p>
        </w:tc>
      </w:tr>
      <w:tr w:rsidR="00F47E7D" w:rsidRPr="00526EB4" w14:paraId="600A0FD5" w14:textId="77777777" w:rsidTr="00F47E7D">
        <w:trPr>
          <w:trHeight w:val="283"/>
        </w:trPr>
        <w:tc>
          <w:tcPr>
            <w:tcW w:w="2766" w:type="pct"/>
            <w:tcBorders>
              <w:top w:val="single" w:sz="4" w:space="0" w:color="auto"/>
              <w:left w:val="single" w:sz="6" w:space="0" w:color="000000"/>
              <w:bottom w:val="single" w:sz="6" w:space="0" w:color="000000"/>
              <w:right w:val="single" w:sz="6" w:space="0" w:color="000000"/>
            </w:tcBorders>
            <w:vAlign w:val="center"/>
          </w:tcPr>
          <w:p w14:paraId="5D12CA3C" w14:textId="77777777" w:rsidR="00F47E7D" w:rsidRPr="00526EB4" w:rsidRDefault="00F47E7D" w:rsidP="00F47E7D">
            <w:pPr>
              <w:suppressAutoHyphens/>
              <w:rPr>
                <w:rFonts w:ascii="Times New Roman" w:hAnsi="Times New Roman" w:cs="Times New Roman"/>
                <w:iCs/>
                <w:sz w:val="24"/>
                <w:szCs w:val="24"/>
              </w:rPr>
            </w:pPr>
            <w:bookmarkStart w:id="391" w:name="_Hlk511591667"/>
            <w:bookmarkEnd w:id="391"/>
            <w:r w:rsidRPr="00526EB4">
              <w:rPr>
                <w:rFonts w:ascii="Times New Roman" w:hAnsi="Times New Roman" w:cs="Times New Roman"/>
                <w:i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tcPr>
          <w:p w14:paraId="34E55044"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32</w:t>
            </w:r>
          </w:p>
        </w:tc>
        <w:tc>
          <w:tcPr>
            <w:tcW w:w="1241" w:type="pct"/>
            <w:tcBorders>
              <w:top w:val="single" w:sz="4" w:space="0" w:color="auto"/>
              <w:left w:val="single" w:sz="4" w:space="0" w:color="auto"/>
              <w:bottom w:val="single" w:sz="6" w:space="0" w:color="000000"/>
              <w:right w:val="single" w:sz="6" w:space="0" w:color="000000"/>
            </w:tcBorders>
            <w:vAlign w:val="center"/>
          </w:tcPr>
          <w:p w14:paraId="5C450CD4" w14:textId="77777777" w:rsidR="00F47E7D" w:rsidRPr="00526EB4" w:rsidRDefault="00F47E7D" w:rsidP="00F47E7D">
            <w:pPr>
              <w:suppressAutoHyphens/>
              <w:jc w:val="center"/>
              <w:rPr>
                <w:rFonts w:ascii="Times New Roman" w:hAnsi="Times New Roman" w:cs="Times New Roman"/>
                <w:b/>
                <w:iCs/>
                <w:sz w:val="24"/>
                <w:szCs w:val="24"/>
              </w:rPr>
            </w:pPr>
            <w:r w:rsidRPr="00526EB4">
              <w:rPr>
                <w:rFonts w:ascii="Times New Roman" w:hAnsi="Times New Roman" w:cs="Times New Roman"/>
                <w:b/>
                <w:iCs/>
                <w:sz w:val="24"/>
                <w:szCs w:val="24"/>
              </w:rPr>
              <w:t>20</w:t>
            </w:r>
          </w:p>
        </w:tc>
      </w:tr>
    </w:tbl>
    <w:p w14:paraId="7D0E5104" w14:textId="77777777" w:rsidR="00F47E7D" w:rsidRPr="00526EB4" w:rsidRDefault="00F47E7D" w:rsidP="00F47E7D">
      <w:pPr>
        <w:rPr>
          <w:rFonts w:ascii="Times New Roman" w:hAnsi="Times New Roman" w:cs="Times New Roman"/>
          <w:b/>
          <w:sz w:val="24"/>
          <w:szCs w:val="24"/>
        </w:rPr>
        <w:sectPr w:rsidR="00F47E7D" w:rsidRPr="00526EB4" w:rsidSect="00A04FA7">
          <w:footerReference w:type="even" r:id="rId206"/>
          <w:type w:val="continuous"/>
          <w:pgSz w:w="11906" w:h="16838"/>
          <w:pgMar w:top="1134" w:right="850" w:bottom="1134" w:left="1701" w:header="708" w:footer="708" w:gutter="0"/>
          <w:pgNumType w:start="1"/>
          <w:cols w:space="708"/>
          <w:titlePg/>
          <w:docGrid w:linePitch="360"/>
        </w:sectPr>
      </w:pPr>
    </w:p>
    <w:p w14:paraId="29470336" w14:textId="77777777" w:rsidR="00F47E7D" w:rsidRPr="00526EB4" w:rsidRDefault="00F47E7D" w:rsidP="00F47E7D">
      <w:pPr>
        <w:suppressAutoHyphens/>
        <w:jc w:val="both"/>
        <w:rPr>
          <w:rFonts w:ascii="Times New Roman" w:hAnsi="Times New Roman" w:cs="Times New Roman"/>
          <w:b/>
          <w:sz w:val="24"/>
          <w:szCs w:val="24"/>
        </w:rPr>
      </w:pPr>
      <w:r w:rsidRPr="00526EB4">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8012"/>
        <w:gridCol w:w="1758"/>
        <w:gridCol w:w="1901"/>
      </w:tblGrid>
      <w:tr w:rsidR="00F47E7D" w:rsidRPr="00526EB4" w14:paraId="5A784BEF" w14:textId="77777777" w:rsidTr="00F47E7D">
        <w:trPr>
          <w:trHeight w:val="1984"/>
        </w:trPr>
        <w:tc>
          <w:tcPr>
            <w:tcW w:w="917" w:type="pct"/>
            <w:tcBorders>
              <w:top w:val="single" w:sz="4" w:space="0" w:color="auto"/>
              <w:left w:val="single" w:sz="4" w:space="0" w:color="auto"/>
              <w:bottom w:val="single" w:sz="4" w:space="0" w:color="auto"/>
              <w:right w:val="single" w:sz="4" w:space="0" w:color="auto"/>
            </w:tcBorders>
            <w:hideMark/>
          </w:tcPr>
          <w:p w14:paraId="2452F2BB"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b/>
                <w:bCs/>
                <w:sz w:val="24"/>
                <w:szCs w:val="24"/>
              </w:rPr>
              <w:t xml:space="preserve">Наименование разделов и тем </w:t>
            </w:r>
          </w:p>
        </w:tc>
        <w:tc>
          <w:tcPr>
            <w:tcW w:w="2809" w:type="pct"/>
            <w:tcBorders>
              <w:top w:val="single" w:sz="4" w:space="0" w:color="auto"/>
              <w:left w:val="single" w:sz="4" w:space="0" w:color="auto"/>
              <w:bottom w:val="single" w:sz="4" w:space="0" w:color="auto"/>
              <w:right w:val="single" w:sz="4" w:space="0" w:color="auto"/>
            </w:tcBorders>
            <w:hideMark/>
          </w:tcPr>
          <w:p w14:paraId="1D36A7AF"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619" w:type="pct"/>
            <w:tcBorders>
              <w:top w:val="single" w:sz="4" w:space="0" w:color="auto"/>
              <w:left w:val="single" w:sz="4" w:space="0" w:color="auto"/>
              <w:bottom w:val="single" w:sz="4" w:space="0" w:color="auto"/>
              <w:right w:val="single" w:sz="4" w:space="0" w:color="auto"/>
            </w:tcBorders>
            <w:hideMark/>
          </w:tcPr>
          <w:p w14:paraId="54CB9D72" w14:textId="77777777" w:rsidR="00F47E7D" w:rsidRPr="00526EB4" w:rsidRDefault="00F47E7D" w:rsidP="00F47E7D">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Объем, ак. ч./</w:t>
            </w:r>
          </w:p>
          <w:p w14:paraId="2263F316" w14:textId="77777777" w:rsidR="00F47E7D" w:rsidRPr="00526EB4" w:rsidRDefault="00F47E7D" w:rsidP="00F47E7D">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в т.ч.</w:t>
            </w:r>
          </w:p>
          <w:p w14:paraId="6F715035" w14:textId="77777777" w:rsidR="00F47E7D" w:rsidRPr="00526EB4" w:rsidRDefault="00F47E7D" w:rsidP="00F47E7D">
            <w:pPr>
              <w:jc w:val="center"/>
              <w:rPr>
                <w:rFonts w:ascii="Times New Roman" w:hAnsi="Times New Roman" w:cs="Times New Roman"/>
                <w:sz w:val="24"/>
                <w:szCs w:val="24"/>
              </w:rPr>
            </w:pPr>
            <w:r w:rsidRPr="00526EB4">
              <w:rPr>
                <w:rFonts w:ascii="Times New Roman" w:eastAsia="Calibri" w:hAnsi="Times New Roman" w:cs="Times New Roman"/>
                <w:b/>
                <w:bCs/>
                <w:sz w:val="24"/>
                <w:szCs w:val="24"/>
              </w:rPr>
              <w:t>в форме практической подготовки, ак.ч.</w:t>
            </w:r>
          </w:p>
        </w:tc>
        <w:tc>
          <w:tcPr>
            <w:tcW w:w="655" w:type="pct"/>
            <w:tcBorders>
              <w:top w:val="single" w:sz="4" w:space="0" w:color="auto"/>
              <w:left w:val="single" w:sz="4" w:space="0" w:color="auto"/>
              <w:bottom w:val="single" w:sz="4" w:space="0" w:color="auto"/>
              <w:right w:val="single" w:sz="4" w:space="0" w:color="auto"/>
            </w:tcBorders>
            <w:hideMark/>
          </w:tcPr>
          <w:p w14:paraId="691EEA73"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Коды </w:t>
            </w:r>
          </w:p>
          <w:p w14:paraId="62153EE1"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компетенций, формированию которых </w:t>
            </w:r>
          </w:p>
          <w:p w14:paraId="641A164D"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 xml:space="preserve">способствует элемент </w:t>
            </w:r>
          </w:p>
          <w:p w14:paraId="57D67CA3"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b/>
                <w:sz w:val="24"/>
                <w:szCs w:val="24"/>
              </w:rPr>
              <w:t>программы</w:t>
            </w:r>
            <w:r w:rsidRPr="00526EB4">
              <w:rPr>
                <w:rFonts w:ascii="Times New Roman" w:hAnsi="Times New Roman" w:cs="Times New Roman"/>
                <w:sz w:val="24"/>
                <w:szCs w:val="24"/>
              </w:rPr>
              <w:t xml:space="preserve"> </w:t>
            </w:r>
          </w:p>
        </w:tc>
      </w:tr>
      <w:tr w:rsidR="00F47E7D" w:rsidRPr="00526EB4" w14:paraId="1F504CDB" w14:textId="77777777" w:rsidTr="00F47E7D">
        <w:trPr>
          <w:trHeight w:val="567"/>
        </w:trPr>
        <w:tc>
          <w:tcPr>
            <w:tcW w:w="3726" w:type="pct"/>
            <w:gridSpan w:val="2"/>
            <w:tcBorders>
              <w:top w:val="single" w:sz="4" w:space="0" w:color="auto"/>
              <w:left w:val="single" w:sz="4" w:space="0" w:color="auto"/>
              <w:bottom w:val="single" w:sz="4" w:space="0" w:color="auto"/>
              <w:right w:val="single" w:sz="4" w:space="0" w:color="auto"/>
            </w:tcBorders>
            <w:hideMark/>
          </w:tcPr>
          <w:p w14:paraId="5405FE0B" w14:textId="77777777" w:rsidR="00F47E7D" w:rsidRPr="00526EB4" w:rsidRDefault="00F47E7D" w:rsidP="00F47E7D">
            <w:pPr>
              <w:jc w:val="both"/>
              <w:rPr>
                <w:rFonts w:ascii="Times New Roman" w:hAnsi="Times New Roman" w:cs="Times New Roman"/>
                <w:b/>
                <w:sz w:val="24"/>
                <w:szCs w:val="24"/>
              </w:rPr>
            </w:pPr>
            <w:r w:rsidRPr="00526EB4">
              <w:rPr>
                <w:rFonts w:ascii="Times New Roman" w:hAnsi="Times New Roman" w:cs="Times New Roman"/>
                <w:b/>
                <w:sz w:val="24"/>
                <w:szCs w:val="24"/>
              </w:rPr>
              <w:t>Раздел 1. Основные положения гигиены. Современное состояние окружающей среды и глобальные экологические проблемы</w:t>
            </w:r>
          </w:p>
        </w:tc>
        <w:tc>
          <w:tcPr>
            <w:tcW w:w="619" w:type="pct"/>
            <w:tcBorders>
              <w:top w:val="single" w:sz="4" w:space="0" w:color="auto"/>
              <w:left w:val="single" w:sz="4" w:space="0" w:color="auto"/>
              <w:bottom w:val="single" w:sz="4" w:space="0" w:color="auto"/>
              <w:right w:val="single" w:sz="4" w:space="0" w:color="auto"/>
            </w:tcBorders>
            <w:hideMark/>
          </w:tcPr>
          <w:p w14:paraId="04EFCD42"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2/0/0</w:t>
            </w:r>
          </w:p>
        </w:tc>
        <w:tc>
          <w:tcPr>
            <w:tcW w:w="655" w:type="pct"/>
            <w:tcBorders>
              <w:top w:val="single" w:sz="4" w:space="0" w:color="auto"/>
              <w:left w:val="single" w:sz="4" w:space="0" w:color="auto"/>
              <w:bottom w:val="single" w:sz="4" w:space="0" w:color="auto"/>
              <w:right w:val="single" w:sz="4" w:space="0" w:color="auto"/>
            </w:tcBorders>
            <w:hideMark/>
          </w:tcPr>
          <w:p w14:paraId="7EA2079B" w14:textId="77777777" w:rsidR="00F47E7D" w:rsidRPr="00526EB4" w:rsidRDefault="00F47E7D" w:rsidP="00F47E7D">
            <w:pPr>
              <w:jc w:val="center"/>
              <w:rPr>
                <w:rFonts w:ascii="Times New Roman" w:hAnsi="Times New Roman" w:cs="Times New Roman"/>
                <w:color w:val="FF0000"/>
                <w:sz w:val="24"/>
                <w:szCs w:val="24"/>
              </w:rPr>
            </w:pPr>
          </w:p>
          <w:p w14:paraId="290AD313" w14:textId="77777777" w:rsidR="00F47E7D" w:rsidRPr="00526EB4" w:rsidRDefault="00F47E7D" w:rsidP="00F47E7D">
            <w:pPr>
              <w:jc w:val="center"/>
              <w:rPr>
                <w:rFonts w:ascii="Times New Roman" w:hAnsi="Times New Roman" w:cs="Times New Roman"/>
                <w:i/>
                <w:color w:val="FF0000"/>
                <w:sz w:val="24"/>
                <w:szCs w:val="24"/>
              </w:rPr>
            </w:pPr>
          </w:p>
        </w:tc>
      </w:tr>
      <w:tr w:rsidR="00F47E7D" w:rsidRPr="00526EB4" w14:paraId="027E9EFB" w14:textId="77777777" w:rsidTr="00F47E7D">
        <w:trPr>
          <w:trHeight w:val="283"/>
        </w:trPr>
        <w:tc>
          <w:tcPr>
            <w:tcW w:w="917" w:type="pct"/>
            <w:vMerge w:val="restart"/>
            <w:tcBorders>
              <w:top w:val="single" w:sz="4" w:space="0" w:color="auto"/>
              <w:left w:val="single" w:sz="4" w:space="0" w:color="auto"/>
              <w:right w:val="single" w:sz="4" w:space="0" w:color="auto"/>
            </w:tcBorders>
          </w:tcPr>
          <w:p w14:paraId="66A135F0" w14:textId="77777777" w:rsidR="00F47E7D" w:rsidRPr="00526EB4" w:rsidRDefault="00F47E7D" w:rsidP="00F47E7D">
            <w:pPr>
              <w:rPr>
                <w:rFonts w:ascii="Times New Roman" w:hAnsi="Times New Roman" w:cs="Times New Roman"/>
                <w:b/>
                <w:sz w:val="24"/>
                <w:szCs w:val="24"/>
              </w:rPr>
            </w:pPr>
            <w:r w:rsidRPr="00526EB4">
              <w:rPr>
                <w:rFonts w:ascii="Times New Roman" w:eastAsia="Calibri" w:hAnsi="Times New Roman" w:cs="Times New Roman"/>
                <w:b/>
                <w:bCs/>
                <w:sz w:val="24"/>
                <w:szCs w:val="24"/>
              </w:rPr>
              <w:t>Тема 1.</w:t>
            </w:r>
            <w:r w:rsidRPr="00526EB4">
              <w:rPr>
                <w:rFonts w:ascii="Times New Roman" w:hAnsi="Times New Roman" w:cs="Times New Roman"/>
                <w:b/>
                <w:sz w:val="24"/>
                <w:szCs w:val="24"/>
              </w:rPr>
              <w:t xml:space="preserve"> 1</w:t>
            </w:r>
          </w:p>
          <w:p w14:paraId="519F23DC"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Предмет гигиены и экологии человека.</w:t>
            </w:r>
          </w:p>
          <w:p w14:paraId="612F896F"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Современное состояние окружающей среды и глобальные  экологические проблемы</w:t>
            </w:r>
          </w:p>
        </w:tc>
        <w:tc>
          <w:tcPr>
            <w:tcW w:w="2809" w:type="pct"/>
            <w:tcBorders>
              <w:top w:val="single" w:sz="4" w:space="0" w:color="auto"/>
              <w:left w:val="single" w:sz="4" w:space="0" w:color="auto"/>
              <w:bottom w:val="single" w:sz="4" w:space="0" w:color="auto"/>
              <w:right w:val="single" w:sz="4" w:space="0" w:color="auto"/>
            </w:tcBorders>
          </w:tcPr>
          <w:p w14:paraId="77B85158"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right w:val="single" w:sz="4" w:space="0" w:color="auto"/>
            </w:tcBorders>
          </w:tcPr>
          <w:p w14:paraId="75159DFE"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val="restart"/>
            <w:tcBorders>
              <w:top w:val="single" w:sz="4" w:space="0" w:color="auto"/>
              <w:left w:val="single" w:sz="4" w:space="0" w:color="auto"/>
              <w:right w:val="single" w:sz="4" w:space="0" w:color="auto"/>
            </w:tcBorders>
          </w:tcPr>
          <w:p w14:paraId="595B1162"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01-05</w:t>
            </w:r>
          </w:p>
          <w:p w14:paraId="15B6BD0A"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07</w:t>
            </w:r>
          </w:p>
          <w:p w14:paraId="1E7ED358" w14:textId="77777777" w:rsidR="00F47E7D" w:rsidRPr="00526EB4" w:rsidRDefault="00F47E7D" w:rsidP="00F47E7D">
            <w:pPr>
              <w:jc w:val="center"/>
              <w:rPr>
                <w:rFonts w:ascii="Times New Roman" w:hAnsi="Times New Roman" w:cs="Times New Roman"/>
                <w:i/>
                <w:sz w:val="24"/>
                <w:szCs w:val="24"/>
              </w:rPr>
            </w:pPr>
          </w:p>
        </w:tc>
      </w:tr>
      <w:tr w:rsidR="00F47E7D" w:rsidRPr="00526EB4" w14:paraId="618E7157" w14:textId="77777777" w:rsidTr="00F47E7D">
        <w:trPr>
          <w:trHeight w:val="1455"/>
        </w:trPr>
        <w:tc>
          <w:tcPr>
            <w:tcW w:w="917" w:type="pct"/>
            <w:vMerge/>
            <w:tcBorders>
              <w:left w:val="single" w:sz="4" w:space="0" w:color="auto"/>
              <w:bottom w:val="single" w:sz="4" w:space="0" w:color="auto"/>
              <w:right w:val="single" w:sz="4" w:space="0" w:color="auto"/>
            </w:tcBorders>
            <w:vAlign w:val="center"/>
            <w:hideMark/>
          </w:tcPr>
          <w:p w14:paraId="4EA5A5A6"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bottom w:val="single" w:sz="4" w:space="0" w:color="auto"/>
              <w:right w:val="single" w:sz="4" w:space="0" w:color="auto"/>
            </w:tcBorders>
          </w:tcPr>
          <w:p w14:paraId="43D0C06D" w14:textId="77777777" w:rsidR="00F47E7D" w:rsidRPr="00526EB4" w:rsidRDefault="00F47E7D" w:rsidP="00F47E7D">
            <w:pPr>
              <w:jc w:val="both"/>
              <w:rPr>
                <w:rFonts w:ascii="Times New Roman" w:eastAsia="Calibri" w:hAnsi="Times New Roman" w:cs="Times New Roman"/>
                <w:bCs/>
                <w:sz w:val="24"/>
                <w:szCs w:val="24"/>
              </w:rPr>
            </w:pPr>
            <w:r w:rsidRPr="00526EB4">
              <w:rPr>
                <w:rFonts w:ascii="Times New Roman" w:hAnsi="Times New Roman" w:cs="Times New Roman"/>
                <w:sz w:val="24"/>
                <w:szCs w:val="24"/>
              </w:rPr>
              <w:t>Предмет гигиены и экологии человека. Место гигиены и экологии человека в системе биологических и медицинских наук.</w:t>
            </w:r>
            <w:r w:rsidRPr="00526EB4">
              <w:rPr>
                <w:rFonts w:ascii="Times New Roman" w:eastAsia="Calibri" w:hAnsi="Times New Roman" w:cs="Times New Roman"/>
                <w:bCs/>
                <w:sz w:val="24"/>
                <w:szCs w:val="24"/>
              </w:rPr>
              <w:t xml:space="preserve"> </w:t>
            </w:r>
            <w:r w:rsidRPr="00526EB4">
              <w:rPr>
                <w:rFonts w:ascii="Times New Roman" w:hAnsi="Times New Roman" w:cs="Times New Roman"/>
                <w:sz w:val="24"/>
                <w:szCs w:val="24"/>
              </w:rPr>
              <w:t>Основы общей экологии.</w:t>
            </w:r>
            <w:r w:rsidRPr="00526EB4">
              <w:rPr>
                <w:rFonts w:ascii="Times New Roman" w:eastAsia="Calibri" w:hAnsi="Times New Roman" w:cs="Times New Roman"/>
                <w:bCs/>
                <w:sz w:val="24"/>
                <w:szCs w:val="24"/>
              </w:rPr>
              <w:t xml:space="preserve"> </w:t>
            </w:r>
            <w:r w:rsidRPr="00526EB4">
              <w:rPr>
                <w:rFonts w:ascii="Times New Roman" w:hAnsi="Times New Roman" w:cs="Times New Roman"/>
                <w:sz w:val="24"/>
                <w:szCs w:val="24"/>
              </w:rPr>
              <w:t>История развития гигиены и экологии человека.</w:t>
            </w:r>
            <w:r w:rsidRPr="00526EB4">
              <w:rPr>
                <w:rFonts w:ascii="Times New Roman" w:eastAsia="Calibri" w:hAnsi="Times New Roman" w:cs="Times New Roman"/>
                <w:bCs/>
                <w:sz w:val="24"/>
                <w:szCs w:val="24"/>
              </w:rPr>
              <w:t xml:space="preserve"> </w:t>
            </w:r>
            <w:r w:rsidRPr="00526EB4">
              <w:rPr>
                <w:rFonts w:ascii="Times New Roman" w:hAnsi="Times New Roman" w:cs="Times New Roman"/>
                <w:sz w:val="24"/>
                <w:szCs w:val="24"/>
              </w:rPr>
              <w:t>Основные положения гигиены.</w:t>
            </w:r>
            <w:r w:rsidRPr="00526EB4">
              <w:rPr>
                <w:rFonts w:ascii="Times New Roman" w:eastAsia="Calibri" w:hAnsi="Times New Roman" w:cs="Times New Roman"/>
                <w:bCs/>
                <w:sz w:val="24"/>
                <w:szCs w:val="24"/>
              </w:rPr>
              <w:t xml:space="preserve"> </w:t>
            </w:r>
            <w:r w:rsidRPr="00526EB4">
              <w:rPr>
                <w:rFonts w:ascii="Times New Roman" w:hAnsi="Times New Roman" w:cs="Times New Roman"/>
                <w:sz w:val="24"/>
                <w:szCs w:val="24"/>
              </w:rPr>
              <w:t>Современное состояние окружающей среды и глобальные экологические проблемы.</w:t>
            </w:r>
          </w:p>
        </w:tc>
        <w:tc>
          <w:tcPr>
            <w:tcW w:w="619" w:type="pct"/>
            <w:tcBorders>
              <w:left w:val="single" w:sz="4" w:space="0" w:color="auto"/>
              <w:bottom w:val="single" w:sz="4" w:space="0" w:color="auto"/>
              <w:right w:val="single" w:sz="4" w:space="0" w:color="auto"/>
            </w:tcBorders>
            <w:hideMark/>
          </w:tcPr>
          <w:p w14:paraId="3A72EE63"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bottom w:val="single" w:sz="4" w:space="0" w:color="auto"/>
              <w:right w:val="single" w:sz="4" w:space="0" w:color="auto"/>
            </w:tcBorders>
            <w:vAlign w:val="center"/>
            <w:hideMark/>
          </w:tcPr>
          <w:p w14:paraId="66302F2B" w14:textId="77777777" w:rsidR="00F47E7D" w:rsidRPr="00526EB4" w:rsidRDefault="00F47E7D" w:rsidP="00F47E7D">
            <w:pPr>
              <w:jc w:val="center"/>
              <w:rPr>
                <w:rFonts w:ascii="Times New Roman" w:hAnsi="Times New Roman" w:cs="Times New Roman"/>
                <w:i/>
                <w:sz w:val="24"/>
                <w:szCs w:val="24"/>
              </w:rPr>
            </w:pPr>
          </w:p>
        </w:tc>
      </w:tr>
      <w:tr w:rsidR="00F47E7D" w:rsidRPr="00526EB4" w14:paraId="2DA4E806" w14:textId="77777777" w:rsidTr="00F47E7D">
        <w:trPr>
          <w:trHeight w:val="283"/>
        </w:trPr>
        <w:tc>
          <w:tcPr>
            <w:tcW w:w="3726" w:type="pct"/>
            <w:gridSpan w:val="2"/>
            <w:tcBorders>
              <w:left w:val="single" w:sz="4" w:space="0" w:color="auto"/>
              <w:bottom w:val="single" w:sz="4" w:space="0" w:color="auto"/>
              <w:right w:val="single" w:sz="4" w:space="0" w:color="auto"/>
            </w:tcBorders>
            <w:vAlign w:val="center"/>
          </w:tcPr>
          <w:p w14:paraId="309F05F3"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 xml:space="preserve">Раздел 2. </w:t>
            </w:r>
            <w:r w:rsidRPr="00526EB4">
              <w:rPr>
                <w:rFonts w:ascii="Times New Roman" w:eastAsia="Calibri" w:hAnsi="Times New Roman" w:cs="Times New Roman"/>
                <w:b/>
                <w:bCs/>
                <w:sz w:val="24"/>
                <w:szCs w:val="24"/>
              </w:rPr>
              <w:t>Факторы окружающей среды, влияющие на здоровье человека</w:t>
            </w:r>
          </w:p>
        </w:tc>
        <w:tc>
          <w:tcPr>
            <w:tcW w:w="619" w:type="pct"/>
            <w:tcBorders>
              <w:top w:val="single" w:sz="4" w:space="0" w:color="auto"/>
              <w:left w:val="single" w:sz="4" w:space="0" w:color="auto"/>
              <w:bottom w:val="single" w:sz="4" w:space="0" w:color="auto"/>
              <w:right w:val="single" w:sz="4" w:space="0" w:color="auto"/>
            </w:tcBorders>
            <w:vAlign w:val="center"/>
          </w:tcPr>
          <w:p w14:paraId="5FB411F8"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4/12/0</w:t>
            </w:r>
          </w:p>
        </w:tc>
        <w:tc>
          <w:tcPr>
            <w:tcW w:w="0" w:type="auto"/>
            <w:tcBorders>
              <w:top w:val="single" w:sz="4" w:space="0" w:color="auto"/>
              <w:left w:val="single" w:sz="4" w:space="0" w:color="auto"/>
              <w:bottom w:val="single" w:sz="4" w:space="0" w:color="auto"/>
              <w:right w:val="single" w:sz="4" w:space="0" w:color="auto"/>
            </w:tcBorders>
            <w:vAlign w:val="center"/>
          </w:tcPr>
          <w:p w14:paraId="1A223701" w14:textId="77777777" w:rsidR="00F47E7D" w:rsidRPr="00526EB4" w:rsidRDefault="00F47E7D" w:rsidP="00F47E7D">
            <w:pPr>
              <w:jc w:val="center"/>
              <w:rPr>
                <w:rFonts w:ascii="Times New Roman" w:hAnsi="Times New Roman" w:cs="Times New Roman"/>
                <w:sz w:val="24"/>
                <w:szCs w:val="24"/>
              </w:rPr>
            </w:pPr>
          </w:p>
        </w:tc>
      </w:tr>
      <w:tr w:rsidR="00F47E7D" w:rsidRPr="00526EB4" w14:paraId="0BDB6CA6" w14:textId="77777777" w:rsidTr="00F47E7D">
        <w:trPr>
          <w:trHeight w:val="283"/>
        </w:trPr>
        <w:tc>
          <w:tcPr>
            <w:tcW w:w="917" w:type="pct"/>
            <w:vMerge w:val="restart"/>
            <w:tcBorders>
              <w:top w:val="single" w:sz="4" w:space="0" w:color="auto"/>
              <w:left w:val="single" w:sz="4" w:space="0" w:color="auto"/>
              <w:right w:val="single" w:sz="4" w:space="0" w:color="auto"/>
            </w:tcBorders>
          </w:tcPr>
          <w:p w14:paraId="2A65ECAC" w14:textId="77777777" w:rsidR="00F47E7D" w:rsidRPr="00526EB4" w:rsidRDefault="00F47E7D" w:rsidP="00F47E7D">
            <w:pPr>
              <w:rPr>
                <w:rFonts w:ascii="Times New Roman" w:hAnsi="Times New Roman" w:cs="Times New Roman"/>
                <w:b/>
                <w:sz w:val="24"/>
                <w:szCs w:val="24"/>
              </w:rPr>
            </w:pPr>
            <w:r w:rsidRPr="00526EB4">
              <w:rPr>
                <w:rFonts w:ascii="Times New Roman" w:eastAsia="Calibri" w:hAnsi="Times New Roman" w:cs="Times New Roman"/>
                <w:b/>
                <w:bCs/>
                <w:sz w:val="24"/>
                <w:szCs w:val="24"/>
              </w:rPr>
              <w:t>Тема 2.</w:t>
            </w:r>
            <w:r w:rsidRPr="00526EB4">
              <w:rPr>
                <w:rFonts w:ascii="Times New Roman" w:hAnsi="Times New Roman" w:cs="Times New Roman"/>
                <w:b/>
                <w:sz w:val="24"/>
                <w:szCs w:val="24"/>
              </w:rPr>
              <w:t xml:space="preserve"> 1</w:t>
            </w:r>
          </w:p>
          <w:p w14:paraId="233548B2"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Экологическое и гигиеническое значение воздушной среды.</w:t>
            </w:r>
          </w:p>
          <w:p w14:paraId="4E328FB5"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Экологическое и гигиеническое значение воды</w:t>
            </w:r>
          </w:p>
          <w:p w14:paraId="04BFF1B1"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bottom w:val="single" w:sz="4" w:space="0" w:color="auto"/>
              <w:right w:val="single" w:sz="4" w:space="0" w:color="auto"/>
            </w:tcBorders>
            <w:hideMark/>
          </w:tcPr>
          <w:p w14:paraId="52A7CC18" w14:textId="77777777" w:rsidR="00F47E7D" w:rsidRPr="00526EB4" w:rsidRDefault="00F47E7D" w:rsidP="00F47E7D">
            <w:pPr>
              <w:rPr>
                <w:rFonts w:ascii="Times New Roman" w:hAnsi="Times New Roman" w:cs="Times New Roman"/>
                <w:sz w:val="24"/>
                <w:szCs w:val="24"/>
              </w:rPr>
            </w:pPr>
            <w:r w:rsidRPr="00526EB4">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right w:val="single" w:sz="4" w:space="0" w:color="auto"/>
            </w:tcBorders>
            <w:hideMark/>
          </w:tcPr>
          <w:p w14:paraId="0A4DA8C9" w14:textId="77777777" w:rsidR="00F47E7D" w:rsidRPr="00526EB4" w:rsidRDefault="00F47E7D" w:rsidP="00F47E7D">
            <w:pPr>
              <w:jc w:val="center"/>
              <w:rPr>
                <w:rFonts w:ascii="Times New Roman" w:hAnsi="Times New Roman" w:cs="Times New Roman"/>
                <w:b/>
                <w:color w:val="FF0000"/>
                <w:sz w:val="24"/>
                <w:szCs w:val="24"/>
              </w:rPr>
            </w:pPr>
            <w:r w:rsidRPr="00526EB4">
              <w:rPr>
                <w:rFonts w:ascii="Times New Roman" w:hAnsi="Times New Roman" w:cs="Times New Roman"/>
                <w:b/>
                <w:sz w:val="24"/>
                <w:szCs w:val="24"/>
              </w:rPr>
              <w:t>2</w:t>
            </w:r>
          </w:p>
        </w:tc>
        <w:tc>
          <w:tcPr>
            <w:tcW w:w="655" w:type="pct"/>
            <w:vMerge w:val="restart"/>
            <w:tcBorders>
              <w:top w:val="single" w:sz="4" w:space="0" w:color="auto"/>
              <w:left w:val="single" w:sz="4" w:space="0" w:color="auto"/>
              <w:right w:val="single" w:sz="4" w:space="0" w:color="auto"/>
            </w:tcBorders>
          </w:tcPr>
          <w:p w14:paraId="6050E85B"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01-05</w:t>
            </w:r>
          </w:p>
          <w:p w14:paraId="1AEED3E3"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07</w:t>
            </w:r>
          </w:p>
          <w:p w14:paraId="5743635C"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ПК.1.2</w:t>
            </w:r>
          </w:p>
          <w:p w14:paraId="4F47AD97"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076FE44B" w14:textId="77777777" w:rsidTr="00F47E7D">
        <w:trPr>
          <w:trHeight w:val="285"/>
        </w:trPr>
        <w:tc>
          <w:tcPr>
            <w:tcW w:w="917" w:type="pct"/>
            <w:vMerge/>
            <w:tcBorders>
              <w:top w:val="single" w:sz="4" w:space="0" w:color="auto"/>
              <w:left w:val="single" w:sz="4" w:space="0" w:color="auto"/>
              <w:right w:val="single" w:sz="4" w:space="0" w:color="auto"/>
            </w:tcBorders>
          </w:tcPr>
          <w:p w14:paraId="7BE3DA44"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bottom w:val="single" w:sz="4" w:space="0" w:color="auto"/>
              <w:right w:val="single" w:sz="4" w:space="0" w:color="auto"/>
            </w:tcBorders>
          </w:tcPr>
          <w:p w14:paraId="6F396B38" w14:textId="77777777" w:rsidR="00F47E7D" w:rsidRPr="00526EB4" w:rsidRDefault="00F47E7D" w:rsidP="00F47E7D">
            <w:pPr>
              <w:jc w:val="both"/>
              <w:rPr>
                <w:rFonts w:ascii="Times New Roman" w:eastAsia="Calibri" w:hAnsi="Times New Roman" w:cs="Times New Roman"/>
                <w:b/>
                <w:bCs/>
                <w:sz w:val="24"/>
                <w:szCs w:val="24"/>
              </w:rPr>
            </w:pPr>
            <w:r w:rsidRPr="00526EB4">
              <w:rPr>
                <w:rFonts w:ascii="Times New Roman" w:eastAsia="Calibri" w:hAnsi="Times New Roman" w:cs="Times New Roman"/>
                <w:bCs/>
                <w:sz w:val="24"/>
                <w:szCs w:val="24"/>
              </w:rPr>
              <w:t xml:space="preserve">Атмосферный воздух, его физические и химические свойства, гигиеническое и экологическое </w:t>
            </w:r>
            <w:r w:rsidRPr="00526EB4">
              <w:rPr>
                <w:rFonts w:ascii="Times New Roman" w:hAnsi="Times New Roman" w:cs="Times New Roman"/>
                <w:sz w:val="24"/>
                <w:szCs w:val="24"/>
              </w:rPr>
              <w:t xml:space="preserve">значение. </w:t>
            </w:r>
            <w:r w:rsidRPr="00526EB4">
              <w:rPr>
                <w:rFonts w:ascii="Times New Roman" w:eastAsia="Calibri" w:hAnsi="Times New Roman" w:cs="Times New Roman"/>
                <w:bCs/>
                <w:sz w:val="24"/>
                <w:szCs w:val="24"/>
              </w:rPr>
              <w:t xml:space="preserve">Источники </w:t>
            </w:r>
            <w:r w:rsidRPr="00526EB4">
              <w:rPr>
                <w:rFonts w:ascii="Times New Roman" w:hAnsi="Times New Roman" w:cs="Times New Roman"/>
                <w:snapToGrid w:val="0"/>
                <w:sz w:val="24"/>
                <w:szCs w:val="24"/>
              </w:rPr>
              <w:t>загрязнения атмосферного воздуха.</w:t>
            </w:r>
            <w:r w:rsidRPr="00526EB4">
              <w:rPr>
                <w:rFonts w:ascii="Times New Roman" w:hAnsi="Times New Roman" w:cs="Times New Roman"/>
                <w:sz w:val="24"/>
                <w:szCs w:val="24"/>
              </w:rPr>
              <w:t xml:space="preserve"> Влияние загрязнений атмосферного воздуха на здоровье и условия жизни населения. </w:t>
            </w:r>
            <w:r w:rsidRPr="00526EB4">
              <w:rPr>
                <w:rFonts w:ascii="Times New Roman" w:eastAsia="Calibri" w:hAnsi="Times New Roman" w:cs="Times New Roman"/>
                <w:bCs/>
                <w:sz w:val="24"/>
                <w:szCs w:val="24"/>
              </w:rPr>
              <w:t>Мероприятия по санитарной охране атмосферного воздуха.</w:t>
            </w:r>
            <w:r w:rsidRPr="00526EB4">
              <w:rPr>
                <w:rFonts w:ascii="Times New Roman" w:hAnsi="Times New Roman" w:cs="Times New Roman"/>
                <w:sz w:val="24"/>
                <w:szCs w:val="24"/>
              </w:rPr>
              <w:t xml:space="preserve"> Вода, ее физиологическое, </w:t>
            </w:r>
            <w:r w:rsidRPr="00526EB4">
              <w:rPr>
                <w:rFonts w:ascii="Times New Roman" w:eastAsia="Calibri" w:hAnsi="Times New Roman" w:cs="Times New Roman"/>
                <w:bCs/>
                <w:sz w:val="24"/>
                <w:szCs w:val="24"/>
              </w:rPr>
              <w:t xml:space="preserve">гигиеническое, эпидемиологическое, эндемическое значение. </w:t>
            </w:r>
            <w:r w:rsidRPr="00526EB4">
              <w:rPr>
                <w:rFonts w:ascii="Times New Roman" w:hAnsi="Times New Roman" w:cs="Times New Roman"/>
                <w:sz w:val="24"/>
                <w:szCs w:val="24"/>
              </w:rPr>
              <w:t>Источники водоснабжения, их санитарно-гигиеническая характеристика. Гигиенические требования к качеству воды централизованных систем питьевого водоснабжения. Методы очистки и обеззараживания питьевой воды.</w:t>
            </w:r>
          </w:p>
        </w:tc>
        <w:tc>
          <w:tcPr>
            <w:tcW w:w="619" w:type="pct"/>
            <w:tcBorders>
              <w:top w:val="single" w:sz="4" w:space="0" w:color="auto"/>
              <w:left w:val="single" w:sz="4" w:space="0" w:color="auto"/>
              <w:right w:val="single" w:sz="4" w:space="0" w:color="auto"/>
            </w:tcBorders>
          </w:tcPr>
          <w:p w14:paraId="08D341C0"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tcPr>
          <w:p w14:paraId="2B8E26B6" w14:textId="77777777" w:rsidR="00F47E7D" w:rsidRPr="00526EB4" w:rsidRDefault="00F47E7D" w:rsidP="00F47E7D">
            <w:pPr>
              <w:rPr>
                <w:rFonts w:ascii="Times New Roman" w:hAnsi="Times New Roman" w:cs="Times New Roman"/>
                <w:sz w:val="24"/>
                <w:szCs w:val="24"/>
              </w:rPr>
            </w:pPr>
          </w:p>
        </w:tc>
      </w:tr>
      <w:tr w:rsidR="00F47E7D" w:rsidRPr="00526EB4" w14:paraId="7193F3F9" w14:textId="77777777" w:rsidTr="00F47E7D">
        <w:trPr>
          <w:trHeight w:val="283"/>
        </w:trPr>
        <w:tc>
          <w:tcPr>
            <w:tcW w:w="917" w:type="pct"/>
            <w:vMerge w:val="restart"/>
            <w:tcBorders>
              <w:left w:val="single" w:sz="4" w:space="0" w:color="auto"/>
              <w:right w:val="single" w:sz="4" w:space="0" w:color="auto"/>
            </w:tcBorders>
            <w:vAlign w:val="center"/>
          </w:tcPr>
          <w:p w14:paraId="6A95D25B" w14:textId="77777777" w:rsidR="00F47E7D" w:rsidRPr="00526EB4" w:rsidRDefault="00F47E7D" w:rsidP="00F47E7D">
            <w:pPr>
              <w:rPr>
                <w:rFonts w:ascii="Times New Roman" w:hAnsi="Times New Roman" w:cs="Times New Roman"/>
                <w:b/>
                <w:sz w:val="24"/>
                <w:szCs w:val="24"/>
              </w:rPr>
            </w:pPr>
            <w:r w:rsidRPr="00526EB4">
              <w:rPr>
                <w:rFonts w:ascii="Times New Roman" w:eastAsia="Calibri" w:hAnsi="Times New Roman" w:cs="Times New Roman"/>
                <w:b/>
                <w:bCs/>
                <w:sz w:val="24"/>
                <w:szCs w:val="24"/>
              </w:rPr>
              <w:t>Тема 2.</w:t>
            </w:r>
            <w:r w:rsidRPr="00526EB4">
              <w:rPr>
                <w:rFonts w:ascii="Times New Roman" w:hAnsi="Times New Roman" w:cs="Times New Roman"/>
                <w:b/>
                <w:sz w:val="24"/>
                <w:szCs w:val="24"/>
              </w:rPr>
              <w:t xml:space="preserve"> 2</w:t>
            </w:r>
          </w:p>
          <w:p w14:paraId="10B3E758"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lastRenderedPageBreak/>
              <w:t xml:space="preserve">Экологические и гигиенические проблемы </w:t>
            </w:r>
          </w:p>
          <w:p w14:paraId="60BEDF3A"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 xml:space="preserve">почвы. </w:t>
            </w:r>
          </w:p>
          <w:p w14:paraId="1586A01F"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Гигиенические основы планировки и благоустройства населенных мест.</w:t>
            </w:r>
          </w:p>
          <w:p w14:paraId="68B975E3"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Гигиена медицинских организаций.</w:t>
            </w:r>
          </w:p>
        </w:tc>
        <w:tc>
          <w:tcPr>
            <w:tcW w:w="2809" w:type="pct"/>
            <w:tcBorders>
              <w:top w:val="single" w:sz="4" w:space="0" w:color="auto"/>
              <w:left w:val="single" w:sz="4" w:space="0" w:color="auto"/>
              <w:bottom w:val="single" w:sz="4" w:space="0" w:color="auto"/>
              <w:right w:val="single" w:sz="4" w:space="0" w:color="auto"/>
            </w:tcBorders>
          </w:tcPr>
          <w:p w14:paraId="2DEC813F" w14:textId="77777777" w:rsidR="00F47E7D" w:rsidRPr="00526EB4" w:rsidRDefault="00F47E7D" w:rsidP="00F47E7D">
            <w:pPr>
              <w:rPr>
                <w:rFonts w:ascii="Times New Roman" w:eastAsia="Calibri" w:hAnsi="Times New Roman" w:cs="Times New Roman"/>
                <w:bCs/>
                <w:sz w:val="24"/>
                <w:szCs w:val="24"/>
              </w:rPr>
            </w:pPr>
            <w:r w:rsidRPr="00526EB4">
              <w:rPr>
                <w:rFonts w:ascii="Times New Roman" w:eastAsia="Calibri" w:hAnsi="Times New Roman" w:cs="Times New Roman"/>
                <w:b/>
                <w:bCs/>
                <w:sz w:val="24"/>
                <w:szCs w:val="24"/>
              </w:rPr>
              <w:lastRenderedPageBreak/>
              <w:t>Содержание</w:t>
            </w:r>
          </w:p>
        </w:tc>
        <w:tc>
          <w:tcPr>
            <w:tcW w:w="619" w:type="pct"/>
            <w:tcBorders>
              <w:left w:val="single" w:sz="4" w:space="0" w:color="auto"/>
              <w:right w:val="single" w:sz="4" w:space="0" w:color="auto"/>
            </w:tcBorders>
            <w:vAlign w:val="center"/>
          </w:tcPr>
          <w:p w14:paraId="65272A6C"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14</w:t>
            </w:r>
          </w:p>
        </w:tc>
        <w:tc>
          <w:tcPr>
            <w:tcW w:w="0" w:type="auto"/>
            <w:vMerge/>
            <w:tcBorders>
              <w:left w:val="single" w:sz="4" w:space="0" w:color="auto"/>
              <w:right w:val="single" w:sz="4" w:space="0" w:color="auto"/>
            </w:tcBorders>
            <w:vAlign w:val="center"/>
          </w:tcPr>
          <w:p w14:paraId="2A935797" w14:textId="77777777" w:rsidR="00F47E7D" w:rsidRPr="00526EB4" w:rsidRDefault="00F47E7D" w:rsidP="00F47E7D">
            <w:pPr>
              <w:rPr>
                <w:rFonts w:ascii="Times New Roman" w:hAnsi="Times New Roman" w:cs="Times New Roman"/>
                <w:color w:val="FF0000"/>
                <w:sz w:val="24"/>
                <w:szCs w:val="24"/>
              </w:rPr>
            </w:pPr>
          </w:p>
        </w:tc>
      </w:tr>
      <w:tr w:rsidR="00F47E7D" w:rsidRPr="00526EB4" w14:paraId="709D26E5" w14:textId="77777777" w:rsidTr="00F47E7D">
        <w:trPr>
          <w:trHeight w:val="2115"/>
        </w:trPr>
        <w:tc>
          <w:tcPr>
            <w:tcW w:w="917" w:type="pct"/>
            <w:vMerge/>
            <w:tcBorders>
              <w:left w:val="single" w:sz="4" w:space="0" w:color="auto"/>
              <w:right w:val="single" w:sz="4" w:space="0" w:color="auto"/>
            </w:tcBorders>
            <w:vAlign w:val="center"/>
          </w:tcPr>
          <w:p w14:paraId="54039988"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bottom w:val="single" w:sz="4" w:space="0" w:color="auto"/>
              <w:right w:val="single" w:sz="4" w:space="0" w:color="auto"/>
            </w:tcBorders>
          </w:tcPr>
          <w:p w14:paraId="2925DCD6" w14:textId="77777777" w:rsidR="00F47E7D" w:rsidRPr="00526EB4" w:rsidRDefault="00F47E7D" w:rsidP="00F47E7D">
            <w:pPr>
              <w:jc w:val="both"/>
              <w:rPr>
                <w:rFonts w:ascii="Times New Roman" w:eastAsia="Calibri" w:hAnsi="Times New Roman" w:cs="Times New Roman"/>
                <w:bCs/>
                <w:sz w:val="24"/>
                <w:szCs w:val="24"/>
              </w:rPr>
            </w:pPr>
            <w:r w:rsidRPr="00526EB4">
              <w:rPr>
                <w:rFonts w:ascii="Times New Roman" w:hAnsi="Times New Roman" w:cs="Times New Roman"/>
                <w:sz w:val="24"/>
                <w:szCs w:val="24"/>
              </w:rPr>
              <w:t xml:space="preserve">Почва, ее физические и химические свойства, гигиеническое и эпидемиологическое значение. </w:t>
            </w:r>
            <w:r w:rsidRPr="00526EB4">
              <w:rPr>
                <w:rFonts w:ascii="Times New Roman" w:eastAsia="Calibri" w:hAnsi="Times New Roman" w:cs="Times New Roman"/>
                <w:bCs/>
                <w:sz w:val="24"/>
                <w:szCs w:val="24"/>
              </w:rPr>
              <w:t xml:space="preserve">Гигиенические основы планировки и благоустройства населенных мест. Гигиена жилых и общественных зданий. Гигиена медицинских организаций, в том числе акушерско-гинекологического профиля по виду деятельности: </w:t>
            </w:r>
            <w:r w:rsidRPr="00526EB4">
              <w:rPr>
                <w:rFonts w:ascii="Times New Roman" w:hAnsi="Times New Roman" w:cs="Times New Roman"/>
                <w:sz w:val="24"/>
                <w:szCs w:val="24"/>
              </w:rPr>
              <w:t xml:space="preserve">санитарно-эпидемиологические требования </w:t>
            </w:r>
            <w:r w:rsidRPr="00526EB4">
              <w:rPr>
                <w:rFonts w:ascii="Times New Roman" w:eastAsia="Calibri" w:hAnsi="Times New Roman" w:cs="Times New Roman"/>
                <w:bCs/>
                <w:sz w:val="24"/>
                <w:szCs w:val="24"/>
              </w:rPr>
              <w:t xml:space="preserve">к </w:t>
            </w:r>
            <w:r w:rsidRPr="00526EB4">
              <w:rPr>
                <w:rFonts w:ascii="Times New Roman" w:hAnsi="Times New Roman" w:cs="Times New Roman"/>
                <w:sz w:val="24"/>
                <w:szCs w:val="24"/>
              </w:rPr>
              <w:t>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w:t>
            </w:r>
          </w:p>
        </w:tc>
        <w:tc>
          <w:tcPr>
            <w:tcW w:w="619" w:type="pct"/>
            <w:tcBorders>
              <w:left w:val="single" w:sz="4" w:space="0" w:color="auto"/>
              <w:bottom w:val="single" w:sz="4" w:space="0" w:color="auto"/>
              <w:right w:val="single" w:sz="4" w:space="0" w:color="auto"/>
            </w:tcBorders>
          </w:tcPr>
          <w:p w14:paraId="2C95BCD5"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tcPr>
          <w:p w14:paraId="077A0EF9" w14:textId="77777777" w:rsidR="00F47E7D" w:rsidRPr="00526EB4" w:rsidRDefault="00F47E7D" w:rsidP="00F47E7D">
            <w:pPr>
              <w:rPr>
                <w:rFonts w:ascii="Times New Roman" w:hAnsi="Times New Roman" w:cs="Times New Roman"/>
                <w:i/>
                <w:color w:val="FF0000"/>
                <w:sz w:val="24"/>
                <w:szCs w:val="24"/>
              </w:rPr>
            </w:pPr>
          </w:p>
        </w:tc>
      </w:tr>
      <w:tr w:rsidR="00F47E7D" w:rsidRPr="00526EB4" w14:paraId="3DB20249" w14:textId="77777777" w:rsidTr="00F47E7D">
        <w:trPr>
          <w:trHeight w:val="325"/>
        </w:trPr>
        <w:tc>
          <w:tcPr>
            <w:tcW w:w="917" w:type="pct"/>
            <w:vMerge/>
            <w:tcBorders>
              <w:left w:val="single" w:sz="4" w:space="0" w:color="auto"/>
              <w:right w:val="single" w:sz="4" w:space="0" w:color="auto"/>
            </w:tcBorders>
            <w:vAlign w:val="center"/>
            <w:hideMark/>
          </w:tcPr>
          <w:p w14:paraId="57EA011F" w14:textId="77777777" w:rsidR="00F47E7D" w:rsidRPr="00526EB4" w:rsidRDefault="00F47E7D" w:rsidP="00F47E7D">
            <w:pPr>
              <w:rPr>
                <w:rFonts w:ascii="Times New Roman" w:hAnsi="Times New Roman" w:cs="Times New Roman"/>
                <w:b/>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hideMark/>
          </w:tcPr>
          <w:p w14:paraId="4739EBB0"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В том числе, практических и лабораторных занятий</w:t>
            </w:r>
          </w:p>
        </w:tc>
        <w:tc>
          <w:tcPr>
            <w:tcW w:w="619" w:type="pct"/>
            <w:tcBorders>
              <w:top w:val="single" w:sz="4" w:space="0" w:color="auto"/>
              <w:left w:val="single" w:sz="4" w:space="0" w:color="auto"/>
              <w:bottom w:val="single" w:sz="4" w:space="0" w:color="auto"/>
              <w:right w:val="single" w:sz="4" w:space="0" w:color="auto"/>
            </w:tcBorders>
            <w:hideMark/>
          </w:tcPr>
          <w:p w14:paraId="14138838"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12</w:t>
            </w:r>
          </w:p>
        </w:tc>
        <w:tc>
          <w:tcPr>
            <w:tcW w:w="0" w:type="auto"/>
            <w:vMerge/>
            <w:tcBorders>
              <w:left w:val="single" w:sz="4" w:space="0" w:color="auto"/>
              <w:right w:val="single" w:sz="4" w:space="0" w:color="auto"/>
            </w:tcBorders>
            <w:vAlign w:val="center"/>
            <w:hideMark/>
          </w:tcPr>
          <w:p w14:paraId="4C5D988C" w14:textId="77777777" w:rsidR="00F47E7D" w:rsidRPr="00526EB4" w:rsidRDefault="00F47E7D" w:rsidP="00F47E7D">
            <w:pPr>
              <w:rPr>
                <w:rFonts w:ascii="Times New Roman" w:hAnsi="Times New Roman" w:cs="Times New Roman"/>
                <w:i/>
                <w:color w:val="FF0000"/>
                <w:sz w:val="24"/>
                <w:szCs w:val="24"/>
              </w:rPr>
            </w:pPr>
          </w:p>
        </w:tc>
      </w:tr>
      <w:tr w:rsidR="00F47E7D" w:rsidRPr="00526EB4" w14:paraId="5E35AA81" w14:textId="77777777" w:rsidTr="00F47E7D">
        <w:trPr>
          <w:trHeight w:val="283"/>
        </w:trPr>
        <w:tc>
          <w:tcPr>
            <w:tcW w:w="917" w:type="pct"/>
            <w:vMerge/>
            <w:tcBorders>
              <w:left w:val="single" w:sz="4" w:space="0" w:color="auto"/>
              <w:right w:val="single" w:sz="4" w:space="0" w:color="auto"/>
            </w:tcBorders>
            <w:vAlign w:val="center"/>
            <w:hideMark/>
          </w:tcPr>
          <w:p w14:paraId="710E72AC" w14:textId="77777777" w:rsidR="00F47E7D" w:rsidRPr="00526EB4" w:rsidRDefault="00F47E7D" w:rsidP="00F47E7D">
            <w:pPr>
              <w:rPr>
                <w:rFonts w:ascii="Times New Roman" w:hAnsi="Times New Roman" w:cs="Times New Roman"/>
                <w:b/>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hideMark/>
          </w:tcPr>
          <w:p w14:paraId="52522D9D" w14:textId="77777777" w:rsidR="00F47E7D" w:rsidRPr="00526EB4" w:rsidRDefault="00F47E7D" w:rsidP="00F47E7D">
            <w:pPr>
              <w:jc w:val="both"/>
              <w:rPr>
                <w:rFonts w:ascii="Times New Roman" w:eastAsia="Calibri" w:hAnsi="Times New Roman" w:cs="Times New Roman"/>
                <w:b/>
                <w:bCs/>
                <w:sz w:val="24"/>
                <w:szCs w:val="24"/>
              </w:rPr>
            </w:pPr>
            <w:r w:rsidRPr="00526EB4">
              <w:rPr>
                <w:rFonts w:ascii="Times New Roman" w:hAnsi="Times New Roman" w:cs="Times New Roman"/>
                <w:sz w:val="24"/>
                <w:szCs w:val="24"/>
              </w:rPr>
              <w:t>Определение  физических факторов атмосферного воздуха в помещении.</w:t>
            </w:r>
          </w:p>
        </w:tc>
        <w:tc>
          <w:tcPr>
            <w:tcW w:w="619" w:type="pct"/>
            <w:tcBorders>
              <w:top w:val="single" w:sz="4" w:space="0" w:color="auto"/>
              <w:left w:val="single" w:sz="4" w:space="0" w:color="auto"/>
              <w:right w:val="single" w:sz="4" w:space="0" w:color="auto"/>
            </w:tcBorders>
            <w:vAlign w:val="center"/>
            <w:hideMark/>
          </w:tcPr>
          <w:p w14:paraId="35ACC710"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hideMark/>
          </w:tcPr>
          <w:p w14:paraId="405D8149" w14:textId="77777777" w:rsidR="00F47E7D" w:rsidRPr="00526EB4" w:rsidRDefault="00F47E7D" w:rsidP="00F47E7D">
            <w:pPr>
              <w:rPr>
                <w:rFonts w:ascii="Times New Roman" w:hAnsi="Times New Roman" w:cs="Times New Roman"/>
                <w:i/>
                <w:color w:val="FF0000"/>
                <w:sz w:val="24"/>
                <w:szCs w:val="24"/>
              </w:rPr>
            </w:pPr>
          </w:p>
        </w:tc>
      </w:tr>
      <w:tr w:rsidR="00F47E7D" w:rsidRPr="00526EB4" w14:paraId="793E6F3E" w14:textId="77777777" w:rsidTr="00F47E7D">
        <w:trPr>
          <w:trHeight w:val="313"/>
        </w:trPr>
        <w:tc>
          <w:tcPr>
            <w:tcW w:w="917" w:type="pct"/>
            <w:vMerge/>
            <w:tcBorders>
              <w:left w:val="single" w:sz="4" w:space="0" w:color="auto"/>
              <w:right w:val="single" w:sz="4" w:space="0" w:color="auto"/>
            </w:tcBorders>
            <w:vAlign w:val="center"/>
            <w:hideMark/>
          </w:tcPr>
          <w:p w14:paraId="4BDB00A9" w14:textId="77777777" w:rsidR="00F47E7D" w:rsidRPr="00526EB4" w:rsidRDefault="00F47E7D" w:rsidP="00F47E7D">
            <w:pPr>
              <w:rPr>
                <w:rFonts w:ascii="Times New Roman" w:hAnsi="Times New Roman" w:cs="Times New Roman"/>
                <w:b/>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hideMark/>
          </w:tcPr>
          <w:p w14:paraId="2BB53F85"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hAnsi="Times New Roman" w:cs="Times New Roman"/>
                <w:sz w:val="24"/>
                <w:szCs w:val="24"/>
              </w:rPr>
              <w:t>Гигиеническая оценка физических факторов атмосферного воздуха в помещении.</w:t>
            </w:r>
          </w:p>
        </w:tc>
        <w:tc>
          <w:tcPr>
            <w:tcW w:w="619" w:type="pct"/>
            <w:tcBorders>
              <w:left w:val="single" w:sz="4" w:space="0" w:color="auto"/>
              <w:right w:val="single" w:sz="4" w:space="0" w:color="auto"/>
            </w:tcBorders>
            <w:vAlign w:val="center"/>
            <w:hideMark/>
          </w:tcPr>
          <w:p w14:paraId="635288E9"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hideMark/>
          </w:tcPr>
          <w:p w14:paraId="705B4A4D" w14:textId="77777777" w:rsidR="00F47E7D" w:rsidRPr="00526EB4" w:rsidRDefault="00F47E7D" w:rsidP="00F47E7D">
            <w:pPr>
              <w:rPr>
                <w:rFonts w:ascii="Times New Roman" w:hAnsi="Times New Roman" w:cs="Times New Roman"/>
                <w:i/>
                <w:color w:val="FF0000"/>
                <w:sz w:val="24"/>
                <w:szCs w:val="24"/>
              </w:rPr>
            </w:pPr>
          </w:p>
        </w:tc>
      </w:tr>
      <w:tr w:rsidR="00F47E7D" w:rsidRPr="00526EB4" w14:paraId="712097EB" w14:textId="77777777" w:rsidTr="00F47E7D">
        <w:trPr>
          <w:trHeight w:val="283"/>
        </w:trPr>
        <w:tc>
          <w:tcPr>
            <w:tcW w:w="917" w:type="pct"/>
            <w:vMerge/>
            <w:tcBorders>
              <w:left w:val="single" w:sz="4" w:space="0" w:color="auto"/>
              <w:right w:val="single" w:sz="4" w:space="0" w:color="auto"/>
            </w:tcBorders>
            <w:hideMark/>
          </w:tcPr>
          <w:p w14:paraId="6B3EA6B7" w14:textId="77777777" w:rsidR="00F47E7D" w:rsidRPr="00526EB4" w:rsidRDefault="00F47E7D" w:rsidP="00F47E7D">
            <w:pPr>
              <w:rPr>
                <w:rFonts w:ascii="Times New Roman" w:eastAsia="Calibri" w:hAnsi="Times New Roman" w:cs="Times New Roman"/>
                <w:b/>
                <w:bCs/>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hideMark/>
          </w:tcPr>
          <w:p w14:paraId="5D8EAACC"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Определение  органолептических показателей питьевой воды.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453B38BD"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vAlign w:val="center"/>
          </w:tcPr>
          <w:p w14:paraId="0BFC8254" w14:textId="77777777" w:rsidR="00F47E7D" w:rsidRPr="00526EB4" w:rsidRDefault="00F47E7D" w:rsidP="00F47E7D">
            <w:pPr>
              <w:rPr>
                <w:rFonts w:ascii="Times New Roman" w:hAnsi="Times New Roman" w:cs="Times New Roman"/>
                <w:color w:val="FF0000"/>
                <w:sz w:val="24"/>
                <w:szCs w:val="24"/>
              </w:rPr>
            </w:pPr>
          </w:p>
        </w:tc>
      </w:tr>
      <w:tr w:rsidR="00F47E7D" w:rsidRPr="00526EB4" w14:paraId="684A3444" w14:textId="77777777" w:rsidTr="00F47E7D">
        <w:trPr>
          <w:trHeight w:val="283"/>
        </w:trPr>
        <w:tc>
          <w:tcPr>
            <w:tcW w:w="917" w:type="pct"/>
            <w:vMerge/>
            <w:tcBorders>
              <w:left w:val="single" w:sz="4" w:space="0" w:color="auto"/>
              <w:right w:val="single" w:sz="4" w:space="0" w:color="auto"/>
            </w:tcBorders>
          </w:tcPr>
          <w:p w14:paraId="0A71168C" w14:textId="77777777" w:rsidR="00F47E7D" w:rsidRPr="00526EB4" w:rsidRDefault="00F47E7D" w:rsidP="00F47E7D">
            <w:pPr>
              <w:rPr>
                <w:rFonts w:ascii="Times New Roman" w:eastAsia="Calibri" w:hAnsi="Times New Roman" w:cs="Times New Roman"/>
                <w:b/>
                <w:bCs/>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tcPr>
          <w:p w14:paraId="2F7ABC39" w14:textId="77777777" w:rsidR="00F47E7D" w:rsidRPr="00526EB4" w:rsidRDefault="00F47E7D" w:rsidP="00F47E7D">
            <w:pPr>
              <w:jc w:val="both"/>
              <w:rPr>
                <w:rFonts w:ascii="Times New Roman" w:eastAsia="Calibri" w:hAnsi="Times New Roman" w:cs="Times New Roman"/>
                <w:b/>
                <w:bCs/>
                <w:sz w:val="24"/>
                <w:szCs w:val="24"/>
              </w:rPr>
            </w:pPr>
            <w:r w:rsidRPr="00526EB4">
              <w:rPr>
                <w:rFonts w:ascii="Times New Roman" w:hAnsi="Times New Roman" w:cs="Times New Roman"/>
                <w:sz w:val="24"/>
                <w:szCs w:val="24"/>
              </w:rPr>
              <w:t>Гигиеническая оценка  органолептических показателей питьевой воды.</w:t>
            </w:r>
          </w:p>
        </w:tc>
        <w:tc>
          <w:tcPr>
            <w:tcW w:w="619" w:type="pct"/>
            <w:tcBorders>
              <w:top w:val="single" w:sz="4" w:space="0" w:color="auto"/>
              <w:left w:val="single" w:sz="4" w:space="0" w:color="auto"/>
              <w:bottom w:val="single" w:sz="4" w:space="0" w:color="auto"/>
              <w:right w:val="single" w:sz="4" w:space="0" w:color="auto"/>
            </w:tcBorders>
            <w:vAlign w:val="center"/>
          </w:tcPr>
          <w:p w14:paraId="12939580"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vAlign w:val="center"/>
          </w:tcPr>
          <w:p w14:paraId="42DB0B38" w14:textId="77777777" w:rsidR="00F47E7D" w:rsidRPr="00526EB4" w:rsidRDefault="00F47E7D" w:rsidP="00F47E7D">
            <w:pPr>
              <w:rPr>
                <w:rFonts w:ascii="Times New Roman" w:hAnsi="Times New Roman" w:cs="Times New Roman"/>
                <w:color w:val="FF0000"/>
                <w:sz w:val="24"/>
                <w:szCs w:val="24"/>
              </w:rPr>
            </w:pPr>
          </w:p>
        </w:tc>
      </w:tr>
      <w:tr w:rsidR="00F47E7D" w:rsidRPr="00526EB4" w14:paraId="4FE07C05" w14:textId="77777777" w:rsidTr="00F47E7D">
        <w:trPr>
          <w:trHeight w:val="601"/>
        </w:trPr>
        <w:tc>
          <w:tcPr>
            <w:tcW w:w="917" w:type="pct"/>
            <w:vMerge/>
            <w:tcBorders>
              <w:left w:val="single" w:sz="4" w:space="0" w:color="auto"/>
              <w:right w:val="single" w:sz="4" w:space="0" w:color="auto"/>
            </w:tcBorders>
          </w:tcPr>
          <w:p w14:paraId="01C3F524" w14:textId="77777777" w:rsidR="00F47E7D" w:rsidRPr="00526EB4" w:rsidRDefault="00F47E7D" w:rsidP="00F47E7D">
            <w:pPr>
              <w:rPr>
                <w:rFonts w:ascii="Times New Roman" w:eastAsia="Calibri" w:hAnsi="Times New Roman" w:cs="Times New Roman"/>
                <w:b/>
                <w:bCs/>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tcPr>
          <w:p w14:paraId="55A010C9"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Определение показателей естественного и искусственного освещения в помещении.</w:t>
            </w:r>
          </w:p>
        </w:tc>
        <w:tc>
          <w:tcPr>
            <w:tcW w:w="619" w:type="pct"/>
            <w:tcBorders>
              <w:top w:val="single" w:sz="4" w:space="0" w:color="auto"/>
              <w:left w:val="single" w:sz="4" w:space="0" w:color="auto"/>
              <w:bottom w:val="single" w:sz="4" w:space="0" w:color="auto"/>
              <w:right w:val="single" w:sz="4" w:space="0" w:color="auto"/>
            </w:tcBorders>
            <w:vAlign w:val="center"/>
          </w:tcPr>
          <w:p w14:paraId="78B0DD63"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vAlign w:val="center"/>
          </w:tcPr>
          <w:p w14:paraId="342A252A" w14:textId="77777777" w:rsidR="00F47E7D" w:rsidRPr="00526EB4" w:rsidRDefault="00F47E7D" w:rsidP="00F47E7D">
            <w:pPr>
              <w:rPr>
                <w:rFonts w:ascii="Times New Roman" w:hAnsi="Times New Roman" w:cs="Times New Roman"/>
                <w:color w:val="FF0000"/>
                <w:sz w:val="24"/>
                <w:szCs w:val="24"/>
              </w:rPr>
            </w:pPr>
          </w:p>
        </w:tc>
      </w:tr>
      <w:tr w:rsidR="00F47E7D" w:rsidRPr="00526EB4" w14:paraId="1FC59C79" w14:textId="77777777" w:rsidTr="00F47E7D">
        <w:trPr>
          <w:trHeight w:val="485"/>
        </w:trPr>
        <w:tc>
          <w:tcPr>
            <w:tcW w:w="917" w:type="pct"/>
            <w:vMerge/>
            <w:tcBorders>
              <w:left w:val="single" w:sz="4" w:space="0" w:color="auto"/>
              <w:bottom w:val="single" w:sz="4" w:space="0" w:color="auto"/>
              <w:right w:val="single" w:sz="4" w:space="0" w:color="auto"/>
            </w:tcBorders>
          </w:tcPr>
          <w:p w14:paraId="7202BBC2" w14:textId="77777777" w:rsidR="00F47E7D" w:rsidRPr="00526EB4" w:rsidRDefault="00F47E7D" w:rsidP="00F47E7D">
            <w:pPr>
              <w:rPr>
                <w:rFonts w:ascii="Times New Roman" w:eastAsia="Calibri" w:hAnsi="Times New Roman" w:cs="Times New Roman"/>
                <w:b/>
                <w:bCs/>
                <w:color w:val="FF0000"/>
                <w:sz w:val="24"/>
                <w:szCs w:val="24"/>
              </w:rPr>
            </w:pPr>
          </w:p>
        </w:tc>
        <w:tc>
          <w:tcPr>
            <w:tcW w:w="2809" w:type="pct"/>
            <w:tcBorders>
              <w:top w:val="single" w:sz="4" w:space="0" w:color="auto"/>
              <w:left w:val="single" w:sz="4" w:space="0" w:color="auto"/>
              <w:bottom w:val="single" w:sz="4" w:space="0" w:color="auto"/>
              <w:right w:val="single" w:sz="4" w:space="0" w:color="auto"/>
            </w:tcBorders>
          </w:tcPr>
          <w:p w14:paraId="6DE9E98D"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Гигиеническая оценка естественного и искусственного освещения в помещении.</w:t>
            </w:r>
          </w:p>
        </w:tc>
        <w:tc>
          <w:tcPr>
            <w:tcW w:w="619" w:type="pct"/>
            <w:tcBorders>
              <w:top w:val="single" w:sz="4" w:space="0" w:color="auto"/>
              <w:left w:val="single" w:sz="4" w:space="0" w:color="auto"/>
              <w:bottom w:val="single" w:sz="4" w:space="0" w:color="auto"/>
              <w:right w:val="single" w:sz="4" w:space="0" w:color="auto"/>
            </w:tcBorders>
            <w:vAlign w:val="center"/>
          </w:tcPr>
          <w:p w14:paraId="41B1AB9A"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bottom w:val="single" w:sz="4" w:space="0" w:color="auto"/>
              <w:right w:val="single" w:sz="4" w:space="0" w:color="auto"/>
            </w:tcBorders>
            <w:vAlign w:val="center"/>
          </w:tcPr>
          <w:p w14:paraId="581103A4" w14:textId="77777777" w:rsidR="00F47E7D" w:rsidRPr="00526EB4" w:rsidRDefault="00F47E7D" w:rsidP="00F47E7D">
            <w:pPr>
              <w:rPr>
                <w:rFonts w:ascii="Times New Roman" w:hAnsi="Times New Roman" w:cs="Times New Roman"/>
                <w:color w:val="FF0000"/>
                <w:sz w:val="24"/>
                <w:szCs w:val="24"/>
              </w:rPr>
            </w:pPr>
          </w:p>
        </w:tc>
      </w:tr>
      <w:tr w:rsidR="00F47E7D" w:rsidRPr="00526EB4" w14:paraId="2370443F" w14:textId="77777777" w:rsidTr="00F47E7D">
        <w:trPr>
          <w:trHeight w:val="269"/>
        </w:trPr>
        <w:tc>
          <w:tcPr>
            <w:tcW w:w="3726" w:type="pct"/>
            <w:gridSpan w:val="2"/>
            <w:tcBorders>
              <w:top w:val="single" w:sz="4" w:space="0" w:color="auto"/>
              <w:left w:val="single" w:sz="4" w:space="0" w:color="auto"/>
              <w:right w:val="single" w:sz="4" w:space="0" w:color="auto"/>
            </w:tcBorders>
          </w:tcPr>
          <w:p w14:paraId="7B108507"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Раздел 3. Экологические и гигиенические проблемы питания</w:t>
            </w:r>
          </w:p>
        </w:tc>
        <w:tc>
          <w:tcPr>
            <w:tcW w:w="619" w:type="pct"/>
            <w:tcBorders>
              <w:top w:val="single" w:sz="4" w:space="0" w:color="auto"/>
              <w:left w:val="single" w:sz="4" w:space="0" w:color="auto"/>
              <w:right w:val="single" w:sz="4" w:space="0" w:color="auto"/>
            </w:tcBorders>
          </w:tcPr>
          <w:p w14:paraId="43CC4ACA" w14:textId="77777777" w:rsidR="00F47E7D" w:rsidRPr="00526EB4" w:rsidRDefault="00F47E7D" w:rsidP="00F47E7D">
            <w:pPr>
              <w:tabs>
                <w:tab w:val="left" w:pos="449"/>
              </w:tabs>
              <w:jc w:val="center"/>
              <w:rPr>
                <w:rFonts w:ascii="Times New Roman" w:hAnsi="Times New Roman" w:cs="Times New Roman"/>
                <w:b/>
                <w:sz w:val="24"/>
                <w:szCs w:val="24"/>
              </w:rPr>
            </w:pPr>
            <w:r w:rsidRPr="00526EB4">
              <w:rPr>
                <w:rFonts w:ascii="Times New Roman" w:hAnsi="Times New Roman" w:cs="Times New Roman"/>
                <w:b/>
                <w:sz w:val="24"/>
                <w:szCs w:val="24"/>
              </w:rPr>
              <w:t>6/4/0</w:t>
            </w:r>
          </w:p>
        </w:tc>
        <w:tc>
          <w:tcPr>
            <w:tcW w:w="655" w:type="pct"/>
            <w:tcBorders>
              <w:top w:val="single" w:sz="4" w:space="0" w:color="auto"/>
              <w:left w:val="single" w:sz="4" w:space="0" w:color="auto"/>
              <w:right w:val="single" w:sz="4" w:space="0" w:color="auto"/>
            </w:tcBorders>
          </w:tcPr>
          <w:p w14:paraId="0F5DFAEE" w14:textId="77777777" w:rsidR="00F47E7D" w:rsidRPr="00526EB4" w:rsidRDefault="00F47E7D" w:rsidP="00F47E7D">
            <w:pPr>
              <w:tabs>
                <w:tab w:val="left" w:pos="449"/>
              </w:tabs>
              <w:rPr>
                <w:rFonts w:ascii="Times New Roman" w:hAnsi="Times New Roman" w:cs="Times New Roman"/>
                <w:sz w:val="24"/>
                <w:szCs w:val="24"/>
              </w:rPr>
            </w:pPr>
          </w:p>
        </w:tc>
      </w:tr>
      <w:tr w:rsidR="00F47E7D" w:rsidRPr="00526EB4" w14:paraId="0E9B6071" w14:textId="77777777" w:rsidTr="00F47E7D">
        <w:trPr>
          <w:trHeight w:val="283"/>
        </w:trPr>
        <w:tc>
          <w:tcPr>
            <w:tcW w:w="917" w:type="pct"/>
            <w:vMerge w:val="restart"/>
            <w:tcBorders>
              <w:left w:val="single" w:sz="4" w:space="0" w:color="auto"/>
              <w:right w:val="single" w:sz="4" w:space="0" w:color="auto"/>
            </w:tcBorders>
            <w:hideMark/>
          </w:tcPr>
          <w:p w14:paraId="24F6D8D0"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 xml:space="preserve">Тема 3.1 </w:t>
            </w:r>
          </w:p>
          <w:p w14:paraId="2CE878AF"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Экологические и гигиенические проблемы питания</w:t>
            </w:r>
          </w:p>
          <w:p w14:paraId="6D6A923C"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hideMark/>
          </w:tcPr>
          <w:p w14:paraId="2C78FEA2"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Содержание</w:t>
            </w:r>
          </w:p>
        </w:tc>
        <w:tc>
          <w:tcPr>
            <w:tcW w:w="619" w:type="pct"/>
            <w:tcBorders>
              <w:top w:val="single" w:sz="4" w:space="0" w:color="auto"/>
              <w:left w:val="single" w:sz="4" w:space="0" w:color="auto"/>
              <w:right w:val="single" w:sz="4" w:space="0" w:color="auto"/>
            </w:tcBorders>
            <w:hideMark/>
          </w:tcPr>
          <w:p w14:paraId="38CD69FD"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6</w:t>
            </w:r>
          </w:p>
        </w:tc>
        <w:tc>
          <w:tcPr>
            <w:tcW w:w="0" w:type="auto"/>
            <w:vMerge w:val="restart"/>
            <w:tcBorders>
              <w:left w:val="single" w:sz="4" w:space="0" w:color="auto"/>
              <w:right w:val="single" w:sz="4" w:space="0" w:color="auto"/>
            </w:tcBorders>
            <w:vAlign w:val="center"/>
            <w:hideMark/>
          </w:tcPr>
          <w:p w14:paraId="3B67E048"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01-05</w:t>
            </w:r>
          </w:p>
          <w:p w14:paraId="1B140E0A"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07</w:t>
            </w:r>
          </w:p>
          <w:p w14:paraId="6B6B4DFA"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43B26152" w14:textId="77777777" w:rsidTr="00F47E7D">
        <w:trPr>
          <w:trHeight w:val="1984"/>
        </w:trPr>
        <w:tc>
          <w:tcPr>
            <w:tcW w:w="917" w:type="pct"/>
            <w:vMerge/>
            <w:tcBorders>
              <w:left w:val="single" w:sz="4" w:space="0" w:color="auto"/>
              <w:right w:val="single" w:sz="4" w:space="0" w:color="auto"/>
            </w:tcBorders>
            <w:vAlign w:val="center"/>
          </w:tcPr>
          <w:p w14:paraId="79CF82D3"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tcPr>
          <w:p w14:paraId="28DAC633" w14:textId="77777777" w:rsidR="00F47E7D" w:rsidRPr="00526EB4" w:rsidRDefault="00F47E7D" w:rsidP="00F47E7D">
            <w:pPr>
              <w:jc w:val="both"/>
              <w:rPr>
                <w:rFonts w:ascii="Times New Roman" w:hAnsi="Times New Roman" w:cs="Times New Roman"/>
                <w:b/>
                <w:sz w:val="24"/>
                <w:szCs w:val="24"/>
              </w:rPr>
            </w:pPr>
            <w:r w:rsidRPr="00526EB4">
              <w:rPr>
                <w:rFonts w:ascii="Times New Roman" w:hAnsi="Times New Roman" w:cs="Times New Roman"/>
                <w:sz w:val="24"/>
                <w:szCs w:val="24"/>
              </w:rPr>
              <w:t>Понятие о рациональном питании. Физиолого - гигиенические основы рационального питания. Основные принципы рационального питания. Гигиеническая оценка основных пищевых веществ. Пищевая и биологическая ценность продуктов питания. Лечебное, лечебно-профилактическое питание. Заболевания, связанные с характером</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питания. Пищевые отравления микробной и немикробной этиологии. Профилактика пищевых отравлений.</w:t>
            </w:r>
          </w:p>
        </w:tc>
        <w:tc>
          <w:tcPr>
            <w:tcW w:w="619" w:type="pct"/>
            <w:tcBorders>
              <w:top w:val="single" w:sz="4" w:space="0" w:color="auto"/>
              <w:left w:val="single" w:sz="4" w:space="0" w:color="auto"/>
              <w:right w:val="single" w:sz="4" w:space="0" w:color="auto"/>
            </w:tcBorders>
          </w:tcPr>
          <w:p w14:paraId="6BF25B94"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tcPr>
          <w:p w14:paraId="4BB040CA" w14:textId="77777777" w:rsidR="00F47E7D" w:rsidRPr="00526EB4" w:rsidRDefault="00F47E7D" w:rsidP="00F47E7D">
            <w:pPr>
              <w:rPr>
                <w:rFonts w:ascii="Times New Roman" w:hAnsi="Times New Roman" w:cs="Times New Roman"/>
                <w:color w:val="FF0000"/>
                <w:sz w:val="24"/>
                <w:szCs w:val="24"/>
              </w:rPr>
            </w:pPr>
          </w:p>
        </w:tc>
      </w:tr>
      <w:tr w:rsidR="00F47E7D" w:rsidRPr="00526EB4" w14:paraId="24594A28" w14:textId="77777777" w:rsidTr="00F47E7D">
        <w:trPr>
          <w:trHeight w:val="247"/>
        </w:trPr>
        <w:tc>
          <w:tcPr>
            <w:tcW w:w="917" w:type="pct"/>
            <w:vMerge/>
            <w:tcBorders>
              <w:left w:val="single" w:sz="4" w:space="0" w:color="auto"/>
              <w:right w:val="single" w:sz="4" w:space="0" w:color="auto"/>
            </w:tcBorders>
            <w:vAlign w:val="center"/>
          </w:tcPr>
          <w:p w14:paraId="2D4C5BC2"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tcPr>
          <w:p w14:paraId="6568FA90"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b/>
                <w:sz w:val="24"/>
                <w:szCs w:val="24"/>
              </w:rPr>
              <w:t>В том числе практических и лабораторных занятий</w:t>
            </w:r>
          </w:p>
        </w:tc>
        <w:tc>
          <w:tcPr>
            <w:tcW w:w="619" w:type="pct"/>
            <w:tcBorders>
              <w:top w:val="single" w:sz="4" w:space="0" w:color="auto"/>
              <w:left w:val="single" w:sz="4" w:space="0" w:color="auto"/>
              <w:right w:val="single" w:sz="4" w:space="0" w:color="auto"/>
            </w:tcBorders>
          </w:tcPr>
          <w:p w14:paraId="07616565"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4</w:t>
            </w:r>
          </w:p>
        </w:tc>
        <w:tc>
          <w:tcPr>
            <w:tcW w:w="0" w:type="auto"/>
            <w:vMerge/>
            <w:tcBorders>
              <w:left w:val="single" w:sz="4" w:space="0" w:color="auto"/>
              <w:right w:val="single" w:sz="4" w:space="0" w:color="auto"/>
            </w:tcBorders>
            <w:vAlign w:val="center"/>
          </w:tcPr>
          <w:p w14:paraId="3E7B8991" w14:textId="77777777" w:rsidR="00F47E7D" w:rsidRPr="00526EB4" w:rsidRDefault="00F47E7D" w:rsidP="00F47E7D">
            <w:pPr>
              <w:rPr>
                <w:rFonts w:ascii="Times New Roman" w:hAnsi="Times New Roman" w:cs="Times New Roman"/>
                <w:color w:val="FF0000"/>
                <w:sz w:val="24"/>
                <w:szCs w:val="24"/>
              </w:rPr>
            </w:pPr>
          </w:p>
        </w:tc>
      </w:tr>
      <w:tr w:rsidR="00F47E7D" w:rsidRPr="00526EB4" w14:paraId="03A53064" w14:textId="77777777" w:rsidTr="00F47E7D">
        <w:trPr>
          <w:trHeight w:val="567"/>
        </w:trPr>
        <w:tc>
          <w:tcPr>
            <w:tcW w:w="917" w:type="pct"/>
            <w:vMerge/>
            <w:tcBorders>
              <w:left w:val="single" w:sz="4" w:space="0" w:color="auto"/>
              <w:right w:val="single" w:sz="4" w:space="0" w:color="auto"/>
            </w:tcBorders>
            <w:vAlign w:val="center"/>
          </w:tcPr>
          <w:p w14:paraId="107EA924"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tcPr>
          <w:p w14:paraId="662B7DED"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Определение содержания основных пищевых веществ и энергетической ценности суточного рациона питания</w:t>
            </w:r>
          </w:p>
        </w:tc>
        <w:tc>
          <w:tcPr>
            <w:tcW w:w="619" w:type="pct"/>
            <w:tcBorders>
              <w:top w:val="single" w:sz="4" w:space="0" w:color="auto"/>
              <w:left w:val="single" w:sz="4" w:space="0" w:color="auto"/>
              <w:right w:val="single" w:sz="4" w:space="0" w:color="auto"/>
            </w:tcBorders>
          </w:tcPr>
          <w:p w14:paraId="2D8AE19D"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tcPr>
          <w:p w14:paraId="43FE08D2" w14:textId="77777777" w:rsidR="00F47E7D" w:rsidRPr="00526EB4" w:rsidRDefault="00F47E7D" w:rsidP="00F47E7D">
            <w:pPr>
              <w:rPr>
                <w:rFonts w:ascii="Times New Roman" w:hAnsi="Times New Roman" w:cs="Times New Roman"/>
                <w:color w:val="FF0000"/>
                <w:sz w:val="24"/>
                <w:szCs w:val="24"/>
              </w:rPr>
            </w:pPr>
          </w:p>
        </w:tc>
      </w:tr>
      <w:tr w:rsidR="00F47E7D" w:rsidRPr="00526EB4" w14:paraId="21C9719C" w14:textId="77777777" w:rsidTr="00F47E7D">
        <w:trPr>
          <w:trHeight w:val="510"/>
        </w:trPr>
        <w:tc>
          <w:tcPr>
            <w:tcW w:w="917" w:type="pct"/>
            <w:vMerge/>
            <w:tcBorders>
              <w:left w:val="single" w:sz="4" w:space="0" w:color="auto"/>
              <w:right w:val="single" w:sz="4" w:space="0" w:color="auto"/>
            </w:tcBorders>
            <w:vAlign w:val="center"/>
          </w:tcPr>
          <w:p w14:paraId="733E2678"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tcPr>
          <w:p w14:paraId="3256C800" w14:textId="77777777" w:rsidR="00F47E7D" w:rsidRPr="00526EB4" w:rsidRDefault="00F47E7D" w:rsidP="00F47E7D">
            <w:pPr>
              <w:jc w:val="both"/>
              <w:rPr>
                <w:rFonts w:ascii="Times New Roman" w:hAnsi="Times New Roman" w:cs="Times New Roman"/>
                <w:b/>
                <w:sz w:val="24"/>
                <w:szCs w:val="24"/>
              </w:rPr>
            </w:pPr>
            <w:r w:rsidRPr="00526EB4">
              <w:rPr>
                <w:rFonts w:ascii="Times New Roman" w:hAnsi="Times New Roman" w:cs="Times New Roman"/>
                <w:sz w:val="24"/>
                <w:szCs w:val="24"/>
              </w:rPr>
              <w:t>Гигиеническая оценка</w:t>
            </w:r>
            <w:r w:rsidRPr="00526EB4">
              <w:rPr>
                <w:rFonts w:ascii="Times New Roman" w:hAnsi="Times New Roman" w:cs="Times New Roman"/>
                <w:b/>
                <w:sz w:val="24"/>
                <w:szCs w:val="24"/>
              </w:rPr>
              <w:t xml:space="preserve"> </w:t>
            </w:r>
            <w:r w:rsidRPr="00526EB4">
              <w:rPr>
                <w:rFonts w:ascii="Times New Roman" w:hAnsi="Times New Roman" w:cs="Times New Roman"/>
                <w:sz w:val="24"/>
                <w:szCs w:val="24"/>
              </w:rPr>
              <w:t xml:space="preserve"> содержания основных пищевых веществ и энергетической ценности суточного рациона питания.</w:t>
            </w:r>
          </w:p>
        </w:tc>
        <w:tc>
          <w:tcPr>
            <w:tcW w:w="619" w:type="pct"/>
            <w:tcBorders>
              <w:top w:val="single" w:sz="4" w:space="0" w:color="auto"/>
              <w:left w:val="single" w:sz="4" w:space="0" w:color="auto"/>
              <w:right w:val="single" w:sz="4" w:space="0" w:color="auto"/>
            </w:tcBorders>
          </w:tcPr>
          <w:p w14:paraId="46436BF6"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0" w:type="auto"/>
            <w:vMerge/>
            <w:tcBorders>
              <w:left w:val="single" w:sz="4" w:space="0" w:color="auto"/>
              <w:right w:val="single" w:sz="4" w:space="0" w:color="auto"/>
            </w:tcBorders>
            <w:vAlign w:val="center"/>
          </w:tcPr>
          <w:p w14:paraId="23918C8B" w14:textId="77777777" w:rsidR="00F47E7D" w:rsidRPr="00526EB4" w:rsidRDefault="00F47E7D" w:rsidP="00F47E7D">
            <w:pPr>
              <w:rPr>
                <w:rFonts w:ascii="Times New Roman" w:hAnsi="Times New Roman" w:cs="Times New Roman"/>
                <w:color w:val="FF0000"/>
                <w:sz w:val="24"/>
                <w:szCs w:val="24"/>
              </w:rPr>
            </w:pPr>
          </w:p>
        </w:tc>
      </w:tr>
      <w:tr w:rsidR="00F47E7D" w:rsidRPr="00526EB4" w14:paraId="46F13924" w14:textId="77777777" w:rsidTr="00F47E7D">
        <w:trPr>
          <w:trHeight w:val="283"/>
        </w:trPr>
        <w:tc>
          <w:tcPr>
            <w:tcW w:w="3726" w:type="pct"/>
            <w:gridSpan w:val="2"/>
            <w:tcBorders>
              <w:left w:val="single" w:sz="4" w:space="0" w:color="auto"/>
              <w:bottom w:val="single" w:sz="4" w:space="0" w:color="auto"/>
              <w:right w:val="single" w:sz="4" w:space="0" w:color="auto"/>
            </w:tcBorders>
          </w:tcPr>
          <w:p w14:paraId="48184197"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lastRenderedPageBreak/>
              <w:t>Раздел 4. Влияние производственных факторов на состояние здоровья и жизнедеятельность человека</w:t>
            </w:r>
          </w:p>
        </w:tc>
        <w:tc>
          <w:tcPr>
            <w:tcW w:w="619" w:type="pct"/>
            <w:tcBorders>
              <w:left w:val="single" w:sz="4" w:space="0" w:color="auto"/>
              <w:bottom w:val="single" w:sz="4" w:space="0" w:color="auto"/>
              <w:right w:val="single" w:sz="4" w:space="0" w:color="auto"/>
            </w:tcBorders>
          </w:tcPr>
          <w:p w14:paraId="6599287A"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2/0/0</w:t>
            </w:r>
          </w:p>
        </w:tc>
        <w:tc>
          <w:tcPr>
            <w:tcW w:w="655" w:type="pct"/>
            <w:tcBorders>
              <w:left w:val="single" w:sz="4" w:space="0" w:color="auto"/>
              <w:bottom w:val="single" w:sz="4" w:space="0" w:color="auto"/>
              <w:right w:val="single" w:sz="4" w:space="0" w:color="auto"/>
            </w:tcBorders>
          </w:tcPr>
          <w:p w14:paraId="3FB2BC5E"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071D98FB" w14:textId="77777777" w:rsidTr="00F47E7D">
        <w:trPr>
          <w:trHeight w:val="283"/>
        </w:trPr>
        <w:tc>
          <w:tcPr>
            <w:tcW w:w="917" w:type="pct"/>
            <w:vMerge w:val="restart"/>
            <w:tcBorders>
              <w:top w:val="single" w:sz="4" w:space="0" w:color="auto"/>
              <w:left w:val="single" w:sz="4" w:space="0" w:color="auto"/>
              <w:right w:val="single" w:sz="4" w:space="0" w:color="auto"/>
            </w:tcBorders>
          </w:tcPr>
          <w:p w14:paraId="2F29EF7F"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 xml:space="preserve">Тема 4.1. </w:t>
            </w:r>
          </w:p>
          <w:p w14:paraId="76D5B7AC" w14:textId="77777777" w:rsidR="00F47E7D" w:rsidRPr="00526EB4" w:rsidRDefault="00F47E7D" w:rsidP="00F47E7D">
            <w:pPr>
              <w:rPr>
                <w:rFonts w:ascii="Times New Roman" w:eastAsia="Calibri" w:hAnsi="Times New Roman" w:cs="Times New Roman"/>
                <w:b/>
                <w:bCs/>
                <w:color w:val="FF0000"/>
                <w:sz w:val="24"/>
                <w:szCs w:val="24"/>
              </w:rPr>
            </w:pPr>
            <w:r w:rsidRPr="00526EB4">
              <w:rPr>
                <w:rFonts w:ascii="Times New Roman" w:hAnsi="Times New Roman" w:cs="Times New Roman"/>
                <w:b/>
                <w:sz w:val="24"/>
                <w:szCs w:val="24"/>
              </w:rPr>
              <w:t>Основные понятия о производственных вредностях и профессиональных заболеваниях. Профилактика профессиональных заболеваний.</w:t>
            </w:r>
          </w:p>
        </w:tc>
        <w:tc>
          <w:tcPr>
            <w:tcW w:w="2809" w:type="pct"/>
            <w:tcBorders>
              <w:top w:val="single" w:sz="4" w:space="0" w:color="auto"/>
              <w:left w:val="single" w:sz="4" w:space="0" w:color="auto"/>
              <w:bottom w:val="single" w:sz="4" w:space="0" w:color="auto"/>
              <w:right w:val="single" w:sz="4" w:space="0" w:color="auto"/>
            </w:tcBorders>
          </w:tcPr>
          <w:p w14:paraId="7FF427D5" w14:textId="77777777" w:rsidR="00F47E7D" w:rsidRPr="00526EB4" w:rsidRDefault="00F47E7D" w:rsidP="00F47E7D">
            <w:pPr>
              <w:rPr>
                <w:rFonts w:ascii="Times New Roman" w:eastAsia="Calibri" w:hAnsi="Times New Roman" w:cs="Times New Roman"/>
                <w:b/>
                <w:bCs/>
                <w:color w:val="FF0000"/>
                <w:sz w:val="24"/>
                <w:szCs w:val="24"/>
              </w:rPr>
            </w:pPr>
            <w:r w:rsidRPr="00526EB4">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right w:val="single" w:sz="4" w:space="0" w:color="auto"/>
            </w:tcBorders>
          </w:tcPr>
          <w:p w14:paraId="54A91B60"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val="restart"/>
            <w:tcBorders>
              <w:top w:val="single" w:sz="4" w:space="0" w:color="auto"/>
              <w:left w:val="single" w:sz="4" w:space="0" w:color="auto"/>
              <w:right w:val="single" w:sz="4" w:space="0" w:color="auto"/>
            </w:tcBorders>
          </w:tcPr>
          <w:p w14:paraId="768C1B99"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01-05</w:t>
            </w:r>
          </w:p>
          <w:p w14:paraId="780BA1BB"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07</w:t>
            </w:r>
          </w:p>
          <w:p w14:paraId="71488B86"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4C3166BA" w14:textId="77777777" w:rsidTr="00F47E7D">
        <w:trPr>
          <w:trHeight w:val="1196"/>
        </w:trPr>
        <w:tc>
          <w:tcPr>
            <w:tcW w:w="917" w:type="pct"/>
            <w:vMerge/>
            <w:tcBorders>
              <w:left w:val="single" w:sz="4" w:space="0" w:color="auto"/>
              <w:bottom w:val="single" w:sz="4" w:space="0" w:color="auto"/>
              <w:right w:val="single" w:sz="4" w:space="0" w:color="auto"/>
            </w:tcBorders>
          </w:tcPr>
          <w:p w14:paraId="15828E0F" w14:textId="77777777" w:rsidR="00F47E7D" w:rsidRPr="00526EB4" w:rsidRDefault="00F47E7D" w:rsidP="00F47E7D">
            <w:pPr>
              <w:rPr>
                <w:rFonts w:ascii="Times New Roman" w:hAnsi="Times New Roman" w:cs="Times New Roman"/>
                <w:b/>
                <w:sz w:val="24"/>
                <w:szCs w:val="24"/>
              </w:rPr>
            </w:pPr>
          </w:p>
        </w:tc>
        <w:tc>
          <w:tcPr>
            <w:tcW w:w="2809" w:type="pct"/>
            <w:tcBorders>
              <w:top w:val="single" w:sz="4" w:space="0" w:color="auto"/>
              <w:left w:val="single" w:sz="4" w:space="0" w:color="auto"/>
              <w:bottom w:val="single" w:sz="4" w:space="0" w:color="auto"/>
              <w:right w:val="single" w:sz="4" w:space="0" w:color="auto"/>
            </w:tcBorders>
          </w:tcPr>
          <w:p w14:paraId="4C9083C1"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Гигиена и физиология труда. Утомление и переутомление, их профилактика. Производственные вредности и профессиональные заболевания. Профилактика профессиональных заболеваний. Гигиена труда медицинского персонала.</w:t>
            </w:r>
          </w:p>
          <w:p w14:paraId="5F1B66B1" w14:textId="77777777" w:rsidR="00F47E7D" w:rsidRPr="00526EB4" w:rsidRDefault="00F47E7D" w:rsidP="00F47E7D">
            <w:pPr>
              <w:rPr>
                <w:rFonts w:ascii="Times New Roman" w:eastAsia="Calibri" w:hAnsi="Times New Roman" w:cs="Times New Roman"/>
                <w:b/>
                <w:bCs/>
                <w:color w:val="FF0000"/>
                <w:sz w:val="24"/>
                <w:szCs w:val="24"/>
              </w:rPr>
            </w:pPr>
          </w:p>
        </w:tc>
        <w:tc>
          <w:tcPr>
            <w:tcW w:w="619" w:type="pct"/>
            <w:tcBorders>
              <w:left w:val="single" w:sz="4" w:space="0" w:color="auto"/>
              <w:right w:val="single" w:sz="4" w:space="0" w:color="auto"/>
            </w:tcBorders>
          </w:tcPr>
          <w:p w14:paraId="393F7D80" w14:textId="77777777" w:rsidR="00F47E7D" w:rsidRPr="00526EB4" w:rsidRDefault="00F47E7D" w:rsidP="00F47E7D">
            <w:pPr>
              <w:rPr>
                <w:rFonts w:ascii="Times New Roman" w:hAnsi="Times New Roman" w:cs="Times New Roman"/>
                <w:b/>
                <w:color w:val="FF0000"/>
                <w:sz w:val="24"/>
                <w:szCs w:val="24"/>
              </w:rPr>
            </w:pPr>
            <w:r w:rsidRPr="00526EB4">
              <w:rPr>
                <w:rFonts w:ascii="Times New Roman" w:hAnsi="Times New Roman" w:cs="Times New Roman"/>
                <w:sz w:val="24"/>
                <w:szCs w:val="24"/>
              </w:rPr>
              <w:t>2</w:t>
            </w:r>
          </w:p>
        </w:tc>
        <w:tc>
          <w:tcPr>
            <w:tcW w:w="655" w:type="pct"/>
            <w:vMerge/>
            <w:tcBorders>
              <w:left w:val="single" w:sz="4" w:space="0" w:color="auto"/>
              <w:bottom w:val="single" w:sz="4" w:space="0" w:color="auto"/>
              <w:right w:val="single" w:sz="4" w:space="0" w:color="auto"/>
            </w:tcBorders>
          </w:tcPr>
          <w:p w14:paraId="53BE723D"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44D3E96D" w14:textId="77777777" w:rsidTr="00F47E7D">
        <w:trPr>
          <w:trHeight w:val="283"/>
        </w:trPr>
        <w:tc>
          <w:tcPr>
            <w:tcW w:w="3726" w:type="pct"/>
            <w:gridSpan w:val="2"/>
            <w:tcBorders>
              <w:top w:val="single" w:sz="4" w:space="0" w:color="auto"/>
              <w:left w:val="single" w:sz="4" w:space="0" w:color="auto"/>
              <w:bottom w:val="single" w:sz="4" w:space="0" w:color="auto"/>
              <w:right w:val="single" w:sz="4" w:space="0" w:color="auto"/>
            </w:tcBorders>
          </w:tcPr>
          <w:p w14:paraId="1E3EBBDF"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Раздел 5. Здоровый образ жизни. Основы гигиенического обучения и воспитания населения.</w:t>
            </w:r>
          </w:p>
        </w:tc>
        <w:tc>
          <w:tcPr>
            <w:tcW w:w="619" w:type="pct"/>
            <w:tcBorders>
              <w:left w:val="single" w:sz="4" w:space="0" w:color="auto"/>
              <w:bottom w:val="single" w:sz="4" w:space="0" w:color="auto"/>
              <w:right w:val="single" w:sz="4" w:space="0" w:color="auto"/>
            </w:tcBorders>
          </w:tcPr>
          <w:p w14:paraId="67BA2CBB"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2/4/0</w:t>
            </w:r>
          </w:p>
        </w:tc>
        <w:tc>
          <w:tcPr>
            <w:tcW w:w="655" w:type="pct"/>
            <w:tcBorders>
              <w:top w:val="single" w:sz="4" w:space="0" w:color="auto"/>
              <w:left w:val="single" w:sz="4" w:space="0" w:color="auto"/>
              <w:bottom w:val="single" w:sz="4" w:space="0" w:color="auto"/>
              <w:right w:val="single" w:sz="4" w:space="0" w:color="auto"/>
            </w:tcBorders>
          </w:tcPr>
          <w:p w14:paraId="6C52F027" w14:textId="77777777" w:rsidR="00F47E7D" w:rsidRPr="00526EB4" w:rsidRDefault="00F47E7D" w:rsidP="00F47E7D">
            <w:pPr>
              <w:tabs>
                <w:tab w:val="left" w:pos="474"/>
              </w:tabs>
              <w:rPr>
                <w:rFonts w:ascii="Times New Roman" w:hAnsi="Times New Roman" w:cs="Times New Roman"/>
                <w:sz w:val="24"/>
                <w:szCs w:val="24"/>
              </w:rPr>
            </w:pPr>
          </w:p>
        </w:tc>
      </w:tr>
      <w:tr w:rsidR="00F47E7D" w:rsidRPr="00526EB4" w14:paraId="5014BE50" w14:textId="77777777" w:rsidTr="00F47E7D">
        <w:trPr>
          <w:trHeight w:val="283"/>
        </w:trPr>
        <w:tc>
          <w:tcPr>
            <w:tcW w:w="917" w:type="pct"/>
            <w:vMerge w:val="restart"/>
            <w:tcBorders>
              <w:top w:val="single" w:sz="4" w:space="0" w:color="auto"/>
              <w:left w:val="single" w:sz="4" w:space="0" w:color="auto"/>
              <w:right w:val="single" w:sz="4" w:space="0" w:color="auto"/>
            </w:tcBorders>
          </w:tcPr>
          <w:p w14:paraId="10AECBC0"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Тема 5. 1.</w:t>
            </w:r>
          </w:p>
          <w:p w14:paraId="1CCB2D5D"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Гигиенические принципы организации здорового образа жизни. Гигиеническое обучение и воспитания населения</w:t>
            </w:r>
          </w:p>
        </w:tc>
        <w:tc>
          <w:tcPr>
            <w:tcW w:w="2809" w:type="pct"/>
            <w:tcBorders>
              <w:top w:val="single" w:sz="4" w:space="0" w:color="auto"/>
              <w:left w:val="single" w:sz="4" w:space="0" w:color="auto"/>
              <w:bottom w:val="single" w:sz="4" w:space="0" w:color="auto"/>
              <w:right w:val="single" w:sz="4" w:space="0" w:color="auto"/>
            </w:tcBorders>
          </w:tcPr>
          <w:p w14:paraId="39980D7F"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Содержание</w:t>
            </w:r>
          </w:p>
        </w:tc>
        <w:tc>
          <w:tcPr>
            <w:tcW w:w="619" w:type="pct"/>
            <w:tcBorders>
              <w:left w:val="single" w:sz="4" w:space="0" w:color="auto"/>
              <w:bottom w:val="single" w:sz="4" w:space="0" w:color="auto"/>
              <w:right w:val="single" w:sz="4" w:space="0" w:color="auto"/>
            </w:tcBorders>
          </w:tcPr>
          <w:p w14:paraId="194A8A45"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w:t>
            </w:r>
          </w:p>
        </w:tc>
        <w:tc>
          <w:tcPr>
            <w:tcW w:w="655" w:type="pct"/>
            <w:vMerge w:val="restart"/>
            <w:tcBorders>
              <w:top w:val="single" w:sz="4" w:space="0" w:color="auto"/>
              <w:left w:val="single" w:sz="4" w:space="0" w:color="auto"/>
              <w:right w:val="single" w:sz="4" w:space="0" w:color="auto"/>
            </w:tcBorders>
          </w:tcPr>
          <w:p w14:paraId="5BA73755"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color w:val="FF0000"/>
                <w:sz w:val="24"/>
                <w:szCs w:val="24"/>
              </w:rPr>
              <w:t xml:space="preserve">  </w:t>
            </w:r>
            <w:r w:rsidRPr="00526EB4">
              <w:rPr>
                <w:rFonts w:ascii="Times New Roman" w:hAnsi="Times New Roman" w:cs="Times New Roman"/>
                <w:sz w:val="24"/>
                <w:szCs w:val="24"/>
              </w:rPr>
              <w:t>ОК 01-05</w:t>
            </w:r>
          </w:p>
          <w:p w14:paraId="39028F8C"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ОК 07</w:t>
            </w:r>
          </w:p>
          <w:p w14:paraId="3249B544" w14:textId="77777777" w:rsidR="00F47E7D" w:rsidRPr="00526EB4" w:rsidRDefault="00F47E7D" w:rsidP="00F47E7D">
            <w:pPr>
              <w:jc w:val="center"/>
              <w:rPr>
                <w:rFonts w:ascii="Times New Roman" w:hAnsi="Times New Roman" w:cs="Times New Roman"/>
                <w:sz w:val="24"/>
                <w:szCs w:val="24"/>
              </w:rPr>
            </w:pPr>
            <w:r w:rsidRPr="00526EB4">
              <w:rPr>
                <w:rFonts w:ascii="Times New Roman" w:hAnsi="Times New Roman" w:cs="Times New Roman"/>
                <w:sz w:val="24"/>
                <w:szCs w:val="24"/>
              </w:rPr>
              <w:t>ПК 3.1</w:t>
            </w:r>
          </w:p>
          <w:p w14:paraId="50BBCF83" w14:textId="77777777" w:rsidR="00F47E7D" w:rsidRPr="00526EB4" w:rsidRDefault="00F47E7D" w:rsidP="00F47E7D">
            <w:pPr>
              <w:jc w:val="center"/>
              <w:rPr>
                <w:rFonts w:ascii="Times New Roman" w:hAnsi="Times New Roman" w:cs="Times New Roman"/>
                <w:sz w:val="24"/>
                <w:szCs w:val="24"/>
              </w:rPr>
            </w:pPr>
          </w:p>
        </w:tc>
      </w:tr>
      <w:tr w:rsidR="00F47E7D" w:rsidRPr="00526EB4" w14:paraId="4B71A220" w14:textId="77777777" w:rsidTr="00F47E7D">
        <w:trPr>
          <w:trHeight w:val="1307"/>
        </w:trPr>
        <w:tc>
          <w:tcPr>
            <w:tcW w:w="917" w:type="pct"/>
            <w:vMerge/>
            <w:tcBorders>
              <w:left w:val="single" w:sz="4" w:space="0" w:color="auto"/>
              <w:bottom w:val="single" w:sz="4" w:space="0" w:color="auto"/>
              <w:right w:val="single" w:sz="4" w:space="0" w:color="auto"/>
            </w:tcBorders>
          </w:tcPr>
          <w:p w14:paraId="46D5E837"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bottom w:val="single" w:sz="4" w:space="0" w:color="auto"/>
              <w:right w:val="single" w:sz="4" w:space="0" w:color="auto"/>
            </w:tcBorders>
          </w:tcPr>
          <w:p w14:paraId="173A6810" w14:textId="77777777" w:rsidR="00F47E7D" w:rsidRPr="00526EB4" w:rsidRDefault="00F47E7D" w:rsidP="00F47E7D">
            <w:pPr>
              <w:jc w:val="both"/>
              <w:rPr>
                <w:rFonts w:ascii="Times New Roman" w:eastAsia="Calibri" w:hAnsi="Times New Roman" w:cs="Times New Roman"/>
                <w:b/>
                <w:bCs/>
                <w:sz w:val="24"/>
                <w:szCs w:val="24"/>
              </w:rPr>
            </w:pPr>
            <w:r w:rsidRPr="00526EB4">
              <w:rPr>
                <w:rFonts w:ascii="Times New Roman" w:eastAsia="Calibri" w:hAnsi="Times New Roman" w:cs="Times New Roman"/>
                <w:bCs/>
                <w:sz w:val="24"/>
                <w:szCs w:val="24"/>
              </w:rPr>
              <w:t xml:space="preserve">Образ жизни и здоровье. Основные компоненты здорового образа жизни: позитивный психоэмоциональны настрой, </w:t>
            </w:r>
            <w:r w:rsidRPr="00526EB4">
              <w:rPr>
                <w:rFonts w:ascii="Times New Roman" w:hAnsi="Times New Roman" w:cs="Times New Roman"/>
                <w:sz w:val="24"/>
                <w:szCs w:val="24"/>
              </w:rPr>
              <w:t xml:space="preserve">рациональное питание, двигательная активность, закаливание, режим труда и отдыха, предупреждение вредных привычек и борьба с ними, индивидуальная профилактика заболеваний. </w:t>
            </w:r>
            <w:r w:rsidRPr="00526EB4">
              <w:rPr>
                <w:rFonts w:ascii="Times New Roman" w:eastAsia="Calibri" w:hAnsi="Times New Roman" w:cs="Times New Roman"/>
                <w:bCs/>
                <w:sz w:val="24"/>
                <w:szCs w:val="24"/>
              </w:rPr>
              <w:t>Пути их формирования. Методы, средства и формы гигиенического обучения и воспитания населения. Правила составления и оформления листовок, памяток, буклетов, санитарных бюллетеней, в том числе по вопросам планирования семьи.</w:t>
            </w:r>
          </w:p>
        </w:tc>
        <w:tc>
          <w:tcPr>
            <w:tcW w:w="619" w:type="pct"/>
            <w:tcBorders>
              <w:left w:val="single" w:sz="4" w:space="0" w:color="auto"/>
              <w:bottom w:val="single" w:sz="4" w:space="0" w:color="auto"/>
              <w:right w:val="single" w:sz="4" w:space="0" w:color="auto"/>
            </w:tcBorders>
          </w:tcPr>
          <w:p w14:paraId="36B6FEBC"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p w14:paraId="255752BB" w14:textId="77777777" w:rsidR="00F47E7D" w:rsidRPr="00526EB4" w:rsidRDefault="00F47E7D" w:rsidP="00F47E7D">
            <w:pPr>
              <w:jc w:val="center"/>
              <w:rPr>
                <w:rFonts w:ascii="Times New Roman" w:hAnsi="Times New Roman" w:cs="Times New Roman"/>
                <w:sz w:val="24"/>
                <w:szCs w:val="24"/>
              </w:rPr>
            </w:pPr>
          </w:p>
          <w:p w14:paraId="220DA102" w14:textId="77777777" w:rsidR="00F47E7D" w:rsidRPr="00526EB4" w:rsidRDefault="00F47E7D" w:rsidP="00F47E7D">
            <w:pPr>
              <w:jc w:val="center"/>
              <w:rPr>
                <w:rFonts w:ascii="Times New Roman" w:hAnsi="Times New Roman" w:cs="Times New Roman"/>
                <w:b/>
                <w:color w:val="FF0000"/>
                <w:sz w:val="24"/>
                <w:szCs w:val="24"/>
              </w:rPr>
            </w:pPr>
          </w:p>
        </w:tc>
        <w:tc>
          <w:tcPr>
            <w:tcW w:w="655" w:type="pct"/>
            <w:vMerge/>
            <w:tcBorders>
              <w:left w:val="single" w:sz="4" w:space="0" w:color="auto"/>
              <w:right w:val="single" w:sz="4" w:space="0" w:color="auto"/>
            </w:tcBorders>
          </w:tcPr>
          <w:p w14:paraId="7FE691BB"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27492CA6" w14:textId="77777777" w:rsidTr="00F47E7D">
        <w:trPr>
          <w:trHeight w:val="261"/>
        </w:trPr>
        <w:tc>
          <w:tcPr>
            <w:tcW w:w="917" w:type="pct"/>
            <w:vMerge w:val="restart"/>
            <w:tcBorders>
              <w:left w:val="single" w:sz="4" w:space="0" w:color="auto"/>
              <w:right w:val="single" w:sz="4" w:space="0" w:color="auto"/>
            </w:tcBorders>
          </w:tcPr>
          <w:p w14:paraId="616594BE" w14:textId="77777777" w:rsidR="00F47E7D" w:rsidRPr="00526EB4" w:rsidRDefault="00F47E7D" w:rsidP="00F47E7D">
            <w:pPr>
              <w:rPr>
                <w:rFonts w:ascii="Times New Roman" w:eastAsia="Calibri" w:hAnsi="Times New Roman" w:cs="Times New Roman"/>
                <w:b/>
                <w:bCs/>
                <w:sz w:val="24"/>
                <w:szCs w:val="24"/>
              </w:rPr>
            </w:pPr>
          </w:p>
        </w:tc>
        <w:tc>
          <w:tcPr>
            <w:tcW w:w="2809" w:type="pct"/>
            <w:tcBorders>
              <w:top w:val="single" w:sz="4" w:space="0" w:color="auto"/>
              <w:left w:val="single" w:sz="4" w:space="0" w:color="auto"/>
              <w:right w:val="single" w:sz="4" w:space="0" w:color="auto"/>
            </w:tcBorders>
          </w:tcPr>
          <w:p w14:paraId="1108252D" w14:textId="77777777" w:rsidR="00F47E7D" w:rsidRPr="00526EB4" w:rsidRDefault="00F47E7D" w:rsidP="00F47E7D">
            <w:pPr>
              <w:rPr>
                <w:rFonts w:ascii="Times New Roman" w:eastAsia="Calibri" w:hAnsi="Times New Roman" w:cs="Times New Roman"/>
                <w:bCs/>
                <w:sz w:val="24"/>
                <w:szCs w:val="24"/>
              </w:rPr>
            </w:pPr>
            <w:r w:rsidRPr="00526EB4">
              <w:rPr>
                <w:rFonts w:ascii="Times New Roman" w:eastAsia="Calibri" w:hAnsi="Times New Roman" w:cs="Times New Roman"/>
                <w:b/>
                <w:bCs/>
                <w:sz w:val="24"/>
                <w:szCs w:val="24"/>
              </w:rPr>
              <w:t>В том числе практических и лабораторных занятий</w:t>
            </w:r>
          </w:p>
        </w:tc>
        <w:tc>
          <w:tcPr>
            <w:tcW w:w="619" w:type="pct"/>
            <w:tcBorders>
              <w:left w:val="single" w:sz="4" w:space="0" w:color="auto"/>
              <w:right w:val="single" w:sz="4" w:space="0" w:color="auto"/>
            </w:tcBorders>
          </w:tcPr>
          <w:p w14:paraId="0086F543" w14:textId="77777777" w:rsidR="00F47E7D" w:rsidRPr="00526EB4" w:rsidRDefault="00F47E7D" w:rsidP="00F47E7D">
            <w:pPr>
              <w:jc w:val="center"/>
              <w:rPr>
                <w:rFonts w:ascii="Times New Roman" w:hAnsi="Times New Roman" w:cs="Times New Roman"/>
                <w:b/>
                <w:color w:val="FF0000"/>
                <w:sz w:val="24"/>
                <w:szCs w:val="24"/>
              </w:rPr>
            </w:pPr>
            <w:r w:rsidRPr="00526EB4">
              <w:rPr>
                <w:rFonts w:ascii="Times New Roman" w:hAnsi="Times New Roman" w:cs="Times New Roman"/>
                <w:b/>
                <w:sz w:val="24"/>
                <w:szCs w:val="24"/>
              </w:rPr>
              <w:t>4</w:t>
            </w:r>
          </w:p>
        </w:tc>
        <w:tc>
          <w:tcPr>
            <w:tcW w:w="655" w:type="pct"/>
            <w:vMerge/>
            <w:tcBorders>
              <w:left w:val="single" w:sz="4" w:space="0" w:color="auto"/>
              <w:right w:val="single" w:sz="4" w:space="0" w:color="auto"/>
            </w:tcBorders>
          </w:tcPr>
          <w:p w14:paraId="547BAA82" w14:textId="77777777" w:rsidR="00F47E7D" w:rsidRPr="00526EB4" w:rsidRDefault="00F47E7D" w:rsidP="00F47E7D">
            <w:pPr>
              <w:rPr>
                <w:rFonts w:ascii="Times New Roman" w:hAnsi="Times New Roman" w:cs="Times New Roman"/>
                <w:color w:val="FF0000"/>
                <w:sz w:val="24"/>
                <w:szCs w:val="24"/>
              </w:rPr>
            </w:pPr>
          </w:p>
        </w:tc>
      </w:tr>
      <w:tr w:rsidR="00F47E7D" w:rsidRPr="00526EB4" w14:paraId="28FF4214" w14:textId="77777777" w:rsidTr="00F47E7D">
        <w:trPr>
          <w:trHeight w:val="567"/>
        </w:trPr>
        <w:tc>
          <w:tcPr>
            <w:tcW w:w="917" w:type="pct"/>
            <w:vMerge/>
            <w:tcBorders>
              <w:left w:val="single" w:sz="4" w:space="0" w:color="auto"/>
              <w:right w:val="single" w:sz="4" w:space="0" w:color="auto"/>
            </w:tcBorders>
          </w:tcPr>
          <w:p w14:paraId="3D429F11" w14:textId="77777777" w:rsidR="00F47E7D" w:rsidRPr="00526EB4" w:rsidRDefault="00F47E7D" w:rsidP="00F47E7D">
            <w:pPr>
              <w:rPr>
                <w:rFonts w:ascii="Times New Roman" w:hAnsi="Times New Roman" w:cs="Times New Roman"/>
                <w:b/>
                <w:sz w:val="24"/>
                <w:szCs w:val="24"/>
              </w:rPr>
            </w:pPr>
          </w:p>
        </w:tc>
        <w:tc>
          <w:tcPr>
            <w:tcW w:w="2809" w:type="pct"/>
            <w:tcBorders>
              <w:top w:val="single" w:sz="4" w:space="0" w:color="auto"/>
              <w:left w:val="single" w:sz="4" w:space="0" w:color="auto"/>
              <w:right w:val="single" w:sz="4" w:space="0" w:color="auto"/>
            </w:tcBorders>
          </w:tcPr>
          <w:p w14:paraId="3FDD22F2"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Cs/>
                <w:sz w:val="24"/>
                <w:szCs w:val="24"/>
              </w:rPr>
              <w:t>Проведение гигиенического обучения и воспитания населения. Презентация памятки по вопросам формирования культуры здорового образа жизни.</w:t>
            </w:r>
          </w:p>
        </w:tc>
        <w:tc>
          <w:tcPr>
            <w:tcW w:w="619" w:type="pct"/>
            <w:tcBorders>
              <w:left w:val="single" w:sz="4" w:space="0" w:color="auto"/>
              <w:right w:val="single" w:sz="4" w:space="0" w:color="auto"/>
            </w:tcBorders>
          </w:tcPr>
          <w:p w14:paraId="21927A9A"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p w14:paraId="0B7633E0" w14:textId="77777777" w:rsidR="00F47E7D" w:rsidRPr="00526EB4" w:rsidRDefault="00F47E7D" w:rsidP="00F47E7D">
            <w:pPr>
              <w:rPr>
                <w:rFonts w:ascii="Times New Roman" w:hAnsi="Times New Roman" w:cs="Times New Roman"/>
                <w:sz w:val="24"/>
                <w:szCs w:val="24"/>
              </w:rPr>
            </w:pPr>
          </w:p>
        </w:tc>
        <w:tc>
          <w:tcPr>
            <w:tcW w:w="655" w:type="pct"/>
            <w:vMerge/>
            <w:tcBorders>
              <w:left w:val="single" w:sz="4" w:space="0" w:color="auto"/>
              <w:right w:val="single" w:sz="4" w:space="0" w:color="auto"/>
            </w:tcBorders>
          </w:tcPr>
          <w:p w14:paraId="50B0C841"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3F16091F" w14:textId="77777777" w:rsidTr="00F47E7D">
        <w:trPr>
          <w:trHeight w:val="567"/>
        </w:trPr>
        <w:tc>
          <w:tcPr>
            <w:tcW w:w="917" w:type="pct"/>
            <w:vMerge/>
            <w:tcBorders>
              <w:left w:val="single" w:sz="4" w:space="0" w:color="auto"/>
              <w:right w:val="single" w:sz="4" w:space="0" w:color="auto"/>
            </w:tcBorders>
          </w:tcPr>
          <w:p w14:paraId="6396B249" w14:textId="77777777" w:rsidR="00F47E7D" w:rsidRPr="00526EB4" w:rsidRDefault="00F47E7D" w:rsidP="00F47E7D">
            <w:pPr>
              <w:rPr>
                <w:rFonts w:ascii="Times New Roman" w:hAnsi="Times New Roman" w:cs="Times New Roman"/>
                <w:b/>
                <w:sz w:val="24"/>
                <w:szCs w:val="24"/>
              </w:rPr>
            </w:pPr>
          </w:p>
        </w:tc>
        <w:tc>
          <w:tcPr>
            <w:tcW w:w="2809" w:type="pct"/>
            <w:tcBorders>
              <w:top w:val="single" w:sz="4" w:space="0" w:color="auto"/>
              <w:left w:val="single" w:sz="4" w:space="0" w:color="auto"/>
              <w:right w:val="single" w:sz="4" w:space="0" w:color="auto"/>
            </w:tcBorders>
          </w:tcPr>
          <w:p w14:paraId="27427D21"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Cs/>
                <w:sz w:val="24"/>
                <w:szCs w:val="24"/>
              </w:rPr>
              <w:t>Проведение гигиенического обучения и воспитания населения. Презентация санитарного бюллетеня  по вопросам планирования семьи.</w:t>
            </w:r>
          </w:p>
        </w:tc>
        <w:tc>
          <w:tcPr>
            <w:tcW w:w="619" w:type="pct"/>
            <w:tcBorders>
              <w:left w:val="single" w:sz="4" w:space="0" w:color="auto"/>
              <w:right w:val="single" w:sz="4" w:space="0" w:color="auto"/>
            </w:tcBorders>
          </w:tcPr>
          <w:p w14:paraId="3CC70FF7"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2</w:t>
            </w:r>
          </w:p>
        </w:tc>
        <w:tc>
          <w:tcPr>
            <w:tcW w:w="655" w:type="pct"/>
            <w:vMerge/>
            <w:tcBorders>
              <w:left w:val="single" w:sz="4" w:space="0" w:color="auto"/>
              <w:right w:val="single" w:sz="4" w:space="0" w:color="auto"/>
            </w:tcBorders>
          </w:tcPr>
          <w:p w14:paraId="3BBC3A51" w14:textId="77777777" w:rsidR="00F47E7D" w:rsidRPr="00526EB4" w:rsidRDefault="00F47E7D" w:rsidP="00F47E7D">
            <w:pPr>
              <w:jc w:val="center"/>
              <w:rPr>
                <w:rFonts w:ascii="Times New Roman" w:hAnsi="Times New Roman" w:cs="Times New Roman"/>
                <w:color w:val="FF0000"/>
                <w:sz w:val="24"/>
                <w:szCs w:val="24"/>
              </w:rPr>
            </w:pPr>
          </w:p>
        </w:tc>
      </w:tr>
      <w:tr w:rsidR="00F47E7D" w:rsidRPr="00526EB4" w14:paraId="4C7624F5" w14:textId="77777777" w:rsidTr="00F47E7D">
        <w:trPr>
          <w:trHeight w:val="283"/>
        </w:trPr>
        <w:tc>
          <w:tcPr>
            <w:tcW w:w="3726" w:type="pct"/>
            <w:gridSpan w:val="2"/>
            <w:tcBorders>
              <w:left w:val="single" w:sz="4" w:space="0" w:color="auto"/>
              <w:right w:val="single" w:sz="4" w:space="0" w:color="auto"/>
            </w:tcBorders>
            <w:vAlign w:val="center"/>
            <w:hideMark/>
          </w:tcPr>
          <w:p w14:paraId="4B68BFFB"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 xml:space="preserve">Промежуточная аттестация в форме </w:t>
            </w:r>
            <w:r w:rsidRPr="00526EB4">
              <w:rPr>
                <w:rFonts w:ascii="Times New Roman" w:hAnsi="Times New Roman" w:cs="Times New Roman"/>
                <w:b/>
                <w:sz w:val="24"/>
                <w:szCs w:val="24"/>
              </w:rPr>
              <w:t xml:space="preserve">зачета </w:t>
            </w:r>
          </w:p>
        </w:tc>
        <w:tc>
          <w:tcPr>
            <w:tcW w:w="619" w:type="pct"/>
            <w:tcBorders>
              <w:top w:val="single" w:sz="4" w:space="0" w:color="auto"/>
              <w:left w:val="single" w:sz="4" w:space="0" w:color="auto"/>
              <w:bottom w:val="single" w:sz="4" w:space="0" w:color="auto"/>
              <w:right w:val="single" w:sz="4" w:space="0" w:color="auto"/>
            </w:tcBorders>
            <w:vAlign w:val="center"/>
            <w:hideMark/>
          </w:tcPr>
          <w:p w14:paraId="0C99D23C" w14:textId="77777777" w:rsidR="00F47E7D" w:rsidRPr="00526EB4" w:rsidRDefault="00F47E7D" w:rsidP="00F47E7D">
            <w:pPr>
              <w:rPr>
                <w:rFonts w:ascii="Times New Roman" w:hAnsi="Times New Roman" w:cs="Times New Roman"/>
                <w:sz w:val="24"/>
                <w:szCs w:val="24"/>
              </w:rPr>
            </w:pPr>
          </w:p>
        </w:tc>
        <w:tc>
          <w:tcPr>
            <w:tcW w:w="0" w:type="auto"/>
            <w:tcBorders>
              <w:left w:val="single" w:sz="4" w:space="0" w:color="auto"/>
              <w:right w:val="single" w:sz="4" w:space="0" w:color="auto"/>
            </w:tcBorders>
            <w:vAlign w:val="center"/>
            <w:hideMark/>
          </w:tcPr>
          <w:p w14:paraId="0422F74E" w14:textId="77777777" w:rsidR="00F47E7D" w:rsidRPr="00526EB4" w:rsidRDefault="00F47E7D" w:rsidP="00F47E7D">
            <w:pPr>
              <w:rPr>
                <w:rFonts w:ascii="Times New Roman" w:hAnsi="Times New Roman" w:cs="Times New Roman"/>
                <w:sz w:val="24"/>
                <w:szCs w:val="24"/>
              </w:rPr>
            </w:pPr>
          </w:p>
        </w:tc>
      </w:tr>
      <w:tr w:rsidR="00F47E7D" w:rsidRPr="00526EB4" w14:paraId="45C1F3A8" w14:textId="77777777" w:rsidTr="00F47E7D">
        <w:trPr>
          <w:trHeight w:val="249"/>
        </w:trPr>
        <w:tc>
          <w:tcPr>
            <w:tcW w:w="917" w:type="pct"/>
            <w:tcBorders>
              <w:top w:val="single" w:sz="4" w:space="0" w:color="auto"/>
              <w:left w:val="single" w:sz="4" w:space="0" w:color="auto"/>
              <w:bottom w:val="single" w:sz="4" w:space="0" w:color="auto"/>
              <w:right w:val="single" w:sz="4" w:space="0" w:color="auto"/>
            </w:tcBorders>
            <w:hideMark/>
          </w:tcPr>
          <w:p w14:paraId="6B7498A1" w14:textId="77777777" w:rsidR="00F47E7D" w:rsidRPr="00526EB4" w:rsidRDefault="00F47E7D" w:rsidP="00F47E7D">
            <w:pP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Всего</w:t>
            </w:r>
          </w:p>
        </w:tc>
        <w:tc>
          <w:tcPr>
            <w:tcW w:w="2809" w:type="pct"/>
            <w:tcBorders>
              <w:top w:val="single" w:sz="4" w:space="0" w:color="auto"/>
              <w:left w:val="single" w:sz="4" w:space="0" w:color="auto"/>
              <w:bottom w:val="single" w:sz="4" w:space="0" w:color="auto"/>
              <w:right w:val="single" w:sz="4" w:space="0" w:color="auto"/>
            </w:tcBorders>
          </w:tcPr>
          <w:p w14:paraId="73103938" w14:textId="77777777" w:rsidR="00F47E7D" w:rsidRPr="00526EB4" w:rsidRDefault="00F47E7D" w:rsidP="00F47E7D">
            <w:pPr>
              <w:rPr>
                <w:rFonts w:ascii="Times New Roman" w:eastAsia="Calibri" w:hAnsi="Times New Roman" w:cs="Times New Roman"/>
                <w:b/>
                <w:bCs/>
                <w:sz w:val="24"/>
                <w:szCs w:val="24"/>
              </w:rPr>
            </w:pPr>
          </w:p>
        </w:tc>
        <w:tc>
          <w:tcPr>
            <w:tcW w:w="619" w:type="pct"/>
            <w:tcBorders>
              <w:top w:val="single" w:sz="4" w:space="0" w:color="auto"/>
              <w:left w:val="single" w:sz="4" w:space="0" w:color="auto"/>
              <w:bottom w:val="single" w:sz="4" w:space="0" w:color="auto"/>
              <w:right w:val="single" w:sz="4" w:space="0" w:color="auto"/>
            </w:tcBorders>
            <w:hideMark/>
          </w:tcPr>
          <w:p w14:paraId="5070065D" w14:textId="77777777" w:rsidR="00F47E7D" w:rsidRPr="00526EB4" w:rsidRDefault="00F47E7D" w:rsidP="00F47E7D">
            <w:pPr>
              <w:jc w:val="center"/>
              <w:rPr>
                <w:rFonts w:ascii="Times New Roman" w:eastAsia="Calibri" w:hAnsi="Times New Roman" w:cs="Times New Roman"/>
                <w:b/>
                <w:bCs/>
                <w:sz w:val="24"/>
                <w:szCs w:val="24"/>
              </w:rPr>
            </w:pPr>
            <w:r w:rsidRPr="00526EB4">
              <w:rPr>
                <w:rFonts w:ascii="Times New Roman" w:eastAsia="Calibri" w:hAnsi="Times New Roman" w:cs="Times New Roman"/>
                <w:b/>
                <w:bCs/>
                <w:sz w:val="24"/>
                <w:szCs w:val="24"/>
              </w:rPr>
              <w:t>32</w:t>
            </w:r>
          </w:p>
        </w:tc>
        <w:tc>
          <w:tcPr>
            <w:tcW w:w="655" w:type="pct"/>
            <w:tcBorders>
              <w:top w:val="single" w:sz="4" w:space="0" w:color="auto"/>
              <w:left w:val="single" w:sz="4" w:space="0" w:color="auto"/>
              <w:bottom w:val="single" w:sz="4" w:space="0" w:color="auto"/>
              <w:right w:val="single" w:sz="4" w:space="0" w:color="auto"/>
            </w:tcBorders>
          </w:tcPr>
          <w:p w14:paraId="74B102B6" w14:textId="77777777" w:rsidR="00F47E7D" w:rsidRPr="00526EB4" w:rsidRDefault="00F47E7D" w:rsidP="00F47E7D">
            <w:pPr>
              <w:rPr>
                <w:rFonts w:ascii="Times New Roman" w:eastAsia="Calibri" w:hAnsi="Times New Roman" w:cs="Times New Roman"/>
                <w:b/>
                <w:bCs/>
                <w:color w:val="FF0000"/>
                <w:sz w:val="24"/>
                <w:szCs w:val="24"/>
              </w:rPr>
            </w:pPr>
          </w:p>
        </w:tc>
      </w:tr>
    </w:tbl>
    <w:p w14:paraId="3CAD5178" w14:textId="77777777" w:rsidR="00F47E7D" w:rsidRPr="00526EB4" w:rsidRDefault="00F47E7D" w:rsidP="00F47E7D">
      <w:pPr>
        <w:rPr>
          <w:rFonts w:ascii="Times New Roman" w:hAnsi="Times New Roman" w:cs="Times New Roman"/>
          <w:color w:val="FF0000"/>
          <w:sz w:val="24"/>
          <w:szCs w:val="24"/>
        </w:rPr>
      </w:pPr>
    </w:p>
    <w:p w14:paraId="601B2F79" w14:textId="77777777" w:rsidR="00F47E7D" w:rsidRPr="00526EB4" w:rsidRDefault="00F47E7D" w:rsidP="00F47E7D">
      <w:pPr>
        <w:jc w:val="center"/>
        <w:rPr>
          <w:rFonts w:ascii="Times New Roman" w:hAnsi="Times New Roman" w:cs="Times New Roman"/>
          <w:color w:val="FF0000"/>
          <w:sz w:val="24"/>
          <w:szCs w:val="24"/>
        </w:rPr>
        <w:sectPr w:rsidR="00F47E7D" w:rsidRPr="00526EB4" w:rsidSect="00A04FA7">
          <w:type w:val="continuous"/>
          <w:pgSz w:w="16840" w:h="11907" w:orient="landscape"/>
          <w:pgMar w:top="1134" w:right="850" w:bottom="1134" w:left="1701" w:header="709" w:footer="709" w:gutter="0"/>
          <w:cols w:space="720"/>
        </w:sectPr>
      </w:pPr>
    </w:p>
    <w:p w14:paraId="0DF92EB8" w14:textId="77777777" w:rsidR="00F47E7D" w:rsidRPr="00526EB4" w:rsidRDefault="00F47E7D" w:rsidP="00F47E7D">
      <w:pPr>
        <w:jc w:val="center"/>
        <w:rPr>
          <w:rFonts w:ascii="Times New Roman" w:hAnsi="Times New Roman" w:cs="Times New Roman"/>
          <w:b/>
          <w:bCs/>
          <w:sz w:val="24"/>
          <w:szCs w:val="24"/>
        </w:rPr>
      </w:pPr>
      <w:r w:rsidRPr="00526EB4">
        <w:rPr>
          <w:rFonts w:ascii="Times New Roman" w:hAnsi="Times New Roman" w:cs="Times New Roman"/>
          <w:b/>
          <w:bCs/>
          <w:sz w:val="24"/>
          <w:szCs w:val="24"/>
        </w:rPr>
        <w:lastRenderedPageBreak/>
        <w:t>3. УСЛОВИЯ РЕАЛИЗАЦИИ ДИСЦИПЛИНЫ</w:t>
      </w:r>
    </w:p>
    <w:p w14:paraId="2B8202B1" w14:textId="77777777" w:rsidR="00F47E7D" w:rsidRPr="00526EB4" w:rsidRDefault="00F47E7D" w:rsidP="00F47E7D">
      <w:pPr>
        <w:jc w:val="center"/>
        <w:rPr>
          <w:rFonts w:ascii="Times New Roman" w:hAnsi="Times New Roman" w:cs="Times New Roman"/>
          <w:b/>
          <w:bCs/>
          <w:sz w:val="24"/>
          <w:szCs w:val="24"/>
        </w:rPr>
      </w:pPr>
    </w:p>
    <w:p w14:paraId="35ADFC78" w14:textId="77777777" w:rsidR="00F47E7D" w:rsidRPr="00526EB4" w:rsidRDefault="00F47E7D" w:rsidP="00F47E7D">
      <w:pPr>
        <w:keepNext/>
        <w:tabs>
          <w:tab w:val="left" w:pos="0"/>
        </w:tabs>
        <w:autoSpaceDE w:val="0"/>
        <w:autoSpaceDN w:val="0"/>
        <w:adjustRightInd w:val="0"/>
        <w:jc w:val="both"/>
        <w:rPr>
          <w:rFonts w:ascii="Times New Roman" w:hAnsi="Times New Roman" w:cs="Times New Roman"/>
          <w:b/>
          <w:sz w:val="24"/>
          <w:szCs w:val="24"/>
        </w:rPr>
      </w:pPr>
      <w:r w:rsidRPr="00526EB4">
        <w:rPr>
          <w:rFonts w:ascii="Times New Roman" w:eastAsia="SimSun" w:hAnsi="Times New Roman" w:cs="Times New Roman"/>
          <w:b/>
          <w:sz w:val="24"/>
          <w:szCs w:val="24"/>
          <w:lang w:eastAsia="zh-CN"/>
        </w:rPr>
        <w:tab/>
        <w:t>3.1.</w:t>
      </w:r>
      <w:r w:rsidRPr="00526EB4">
        <w:rPr>
          <w:rFonts w:ascii="Times New Roman" w:hAnsi="Times New Roman" w:cs="Times New Roman"/>
          <w:b/>
          <w:sz w:val="24"/>
          <w:szCs w:val="24"/>
        </w:rPr>
        <w:t xml:space="preserve"> Материально-техническое обеспечение</w:t>
      </w:r>
    </w:p>
    <w:p w14:paraId="6EBB5BF6" w14:textId="77777777" w:rsidR="00F47E7D" w:rsidRPr="00526EB4" w:rsidRDefault="00F47E7D" w:rsidP="00F47E7D">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Кабинет(ы)</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общепрофессиональных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оснащенный(е)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 xml:space="preserve">. </w:t>
      </w:r>
    </w:p>
    <w:p w14:paraId="24C3DA70" w14:textId="77777777" w:rsidR="00F47E7D" w:rsidRPr="00526EB4" w:rsidRDefault="00F47E7D" w:rsidP="00F47E7D">
      <w:pPr>
        <w:suppressAutoHyphens/>
        <w:ind w:firstLine="708"/>
        <w:jc w:val="both"/>
        <w:rPr>
          <w:rFonts w:ascii="Times New Roman" w:eastAsia="SimSun" w:hAnsi="Times New Roman" w:cs="Times New Roman"/>
          <w:b/>
          <w:sz w:val="24"/>
          <w:szCs w:val="24"/>
          <w:lang w:eastAsia="zh-CN"/>
        </w:rPr>
      </w:pPr>
    </w:p>
    <w:p w14:paraId="089FCE16" w14:textId="77777777" w:rsidR="00F47E7D" w:rsidRPr="00526EB4" w:rsidRDefault="00F47E7D" w:rsidP="00F47E7D">
      <w:pPr>
        <w:suppressAutoHyphens/>
        <w:ind w:firstLine="708"/>
        <w:jc w:val="both"/>
        <w:rPr>
          <w:rFonts w:ascii="Times New Roman" w:hAnsi="Times New Roman" w:cs="Times New Roman"/>
          <w:b/>
          <w:bCs/>
          <w:sz w:val="24"/>
          <w:szCs w:val="24"/>
        </w:rPr>
      </w:pPr>
      <w:r w:rsidRPr="00526EB4">
        <w:rPr>
          <w:rFonts w:ascii="Times New Roman" w:eastAsia="SimSun" w:hAnsi="Times New Roman" w:cs="Times New Roman"/>
          <w:b/>
          <w:sz w:val="24"/>
          <w:szCs w:val="24"/>
          <w:lang w:eastAsia="zh-CN"/>
        </w:rPr>
        <w:t>3.2. Учебно-методическое обеспечение</w:t>
      </w:r>
    </w:p>
    <w:p w14:paraId="75B1DBD5" w14:textId="77777777" w:rsidR="00F47E7D" w:rsidRPr="00526EB4" w:rsidRDefault="00F47E7D" w:rsidP="00F47E7D">
      <w:pPr>
        <w:pStyle w:val="a5"/>
        <w:spacing w:line="276" w:lineRule="auto"/>
        <w:ind w:left="0" w:firstLine="709"/>
        <w:rPr>
          <w:rFonts w:ascii="Times New Roman" w:hAnsi="Times New Roman" w:cs="Times New Roman"/>
          <w:b/>
          <w:sz w:val="24"/>
          <w:szCs w:val="24"/>
        </w:rPr>
      </w:pPr>
      <w:r w:rsidRPr="00526EB4">
        <w:rPr>
          <w:rFonts w:ascii="Times New Roman" w:hAnsi="Times New Roman" w:cs="Times New Roman"/>
          <w:b/>
          <w:sz w:val="24"/>
          <w:szCs w:val="24"/>
        </w:rPr>
        <w:t>3.2.1. Основные печатные и/или электронные издания</w:t>
      </w:r>
    </w:p>
    <w:p w14:paraId="434B8346" w14:textId="77777777" w:rsidR="00F47E7D" w:rsidRPr="00526EB4" w:rsidRDefault="00F47E7D" w:rsidP="00F47E7D">
      <w:pPr>
        <w:ind w:firstLine="567"/>
        <w:jc w:val="both"/>
        <w:rPr>
          <w:rFonts w:ascii="Times New Roman" w:hAnsi="Times New Roman" w:cs="Times New Roman"/>
          <w:sz w:val="24"/>
          <w:szCs w:val="24"/>
        </w:rPr>
      </w:pPr>
      <w:r w:rsidRPr="00526EB4">
        <w:rPr>
          <w:rFonts w:ascii="Times New Roman" w:hAnsi="Times New Roman" w:cs="Times New Roman"/>
          <w:sz w:val="24"/>
          <w:szCs w:val="24"/>
        </w:rPr>
        <w:t>1. Архангельский В.И., Кириллов В.Ф. Гигиена и экология человека: учебное пособие для медицинских училищ  и колледжей – Москва: ГЭОТАР-Медиа, 2020. - 176 с.</w:t>
      </w:r>
      <w:r w:rsidRPr="00526EB4">
        <w:rPr>
          <w:rFonts w:ascii="Times New Roman" w:hAnsi="Times New Roman" w:cs="Times New Roman"/>
          <w:color w:val="FF0000"/>
          <w:sz w:val="24"/>
          <w:szCs w:val="24"/>
        </w:rPr>
        <w:t xml:space="preserve"> </w:t>
      </w:r>
      <w:r w:rsidRPr="00526EB4">
        <w:rPr>
          <w:rFonts w:ascii="Times New Roman" w:hAnsi="Times New Roman" w:cs="Times New Roman"/>
          <w:sz w:val="24"/>
          <w:szCs w:val="24"/>
        </w:rPr>
        <w:t>[Электронный ресурс] Текст: электронный - Режим доступа:  http://</w:t>
      </w:r>
      <w:r w:rsidRPr="00526EB4">
        <w:rPr>
          <w:rFonts w:ascii="Times New Roman" w:hAnsi="Times New Roman" w:cs="Times New Roman"/>
          <w:sz w:val="24"/>
          <w:szCs w:val="24"/>
          <w:lang w:val="en-US"/>
        </w:rPr>
        <w:t>www</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studentlibrary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ru</w:t>
      </w:r>
      <w:r w:rsidRPr="00526EB4">
        <w:rPr>
          <w:rFonts w:ascii="Times New Roman" w:hAnsi="Times New Roman" w:cs="Times New Roman"/>
          <w:sz w:val="24"/>
          <w:szCs w:val="24"/>
        </w:rPr>
        <w:t xml:space="preserve">  (дата обращения: 23.08.2022) - Текст: электронный</w:t>
      </w:r>
    </w:p>
    <w:p w14:paraId="42F7E8E0" w14:textId="77777777" w:rsidR="00F47E7D" w:rsidRPr="00526EB4" w:rsidRDefault="00F47E7D" w:rsidP="00F47E7D">
      <w:pPr>
        <w:ind w:firstLine="567"/>
        <w:jc w:val="both"/>
        <w:rPr>
          <w:rFonts w:ascii="Times New Roman" w:hAnsi="Times New Roman" w:cs="Times New Roman"/>
          <w:sz w:val="24"/>
          <w:szCs w:val="24"/>
        </w:rPr>
      </w:pPr>
      <w:r w:rsidRPr="00526EB4">
        <w:rPr>
          <w:rFonts w:ascii="Times New Roman" w:hAnsi="Times New Roman" w:cs="Times New Roman"/>
          <w:sz w:val="24"/>
          <w:szCs w:val="24"/>
        </w:rPr>
        <w:t>2.Глиненко В.М.: учебник для медицинских училищ  и колледжей - Москва: ГЭОТАР-Медиа, 2021. - 176 с [Электронный ресурс] Текст: электронный - Режим доступа:  http://</w:t>
      </w:r>
      <w:r w:rsidRPr="00526EB4">
        <w:rPr>
          <w:rFonts w:ascii="Times New Roman" w:hAnsi="Times New Roman" w:cs="Times New Roman"/>
          <w:sz w:val="24"/>
          <w:szCs w:val="24"/>
          <w:lang w:val="en-US"/>
        </w:rPr>
        <w:t>www</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studentlibrary</w:t>
      </w:r>
      <w:r w:rsidRPr="00526EB4">
        <w:rPr>
          <w:rFonts w:ascii="Times New Roman" w:hAnsi="Times New Roman" w:cs="Times New Roman"/>
          <w:sz w:val="24"/>
          <w:szCs w:val="24"/>
        </w:rPr>
        <w:t>.</w:t>
      </w:r>
      <w:r w:rsidRPr="00526EB4">
        <w:rPr>
          <w:rFonts w:ascii="Times New Roman" w:hAnsi="Times New Roman" w:cs="Times New Roman"/>
          <w:sz w:val="24"/>
          <w:szCs w:val="24"/>
          <w:lang w:val="en-US"/>
        </w:rPr>
        <w:t>ru</w:t>
      </w:r>
      <w:r w:rsidRPr="00526EB4">
        <w:rPr>
          <w:rFonts w:ascii="Times New Roman" w:hAnsi="Times New Roman" w:cs="Times New Roman"/>
          <w:sz w:val="24"/>
          <w:szCs w:val="24"/>
        </w:rPr>
        <w:t xml:space="preserve">  (дата обращения: 23.08.2022) - Текст: электронный</w:t>
      </w:r>
    </w:p>
    <w:p w14:paraId="3BADA80D" w14:textId="77777777" w:rsidR="00F47E7D" w:rsidRPr="00526EB4" w:rsidRDefault="00F47E7D" w:rsidP="00F47E7D">
      <w:pPr>
        <w:ind w:firstLine="567"/>
        <w:contextualSpacing/>
        <w:jc w:val="both"/>
        <w:rPr>
          <w:rFonts w:ascii="Times New Roman" w:hAnsi="Times New Roman" w:cs="Times New Roman"/>
          <w:sz w:val="24"/>
          <w:szCs w:val="24"/>
        </w:rPr>
      </w:pPr>
      <w:r w:rsidRPr="00526EB4">
        <w:rPr>
          <w:rFonts w:ascii="Times New Roman" w:hAnsi="Times New Roman" w:cs="Times New Roman"/>
          <w:sz w:val="24"/>
          <w:szCs w:val="24"/>
        </w:rPr>
        <w:t>3. Матвеева Н.А. Гигиена и экология человека: учебник для студентов медицинских училищ и колледжей/под редакцией Н.А. Матвеевой- 2-е изд., - Москва: КНОРУС, 2021  - 324с.</w:t>
      </w:r>
    </w:p>
    <w:p w14:paraId="1014C9ED" w14:textId="77777777" w:rsidR="00F47E7D" w:rsidRPr="00526EB4" w:rsidRDefault="00F47E7D" w:rsidP="00F47E7D">
      <w:pPr>
        <w:ind w:firstLine="567"/>
        <w:jc w:val="both"/>
        <w:rPr>
          <w:rFonts w:ascii="Times New Roman" w:hAnsi="Times New Roman" w:cs="Times New Roman"/>
          <w:sz w:val="24"/>
          <w:szCs w:val="24"/>
        </w:rPr>
      </w:pPr>
      <w:r w:rsidRPr="00526EB4">
        <w:rPr>
          <w:rFonts w:ascii="Times New Roman" w:hAnsi="Times New Roman" w:cs="Times New Roman"/>
          <w:sz w:val="24"/>
          <w:szCs w:val="24"/>
        </w:rPr>
        <w:t>4. Мустафина И.Г. Гигиена и экология: учебное пособие,2-е изд,, стер. – Санкт-Петербург: ЛАНЬ, 2019.- 472 с.— ISBN 978-5-8114-2615-7. - Текст: непосредственный</w:t>
      </w:r>
    </w:p>
    <w:p w14:paraId="08933C5A" w14:textId="77777777" w:rsidR="00F47E7D" w:rsidRPr="00526EB4" w:rsidRDefault="00F47E7D" w:rsidP="00F47E7D">
      <w:pPr>
        <w:ind w:firstLine="708"/>
        <w:rPr>
          <w:rFonts w:ascii="Times New Roman" w:hAnsi="Times New Roman" w:cs="Times New Roman"/>
          <w:b/>
          <w:bCs/>
          <w:sz w:val="24"/>
          <w:szCs w:val="24"/>
        </w:rPr>
      </w:pPr>
    </w:p>
    <w:p w14:paraId="137F0577" w14:textId="77777777" w:rsidR="00F47E7D" w:rsidRPr="00526EB4" w:rsidRDefault="00F47E7D" w:rsidP="00F47E7D">
      <w:pPr>
        <w:ind w:firstLine="708"/>
        <w:rPr>
          <w:rFonts w:ascii="Times New Roman" w:hAnsi="Times New Roman" w:cs="Times New Roman"/>
          <w:b/>
          <w:bCs/>
          <w:sz w:val="24"/>
          <w:szCs w:val="24"/>
        </w:rPr>
      </w:pPr>
      <w:r w:rsidRPr="00526EB4">
        <w:rPr>
          <w:rFonts w:ascii="Times New Roman" w:hAnsi="Times New Roman" w:cs="Times New Roman"/>
          <w:b/>
          <w:bCs/>
          <w:sz w:val="24"/>
          <w:szCs w:val="24"/>
        </w:rPr>
        <w:t>3.2.2. Дополнительные источники</w:t>
      </w:r>
    </w:p>
    <w:p w14:paraId="0B0165A0" w14:textId="77777777" w:rsidR="00F47E7D" w:rsidRPr="00526EB4" w:rsidRDefault="00F47E7D" w:rsidP="00F47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26EB4">
        <w:rPr>
          <w:rFonts w:ascii="Times New Roman" w:hAnsi="Times New Roman" w:cs="Times New Roman"/>
          <w:bCs/>
          <w:sz w:val="24"/>
          <w:szCs w:val="24"/>
        </w:rPr>
        <w:t>Законодательные акты и нормативно-методические  документы</w:t>
      </w:r>
    </w:p>
    <w:p w14:paraId="4FA451DD" w14:textId="77777777" w:rsidR="00F47E7D" w:rsidRPr="00526EB4" w:rsidRDefault="00F47E7D" w:rsidP="00F47E7D">
      <w:pPr>
        <w:tabs>
          <w:tab w:val="left" w:pos="709"/>
        </w:tabs>
        <w:jc w:val="both"/>
        <w:rPr>
          <w:rFonts w:ascii="Times New Roman" w:hAnsi="Times New Roman" w:cs="Times New Roman"/>
          <w:bCs/>
          <w:sz w:val="24"/>
          <w:szCs w:val="24"/>
        </w:rPr>
      </w:pPr>
      <w:r w:rsidRPr="00526EB4">
        <w:rPr>
          <w:rFonts w:ascii="Times New Roman" w:hAnsi="Times New Roman" w:cs="Times New Roman"/>
          <w:sz w:val="24"/>
          <w:szCs w:val="24"/>
        </w:rPr>
        <w:t xml:space="preserve">1. </w:t>
      </w:r>
      <w:r w:rsidRPr="00526EB4">
        <w:rPr>
          <w:rFonts w:ascii="Times New Roman" w:hAnsi="Times New Roman" w:cs="Times New Roman"/>
          <w:bCs/>
          <w:sz w:val="24"/>
          <w:szCs w:val="24"/>
        </w:rPr>
        <w:t xml:space="preserve">Федеральный закон «О санитарно-эпидемиологическом благополучии населения» (в ред. Федеральных законов № 52-ФЗ     от 30.03.1999 г., № 192-ФЗ от 30.12.2001 г., № 86-ФЗ от 30.06.2003 г., № 45-ФЗ от 09.05.2005 г.). </w:t>
      </w:r>
    </w:p>
    <w:p w14:paraId="6DE5619A"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2. Федеральный закон (с изменениями на 30.12.2020 г.) (редакция, действующая с 01.01.2021г.) № 494-ФЗ «Об охране окружающей среды».</w:t>
      </w:r>
    </w:p>
    <w:p w14:paraId="13DE3461"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3. Федеральный закон от 30.12.2021 г. № 446-ФЗ (редакция от 26.03.2022 г.) «О несении изменений в Федеральный закон «Об охране окружающей среды».</w:t>
      </w:r>
    </w:p>
    <w:p w14:paraId="4E8C2236"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4. Федеральный закон (с изменениями на 18.03.2022 г.)  № 96-ФЗ «Об охране атмосферного воздуха».</w:t>
      </w:r>
    </w:p>
    <w:p w14:paraId="71095B90"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5. Федеральный закон от 02.01.2000 № 29-ФЗ (ред. от 13.07.2020) «О качестве и безопасности пищевых продуктов».</w:t>
      </w:r>
    </w:p>
    <w:p w14:paraId="0F0A9D60"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w:t>
      </w:r>
    </w:p>
    <w:p w14:paraId="25441B4E"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производственных, общественных помещений, организации и проведению санитарно-противоэпидемических (профилактических) мероприятий» (с изменениями на 26 июня 2021).</w:t>
      </w:r>
    </w:p>
    <w:p w14:paraId="40D8585A"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7. СанПиН 1.2.3685-21 «Гигиенические нормативы и требования к обеспечению безопасности и (или) безвредности для человека факторов среды обитания».</w:t>
      </w:r>
    </w:p>
    <w:p w14:paraId="46C24671"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xml:space="preserve">8. СанПиН 2.3/2.4.3590-20 «Санитарно-эпидемиологические требования к организации общественного питания населения». </w:t>
      </w:r>
    </w:p>
    <w:p w14:paraId="26153D69"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9.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17E1AF40"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10. СП 2.4.3648-20 «Санитарно-эпидемиологические требования к организациям воспитания и обучения, отдыха и оздоровления детей и молодежи».</w:t>
      </w:r>
    </w:p>
    <w:p w14:paraId="57DA2ADB" w14:textId="77777777" w:rsidR="00F47E7D" w:rsidRPr="00526EB4" w:rsidRDefault="00F47E7D" w:rsidP="00F47E7D">
      <w:pPr>
        <w:jc w:val="center"/>
        <w:rPr>
          <w:rFonts w:ascii="Times New Roman" w:hAnsi="Times New Roman" w:cs="Times New Roman"/>
          <w:b/>
          <w:sz w:val="24"/>
          <w:szCs w:val="24"/>
        </w:rPr>
      </w:pPr>
    </w:p>
    <w:p w14:paraId="480CF661" w14:textId="265CF971"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4. КОНТРОЛЬ И ОЦЕНКА РЕЗУЛЬТАТОВ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3305"/>
        <w:gridCol w:w="2479"/>
      </w:tblGrid>
      <w:tr w:rsidR="00F47E7D" w:rsidRPr="00526EB4" w14:paraId="28FFF1F3" w14:textId="77777777" w:rsidTr="00F47E7D">
        <w:tc>
          <w:tcPr>
            <w:tcW w:w="3652" w:type="dxa"/>
            <w:tcBorders>
              <w:top w:val="single" w:sz="4" w:space="0" w:color="auto"/>
              <w:left w:val="single" w:sz="4" w:space="0" w:color="auto"/>
              <w:bottom w:val="single" w:sz="4" w:space="0" w:color="auto"/>
              <w:right w:val="single" w:sz="4" w:space="0" w:color="auto"/>
            </w:tcBorders>
            <w:hideMark/>
          </w:tcPr>
          <w:p w14:paraId="3454AFB2"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Результаты обучения</w:t>
            </w:r>
          </w:p>
        </w:tc>
        <w:tc>
          <w:tcPr>
            <w:tcW w:w="3375" w:type="dxa"/>
            <w:tcBorders>
              <w:top w:val="single" w:sz="4" w:space="0" w:color="auto"/>
              <w:left w:val="single" w:sz="4" w:space="0" w:color="auto"/>
              <w:bottom w:val="single" w:sz="4" w:space="0" w:color="auto"/>
              <w:right w:val="single" w:sz="4" w:space="0" w:color="auto"/>
            </w:tcBorders>
            <w:hideMark/>
          </w:tcPr>
          <w:p w14:paraId="2FE50BF1"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Показатели освоенности компетенций</w:t>
            </w:r>
          </w:p>
        </w:tc>
        <w:tc>
          <w:tcPr>
            <w:tcW w:w="2544" w:type="dxa"/>
            <w:tcBorders>
              <w:top w:val="single" w:sz="4" w:space="0" w:color="auto"/>
              <w:left w:val="single" w:sz="4" w:space="0" w:color="auto"/>
              <w:bottom w:val="single" w:sz="4" w:space="0" w:color="auto"/>
              <w:right w:val="single" w:sz="4" w:space="0" w:color="auto"/>
            </w:tcBorders>
            <w:hideMark/>
          </w:tcPr>
          <w:p w14:paraId="0107F2F3"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F47E7D" w:rsidRPr="00526EB4" w14:paraId="7D06F2D0" w14:textId="77777777" w:rsidTr="00F47E7D">
        <w:trPr>
          <w:trHeight w:val="1266"/>
        </w:trPr>
        <w:tc>
          <w:tcPr>
            <w:tcW w:w="3652" w:type="dxa"/>
            <w:tcBorders>
              <w:top w:val="single" w:sz="4" w:space="0" w:color="auto"/>
              <w:left w:val="single" w:sz="4" w:space="0" w:color="auto"/>
              <w:right w:val="single" w:sz="4" w:space="0" w:color="auto"/>
            </w:tcBorders>
          </w:tcPr>
          <w:p w14:paraId="7DF1CE6B" w14:textId="77777777" w:rsidR="00F47E7D" w:rsidRPr="00526EB4" w:rsidRDefault="00F47E7D" w:rsidP="00F47E7D">
            <w:pPr>
              <w:snapToGrid w:val="0"/>
              <w:rPr>
                <w:rFonts w:ascii="Times New Roman" w:hAnsi="Times New Roman" w:cs="Times New Roman"/>
                <w:i/>
                <w:sz w:val="24"/>
                <w:szCs w:val="24"/>
              </w:rPr>
            </w:pPr>
            <w:r w:rsidRPr="00526EB4">
              <w:rPr>
                <w:rFonts w:ascii="Times New Roman" w:hAnsi="Times New Roman" w:cs="Times New Roman"/>
                <w:b/>
                <w:i/>
                <w:sz w:val="24"/>
                <w:szCs w:val="24"/>
              </w:rPr>
              <w:t>Знает</w:t>
            </w:r>
            <w:r w:rsidRPr="00526EB4">
              <w:rPr>
                <w:rFonts w:ascii="Times New Roman" w:hAnsi="Times New Roman" w:cs="Times New Roman"/>
                <w:i/>
                <w:sz w:val="24"/>
                <w:szCs w:val="24"/>
              </w:rPr>
              <w:t>:</w:t>
            </w:r>
          </w:p>
          <w:p w14:paraId="4088CDBA"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основные источники информации и ресурсы для решения задач и проблем в профессиональном и/или социальном контексте;</w:t>
            </w:r>
          </w:p>
          <w:p w14:paraId="5B493B8D"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формат оформления результатов поиска информации, современные средства и устройства информатизации;</w:t>
            </w:r>
          </w:p>
          <w:p w14:paraId="237E680A"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возможные траектории профессионального развития и самообразования;</w:t>
            </w:r>
          </w:p>
          <w:p w14:paraId="436A1CFA"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психологические основы деятельности коллектива, психологические способности личности;</w:t>
            </w:r>
          </w:p>
          <w:p w14:paraId="58E67863"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правила оформления документов и построения устных сообщений;</w:t>
            </w:r>
          </w:p>
          <w:p w14:paraId="1CA55871"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правила экологической безопасности при ведении профессиональной деятельности;</w:t>
            </w:r>
          </w:p>
          <w:p w14:paraId="0E3E9ECD"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санитарно-эпидемиологические  требования и нормативы медицинской организации,</w:t>
            </w:r>
          </w:p>
          <w:p w14:paraId="135ED759"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в том числе акушерско-гинекологического профиля по виду деятельности;</w:t>
            </w:r>
          </w:p>
          <w:p w14:paraId="38781FA3"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 компоненты здорового образа жизни и пути их формирования;</w:t>
            </w:r>
          </w:p>
          <w:p w14:paraId="736293CB"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методы, формы и средства работы с пациентами по профилю "акушерское дело» и членами их семей по формированию культуры здорового образа жизни, в том числе по вопросам планирования семьи.</w:t>
            </w:r>
          </w:p>
          <w:p w14:paraId="27CCBBF2" w14:textId="77777777" w:rsidR="00F47E7D" w:rsidRPr="00526EB4" w:rsidRDefault="00F47E7D" w:rsidP="00F47E7D">
            <w:pPr>
              <w:snapToGrid w:val="0"/>
              <w:jc w:val="both"/>
              <w:rPr>
                <w:rFonts w:ascii="Times New Roman" w:hAnsi="Times New Roman" w:cs="Times New Roman"/>
                <w:sz w:val="24"/>
                <w:szCs w:val="24"/>
              </w:rPr>
            </w:pPr>
          </w:p>
          <w:p w14:paraId="74530DA6" w14:textId="77777777" w:rsidR="00F47E7D" w:rsidRPr="00526EB4" w:rsidRDefault="00F47E7D" w:rsidP="00F47E7D">
            <w:pPr>
              <w:snapToGrid w:val="0"/>
              <w:jc w:val="both"/>
              <w:rPr>
                <w:rFonts w:ascii="Times New Roman" w:hAnsi="Times New Roman" w:cs="Times New Roman"/>
                <w:sz w:val="24"/>
                <w:szCs w:val="24"/>
              </w:rPr>
            </w:pPr>
          </w:p>
          <w:p w14:paraId="313F983C" w14:textId="77777777" w:rsidR="00F47E7D" w:rsidRPr="00526EB4" w:rsidRDefault="00F47E7D" w:rsidP="00F47E7D">
            <w:pPr>
              <w:jc w:val="both"/>
              <w:rPr>
                <w:rFonts w:ascii="Times New Roman" w:hAnsi="Times New Roman" w:cs="Times New Roman"/>
                <w:sz w:val="24"/>
                <w:szCs w:val="24"/>
              </w:rPr>
            </w:pPr>
          </w:p>
          <w:p w14:paraId="6FC0043F" w14:textId="77777777" w:rsidR="00F47E7D" w:rsidRPr="00526EB4" w:rsidRDefault="00F47E7D" w:rsidP="00F47E7D">
            <w:pPr>
              <w:jc w:val="both"/>
              <w:rPr>
                <w:rFonts w:ascii="Times New Roman" w:hAnsi="Times New Roman" w:cs="Times New Roman"/>
                <w:color w:val="FF0000"/>
                <w:sz w:val="24"/>
                <w:szCs w:val="24"/>
              </w:rPr>
            </w:pPr>
          </w:p>
          <w:p w14:paraId="346FC58C" w14:textId="77777777" w:rsidR="00F47E7D" w:rsidRPr="00526EB4" w:rsidRDefault="00F47E7D" w:rsidP="00F47E7D">
            <w:pPr>
              <w:jc w:val="both"/>
              <w:rPr>
                <w:rFonts w:ascii="Times New Roman" w:hAnsi="Times New Roman" w:cs="Times New Roman"/>
                <w:color w:val="FF0000"/>
                <w:sz w:val="24"/>
                <w:szCs w:val="24"/>
              </w:rPr>
            </w:pPr>
          </w:p>
          <w:p w14:paraId="3EFA4BA0" w14:textId="77777777" w:rsidR="00F47E7D" w:rsidRPr="00526EB4" w:rsidRDefault="00F47E7D" w:rsidP="00F47E7D">
            <w:pPr>
              <w:jc w:val="both"/>
              <w:rPr>
                <w:rFonts w:ascii="Times New Roman" w:hAnsi="Times New Roman" w:cs="Times New Roman"/>
                <w:color w:val="FF0000"/>
                <w:sz w:val="24"/>
                <w:szCs w:val="24"/>
              </w:rPr>
            </w:pPr>
          </w:p>
          <w:p w14:paraId="233402B5" w14:textId="77777777" w:rsidR="00F47E7D" w:rsidRPr="00526EB4" w:rsidRDefault="00F47E7D" w:rsidP="00F47E7D">
            <w:pPr>
              <w:jc w:val="both"/>
              <w:rPr>
                <w:rFonts w:ascii="Times New Roman" w:hAnsi="Times New Roman" w:cs="Times New Roman"/>
                <w:color w:val="FF0000"/>
                <w:sz w:val="24"/>
                <w:szCs w:val="24"/>
              </w:rPr>
            </w:pPr>
          </w:p>
          <w:p w14:paraId="35829C5B" w14:textId="77777777" w:rsidR="00F47E7D" w:rsidRPr="00526EB4" w:rsidRDefault="00F47E7D" w:rsidP="00F47E7D">
            <w:pPr>
              <w:snapToGrid w:val="0"/>
              <w:jc w:val="both"/>
              <w:rPr>
                <w:rFonts w:ascii="Times New Roman" w:hAnsi="Times New Roman" w:cs="Times New Roman"/>
                <w:b/>
                <w:i/>
                <w:sz w:val="24"/>
                <w:szCs w:val="24"/>
              </w:rPr>
            </w:pPr>
            <w:r w:rsidRPr="00526EB4">
              <w:rPr>
                <w:rFonts w:ascii="Times New Roman" w:hAnsi="Times New Roman" w:cs="Times New Roman"/>
                <w:b/>
                <w:i/>
                <w:sz w:val="24"/>
                <w:szCs w:val="24"/>
              </w:rPr>
              <w:lastRenderedPageBreak/>
              <w:t xml:space="preserve">Умеет: </w:t>
            </w:r>
          </w:p>
          <w:p w14:paraId="6EB510D8"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анализировать задачу и/или проблему и выделять ее составные части;</w:t>
            </w:r>
          </w:p>
          <w:p w14:paraId="33541ABE"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планировать процесс  поиска; структурировать получаемую информацию;</w:t>
            </w:r>
          </w:p>
          <w:p w14:paraId="3C92B0A2"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определять актуальность нормативно-правовой и нормативно-методической документации в профессиональной деятельности;</w:t>
            </w:r>
          </w:p>
          <w:p w14:paraId="628F06E0"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взаимодействовать с коллегами, руководством, пациентами в ходе профессиональной деятельности;</w:t>
            </w:r>
          </w:p>
          <w:p w14:paraId="240798EB"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5282252B"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соблюдать нормы экологической безопасности;</w:t>
            </w:r>
          </w:p>
          <w:p w14:paraId="65D8CC7E"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соблюдать санитарно-эпидемиологические правила и нормативы медицинской организации, в том числе акушерско-гинекологического профиля по виду деятельности;</w:t>
            </w:r>
          </w:p>
          <w:p w14:paraId="4929F0DD"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p w14:paraId="690A281F" w14:textId="77777777" w:rsidR="00F47E7D" w:rsidRPr="00526EB4" w:rsidRDefault="00F47E7D" w:rsidP="00F47E7D">
            <w:pPr>
              <w:jc w:val="both"/>
              <w:rPr>
                <w:rFonts w:ascii="Times New Roman" w:hAnsi="Times New Roman" w:cs="Times New Roman"/>
                <w:color w:val="FF0000"/>
                <w:sz w:val="24"/>
                <w:szCs w:val="24"/>
              </w:rPr>
            </w:pPr>
          </w:p>
        </w:tc>
        <w:tc>
          <w:tcPr>
            <w:tcW w:w="3375" w:type="dxa"/>
            <w:tcBorders>
              <w:top w:val="single" w:sz="4" w:space="0" w:color="auto"/>
              <w:left w:val="single" w:sz="4" w:space="0" w:color="auto"/>
              <w:bottom w:val="single" w:sz="4" w:space="0" w:color="auto"/>
              <w:right w:val="single" w:sz="4" w:space="0" w:color="auto"/>
            </w:tcBorders>
            <w:hideMark/>
          </w:tcPr>
          <w:p w14:paraId="45B2254C"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lastRenderedPageBreak/>
              <w:t>- демонстрирует знание основных источников информации и ресурсов для решения задач и проблем в профессиональном и/или социальном контексте;</w:t>
            </w:r>
          </w:p>
          <w:p w14:paraId="5E4DADFF" w14:textId="77777777" w:rsidR="00F47E7D" w:rsidRPr="00526EB4" w:rsidRDefault="00F47E7D" w:rsidP="00F47E7D">
            <w:pPr>
              <w:snapToGrid w:val="0"/>
              <w:jc w:val="both"/>
              <w:rPr>
                <w:rFonts w:ascii="Times New Roman" w:hAnsi="Times New Roman" w:cs="Times New Roman"/>
                <w:color w:val="FF0000"/>
                <w:sz w:val="24"/>
                <w:szCs w:val="24"/>
              </w:rPr>
            </w:pPr>
            <w:r w:rsidRPr="00526EB4">
              <w:rPr>
                <w:rFonts w:ascii="Times New Roman" w:hAnsi="Times New Roman" w:cs="Times New Roman"/>
                <w:sz w:val="24"/>
                <w:szCs w:val="24"/>
              </w:rPr>
              <w:t>- демонстрирует знание формата оформления результатов поиска информации, современных средств и устройств информатизации;</w:t>
            </w:r>
          </w:p>
          <w:p w14:paraId="65190439"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знание возможных траекторий профессионального развития и самообразования;</w:t>
            </w:r>
          </w:p>
          <w:p w14:paraId="0BC3F0D4"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знание психологических основ деятельности коллектива, психологических особенностей личности;</w:t>
            </w:r>
          </w:p>
          <w:p w14:paraId="76FA9AA0"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знание правил оформления документов и построения устных сообщений;</w:t>
            </w:r>
          </w:p>
          <w:p w14:paraId="070AF360"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знание правил экологической безопасности при ведении профессиональной деятельности;</w:t>
            </w:r>
          </w:p>
          <w:p w14:paraId="4A27581B"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w:t>
            </w:r>
            <w:r w:rsidRPr="00526EB4">
              <w:rPr>
                <w:rFonts w:ascii="Times New Roman" w:hAnsi="Times New Roman" w:cs="Times New Roman"/>
                <w:color w:val="FF0000"/>
                <w:sz w:val="24"/>
                <w:szCs w:val="24"/>
              </w:rPr>
              <w:t xml:space="preserve"> </w:t>
            </w:r>
            <w:r w:rsidRPr="00526EB4">
              <w:rPr>
                <w:rFonts w:ascii="Times New Roman" w:hAnsi="Times New Roman" w:cs="Times New Roman"/>
                <w:sz w:val="24"/>
                <w:szCs w:val="24"/>
              </w:rPr>
              <w:t>демонстрирует знание санитарно-эпидемиологических правил  и нормативов медицинской организации, в том числе акушерско- гинекологического профиля по виду деятельности;</w:t>
            </w:r>
          </w:p>
          <w:p w14:paraId="626BE06B"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color w:val="FF0000"/>
                <w:sz w:val="24"/>
                <w:szCs w:val="24"/>
              </w:rPr>
              <w:t xml:space="preserve">- </w:t>
            </w:r>
            <w:r w:rsidRPr="00526EB4">
              <w:rPr>
                <w:rFonts w:ascii="Times New Roman" w:hAnsi="Times New Roman" w:cs="Times New Roman"/>
                <w:sz w:val="24"/>
                <w:szCs w:val="24"/>
              </w:rPr>
              <w:t xml:space="preserve">демонстрирует знание компонентов здорового образа жизни и путей их формирования; методов, форм и средств работы с пациентами по профилю "акушерское дело» и членами их семей по формированию культуры здорового образа жизни, в том числе по </w:t>
            </w:r>
            <w:r w:rsidRPr="00526EB4">
              <w:rPr>
                <w:rFonts w:ascii="Times New Roman" w:hAnsi="Times New Roman" w:cs="Times New Roman"/>
                <w:sz w:val="24"/>
                <w:szCs w:val="24"/>
              </w:rPr>
              <w:lastRenderedPageBreak/>
              <w:t>вопросам планирования семьи</w:t>
            </w:r>
          </w:p>
          <w:p w14:paraId="5F8D5631" w14:textId="77777777" w:rsidR="00F47E7D" w:rsidRPr="00526EB4" w:rsidRDefault="00F47E7D" w:rsidP="00F47E7D">
            <w:pPr>
              <w:jc w:val="both"/>
              <w:rPr>
                <w:rFonts w:ascii="Times New Roman" w:hAnsi="Times New Roman" w:cs="Times New Roman"/>
                <w:sz w:val="24"/>
                <w:szCs w:val="24"/>
              </w:rPr>
            </w:pPr>
          </w:p>
          <w:p w14:paraId="4C30702A"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анализировать задачу и/или проблему и выделять ее составные части;</w:t>
            </w:r>
          </w:p>
          <w:p w14:paraId="794BD757"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планировать процесс  поиска; структурировать получаемую информацию;</w:t>
            </w:r>
          </w:p>
          <w:p w14:paraId="6D912DDF"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определять актуальность нормативно-правовой и нормативно-методической документации в профессиональной деятельности;</w:t>
            </w:r>
          </w:p>
          <w:p w14:paraId="7599BB38"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взаимодействовать с коллегами, руководством, пациентами в ходе профессиональной деятельности;</w:t>
            </w:r>
          </w:p>
          <w:p w14:paraId="25B05340"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7876741F" w14:textId="77777777" w:rsidR="00F47E7D" w:rsidRPr="00526EB4" w:rsidRDefault="00F47E7D" w:rsidP="00F47E7D">
            <w:pPr>
              <w:snapToGrid w:val="0"/>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соблюдать нормы экологической безопасности;</w:t>
            </w:r>
          </w:p>
          <w:p w14:paraId="7351BA1A"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xml:space="preserve">- демонстрирует умение соблюдать санитарно-эпидемиологические правила и нормативы медицинской организации, в том числе акушерско-гинекологического профиля по виду деятельности; </w:t>
            </w:r>
          </w:p>
          <w:p w14:paraId="215D6691" w14:textId="77777777" w:rsidR="00F47E7D" w:rsidRPr="00526EB4" w:rsidRDefault="00F47E7D" w:rsidP="00F47E7D">
            <w:pPr>
              <w:jc w:val="both"/>
              <w:rPr>
                <w:rFonts w:ascii="Times New Roman" w:hAnsi="Times New Roman" w:cs="Times New Roman"/>
                <w:sz w:val="24"/>
                <w:szCs w:val="24"/>
              </w:rPr>
            </w:pPr>
            <w:r w:rsidRPr="00526EB4">
              <w:rPr>
                <w:rFonts w:ascii="Times New Roman" w:hAnsi="Times New Roman" w:cs="Times New Roman"/>
                <w:sz w:val="24"/>
                <w:szCs w:val="24"/>
              </w:rPr>
              <w:t>- демонстрирует умение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2544" w:type="dxa"/>
            <w:tcBorders>
              <w:top w:val="single" w:sz="4" w:space="0" w:color="auto"/>
              <w:left w:val="single" w:sz="4" w:space="0" w:color="auto"/>
              <w:bottom w:val="single" w:sz="4" w:space="0" w:color="auto"/>
              <w:right w:val="single" w:sz="4" w:space="0" w:color="auto"/>
            </w:tcBorders>
            <w:hideMark/>
          </w:tcPr>
          <w:p w14:paraId="17348A8A" w14:textId="77777777" w:rsidR="00F47E7D" w:rsidRPr="00526EB4" w:rsidRDefault="00F47E7D" w:rsidP="00F47E7D">
            <w:pPr>
              <w:rPr>
                <w:rFonts w:ascii="Times New Roman" w:hAnsi="Times New Roman" w:cs="Times New Roman"/>
                <w:sz w:val="24"/>
                <w:szCs w:val="24"/>
              </w:rPr>
            </w:pPr>
          </w:p>
          <w:p w14:paraId="55B39D02" w14:textId="77777777" w:rsidR="00F47E7D" w:rsidRPr="00526EB4" w:rsidRDefault="00F47E7D" w:rsidP="00F47E7D">
            <w:pPr>
              <w:rPr>
                <w:rFonts w:ascii="Times New Roman" w:hAnsi="Times New Roman" w:cs="Times New Roman"/>
                <w:sz w:val="24"/>
                <w:szCs w:val="24"/>
              </w:rPr>
            </w:pPr>
          </w:p>
          <w:p w14:paraId="669B3D80" w14:textId="77777777" w:rsidR="00F47E7D" w:rsidRPr="00526EB4" w:rsidRDefault="00F47E7D" w:rsidP="00F47E7D">
            <w:pPr>
              <w:rPr>
                <w:rFonts w:ascii="Times New Roman" w:hAnsi="Times New Roman" w:cs="Times New Roman"/>
                <w:sz w:val="24"/>
                <w:szCs w:val="24"/>
              </w:rPr>
            </w:pPr>
          </w:p>
          <w:p w14:paraId="6C93474A"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Устный опрос.</w:t>
            </w:r>
          </w:p>
          <w:p w14:paraId="6922E262"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Выполнение тестовых заданий.</w:t>
            </w:r>
          </w:p>
          <w:p w14:paraId="7A53B738"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Зачет.</w:t>
            </w:r>
          </w:p>
          <w:p w14:paraId="78A8D594" w14:textId="77777777" w:rsidR="00F47E7D" w:rsidRPr="00526EB4" w:rsidRDefault="00F47E7D" w:rsidP="00F47E7D">
            <w:pPr>
              <w:rPr>
                <w:rFonts w:ascii="Times New Roman" w:hAnsi="Times New Roman" w:cs="Times New Roman"/>
                <w:sz w:val="24"/>
                <w:szCs w:val="24"/>
              </w:rPr>
            </w:pPr>
          </w:p>
          <w:p w14:paraId="001680E3" w14:textId="77777777" w:rsidR="00F47E7D" w:rsidRPr="00526EB4" w:rsidRDefault="00F47E7D" w:rsidP="00F47E7D">
            <w:pPr>
              <w:snapToGrid w:val="0"/>
              <w:jc w:val="both"/>
              <w:rPr>
                <w:rFonts w:ascii="Times New Roman" w:hAnsi="Times New Roman" w:cs="Times New Roman"/>
                <w:sz w:val="24"/>
                <w:szCs w:val="24"/>
              </w:rPr>
            </w:pPr>
          </w:p>
          <w:p w14:paraId="7A5B2A27" w14:textId="77777777" w:rsidR="00F47E7D" w:rsidRPr="00526EB4" w:rsidRDefault="00F47E7D" w:rsidP="00F47E7D">
            <w:pPr>
              <w:rPr>
                <w:rFonts w:ascii="Times New Roman" w:hAnsi="Times New Roman" w:cs="Times New Roman"/>
                <w:sz w:val="24"/>
                <w:szCs w:val="24"/>
              </w:rPr>
            </w:pPr>
          </w:p>
          <w:p w14:paraId="166D0206" w14:textId="77777777" w:rsidR="00F47E7D" w:rsidRPr="00526EB4" w:rsidRDefault="00F47E7D" w:rsidP="00F47E7D">
            <w:pPr>
              <w:rPr>
                <w:rFonts w:ascii="Times New Roman" w:hAnsi="Times New Roman" w:cs="Times New Roman"/>
                <w:sz w:val="24"/>
                <w:szCs w:val="24"/>
              </w:rPr>
            </w:pPr>
          </w:p>
          <w:p w14:paraId="6EF35800" w14:textId="77777777" w:rsidR="00F47E7D" w:rsidRPr="00526EB4" w:rsidRDefault="00F47E7D" w:rsidP="00F47E7D">
            <w:pPr>
              <w:rPr>
                <w:rFonts w:ascii="Times New Roman" w:hAnsi="Times New Roman" w:cs="Times New Roman"/>
                <w:sz w:val="24"/>
                <w:szCs w:val="24"/>
              </w:rPr>
            </w:pPr>
          </w:p>
          <w:p w14:paraId="0883DE35" w14:textId="77777777" w:rsidR="00F47E7D" w:rsidRPr="00526EB4" w:rsidRDefault="00F47E7D" w:rsidP="00F47E7D">
            <w:pPr>
              <w:rPr>
                <w:rFonts w:ascii="Times New Roman" w:hAnsi="Times New Roman" w:cs="Times New Roman"/>
                <w:sz w:val="24"/>
                <w:szCs w:val="24"/>
              </w:rPr>
            </w:pPr>
          </w:p>
          <w:p w14:paraId="45F04170" w14:textId="77777777" w:rsidR="00F47E7D" w:rsidRPr="00526EB4" w:rsidRDefault="00F47E7D" w:rsidP="00F47E7D">
            <w:pPr>
              <w:rPr>
                <w:rFonts w:ascii="Times New Roman" w:hAnsi="Times New Roman" w:cs="Times New Roman"/>
                <w:sz w:val="24"/>
                <w:szCs w:val="24"/>
              </w:rPr>
            </w:pPr>
          </w:p>
          <w:p w14:paraId="2D0B49A5" w14:textId="77777777" w:rsidR="00F47E7D" w:rsidRPr="00526EB4" w:rsidRDefault="00F47E7D" w:rsidP="00F47E7D">
            <w:pPr>
              <w:rPr>
                <w:rFonts w:ascii="Times New Roman" w:hAnsi="Times New Roman" w:cs="Times New Roman"/>
                <w:sz w:val="24"/>
                <w:szCs w:val="24"/>
              </w:rPr>
            </w:pPr>
          </w:p>
          <w:p w14:paraId="2514FE42" w14:textId="77777777" w:rsidR="00F47E7D" w:rsidRPr="00526EB4" w:rsidRDefault="00F47E7D" w:rsidP="00F47E7D">
            <w:pPr>
              <w:rPr>
                <w:rFonts w:ascii="Times New Roman" w:hAnsi="Times New Roman" w:cs="Times New Roman"/>
                <w:sz w:val="24"/>
                <w:szCs w:val="24"/>
              </w:rPr>
            </w:pPr>
          </w:p>
          <w:p w14:paraId="316AF01C" w14:textId="77777777" w:rsidR="00F47E7D" w:rsidRPr="00526EB4" w:rsidRDefault="00F47E7D" w:rsidP="00F47E7D">
            <w:pPr>
              <w:rPr>
                <w:rFonts w:ascii="Times New Roman" w:hAnsi="Times New Roman" w:cs="Times New Roman"/>
                <w:sz w:val="24"/>
                <w:szCs w:val="24"/>
              </w:rPr>
            </w:pPr>
          </w:p>
          <w:p w14:paraId="6E8A3C9C" w14:textId="77777777" w:rsidR="00F47E7D" w:rsidRPr="00526EB4" w:rsidRDefault="00F47E7D" w:rsidP="00F47E7D">
            <w:pPr>
              <w:rPr>
                <w:rFonts w:ascii="Times New Roman" w:hAnsi="Times New Roman" w:cs="Times New Roman"/>
                <w:sz w:val="24"/>
                <w:szCs w:val="24"/>
              </w:rPr>
            </w:pPr>
          </w:p>
          <w:p w14:paraId="48440FBA" w14:textId="77777777" w:rsidR="00F47E7D" w:rsidRPr="00526EB4" w:rsidRDefault="00F47E7D" w:rsidP="00F47E7D">
            <w:pPr>
              <w:rPr>
                <w:rFonts w:ascii="Times New Roman" w:hAnsi="Times New Roman" w:cs="Times New Roman"/>
                <w:sz w:val="24"/>
                <w:szCs w:val="24"/>
              </w:rPr>
            </w:pPr>
          </w:p>
          <w:p w14:paraId="761C3180" w14:textId="77777777" w:rsidR="00F47E7D" w:rsidRPr="00526EB4" w:rsidRDefault="00F47E7D" w:rsidP="00F47E7D">
            <w:pPr>
              <w:rPr>
                <w:rFonts w:ascii="Times New Roman" w:hAnsi="Times New Roman" w:cs="Times New Roman"/>
                <w:sz w:val="24"/>
                <w:szCs w:val="24"/>
              </w:rPr>
            </w:pPr>
          </w:p>
          <w:p w14:paraId="32A40106" w14:textId="77777777" w:rsidR="00F47E7D" w:rsidRPr="00526EB4" w:rsidRDefault="00F47E7D" w:rsidP="00F47E7D">
            <w:pPr>
              <w:rPr>
                <w:rFonts w:ascii="Times New Roman" w:hAnsi="Times New Roman" w:cs="Times New Roman"/>
                <w:sz w:val="24"/>
                <w:szCs w:val="24"/>
              </w:rPr>
            </w:pPr>
          </w:p>
          <w:p w14:paraId="58C81107" w14:textId="77777777" w:rsidR="00F47E7D" w:rsidRPr="00526EB4" w:rsidRDefault="00F47E7D" w:rsidP="00F47E7D">
            <w:pPr>
              <w:rPr>
                <w:rFonts w:ascii="Times New Roman" w:hAnsi="Times New Roman" w:cs="Times New Roman"/>
                <w:sz w:val="24"/>
                <w:szCs w:val="24"/>
              </w:rPr>
            </w:pPr>
          </w:p>
          <w:p w14:paraId="0E422F2F" w14:textId="77777777" w:rsidR="00F47E7D" w:rsidRPr="00526EB4" w:rsidRDefault="00F47E7D" w:rsidP="00F47E7D">
            <w:pPr>
              <w:rPr>
                <w:rFonts w:ascii="Times New Roman" w:hAnsi="Times New Roman" w:cs="Times New Roman"/>
                <w:sz w:val="24"/>
                <w:szCs w:val="24"/>
              </w:rPr>
            </w:pPr>
          </w:p>
          <w:p w14:paraId="1C18D84C" w14:textId="77777777" w:rsidR="00F47E7D" w:rsidRPr="00526EB4" w:rsidRDefault="00F47E7D" w:rsidP="00F47E7D">
            <w:pPr>
              <w:rPr>
                <w:rFonts w:ascii="Times New Roman" w:hAnsi="Times New Roman" w:cs="Times New Roman"/>
                <w:sz w:val="24"/>
                <w:szCs w:val="24"/>
              </w:rPr>
            </w:pPr>
          </w:p>
          <w:p w14:paraId="002E9442" w14:textId="77777777" w:rsidR="00F47E7D" w:rsidRPr="00526EB4" w:rsidRDefault="00F47E7D" w:rsidP="00F47E7D">
            <w:pPr>
              <w:rPr>
                <w:rFonts w:ascii="Times New Roman" w:hAnsi="Times New Roman" w:cs="Times New Roman"/>
                <w:sz w:val="24"/>
                <w:szCs w:val="24"/>
              </w:rPr>
            </w:pPr>
          </w:p>
          <w:p w14:paraId="15FA67BE" w14:textId="77777777" w:rsidR="00F47E7D" w:rsidRPr="00526EB4" w:rsidRDefault="00F47E7D" w:rsidP="00F47E7D">
            <w:pPr>
              <w:rPr>
                <w:rFonts w:ascii="Times New Roman" w:hAnsi="Times New Roman" w:cs="Times New Roman"/>
                <w:sz w:val="24"/>
                <w:szCs w:val="24"/>
              </w:rPr>
            </w:pPr>
          </w:p>
          <w:p w14:paraId="426AAD9B" w14:textId="77777777" w:rsidR="00F47E7D" w:rsidRPr="00526EB4" w:rsidRDefault="00F47E7D" w:rsidP="00F47E7D">
            <w:pPr>
              <w:rPr>
                <w:rFonts w:ascii="Times New Roman" w:hAnsi="Times New Roman" w:cs="Times New Roman"/>
                <w:sz w:val="24"/>
                <w:szCs w:val="24"/>
              </w:rPr>
            </w:pPr>
          </w:p>
          <w:p w14:paraId="1192E364" w14:textId="77777777" w:rsidR="00F47E7D" w:rsidRPr="00526EB4" w:rsidRDefault="00F47E7D" w:rsidP="00F47E7D">
            <w:pPr>
              <w:rPr>
                <w:rFonts w:ascii="Times New Roman" w:hAnsi="Times New Roman" w:cs="Times New Roman"/>
                <w:sz w:val="24"/>
                <w:szCs w:val="24"/>
              </w:rPr>
            </w:pPr>
          </w:p>
          <w:p w14:paraId="4B2A3557" w14:textId="77777777" w:rsidR="00F47E7D" w:rsidRPr="00526EB4" w:rsidRDefault="00F47E7D" w:rsidP="00F47E7D">
            <w:pPr>
              <w:rPr>
                <w:rFonts w:ascii="Times New Roman" w:hAnsi="Times New Roman" w:cs="Times New Roman"/>
                <w:sz w:val="24"/>
                <w:szCs w:val="24"/>
              </w:rPr>
            </w:pPr>
          </w:p>
          <w:p w14:paraId="2D4D256C" w14:textId="77777777" w:rsidR="00F47E7D" w:rsidRPr="00526EB4" w:rsidRDefault="00F47E7D" w:rsidP="00F47E7D">
            <w:pPr>
              <w:rPr>
                <w:rFonts w:ascii="Times New Roman" w:hAnsi="Times New Roman" w:cs="Times New Roman"/>
                <w:sz w:val="24"/>
                <w:szCs w:val="24"/>
              </w:rPr>
            </w:pPr>
          </w:p>
          <w:p w14:paraId="03A15969" w14:textId="77777777" w:rsidR="00F47E7D" w:rsidRPr="00526EB4" w:rsidRDefault="00F47E7D" w:rsidP="00F47E7D">
            <w:pPr>
              <w:rPr>
                <w:rFonts w:ascii="Times New Roman" w:hAnsi="Times New Roman" w:cs="Times New Roman"/>
                <w:sz w:val="24"/>
                <w:szCs w:val="24"/>
              </w:rPr>
            </w:pPr>
          </w:p>
          <w:p w14:paraId="5FEFB4F5" w14:textId="77777777" w:rsidR="00F47E7D" w:rsidRPr="00526EB4" w:rsidRDefault="00F47E7D" w:rsidP="00F47E7D">
            <w:pPr>
              <w:rPr>
                <w:rFonts w:ascii="Times New Roman" w:hAnsi="Times New Roman" w:cs="Times New Roman"/>
                <w:sz w:val="24"/>
                <w:szCs w:val="24"/>
              </w:rPr>
            </w:pPr>
          </w:p>
          <w:p w14:paraId="09FE1477" w14:textId="77777777" w:rsidR="00F47E7D" w:rsidRPr="00526EB4" w:rsidRDefault="00F47E7D" w:rsidP="00F47E7D">
            <w:pPr>
              <w:rPr>
                <w:rFonts w:ascii="Times New Roman" w:hAnsi="Times New Roman" w:cs="Times New Roman"/>
                <w:sz w:val="24"/>
                <w:szCs w:val="24"/>
              </w:rPr>
            </w:pPr>
          </w:p>
          <w:p w14:paraId="7363DD90" w14:textId="77777777" w:rsidR="00F47E7D" w:rsidRPr="00526EB4" w:rsidRDefault="00F47E7D" w:rsidP="00F47E7D">
            <w:pPr>
              <w:rPr>
                <w:rFonts w:ascii="Times New Roman" w:hAnsi="Times New Roman" w:cs="Times New Roman"/>
                <w:sz w:val="24"/>
                <w:szCs w:val="24"/>
              </w:rPr>
            </w:pPr>
          </w:p>
          <w:p w14:paraId="5937D054" w14:textId="77777777" w:rsidR="00F47E7D" w:rsidRPr="00526EB4" w:rsidRDefault="00F47E7D" w:rsidP="00F47E7D">
            <w:pPr>
              <w:rPr>
                <w:rFonts w:ascii="Times New Roman" w:hAnsi="Times New Roman" w:cs="Times New Roman"/>
                <w:sz w:val="24"/>
                <w:szCs w:val="24"/>
              </w:rPr>
            </w:pPr>
          </w:p>
          <w:p w14:paraId="4D3FF976" w14:textId="77777777" w:rsidR="00F47E7D" w:rsidRPr="00526EB4" w:rsidRDefault="00F47E7D" w:rsidP="00F47E7D">
            <w:pPr>
              <w:rPr>
                <w:rFonts w:ascii="Times New Roman" w:hAnsi="Times New Roman" w:cs="Times New Roman"/>
                <w:sz w:val="24"/>
                <w:szCs w:val="24"/>
              </w:rPr>
            </w:pPr>
          </w:p>
          <w:p w14:paraId="2A5200A1" w14:textId="77777777" w:rsidR="00F47E7D" w:rsidRPr="00526EB4" w:rsidRDefault="00F47E7D" w:rsidP="00F47E7D">
            <w:pPr>
              <w:rPr>
                <w:rFonts w:ascii="Times New Roman" w:hAnsi="Times New Roman" w:cs="Times New Roman"/>
                <w:sz w:val="24"/>
                <w:szCs w:val="24"/>
              </w:rPr>
            </w:pPr>
          </w:p>
          <w:p w14:paraId="26EEF562" w14:textId="77777777" w:rsidR="00F47E7D" w:rsidRPr="00526EB4" w:rsidRDefault="00F47E7D" w:rsidP="00F47E7D">
            <w:pPr>
              <w:rPr>
                <w:rFonts w:ascii="Times New Roman" w:hAnsi="Times New Roman" w:cs="Times New Roman"/>
                <w:sz w:val="24"/>
                <w:szCs w:val="24"/>
              </w:rPr>
            </w:pPr>
          </w:p>
          <w:p w14:paraId="384882B9" w14:textId="77777777" w:rsidR="00F47E7D" w:rsidRPr="00526EB4" w:rsidRDefault="00F47E7D" w:rsidP="00F47E7D">
            <w:pPr>
              <w:rPr>
                <w:rFonts w:ascii="Times New Roman" w:hAnsi="Times New Roman" w:cs="Times New Roman"/>
                <w:sz w:val="24"/>
                <w:szCs w:val="24"/>
              </w:rPr>
            </w:pPr>
          </w:p>
          <w:p w14:paraId="50CBD00B" w14:textId="77777777" w:rsidR="00F47E7D" w:rsidRPr="00526EB4" w:rsidRDefault="00F47E7D" w:rsidP="00F47E7D">
            <w:pPr>
              <w:rPr>
                <w:rFonts w:ascii="Times New Roman" w:hAnsi="Times New Roman" w:cs="Times New Roman"/>
                <w:sz w:val="24"/>
                <w:szCs w:val="24"/>
              </w:rPr>
            </w:pPr>
          </w:p>
          <w:p w14:paraId="35F911DC" w14:textId="77777777" w:rsidR="00F47E7D" w:rsidRPr="00526EB4" w:rsidRDefault="00F47E7D" w:rsidP="00F47E7D">
            <w:pPr>
              <w:rPr>
                <w:rFonts w:ascii="Times New Roman" w:hAnsi="Times New Roman" w:cs="Times New Roman"/>
                <w:sz w:val="24"/>
                <w:szCs w:val="24"/>
              </w:rPr>
            </w:pPr>
          </w:p>
          <w:p w14:paraId="2F2EF2EC" w14:textId="77777777" w:rsidR="00F47E7D" w:rsidRPr="00526EB4" w:rsidRDefault="00F47E7D" w:rsidP="00F47E7D">
            <w:pPr>
              <w:rPr>
                <w:rFonts w:ascii="Times New Roman" w:hAnsi="Times New Roman" w:cs="Times New Roman"/>
                <w:sz w:val="24"/>
                <w:szCs w:val="24"/>
              </w:rPr>
            </w:pPr>
          </w:p>
          <w:p w14:paraId="372A24F2" w14:textId="77777777" w:rsidR="00F47E7D" w:rsidRPr="00526EB4" w:rsidRDefault="00F47E7D" w:rsidP="00F47E7D">
            <w:pPr>
              <w:rPr>
                <w:rFonts w:ascii="Times New Roman" w:hAnsi="Times New Roman" w:cs="Times New Roman"/>
                <w:sz w:val="24"/>
                <w:szCs w:val="24"/>
              </w:rPr>
            </w:pPr>
          </w:p>
          <w:p w14:paraId="66D83041" w14:textId="77777777" w:rsidR="00F47E7D" w:rsidRPr="00526EB4" w:rsidRDefault="00F47E7D" w:rsidP="00F47E7D">
            <w:pPr>
              <w:rPr>
                <w:rFonts w:ascii="Times New Roman" w:hAnsi="Times New Roman" w:cs="Times New Roman"/>
                <w:sz w:val="24"/>
                <w:szCs w:val="24"/>
              </w:rPr>
            </w:pPr>
          </w:p>
          <w:p w14:paraId="0EC00D60" w14:textId="77777777" w:rsidR="00F47E7D" w:rsidRPr="00526EB4" w:rsidRDefault="00F47E7D" w:rsidP="00F47E7D">
            <w:pPr>
              <w:rPr>
                <w:rFonts w:ascii="Times New Roman" w:hAnsi="Times New Roman" w:cs="Times New Roman"/>
                <w:sz w:val="24"/>
                <w:szCs w:val="24"/>
              </w:rPr>
            </w:pPr>
          </w:p>
          <w:p w14:paraId="78CDD498" w14:textId="77777777" w:rsidR="00F47E7D" w:rsidRPr="00526EB4" w:rsidRDefault="00F47E7D" w:rsidP="00F47E7D">
            <w:pPr>
              <w:rPr>
                <w:rFonts w:ascii="Times New Roman" w:hAnsi="Times New Roman" w:cs="Times New Roman"/>
                <w:sz w:val="24"/>
                <w:szCs w:val="24"/>
              </w:rPr>
            </w:pPr>
          </w:p>
          <w:p w14:paraId="0B61B851" w14:textId="77777777" w:rsidR="00F47E7D" w:rsidRPr="00526EB4" w:rsidRDefault="00F47E7D" w:rsidP="00F47E7D">
            <w:pPr>
              <w:rPr>
                <w:rFonts w:ascii="Times New Roman" w:hAnsi="Times New Roman" w:cs="Times New Roman"/>
                <w:sz w:val="24"/>
                <w:szCs w:val="24"/>
              </w:rPr>
            </w:pPr>
          </w:p>
          <w:p w14:paraId="3EE8C0E2" w14:textId="77777777" w:rsidR="00F47E7D" w:rsidRPr="00526EB4" w:rsidRDefault="00F47E7D" w:rsidP="00F47E7D">
            <w:pPr>
              <w:rPr>
                <w:rFonts w:ascii="Times New Roman" w:hAnsi="Times New Roman" w:cs="Times New Roman"/>
                <w:sz w:val="24"/>
                <w:szCs w:val="24"/>
              </w:rPr>
            </w:pPr>
          </w:p>
          <w:p w14:paraId="023C868E" w14:textId="77777777" w:rsidR="00F47E7D" w:rsidRPr="00526EB4" w:rsidRDefault="00F47E7D" w:rsidP="00F47E7D">
            <w:pPr>
              <w:rPr>
                <w:rFonts w:ascii="Times New Roman" w:hAnsi="Times New Roman" w:cs="Times New Roman"/>
                <w:sz w:val="24"/>
                <w:szCs w:val="24"/>
              </w:rPr>
            </w:pPr>
          </w:p>
          <w:p w14:paraId="6702B101" w14:textId="77777777" w:rsidR="00F47E7D" w:rsidRPr="00526EB4" w:rsidRDefault="00F47E7D" w:rsidP="00F47E7D">
            <w:pPr>
              <w:rPr>
                <w:rFonts w:ascii="Times New Roman" w:hAnsi="Times New Roman" w:cs="Times New Roman"/>
                <w:sz w:val="24"/>
                <w:szCs w:val="24"/>
              </w:rPr>
            </w:pPr>
          </w:p>
          <w:p w14:paraId="6D4D4EC7" w14:textId="77777777" w:rsidR="00F47E7D" w:rsidRPr="00526EB4" w:rsidRDefault="00F47E7D" w:rsidP="00F47E7D">
            <w:pPr>
              <w:rPr>
                <w:rFonts w:ascii="Times New Roman" w:hAnsi="Times New Roman" w:cs="Times New Roman"/>
                <w:sz w:val="24"/>
                <w:szCs w:val="24"/>
              </w:rPr>
            </w:pPr>
          </w:p>
          <w:p w14:paraId="49D409D9" w14:textId="77777777" w:rsidR="00F47E7D" w:rsidRPr="00526EB4" w:rsidRDefault="00F47E7D" w:rsidP="00F47E7D">
            <w:pPr>
              <w:rPr>
                <w:rFonts w:ascii="Times New Roman" w:hAnsi="Times New Roman" w:cs="Times New Roman"/>
                <w:sz w:val="24"/>
                <w:szCs w:val="24"/>
              </w:rPr>
            </w:pPr>
          </w:p>
          <w:p w14:paraId="668AB6DA" w14:textId="77777777" w:rsidR="00F47E7D" w:rsidRPr="00526EB4" w:rsidRDefault="00F47E7D" w:rsidP="00F47E7D">
            <w:pPr>
              <w:rPr>
                <w:rFonts w:ascii="Times New Roman" w:hAnsi="Times New Roman" w:cs="Times New Roman"/>
                <w:sz w:val="24"/>
                <w:szCs w:val="24"/>
              </w:rPr>
            </w:pPr>
          </w:p>
          <w:p w14:paraId="7295AE0C" w14:textId="77777777" w:rsidR="00F47E7D" w:rsidRPr="00526EB4" w:rsidRDefault="00F47E7D" w:rsidP="00F47E7D">
            <w:pPr>
              <w:rPr>
                <w:rFonts w:ascii="Times New Roman" w:hAnsi="Times New Roman" w:cs="Times New Roman"/>
                <w:sz w:val="24"/>
                <w:szCs w:val="24"/>
              </w:rPr>
            </w:pPr>
          </w:p>
          <w:p w14:paraId="7342EEED" w14:textId="77777777" w:rsidR="00F47E7D" w:rsidRPr="00526EB4" w:rsidRDefault="00F47E7D" w:rsidP="00F47E7D">
            <w:pPr>
              <w:rPr>
                <w:rFonts w:ascii="Times New Roman" w:hAnsi="Times New Roman" w:cs="Times New Roman"/>
                <w:sz w:val="24"/>
                <w:szCs w:val="24"/>
              </w:rPr>
            </w:pPr>
          </w:p>
          <w:p w14:paraId="69D501F1" w14:textId="77777777" w:rsidR="00F47E7D" w:rsidRPr="00526EB4" w:rsidRDefault="00F47E7D" w:rsidP="00F47E7D">
            <w:pPr>
              <w:pStyle w:val="Default"/>
              <w:rPr>
                <w:iCs/>
              </w:rPr>
            </w:pPr>
            <w:r w:rsidRPr="00526EB4">
              <w:rPr>
                <w:iCs/>
              </w:rPr>
              <w:t>Оценка результатов выполнения практической работы.</w:t>
            </w:r>
          </w:p>
          <w:p w14:paraId="2BB86088" w14:textId="77777777" w:rsidR="00F47E7D" w:rsidRPr="00526EB4" w:rsidRDefault="00F47E7D" w:rsidP="00F47E7D">
            <w:pPr>
              <w:adjustRightInd w:val="0"/>
              <w:rPr>
                <w:rFonts w:ascii="Times New Roman" w:eastAsia="Calibri" w:hAnsi="Times New Roman" w:cs="Times New Roman"/>
                <w:sz w:val="24"/>
                <w:szCs w:val="24"/>
              </w:rPr>
            </w:pPr>
            <w:r w:rsidRPr="00526EB4">
              <w:rPr>
                <w:rFonts w:ascii="Times New Roman" w:eastAsia="Calibri" w:hAnsi="Times New Roman" w:cs="Times New Roman"/>
                <w:sz w:val="24"/>
                <w:szCs w:val="24"/>
              </w:rPr>
              <w:t xml:space="preserve">Экспертное наблюдение   выполнения </w:t>
            </w:r>
          </w:p>
          <w:p w14:paraId="5B5BFD0C" w14:textId="77777777" w:rsidR="00F47E7D" w:rsidRPr="00526EB4" w:rsidRDefault="00F47E7D" w:rsidP="00F47E7D">
            <w:pPr>
              <w:rPr>
                <w:rFonts w:ascii="Times New Roman" w:eastAsia="Calibri" w:hAnsi="Times New Roman" w:cs="Times New Roman"/>
                <w:sz w:val="24"/>
                <w:szCs w:val="24"/>
              </w:rPr>
            </w:pPr>
            <w:r w:rsidRPr="00526EB4">
              <w:rPr>
                <w:rFonts w:ascii="Times New Roman" w:eastAsia="Calibri" w:hAnsi="Times New Roman" w:cs="Times New Roman"/>
                <w:sz w:val="24"/>
                <w:szCs w:val="24"/>
              </w:rPr>
              <w:t>практических работ.</w:t>
            </w:r>
          </w:p>
          <w:p w14:paraId="7307A5AD" w14:textId="77777777" w:rsidR="00F47E7D" w:rsidRPr="00526EB4" w:rsidRDefault="00F47E7D" w:rsidP="00F47E7D">
            <w:pPr>
              <w:jc w:val="both"/>
              <w:rPr>
                <w:rFonts w:ascii="Times New Roman" w:hAnsi="Times New Roman" w:cs="Times New Roman"/>
                <w:bCs/>
                <w:sz w:val="24"/>
                <w:szCs w:val="24"/>
              </w:rPr>
            </w:pPr>
          </w:p>
          <w:p w14:paraId="076BC268" w14:textId="77777777" w:rsidR="00F47E7D" w:rsidRPr="00526EB4" w:rsidRDefault="00F47E7D" w:rsidP="00F47E7D">
            <w:pPr>
              <w:rPr>
                <w:rFonts w:ascii="Times New Roman" w:hAnsi="Times New Roman" w:cs="Times New Roman"/>
                <w:sz w:val="24"/>
                <w:szCs w:val="24"/>
              </w:rPr>
            </w:pPr>
          </w:p>
          <w:p w14:paraId="4C0DBA44" w14:textId="77777777" w:rsidR="00F47E7D" w:rsidRPr="00526EB4" w:rsidRDefault="00F47E7D" w:rsidP="00F47E7D">
            <w:pPr>
              <w:rPr>
                <w:rFonts w:ascii="Times New Roman" w:hAnsi="Times New Roman" w:cs="Times New Roman"/>
                <w:sz w:val="24"/>
                <w:szCs w:val="24"/>
              </w:rPr>
            </w:pPr>
          </w:p>
          <w:p w14:paraId="45AF9C2B" w14:textId="77777777" w:rsidR="00F47E7D" w:rsidRPr="00526EB4" w:rsidRDefault="00F47E7D" w:rsidP="00F47E7D">
            <w:pPr>
              <w:rPr>
                <w:rFonts w:ascii="Times New Roman" w:eastAsia="Calibri" w:hAnsi="Times New Roman" w:cs="Times New Roman"/>
                <w:sz w:val="24"/>
                <w:szCs w:val="24"/>
              </w:rPr>
            </w:pPr>
          </w:p>
        </w:tc>
      </w:tr>
    </w:tbl>
    <w:p w14:paraId="0E9E0390" w14:textId="77777777" w:rsidR="00F47E7D" w:rsidRPr="00526EB4" w:rsidRDefault="00F47E7D" w:rsidP="00F47E7D">
      <w:pPr>
        <w:rPr>
          <w:rFonts w:ascii="Times New Roman" w:hAnsi="Times New Roman" w:cs="Times New Roman"/>
          <w:sz w:val="24"/>
          <w:szCs w:val="24"/>
        </w:rPr>
        <w:sectPr w:rsidR="00F47E7D" w:rsidRPr="00526EB4" w:rsidSect="00A04FA7">
          <w:type w:val="continuous"/>
          <w:pgSz w:w="11906" w:h="16838"/>
          <w:pgMar w:top="1134" w:right="850" w:bottom="1134" w:left="1701" w:header="708" w:footer="708" w:gutter="0"/>
          <w:cols w:space="720"/>
        </w:sectPr>
      </w:pPr>
    </w:p>
    <w:p w14:paraId="504EBECE" w14:textId="77777777" w:rsidR="00F47E7D" w:rsidRPr="00526EB4" w:rsidRDefault="00F47E7D" w:rsidP="00F47E7D">
      <w:pPr>
        <w:jc w:val="right"/>
        <w:rPr>
          <w:rFonts w:ascii="Times New Roman" w:hAnsi="Times New Roman" w:cs="Times New Roman"/>
          <w:b/>
          <w:bCs/>
          <w:sz w:val="24"/>
          <w:szCs w:val="24"/>
        </w:rPr>
      </w:pPr>
      <w:r w:rsidRPr="00526EB4">
        <w:rPr>
          <w:rFonts w:ascii="Times New Roman" w:hAnsi="Times New Roman" w:cs="Times New Roman"/>
          <w:b/>
          <w:bCs/>
          <w:sz w:val="24"/>
          <w:szCs w:val="24"/>
        </w:rPr>
        <w:lastRenderedPageBreak/>
        <w:t>Приложение 2.14.</w:t>
      </w:r>
    </w:p>
    <w:p w14:paraId="77FAC710" w14:textId="77777777" w:rsidR="00F47E7D" w:rsidRPr="00526EB4" w:rsidRDefault="00F47E7D" w:rsidP="00F47E7D">
      <w:pPr>
        <w:keepNext/>
        <w:jc w:val="right"/>
        <w:outlineLvl w:val="0"/>
        <w:rPr>
          <w:rFonts w:ascii="Times New Roman" w:eastAsia="Times New Roman" w:hAnsi="Times New Roman" w:cs="Times New Roman"/>
          <w:b/>
          <w:bCs/>
          <w:kern w:val="32"/>
          <w:sz w:val="24"/>
          <w:szCs w:val="24"/>
          <w:lang w:eastAsia="x-none"/>
        </w:rPr>
      </w:pPr>
      <w:r w:rsidRPr="00526EB4">
        <w:rPr>
          <w:rFonts w:ascii="Times New Roman" w:eastAsia="Times New Roman" w:hAnsi="Times New Roman" w:cs="Times New Roman"/>
          <w:b/>
          <w:bCs/>
          <w:kern w:val="32"/>
          <w:sz w:val="24"/>
          <w:szCs w:val="24"/>
          <w:lang w:eastAsia="x-none"/>
        </w:rPr>
        <w:t xml:space="preserve">к ОПОП-П по специальности </w:t>
      </w:r>
      <w:r w:rsidRPr="00526EB4">
        <w:rPr>
          <w:rFonts w:ascii="Times New Roman" w:eastAsia="Times New Roman" w:hAnsi="Times New Roman" w:cs="Times New Roman"/>
          <w:b/>
          <w:bCs/>
          <w:kern w:val="32"/>
          <w:sz w:val="24"/>
          <w:szCs w:val="24"/>
          <w:lang w:eastAsia="x-none"/>
        </w:rPr>
        <w:br/>
        <w:t>31.02.02 Акушерское дело</w:t>
      </w:r>
    </w:p>
    <w:p w14:paraId="6AB3B608" w14:textId="77777777" w:rsidR="00F47E7D" w:rsidRPr="00526EB4" w:rsidRDefault="00F47E7D" w:rsidP="00F47E7D">
      <w:pPr>
        <w:jc w:val="right"/>
        <w:rPr>
          <w:rFonts w:ascii="Times New Roman" w:hAnsi="Times New Roman" w:cs="Times New Roman"/>
          <w:b/>
          <w:bCs/>
          <w:sz w:val="24"/>
          <w:szCs w:val="24"/>
        </w:rPr>
      </w:pPr>
    </w:p>
    <w:p w14:paraId="0B5B4F9D" w14:textId="77777777" w:rsidR="00F47E7D" w:rsidRPr="00526EB4" w:rsidRDefault="00F47E7D" w:rsidP="00F47E7D">
      <w:pPr>
        <w:jc w:val="right"/>
        <w:rPr>
          <w:rFonts w:ascii="Times New Roman" w:hAnsi="Times New Roman" w:cs="Times New Roman"/>
          <w:b/>
          <w:bCs/>
          <w:sz w:val="24"/>
          <w:szCs w:val="24"/>
        </w:rPr>
      </w:pPr>
    </w:p>
    <w:p w14:paraId="4909F36E" w14:textId="77777777" w:rsidR="00F47E7D" w:rsidRPr="00526EB4" w:rsidRDefault="00F47E7D" w:rsidP="00F47E7D">
      <w:pPr>
        <w:jc w:val="right"/>
        <w:rPr>
          <w:rFonts w:ascii="Times New Roman" w:hAnsi="Times New Roman" w:cs="Times New Roman"/>
          <w:b/>
          <w:bCs/>
          <w:sz w:val="24"/>
          <w:szCs w:val="24"/>
        </w:rPr>
      </w:pPr>
    </w:p>
    <w:p w14:paraId="1DCCA20C" w14:textId="77777777" w:rsidR="00F47E7D" w:rsidRPr="00526EB4" w:rsidRDefault="00F47E7D" w:rsidP="00F47E7D">
      <w:pPr>
        <w:jc w:val="right"/>
        <w:rPr>
          <w:rFonts w:ascii="Times New Roman" w:hAnsi="Times New Roman" w:cs="Times New Roman"/>
          <w:b/>
          <w:bCs/>
          <w:sz w:val="24"/>
          <w:szCs w:val="24"/>
        </w:rPr>
      </w:pPr>
    </w:p>
    <w:p w14:paraId="4E716D17" w14:textId="77777777" w:rsidR="00F47E7D" w:rsidRPr="00526EB4" w:rsidRDefault="00F47E7D" w:rsidP="00F47E7D">
      <w:pPr>
        <w:jc w:val="right"/>
        <w:rPr>
          <w:rFonts w:ascii="Times New Roman" w:hAnsi="Times New Roman" w:cs="Times New Roman"/>
          <w:b/>
          <w:bCs/>
          <w:sz w:val="24"/>
          <w:szCs w:val="24"/>
        </w:rPr>
      </w:pPr>
    </w:p>
    <w:p w14:paraId="7072F72D" w14:textId="77777777" w:rsidR="00F47E7D" w:rsidRPr="00526EB4" w:rsidRDefault="00F47E7D" w:rsidP="00F47E7D">
      <w:pPr>
        <w:jc w:val="right"/>
        <w:rPr>
          <w:rFonts w:ascii="Times New Roman" w:hAnsi="Times New Roman" w:cs="Times New Roman"/>
          <w:b/>
          <w:bCs/>
          <w:sz w:val="24"/>
          <w:szCs w:val="24"/>
        </w:rPr>
      </w:pPr>
    </w:p>
    <w:p w14:paraId="058161CD" w14:textId="77777777" w:rsidR="00F47E7D" w:rsidRPr="00526EB4" w:rsidRDefault="00F47E7D" w:rsidP="00F47E7D">
      <w:pPr>
        <w:jc w:val="right"/>
        <w:rPr>
          <w:rFonts w:ascii="Times New Roman" w:hAnsi="Times New Roman" w:cs="Times New Roman"/>
          <w:b/>
          <w:bCs/>
          <w:sz w:val="24"/>
          <w:szCs w:val="24"/>
        </w:rPr>
      </w:pPr>
    </w:p>
    <w:p w14:paraId="4F91B10A" w14:textId="77777777" w:rsidR="00F47E7D" w:rsidRPr="00526EB4" w:rsidRDefault="00F47E7D" w:rsidP="00F47E7D">
      <w:pPr>
        <w:jc w:val="right"/>
        <w:rPr>
          <w:rFonts w:ascii="Times New Roman" w:hAnsi="Times New Roman" w:cs="Times New Roman"/>
          <w:b/>
          <w:bCs/>
          <w:sz w:val="24"/>
          <w:szCs w:val="24"/>
        </w:rPr>
      </w:pPr>
    </w:p>
    <w:p w14:paraId="2341B5FC" w14:textId="77777777" w:rsidR="00F47E7D" w:rsidRPr="00526EB4" w:rsidRDefault="00F47E7D" w:rsidP="00F47E7D">
      <w:pPr>
        <w:jc w:val="right"/>
        <w:rPr>
          <w:rFonts w:ascii="Times New Roman" w:hAnsi="Times New Roman" w:cs="Times New Roman"/>
          <w:b/>
          <w:bCs/>
          <w:sz w:val="24"/>
          <w:szCs w:val="24"/>
        </w:rPr>
      </w:pPr>
    </w:p>
    <w:p w14:paraId="2AEF46DC" w14:textId="77777777" w:rsidR="00F47E7D" w:rsidRPr="00526EB4" w:rsidRDefault="00F47E7D" w:rsidP="00F47E7D">
      <w:pPr>
        <w:jc w:val="right"/>
        <w:rPr>
          <w:rFonts w:ascii="Times New Roman" w:hAnsi="Times New Roman" w:cs="Times New Roman"/>
          <w:b/>
          <w:bCs/>
          <w:sz w:val="24"/>
          <w:szCs w:val="24"/>
        </w:rPr>
      </w:pPr>
    </w:p>
    <w:p w14:paraId="387E363F" w14:textId="77777777" w:rsidR="00F47E7D" w:rsidRPr="00526EB4" w:rsidRDefault="00F47E7D" w:rsidP="00F47E7D">
      <w:pPr>
        <w:jc w:val="right"/>
        <w:rPr>
          <w:rFonts w:ascii="Times New Roman" w:hAnsi="Times New Roman" w:cs="Times New Roman"/>
          <w:b/>
          <w:bCs/>
          <w:sz w:val="24"/>
          <w:szCs w:val="24"/>
        </w:rPr>
      </w:pPr>
    </w:p>
    <w:p w14:paraId="5CF3DDEF" w14:textId="77777777" w:rsidR="00F47E7D" w:rsidRPr="00526EB4" w:rsidRDefault="00F47E7D" w:rsidP="00F47E7D">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дисциплины</w:t>
      </w:r>
    </w:p>
    <w:p w14:paraId="12960BDE" w14:textId="77777777" w:rsidR="00F47E7D" w:rsidRPr="00526EB4" w:rsidRDefault="00F47E7D" w:rsidP="00F47E7D">
      <w:pPr>
        <w:pStyle w:val="12"/>
        <w:spacing w:before="0" w:beforeAutospacing="0" w:after="0" w:afterAutospacing="0"/>
      </w:pPr>
    </w:p>
    <w:p w14:paraId="215208A9" w14:textId="77777777" w:rsidR="00F47E7D" w:rsidRPr="00526EB4" w:rsidRDefault="00F47E7D" w:rsidP="00F47E7D">
      <w:pPr>
        <w:pStyle w:val="12"/>
        <w:spacing w:before="0" w:beforeAutospacing="0" w:after="0" w:afterAutospacing="0"/>
      </w:pPr>
      <w:r w:rsidRPr="00526EB4">
        <w:t>«ОП 08 ТАКТИЧЕСКАЯ МЕДИЦИНА»</w:t>
      </w:r>
    </w:p>
    <w:p w14:paraId="6322FA08" w14:textId="77777777" w:rsidR="00F47E7D" w:rsidRPr="00526EB4" w:rsidRDefault="00F47E7D" w:rsidP="00F47E7D">
      <w:pPr>
        <w:pStyle w:val="2c"/>
        <w:spacing w:before="0" w:line="240" w:lineRule="auto"/>
        <w:jc w:val="center"/>
        <w:rPr>
          <w:rFonts w:ascii="Times New Roman" w:hAnsi="Times New Roman" w:cs="Times New Roman"/>
          <w:b/>
          <w:bCs/>
          <w:sz w:val="24"/>
          <w:szCs w:val="24"/>
        </w:rPr>
      </w:pPr>
    </w:p>
    <w:p w14:paraId="4FDEFF6A" w14:textId="77777777" w:rsidR="00F47E7D" w:rsidRPr="00526EB4" w:rsidRDefault="00F47E7D" w:rsidP="00F47E7D">
      <w:pPr>
        <w:pStyle w:val="12"/>
        <w:spacing w:before="0" w:beforeAutospacing="0" w:after="0" w:afterAutospacing="0"/>
      </w:pPr>
    </w:p>
    <w:p w14:paraId="38F95EAC" w14:textId="77777777" w:rsidR="00F47E7D" w:rsidRPr="00526EB4" w:rsidRDefault="00F47E7D" w:rsidP="00F47E7D">
      <w:pPr>
        <w:pStyle w:val="12"/>
        <w:spacing w:before="0" w:beforeAutospacing="0" w:after="0" w:afterAutospacing="0"/>
      </w:pPr>
    </w:p>
    <w:p w14:paraId="51B1CC2B" w14:textId="77777777" w:rsidR="00F47E7D" w:rsidRPr="00526EB4" w:rsidRDefault="00F47E7D" w:rsidP="00F47E7D">
      <w:pPr>
        <w:pStyle w:val="12"/>
        <w:spacing w:before="0" w:beforeAutospacing="0" w:after="0" w:afterAutospacing="0"/>
      </w:pPr>
    </w:p>
    <w:p w14:paraId="2CF265BD" w14:textId="77777777" w:rsidR="00F47E7D" w:rsidRPr="00526EB4" w:rsidRDefault="00F47E7D" w:rsidP="00F47E7D">
      <w:pPr>
        <w:pStyle w:val="12"/>
        <w:spacing w:before="0" w:beforeAutospacing="0" w:after="0" w:afterAutospacing="0"/>
      </w:pPr>
    </w:p>
    <w:p w14:paraId="6A35CE83" w14:textId="77777777" w:rsidR="00F47E7D" w:rsidRPr="00526EB4" w:rsidRDefault="00F47E7D" w:rsidP="00F47E7D">
      <w:pPr>
        <w:pStyle w:val="12"/>
        <w:spacing w:before="0" w:beforeAutospacing="0" w:after="0" w:afterAutospacing="0"/>
      </w:pPr>
    </w:p>
    <w:p w14:paraId="2D40630A" w14:textId="77777777" w:rsidR="00F47E7D" w:rsidRPr="00526EB4" w:rsidRDefault="00F47E7D" w:rsidP="00F47E7D">
      <w:pPr>
        <w:pStyle w:val="12"/>
        <w:spacing w:before="0" w:beforeAutospacing="0" w:after="0" w:afterAutospacing="0"/>
      </w:pPr>
    </w:p>
    <w:p w14:paraId="1A243C3E" w14:textId="77777777" w:rsidR="00F47E7D" w:rsidRPr="00526EB4" w:rsidRDefault="00F47E7D" w:rsidP="00F47E7D">
      <w:pPr>
        <w:pStyle w:val="12"/>
        <w:spacing w:before="0" w:beforeAutospacing="0" w:after="0" w:afterAutospacing="0"/>
      </w:pPr>
    </w:p>
    <w:p w14:paraId="7B27E68B" w14:textId="77777777" w:rsidR="00F47E7D" w:rsidRPr="00526EB4" w:rsidRDefault="00F47E7D" w:rsidP="00F47E7D">
      <w:pPr>
        <w:pStyle w:val="12"/>
        <w:spacing w:before="0" w:beforeAutospacing="0" w:after="0" w:afterAutospacing="0"/>
      </w:pPr>
    </w:p>
    <w:p w14:paraId="44C46266" w14:textId="77777777" w:rsidR="00F47E7D" w:rsidRPr="00526EB4" w:rsidRDefault="00F47E7D" w:rsidP="00F47E7D">
      <w:pPr>
        <w:pStyle w:val="12"/>
        <w:spacing w:before="0" w:beforeAutospacing="0" w:after="0" w:afterAutospacing="0"/>
      </w:pPr>
    </w:p>
    <w:p w14:paraId="3CFFBF4B" w14:textId="77777777" w:rsidR="00F47E7D" w:rsidRPr="00526EB4" w:rsidRDefault="00F47E7D" w:rsidP="00F47E7D">
      <w:pPr>
        <w:pStyle w:val="12"/>
        <w:spacing w:before="0" w:beforeAutospacing="0" w:after="0" w:afterAutospacing="0"/>
      </w:pPr>
    </w:p>
    <w:p w14:paraId="3A5A6ABA" w14:textId="77777777" w:rsidR="00F47E7D" w:rsidRPr="00526EB4" w:rsidRDefault="00F47E7D" w:rsidP="00F47E7D">
      <w:pPr>
        <w:pStyle w:val="12"/>
        <w:spacing w:before="0" w:beforeAutospacing="0" w:after="0" w:afterAutospacing="0"/>
      </w:pPr>
    </w:p>
    <w:p w14:paraId="39BD2A2D" w14:textId="77777777" w:rsidR="00F47E7D" w:rsidRPr="00526EB4" w:rsidRDefault="00F47E7D" w:rsidP="00F47E7D">
      <w:pPr>
        <w:pStyle w:val="12"/>
        <w:spacing w:before="0" w:beforeAutospacing="0" w:after="0" w:afterAutospacing="0"/>
      </w:pPr>
    </w:p>
    <w:p w14:paraId="2907DA90" w14:textId="77777777" w:rsidR="00F47E7D" w:rsidRPr="00526EB4" w:rsidRDefault="00F47E7D" w:rsidP="00F47E7D">
      <w:pPr>
        <w:pStyle w:val="12"/>
        <w:spacing w:before="0" w:beforeAutospacing="0" w:after="0" w:afterAutospacing="0"/>
      </w:pPr>
    </w:p>
    <w:p w14:paraId="2D589477" w14:textId="77777777" w:rsidR="00F47E7D" w:rsidRPr="00526EB4" w:rsidRDefault="00F47E7D" w:rsidP="00F47E7D">
      <w:pPr>
        <w:pStyle w:val="12"/>
        <w:spacing w:before="0" w:beforeAutospacing="0" w:after="0" w:afterAutospacing="0"/>
      </w:pPr>
    </w:p>
    <w:p w14:paraId="3A445E04" w14:textId="77777777" w:rsidR="00F47E7D" w:rsidRPr="00526EB4" w:rsidRDefault="00F47E7D" w:rsidP="00F47E7D">
      <w:pPr>
        <w:pStyle w:val="12"/>
        <w:spacing w:before="0" w:beforeAutospacing="0" w:after="0" w:afterAutospacing="0"/>
      </w:pPr>
    </w:p>
    <w:p w14:paraId="6BD78F8D" w14:textId="77777777" w:rsidR="00F47E7D" w:rsidRPr="00526EB4" w:rsidRDefault="00F47E7D" w:rsidP="00F47E7D">
      <w:pPr>
        <w:pStyle w:val="12"/>
        <w:spacing w:before="0" w:beforeAutospacing="0" w:after="0" w:afterAutospacing="0"/>
      </w:pPr>
    </w:p>
    <w:p w14:paraId="47AAF4BB" w14:textId="77777777" w:rsidR="00F47E7D" w:rsidRPr="00526EB4" w:rsidRDefault="00F47E7D" w:rsidP="00F47E7D">
      <w:pPr>
        <w:pStyle w:val="12"/>
        <w:spacing w:before="0" w:beforeAutospacing="0" w:after="0" w:afterAutospacing="0"/>
      </w:pPr>
    </w:p>
    <w:p w14:paraId="047B81FA" w14:textId="77777777" w:rsidR="00F47E7D" w:rsidRPr="00526EB4" w:rsidRDefault="00F47E7D" w:rsidP="00F47E7D">
      <w:pPr>
        <w:pStyle w:val="12"/>
        <w:spacing w:before="0" w:beforeAutospacing="0" w:after="0" w:afterAutospacing="0"/>
      </w:pPr>
    </w:p>
    <w:p w14:paraId="113617B5" w14:textId="77777777" w:rsidR="00F47E7D" w:rsidRPr="00526EB4" w:rsidRDefault="00F47E7D" w:rsidP="00F47E7D">
      <w:pPr>
        <w:pStyle w:val="12"/>
        <w:spacing w:before="0" w:beforeAutospacing="0" w:after="0" w:afterAutospacing="0"/>
      </w:pPr>
    </w:p>
    <w:p w14:paraId="633843F5" w14:textId="77777777" w:rsidR="00F47E7D" w:rsidRPr="00526EB4" w:rsidRDefault="00F47E7D" w:rsidP="00F47E7D">
      <w:pPr>
        <w:pStyle w:val="12"/>
        <w:spacing w:before="0" w:beforeAutospacing="0" w:after="0" w:afterAutospacing="0"/>
      </w:pPr>
    </w:p>
    <w:p w14:paraId="0093F99B" w14:textId="77777777" w:rsidR="00F47E7D" w:rsidRPr="00526EB4" w:rsidRDefault="00F47E7D" w:rsidP="00F47E7D">
      <w:pPr>
        <w:pStyle w:val="12"/>
        <w:spacing w:before="0" w:beforeAutospacing="0" w:after="0" w:afterAutospacing="0"/>
      </w:pPr>
    </w:p>
    <w:p w14:paraId="47DB5C7D" w14:textId="77777777" w:rsidR="00F47E7D" w:rsidRPr="00526EB4" w:rsidRDefault="00F47E7D" w:rsidP="00F47E7D">
      <w:pPr>
        <w:pStyle w:val="12"/>
        <w:spacing w:before="0" w:beforeAutospacing="0" w:after="0" w:afterAutospacing="0"/>
      </w:pPr>
    </w:p>
    <w:p w14:paraId="4578158E" w14:textId="77777777" w:rsidR="00F47E7D" w:rsidRPr="00526EB4" w:rsidRDefault="00F47E7D" w:rsidP="00F47E7D">
      <w:pPr>
        <w:pStyle w:val="12"/>
        <w:spacing w:before="0" w:beforeAutospacing="0" w:after="0" w:afterAutospacing="0"/>
      </w:pPr>
    </w:p>
    <w:p w14:paraId="2ADFCE57" w14:textId="77777777" w:rsidR="00F47E7D" w:rsidRPr="00526EB4" w:rsidRDefault="00F47E7D" w:rsidP="00F47E7D">
      <w:pPr>
        <w:pStyle w:val="12"/>
        <w:spacing w:before="0" w:beforeAutospacing="0" w:after="0" w:afterAutospacing="0"/>
      </w:pPr>
    </w:p>
    <w:p w14:paraId="66FBACB4" w14:textId="77777777" w:rsidR="00F47E7D" w:rsidRPr="00526EB4" w:rsidRDefault="00F47E7D" w:rsidP="00F47E7D">
      <w:pPr>
        <w:pStyle w:val="12"/>
        <w:spacing w:before="0" w:beforeAutospacing="0" w:after="0" w:afterAutospacing="0"/>
      </w:pPr>
    </w:p>
    <w:p w14:paraId="601D7212" w14:textId="77777777" w:rsidR="00F47E7D" w:rsidRPr="00526EB4" w:rsidRDefault="00F47E7D" w:rsidP="00F47E7D">
      <w:pPr>
        <w:pStyle w:val="12"/>
        <w:spacing w:before="0" w:beforeAutospacing="0" w:after="0" w:afterAutospacing="0"/>
      </w:pPr>
    </w:p>
    <w:p w14:paraId="64ADFFF8" w14:textId="77777777" w:rsidR="00F47E7D" w:rsidRPr="00526EB4" w:rsidRDefault="00F47E7D" w:rsidP="00F47E7D">
      <w:pPr>
        <w:pStyle w:val="12"/>
        <w:spacing w:before="0" w:beforeAutospacing="0" w:after="0" w:afterAutospacing="0"/>
      </w:pPr>
    </w:p>
    <w:p w14:paraId="0241A85C" w14:textId="77777777" w:rsidR="00F47E7D" w:rsidRPr="00526EB4" w:rsidRDefault="00F47E7D" w:rsidP="00F47E7D">
      <w:pPr>
        <w:pStyle w:val="12"/>
        <w:spacing w:before="0" w:beforeAutospacing="0" w:after="0" w:afterAutospacing="0"/>
      </w:pPr>
    </w:p>
    <w:p w14:paraId="2BE48E0A" w14:textId="77777777" w:rsidR="00F47E7D" w:rsidRPr="00526EB4" w:rsidRDefault="00F47E7D" w:rsidP="00F47E7D">
      <w:pPr>
        <w:pStyle w:val="12"/>
        <w:spacing w:before="0" w:beforeAutospacing="0" w:after="0" w:afterAutospacing="0"/>
      </w:pPr>
    </w:p>
    <w:p w14:paraId="7A29ED73" w14:textId="77777777" w:rsidR="00F47E7D" w:rsidRPr="00526EB4" w:rsidRDefault="00F47E7D" w:rsidP="00F47E7D">
      <w:pPr>
        <w:pStyle w:val="12"/>
        <w:spacing w:before="0" w:beforeAutospacing="0" w:after="0" w:afterAutospacing="0"/>
      </w:pPr>
    </w:p>
    <w:p w14:paraId="35874120" w14:textId="77777777" w:rsidR="00F47E7D" w:rsidRPr="00526EB4" w:rsidRDefault="00F47E7D" w:rsidP="00F47E7D">
      <w:pPr>
        <w:pStyle w:val="12"/>
        <w:spacing w:before="0" w:beforeAutospacing="0" w:after="0" w:afterAutospacing="0"/>
      </w:pPr>
    </w:p>
    <w:p w14:paraId="20DA3547" w14:textId="77777777" w:rsidR="00F47E7D" w:rsidRPr="00526EB4" w:rsidRDefault="00F47E7D" w:rsidP="00F47E7D">
      <w:pPr>
        <w:pStyle w:val="12"/>
        <w:spacing w:before="0" w:beforeAutospacing="0" w:after="0" w:afterAutospacing="0"/>
      </w:pPr>
    </w:p>
    <w:p w14:paraId="6E3AB7A9" w14:textId="77777777" w:rsidR="00F47E7D" w:rsidRPr="00526EB4" w:rsidRDefault="00F47E7D" w:rsidP="00F47E7D">
      <w:pPr>
        <w:pStyle w:val="12"/>
        <w:spacing w:before="0" w:beforeAutospacing="0" w:after="0" w:afterAutospacing="0"/>
      </w:pPr>
    </w:p>
    <w:p w14:paraId="5DA4CA8D" w14:textId="77777777" w:rsidR="00F47E7D" w:rsidRPr="00526EB4" w:rsidRDefault="00F47E7D" w:rsidP="00F47E7D">
      <w:pPr>
        <w:pStyle w:val="12"/>
        <w:spacing w:before="0" w:beforeAutospacing="0" w:after="0" w:afterAutospacing="0"/>
      </w:pPr>
      <w:r w:rsidRPr="00526EB4">
        <w:t>2024 г.</w:t>
      </w:r>
    </w:p>
    <w:p w14:paraId="15FB5C51"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sz w:val="24"/>
          <w:szCs w:val="24"/>
        </w:rPr>
        <w:br w:type="page"/>
      </w:r>
      <w:r w:rsidRPr="00526EB4">
        <w:rPr>
          <w:rFonts w:ascii="Times New Roman" w:hAnsi="Times New Roman" w:cs="Times New Roman"/>
          <w:b/>
          <w:sz w:val="24"/>
          <w:szCs w:val="24"/>
        </w:rPr>
        <w:lastRenderedPageBreak/>
        <w:t>СОДЕРЖАНИЕ ПРОГРАММЫ</w:t>
      </w:r>
    </w:p>
    <w:p w14:paraId="671141C7" w14:textId="77777777" w:rsidR="00F47E7D" w:rsidRPr="00526EB4" w:rsidRDefault="00F47E7D" w:rsidP="00F47E7D">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1C154B88" w14:textId="77777777" w:rsidR="00F47E7D" w:rsidRPr="00526EB4" w:rsidRDefault="00E40FC3" w:rsidP="00F47E7D">
      <w:pPr>
        <w:pStyle w:val="17"/>
        <w:rPr>
          <w:rFonts w:eastAsiaTheme="minorEastAsia"/>
          <w:lang w:eastAsia="ru-RU"/>
        </w:rPr>
      </w:pPr>
      <w:hyperlink w:anchor="_Toc156825288" w:history="1">
        <w:r w:rsidR="00F47E7D" w:rsidRPr="00526EB4">
          <w:rPr>
            <w:rStyle w:val="af1"/>
          </w:rPr>
          <w:t>1. Общая характеристика</w:t>
        </w:r>
        <w:r w:rsidR="00F47E7D" w:rsidRPr="00526EB4">
          <w:rPr>
            <w:webHidden/>
          </w:rPr>
          <w:tab/>
        </w:r>
      </w:hyperlink>
    </w:p>
    <w:p w14:paraId="77FF6AE2" w14:textId="77777777" w:rsidR="00F47E7D" w:rsidRPr="00526EB4" w:rsidRDefault="00E40FC3" w:rsidP="00F47E7D">
      <w:pPr>
        <w:pStyle w:val="22"/>
        <w:rPr>
          <w:rFonts w:eastAsiaTheme="minorEastAsia"/>
          <w:i w:val="0"/>
          <w:iCs w:val="0"/>
        </w:rPr>
      </w:pPr>
      <w:hyperlink w:anchor="_Toc156825289" w:history="1">
        <w:r w:rsidR="00F47E7D" w:rsidRPr="00526EB4">
          <w:rPr>
            <w:rStyle w:val="af1"/>
            <w:i w:val="0"/>
            <w:iCs w:val="0"/>
          </w:rPr>
          <w:t>1.1. Цель и место дисциплины в структуре образовательной программы</w:t>
        </w:r>
        <w:r w:rsidR="00F47E7D" w:rsidRPr="00526EB4">
          <w:rPr>
            <w:i w:val="0"/>
            <w:iCs w:val="0"/>
            <w:webHidden/>
          </w:rPr>
          <w:tab/>
        </w:r>
      </w:hyperlink>
    </w:p>
    <w:p w14:paraId="1CB44F13" w14:textId="77777777" w:rsidR="00F47E7D" w:rsidRPr="00526EB4" w:rsidRDefault="00E40FC3" w:rsidP="00F47E7D">
      <w:pPr>
        <w:pStyle w:val="22"/>
        <w:rPr>
          <w:rFonts w:eastAsiaTheme="minorEastAsia"/>
          <w:i w:val="0"/>
          <w:iCs w:val="0"/>
        </w:rPr>
      </w:pPr>
      <w:hyperlink w:anchor="_Toc156825290" w:history="1">
        <w:r w:rsidR="00F47E7D" w:rsidRPr="00526EB4">
          <w:rPr>
            <w:rStyle w:val="af1"/>
            <w:i w:val="0"/>
            <w:iCs w:val="0"/>
          </w:rPr>
          <w:t>1.2. Планируемые результаты освоения дисциплины</w:t>
        </w:r>
        <w:r w:rsidR="00F47E7D" w:rsidRPr="00526EB4">
          <w:rPr>
            <w:i w:val="0"/>
            <w:iCs w:val="0"/>
            <w:webHidden/>
          </w:rPr>
          <w:tab/>
        </w:r>
      </w:hyperlink>
    </w:p>
    <w:p w14:paraId="4C4A3FD4" w14:textId="77777777" w:rsidR="00F47E7D" w:rsidRPr="00526EB4" w:rsidRDefault="00E40FC3" w:rsidP="00F47E7D">
      <w:pPr>
        <w:pStyle w:val="17"/>
        <w:rPr>
          <w:rFonts w:eastAsiaTheme="minorEastAsia"/>
          <w:lang w:eastAsia="ru-RU"/>
        </w:rPr>
      </w:pPr>
      <w:hyperlink w:anchor="_Toc156825291" w:history="1">
        <w:r w:rsidR="00F47E7D" w:rsidRPr="00526EB4">
          <w:rPr>
            <w:rStyle w:val="af1"/>
          </w:rPr>
          <w:t>2. Структура и содержание ДИСЦИПЛИНЫ</w:t>
        </w:r>
        <w:r w:rsidR="00F47E7D" w:rsidRPr="00526EB4">
          <w:rPr>
            <w:webHidden/>
          </w:rPr>
          <w:tab/>
        </w:r>
      </w:hyperlink>
    </w:p>
    <w:p w14:paraId="577F7D22" w14:textId="77777777" w:rsidR="00F47E7D" w:rsidRPr="00526EB4" w:rsidRDefault="00E40FC3" w:rsidP="00F47E7D">
      <w:pPr>
        <w:pStyle w:val="22"/>
        <w:rPr>
          <w:rFonts w:eastAsiaTheme="minorEastAsia"/>
          <w:i w:val="0"/>
          <w:iCs w:val="0"/>
        </w:rPr>
      </w:pPr>
      <w:hyperlink w:anchor="_Toc156825292" w:history="1">
        <w:r w:rsidR="00F47E7D" w:rsidRPr="00526EB4">
          <w:rPr>
            <w:rStyle w:val="af1"/>
            <w:i w:val="0"/>
            <w:iCs w:val="0"/>
          </w:rPr>
          <w:t>2.1. Трудоемкость освоения дисциплины</w:t>
        </w:r>
        <w:r w:rsidR="00F47E7D" w:rsidRPr="00526EB4">
          <w:rPr>
            <w:i w:val="0"/>
            <w:iCs w:val="0"/>
            <w:webHidden/>
          </w:rPr>
          <w:tab/>
        </w:r>
      </w:hyperlink>
    </w:p>
    <w:p w14:paraId="50F06861" w14:textId="77777777" w:rsidR="00F47E7D" w:rsidRPr="00526EB4" w:rsidRDefault="00E40FC3" w:rsidP="00F47E7D">
      <w:pPr>
        <w:pStyle w:val="22"/>
        <w:rPr>
          <w:rFonts w:eastAsiaTheme="minorEastAsia"/>
          <w:i w:val="0"/>
          <w:iCs w:val="0"/>
        </w:rPr>
      </w:pPr>
      <w:hyperlink w:anchor="_Toc156825293" w:history="1">
        <w:r w:rsidR="00F47E7D" w:rsidRPr="00526EB4">
          <w:rPr>
            <w:rStyle w:val="af1"/>
            <w:i w:val="0"/>
            <w:iCs w:val="0"/>
          </w:rPr>
          <w:t>2.2. Содержание дисциплины</w:t>
        </w:r>
        <w:r w:rsidR="00F47E7D" w:rsidRPr="00526EB4">
          <w:rPr>
            <w:i w:val="0"/>
            <w:iCs w:val="0"/>
            <w:webHidden/>
          </w:rPr>
          <w:tab/>
        </w:r>
      </w:hyperlink>
    </w:p>
    <w:p w14:paraId="31E121B6" w14:textId="77777777" w:rsidR="00F47E7D" w:rsidRPr="00526EB4" w:rsidRDefault="00E40FC3" w:rsidP="00F47E7D">
      <w:pPr>
        <w:pStyle w:val="17"/>
        <w:rPr>
          <w:rFonts w:eastAsiaTheme="minorEastAsia"/>
          <w:lang w:eastAsia="ru-RU"/>
        </w:rPr>
      </w:pPr>
      <w:hyperlink w:anchor="_Toc156825296" w:history="1">
        <w:r w:rsidR="00F47E7D" w:rsidRPr="00526EB4">
          <w:rPr>
            <w:rStyle w:val="af1"/>
          </w:rPr>
          <w:t>3. Условия реализации ДИСЦИПЛИНЫ</w:t>
        </w:r>
        <w:r w:rsidR="00F47E7D" w:rsidRPr="00526EB4">
          <w:rPr>
            <w:webHidden/>
          </w:rPr>
          <w:tab/>
        </w:r>
      </w:hyperlink>
    </w:p>
    <w:p w14:paraId="24D7201B" w14:textId="77777777" w:rsidR="00F47E7D" w:rsidRPr="00526EB4" w:rsidRDefault="00E40FC3" w:rsidP="00F47E7D">
      <w:pPr>
        <w:pStyle w:val="22"/>
        <w:rPr>
          <w:rFonts w:eastAsiaTheme="minorEastAsia"/>
          <w:i w:val="0"/>
          <w:iCs w:val="0"/>
        </w:rPr>
      </w:pPr>
      <w:hyperlink w:anchor="_Toc156825297" w:history="1">
        <w:r w:rsidR="00F47E7D" w:rsidRPr="00526EB4">
          <w:rPr>
            <w:rStyle w:val="af1"/>
            <w:i w:val="0"/>
            <w:iCs w:val="0"/>
          </w:rPr>
          <w:t>3.1. Материально-техническое обеспечение</w:t>
        </w:r>
        <w:r w:rsidR="00F47E7D" w:rsidRPr="00526EB4">
          <w:rPr>
            <w:i w:val="0"/>
            <w:iCs w:val="0"/>
            <w:webHidden/>
          </w:rPr>
          <w:tab/>
        </w:r>
      </w:hyperlink>
    </w:p>
    <w:p w14:paraId="6BF76F3E" w14:textId="77777777" w:rsidR="00F47E7D" w:rsidRPr="00526EB4" w:rsidRDefault="00E40FC3" w:rsidP="00F47E7D">
      <w:pPr>
        <w:pStyle w:val="22"/>
        <w:rPr>
          <w:rFonts w:eastAsiaTheme="minorEastAsia"/>
          <w:i w:val="0"/>
          <w:iCs w:val="0"/>
        </w:rPr>
      </w:pPr>
      <w:hyperlink w:anchor="_Toc156825298" w:history="1">
        <w:r w:rsidR="00F47E7D" w:rsidRPr="00526EB4">
          <w:rPr>
            <w:rStyle w:val="af1"/>
            <w:i w:val="0"/>
            <w:iCs w:val="0"/>
          </w:rPr>
          <w:t>3.2. Учебно-методическое обеспечение</w:t>
        </w:r>
        <w:r w:rsidR="00F47E7D" w:rsidRPr="00526EB4">
          <w:rPr>
            <w:i w:val="0"/>
            <w:iCs w:val="0"/>
            <w:webHidden/>
          </w:rPr>
          <w:tab/>
        </w:r>
      </w:hyperlink>
    </w:p>
    <w:p w14:paraId="0E7389A6" w14:textId="77777777" w:rsidR="00F47E7D" w:rsidRPr="00526EB4" w:rsidRDefault="00E40FC3" w:rsidP="00F47E7D">
      <w:pPr>
        <w:pStyle w:val="17"/>
        <w:rPr>
          <w:rFonts w:eastAsiaTheme="minorEastAsia"/>
          <w:lang w:eastAsia="ru-RU"/>
        </w:rPr>
      </w:pPr>
      <w:hyperlink w:anchor="_Toc156825299" w:history="1">
        <w:r w:rsidR="00F47E7D" w:rsidRPr="00526EB4">
          <w:rPr>
            <w:rStyle w:val="af1"/>
          </w:rPr>
          <w:t>4. Контроль и оценка результатов  освоения ДИСЦИПЛИНЫ</w:t>
        </w:r>
        <w:r w:rsidR="00F47E7D" w:rsidRPr="00526EB4">
          <w:rPr>
            <w:webHidden/>
          </w:rPr>
          <w:tab/>
        </w:r>
      </w:hyperlink>
    </w:p>
    <w:p w14:paraId="01745CFB" w14:textId="77777777" w:rsidR="00F47E7D" w:rsidRPr="00526EB4" w:rsidRDefault="00F47E7D" w:rsidP="00F47E7D">
      <w:pPr>
        <w:pStyle w:val="1f4"/>
        <w:jc w:val="left"/>
        <w:rPr>
          <w:rFonts w:ascii="Times New Roman" w:hAnsi="Times New Roman"/>
          <w:b w:val="0"/>
          <w:bCs w:val="0"/>
          <w:lang w:val="ru-RU"/>
        </w:rPr>
      </w:pPr>
      <w:r w:rsidRPr="00526EB4">
        <w:rPr>
          <w:rFonts w:ascii="Times New Roman" w:hAnsi="Times New Roman"/>
          <w:b w:val="0"/>
          <w:bCs w:val="0"/>
          <w:lang w:val="ru-RU"/>
        </w:rPr>
        <w:fldChar w:fldCharType="end"/>
      </w:r>
    </w:p>
    <w:p w14:paraId="681FBB15" w14:textId="77777777" w:rsidR="00F47E7D" w:rsidRPr="00526EB4" w:rsidRDefault="00F47E7D" w:rsidP="00F47E7D">
      <w:pPr>
        <w:pStyle w:val="1f4"/>
        <w:jc w:val="left"/>
        <w:rPr>
          <w:rFonts w:ascii="Times New Roman" w:hAnsi="Times New Roman"/>
          <w:lang w:val="ru-RU"/>
        </w:rPr>
        <w:sectPr w:rsidR="00F47E7D" w:rsidRPr="00526EB4" w:rsidSect="00A04FA7">
          <w:headerReference w:type="even" r:id="rId207"/>
          <w:footerReference w:type="default" r:id="rId208"/>
          <w:type w:val="continuous"/>
          <w:pgSz w:w="11906" w:h="16838"/>
          <w:pgMar w:top="1134" w:right="850" w:bottom="1134" w:left="1701" w:header="709" w:footer="709" w:gutter="0"/>
          <w:cols w:space="708"/>
          <w:docGrid w:linePitch="360"/>
        </w:sectPr>
      </w:pPr>
    </w:p>
    <w:p w14:paraId="245913C9" w14:textId="77777777" w:rsidR="00F47E7D" w:rsidRPr="00526EB4" w:rsidRDefault="00F47E7D" w:rsidP="00F47E7D">
      <w:pPr>
        <w:pStyle w:val="1f4"/>
        <w:numPr>
          <w:ilvl w:val="0"/>
          <w:numId w:val="12"/>
        </w:numPr>
        <w:spacing w:after="0"/>
        <w:ind w:left="0" w:firstLine="0"/>
        <w:rPr>
          <w:rStyle w:val="afc"/>
          <w:i w:val="0"/>
          <w:iCs/>
        </w:rPr>
      </w:pPr>
      <w:bookmarkStart w:id="392" w:name="_Toc156294566"/>
      <w:bookmarkStart w:id="393" w:name="_Toc156825288"/>
      <w:r w:rsidRPr="00526EB4">
        <w:rPr>
          <w:rStyle w:val="afc"/>
          <w:i w:val="0"/>
          <w:iCs/>
        </w:rPr>
        <w:lastRenderedPageBreak/>
        <w:t>Общая характеристика</w:t>
      </w:r>
      <w:bookmarkEnd w:id="392"/>
      <w:bookmarkEnd w:id="393"/>
      <w:r w:rsidRPr="00526EB4">
        <w:rPr>
          <w:rStyle w:val="afc"/>
          <w:i w:val="0"/>
          <w:iCs/>
        </w:rPr>
        <w:t xml:space="preserve"> РАБОЧЕЙ ПРОГРАММЫ </w:t>
      </w:r>
    </w:p>
    <w:p w14:paraId="0858CE54" w14:textId="77777777" w:rsidR="00F47E7D" w:rsidRPr="00526EB4" w:rsidRDefault="00F47E7D" w:rsidP="00F47E7D">
      <w:pPr>
        <w:pStyle w:val="1f4"/>
        <w:spacing w:after="0"/>
        <w:rPr>
          <w:rStyle w:val="afc"/>
          <w:i w:val="0"/>
          <w:iCs/>
        </w:rPr>
      </w:pPr>
      <w:r w:rsidRPr="00526EB4">
        <w:rPr>
          <w:rStyle w:val="afc"/>
          <w:i w:val="0"/>
          <w:iCs/>
        </w:rPr>
        <w:t>УЧЕБНОЙ ДИСЦИПЛИНЫ</w:t>
      </w:r>
    </w:p>
    <w:p w14:paraId="51F02ADB" w14:textId="77777777" w:rsidR="00F47E7D" w:rsidRPr="00526EB4" w:rsidRDefault="00F47E7D" w:rsidP="00F47E7D">
      <w:pPr>
        <w:pStyle w:val="12"/>
        <w:spacing w:before="0" w:beforeAutospacing="0" w:after="0" w:afterAutospacing="0"/>
      </w:pPr>
      <w:r w:rsidRPr="00526EB4">
        <w:rPr>
          <w:rFonts w:eastAsia="Segoe UI"/>
        </w:rPr>
        <w:t>«</w:t>
      </w:r>
      <w:r w:rsidRPr="00526EB4">
        <w:t>ОП 08 Тактическая медицина»</w:t>
      </w:r>
    </w:p>
    <w:p w14:paraId="05A8F232" w14:textId="77777777" w:rsidR="00F47E7D" w:rsidRPr="00526EB4" w:rsidRDefault="00F47E7D" w:rsidP="00F47E7D">
      <w:pPr>
        <w:pStyle w:val="12"/>
        <w:spacing w:before="0" w:beforeAutospacing="0" w:after="0" w:afterAutospacing="0"/>
      </w:pPr>
    </w:p>
    <w:p w14:paraId="3D602B73" w14:textId="77777777" w:rsidR="00F47E7D" w:rsidRPr="00526EB4" w:rsidRDefault="00F47E7D" w:rsidP="00F47E7D">
      <w:pPr>
        <w:pStyle w:val="114"/>
        <w:spacing w:after="0" w:line="240" w:lineRule="auto"/>
        <w:jc w:val="both"/>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2D6FB8F7" w14:textId="77777777" w:rsidR="00F47E7D" w:rsidRPr="00526EB4" w:rsidRDefault="00F47E7D" w:rsidP="00F47E7D">
      <w:pPr>
        <w:autoSpaceDE w:val="0"/>
        <w:autoSpaceDN w:val="0"/>
        <w:adjustRightInd w:val="0"/>
        <w:ind w:firstLine="567"/>
        <w:jc w:val="both"/>
        <w:rPr>
          <w:rFonts w:ascii="Times New Roman" w:hAnsi="Times New Roman" w:cs="Times New Roman"/>
          <w:sz w:val="24"/>
          <w:szCs w:val="24"/>
        </w:rPr>
      </w:pPr>
      <w:r w:rsidRPr="00526EB4">
        <w:rPr>
          <w:rFonts w:ascii="Times New Roman" w:eastAsia="Times New Roman" w:hAnsi="Times New Roman" w:cs="Times New Roman"/>
          <w:sz w:val="24"/>
          <w:szCs w:val="24"/>
          <w:lang w:eastAsia="ru-RU"/>
        </w:rPr>
        <w:t xml:space="preserve">Цель дисциплины </w:t>
      </w:r>
      <w:r w:rsidRPr="00526EB4">
        <w:rPr>
          <w:rFonts w:ascii="Times New Roman" w:hAnsi="Times New Roman" w:cs="Times New Roman"/>
          <w:sz w:val="24"/>
          <w:szCs w:val="24"/>
        </w:rPr>
        <w:t>«Тактическая медицина»</w:t>
      </w:r>
      <w:r w:rsidRPr="00526EB4">
        <w:rPr>
          <w:rFonts w:ascii="Times New Roman" w:eastAsia="Times New Roman" w:hAnsi="Times New Roman" w:cs="Times New Roman"/>
          <w:sz w:val="24"/>
          <w:szCs w:val="24"/>
          <w:lang w:eastAsia="ru-RU"/>
        </w:rPr>
        <w:t xml:space="preserve">: </w:t>
      </w:r>
      <w:r w:rsidRPr="00526EB4">
        <w:rPr>
          <w:rFonts w:ascii="Times New Roman" w:hAnsi="Times New Roman" w:cs="Times New Roman"/>
          <w:sz w:val="24"/>
          <w:szCs w:val="24"/>
        </w:rPr>
        <w:t>углубление знаний, умений и навыков по оказанию медицинской помощи пациентам в экстренной форме, в том числе клинические признаки внезапного прекращения кровообращения и (или)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14:paraId="7A12F953" w14:textId="77777777" w:rsidR="00797E00" w:rsidRPr="00526EB4" w:rsidRDefault="00F47E7D" w:rsidP="00797E00">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Дисциплина «Тактическая медицина» </w:t>
      </w:r>
      <w:r w:rsidR="00797E00" w:rsidRPr="00526EB4">
        <w:rPr>
          <w:rFonts w:ascii="Times New Roman" w:hAnsi="Times New Roman" w:cs="Times New Roman"/>
          <w:sz w:val="24"/>
          <w:szCs w:val="24"/>
        </w:rPr>
        <w:t xml:space="preserve">включена в </w:t>
      </w:r>
      <w:r w:rsidR="00797E00" w:rsidRPr="00526EB4">
        <w:rPr>
          <w:rFonts w:ascii="Times New Roman" w:hAnsi="Times New Roman" w:cs="Times New Roman"/>
          <w:iCs/>
          <w:sz w:val="24"/>
          <w:szCs w:val="24"/>
        </w:rPr>
        <w:t xml:space="preserve">вариативную часть </w:t>
      </w:r>
      <w:r w:rsidR="00797E00" w:rsidRPr="00526EB4">
        <w:rPr>
          <w:rFonts w:ascii="Times New Roman" w:hAnsi="Times New Roman" w:cs="Times New Roman"/>
          <w:sz w:val="24"/>
          <w:szCs w:val="24"/>
        </w:rPr>
        <w:t>общепрофессионального цикла образовательной программы.</w:t>
      </w:r>
    </w:p>
    <w:p w14:paraId="4EB80096" w14:textId="77777777" w:rsidR="00F47E7D" w:rsidRPr="00526EB4" w:rsidRDefault="00F47E7D" w:rsidP="00F47E7D">
      <w:pPr>
        <w:pStyle w:val="114"/>
        <w:spacing w:after="0" w:line="240" w:lineRule="auto"/>
        <w:rPr>
          <w:rFonts w:ascii="Times New Roman" w:hAnsi="Times New Roman"/>
        </w:rPr>
      </w:pPr>
    </w:p>
    <w:p w14:paraId="03FB5E73" w14:textId="77777777" w:rsidR="00F47E7D" w:rsidRPr="00526EB4" w:rsidRDefault="00F47E7D" w:rsidP="00F47E7D">
      <w:pPr>
        <w:pStyle w:val="114"/>
        <w:spacing w:after="0" w:line="240" w:lineRule="auto"/>
        <w:rPr>
          <w:rFonts w:ascii="Times New Roman" w:hAnsi="Times New Roman"/>
        </w:rPr>
      </w:pPr>
      <w:r w:rsidRPr="00526EB4">
        <w:rPr>
          <w:rFonts w:ascii="Times New Roman" w:hAnsi="Times New Roman"/>
        </w:rPr>
        <w:t>1.2. Планируемые результаты освоения дисциплины</w:t>
      </w:r>
    </w:p>
    <w:p w14:paraId="5D632117" w14:textId="77777777" w:rsidR="00F47E7D" w:rsidRPr="00526EB4" w:rsidRDefault="00F47E7D" w:rsidP="00F47E7D">
      <w:pPr>
        <w:ind w:firstLine="709"/>
        <w:jc w:val="both"/>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EF95BDA" w14:textId="77777777" w:rsidR="00F47E7D" w:rsidRPr="00526EB4" w:rsidRDefault="00F47E7D" w:rsidP="00F47E7D">
      <w:pPr>
        <w:ind w:firstLine="709"/>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728"/>
        <w:gridCol w:w="2728"/>
        <w:gridCol w:w="2701"/>
      </w:tblGrid>
      <w:tr w:rsidR="00F47E7D" w:rsidRPr="00526EB4" w14:paraId="7A6554FE" w14:textId="77777777" w:rsidTr="00F47E7D">
        <w:tc>
          <w:tcPr>
            <w:tcW w:w="1246" w:type="dxa"/>
            <w:tcBorders>
              <w:top w:val="single" w:sz="4" w:space="0" w:color="auto"/>
              <w:left w:val="single" w:sz="4" w:space="0" w:color="auto"/>
              <w:right w:val="single" w:sz="4" w:space="0" w:color="auto"/>
            </w:tcBorders>
          </w:tcPr>
          <w:p w14:paraId="7F4594A1" w14:textId="77777777" w:rsidR="00F47E7D" w:rsidRPr="00526EB4" w:rsidRDefault="00F47E7D" w:rsidP="00F47E7D">
            <w:pPr>
              <w:jc w:val="center"/>
              <w:rPr>
                <w:rStyle w:val="afc"/>
                <w:b/>
                <w:i w:val="0"/>
                <w:sz w:val="24"/>
                <w:szCs w:val="24"/>
              </w:rPr>
            </w:pPr>
            <w:r w:rsidRPr="00526EB4">
              <w:rPr>
                <w:rStyle w:val="afc"/>
                <w:b/>
                <w:i w:val="0"/>
                <w:sz w:val="24"/>
                <w:szCs w:val="24"/>
              </w:rPr>
              <w:t>Код</w:t>
            </w:r>
          </w:p>
          <w:p w14:paraId="2B63EDE9" w14:textId="77777777" w:rsidR="00F47E7D" w:rsidRPr="00526EB4" w:rsidRDefault="00F47E7D" w:rsidP="00F47E7D">
            <w:pPr>
              <w:jc w:val="center"/>
              <w:rPr>
                <w:rStyle w:val="afc"/>
                <w:b/>
                <w:i w:val="0"/>
                <w:sz w:val="24"/>
                <w:szCs w:val="24"/>
              </w:rPr>
            </w:pPr>
            <w:r w:rsidRPr="00526EB4">
              <w:rPr>
                <w:rStyle w:val="afc"/>
                <w:b/>
                <w:i w:val="0"/>
                <w:sz w:val="24"/>
                <w:szCs w:val="24"/>
              </w:rPr>
              <w:t>ОК, ПК</w:t>
            </w:r>
          </w:p>
        </w:tc>
        <w:tc>
          <w:tcPr>
            <w:tcW w:w="2794" w:type="dxa"/>
            <w:tcBorders>
              <w:top w:val="single" w:sz="4" w:space="0" w:color="auto"/>
              <w:left w:val="single" w:sz="4" w:space="0" w:color="auto"/>
              <w:right w:val="single" w:sz="4" w:space="0" w:color="auto"/>
            </w:tcBorders>
          </w:tcPr>
          <w:p w14:paraId="33AABC37"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8036924" w14:textId="77777777" w:rsidR="00F47E7D" w:rsidRPr="00526EB4" w:rsidRDefault="00F47E7D" w:rsidP="00F47E7D">
            <w:pPr>
              <w:jc w:val="center"/>
              <w:rPr>
                <w:rFonts w:ascii="Times New Roman" w:hAnsi="Times New Roman" w:cs="Times New Roman"/>
                <w:b/>
                <w:i/>
                <w:sz w:val="24"/>
                <w:szCs w:val="24"/>
              </w:rPr>
            </w:pPr>
            <w:r w:rsidRPr="00526EB4">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14:paraId="75E557C7" w14:textId="77777777" w:rsidR="00F47E7D" w:rsidRPr="00526EB4" w:rsidRDefault="00F47E7D" w:rsidP="00F47E7D">
            <w:pPr>
              <w:jc w:val="center"/>
              <w:rPr>
                <w:rFonts w:ascii="Times New Roman" w:hAnsi="Times New Roman" w:cs="Times New Roman"/>
                <w:b/>
                <w:i/>
                <w:sz w:val="24"/>
                <w:szCs w:val="24"/>
              </w:rPr>
            </w:pPr>
            <w:r w:rsidRPr="00526EB4">
              <w:rPr>
                <w:rFonts w:ascii="Times New Roman" w:hAnsi="Times New Roman" w:cs="Times New Roman"/>
                <w:b/>
                <w:sz w:val="24"/>
                <w:szCs w:val="24"/>
              </w:rPr>
              <w:t>Владеть навыками</w:t>
            </w:r>
          </w:p>
        </w:tc>
      </w:tr>
      <w:tr w:rsidR="00F47E7D" w:rsidRPr="00526EB4" w14:paraId="5DAA7173" w14:textId="77777777" w:rsidTr="00F47E7D">
        <w:trPr>
          <w:trHeight w:val="680"/>
        </w:trPr>
        <w:tc>
          <w:tcPr>
            <w:tcW w:w="1246" w:type="dxa"/>
            <w:vMerge w:val="restart"/>
            <w:tcBorders>
              <w:top w:val="single" w:sz="4" w:space="0" w:color="auto"/>
              <w:left w:val="single" w:sz="4" w:space="0" w:color="auto"/>
              <w:right w:val="single" w:sz="4" w:space="0" w:color="auto"/>
            </w:tcBorders>
          </w:tcPr>
          <w:p w14:paraId="1C7A7D1A"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ОК.01</w:t>
            </w:r>
          </w:p>
        </w:tc>
        <w:tc>
          <w:tcPr>
            <w:tcW w:w="2794" w:type="dxa"/>
            <w:tcBorders>
              <w:top w:val="single" w:sz="4" w:space="0" w:color="auto"/>
              <w:left w:val="single" w:sz="4" w:space="0" w:color="auto"/>
              <w:right w:val="single" w:sz="4" w:space="0" w:color="auto"/>
            </w:tcBorders>
          </w:tcPr>
          <w:p w14:paraId="221E066B" w14:textId="77777777" w:rsidR="00F47E7D" w:rsidRPr="00526EB4" w:rsidRDefault="00F47E7D" w:rsidP="00F47E7D">
            <w:pPr>
              <w:autoSpaceDE w:val="0"/>
              <w:autoSpaceDN w:val="0"/>
              <w:adjustRightInd w:val="0"/>
              <w:rPr>
                <w:rFonts w:ascii="Times New Roman" w:eastAsia="Calibri" w:hAnsi="Times New Roman" w:cs="Times New Roman"/>
                <w:bCs/>
                <w:spacing w:val="-4"/>
                <w:sz w:val="24"/>
                <w:szCs w:val="24"/>
              </w:rPr>
            </w:pP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2794" w:type="dxa"/>
            <w:tcBorders>
              <w:top w:val="single" w:sz="4" w:space="0" w:color="auto"/>
              <w:left w:val="single" w:sz="4" w:space="0" w:color="auto"/>
              <w:right w:val="single" w:sz="4" w:space="0" w:color="auto"/>
            </w:tcBorders>
            <w:shd w:val="clear" w:color="auto" w:fill="auto"/>
          </w:tcPr>
          <w:p w14:paraId="74E904A5" w14:textId="77777777" w:rsidR="00F47E7D" w:rsidRPr="00526EB4" w:rsidRDefault="00F47E7D" w:rsidP="00F47E7D">
            <w:pPr>
              <w:rPr>
                <w:rFonts w:ascii="Times New Roman" w:eastAsia="Calibri" w:hAnsi="Times New Roman" w:cs="Times New Roman"/>
                <w:bCs/>
                <w:sz w:val="24"/>
                <w:szCs w:val="24"/>
              </w:rPr>
            </w:pPr>
            <w:r w:rsidRPr="00526EB4">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c>
          <w:tcPr>
            <w:tcW w:w="2794" w:type="dxa"/>
            <w:tcBorders>
              <w:top w:val="single" w:sz="4" w:space="0" w:color="auto"/>
              <w:left w:val="single" w:sz="4" w:space="0" w:color="auto"/>
              <w:bottom w:val="single" w:sz="4" w:space="0" w:color="auto"/>
              <w:right w:val="single" w:sz="4" w:space="0" w:color="auto"/>
            </w:tcBorders>
          </w:tcPr>
          <w:p w14:paraId="2A641C9D" w14:textId="77777777" w:rsidR="00F47E7D" w:rsidRPr="00526EB4" w:rsidRDefault="00F47E7D" w:rsidP="00F47E7D">
            <w:pPr>
              <w:jc w:val="center"/>
              <w:rPr>
                <w:rFonts w:ascii="Times New Roman" w:hAnsi="Times New Roman" w:cs="Times New Roman"/>
                <w:bCs/>
                <w:i/>
                <w:sz w:val="24"/>
                <w:szCs w:val="24"/>
              </w:rPr>
            </w:pPr>
          </w:p>
        </w:tc>
      </w:tr>
      <w:tr w:rsidR="00F47E7D" w:rsidRPr="00526EB4" w14:paraId="6007A283" w14:textId="77777777" w:rsidTr="00F47E7D">
        <w:trPr>
          <w:trHeight w:val="624"/>
        </w:trPr>
        <w:tc>
          <w:tcPr>
            <w:tcW w:w="1246" w:type="dxa"/>
            <w:vMerge/>
            <w:tcBorders>
              <w:left w:val="single" w:sz="4" w:space="0" w:color="auto"/>
              <w:right w:val="single" w:sz="4" w:space="0" w:color="auto"/>
            </w:tcBorders>
          </w:tcPr>
          <w:p w14:paraId="6ECF2E61" w14:textId="77777777" w:rsidR="00F47E7D" w:rsidRPr="00526EB4" w:rsidRDefault="00F47E7D" w:rsidP="00F47E7D">
            <w:pPr>
              <w:rPr>
                <w:rFonts w:ascii="Times New Roman" w:hAnsi="Times New Roman" w:cs="Times New Roman"/>
                <w:b/>
                <w:sz w:val="24"/>
                <w:szCs w:val="24"/>
              </w:rPr>
            </w:pPr>
          </w:p>
        </w:tc>
        <w:tc>
          <w:tcPr>
            <w:tcW w:w="2794" w:type="dxa"/>
            <w:tcBorders>
              <w:top w:val="single" w:sz="4" w:space="0" w:color="auto"/>
              <w:left w:val="single" w:sz="4" w:space="0" w:color="auto"/>
              <w:right w:val="single" w:sz="4" w:space="0" w:color="auto"/>
            </w:tcBorders>
          </w:tcPr>
          <w:p w14:paraId="1D3324C5" w14:textId="77777777" w:rsidR="00F47E7D" w:rsidRPr="00526EB4" w:rsidRDefault="00F47E7D" w:rsidP="00F47E7D">
            <w:pPr>
              <w:autoSpaceDE w:val="0"/>
              <w:autoSpaceDN w:val="0"/>
              <w:adjustRightInd w:val="0"/>
              <w:rPr>
                <w:rFonts w:ascii="Times New Roman" w:eastAsia="Calibri" w:hAnsi="Times New Roman" w:cs="Times New Roman"/>
                <w:bCs/>
                <w:spacing w:val="-4"/>
                <w:sz w:val="24"/>
                <w:szCs w:val="24"/>
              </w:rPr>
            </w:pPr>
          </w:p>
        </w:tc>
        <w:tc>
          <w:tcPr>
            <w:tcW w:w="2794" w:type="dxa"/>
            <w:tcBorders>
              <w:top w:val="single" w:sz="4" w:space="0" w:color="auto"/>
              <w:left w:val="single" w:sz="4" w:space="0" w:color="auto"/>
              <w:right w:val="single" w:sz="4" w:space="0" w:color="auto"/>
            </w:tcBorders>
            <w:shd w:val="clear" w:color="auto" w:fill="auto"/>
          </w:tcPr>
          <w:p w14:paraId="4E1651D6" w14:textId="77777777" w:rsidR="00F47E7D" w:rsidRPr="00526EB4" w:rsidRDefault="00F47E7D" w:rsidP="00F47E7D">
            <w:pPr>
              <w:rPr>
                <w:rFonts w:ascii="Times New Roman" w:eastAsia="Calibri" w:hAnsi="Times New Roman" w:cs="Times New Roman"/>
                <w:bCs/>
                <w:sz w:val="24"/>
                <w:szCs w:val="24"/>
              </w:rPr>
            </w:pPr>
            <w:r w:rsidRPr="00526EB4">
              <w:rPr>
                <w:rFonts w:ascii="Times New Roman" w:hAnsi="Times New Roman" w:cs="Times New Roman"/>
                <w:sz w:val="24"/>
                <w:szCs w:val="24"/>
              </w:rPr>
              <w:t>порядок оценки результатов решения задач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494E6864" w14:textId="77777777" w:rsidR="00F47E7D" w:rsidRPr="00526EB4" w:rsidRDefault="00F47E7D" w:rsidP="00F47E7D">
            <w:pPr>
              <w:jc w:val="center"/>
              <w:rPr>
                <w:rFonts w:ascii="Times New Roman" w:hAnsi="Times New Roman" w:cs="Times New Roman"/>
                <w:bCs/>
                <w:i/>
                <w:sz w:val="24"/>
                <w:szCs w:val="24"/>
              </w:rPr>
            </w:pPr>
          </w:p>
        </w:tc>
      </w:tr>
      <w:tr w:rsidR="00F47E7D" w:rsidRPr="00526EB4" w14:paraId="2FF61F63" w14:textId="77777777" w:rsidTr="00F47E7D">
        <w:tc>
          <w:tcPr>
            <w:tcW w:w="1246" w:type="dxa"/>
            <w:tcBorders>
              <w:top w:val="single" w:sz="4" w:space="0" w:color="auto"/>
              <w:left w:val="single" w:sz="4" w:space="0" w:color="auto"/>
              <w:right w:val="single" w:sz="4" w:space="0" w:color="auto"/>
            </w:tcBorders>
          </w:tcPr>
          <w:p w14:paraId="1FF261CB" w14:textId="77777777" w:rsidR="00F47E7D" w:rsidRPr="00526EB4" w:rsidRDefault="00F47E7D" w:rsidP="00F47E7D">
            <w:pPr>
              <w:rPr>
                <w:rFonts w:ascii="Times New Roman" w:hAnsi="Times New Roman" w:cs="Times New Roman"/>
                <w:b/>
                <w:sz w:val="24"/>
                <w:szCs w:val="24"/>
              </w:rPr>
            </w:pPr>
            <w:r w:rsidRPr="00526EB4">
              <w:rPr>
                <w:rFonts w:ascii="Times New Roman" w:hAnsi="Times New Roman" w:cs="Times New Roman"/>
                <w:b/>
                <w:sz w:val="24"/>
                <w:szCs w:val="24"/>
              </w:rPr>
              <w:t>ОК.06</w:t>
            </w:r>
          </w:p>
        </w:tc>
        <w:tc>
          <w:tcPr>
            <w:tcW w:w="2794" w:type="dxa"/>
            <w:tcBorders>
              <w:top w:val="single" w:sz="4" w:space="0" w:color="auto"/>
              <w:left w:val="single" w:sz="4" w:space="0" w:color="auto"/>
              <w:right w:val="single" w:sz="4" w:space="0" w:color="auto"/>
            </w:tcBorders>
          </w:tcPr>
          <w:p w14:paraId="309E794C" w14:textId="77777777" w:rsidR="00F47E7D" w:rsidRPr="00526EB4" w:rsidRDefault="00F47E7D" w:rsidP="00F47E7D">
            <w:pPr>
              <w:autoSpaceDE w:val="0"/>
              <w:autoSpaceDN w:val="0"/>
              <w:adjustRightInd w:val="0"/>
              <w:rPr>
                <w:rFonts w:ascii="Times New Roman" w:eastAsia="Calibri" w:hAnsi="Times New Roman" w:cs="Times New Roman"/>
                <w:bCs/>
                <w:spacing w:val="-4"/>
                <w:sz w:val="24"/>
                <w:szCs w:val="24"/>
              </w:rPr>
            </w:pPr>
            <w:r w:rsidRPr="00526EB4">
              <w:rPr>
                <w:rFonts w:ascii="Times New Roman" w:hAnsi="Times New Roman" w:cs="Times New Roman"/>
                <w:sz w:val="24"/>
                <w:szCs w:val="24"/>
              </w:rPr>
              <w:t>применять стандарты антикоррупционного поведения</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4AA01633" w14:textId="77777777" w:rsidR="00F47E7D" w:rsidRPr="00526EB4" w:rsidRDefault="00F47E7D" w:rsidP="00F47E7D">
            <w:pPr>
              <w:autoSpaceDE w:val="0"/>
              <w:autoSpaceDN w:val="0"/>
              <w:adjustRightInd w:val="0"/>
              <w:rPr>
                <w:rFonts w:ascii="Times New Roman" w:hAnsi="Times New Roman" w:cs="Times New Roman"/>
                <w:sz w:val="24"/>
                <w:szCs w:val="24"/>
              </w:rPr>
            </w:pPr>
            <w:r w:rsidRPr="00526EB4">
              <w:rPr>
                <w:rFonts w:ascii="Times New Roman" w:hAnsi="Times New Roman" w:cs="Times New Roman"/>
                <w:sz w:val="24"/>
                <w:szCs w:val="24"/>
              </w:rPr>
              <w:t>стандарты антикоррупционного поведения и последствия его нарушения</w:t>
            </w:r>
          </w:p>
        </w:tc>
        <w:tc>
          <w:tcPr>
            <w:tcW w:w="2794" w:type="dxa"/>
            <w:tcBorders>
              <w:top w:val="single" w:sz="4" w:space="0" w:color="auto"/>
              <w:left w:val="single" w:sz="4" w:space="0" w:color="auto"/>
              <w:bottom w:val="single" w:sz="4" w:space="0" w:color="auto"/>
              <w:right w:val="single" w:sz="4" w:space="0" w:color="auto"/>
            </w:tcBorders>
          </w:tcPr>
          <w:p w14:paraId="7A808834" w14:textId="77777777" w:rsidR="00F47E7D" w:rsidRPr="00526EB4" w:rsidRDefault="00F47E7D" w:rsidP="00F47E7D">
            <w:pPr>
              <w:jc w:val="center"/>
              <w:rPr>
                <w:rFonts w:ascii="Times New Roman" w:hAnsi="Times New Roman" w:cs="Times New Roman"/>
                <w:sz w:val="24"/>
                <w:szCs w:val="24"/>
              </w:rPr>
            </w:pPr>
          </w:p>
        </w:tc>
      </w:tr>
      <w:tr w:rsidR="00F47E7D" w:rsidRPr="00526EB4" w14:paraId="031025D5" w14:textId="77777777" w:rsidTr="00F47E7D">
        <w:tc>
          <w:tcPr>
            <w:tcW w:w="1246" w:type="dxa"/>
            <w:tcBorders>
              <w:top w:val="single" w:sz="4" w:space="0" w:color="auto"/>
              <w:left w:val="single" w:sz="4" w:space="0" w:color="auto"/>
              <w:right w:val="single" w:sz="4" w:space="0" w:color="auto"/>
            </w:tcBorders>
          </w:tcPr>
          <w:p w14:paraId="101EF368" w14:textId="77777777" w:rsidR="00F47E7D" w:rsidRPr="00526EB4" w:rsidRDefault="00F47E7D" w:rsidP="00F47E7D">
            <w:pPr>
              <w:rPr>
                <w:rFonts w:ascii="Times New Roman" w:eastAsia="Calibri" w:hAnsi="Times New Roman" w:cs="Times New Roman"/>
                <w:b/>
                <w:iCs/>
                <w:sz w:val="24"/>
                <w:szCs w:val="24"/>
              </w:rPr>
            </w:pPr>
            <w:r w:rsidRPr="00526EB4">
              <w:rPr>
                <w:rFonts w:ascii="Times New Roman" w:hAnsi="Times New Roman" w:cs="Times New Roman"/>
                <w:b/>
                <w:sz w:val="24"/>
                <w:szCs w:val="24"/>
              </w:rPr>
              <w:t>ОК.07</w:t>
            </w:r>
          </w:p>
        </w:tc>
        <w:tc>
          <w:tcPr>
            <w:tcW w:w="2794" w:type="dxa"/>
            <w:tcBorders>
              <w:top w:val="single" w:sz="4" w:space="0" w:color="auto"/>
              <w:left w:val="single" w:sz="4" w:space="0" w:color="auto"/>
              <w:right w:val="single" w:sz="4" w:space="0" w:color="auto"/>
            </w:tcBorders>
          </w:tcPr>
          <w:p w14:paraId="0E6C997A" w14:textId="77777777" w:rsidR="00F47E7D" w:rsidRPr="00526EB4" w:rsidRDefault="00F47E7D" w:rsidP="00F47E7D">
            <w:pPr>
              <w:autoSpaceDE w:val="0"/>
              <w:autoSpaceDN w:val="0"/>
              <w:adjustRightInd w:val="0"/>
              <w:rPr>
                <w:rFonts w:ascii="Times New Roman" w:eastAsia="Calibri" w:hAnsi="Times New Roman" w:cs="Times New Roman"/>
                <w:iCs/>
                <w:sz w:val="24"/>
                <w:szCs w:val="24"/>
              </w:rPr>
            </w:pPr>
            <w:r w:rsidRPr="00526EB4">
              <w:rPr>
                <w:rFonts w:ascii="Times New Roman" w:hAnsi="Times New Roman" w:cs="Times New Roman"/>
                <w:sz w:val="24"/>
                <w:szCs w:val="24"/>
              </w:rPr>
              <w:t>эффективно действовать в чрезвычайных ситуациях</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774895BD" w14:textId="77777777" w:rsidR="00F47E7D" w:rsidRPr="00526EB4" w:rsidRDefault="00F47E7D" w:rsidP="00F47E7D">
            <w:pPr>
              <w:autoSpaceDE w:val="0"/>
              <w:autoSpaceDN w:val="0"/>
              <w:adjustRightInd w:val="0"/>
              <w:rPr>
                <w:rFonts w:ascii="Times New Roman" w:eastAsia="Calibri" w:hAnsi="Times New Roman" w:cs="Times New Roman"/>
                <w:iCs/>
                <w:sz w:val="24"/>
                <w:szCs w:val="24"/>
              </w:rPr>
            </w:pPr>
            <w:r w:rsidRPr="00526EB4">
              <w:rPr>
                <w:rFonts w:ascii="Times New Roman" w:hAnsi="Times New Roman" w:cs="Times New Roman"/>
                <w:sz w:val="24"/>
                <w:szCs w:val="24"/>
              </w:rPr>
              <w:t>правила поведения в чрезвычайных ситуациях</w:t>
            </w:r>
          </w:p>
        </w:tc>
        <w:tc>
          <w:tcPr>
            <w:tcW w:w="2794" w:type="dxa"/>
            <w:tcBorders>
              <w:top w:val="single" w:sz="4" w:space="0" w:color="auto"/>
              <w:left w:val="single" w:sz="4" w:space="0" w:color="auto"/>
              <w:bottom w:val="single" w:sz="4" w:space="0" w:color="auto"/>
              <w:right w:val="single" w:sz="4" w:space="0" w:color="auto"/>
            </w:tcBorders>
          </w:tcPr>
          <w:p w14:paraId="36A56B3F" w14:textId="77777777" w:rsidR="00F47E7D" w:rsidRPr="00526EB4" w:rsidRDefault="00F47E7D" w:rsidP="00F47E7D">
            <w:pPr>
              <w:jc w:val="center"/>
              <w:rPr>
                <w:rFonts w:ascii="Times New Roman" w:hAnsi="Times New Roman" w:cs="Times New Roman"/>
                <w:sz w:val="24"/>
                <w:szCs w:val="24"/>
              </w:rPr>
            </w:pPr>
          </w:p>
        </w:tc>
      </w:tr>
      <w:tr w:rsidR="00F47E7D" w:rsidRPr="00526EB4" w14:paraId="6C7021AB" w14:textId="77777777" w:rsidTr="00F47E7D">
        <w:trPr>
          <w:trHeight w:val="327"/>
        </w:trPr>
        <w:tc>
          <w:tcPr>
            <w:tcW w:w="1246" w:type="dxa"/>
            <w:tcBorders>
              <w:left w:val="single" w:sz="4" w:space="0" w:color="auto"/>
              <w:right w:val="single" w:sz="4" w:space="0" w:color="auto"/>
            </w:tcBorders>
          </w:tcPr>
          <w:p w14:paraId="1D881CF8" w14:textId="77777777" w:rsidR="00F47E7D" w:rsidRPr="00526EB4" w:rsidRDefault="00F47E7D" w:rsidP="00F47E7D">
            <w:pPr>
              <w:widowControl w:val="0"/>
              <w:tabs>
                <w:tab w:val="left" w:pos="2835"/>
              </w:tabs>
              <w:autoSpaceDE w:val="0"/>
              <w:autoSpaceDN w:val="0"/>
              <w:adjustRightInd w:val="0"/>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ПК 4.1.</w:t>
            </w:r>
          </w:p>
          <w:p w14:paraId="09CC1F9B" w14:textId="77777777" w:rsidR="00F47E7D" w:rsidRPr="00526EB4" w:rsidRDefault="00F47E7D" w:rsidP="00F47E7D">
            <w:pPr>
              <w:rPr>
                <w:rFonts w:ascii="Times New Roman" w:hAnsi="Times New Roman" w:cs="Times New Roman"/>
                <w:b/>
                <w:bCs/>
                <w:sz w:val="24"/>
                <w:szCs w:val="24"/>
              </w:rPr>
            </w:pPr>
          </w:p>
        </w:tc>
        <w:tc>
          <w:tcPr>
            <w:tcW w:w="2794" w:type="dxa"/>
            <w:tcBorders>
              <w:left w:val="single" w:sz="4" w:space="0" w:color="auto"/>
              <w:right w:val="single" w:sz="4" w:space="0" w:color="auto"/>
            </w:tcBorders>
          </w:tcPr>
          <w:p w14:paraId="76E528B0" w14:textId="77777777" w:rsidR="00F47E7D" w:rsidRPr="00526EB4" w:rsidRDefault="00F47E7D" w:rsidP="00F47E7D">
            <w:pPr>
              <w:pStyle w:val="affc"/>
              <w:tabs>
                <w:tab w:val="left" w:pos="2257"/>
                <w:tab w:val="left" w:pos="2322"/>
                <w:tab w:val="left" w:pos="2442"/>
              </w:tabs>
              <w:spacing w:line="240" w:lineRule="auto"/>
              <w:ind w:firstLine="0"/>
              <w:rPr>
                <w:color w:val="auto"/>
                <w:sz w:val="24"/>
                <w:szCs w:val="24"/>
              </w:rPr>
            </w:pPr>
            <w:r w:rsidRPr="00526EB4">
              <w:rPr>
                <w:color w:val="auto"/>
                <w:sz w:val="24"/>
                <w:szCs w:val="24"/>
              </w:rPr>
              <w:t xml:space="preserve">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w:t>
            </w:r>
            <w:r w:rsidRPr="00526EB4">
              <w:rPr>
                <w:color w:val="auto"/>
                <w:sz w:val="24"/>
                <w:szCs w:val="24"/>
              </w:rPr>
              <w:lastRenderedPageBreak/>
              <w:t>(или) дыхания), требующие оказания медицинской помощи в экстренной форме</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5056EEA8" w14:textId="77777777" w:rsidR="00F47E7D" w:rsidRPr="00526EB4" w:rsidRDefault="00F47E7D" w:rsidP="00F47E7D">
            <w:pPr>
              <w:rPr>
                <w:rFonts w:ascii="Times New Roman" w:hAnsi="Times New Roman" w:cs="Times New Roman"/>
                <w:spacing w:val="-57"/>
                <w:sz w:val="24"/>
                <w:szCs w:val="24"/>
              </w:rPr>
            </w:pPr>
            <w:r w:rsidRPr="00526EB4">
              <w:rPr>
                <w:rFonts w:ascii="Times New Roman" w:hAnsi="Times New Roman" w:cs="Times New Roman"/>
                <w:sz w:val="24"/>
                <w:szCs w:val="24"/>
              </w:rPr>
              <w:lastRenderedPageBreak/>
              <w:t>клинические признаки внезапного прекращения кровообращения и (или) дыхания</w:t>
            </w:r>
          </w:p>
          <w:p w14:paraId="320E93A6" w14:textId="77777777" w:rsidR="00F47E7D" w:rsidRPr="00526EB4" w:rsidRDefault="00F47E7D" w:rsidP="00F47E7D">
            <w:pPr>
              <w:rPr>
                <w:rFonts w:ascii="Times New Roman" w:hAnsi="Times New Roman" w:cs="Times New Roman"/>
                <w:sz w:val="24"/>
                <w:szCs w:val="24"/>
              </w:rPr>
            </w:pPr>
          </w:p>
          <w:p w14:paraId="7443215E" w14:textId="77777777" w:rsidR="00F47E7D" w:rsidRPr="00526EB4" w:rsidRDefault="00F47E7D" w:rsidP="00F47E7D">
            <w:pPr>
              <w:jc w:val="center"/>
              <w:rPr>
                <w:rFonts w:ascii="Times New Roman" w:hAnsi="Times New Roman" w:cs="Times New Roman"/>
                <w:sz w:val="24"/>
                <w:szCs w:val="24"/>
              </w:rPr>
            </w:pPr>
          </w:p>
        </w:tc>
        <w:tc>
          <w:tcPr>
            <w:tcW w:w="2794" w:type="dxa"/>
            <w:tcBorders>
              <w:top w:val="single" w:sz="4" w:space="0" w:color="auto"/>
              <w:left w:val="single" w:sz="4" w:space="0" w:color="auto"/>
              <w:bottom w:val="single" w:sz="4" w:space="0" w:color="auto"/>
              <w:right w:val="single" w:sz="4" w:space="0" w:color="auto"/>
            </w:tcBorders>
          </w:tcPr>
          <w:p w14:paraId="4E63F9BA" w14:textId="77777777" w:rsidR="00F47E7D" w:rsidRPr="00526EB4" w:rsidRDefault="00F47E7D" w:rsidP="00F47E7D">
            <w:pPr>
              <w:rPr>
                <w:rFonts w:ascii="Times New Roman" w:hAnsi="Times New Roman" w:cs="Times New Roman"/>
                <w:bCs/>
                <w:i/>
                <w:sz w:val="24"/>
                <w:szCs w:val="24"/>
              </w:rPr>
            </w:pPr>
            <w:r w:rsidRPr="00526EB4">
              <w:rPr>
                <w:rFonts w:ascii="Times New Roman" w:hAnsi="Times New Roman" w:cs="Times New Roman"/>
                <w:sz w:val="24"/>
                <w:szCs w:val="24"/>
              </w:rPr>
              <w:t xml:space="preserve">распознавание состояний, представляющих угрозу жизни, включая состояние клинической смерти (остановка жизненно важных функций организма человека </w:t>
            </w:r>
            <w:r w:rsidRPr="00526EB4">
              <w:rPr>
                <w:rFonts w:ascii="Times New Roman" w:hAnsi="Times New Roman" w:cs="Times New Roman"/>
                <w:sz w:val="24"/>
                <w:szCs w:val="24"/>
              </w:rPr>
              <w:lastRenderedPageBreak/>
              <w:t>(кровообращения и (или) дыхания), требующих оказания медицинской помощи в экстренной форме</w:t>
            </w:r>
          </w:p>
        </w:tc>
      </w:tr>
      <w:tr w:rsidR="00F47E7D" w:rsidRPr="00526EB4" w14:paraId="7542463D" w14:textId="77777777" w:rsidTr="00F47E7D">
        <w:trPr>
          <w:trHeight w:val="327"/>
        </w:trPr>
        <w:tc>
          <w:tcPr>
            <w:tcW w:w="1246" w:type="dxa"/>
            <w:vMerge w:val="restart"/>
            <w:tcBorders>
              <w:left w:val="single" w:sz="4" w:space="0" w:color="auto"/>
              <w:right w:val="single" w:sz="4" w:space="0" w:color="auto"/>
            </w:tcBorders>
          </w:tcPr>
          <w:p w14:paraId="24C899CE" w14:textId="77777777" w:rsidR="00F47E7D" w:rsidRPr="00526EB4" w:rsidRDefault="00F47E7D" w:rsidP="00F47E7D">
            <w:pPr>
              <w:widowControl w:val="0"/>
              <w:tabs>
                <w:tab w:val="left" w:pos="2835"/>
              </w:tabs>
              <w:autoSpaceDE w:val="0"/>
              <w:autoSpaceDN w:val="0"/>
              <w:adjustRightInd w:val="0"/>
              <w:jc w:val="both"/>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lastRenderedPageBreak/>
              <w:t>ПК 4.2.</w:t>
            </w:r>
          </w:p>
          <w:p w14:paraId="3EC130E7" w14:textId="77777777" w:rsidR="00F47E7D" w:rsidRPr="00526EB4" w:rsidRDefault="00F47E7D" w:rsidP="00F47E7D">
            <w:pPr>
              <w:widowControl w:val="0"/>
              <w:tabs>
                <w:tab w:val="left" w:pos="2835"/>
              </w:tabs>
              <w:autoSpaceDE w:val="0"/>
              <w:autoSpaceDN w:val="0"/>
              <w:adjustRightInd w:val="0"/>
              <w:jc w:val="both"/>
              <w:rPr>
                <w:rFonts w:ascii="Times New Roman" w:eastAsia="Times New Roman" w:hAnsi="Times New Roman" w:cs="Times New Roman"/>
                <w:sz w:val="24"/>
                <w:szCs w:val="24"/>
              </w:rPr>
            </w:pPr>
          </w:p>
        </w:tc>
        <w:tc>
          <w:tcPr>
            <w:tcW w:w="2794" w:type="dxa"/>
            <w:tcBorders>
              <w:left w:val="single" w:sz="4" w:space="0" w:color="auto"/>
              <w:right w:val="single" w:sz="4" w:space="0" w:color="auto"/>
            </w:tcBorders>
          </w:tcPr>
          <w:p w14:paraId="147DE92F"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D676CB1" w14:textId="77777777" w:rsidR="00F47E7D" w:rsidRPr="00526EB4" w:rsidRDefault="00F47E7D" w:rsidP="00F47E7D">
            <w:pPr>
              <w:rPr>
                <w:rFonts w:ascii="Times New Roman" w:eastAsia="Times New Roman" w:hAnsi="Times New Roman" w:cs="Times New Roman"/>
                <w:sz w:val="24"/>
                <w:szCs w:val="24"/>
              </w:rPr>
            </w:pPr>
          </w:p>
        </w:tc>
        <w:tc>
          <w:tcPr>
            <w:tcW w:w="2794" w:type="dxa"/>
            <w:tcBorders>
              <w:top w:val="single" w:sz="4" w:space="0" w:color="auto"/>
              <w:left w:val="single" w:sz="4" w:space="0" w:color="auto"/>
              <w:bottom w:val="single" w:sz="4" w:space="0" w:color="auto"/>
              <w:right w:val="single" w:sz="4" w:space="0" w:color="auto"/>
            </w:tcBorders>
          </w:tcPr>
          <w:p w14:paraId="43C19A1E"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F47E7D" w:rsidRPr="00526EB4" w14:paraId="72BAA3BC" w14:textId="77777777" w:rsidTr="00F47E7D">
        <w:trPr>
          <w:trHeight w:val="327"/>
        </w:trPr>
        <w:tc>
          <w:tcPr>
            <w:tcW w:w="1246" w:type="dxa"/>
            <w:vMerge/>
            <w:tcBorders>
              <w:left w:val="single" w:sz="4" w:space="0" w:color="auto"/>
              <w:right w:val="single" w:sz="4" w:space="0" w:color="auto"/>
            </w:tcBorders>
          </w:tcPr>
          <w:p w14:paraId="0A8D8E18" w14:textId="77777777" w:rsidR="00F47E7D" w:rsidRPr="00526EB4" w:rsidRDefault="00F47E7D" w:rsidP="00F47E7D">
            <w:pPr>
              <w:widowControl w:val="0"/>
              <w:tabs>
                <w:tab w:val="left" w:pos="2835"/>
              </w:tabs>
              <w:autoSpaceDE w:val="0"/>
              <w:autoSpaceDN w:val="0"/>
              <w:adjustRightInd w:val="0"/>
              <w:jc w:val="both"/>
              <w:rPr>
                <w:rFonts w:ascii="Times New Roman" w:eastAsia="Times New Roman" w:hAnsi="Times New Roman" w:cs="Times New Roman"/>
                <w:sz w:val="24"/>
                <w:szCs w:val="24"/>
              </w:rPr>
            </w:pPr>
          </w:p>
        </w:tc>
        <w:tc>
          <w:tcPr>
            <w:tcW w:w="2794" w:type="dxa"/>
            <w:tcBorders>
              <w:left w:val="single" w:sz="4" w:space="0" w:color="auto"/>
              <w:right w:val="single" w:sz="4" w:space="0" w:color="auto"/>
            </w:tcBorders>
            <w:vAlign w:val="bottom"/>
          </w:tcPr>
          <w:p w14:paraId="7390F2FA"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выполнять мероприятия базовой сердечно-легочной реанимации</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bottom"/>
          </w:tcPr>
          <w:p w14:paraId="1AC64CDF" w14:textId="77777777" w:rsidR="00F47E7D" w:rsidRPr="00526EB4" w:rsidRDefault="00F47E7D" w:rsidP="00F47E7D">
            <w:pPr>
              <w:rPr>
                <w:rFonts w:ascii="Times New Roman" w:eastAsia="Times New Roman" w:hAnsi="Times New Roman" w:cs="Times New Roman"/>
                <w:sz w:val="24"/>
                <w:szCs w:val="24"/>
              </w:rPr>
            </w:pPr>
            <w:r w:rsidRPr="00526EB4">
              <w:rPr>
                <w:rFonts w:ascii="Times New Roman" w:hAnsi="Times New Roman" w:cs="Times New Roman"/>
                <w:sz w:val="24"/>
                <w:szCs w:val="24"/>
              </w:rPr>
              <w:t>правила проведения базовой сердечно-легочной реанимации</w:t>
            </w:r>
          </w:p>
        </w:tc>
        <w:tc>
          <w:tcPr>
            <w:tcW w:w="2794" w:type="dxa"/>
            <w:tcBorders>
              <w:top w:val="single" w:sz="4" w:space="0" w:color="auto"/>
              <w:left w:val="single" w:sz="4" w:space="0" w:color="auto"/>
              <w:bottom w:val="single" w:sz="4" w:space="0" w:color="auto"/>
              <w:right w:val="single" w:sz="4" w:space="0" w:color="auto"/>
            </w:tcBorders>
            <w:vAlign w:val="bottom"/>
          </w:tcPr>
          <w:p w14:paraId="447FB7CA" w14:textId="77777777" w:rsidR="00F47E7D" w:rsidRPr="00526EB4" w:rsidRDefault="00F47E7D" w:rsidP="00F47E7D">
            <w:pPr>
              <w:tabs>
                <w:tab w:val="left" w:pos="495"/>
              </w:tabs>
              <w:rPr>
                <w:rFonts w:ascii="Times New Roman" w:hAnsi="Times New Roman" w:cs="Times New Roman"/>
                <w:sz w:val="24"/>
                <w:szCs w:val="24"/>
              </w:rPr>
            </w:pPr>
            <w:r w:rsidRPr="00526EB4">
              <w:rPr>
                <w:rFonts w:ascii="Times New Roman" w:hAnsi="Times New Roman" w:cs="Times New Roman"/>
                <w:sz w:val="24"/>
                <w:szCs w:val="24"/>
              </w:rPr>
              <w:t>проведение базовой сердечно-легочной реанимации</w:t>
            </w:r>
          </w:p>
        </w:tc>
      </w:tr>
      <w:tr w:rsidR="00F47E7D" w:rsidRPr="00526EB4" w14:paraId="456A82FC" w14:textId="77777777" w:rsidTr="00F47E7D">
        <w:trPr>
          <w:trHeight w:val="327"/>
        </w:trPr>
        <w:tc>
          <w:tcPr>
            <w:tcW w:w="1246" w:type="dxa"/>
            <w:vMerge/>
            <w:tcBorders>
              <w:left w:val="single" w:sz="4" w:space="0" w:color="auto"/>
              <w:right w:val="single" w:sz="4" w:space="0" w:color="auto"/>
            </w:tcBorders>
          </w:tcPr>
          <w:p w14:paraId="7D285DF3" w14:textId="77777777" w:rsidR="00F47E7D" w:rsidRPr="00526EB4" w:rsidRDefault="00F47E7D" w:rsidP="00F47E7D">
            <w:pPr>
              <w:widowControl w:val="0"/>
              <w:tabs>
                <w:tab w:val="left" w:pos="2835"/>
              </w:tabs>
              <w:autoSpaceDE w:val="0"/>
              <w:autoSpaceDN w:val="0"/>
              <w:adjustRightInd w:val="0"/>
              <w:jc w:val="both"/>
              <w:rPr>
                <w:rFonts w:ascii="Times New Roman" w:eastAsia="Times New Roman" w:hAnsi="Times New Roman" w:cs="Times New Roman"/>
                <w:sz w:val="24"/>
                <w:szCs w:val="24"/>
              </w:rPr>
            </w:pPr>
          </w:p>
        </w:tc>
        <w:tc>
          <w:tcPr>
            <w:tcW w:w="2794" w:type="dxa"/>
            <w:tcBorders>
              <w:left w:val="single" w:sz="4" w:space="0" w:color="auto"/>
              <w:right w:val="single" w:sz="4" w:space="0" w:color="auto"/>
            </w:tcBorders>
          </w:tcPr>
          <w:p w14:paraId="10A940D2"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выполнять мероприятия первичной реанимации новорожденного</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48287069" w14:textId="77777777" w:rsidR="00F47E7D" w:rsidRPr="00526EB4" w:rsidRDefault="00F47E7D" w:rsidP="00F47E7D">
            <w:pPr>
              <w:rPr>
                <w:rFonts w:ascii="Times New Roman" w:eastAsia="Times New Roman" w:hAnsi="Times New Roman" w:cs="Times New Roman"/>
                <w:sz w:val="24"/>
                <w:szCs w:val="24"/>
              </w:rPr>
            </w:pPr>
            <w:r w:rsidRPr="00526EB4">
              <w:rPr>
                <w:rFonts w:ascii="Times New Roman" w:hAnsi="Times New Roman" w:cs="Times New Roman"/>
                <w:sz w:val="24"/>
                <w:szCs w:val="24"/>
              </w:rPr>
              <w:t>правила проведения первичной реанимации новорожденного</w:t>
            </w:r>
          </w:p>
        </w:tc>
        <w:tc>
          <w:tcPr>
            <w:tcW w:w="2794" w:type="dxa"/>
            <w:tcBorders>
              <w:top w:val="single" w:sz="4" w:space="0" w:color="auto"/>
              <w:left w:val="single" w:sz="4" w:space="0" w:color="auto"/>
              <w:bottom w:val="single" w:sz="4" w:space="0" w:color="auto"/>
              <w:right w:val="single" w:sz="4" w:space="0" w:color="auto"/>
            </w:tcBorders>
            <w:vAlign w:val="bottom"/>
          </w:tcPr>
          <w:p w14:paraId="526D47DB" w14:textId="77777777" w:rsidR="00F47E7D" w:rsidRPr="00526EB4" w:rsidRDefault="00F47E7D" w:rsidP="00F47E7D">
            <w:pPr>
              <w:tabs>
                <w:tab w:val="left" w:pos="495"/>
              </w:tabs>
              <w:rPr>
                <w:rFonts w:ascii="Times New Roman" w:hAnsi="Times New Roman" w:cs="Times New Roman"/>
                <w:sz w:val="24"/>
                <w:szCs w:val="24"/>
              </w:rPr>
            </w:pPr>
            <w:r w:rsidRPr="00526EB4">
              <w:rPr>
                <w:rFonts w:ascii="Times New Roman" w:hAnsi="Times New Roman" w:cs="Times New Roman"/>
                <w:sz w:val="24"/>
                <w:szCs w:val="24"/>
              </w:rPr>
              <w:t>проведение мероприятий по поддержанию жизнедеятельности организма пациента (пострадавшего) до прибытия врача или бригады скорой помощи</w:t>
            </w:r>
          </w:p>
        </w:tc>
      </w:tr>
    </w:tbl>
    <w:p w14:paraId="222FE300" w14:textId="77777777" w:rsidR="00F47E7D" w:rsidRPr="00526EB4" w:rsidRDefault="00F47E7D" w:rsidP="00F47E7D">
      <w:pPr>
        <w:rPr>
          <w:rFonts w:ascii="Times New Roman" w:hAnsi="Times New Roman" w:cs="Times New Roman"/>
          <w:bCs/>
          <w:sz w:val="24"/>
          <w:szCs w:val="24"/>
        </w:rPr>
      </w:pPr>
    </w:p>
    <w:p w14:paraId="22244E98" w14:textId="77777777" w:rsidR="00F47E7D" w:rsidRPr="00526EB4" w:rsidRDefault="00F47E7D" w:rsidP="00F47E7D">
      <w:pPr>
        <w:pStyle w:val="1f4"/>
        <w:spacing w:after="0"/>
        <w:rPr>
          <w:rFonts w:ascii="Times New Roman" w:hAnsi="Times New Roman"/>
          <w:lang w:val="ru-RU"/>
        </w:rPr>
      </w:pPr>
      <w:r w:rsidRPr="00526EB4">
        <w:rPr>
          <w:rFonts w:ascii="Times New Roman" w:hAnsi="Times New Roman"/>
        </w:rPr>
        <w:t xml:space="preserve">2. Структура и содержание </w:t>
      </w:r>
      <w:r w:rsidRPr="00526EB4">
        <w:rPr>
          <w:rFonts w:ascii="Times New Roman" w:hAnsi="Times New Roman"/>
          <w:lang w:val="ru-RU"/>
        </w:rPr>
        <w:t>ДИСЦИПЛИНЫ</w:t>
      </w:r>
    </w:p>
    <w:p w14:paraId="65E7DDA8" w14:textId="77777777" w:rsidR="00F47E7D" w:rsidRPr="00526EB4" w:rsidRDefault="00F47E7D" w:rsidP="00F47E7D">
      <w:pPr>
        <w:pStyle w:val="114"/>
        <w:spacing w:after="0" w:line="240" w:lineRule="auto"/>
        <w:rPr>
          <w:rFonts w:ascii="Times New Roman" w:hAnsi="Times New Roman"/>
        </w:rPr>
      </w:pPr>
      <w:r w:rsidRPr="00526EB4">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F47E7D" w:rsidRPr="00526EB4" w14:paraId="317ED8DB" w14:textId="77777777" w:rsidTr="00F47E7D">
        <w:trPr>
          <w:trHeight w:val="23"/>
        </w:trPr>
        <w:tc>
          <w:tcPr>
            <w:tcW w:w="3259" w:type="pct"/>
            <w:vAlign w:val="center"/>
          </w:tcPr>
          <w:p w14:paraId="0B2F57F7"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Наименование составных частей дисциплины</w:t>
            </w:r>
          </w:p>
        </w:tc>
        <w:tc>
          <w:tcPr>
            <w:tcW w:w="579" w:type="pct"/>
            <w:vAlign w:val="center"/>
          </w:tcPr>
          <w:p w14:paraId="324E61B8" w14:textId="77777777" w:rsidR="00F47E7D" w:rsidRPr="00526EB4" w:rsidRDefault="00F47E7D" w:rsidP="00F47E7D">
            <w:pPr>
              <w:jc w:val="center"/>
              <w:rPr>
                <w:rFonts w:ascii="Times New Roman" w:hAnsi="Times New Roman" w:cs="Times New Roman"/>
                <w:b/>
                <w:iCs/>
                <w:sz w:val="24"/>
                <w:szCs w:val="24"/>
              </w:rPr>
            </w:pPr>
            <w:r w:rsidRPr="00526EB4">
              <w:rPr>
                <w:rFonts w:ascii="Times New Roman" w:hAnsi="Times New Roman" w:cs="Times New Roman"/>
                <w:b/>
                <w:iCs/>
                <w:sz w:val="24"/>
                <w:szCs w:val="24"/>
              </w:rPr>
              <w:t>Объем в часах</w:t>
            </w:r>
          </w:p>
        </w:tc>
        <w:tc>
          <w:tcPr>
            <w:tcW w:w="1162" w:type="pct"/>
          </w:tcPr>
          <w:p w14:paraId="04079229" w14:textId="77777777" w:rsidR="00F47E7D" w:rsidRPr="00526EB4" w:rsidRDefault="00F47E7D" w:rsidP="00F47E7D">
            <w:pPr>
              <w:jc w:val="center"/>
              <w:rPr>
                <w:rFonts w:ascii="Times New Roman" w:hAnsi="Times New Roman" w:cs="Times New Roman"/>
                <w:b/>
                <w:iCs/>
                <w:sz w:val="24"/>
                <w:szCs w:val="24"/>
              </w:rPr>
            </w:pPr>
            <w:r w:rsidRPr="00526EB4">
              <w:rPr>
                <w:rFonts w:ascii="Times New Roman" w:hAnsi="Times New Roman" w:cs="Times New Roman"/>
                <w:b/>
                <w:sz w:val="24"/>
                <w:szCs w:val="24"/>
              </w:rPr>
              <w:t>В т.ч. в форме практ. подготовки</w:t>
            </w:r>
          </w:p>
        </w:tc>
      </w:tr>
      <w:tr w:rsidR="00F47E7D" w:rsidRPr="00526EB4" w14:paraId="2F947F65" w14:textId="77777777" w:rsidTr="00F47E7D">
        <w:trPr>
          <w:trHeight w:val="23"/>
        </w:trPr>
        <w:tc>
          <w:tcPr>
            <w:tcW w:w="3259" w:type="pct"/>
            <w:vAlign w:val="center"/>
          </w:tcPr>
          <w:p w14:paraId="6A52189B" w14:textId="77777777" w:rsidR="00F47E7D" w:rsidRPr="00526EB4" w:rsidRDefault="00F47E7D" w:rsidP="00F47E7D">
            <w:pPr>
              <w:jc w:val="both"/>
              <w:rPr>
                <w:rFonts w:ascii="Times New Roman" w:hAnsi="Times New Roman" w:cs="Times New Roman"/>
                <w:bCs/>
                <w:sz w:val="24"/>
                <w:szCs w:val="24"/>
              </w:rPr>
            </w:pPr>
            <w:r w:rsidRPr="00526EB4">
              <w:rPr>
                <w:rFonts w:ascii="Times New Roman" w:hAnsi="Times New Roman" w:cs="Times New Roman"/>
                <w:bCs/>
                <w:sz w:val="24"/>
                <w:szCs w:val="24"/>
              </w:rPr>
              <w:t>Учебные занятия</w:t>
            </w:r>
          </w:p>
        </w:tc>
        <w:tc>
          <w:tcPr>
            <w:tcW w:w="579" w:type="pct"/>
            <w:vAlign w:val="center"/>
          </w:tcPr>
          <w:p w14:paraId="6A86E459" w14:textId="77777777" w:rsidR="00F47E7D" w:rsidRPr="00526EB4" w:rsidRDefault="00F47E7D" w:rsidP="00F47E7D">
            <w:pPr>
              <w:jc w:val="center"/>
              <w:rPr>
                <w:rFonts w:ascii="Times New Roman" w:hAnsi="Times New Roman" w:cs="Times New Roman"/>
                <w:bCs/>
                <w:sz w:val="24"/>
                <w:szCs w:val="24"/>
              </w:rPr>
            </w:pPr>
            <w:r w:rsidRPr="00526EB4">
              <w:rPr>
                <w:rFonts w:ascii="Times New Roman" w:hAnsi="Times New Roman" w:cs="Times New Roman"/>
                <w:bCs/>
                <w:sz w:val="24"/>
                <w:szCs w:val="24"/>
              </w:rPr>
              <w:t>32</w:t>
            </w:r>
          </w:p>
        </w:tc>
        <w:tc>
          <w:tcPr>
            <w:tcW w:w="1162" w:type="pct"/>
            <w:vAlign w:val="center"/>
          </w:tcPr>
          <w:p w14:paraId="53F315B4" w14:textId="77777777" w:rsidR="00F47E7D" w:rsidRPr="00526EB4" w:rsidRDefault="00F47E7D" w:rsidP="00F47E7D">
            <w:pPr>
              <w:jc w:val="center"/>
              <w:rPr>
                <w:rFonts w:ascii="Times New Roman" w:hAnsi="Times New Roman" w:cs="Times New Roman"/>
                <w:bCs/>
                <w:sz w:val="24"/>
                <w:szCs w:val="24"/>
              </w:rPr>
            </w:pPr>
            <w:r w:rsidRPr="00526EB4">
              <w:rPr>
                <w:rFonts w:ascii="Times New Roman" w:hAnsi="Times New Roman" w:cs="Times New Roman"/>
                <w:bCs/>
                <w:sz w:val="24"/>
                <w:szCs w:val="24"/>
              </w:rPr>
              <w:t>20</w:t>
            </w:r>
          </w:p>
        </w:tc>
      </w:tr>
      <w:tr w:rsidR="00F47E7D" w:rsidRPr="00526EB4" w14:paraId="3BCE0997" w14:textId="77777777" w:rsidTr="00F47E7D">
        <w:trPr>
          <w:trHeight w:val="23"/>
        </w:trPr>
        <w:tc>
          <w:tcPr>
            <w:tcW w:w="3259" w:type="pct"/>
            <w:vAlign w:val="center"/>
          </w:tcPr>
          <w:p w14:paraId="6EE819D5" w14:textId="77777777" w:rsidR="00F47E7D" w:rsidRPr="00526EB4" w:rsidRDefault="00F47E7D" w:rsidP="00F47E7D">
            <w:pPr>
              <w:jc w:val="both"/>
              <w:rPr>
                <w:rFonts w:ascii="Times New Roman" w:hAnsi="Times New Roman" w:cs="Times New Roman"/>
                <w:bCs/>
                <w:sz w:val="24"/>
                <w:szCs w:val="24"/>
              </w:rPr>
            </w:pPr>
            <w:r w:rsidRPr="00526EB4">
              <w:rPr>
                <w:rFonts w:ascii="Times New Roman" w:hAnsi="Times New Roman" w:cs="Times New Roman"/>
                <w:bCs/>
                <w:sz w:val="24"/>
                <w:szCs w:val="24"/>
              </w:rPr>
              <w:t xml:space="preserve">Промежуточная аттестация в </w:t>
            </w:r>
            <w:r w:rsidRPr="00526EB4">
              <w:rPr>
                <w:rFonts w:ascii="Times New Roman" w:hAnsi="Times New Roman" w:cs="Times New Roman"/>
                <w:bCs/>
                <w:i/>
                <w:iCs/>
                <w:sz w:val="24"/>
                <w:szCs w:val="24"/>
              </w:rPr>
              <w:t>форме дифференцированного зачета</w:t>
            </w:r>
          </w:p>
        </w:tc>
        <w:tc>
          <w:tcPr>
            <w:tcW w:w="579" w:type="pct"/>
            <w:vAlign w:val="center"/>
          </w:tcPr>
          <w:p w14:paraId="5933FFE8" w14:textId="77777777" w:rsidR="00F47E7D" w:rsidRPr="00526EB4" w:rsidRDefault="00F47E7D" w:rsidP="00F47E7D">
            <w:pPr>
              <w:jc w:val="center"/>
              <w:rPr>
                <w:rFonts w:ascii="Times New Roman" w:hAnsi="Times New Roman" w:cs="Times New Roman"/>
                <w:bCs/>
                <w:sz w:val="24"/>
                <w:szCs w:val="24"/>
              </w:rPr>
            </w:pPr>
          </w:p>
        </w:tc>
        <w:tc>
          <w:tcPr>
            <w:tcW w:w="1162" w:type="pct"/>
            <w:vAlign w:val="center"/>
          </w:tcPr>
          <w:p w14:paraId="3AED471D" w14:textId="77777777" w:rsidR="00F47E7D" w:rsidRPr="00526EB4" w:rsidRDefault="00F47E7D" w:rsidP="00F47E7D">
            <w:pPr>
              <w:jc w:val="center"/>
              <w:rPr>
                <w:rFonts w:ascii="Times New Roman" w:hAnsi="Times New Roman" w:cs="Times New Roman"/>
                <w:bCs/>
                <w:sz w:val="24"/>
                <w:szCs w:val="24"/>
              </w:rPr>
            </w:pPr>
          </w:p>
        </w:tc>
      </w:tr>
      <w:tr w:rsidR="00F47E7D" w:rsidRPr="00526EB4" w14:paraId="68DAEB38" w14:textId="77777777" w:rsidTr="00F47E7D">
        <w:trPr>
          <w:trHeight w:val="23"/>
        </w:trPr>
        <w:tc>
          <w:tcPr>
            <w:tcW w:w="3259" w:type="pct"/>
            <w:vAlign w:val="center"/>
          </w:tcPr>
          <w:p w14:paraId="6A52A877" w14:textId="77777777" w:rsidR="00F47E7D" w:rsidRPr="00526EB4" w:rsidRDefault="00F47E7D" w:rsidP="00F47E7D">
            <w:pPr>
              <w:jc w:val="both"/>
              <w:rPr>
                <w:rFonts w:ascii="Times New Roman" w:hAnsi="Times New Roman" w:cs="Times New Roman"/>
                <w:bCs/>
                <w:sz w:val="24"/>
                <w:szCs w:val="24"/>
              </w:rPr>
            </w:pPr>
            <w:r w:rsidRPr="00526EB4">
              <w:rPr>
                <w:rFonts w:ascii="Times New Roman" w:hAnsi="Times New Roman" w:cs="Times New Roman"/>
                <w:bCs/>
                <w:sz w:val="24"/>
                <w:szCs w:val="24"/>
              </w:rPr>
              <w:t>Всего</w:t>
            </w:r>
          </w:p>
        </w:tc>
        <w:tc>
          <w:tcPr>
            <w:tcW w:w="579" w:type="pct"/>
            <w:vAlign w:val="center"/>
          </w:tcPr>
          <w:p w14:paraId="0015C96E"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32</w:t>
            </w:r>
          </w:p>
        </w:tc>
        <w:tc>
          <w:tcPr>
            <w:tcW w:w="1162" w:type="pct"/>
            <w:vAlign w:val="center"/>
          </w:tcPr>
          <w:p w14:paraId="5EDD3F86" w14:textId="77777777" w:rsidR="00F47E7D" w:rsidRPr="00526EB4" w:rsidRDefault="00F47E7D" w:rsidP="00F47E7D">
            <w:pPr>
              <w:jc w:val="center"/>
              <w:rPr>
                <w:rFonts w:ascii="Times New Roman" w:hAnsi="Times New Roman" w:cs="Times New Roman"/>
                <w:b/>
                <w:sz w:val="24"/>
                <w:szCs w:val="24"/>
              </w:rPr>
            </w:pPr>
            <w:r w:rsidRPr="00526EB4">
              <w:rPr>
                <w:rFonts w:ascii="Times New Roman" w:hAnsi="Times New Roman" w:cs="Times New Roman"/>
                <w:b/>
                <w:sz w:val="24"/>
                <w:szCs w:val="24"/>
              </w:rPr>
              <w:t>20</w:t>
            </w:r>
          </w:p>
        </w:tc>
      </w:tr>
    </w:tbl>
    <w:p w14:paraId="317EAE45" w14:textId="77777777" w:rsidR="00F47E7D" w:rsidRPr="00526EB4" w:rsidRDefault="00F47E7D" w:rsidP="00F47E7D">
      <w:pPr>
        <w:rPr>
          <w:rFonts w:ascii="Times New Roman" w:hAnsi="Times New Roman" w:cs="Times New Roman"/>
          <w:sz w:val="24"/>
          <w:szCs w:val="24"/>
        </w:rPr>
        <w:sectPr w:rsidR="00F47E7D" w:rsidRPr="00526EB4" w:rsidSect="00A04FA7">
          <w:headerReference w:type="even" r:id="rId209"/>
          <w:pgSz w:w="11906" w:h="16838"/>
          <w:pgMar w:top="1134" w:right="850" w:bottom="1134" w:left="1701" w:header="709" w:footer="709" w:gutter="0"/>
          <w:cols w:space="708"/>
          <w:docGrid w:linePitch="360"/>
        </w:sectPr>
      </w:pPr>
      <w:bookmarkStart w:id="394" w:name="_Toc150695626"/>
      <w:bookmarkStart w:id="395" w:name="_Toc156294571"/>
    </w:p>
    <w:p w14:paraId="63F04842" w14:textId="77777777" w:rsidR="00F47E7D" w:rsidRPr="00526EB4" w:rsidRDefault="00F47E7D" w:rsidP="00F47E7D">
      <w:pPr>
        <w:pStyle w:val="114"/>
        <w:rPr>
          <w:rFonts w:ascii="Times New Roman" w:hAnsi="Times New Roman"/>
        </w:rPr>
      </w:pPr>
      <w:r w:rsidRPr="00526EB4">
        <w:rPr>
          <w:rFonts w:ascii="Times New Roman" w:hAnsi="Times New Roman"/>
        </w:rPr>
        <w:lastRenderedPageBreak/>
        <w:t xml:space="preserve">2.2. Содержание </w:t>
      </w:r>
      <w:bookmarkEnd w:id="394"/>
      <w:r w:rsidRPr="00526EB4">
        <w:rPr>
          <w:rFonts w:ascii="Times New Roman" w:hAnsi="Times New Roman"/>
        </w:rPr>
        <w:t>дисциплины</w:t>
      </w:r>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7386"/>
        <w:gridCol w:w="1841"/>
        <w:gridCol w:w="1901"/>
      </w:tblGrid>
      <w:tr w:rsidR="00F47E7D" w:rsidRPr="00526EB4" w14:paraId="1CCCB50E" w14:textId="77777777" w:rsidTr="00F47E7D">
        <w:trPr>
          <w:trHeight w:val="903"/>
        </w:trPr>
        <w:tc>
          <w:tcPr>
            <w:tcW w:w="1103" w:type="pct"/>
            <w:vAlign w:val="center"/>
          </w:tcPr>
          <w:p w14:paraId="1410F8DA" w14:textId="77777777" w:rsidR="00F47E7D" w:rsidRPr="00526EB4" w:rsidRDefault="00F47E7D" w:rsidP="00F47E7D">
            <w:pPr>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Наименование разделов и тем</w:t>
            </w:r>
          </w:p>
        </w:tc>
        <w:tc>
          <w:tcPr>
            <w:tcW w:w="2587" w:type="pct"/>
            <w:vAlign w:val="center"/>
          </w:tcPr>
          <w:p w14:paraId="6A2773BF" w14:textId="77777777" w:rsidR="00F47E7D" w:rsidRPr="00526EB4" w:rsidRDefault="00F47E7D" w:rsidP="00F47E7D">
            <w:pPr>
              <w:suppressAutoHyphens/>
              <w:jc w:val="cente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45" w:type="pct"/>
          </w:tcPr>
          <w:p w14:paraId="06905B34" w14:textId="77777777" w:rsidR="00F47E7D" w:rsidRPr="00526EB4" w:rsidRDefault="00F47E7D" w:rsidP="00F47E7D">
            <w:pPr>
              <w:suppressAutoHyphens/>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666" w:type="pct"/>
          </w:tcPr>
          <w:p w14:paraId="6B07942F" w14:textId="77777777" w:rsidR="00F47E7D" w:rsidRPr="00526EB4" w:rsidRDefault="00F47E7D" w:rsidP="00F47E7D">
            <w:pPr>
              <w:suppressAutoHyphens/>
              <w:jc w:val="center"/>
              <w:rPr>
                <w:rFonts w:ascii="Times New Roman" w:eastAsia="Times New Roman" w:hAnsi="Times New Roman" w:cs="Times New Roman"/>
                <w:b/>
                <w:bCs/>
                <w:sz w:val="24"/>
                <w:szCs w:val="24"/>
                <w:lang w:eastAsia="ru-RU"/>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F47E7D" w:rsidRPr="00526EB4" w14:paraId="63463BCB" w14:textId="77777777" w:rsidTr="00F47E7D">
        <w:trPr>
          <w:trHeight w:val="283"/>
        </w:trPr>
        <w:tc>
          <w:tcPr>
            <w:tcW w:w="1103" w:type="pct"/>
            <w:vMerge w:val="restart"/>
          </w:tcPr>
          <w:p w14:paraId="744A95CD"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Тема 1. </w:t>
            </w:r>
            <w:r w:rsidRPr="00526EB4">
              <w:rPr>
                <w:rFonts w:ascii="Times New Roman" w:hAnsi="Times New Roman" w:cs="Times New Roman"/>
                <w:b/>
                <w:bCs/>
                <w:sz w:val="24"/>
                <w:szCs w:val="24"/>
              </w:rPr>
              <w:t>Тактическая медицина</w:t>
            </w:r>
          </w:p>
        </w:tc>
        <w:tc>
          <w:tcPr>
            <w:tcW w:w="2587" w:type="pct"/>
          </w:tcPr>
          <w:p w14:paraId="6C61D0C2" w14:textId="77777777" w:rsidR="00F47E7D" w:rsidRPr="00526EB4" w:rsidRDefault="00F47E7D" w:rsidP="00F47E7D">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45" w:type="pct"/>
          </w:tcPr>
          <w:p w14:paraId="7F9282E8"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66" w:type="pct"/>
            <w:vMerge w:val="restart"/>
          </w:tcPr>
          <w:p w14:paraId="32B4F5CB"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 06</w:t>
            </w:r>
          </w:p>
        </w:tc>
      </w:tr>
      <w:tr w:rsidR="00F47E7D" w:rsidRPr="00526EB4" w14:paraId="37AFD358" w14:textId="77777777" w:rsidTr="00F47E7D">
        <w:trPr>
          <w:trHeight w:val="283"/>
        </w:trPr>
        <w:tc>
          <w:tcPr>
            <w:tcW w:w="1103" w:type="pct"/>
            <w:vMerge/>
          </w:tcPr>
          <w:p w14:paraId="1870CCCA"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3A6D2664" w14:textId="77777777" w:rsidR="00F47E7D" w:rsidRPr="00526EB4" w:rsidRDefault="00F47E7D" w:rsidP="00F47E7D">
            <w:pPr>
              <w:suppressAutoHyphens/>
              <w:rPr>
                <w:rFonts w:ascii="Times New Roman" w:hAnsi="Times New Roman" w:cs="Times New Roman"/>
                <w:iCs/>
                <w:sz w:val="24"/>
                <w:szCs w:val="24"/>
              </w:rPr>
            </w:pPr>
            <w:r w:rsidRPr="00526EB4">
              <w:rPr>
                <w:rFonts w:ascii="Times New Roman" w:hAnsi="Times New Roman" w:cs="Times New Roman"/>
                <w:iCs/>
                <w:sz w:val="24"/>
                <w:szCs w:val="24"/>
              </w:rPr>
              <w:t>Цели, задачи и организация работы тактического медика. Организация и тактика работы медицинской службы</w:t>
            </w:r>
          </w:p>
        </w:tc>
        <w:tc>
          <w:tcPr>
            <w:tcW w:w="645" w:type="pct"/>
          </w:tcPr>
          <w:p w14:paraId="0866AF56" w14:textId="77777777" w:rsidR="00F47E7D" w:rsidRPr="00526EB4" w:rsidRDefault="00F47E7D" w:rsidP="00F47E7D">
            <w:pPr>
              <w:suppressAutoHyphens/>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66612405" w14:textId="77777777" w:rsidR="00F47E7D" w:rsidRPr="00526EB4" w:rsidRDefault="00F47E7D" w:rsidP="00F47E7D">
            <w:pPr>
              <w:suppressAutoHyphens/>
              <w:rPr>
                <w:rFonts w:ascii="Times New Roman" w:eastAsia="Times New Roman" w:hAnsi="Times New Roman" w:cs="Times New Roman"/>
                <w:sz w:val="24"/>
                <w:szCs w:val="24"/>
                <w:lang w:eastAsia="ru-RU"/>
              </w:rPr>
            </w:pPr>
          </w:p>
        </w:tc>
      </w:tr>
      <w:tr w:rsidR="00F47E7D" w:rsidRPr="00526EB4" w14:paraId="59BD0882" w14:textId="77777777" w:rsidTr="00F47E7D">
        <w:trPr>
          <w:trHeight w:val="283"/>
        </w:trPr>
        <w:tc>
          <w:tcPr>
            <w:tcW w:w="1103" w:type="pct"/>
            <w:vMerge w:val="restart"/>
          </w:tcPr>
          <w:p w14:paraId="6F4BB6A6" w14:textId="77777777" w:rsidR="00F47E7D" w:rsidRPr="00526EB4" w:rsidRDefault="00F47E7D" w:rsidP="00F47E7D">
            <w:pPr>
              <w:pStyle w:val="Default"/>
            </w:pPr>
            <w:r w:rsidRPr="00526EB4">
              <w:rPr>
                <w:b/>
                <w:bCs/>
              </w:rPr>
              <w:t>Тема 2.</w:t>
            </w:r>
            <w:r w:rsidRPr="00526EB4">
              <w:t xml:space="preserve"> </w:t>
            </w:r>
            <w:r w:rsidRPr="00526EB4">
              <w:rPr>
                <w:b/>
                <w:bCs/>
              </w:rPr>
              <w:t>Зоны тактической медицины</w:t>
            </w:r>
          </w:p>
          <w:p w14:paraId="46AAFCC9"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28B075E0"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45" w:type="pct"/>
          </w:tcPr>
          <w:p w14:paraId="14A6D776"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6</w:t>
            </w:r>
          </w:p>
        </w:tc>
        <w:tc>
          <w:tcPr>
            <w:tcW w:w="666" w:type="pct"/>
            <w:vMerge w:val="restart"/>
          </w:tcPr>
          <w:p w14:paraId="5FA48F79"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 06, 07</w:t>
            </w:r>
          </w:p>
          <w:p w14:paraId="47210B58"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ПК 4.1., 4.2</w:t>
            </w:r>
          </w:p>
        </w:tc>
      </w:tr>
      <w:tr w:rsidR="00F47E7D" w:rsidRPr="00526EB4" w14:paraId="21A913D8" w14:textId="77777777" w:rsidTr="00F47E7D">
        <w:trPr>
          <w:trHeight w:val="567"/>
        </w:trPr>
        <w:tc>
          <w:tcPr>
            <w:tcW w:w="1103" w:type="pct"/>
            <w:vMerge/>
          </w:tcPr>
          <w:p w14:paraId="43FC3F63"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3F18A2D7"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Порядок действий при выполнении мероприятий оказания первой</w:t>
            </w:r>
          </w:p>
          <w:p w14:paraId="2F2BDED5"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hAnsi="Times New Roman" w:cs="Times New Roman"/>
                <w:iCs/>
                <w:sz w:val="24"/>
                <w:szCs w:val="24"/>
              </w:rPr>
              <w:t>помощи в «Красной зоне»</w:t>
            </w:r>
          </w:p>
        </w:tc>
        <w:tc>
          <w:tcPr>
            <w:tcW w:w="645" w:type="pct"/>
          </w:tcPr>
          <w:p w14:paraId="41106B38"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2DEE1504"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4599C2D9" w14:textId="77777777" w:rsidTr="00F47E7D">
        <w:trPr>
          <w:trHeight w:val="283"/>
        </w:trPr>
        <w:tc>
          <w:tcPr>
            <w:tcW w:w="1103" w:type="pct"/>
            <w:vMerge/>
          </w:tcPr>
          <w:p w14:paraId="6E6B13B1"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CDF5F6B"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Порядок действий при выполнении мероприятий оказания первой</w:t>
            </w:r>
          </w:p>
          <w:p w14:paraId="405C57EC" w14:textId="77777777" w:rsidR="00F47E7D" w:rsidRPr="00526EB4" w:rsidRDefault="00F47E7D" w:rsidP="00F47E7D">
            <w:pPr>
              <w:pStyle w:val="Default"/>
            </w:pPr>
            <w:r w:rsidRPr="00526EB4">
              <w:rPr>
                <w:iCs/>
              </w:rPr>
              <w:t>помощи в «Желтой зоне»</w:t>
            </w:r>
          </w:p>
        </w:tc>
        <w:tc>
          <w:tcPr>
            <w:tcW w:w="645" w:type="pct"/>
          </w:tcPr>
          <w:p w14:paraId="31A5E096"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43A5AAE4"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5EF71711" w14:textId="77777777" w:rsidTr="00F47E7D">
        <w:trPr>
          <w:trHeight w:val="283"/>
        </w:trPr>
        <w:tc>
          <w:tcPr>
            <w:tcW w:w="1103" w:type="pct"/>
            <w:vMerge/>
          </w:tcPr>
          <w:p w14:paraId="36D4C664"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BCBAFB7"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Порядок действий при выполнении мероприятий оказания первой</w:t>
            </w:r>
          </w:p>
          <w:p w14:paraId="7020BA99"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помощи в «Зеленой зоне»</w:t>
            </w:r>
          </w:p>
        </w:tc>
        <w:tc>
          <w:tcPr>
            <w:tcW w:w="645" w:type="pct"/>
          </w:tcPr>
          <w:p w14:paraId="32A3657C"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41792116"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43658ABC" w14:textId="77777777" w:rsidTr="00F47E7D">
        <w:trPr>
          <w:trHeight w:val="283"/>
        </w:trPr>
        <w:tc>
          <w:tcPr>
            <w:tcW w:w="1103" w:type="pct"/>
            <w:vMerge w:val="restart"/>
          </w:tcPr>
          <w:p w14:paraId="483CCB5B" w14:textId="77777777" w:rsidR="00F47E7D" w:rsidRPr="00526EB4" w:rsidRDefault="00F47E7D" w:rsidP="00F47E7D">
            <w:pPr>
              <w:pStyle w:val="Default"/>
            </w:pPr>
            <w:r w:rsidRPr="00526EB4">
              <w:rPr>
                <w:b/>
                <w:bCs/>
              </w:rPr>
              <w:t>Тема 3. Тактическая полевая помощь</w:t>
            </w:r>
          </w:p>
          <w:p w14:paraId="5F523647" w14:textId="77777777" w:rsidR="00F47E7D" w:rsidRPr="00526EB4" w:rsidRDefault="00F47E7D" w:rsidP="00F47E7D">
            <w:pPr>
              <w:tabs>
                <w:tab w:val="left" w:pos="2085"/>
              </w:tabs>
              <w:rPr>
                <w:rFonts w:ascii="Times New Roman" w:eastAsia="Times New Roman" w:hAnsi="Times New Roman" w:cs="Times New Roman"/>
                <w:b/>
                <w:bCs/>
                <w:sz w:val="24"/>
                <w:szCs w:val="24"/>
                <w:lang w:eastAsia="ru-RU"/>
              </w:rPr>
            </w:pPr>
          </w:p>
        </w:tc>
        <w:tc>
          <w:tcPr>
            <w:tcW w:w="2587" w:type="pct"/>
          </w:tcPr>
          <w:p w14:paraId="6FF921EC"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bCs/>
                <w:sz w:val="24"/>
                <w:szCs w:val="24"/>
                <w:lang w:eastAsia="ru-RU"/>
              </w:rPr>
              <w:t xml:space="preserve">Содержание </w:t>
            </w:r>
          </w:p>
        </w:tc>
        <w:tc>
          <w:tcPr>
            <w:tcW w:w="645" w:type="pct"/>
          </w:tcPr>
          <w:p w14:paraId="43975CA9"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10</w:t>
            </w:r>
          </w:p>
        </w:tc>
        <w:tc>
          <w:tcPr>
            <w:tcW w:w="666" w:type="pct"/>
            <w:vMerge w:val="restart"/>
          </w:tcPr>
          <w:p w14:paraId="20CA9809"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 06, 07</w:t>
            </w:r>
          </w:p>
          <w:p w14:paraId="1737668A"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ПК 4.1., 4.2</w:t>
            </w:r>
          </w:p>
        </w:tc>
      </w:tr>
      <w:tr w:rsidR="00F47E7D" w:rsidRPr="00526EB4" w14:paraId="18DD7490" w14:textId="77777777" w:rsidTr="00F47E7D">
        <w:trPr>
          <w:trHeight w:val="283"/>
        </w:trPr>
        <w:tc>
          <w:tcPr>
            <w:tcW w:w="1103" w:type="pct"/>
            <w:vMerge/>
          </w:tcPr>
          <w:p w14:paraId="29881688"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64D516C7" w14:textId="77777777" w:rsidR="00F47E7D" w:rsidRPr="00526EB4" w:rsidRDefault="00F47E7D" w:rsidP="00F47E7D">
            <w:pPr>
              <w:rPr>
                <w:rFonts w:ascii="Times New Roman" w:hAnsi="Times New Roman" w:cs="Times New Roman"/>
                <w:sz w:val="24"/>
                <w:szCs w:val="24"/>
              </w:rPr>
            </w:pPr>
            <w:r w:rsidRPr="00526EB4">
              <w:rPr>
                <w:rFonts w:ascii="Times New Roman" w:hAnsi="Times New Roman" w:cs="Times New Roman"/>
                <w:sz w:val="24"/>
                <w:szCs w:val="24"/>
              </w:rPr>
              <w:t xml:space="preserve">Травмы, классификация. Виды травм и их признаки. Алгоритмы и приемы оказания первой помощи при ушибах, растяжениях, вывихах и переломах. Особенности укладки и транспортировки пострадавших. Синдром длительного сдавления, оказание первой помощи. </w:t>
            </w:r>
            <w:r w:rsidRPr="00526EB4">
              <w:rPr>
                <w:rFonts w:ascii="Times New Roman" w:hAnsi="Times New Roman" w:cs="Times New Roman"/>
                <w:iCs/>
                <w:sz w:val="24"/>
                <w:szCs w:val="24"/>
              </w:rPr>
              <w:t>Виды основных боевых повреждений</w:t>
            </w:r>
          </w:p>
        </w:tc>
        <w:tc>
          <w:tcPr>
            <w:tcW w:w="645" w:type="pct"/>
          </w:tcPr>
          <w:p w14:paraId="5DD7B30C"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36FCBCA2"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04DD7A58" w14:textId="77777777" w:rsidTr="00F47E7D">
        <w:trPr>
          <w:trHeight w:val="283"/>
        </w:trPr>
        <w:tc>
          <w:tcPr>
            <w:tcW w:w="1103" w:type="pct"/>
            <w:vMerge/>
          </w:tcPr>
          <w:p w14:paraId="02CD6666"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CDDFF5E" w14:textId="77777777" w:rsidR="00F47E7D" w:rsidRPr="00526EB4" w:rsidRDefault="00F47E7D" w:rsidP="00F47E7D">
            <w:pPr>
              <w:rPr>
                <w:rFonts w:ascii="Times New Roman" w:hAnsi="Times New Roman" w:cs="Times New Roman"/>
                <w:i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45" w:type="pct"/>
          </w:tcPr>
          <w:p w14:paraId="0B9A885A" w14:textId="77777777" w:rsidR="00F47E7D" w:rsidRPr="00526EB4" w:rsidRDefault="00F47E7D" w:rsidP="00F47E7D">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8</w:t>
            </w:r>
          </w:p>
        </w:tc>
        <w:tc>
          <w:tcPr>
            <w:tcW w:w="666" w:type="pct"/>
            <w:vMerge/>
          </w:tcPr>
          <w:p w14:paraId="426DAEF3"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7BAAD37E" w14:textId="77777777" w:rsidTr="00F47E7D">
        <w:trPr>
          <w:trHeight w:val="283"/>
        </w:trPr>
        <w:tc>
          <w:tcPr>
            <w:tcW w:w="1103" w:type="pct"/>
            <w:vMerge/>
          </w:tcPr>
          <w:p w14:paraId="3FAB422F"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2816D21A"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hAnsi="Times New Roman" w:cs="Times New Roman"/>
                <w:iCs/>
                <w:sz w:val="24"/>
                <w:szCs w:val="24"/>
              </w:rPr>
              <w:t>Остановка массивного кровотечения</w:t>
            </w:r>
          </w:p>
        </w:tc>
        <w:tc>
          <w:tcPr>
            <w:tcW w:w="645" w:type="pct"/>
          </w:tcPr>
          <w:p w14:paraId="0E86FECC"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6BE9994B"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09BC0DBC" w14:textId="77777777" w:rsidTr="00F47E7D">
        <w:trPr>
          <w:trHeight w:val="283"/>
        </w:trPr>
        <w:tc>
          <w:tcPr>
            <w:tcW w:w="1103" w:type="pct"/>
            <w:vMerge/>
          </w:tcPr>
          <w:p w14:paraId="638095B6"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56FC5A95"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Проходимость дыхательных путей</w:t>
            </w:r>
          </w:p>
        </w:tc>
        <w:tc>
          <w:tcPr>
            <w:tcW w:w="645" w:type="pct"/>
          </w:tcPr>
          <w:p w14:paraId="2A2BDC73"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6FB4E4D7"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759234B4" w14:textId="77777777" w:rsidTr="00F47E7D">
        <w:trPr>
          <w:trHeight w:val="283"/>
        </w:trPr>
        <w:tc>
          <w:tcPr>
            <w:tcW w:w="1103" w:type="pct"/>
            <w:vMerge/>
          </w:tcPr>
          <w:p w14:paraId="0E67A211"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38C12591"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Травмы головы, нарушение терморегуляции, воздействие низких и</w:t>
            </w:r>
          </w:p>
          <w:p w14:paraId="64CAF8C6"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высоких температур</w:t>
            </w:r>
          </w:p>
        </w:tc>
        <w:tc>
          <w:tcPr>
            <w:tcW w:w="645" w:type="pct"/>
          </w:tcPr>
          <w:p w14:paraId="59B6C09C"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5308041A"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5AE05303" w14:textId="77777777" w:rsidTr="00F47E7D">
        <w:trPr>
          <w:trHeight w:val="283"/>
        </w:trPr>
        <w:tc>
          <w:tcPr>
            <w:tcW w:w="1103" w:type="pct"/>
            <w:vMerge/>
          </w:tcPr>
          <w:p w14:paraId="04FCE6BD"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752C922F"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Обезболивание и противошоковая терапия</w:t>
            </w:r>
          </w:p>
        </w:tc>
        <w:tc>
          <w:tcPr>
            <w:tcW w:w="645" w:type="pct"/>
          </w:tcPr>
          <w:p w14:paraId="49F117C0"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4128F233"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787DE33B" w14:textId="77777777" w:rsidTr="00F47E7D">
        <w:trPr>
          <w:trHeight w:val="283"/>
        </w:trPr>
        <w:tc>
          <w:tcPr>
            <w:tcW w:w="1103" w:type="pct"/>
            <w:vMerge w:val="restart"/>
          </w:tcPr>
          <w:p w14:paraId="6ADD74AD" w14:textId="77777777" w:rsidR="00F47E7D" w:rsidRPr="00526EB4" w:rsidRDefault="00F47E7D" w:rsidP="00F47E7D">
            <w:pPr>
              <w:autoSpaceDE w:val="0"/>
              <w:autoSpaceDN w:val="0"/>
              <w:adjustRightInd w:val="0"/>
              <w:rPr>
                <w:rFonts w:ascii="Times New Roman" w:hAnsi="Times New Roman" w:cs="Times New Roman"/>
                <w:b/>
                <w:bCs/>
                <w:sz w:val="24"/>
                <w:szCs w:val="24"/>
              </w:rPr>
            </w:pPr>
            <w:r w:rsidRPr="00526EB4">
              <w:rPr>
                <w:rFonts w:ascii="Times New Roman" w:hAnsi="Times New Roman" w:cs="Times New Roman"/>
                <w:b/>
                <w:bCs/>
                <w:sz w:val="24"/>
                <w:szCs w:val="24"/>
              </w:rPr>
              <w:t>Тема 4. Приемы оказания первой помощи в порядке самопомощи и</w:t>
            </w:r>
          </w:p>
          <w:p w14:paraId="4CD201D7" w14:textId="77777777" w:rsidR="00F47E7D" w:rsidRPr="00526EB4" w:rsidRDefault="00F47E7D" w:rsidP="00F47E7D">
            <w:pPr>
              <w:pStyle w:val="Default"/>
            </w:pPr>
            <w:r w:rsidRPr="00526EB4">
              <w:rPr>
                <w:b/>
                <w:bCs/>
              </w:rPr>
              <w:lastRenderedPageBreak/>
              <w:t>взаимопомощи</w:t>
            </w:r>
          </w:p>
          <w:p w14:paraId="2F9D6BA6"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45379147"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b/>
                <w:bCs/>
                <w:sz w:val="24"/>
                <w:szCs w:val="24"/>
                <w:lang w:eastAsia="ru-RU"/>
              </w:rPr>
              <w:lastRenderedPageBreak/>
              <w:t xml:space="preserve">Содержание </w:t>
            </w:r>
          </w:p>
        </w:tc>
        <w:tc>
          <w:tcPr>
            <w:tcW w:w="645" w:type="pct"/>
          </w:tcPr>
          <w:p w14:paraId="7FCD1FB0"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12</w:t>
            </w:r>
          </w:p>
        </w:tc>
        <w:tc>
          <w:tcPr>
            <w:tcW w:w="666" w:type="pct"/>
            <w:vMerge w:val="restart"/>
          </w:tcPr>
          <w:p w14:paraId="7B45AD67"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 06, 07</w:t>
            </w:r>
          </w:p>
          <w:p w14:paraId="3B1A3C08"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ПК 4.1., 4.2</w:t>
            </w:r>
          </w:p>
        </w:tc>
      </w:tr>
      <w:tr w:rsidR="00F47E7D" w:rsidRPr="00526EB4" w14:paraId="5C0E2742" w14:textId="77777777" w:rsidTr="00F47E7D">
        <w:trPr>
          <w:trHeight w:val="283"/>
        </w:trPr>
        <w:tc>
          <w:tcPr>
            <w:tcW w:w="1103" w:type="pct"/>
            <w:vMerge/>
          </w:tcPr>
          <w:p w14:paraId="108356F5"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9ABA6AF" w14:textId="77777777" w:rsidR="00F47E7D" w:rsidRPr="00526EB4" w:rsidRDefault="00F47E7D" w:rsidP="00F47E7D">
            <w:pPr>
              <w:autoSpaceDE w:val="0"/>
              <w:autoSpaceDN w:val="0"/>
              <w:adjustRightInd w:val="0"/>
              <w:rPr>
                <w:rFonts w:ascii="Times New Roman" w:hAnsi="Times New Roman" w:cs="Times New Roman"/>
                <w:bCs/>
                <w:sz w:val="24"/>
                <w:szCs w:val="24"/>
              </w:rPr>
            </w:pPr>
            <w:r w:rsidRPr="00526EB4">
              <w:rPr>
                <w:rFonts w:ascii="Times New Roman" w:hAnsi="Times New Roman" w:cs="Times New Roman"/>
                <w:bCs/>
                <w:sz w:val="24"/>
                <w:szCs w:val="24"/>
              </w:rPr>
              <w:t>Приемы оказания первой помощи в порядке самопомощи и</w:t>
            </w:r>
          </w:p>
          <w:p w14:paraId="69264B75"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hAnsi="Times New Roman" w:cs="Times New Roman"/>
                <w:bCs/>
                <w:sz w:val="24"/>
                <w:szCs w:val="24"/>
              </w:rPr>
              <w:t>взаимопомощи</w:t>
            </w:r>
          </w:p>
        </w:tc>
        <w:tc>
          <w:tcPr>
            <w:tcW w:w="645" w:type="pct"/>
          </w:tcPr>
          <w:p w14:paraId="7D29B712"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44611923"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42E67553" w14:textId="77777777" w:rsidTr="00F47E7D">
        <w:trPr>
          <w:trHeight w:val="283"/>
        </w:trPr>
        <w:tc>
          <w:tcPr>
            <w:tcW w:w="1103" w:type="pct"/>
            <w:vMerge/>
          </w:tcPr>
          <w:p w14:paraId="2604FD20"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286F688D" w14:textId="77777777" w:rsidR="00F47E7D" w:rsidRPr="00526EB4" w:rsidRDefault="00F47E7D" w:rsidP="00F47E7D">
            <w:pPr>
              <w:rPr>
                <w:rFonts w:ascii="Times New Roman" w:hAnsi="Times New Roman" w:cs="Times New Roman"/>
                <w:iCs/>
                <w:sz w:val="24"/>
                <w:szCs w:val="24"/>
              </w:rPr>
            </w:pPr>
            <w:r w:rsidRPr="00526EB4">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45" w:type="pct"/>
          </w:tcPr>
          <w:p w14:paraId="550ABE57" w14:textId="77777777" w:rsidR="00F47E7D" w:rsidRPr="00526EB4" w:rsidRDefault="00F47E7D" w:rsidP="00F47E7D">
            <w:pPr>
              <w:rPr>
                <w:rFonts w:ascii="Times New Roman" w:eastAsia="Times New Roman" w:hAnsi="Times New Roman" w:cs="Times New Roman"/>
                <w:b/>
                <w:sz w:val="24"/>
                <w:szCs w:val="24"/>
                <w:lang w:eastAsia="ru-RU"/>
              </w:rPr>
            </w:pPr>
            <w:r w:rsidRPr="00526EB4">
              <w:rPr>
                <w:rFonts w:ascii="Times New Roman" w:eastAsia="Times New Roman" w:hAnsi="Times New Roman" w:cs="Times New Roman"/>
                <w:b/>
                <w:sz w:val="24"/>
                <w:szCs w:val="24"/>
                <w:lang w:eastAsia="ru-RU"/>
              </w:rPr>
              <w:t>10</w:t>
            </w:r>
          </w:p>
        </w:tc>
        <w:tc>
          <w:tcPr>
            <w:tcW w:w="666" w:type="pct"/>
            <w:vMerge/>
          </w:tcPr>
          <w:p w14:paraId="1834F6A2"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45288F90" w14:textId="77777777" w:rsidTr="00F47E7D">
        <w:trPr>
          <w:trHeight w:val="283"/>
        </w:trPr>
        <w:tc>
          <w:tcPr>
            <w:tcW w:w="1103" w:type="pct"/>
            <w:vMerge/>
          </w:tcPr>
          <w:p w14:paraId="1E2FCE24"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2B03FE84"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Применение жгутов: виды, приемы наложения, замена. Обезболивающие мероприятия</w:t>
            </w:r>
          </w:p>
        </w:tc>
        <w:tc>
          <w:tcPr>
            <w:tcW w:w="645" w:type="pct"/>
          </w:tcPr>
          <w:p w14:paraId="5347D3B6"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0591CB15"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269BB993" w14:textId="77777777" w:rsidTr="00F47E7D">
        <w:trPr>
          <w:trHeight w:val="283"/>
        </w:trPr>
        <w:tc>
          <w:tcPr>
            <w:tcW w:w="1103" w:type="pct"/>
            <w:vMerge/>
          </w:tcPr>
          <w:p w14:paraId="40186439"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02C9C18B" w14:textId="77777777" w:rsidR="00F47E7D" w:rsidRPr="00526EB4" w:rsidRDefault="00F47E7D" w:rsidP="00F47E7D">
            <w:pPr>
              <w:autoSpaceDE w:val="0"/>
              <w:autoSpaceDN w:val="0"/>
              <w:adjustRightInd w:val="0"/>
              <w:rPr>
                <w:rFonts w:ascii="Times New Roman" w:hAnsi="Times New Roman" w:cs="Times New Roman"/>
                <w:iCs/>
                <w:sz w:val="24"/>
                <w:szCs w:val="24"/>
              </w:rPr>
            </w:pPr>
            <w:r w:rsidRPr="00526EB4">
              <w:rPr>
                <w:rFonts w:ascii="Times New Roman" w:hAnsi="Times New Roman" w:cs="Times New Roman"/>
                <w:iCs/>
                <w:sz w:val="24"/>
                <w:szCs w:val="24"/>
              </w:rPr>
              <w:t>Восстановление и поддержание проходимости дыхательных путей,</w:t>
            </w:r>
          </w:p>
          <w:p w14:paraId="11129504"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оказание первой помощи при ранении груди (пневмоторакс)</w:t>
            </w:r>
          </w:p>
        </w:tc>
        <w:tc>
          <w:tcPr>
            <w:tcW w:w="645" w:type="pct"/>
          </w:tcPr>
          <w:p w14:paraId="10EB71AE"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3374E5AC"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3C21B960" w14:textId="77777777" w:rsidTr="00F47E7D">
        <w:trPr>
          <w:trHeight w:val="283"/>
        </w:trPr>
        <w:tc>
          <w:tcPr>
            <w:tcW w:w="1103" w:type="pct"/>
            <w:vMerge/>
          </w:tcPr>
          <w:p w14:paraId="3F2AF7D2"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6E720EB3"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hAnsi="Times New Roman" w:cs="Times New Roman"/>
                <w:iCs/>
                <w:sz w:val="24"/>
                <w:szCs w:val="24"/>
              </w:rPr>
              <w:t>Наложение повязок и иммобилизация. Инфузионная терапия</w:t>
            </w:r>
          </w:p>
        </w:tc>
        <w:tc>
          <w:tcPr>
            <w:tcW w:w="645" w:type="pct"/>
          </w:tcPr>
          <w:p w14:paraId="28AAD9F2" w14:textId="77777777" w:rsidR="00F47E7D" w:rsidRPr="00526EB4" w:rsidRDefault="00F47E7D" w:rsidP="00F47E7D">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66" w:type="pct"/>
            <w:vMerge/>
          </w:tcPr>
          <w:p w14:paraId="3D77E890"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29057817" w14:textId="77777777" w:rsidTr="00F47E7D">
        <w:trPr>
          <w:trHeight w:val="283"/>
        </w:trPr>
        <w:tc>
          <w:tcPr>
            <w:tcW w:w="1103" w:type="pct"/>
            <w:vMerge/>
          </w:tcPr>
          <w:p w14:paraId="74D16247"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FB425CC"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Первая помощь при обморожении и ожогах</w:t>
            </w:r>
          </w:p>
        </w:tc>
        <w:tc>
          <w:tcPr>
            <w:tcW w:w="645" w:type="pct"/>
          </w:tcPr>
          <w:p w14:paraId="5D1ABB14"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6587E267"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2425F919" w14:textId="77777777" w:rsidTr="00F47E7D">
        <w:trPr>
          <w:trHeight w:val="283"/>
        </w:trPr>
        <w:tc>
          <w:tcPr>
            <w:tcW w:w="1103" w:type="pct"/>
            <w:vMerge/>
          </w:tcPr>
          <w:p w14:paraId="51DCC8B2"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Pr>
          <w:p w14:paraId="1E0C334D" w14:textId="77777777" w:rsidR="00F47E7D" w:rsidRPr="00526EB4" w:rsidRDefault="00F47E7D" w:rsidP="00F47E7D">
            <w:pPr>
              <w:rPr>
                <w:rFonts w:ascii="Times New Roman" w:hAnsi="Times New Roman" w:cs="Times New Roman"/>
                <w:iCs/>
                <w:sz w:val="24"/>
                <w:szCs w:val="24"/>
              </w:rPr>
            </w:pPr>
            <w:r w:rsidRPr="00526EB4">
              <w:rPr>
                <w:rFonts w:ascii="Times New Roman" w:hAnsi="Times New Roman" w:cs="Times New Roman"/>
                <w:iCs/>
                <w:sz w:val="24"/>
                <w:szCs w:val="24"/>
              </w:rPr>
              <w:t>Базовая сердечно-легочная реанимация</w:t>
            </w:r>
          </w:p>
        </w:tc>
        <w:tc>
          <w:tcPr>
            <w:tcW w:w="645" w:type="pct"/>
          </w:tcPr>
          <w:p w14:paraId="5518D442"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2</w:t>
            </w:r>
          </w:p>
        </w:tc>
        <w:tc>
          <w:tcPr>
            <w:tcW w:w="666" w:type="pct"/>
            <w:vMerge/>
          </w:tcPr>
          <w:p w14:paraId="3493C62A"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25EBC018" w14:textId="77777777" w:rsidTr="00F47E7D">
        <w:trPr>
          <w:trHeight w:val="283"/>
        </w:trPr>
        <w:tc>
          <w:tcPr>
            <w:tcW w:w="1103" w:type="pct"/>
            <w:vMerge w:val="restart"/>
          </w:tcPr>
          <w:p w14:paraId="5FD204A1"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Итоговое занятие</w:t>
            </w:r>
          </w:p>
        </w:tc>
        <w:tc>
          <w:tcPr>
            <w:tcW w:w="2587" w:type="pct"/>
            <w:tcBorders>
              <w:top w:val="single" w:sz="4" w:space="0" w:color="auto"/>
              <w:left w:val="single" w:sz="4" w:space="0" w:color="auto"/>
              <w:bottom w:val="single" w:sz="4" w:space="0" w:color="auto"/>
            </w:tcBorders>
          </w:tcPr>
          <w:p w14:paraId="17087872" w14:textId="77777777" w:rsidR="00F47E7D" w:rsidRPr="00526EB4" w:rsidRDefault="00F47E7D" w:rsidP="00F47E7D">
            <w:pPr>
              <w:pStyle w:val="Default"/>
            </w:pPr>
            <w:r w:rsidRPr="00526EB4">
              <w:rPr>
                <w:rFonts w:eastAsia="Times New Roman"/>
                <w:b/>
                <w:bCs/>
                <w:lang w:eastAsia="ru-RU"/>
              </w:rPr>
              <w:t>Содержание</w:t>
            </w:r>
          </w:p>
        </w:tc>
        <w:tc>
          <w:tcPr>
            <w:tcW w:w="645" w:type="pct"/>
          </w:tcPr>
          <w:p w14:paraId="3B016CBB"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2</w:t>
            </w:r>
          </w:p>
        </w:tc>
        <w:tc>
          <w:tcPr>
            <w:tcW w:w="666" w:type="pct"/>
            <w:vMerge w:val="restart"/>
          </w:tcPr>
          <w:p w14:paraId="40B50811" w14:textId="77777777" w:rsidR="00F47E7D" w:rsidRPr="00526EB4" w:rsidRDefault="00F47E7D" w:rsidP="00F47E7D">
            <w:pPr>
              <w:rPr>
                <w:rFonts w:ascii="Times New Roman" w:eastAsia="Times New Roman" w:hAnsi="Times New Roman" w:cs="Times New Roman"/>
                <w:sz w:val="24"/>
                <w:szCs w:val="24"/>
                <w:lang w:eastAsia="ru-RU"/>
              </w:rPr>
            </w:pPr>
            <w:r w:rsidRPr="00526EB4">
              <w:rPr>
                <w:rFonts w:ascii="Times New Roman" w:eastAsia="Times New Roman" w:hAnsi="Times New Roman" w:cs="Times New Roman"/>
                <w:sz w:val="24"/>
                <w:szCs w:val="24"/>
                <w:lang w:eastAsia="ru-RU"/>
              </w:rPr>
              <w:t>ОК 01, 06, 07</w:t>
            </w:r>
          </w:p>
          <w:p w14:paraId="7C034E9C"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sz w:val="24"/>
                <w:szCs w:val="24"/>
                <w:lang w:eastAsia="ru-RU"/>
              </w:rPr>
              <w:t>ПК 4.1., 4.2</w:t>
            </w:r>
          </w:p>
        </w:tc>
      </w:tr>
      <w:tr w:rsidR="00F47E7D" w:rsidRPr="00526EB4" w14:paraId="1587767C" w14:textId="77777777" w:rsidTr="00F47E7D">
        <w:trPr>
          <w:trHeight w:val="283"/>
        </w:trPr>
        <w:tc>
          <w:tcPr>
            <w:tcW w:w="1103" w:type="pct"/>
            <w:vMerge/>
          </w:tcPr>
          <w:p w14:paraId="6035114A"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tcBorders>
          </w:tcPr>
          <w:p w14:paraId="6EE5230A" w14:textId="77777777" w:rsidR="00F47E7D" w:rsidRPr="00526EB4" w:rsidRDefault="00F47E7D" w:rsidP="00F47E7D">
            <w:pPr>
              <w:pStyle w:val="Default"/>
            </w:pPr>
            <w:r w:rsidRPr="00526EB4">
              <w:t>Решение тестовых заданий и ситуационных задач</w:t>
            </w:r>
          </w:p>
        </w:tc>
        <w:tc>
          <w:tcPr>
            <w:tcW w:w="645" w:type="pct"/>
          </w:tcPr>
          <w:p w14:paraId="677E2AB2" w14:textId="77777777" w:rsidR="00F47E7D" w:rsidRPr="00526EB4" w:rsidRDefault="00F47E7D" w:rsidP="00F47E7D">
            <w:pPr>
              <w:rPr>
                <w:rFonts w:ascii="Times New Roman" w:eastAsia="Times New Roman" w:hAnsi="Times New Roman" w:cs="Times New Roman"/>
                <w:bCs/>
                <w:sz w:val="24"/>
                <w:szCs w:val="24"/>
                <w:lang w:eastAsia="ru-RU"/>
              </w:rPr>
            </w:pPr>
            <w:r w:rsidRPr="00526EB4">
              <w:rPr>
                <w:rFonts w:ascii="Times New Roman" w:eastAsia="Times New Roman" w:hAnsi="Times New Roman" w:cs="Times New Roman"/>
                <w:bCs/>
                <w:sz w:val="24"/>
                <w:szCs w:val="24"/>
                <w:lang w:eastAsia="ru-RU"/>
              </w:rPr>
              <w:t>2</w:t>
            </w:r>
          </w:p>
        </w:tc>
        <w:tc>
          <w:tcPr>
            <w:tcW w:w="666" w:type="pct"/>
            <w:vMerge/>
          </w:tcPr>
          <w:p w14:paraId="6E38D670"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3E26ED07" w14:textId="77777777" w:rsidTr="00F47E7D">
        <w:tc>
          <w:tcPr>
            <w:tcW w:w="3690" w:type="pct"/>
            <w:gridSpan w:val="2"/>
          </w:tcPr>
          <w:p w14:paraId="08D926D3"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Промежуточная аттестация в форме дифференцированного зачета</w:t>
            </w:r>
          </w:p>
        </w:tc>
        <w:tc>
          <w:tcPr>
            <w:tcW w:w="645" w:type="pct"/>
          </w:tcPr>
          <w:p w14:paraId="0DB333D6" w14:textId="77777777" w:rsidR="00F47E7D" w:rsidRPr="00526EB4" w:rsidRDefault="00F47E7D" w:rsidP="00F47E7D">
            <w:pPr>
              <w:rPr>
                <w:rFonts w:ascii="Times New Roman" w:eastAsia="Times New Roman" w:hAnsi="Times New Roman" w:cs="Times New Roman"/>
                <w:b/>
                <w:bCs/>
                <w:sz w:val="24"/>
                <w:szCs w:val="24"/>
                <w:lang w:eastAsia="ru-RU"/>
              </w:rPr>
            </w:pPr>
          </w:p>
        </w:tc>
        <w:tc>
          <w:tcPr>
            <w:tcW w:w="666" w:type="pct"/>
          </w:tcPr>
          <w:p w14:paraId="2ED861A6" w14:textId="77777777" w:rsidR="00F47E7D" w:rsidRPr="00526EB4" w:rsidRDefault="00F47E7D" w:rsidP="00F47E7D">
            <w:pPr>
              <w:rPr>
                <w:rFonts w:ascii="Times New Roman" w:eastAsia="Times New Roman" w:hAnsi="Times New Roman" w:cs="Times New Roman"/>
                <w:b/>
                <w:bCs/>
                <w:sz w:val="24"/>
                <w:szCs w:val="24"/>
                <w:lang w:eastAsia="ru-RU"/>
              </w:rPr>
            </w:pPr>
          </w:p>
        </w:tc>
      </w:tr>
      <w:tr w:rsidR="00F47E7D" w:rsidRPr="00526EB4" w14:paraId="7BE823D4" w14:textId="77777777" w:rsidTr="00F47E7D">
        <w:tc>
          <w:tcPr>
            <w:tcW w:w="3690" w:type="pct"/>
            <w:gridSpan w:val="2"/>
          </w:tcPr>
          <w:p w14:paraId="76600992" w14:textId="77777777" w:rsidR="00F47E7D" w:rsidRPr="00526EB4" w:rsidRDefault="00F47E7D" w:rsidP="00F47E7D">
            <w:pP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 xml:space="preserve">Всего </w:t>
            </w:r>
          </w:p>
        </w:tc>
        <w:tc>
          <w:tcPr>
            <w:tcW w:w="645" w:type="pct"/>
          </w:tcPr>
          <w:p w14:paraId="5D5C12AF" w14:textId="77777777" w:rsidR="00F47E7D" w:rsidRPr="00526EB4" w:rsidRDefault="00F47E7D" w:rsidP="00F47E7D">
            <w:pPr>
              <w:jc w:val="center"/>
              <w:rPr>
                <w:rFonts w:ascii="Times New Roman" w:eastAsia="Times New Roman" w:hAnsi="Times New Roman" w:cs="Times New Roman"/>
                <w:b/>
                <w:bCs/>
                <w:sz w:val="24"/>
                <w:szCs w:val="24"/>
                <w:lang w:eastAsia="ru-RU"/>
              </w:rPr>
            </w:pPr>
            <w:r w:rsidRPr="00526EB4">
              <w:rPr>
                <w:rFonts w:ascii="Times New Roman" w:eastAsia="Times New Roman" w:hAnsi="Times New Roman" w:cs="Times New Roman"/>
                <w:b/>
                <w:bCs/>
                <w:sz w:val="24"/>
                <w:szCs w:val="24"/>
                <w:lang w:eastAsia="ru-RU"/>
              </w:rPr>
              <w:t>32</w:t>
            </w:r>
          </w:p>
        </w:tc>
        <w:tc>
          <w:tcPr>
            <w:tcW w:w="666" w:type="pct"/>
          </w:tcPr>
          <w:p w14:paraId="3045AC1A" w14:textId="77777777" w:rsidR="00F47E7D" w:rsidRPr="00526EB4" w:rsidRDefault="00F47E7D" w:rsidP="00F47E7D">
            <w:pPr>
              <w:rPr>
                <w:rFonts w:ascii="Times New Roman" w:eastAsia="Times New Roman" w:hAnsi="Times New Roman" w:cs="Times New Roman"/>
                <w:b/>
                <w:bCs/>
                <w:sz w:val="24"/>
                <w:szCs w:val="24"/>
                <w:lang w:eastAsia="ru-RU"/>
              </w:rPr>
            </w:pPr>
          </w:p>
        </w:tc>
      </w:tr>
    </w:tbl>
    <w:p w14:paraId="13B379AC" w14:textId="77777777" w:rsidR="00F47E7D" w:rsidRPr="00526EB4" w:rsidRDefault="00F47E7D" w:rsidP="00F47E7D">
      <w:pPr>
        <w:pStyle w:val="114"/>
        <w:jc w:val="both"/>
        <w:rPr>
          <w:rFonts w:ascii="Times New Roman" w:hAnsi="Times New Roman"/>
        </w:rPr>
      </w:pPr>
      <w:bookmarkStart w:id="396" w:name="_Toc152334670"/>
    </w:p>
    <w:bookmarkEnd w:id="396"/>
    <w:p w14:paraId="674F867C" w14:textId="77777777" w:rsidR="00F47E7D" w:rsidRPr="00526EB4" w:rsidRDefault="00F47E7D" w:rsidP="00F47E7D">
      <w:pPr>
        <w:rPr>
          <w:rFonts w:ascii="Times New Roman" w:hAnsi="Times New Roman" w:cs="Times New Roman"/>
          <w:sz w:val="24"/>
          <w:szCs w:val="24"/>
        </w:rPr>
        <w:sectPr w:rsidR="00F47E7D" w:rsidRPr="00526EB4" w:rsidSect="00A04FA7">
          <w:pgSz w:w="16838" w:h="11906" w:orient="landscape"/>
          <w:pgMar w:top="1134" w:right="850" w:bottom="1134" w:left="1701" w:header="709" w:footer="709" w:gutter="0"/>
          <w:cols w:space="708"/>
          <w:docGrid w:linePitch="360"/>
        </w:sectPr>
      </w:pPr>
    </w:p>
    <w:p w14:paraId="70E73C6E" w14:textId="77777777" w:rsidR="00F47E7D" w:rsidRPr="00526EB4" w:rsidRDefault="00F47E7D" w:rsidP="00F47E7D">
      <w:pPr>
        <w:pStyle w:val="1f4"/>
        <w:spacing w:after="0"/>
        <w:rPr>
          <w:rFonts w:ascii="Times New Roman" w:hAnsi="Times New Roman"/>
          <w:lang w:val="ru-RU"/>
        </w:rPr>
      </w:pPr>
      <w:r w:rsidRPr="00526EB4">
        <w:rPr>
          <w:rFonts w:ascii="Times New Roman" w:hAnsi="Times New Roman"/>
        </w:rPr>
        <w:lastRenderedPageBreak/>
        <w:t xml:space="preserve">3. Условия реализации </w:t>
      </w:r>
      <w:r w:rsidRPr="00526EB4">
        <w:rPr>
          <w:rFonts w:ascii="Times New Roman" w:hAnsi="Times New Roman"/>
          <w:lang w:val="ru-RU"/>
        </w:rPr>
        <w:t>ДИСЦИПЛИНЫ</w:t>
      </w:r>
    </w:p>
    <w:p w14:paraId="72062BB0" w14:textId="77777777" w:rsidR="00F47E7D" w:rsidRPr="00526EB4" w:rsidRDefault="00F47E7D" w:rsidP="00F47E7D">
      <w:pPr>
        <w:pStyle w:val="114"/>
        <w:spacing w:after="0" w:line="240" w:lineRule="auto"/>
        <w:rPr>
          <w:rFonts w:ascii="Times New Roman" w:hAnsi="Times New Roman"/>
        </w:rPr>
      </w:pPr>
      <w:r w:rsidRPr="00526EB4">
        <w:rPr>
          <w:rFonts w:ascii="Times New Roman" w:hAnsi="Times New Roman"/>
        </w:rPr>
        <w:t>3.1. Материально-техническое обеспечение</w:t>
      </w:r>
    </w:p>
    <w:p w14:paraId="71C6F625" w14:textId="77777777" w:rsidR="00F47E7D" w:rsidRPr="00526EB4" w:rsidRDefault="00F47E7D" w:rsidP="00F47E7D">
      <w:pPr>
        <w:suppressAutoHyphens/>
        <w:ind w:firstLine="709"/>
        <w:jc w:val="both"/>
        <w:rPr>
          <w:rFonts w:ascii="Times New Roman" w:hAnsi="Times New Roman" w:cs="Times New Roman"/>
          <w:bCs/>
          <w:sz w:val="24"/>
          <w:szCs w:val="24"/>
        </w:rPr>
      </w:pPr>
      <w:r w:rsidRPr="00526EB4">
        <w:rPr>
          <w:rFonts w:ascii="Times New Roman" w:hAnsi="Times New Roman" w:cs="Times New Roman"/>
          <w:bCs/>
          <w:sz w:val="24"/>
          <w:szCs w:val="24"/>
        </w:rPr>
        <w:t>Кабинет безопасности жизнедеятельности дисциплин</w:t>
      </w:r>
      <w:r w:rsidRPr="00526EB4">
        <w:rPr>
          <w:rFonts w:ascii="Times New Roman" w:hAnsi="Times New Roman" w:cs="Times New Roman"/>
          <w:bCs/>
          <w:i/>
          <w:sz w:val="24"/>
          <w:szCs w:val="24"/>
        </w:rPr>
        <w:t xml:space="preserve">, </w:t>
      </w:r>
      <w:r w:rsidRPr="00526EB4">
        <w:rPr>
          <w:rFonts w:ascii="Times New Roman" w:hAnsi="Times New Roman" w:cs="Times New Roman"/>
          <w:bCs/>
          <w:sz w:val="24"/>
          <w:szCs w:val="24"/>
        </w:rPr>
        <w:t xml:space="preserve">оснащенные </w:t>
      </w:r>
      <w:r w:rsidRPr="00526EB4">
        <w:rPr>
          <w:rFonts w:ascii="Times New Roman" w:hAnsi="Times New Roman" w:cs="Times New Roman"/>
          <w:bCs/>
          <w:iCs/>
          <w:sz w:val="24"/>
          <w:szCs w:val="24"/>
        </w:rPr>
        <w:t>в соответствии с приложением 3 ОПОП-П</w:t>
      </w:r>
      <w:r w:rsidRPr="00526EB4">
        <w:rPr>
          <w:rFonts w:ascii="Times New Roman" w:hAnsi="Times New Roman" w:cs="Times New Roman"/>
          <w:bCs/>
          <w:sz w:val="24"/>
          <w:szCs w:val="24"/>
        </w:rPr>
        <w:t>.</w:t>
      </w:r>
    </w:p>
    <w:p w14:paraId="744DB134" w14:textId="7C8F8204" w:rsidR="00F47E7D" w:rsidRPr="00526EB4" w:rsidRDefault="00F47E7D" w:rsidP="00F47E7D">
      <w:pPr>
        <w:suppressAutoHyphens/>
        <w:ind w:firstLine="709"/>
        <w:jc w:val="both"/>
        <w:rPr>
          <w:rFonts w:ascii="Times New Roman" w:hAnsi="Times New Roman" w:cs="Times New Roman"/>
          <w:sz w:val="24"/>
          <w:szCs w:val="24"/>
        </w:rPr>
      </w:pPr>
    </w:p>
    <w:p w14:paraId="639408CE" w14:textId="77777777" w:rsidR="00F47E7D" w:rsidRPr="00526EB4" w:rsidRDefault="00F47E7D" w:rsidP="00F47E7D">
      <w:pPr>
        <w:pStyle w:val="114"/>
        <w:spacing w:after="0" w:line="240" w:lineRule="auto"/>
        <w:rPr>
          <w:rFonts w:ascii="Times New Roman" w:eastAsia="Times New Roman" w:hAnsi="Times New Roman"/>
        </w:rPr>
      </w:pPr>
      <w:r w:rsidRPr="00526EB4">
        <w:rPr>
          <w:rFonts w:ascii="Times New Roman" w:hAnsi="Times New Roman"/>
        </w:rPr>
        <w:t>3.2. Учебно-методическое обеспечение</w:t>
      </w:r>
    </w:p>
    <w:p w14:paraId="4122BCD9" w14:textId="77777777" w:rsidR="00F47E7D" w:rsidRPr="00526EB4" w:rsidRDefault="00F47E7D" w:rsidP="00F47E7D">
      <w:pPr>
        <w:pStyle w:val="a5"/>
        <w:ind w:left="0" w:firstLine="709"/>
        <w:rPr>
          <w:rFonts w:ascii="Times New Roman" w:hAnsi="Times New Roman" w:cs="Times New Roman"/>
          <w:b/>
          <w:sz w:val="24"/>
          <w:szCs w:val="24"/>
        </w:rPr>
      </w:pPr>
      <w:bookmarkStart w:id="397" w:name="_Hlk156820957"/>
      <w:r w:rsidRPr="00526EB4">
        <w:rPr>
          <w:rFonts w:ascii="Times New Roman" w:hAnsi="Times New Roman" w:cs="Times New Roman"/>
          <w:b/>
          <w:sz w:val="24"/>
          <w:szCs w:val="24"/>
        </w:rPr>
        <w:t>3.2.1. Основные печатные и/или электронные издания</w:t>
      </w:r>
    </w:p>
    <w:p w14:paraId="6CB3ADE4" w14:textId="77777777" w:rsidR="00F47E7D" w:rsidRPr="00526EB4" w:rsidRDefault="00F47E7D" w:rsidP="00F47E7D">
      <w:pPr>
        <w:autoSpaceDE w:val="0"/>
        <w:autoSpaceDN w:val="0"/>
        <w:adjustRightInd w:val="0"/>
        <w:ind w:firstLine="567"/>
        <w:jc w:val="both"/>
        <w:rPr>
          <w:rFonts w:ascii="Times New Roman" w:hAnsi="Times New Roman" w:cs="Times New Roman"/>
          <w:sz w:val="24"/>
          <w:szCs w:val="24"/>
        </w:rPr>
      </w:pPr>
      <w:r w:rsidRPr="00526EB4">
        <w:rPr>
          <w:rFonts w:ascii="Times New Roman" w:eastAsia="Times New Roman" w:hAnsi="Times New Roman" w:cs="Times New Roman"/>
          <w:bCs/>
          <w:sz w:val="24"/>
          <w:szCs w:val="24"/>
        </w:rPr>
        <w:t xml:space="preserve">1. </w:t>
      </w:r>
      <w:r w:rsidRPr="00526EB4">
        <w:rPr>
          <w:rFonts w:ascii="Times New Roman" w:hAnsi="Times New Roman" w:cs="Times New Roman"/>
          <w:sz w:val="24"/>
          <w:szCs w:val="24"/>
        </w:rPr>
        <w:t>Демичев, С.В. Первая помощь: учебник / С.В. Демичев. - Москва: ГЭОТАР-Медиа, 2023. - 192 с.: ил. - 192 с. - ISBN 978-5-9704-7543-0. - Текст: электронный // ЭБС "Консультант студента": [сайт]. - URL: https://www.studentlibrary.ru/book/ISBN9785970475430.html (дата обращения: 22.05.2024)</w:t>
      </w:r>
    </w:p>
    <w:p w14:paraId="4422F498" w14:textId="77777777" w:rsidR="00F47E7D" w:rsidRPr="00526EB4" w:rsidRDefault="00F47E7D" w:rsidP="00F47E7D">
      <w:pPr>
        <w:ind w:firstLine="567"/>
        <w:contextualSpacing/>
        <w:jc w:val="both"/>
        <w:rPr>
          <w:rFonts w:ascii="Times New Roman" w:hAnsi="Times New Roman" w:cs="Times New Roman"/>
          <w:bCs/>
          <w:iCs/>
          <w:sz w:val="24"/>
          <w:szCs w:val="24"/>
        </w:rPr>
      </w:pPr>
    </w:p>
    <w:bookmarkEnd w:id="397"/>
    <w:p w14:paraId="0C0E534C" w14:textId="77777777" w:rsidR="00F47E7D" w:rsidRPr="00526EB4" w:rsidRDefault="00F47E7D" w:rsidP="00F47E7D">
      <w:pPr>
        <w:suppressAutoHyphens/>
        <w:ind w:firstLine="567"/>
        <w:contextualSpacing/>
        <w:jc w:val="both"/>
        <w:rPr>
          <w:rFonts w:ascii="Times New Roman" w:hAnsi="Times New Roman" w:cs="Times New Roman"/>
          <w:bCs/>
          <w:i/>
          <w:iCs/>
          <w:sz w:val="24"/>
          <w:szCs w:val="24"/>
        </w:rPr>
      </w:pPr>
      <w:r w:rsidRPr="00526EB4">
        <w:rPr>
          <w:rFonts w:ascii="Times New Roman" w:hAnsi="Times New Roman" w:cs="Times New Roman"/>
          <w:b/>
          <w:bCs/>
          <w:i/>
          <w:iCs/>
          <w:sz w:val="24"/>
          <w:szCs w:val="24"/>
        </w:rPr>
        <w:t xml:space="preserve">3.2.2. Дополнительные источники </w:t>
      </w:r>
    </w:p>
    <w:p w14:paraId="1C9E498D" w14:textId="77777777" w:rsidR="00F47E7D" w:rsidRPr="00526EB4" w:rsidRDefault="00F47E7D" w:rsidP="00F47E7D">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1. Первая помощь и медицинские знания: практическое руководство по действиям в неотложных ситуациях / под ред. Дежурного Л.И., Миннуллина И.П. - Москва: ГЭОТАР-Медиа, 2019. - 256 с. - ISBN 978-5-9704-5426-8. - Текст: электронный //ЭБС "Консультант студента": [сайт]. - URL: https://www.studentlibrary.ru/book/ISBN9785970454268.html (дата обращения: 22.05.2024).</w:t>
      </w:r>
    </w:p>
    <w:p w14:paraId="7F786FE0" w14:textId="77777777" w:rsidR="00F47E7D" w:rsidRPr="00526EB4" w:rsidRDefault="00F47E7D" w:rsidP="00F47E7D">
      <w:pPr>
        <w:autoSpaceDE w:val="0"/>
        <w:autoSpaceDN w:val="0"/>
        <w:adjustRightInd w:val="0"/>
        <w:ind w:firstLine="567"/>
        <w:jc w:val="both"/>
        <w:rPr>
          <w:rFonts w:ascii="Times New Roman" w:hAnsi="Times New Roman" w:cs="Times New Roman"/>
          <w:sz w:val="24"/>
          <w:szCs w:val="24"/>
        </w:rPr>
      </w:pPr>
      <w:r w:rsidRPr="00526EB4">
        <w:rPr>
          <w:rFonts w:ascii="Times New Roman" w:hAnsi="Times New Roman" w:cs="Times New Roman"/>
          <w:sz w:val="24"/>
          <w:szCs w:val="24"/>
        </w:rPr>
        <w:t>2. Оберешин, В. И. Медицина катастроф (организационные вопросы): учебное пособие для ординаторов по дисциплине "Медицина катастроф" / В. И. Оберешин, Н. В. Шатрова; ФГБОУ ВО РязГМУ Минздрава России. - Рязань: ООП УИТТиОП, 2019. - 192 с. - Текст: электронный // ЭБС "Консультант студента": [сайт]. - URL: https://www.studentlibrary.ru/book/RZNGMU_014.html (дата обращения: 22.05.2024).</w:t>
      </w:r>
    </w:p>
    <w:p w14:paraId="4A68D36B" w14:textId="77777777" w:rsidR="00F47E7D" w:rsidRPr="00526EB4" w:rsidRDefault="00F47E7D" w:rsidP="00F47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Cs/>
          <w:sz w:val="24"/>
          <w:szCs w:val="24"/>
        </w:rPr>
      </w:pPr>
    </w:p>
    <w:p w14:paraId="32839134" w14:textId="77777777" w:rsidR="00F47E7D" w:rsidRPr="00526EB4" w:rsidRDefault="00F47E7D" w:rsidP="00F47E7D">
      <w:pPr>
        <w:pStyle w:val="1f4"/>
        <w:rPr>
          <w:rFonts w:ascii="Times New Roman" w:hAnsi="Times New Roman"/>
          <w:b w:val="0"/>
          <w:bCs w:val="0"/>
          <w:lang w:val="ru-RU"/>
        </w:rPr>
      </w:pPr>
      <w:r w:rsidRPr="00526EB4">
        <w:rPr>
          <w:rFonts w:ascii="Times New Roman" w:hAnsi="Times New Roman"/>
        </w:rPr>
        <w:t xml:space="preserve">4. Контроль и оценка результатов освоения </w:t>
      </w:r>
      <w:r w:rsidRPr="00526EB4">
        <w:rPr>
          <w:rFonts w:ascii="Times New Roman" w:hAnsi="Times New Roman"/>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3441"/>
        <w:gridCol w:w="3018"/>
      </w:tblGrid>
      <w:tr w:rsidR="00F47E7D" w:rsidRPr="00526EB4" w14:paraId="02B6F722" w14:textId="77777777" w:rsidTr="006D6D0A">
        <w:trPr>
          <w:trHeight w:val="519"/>
        </w:trPr>
        <w:tc>
          <w:tcPr>
            <w:tcW w:w="1544" w:type="pct"/>
            <w:vAlign w:val="center"/>
          </w:tcPr>
          <w:p w14:paraId="7C664FDA" w14:textId="77777777" w:rsidR="00F47E7D" w:rsidRPr="00526EB4" w:rsidRDefault="00F47E7D" w:rsidP="001E69B5">
            <w:pPr>
              <w:suppressAutoHyphens/>
              <w:contextualSpacing/>
              <w:jc w:val="center"/>
              <w:rPr>
                <w:rFonts w:ascii="Times New Roman" w:hAnsi="Times New Roman" w:cs="Times New Roman"/>
                <w:b/>
                <w:iCs/>
                <w:sz w:val="24"/>
                <w:szCs w:val="24"/>
              </w:rPr>
            </w:pPr>
            <w:r w:rsidRPr="00526EB4">
              <w:rPr>
                <w:rFonts w:ascii="Times New Roman" w:hAnsi="Times New Roman" w:cs="Times New Roman"/>
                <w:b/>
                <w:iCs/>
                <w:sz w:val="24"/>
                <w:szCs w:val="24"/>
              </w:rPr>
              <w:t>Результаты обучения</w:t>
            </w:r>
          </w:p>
        </w:tc>
        <w:tc>
          <w:tcPr>
            <w:tcW w:w="1841" w:type="pct"/>
            <w:vAlign w:val="center"/>
          </w:tcPr>
          <w:p w14:paraId="7C1267D6" w14:textId="77777777" w:rsidR="00F47E7D" w:rsidRPr="00526EB4" w:rsidRDefault="00F47E7D" w:rsidP="001E69B5">
            <w:pPr>
              <w:suppressAutoHyphens/>
              <w:contextualSpacing/>
              <w:jc w:val="center"/>
              <w:rPr>
                <w:rFonts w:ascii="Times New Roman" w:hAnsi="Times New Roman" w:cs="Times New Roman"/>
                <w:b/>
                <w:sz w:val="24"/>
                <w:szCs w:val="24"/>
              </w:rPr>
            </w:pPr>
            <w:r w:rsidRPr="00526EB4">
              <w:rPr>
                <w:rFonts w:ascii="Times New Roman" w:hAnsi="Times New Roman" w:cs="Times New Roman"/>
                <w:b/>
                <w:iCs/>
                <w:sz w:val="24"/>
                <w:szCs w:val="24"/>
              </w:rPr>
              <w:t>Показатели освоенности компетенций</w:t>
            </w:r>
          </w:p>
        </w:tc>
        <w:tc>
          <w:tcPr>
            <w:tcW w:w="1616" w:type="pct"/>
            <w:vAlign w:val="center"/>
          </w:tcPr>
          <w:p w14:paraId="69267081" w14:textId="77777777" w:rsidR="00F47E7D" w:rsidRPr="00526EB4" w:rsidRDefault="00F47E7D" w:rsidP="001E69B5">
            <w:pPr>
              <w:suppressAutoHyphens/>
              <w:contextualSpacing/>
              <w:jc w:val="center"/>
              <w:rPr>
                <w:rFonts w:ascii="Times New Roman" w:hAnsi="Times New Roman" w:cs="Times New Roman"/>
                <w:b/>
                <w:sz w:val="24"/>
                <w:szCs w:val="24"/>
              </w:rPr>
            </w:pPr>
            <w:r w:rsidRPr="00526EB4">
              <w:rPr>
                <w:rFonts w:ascii="Times New Roman" w:hAnsi="Times New Roman" w:cs="Times New Roman"/>
                <w:b/>
                <w:sz w:val="24"/>
                <w:szCs w:val="24"/>
              </w:rPr>
              <w:t>Методы оценки</w:t>
            </w:r>
          </w:p>
        </w:tc>
      </w:tr>
      <w:tr w:rsidR="00F47E7D" w:rsidRPr="00526EB4" w14:paraId="5BCF3E94" w14:textId="77777777" w:rsidTr="006D6D0A">
        <w:trPr>
          <w:trHeight w:val="698"/>
        </w:trPr>
        <w:tc>
          <w:tcPr>
            <w:tcW w:w="1544" w:type="pct"/>
          </w:tcPr>
          <w:p w14:paraId="403386E7"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Знает: </w:t>
            </w:r>
          </w:p>
          <w:p w14:paraId="13CB2490"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 </w:t>
            </w:r>
            <w:r w:rsidRPr="00526EB4">
              <w:rPr>
                <w:rFonts w:ascii="Times New Roman" w:hAnsi="Times New Roman" w:cs="Times New Roman"/>
                <w:sz w:val="24"/>
                <w:szCs w:val="24"/>
              </w:rPr>
              <w:t>актуальный профессиональный и социальный контекст, в котором приходится работать и жить</w:t>
            </w:r>
            <w:r w:rsidRPr="00526EB4">
              <w:rPr>
                <w:rFonts w:ascii="Times New Roman" w:hAnsi="Times New Roman" w:cs="Times New Roman"/>
                <w:bCs/>
                <w:i/>
                <w:sz w:val="24"/>
                <w:szCs w:val="24"/>
              </w:rPr>
              <w:t>;</w:t>
            </w:r>
          </w:p>
          <w:p w14:paraId="73466E38"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порядок оценки результатов решения задач профессиональной деятельности;</w:t>
            </w:r>
          </w:p>
          <w:p w14:paraId="6FFF463D"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стандарты антикоррупционного поведения и последствия его нарушения;</w:t>
            </w:r>
          </w:p>
          <w:p w14:paraId="2F368194"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w:t>
            </w:r>
            <w:r w:rsidRPr="00526EB4">
              <w:rPr>
                <w:rFonts w:ascii="Times New Roman" w:hAnsi="Times New Roman" w:cs="Times New Roman"/>
                <w:sz w:val="24"/>
                <w:szCs w:val="24"/>
              </w:rPr>
              <w:t xml:space="preserve"> правила поведения в чрезвычайных ситуациях;</w:t>
            </w:r>
          </w:p>
          <w:p w14:paraId="5915E880" w14:textId="77777777" w:rsidR="00F47E7D" w:rsidRPr="00526EB4" w:rsidRDefault="00F47E7D" w:rsidP="001E69B5">
            <w:pPr>
              <w:rPr>
                <w:rFonts w:ascii="Times New Roman" w:hAnsi="Times New Roman" w:cs="Times New Roman"/>
                <w:spacing w:val="-57"/>
                <w:sz w:val="24"/>
                <w:szCs w:val="24"/>
              </w:rPr>
            </w:pPr>
            <w:r w:rsidRPr="00526EB4">
              <w:rPr>
                <w:rFonts w:ascii="Times New Roman" w:hAnsi="Times New Roman" w:cs="Times New Roman"/>
                <w:i/>
                <w:sz w:val="24"/>
                <w:szCs w:val="24"/>
              </w:rPr>
              <w:t xml:space="preserve">- </w:t>
            </w:r>
            <w:r w:rsidRPr="00526EB4">
              <w:rPr>
                <w:rFonts w:ascii="Times New Roman" w:hAnsi="Times New Roman" w:cs="Times New Roman"/>
                <w:sz w:val="24"/>
                <w:szCs w:val="24"/>
              </w:rPr>
              <w:t>клинические признаки внезапного прекращения кровообращения и (или) дыхания</w:t>
            </w:r>
          </w:p>
          <w:p w14:paraId="38855942"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правила проведения базовой сердечно-легочной реанимации;</w:t>
            </w:r>
          </w:p>
          <w:p w14:paraId="6EBDFBE3"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lastRenderedPageBreak/>
              <w:t>- правила проведения первичной реанимации новорожденного.</w:t>
            </w:r>
          </w:p>
        </w:tc>
        <w:tc>
          <w:tcPr>
            <w:tcW w:w="1841" w:type="pct"/>
          </w:tcPr>
          <w:p w14:paraId="0975152D" w14:textId="77777777" w:rsidR="00F47E7D" w:rsidRPr="00526EB4" w:rsidRDefault="00F47E7D" w:rsidP="001E69B5">
            <w:pPr>
              <w:suppressAutoHyphens/>
              <w:contextualSpacing/>
              <w:jc w:val="both"/>
              <w:rPr>
                <w:rFonts w:ascii="Times New Roman" w:eastAsia="Times New Roman" w:hAnsi="Times New Roman" w:cs="Times New Roman"/>
                <w:iCs/>
                <w:sz w:val="24"/>
                <w:szCs w:val="24"/>
              </w:rPr>
            </w:pPr>
            <w:r w:rsidRPr="00526EB4">
              <w:rPr>
                <w:rFonts w:ascii="Times New Roman" w:eastAsia="Times New Roman" w:hAnsi="Times New Roman" w:cs="Times New Roman"/>
                <w:iCs/>
                <w:sz w:val="24"/>
                <w:szCs w:val="24"/>
              </w:rPr>
              <w:lastRenderedPageBreak/>
              <w:t xml:space="preserve">Демонстрирует: </w:t>
            </w:r>
          </w:p>
          <w:p w14:paraId="6BBA0D6D" w14:textId="77777777" w:rsidR="00F47E7D" w:rsidRPr="00526EB4" w:rsidRDefault="00F47E7D" w:rsidP="001E69B5">
            <w:pPr>
              <w:pStyle w:val="affffff7"/>
              <w:tabs>
                <w:tab w:val="left" w:pos="2093"/>
              </w:tabs>
              <w:spacing w:line="240" w:lineRule="auto"/>
              <w:ind w:firstLine="0"/>
              <w:jc w:val="both"/>
              <w:rPr>
                <w:sz w:val="24"/>
                <w:szCs w:val="24"/>
              </w:rPr>
            </w:pPr>
            <w:r w:rsidRPr="00526EB4">
              <w:rPr>
                <w:sz w:val="24"/>
                <w:szCs w:val="24"/>
              </w:rPr>
              <w:t xml:space="preserve">- </w:t>
            </w:r>
            <w:r w:rsidRPr="00526EB4">
              <w:rPr>
                <w:color w:val="000000"/>
                <w:sz w:val="24"/>
                <w:szCs w:val="24"/>
                <w:lang w:bidi="ru-RU"/>
              </w:rPr>
              <w:t>определение проблем</w:t>
            </w:r>
            <w:r w:rsidRPr="00526EB4">
              <w:rPr>
                <w:sz w:val="24"/>
                <w:szCs w:val="24"/>
              </w:rPr>
              <w:t xml:space="preserve"> </w:t>
            </w:r>
            <w:r w:rsidRPr="00526EB4">
              <w:rPr>
                <w:color w:val="000000"/>
                <w:sz w:val="24"/>
                <w:szCs w:val="24"/>
                <w:lang w:bidi="ru-RU"/>
              </w:rPr>
              <w:t>беременной, роженицы,</w:t>
            </w:r>
            <w:r w:rsidRPr="00526EB4">
              <w:rPr>
                <w:sz w:val="24"/>
                <w:szCs w:val="24"/>
              </w:rPr>
              <w:t xml:space="preserve"> </w:t>
            </w:r>
            <w:r w:rsidRPr="00526EB4">
              <w:rPr>
                <w:color w:val="000000"/>
                <w:sz w:val="24"/>
                <w:szCs w:val="24"/>
                <w:lang w:bidi="ru-RU"/>
              </w:rPr>
              <w:t>родильницы, новорождённого, требующих оказания</w:t>
            </w:r>
            <w:r w:rsidRPr="00526EB4">
              <w:rPr>
                <w:sz w:val="24"/>
                <w:szCs w:val="24"/>
              </w:rPr>
              <w:t xml:space="preserve"> </w:t>
            </w:r>
            <w:r w:rsidRPr="00526EB4">
              <w:rPr>
                <w:color w:val="000000"/>
                <w:sz w:val="24"/>
                <w:szCs w:val="24"/>
                <w:lang w:bidi="ru-RU"/>
              </w:rPr>
              <w:t>неотложной или экстренной медицинской</w:t>
            </w:r>
            <w:r w:rsidRPr="00526EB4">
              <w:rPr>
                <w:color w:val="000000"/>
                <w:sz w:val="24"/>
                <w:szCs w:val="24"/>
                <w:lang w:bidi="ru-RU"/>
              </w:rPr>
              <w:tab/>
              <w:t>помощи</w:t>
            </w:r>
            <w:r w:rsidRPr="00526EB4">
              <w:rPr>
                <w:b/>
                <w:bCs/>
                <w:color w:val="000000"/>
                <w:sz w:val="24"/>
                <w:szCs w:val="24"/>
                <w:lang w:bidi="ru-RU"/>
              </w:rPr>
              <w:t>;</w:t>
            </w:r>
          </w:p>
          <w:p w14:paraId="7C00D352" w14:textId="4FABB75B" w:rsidR="006D6D0A" w:rsidRPr="00526EB4" w:rsidRDefault="00F47E7D" w:rsidP="006D6D0A">
            <w:pPr>
              <w:pStyle w:val="affffff7"/>
              <w:tabs>
                <w:tab w:val="right" w:pos="2962"/>
              </w:tabs>
              <w:spacing w:line="240" w:lineRule="auto"/>
              <w:ind w:firstLine="0"/>
              <w:jc w:val="both"/>
              <w:rPr>
                <w:sz w:val="24"/>
                <w:szCs w:val="24"/>
              </w:rPr>
            </w:pPr>
            <w:r w:rsidRPr="00526EB4">
              <w:rPr>
                <w:color w:val="000000"/>
                <w:sz w:val="24"/>
                <w:szCs w:val="24"/>
                <w:lang w:bidi="ru-RU"/>
              </w:rPr>
              <w:tab/>
            </w:r>
          </w:p>
          <w:p w14:paraId="4B851936" w14:textId="5DB3E560" w:rsidR="00F47E7D" w:rsidRPr="00526EB4" w:rsidRDefault="00F47E7D" w:rsidP="001E69B5">
            <w:pPr>
              <w:pStyle w:val="affffff7"/>
              <w:tabs>
                <w:tab w:val="left" w:pos="802"/>
                <w:tab w:val="left" w:pos="2851"/>
              </w:tabs>
              <w:spacing w:line="240" w:lineRule="auto"/>
              <w:ind w:firstLine="0"/>
              <w:jc w:val="both"/>
              <w:rPr>
                <w:sz w:val="24"/>
                <w:szCs w:val="24"/>
              </w:rPr>
            </w:pPr>
          </w:p>
        </w:tc>
        <w:tc>
          <w:tcPr>
            <w:tcW w:w="1616" w:type="pct"/>
          </w:tcPr>
          <w:p w14:paraId="4C250482" w14:textId="77777777" w:rsidR="00F47E7D" w:rsidRPr="00526EB4" w:rsidRDefault="00F47E7D" w:rsidP="001E69B5">
            <w:pPr>
              <w:suppressAutoHyphens/>
              <w:contextualSpacing/>
              <w:jc w:val="center"/>
              <w:rPr>
                <w:rFonts w:ascii="Times New Roman" w:hAnsi="Times New Roman" w:cs="Times New Roman"/>
                <w:sz w:val="24"/>
                <w:szCs w:val="24"/>
              </w:rPr>
            </w:pPr>
            <w:r w:rsidRPr="00526EB4">
              <w:rPr>
                <w:rFonts w:ascii="Times New Roman" w:hAnsi="Times New Roman" w:cs="Times New Roman"/>
                <w:sz w:val="24"/>
                <w:szCs w:val="24"/>
              </w:rPr>
              <w:t>Экспертное наблюдение выполнения практических работ,</w:t>
            </w:r>
          </w:p>
          <w:p w14:paraId="432ACB8A" w14:textId="77777777" w:rsidR="00F47E7D" w:rsidRPr="00526EB4" w:rsidRDefault="00F47E7D" w:rsidP="001E69B5">
            <w:pPr>
              <w:suppressAutoHyphens/>
              <w:contextualSpacing/>
              <w:jc w:val="center"/>
              <w:rPr>
                <w:rFonts w:ascii="Times New Roman" w:hAnsi="Times New Roman" w:cs="Times New Roman"/>
                <w:sz w:val="24"/>
                <w:szCs w:val="24"/>
              </w:rPr>
            </w:pPr>
            <w:r w:rsidRPr="00526EB4">
              <w:rPr>
                <w:rFonts w:ascii="Times New Roman" w:hAnsi="Times New Roman" w:cs="Times New Roman"/>
                <w:sz w:val="24"/>
                <w:szCs w:val="24"/>
              </w:rPr>
              <w:t xml:space="preserve"> тестирование</w:t>
            </w:r>
          </w:p>
        </w:tc>
      </w:tr>
      <w:tr w:rsidR="00F47E7D" w:rsidRPr="00526EB4" w14:paraId="3428DEE6" w14:textId="77777777" w:rsidTr="006D6D0A">
        <w:trPr>
          <w:trHeight w:val="698"/>
        </w:trPr>
        <w:tc>
          <w:tcPr>
            <w:tcW w:w="1544" w:type="pct"/>
          </w:tcPr>
          <w:p w14:paraId="38A09E9D"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Умеет: </w:t>
            </w:r>
          </w:p>
          <w:p w14:paraId="04F1C7A1"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bCs/>
                <w:i/>
                <w:sz w:val="24"/>
                <w:szCs w:val="24"/>
              </w:rPr>
              <w:t xml:space="preserve">- </w:t>
            </w:r>
            <w:r w:rsidRPr="00526EB4">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r w:rsidRPr="00526EB4">
              <w:rPr>
                <w:rFonts w:ascii="Times New Roman" w:hAnsi="Times New Roman" w:cs="Times New Roman"/>
                <w:bCs/>
                <w:i/>
                <w:sz w:val="24"/>
                <w:szCs w:val="24"/>
              </w:rPr>
              <w:t>;</w:t>
            </w:r>
          </w:p>
          <w:p w14:paraId="4A840FC1"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bCs/>
                <w:i/>
                <w:sz w:val="24"/>
                <w:szCs w:val="24"/>
              </w:rPr>
              <w:t xml:space="preserve">- </w:t>
            </w:r>
            <w:r w:rsidRPr="00526EB4">
              <w:rPr>
                <w:rFonts w:ascii="Times New Roman" w:hAnsi="Times New Roman" w:cs="Times New Roman"/>
                <w:sz w:val="24"/>
                <w:szCs w:val="24"/>
              </w:rPr>
              <w:t>применять стандарты антикоррупционного поведения;</w:t>
            </w:r>
          </w:p>
          <w:p w14:paraId="475D35A8"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эффективно действовать в чрезвычайных ситуациях;</w:t>
            </w:r>
          </w:p>
          <w:p w14:paraId="5DE04000" w14:textId="77777777" w:rsidR="00F47E7D" w:rsidRPr="00526EB4" w:rsidRDefault="00F47E7D" w:rsidP="001E69B5">
            <w:pPr>
              <w:pStyle w:val="affc"/>
              <w:tabs>
                <w:tab w:val="left" w:pos="2237"/>
                <w:tab w:val="left" w:pos="2439"/>
              </w:tabs>
              <w:spacing w:line="240" w:lineRule="auto"/>
              <w:ind w:firstLine="0"/>
              <w:rPr>
                <w:color w:val="auto"/>
                <w:sz w:val="24"/>
                <w:szCs w:val="24"/>
              </w:rPr>
            </w:pPr>
            <w:r w:rsidRPr="00526EB4">
              <w:rPr>
                <w:sz w:val="24"/>
                <w:szCs w:val="24"/>
              </w:rPr>
              <w:t xml:space="preserve">- </w:t>
            </w:r>
            <w:r w:rsidRPr="00526EB4">
              <w:rPr>
                <w:color w:val="auto"/>
                <w:sz w:val="24"/>
                <w:szCs w:val="24"/>
              </w:rPr>
              <w:t>выявлять клинические</w:t>
            </w:r>
            <w:r w:rsidRPr="00526EB4">
              <w:rPr>
                <w:color w:val="auto"/>
                <w:spacing w:val="1"/>
                <w:sz w:val="24"/>
                <w:szCs w:val="24"/>
              </w:rPr>
              <w:t xml:space="preserve"> </w:t>
            </w:r>
            <w:r w:rsidRPr="00526EB4">
              <w:rPr>
                <w:color w:val="auto"/>
                <w:sz w:val="24"/>
                <w:szCs w:val="24"/>
              </w:rPr>
              <w:t xml:space="preserve">признаки </w:t>
            </w:r>
            <w:r w:rsidRPr="00526EB4">
              <w:rPr>
                <w:color w:val="auto"/>
                <w:spacing w:val="-1"/>
                <w:sz w:val="24"/>
                <w:szCs w:val="24"/>
              </w:rPr>
              <w:t>состояний,</w:t>
            </w:r>
            <w:r w:rsidRPr="00526EB4">
              <w:rPr>
                <w:color w:val="auto"/>
                <w:spacing w:val="-57"/>
                <w:sz w:val="24"/>
                <w:szCs w:val="24"/>
              </w:rPr>
              <w:t xml:space="preserve"> </w:t>
            </w:r>
            <w:r w:rsidRPr="00526EB4">
              <w:rPr>
                <w:color w:val="auto"/>
                <w:sz w:val="24"/>
                <w:szCs w:val="24"/>
              </w:rPr>
              <w:t xml:space="preserve">требующих </w:t>
            </w:r>
            <w:r w:rsidRPr="00526EB4">
              <w:rPr>
                <w:color w:val="auto"/>
                <w:spacing w:val="-1"/>
                <w:sz w:val="24"/>
                <w:szCs w:val="24"/>
              </w:rPr>
              <w:t>оказания</w:t>
            </w:r>
          </w:p>
          <w:p w14:paraId="7F043542" w14:textId="256FE7A6"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медицинской</w:t>
            </w:r>
            <w:r w:rsidRPr="00526EB4">
              <w:rPr>
                <w:rFonts w:ascii="Times New Roman" w:hAnsi="Times New Roman" w:cs="Times New Roman"/>
                <w:sz w:val="24"/>
                <w:szCs w:val="24"/>
              </w:rPr>
              <w:tab/>
              <w:t xml:space="preserve">помощи </w:t>
            </w:r>
            <w:r w:rsidR="00BC5F0F" w:rsidRPr="00526EB4">
              <w:rPr>
                <w:rFonts w:ascii="Times New Roman" w:hAnsi="Times New Roman" w:cs="Times New Roman"/>
                <w:spacing w:val="-4"/>
                <w:sz w:val="24"/>
                <w:szCs w:val="24"/>
              </w:rPr>
              <w:t xml:space="preserve">в </w:t>
            </w:r>
            <w:r w:rsidR="00BC5F0F" w:rsidRPr="00526EB4">
              <w:rPr>
                <w:rFonts w:ascii="Times New Roman" w:hAnsi="Times New Roman" w:cs="Times New Roman"/>
                <w:spacing w:val="-57"/>
                <w:sz w:val="24"/>
                <w:szCs w:val="24"/>
              </w:rPr>
              <w:t>неотложной</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форме;</w:t>
            </w:r>
          </w:p>
          <w:p w14:paraId="5F7C2F71"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xml:space="preserve">- распознавать </w:t>
            </w:r>
            <w:r w:rsidRPr="00526EB4">
              <w:rPr>
                <w:rFonts w:ascii="Times New Roman" w:hAnsi="Times New Roman" w:cs="Times New Roman"/>
                <w:spacing w:val="-1"/>
                <w:sz w:val="24"/>
                <w:szCs w:val="24"/>
              </w:rPr>
              <w:t>состояния,</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представляющие угрозу жизни,</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 xml:space="preserve">включая </w:t>
            </w:r>
            <w:r w:rsidRPr="00526EB4">
              <w:rPr>
                <w:rFonts w:ascii="Times New Roman" w:hAnsi="Times New Roman" w:cs="Times New Roman"/>
                <w:spacing w:val="-1"/>
                <w:sz w:val="24"/>
                <w:szCs w:val="24"/>
              </w:rPr>
              <w:t>состояние</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клинической</w:t>
            </w:r>
            <w:r w:rsidRPr="00526EB4">
              <w:rPr>
                <w:rFonts w:ascii="Times New Roman" w:hAnsi="Times New Roman" w:cs="Times New Roman"/>
                <w:spacing w:val="-12"/>
                <w:sz w:val="24"/>
                <w:szCs w:val="24"/>
              </w:rPr>
              <w:t xml:space="preserve"> </w:t>
            </w:r>
            <w:r w:rsidRPr="00526EB4">
              <w:rPr>
                <w:rFonts w:ascii="Times New Roman" w:hAnsi="Times New Roman" w:cs="Times New Roman"/>
                <w:sz w:val="24"/>
                <w:szCs w:val="24"/>
              </w:rPr>
              <w:t>смерти</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(остановка</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жизненно</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важных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функций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 xml:space="preserve">организма </w:t>
            </w:r>
            <w:r w:rsidRPr="00526EB4">
              <w:rPr>
                <w:rFonts w:ascii="Times New Roman" w:hAnsi="Times New Roman" w:cs="Times New Roman"/>
                <w:spacing w:val="-1"/>
                <w:sz w:val="24"/>
                <w:szCs w:val="24"/>
              </w:rPr>
              <w:t>человека</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(кровообращения</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(или)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дыхания),</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 xml:space="preserve">требующие </w:t>
            </w:r>
            <w:r w:rsidRPr="00526EB4">
              <w:rPr>
                <w:rFonts w:ascii="Times New Roman" w:hAnsi="Times New Roman" w:cs="Times New Roman"/>
                <w:spacing w:val="-1"/>
                <w:sz w:val="24"/>
                <w:szCs w:val="24"/>
              </w:rPr>
              <w:t xml:space="preserve">оказания медицинской </w:t>
            </w:r>
            <w:r w:rsidRPr="00526EB4">
              <w:rPr>
                <w:rFonts w:ascii="Times New Roman" w:hAnsi="Times New Roman" w:cs="Times New Roman"/>
                <w:sz w:val="24"/>
                <w:szCs w:val="24"/>
              </w:rPr>
              <w:t>помощи</w:t>
            </w:r>
            <w:r w:rsidRPr="00526EB4">
              <w:rPr>
                <w:rFonts w:ascii="Times New Roman" w:hAnsi="Times New Roman" w:cs="Times New Roman"/>
                <w:spacing w:val="42"/>
                <w:sz w:val="24"/>
                <w:szCs w:val="24"/>
              </w:rPr>
              <w:t xml:space="preserve"> </w:t>
            </w:r>
            <w:r w:rsidRPr="00526EB4">
              <w:rPr>
                <w:rFonts w:ascii="Times New Roman" w:hAnsi="Times New Roman" w:cs="Times New Roman"/>
                <w:sz w:val="24"/>
                <w:szCs w:val="24"/>
              </w:rPr>
              <w:t>в экстренной</w:t>
            </w:r>
            <w:r w:rsidRPr="00526EB4">
              <w:rPr>
                <w:rFonts w:ascii="Times New Roman" w:hAnsi="Times New Roman" w:cs="Times New Roman"/>
                <w:spacing w:val="-2"/>
                <w:sz w:val="24"/>
                <w:szCs w:val="24"/>
              </w:rPr>
              <w:t xml:space="preserve"> </w:t>
            </w:r>
            <w:r w:rsidRPr="00526EB4">
              <w:rPr>
                <w:rFonts w:ascii="Times New Roman" w:hAnsi="Times New Roman" w:cs="Times New Roman"/>
                <w:sz w:val="24"/>
                <w:szCs w:val="24"/>
              </w:rPr>
              <w:t>форме;</w:t>
            </w:r>
          </w:p>
          <w:p w14:paraId="3A34F5AA"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xml:space="preserve">- </w:t>
            </w:r>
            <w:r w:rsidRPr="00526EB4">
              <w:rPr>
                <w:rFonts w:ascii="Times New Roman" w:hAnsi="Times New Roman" w:cs="Times New Roman"/>
                <w:spacing w:val="-2"/>
                <w:sz w:val="24"/>
                <w:szCs w:val="24"/>
              </w:rPr>
              <w:t xml:space="preserve">Оказывать </w:t>
            </w:r>
            <w:r w:rsidRPr="00526EB4">
              <w:rPr>
                <w:rFonts w:ascii="Times New Roman" w:hAnsi="Times New Roman" w:cs="Times New Roman"/>
                <w:spacing w:val="-1"/>
                <w:sz w:val="24"/>
                <w:szCs w:val="24"/>
              </w:rPr>
              <w:t>медицинскую</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помощь</w:t>
            </w:r>
            <w:r w:rsidRPr="00526EB4">
              <w:rPr>
                <w:rFonts w:ascii="Times New Roman" w:hAnsi="Times New Roman" w:cs="Times New Roman"/>
                <w:spacing w:val="43"/>
                <w:sz w:val="24"/>
                <w:szCs w:val="24"/>
              </w:rPr>
              <w:t xml:space="preserve"> </w:t>
            </w:r>
            <w:r w:rsidRPr="00526EB4">
              <w:rPr>
                <w:rFonts w:ascii="Times New Roman" w:hAnsi="Times New Roman" w:cs="Times New Roman"/>
                <w:sz w:val="24"/>
                <w:szCs w:val="24"/>
              </w:rPr>
              <w:t>в</w:t>
            </w:r>
            <w:r w:rsidRPr="00526EB4">
              <w:rPr>
                <w:rFonts w:ascii="Times New Roman" w:hAnsi="Times New Roman" w:cs="Times New Roman"/>
                <w:spacing w:val="44"/>
                <w:sz w:val="24"/>
                <w:szCs w:val="24"/>
              </w:rPr>
              <w:t xml:space="preserve"> </w:t>
            </w:r>
            <w:r w:rsidRPr="00526EB4">
              <w:rPr>
                <w:rFonts w:ascii="Times New Roman" w:hAnsi="Times New Roman" w:cs="Times New Roman"/>
                <w:sz w:val="24"/>
                <w:szCs w:val="24"/>
              </w:rPr>
              <w:t>экстренной</w:t>
            </w:r>
            <w:r w:rsidRPr="00526EB4">
              <w:rPr>
                <w:rFonts w:ascii="Times New Roman" w:hAnsi="Times New Roman" w:cs="Times New Roman"/>
                <w:spacing w:val="43"/>
                <w:sz w:val="24"/>
                <w:szCs w:val="24"/>
              </w:rPr>
              <w:t xml:space="preserve"> </w:t>
            </w:r>
            <w:r w:rsidRPr="00526EB4">
              <w:rPr>
                <w:rFonts w:ascii="Times New Roman" w:hAnsi="Times New Roman" w:cs="Times New Roman"/>
                <w:sz w:val="24"/>
                <w:szCs w:val="24"/>
              </w:rPr>
              <w:t>форме</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при состояниях,</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представляющих угрозу жизни,</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в том</w:t>
            </w:r>
            <w:r w:rsidRPr="00526EB4">
              <w:rPr>
                <w:rFonts w:ascii="Times New Roman" w:hAnsi="Times New Roman" w:cs="Times New Roman"/>
                <w:sz w:val="24"/>
                <w:szCs w:val="24"/>
              </w:rPr>
              <w:tab/>
              <w:t xml:space="preserve"> числе </w:t>
            </w:r>
            <w:r w:rsidRPr="00526EB4">
              <w:rPr>
                <w:rFonts w:ascii="Times New Roman" w:hAnsi="Times New Roman" w:cs="Times New Roman"/>
                <w:spacing w:val="-2"/>
                <w:sz w:val="24"/>
                <w:szCs w:val="24"/>
              </w:rPr>
              <w:t>клинической</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 xml:space="preserve">смерти (остановка </w:t>
            </w:r>
            <w:r w:rsidRPr="00526EB4">
              <w:rPr>
                <w:rFonts w:ascii="Times New Roman" w:hAnsi="Times New Roman" w:cs="Times New Roman"/>
                <w:spacing w:val="-1"/>
                <w:sz w:val="24"/>
                <w:szCs w:val="24"/>
              </w:rPr>
              <w:t>жизненно</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 xml:space="preserve">важных функций </w:t>
            </w:r>
            <w:r w:rsidRPr="00526EB4">
              <w:rPr>
                <w:rFonts w:ascii="Times New Roman" w:hAnsi="Times New Roman" w:cs="Times New Roman"/>
                <w:spacing w:val="-1"/>
                <w:sz w:val="24"/>
                <w:szCs w:val="24"/>
              </w:rPr>
              <w:t>организма</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 xml:space="preserve">человека (кровообращения </w:t>
            </w:r>
            <w:r w:rsidRPr="00526EB4">
              <w:rPr>
                <w:rFonts w:ascii="Times New Roman" w:hAnsi="Times New Roman" w:cs="Times New Roman"/>
                <w:spacing w:val="-5"/>
                <w:sz w:val="24"/>
                <w:szCs w:val="24"/>
              </w:rPr>
              <w:t>и</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(или)</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дыхания);</w:t>
            </w:r>
          </w:p>
          <w:p w14:paraId="1CC15F04" w14:textId="77777777" w:rsidR="00F47E7D" w:rsidRPr="00526EB4" w:rsidRDefault="00F47E7D" w:rsidP="001E69B5">
            <w:pPr>
              <w:suppressAutoHyphens/>
              <w:contextualSpacing/>
              <w:rPr>
                <w:rFonts w:ascii="Times New Roman" w:hAnsi="Times New Roman" w:cs="Times New Roman"/>
                <w:sz w:val="24"/>
                <w:szCs w:val="24"/>
              </w:rPr>
            </w:pPr>
            <w:r w:rsidRPr="00526EB4">
              <w:rPr>
                <w:rFonts w:ascii="Times New Roman" w:hAnsi="Times New Roman" w:cs="Times New Roman"/>
                <w:sz w:val="24"/>
                <w:szCs w:val="24"/>
              </w:rPr>
              <w:t xml:space="preserve">- выполнять </w:t>
            </w:r>
            <w:r w:rsidRPr="00526EB4">
              <w:rPr>
                <w:rFonts w:ascii="Times New Roman" w:hAnsi="Times New Roman" w:cs="Times New Roman"/>
                <w:spacing w:val="-2"/>
                <w:sz w:val="24"/>
                <w:szCs w:val="24"/>
              </w:rPr>
              <w:t>мероприятия</w:t>
            </w:r>
            <w:r w:rsidRPr="00526EB4">
              <w:rPr>
                <w:rFonts w:ascii="Times New Roman" w:hAnsi="Times New Roman" w:cs="Times New Roman"/>
                <w:spacing w:val="-58"/>
                <w:sz w:val="24"/>
                <w:szCs w:val="24"/>
              </w:rPr>
              <w:t xml:space="preserve"> </w:t>
            </w:r>
            <w:r w:rsidRPr="00526EB4">
              <w:rPr>
                <w:rFonts w:ascii="Times New Roman" w:hAnsi="Times New Roman" w:cs="Times New Roman"/>
                <w:sz w:val="24"/>
                <w:szCs w:val="24"/>
              </w:rPr>
              <w:t>базовой</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сердечно-легочной</w:t>
            </w:r>
            <w:r w:rsidRPr="00526EB4">
              <w:rPr>
                <w:rFonts w:ascii="Times New Roman" w:hAnsi="Times New Roman" w:cs="Times New Roman"/>
                <w:spacing w:val="-57"/>
                <w:sz w:val="24"/>
                <w:szCs w:val="24"/>
              </w:rPr>
              <w:t xml:space="preserve"> </w:t>
            </w:r>
            <w:r w:rsidRPr="00526EB4">
              <w:rPr>
                <w:rFonts w:ascii="Times New Roman" w:hAnsi="Times New Roman" w:cs="Times New Roman"/>
                <w:sz w:val="24"/>
                <w:szCs w:val="24"/>
              </w:rPr>
              <w:t>реанимации;</w:t>
            </w:r>
          </w:p>
          <w:p w14:paraId="4166D147" w14:textId="77777777" w:rsidR="00F47E7D" w:rsidRPr="00526EB4" w:rsidRDefault="00F47E7D" w:rsidP="001E69B5">
            <w:pPr>
              <w:suppressAutoHyphens/>
              <w:contextualSpacing/>
              <w:rPr>
                <w:rFonts w:ascii="Times New Roman" w:hAnsi="Times New Roman" w:cs="Times New Roman"/>
                <w:bCs/>
                <w:i/>
                <w:sz w:val="24"/>
                <w:szCs w:val="24"/>
              </w:rPr>
            </w:pPr>
            <w:r w:rsidRPr="00526EB4">
              <w:rPr>
                <w:rFonts w:ascii="Times New Roman" w:hAnsi="Times New Roman" w:cs="Times New Roman"/>
                <w:sz w:val="24"/>
                <w:szCs w:val="24"/>
              </w:rPr>
              <w:t>- выполнять мероприятия первичной реанимации новорожденного.</w:t>
            </w:r>
          </w:p>
        </w:tc>
        <w:tc>
          <w:tcPr>
            <w:tcW w:w="1841" w:type="pct"/>
          </w:tcPr>
          <w:p w14:paraId="09A5F847" w14:textId="77777777" w:rsidR="006D6D0A" w:rsidRPr="00526EB4" w:rsidRDefault="006D6D0A" w:rsidP="006D6D0A">
            <w:pPr>
              <w:pStyle w:val="affffff7"/>
              <w:tabs>
                <w:tab w:val="right" w:pos="2952"/>
              </w:tabs>
              <w:spacing w:line="240" w:lineRule="auto"/>
              <w:ind w:firstLine="0"/>
              <w:jc w:val="both"/>
              <w:rPr>
                <w:sz w:val="24"/>
                <w:szCs w:val="24"/>
              </w:rPr>
            </w:pPr>
            <w:r w:rsidRPr="00526EB4">
              <w:rPr>
                <w:color w:val="000000"/>
                <w:sz w:val="24"/>
                <w:szCs w:val="24"/>
                <w:lang w:bidi="ru-RU"/>
              </w:rPr>
              <w:t>- проведение</w:t>
            </w:r>
            <w:r w:rsidRPr="00526EB4">
              <w:rPr>
                <w:color w:val="000000"/>
                <w:sz w:val="24"/>
                <w:szCs w:val="24"/>
                <w:lang w:bidi="ru-RU"/>
              </w:rPr>
              <w:tab/>
              <w:t>объективного</w:t>
            </w:r>
          </w:p>
          <w:p w14:paraId="3F326395" w14:textId="77777777" w:rsidR="006D6D0A" w:rsidRPr="00526EB4" w:rsidRDefault="006D6D0A" w:rsidP="006D6D0A">
            <w:pPr>
              <w:pStyle w:val="affffff7"/>
              <w:tabs>
                <w:tab w:val="right" w:pos="2938"/>
              </w:tabs>
              <w:spacing w:line="240" w:lineRule="auto"/>
              <w:ind w:firstLine="0"/>
              <w:jc w:val="both"/>
              <w:rPr>
                <w:sz w:val="24"/>
                <w:szCs w:val="24"/>
              </w:rPr>
            </w:pPr>
            <w:r w:rsidRPr="00526EB4">
              <w:rPr>
                <w:color w:val="000000"/>
                <w:sz w:val="24"/>
                <w:szCs w:val="24"/>
                <w:lang w:bidi="ru-RU"/>
              </w:rPr>
              <w:t>обследования</w:t>
            </w:r>
            <w:r w:rsidRPr="00526EB4">
              <w:rPr>
                <w:color w:val="000000"/>
                <w:sz w:val="24"/>
                <w:szCs w:val="24"/>
                <w:lang w:bidi="ru-RU"/>
              </w:rPr>
              <w:tab/>
              <w:t>беременной,</w:t>
            </w:r>
          </w:p>
          <w:p w14:paraId="0B230FEB" w14:textId="77777777" w:rsidR="006D6D0A" w:rsidRPr="00526EB4" w:rsidRDefault="006D6D0A" w:rsidP="006D6D0A">
            <w:pPr>
              <w:pStyle w:val="affffff7"/>
              <w:tabs>
                <w:tab w:val="right" w:pos="2942"/>
              </w:tabs>
              <w:spacing w:line="240" w:lineRule="auto"/>
              <w:ind w:firstLine="0"/>
              <w:jc w:val="both"/>
              <w:rPr>
                <w:sz w:val="24"/>
                <w:szCs w:val="24"/>
              </w:rPr>
            </w:pPr>
            <w:r w:rsidRPr="00526EB4">
              <w:rPr>
                <w:color w:val="000000"/>
                <w:sz w:val="24"/>
                <w:szCs w:val="24"/>
                <w:lang w:bidi="ru-RU"/>
              </w:rPr>
              <w:t>роженицы,</w:t>
            </w:r>
            <w:r w:rsidRPr="00526EB4">
              <w:rPr>
                <w:color w:val="000000"/>
                <w:sz w:val="24"/>
                <w:szCs w:val="24"/>
                <w:lang w:bidi="ru-RU"/>
              </w:rPr>
              <w:tab/>
              <w:t>родильницы,</w:t>
            </w:r>
          </w:p>
          <w:p w14:paraId="6CD7E130" w14:textId="1C5BDE0A" w:rsidR="006D6D0A" w:rsidRPr="00526EB4" w:rsidRDefault="006D6D0A" w:rsidP="006D6D0A">
            <w:pPr>
              <w:pStyle w:val="affffff7"/>
              <w:tabs>
                <w:tab w:val="right" w:pos="2962"/>
              </w:tabs>
              <w:spacing w:line="240" w:lineRule="auto"/>
              <w:ind w:firstLine="0"/>
              <w:jc w:val="both"/>
              <w:rPr>
                <w:sz w:val="24"/>
                <w:szCs w:val="24"/>
              </w:rPr>
            </w:pPr>
            <w:r w:rsidRPr="00526EB4">
              <w:rPr>
                <w:color w:val="000000"/>
                <w:sz w:val="24"/>
                <w:szCs w:val="24"/>
                <w:lang w:bidi="ru-RU"/>
              </w:rPr>
              <w:t>новорождённого в</w:t>
            </w:r>
            <w:r w:rsidRPr="00526EB4">
              <w:rPr>
                <w:sz w:val="24"/>
                <w:szCs w:val="24"/>
              </w:rPr>
              <w:t xml:space="preserve"> </w:t>
            </w:r>
            <w:r w:rsidRPr="00526EB4">
              <w:rPr>
                <w:color w:val="000000"/>
                <w:sz w:val="24"/>
                <w:szCs w:val="24"/>
                <w:lang w:bidi="ru-RU"/>
              </w:rPr>
              <w:t>соответствии с</w:t>
            </w:r>
            <w:r w:rsidRPr="00526EB4">
              <w:rPr>
                <w:sz w:val="24"/>
                <w:szCs w:val="24"/>
              </w:rPr>
              <w:t xml:space="preserve"> </w:t>
            </w:r>
            <w:r w:rsidRPr="00526EB4">
              <w:rPr>
                <w:color w:val="000000"/>
                <w:sz w:val="24"/>
                <w:szCs w:val="24"/>
                <w:lang w:bidi="ru-RU"/>
              </w:rPr>
              <w:t>технологиями выполнения простых медицинских услуг;</w:t>
            </w:r>
          </w:p>
          <w:p w14:paraId="30E6D517" w14:textId="77777777" w:rsidR="006D6D0A" w:rsidRPr="00526EB4" w:rsidRDefault="006D6D0A" w:rsidP="006D6D0A">
            <w:pPr>
              <w:pStyle w:val="affffff7"/>
              <w:tabs>
                <w:tab w:val="left" w:pos="1598"/>
              </w:tabs>
              <w:spacing w:line="240" w:lineRule="auto"/>
              <w:ind w:firstLine="0"/>
              <w:jc w:val="both"/>
              <w:rPr>
                <w:sz w:val="24"/>
                <w:szCs w:val="24"/>
              </w:rPr>
            </w:pPr>
            <w:r w:rsidRPr="00526EB4">
              <w:rPr>
                <w:color w:val="000000"/>
                <w:sz w:val="24"/>
                <w:szCs w:val="24"/>
                <w:lang w:bidi="ru-RU"/>
              </w:rPr>
              <w:t>- оказание</w:t>
            </w:r>
            <w:r w:rsidRPr="00526EB4">
              <w:rPr>
                <w:color w:val="000000"/>
                <w:sz w:val="24"/>
                <w:szCs w:val="24"/>
                <w:lang w:bidi="ru-RU"/>
              </w:rPr>
              <w:tab/>
              <w:t>медицинской</w:t>
            </w:r>
          </w:p>
          <w:p w14:paraId="20776CCF" w14:textId="2289A781" w:rsidR="00F47E7D" w:rsidRPr="00526EB4" w:rsidRDefault="006D6D0A" w:rsidP="006D6D0A">
            <w:pPr>
              <w:pStyle w:val="Default"/>
            </w:pPr>
            <w:r w:rsidRPr="00526EB4">
              <w:rPr>
                <w:lang w:bidi="ru-RU"/>
              </w:rPr>
              <w:t>помощи в экстренной форме в соответствии с</w:t>
            </w:r>
            <w:r w:rsidRPr="00526EB4">
              <w:t xml:space="preserve"> </w:t>
            </w:r>
            <w:r w:rsidRPr="00526EB4">
              <w:rPr>
                <w:lang w:bidi="ru-RU"/>
              </w:rPr>
              <w:t>алгоритмами оказания экстренной помощи</w:t>
            </w:r>
          </w:p>
        </w:tc>
        <w:tc>
          <w:tcPr>
            <w:tcW w:w="1616" w:type="pct"/>
          </w:tcPr>
          <w:p w14:paraId="29B20635" w14:textId="77777777" w:rsidR="006D6D0A" w:rsidRPr="00526EB4" w:rsidRDefault="006D6D0A" w:rsidP="006D6D0A">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выполнения тестовых заданий. (КОС) </w:t>
            </w:r>
          </w:p>
          <w:p w14:paraId="2DA4F559" w14:textId="77777777" w:rsidR="006D6D0A" w:rsidRPr="00526EB4" w:rsidRDefault="006D6D0A" w:rsidP="006D6D0A">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индивидуальный и групповой опрос. </w:t>
            </w:r>
          </w:p>
          <w:p w14:paraId="2095F6C6" w14:textId="2C6525DC" w:rsidR="00F47E7D" w:rsidRPr="00526EB4" w:rsidRDefault="006D6D0A" w:rsidP="006D6D0A">
            <w:pPr>
              <w:suppressAutoHyphens/>
              <w:contextualSpacing/>
              <w:jc w:val="both"/>
              <w:rPr>
                <w:rFonts w:ascii="Times New Roman" w:hAnsi="Times New Roman" w:cs="Times New Roman"/>
                <w:sz w:val="24"/>
                <w:szCs w:val="24"/>
              </w:rPr>
            </w:pPr>
            <w:r w:rsidRPr="00526EB4">
              <w:rPr>
                <w:rFonts w:ascii="Times New Roman" w:hAnsi="Times New Roman" w:cs="Times New Roman"/>
                <w:color w:val="000000"/>
                <w:sz w:val="24"/>
                <w:szCs w:val="24"/>
              </w:rPr>
              <w:t>решение ситуационных задач.</w:t>
            </w:r>
          </w:p>
        </w:tc>
      </w:tr>
    </w:tbl>
    <w:p w14:paraId="17BE3E17" w14:textId="77777777" w:rsidR="006D6D0A" w:rsidRPr="00526EB4" w:rsidRDefault="006D6D0A" w:rsidP="006D6D0A">
      <w:pPr>
        <w:pStyle w:val="37"/>
        <w:spacing w:after="0" w:line="240" w:lineRule="auto"/>
        <w:rPr>
          <w:bCs w:val="0"/>
          <w:iCs/>
          <w:sz w:val="24"/>
          <w:szCs w:val="24"/>
        </w:rPr>
      </w:pPr>
      <w:r w:rsidRPr="00526EB4">
        <w:rPr>
          <w:bCs w:val="0"/>
          <w:iCs/>
          <w:sz w:val="24"/>
          <w:szCs w:val="24"/>
        </w:rPr>
        <w:lastRenderedPageBreak/>
        <w:t xml:space="preserve">Приложение 2.15. </w:t>
      </w:r>
    </w:p>
    <w:p w14:paraId="7860BF4F" w14:textId="77777777" w:rsidR="006D6D0A" w:rsidRPr="00526EB4" w:rsidRDefault="006D6D0A" w:rsidP="006D6D0A">
      <w:pPr>
        <w:jc w:val="right"/>
        <w:rPr>
          <w:rFonts w:ascii="Times New Roman" w:hAnsi="Times New Roman" w:cs="Times New Roman"/>
          <w:b/>
          <w:iCs/>
          <w:sz w:val="24"/>
          <w:szCs w:val="24"/>
        </w:rPr>
      </w:pPr>
      <w:r w:rsidRPr="00526EB4">
        <w:rPr>
          <w:rFonts w:ascii="Times New Roman" w:hAnsi="Times New Roman" w:cs="Times New Roman"/>
          <w:b/>
          <w:iCs/>
          <w:sz w:val="24"/>
          <w:szCs w:val="24"/>
        </w:rPr>
        <w:t>к ОПОП-П по специальности</w:t>
      </w:r>
    </w:p>
    <w:p w14:paraId="32983A6D" w14:textId="77777777" w:rsidR="006D6D0A" w:rsidRPr="00526EB4" w:rsidRDefault="006D6D0A" w:rsidP="006D6D0A">
      <w:pPr>
        <w:widowControl w:val="0"/>
        <w:suppressAutoHyphens/>
        <w:autoSpaceDE w:val="0"/>
        <w:autoSpaceDN w:val="0"/>
        <w:adjustRightInd w:val="0"/>
        <w:jc w:val="right"/>
        <w:rPr>
          <w:rFonts w:ascii="Times New Roman" w:eastAsia="Times New Roman" w:hAnsi="Times New Roman" w:cs="Times New Roman"/>
          <w:b/>
          <w:iCs/>
          <w:caps/>
          <w:sz w:val="24"/>
          <w:szCs w:val="24"/>
        </w:rPr>
      </w:pPr>
      <w:r w:rsidRPr="00526EB4">
        <w:rPr>
          <w:rFonts w:ascii="Times New Roman" w:eastAsia="Times New Roman" w:hAnsi="Times New Roman" w:cs="Times New Roman"/>
          <w:b/>
          <w:iCs/>
          <w:sz w:val="24"/>
          <w:szCs w:val="24"/>
        </w:rPr>
        <w:t>31.02.02. Акушерское дело</w:t>
      </w:r>
    </w:p>
    <w:p w14:paraId="150643D6" w14:textId="77777777" w:rsidR="006D6D0A" w:rsidRPr="00526EB4" w:rsidRDefault="006D6D0A" w:rsidP="006D6D0A">
      <w:pPr>
        <w:widowControl w:val="0"/>
        <w:suppressAutoHyphens/>
        <w:autoSpaceDE w:val="0"/>
        <w:autoSpaceDN w:val="0"/>
        <w:adjustRightInd w:val="0"/>
        <w:jc w:val="right"/>
        <w:rPr>
          <w:rFonts w:ascii="Times New Roman" w:eastAsia="Times New Roman" w:hAnsi="Times New Roman" w:cs="Times New Roman"/>
          <w:caps/>
          <w:sz w:val="24"/>
          <w:szCs w:val="24"/>
        </w:rPr>
      </w:pPr>
    </w:p>
    <w:p w14:paraId="2C653339" w14:textId="77777777" w:rsidR="006D6D0A" w:rsidRPr="00526EB4" w:rsidRDefault="006D6D0A" w:rsidP="006D6D0A">
      <w:pPr>
        <w:widowControl w:val="0"/>
        <w:suppressAutoHyphens/>
        <w:autoSpaceDE w:val="0"/>
        <w:autoSpaceDN w:val="0"/>
        <w:adjustRightInd w:val="0"/>
        <w:jc w:val="right"/>
        <w:rPr>
          <w:rFonts w:ascii="Times New Roman" w:eastAsia="Times New Roman" w:hAnsi="Times New Roman" w:cs="Times New Roman"/>
          <w:caps/>
          <w:sz w:val="24"/>
          <w:szCs w:val="24"/>
        </w:rPr>
      </w:pPr>
    </w:p>
    <w:p w14:paraId="416ADA50"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3B460947"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08DEB6F2"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631D26B2"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70627120"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0B9AB923"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49BD2564"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01BAD727" w14:textId="77777777" w:rsidR="001A5900" w:rsidRPr="00526EB4" w:rsidRDefault="001A5900" w:rsidP="006D6D0A">
      <w:pPr>
        <w:jc w:val="center"/>
        <w:rPr>
          <w:rFonts w:ascii="Times New Roman" w:hAnsi="Times New Roman" w:cs="Times New Roman"/>
          <w:b/>
          <w:bCs/>
          <w:sz w:val="24"/>
          <w:szCs w:val="24"/>
        </w:rPr>
      </w:pPr>
    </w:p>
    <w:p w14:paraId="66E65A21" w14:textId="77777777" w:rsidR="001A5900" w:rsidRPr="00526EB4" w:rsidRDefault="001A5900" w:rsidP="006D6D0A">
      <w:pPr>
        <w:jc w:val="center"/>
        <w:rPr>
          <w:rFonts w:ascii="Times New Roman" w:hAnsi="Times New Roman" w:cs="Times New Roman"/>
          <w:b/>
          <w:bCs/>
          <w:sz w:val="24"/>
          <w:szCs w:val="24"/>
        </w:rPr>
      </w:pPr>
    </w:p>
    <w:p w14:paraId="1BF07C2F" w14:textId="77777777" w:rsidR="001A5900" w:rsidRPr="00526EB4" w:rsidRDefault="001A5900" w:rsidP="006D6D0A">
      <w:pPr>
        <w:jc w:val="center"/>
        <w:rPr>
          <w:rFonts w:ascii="Times New Roman" w:hAnsi="Times New Roman" w:cs="Times New Roman"/>
          <w:b/>
          <w:bCs/>
          <w:sz w:val="24"/>
          <w:szCs w:val="24"/>
        </w:rPr>
      </w:pPr>
    </w:p>
    <w:p w14:paraId="5E60DA95" w14:textId="77777777" w:rsidR="001A5900" w:rsidRPr="00526EB4" w:rsidRDefault="001A5900" w:rsidP="006D6D0A">
      <w:pPr>
        <w:jc w:val="center"/>
        <w:rPr>
          <w:rFonts w:ascii="Times New Roman" w:hAnsi="Times New Roman" w:cs="Times New Roman"/>
          <w:b/>
          <w:bCs/>
          <w:sz w:val="24"/>
          <w:szCs w:val="24"/>
        </w:rPr>
      </w:pPr>
    </w:p>
    <w:p w14:paraId="74C64F2C" w14:textId="77777777" w:rsidR="001A5900" w:rsidRPr="00526EB4" w:rsidRDefault="001A5900" w:rsidP="006D6D0A">
      <w:pPr>
        <w:jc w:val="center"/>
        <w:rPr>
          <w:rFonts w:ascii="Times New Roman" w:hAnsi="Times New Roman" w:cs="Times New Roman"/>
          <w:b/>
          <w:bCs/>
          <w:sz w:val="24"/>
          <w:szCs w:val="24"/>
        </w:rPr>
      </w:pPr>
    </w:p>
    <w:p w14:paraId="5FAA2623" w14:textId="77777777" w:rsidR="001A5900" w:rsidRPr="00526EB4" w:rsidRDefault="001A5900" w:rsidP="006D6D0A">
      <w:pPr>
        <w:jc w:val="center"/>
        <w:rPr>
          <w:rFonts w:ascii="Times New Roman" w:hAnsi="Times New Roman" w:cs="Times New Roman"/>
          <w:b/>
          <w:bCs/>
          <w:sz w:val="24"/>
          <w:szCs w:val="24"/>
        </w:rPr>
      </w:pPr>
    </w:p>
    <w:p w14:paraId="351E64EE" w14:textId="77777777" w:rsidR="001A5900" w:rsidRPr="00526EB4" w:rsidRDefault="001A5900" w:rsidP="006D6D0A">
      <w:pPr>
        <w:jc w:val="center"/>
        <w:rPr>
          <w:rFonts w:ascii="Times New Roman" w:hAnsi="Times New Roman" w:cs="Times New Roman"/>
          <w:b/>
          <w:bCs/>
          <w:sz w:val="24"/>
          <w:szCs w:val="24"/>
        </w:rPr>
      </w:pPr>
    </w:p>
    <w:p w14:paraId="70515005" w14:textId="77777777" w:rsidR="001A5900" w:rsidRPr="00526EB4" w:rsidRDefault="001A5900" w:rsidP="006D6D0A">
      <w:pPr>
        <w:jc w:val="center"/>
        <w:rPr>
          <w:rFonts w:ascii="Times New Roman" w:hAnsi="Times New Roman" w:cs="Times New Roman"/>
          <w:b/>
          <w:bCs/>
          <w:sz w:val="24"/>
          <w:szCs w:val="24"/>
        </w:rPr>
      </w:pPr>
    </w:p>
    <w:p w14:paraId="78505793" w14:textId="6A12DA65" w:rsidR="006D6D0A" w:rsidRPr="00526EB4" w:rsidRDefault="006D6D0A" w:rsidP="006D6D0A">
      <w:pPr>
        <w:jc w:val="center"/>
        <w:rPr>
          <w:rFonts w:ascii="Times New Roman" w:hAnsi="Times New Roman" w:cs="Times New Roman"/>
          <w:b/>
          <w:bCs/>
          <w:sz w:val="24"/>
          <w:szCs w:val="24"/>
        </w:rPr>
      </w:pPr>
      <w:r w:rsidRPr="00526EB4">
        <w:rPr>
          <w:rFonts w:ascii="Times New Roman" w:hAnsi="Times New Roman" w:cs="Times New Roman"/>
          <w:b/>
          <w:bCs/>
          <w:sz w:val="24"/>
          <w:szCs w:val="24"/>
        </w:rPr>
        <w:t>Рабочая программа дисциплины</w:t>
      </w:r>
    </w:p>
    <w:p w14:paraId="642613D3" w14:textId="77777777" w:rsidR="001A5900" w:rsidRPr="00526EB4" w:rsidRDefault="001A5900"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Times New Roman" w:hAnsi="Times New Roman" w:cs="Times New Roman"/>
          <w:b/>
          <w:caps/>
          <w:sz w:val="24"/>
          <w:szCs w:val="24"/>
        </w:rPr>
      </w:pPr>
    </w:p>
    <w:p w14:paraId="3D3C91F9" w14:textId="1D3061D6"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Times New Roman" w:hAnsi="Times New Roman" w:cs="Times New Roman"/>
          <w:b/>
          <w:caps/>
          <w:sz w:val="24"/>
          <w:szCs w:val="24"/>
        </w:rPr>
      </w:pPr>
      <w:r w:rsidRPr="00526EB4">
        <w:rPr>
          <w:rFonts w:ascii="Times New Roman" w:eastAsia="Times New Roman" w:hAnsi="Times New Roman" w:cs="Times New Roman"/>
          <w:b/>
          <w:caps/>
          <w:sz w:val="24"/>
          <w:szCs w:val="24"/>
        </w:rPr>
        <w:t>«ОП.09 ПСИХОЛОГИЯ ОБЩЕНИЯ»</w:t>
      </w:r>
    </w:p>
    <w:p w14:paraId="57B8C2C4"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Times New Roman" w:hAnsi="Times New Roman" w:cs="Times New Roman"/>
          <w:sz w:val="24"/>
          <w:szCs w:val="24"/>
        </w:rPr>
      </w:pPr>
    </w:p>
    <w:p w14:paraId="6614B3B7"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Times New Roman" w:hAnsi="Times New Roman" w:cs="Times New Roman"/>
          <w:b/>
          <w:sz w:val="24"/>
          <w:szCs w:val="24"/>
        </w:rPr>
      </w:pPr>
    </w:p>
    <w:p w14:paraId="433F5D81"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u w:val="single"/>
        </w:rPr>
      </w:pPr>
    </w:p>
    <w:p w14:paraId="70F2F886"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i/>
          <w:caps/>
          <w:sz w:val="24"/>
          <w:szCs w:val="24"/>
        </w:rPr>
      </w:pPr>
    </w:p>
    <w:p w14:paraId="343524A4"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75CB7A12"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1A170438"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00099F9B"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0C3CA6D3"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0DD891E6"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861C9E3"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A8AECFC"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EB28045"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0EFD984"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1C787FF0"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5D0CBA4"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62127EC"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01055E4F"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5FF9A72"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B080CEB"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2EE487BC"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10381496"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27A7770"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3F44DF53"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038529C"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1BC61440"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t>2024</w:t>
      </w:r>
    </w:p>
    <w:p w14:paraId="19038C1B" w14:textId="77777777" w:rsidR="006D6D0A" w:rsidRPr="00526EB4" w:rsidRDefault="006D6D0A" w:rsidP="006D6D0A">
      <w:pPr>
        <w:pStyle w:val="Default"/>
        <w:jc w:val="both"/>
        <w:rPr>
          <w:b/>
          <w:bCs/>
        </w:rPr>
        <w:sectPr w:rsidR="006D6D0A" w:rsidRPr="00526EB4" w:rsidSect="00A04FA7">
          <w:footerReference w:type="even" r:id="rId210"/>
          <w:type w:val="continuous"/>
          <w:pgSz w:w="11906" w:h="16838"/>
          <w:pgMar w:top="1134" w:right="850" w:bottom="1134" w:left="1701" w:header="708" w:footer="708" w:gutter="0"/>
          <w:cols w:space="720"/>
          <w:titlePg/>
          <w:docGrid w:linePitch="299"/>
        </w:sectPr>
      </w:pPr>
    </w:p>
    <w:p w14:paraId="3822ABC5" w14:textId="77777777" w:rsidR="006D6D0A" w:rsidRPr="00526EB4" w:rsidRDefault="006D6D0A" w:rsidP="006D6D0A">
      <w:pPr>
        <w:pStyle w:val="Default"/>
        <w:jc w:val="both"/>
        <w:rPr>
          <w:bCs/>
        </w:rPr>
        <w:sectPr w:rsidR="006D6D0A" w:rsidRPr="00526EB4" w:rsidSect="00A04FA7">
          <w:type w:val="continuous"/>
          <w:pgSz w:w="11906" w:h="16838"/>
          <w:pgMar w:top="1134" w:right="850" w:bottom="1134" w:left="1701" w:header="708" w:footer="708" w:gutter="0"/>
          <w:cols w:space="720"/>
        </w:sectPr>
      </w:pPr>
    </w:p>
    <w:p w14:paraId="252474BE" w14:textId="77777777" w:rsidR="006D6D0A" w:rsidRPr="00526EB4" w:rsidRDefault="006D6D0A" w:rsidP="006D6D0A">
      <w:pPr>
        <w:jc w:val="center"/>
        <w:rPr>
          <w:rFonts w:ascii="Times New Roman" w:hAnsi="Times New Roman" w:cs="Times New Roman"/>
          <w:b/>
          <w:sz w:val="24"/>
          <w:szCs w:val="24"/>
        </w:rPr>
      </w:pPr>
      <w:r w:rsidRPr="00526EB4">
        <w:rPr>
          <w:rFonts w:ascii="Times New Roman" w:hAnsi="Times New Roman" w:cs="Times New Roman"/>
          <w:b/>
          <w:sz w:val="24"/>
          <w:szCs w:val="24"/>
        </w:rPr>
        <w:lastRenderedPageBreak/>
        <w:t>СОДЕРЖАНИЕ ПРОГРАММЫ</w:t>
      </w:r>
    </w:p>
    <w:p w14:paraId="029F5E24" w14:textId="77777777" w:rsidR="006D6D0A" w:rsidRPr="00526EB4" w:rsidRDefault="006D6D0A" w:rsidP="006D6D0A">
      <w:pPr>
        <w:pStyle w:val="17"/>
        <w:rPr>
          <w:rFonts w:eastAsiaTheme="minorEastAsia"/>
          <w:lang w:eastAsia="ru-RU"/>
        </w:rPr>
      </w:pPr>
      <w:r w:rsidRPr="00526EB4">
        <w:fldChar w:fldCharType="begin"/>
      </w:r>
      <w:r w:rsidRPr="00526EB4">
        <w:instrText xml:space="preserve"> TOC \h \z \t "Раздел 1;1;Раздел 1.1;2" </w:instrText>
      </w:r>
      <w:r w:rsidRPr="00526EB4">
        <w:fldChar w:fldCharType="separate"/>
      </w:r>
      <w:hyperlink w:anchor="_Toc156825287" w:history="1">
        <w:r w:rsidRPr="00526EB4">
          <w:rPr>
            <w:rStyle w:val="af1"/>
          </w:rPr>
          <w:t>СОДЕРЖАНИЕ ПРОГРАММЫ</w:t>
        </w:r>
        <w:r w:rsidRPr="00526EB4">
          <w:rPr>
            <w:webHidden/>
          </w:rPr>
          <w:tab/>
        </w:r>
      </w:hyperlink>
    </w:p>
    <w:p w14:paraId="36EB38A3" w14:textId="77777777" w:rsidR="006D6D0A" w:rsidRPr="00526EB4" w:rsidRDefault="00E40FC3" w:rsidP="006D6D0A">
      <w:pPr>
        <w:pStyle w:val="17"/>
        <w:rPr>
          <w:rFonts w:eastAsiaTheme="minorEastAsia"/>
          <w:lang w:eastAsia="ru-RU"/>
        </w:rPr>
      </w:pPr>
      <w:hyperlink w:anchor="_Toc156825288" w:history="1">
        <w:r w:rsidR="006D6D0A" w:rsidRPr="00526EB4">
          <w:rPr>
            <w:rStyle w:val="af1"/>
          </w:rPr>
          <w:t>1. Общая характеристика</w:t>
        </w:r>
        <w:r w:rsidR="006D6D0A" w:rsidRPr="00526EB4">
          <w:rPr>
            <w:webHidden/>
          </w:rPr>
          <w:tab/>
        </w:r>
      </w:hyperlink>
    </w:p>
    <w:p w14:paraId="78E88979" w14:textId="77777777" w:rsidR="006D6D0A" w:rsidRPr="00526EB4" w:rsidRDefault="00E40FC3" w:rsidP="006D6D0A">
      <w:pPr>
        <w:pStyle w:val="22"/>
        <w:rPr>
          <w:rFonts w:eastAsiaTheme="minorEastAsia"/>
          <w:i w:val="0"/>
          <w:iCs w:val="0"/>
        </w:rPr>
      </w:pPr>
      <w:hyperlink w:anchor="_Toc156825289" w:history="1">
        <w:r w:rsidR="006D6D0A" w:rsidRPr="00526EB4">
          <w:rPr>
            <w:rStyle w:val="af1"/>
            <w:i w:val="0"/>
            <w:iCs w:val="0"/>
          </w:rPr>
          <w:t>1.1. Цель и место дисциплины в структуре образовательной программы</w:t>
        </w:r>
        <w:r w:rsidR="006D6D0A" w:rsidRPr="00526EB4">
          <w:rPr>
            <w:i w:val="0"/>
            <w:iCs w:val="0"/>
            <w:webHidden/>
          </w:rPr>
          <w:tab/>
        </w:r>
      </w:hyperlink>
    </w:p>
    <w:p w14:paraId="0BEEEA03" w14:textId="77777777" w:rsidR="006D6D0A" w:rsidRPr="00526EB4" w:rsidRDefault="00E40FC3" w:rsidP="006D6D0A">
      <w:pPr>
        <w:pStyle w:val="22"/>
        <w:rPr>
          <w:rFonts w:eastAsiaTheme="minorEastAsia"/>
          <w:i w:val="0"/>
          <w:iCs w:val="0"/>
        </w:rPr>
      </w:pPr>
      <w:hyperlink w:anchor="_Toc156825290" w:history="1">
        <w:r w:rsidR="006D6D0A" w:rsidRPr="00526EB4">
          <w:rPr>
            <w:rStyle w:val="af1"/>
            <w:i w:val="0"/>
            <w:iCs w:val="0"/>
          </w:rPr>
          <w:t>1.2. Планируемые результаты освоения дисциплины</w:t>
        </w:r>
        <w:r w:rsidR="006D6D0A" w:rsidRPr="00526EB4">
          <w:rPr>
            <w:i w:val="0"/>
            <w:iCs w:val="0"/>
            <w:webHidden/>
          </w:rPr>
          <w:tab/>
        </w:r>
      </w:hyperlink>
    </w:p>
    <w:p w14:paraId="67941CBA" w14:textId="77777777" w:rsidR="006D6D0A" w:rsidRPr="00526EB4" w:rsidRDefault="00E40FC3" w:rsidP="006D6D0A">
      <w:pPr>
        <w:pStyle w:val="17"/>
        <w:rPr>
          <w:rFonts w:eastAsiaTheme="minorEastAsia"/>
          <w:lang w:eastAsia="ru-RU"/>
        </w:rPr>
      </w:pPr>
      <w:hyperlink w:anchor="_Toc156825291" w:history="1">
        <w:r w:rsidR="006D6D0A" w:rsidRPr="00526EB4">
          <w:rPr>
            <w:rStyle w:val="af1"/>
          </w:rPr>
          <w:t>2. Структура и содержание ДИСЦИПЛИНЫ</w:t>
        </w:r>
        <w:r w:rsidR="006D6D0A" w:rsidRPr="00526EB4">
          <w:rPr>
            <w:webHidden/>
          </w:rPr>
          <w:tab/>
        </w:r>
      </w:hyperlink>
    </w:p>
    <w:p w14:paraId="381EE8C8" w14:textId="77777777" w:rsidR="006D6D0A" w:rsidRPr="00526EB4" w:rsidRDefault="00E40FC3" w:rsidP="006D6D0A">
      <w:pPr>
        <w:pStyle w:val="22"/>
        <w:rPr>
          <w:rFonts w:eastAsiaTheme="minorEastAsia"/>
          <w:i w:val="0"/>
          <w:iCs w:val="0"/>
        </w:rPr>
      </w:pPr>
      <w:hyperlink w:anchor="_Toc156825292" w:history="1">
        <w:r w:rsidR="006D6D0A" w:rsidRPr="00526EB4">
          <w:rPr>
            <w:rStyle w:val="af1"/>
            <w:i w:val="0"/>
            <w:iCs w:val="0"/>
          </w:rPr>
          <w:t>2.1. Трудоемкость освоения дисциплины</w:t>
        </w:r>
        <w:r w:rsidR="006D6D0A" w:rsidRPr="00526EB4">
          <w:rPr>
            <w:i w:val="0"/>
            <w:iCs w:val="0"/>
            <w:webHidden/>
          </w:rPr>
          <w:tab/>
        </w:r>
      </w:hyperlink>
    </w:p>
    <w:p w14:paraId="14D51900" w14:textId="77777777" w:rsidR="006D6D0A" w:rsidRPr="00526EB4" w:rsidRDefault="00E40FC3" w:rsidP="006D6D0A">
      <w:pPr>
        <w:pStyle w:val="22"/>
        <w:rPr>
          <w:rFonts w:eastAsiaTheme="minorEastAsia"/>
          <w:i w:val="0"/>
          <w:iCs w:val="0"/>
        </w:rPr>
      </w:pPr>
      <w:hyperlink w:anchor="_Toc156825293" w:history="1">
        <w:r w:rsidR="006D6D0A" w:rsidRPr="00526EB4">
          <w:rPr>
            <w:rStyle w:val="af1"/>
            <w:i w:val="0"/>
            <w:iCs w:val="0"/>
          </w:rPr>
          <w:t>2.2. Содержание дисциплины</w:t>
        </w:r>
        <w:r w:rsidR="006D6D0A" w:rsidRPr="00526EB4">
          <w:rPr>
            <w:i w:val="0"/>
            <w:iCs w:val="0"/>
            <w:webHidden/>
          </w:rPr>
          <w:tab/>
        </w:r>
      </w:hyperlink>
    </w:p>
    <w:p w14:paraId="4E2CCE65" w14:textId="77777777" w:rsidR="006D6D0A" w:rsidRPr="00526EB4" w:rsidRDefault="00E40FC3" w:rsidP="006D6D0A">
      <w:pPr>
        <w:pStyle w:val="17"/>
        <w:rPr>
          <w:rFonts w:eastAsiaTheme="minorEastAsia"/>
          <w:lang w:eastAsia="ru-RU"/>
        </w:rPr>
      </w:pPr>
      <w:hyperlink w:anchor="_Toc156825296" w:history="1">
        <w:r w:rsidR="006D6D0A" w:rsidRPr="00526EB4">
          <w:rPr>
            <w:rStyle w:val="af1"/>
          </w:rPr>
          <w:t>3. Условия реализации ДИСЦИПЛИНЫ</w:t>
        </w:r>
        <w:r w:rsidR="006D6D0A" w:rsidRPr="00526EB4">
          <w:rPr>
            <w:webHidden/>
          </w:rPr>
          <w:tab/>
        </w:r>
      </w:hyperlink>
    </w:p>
    <w:p w14:paraId="27F6D7C7" w14:textId="77777777" w:rsidR="006D6D0A" w:rsidRPr="00526EB4" w:rsidRDefault="00E40FC3" w:rsidP="006D6D0A">
      <w:pPr>
        <w:pStyle w:val="22"/>
        <w:rPr>
          <w:rFonts w:eastAsiaTheme="minorEastAsia"/>
          <w:i w:val="0"/>
          <w:iCs w:val="0"/>
        </w:rPr>
      </w:pPr>
      <w:hyperlink w:anchor="_Toc156825297" w:history="1">
        <w:r w:rsidR="006D6D0A" w:rsidRPr="00526EB4">
          <w:rPr>
            <w:rStyle w:val="af1"/>
            <w:i w:val="0"/>
            <w:iCs w:val="0"/>
          </w:rPr>
          <w:t>3.1. Материально-техническое обеспечение</w:t>
        </w:r>
        <w:r w:rsidR="006D6D0A" w:rsidRPr="00526EB4">
          <w:rPr>
            <w:i w:val="0"/>
            <w:iCs w:val="0"/>
            <w:webHidden/>
          </w:rPr>
          <w:tab/>
        </w:r>
      </w:hyperlink>
    </w:p>
    <w:p w14:paraId="43C0B406" w14:textId="77777777" w:rsidR="006D6D0A" w:rsidRPr="00526EB4" w:rsidRDefault="00E40FC3" w:rsidP="006D6D0A">
      <w:pPr>
        <w:pStyle w:val="22"/>
        <w:rPr>
          <w:rFonts w:eastAsiaTheme="minorEastAsia"/>
          <w:i w:val="0"/>
          <w:iCs w:val="0"/>
        </w:rPr>
      </w:pPr>
      <w:hyperlink w:anchor="_Toc156825298" w:history="1">
        <w:r w:rsidR="006D6D0A" w:rsidRPr="00526EB4">
          <w:rPr>
            <w:rStyle w:val="af1"/>
            <w:i w:val="0"/>
            <w:iCs w:val="0"/>
          </w:rPr>
          <w:t>3.2. Учебно-методическое обеспечение</w:t>
        </w:r>
        <w:r w:rsidR="006D6D0A" w:rsidRPr="00526EB4">
          <w:rPr>
            <w:i w:val="0"/>
            <w:iCs w:val="0"/>
            <w:webHidden/>
          </w:rPr>
          <w:tab/>
        </w:r>
      </w:hyperlink>
    </w:p>
    <w:p w14:paraId="52C73600" w14:textId="77777777" w:rsidR="006D6D0A" w:rsidRPr="00526EB4" w:rsidRDefault="00E40FC3" w:rsidP="006D6D0A">
      <w:pPr>
        <w:pStyle w:val="17"/>
        <w:rPr>
          <w:rFonts w:eastAsiaTheme="minorEastAsia"/>
          <w:lang w:eastAsia="ru-RU"/>
        </w:rPr>
      </w:pPr>
      <w:hyperlink w:anchor="_Toc156825299" w:history="1">
        <w:r w:rsidR="006D6D0A" w:rsidRPr="00526EB4">
          <w:rPr>
            <w:rStyle w:val="af1"/>
          </w:rPr>
          <w:t>4. Контроль и оценка результатов  освоения ДИСЦИПЛИНЫ</w:t>
        </w:r>
        <w:r w:rsidR="006D6D0A" w:rsidRPr="00526EB4">
          <w:rPr>
            <w:webHidden/>
          </w:rPr>
          <w:tab/>
        </w:r>
      </w:hyperlink>
    </w:p>
    <w:p w14:paraId="3F6F8673" w14:textId="77777777" w:rsidR="006D6D0A" w:rsidRPr="00526EB4" w:rsidRDefault="006D6D0A" w:rsidP="006D6D0A">
      <w:pPr>
        <w:pStyle w:val="1f4"/>
        <w:spacing w:after="0"/>
        <w:jc w:val="left"/>
        <w:rPr>
          <w:rFonts w:ascii="Times New Roman" w:eastAsia="Times New Roman" w:hAnsi="Times New Roman"/>
          <w:u w:val="single"/>
        </w:rPr>
      </w:pPr>
      <w:r w:rsidRPr="00526EB4">
        <w:rPr>
          <w:rFonts w:ascii="Times New Roman" w:hAnsi="Times New Roman"/>
          <w:b w:val="0"/>
          <w:bCs w:val="0"/>
          <w:lang w:val="ru-RU"/>
        </w:rPr>
        <w:fldChar w:fldCharType="end"/>
      </w:r>
    </w:p>
    <w:p w14:paraId="3485CB8F" w14:textId="77777777" w:rsidR="006D6D0A" w:rsidRPr="00526EB4" w:rsidRDefault="006D6D0A" w:rsidP="006D6D0A">
      <w:pPr>
        <w:rPr>
          <w:rFonts w:ascii="Times New Roman" w:hAnsi="Times New Roman" w:cs="Times New Roman"/>
          <w:sz w:val="24"/>
          <w:szCs w:val="24"/>
          <w:lang w:val="x-none" w:eastAsia="x-none"/>
        </w:rPr>
      </w:pPr>
    </w:p>
    <w:p w14:paraId="0BDF085E" w14:textId="77777777" w:rsidR="006D6D0A" w:rsidRPr="00526EB4" w:rsidRDefault="006D6D0A" w:rsidP="006D6D0A">
      <w:pPr>
        <w:rPr>
          <w:rFonts w:ascii="Times New Roman" w:hAnsi="Times New Roman" w:cs="Times New Roman"/>
          <w:sz w:val="24"/>
          <w:szCs w:val="24"/>
          <w:lang w:val="x-none" w:eastAsia="x-none"/>
        </w:rPr>
      </w:pPr>
    </w:p>
    <w:p w14:paraId="0650A258" w14:textId="77777777" w:rsidR="006D6D0A" w:rsidRPr="00526EB4" w:rsidRDefault="006D6D0A" w:rsidP="006D6D0A">
      <w:pPr>
        <w:rPr>
          <w:rFonts w:ascii="Times New Roman" w:hAnsi="Times New Roman" w:cs="Times New Roman"/>
          <w:sz w:val="24"/>
          <w:szCs w:val="24"/>
          <w:lang w:val="x-none" w:eastAsia="x-none"/>
        </w:rPr>
      </w:pPr>
    </w:p>
    <w:p w14:paraId="5E70B32E" w14:textId="77777777" w:rsidR="006D6D0A" w:rsidRPr="00526EB4" w:rsidRDefault="006D6D0A" w:rsidP="006D6D0A">
      <w:pPr>
        <w:rPr>
          <w:rFonts w:ascii="Times New Roman" w:hAnsi="Times New Roman" w:cs="Times New Roman"/>
          <w:sz w:val="24"/>
          <w:szCs w:val="24"/>
          <w:lang w:val="x-none" w:eastAsia="x-none"/>
        </w:rPr>
      </w:pPr>
    </w:p>
    <w:p w14:paraId="2496C1CE" w14:textId="77777777" w:rsidR="006D6D0A" w:rsidRPr="00526EB4" w:rsidRDefault="006D6D0A" w:rsidP="006D6D0A">
      <w:pPr>
        <w:rPr>
          <w:rFonts w:ascii="Times New Roman" w:hAnsi="Times New Roman" w:cs="Times New Roman"/>
          <w:sz w:val="24"/>
          <w:szCs w:val="24"/>
          <w:lang w:val="x-none" w:eastAsia="x-none"/>
        </w:rPr>
      </w:pPr>
    </w:p>
    <w:p w14:paraId="4695CA5C" w14:textId="77777777" w:rsidR="006D6D0A" w:rsidRPr="00526EB4" w:rsidRDefault="006D6D0A" w:rsidP="006D6D0A">
      <w:pPr>
        <w:rPr>
          <w:rFonts w:ascii="Times New Roman" w:hAnsi="Times New Roman" w:cs="Times New Roman"/>
          <w:sz w:val="24"/>
          <w:szCs w:val="24"/>
          <w:lang w:val="x-none" w:eastAsia="x-none"/>
        </w:rPr>
      </w:pPr>
    </w:p>
    <w:p w14:paraId="7B81130B" w14:textId="77777777" w:rsidR="006D6D0A" w:rsidRPr="00526EB4" w:rsidRDefault="006D6D0A" w:rsidP="006D6D0A">
      <w:pPr>
        <w:rPr>
          <w:rFonts w:ascii="Times New Roman" w:hAnsi="Times New Roman" w:cs="Times New Roman"/>
          <w:sz w:val="24"/>
          <w:szCs w:val="24"/>
          <w:lang w:val="x-none" w:eastAsia="x-none"/>
        </w:rPr>
      </w:pPr>
    </w:p>
    <w:p w14:paraId="21C49538" w14:textId="77777777" w:rsidR="006D6D0A" w:rsidRPr="00526EB4" w:rsidRDefault="006D6D0A" w:rsidP="006D6D0A">
      <w:pPr>
        <w:rPr>
          <w:rFonts w:ascii="Times New Roman" w:hAnsi="Times New Roman" w:cs="Times New Roman"/>
          <w:sz w:val="24"/>
          <w:szCs w:val="24"/>
          <w:lang w:val="x-none" w:eastAsia="x-none"/>
        </w:rPr>
      </w:pPr>
    </w:p>
    <w:p w14:paraId="0D9D4184" w14:textId="77777777" w:rsidR="006D6D0A" w:rsidRPr="00526EB4" w:rsidRDefault="006D6D0A" w:rsidP="006D6D0A">
      <w:pPr>
        <w:rPr>
          <w:rFonts w:ascii="Times New Roman" w:hAnsi="Times New Roman" w:cs="Times New Roman"/>
          <w:sz w:val="24"/>
          <w:szCs w:val="24"/>
          <w:lang w:val="x-none" w:eastAsia="x-none"/>
        </w:rPr>
      </w:pPr>
    </w:p>
    <w:p w14:paraId="64E712F5" w14:textId="77777777" w:rsidR="006D6D0A" w:rsidRPr="00526EB4" w:rsidRDefault="006D6D0A" w:rsidP="006D6D0A">
      <w:pPr>
        <w:rPr>
          <w:rFonts w:ascii="Times New Roman" w:hAnsi="Times New Roman" w:cs="Times New Roman"/>
          <w:sz w:val="24"/>
          <w:szCs w:val="24"/>
          <w:lang w:val="x-none" w:eastAsia="x-none"/>
        </w:rPr>
      </w:pPr>
    </w:p>
    <w:p w14:paraId="0FCF2F14" w14:textId="428655ED" w:rsidR="006D6D0A" w:rsidRPr="00526EB4" w:rsidRDefault="006D6D0A" w:rsidP="006D6D0A">
      <w:pPr>
        <w:rPr>
          <w:rFonts w:ascii="Times New Roman" w:hAnsi="Times New Roman" w:cs="Times New Roman"/>
          <w:sz w:val="24"/>
          <w:szCs w:val="24"/>
          <w:lang w:val="x-none" w:eastAsia="x-none"/>
        </w:rPr>
      </w:pPr>
    </w:p>
    <w:p w14:paraId="369B36EC" w14:textId="7B96BCB2" w:rsidR="006D6D0A" w:rsidRPr="00526EB4" w:rsidRDefault="006D6D0A" w:rsidP="006D6D0A">
      <w:pPr>
        <w:rPr>
          <w:rFonts w:ascii="Times New Roman" w:hAnsi="Times New Roman" w:cs="Times New Roman"/>
          <w:sz w:val="24"/>
          <w:szCs w:val="24"/>
          <w:lang w:val="x-none" w:eastAsia="x-none"/>
        </w:rPr>
      </w:pPr>
    </w:p>
    <w:p w14:paraId="60D1E502" w14:textId="6F4B70BD" w:rsidR="006D6D0A" w:rsidRPr="00526EB4" w:rsidRDefault="006D6D0A" w:rsidP="006D6D0A">
      <w:pPr>
        <w:rPr>
          <w:rFonts w:ascii="Times New Roman" w:hAnsi="Times New Roman" w:cs="Times New Roman"/>
          <w:sz w:val="24"/>
          <w:szCs w:val="24"/>
          <w:lang w:val="x-none" w:eastAsia="x-none"/>
        </w:rPr>
      </w:pPr>
    </w:p>
    <w:p w14:paraId="3C30FBE5" w14:textId="3E3C5622" w:rsidR="006D6D0A" w:rsidRPr="00526EB4" w:rsidRDefault="006D6D0A" w:rsidP="006D6D0A">
      <w:pPr>
        <w:rPr>
          <w:rFonts w:ascii="Times New Roman" w:hAnsi="Times New Roman" w:cs="Times New Roman"/>
          <w:sz w:val="24"/>
          <w:szCs w:val="24"/>
          <w:lang w:val="x-none" w:eastAsia="x-none"/>
        </w:rPr>
      </w:pPr>
    </w:p>
    <w:p w14:paraId="2BC13D4E" w14:textId="2F59A2D8" w:rsidR="006D6D0A" w:rsidRPr="00526EB4" w:rsidRDefault="006D6D0A" w:rsidP="006D6D0A">
      <w:pPr>
        <w:rPr>
          <w:rFonts w:ascii="Times New Roman" w:hAnsi="Times New Roman" w:cs="Times New Roman"/>
          <w:sz w:val="24"/>
          <w:szCs w:val="24"/>
          <w:lang w:val="x-none" w:eastAsia="x-none"/>
        </w:rPr>
      </w:pPr>
    </w:p>
    <w:p w14:paraId="1CC8F337" w14:textId="6427480A" w:rsidR="006D6D0A" w:rsidRPr="00526EB4" w:rsidRDefault="006D6D0A" w:rsidP="006D6D0A">
      <w:pPr>
        <w:rPr>
          <w:rFonts w:ascii="Times New Roman" w:hAnsi="Times New Roman" w:cs="Times New Roman"/>
          <w:sz w:val="24"/>
          <w:szCs w:val="24"/>
          <w:lang w:val="x-none" w:eastAsia="x-none"/>
        </w:rPr>
      </w:pPr>
    </w:p>
    <w:p w14:paraId="52039746" w14:textId="6ECF4AFE" w:rsidR="006D6D0A" w:rsidRPr="00526EB4" w:rsidRDefault="006D6D0A" w:rsidP="006D6D0A">
      <w:pPr>
        <w:rPr>
          <w:rFonts w:ascii="Times New Roman" w:hAnsi="Times New Roman" w:cs="Times New Roman"/>
          <w:sz w:val="24"/>
          <w:szCs w:val="24"/>
          <w:lang w:val="x-none" w:eastAsia="x-none"/>
        </w:rPr>
      </w:pPr>
    </w:p>
    <w:p w14:paraId="217CE810" w14:textId="4FDF75F8" w:rsidR="006D6D0A" w:rsidRPr="00526EB4" w:rsidRDefault="006D6D0A" w:rsidP="006D6D0A">
      <w:pPr>
        <w:rPr>
          <w:rFonts w:ascii="Times New Roman" w:hAnsi="Times New Roman" w:cs="Times New Roman"/>
          <w:sz w:val="24"/>
          <w:szCs w:val="24"/>
          <w:lang w:val="x-none" w:eastAsia="x-none"/>
        </w:rPr>
      </w:pPr>
    </w:p>
    <w:p w14:paraId="4ABD81DC" w14:textId="632BBBCC" w:rsidR="006D6D0A" w:rsidRPr="00526EB4" w:rsidRDefault="006D6D0A" w:rsidP="006D6D0A">
      <w:pPr>
        <w:rPr>
          <w:rFonts w:ascii="Times New Roman" w:hAnsi="Times New Roman" w:cs="Times New Roman"/>
          <w:sz w:val="24"/>
          <w:szCs w:val="24"/>
          <w:lang w:val="x-none" w:eastAsia="x-none"/>
        </w:rPr>
      </w:pPr>
    </w:p>
    <w:p w14:paraId="1FD06A03" w14:textId="197FB3F5" w:rsidR="006D6D0A" w:rsidRPr="00526EB4" w:rsidRDefault="006D6D0A" w:rsidP="006D6D0A">
      <w:pPr>
        <w:rPr>
          <w:rFonts w:ascii="Times New Roman" w:hAnsi="Times New Roman" w:cs="Times New Roman"/>
          <w:sz w:val="24"/>
          <w:szCs w:val="24"/>
          <w:lang w:val="x-none" w:eastAsia="x-none"/>
        </w:rPr>
      </w:pPr>
    </w:p>
    <w:p w14:paraId="532780B0" w14:textId="2D80D31B" w:rsidR="006D6D0A" w:rsidRPr="00526EB4" w:rsidRDefault="006D6D0A" w:rsidP="006D6D0A">
      <w:pPr>
        <w:rPr>
          <w:rFonts w:ascii="Times New Roman" w:hAnsi="Times New Roman" w:cs="Times New Roman"/>
          <w:sz w:val="24"/>
          <w:szCs w:val="24"/>
          <w:lang w:val="x-none" w:eastAsia="x-none"/>
        </w:rPr>
      </w:pPr>
    </w:p>
    <w:p w14:paraId="422F6D41" w14:textId="307F242A" w:rsidR="006D6D0A" w:rsidRPr="00526EB4" w:rsidRDefault="006D6D0A" w:rsidP="006D6D0A">
      <w:pPr>
        <w:rPr>
          <w:rFonts w:ascii="Times New Roman" w:hAnsi="Times New Roman" w:cs="Times New Roman"/>
          <w:sz w:val="24"/>
          <w:szCs w:val="24"/>
          <w:lang w:val="x-none" w:eastAsia="x-none"/>
        </w:rPr>
      </w:pPr>
    </w:p>
    <w:p w14:paraId="189B3906" w14:textId="15E765E3" w:rsidR="006D6D0A" w:rsidRPr="00526EB4" w:rsidRDefault="006D6D0A" w:rsidP="006D6D0A">
      <w:pPr>
        <w:rPr>
          <w:rFonts w:ascii="Times New Roman" w:hAnsi="Times New Roman" w:cs="Times New Roman"/>
          <w:sz w:val="24"/>
          <w:szCs w:val="24"/>
          <w:lang w:val="x-none" w:eastAsia="x-none"/>
        </w:rPr>
      </w:pPr>
    </w:p>
    <w:p w14:paraId="693C6C9C" w14:textId="4E1F90E3" w:rsidR="006D6D0A" w:rsidRPr="00526EB4" w:rsidRDefault="006D6D0A" w:rsidP="006D6D0A">
      <w:pPr>
        <w:rPr>
          <w:rFonts w:ascii="Times New Roman" w:hAnsi="Times New Roman" w:cs="Times New Roman"/>
          <w:sz w:val="24"/>
          <w:szCs w:val="24"/>
          <w:lang w:val="x-none" w:eastAsia="x-none"/>
        </w:rPr>
      </w:pPr>
    </w:p>
    <w:p w14:paraId="2C0623BE" w14:textId="0295EA3F" w:rsidR="006D6D0A" w:rsidRPr="00526EB4" w:rsidRDefault="006D6D0A" w:rsidP="006D6D0A">
      <w:pPr>
        <w:rPr>
          <w:rFonts w:ascii="Times New Roman" w:hAnsi="Times New Roman" w:cs="Times New Roman"/>
          <w:sz w:val="24"/>
          <w:szCs w:val="24"/>
          <w:lang w:val="x-none" w:eastAsia="x-none"/>
        </w:rPr>
      </w:pPr>
    </w:p>
    <w:p w14:paraId="4C482B88" w14:textId="07BAE68A" w:rsidR="006D6D0A" w:rsidRPr="00526EB4" w:rsidRDefault="006D6D0A" w:rsidP="006D6D0A">
      <w:pPr>
        <w:rPr>
          <w:rFonts w:ascii="Times New Roman" w:hAnsi="Times New Roman" w:cs="Times New Roman"/>
          <w:sz w:val="24"/>
          <w:szCs w:val="24"/>
          <w:lang w:val="x-none" w:eastAsia="x-none"/>
        </w:rPr>
      </w:pPr>
    </w:p>
    <w:p w14:paraId="282AF65B" w14:textId="1339B9B5" w:rsidR="006D6D0A" w:rsidRPr="00526EB4" w:rsidRDefault="006D6D0A" w:rsidP="006D6D0A">
      <w:pPr>
        <w:rPr>
          <w:rFonts w:ascii="Times New Roman" w:hAnsi="Times New Roman" w:cs="Times New Roman"/>
          <w:sz w:val="24"/>
          <w:szCs w:val="24"/>
          <w:lang w:val="x-none" w:eastAsia="x-none"/>
        </w:rPr>
      </w:pPr>
    </w:p>
    <w:p w14:paraId="28961485" w14:textId="77777777" w:rsidR="006D6D0A" w:rsidRPr="00526EB4" w:rsidRDefault="006D6D0A" w:rsidP="006D6D0A">
      <w:pPr>
        <w:rPr>
          <w:rFonts w:ascii="Times New Roman" w:hAnsi="Times New Roman" w:cs="Times New Roman"/>
          <w:sz w:val="24"/>
          <w:szCs w:val="24"/>
          <w:lang w:val="x-none" w:eastAsia="x-none"/>
        </w:rPr>
      </w:pPr>
    </w:p>
    <w:p w14:paraId="1A4DBF3A" w14:textId="77777777" w:rsidR="006D6D0A" w:rsidRPr="00526EB4" w:rsidRDefault="006D6D0A" w:rsidP="006D6D0A">
      <w:pPr>
        <w:rPr>
          <w:rFonts w:ascii="Times New Roman" w:hAnsi="Times New Roman" w:cs="Times New Roman"/>
          <w:sz w:val="24"/>
          <w:szCs w:val="24"/>
          <w:lang w:val="x-none" w:eastAsia="x-none"/>
        </w:rPr>
      </w:pPr>
    </w:p>
    <w:p w14:paraId="33ADC6F3" w14:textId="77777777" w:rsidR="006D6D0A" w:rsidRPr="00526EB4" w:rsidRDefault="006D6D0A" w:rsidP="006D6D0A">
      <w:pPr>
        <w:rPr>
          <w:rFonts w:ascii="Times New Roman" w:hAnsi="Times New Roman" w:cs="Times New Roman"/>
          <w:sz w:val="24"/>
          <w:szCs w:val="24"/>
          <w:lang w:val="x-none" w:eastAsia="x-none"/>
        </w:rPr>
      </w:pPr>
    </w:p>
    <w:p w14:paraId="2CB61891" w14:textId="77777777" w:rsidR="006D6D0A" w:rsidRPr="00526EB4" w:rsidRDefault="006D6D0A" w:rsidP="006D6D0A">
      <w:pPr>
        <w:rPr>
          <w:rFonts w:ascii="Times New Roman" w:hAnsi="Times New Roman" w:cs="Times New Roman"/>
          <w:sz w:val="24"/>
          <w:szCs w:val="24"/>
          <w:lang w:val="x-none" w:eastAsia="x-none"/>
        </w:rPr>
      </w:pPr>
    </w:p>
    <w:p w14:paraId="60D946AB" w14:textId="77777777" w:rsidR="006D6D0A" w:rsidRPr="00526EB4" w:rsidRDefault="006D6D0A" w:rsidP="006D6D0A">
      <w:pPr>
        <w:rPr>
          <w:rFonts w:ascii="Times New Roman" w:hAnsi="Times New Roman" w:cs="Times New Roman"/>
          <w:sz w:val="24"/>
          <w:szCs w:val="24"/>
          <w:lang w:val="x-none" w:eastAsia="x-none"/>
        </w:rPr>
      </w:pPr>
    </w:p>
    <w:p w14:paraId="0A78FFB7" w14:textId="77777777" w:rsidR="006D6D0A" w:rsidRPr="00526EB4" w:rsidRDefault="006D6D0A" w:rsidP="006D6D0A">
      <w:pPr>
        <w:rPr>
          <w:rFonts w:ascii="Times New Roman" w:hAnsi="Times New Roman" w:cs="Times New Roman"/>
          <w:sz w:val="24"/>
          <w:szCs w:val="24"/>
          <w:lang w:val="x-none" w:eastAsia="x-none"/>
        </w:rPr>
      </w:pPr>
    </w:p>
    <w:p w14:paraId="5EF6D10B" w14:textId="77777777" w:rsidR="006D6D0A" w:rsidRPr="00526EB4" w:rsidRDefault="006D6D0A" w:rsidP="006D6D0A">
      <w:pPr>
        <w:rPr>
          <w:rFonts w:ascii="Times New Roman" w:hAnsi="Times New Roman" w:cs="Times New Roman"/>
          <w:sz w:val="24"/>
          <w:szCs w:val="24"/>
          <w:lang w:val="x-none" w:eastAsia="x-none"/>
        </w:rPr>
      </w:pPr>
    </w:p>
    <w:p w14:paraId="3DBE6A5D" w14:textId="77777777" w:rsidR="006D6D0A" w:rsidRPr="00526EB4" w:rsidRDefault="006D6D0A" w:rsidP="006D6D0A">
      <w:pPr>
        <w:jc w:val="center"/>
        <w:rPr>
          <w:rFonts w:ascii="Times New Roman" w:hAnsi="Times New Roman" w:cs="Times New Roman"/>
          <w:sz w:val="24"/>
          <w:szCs w:val="24"/>
          <w:lang w:val="x-none" w:eastAsia="x-none"/>
        </w:rPr>
      </w:pPr>
    </w:p>
    <w:p w14:paraId="4D0343AE" w14:textId="77777777" w:rsidR="006D6D0A" w:rsidRPr="00526EB4" w:rsidRDefault="006D6D0A" w:rsidP="006D6D0A">
      <w:pPr>
        <w:pStyle w:val="1f4"/>
        <w:spacing w:after="0"/>
        <w:rPr>
          <w:rStyle w:val="afc"/>
          <w:i w:val="0"/>
          <w:iCs/>
          <w:color w:val="000000" w:themeColor="text1"/>
        </w:rPr>
      </w:pPr>
      <w:r w:rsidRPr="00526EB4">
        <w:rPr>
          <w:rFonts w:ascii="Times New Roman" w:eastAsia="Times New Roman" w:hAnsi="Times New Roman"/>
          <w:color w:val="000000" w:themeColor="text1"/>
          <w:lang w:val="ru-RU"/>
        </w:rPr>
        <w:lastRenderedPageBreak/>
        <w:t>1</w:t>
      </w:r>
      <w:r w:rsidRPr="00526EB4">
        <w:rPr>
          <w:rFonts w:ascii="Times New Roman" w:eastAsia="Times New Roman" w:hAnsi="Times New Roman"/>
          <w:i/>
          <w:color w:val="000000" w:themeColor="text1"/>
          <w:lang w:val="ru-RU"/>
        </w:rPr>
        <w:t xml:space="preserve">. </w:t>
      </w:r>
      <w:r w:rsidRPr="00526EB4">
        <w:rPr>
          <w:rStyle w:val="afc"/>
          <w:i w:val="0"/>
          <w:iCs/>
          <w:color w:val="000000" w:themeColor="text1"/>
        </w:rPr>
        <w:t>Общая характеристика РАБОЧЕЙ ПРОГРАММЫ</w:t>
      </w:r>
      <w:r w:rsidRPr="00526EB4">
        <w:rPr>
          <w:rStyle w:val="afc"/>
          <w:i w:val="0"/>
          <w:iCs/>
          <w:color w:val="000000" w:themeColor="text1"/>
          <w:lang w:val="ru-RU"/>
        </w:rPr>
        <w:t xml:space="preserve"> </w:t>
      </w:r>
      <w:r w:rsidRPr="00526EB4">
        <w:rPr>
          <w:rStyle w:val="afc"/>
          <w:i w:val="0"/>
          <w:iCs/>
          <w:color w:val="000000" w:themeColor="text1"/>
        </w:rPr>
        <w:t>УЧЕБНОЙ ДИСЦИПЛИНЫ</w:t>
      </w:r>
    </w:p>
    <w:p w14:paraId="11485882" w14:textId="77777777" w:rsidR="006D6D0A" w:rsidRPr="00526EB4" w:rsidRDefault="006D6D0A" w:rsidP="006D6D0A">
      <w:pPr>
        <w:pStyle w:val="12"/>
        <w:spacing w:before="0" w:beforeAutospacing="0" w:after="0" w:afterAutospacing="0"/>
        <w:rPr>
          <w:color w:val="000000" w:themeColor="text1"/>
        </w:rPr>
      </w:pPr>
      <w:r w:rsidRPr="00526EB4">
        <w:rPr>
          <w:rFonts w:eastAsia="Segoe UI"/>
          <w:color w:val="000000" w:themeColor="text1"/>
        </w:rPr>
        <w:t>«</w:t>
      </w:r>
      <w:r w:rsidRPr="00526EB4">
        <w:rPr>
          <w:color w:val="000000" w:themeColor="text1"/>
        </w:rPr>
        <w:t>ОП. 09 Психология общения»</w:t>
      </w:r>
    </w:p>
    <w:p w14:paraId="1F783517" w14:textId="77777777" w:rsidR="006D6D0A" w:rsidRPr="00526EB4" w:rsidRDefault="006D6D0A" w:rsidP="006D6D0A">
      <w:pPr>
        <w:rPr>
          <w:rFonts w:ascii="Times New Roman" w:hAnsi="Times New Roman" w:cs="Times New Roman"/>
          <w:sz w:val="24"/>
          <w:szCs w:val="24"/>
        </w:rPr>
      </w:pPr>
    </w:p>
    <w:p w14:paraId="6199803B" w14:textId="77777777" w:rsidR="006D6D0A" w:rsidRPr="00526EB4" w:rsidRDefault="006D6D0A" w:rsidP="006D6D0A">
      <w:pPr>
        <w:pStyle w:val="114"/>
        <w:spacing w:after="0" w:line="240" w:lineRule="auto"/>
        <w:ind w:firstLine="567"/>
        <w:jc w:val="both"/>
        <w:rPr>
          <w:rFonts w:ascii="Times New Roman" w:hAnsi="Times New Roman"/>
        </w:rPr>
      </w:pPr>
      <w:r w:rsidRPr="00526EB4">
        <w:rPr>
          <w:rFonts w:ascii="Times New Roman" w:hAnsi="Times New Roman"/>
        </w:rPr>
        <w:t>1.1. Цель и место дисциплины в структуре образовательной программы</w:t>
      </w:r>
    </w:p>
    <w:p w14:paraId="58D93F35" w14:textId="77777777" w:rsidR="006D6D0A" w:rsidRPr="00526EB4" w:rsidRDefault="006D6D0A" w:rsidP="006D6D0A">
      <w:pPr>
        <w:suppressAutoHyphens/>
        <w:ind w:firstLine="567"/>
        <w:jc w:val="both"/>
        <w:rPr>
          <w:rFonts w:ascii="Times New Roman" w:hAnsi="Times New Roman" w:cs="Times New Roman"/>
          <w:sz w:val="24"/>
          <w:szCs w:val="24"/>
        </w:rPr>
      </w:pPr>
      <w:r w:rsidRPr="00526EB4">
        <w:rPr>
          <w:rFonts w:ascii="Times New Roman" w:eastAsia="Times New Roman" w:hAnsi="Times New Roman" w:cs="Times New Roman"/>
          <w:sz w:val="24"/>
          <w:szCs w:val="24"/>
        </w:rPr>
        <w:t xml:space="preserve">Цель дисциплины </w:t>
      </w:r>
      <w:r w:rsidRPr="00526EB4">
        <w:rPr>
          <w:rFonts w:ascii="Times New Roman" w:hAnsi="Times New Roman" w:cs="Times New Roman"/>
          <w:sz w:val="24"/>
          <w:szCs w:val="24"/>
        </w:rPr>
        <w:t>«Психология общения»</w:t>
      </w:r>
      <w:r w:rsidRPr="00526EB4">
        <w:rPr>
          <w:rFonts w:ascii="Times New Roman" w:eastAsia="Times New Roman" w:hAnsi="Times New Roman" w:cs="Times New Roman"/>
          <w:sz w:val="24"/>
          <w:szCs w:val="24"/>
        </w:rPr>
        <w:t xml:space="preserve">: </w:t>
      </w:r>
      <w:r w:rsidRPr="00526EB4">
        <w:rPr>
          <w:rFonts w:ascii="Times New Roman" w:eastAsia="Times New Roman" w:hAnsi="Times New Roman" w:cs="Times New Roman"/>
          <w:bCs/>
          <w:iCs/>
          <w:sz w:val="24"/>
          <w:szCs w:val="24"/>
        </w:rPr>
        <w:t>формирование</w:t>
      </w:r>
      <w:r w:rsidRPr="00526EB4">
        <w:rPr>
          <w:rFonts w:ascii="Times New Roman" w:hAnsi="Times New Roman" w:cs="Times New Roman"/>
          <w:sz w:val="24"/>
          <w:szCs w:val="24"/>
        </w:rPr>
        <w:t xml:space="preserve"> коммуникативной компетентности у будущих специалистов, что позволит будущим специалистам лучше общаться с пациентами, принимать взвешенные и ответственные клинические решения в своей </w:t>
      </w:r>
      <w:r w:rsidRPr="00526EB4">
        <w:rPr>
          <w:rFonts w:ascii="Times New Roman" w:hAnsi="Times New Roman" w:cs="Times New Roman"/>
          <w:bCs/>
          <w:sz w:val="24"/>
          <w:szCs w:val="24"/>
        </w:rPr>
        <w:t>медицинской</w:t>
      </w:r>
      <w:r w:rsidRPr="00526EB4">
        <w:rPr>
          <w:rFonts w:ascii="Times New Roman" w:hAnsi="Times New Roman" w:cs="Times New Roman"/>
          <w:sz w:val="24"/>
          <w:szCs w:val="24"/>
        </w:rPr>
        <w:t xml:space="preserve"> практике, а также способствовать адаптации </w:t>
      </w:r>
      <w:r w:rsidRPr="00526EB4">
        <w:rPr>
          <w:rFonts w:ascii="Times New Roman" w:hAnsi="Times New Roman" w:cs="Times New Roman"/>
          <w:bCs/>
          <w:sz w:val="24"/>
          <w:szCs w:val="24"/>
        </w:rPr>
        <w:t>медицинских</w:t>
      </w:r>
      <w:r w:rsidRPr="00526EB4">
        <w:rPr>
          <w:rFonts w:ascii="Times New Roman" w:hAnsi="Times New Roman" w:cs="Times New Roman"/>
          <w:sz w:val="24"/>
          <w:szCs w:val="24"/>
        </w:rPr>
        <w:t xml:space="preserve"> работников на рабочем месте, сохранению их психологического здоровья. </w:t>
      </w:r>
    </w:p>
    <w:p w14:paraId="215AC40D" w14:textId="77777777" w:rsidR="006D6D0A" w:rsidRPr="00526EB4" w:rsidRDefault="006D6D0A" w:rsidP="006D6D0A">
      <w:pPr>
        <w:suppressAutoHyphens/>
        <w:ind w:firstLine="567"/>
        <w:jc w:val="both"/>
        <w:rPr>
          <w:rFonts w:ascii="Times New Roman" w:hAnsi="Times New Roman" w:cs="Times New Roman"/>
          <w:sz w:val="24"/>
          <w:szCs w:val="24"/>
        </w:rPr>
      </w:pPr>
      <w:r w:rsidRPr="00526EB4">
        <w:rPr>
          <w:rFonts w:ascii="Times New Roman" w:hAnsi="Times New Roman" w:cs="Times New Roman"/>
          <w:sz w:val="24"/>
          <w:szCs w:val="24"/>
        </w:rPr>
        <w:t xml:space="preserve">Дисциплина «Психология общения» включена в </w:t>
      </w:r>
      <w:r w:rsidRPr="00526EB4">
        <w:rPr>
          <w:rFonts w:ascii="Times New Roman" w:hAnsi="Times New Roman" w:cs="Times New Roman"/>
          <w:iCs/>
          <w:sz w:val="24"/>
          <w:szCs w:val="24"/>
        </w:rPr>
        <w:t xml:space="preserve">вариативную часть </w:t>
      </w:r>
      <w:r w:rsidRPr="00526EB4">
        <w:rPr>
          <w:rFonts w:ascii="Times New Roman" w:hAnsi="Times New Roman" w:cs="Times New Roman"/>
          <w:sz w:val="24"/>
          <w:szCs w:val="24"/>
        </w:rPr>
        <w:t>общепрофессионального цикла образовательной программы.</w:t>
      </w:r>
    </w:p>
    <w:p w14:paraId="321FDA80" w14:textId="77777777" w:rsidR="006D6D0A" w:rsidRPr="00526EB4" w:rsidRDefault="006D6D0A" w:rsidP="006D6D0A">
      <w:pPr>
        <w:suppressAutoHyphens/>
        <w:ind w:firstLine="567"/>
        <w:jc w:val="both"/>
        <w:rPr>
          <w:rFonts w:ascii="Times New Roman" w:hAnsi="Times New Roman" w:cs="Times New Roman"/>
          <w:sz w:val="24"/>
          <w:szCs w:val="24"/>
        </w:rPr>
      </w:pPr>
    </w:p>
    <w:p w14:paraId="0B0E27AF" w14:textId="77777777" w:rsidR="006D6D0A" w:rsidRPr="00526EB4" w:rsidRDefault="006D6D0A" w:rsidP="006D6D0A">
      <w:pPr>
        <w:pStyle w:val="114"/>
        <w:spacing w:after="0" w:line="240" w:lineRule="auto"/>
        <w:ind w:firstLine="567"/>
        <w:rPr>
          <w:rFonts w:ascii="Times New Roman" w:hAnsi="Times New Roman"/>
        </w:rPr>
      </w:pPr>
      <w:r w:rsidRPr="00526EB4">
        <w:rPr>
          <w:rFonts w:ascii="Times New Roman" w:hAnsi="Times New Roman"/>
        </w:rPr>
        <w:t>1.2. Планируемые результаты освоения дисциплины</w:t>
      </w:r>
    </w:p>
    <w:p w14:paraId="39152D7B" w14:textId="77777777" w:rsidR="006D6D0A" w:rsidRPr="00526EB4" w:rsidRDefault="006D6D0A" w:rsidP="006D6D0A">
      <w:pPr>
        <w:ind w:firstLine="567"/>
        <w:jc w:val="both"/>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C7E9767" w14:textId="77777777" w:rsidR="006D6D0A" w:rsidRPr="00526EB4" w:rsidRDefault="006D6D0A" w:rsidP="006D6D0A">
      <w:pPr>
        <w:ind w:firstLine="567"/>
        <w:rPr>
          <w:rFonts w:ascii="Times New Roman" w:hAnsi="Times New Roman" w:cs="Times New Roman"/>
          <w:bCs/>
          <w:sz w:val="24"/>
          <w:szCs w:val="24"/>
        </w:rPr>
      </w:pPr>
      <w:r w:rsidRPr="00526EB4">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798"/>
        <w:gridCol w:w="2747"/>
        <w:gridCol w:w="2921"/>
      </w:tblGrid>
      <w:tr w:rsidR="006D6D0A" w:rsidRPr="00526EB4" w14:paraId="08BB30DA" w14:textId="77777777" w:rsidTr="00FA1DB1">
        <w:trPr>
          <w:trHeight w:val="510"/>
        </w:trPr>
        <w:tc>
          <w:tcPr>
            <w:tcW w:w="598" w:type="pct"/>
            <w:tcBorders>
              <w:top w:val="single" w:sz="4" w:space="0" w:color="auto"/>
              <w:left w:val="single" w:sz="4" w:space="0" w:color="auto"/>
              <w:bottom w:val="single" w:sz="4" w:space="0" w:color="auto"/>
              <w:right w:val="single" w:sz="4" w:space="0" w:color="auto"/>
            </w:tcBorders>
          </w:tcPr>
          <w:p w14:paraId="1F8354D0"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Код</w:t>
            </w:r>
          </w:p>
          <w:p w14:paraId="0C5975EC"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ОК, ПК</w:t>
            </w:r>
          </w:p>
        </w:tc>
        <w:tc>
          <w:tcPr>
            <w:tcW w:w="1362" w:type="pct"/>
            <w:tcBorders>
              <w:top w:val="single" w:sz="4" w:space="0" w:color="auto"/>
              <w:left w:val="single" w:sz="4" w:space="0" w:color="auto"/>
              <w:bottom w:val="single" w:sz="4" w:space="0" w:color="auto"/>
              <w:right w:val="single" w:sz="4" w:space="0" w:color="auto"/>
            </w:tcBorders>
          </w:tcPr>
          <w:p w14:paraId="5F0DA7B7"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Уметь</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9E7EE2D" w14:textId="77777777" w:rsidR="006D6D0A" w:rsidRPr="00526EB4" w:rsidRDefault="006D6D0A" w:rsidP="00FA1DB1">
            <w:pPr>
              <w:jc w:val="center"/>
              <w:rPr>
                <w:rFonts w:ascii="Times New Roman" w:eastAsia="Times New Roman" w:hAnsi="Times New Roman" w:cs="Times New Roman"/>
                <w:b/>
                <w:i/>
                <w:sz w:val="24"/>
                <w:szCs w:val="24"/>
              </w:rPr>
            </w:pPr>
            <w:r w:rsidRPr="00526EB4">
              <w:rPr>
                <w:rFonts w:ascii="Times New Roman" w:eastAsia="Times New Roman" w:hAnsi="Times New Roman" w:cs="Times New Roman"/>
                <w:b/>
                <w:sz w:val="24"/>
                <w:szCs w:val="24"/>
              </w:rPr>
              <w:t>Знать</w:t>
            </w:r>
          </w:p>
        </w:tc>
        <w:tc>
          <w:tcPr>
            <w:tcW w:w="1690" w:type="pct"/>
            <w:tcBorders>
              <w:top w:val="single" w:sz="4" w:space="0" w:color="auto"/>
              <w:left w:val="single" w:sz="4" w:space="0" w:color="auto"/>
              <w:bottom w:val="single" w:sz="4" w:space="0" w:color="auto"/>
              <w:right w:val="single" w:sz="4" w:space="0" w:color="auto"/>
            </w:tcBorders>
          </w:tcPr>
          <w:p w14:paraId="41A8EDE5" w14:textId="77777777" w:rsidR="006D6D0A" w:rsidRPr="00526EB4" w:rsidRDefault="006D6D0A" w:rsidP="00FA1DB1">
            <w:pPr>
              <w:jc w:val="center"/>
              <w:rPr>
                <w:rFonts w:ascii="Times New Roman" w:eastAsia="Times New Roman" w:hAnsi="Times New Roman" w:cs="Times New Roman"/>
                <w:b/>
                <w:i/>
                <w:sz w:val="24"/>
                <w:szCs w:val="24"/>
              </w:rPr>
            </w:pPr>
            <w:r w:rsidRPr="00526EB4">
              <w:rPr>
                <w:rFonts w:ascii="Times New Roman" w:eastAsia="Times New Roman" w:hAnsi="Times New Roman" w:cs="Times New Roman"/>
                <w:b/>
                <w:sz w:val="24"/>
                <w:szCs w:val="24"/>
              </w:rPr>
              <w:t>Владеть навыками</w:t>
            </w:r>
          </w:p>
        </w:tc>
      </w:tr>
      <w:tr w:rsidR="006D6D0A" w:rsidRPr="00526EB4" w14:paraId="0F6B2F72" w14:textId="77777777" w:rsidTr="00FA1DB1">
        <w:tc>
          <w:tcPr>
            <w:tcW w:w="598" w:type="pct"/>
            <w:tcBorders>
              <w:top w:val="single" w:sz="4" w:space="0" w:color="auto"/>
              <w:left w:val="single" w:sz="4" w:space="0" w:color="auto"/>
              <w:bottom w:val="single" w:sz="4" w:space="0" w:color="auto"/>
              <w:right w:val="single" w:sz="4" w:space="0" w:color="auto"/>
            </w:tcBorders>
          </w:tcPr>
          <w:p w14:paraId="104DD9B0"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ОК 01</w:t>
            </w:r>
          </w:p>
        </w:tc>
        <w:tc>
          <w:tcPr>
            <w:tcW w:w="1362" w:type="pct"/>
            <w:tcBorders>
              <w:top w:val="single" w:sz="4" w:space="0" w:color="auto"/>
              <w:left w:val="single" w:sz="4" w:space="0" w:color="auto"/>
              <w:bottom w:val="single" w:sz="4" w:space="0" w:color="auto"/>
              <w:right w:val="single" w:sz="4" w:space="0" w:color="auto"/>
            </w:tcBorders>
          </w:tcPr>
          <w:p w14:paraId="15A4FB26"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распознавать</w:t>
            </w:r>
            <w:r w:rsidRPr="00526EB4">
              <w:rPr>
                <w:rFonts w:ascii="Times New Roman" w:hAnsi="Times New Roman"/>
                <w:spacing w:val="-1"/>
                <w:sz w:val="24"/>
                <w:szCs w:val="24"/>
              </w:rPr>
              <w:t xml:space="preserve"> </w:t>
            </w:r>
            <w:r w:rsidRPr="00526EB4">
              <w:rPr>
                <w:rFonts w:ascii="Times New Roman" w:hAnsi="Times New Roman"/>
                <w:sz w:val="24"/>
                <w:szCs w:val="24"/>
              </w:rPr>
              <w:t>задачу</w:t>
            </w:r>
            <w:r w:rsidRPr="00526EB4">
              <w:rPr>
                <w:rFonts w:ascii="Times New Roman" w:hAnsi="Times New Roman"/>
                <w:spacing w:val="-7"/>
                <w:sz w:val="24"/>
                <w:szCs w:val="24"/>
              </w:rPr>
              <w:t xml:space="preserve"> </w:t>
            </w:r>
            <w:r w:rsidRPr="00526EB4">
              <w:rPr>
                <w:rFonts w:ascii="Times New Roman" w:hAnsi="Times New Roman"/>
                <w:sz w:val="24"/>
                <w:szCs w:val="24"/>
              </w:rPr>
              <w:t>и/или</w:t>
            </w:r>
            <w:r w:rsidRPr="00526EB4">
              <w:rPr>
                <w:rFonts w:ascii="Times New Roman" w:hAnsi="Times New Roman"/>
                <w:spacing w:val="-4"/>
                <w:sz w:val="24"/>
                <w:szCs w:val="24"/>
              </w:rPr>
              <w:t xml:space="preserve"> </w:t>
            </w:r>
            <w:r w:rsidRPr="00526EB4">
              <w:rPr>
                <w:rFonts w:ascii="Times New Roman" w:hAnsi="Times New Roman"/>
                <w:sz w:val="24"/>
                <w:szCs w:val="24"/>
              </w:rPr>
              <w:t>проблему</w:t>
            </w:r>
            <w:r w:rsidRPr="00526EB4">
              <w:rPr>
                <w:rFonts w:ascii="Times New Roman" w:hAnsi="Times New Roman"/>
                <w:spacing w:val="-6"/>
                <w:sz w:val="24"/>
                <w:szCs w:val="24"/>
              </w:rPr>
              <w:t xml:space="preserve"> </w:t>
            </w:r>
            <w:r w:rsidRPr="00526EB4">
              <w:rPr>
                <w:rFonts w:ascii="Times New Roman" w:hAnsi="Times New Roman"/>
                <w:spacing w:val="-10"/>
                <w:sz w:val="24"/>
                <w:szCs w:val="24"/>
              </w:rPr>
              <w:t>в</w:t>
            </w:r>
          </w:p>
          <w:p w14:paraId="75439BD8"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профессиональном и/или социальном контексте; анализировать</w:t>
            </w:r>
            <w:r w:rsidRPr="00526EB4">
              <w:rPr>
                <w:rFonts w:ascii="Times New Roman" w:hAnsi="Times New Roman"/>
                <w:spacing w:val="-7"/>
                <w:sz w:val="24"/>
                <w:szCs w:val="24"/>
              </w:rPr>
              <w:t xml:space="preserve"> </w:t>
            </w:r>
            <w:r w:rsidRPr="00526EB4">
              <w:rPr>
                <w:rFonts w:ascii="Times New Roman" w:hAnsi="Times New Roman"/>
                <w:sz w:val="24"/>
                <w:szCs w:val="24"/>
              </w:rPr>
              <w:t>задачу</w:t>
            </w:r>
            <w:r w:rsidRPr="00526EB4">
              <w:rPr>
                <w:rFonts w:ascii="Times New Roman" w:hAnsi="Times New Roman"/>
                <w:spacing w:val="-11"/>
                <w:sz w:val="24"/>
                <w:szCs w:val="24"/>
              </w:rPr>
              <w:t xml:space="preserve"> </w:t>
            </w:r>
            <w:r w:rsidRPr="00526EB4">
              <w:rPr>
                <w:rFonts w:ascii="Times New Roman" w:hAnsi="Times New Roman"/>
                <w:sz w:val="24"/>
                <w:szCs w:val="24"/>
              </w:rPr>
              <w:t>и/или</w:t>
            </w:r>
            <w:r w:rsidRPr="00526EB4">
              <w:rPr>
                <w:rFonts w:ascii="Times New Roman" w:hAnsi="Times New Roman"/>
                <w:spacing w:val="-8"/>
                <w:sz w:val="24"/>
                <w:szCs w:val="24"/>
              </w:rPr>
              <w:t xml:space="preserve"> </w:t>
            </w:r>
            <w:r w:rsidRPr="00526EB4">
              <w:rPr>
                <w:rFonts w:ascii="Times New Roman" w:hAnsi="Times New Roman"/>
                <w:sz w:val="24"/>
                <w:szCs w:val="24"/>
              </w:rPr>
              <w:t>проблему</w:t>
            </w:r>
            <w:r w:rsidRPr="00526EB4">
              <w:rPr>
                <w:rFonts w:ascii="Times New Roman" w:hAnsi="Times New Roman"/>
                <w:spacing w:val="-11"/>
                <w:sz w:val="24"/>
                <w:szCs w:val="24"/>
              </w:rPr>
              <w:t xml:space="preserve"> </w:t>
            </w:r>
            <w:r w:rsidRPr="00526EB4">
              <w:rPr>
                <w:rFonts w:ascii="Times New Roman" w:hAnsi="Times New Roman"/>
                <w:sz w:val="24"/>
                <w:szCs w:val="24"/>
              </w:rPr>
              <w:t>и</w:t>
            </w:r>
            <w:r w:rsidRPr="00526EB4">
              <w:rPr>
                <w:rFonts w:ascii="Times New Roman" w:hAnsi="Times New Roman"/>
                <w:spacing w:val="-6"/>
                <w:sz w:val="24"/>
                <w:szCs w:val="24"/>
              </w:rPr>
              <w:t xml:space="preserve"> </w:t>
            </w:r>
            <w:r w:rsidRPr="00526EB4">
              <w:rPr>
                <w:rFonts w:ascii="Times New Roman" w:hAnsi="Times New Roman"/>
                <w:sz w:val="24"/>
                <w:szCs w:val="24"/>
              </w:rPr>
              <w:t>выделять её составные части; определять этапы решения задачи; выявлять и эффективно искать информацию,</w:t>
            </w:r>
            <w:r w:rsidRPr="00526EB4">
              <w:rPr>
                <w:rFonts w:ascii="Times New Roman" w:hAnsi="Times New Roman"/>
                <w:spacing w:val="-11"/>
                <w:sz w:val="24"/>
                <w:szCs w:val="24"/>
              </w:rPr>
              <w:t xml:space="preserve"> </w:t>
            </w:r>
            <w:r w:rsidRPr="00526EB4">
              <w:rPr>
                <w:rFonts w:ascii="Times New Roman" w:hAnsi="Times New Roman"/>
                <w:sz w:val="24"/>
                <w:szCs w:val="24"/>
              </w:rPr>
              <w:t>необходимую</w:t>
            </w:r>
            <w:r w:rsidRPr="00526EB4">
              <w:rPr>
                <w:rFonts w:ascii="Times New Roman" w:hAnsi="Times New Roman"/>
                <w:spacing w:val="-11"/>
                <w:sz w:val="24"/>
                <w:szCs w:val="24"/>
              </w:rPr>
              <w:t xml:space="preserve"> </w:t>
            </w:r>
            <w:r w:rsidRPr="00526EB4">
              <w:rPr>
                <w:rFonts w:ascii="Times New Roman" w:hAnsi="Times New Roman"/>
                <w:sz w:val="24"/>
                <w:szCs w:val="24"/>
              </w:rPr>
              <w:t>для</w:t>
            </w:r>
            <w:r w:rsidRPr="00526EB4">
              <w:rPr>
                <w:rFonts w:ascii="Times New Roman" w:hAnsi="Times New Roman"/>
                <w:spacing w:val="-8"/>
                <w:sz w:val="24"/>
                <w:szCs w:val="24"/>
              </w:rPr>
              <w:t xml:space="preserve"> </w:t>
            </w:r>
            <w:r w:rsidRPr="00526EB4">
              <w:rPr>
                <w:rFonts w:ascii="Times New Roman" w:hAnsi="Times New Roman"/>
                <w:sz w:val="24"/>
                <w:szCs w:val="24"/>
              </w:rPr>
              <w:t>решения</w:t>
            </w:r>
            <w:r w:rsidRPr="00526EB4">
              <w:rPr>
                <w:rFonts w:ascii="Times New Roman" w:hAnsi="Times New Roman"/>
                <w:spacing w:val="-11"/>
                <w:sz w:val="24"/>
                <w:szCs w:val="24"/>
              </w:rPr>
              <w:t xml:space="preserve"> </w:t>
            </w:r>
            <w:r w:rsidRPr="00526EB4">
              <w:rPr>
                <w:rFonts w:ascii="Times New Roman" w:hAnsi="Times New Roman"/>
                <w:sz w:val="24"/>
                <w:szCs w:val="24"/>
              </w:rPr>
              <w:t>задачи и/или проблемы; составить план действия;</w:t>
            </w:r>
          </w:p>
          <w:p w14:paraId="3DBEB2C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определить</w:t>
            </w:r>
            <w:r w:rsidRPr="00526EB4">
              <w:rPr>
                <w:rFonts w:ascii="Times New Roman" w:hAnsi="Times New Roman"/>
                <w:spacing w:val="-14"/>
                <w:sz w:val="24"/>
                <w:szCs w:val="24"/>
              </w:rPr>
              <w:t xml:space="preserve"> </w:t>
            </w:r>
            <w:r w:rsidRPr="00526EB4">
              <w:rPr>
                <w:rFonts w:ascii="Times New Roman" w:hAnsi="Times New Roman"/>
                <w:sz w:val="24"/>
                <w:szCs w:val="24"/>
              </w:rPr>
              <w:t>необходимые</w:t>
            </w:r>
            <w:r w:rsidRPr="00526EB4">
              <w:rPr>
                <w:rFonts w:ascii="Times New Roman" w:hAnsi="Times New Roman"/>
                <w:spacing w:val="-15"/>
                <w:sz w:val="24"/>
                <w:szCs w:val="24"/>
              </w:rPr>
              <w:t xml:space="preserve"> </w:t>
            </w:r>
            <w:r w:rsidRPr="00526EB4">
              <w:rPr>
                <w:rFonts w:ascii="Times New Roman" w:hAnsi="Times New Roman"/>
                <w:sz w:val="24"/>
                <w:szCs w:val="24"/>
              </w:rPr>
              <w:t>ресурсы;</w:t>
            </w:r>
            <w:r w:rsidRPr="00526EB4">
              <w:rPr>
                <w:rFonts w:ascii="Times New Roman" w:hAnsi="Times New Roman"/>
                <w:spacing w:val="-14"/>
                <w:sz w:val="24"/>
                <w:szCs w:val="24"/>
              </w:rPr>
              <w:t xml:space="preserve"> </w:t>
            </w:r>
            <w:r w:rsidRPr="00526EB4">
              <w:rPr>
                <w:rFonts w:ascii="Times New Roman" w:hAnsi="Times New Roman"/>
                <w:sz w:val="24"/>
                <w:szCs w:val="24"/>
              </w:rPr>
              <w:t>владеть актуальными методами работы в профессиональной</w:t>
            </w:r>
            <w:r w:rsidRPr="00526EB4">
              <w:rPr>
                <w:rFonts w:ascii="Times New Roman" w:hAnsi="Times New Roman"/>
                <w:spacing w:val="-5"/>
                <w:sz w:val="24"/>
                <w:szCs w:val="24"/>
              </w:rPr>
              <w:t xml:space="preserve"> </w:t>
            </w:r>
            <w:r w:rsidRPr="00526EB4">
              <w:rPr>
                <w:rFonts w:ascii="Times New Roman" w:hAnsi="Times New Roman"/>
                <w:sz w:val="24"/>
                <w:szCs w:val="24"/>
              </w:rPr>
              <w:t>и</w:t>
            </w:r>
            <w:r w:rsidRPr="00526EB4">
              <w:rPr>
                <w:rFonts w:ascii="Times New Roman" w:hAnsi="Times New Roman"/>
                <w:spacing w:val="-4"/>
                <w:sz w:val="24"/>
                <w:szCs w:val="24"/>
              </w:rPr>
              <w:t xml:space="preserve"> </w:t>
            </w:r>
            <w:r w:rsidRPr="00526EB4">
              <w:rPr>
                <w:rFonts w:ascii="Times New Roman" w:hAnsi="Times New Roman"/>
                <w:sz w:val="24"/>
                <w:szCs w:val="24"/>
              </w:rPr>
              <w:t>смежных</w:t>
            </w:r>
            <w:r w:rsidRPr="00526EB4">
              <w:rPr>
                <w:rFonts w:ascii="Times New Roman" w:hAnsi="Times New Roman"/>
                <w:spacing w:val="-3"/>
                <w:sz w:val="24"/>
                <w:szCs w:val="24"/>
              </w:rPr>
              <w:t xml:space="preserve"> </w:t>
            </w:r>
            <w:r w:rsidRPr="00526EB4">
              <w:rPr>
                <w:rFonts w:ascii="Times New Roman" w:hAnsi="Times New Roman"/>
                <w:spacing w:val="-2"/>
                <w:sz w:val="24"/>
                <w:szCs w:val="24"/>
              </w:rPr>
              <w:t>сферах;</w:t>
            </w:r>
          </w:p>
          <w:p w14:paraId="57DCE870"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реализовать</w:t>
            </w:r>
            <w:r w:rsidRPr="00526EB4">
              <w:rPr>
                <w:rFonts w:ascii="Times New Roman" w:hAnsi="Times New Roman"/>
                <w:spacing w:val="-13"/>
                <w:sz w:val="24"/>
                <w:szCs w:val="24"/>
              </w:rPr>
              <w:t xml:space="preserve"> </w:t>
            </w:r>
            <w:r w:rsidRPr="00526EB4">
              <w:rPr>
                <w:rFonts w:ascii="Times New Roman" w:hAnsi="Times New Roman"/>
                <w:sz w:val="24"/>
                <w:szCs w:val="24"/>
              </w:rPr>
              <w:t>составленный</w:t>
            </w:r>
            <w:r w:rsidRPr="00526EB4">
              <w:rPr>
                <w:rFonts w:ascii="Times New Roman" w:hAnsi="Times New Roman"/>
                <w:spacing w:val="-14"/>
                <w:sz w:val="24"/>
                <w:szCs w:val="24"/>
              </w:rPr>
              <w:t xml:space="preserve"> </w:t>
            </w:r>
            <w:r w:rsidRPr="00526EB4">
              <w:rPr>
                <w:rFonts w:ascii="Times New Roman" w:hAnsi="Times New Roman"/>
                <w:sz w:val="24"/>
                <w:szCs w:val="24"/>
              </w:rPr>
              <w:t>план;</w:t>
            </w:r>
            <w:r w:rsidRPr="00526EB4">
              <w:rPr>
                <w:rFonts w:ascii="Times New Roman" w:hAnsi="Times New Roman"/>
                <w:spacing w:val="-14"/>
                <w:sz w:val="24"/>
                <w:szCs w:val="24"/>
              </w:rPr>
              <w:t xml:space="preserve"> </w:t>
            </w:r>
            <w:r w:rsidRPr="00526EB4">
              <w:rPr>
                <w:rFonts w:ascii="Times New Roman" w:hAnsi="Times New Roman"/>
                <w:sz w:val="24"/>
                <w:szCs w:val="24"/>
              </w:rPr>
              <w:t>оценивать результат и последствия своих действий</w:t>
            </w:r>
          </w:p>
          <w:p w14:paraId="50CDE55B"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(самостоятельно</w:t>
            </w:r>
            <w:r w:rsidRPr="00526EB4">
              <w:rPr>
                <w:rFonts w:ascii="Times New Roman" w:hAnsi="Times New Roman"/>
                <w:spacing w:val="-4"/>
                <w:sz w:val="24"/>
                <w:szCs w:val="24"/>
              </w:rPr>
              <w:t xml:space="preserve"> </w:t>
            </w:r>
            <w:r w:rsidRPr="00526EB4">
              <w:rPr>
                <w:rFonts w:ascii="Times New Roman" w:hAnsi="Times New Roman"/>
                <w:sz w:val="24"/>
                <w:szCs w:val="24"/>
              </w:rPr>
              <w:t>или</w:t>
            </w:r>
            <w:r w:rsidRPr="00526EB4">
              <w:rPr>
                <w:rFonts w:ascii="Times New Roman" w:hAnsi="Times New Roman"/>
                <w:spacing w:val="-1"/>
                <w:sz w:val="24"/>
                <w:szCs w:val="24"/>
              </w:rPr>
              <w:t xml:space="preserve"> </w:t>
            </w:r>
            <w:r w:rsidRPr="00526EB4">
              <w:rPr>
                <w:rFonts w:ascii="Times New Roman" w:hAnsi="Times New Roman"/>
                <w:sz w:val="24"/>
                <w:szCs w:val="24"/>
              </w:rPr>
              <w:t>с</w:t>
            </w:r>
            <w:r w:rsidRPr="00526EB4">
              <w:rPr>
                <w:rFonts w:ascii="Times New Roman" w:hAnsi="Times New Roman"/>
                <w:spacing w:val="-5"/>
                <w:sz w:val="24"/>
                <w:szCs w:val="24"/>
              </w:rPr>
              <w:t xml:space="preserve"> </w:t>
            </w:r>
            <w:r w:rsidRPr="00526EB4">
              <w:rPr>
                <w:rFonts w:ascii="Times New Roman" w:hAnsi="Times New Roman"/>
                <w:sz w:val="24"/>
                <w:szCs w:val="24"/>
              </w:rPr>
              <w:t>помощью</w:t>
            </w:r>
            <w:r w:rsidRPr="00526EB4">
              <w:rPr>
                <w:rFonts w:ascii="Times New Roman" w:hAnsi="Times New Roman"/>
                <w:spacing w:val="-2"/>
                <w:sz w:val="24"/>
                <w:szCs w:val="24"/>
              </w:rPr>
              <w:t xml:space="preserve"> наставника)</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5E4B7A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актуальный профессиональный и социальный контекст,</w:t>
            </w:r>
            <w:r w:rsidRPr="00526EB4">
              <w:rPr>
                <w:rFonts w:ascii="Times New Roman" w:hAnsi="Times New Roman"/>
                <w:spacing w:val="-7"/>
                <w:sz w:val="24"/>
                <w:szCs w:val="24"/>
              </w:rPr>
              <w:t xml:space="preserve"> </w:t>
            </w:r>
            <w:r w:rsidRPr="00526EB4">
              <w:rPr>
                <w:rFonts w:ascii="Times New Roman" w:hAnsi="Times New Roman"/>
                <w:sz w:val="24"/>
                <w:szCs w:val="24"/>
              </w:rPr>
              <w:t>в</w:t>
            </w:r>
            <w:r w:rsidRPr="00526EB4">
              <w:rPr>
                <w:rFonts w:ascii="Times New Roman" w:hAnsi="Times New Roman"/>
                <w:spacing w:val="-8"/>
                <w:sz w:val="24"/>
                <w:szCs w:val="24"/>
              </w:rPr>
              <w:t xml:space="preserve"> </w:t>
            </w:r>
            <w:r w:rsidRPr="00526EB4">
              <w:rPr>
                <w:rFonts w:ascii="Times New Roman" w:hAnsi="Times New Roman"/>
                <w:sz w:val="24"/>
                <w:szCs w:val="24"/>
              </w:rPr>
              <w:t>котором</w:t>
            </w:r>
            <w:r w:rsidRPr="00526EB4">
              <w:rPr>
                <w:rFonts w:ascii="Times New Roman" w:hAnsi="Times New Roman"/>
                <w:spacing w:val="-7"/>
                <w:sz w:val="24"/>
                <w:szCs w:val="24"/>
              </w:rPr>
              <w:t xml:space="preserve"> </w:t>
            </w:r>
            <w:r w:rsidRPr="00526EB4">
              <w:rPr>
                <w:rFonts w:ascii="Times New Roman" w:hAnsi="Times New Roman"/>
                <w:sz w:val="24"/>
                <w:szCs w:val="24"/>
              </w:rPr>
              <w:t>приходится</w:t>
            </w:r>
            <w:r w:rsidRPr="00526EB4">
              <w:rPr>
                <w:rFonts w:ascii="Times New Roman" w:hAnsi="Times New Roman"/>
                <w:spacing w:val="-7"/>
                <w:sz w:val="24"/>
                <w:szCs w:val="24"/>
              </w:rPr>
              <w:t xml:space="preserve"> </w:t>
            </w:r>
            <w:r w:rsidRPr="00526EB4">
              <w:rPr>
                <w:rFonts w:ascii="Times New Roman" w:hAnsi="Times New Roman"/>
                <w:sz w:val="24"/>
                <w:szCs w:val="24"/>
              </w:rPr>
              <w:t>работать</w:t>
            </w:r>
            <w:r w:rsidRPr="00526EB4">
              <w:rPr>
                <w:rFonts w:ascii="Times New Roman" w:hAnsi="Times New Roman"/>
                <w:spacing w:val="-8"/>
                <w:sz w:val="24"/>
                <w:szCs w:val="24"/>
              </w:rPr>
              <w:t xml:space="preserve"> </w:t>
            </w:r>
            <w:r w:rsidRPr="00526EB4">
              <w:rPr>
                <w:rFonts w:ascii="Times New Roman" w:hAnsi="Times New Roman"/>
                <w:sz w:val="24"/>
                <w:szCs w:val="24"/>
              </w:rPr>
              <w:t>и</w:t>
            </w:r>
            <w:r w:rsidRPr="00526EB4">
              <w:rPr>
                <w:rFonts w:ascii="Times New Roman" w:hAnsi="Times New Roman"/>
                <w:spacing w:val="-7"/>
                <w:sz w:val="24"/>
                <w:szCs w:val="24"/>
              </w:rPr>
              <w:t xml:space="preserve"> </w:t>
            </w:r>
            <w:r w:rsidRPr="00526EB4">
              <w:rPr>
                <w:rFonts w:ascii="Times New Roman" w:hAnsi="Times New Roman"/>
                <w:sz w:val="24"/>
                <w:szCs w:val="24"/>
              </w:rPr>
              <w:t>жить; основные источники информации и ресурсы для решения задач и проблем в профессиональном и/или социальном контексте; алгоритмы</w:t>
            </w:r>
          </w:p>
          <w:p w14:paraId="3265D16A"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выполнения</w:t>
            </w:r>
            <w:r w:rsidRPr="00526EB4">
              <w:rPr>
                <w:rFonts w:ascii="Times New Roman" w:hAnsi="Times New Roman"/>
                <w:spacing w:val="-9"/>
                <w:sz w:val="24"/>
                <w:szCs w:val="24"/>
              </w:rPr>
              <w:t xml:space="preserve"> </w:t>
            </w:r>
            <w:r w:rsidRPr="00526EB4">
              <w:rPr>
                <w:rFonts w:ascii="Times New Roman" w:hAnsi="Times New Roman"/>
                <w:sz w:val="24"/>
                <w:szCs w:val="24"/>
              </w:rPr>
              <w:t>работ</w:t>
            </w:r>
            <w:r w:rsidRPr="00526EB4">
              <w:rPr>
                <w:rFonts w:ascii="Times New Roman" w:hAnsi="Times New Roman"/>
                <w:spacing w:val="-9"/>
                <w:sz w:val="24"/>
                <w:szCs w:val="24"/>
              </w:rPr>
              <w:t xml:space="preserve"> </w:t>
            </w:r>
            <w:r w:rsidRPr="00526EB4">
              <w:rPr>
                <w:rFonts w:ascii="Times New Roman" w:hAnsi="Times New Roman"/>
                <w:sz w:val="24"/>
                <w:szCs w:val="24"/>
              </w:rPr>
              <w:t>в</w:t>
            </w:r>
            <w:r w:rsidRPr="00526EB4">
              <w:rPr>
                <w:rFonts w:ascii="Times New Roman" w:hAnsi="Times New Roman"/>
                <w:spacing w:val="-10"/>
                <w:sz w:val="24"/>
                <w:szCs w:val="24"/>
              </w:rPr>
              <w:t xml:space="preserve"> </w:t>
            </w:r>
            <w:r w:rsidRPr="00526EB4">
              <w:rPr>
                <w:rFonts w:ascii="Times New Roman" w:hAnsi="Times New Roman"/>
                <w:sz w:val="24"/>
                <w:szCs w:val="24"/>
              </w:rPr>
              <w:t>профессиональной</w:t>
            </w:r>
            <w:r w:rsidRPr="00526EB4">
              <w:rPr>
                <w:rFonts w:ascii="Times New Roman" w:hAnsi="Times New Roman"/>
                <w:spacing w:val="-11"/>
                <w:sz w:val="24"/>
                <w:szCs w:val="24"/>
              </w:rPr>
              <w:t xml:space="preserve"> </w:t>
            </w:r>
            <w:r w:rsidRPr="00526EB4">
              <w:rPr>
                <w:rFonts w:ascii="Times New Roman" w:hAnsi="Times New Roman"/>
                <w:sz w:val="24"/>
                <w:szCs w:val="24"/>
              </w:rPr>
              <w:t>и смежных областях; методы работы в профессиональной</w:t>
            </w:r>
            <w:r w:rsidRPr="00526EB4">
              <w:rPr>
                <w:rFonts w:ascii="Times New Roman" w:hAnsi="Times New Roman"/>
                <w:spacing w:val="-11"/>
                <w:sz w:val="24"/>
                <w:szCs w:val="24"/>
              </w:rPr>
              <w:t xml:space="preserve"> </w:t>
            </w:r>
            <w:r w:rsidRPr="00526EB4">
              <w:rPr>
                <w:rFonts w:ascii="Times New Roman" w:hAnsi="Times New Roman"/>
                <w:sz w:val="24"/>
                <w:szCs w:val="24"/>
              </w:rPr>
              <w:t>и</w:t>
            </w:r>
            <w:r w:rsidRPr="00526EB4">
              <w:rPr>
                <w:rFonts w:ascii="Times New Roman" w:hAnsi="Times New Roman"/>
                <w:spacing w:val="-11"/>
                <w:sz w:val="24"/>
                <w:szCs w:val="24"/>
              </w:rPr>
              <w:t xml:space="preserve"> </w:t>
            </w:r>
            <w:r w:rsidRPr="00526EB4">
              <w:rPr>
                <w:rFonts w:ascii="Times New Roman" w:hAnsi="Times New Roman"/>
                <w:sz w:val="24"/>
                <w:szCs w:val="24"/>
              </w:rPr>
              <w:t>смежных</w:t>
            </w:r>
            <w:r w:rsidRPr="00526EB4">
              <w:rPr>
                <w:rFonts w:ascii="Times New Roman" w:hAnsi="Times New Roman"/>
                <w:spacing w:val="-10"/>
                <w:sz w:val="24"/>
                <w:szCs w:val="24"/>
              </w:rPr>
              <w:t xml:space="preserve"> </w:t>
            </w:r>
            <w:r w:rsidRPr="00526EB4">
              <w:rPr>
                <w:rFonts w:ascii="Times New Roman" w:hAnsi="Times New Roman"/>
                <w:sz w:val="24"/>
                <w:szCs w:val="24"/>
              </w:rPr>
              <w:t>сферах;</w:t>
            </w:r>
            <w:r w:rsidRPr="00526EB4">
              <w:rPr>
                <w:rFonts w:ascii="Times New Roman" w:hAnsi="Times New Roman"/>
                <w:spacing w:val="-11"/>
                <w:sz w:val="24"/>
                <w:szCs w:val="24"/>
              </w:rPr>
              <w:t xml:space="preserve"> </w:t>
            </w:r>
            <w:r w:rsidRPr="00526EB4">
              <w:rPr>
                <w:rFonts w:ascii="Times New Roman" w:hAnsi="Times New Roman"/>
                <w:sz w:val="24"/>
                <w:szCs w:val="24"/>
              </w:rPr>
              <w:t>структура плана для решения задач; порядок оценки</w:t>
            </w:r>
          </w:p>
          <w:p w14:paraId="071FAA40"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результатов</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решения</w:t>
            </w:r>
            <w:r w:rsidRPr="00526EB4">
              <w:rPr>
                <w:rFonts w:ascii="Times New Roman" w:hAnsi="Times New Roman" w:cs="Times New Roman"/>
                <w:spacing w:val="-13"/>
                <w:sz w:val="24"/>
                <w:szCs w:val="24"/>
              </w:rPr>
              <w:t xml:space="preserve"> </w:t>
            </w:r>
            <w:r w:rsidRPr="00526EB4">
              <w:rPr>
                <w:rFonts w:ascii="Times New Roman" w:hAnsi="Times New Roman" w:cs="Times New Roman"/>
                <w:sz w:val="24"/>
                <w:szCs w:val="24"/>
              </w:rPr>
              <w:t>задач</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 xml:space="preserve">профессиональной </w:t>
            </w:r>
            <w:r w:rsidRPr="00526EB4">
              <w:rPr>
                <w:rFonts w:ascii="Times New Roman" w:hAnsi="Times New Roman" w:cs="Times New Roman"/>
                <w:spacing w:val="-2"/>
                <w:sz w:val="24"/>
                <w:szCs w:val="24"/>
              </w:rPr>
              <w:t>деятельности</w:t>
            </w:r>
          </w:p>
        </w:tc>
        <w:tc>
          <w:tcPr>
            <w:tcW w:w="1690" w:type="pct"/>
            <w:tcBorders>
              <w:top w:val="single" w:sz="4" w:space="0" w:color="auto"/>
              <w:left w:val="single" w:sz="4" w:space="0" w:color="auto"/>
              <w:bottom w:val="single" w:sz="4" w:space="0" w:color="auto"/>
              <w:right w:val="single" w:sz="4" w:space="0" w:color="auto"/>
            </w:tcBorders>
          </w:tcPr>
          <w:p w14:paraId="64D30B73"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w:t>
            </w:r>
          </w:p>
        </w:tc>
      </w:tr>
      <w:tr w:rsidR="006D6D0A" w:rsidRPr="00526EB4" w14:paraId="589F6790" w14:textId="77777777" w:rsidTr="00FA1DB1">
        <w:tc>
          <w:tcPr>
            <w:tcW w:w="598" w:type="pct"/>
            <w:tcBorders>
              <w:top w:val="single" w:sz="4" w:space="0" w:color="auto"/>
              <w:left w:val="single" w:sz="4" w:space="0" w:color="auto"/>
              <w:bottom w:val="single" w:sz="4" w:space="0" w:color="auto"/>
              <w:right w:val="single" w:sz="4" w:space="0" w:color="auto"/>
            </w:tcBorders>
          </w:tcPr>
          <w:p w14:paraId="1E07D4C6"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hAnsi="Times New Roman" w:cs="Times New Roman"/>
                <w:b/>
                <w:sz w:val="24"/>
                <w:szCs w:val="24"/>
              </w:rPr>
              <w:t xml:space="preserve">ОК </w:t>
            </w:r>
            <w:r w:rsidRPr="00526EB4">
              <w:rPr>
                <w:rFonts w:ascii="Times New Roman" w:hAnsi="Times New Roman" w:cs="Times New Roman"/>
                <w:b/>
                <w:spacing w:val="-5"/>
                <w:sz w:val="24"/>
                <w:szCs w:val="24"/>
              </w:rPr>
              <w:t>02</w:t>
            </w:r>
          </w:p>
        </w:tc>
        <w:tc>
          <w:tcPr>
            <w:tcW w:w="1362" w:type="pct"/>
            <w:tcBorders>
              <w:top w:val="single" w:sz="4" w:space="0" w:color="auto"/>
              <w:left w:val="single" w:sz="4" w:space="0" w:color="auto"/>
              <w:bottom w:val="single" w:sz="4" w:space="0" w:color="auto"/>
              <w:right w:val="single" w:sz="4" w:space="0" w:color="auto"/>
            </w:tcBorders>
          </w:tcPr>
          <w:p w14:paraId="2D7A77CA"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определять</w:t>
            </w:r>
            <w:r w:rsidRPr="00526EB4">
              <w:rPr>
                <w:rFonts w:ascii="Times New Roman" w:hAnsi="Times New Roman"/>
                <w:spacing w:val="-3"/>
                <w:sz w:val="24"/>
                <w:szCs w:val="24"/>
              </w:rPr>
              <w:t xml:space="preserve"> </w:t>
            </w:r>
            <w:r w:rsidRPr="00526EB4">
              <w:rPr>
                <w:rFonts w:ascii="Times New Roman" w:hAnsi="Times New Roman"/>
                <w:sz w:val="24"/>
                <w:szCs w:val="24"/>
              </w:rPr>
              <w:t>задачи</w:t>
            </w:r>
            <w:r w:rsidRPr="00526EB4">
              <w:rPr>
                <w:rFonts w:ascii="Times New Roman" w:hAnsi="Times New Roman"/>
                <w:spacing w:val="-2"/>
                <w:sz w:val="24"/>
                <w:szCs w:val="24"/>
              </w:rPr>
              <w:t xml:space="preserve"> </w:t>
            </w:r>
            <w:r w:rsidRPr="00526EB4">
              <w:rPr>
                <w:rFonts w:ascii="Times New Roman" w:hAnsi="Times New Roman"/>
                <w:sz w:val="24"/>
                <w:szCs w:val="24"/>
              </w:rPr>
              <w:t>для</w:t>
            </w:r>
            <w:r w:rsidRPr="00526EB4">
              <w:rPr>
                <w:rFonts w:ascii="Times New Roman" w:hAnsi="Times New Roman"/>
                <w:spacing w:val="-3"/>
                <w:sz w:val="24"/>
                <w:szCs w:val="24"/>
              </w:rPr>
              <w:t xml:space="preserve"> </w:t>
            </w:r>
            <w:r w:rsidRPr="00526EB4">
              <w:rPr>
                <w:rFonts w:ascii="Times New Roman" w:hAnsi="Times New Roman"/>
                <w:sz w:val="24"/>
                <w:szCs w:val="24"/>
              </w:rPr>
              <w:t>поиска</w:t>
            </w:r>
            <w:r w:rsidRPr="00526EB4">
              <w:rPr>
                <w:rFonts w:ascii="Times New Roman" w:hAnsi="Times New Roman"/>
                <w:spacing w:val="-3"/>
                <w:sz w:val="24"/>
                <w:szCs w:val="24"/>
              </w:rPr>
              <w:t xml:space="preserve"> </w:t>
            </w:r>
            <w:r w:rsidRPr="00526EB4">
              <w:rPr>
                <w:rFonts w:ascii="Times New Roman" w:hAnsi="Times New Roman"/>
                <w:spacing w:val="-2"/>
                <w:sz w:val="24"/>
                <w:szCs w:val="24"/>
              </w:rPr>
              <w:t>информации;</w:t>
            </w:r>
          </w:p>
          <w:p w14:paraId="4E523B47"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lastRenderedPageBreak/>
              <w:t>определять</w:t>
            </w:r>
            <w:r w:rsidRPr="00526EB4">
              <w:rPr>
                <w:rFonts w:ascii="Times New Roman" w:hAnsi="Times New Roman"/>
                <w:spacing w:val="-13"/>
                <w:sz w:val="24"/>
                <w:szCs w:val="24"/>
              </w:rPr>
              <w:t xml:space="preserve"> </w:t>
            </w:r>
            <w:r w:rsidRPr="00526EB4">
              <w:rPr>
                <w:rFonts w:ascii="Times New Roman" w:hAnsi="Times New Roman"/>
                <w:sz w:val="24"/>
                <w:szCs w:val="24"/>
              </w:rPr>
              <w:t>необходимые</w:t>
            </w:r>
            <w:r w:rsidRPr="00526EB4">
              <w:rPr>
                <w:rFonts w:ascii="Times New Roman" w:hAnsi="Times New Roman"/>
                <w:spacing w:val="-14"/>
                <w:sz w:val="24"/>
                <w:szCs w:val="24"/>
              </w:rPr>
              <w:t xml:space="preserve"> </w:t>
            </w:r>
            <w:r w:rsidRPr="00526EB4">
              <w:rPr>
                <w:rFonts w:ascii="Times New Roman" w:hAnsi="Times New Roman"/>
                <w:sz w:val="24"/>
                <w:szCs w:val="24"/>
              </w:rPr>
              <w:t>источники</w:t>
            </w:r>
            <w:r w:rsidRPr="00526EB4">
              <w:rPr>
                <w:rFonts w:ascii="Times New Roman" w:hAnsi="Times New Roman"/>
                <w:spacing w:val="-14"/>
                <w:sz w:val="24"/>
                <w:szCs w:val="24"/>
              </w:rPr>
              <w:t xml:space="preserve"> </w:t>
            </w:r>
            <w:r w:rsidRPr="00526EB4">
              <w:rPr>
                <w:rFonts w:ascii="Times New Roman" w:hAnsi="Times New Roman"/>
                <w:sz w:val="24"/>
                <w:szCs w:val="24"/>
              </w:rPr>
              <w:t>информации; планировать процесс поиска; структурировать получаемую информацию; выделять наиболее значимое в перечне информации; оценивать</w:t>
            </w:r>
          </w:p>
          <w:p w14:paraId="43B8E3CA"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практическую</w:t>
            </w:r>
            <w:r w:rsidRPr="00526EB4">
              <w:rPr>
                <w:rFonts w:ascii="Times New Roman" w:hAnsi="Times New Roman"/>
                <w:spacing w:val="-12"/>
                <w:sz w:val="24"/>
                <w:szCs w:val="24"/>
              </w:rPr>
              <w:t xml:space="preserve"> </w:t>
            </w:r>
            <w:r w:rsidRPr="00526EB4">
              <w:rPr>
                <w:rFonts w:ascii="Times New Roman" w:hAnsi="Times New Roman"/>
                <w:sz w:val="24"/>
                <w:szCs w:val="24"/>
              </w:rPr>
              <w:t>значимость</w:t>
            </w:r>
            <w:r w:rsidRPr="00526EB4">
              <w:rPr>
                <w:rFonts w:ascii="Times New Roman" w:hAnsi="Times New Roman"/>
                <w:spacing w:val="-11"/>
                <w:sz w:val="24"/>
                <w:szCs w:val="24"/>
              </w:rPr>
              <w:t xml:space="preserve"> </w:t>
            </w:r>
            <w:r w:rsidRPr="00526EB4">
              <w:rPr>
                <w:rFonts w:ascii="Times New Roman" w:hAnsi="Times New Roman"/>
                <w:sz w:val="24"/>
                <w:szCs w:val="24"/>
              </w:rPr>
              <w:t>результатов</w:t>
            </w:r>
            <w:r w:rsidRPr="00526EB4">
              <w:rPr>
                <w:rFonts w:ascii="Times New Roman" w:hAnsi="Times New Roman"/>
                <w:spacing w:val="-13"/>
                <w:sz w:val="24"/>
                <w:szCs w:val="24"/>
              </w:rPr>
              <w:t xml:space="preserve"> </w:t>
            </w:r>
            <w:r w:rsidRPr="00526EB4">
              <w:rPr>
                <w:rFonts w:ascii="Times New Roman" w:hAnsi="Times New Roman"/>
                <w:sz w:val="24"/>
                <w:szCs w:val="24"/>
              </w:rPr>
              <w:t>поиска; оформлять результаты поиска; оформлять</w:t>
            </w:r>
          </w:p>
          <w:p w14:paraId="2707A3C9"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результаты поиска, применять средства информационных</w:t>
            </w:r>
            <w:r w:rsidRPr="00526EB4">
              <w:rPr>
                <w:rFonts w:ascii="Times New Roman" w:hAnsi="Times New Roman"/>
                <w:spacing w:val="-12"/>
                <w:sz w:val="24"/>
                <w:szCs w:val="24"/>
              </w:rPr>
              <w:t xml:space="preserve"> </w:t>
            </w:r>
            <w:r w:rsidRPr="00526EB4">
              <w:rPr>
                <w:rFonts w:ascii="Times New Roman" w:hAnsi="Times New Roman"/>
                <w:sz w:val="24"/>
                <w:szCs w:val="24"/>
              </w:rPr>
              <w:t>технологий</w:t>
            </w:r>
            <w:r w:rsidRPr="00526EB4">
              <w:rPr>
                <w:rFonts w:ascii="Times New Roman" w:hAnsi="Times New Roman"/>
                <w:spacing w:val="-13"/>
                <w:sz w:val="24"/>
                <w:szCs w:val="24"/>
              </w:rPr>
              <w:t xml:space="preserve"> </w:t>
            </w:r>
            <w:r w:rsidRPr="00526EB4">
              <w:rPr>
                <w:rFonts w:ascii="Times New Roman" w:hAnsi="Times New Roman"/>
                <w:sz w:val="24"/>
                <w:szCs w:val="24"/>
              </w:rPr>
              <w:t>для</w:t>
            </w:r>
            <w:r w:rsidRPr="00526EB4">
              <w:rPr>
                <w:rFonts w:ascii="Times New Roman" w:hAnsi="Times New Roman"/>
                <w:spacing w:val="-11"/>
                <w:sz w:val="24"/>
                <w:szCs w:val="24"/>
              </w:rPr>
              <w:t xml:space="preserve"> </w:t>
            </w:r>
            <w:r w:rsidRPr="00526EB4">
              <w:rPr>
                <w:rFonts w:ascii="Times New Roman" w:hAnsi="Times New Roman"/>
                <w:sz w:val="24"/>
                <w:szCs w:val="24"/>
              </w:rPr>
              <w:t>решения профессиональных задач.</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B2322F8"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lastRenderedPageBreak/>
              <w:t xml:space="preserve">номенклатура информационных </w:t>
            </w:r>
            <w:r w:rsidRPr="00526EB4">
              <w:rPr>
                <w:rFonts w:ascii="Times New Roman" w:hAnsi="Times New Roman" w:cs="Times New Roman"/>
                <w:sz w:val="24"/>
                <w:szCs w:val="24"/>
              </w:rPr>
              <w:lastRenderedPageBreak/>
              <w:t>источников, применяемых</w:t>
            </w:r>
            <w:r w:rsidRPr="00526EB4">
              <w:rPr>
                <w:rFonts w:ascii="Times New Roman" w:hAnsi="Times New Roman" w:cs="Times New Roman"/>
                <w:spacing w:val="-13"/>
                <w:sz w:val="24"/>
                <w:szCs w:val="24"/>
              </w:rPr>
              <w:t xml:space="preserve"> </w:t>
            </w:r>
            <w:r w:rsidRPr="00526EB4">
              <w:rPr>
                <w:rFonts w:ascii="Times New Roman" w:hAnsi="Times New Roman" w:cs="Times New Roman"/>
                <w:sz w:val="24"/>
                <w:szCs w:val="24"/>
              </w:rPr>
              <w:t>в</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профессиональной</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деятельности; приемы структурирования информации; формат оформления результатов поиска информации.</w:t>
            </w:r>
          </w:p>
        </w:tc>
        <w:tc>
          <w:tcPr>
            <w:tcW w:w="1690" w:type="pct"/>
            <w:tcBorders>
              <w:top w:val="single" w:sz="4" w:space="0" w:color="auto"/>
              <w:left w:val="single" w:sz="4" w:space="0" w:color="auto"/>
              <w:bottom w:val="single" w:sz="4" w:space="0" w:color="auto"/>
              <w:right w:val="single" w:sz="4" w:space="0" w:color="auto"/>
            </w:tcBorders>
          </w:tcPr>
          <w:p w14:paraId="3E0172D7"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lastRenderedPageBreak/>
              <w:t>-</w:t>
            </w:r>
          </w:p>
        </w:tc>
      </w:tr>
      <w:tr w:rsidR="006D6D0A" w:rsidRPr="00526EB4" w14:paraId="6214E911" w14:textId="77777777" w:rsidTr="00FA1DB1">
        <w:trPr>
          <w:trHeight w:val="1757"/>
        </w:trPr>
        <w:tc>
          <w:tcPr>
            <w:tcW w:w="598" w:type="pct"/>
            <w:tcBorders>
              <w:top w:val="single" w:sz="4" w:space="0" w:color="auto"/>
              <w:left w:val="single" w:sz="4" w:space="0" w:color="auto"/>
              <w:bottom w:val="single" w:sz="4" w:space="0" w:color="auto"/>
              <w:right w:val="single" w:sz="4" w:space="0" w:color="auto"/>
            </w:tcBorders>
          </w:tcPr>
          <w:p w14:paraId="7654E7C2"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hAnsi="Times New Roman" w:cs="Times New Roman"/>
                <w:b/>
                <w:sz w:val="24"/>
                <w:szCs w:val="24"/>
              </w:rPr>
              <w:t xml:space="preserve">ОК </w:t>
            </w:r>
            <w:r w:rsidRPr="00526EB4">
              <w:rPr>
                <w:rFonts w:ascii="Times New Roman" w:hAnsi="Times New Roman" w:cs="Times New Roman"/>
                <w:b/>
                <w:spacing w:val="-5"/>
                <w:sz w:val="24"/>
                <w:szCs w:val="24"/>
              </w:rPr>
              <w:t>04</w:t>
            </w:r>
          </w:p>
        </w:tc>
        <w:tc>
          <w:tcPr>
            <w:tcW w:w="1362" w:type="pct"/>
            <w:tcBorders>
              <w:top w:val="single" w:sz="4" w:space="0" w:color="auto"/>
              <w:left w:val="single" w:sz="4" w:space="0" w:color="auto"/>
              <w:bottom w:val="single" w:sz="4" w:space="0" w:color="auto"/>
              <w:right w:val="single" w:sz="4" w:space="0" w:color="auto"/>
            </w:tcBorders>
          </w:tcPr>
          <w:p w14:paraId="324C059F"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организовывать работу</w:t>
            </w:r>
            <w:r w:rsidRPr="00526EB4">
              <w:rPr>
                <w:rFonts w:ascii="Times New Roman" w:hAnsi="Times New Roman"/>
                <w:spacing w:val="-4"/>
                <w:sz w:val="24"/>
                <w:szCs w:val="24"/>
              </w:rPr>
              <w:t xml:space="preserve"> </w:t>
            </w:r>
            <w:r w:rsidRPr="00526EB4">
              <w:rPr>
                <w:rFonts w:ascii="Times New Roman" w:hAnsi="Times New Roman"/>
                <w:sz w:val="24"/>
                <w:szCs w:val="24"/>
              </w:rPr>
              <w:t>коллектива и команды; взаимодействовать</w:t>
            </w:r>
            <w:r w:rsidRPr="00526EB4">
              <w:rPr>
                <w:rFonts w:ascii="Times New Roman" w:hAnsi="Times New Roman"/>
                <w:spacing w:val="-13"/>
                <w:sz w:val="24"/>
                <w:szCs w:val="24"/>
              </w:rPr>
              <w:t xml:space="preserve"> </w:t>
            </w:r>
            <w:r w:rsidRPr="00526EB4">
              <w:rPr>
                <w:rFonts w:ascii="Times New Roman" w:hAnsi="Times New Roman"/>
                <w:sz w:val="24"/>
                <w:szCs w:val="24"/>
              </w:rPr>
              <w:t>с</w:t>
            </w:r>
            <w:r w:rsidRPr="00526EB4">
              <w:rPr>
                <w:rFonts w:ascii="Times New Roman" w:hAnsi="Times New Roman"/>
                <w:spacing w:val="-15"/>
                <w:sz w:val="24"/>
                <w:szCs w:val="24"/>
              </w:rPr>
              <w:t xml:space="preserve"> </w:t>
            </w:r>
            <w:r w:rsidRPr="00526EB4">
              <w:rPr>
                <w:rFonts w:ascii="Times New Roman" w:hAnsi="Times New Roman"/>
                <w:sz w:val="24"/>
                <w:szCs w:val="24"/>
              </w:rPr>
              <w:t>коллегами,</w:t>
            </w:r>
            <w:r w:rsidRPr="00526EB4">
              <w:rPr>
                <w:rFonts w:ascii="Times New Roman" w:hAnsi="Times New Roman"/>
                <w:spacing w:val="-14"/>
                <w:sz w:val="24"/>
                <w:szCs w:val="24"/>
              </w:rPr>
              <w:t xml:space="preserve"> </w:t>
            </w:r>
            <w:r w:rsidRPr="00526EB4">
              <w:rPr>
                <w:rFonts w:ascii="Times New Roman" w:hAnsi="Times New Roman"/>
                <w:sz w:val="24"/>
                <w:szCs w:val="24"/>
              </w:rPr>
              <w:t>руководством, пациентами в ходе профессиональной</w:t>
            </w:r>
          </w:p>
          <w:p w14:paraId="29808040"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pacing w:val="-2"/>
                <w:sz w:val="24"/>
                <w:szCs w:val="24"/>
              </w:rPr>
              <w:t>деятельности.</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1C4E8C6"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психологические основы деятельности коллектива, психологические особенности личности;</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методы</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приемы</w:t>
            </w:r>
            <w:r w:rsidRPr="00526EB4">
              <w:rPr>
                <w:rFonts w:ascii="Times New Roman" w:hAnsi="Times New Roman" w:cs="Times New Roman"/>
                <w:spacing w:val="-9"/>
                <w:sz w:val="24"/>
                <w:szCs w:val="24"/>
              </w:rPr>
              <w:t xml:space="preserve"> </w:t>
            </w:r>
            <w:r w:rsidRPr="00526EB4">
              <w:rPr>
                <w:rFonts w:ascii="Times New Roman" w:hAnsi="Times New Roman" w:cs="Times New Roman"/>
                <w:sz w:val="24"/>
                <w:szCs w:val="24"/>
              </w:rPr>
              <w:t xml:space="preserve">урегулирования </w:t>
            </w:r>
            <w:r w:rsidRPr="00526EB4">
              <w:rPr>
                <w:rFonts w:ascii="Times New Roman" w:hAnsi="Times New Roman" w:cs="Times New Roman"/>
                <w:spacing w:val="-2"/>
                <w:sz w:val="24"/>
                <w:szCs w:val="24"/>
              </w:rPr>
              <w:t>конфликтов</w:t>
            </w:r>
          </w:p>
        </w:tc>
        <w:tc>
          <w:tcPr>
            <w:tcW w:w="1690" w:type="pct"/>
            <w:tcBorders>
              <w:top w:val="single" w:sz="4" w:space="0" w:color="auto"/>
              <w:left w:val="single" w:sz="4" w:space="0" w:color="auto"/>
              <w:bottom w:val="single" w:sz="4" w:space="0" w:color="auto"/>
              <w:right w:val="single" w:sz="4" w:space="0" w:color="auto"/>
            </w:tcBorders>
          </w:tcPr>
          <w:p w14:paraId="3A22BF62"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w:t>
            </w:r>
          </w:p>
        </w:tc>
      </w:tr>
      <w:tr w:rsidR="006D6D0A" w:rsidRPr="00526EB4" w14:paraId="5EA76A97" w14:textId="77777777" w:rsidTr="00FA1DB1">
        <w:tc>
          <w:tcPr>
            <w:tcW w:w="598" w:type="pct"/>
            <w:tcBorders>
              <w:top w:val="single" w:sz="4" w:space="0" w:color="auto"/>
              <w:left w:val="single" w:sz="4" w:space="0" w:color="auto"/>
              <w:bottom w:val="single" w:sz="4" w:space="0" w:color="auto"/>
              <w:right w:val="single" w:sz="4" w:space="0" w:color="auto"/>
            </w:tcBorders>
          </w:tcPr>
          <w:p w14:paraId="573E228B"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hAnsi="Times New Roman" w:cs="Times New Roman"/>
                <w:b/>
                <w:sz w:val="24"/>
                <w:szCs w:val="24"/>
              </w:rPr>
              <w:t xml:space="preserve">ОК </w:t>
            </w:r>
            <w:r w:rsidRPr="00526EB4">
              <w:rPr>
                <w:rFonts w:ascii="Times New Roman" w:hAnsi="Times New Roman" w:cs="Times New Roman"/>
                <w:b/>
                <w:spacing w:val="-5"/>
                <w:sz w:val="24"/>
                <w:szCs w:val="24"/>
              </w:rPr>
              <w:t>05</w:t>
            </w:r>
          </w:p>
        </w:tc>
        <w:tc>
          <w:tcPr>
            <w:tcW w:w="1362" w:type="pct"/>
            <w:tcBorders>
              <w:top w:val="single" w:sz="4" w:space="0" w:color="auto"/>
              <w:left w:val="single" w:sz="4" w:space="0" w:color="auto"/>
              <w:bottom w:val="single" w:sz="4" w:space="0" w:color="auto"/>
              <w:right w:val="single" w:sz="4" w:space="0" w:color="auto"/>
            </w:tcBorders>
          </w:tcPr>
          <w:p w14:paraId="05C00185"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грамотно</w:t>
            </w:r>
            <w:r w:rsidRPr="00526EB4">
              <w:rPr>
                <w:rFonts w:ascii="Times New Roman" w:hAnsi="Times New Roman"/>
                <w:spacing w:val="-5"/>
                <w:sz w:val="24"/>
                <w:szCs w:val="24"/>
              </w:rPr>
              <w:t xml:space="preserve"> </w:t>
            </w:r>
            <w:r w:rsidRPr="00526EB4">
              <w:rPr>
                <w:rFonts w:ascii="Times New Roman" w:hAnsi="Times New Roman"/>
                <w:sz w:val="24"/>
                <w:szCs w:val="24"/>
              </w:rPr>
              <w:t>излагать</w:t>
            </w:r>
            <w:r w:rsidRPr="00526EB4">
              <w:rPr>
                <w:rFonts w:ascii="Times New Roman" w:hAnsi="Times New Roman"/>
                <w:spacing w:val="-2"/>
                <w:sz w:val="24"/>
                <w:szCs w:val="24"/>
              </w:rPr>
              <w:t xml:space="preserve"> </w:t>
            </w:r>
            <w:r w:rsidRPr="00526EB4">
              <w:rPr>
                <w:rFonts w:ascii="Times New Roman" w:hAnsi="Times New Roman"/>
                <w:sz w:val="24"/>
                <w:szCs w:val="24"/>
              </w:rPr>
              <w:t>свои</w:t>
            </w:r>
            <w:r w:rsidRPr="00526EB4">
              <w:rPr>
                <w:rFonts w:ascii="Times New Roman" w:hAnsi="Times New Roman"/>
                <w:spacing w:val="-4"/>
                <w:sz w:val="24"/>
                <w:szCs w:val="24"/>
              </w:rPr>
              <w:t xml:space="preserve"> </w:t>
            </w:r>
            <w:r w:rsidRPr="00526EB4">
              <w:rPr>
                <w:rFonts w:ascii="Times New Roman" w:hAnsi="Times New Roman"/>
                <w:sz w:val="24"/>
                <w:szCs w:val="24"/>
              </w:rPr>
              <w:t>мысли</w:t>
            </w:r>
            <w:r w:rsidRPr="00526EB4">
              <w:rPr>
                <w:rFonts w:ascii="Times New Roman" w:hAnsi="Times New Roman"/>
                <w:spacing w:val="-2"/>
                <w:sz w:val="24"/>
                <w:szCs w:val="24"/>
              </w:rPr>
              <w:t xml:space="preserve"> </w:t>
            </w:r>
            <w:r w:rsidRPr="00526EB4">
              <w:rPr>
                <w:rFonts w:ascii="Times New Roman" w:hAnsi="Times New Roman"/>
                <w:sz w:val="24"/>
                <w:szCs w:val="24"/>
              </w:rPr>
              <w:t>и</w:t>
            </w:r>
            <w:r w:rsidRPr="00526EB4">
              <w:rPr>
                <w:rFonts w:ascii="Times New Roman" w:hAnsi="Times New Roman"/>
                <w:spacing w:val="-2"/>
                <w:sz w:val="24"/>
                <w:szCs w:val="24"/>
              </w:rPr>
              <w:t xml:space="preserve"> оформлять</w:t>
            </w:r>
          </w:p>
          <w:p w14:paraId="320708AF"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документы</w:t>
            </w:r>
            <w:r w:rsidRPr="00526EB4">
              <w:rPr>
                <w:rFonts w:ascii="Times New Roman" w:hAnsi="Times New Roman"/>
                <w:spacing w:val="-3"/>
                <w:sz w:val="24"/>
                <w:szCs w:val="24"/>
              </w:rPr>
              <w:t xml:space="preserve"> </w:t>
            </w:r>
            <w:r w:rsidRPr="00526EB4">
              <w:rPr>
                <w:rFonts w:ascii="Times New Roman" w:hAnsi="Times New Roman"/>
                <w:sz w:val="24"/>
                <w:szCs w:val="24"/>
              </w:rPr>
              <w:t>по</w:t>
            </w:r>
            <w:r w:rsidRPr="00526EB4">
              <w:rPr>
                <w:rFonts w:ascii="Times New Roman" w:hAnsi="Times New Roman"/>
                <w:spacing w:val="-3"/>
                <w:sz w:val="24"/>
                <w:szCs w:val="24"/>
              </w:rPr>
              <w:t xml:space="preserve"> </w:t>
            </w:r>
            <w:r w:rsidRPr="00526EB4">
              <w:rPr>
                <w:rFonts w:ascii="Times New Roman" w:hAnsi="Times New Roman"/>
                <w:sz w:val="24"/>
                <w:szCs w:val="24"/>
              </w:rPr>
              <w:t>профессиональной</w:t>
            </w:r>
            <w:r w:rsidRPr="00526EB4">
              <w:rPr>
                <w:rFonts w:ascii="Times New Roman" w:hAnsi="Times New Roman"/>
                <w:spacing w:val="-2"/>
                <w:sz w:val="24"/>
                <w:szCs w:val="24"/>
              </w:rPr>
              <w:t xml:space="preserve"> </w:t>
            </w:r>
            <w:r w:rsidRPr="00526EB4">
              <w:rPr>
                <w:rFonts w:ascii="Times New Roman" w:hAnsi="Times New Roman"/>
                <w:sz w:val="24"/>
                <w:szCs w:val="24"/>
              </w:rPr>
              <w:t>тематике</w:t>
            </w:r>
            <w:r w:rsidRPr="00526EB4">
              <w:rPr>
                <w:rFonts w:ascii="Times New Roman" w:hAnsi="Times New Roman"/>
                <w:spacing w:val="-6"/>
                <w:sz w:val="24"/>
                <w:szCs w:val="24"/>
              </w:rPr>
              <w:t xml:space="preserve"> </w:t>
            </w:r>
            <w:r w:rsidRPr="00526EB4">
              <w:rPr>
                <w:rFonts w:ascii="Times New Roman" w:hAnsi="Times New Roman"/>
                <w:spacing w:val="-5"/>
                <w:sz w:val="24"/>
                <w:szCs w:val="24"/>
              </w:rPr>
              <w:t xml:space="preserve">на </w:t>
            </w:r>
            <w:r w:rsidRPr="00526EB4">
              <w:rPr>
                <w:rFonts w:ascii="Times New Roman" w:hAnsi="Times New Roman"/>
                <w:sz w:val="24"/>
                <w:szCs w:val="24"/>
              </w:rPr>
              <w:t>государственном</w:t>
            </w:r>
            <w:r w:rsidRPr="00526EB4">
              <w:rPr>
                <w:rFonts w:ascii="Times New Roman" w:hAnsi="Times New Roman"/>
                <w:spacing w:val="-15"/>
                <w:sz w:val="24"/>
                <w:szCs w:val="24"/>
              </w:rPr>
              <w:t xml:space="preserve"> </w:t>
            </w:r>
            <w:r w:rsidRPr="00526EB4">
              <w:rPr>
                <w:rFonts w:ascii="Times New Roman" w:hAnsi="Times New Roman"/>
                <w:sz w:val="24"/>
                <w:szCs w:val="24"/>
              </w:rPr>
              <w:t>языке,</w:t>
            </w:r>
            <w:r w:rsidRPr="00526EB4">
              <w:rPr>
                <w:rFonts w:ascii="Times New Roman" w:hAnsi="Times New Roman"/>
                <w:spacing w:val="-14"/>
                <w:sz w:val="24"/>
                <w:szCs w:val="24"/>
              </w:rPr>
              <w:t xml:space="preserve"> </w:t>
            </w:r>
            <w:r w:rsidRPr="00526EB4">
              <w:rPr>
                <w:rFonts w:ascii="Times New Roman" w:hAnsi="Times New Roman"/>
                <w:sz w:val="24"/>
                <w:szCs w:val="24"/>
              </w:rPr>
              <w:t>проявлять</w:t>
            </w:r>
            <w:r w:rsidRPr="00526EB4">
              <w:rPr>
                <w:rFonts w:ascii="Times New Roman" w:hAnsi="Times New Roman"/>
                <w:spacing w:val="-14"/>
                <w:sz w:val="24"/>
                <w:szCs w:val="24"/>
              </w:rPr>
              <w:t xml:space="preserve"> </w:t>
            </w:r>
            <w:r w:rsidRPr="00526EB4">
              <w:rPr>
                <w:rFonts w:ascii="Times New Roman" w:hAnsi="Times New Roman"/>
                <w:sz w:val="24"/>
                <w:szCs w:val="24"/>
              </w:rPr>
              <w:t>толерантность в рабочем коллективе</w:t>
            </w:r>
          </w:p>
          <w:p w14:paraId="52E4F259" w14:textId="77777777" w:rsidR="006D6D0A" w:rsidRPr="00526EB4" w:rsidRDefault="006D6D0A" w:rsidP="00FA1DB1">
            <w:pPr>
              <w:rPr>
                <w:rFonts w:ascii="Times New Roman" w:eastAsia="Times New Roman" w:hAnsi="Times New Roman" w:cs="Times New Roman"/>
                <w:b/>
                <w:sz w:val="24"/>
                <w:szCs w:val="24"/>
              </w:rPr>
            </w:pP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43212D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особенности</w:t>
            </w:r>
            <w:r w:rsidRPr="00526EB4">
              <w:rPr>
                <w:rFonts w:ascii="Times New Roman" w:hAnsi="Times New Roman"/>
                <w:spacing w:val="-4"/>
                <w:sz w:val="24"/>
                <w:szCs w:val="24"/>
              </w:rPr>
              <w:t xml:space="preserve"> </w:t>
            </w:r>
            <w:r w:rsidRPr="00526EB4">
              <w:rPr>
                <w:rFonts w:ascii="Times New Roman" w:hAnsi="Times New Roman"/>
                <w:sz w:val="24"/>
                <w:szCs w:val="24"/>
              </w:rPr>
              <w:t>социального</w:t>
            </w:r>
            <w:r w:rsidRPr="00526EB4">
              <w:rPr>
                <w:rFonts w:ascii="Times New Roman" w:hAnsi="Times New Roman"/>
                <w:spacing w:val="-4"/>
                <w:sz w:val="24"/>
                <w:szCs w:val="24"/>
              </w:rPr>
              <w:t xml:space="preserve"> </w:t>
            </w:r>
            <w:r w:rsidRPr="00526EB4">
              <w:rPr>
                <w:rFonts w:ascii="Times New Roman" w:hAnsi="Times New Roman"/>
                <w:sz w:val="24"/>
                <w:szCs w:val="24"/>
              </w:rPr>
              <w:t>и</w:t>
            </w:r>
            <w:r w:rsidRPr="00526EB4">
              <w:rPr>
                <w:rFonts w:ascii="Times New Roman" w:hAnsi="Times New Roman"/>
                <w:spacing w:val="-4"/>
                <w:sz w:val="24"/>
                <w:szCs w:val="24"/>
              </w:rPr>
              <w:t xml:space="preserve"> </w:t>
            </w:r>
            <w:r w:rsidRPr="00526EB4">
              <w:rPr>
                <w:rFonts w:ascii="Times New Roman" w:hAnsi="Times New Roman"/>
                <w:spacing w:val="-2"/>
                <w:sz w:val="24"/>
                <w:szCs w:val="24"/>
              </w:rPr>
              <w:t>культурного</w:t>
            </w:r>
          </w:p>
          <w:p w14:paraId="00092856"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контекста;</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правила</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оформления</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документов</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и построения устных сообщений</w:t>
            </w:r>
          </w:p>
        </w:tc>
        <w:tc>
          <w:tcPr>
            <w:tcW w:w="1690" w:type="pct"/>
            <w:tcBorders>
              <w:top w:val="single" w:sz="4" w:space="0" w:color="auto"/>
              <w:left w:val="single" w:sz="4" w:space="0" w:color="auto"/>
              <w:bottom w:val="single" w:sz="4" w:space="0" w:color="auto"/>
              <w:right w:val="single" w:sz="4" w:space="0" w:color="auto"/>
            </w:tcBorders>
          </w:tcPr>
          <w:p w14:paraId="7A5D0C22"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w:t>
            </w:r>
          </w:p>
        </w:tc>
      </w:tr>
      <w:tr w:rsidR="006D6D0A" w:rsidRPr="00526EB4" w14:paraId="4211C878" w14:textId="77777777" w:rsidTr="00FA1DB1">
        <w:tc>
          <w:tcPr>
            <w:tcW w:w="598" w:type="pct"/>
            <w:tcBorders>
              <w:top w:val="single" w:sz="4" w:space="0" w:color="auto"/>
              <w:left w:val="single" w:sz="4" w:space="0" w:color="auto"/>
              <w:bottom w:val="single" w:sz="4" w:space="0" w:color="auto"/>
              <w:right w:val="single" w:sz="4" w:space="0" w:color="auto"/>
            </w:tcBorders>
          </w:tcPr>
          <w:p w14:paraId="57B0FC3E"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hAnsi="Times New Roman" w:cs="Times New Roman"/>
                <w:b/>
                <w:sz w:val="24"/>
                <w:szCs w:val="24"/>
              </w:rPr>
              <w:t xml:space="preserve">ОК </w:t>
            </w:r>
            <w:r w:rsidRPr="00526EB4">
              <w:rPr>
                <w:rFonts w:ascii="Times New Roman" w:hAnsi="Times New Roman" w:cs="Times New Roman"/>
                <w:b/>
                <w:spacing w:val="-5"/>
                <w:sz w:val="24"/>
                <w:szCs w:val="24"/>
              </w:rPr>
              <w:t>06</w:t>
            </w:r>
          </w:p>
        </w:tc>
        <w:tc>
          <w:tcPr>
            <w:tcW w:w="1362" w:type="pct"/>
            <w:tcBorders>
              <w:top w:val="single" w:sz="4" w:space="0" w:color="auto"/>
              <w:left w:val="single" w:sz="4" w:space="0" w:color="auto"/>
              <w:bottom w:val="single" w:sz="4" w:space="0" w:color="auto"/>
              <w:right w:val="single" w:sz="4" w:space="0" w:color="auto"/>
            </w:tcBorders>
          </w:tcPr>
          <w:p w14:paraId="3BC9CB1D"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описывать</w:t>
            </w:r>
            <w:r w:rsidRPr="00526EB4">
              <w:rPr>
                <w:rFonts w:ascii="Times New Roman" w:hAnsi="Times New Roman"/>
                <w:spacing w:val="-12"/>
                <w:sz w:val="24"/>
                <w:szCs w:val="24"/>
              </w:rPr>
              <w:t xml:space="preserve"> </w:t>
            </w:r>
            <w:r w:rsidRPr="00526EB4">
              <w:rPr>
                <w:rFonts w:ascii="Times New Roman" w:hAnsi="Times New Roman"/>
                <w:sz w:val="24"/>
                <w:szCs w:val="24"/>
              </w:rPr>
              <w:t>значимость</w:t>
            </w:r>
            <w:r w:rsidRPr="00526EB4">
              <w:rPr>
                <w:rFonts w:ascii="Times New Roman" w:hAnsi="Times New Roman"/>
                <w:spacing w:val="-13"/>
                <w:sz w:val="24"/>
                <w:szCs w:val="24"/>
              </w:rPr>
              <w:t xml:space="preserve"> </w:t>
            </w:r>
            <w:r w:rsidRPr="00526EB4">
              <w:rPr>
                <w:rFonts w:ascii="Times New Roman" w:hAnsi="Times New Roman"/>
                <w:sz w:val="24"/>
                <w:szCs w:val="24"/>
              </w:rPr>
              <w:t>своей</w:t>
            </w:r>
            <w:r w:rsidRPr="00526EB4">
              <w:rPr>
                <w:rFonts w:ascii="Times New Roman" w:hAnsi="Times New Roman"/>
                <w:spacing w:val="-12"/>
                <w:sz w:val="24"/>
                <w:szCs w:val="24"/>
              </w:rPr>
              <w:t xml:space="preserve"> </w:t>
            </w:r>
            <w:r w:rsidRPr="00526EB4">
              <w:rPr>
                <w:rFonts w:ascii="Times New Roman" w:hAnsi="Times New Roman"/>
                <w:sz w:val="24"/>
                <w:szCs w:val="24"/>
              </w:rPr>
              <w:t xml:space="preserve">специальности; применять стандарты антикоррупционного </w:t>
            </w:r>
            <w:r w:rsidRPr="00526EB4">
              <w:rPr>
                <w:rFonts w:ascii="Times New Roman" w:hAnsi="Times New Roman"/>
                <w:spacing w:val="-2"/>
                <w:sz w:val="24"/>
                <w:szCs w:val="24"/>
              </w:rPr>
              <w:t>поведения</w:t>
            </w:r>
          </w:p>
          <w:p w14:paraId="4781E34A" w14:textId="77777777" w:rsidR="006D6D0A" w:rsidRPr="00526EB4" w:rsidRDefault="006D6D0A" w:rsidP="00FA1DB1">
            <w:pPr>
              <w:rPr>
                <w:rFonts w:ascii="Times New Roman" w:eastAsia="Times New Roman" w:hAnsi="Times New Roman" w:cs="Times New Roman"/>
                <w:b/>
                <w:sz w:val="24"/>
                <w:szCs w:val="24"/>
              </w:rPr>
            </w:pP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CF959DC"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сущность</w:t>
            </w:r>
            <w:r w:rsidRPr="00526EB4">
              <w:rPr>
                <w:rFonts w:ascii="Times New Roman" w:hAnsi="Times New Roman"/>
                <w:spacing w:val="-15"/>
                <w:sz w:val="24"/>
                <w:szCs w:val="24"/>
              </w:rPr>
              <w:t xml:space="preserve"> </w:t>
            </w:r>
            <w:r w:rsidRPr="00526EB4">
              <w:rPr>
                <w:rFonts w:ascii="Times New Roman" w:hAnsi="Times New Roman"/>
                <w:sz w:val="24"/>
                <w:szCs w:val="24"/>
              </w:rPr>
              <w:t>гражданско-патриотической</w:t>
            </w:r>
            <w:r w:rsidRPr="00526EB4">
              <w:rPr>
                <w:rFonts w:ascii="Times New Roman" w:hAnsi="Times New Roman"/>
                <w:spacing w:val="-15"/>
                <w:sz w:val="24"/>
                <w:szCs w:val="24"/>
              </w:rPr>
              <w:t xml:space="preserve"> </w:t>
            </w:r>
            <w:r w:rsidRPr="00526EB4">
              <w:rPr>
                <w:rFonts w:ascii="Times New Roman" w:hAnsi="Times New Roman"/>
                <w:sz w:val="24"/>
                <w:szCs w:val="24"/>
              </w:rPr>
              <w:t>позиции, общечеловеческих ценностей; значимость</w:t>
            </w:r>
          </w:p>
          <w:p w14:paraId="64F92DCD"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профессиональной</w:t>
            </w:r>
            <w:r w:rsidRPr="00526EB4">
              <w:rPr>
                <w:rFonts w:ascii="Times New Roman" w:hAnsi="Times New Roman"/>
                <w:spacing w:val="-8"/>
                <w:sz w:val="24"/>
                <w:szCs w:val="24"/>
              </w:rPr>
              <w:t xml:space="preserve"> </w:t>
            </w:r>
            <w:r w:rsidRPr="00526EB4">
              <w:rPr>
                <w:rFonts w:ascii="Times New Roman" w:hAnsi="Times New Roman"/>
                <w:sz w:val="24"/>
                <w:szCs w:val="24"/>
              </w:rPr>
              <w:t>деятельности</w:t>
            </w:r>
            <w:r w:rsidRPr="00526EB4">
              <w:rPr>
                <w:rFonts w:ascii="Times New Roman" w:hAnsi="Times New Roman"/>
                <w:spacing w:val="-7"/>
                <w:sz w:val="24"/>
                <w:szCs w:val="24"/>
              </w:rPr>
              <w:t xml:space="preserve"> </w:t>
            </w:r>
            <w:r w:rsidRPr="00526EB4">
              <w:rPr>
                <w:rFonts w:ascii="Times New Roman" w:hAnsi="Times New Roman"/>
                <w:spacing w:val="-5"/>
                <w:sz w:val="24"/>
                <w:szCs w:val="24"/>
              </w:rPr>
              <w:t>по</w:t>
            </w:r>
          </w:p>
          <w:p w14:paraId="465F0C5B"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специальности;</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стандарты</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антикоррупционного поведения и последствия его нарушения</w:t>
            </w:r>
          </w:p>
        </w:tc>
        <w:tc>
          <w:tcPr>
            <w:tcW w:w="1690" w:type="pct"/>
            <w:tcBorders>
              <w:top w:val="single" w:sz="4" w:space="0" w:color="auto"/>
              <w:left w:val="single" w:sz="4" w:space="0" w:color="auto"/>
              <w:bottom w:val="single" w:sz="4" w:space="0" w:color="auto"/>
              <w:right w:val="single" w:sz="4" w:space="0" w:color="auto"/>
            </w:tcBorders>
          </w:tcPr>
          <w:p w14:paraId="4769D4B4" w14:textId="77777777" w:rsidR="006D6D0A" w:rsidRPr="00526EB4" w:rsidRDefault="006D6D0A" w:rsidP="00FA1DB1">
            <w:pPr>
              <w:jc w:val="center"/>
              <w:rPr>
                <w:rFonts w:ascii="Times New Roman" w:eastAsia="Times New Roman" w:hAnsi="Times New Roman" w:cs="Times New Roman"/>
                <w:b/>
                <w:sz w:val="24"/>
                <w:szCs w:val="24"/>
              </w:rPr>
            </w:pPr>
            <w:r w:rsidRPr="00526EB4">
              <w:rPr>
                <w:rFonts w:ascii="Times New Roman" w:eastAsia="Times New Roman" w:hAnsi="Times New Roman" w:cs="Times New Roman"/>
                <w:b/>
                <w:sz w:val="24"/>
                <w:szCs w:val="24"/>
              </w:rPr>
              <w:t>-</w:t>
            </w:r>
          </w:p>
        </w:tc>
      </w:tr>
      <w:tr w:rsidR="006D6D0A" w:rsidRPr="00526EB4" w14:paraId="1441F866" w14:textId="77777777" w:rsidTr="00FA1DB1">
        <w:trPr>
          <w:trHeight w:val="2041"/>
        </w:trPr>
        <w:tc>
          <w:tcPr>
            <w:tcW w:w="598" w:type="pct"/>
            <w:tcBorders>
              <w:top w:val="single" w:sz="4" w:space="0" w:color="auto"/>
              <w:left w:val="single" w:sz="4" w:space="0" w:color="auto"/>
              <w:bottom w:val="single" w:sz="4" w:space="0" w:color="auto"/>
              <w:right w:val="single" w:sz="4" w:space="0" w:color="auto"/>
            </w:tcBorders>
          </w:tcPr>
          <w:p w14:paraId="3F447D95" w14:textId="77777777" w:rsidR="006D6D0A" w:rsidRPr="00526EB4" w:rsidRDefault="006D6D0A" w:rsidP="00FA1DB1">
            <w:pPr>
              <w:pStyle w:val="TableParagraph"/>
              <w:rPr>
                <w:b/>
                <w:sz w:val="24"/>
                <w:szCs w:val="24"/>
              </w:rPr>
            </w:pPr>
            <w:r w:rsidRPr="00526EB4">
              <w:rPr>
                <w:b/>
                <w:sz w:val="24"/>
                <w:szCs w:val="24"/>
              </w:rPr>
              <w:lastRenderedPageBreak/>
              <w:t xml:space="preserve">ПК </w:t>
            </w:r>
            <w:r w:rsidRPr="00526EB4">
              <w:rPr>
                <w:b/>
                <w:spacing w:val="-4"/>
                <w:sz w:val="24"/>
                <w:szCs w:val="24"/>
              </w:rPr>
              <w:t>2.1.</w:t>
            </w:r>
          </w:p>
        </w:tc>
        <w:tc>
          <w:tcPr>
            <w:tcW w:w="1362" w:type="pct"/>
            <w:tcBorders>
              <w:top w:val="single" w:sz="4" w:space="0" w:color="auto"/>
              <w:left w:val="single" w:sz="4" w:space="0" w:color="auto"/>
              <w:bottom w:val="single" w:sz="4" w:space="0" w:color="auto"/>
              <w:right w:val="single" w:sz="4" w:space="0" w:color="auto"/>
            </w:tcBorders>
          </w:tcPr>
          <w:p w14:paraId="41929CBD"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lang w:bidi="ru-RU"/>
              </w:rPr>
              <w:t>осуществлять сбор жалоб, анамнеза жизни, анамнеза болезни у пациентов (их законных представителей;</w:t>
            </w:r>
          </w:p>
          <w:p w14:paraId="3093CFCF"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lang w:bidi="ru-RU"/>
              </w:rPr>
              <w:t>интерпретировать и</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анализировать информацию, полученную от пациентов (их законных представителей)</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198072D"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lang w:bidi="ru-RU"/>
              </w:rPr>
              <w:t>методика сбора жалоб, анамнеза жизни, анамнеза болезни у пациентов (их законных представителей) и информации из медицинской документации; методика медицинских осмотров и обследований пациентов</w:t>
            </w:r>
          </w:p>
        </w:tc>
        <w:tc>
          <w:tcPr>
            <w:tcW w:w="1690" w:type="pct"/>
            <w:tcBorders>
              <w:top w:val="single" w:sz="4" w:space="0" w:color="auto"/>
              <w:left w:val="single" w:sz="4" w:space="0" w:color="auto"/>
              <w:bottom w:val="single" w:sz="4" w:space="0" w:color="auto"/>
              <w:right w:val="single" w:sz="4" w:space="0" w:color="auto"/>
            </w:tcBorders>
          </w:tcPr>
          <w:p w14:paraId="30580E0F"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lang w:bidi="ru-RU"/>
              </w:rPr>
              <w:t>сбор жалоб, анамнеза жизни, наследственности и</w:t>
            </w:r>
            <w:r w:rsidRPr="00526EB4">
              <w:rPr>
                <w:rFonts w:ascii="Times New Roman" w:hAnsi="Times New Roman" w:cs="Times New Roman"/>
                <w:sz w:val="24"/>
                <w:szCs w:val="24"/>
              </w:rPr>
              <w:t xml:space="preserve"> </w:t>
            </w:r>
            <w:r w:rsidRPr="00526EB4">
              <w:rPr>
                <w:rFonts w:ascii="Times New Roman" w:hAnsi="Times New Roman" w:cs="Times New Roman"/>
                <w:sz w:val="24"/>
                <w:szCs w:val="24"/>
                <w:lang w:bidi="ru-RU"/>
              </w:rPr>
              <w:t>перенесенных заболеваний у пациентов (их законных представителей);</w:t>
            </w:r>
          </w:p>
          <w:p w14:paraId="3D201E94"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lang w:bidi="ru-RU"/>
              </w:rPr>
              <w:t xml:space="preserve">получение и анализ информации из медицинской документации, оформление индивидуальных карт беременных и родильниц </w:t>
            </w:r>
          </w:p>
        </w:tc>
      </w:tr>
      <w:tr w:rsidR="006D6D0A" w:rsidRPr="00526EB4" w14:paraId="1CC26408" w14:textId="77777777" w:rsidTr="00FA1DB1">
        <w:trPr>
          <w:trHeight w:val="283"/>
        </w:trPr>
        <w:tc>
          <w:tcPr>
            <w:tcW w:w="598" w:type="pct"/>
            <w:tcBorders>
              <w:top w:val="single" w:sz="4" w:space="0" w:color="auto"/>
              <w:left w:val="single" w:sz="4" w:space="0" w:color="auto"/>
              <w:bottom w:val="single" w:sz="4" w:space="0" w:color="auto"/>
              <w:right w:val="single" w:sz="4" w:space="0" w:color="auto"/>
            </w:tcBorders>
          </w:tcPr>
          <w:p w14:paraId="41E3125C" w14:textId="77777777" w:rsidR="006D6D0A" w:rsidRPr="00526EB4" w:rsidRDefault="006D6D0A" w:rsidP="00FA1DB1">
            <w:pPr>
              <w:pStyle w:val="TableParagraph"/>
              <w:rPr>
                <w:b/>
                <w:sz w:val="24"/>
                <w:szCs w:val="24"/>
              </w:rPr>
            </w:pPr>
            <w:r w:rsidRPr="00526EB4">
              <w:rPr>
                <w:b/>
                <w:sz w:val="24"/>
                <w:szCs w:val="24"/>
              </w:rPr>
              <w:t>ПК 2.5.</w:t>
            </w:r>
          </w:p>
        </w:tc>
        <w:tc>
          <w:tcPr>
            <w:tcW w:w="1362" w:type="pct"/>
            <w:tcBorders>
              <w:top w:val="single" w:sz="4" w:space="0" w:color="auto"/>
              <w:left w:val="single" w:sz="4" w:space="0" w:color="auto"/>
              <w:bottom w:val="single" w:sz="4" w:space="0" w:color="auto"/>
              <w:right w:val="single" w:sz="4" w:space="0" w:color="auto"/>
            </w:tcBorders>
          </w:tcPr>
          <w:p w14:paraId="3F441AD4"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rPr>
              <w:t>выполнять 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2C614D4"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rPr>
              <w:t>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c>
          <w:tcPr>
            <w:tcW w:w="1690" w:type="pct"/>
            <w:tcBorders>
              <w:top w:val="single" w:sz="4" w:space="0" w:color="auto"/>
              <w:left w:val="single" w:sz="4" w:space="0" w:color="auto"/>
              <w:bottom w:val="single" w:sz="4" w:space="0" w:color="auto"/>
              <w:right w:val="single" w:sz="4" w:space="0" w:color="auto"/>
            </w:tcBorders>
          </w:tcPr>
          <w:p w14:paraId="7419CC60"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rPr>
              <w:t>выполнение мероприятий по медицинской реабилитации пациентов в период беременности, родов, послеродовой период и с распространенными гинекологическими заболеваниями в соответствии с порядком организации медицинской реабилитации при выполнении отдельных функций лечащего врача</w:t>
            </w:r>
          </w:p>
        </w:tc>
      </w:tr>
      <w:tr w:rsidR="006D6D0A" w:rsidRPr="00526EB4" w14:paraId="162A6D1E" w14:textId="77777777" w:rsidTr="00FA1DB1">
        <w:tc>
          <w:tcPr>
            <w:tcW w:w="598" w:type="pct"/>
            <w:tcBorders>
              <w:top w:val="single" w:sz="4" w:space="0" w:color="auto"/>
              <w:left w:val="single" w:sz="4" w:space="0" w:color="auto"/>
              <w:bottom w:val="single" w:sz="4" w:space="0" w:color="auto"/>
              <w:right w:val="single" w:sz="4" w:space="0" w:color="auto"/>
            </w:tcBorders>
          </w:tcPr>
          <w:p w14:paraId="688442C6" w14:textId="77777777" w:rsidR="006D6D0A" w:rsidRPr="00526EB4" w:rsidRDefault="006D6D0A" w:rsidP="00FA1DB1">
            <w:pPr>
              <w:pStyle w:val="TableParagraph"/>
              <w:rPr>
                <w:b/>
                <w:sz w:val="24"/>
                <w:szCs w:val="24"/>
              </w:rPr>
            </w:pPr>
            <w:r w:rsidRPr="00526EB4">
              <w:rPr>
                <w:b/>
                <w:sz w:val="24"/>
                <w:szCs w:val="24"/>
              </w:rPr>
              <w:t xml:space="preserve">ПК </w:t>
            </w:r>
            <w:r w:rsidRPr="00526EB4">
              <w:rPr>
                <w:b/>
                <w:spacing w:val="-4"/>
                <w:sz w:val="24"/>
                <w:szCs w:val="24"/>
              </w:rPr>
              <w:t>3.1.</w:t>
            </w:r>
          </w:p>
        </w:tc>
        <w:tc>
          <w:tcPr>
            <w:tcW w:w="1362" w:type="pct"/>
            <w:tcBorders>
              <w:top w:val="single" w:sz="4" w:space="0" w:color="auto"/>
              <w:left w:val="single" w:sz="4" w:space="0" w:color="auto"/>
              <w:bottom w:val="single" w:sz="4" w:space="0" w:color="auto"/>
              <w:right w:val="single" w:sz="4" w:space="0" w:color="auto"/>
            </w:tcBorders>
          </w:tcPr>
          <w:p w14:paraId="350284CA" w14:textId="77777777" w:rsidR="006D6D0A" w:rsidRPr="00526EB4" w:rsidRDefault="006D6D0A" w:rsidP="00FA1DB1">
            <w:pPr>
              <w:pStyle w:val="affffff7"/>
              <w:tabs>
                <w:tab w:val="left" w:pos="1642"/>
                <w:tab w:val="right" w:pos="3101"/>
              </w:tabs>
              <w:spacing w:line="240" w:lineRule="auto"/>
              <w:ind w:firstLine="0"/>
              <w:jc w:val="both"/>
              <w:rPr>
                <w:sz w:val="24"/>
                <w:szCs w:val="24"/>
              </w:rPr>
            </w:pPr>
            <w:r w:rsidRPr="00526EB4">
              <w:rPr>
                <w:sz w:val="24"/>
                <w:szCs w:val="24"/>
              </w:rPr>
              <w:t>проводить консультирование пациентов в период беременности и родов,</w:t>
            </w:r>
          </w:p>
          <w:p w14:paraId="3CAD1193"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направленное на сохранение репродуктивного здоровья, предупреждение развития акушерских осложнений; пациентов в послеродовой период, до и после прерывания беременности, с гинекологическими заболеваниями и доброкачественными диффузными изменениями молочных желез, направленное на предупреждение развития рецидивов и осложнений заболеваний</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6880639" w14:textId="77777777" w:rsidR="006D6D0A" w:rsidRPr="00526EB4" w:rsidRDefault="006D6D0A" w:rsidP="00FA1DB1">
            <w:pPr>
              <w:rPr>
                <w:rFonts w:ascii="Times New Roman" w:hAnsi="Times New Roman" w:cs="Times New Roman"/>
                <w:sz w:val="24"/>
                <w:szCs w:val="24"/>
              </w:rPr>
            </w:pPr>
            <w:r w:rsidRPr="00526EB4">
              <w:rPr>
                <w:rFonts w:ascii="Times New Roman" w:hAnsi="Times New Roman" w:cs="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w:t>
            </w:r>
          </w:p>
          <w:p w14:paraId="3B63A009"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 xml:space="preserve">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w:t>
            </w:r>
            <w:r w:rsidRPr="00526EB4">
              <w:rPr>
                <w:rFonts w:ascii="Times New Roman" w:hAnsi="Times New Roman" w:cs="Times New Roman"/>
                <w:sz w:val="24"/>
                <w:szCs w:val="24"/>
              </w:rPr>
              <w:lastRenderedPageBreak/>
              <w:t>потреблением наркотических средств и психотропных веществ</w:t>
            </w:r>
          </w:p>
        </w:tc>
        <w:tc>
          <w:tcPr>
            <w:tcW w:w="1690" w:type="pct"/>
            <w:tcBorders>
              <w:top w:val="single" w:sz="4" w:space="0" w:color="auto"/>
              <w:left w:val="single" w:sz="4" w:space="0" w:color="auto"/>
              <w:bottom w:val="single" w:sz="4" w:space="0" w:color="auto"/>
              <w:right w:val="single" w:sz="4" w:space="0" w:color="auto"/>
            </w:tcBorders>
          </w:tcPr>
          <w:p w14:paraId="77FF3F40"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lastRenderedPageBreak/>
              <w:t>проведение работы по пропаганде здорового образа жизни среди женской части населения, профилактике акушерских осложнений, гинекологических заболеваний и заболеваний молочных желез</w:t>
            </w:r>
          </w:p>
        </w:tc>
      </w:tr>
      <w:tr w:rsidR="006D6D0A" w:rsidRPr="00526EB4" w14:paraId="3BF15CB2" w14:textId="77777777" w:rsidTr="00FA1DB1">
        <w:tc>
          <w:tcPr>
            <w:tcW w:w="598" w:type="pct"/>
            <w:tcBorders>
              <w:top w:val="single" w:sz="4" w:space="0" w:color="auto"/>
              <w:left w:val="single" w:sz="4" w:space="0" w:color="auto"/>
              <w:bottom w:val="single" w:sz="4" w:space="0" w:color="auto"/>
              <w:right w:val="single" w:sz="4" w:space="0" w:color="auto"/>
            </w:tcBorders>
          </w:tcPr>
          <w:p w14:paraId="74A8DCE8" w14:textId="77777777" w:rsidR="006D6D0A" w:rsidRPr="00526EB4" w:rsidRDefault="006D6D0A" w:rsidP="00FA1DB1">
            <w:pPr>
              <w:pStyle w:val="TableParagraph"/>
              <w:rPr>
                <w:b/>
                <w:sz w:val="24"/>
                <w:szCs w:val="24"/>
              </w:rPr>
            </w:pPr>
            <w:r w:rsidRPr="00526EB4">
              <w:rPr>
                <w:b/>
                <w:sz w:val="24"/>
                <w:szCs w:val="24"/>
              </w:rPr>
              <w:t xml:space="preserve">ПК </w:t>
            </w:r>
            <w:r w:rsidRPr="00526EB4">
              <w:rPr>
                <w:b/>
                <w:spacing w:val="-4"/>
                <w:sz w:val="24"/>
                <w:szCs w:val="24"/>
              </w:rPr>
              <w:t>3.3.</w:t>
            </w:r>
          </w:p>
        </w:tc>
        <w:tc>
          <w:tcPr>
            <w:tcW w:w="1362" w:type="pct"/>
            <w:tcBorders>
              <w:top w:val="single" w:sz="4" w:space="0" w:color="auto"/>
              <w:left w:val="single" w:sz="4" w:space="0" w:color="auto"/>
              <w:bottom w:val="single" w:sz="4" w:space="0" w:color="auto"/>
              <w:right w:val="single" w:sz="4" w:space="0" w:color="auto"/>
            </w:tcBorders>
          </w:tcPr>
          <w:p w14:paraId="0D2F954A"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проводить психопрофилактическую подготовку беременных к родам, обучать мерам профилактики осложнений беременности, родов и послеродового периода.</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57EE5A9" w14:textId="77777777" w:rsidR="006D6D0A" w:rsidRPr="00526EB4" w:rsidRDefault="006D6D0A" w:rsidP="00FA1DB1">
            <w:pPr>
              <w:rPr>
                <w:rFonts w:ascii="Times New Roman" w:hAnsi="Times New Roman" w:cs="Times New Roman"/>
                <w:sz w:val="24"/>
                <w:szCs w:val="24"/>
              </w:rPr>
            </w:pPr>
            <w:r w:rsidRPr="00526EB4">
              <w:rPr>
                <w:rFonts w:ascii="Times New Roman" w:hAnsi="Times New Roman" w:cs="Times New Roman"/>
                <w:sz w:val="24"/>
                <w:szCs w:val="24"/>
              </w:rPr>
              <w:t>принципы психопрофилактической подготовки беременных к родам;</w:t>
            </w:r>
          </w:p>
          <w:p w14:paraId="203D83ED" w14:textId="77777777" w:rsidR="006D6D0A" w:rsidRPr="00526EB4" w:rsidRDefault="006D6D0A" w:rsidP="00FA1DB1">
            <w:pPr>
              <w:pStyle w:val="affffff7"/>
              <w:tabs>
                <w:tab w:val="left" w:pos="2453"/>
              </w:tabs>
              <w:spacing w:line="240" w:lineRule="auto"/>
              <w:ind w:firstLine="0"/>
              <w:rPr>
                <w:sz w:val="24"/>
                <w:szCs w:val="24"/>
              </w:rPr>
            </w:pPr>
            <w:r w:rsidRPr="00526EB4">
              <w:rPr>
                <w:sz w:val="24"/>
                <w:szCs w:val="24"/>
              </w:rPr>
              <w:t>психологические основы консультирования женщин по вопросам грудного</w:t>
            </w:r>
          </w:p>
          <w:p w14:paraId="72FAD491"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вскармливания</w:t>
            </w:r>
          </w:p>
        </w:tc>
        <w:tc>
          <w:tcPr>
            <w:tcW w:w="1690" w:type="pct"/>
            <w:tcBorders>
              <w:top w:val="single" w:sz="4" w:space="0" w:color="auto"/>
              <w:left w:val="single" w:sz="4" w:space="0" w:color="auto"/>
              <w:bottom w:val="single" w:sz="4" w:space="0" w:color="auto"/>
              <w:right w:val="single" w:sz="4" w:space="0" w:color="auto"/>
            </w:tcBorders>
          </w:tcPr>
          <w:p w14:paraId="1BB9A4BB" w14:textId="77777777" w:rsidR="006D6D0A" w:rsidRPr="00526EB4" w:rsidRDefault="006D6D0A" w:rsidP="00FA1DB1">
            <w:pPr>
              <w:rPr>
                <w:rFonts w:ascii="Times New Roman" w:eastAsia="Times New Roman" w:hAnsi="Times New Roman" w:cs="Times New Roman"/>
                <w:b/>
                <w:sz w:val="24"/>
                <w:szCs w:val="24"/>
              </w:rPr>
            </w:pPr>
            <w:r w:rsidRPr="00526EB4">
              <w:rPr>
                <w:rFonts w:ascii="Times New Roman" w:hAnsi="Times New Roman" w:cs="Times New Roman"/>
                <w:sz w:val="24"/>
                <w:szCs w:val="24"/>
              </w:rPr>
              <w:t>проведение психопрофилактической подготовки беременных к родам, обучение мерам профилактики осложнений беременности, родов и послеродового периода.</w:t>
            </w:r>
          </w:p>
        </w:tc>
      </w:tr>
    </w:tbl>
    <w:p w14:paraId="357DEC6F" w14:textId="77777777" w:rsidR="006D6D0A" w:rsidRPr="00526EB4" w:rsidRDefault="006D6D0A" w:rsidP="006D6D0A">
      <w:pPr>
        <w:ind w:firstLine="709"/>
        <w:jc w:val="both"/>
        <w:rPr>
          <w:rFonts w:ascii="Times New Roman" w:eastAsia="Times New Roman" w:hAnsi="Times New Roman" w:cs="Times New Roman"/>
          <w:sz w:val="24"/>
          <w:szCs w:val="24"/>
        </w:rPr>
      </w:pPr>
    </w:p>
    <w:p w14:paraId="3AE43B03" w14:textId="77777777" w:rsidR="006D6D0A" w:rsidRPr="00526EB4" w:rsidRDefault="006D6D0A" w:rsidP="006D6D0A">
      <w:pPr>
        <w:pStyle w:val="1f4"/>
        <w:spacing w:after="0"/>
        <w:rPr>
          <w:rFonts w:ascii="Times New Roman" w:hAnsi="Times New Roman"/>
          <w:color w:val="000000" w:themeColor="text1"/>
        </w:rPr>
      </w:pPr>
    </w:p>
    <w:p w14:paraId="60B8B003" w14:textId="77777777" w:rsidR="006D6D0A" w:rsidRPr="00526EB4" w:rsidRDefault="006D6D0A" w:rsidP="006D6D0A">
      <w:pPr>
        <w:pStyle w:val="1f4"/>
        <w:spacing w:after="0"/>
        <w:rPr>
          <w:rFonts w:ascii="Times New Roman" w:hAnsi="Times New Roman"/>
          <w:color w:val="000000" w:themeColor="text1"/>
          <w:lang w:val="ru-RU"/>
        </w:rPr>
      </w:pPr>
      <w:r w:rsidRPr="00526EB4">
        <w:rPr>
          <w:rFonts w:ascii="Times New Roman" w:hAnsi="Times New Roman"/>
          <w:color w:val="000000" w:themeColor="text1"/>
        </w:rPr>
        <w:t xml:space="preserve">2. Структура и содержание </w:t>
      </w:r>
      <w:r w:rsidRPr="00526EB4">
        <w:rPr>
          <w:rFonts w:ascii="Times New Roman" w:hAnsi="Times New Roman"/>
          <w:color w:val="000000" w:themeColor="text1"/>
          <w:lang w:val="ru-RU"/>
        </w:rPr>
        <w:t>ДИСЦИПЛИНЫ</w:t>
      </w:r>
    </w:p>
    <w:p w14:paraId="28455FB3" w14:textId="77777777" w:rsidR="006D6D0A" w:rsidRPr="00526EB4" w:rsidRDefault="006D6D0A" w:rsidP="006D6D0A">
      <w:pPr>
        <w:pStyle w:val="1f4"/>
        <w:spacing w:after="0"/>
        <w:rPr>
          <w:rFonts w:ascii="Times New Roman" w:hAnsi="Times New Roman"/>
          <w:color w:val="000000" w:themeColor="text1"/>
          <w:lang w:val="ru-RU"/>
        </w:rPr>
      </w:pPr>
    </w:p>
    <w:p w14:paraId="08750C21" w14:textId="77777777" w:rsidR="006D6D0A" w:rsidRPr="00526EB4" w:rsidRDefault="006D6D0A" w:rsidP="006D6D0A">
      <w:pPr>
        <w:pStyle w:val="114"/>
        <w:spacing w:after="0" w:line="240" w:lineRule="auto"/>
        <w:rPr>
          <w:rFonts w:ascii="Times New Roman" w:hAnsi="Times New Roman"/>
          <w:color w:val="000000" w:themeColor="text1"/>
        </w:rPr>
      </w:pPr>
      <w:r w:rsidRPr="00526EB4">
        <w:rPr>
          <w:rFonts w:ascii="Times New Roman" w:hAnsi="Times New Roman"/>
          <w:color w:val="000000" w:themeColor="text1"/>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5"/>
        <w:gridCol w:w="1099"/>
        <w:gridCol w:w="2205"/>
      </w:tblGrid>
      <w:tr w:rsidR="006D6D0A" w:rsidRPr="00526EB4" w14:paraId="0F5169EF" w14:textId="77777777" w:rsidTr="00FA1DB1">
        <w:trPr>
          <w:trHeight w:val="23"/>
        </w:trPr>
        <w:tc>
          <w:tcPr>
            <w:tcW w:w="3259" w:type="pct"/>
            <w:vAlign w:val="center"/>
          </w:tcPr>
          <w:p w14:paraId="0D5F0703" w14:textId="77777777" w:rsidR="006D6D0A" w:rsidRPr="00526EB4" w:rsidRDefault="006D6D0A" w:rsidP="00FA1DB1">
            <w:pPr>
              <w:jc w:val="center"/>
              <w:rPr>
                <w:rFonts w:ascii="Times New Roman" w:hAnsi="Times New Roman" w:cs="Times New Roman"/>
                <w:b/>
                <w:color w:val="000000" w:themeColor="text1"/>
                <w:sz w:val="24"/>
                <w:szCs w:val="24"/>
              </w:rPr>
            </w:pPr>
            <w:r w:rsidRPr="00526EB4">
              <w:rPr>
                <w:rFonts w:ascii="Times New Roman" w:hAnsi="Times New Roman" w:cs="Times New Roman"/>
                <w:b/>
                <w:color w:val="000000" w:themeColor="text1"/>
                <w:sz w:val="24"/>
                <w:szCs w:val="24"/>
              </w:rPr>
              <w:t>Наименование составных частей дисциплины</w:t>
            </w:r>
          </w:p>
        </w:tc>
        <w:tc>
          <w:tcPr>
            <w:tcW w:w="579" w:type="pct"/>
            <w:vAlign w:val="center"/>
          </w:tcPr>
          <w:p w14:paraId="119CBA56" w14:textId="77777777" w:rsidR="006D6D0A" w:rsidRPr="00526EB4" w:rsidRDefault="006D6D0A" w:rsidP="00FA1DB1">
            <w:pPr>
              <w:jc w:val="center"/>
              <w:rPr>
                <w:rFonts w:ascii="Times New Roman" w:hAnsi="Times New Roman" w:cs="Times New Roman"/>
                <w:b/>
                <w:iCs/>
                <w:color w:val="000000" w:themeColor="text1"/>
                <w:sz w:val="24"/>
                <w:szCs w:val="24"/>
              </w:rPr>
            </w:pPr>
            <w:r w:rsidRPr="00526EB4">
              <w:rPr>
                <w:rFonts w:ascii="Times New Roman" w:hAnsi="Times New Roman" w:cs="Times New Roman"/>
                <w:b/>
                <w:iCs/>
                <w:color w:val="000000" w:themeColor="text1"/>
                <w:sz w:val="24"/>
                <w:szCs w:val="24"/>
              </w:rPr>
              <w:t>Объем в часах</w:t>
            </w:r>
          </w:p>
        </w:tc>
        <w:tc>
          <w:tcPr>
            <w:tcW w:w="1162" w:type="pct"/>
          </w:tcPr>
          <w:p w14:paraId="44A52A37" w14:textId="77777777" w:rsidR="006D6D0A" w:rsidRPr="00526EB4" w:rsidRDefault="006D6D0A" w:rsidP="00FA1DB1">
            <w:pPr>
              <w:jc w:val="center"/>
              <w:rPr>
                <w:rFonts w:ascii="Times New Roman" w:hAnsi="Times New Roman" w:cs="Times New Roman"/>
                <w:b/>
                <w:iCs/>
                <w:color w:val="000000" w:themeColor="text1"/>
                <w:sz w:val="24"/>
                <w:szCs w:val="24"/>
              </w:rPr>
            </w:pPr>
            <w:r w:rsidRPr="00526EB4">
              <w:rPr>
                <w:rFonts w:ascii="Times New Roman" w:hAnsi="Times New Roman" w:cs="Times New Roman"/>
                <w:b/>
                <w:color w:val="000000" w:themeColor="text1"/>
                <w:sz w:val="24"/>
                <w:szCs w:val="24"/>
              </w:rPr>
              <w:t>В т.ч. в форме практ. подготовки</w:t>
            </w:r>
          </w:p>
        </w:tc>
      </w:tr>
      <w:tr w:rsidR="006D6D0A" w:rsidRPr="00526EB4" w14:paraId="4137017A" w14:textId="77777777" w:rsidTr="00FA1DB1">
        <w:trPr>
          <w:trHeight w:val="23"/>
        </w:trPr>
        <w:tc>
          <w:tcPr>
            <w:tcW w:w="3259" w:type="pct"/>
            <w:vAlign w:val="center"/>
          </w:tcPr>
          <w:p w14:paraId="4159A328" w14:textId="77777777" w:rsidR="006D6D0A" w:rsidRPr="00526EB4" w:rsidRDefault="006D6D0A" w:rsidP="00FA1DB1">
            <w:pPr>
              <w:jc w:val="both"/>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Учебные занятия</w:t>
            </w:r>
          </w:p>
        </w:tc>
        <w:tc>
          <w:tcPr>
            <w:tcW w:w="579" w:type="pct"/>
            <w:vAlign w:val="center"/>
          </w:tcPr>
          <w:p w14:paraId="26D50B40" w14:textId="77777777" w:rsidR="006D6D0A" w:rsidRPr="00526EB4" w:rsidRDefault="006D6D0A" w:rsidP="00FA1DB1">
            <w:pPr>
              <w:jc w:val="center"/>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20</w:t>
            </w:r>
          </w:p>
        </w:tc>
        <w:tc>
          <w:tcPr>
            <w:tcW w:w="1162" w:type="pct"/>
            <w:vAlign w:val="center"/>
          </w:tcPr>
          <w:p w14:paraId="561D684C" w14:textId="77777777" w:rsidR="006D6D0A" w:rsidRPr="00526EB4" w:rsidRDefault="006D6D0A" w:rsidP="00FA1DB1">
            <w:pPr>
              <w:jc w:val="center"/>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12</w:t>
            </w:r>
          </w:p>
        </w:tc>
      </w:tr>
      <w:tr w:rsidR="006D6D0A" w:rsidRPr="00526EB4" w14:paraId="52047007" w14:textId="77777777" w:rsidTr="00FA1DB1">
        <w:trPr>
          <w:trHeight w:val="23"/>
        </w:trPr>
        <w:tc>
          <w:tcPr>
            <w:tcW w:w="3259" w:type="pct"/>
            <w:vAlign w:val="center"/>
          </w:tcPr>
          <w:p w14:paraId="7640854D" w14:textId="77777777" w:rsidR="006D6D0A" w:rsidRPr="00526EB4" w:rsidRDefault="006D6D0A" w:rsidP="00FA1DB1">
            <w:pPr>
              <w:jc w:val="both"/>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 xml:space="preserve">Промежуточная аттестация в </w:t>
            </w:r>
            <w:r w:rsidRPr="00526EB4">
              <w:rPr>
                <w:rFonts w:ascii="Times New Roman" w:hAnsi="Times New Roman" w:cs="Times New Roman"/>
                <w:bCs/>
                <w:i/>
                <w:iCs/>
                <w:color w:val="000000" w:themeColor="text1"/>
                <w:sz w:val="24"/>
                <w:szCs w:val="24"/>
              </w:rPr>
              <w:t>форме дифференцированного зачета</w:t>
            </w:r>
          </w:p>
        </w:tc>
        <w:tc>
          <w:tcPr>
            <w:tcW w:w="579" w:type="pct"/>
            <w:vAlign w:val="center"/>
          </w:tcPr>
          <w:p w14:paraId="2446CEF7" w14:textId="77777777" w:rsidR="006D6D0A" w:rsidRPr="00526EB4" w:rsidRDefault="006D6D0A" w:rsidP="00FA1DB1">
            <w:pPr>
              <w:jc w:val="center"/>
              <w:rPr>
                <w:rFonts w:ascii="Times New Roman" w:hAnsi="Times New Roman" w:cs="Times New Roman"/>
                <w:bCs/>
                <w:color w:val="000000" w:themeColor="text1"/>
                <w:sz w:val="24"/>
                <w:szCs w:val="24"/>
              </w:rPr>
            </w:pPr>
          </w:p>
        </w:tc>
        <w:tc>
          <w:tcPr>
            <w:tcW w:w="1162" w:type="pct"/>
            <w:vAlign w:val="center"/>
          </w:tcPr>
          <w:p w14:paraId="4B7E9419" w14:textId="77777777" w:rsidR="006D6D0A" w:rsidRPr="00526EB4" w:rsidRDefault="006D6D0A" w:rsidP="00FA1DB1">
            <w:pPr>
              <w:jc w:val="center"/>
              <w:rPr>
                <w:rFonts w:ascii="Times New Roman" w:hAnsi="Times New Roman" w:cs="Times New Roman"/>
                <w:bCs/>
                <w:color w:val="000000" w:themeColor="text1"/>
                <w:sz w:val="24"/>
                <w:szCs w:val="24"/>
              </w:rPr>
            </w:pPr>
          </w:p>
        </w:tc>
      </w:tr>
      <w:tr w:rsidR="006D6D0A" w:rsidRPr="00526EB4" w14:paraId="24FDA677" w14:textId="77777777" w:rsidTr="00FA1DB1">
        <w:trPr>
          <w:trHeight w:val="23"/>
        </w:trPr>
        <w:tc>
          <w:tcPr>
            <w:tcW w:w="3259" w:type="pct"/>
            <w:vAlign w:val="center"/>
          </w:tcPr>
          <w:p w14:paraId="0F4A9A6E" w14:textId="77777777" w:rsidR="006D6D0A" w:rsidRPr="00526EB4" w:rsidRDefault="006D6D0A" w:rsidP="00FA1DB1">
            <w:pPr>
              <w:jc w:val="both"/>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Всего</w:t>
            </w:r>
          </w:p>
        </w:tc>
        <w:tc>
          <w:tcPr>
            <w:tcW w:w="579" w:type="pct"/>
            <w:vAlign w:val="center"/>
          </w:tcPr>
          <w:p w14:paraId="3C13384A" w14:textId="77777777" w:rsidR="006D6D0A" w:rsidRPr="00526EB4" w:rsidRDefault="006D6D0A" w:rsidP="00FA1DB1">
            <w:pPr>
              <w:jc w:val="center"/>
              <w:rPr>
                <w:rFonts w:ascii="Times New Roman" w:hAnsi="Times New Roman" w:cs="Times New Roman"/>
                <w:b/>
                <w:color w:val="000000" w:themeColor="text1"/>
                <w:sz w:val="24"/>
                <w:szCs w:val="24"/>
              </w:rPr>
            </w:pPr>
            <w:r w:rsidRPr="00526EB4">
              <w:rPr>
                <w:rFonts w:ascii="Times New Roman" w:hAnsi="Times New Roman" w:cs="Times New Roman"/>
                <w:b/>
                <w:color w:val="000000" w:themeColor="text1"/>
                <w:sz w:val="24"/>
                <w:szCs w:val="24"/>
              </w:rPr>
              <w:t>32</w:t>
            </w:r>
          </w:p>
        </w:tc>
        <w:tc>
          <w:tcPr>
            <w:tcW w:w="1162" w:type="pct"/>
            <w:vAlign w:val="center"/>
          </w:tcPr>
          <w:p w14:paraId="48634FEA" w14:textId="77777777" w:rsidR="006D6D0A" w:rsidRPr="00526EB4" w:rsidRDefault="006D6D0A" w:rsidP="00FA1DB1">
            <w:pPr>
              <w:jc w:val="center"/>
              <w:rPr>
                <w:rFonts w:ascii="Times New Roman" w:hAnsi="Times New Roman" w:cs="Times New Roman"/>
                <w:b/>
                <w:color w:val="000000" w:themeColor="text1"/>
                <w:sz w:val="24"/>
                <w:szCs w:val="24"/>
              </w:rPr>
            </w:pPr>
            <w:r w:rsidRPr="00526EB4">
              <w:rPr>
                <w:rFonts w:ascii="Times New Roman" w:hAnsi="Times New Roman" w:cs="Times New Roman"/>
                <w:b/>
                <w:color w:val="000000" w:themeColor="text1"/>
                <w:sz w:val="24"/>
                <w:szCs w:val="24"/>
              </w:rPr>
              <w:t>12</w:t>
            </w:r>
          </w:p>
        </w:tc>
      </w:tr>
    </w:tbl>
    <w:p w14:paraId="31E7F0A2" w14:textId="77777777" w:rsidR="006D6D0A" w:rsidRPr="00526EB4" w:rsidRDefault="006D6D0A" w:rsidP="006D6D0A">
      <w:pPr>
        <w:rPr>
          <w:rFonts w:ascii="Times New Roman" w:hAnsi="Times New Roman" w:cs="Times New Roman"/>
          <w:sz w:val="24"/>
          <w:szCs w:val="24"/>
        </w:rPr>
      </w:pPr>
    </w:p>
    <w:p w14:paraId="2A0742AE"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7395E027"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57C53B4B" w14:textId="77777777" w:rsidR="006D6D0A" w:rsidRPr="00526EB4" w:rsidRDefault="006D6D0A" w:rsidP="006D6D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sectPr w:rsidR="006D6D0A" w:rsidRPr="00526EB4" w:rsidSect="00A04FA7">
          <w:pgSz w:w="11907" w:h="16840"/>
          <w:pgMar w:top="1134" w:right="850" w:bottom="1134" w:left="1701" w:header="709" w:footer="709" w:gutter="0"/>
          <w:cols w:space="720"/>
          <w:docGrid w:linePitch="299"/>
        </w:sectPr>
      </w:pPr>
    </w:p>
    <w:p w14:paraId="4480814A"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bCs/>
          <w:sz w:val="24"/>
          <w:szCs w:val="24"/>
        </w:rPr>
      </w:pPr>
      <w:r w:rsidRPr="00526EB4">
        <w:rPr>
          <w:rFonts w:ascii="Times New Roman" w:eastAsia="Times New Roman" w:hAnsi="Times New Roman" w:cs="Times New Roman"/>
          <w:b/>
          <w:bCs/>
          <w:sz w:val="24"/>
          <w:szCs w:val="24"/>
        </w:rPr>
        <w:lastRenderedPageBreak/>
        <w:t>2.2. Содержание дисциплины</w:t>
      </w:r>
    </w:p>
    <w:p w14:paraId="10ECD3F2"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Cs/>
          <w:i/>
          <w:sz w:val="24"/>
          <w:szCs w:val="24"/>
        </w:rPr>
      </w:pPr>
      <w:r w:rsidRPr="00526EB4">
        <w:rPr>
          <w:rFonts w:ascii="Times New Roman" w:eastAsia="Times New Roman" w:hAnsi="Times New Roman" w:cs="Times New Roman"/>
          <w:bCs/>
          <w:i/>
          <w:sz w:val="24"/>
          <w:szCs w:val="24"/>
        </w:rPr>
        <w:tab/>
      </w:r>
      <w:r w:rsidRPr="00526EB4">
        <w:rPr>
          <w:rFonts w:ascii="Times New Roman" w:eastAsia="Times New Roman" w:hAnsi="Times New Roman" w:cs="Times New Roman"/>
          <w:bCs/>
          <w:i/>
          <w:sz w:val="24"/>
          <w:szCs w:val="24"/>
        </w:rPr>
        <w:tab/>
      </w:r>
      <w:r w:rsidRPr="00526EB4">
        <w:rPr>
          <w:rFonts w:ascii="Times New Roman" w:eastAsia="Times New Roman" w:hAnsi="Times New Roman" w:cs="Times New Roman"/>
          <w:bCs/>
          <w:i/>
          <w:sz w:val="24"/>
          <w:szCs w:val="24"/>
        </w:rPr>
        <w:tab/>
      </w:r>
      <w:r w:rsidRPr="00526EB4">
        <w:rPr>
          <w:rFonts w:ascii="Times New Roman" w:eastAsia="Times New Roman" w:hAnsi="Times New Roman" w:cs="Times New Roman"/>
          <w:bCs/>
          <w:i/>
          <w:sz w:val="24"/>
          <w:szCs w:val="24"/>
        </w:rPr>
        <w:tab/>
      </w:r>
    </w:p>
    <w:tbl>
      <w:tblPr>
        <w:tblStyle w:val="a4"/>
        <w:tblW w:w="5000" w:type="pct"/>
        <w:tblLook w:val="01E0" w:firstRow="1" w:lastRow="1" w:firstColumn="1" w:lastColumn="1" w:noHBand="0" w:noVBand="0"/>
      </w:tblPr>
      <w:tblGrid>
        <w:gridCol w:w="2518"/>
        <w:gridCol w:w="7937"/>
        <w:gridCol w:w="1748"/>
        <w:gridCol w:w="2076"/>
      </w:tblGrid>
      <w:tr w:rsidR="006D6D0A" w:rsidRPr="00526EB4" w14:paraId="358FF6A9" w14:textId="77777777" w:rsidTr="00FA1DB1">
        <w:trPr>
          <w:trHeight w:val="20"/>
        </w:trPr>
        <w:tc>
          <w:tcPr>
            <w:tcW w:w="887" w:type="pct"/>
            <w:vAlign w:val="center"/>
          </w:tcPr>
          <w:p w14:paraId="688B9925"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Наименование разделов и тем</w:t>
            </w:r>
          </w:p>
        </w:tc>
        <w:tc>
          <w:tcPr>
            <w:tcW w:w="2784" w:type="pct"/>
            <w:vAlign w:val="center"/>
          </w:tcPr>
          <w:p w14:paraId="4E7EFD0D"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Содержание учебного материала, практических и лабораторных занятий</w:t>
            </w:r>
          </w:p>
        </w:tc>
        <w:tc>
          <w:tcPr>
            <w:tcW w:w="597" w:type="pct"/>
            <w:shd w:val="clear" w:color="auto" w:fill="auto"/>
          </w:tcPr>
          <w:p w14:paraId="78BEC90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 xml:space="preserve">Объем, ак. ч. / </w:t>
            </w:r>
            <w:r w:rsidRPr="00526EB4">
              <w:rPr>
                <w:rFonts w:ascii="Times New Roman" w:hAnsi="Times New Roman" w:cs="Times New Roman"/>
                <w:b/>
                <w:bCs/>
                <w:sz w:val="24"/>
                <w:szCs w:val="24"/>
              </w:rPr>
              <w:br/>
              <w:t xml:space="preserve">в том числе </w:t>
            </w:r>
            <w:r w:rsidRPr="00526EB4">
              <w:rPr>
                <w:rFonts w:ascii="Times New Roman" w:hAnsi="Times New Roman" w:cs="Times New Roman"/>
                <w:b/>
                <w:bCs/>
                <w:sz w:val="24"/>
                <w:szCs w:val="24"/>
              </w:rPr>
              <w:br/>
              <w:t xml:space="preserve">в форме практической подготовки, </w:t>
            </w:r>
            <w:r w:rsidRPr="00526EB4">
              <w:rPr>
                <w:rFonts w:ascii="Times New Roman" w:hAnsi="Times New Roman" w:cs="Times New Roman"/>
                <w:b/>
                <w:bCs/>
                <w:sz w:val="24"/>
                <w:szCs w:val="24"/>
              </w:rPr>
              <w:br/>
              <w:t>ак. ч.</w:t>
            </w:r>
          </w:p>
        </w:tc>
        <w:tc>
          <w:tcPr>
            <w:tcW w:w="732" w:type="pct"/>
          </w:tcPr>
          <w:p w14:paraId="4A33855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Коды компетенций, формированию которых способствует элемент программы</w:t>
            </w:r>
          </w:p>
        </w:tc>
      </w:tr>
      <w:tr w:rsidR="006D6D0A" w:rsidRPr="00526EB4" w14:paraId="57406837" w14:textId="77777777" w:rsidTr="00FA1DB1">
        <w:trPr>
          <w:trHeight w:val="283"/>
        </w:trPr>
        <w:tc>
          <w:tcPr>
            <w:tcW w:w="887" w:type="pct"/>
            <w:vMerge w:val="restart"/>
          </w:tcPr>
          <w:p w14:paraId="6EF67BDF" w14:textId="77777777" w:rsidR="006D6D0A" w:rsidRPr="00526EB4" w:rsidRDefault="006D6D0A" w:rsidP="00FA1DB1">
            <w:pPr>
              <w:pStyle w:val="Default"/>
              <w:jc w:val="center"/>
            </w:pPr>
            <w:r w:rsidRPr="00526EB4">
              <w:rPr>
                <w:b/>
                <w:bCs/>
              </w:rPr>
              <w:t xml:space="preserve">Тема 1. </w:t>
            </w:r>
          </w:p>
          <w:p w14:paraId="00FB08F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t>Общение, его цели, функции, виды</w:t>
            </w:r>
          </w:p>
        </w:tc>
        <w:tc>
          <w:tcPr>
            <w:tcW w:w="2784" w:type="pct"/>
            <w:tcBorders>
              <w:bottom w:val="single" w:sz="4" w:space="0" w:color="auto"/>
            </w:tcBorders>
          </w:tcPr>
          <w:p w14:paraId="39945F79"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597" w:type="pct"/>
            <w:shd w:val="clear" w:color="auto" w:fill="auto"/>
          </w:tcPr>
          <w:p w14:paraId="0C1F7A15"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4</w:t>
            </w:r>
          </w:p>
        </w:tc>
        <w:tc>
          <w:tcPr>
            <w:tcW w:w="732" w:type="pct"/>
            <w:vMerge w:val="restart"/>
          </w:tcPr>
          <w:p w14:paraId="2E9B1D65"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 01, ОК 02, </w:t>
            </w:r>
          </w:p>
          <w:p w14:paraId="0FC37426"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 04-06</w:t>
            </w:r>
          </w:p>
          <w:p w14:paraId="584BA215"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bCs/>
                <w:sz w:val="24"/>
                <w:szCs w:val="24"/>
              </w:rPr>
              <w:t>ПК 2.1., 2</w:t>
            </w:r>
            <w:r w:rsidRPr="00526EB4">
              <w:rPr>
                <w:rFonts w:ascii="Times New Roman" w:hAnsi="Times New Roman" w:cs="Times New Roman"/>
                <w:sz w:val="24"/>
                <w:szCs w:val="24"/>
              </w:rPr>
              <w:t>.5.,3.1, 3.3</w:t>
            </w:r>
          </w:p>
          <w:p w14:paraId="6895D605" w14:textId="77777777" w:rsidR="006D6D0A" w:rsidRPr="00526EB4" w:rsidRDefault="006D6D0A" w:rsidP="00FA1DB1">
            <w:pPr>
              <w:pStyle w:val="ConsPlusNormal"/>
              <w:jc w:val="center"/>
              <w:rPr>
                <w:rFonts w:ascii="Times New Roman" w:hAnsi="Times New Roman" w:cs="Times New Roman"/>
                <w:b/>
                <w:sz w:val="24"/>
                <w:szCs w:val="24"/>
              </w:rPr>
            </w:pPr>
          </w:p>
        </w:tc>
      </w:tr>
      <w:tr w:rsidR="006D6D0A" w:rsidRPr="00526EB4" w14:paraId="20C43DDD" w14:textId="77777777" w:rsidTr="00FA1DB1">
        <w:trPr>
          <w:trHeight w:val="195"/>
        </w:trPr>
        <w:tc>
          <w:tcPr>
            <w:tcW w:w="887" w:type="pct"/>
            <w:vMerge/>
          </w:tcPr>
          <w:p w14:paraId="5CEADD1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Borders>
              <w:bottom w:val="single" w:sz="4" w:space="0" w:color="auto"/>
            </w:tcBorders>
          </w:tcPr>
          <w:p w14:paraId="3931D19E" w14:textId="77777777" w:rsidR="006D6D0A" w:rsidRPr="00526EB4" w:rsidRDefault="006D6D0A" w:rsidP="00FA1DB1">
            <w:pPr>
              <w:pStyle w:val="Default"/>
            </w:pPr>
            <w:r w:rsidRPr="00526EB4">
              <w:t xml:space="preserve">Общение, его цели, функции, виды и уровни общения. Личные качества, оказывающие влияние на эффективность общения с пациентом. </w:t>
            </w:r>
          </w:p>
        </w:tc>
        <w:tc>
          <w:tcPr>
            <w:tcW w:w="597" w:type="pct"/>
            <w:shd w:val="clear" w:color="auto" w:fill="auto"/>
          </w:tcPr>
          <w:p w14:paraId="47436EB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Pr>
          <w:p w14:paraId="00FA636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6E903449" w14:textId="77777777" w:rsidTr="00FA1DB1">
        <w:trPr>
          <w:trHeight w:val="195"/>
        </w:trPr>
        <w:tc>
          <w:tcPr>
            <w:tcW w:w="887" w:type="pct"/>
            <w:vMerge/>
          </w:tcPr>
          <w:p w14:paraId="2385F9C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Borders>
              <w:bottom w:val="single" w:sz="4" w:space="0" w:color="auto"/>
            </w:tcBorders>
          </w:tcPr>
          <w:p w14:paraId="65CC89B1" w14:textId="77777777" w:rsidR="006D6D0A" w:rsidRPr="00526EB4" w:rsidRDefault="006D6D0A" w:rsidP="00FA1DB1">
            <w:pPr>
              <w:pStyle w:val="Default"/>
            </w:pPr>
            <w:r w:rsidRPr="00526EB4">
              <w:t>Толерантность в профессиональном общении. Коммуникативные копинг-ресурсы медицинского работника: эмпатия, аффилиация, сензитивность к отвержению.</w:t>
            </w:r>
          </w:p>
        </w:tc>
        <w:tc>
          <w:tcPr>
            <w:tcW w:w="597" w:type="pct"/>
            <w:shd w:val="clear" w:color="auto" w:fill="auto"/>
          </w:tcPr>
          <w:p w14:paraId="72CB428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Borders>
              <w:bottom w:val="single" w:sz="4" w:space="0" w:color="auto"/>
            </w:tcBorders>
          </w:tcPr>
          <w:p w14:paraId="7AC4E4F3"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031D3AB2" w14:textId="77777777" w:rsidTr="00FA1DB1">
        <w:trPr>
          <w:trHeight w:val="283"/>
        </w:trPr>
        <w:tc>
          <w:tcPr>
            <w:tcW w:w="887" w:type="pct"/>
            <w:vMerge w:val="restart"/>
          </w:tcPr>
          <w:p w14:paraId="2D32D805" w14:textId="77777777" w:rsidR="006D6D0A" w:rsidRPr="00526EB4" w:rsidRDefault="006D6D0A" w:rsidP="00FA1DB1">
            <w:pPr>
              <w:pStyle w:val="Default"/>
              <w:jc w:val="center"/>
            </w:pPr>
            <w:r w:rsidRPr="00526EB4">
              <w:rPr>
                <w:b/>
                <w:bCs/>
              </w:rPr>
              <w:t xml:space="preserve">Тема 2. </w:t>
            </w:r>
          </w:p>
          <w:p w14:paraId="12960944"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t xml:space="preserve">Психология межличностного взаимодействия  </w:t>
            </w:r>
          </w:p>
        </w:tc>
        <w:tc>
          <w:tcPr>
            <w:tcW w:w="2784" w:type="pct"/>
            <w:tcBorders>
              <w:bottom w:val="single" w:sz="4" w:space="0" w:color="auto"/>
            </w:tcBorders>
          </w:tcPr>
          <w:p w14:paraId="20EE3A3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597" w:type="pct"/>
            <w:shd w:val="clear" w:color="auto" w:fill="auto"/>
          </w:tcPr>
          <w:p w14:paraId="6E3B1E0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4</w:t>
            </w:r>
          </w:p>
        </w:tc>
        <w:tc>
          <w:tcPr>
            <w:tcW w:w="732" w:type="pct"/>
            <w:vMerge w:val="restart"/>
          </w:tcPr>
          <w:p w14:paraId="6CFBBD2B"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 01, ОК 02, </w:t>
            </w:r>
          </w:p>
          <w:p w14:paraId="10951788"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 04-06</w:t>
            </w:r>
          </w:p>
          <w:p w14:paraId="42B46817"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bCs/>
                <w:sz w:val="24"/>
                <w:szCs w:val="24"/>
              </w:rPr>
              <w:t>ПК 2.1., 2</w:t>
            </w:r>
            <w:r w:rsidRPr="00526EB4">
              <w:rPr>
                <w:rFonts w:ascii="Times New Roman" w:hAnsi="Times New Roman" w:cs="Times New Roman"/>
                <w:sz w:val="24"/>
                <w:szCs w:val="24"/>
              </w:rPr>
              <w:t>.5.,3.1, 3.3</w:t>
            </w:r>
          </w:p>
          <w:p w14:paraId="1E0A103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6456D560" w14:textId="77777777" w:rsidTr="00FA1DB1">
        <w:trPr>
          <w:trHeight w:val="567"/>
        </w:trPr>
        <w:tc>
          <w:tcPr>
            <w:tcW w:w="887" w:type="pct"/>
            <w:vMerge/>
          </w:tcPr>
          <w:p w14:paraId="136165E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1A9015D6" w14:textId="77777777" w:rsidR="006D6D0A" w:rsidRPr="00526EB4" w:rsidRDefault="006D6D0A" w:rsidP="00FA1DB1">
            <w:pPr>
              <w:pStyle w:val="Default"/>
            </w:pPr>
            <w:r w:rsidRPr="00526EB4">
              <w:t xml:space="preserve">Психология межличностных отношений. Особенности личности, влияющие на формирование межличностных отношений. </w:t>
            </w:r>
          </w:p>
        </w:tc>
        <w:tc>
          <w:tcPr>
            <w:tcW w:w="597" w:type="pct"/>
            <w:shd w:val="clear" w:color="auto" w:fill="auto"/>
          </w:tcPr>
          <w:p w14:paraId="24A269F7"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Pr>
          <w:p w14:paraId="05C7FD8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2424080C" w14:textId="77777777" w:rsidTr="00FA1DB1">
        <w:trPr>
          <w:trHeight w:val="283"/>
        </w:trPr>
        <w:tc>
          <w:tcPr>
            <w:tcW w:w="887" w:type="pct"/>
            <w:vMerge/>
          </w:tcPr>
          <w:p w14:paraId="7244A4D4"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4E745ADE" w14:textId="77777777" w:rsidR="006D6D0A" w:rsidRPr="00526EB4" w:rsidRDefault="006D6D0A" w:rsidP="00FA1DB1">
            <w:pPr>
              <w:pStyle w:val="Default"/>
            </w:pPr>
            <w:r w:rsidRPr="00526EB4">
              <w:t>Социальная и психологическая дистанция, межличностная совместимость. Субъект затрудненного общения.</w:t>
            </w:r>
          </w:p>
        </w:tc>
        <w:tc>
          <w:tcPr>
            <w:tcW w:w="597" w:type="pct"/>
            <w:shd w:val="clear" w:color="auto" w:fill="auto"/>
          </w:tcPr>
          <w:p w14:paraId="60CEC83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Borders>
              <w:bottom w:val="single" w:sz="4" w:space="0" w:color="auto"/>
            </w:tcBorders>
          </w:tcPr>
          <w:p w14:paraId="77E4EB4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5FE2E150" w14:textId="77777777" w:rsidTr="00FA1DB1">
        <w:trPr>
          <w:trHeight w:val="283"/>
        </w:trPr>
        <w:tc>
          <w:tcPr>
            <w:tcW w:w="887" w:type="pct"/>
            <w:vMerge w:val="restart"/>
          </w:tcPr>
          <w:p w14:paraId="15557FD1" w14:textId="77777777" w:rsidR="006D6D0A" w:rsidRPr="00526EB4" w:rsidRDefault="006D6D0A" w:rsidP="00FA1DB1">
            <w:pPr>
              <w:pStyle w:val="Default"/>
              <w:jc w:val="center"/>
            </w:pPr>
            <w:r w:rsidRPr="00526EB4">
              <w:rPr>
                <w:b/>
                <w:bCs/>
              </w:rPr>
              <w:t xml:space="preserve">Тема 3. </w:t>
            </w:r>
          </w:p>
          <w:p w14:paraId="0C152509"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t>Техники и приемы общения, правила слушания и ведения беседы с пациентом.</w:t>
            </w:r>
          </w:p>
        </w:tc>
        <w:tc>
          <w:tcPr>
            <w:tcW w:w="2784" w:type="pct"/>
            <w:tcBorders>
              <w:bottom w:val="single" w:sz="4" w:space="0" w:color="auto"/>
            </w:tcBorders>
          </w:tcPr>
          <w:p w14:paraId="223A6EE9"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597" w:type="pct"/>
            <w:shd w:val="clear" w:color="auto" w:fill="auto"/>
          </w:tcPr>
          <w:p w14:paraId="36BDB3A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6</w:t>
            </w:r>
          </w:p>
        </w:tc>
        <w:tc>
          <w:tcPr>
            <w:tcW w:w="732" w:type="pct"/>
            <w:vMerge w:val="restart"/>
          </w:tcPr>
          <w:p w14:paraId="26A2647D"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 01, ОК 02, </w:t>
            </w:r>
          </w:p>
          <w:p w14:paraId="3EF5E02F"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 04-06</w:t>
            </w:r>
          </w:p>
          <w:p w14:paraId="79A63D91"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bCs/>
                <w:sz w:val="24"/>
                <w:szCs w:val="24"/>
              </w:rPr>
              <w:t>ПК 2.1., 2</w:t>
            </w:r>
            <w:r w:rsidRPr="00526EB4">
              <w:rPr>
                <w:rFonts w:ascii="Times New Roman" w:hAnsi="Times New Roman" w:cs="Times New Roman"/>
                <w:sz w:val="24"/>
                <w:szCs w:val="24"/>
              </w:rPr>
              <w:t>.5.,3.1, 3.3</w:t>
            </w:r>
          </w:p>
          <w:p w14:paraId="7994E35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79F1D64E" w14:textId="77777777" w:rsidTr="00FA1DB1">
        <w:trPr>
          <w:trHeight w:val="1380"/>
        </w:trPr>
        <w:tc>
          <w:tcPr>
            <w:tcW w:w="887" w:type="pct"/>
            <w:vMerge/>
          </w:tcPr>
          <w:p w14:paraId="1DEAB060"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4F7D2572" w14:textId="77777777" w:rsidR="006D6D0A" w:rsidRPr="00526EB4" w:rsidRDefault="006D6D0A" w:rsidP="00FA1DB1">
            <w:pPr>
              <w:pStyle w:val="Default"/>
            </w:pPr>
            <w:r w:rsidRPr="00526EB4">
              <w:t>Ориентация на сотрудничество. Формирование уровня доверия у пациентов к медицинскому работнику. Умение слушать, эмоционально поддерживать, безоценочно воспринимать. Особенности общения с пациентами различных возрастных групп. Психология проведения медицинских манипуляций, способы снижения тревоги пациентов.</w:t>
            </w:r>
          </w:p>
        </w:tc>
        <w:tc>
          <w:tcPr>
            <w:tcW w:w="597" w:type="pct"/>
            <w:shd w:val="clear" w:color="auto" w:fill="auto"/>
          </w:tcPr>
          <w:p w14:paraId="0F1266B3"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p w14:paraId="4FFAA42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732" w:type="pct"/>
            <w:vMerge/>
          </w:tcPr>
          <w:p w14:paraId="5D78AF8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71EAA81E" w14:textId="77777777" w:rsidTr="00FA1DB1">
        <w:trPr>
          <w:trHeight w:val="283"/>
        </w:trPr>
        <w:tc>
          <w:tcPr>
            <w:tcW w:w="887" w:type="pct"/>
            <w:vMerge/>
          </w:tcPr>
          <w:p w14:paraId="4DB7647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vAlign w:val="bottom"/>
          </w:tcPr>
          <w:p w14:paraId="0F974736" w14:textId="77777777" w:rsidR="006D6D0A" w:rsidRPr="00526EB4" w:rsidRDefault="006D6D0A" w:rsidP="00FA1DB1">
            <w:pPr>
              <w:pStyle w:val="Default"/>
              <w:rPr>
                <w:b/>
                <w:bCs/>
              </w:rPr>
            </w:pPr>
            <w:r w:rsidRPr="00526EB4">
              <w:rPr>
                <w:rFonts w:eastAsia="Times New Roman"/>
                <w:b/>
                <w:bCs/>
                <w:lang w:eastAsia="ru-RU"/>
              </w:rPr>
              <w:t>В том числе практических и лабораторных занятий</w:t>
            </w:r>
          </w:p>
        </w:tc>
        <w:tc>
          <w:tcPr>
            <w:tcW w:w="597" w:type="pct"/>
            <w:shd w:val="clear" w:color="auto" w:fill="auto"/>
          </w:tcPr>
          <w:p w14:paraId="3993ABB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4</w:t>
            </w:r>
          </w:p>
        </w:tc>
        <w:tc>
          <w:tcPr>
            <w:tcW w:w="732" w:type="pct"/>
            <w:vMerge/>
          </w:tcPr>
          <w:p w14:paraId="7130A303"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4F9D1B17" w14:textId="77777777" w:rsidTr="00FA1DB1">
        <w:trPr>
          <w:trHeight w:val="274"/>
        </w:trPr>
        <w:tc>
          <w:tcPr>
            <w:tcW w:w="887" w:type="pct"/>
            <w:vMerge/>
          </w:tcPr>
          <w:p w14:paraId="524074D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tcPr>
          <w:p w14:paraId="0DCE61C0" w14:textId="77777777" w:rsidR="006D6D0A" w:rsidRPr="00526EB4" w:rsidRDefault="006D6D0A" w:rsidP="00FA1DB1">
            <w:pPr>
              <w:pStyle w:val="Default"/>
              <w:rPr>
                <w:bCs/>
              </w:rPr>
            </w:pPr>
            <w:r w:rsidRPr="00526EB4">
              <w:rPr>
                <w:bCs/>
              </w:rPr>
              <w:t xml:space="preserve">Использование различных техник и приемов общения с пациентами. </w:t>
            </w:r>
          </w:p>
        </w:tc>
        <w:tc>
          <w:tcPr>
            <w:tcW w:w="597" w:type="pct"/>
            <w:shd w:val="clear" w:color="auto" w:fill="auto"/>
          </w:tcPr>
          <w:p w14:paraId="4188C4D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732" w:type="pct"/>
            <w:vMerge/>
          </w:tcPr>
          <w:p w14:paraId="36F4278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7E53D52B" w14:textId="77777777" w:rsidTr="00FA1DB1">
        <w:trPr>
          <w:trHeight w:val="274"/>
        </w:trPr>
        <w:tc>
          <w:tcPr>
            <w:tcW w:w="887" w:type="pct"/>
            <w:vMerge/>
          </w:tcPr>
          <w:p w14:paraId="59253245"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tcPr>
          <w:p w14:paraId="03067702" w14:textId="77777777" w:rsidR="006D6D0A" w:rsidRPr="00526EB4" w:rsidRDefault="006D6D0A" w:rsidP="00FA1DB1">
            <w:pPr>
              <w:pStyle w:val="Default"/>
              <w:rPr>
                <w:bCs/>
              </w:rPr>
            </w:pPr>
            <w:r w:rsidRPr="00526EB4">
              <w:t>Деловая (ролевая) игра.</w:t>
            </w:r>
          </w:p>
        </w:tc>
        <w:tc>
          <w:tcPr>
            <w:tcW w:w="597" w:type="pct"/>
            <w:shd w:val="clear" w:color="auto" w:fill="auto"/>
          </w:tcPr>
          <w:p w14:paraId="2A103775"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732" w:type="pct"/>
            <w:vMerge/>
          </w:tcPr>
          <w:p w14:paraId="4B2C520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3236884E" w14:textId="77777777" w:rsidTr="00FA1DB1">
        <w:trPr>
          <w:trHeight w:val="283"/>
        </w:trPr>
        <w:tc>
          <w:tcPr>
            <w:tcW w:w="887" w:type="pct"/>
            <w:vMerge w:val="restart"/>
          </w:tcPr>
          <w:p w14:paraId="7125D1C6" w14:textId="77777777" w:rsidR="006D6D0A" w:rsidRPr="00526EB4" w:rsidRDefault="006D6D0A" w:rsidP="00FA1DB1">
            <w:pPr>
              <w:pStyle w:val="Default"/>
              <w:jc w:val="center"/>
            </w:pPr>
            <w:r w:rsidRPr="00526EB4">
              <w:rPr>
                <w:b/>
                <w:bCs/>
              </w:rPr>
              <w:t xml:space="preserve">Тема 4. </w:t>
            </w:r>
          </w:p>
          <w:p w14:paraId="52ED7C35"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t xml:space="preserve">Виды, функции и уровни общения  </w:t>
            </w:r>
          </w:p>
        </w:tc>
        <w:tc>
          <w:tcPr>
            <w:tcW w:w="2784" w:type="pct"/>
            <w:tcBorders>
              <w:bottom w:val="single" w:sz="4" w:space="0" w:color="auto"/>
            </w:tcBorders>
          </w:tcPr>
          <w:p w14:paraId="7BC2F104"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 xml:space="preserve">Содержание </w:t>
            </w:r>
          </w:p>
        </w:tc>
        <w:tc>
          <w:tcPr>
            <w:tcW w:w="597" w:type="pct"/>
            <w:shd w:val="clear" w:color="auto" w:fill="auto"/>
          </w:tcPr>
          <w:p w14:paraId="00A518A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10</w:t>
            </w:r>
          </w:p>
        </w:tc>
        <w:tc>
          <w:tcPr>
            <w:tcW w:w="732" w:type="pct"/>
            <w:vMerge w:val="restart"/>
          </w:tcPr>
          <w:p w14:paraId="58AF44E3"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 01, ОК 02, </w:t>
            </w:r>
          </w:p>
          <w:p w14:paraId="56F2953A"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 04-06</w:t>
            </w:r>
          </w:p>
          <w:p w14:paraId="3353B26E"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bCs/>
                <w:sz w:val="24"/>
                <w:szCs w:val="24"/>
              </w:rPr>
              <w:t>ПК 2.1., 2</w:t>
            </w:r>
            <w:r w:rsidRPr="00526EB4">
              <w:rPr>
                <w:rFonts w:ascii="Times New Roman" w:hAnsi="Times New Roman" w:cs="Times New Roman"/>
                <w:sz w:val="24"/>
                <w:szCs w:val="24"/>
              </w:rPr>
              <w:t>.5.,3.1, 3.3</w:t>
            </w:r>
          </w:p>
          <w:p w14:paraId="2CF0F01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063AC6C4" w14:textId="77777777" w:rsidTr="00FA1DB1">
        <w:trPr>
          <w:trHeight w:val="283"/>
        </w:trPr>
        <w:tc>
          <w:tcPr>
            <w:tcW w:w="887" w:type="pct"/>
            <w:vMerge/>
          </w:tcPr>
          <w:p w14:paraId="7117E0C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3C179806" w14:textId="77777777" w:rsidR="006D6D0A" w:rsidRPr="00526EB4" w:rsidRDefault="006D6D0A" w:rsidP="00FA1DB1">
            <w:pPr>
              <w:pStyle w:val="Default"/>
            </w:pPr>
            <w:r w:rsidRPr="00526EB4">
              <w:t>Особенности восприятия и понимания людьми друг друга. Коммуникативные барьеры.</w:t>
            </w:r>
          </w:p>
        </w:tc>
        <w:tc>
          <w:tcPr>
            <w:tcW w:w="597" w:type="pct"/>
            <w:shd w:val="clear" w:color="auto" w:fill="auto"/>
          </w:tcPr>
          <w:p w14:paraId="702FF4B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732" w:type="pct"/>
            <w:vMerge/>
          </w:tcPr>
          <w:p w14:paraId="7ACC2F2D"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5BA4B561" w14:textId="77777777" w:rsidTr="00FA1DB1">
        <w:trPr>
          <w:trHeight w:val="283"/>
        </w:trPr>
        <w:tc>
          <w:tcPr>
            <w:tcW w:w="887" w:type="pct"/>
            <w:vMerge/>
          </w:tcPr>
          <w:p w14:paraId="17E7F29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38527D32" w14:textId="77777777" w:rsidR="006D6D0A" w:rsidRPr="00526EB4" w:rsidRDefault="006D6D0A" w:rsidP="00FA1DB1">
            <w:pPr>
              <w:pStyle w:val="Default"/>
            </w:pPr>
            <w:r w:rsidRPr="00526EB4">
              <w:t>Техники приема и передачи информации. Влияние установок на поведение людей.</w:t>
            </w:r>
          </w:p>
        </w:tc>
        <w:tc>
          <w:tcPr>
            <w:tcW w:w="597" w:type="pct"/>
            <w:shd w:val="clear" w:color="auto" w:fill="auto"/>
          </w:tcPr>
          <w:p w14:paraId="4F99C80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732" w:type="pct"/>
            <w:vMerge/>
          </w:tcPr>
          <w:p w14:paraId="599C48E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0D5DD057" w14:textId="77777777" w:rsidTr="00FA1DB1">
        <w:trPr>
          <w:trHeight w:val="283"/>
        </w:trPr>
        <w:tc>
          <w:tcPr>
            <w:tcW w:w="887" w:type="pct"/>
            <w:vMerge/>
          </w:tcPr>
          <w:p w14:paraId="58CF3BA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21315C34" w14:textId="77777777" w:rsidR="006D6D0A" w:rsidRPr="00526EB4" w:rsidRDefault="006D6D0A" w:rsidP="00FA1DB1">
            <w:pPr>
              <w:pStyle w:val="Default"/>
            </w:pPr>
            <w:r w:rsidRPr="00526EB4">
              <w:rPr>
                <w:color w:val="auto"/>
              </w:rPr>
              <w:t>Общение с пациентами, имеющими культурные различия</w:t>
            </w:r>
          </w:p>
        </w:tc>
        <w:tc>
          <w:tcPr>
            <w:tcW w:w="597" w:type="pct"/>
            <w:shd w:val="clear" w:color="auto" w:fill="auto"/>
          </w:tcPr>
          <w:p w14:paraId="7DAAF022"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26EB4">
              <w:rPr>
                <w:rFonts w:ascii="Times New Roman" w:hAnsi="Times New Roman" w:cs="Times New Roman"/>
                <w:sz w:val="24"/>
                <w:szCs w:val="24"/>
              </w:rPr>
              <w:t>2</w:t>
            </w:r>
          </w:p>
        </w:tc>
        <w:tc>
          <w:tcPr>
            <w:tcW w:w="732" w:type="pct"/>
            <w:vMerge/>
          </w:tcPr>
          <w:p w14:paraId="21CB3FDD"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0065AF1B" w14:textId="77777777" w:rsidTr="00FA1DB1">
        <w:trPr>
          <w:trHeight w:val="283"/>
        </w:trPr>
        <w:tc>
          <w:tcPr>
            <w:tcW w:w="887" w:type="pct"/>
            <w:vMerge/>
          </w:tcPr>
          <w:p w14:paraId="630E3EEB"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3490A8BF" w14:textId="77777777" w:rsidR="006D6D0A" w:rsidRPr="00526EB4" w:rsidRDefault="006D6D0A" w:rsidP="00FA1DB1">
            <w:pPr>
              <w:pStyle w:val="Default"/>
            </w:pPr>
            <w:r w:rsidRPr="00526EB4">
              <w:rPr>
                <w:rFonts w:eastAsia="Times New Roman"/>
                <w:b/>
                <w:bCs/>
                <w:lang w:eastAsia="ru-RU"/>
              </w:rPr>
              <w:t>В том числе практических и лабораторных занятий</w:t>
            </w:r>
          </w:p>
        </w:tc>
        <w:tc>
          <w:tcPr>
            <w:tcW w:w="597" w:type="pct"/>
            <w:shd w:val="clear" w:color="auto" w:fill="auto"/>
          </w:tcPr>
          <w:p w14:paraId="2CA66607"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526EB4">
              <w:rPr>
                <w:rFonts w:ascii="Times New Roman" w:hAnsi="Times New Roman" w:cs="Times New Roman"/>
                <w:b/>
                <w:bCs/>
                <w:iCs/>
                <w:sz w:val="24"/>
                <w:szCs w:val="24"/>
              </w:rPr>
              <w:t>4</w:t>
            </w:r>
          </w:p>
        </w:tc>
        <w:tc>
          <w:tcPr>
            <w:tcW w:w="732" w:type="pct"/>
            <w:vMerge/>
          </w:tcPr>
          <w:p w14:paraId="06A4EEB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120EE516" w14:textId="77777777" w:rsidTr="00FA1DB1">
        <w:trPr>
          <w:trHeight w:val="586"/>
        </w:trPr>
        <w:tc>
          <w:tcPr>
            <w:tcW w:w="887" w:type="pct"/>
            <w:vMerge/>
          </w:tcPr>
          <w:p w14:paraId="57FB5821"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6070C21B" w14:textId="77777777" w:rsidR="006D6D0A" w:rsidRPr="00526EB4" w:rsidRDefault="006D6D0A" w:rsidP="00FA1DB1">
            <w:pPr>
              <w:pStyle w:val="Default"/>
              <w:jc w:val="both"/>
            </w:pPr>
            <w:r w:rsidRPr="00526EB4">
              <w:t xml:space="preserve">Развитие навыков ведения беседы с использованием приемов саморегуляции. Выработка умения в общении с пациентом использования техники внимательного слушания: безмолвное слушание, уточнение. </w:t>
            </w:r>
          </w:p>
        </w:tc>
        <w:tc>
          <w:tcPr>
            <w:tcW w:w="597" w:type="pct"/>
            <w:shd w:val="clear" w:color="auto" w:fill="auto"/>
          </w:tcPr>
          <w:p w14:paraId="60D35F0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Pr>
          <w:p w14:paraId="27F23603"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164DD8A4" w14:textId="77777777" w:rsidTr="00FA1DB1">
        <w:trPr>
          <w:trHeight w:val="283"/>
        </w:trPr>
        <w:tc>
          <w:tcPr>
            <w:tcW w:w="887" w:type="pct"/>
            <w:vMerge/>
          </w:tcPr>
          <w:p w14:paraId="6077483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5B1A7445" w14:textId="77777777" w:rsidR="006D6D0A" w:rsidRPr="00526EB4" w:rsidRDefault="006D6D0A" w:rsidP="00FA1DB1">
            <w:pPr>
              <w:pStyle w:val="Default"/>
              <w:jc w:val="both"/>
            </w:pPr>
            <w:r w:rsidRPr="00526EB4">
              <w:t>Пересказ, резюмирование, отражение чувств. Выявление внутренней картины болезни через «систему отсчета» пациента</w:t>
            </w:r>
          </w:p>
        </w:tc>
        <w:tc>
          <w:tcPr>
            <w:tcW w:w="597" w:type="pct"/>
            <w:shd w:val="clear" w:color="auto" w:fill="auto"/>
          </w:tcPr>
          <w:p w14:paraId="20EB526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526EB4">
              <w:rPr>
                <w:rFonts w:ascii="Times New Roman" w:hAnsi="Times New Roman" w:cs="Times New Roman"/>
                <w:iCs/>
                <w:sz w:val="24"/>
                <w:szCs w:val="24"/>
              </w:rPr>
              <w:t>2</w:t>
            </w:r>
          </w:p>
        </w:tc>
        <w:tc>
          <w:tcPr>
            <w:tcW w:w="732" w:type="pct"/>
            <w:vMerge/>
            <w:tcBorders>
              <w:bottom w:val="single" w:sz="4" w:space="0" w:color="auto"/>
            </w:tcBorders>
          </w:tcPr>
          <w:p w14:paraId="7EC63E3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043D156B" w14:textId="77777777" w:rsidTr="00FA1DB1">
        <w:trPr>
          <w:trHeight w:val="161"/>
        </w:trPr>
        <w:tc>
          <w:tcPr>
            <w:tcW w:w="887" w:type="pct"/>
            <w:vMerge w:val="restart"/>
          </w:tcPr>
          <w:p w14:paraId="437CCD71" w14:textId="77777777" w:rsidR="006D6D0A" w:rsidRPr="00526EB4" w:rsidRDefault="006D6D0A" w:rsidP="00FA1DB1">
            <w:pPr>
              <w:pStyle w:val="Default"/>
              <w:jc w:val="center"/>
            </w:pPr>
            <w:r w:rsidRPr="00526EB4">
              <w:rPr>
                <w:b/>
                <w:bCs/>
              </w:rPr>
              <w:t xml:space="preserve">Тема 5. </w:t>
            </w:r>
          </w:p>
          <w:p w14:paraId="25E234E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26EB4">
              <w:rPr>
                <w:rFonts w:ascii="Times New Roman" w:hAnsi="Times New Roman" w:cs="Times New Roman"/>
                <w:sz w:val="24"/>
                <w:szCs w:val="24"/>
              </w:rPr>
              <w:t xml:space="preserve">Причины конфликтов, особенности развития и способы их разрешения </w:t>
            </w:r>
          </w:p>
        </w:tc>
        <w:tc>
          <w:tcPr>
            <w:tcW w:w="2784" w:type="pct"/>
            <w:tcBorders>
              <w:bottom w:val="single" w:sz="4" w:space="0" w:color="auto"/>
            </w:tcBorders>
          </w:tcPr>
          <w:p w14:paraId="72154FD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526EB4">
              <w:rPr>
                <w:rFonts w:ascii="Times New Roman" w:hAnsi="Times New Roman" w:cs="Times New Roman"/>
                <w:b/>
                <w:bCs/>
                <w:sz w:val="24"/>
                <w:szCs w:val="24"/>
              </w:rPr>
              <w:t>Содержание:</w:t>
            </w:r>
          </w:p>
        </w:tc>
        <w:tc>
          <w:tcPr>
            <w:tcW w:w="597" w:type="pct"/>
            <w:shd w:val="clear" w:color="auto" w:fill="auto"/>
          </w:tcPr>
          <w:p w14:paraId="36A60DC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526EB4">
              <w:rPr>
                <w:rFonts w:ascii="Times New Roman" w:hAnsi="Times New Roman" w:cs="Times New Roman"/>
                <w:b/>
                <w:bCs/>
                <w:iCs/>
                <w:sz w:val="24"/>
                <w:szCs w:val="24"/>
              </w:rPr>
              <w:t>8</w:t>
            </w:r>
          </w:p>
        </w:tc>
        <w:tc>
          <w:tcPr>
            <w:tcW w:w="732" w:type="pct"/>
            <w:vMerge w:val="restart"/>
            <w:tcBorders>
              <w:bottom w:val="single" w:sz="4" w:space="0" w:color="auto"/>
            </w:tcBorders>
          </w:tcPr>
          <w:p w14:paraId="1B6C71FA"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 xml:space="preserve">ОК 01, ОК 02, </w:t>
            </w:r>
          </w:p>
          <w:p w14:paraId="2A5D4B01"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sz w:val="24"/>
                <w:szCs w:val="24"/>
              </w:rPr>
              <w:t>ОК 04-06</w:t>
            </w:r>
          </w:p>
          <w:p w14:paraId="58132E44" w14:textId="77777777" w:rsidR="006D6D0A" w:rsidRPr="00526EB4" w:rsidRDefault="006D6D0A" w:rsidP="00FA1DB1">
            <w:pPr>
              <w:pStyle w:val="ConsPlusNormal"/>
              <w:jc w:val="center"/>
              <w:rPr>
                <w:rFonts w:ascii="Times New Roman" w:hAnsi="Times New Roman" w:cs="Times New Roman"/>
                <w:sz w:val="24"/>
                <w:szCs w:val="24"/>
              </w:rPr>
            </w:pPr>
            <w:r w:rsidRPr="00526EB4">
              <w:rPr>
                <w:rFonts w:ascii="Times New Roman" w:hAnsi="Times New Roman" w:cs="Times New Roman"/>
                <w:bCs/>
                <w:sz w:val="24"/>
                <w:szCs w:val="24"/>
              </w:rPr>
              <w:t>ПК 2.1., 2</w:t>
            </w:r>
            <w:r w:rsidRPr="00526EB4">
              <w:rPr>
                <w:rFonts w:ascii="Times New Roman" w:hAnsi="Times New Roman" w:cs="Times New Roman"/>
                <w:sz w:val="24"/>
                <w:szCs w:val="24"/>
              </w:rPr>
              <w:t>.5.,3.1, 3.3</w:t>
            </w:r>
          </w:p>
          <w:p w14:paraId="72E2DCC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6D6D0A" w:rsidRPr="00526EB4" w14:paraId="1AF0C8BA" w14:textId="77777777" w:rsidTr="00FA1DB1">
        <w:trPr>
          <w:trHeight w:val="1134"/>
        </w:trPr>
        <w:tc>
          <w:tcPr>
            <w:tcW w:w="887" w:type="pct"/>
            <w:vMerge/>
          </w:tcPr>
          <w:p w14:paraId="366B49D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4CFD92A1" w14:textId="77777777" w:rsidR="006D6D0A" w:rsidRPr="00526EB4" w:rsidRDefault="006D6D0A" w:rsidP="00FA1DB1">
            <w:pPr>
              <w:pStyle w:val="Default"/>
              <w:jc w:val="both"/>
            </w:pPr>
            <w:r w:rsidRPr="00526EB4">
              <w:t>Понятие конфликта. Ориентация на сотрудничество. Источники и причины возникновения межличностных конфликтов. Типичные искажения восприятия в конфликте. Динамические характеристики конфликта (стадии развития и протекания).</w:t>
            </w:r>
          </w:p>
          <w:p w14:paraId="36EF012E" w14:textId="77777777" w:rsidR="006D6D0A" w:rsidRPr="00526EB4" w:rsidRDefault="006D6D0A" w:rsidP="00FA1DB1">
            <w:pPr>
              <w:pStyle w:val="Default"/>
              <w:jc w:val="both"/>
            </w:pPr>
            <w:r w:rsidRPr="00526EB4">
              <w:t xml:space="preserve">Основные структурные характеристики: субъекты, объект, действия участников, исход. </w:t>
            </w:r>
          </w:p>
        </w:tc>
        <w:tc>
          <w:tcPr>
            <w:tcW w:w="597" w:type="pct"/>
            <w:shd w:val="clear" w:color="auto" w:fill="auto"/>
          </w:tcPr>
          <w:p w14:paraId="0A0D219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32" w:type="pct"/>
            <w:vMerge/>
            <w:tcBorders>
              <w:bottom w:val="single" w:sz="4" w:space="0" w:color="auto"/>
            </w:tcBorders>
          </w:tcPr>
          <w:p w14:paraId="34CF976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53F9A9BE" w14:textId="77777777" w:rsidTr="00FA1DB1">
        <w:trPr>
          <w:trHeight w:val="283"/>
        </w:trPr>
        <w:tc>
          <w:tcPr>
            <w:tcW w:w="887" w:type="pct"/>
            <w:vMerge/>
          </w:tcPr>
          <w:p w14:paraId="22514DC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84" w:type="pct"/>
          </w:tcPr>
          <w:p w14:paraId="2421ACB4" w14:textId="77777777" w:rsidR="006D6D0A" w:rsidRPr="00526EB4" w:rsidRDefault="006D6D0A" w:rsidP="00FA1DB1">
            <w:pPr>
              <w:pStyle w:val="Default"/>
              <w:jc w:val="both"/>
            </w:pPr>
            <w:r w:rsidRPr="00526EB4">
              <w:t>Основные модели поведения личности в конфликте. Конструктивные способы разрешения. Типы конфликтных личностей.</w:t>
            </w:r>
          </w:p>
        </w:tc>
        <w:tc>
          <w:tcPr>
            <w:tcW w:w="597" w:type="pct"/>
            <w:shd w:val="clear" w:color="auto" w:fill="auto"/>
          </w:tcPr>
          <w:p w14:paraId="3AEB2DF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32" w:type="pct"/>
            <w:vMerge/>
            <w:tcBorders>
              <w:bottom w:val="single" w:sz="4" w:space="0" w:color="auto"/>
            </w:tcBorders>
          </w:tcPr>
          <w:p w14:paraId="6B4F1586"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34A4AFA1" w14:textId="77777777" w:rsidTr="00FA1DB1">
        <w:trPr>
          <w:trHeight w:val="183"/>
        </w:trPr>
        <w:tc>
          <w:tcPr>
            <w:tcW w:w="887" w:type="pct"/>
            <w:vMerge/>
          </w:tcPr>
          <w:p w14:paraId="2BF1C5CD"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vAlign w:val="bottom"/>
          </w:tcPr>
          <w:p w14:paraId="753E12E6" w14:textId="77777777" w:rsidR="006D6D0A" w:rsidRPr="00526EB4" w:rsidRDefault="006D6D0A" w:rsidP="00FA1DB1">
            <w:pPr>
              <w:pStyle w:val="Default"/>
              <w:rPr>
                <w:b/>
                <w:bCs/>
              </w:rPr>
            </w:pPr>
            <w:r w:rsidRPr="00526EB4">
              <w:rPr>
                <w:rFonts w:eastAsia="Times New Roman"/>
                <w:b/>
                <w:bCs/>
                <w:lang w:eastAsia="ru-RU"/>
              </w:rPr>
              <w:t>В том числе практических и лабораторных занятий</w:t>
            </w:r>
          </w:p>
        </w:tc>
        <w:tc>
          <w:tcPr>
            <w:tcW w:w="597" w:type="pct"/>
            <w:shd w:val="clear" w:color="auto" w:fill="auto"/>
          </w:tcPr>
          <w:p w14:paraId="6968020E"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526EB4">
              <w:rPr>
                <w:rFonts w:ascii="Times New Roman" w:hAnsi="Times New Roman" w:cs="Times New Roman"/>
                <w:b/>
                <w:iCs/>
                <w:sz w:val="24"/>
                <w:szCs w:val="24"/>
              </w:rPr>
              <w:t>4</w:t>
            </w:r>
          </w:p>
        </w:tc>
        <w:tc>
          <w:tcPr>
            <w:tcW w:w="732" w:type="pct"/>
            <w:vMerge/>
          </w:tcPr>
          <w:p w14:paraId="5623C0B4"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3259841D" w14:textId="77777777" w:rsidTr="00FA1DB1">
        <w:trPr>
          <w:trHeight w:val="274"/>
        </w:trPr>
        <w:tc>
          <w:tcPr>
            <w:tcW w:w="887" w:type="pct"/>
            <w:vMerge/>
          </w:tcPr>
          <w:p w14:paraId="2CF27F1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tcPr>
          <w:p w14:paraId="6E0279C2" w14:textId="77777777" w:rsidR="006D6D0A" w:rsidRPr="00526EB4" w:rsidRDefault="006D6D0A" w:rsidP="00FA1DB1">
            <w:pPr>
              <w:pStyle w:val="Default"/>
            </w:pPr>
            <w:r w:rsidRPr="00526EB4">
              <w:t>Медицинский конфликт и способы его разрешения</w:t>
            </w:r>
          </w:p>
        </w:tc>
        <w:tc>
          <w:tcPr>
            <w:tcW w:w="597" w:type="pct"/>
            <w:shd w:val="clear" w:color="auto" w:fill="auto"/>
          </w:tcPr>
          <w:p w14:paraId="7005F099"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bCs/>
                <w:sz w:val="24"/>
                <w:szCs w:val="24"/>
              </w:rPr>
              <w:t>2</w:t>
            </w:r>
          </w:p>
        </w:tc>
        <w:tc>
          <w:tcPr>
            <w:tcW w:w="732" w:type="pct"/>
            <w:vMerge/>
          </w:tcPr>
          <w:p w14:paraId="2EEC17CB"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106C776D" w14:textId="77777777" w:rsidTr="00FA1DB1">
        <w:trPr>
          <w:trHeight w:val="274"/>
        </w:trPr>
        <w:tc>
          <w:tcPr>
            <w:tcW w:w="887" w:type="pct"/>
            <w:vMerge/>
          </w:tcPr>
          <w:p w14:paraId="2F2E1D4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784" w:type="pct"/>
          </w:tcPr>
          <w:p w14:paraId="17273233" w14:textId="77777777" w:rsidR="006D6D0A" w:rsidRPr="00526EB4" w:rsidRDefault="006D6D0A" w:rsidP="00FA1DB1">
            <w:pPr>
              <w:pStyle w:val="Default"/>
            </w:pPr>
            <w:r w:rsidRPr="00526EB4">
              <w:t>Итоговый контроль – р</w:t>
            </w:r>
            <w:r w:rsidRPr="00526EB4">
              <w:rPr>
                <w:bCs/>
              </w:rPr>
              <w:t>ешение тестовых заданий, ситуационных задач.</w:t>
            </w:r>
          </w:p>
        </w:tc>
        <w:tc>
          <w:tcPr>
            <w:tcW w:w="597" w:type="pct"/>
            <w:shd w:val="clear" w:color="auto" w:fill="auto"/>
          </w:tcPr>
          <w:p w14:paraId="55BD817A"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26EB4">
              <w:rPr>
                <w:rFonts w:ascii="Times New Roman" w:hAnsi="Times New Roman" w:cs="Times New Roman"/>
                <w:iCs/>
                <w:sz w:val="24"/>
                <w:szCs w:val="24"/>
              </w:rPr>
              <w:t>2</w:t>
            </w:r>
          </w:p>
        </w:tc>
        <w:tc>
          <w:tcPr>
            <w:tcW w:w="732" w:type="pct"/>
          </w:tcPr>
          <w:p w14:paraId="621D12F0"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7DE94942" w14:textId="77777777" w:rsidTr="00FA1DB1">
        <w:trPr>
          <w:trHeight w:val="291"/>
        </w:trPr>
        <w:tc>
          <w:tcPr>
            <w:tcW w:w="3671" w:type="pct"/>
            <w:gridSpan w:val="2"/>
          </w:tcPr>
          <w:p w14:paraId="2C2E5C34" w14:textId="77777777" w:rsidR="006D6D0A" w:rsidRPr="00526EB4" w:rsidRDefault="006D6D0A" w:rsidP="00FA1DB1">
            <w:pPr>
              <w:pStyle w:val="Default"/>
              <w:rPr>
                <w:b/>
              </w:rPr>
            </w:pPr>
            <w:r w:rsidRPr="00526EB4">
              <w:rPr>
                <w:b/>
              </w:rPr>
              <w:t>Промежуточная аттестация в форме дифференцированного зачета</w:t>
            </w:r>
          </w:p>
        </w:tc>
        <w:tc>
          <w:tcPr>
            <w:tcW w:w="597" w:type="pct"/>
            <w:shd w:val="clear" w:color="auto" w:fill="auto"/>
          </w:tcPr>
          <w:p w14:paraId="0993F4EF"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32" w:type="pct"/>
          </w:tcPr>
          <w:p w14:paraId="0C283797"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6D6D0A" w:rsidRPr="00526EB4" w14:paraId="2D3E6AF7" w14:textId="77777777" w:rsidTr="00FA1DB1">
        <w:trPr>
          <w:trHeight w:val="291"/>
        </w:trPr>
        <w:tc>
          <w:tcPr>
            <w:tcW w:w="3671" w:type="pct"/>
            <w:gridSpan w:val="2"/>
          </w:tcPr>
          <w:p w14:paraId="79AC6C06" w14:textId="77777777" w:rsidR="006D6D0A" w:rsidRPr="00526EB4" w:rsidRDefault="006D6D0A" w:rsidP="00FA1DB1">
            <w:pPr>
              <w:pStyle w:val="Default"/>
              <w:rPr>
                <w:b/>
              </w:rPr>
            </w:pPr>
            <w:r w:rsidRPr="00526EB4">
              <w:rPr>
                <w:b/>
              </w:rPr>
              <w:t>Всего:</w:t>
            </w:r>
          </w:p>
        </w:tc>
        <w:tc>
          <w:tcPr>
            <w:tcW w:w="597" w:type="pct"/>
            <w:shd w:val="clear" w:color="auto" w:fill="auto"/>
          </w:tcPr>
          <w:p w14:paraId="66B9168B"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526EB4">
              <w:rPr>
                <w:rFonts w:ascii="Times New Roman" w:hAnsi="Times New Roman" w:cs="Times New Roman"/>
                <w:b/>
                <w:bCs/>
                <w:sz w:val="24"/>
                <w:szCs w:val="24"/>
              </w:rPr>
              <w:t>32</w:t>
            </w:r>
          </w:p>
        </w:tc>
        <w:tc>
          <w:tcPr>
            <w:tcW w:w="732" w:type="pct"/>
          </w:tcPr>
          <w:p w14:paraId="65A2AFC8"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bl>
    <w:p w14:paraId="4E9A615E"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val="en-US"/>
        </w:rPr>
        <w:sectPr w:rsidR="006D6D0A" w:rsidRPr="00526EB4" w:rsidSect="00A04FA7">
          <w:pgSz w:w="16840" w:h="11907" w:orient="landscape"/>
          <w:pgMar w:top="1134" w:right="850" w:bottom="1134" w:left="1701" w:header="709" w:footer="709" w:gutter="0"/>
          <w:cols w:space="720"/>
          <w:docGrid w:linePitch="299"/>
        </w:sectPr>
      </w:pPr>
    </w:p>
    <w:p w14:paraId="1396329C" w14:textId="77777777" w:rsidR="006D6D0A" w:rsidRPr="00526EB4" w:rsidRDefault="006D6D0A" w:rsidP="006D6D0A">
      <w:pPr>
        <w:pStyle w:val="1f4"/>
        <w:spacing w:after="0"/>
        <w:rPr>
          <w:rFonts w:ascii="Times New Roman" w:hAnsi="Times New Roman"/>
          <w:color w:val="000000" w:themeColor="text1"/>
          <w:lang w:val="ru-RU"/>
        </w:rPr>
      </w:pPr>
      <w:r w:rsidRPr="00526EB4">
        <w:rPr>
          <w:rFonts w:ascii="Times New Roman" w:hAnsi="Times New Roman"/>
          <w:color w:val="000000" w:themeColor="text1"/>
        </w:rPr>
        <w:lastRenderedPageBreak/>
        <w:t xml:space="preserve">3. Условия реализации </w:t>
      </w:r>
      <w:r w:rsidRPr="00526EB4">
        <w:rPr>
          <w:rFonts w:ascii="Times New Roman" w:hAnsi="Times New Roman"/>
          <w:color w:val="000000" w:themeColor="text1"/>
          <w:lang w:val="ru-RU"/>
        </w:rPr>
        <w:t>ДИСЦИПЛИНЫ</w:t>
      </w:r>
    </w:p>
    <w:p w14:paraId="04204DE3" w14:textId="77777777" w:rsidR="006D6D0A" w:rsidRPr="00526EB4" w:rsidRDefault="006D6D0A" w:rsidP="006D6D0A">
      <w:pPr>
        <w:pStyle w:val="114"/>
        <w:spacing w:after="0" w:line="240" w:lineRule="auto"/>
        <w:rPr>
          <w:rFonts w:ascii="Times New Roman" w:hAnsi="Times New Roman"/>
          <w:color w:val="000000" w:themeColor="text1"/>
        </w:rPr>
      </w:pPr>
      <w:r w:rsidRPr="00526EB4">
        <w:rPr>
          <w:rFonts w:ascii="Times New Roman" w:hAnsi="Times New Roman"/>
          <w:color w:val="000000" w:themeColor="text1"/>
        </w:rPr>
        <w:t>3.1. Материально-техническое обеспечение</w:t>
      </w:r>
    </w:p>
    <w:p w14:paraId="6658AE51" w14:textId="77777777" w:rsidR="006D6D0A" w:rsidRPr="00526EB4" w:rsidRDefault="006D6D0A" w:rsidP="006D6D0A">
      <w:pPr>
        <w:suppressAutoHyphens/>
        <w:ind w:firstLine="709"/>
        <w:jc w:val="both"/>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Кабинеты общепрофессиональных дисциплин</w:t>
      </w:r>
      <w:r w:rsidRPr="00526EB4">
        <w:rPr>
          <w:rFonts w:ascii="Times New Roman" w:hAnsi="Times New Roman" w:cs="Times New Roman"/>
          <w:bCs/>
          <w:i/>
          <w:color w:val="000000" w:themeColor="text1"/>
          <w:sz w:val="24"/>
          <w:szCs w:val="24"/>
        </w:rPr>
        <w:t xml:space="preserve">, </w:t>
      </w:r>
      <w:r w:rsidRPr="00526EB4">
        <w:rPr>
          <w:rFonts w:ascii="Times New Roman" w:hAnsi="Times New Roman" w:cs="Times New Roman"/>
          <w:bCs/>
          <w:color w:val="000000" w:themeColor="text1"/>
          <w:sz w:val="24"/>
          <w:szCs w:val="24"/>
        </w:rPr>
        <w:t xml:space="preserve">оснащенные </w:t>
      </w:r>
      <w:r w:rsidRPr="00526EB4">
        <w:rPr>
          <w:rFonts w:ascii="Times New Roman" w:hAnsi="Times New Roman" w:cs="Times New Roman"/>
          <w:bCs/>
          <w:iCs/>
          <w:color w:val="000000" w:themeColor="text1"/>
          <w:sz w:val="24"/>
          <w:szCs w:val="24"/>
        </w:rPr>
        <w:t>в соответствии с приложением 3 ОПОП-П</w:t>
      </w:r>
      <w:r w:rsidRPr="00526EB4">
        <w:rPr>
          <w:rFonts w:ascii="Times New Roman" w:hAnsi="Times New Roman" w:cs="Times New Roman"/>
          <w:bCs/>
          <w:color w:val="000000" w:themeColor="text1"/>
          <w:sz w:val="24"/>
          <w:szCs w:val="24"/>
        </w:rPr>
        <w:t>.</w:t>
      </w:r>
    </w:p>
    <w:p w14:paraId="732443BF" w14:textId="77777777" w:rsidR="006D6D0A" w:rsidRPr="00526EB4" w:rsidRDefault="006D6D0A" w:rsidP="006D6D0A">
      <w:pPr>
        <w:suppressAutoHyphens/>
        <w:ind w:firstLine="709"/>
        <w:jc w:val="both"/>
        <w:rPr>
          <w:rFonts w:ascii="Times New Roman" w:hAnsi="Times New Roman" w:cs="Times New Roman"/>
          <w:bCs/>
          <w:color w:val="000000" w:themeColor="text1"/>
          <w:sz w:val="24"/>
          <w:szCs w:val="24"/>
        </w:rPr>
      </w:pPr>
      <w:r w:rsidRPr="00526EB4">
        <w:rPr>
          <w:rFonts w:ascii="Times New Roman" w:hAnsi="Times New Roman" w:cs="Times New Roman"/>
          <w:bCs/>
          <w:color w:val="000000" w:themeColor="text1"/>
          <w:sz w:val="24"/>
          <w:szCs w:val="24"/>
        </w:rPr>
        <w:t xml:space="preserve"> </w:t>
      </w:r>
    </w:p>
    <w:p w14:paraId="5147ECEC" w14:textId="77777777" w:rsidR="006D6D0A" w:rsidRPr="00526EB4" w:rsidRDefault="006D6D0A" w:rsidP="006D6D0A">
      <w:pPr>
        <w:pStyle w:val="114"/>
        <w:spacing w:after="0" w:line="240" w:lineRule="auto"/>
        <w:rPr>
          <w:rFonts w:ascii="Times New Roman" w:eastAsia="Times New Roman" w:hAnsi="Times New Roman"/>
          <w:color w:val="000000" w:themeColor="text1"/>
        </w:rPr>
      </w:pPr>
      <w:r w:rsidRPr="00526EB4">
        <w:rPr>
          <w:rFonts w:ascii="Times New Roman" w:hAnsi="Times New Roman"/>
          <w:color w:val="000000" w:themeColor="text1"/>
        </w:rPr>
        <w:t>3.2. Учебно-методическое обеспечение</w:t>
      </w:r>
    </w:p>
    <w:p w14:paraId="4F59015C" w14:textId="77777777" w:rsidR="006D6D0A" w:rsidRPr="00526EB4" w:rsidRDefault="006D6D0A" w:rsidP="006D6D0A">
      <w:pPr>
        <w:pStyle w:val="a5"/>
        <w:ind w:left="0" w:firstLine="709"/>
        <w:rPr>
          <w:rFonts w:ascii="Times New Roman" w:hAnsi="Times New Roman" w:cs="Times New Roman"/>
          <w:b/>
          <w:color w:val="000000" w:themeColor="text1"/>
          <w:sz w:val="24"/>
          <w:szCs w:val="24"/>
        </w:rPr>
      </w:pPr>
      <w:r w:rsidRPr="00526EB4">
        <w:rPr>
          <w:rFonts w:ascii="Times New Roman" w:hAnsi="Times New Roman" w:cs="Times New Roman"/>
          <w:b/>
          <w:color w:val="000000" w:themeColor="text1"/>
          <w:sz w:val="24"/>
          <w:szCs w:val="24"/>
        </w:rPr>
        <w:t>3.2.1. Основные печатные и/или электронные издания</w:t>
      </w:r>
    </w:p>
    <w:p w14:paraId="24960848"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f1"/>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1. Жарова М.Н. Психология [Электронный ресурс] / М.Н. Жарова. – М.: ГЭОТАР-Медиа, 2022. – 368 с. – Режим доступа: </w:t>
      </w:r>
      <w:hyperlink r:id="rId211" w:history="1">
        <w:r w:rsidRPr="00526EB4">
          <w:rPr>
            <w:rStyle w:val="af1"/>
            <w:rFonts w:ascii="Times New Roman" w:eastAsia="Times New Roman" w:hAnsi="Times New Roman" w:cs="Times New Roman"/>
            <w:bCs/>
            <w:sz w:val="24"/>
            <w:szCs w:val="24"/>
          </w:rPr>
          <w:t>http://www.medcollegelib.ru/book/ISBN9785970444016.html</w:t>
        </w:r>
      </w:hyperlink>
    </w:p>
    <w:p w14:paraId="2AC86E2D" w14:textId="77777777" w:rsidR="006D6D0A" w:rsidRPr="00526EB4" w:rsidRDefault="006D6D0A" w:rsidP="006D6D0A">
      <w:pPr>
        <w:shd w:val="clear" w:color="auto" w:fill="FFFFFF"/>
        <w:ind w:firstLine="567"/>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2. Полянцева О.И. Психология для средних медицинских учреждений: учебное пособие для студентов учреждений среднего профессионального образования, обучающихся в медицинских училищах и колледжах / О.И. Полянцева; под ред. Б. В. Кабарухина. – Изд. 6-е, испр. – Ростов-на-Дону: Феникс, 2020. – 414 с. </w:t>
      </w:r>
    </w:p>
    <w:p w14:paraId="66377AC7" w14:textId="77777777" w:rsidR="006D6D0A" w:rsidRPr="00526EB4" w:rsidRDefault="006D6D0A" w:rsidP="006D6D0A">
      <w:pPr>
        <w:autoSpaceDE w:val="0"/>
        <w:autoSpaceDN w:val="0"/>
        <w:adjustRightInd w:val="0"/>
        <w:ind w:firstLine="567"/>
        <w:jc w:val="both"/>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3. Островская И.В., </w:t>
      </w:r>
      <w:r w:rsidRPr="00526EB4">
        <w:rPr>
          <w:rFonts w:ascii="Times New Roman" w:hAnsi="Times New Roman" w:cs="Times New Roman"/>
          <w:i/>
          <w:iCs/>
          <w:color w:val="000000"/>
          <w:sz w:val="24"/>
          <w:szCs w:val="24"/>
        </w:rPr>
        <w:t xml:space="preserve">Психология </w:t>
      </w:r>
      <w:r w:rsidRPr="00526EB4">
        <w:rPr>
          <w:rFonts w:ascii="Times New Roman" w:hAnsi="Times New Roman" w:cs="Times New Roman"/>
          <w:color w:val="000000"/>
          <w:sz w:val="24"/>
          <w:szCs w:val="24"/>
        </w:rPr>
        <w:t xml:space="preserve">[Электронный ресурс]: учебник / Островская И.В. - М.: ГЭОТАР-Медиа, 2022. - 480 с. - ISBN 978-5-9704-5040-6 - Режим доступа: http://www.medcollegelib.ru/book/ISBN9785970450406.html </w:t>
      </w:r>
    </w:p>
    <w:p w14:paraId="796E1A9A" w14:textId="77777777" w:rsidR="006D6D0A" w:rsidRPr="00526EB4" w:rsidRDefault="006D6D0A" w:rsidP="006D6D0A">
      <w:pPr>
        <w:autoSpaceDE w:val="0"/>
        <w:autoSpaceDN w:val="0"/>
        <w:adjustRightInd w:val="0"/>
        <w:ind w:firstLine="567"/>
        <w:rPr>
          <w:rFonts w:ascii="Times New Roman" w:hAnsi="Times New Roman" w:cs="Times New Roman"/>
          <w:color w:val="000000"/>
          <w:sz w:val="24"/>
          <w:szCs w:val="24"/>
        </w:rPr>
      </w:pPr>
    </w:p>
    <w:p w14:paraId="0FFF7EE2" w14:textId="77777777" w:rsidR="006D6D0A" w:rsidRPr="00526EB4" w:rsidRDefault="006D6D0A" w:rsidP="006D6D0A">
      <w:pPr>
        <w:pStyle w:val="a5"/>
        <w:suppressAutoHyphens/>
        <w:ind w:left="0"/>
        <w:rPr>
          <w:rFonts w:ascii="Times New Roman" w:hAnsi="Times New Roman" w:cs="Times New Roman"/>
          <w:bCs/>
          <w:i/>
          <w:iCs/>
          <w:sz w:val="24"/>
          <w:szCs w:val="24"/>
        </w:rPr>
      </w:pPr>
      <w:r w:rsidRPr="00526EB4">
        <w:rPr>
          <w:rFonts w:ascii="Times New Roman" w:hAnsi="Times New Roman" w:cs="Times New Roman"/>
          <w:b/>
          <w:bCs/>
          <w:i/>
          <w:iCs/>
          <w:sz w:val="24"/>
          <w:szCs w:val="24"/>
        </w:rPr>
        <w:t xml:space="preserve">3.2.2. Дополнительные источники </w:t>
      </w:r>
    </w:p>
    <w:p w14:paraId="57B35E2B"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 Андриенко Е.В. Социальная психология: Учебное пособие студентов высших педагогических учебных заведений. М., 2019. – 265 с.</w:t>
      </w:r>
    </w:p>
    <w:p w14:paraId="17308F0F"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Style w:val="af1"/>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 xml:space="preserve">Жарова М.Н. Психология [Электронный ресурс] / М.Н. Жарова. – М.: ГЭОТАР-Медиа, 2022. – 368 с. – Режим доступа: </w:t>
      </w:r>
      <w:hyperlink r:id="rId212" w:history="1">
        <w:r w:rsidRPr="00526EB4">
          <w:rPr>
            <w:rStyle w:val="af1"/>
            <w:rFonts w:ascii="Times New Roman" w:eastAsia="Times New Roman" w:hAnsi="Times New Roman" w:cs="Times New Roman"/>
            <w:bCs/>
            <w:sz w:val="24"/>
            <w:szCs w:val="24"/>
          </w:rPr>
          <w:t>http://www.medcollegelib.ru/book/ISBN9785970444016.html</w:t>
        </w:r>
      </w:hyperlink>
    </w:p>
    <w:p w14:paraId="3CECFA75"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Климов Е.А. Психология профессионального самоопределения. М., 2022. – 354 с.</w:t>
      </w:r>
    </w:p>
    <w:p w14:paraId="6A512355"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eastAsia="Times New Roman" w:hAnsi="Times New Roman" w:cs="Times New Roman"/>
          <w:bCs/>
          <w:sz w:val="24"/>
          <w:szCs w:val="24"/>
        </w:rPr>
        <w:t>Майерс Д. Социальная психология / Д. Майерс. – 7-е изд. – СПб.: Питер, 2019. – 800 с.</w:t>
      </w:r>
    </w:p>
    <w:p w14:paraId="45C562FF"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hAnsi="Times New Roman" w:cs="Times New Roman"/>
          <w:color w:val="000000"/>
          <w:sz w:val="24"/>
          <w:szCs w:val="24"/>
        </w:rPr>
        <w:t xml:space="preserve">Островская И.В., </w:t>
      </w:r>
      <w:r w:rsidRPr="00526EB4">
        <w:rPr>
          <w:rFonts w:ascii="Times New Roman" w:hAnsi="Times New Roman" w:cs="Times New Roman"/>
          <w:i/>
          <w:iCs/>
          <w:color w:val="000000"/>
          <w:sz w:val="24"/>
          <w:szCs w:val="24"/>
        </w:rPr>
        <w:t xml:space="preserve">Психология </w:t>
      </w:r>
      <w:r w:rsidRPr="00526EB4">
        <w:rPr>
          <w:rFonts w:ascii="Times New Roman" w:hAnsi="Times New Roman" w:cs="Times New Roman"/>
          <w:color w:val="000000"/>
          <w:sz w:val="24"/>
          <w:szCs w:val="24"/>
        </w:rPr>
        <w:t xml:space="preserve">[Электронный ресурс]: учебник / Островская И.В. - М.: ГЭОТАР-Медиа, 2022. - 480 с. - ISBN 978-5-9704-5040-6 - Режим доступа: http://www.medcollegelib.ru/book/ISBN9785970450406.html </w:t>
      </w:r>
    </w:p>
    <w:p w14:paraId="4073B8CA"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hAnsi="Times New Roman" w:cs="Times New Roman"/>
          <w:color w:val="000000"/>
          <w:sz w:val="24"/>
          <w:szCs w:val="24"/>
        </w:rPr>
        <w:t xml:space="preserve"> Сайт факультета психологии МГУ имени М.В. Ломоносова. Факультет психологии Сайт List.ru/Каталог/Наука/Техника/Образование/Психология. [Электронный ресурс] URL: http://psy.msu.ru// - </w:t>
      </w:r>
      <w:r w:rsidRPr="00526EB4">
        <w:rPr>
          <w:rFonts w:ascii="Times New Roman" w:hAnsi="Times New Roman" w:cs="Times New Roman"/>
          <w:sz w:val="24"/>
          <w:szCs w:val="24"/>
        </w:rPr>
        <w:t>(дата обращения: 19.05.2024). - Текст: электронный.</w:t>
      </w:r>
    </w:p>
    <w:p w14:paraId="3284E34B" w14:textId="77777777" w:rsidR="006D6D0A" w:rsidRPr="00526EB4" w:rsidRDefault="006D6D0A" w:rsidP="0040195F">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526EB4">
        <w:rPr>
          <w:rFonts w:ascii="Times New Roman" w:hAnsi="Times New Roman" w:cs="Times New Roman"/>
          <w:sz w:val="24"/>
          <w:szCs w:val="24"/>
        </w:rPr>
        <w:t>Сайт</w:t>
      </w:r>
      <w:r w:rsidRPr="00526EB4">
        <w:rPr>
          <w:rFonts w:ascii="Times New Roman" w:eastAsia="Times New Roman" w:hAnsi="Times New Roman" w:cs="Times New Roman"/>
          <w:bCs/>
          <w:sz w:val="24"/>
          <w:szCs w:val="24"/>
        </w:rPr>
        <w:t xml:space="preserve"> </w:t>
      </w:r>
      <w:r w:rsidRPr="00526EB4">
        <w:rPr>
          <w:rFonts w:ascii="Times New Roman" w:eastAsia="Times New Roman" w:hAnsi="Times New Roman" w:cs="Times New Roman"/>
          <w:bCs/>
          <w:sz w:val="24"/>
          <w:szCs w:val="24"/>
          <w:lang w:val="en-US"/>
        </w:rPr>
        <w:t>psyberia</w:t>
      </w:r>
      <w:r w:rsidRPr="00526EB4">
        <w:rPr>
          <w:rFonts w:ascii="Times New Roman" w:eastAsia="Times New Roman" w:hAnsi="Times New Roman" w:cs="Times New Roman"/>
          <w:bCs/>
          <w:sz w:val="24"/>
          <w:szCs w:val="24"/>
        </w:rPr>
        <w:t>.</w:t>
      </w:r>
      <w:r w:rsidRPr="00526EB4">
        <w:rPr>
          <w:rFonts w:ascii="Times New Roman" w:eastAsia="Times New Roman" w:hAnsi="Times New Roman" w:cs="Times New Roman"/>
          <w:bCs/>
          <w:sz w:val="24"/>
          <w:szCs w:val="24"/>
          <w:lang w:val="en-US"/>
        </w:rPr>
        <w:t>ru</w:t>
      </w:r>
      <w:r w:rsidRPr="00526EB4">
        <w:rPr>
          <w:rFonts w:ascii="Times New Roman" w:eastAsia="Times New Roman" w:hAnsi="Times New Roman" w:cs="Times New Roman"/>
          <w:bCs/>
          <w:sz w:val="24"/>
          <w:szCs w:val="24"/>
        </w:rPr>
        <w:t xml:space="preserve">/Клиническая Психология </w:t>
      </w:r>
      <w:r w:rsidRPr="00526EB4">
        <w:rPr>
          <w:rFonts w:ascii="Times New Roman" w:hAnsi="Times New Roman" w:cs="Times New Roman"/>
          <w:sz w:val="24"/>
          <w:szCs w:val="24"/>
        </w:rPr>
        <w:t>- Москва. - Обновляется в течение суток. - URL:</w:t>
      </w:r>
      <w:r w:rsidRPr="00526EB4">
        <w:rPr>
          <w:rFonts w:ascii="Times New Roman" w:eastAsia="Times New Roman" w:hAnsi="Times New Roman" w:cs="Times New Roman"/>
          <w:bCs/>
          <w:sz w:val="24"/>
          <w:szCs w:val="24"/>
        </w:rPr>
        <w:t>/</w:t>
      </w:r>
      <w:hyperlink r:id="rId213" w:history="1">
        <w:r w:rsidRPr="00526EB4">
          <w:rPr>
            <w:rStyle w:val="af1"/>
            <w:rFonts w:ascii="Times New Roman" w:eastAsia="Times New Roman" w:hAnsi="Times New Roman" w:cs="Times New Roman"/>
            <w:bCs/>
            <w:sz w:val="24"/>
            <w:szCs w:val="24"/>
            <w:lang w:val="en-US"/>
          </w:rPr>
          <w:t>http</w:t>
        </w:r>
        <w:r w:rsidRPr="00526EB4">
          <w:rPr>
            <w:rStyle w:val="af1"/>
            <w:rFonts w:ascii="Times New Roman" w:eastAsia="Times New Roman" w:hAnsi="Times New Roman" w:cs="Times New Roman"/>
            <w:bCs/>
            <w:sz w:val="24"/>
            <w:szCs w:val="24"/>
          </w:rPr>
          <w:t>://</w:t>
        </w:r>
        <w:r w:rsidRPr="00526EB4">
          <w:rPr>
            <w:rStyle w:val="af1"/>
            <w:rFonts w:ascii="Times New Roman" w:eastAsia="Times New Roman" w:hAnsi="Times New Roman" w:cs="Times New Roman"/>
            <w:bCs/>
            <w:sz w:val="24"/>
            <w:szCs w:val="24"/>
            <w:lang w:val="en-US"/>
          </w:rPr>
          <w:t>psyberia</w:t>
        </w:r>
        <w:r w:rsidRPr="00526EB4">
          <w:rPr>
            <w:rStyle w:val="af1"/>
            <w:rFonts w:ascii="Times New Roman" w:eastAsia="Times New Roman" w:hAnsi="Times New Roman" w:cs="Times New Roman"/>
            <w:bCs/>
            <w:sz w:val="24"/>
            <w:szCs w:val="24"/>
          </w:rPr>
          <w:t>.</w:t>
        </w:r>
        <w:r w:rsidRPr="00526EB4">
          <w:rPr>
            <w:rStyle w:val="af1"/>
            <w:rFonts w:ascii="Times New Roman" w:eastAsia="Times New Roman" w:hAnsi="Times New Roman" w:cs="Times New Roman"/>
            <w:bCs/>
            <w:sz w:val="24"/>
            <w:szCs w:val="24"/>
            <w:lang w:val="en-US"/>
          </w:rPr>
          <w:t>ru</w:t>
        </w:r>
        <w:r w:rsidRPr="00526EB4">
          <w:rPr>
            <w:rStyle w:val="af1"/>
            <w:rFonts w:ascii="Times New Roman" w:eastAsia="Times New Roman" w:hAnsi="Times New Roman" w:cs="Times New Roman"/>
            <w:bCs/>
            <w:sz w:val="24"/>
            <w:szCs w:val="24"/>
          </w:rPr>
          <w:t>/</w:t>
        </w:r>
        <w:r w:rsidRPr="00526EB4">
          <w:rPr>
            <w:rStyle w:val="af1"/>
            <w:rFonts w:ascii="Times New Roman" w:eastAsia="Times New Roman" w:hAnsi="Times New Roman" w:cs="Times New Roman"/>
            <w:bCs/>
            <w:sz w:val="24"/>
            <w:szCs w:val="24"/>
            <w:lang w:val="en-US"/>
          </w:rPr>
          <w:t>work</w:t>
        </w:r>
        <w:r w:rsidRPr="00526EB4">
          <w:rPr>
            <w:rStyle w:val="af1"/>
            <w:rFonts w:ascii="Times New Roman" w:eastAsia="Times New Roman" w:hAnsi="Times New Roman" w:cs="Times New Roman"/>
            <w:bCs/>
            <w:sz w:val="24"/>
            <w:szCs w:val="24"/>
          </w:rPr>
          <w:t>/</w:t>
        </w:r>
        <w:r w:rsidRPr="00526EB4">
          <w:rPr>
            <w:rStyle w:val="af1"/>
            <w:rFonts w:ascii="Times New Roman" w:eastAsia="Times New Roman" w:hAnsi="Times New Roman" w:cs="Times New Roman"/>
            <w:bCs/>
            <w:sz w:val="24"/>
            <w:szCs w:val="24"/>
            <w:lang w:val="en-US"/>
          </w:rPr>
          <w:t>temes</w:t>
        </w:r>
      </w:hyperlink>
      <w:r w:rsidRPr="00526EB4">
        <w:rPr>
          <w:rFonts w:ascii="Times New Roman" w:hAnsi="Times New Roman" w:cs="Times New Roman"/>
          <w:sz w:val="24"/>
          <w:szCs w:val="24"/>
        </w:rPr>
        <w:t xml:space="preserve"> (дата обращения: 19.05.2024). - Текст: электронный.</w:t>
      </w:r>
    </w:p>
    <w:p w14:paraId="2F1079C8" w14:textId="77777777" w:rsidR="006D6D0A" w:rsidRPr="00526EB4" w:rsidRDefault="006D6D0A" w:rsidP="006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261CB6B7" w14:textId="77777777" w:rsidR="006D6D0A" w:rsidRPr="00526EB4" w:rsidRDefault="006D6D0A" w:rsidP="006D6D0A">
      <w:pPr>
        <w:pStyle w:val="1f4"/>
        <w:spacing w:after="0"/>
        <w:rPr>
          <w:rFonts w:ascii="Times New Roman" w:hAnsi="Times New Roman"/>
          <w:b w:val="0"/>
          <w:bCs w:val="0"/>
          <w:color w:val="000000" w:themeColor="text1"/>
          <w:lang w:val="ru-RU"/>
        </w:rPr>
      </w:pPr>
      <w:r w:rsidRPr="00526EB4">
        <w:rPr>
          <w:rFonts w:ascii="Times New Roman" w:hAnsi="Times New Roman"/>
          <w:color w:val="000000" w:themeColor="text1"/>
        </w:rPr>
        <w:t xml:space="preserve">4. Контроль и оценка результатов освоения </w:t>
      </w:r>
      <w:r w:rsidRPr="00526EB4">
        <w:rPr>
          <w:rFonts w:ascii="Times New Roman" w:hAnsi="Times New Roman"/>
          <w:color w:val="000000" w:themeColor="text1"/>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3323"/>
        <w:gridCol w:w="3149"/>
      </w:tblGrid>
      <w:tr w:rsidR="006D6D0A" w:rsidRPr="00526EB4" w14:paraId="1CBAD3BB" w14:textId="77777777" w:rsidTr="00FA1DB1">
        <w:trPr>
          <w:trHeight w:val="292"/>
        </w:trPr>
        <w:tc>
          <w:tcPr>
            <w:tcW w:w="1537" w:type="pct"/>
            <w:tcBorders>
              <w:top w:val="single" w:sz="4" w:space="0" w:color="auto"/>
              <w:left w:val="single" w:sz="4" w:space="0" w:color="auto"/>
              <w:bottom w:val="single" w:sz="4" w:space="0" w:color="auto"/>
              <w:right w:val="single" w:sz="4" w:space="0" w:color="auto"/>
            </w:tcBorders>
          </w:tcPr>
          <w:p w14:paraId="369A41C7" w14:textId="77777777" w:rsidR="006D6D0A" w:rsidRPr="00526EB4" w:rsidRDefault="006D6D0A"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Код ПК, ОК</w:t>
            </w:r>
          </w:p>
        </w:tc>
        <w:tc>
          <w:tcPr>
            <w:tcW w:w="1778" w:type="pct"/>
            <w:tcBorders>
              <w:top w:val="single" w:sz="4" w:space="0" w:color="auto"/>
              <w:left w:val="single" w:sz="4" w:space="0" w:color="auto"/>
              <w:bottom w:val="single" w:sz="4" w:space="0" w:color="auto"/>
              <w:right w:val="single" w:sz="4" w:space="0" w:color="auto"/>
            </w:tcBorders>
          </w:tcPr>
          <w:p w14:paraId="56DA4B14" w14:textId="77777777" w:rsidR="006D6D0A" w:rsidRPr="00526EB4" w:rsidRDefault="006D6D0A"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 xml:space="preserve">Критерии оценки результата </w:t>
            </w:r>
            <w:r w:rsidRPr="00526EB4">
              <w:rPr>
                <w:rFonts w:ascii="Times New Roman" w:hAnsi="Times New Roman" w:cs="Times New Roman"/>
                <w:b/>
                <w:bCs/>
                <w:i/>
                <w:sz w:val="24"/>
                <w:szCs w:val="24"/>
              </w:rPr>
              <w:br/>
              <w:t>(показатели освоенности компетенций)</w:t>
            </w:r>
          </w:p>
        </w:tc>
        <w:tc>
          <w:tcPr>
            <w:tcW w:w="1685" w:type="pct"/>
            <w:tcBorders>
              <w:top w:val="single" w:sz="4" w:space="0" w:color="auto"/>
              <w:left w:val="single" w:sz="4" w:space="0" w:color="auto"/>
              <w:bottom w:val="single" w:sz="4" w:space="0" w:color="auto"/>
              <w:right w:val="single" w:sz="4" w:space="0" w:color="auto"/>
            </w:tcBorders>
          </w:tcPr>
          <w:p w14:paraId="0F7F2BAA" w14:textId="77777777" w:rsidR="006D6D0A" w:rsidRPr="00526EB4" w:rsidRDefault="006D6D0A" w:rsidP="00FA1DB1">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Формы контроля и методы оценки</w:t>
            </w:r>
          </w:p>
        </w:tc>
      </w:tr>
      <w:tr w:rsidR="006D6D0A" w:rsidRPr="00526EB4" w14:paraId="1CBA850D" w14:textId="77777777" w:rsidTr="00FA1DB1">
        <w:trPr>
          <w:trHeight w:val="1353"/>
        </w:trPr>
        <w:tc>
          <w:tcPr>
            <w:tcW w:w="1537" w:type="pct"/>
          </w:tcPr>
          <w:p w14:paraId="46595E89" w14:textId="77777777" w:rsidR="006D6D0A" w:rsidRPr="00526EB4" w:rsidRDefault="006D6D0A" w:rsidP="00FA1DB1">
            <w:pPr>
              <w:pStyle w:val="ConsPlusNormal"/>
              <w:rPr>
                <w:rFonts w:ascii="Times New Roman" w:hAnsi="Times New Roman" w:cs="Times New Roman"/>
                <w:i/>
                <w:sz w:val="24"/>
                <w:szCs w:val="24"/>
              </w:rPr>
            </w:pPr>
            <w:r w:rsidRPr="00526EB4">
              <w:rPr>
                <w:rFonts w:ascii="Times New Roman" w:hAnsi="Times New Roman" w:cs="Times New Roman"/>
                <w:i/>
                <w:sz w:val="24"/>
                <w:szCs w:val="24"/>
              </w:rPr>
              <w:t>Знает:</w:t>
            </w:r>
          </w:p>
          <w:p w14:paraId="6D8C910C"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актуальный профессиональный и социальный контекст,</w:t>
            </w:r>
            <w:r w:rsidRPr="00526EB4">
              <w:rPr>
                <w:rFonts w:ascii="Times New Roman" w:hAnsi="Times New Roman"/>
                <w:spacing w:val="-7"/>
                <w:sz w:val="24"/>
                <w:szCs w:val="24"/>
              </w:rPr>
              <w:t xml:space="preserve"> </w:t>
            </w:r>
            <w:r w:rsidRPr="00526EB4">
              <w:rPr>
                <w:rFonts w:ascii="Times New Roman" w:hAnsi="Times New Roman"/>
                <w:sz w:val="24"/>
                <w:szCs w:val="24"/>
              </w:rPr>
              <w:t>в</w:t>
            </w:r>
            <w:r w:rsidRPr="00526EB4">
              <w:rPr>
                <w:rFonts w:ascii="Times New Roman" w:hAnsi="Times New Roman"/>
                <w:spacing w:val="-8"/>
                <w:sz w:val="24"/>
                <w:szCs w:val="24"/>
              </w:rPr>
              <w:t xml:space="preserve"> </w:t>
            </w:r>
            <w:r w:rsidRPr="00526EB4">
              <w:rPr>
                <w:rFonts w:ascii="Times New Roman" w:hAnsi="Times New Roman"/>
                <w:sz w:val="24"/>
                <w:szCs w:val="24"/>
              </w:rPr>
              <w:t>котором</w:t>
            </w:r>
            <w:r w:rsidRPr="00526EB4">
              <w:rPr>
                <w:rFonts w:ascii="Times New Roman" w:hAnsi="Times New Roman"/>
                <w:spacing w:val="-7"/>
                <w:sz w:val="24"/>
                <w:szCs w:val="24"/>
              </w:rPr>
              <w:t xml:space="preserve"> </w:t>
            </w:r>
            <w:r w:rsidRPr="00526EB4">
              <w:rPr>
                <w:rFonts w:ascii="Times New Roman" w:hAnsi="Times New Roman"/>
                <w:sz w:val="24"/>
                <w:szCs w:val="24"/>
              </w:rPr>
              <w:t>приходится</w:t>
            </w:r>
            <w:r w:rsidRPr="00526EB4">
              <w:rPr>
                <w:rFonts w:ascii="Times New Roman" w:hAnsi="Times New Roman"/>
                <w:spacing w:val="-7"/>
                <w:sz w:val="24"/>
                <w:szCs w:val="24"/>
              </w:rPr>
              <w:t xml:space="preserve"> </w:t>
            </w:r>
            <w:r w:rsidRPr="00526EB4">
              <w:rPr>
                <w:rFonts w:ascii="Times New Roman" w:hAnsi="Times New Roman"/>
                <w:sz w:val="24"/>
                <w:szCs w:val="24"/>
              </w:rPr>
              <w:t>работать</w:t>
            </w:r>
            <w:r w:rsidRPr="00526EB4">
              <w:rPr>
                <w:rFonts w:ascii="Times New Roman" w:hAnsi="Times New Roman"/>
                <w:spacing w:val="-8"/>
                <w:sz w:val="24"/>
                <w:szCs w:val="24"/>
              </w:rPr>
              <w:t xml:space="preserve"> </w:t>
            </w:r>
            <w:r w:rsidRPr="00526EB4">
              <w:rPr>
                <w:rFonts w:ascii="Times New Roman" w:hAnsi="Times New Roman"/>
                <w:sz w:val="24"/>
                <w:szCs w:val="24"/>
              </w:rPr>
              <w:t>и</w:t>
            </w:r>
            <w:r w:rsidRPr="00526EB4">
              <w:rPr>
                <w:rFonts w:ascii="Times New Roman" w:hAnsi="Times New Roman"/>
                <w:spacing w:val="-7"/>
                <w:sz w:val="24"/>
                <w:szCs w:val="24"/>
              </w:rPr>
              <w:t xml:space="preserve"> </w:t>
            </w:r>
            <w:r w:rsidRPr="00526EB4">
              <w:rPr>
                <w:rFonts w:ascii="Times New Roman" w:hAnsi="Times New Roman"/>
                <w:sz w:val="24"/>
                <w:szCs w:val="24"/>
              </w:rPr>
              <w:t xml:space="preserve">жить; основные источники информации и ресурсы для решения задач и проблем в </w:t>
            </w:r>
            <w:r w:rsidRPr="00526EB4">
              <w:rPr>
                <w:rFonts w:ascii="Times New Roman" w:hAnsi="Times New Roman"/>
                <w:sz w:val="24"/>
                <w:szCs w:val="24"/>
              </w:rPr>
              <w:lastRenderedPageBreak/>
              <w:t>профессиональном и/или социальном контексте; алгоритмы</w:t>
            </w:r>
          </w:p>
          <w:p w14:paraId="44A56D0C"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выполнения</w:t>
            </w:r>
            <w:r w:rsidRPr="00526EB4">
              <w:rPr>
                <w:rFonts w:ascii="Times New Roman" w:hAnsi="Times New Roman" w:cs="Times New Roman"/>
                <w:spacing w:val="-9"/>
                <w:sz w:val="24"/>
                <w:szCs w:val="24"/>
              </w:rPr>
              <w:t xml:space="preserve"> </w:t>
            </w:r>
            <w:r w:rsidRPr="00526EB4">
              <w:rPr>
                <w:rFonts w:ascii="Times New Roman" w:hAnsi="Times New Roman" w:cs="Times New Roman"/>
                <w:sz w:val="24"/>
                <w:szCs w:val="24"/>
              </w:rPr>
              <w:t>работ</w:t>
            </w:r>
            <w:r w:rsidRPr="00526EB4">
              <w:rPr>
                <w:rFonts w:ascii="Times New Roman" w:hAnsi="Times New Roman" w:cs="Times New Roman"/>
                <w:spacing w:val="-9"/>
                <w:sz w:val="24"/>
                <w:szCs w:val="24"/>
              </w:rPr>
              <w:t xml:space="preserve"> </w:t>
            </w:r>
            <w:r w:rsidRPr="00526EB4">
              <w:rPr>
                <w:rFonts w:ascii="Times New Roman" w:hAnsi="Times New Roman" w:cs="Times New Roman"/>
                <w:sz w:val="24"/>
                <w:szCs w:val="24"/>
              </w:rPr>
              <w:t>в</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профессиональной</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и смежных областях; методы работы в профессиональной</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смежных</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сферах;</w:t>
            </w:r>
          </w:p>
          <w:p w14:paraId="19555096"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структура плана для решения задач; порядок оценки</w:t>
            </w:r>
          </w:p>
          <w:p w14:paraId="79013B31" w14:textId="77777777" w:rsidR="006D6D0A" w:rsidRPr="00526EB4" w:rsidRDefault="006D6D0A" w:rsidP="00FA1DB1">
            <w:pPr>
              <w:pStyle w:val="ConsPlusNormal"/>
              <w:rPr>
                <w:rFonts w:ascii="Times New Roman" w:hAnsi="Times New Roman" w:cs="Times New Roman"/>
                <w:spacing w:val="-2"/>
                <w:sz w:val="24"/>
                <w:szCs w:val="24"/>
              </w:rPr>
            </w:pPr>
            <w:r w:rsidRPr="00526EB4">
              <w:rPr>
                <w:rFonts w:ascii="Times New Roman" w:hAnsi="Times New Roman" w:cs="Times New Roman"/>
                <w:sz w:val="24"/>
                <w:szCs w:val="24"/>
              </w:rPr>
              <w:t>результатов</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решения</w:t>
            </w:r>
            <w:r w:rsidRPr="00526EB4">
              <w:rPr>
                <w:rFonts w:ascii="Times New Roman" w:hAnsi="Times New Roman" w:cs="Times New Roman"/>
                <w:spacing w:val="-13"/>
                <w:sz w:val="24"/>
                <w:szCs w:val="24"/>
              </w:rPr>
              <w:t xml:space="preserve"> </w:t>
            </w:r>
            <w:r w:rsidRPr="00526EB4">
              <w:rPr>
                <w:rFonts w:ascii="Times New Roman" w:hAnsi="Times New Roman" w:cs="Times New Roman"/>
                <w:sz w:val="24"/>
                <w:szCs w:val="24"/>
              </w:rPr>
              <w:t>задач</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 xml:space="preserve">профессиональной </w:t>
            </w:r>
            <w:r w:rsidRPr="00526EB4">
              <w:rPr>
                <w:rFonts w:ascii="Times New Roman" w:hAnsi="Times New Roman" w:cs="Times New Roman"/>
                <w:spacing w:val="-2"/>
                <w:sz w:val="24"/>
                <w:szCs w:val="24"/>
              </w:rPr>
              <w:t>деятельности;</w:t>
            </w:r>
          </w:p>
          <w:p w14:paraId="3F48C98D" w14:textId="77777777" w:rsidR="006D6D0A" w:rsidRPr="00526EB4" w:rsidRDefault="006D6D0A" w:rsidP="00FA1DB1">
            <w:pPr>
              <w:pStyle w:val="ConsPlusNormal"/>
              <w:rPr>
                <w:rFonts w:ascii="Times New Roman" w:hAnsi="Times New Roman" w:cs="Times New Roman"/>
                <w:spacing w:val="-2"/>
                <w:sz w:val="24"/>
                <w:szCs w:val="24"/>
              </w:rPr>
            </w:pPr>
            <w:r w:rsidRPr="00526EB4">
              <w:rPr>
                <w:rFonts w:ascii="Times New Roman" w:hAnsi="Times New Roman" w:cs="Times New Roman"/>
                <w:sz w:val="24"/>
                <w:szCs w:val="24"/>
              </w:rPr>
              <w:t>психологические основы деятельности коллектива, психологические особенности личности;</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методы</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и</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приемы</w:t>
            </w:r>
            <w:r w:rsidRPr="00526EB4">
              <w:rPr>
                <w:rFonts w:ascii="Times New Roman" w:hAnsi="Times New Roman" w:cs="Times New Roman"/>
                <w:spacing w:val="-9"/>
                <w:sz w:val="24"/>
                <w:szCs w:val="24"/>
              </w:rPr>
              <w:t xml:space="preserve"> </w:t>
            </w:r>
            <w:r w:rsidRPr="00526EB4">
              <w:rPr>
                <w:rFonts w:ascii="Times New Roman" w:hAnsi="Times New Roman" w:cs="Times New Roman"/>
                <w:sz w:val="24"/>
                <w:szCs w:val="24"/>
              </w:rPr>
              <w:t xml:space="preserve">урегулирования </w:t>
            </w:r>
            <w:r w:rsidRPr="00526EB4">
              <w:rPr>
                <w:rFonts w:ascii="Times New Roman" w:hAnsi="Times New Roman" w:cs="Times New Roman"/>
                <w:spacing w:val="-2"/>
                <w:sz w:val="24"/>
                <w:szCs w:val="24"/>
              </w:rPr>
              <w:t>конфликтов;</w:t>
            </w:r>
          </w:p>
          <w:p w14:paraId="6668FEB6"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особенности</w:t>
            </w:r>
            <w:r w:rsidRPr="00526EB4">
              <w:rPr>
                <w:rFonts w:ascii="Times New Roman" w:hAnsi="Times New Roman"/>
                <w:spacing w:val="-4"/>
                <w:sz w:val="24"/>
                <w:szCs w:val="24"/>
              </w:rPr>
              <w:t xml:space="preserve"> </w:t>
            </w:r>
            <w:r w:rsidRPr="00526EB4">
              <w:rPr>
                <w:rFonts w:ascii="Times New Roman" w:hAnsi="Times New Roman"/>
                <w:sz w:val="24"/>
                <w:szCs w:val="24"/>
              </w:rPr>
              <w:t>социального</w:t>
            </w:r>
            <w:r w:rsidRPr="00526EB4">
              <w:rPr>
                <w:rFonts w:ascii="Times New Roman" w:hAnsi="Times New Roman"/>
                <w:spacing w:val="-4"/>
                <w:sz w:val="24"/>
                <w:szCs w:val="24"/>
              </w:rPr>
              <w:t xml:space="preserve"> </w:t>
            </w:r>
            <w:r w:rsidRPr="00526EB4">
              <w:rPr>
                <w:rFonts w:ascii="Times New Roman" w:hAnsi="Times New Roman"/>
                <w:sz w:val="24"/>
                <w:szCs w:val="24"/>
              </w:rPr>
              <w:t>и</w:t>
            </w:r>
            <w:r w:rsidRPr="00526EB4">
              <w:rPr>
                <w:rFonts w:ascii="Times New Roman" w:hAnsi="Times New Roman"/>
                <w:spacing w:val="-4"/>
                <w:sz w:val="24"/>
                <w:szCs w:val="24"/>
              </w:rPr>
              <w:t xml:space="preserve"> </w:t>
            </w:r>
            <w:r w:rsidRPr="00526EB4">
              <w:rPr>
                <w:rFonts w:ascii="Times New Roman" w:hAnsi="Times New Roman"/>
                <w:spacing w:val="-2"/>
                <w:sz w:val="24"/>
                <w:szCs w:val="24"/>
              </w:rPr>
              <w:t>культурного</w:t>
            </w:r>
          </w:p>
          <w:p w14:paraId="650079CF"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контекста;</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правила</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оформления</w:t>
            </w:r>
            <w:r w:rsidRPr="00526EB4">
              <w:rPr>
                <w:rFonts w:ascii="Times New Roman" w:hAnsi="Times New Roman" w:cs="Times New Roman"/>
                <w:spacing w:val="-10"/>
                <w:sz w:val="24"/>
                <w:szCs w:val="24"/>
              </w:rPr>
              <w:t xml:space="preserve"> </w:t>
            </w:r>
            <w:r w:rsidRPr="00526EB4">
              <w:rPr>
                <w:rFonts w:ascii="Times New Roman" w:hAnsi="Times New Roman" w:cs="Times New Roman"/>
                <w:sz w:val="24"/>
                <w:szCs w:val="24"/>
              </w:rPr>
              <w:t>документов</w:t>
            </w:r>
            <w:r w:rsidRPr="00526EB4">
              <w:rPr>
                <w:rFonts w:ascii="Times New Roman" w:hAnsi="Times New Roman" w:cs="Times New Roman"/>
                <w:spacing w:val="-11"/>
                <w:sz w:val="24"/>
                <w:szCs w:val="24"/>
              </w:rPr>
              <w:t xml:space="preserve"> </w:t>
            </w:r>
            <w:r w:rsidRPr="00526EB4">
              <w:rPr>
                <w:rFonts w:ascii="Times New Roman" w:hAnsi="Times New Roman" w:cs="Times New Roman"/>
                <w:sz w:val="24"/>
                <w:szCs w:val="24"/>
              </w:rPr>
              <w:t>и построения устных сообщений;</w:t>
            </w:r>
          </w:p>
          <w:p w14:paraId="5E4DF767"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сущность</w:t>
            </w:r>
            <w:r w:rsidRPr="00526EB4">
              <w:rPr>
                <w:rFonts w:ascii="Times New Roman" w:hAnsi="Times New Roman"/>
                <w:spacing w:val="-15"/>
                <w:sz w:val="24"/>
                <w:szCs w:val="24"/>
              </w:rPr>
              <w:t xml:space="preserve"> </w:t>
            </w:r>
            <w:r w:rsidRPr="00526EB4">
              <w:rPr>
                <w:rFonts w:ascii="Times New Roman" w:hAnsi="Times New Roman"/>
                <w:sz w:val="24"/>
                <w:szCs w:val="24"/>
              </w:rPr>
              <w:t>гражданско-патриотической</w:t>
            </w:r>
            <w:r w:rsidRPr="00526EB4">
              <w:rPr>
                <w:rFonts w:ascii="Times New Roman" w:hAnsi="Times New Roman"/>
                <w:spacing w:val="-15"/>
                <w:sz w:val="24"/>
                <w:szCs w:val="24"/>
              </w:rPr>
              <w:t xml:space="preserve"> </w:t>
            </w:r>
            <w:r w:rsidRPr="00526EB4">
              <w:rPr>
                <w:rFonts w:ascii="Times New Roman" w:hAnsi="Times New Roman"/>
                <w:sz w:val="24"/>
                <w:szCs w:val="24"/>
              </w:rPr>
              <w:t>позиции, общечеловеческих ценностей; значимость</w:t>
            </w:r>
          </w:p>
          <w:p w14:paraId="70191843"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профессиональной</w:t>
            </w:r>
            <w:r w:rsidRPr="00526EB4">
              <w:rPr>
                <w:rFonts w:ascii="Times New Roman" w:hAnsi="Times New Roman"/>
                <w:spacing w:val="-8"/>
                <w:sz w:val="24"/>
                <w:szCs w:val="24"/>
              </w:rPr>
              <w:t xml:space="preserve"> </w:t>
            </w:r>
            <w:r w:rsidRPr="00526EB4">
              <w:rPr>
                <w:rFonts w:ascii="Times New Roman" w:hAnsi="Times New Roman"/>
                <w:sz w:val="24"/>
                <w:szCs w:val="24"/>
              </w:rPr>
              <w:t>деятельности</w:t>
            </w:r>
            <w:r w:rsidRPr="00526EB4">
              <w:rPr>
                <w:rFonts w:ascii="Times New Roman" w:hAnsi="Times New Roman"/>
                <w:spacing w:val="-7"/>
                <w:sz w:val="24"/>
                <w:szCs w:val="24"/>
              </w:rPr>
              <w:t xml:space="preserve"> </w:t>
            </w:r>
            <w:r w:rsidRPr="00526EB4">
              <w:rPr>
                <w:rFonts w:ascii="Times New Roman" w:hAnsi="Times New Roman"/>
                <w:spacing w:val="-5"/>
                <w:sz w:val="24"/>
                <w:szCs w:val="24"/>
              </w:rPr>
              <w:t>по</w:t>
            </w:r>
          </w:p>
          <w:p w14:paraId="0DC4A71F"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специальности;</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стандарты</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антикоррупционного поведения и последствия его нарушения;</w:t>
            </w:r>
          </w:p>
          <w:p w14:paraId="4C4C0F93" w14:textId="77777777" w:rsidR="006D6D0A" w:rsidRPr="00526EB4" w:rsidRDefault="006D6D0A" w:rsidP="00FA1DB1">
            <w:pPr>
              <w:pStyle w:val="ConsPlusNormal"/>
              <w:rPr>
                <w:rFonts w:ascii="Times New Roman" w:hAnsi="Times New Roman" w:cs="Times New Roman"/>
                <w:sz w:val="24"/>
                <w:szCs w:val="24"/>
                <w:lang w:bidi="ru-RU"/>
              </w:rPr>
            </w:pPr>
            <w:r w:rsidRPr="00526EB4">
              <w:rPr>
                <w:rFonts w:ascii="Times New Roman" w:hAnsi="Times New Roman" w:cs="Times New Roman"/>
                <w:sz w:val="24"/>
                <w:szCs w:val="24"/>
                <w:lang w:bidi="ru-RU"/>
              </w:rPr>
              <w:t>методика сбора жалоб, анамнеза жизни, анамнеза болезни у пациентов (их законных представителей) и информации из медицинской документации; методика медицинских осмотров и обследований пациентов;</w:t>
            </w:r>
          </w:p>
          <w:p w14:paraId="1CFE66E7"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 xml:space="preserve">мероприятия по медицинской реабилитации пациентов </w:t>
            </w:r>
            <w:r w:rsidRPr="00526EB4">
              <w:rPr>
                <w:rFonts w:ascii="Times New Roman" w:hAnsi="Times New Roman" w:cs="Times New Roman"/>
                <w:sz w:val="24"/>
                <w:szCs w:val="24"/>
              </w:rPr>
              <w:lastRenderedPageBreak/>
              <w:t>в период беременности, родов, послеродовой период и с распространенными гинекологическими заболеваниями;</w:t>
            </w:r>
          </w:p>
          <w:p w14:paraId="66BE5FFE" w14:textId="77777777" w:rsidR="006D6D0A" w:rsidRPr="00526EB4" w:rsidRDefault="006D6D0A" w:rsidP="00FA1DB1">
            <w:pPr>
              <w:rPr>
                <w:rFonts w:ascii="Times New Roman" w:hAnsi="Times New Roman" w:cs="Times New Roman"/>
                <w:sz w:val="24"/>
                <w:szCs w:val="24"/>
              </w:rPr>
            </w:pPr>
            <w:r w:rsidRPr="00526EB4">
              <w:rPr>
                <w:rFonts w:ascii="Times New Roman" w:hAnsi="Times New Roman" w:cs="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w:t>
            </w:r>
          </w:p>
          <w:p w14:paraId="30757654"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2549534D" w14:textId="77777777" w:rsidR="006D6D0A" w:rsidRPr="00526EB4" w:rsidRDefault="006D6D0A" w:rsidP="00FA1DB1">
            <w:pPr>
              <w:rPr>
                <w:rFonts w:ascii="Times New Roman" w:hAnsi="Times New Roman" w:cs="Times New Roman"/>
                <w:sz w:val="24"/>
                <w:szCs w:val="24"/>
              </w:rPr>
            </w:pPr>
            <w:r w:rsidRPr="00526EB4">
              <w:rPr>
                <w:rFonts w:ascii="Times New Roman" w:hAnsi="Times New Roman" w:cs="Times New Roman"/>
                <w:sz w:val="24"/>
                <w:szCs w:val="24"/>
              </w:rPr>
              <w:t>принципы психопрофилактической подготовки беременных к родам;</w:t>
            </w:r>
          </w:p>
          <w:p w14:paraId="090D8233" w14:textId="77777777" w:rsidR="006D6D0A" w:rsidRPr="00526EB4" w:rsidRDefault="006D6D0A" w:rsidP="00FA1DB1">
            <w:pPr>
              <w:pStyle w:val="affffff7"/>
              <w:tabs>
                <w:tab w:val="left" w:pos="2453"/>
              </w:tabs>
              <w:spacing w:line="240" w:lineRule="auto"/>
              <w:ind w:firstLine="0"/>
              <w:rPr>
                <w:sz w:val="24"/>
                <w:szCs w:val="24"/>
              </w:rPr>
            </w:pPr>
            <w:r w:rsidRPr="00526EB4">
              <w:rPr>
                <w:sz w:val="24"/>
                <w:szCs w:val="24"/>
              </w:rPr>
              <w:t>психологические основы консультирования женщин по вопросам грудного</w:t>
            </w:r>
          </w:p>
          <w:p w14:paraId="66488E1B" w14:textId="77777777" w:rsidR="006D6D0A" w:rsidRPr="00526EB4" w:rsidRDefault="006D6D0A" w:rsidP="00FA1DB1">
            <w:pPr>
              <w:pStyle w:val="ConsPlusNormal"/>
              <w:rPr>
                <w:rFonts w:ascii="Times New Roman" w:hAnsi="Times New Roman" w:cs="Times New Roman"/>
                <w:bCs/>
                <w:i/>
                <w:sz w:val="24"/>
                <w:szCs w:val="24"/>
              </w:rPr>
            </w:pPr>
            <w:r w:rsidRPr="00526EB4">
              <w:rPr>
                <w:rFonts w:ascii="Times New Roman" w:hAnsi="Times New Roman" w:cs="Times New Roman"/>
                <w:sz w:val="24"/>
                <w:szCs w:val="24"/>
              </w:rPr>
              <w:t>вскармливания</w:t>
            </w:r>
          </w:p>
        </w:tc>
        <w:tc>
          <w:tcPr>
            <w:tcW w:w="1778" w:type="pct"/>
          </w:tcPr>
          <w:p w14:paraId="088088C4" w14:textId="77777777" w:rsidR="006D6D0A" w:rsidRPr="00526EB4" w:rsidRDefault="006D6D0A" w:rsidP="00FA1DB1">
            <w:pPr>
              <w:rPr>
                <w:rFonts w:ascii="Times New Roman" w:hAnsi="Times New Roman" w:cs="Times New Roman"/>
                <w:bCs/>
                <w:sz w:val="24"/>
                <w:szCs w:val="24"/>
              </w:rPr>
            </w:pPr>
          </w:p>
          <w:p w14:paraId="460B6A58"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понимание и описание актуальности своей профессии.</w:t>
            </w:r>
          </w:p>
          <w:p w14:paraId="3EFB9314"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описание основных источников информации и ресурсов.</w:t>
            </w:r>
          </w:p>
          <w:p w14:paraId="54462953"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 xml:space="preserve">оперирование основными понятиями психологии общения, </w:t>
            </w:r>
          </w:p>
          <w:p w14:paraId="22AC44CC"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lastRenderedPageBreak/>
              <w:t>правильное и точное описание методики и техники убеждения, слушания, способов разрешения конфликтных ситуаций.</w:t>
            </w:r>
          </w:p>
          <w:p w14:paraId="45D81250"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 xml:space="preserve">оперирование основными понятиями конфликтологии, </w:t>
            </w:r>
          </w:p>
          <w:p w14:paraId="0D43567D"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точное описание основных стратегий разрешения конфликтных ситуаций и правил бесконфликтного общения.</w:t>
            </w:r>
          </w:p>
          <w:p w14:paraId="6B59C190"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анализа и обоснование основных правил и норм медицинской этики.</w:t>
            </w:r>
          </w:p>
          <w:p w14:paraId="6D63AE71"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описание основных принципов психологии профессионального общения.</w:t>
            </w:r>
          </w:p>
          <w:p w14:paraId="24280C14"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точное описание психологических основ деятельности коллектива и особенностей личности.</w:t>
            </w:r>
          </w:p>
          <w:p w14:paraId="2F642BD1"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описание основных принципов проектной деятельности.</w:t>
            </w:r>
          </w:p>
          <w:p w14:paraId="30F1AE85"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 xml:space="preserve">понимание и описание сущности гражданско-патриотической позиции, общечеловеческих ценностей; </w:t>
            </w:r>
          </w:p>
          <w:p w14:paraId="42C0E3A2"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значимости профессиональной деятельности по специальности</w:t>
            </w:r>
          </w:p>
        </w:tc>
        <w:tc>
          <w:tcPr>
            <w:tcW w:w="1685" w:type="pct"/>
          </w:tcPr>
          <w:p w14:paraId="7CE983FB"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p>
          <w:p w14:paraId="257934FD"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выполнения тестовых заданий. (КОС) </w:t>
            </w:r>
          </w:p>
          <w:p w14:paraId="35F28AAE"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индивидуальный и групповой опрос. </w:t>
            </w:r>
          </w:p>
          <w:p w14:paraId="34BEF49A" w14:textId="77777777" w:rsidR="006D6D0A" w:rsidRPr="00526EB4" w:rsidRDefault="006D6D0A" w:rsidP="00FA1DB1">
            <w:pPr>
              <w:rPr>
                <w:rFonts w:ascii="Times New Roman" w:hAnsi="Times New Roman" w:cs="Times New Roman"/>
                <w:bCs/>
                <w:i/>
                <w:sz w:val="24"/>
                <w:szCs w:val="24"/>
              </w:rPr>
            </w:pPr>
            <w:r w:rsidRPr="00526EB4">
              <w:rPr>
                <w:rFonts w:ascii="Times New Roman" w:hAnsi="Times New Roman" w:cs="Times New Roman"/>
                <w:color w:val="000000"/>
                <w:sz w:val="24"/>
                <w:szCs w:val="24"/>
              </w:rPr>
              <w:t>решение ситуационных задач.</w:t>
            </w:r>
          </w:p>
        </w:tc>
      </w:tr>
      <w:tr w:rsidR="006D6D0A" w:rsidRPr="00526EB4" w14:paraId="3DF1833D" w14:textId="77777777" w:rsidTr="00FA1DB1">
        <w:trPr>
          <w:trHeight w:val="1701"/>
        </w:trPr>
        <w:tc>
          <w:tcPr>
            <w:tcW w:w="1537" w:type="pct"/>
          </w:tcPr>
          <w:p w14:paraId="3A8EF3AD" w14:textId="77777777" w:rsidR="006D6D0A" w:rsidRPr="00526EB4" w:rsidRDefault="006D6D0A" w:rsidP="00FA1DB1">
            <w:pPr>
              <w:pStyle w:val="ConsPlusNormal"/>
              <w:rPr>
                <w:rFonts w:ascii="Times New Roman" w:hAnsi="Times New Roman" w:cs="Times New Roman"/>
                <w:i/>
                <w:sz w:val="24"/>
                <w:szCs w:val="24"/>
              </w:rPr>
            </w:pPr>
            <w:r w:rsidRPr="00526EB4">
              <w:rPr>
                <w:rFonts w:ascii="Times New Roman" w:hAnsi="Times New Roman" w:cs="Times New Roman"/>
                <w:i/>
                <w:sz w:val="24"/>
                <w:szCs w:val="24"/>
              </w:rPr>
              <w:lastRenderedPageBreak/>
              <w:t>Умеет:</w:t>
            </w:r>
          </w:p>
          <w:p w14:paraId="19271748"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распознавать</w:t>
            </w:r>
            <w:r w:rsidRPr="00526EB4">
              <w:rPr>
                <w:rFonts w:ascii="Times New Roman" w:hAnsi="Times New Roman"/>
                <w:spacing w:val="-1"/>
                <w:sz w:val="24"/>
                <w:szCs w:val="24"/>
              </w:rPr>
              <w:t xml:space="preserve"> </w:t>
            </w:r>
            <w:r w:rsidRPr="00526EB4">
              <w:rPr>
                <w:rFonts w:ascii="Times New Roman" w:hAnsi="Times New Roman"/>
                <w:sz w:val="24"/>
                <w:szCs w:val="24"/>
              </w:rPr>
              <w:t>задачу</w:t>
            </w:r>
            <w:r w:rsidRPr="00526EB4">
              <w:rPr>
                <w:rFonts w:ascii="Times New Roman" w:hAnsi="Times New Roman"/>
                <w:spacing w:val="-7"/>
                <w:sz w:val="24"/>
                <w:szCs w:val="24"/>
              </w:rPr>
              <w:t xml:space="preserve"> </w:t>
            </w:r>
            <w:r w:rsidRPr="00526EB4">
              <w:rPr>
                <w:rFonts w:ascii="Times New Roman" w:hAnsi="Times New Roman"/>
                <w:sz w:val="24"/>
                <w:szCs w:val="24"/>
              </w:rPr>
              <w:t>и/или</w:t>
            </w:r>
            <w:r w:rsidRPr="00526EB4">
              <w:rPr>
                <w:rFonts w:ascii="Times New Roman" w:hAnsi="Times New Roman"/>
                <w:spacing w:val="-4"/>
                <w:sz w:val="24"/>
                <w:szCs w:val="24"/>
              </w:rPr>
              <w:t xml:space="preserve"> </w:t>
            </w:r>
            <w:r w:rsidRPr="00526EB4">
              <w:rPr>
                <w:rFonts w:ascii="Times New Roman" w:hAnsi="Times New Roman"/>
                <w:sz w:val="24"/>
                <w:szCs w:val="24"/>
              </w:rPr>
              <w:t>проблему</w:t>
            </w:r>
            <w:r w:rsidRPr="00526EB4">
              <w:rPr>
                <w:rFonts w:ascii="Times New Roman" w:hAnsi="Times New Roman"/>
                <w:spacing w:val="-6"/>
                <w:sz w:val="24"/>
                <w:szCs w:val="24"/>
              </w:rPr>
              <w:t xml:space="preserve"> </w:t>
            </w:r>
            <w:r w:rsidRPr="00526EB4">
              <w:rPr>
                <w:rFonts w:ascii="Times New Roman" w:hAnsi="Times New Roman"/>
                <w:spacing w:val="-10"/>
                <w:sz w:val="24"/>
                <w:szCs w:val="24"/>
              </w:rPr>
              <w:t>в</w:t>
            </w:r>
          </w:p>
          <w:p w14:paraId="0BB4DA0F"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профессиональном и/или социальном контексте; анализировать</w:t>
            </w:r>
            <w:r w:rsidRPr="00526EB4">
              <w:rPr>
                <w:rFonts w:ascii="Times New Roman" w:hAnsi="Times New Roman"/>
                <w:spacing w:val="-7"/>
                <w:sz w:val="24"/>
                <w:szCs w:val="24"/>
              </w:rPr>
              <w:t xml:space="preserve"> </w:t>
            </w:r>
            <w:r w:rsidRPr="00526EB4">
              <w:rPr>
                <w:rFonts w:ascii="Times New Roman" w:hAnsi="Times New Roman"/>
                <w:sz w:val="24"/>
                <w:szCs w:val="24"/>
              </w:rPr>
              <w:t>задачу</w:t>
            </w:r>
            <w:r w:rsidRPr="00526EB4">
              <w:rPr>
                <w:rFonts w:ascii="Times New Roman" w:hAnsi="Times New Roman"/>
                <w:spacing w:val="-11"/>
                <w:sz w:val="24"/>
                <w:szCs w:val="24"/>
              </w:rPr>
              <w:t xml:space="preserve"> </w:t>
            </w:r>
            <w:r w:rsidRPr="00526EB4">
              <w:rPr>
                <w:rFonts w:ascii="Times New Roman" w:hAnsi="Times New Roman"/>
                <w:sz w:val="24"/>
                <w:szCs w:val="24"/>
              </w:rPr>
              <w:t>и/или</w:t>
            </w:r>
            <w:r w:rsidRPr="00526EB4">
              <w:rPr>
                <w:rFonts w:ascii="Times New Roman" w:hAnsi="Times New Roman"/>
                <w:spacing w:val="-8"/>
                <w:sz w:val="24"/>
                <w:szCs w:val="24"/>
              </w:rPr>
              <w:t xml:space="preserve"> </w:t>
            </w:r>
            <w:r w:rsidRPr="00526EB4">
              <w:rPr>
                <w:rFonts w:ascii="Times New Roman" w:hAnsi="Times New Roman"/>
                <w:sz w:val="24"/>
                <w:szCs w:val="24"/>
              </w:rPr>
              <w:t>проблему</w:t>
            </w:r>
            <w:r w:rsidRPr="00526EB4">
              <w:rPr>
                <w:rFonts w:ascii="Times New Roman" w:hAnsi="Times New Roman"/>
                <w:spacing w:val="-11"/>
                <w:sz w:val="24"/>
                <w:szCs w:val="24"/>
              </w:rPr>
              <w:t xml:space="preserve"> </w:t>
            </w:r>
            <w:r w:rsidRPr="00526EB4">
              <w:rPr>
                <w:rFonts w:ascii="Times New Roman" w:hAnsi="Times New Roman"/>
                <w:sz w:val="24"/>
                <w:szCs w:val="24"/>
              </w:rPr>
              <w:t>и</w:t>
            </w:r>
            <w:r w:rsidRPr="00526EB4">
              <w:rPr>
                <w:rFonts w:ascii="Times New Roman" w:hAnsi="Times New Roman"/>
                <w:spacing w:val="-6"/>
                <w:sz w:val="24"/>
                <w:szCs w:val="24"/>
              </w:rPr>
              <w:t xml:space="preserve"> </w:t>
            </w:r>
            <w:r w:rsidRPr="00526EB4">
              <w:rPr>
                <w:rFonts w:ascii="Times New Roman" w:hAnsi="Times New Roman"/>
                <w:sz w:val="24"/>
                <w:szCs w:val="24"/>
              </w:rPr>
              <w:t>выделять её составные части; определять этапы решения задачи; выявлять и эффективно искать информацию,</w:t>
            </w:r>
            <w:r w:rsidRPr="00526EB4">
              <w:rPr>
                <w:rFonts w:ascii="Times New Roman" w:hAnsi="Times New Roman"/>
                <w:spacing w:val="-11"/>
                <w:sz w:val="24"/>
                <w:szCs w:val="24"/>
              </w:rPr>
              <w:t xml:space="preserve"> </w:t>
            </w:r>
            <w:r w:rsidRPr="00526EB4">
              <w:rPr>
                <w:rFonts w:ascii="Times New Roman" w:hAnsi="Times New Roman"/>
                <w:sz w:val="24"/>
                <w:szCs w:val="24"/>
              </w:rPr>
              <w:lastRenderedPageBreak/>
              <w:t>необходимую</w:t>
            </w:r>
            <w:r w:rsidRPr="00526EB4">
              <w:rPr>
                <w:rFonts w:ascii="Times New Roman" w:hAnsi="Times New Roman"/>
                <w:spacing w:val="-11"/>
                <w:sz w:val="24"/>
                <w:szCs w:val="24"/>
              </w:rPr>
              <w:t xml:space="preserve"> </w:t>
            </w:r>
            <w:r w:rsidRPr="00526EB4">
              <w:rPr>
                <w:rFonts w:ascii="Times New Roman" w:hAnsi="Times New Roman"/>
                <w:sz w:val="24"/>
                <w:szCs w:val="24"/>
              </w:rPr>
              <w:t>для</w:t>
            </w:r>
            <w:r w:rsidRPr="00526EB4">
              <w:rPr>
                <w:rFonts w:ascii="Times New Roman" w:hAnsi="Times New Roman"/>
                <w:spacing w:val="-8"/>
                <w:sz w:val="24"/>
                <w:szCs w:val="24"/>
              </w:rPr>
              <w:t xml:space="preserve"> </w:t>
            </w:r>
            <w:r w:rsidRPr="00526EB4">
              <w:rPr>
                <w:rFonts w:ascii="Times New Roman" w:hAnsi="Times New Roman"/>
                <w:sz w:val="24"/>
                <w:szCs w:val="24"/>
              </w:rPr>
              <w:t>решения</w:t>
            </w:r>
            <w:r w:rsidRPr="00526EB4">
              <w:rPr>
                <w:rFonts w:ascii="Times New Roman" w:hAnsi="Times New Roman"/>
                <w:spacing w:val="-11"/>
                <w:sz w:val="24"/>
                <w:szCs w:val="24"/>
              </w:rPr>
              <w:t xml:space="preserve"> </w:t>
            </w:r>
            <w:r w:rsidRPr="00526EB4">
              <w:rPr>
                <w:rFonts w:ascii="Times New Roman" w:hAnsi="Times New Roman"/>
                <w:sz w:val="24"/>
                <w:szCs w:val="24"/>
              </w:rPr>
              <w:t>задачи и/или проблемы; составить план действия;</w:t>
            </w:r>
          </w:p>
          <w:p w14:paraId="341E2E11" w14:textId="77777777" w:rsidR="006D6D0A" w:rsidRPr="00526EB4" w:rsidRDefault="006D6D0A" w:rsidP="00FA1DB1">
            <w:pPr>
              <w:pStyle w:val="ConsPlusNormal"/>
              <w:rPr>
                <w:rFonts w:ascii="Times New Roman" w:hAnsi="Times New Roman" w:cs="Times New Roman"/>
                <w:sz w:val="24"/>
                <w:szCs w:val="24"/>
              </w:rPr>
            </w:pPr>
            <w:r w:rsidRPr="00526EB4">
              <w:rPr>
                <w:rFonts w:ascii="Times New Roman" w:hAnsi="Times New Roman" w:cs="Times New Roman"/>
                <w:sz w:val="24"/>
                <w:szCs w:val="24"/>
              </w:rPr>
              <w:t>определить</w:t>
            </w:r>
            <w:r w:rsidRPr="00526EB4">
              <w:rPr>
                <w:rFonts w:ascii="Times New Roman" w:hAnsi="Times New Roman" w:cs="Times New Roman"/>
                <w:spacing w:val="-14"/>
                <w:sz w:val="24"/>
                <w:szCs w:val="24"/>
              </w:rPr>
              <w:t xml:space="preserve"> </w:t>
            </w:r>
            <w:r w:rsidRPr="00526EB4">
              <w:rPr>
                <w:rFonts w:ascii="Times New Roman" w:hAnsi="Times New Roman" w:cs="Times New Roman"/>
                <w:sz w:val="24"/>
                <w:szCs w:val="24"/>
              </w:rPr>
              <w:t>необходимые</w:t>
            </w:r>
            <w:r w:rsidRPr="00526EB4">
              <w:rPr>
                <w:rFonts w:ascii="Times New Roman" w:hAnsi="Times New Roman" w:cs="Times New Roman"/>
                <w:spacing w:val="-15"/>
                <w:sz w:val="24"/>
                <w:szCs w:val="24"/>
              </w:rPr>
              <w:t xml:space="preserve"> </w:t>
            </w:r>
            <w:r w:rsidRPr="00526EB4">
              <w:rPr>
                <w:rFonts w:ascii="Times New Roman" w:hAnsi="Times New Roman" w:cs="Times New Roman"/>
                <w:sz w:val="24"/>
                <w:szCs w:val="24"/>
              </w:rPr>
              <w:t>ресурсы;</w:t>
            </w:r>
          </w:p>
          <w:p w14:paraId="04DA19FF"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владеть актуальными методами работы в профессиональной</w:t>
            </w:r>
            <w:r w:rsidRPr="00526EB4">
              <w:rPr>
                <w:rFonts w:ascii="Times New Roman" w:hAnsi="Times New Roman"/>
                <w:spacing w:val="-5"/>
                <w:sz w:val="24"/>
                <w:szCs w:val="24"/>
              </w:rPr>
              <w:t xml:space="preserve"> </w:t>
            </w:r>
            <w:r w:rsidRPr="00526EB4">
              <w:rPr>
                <w:rFonts w:ascii="Times New Roman" w:hAnsi="Times New Roman"/>
                <w:sz w:val="24"/>
                <w:szCs w:val="24"/>
              </w:rPr>
              <w:t>и</w:t>
            </w:r>
            <w:r w:rsidRPr="00526EB4">
              <w:rPr>
                <w:rFonts w:ascii="Times New Roman" w:hAnsi="Times New Roman"/>
                <w:spacing w:val="-4"/>
                <w:sz w:val="24"/>
                <w:szCs w:val="24"/>
              </w:rPr>
              <w:t xml:space="preserve"> </w:t>
            </w:r>
            <w:r w:rsidRPr="00526EB4">
              <w:rPr>
                <w:rFonts w:ascii="Times New Roman" w:hAnsi="Times New Roman"/>
                <w:sz w:val="24"/>
                <w:szCs w:val="24"/>
              </w:rPr>
              <w:t>смежных</w:t>
            </w:r>
            <w:r w:rsidRPr="00526EB4">
              <w:rPr>
                <w:rFonts w:ascii="Times New Roman" w:hAnsi="Times New Roman"/>
                <w:spacing w:val="-3"/>
                <w:sz w:val="24"/>
                <w:szCs w:val="24"/>
              </w:rPr>
              <w:t xml:space="preserve"> </w:t>
            </w:r>
            <w:r w:rsidRPr="00526EB4">
              <w:rPr>
                <w:rFonts w:ascii="Times New Roman" w:hAnsi="Times New Roman"/>
                <w:spacing w:val="-2"/>
                <w:sz w:val="24"/>
                <w:szCs w:val="24"/>
              </w:rPr>
              <w:t>сферах;</w:t>
            </w:r>
          </w:p>
          <w:p w14:paraId="3E23FA9E"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реализовать</w:t>
            </w:r>
            <w:r w:rsidRPr="00526EB4">
              <w:rPr>
                <w:rFonts w:ascii="Times New Roman" w:hAnsi="Times New Roman"/>
                <w:spacing w:val="-13"/>
                <w:sz w:val="24"/>
                <w:szCs w:val="24"/>
              </w:rPr>
              <w:t xml:space="preserve"> </w:t>
            </w:r>
            <w:r w:rsidRPr="00526EB4">
              <w:rPr>
                <w:rFonts w:ascii="Times New Roman" w:hAnsi="Times New Roman"/>
                <w:sz w:val="24"/>
                <w:szCs w:val="24"/>
              </w:rPr>
              <w:t>составленный</w:t>
            </w:r>
            <w:r w:rsidRPr="00526EB4">
              <w:rPr>
                <w:rFonts w:ascii="Times New Roman" w:hAnsi="Times New Roman"/>
                <w:spacing w:val="-14"/>
                <w:sz w:val="24"/>
                <w:szCs w:val="24"/>
              </w:rPr>
              <w:t xml:space="preserve"> </w:t>
            </w:r>
            <w:r w:rsidRPr="00526EB4">
              <w:rPr>
                <w:rFonts w:ascii="Times New Roman" w:hAnsi="Times New Roman"/>
                <w:sz w:val="24"/>
                <w:szCs w:val="24"/>
              </w:rPr>
              <w:t>план;</w:t>
            </w:r>
            <w:r w:rsidRPr="00526EB4">
              <w:rPr>
                <w:rFonts w:ascii="Times New Roman" w:hAnsi="Times New Roman"/>
                <w:spacing w:val="-14"/>
                <w:sz w:val="24"/>
                <w:szCs w:val="24"/>
              </w:rPr>
              <w:t xml:space="preserve"> </w:t>
            </w:r>
            <w:r w:rsidRPr="00526EB4">
              <w:rPr>
                <w:rFonts w:ascii="Times New Roman" w:hAnsi="Times New Roman"/>
                <w:sz w:val="24"/>
                <w:szCs w:val="24"/>
              </w:rPr>
              <w:t>оценивать результат и последствия своих действий</w:t>
            </w:r>
          </w:p>
          <w:p w14:paraId="055254F8" w14:textId="77777777" w:rsidR="006D6D0A" w:rsidRPr="00526EB4" w:rsidRDefault="006D6D0A" w:rsidP="00FA1DB1">
            <w:pPr>
              <w:pStyle w:val="ConsPlusNormal"/>
              <w:rPr>
                <w:rFonts w:ascii="Times New Roman" w:hAnsi="Times New Roman" w:cs="Times New Roman"/>
                <w:spacing w:val="-2"/>
                <w:sz w:val="24"/>
                <w:szCs w:val="24"/>
              </w:rPr>
            </w:pPr>
            <w:r w:rsidRPr="00526EB4">
              <w:rPr>
                <w:rFonts w:ascii="Times New Roman" w:hAnsi="Times New Roman" w:cs="Times New Roman"/>
                <w:sz w:val="24"/>
                <w:szCs w:val="24"/>
              </w:rPr>
              <w:t>(самостоятельно</w:t>
            </w:r>
            <w:r w:rsidRPr="00526EB4">
              <w:rPr>
                <w:rFonts w:ascii="Times New Roman" w:hAnsi="Times New Roman" w:cs="Times New Roman"/>
                <w:spacing w:val="-4"/>
                <w:sz w:val="24"/>
                <w:szCs w:val="24"/>
              </w:rPr>
              <w:t xml:space="preserve"> </w:t>
            </w:r>
            <w:r w:rsidRPr="00526EB4">
              <w:rPr>
                <w:rFonts w:ascii="Times New Roman" w:hAnsi="Times New Roman" w:cs="Times New Roman"/>
                <w:sz w:val="24"/>
                <w:szCs w:val="24"/>
              </w:rPr>
              <w:t>или</w:t>
            </w:r>
            <w:r w:rsidRPr="00526EB4">
              <w:rPr>
                <w:rFonts w:ascii="Times New Roman" w:hAnsi="Times New Roman" w:cs="Times New Roman"/>
                <w:spacing w:val="-1"/>
                <w:sz w:val="24"/>
                <w:szCs w:val="24"/>
              </w:rPr>
              <w:t xml:space="preserve"> </w:t>
            </w:r>
            <w:r w:rsidRPr="00526EB4">
              <w:rPr>
                <w:rFonts w:ascii="Times New Roman" w:hAnsi="Times New Roman" w:cs="Times New Roman"/>
                <w:sz w:val="24"/>
                <w:szCs w:val="24"/>
              </w:rPr>
              <w:t>с</w:t>
            </w:r>
            <w:r w:rsidRPr="00526EB4">
              <w:rPr>
                <w:rFonts w:ascii="Times New Roman" w:hAnsi="Times New Roman" w:cs="Times New Roman"/>
                <w:spacing w:val="-5"/>
                <w:sz w:val="24"/>
                <w:szCs w:val="24"/>
              </w:rPr>
              <w:t xml:space="preserve"> </w:t>
            </w:r>
            <w:r w:rsidRPr="00526EB4">
              <w:rPr>
                <w:rFonts w:ascii="Times New Roman" w:hAnsi="Times New Roman" w:cs="Times New Roman"/>
                <w:sz w:val="24"/>
                <w:szCs w:val="24"/>
              </w:rPr>
              <w:t>помощью</w:t>
            </w:r>
            <w:r w:rsidRPr="00526EB4">
              <w:rPr>
                <w:rFonts w:ascii="Times New Roman" w:hAnsi="Times New Roman" w:cs="Times New Roman"/>
                <w:spacing w:val="-2"/>
                <w:sz w:val="24"/>
                <w:szCs w:val="24"/>
              </w:rPr>
              <w:t xml:space="preserve"> наставника);</w:t>
            </w:r>
          </w:p>
          <w:p w14:paraId="4292723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определять</w:t>
            </w:r>
            <w:r w:rsidRPr="00526EB4">
              <w:rPr>
                <w:rFonts w:ascii="Times New Roman" w:hAnsi="Times New Roman"/>
                <w:spacing w:val="-3"/>
                <w:sz w:val="24"/>
                <w:szCs w:val="24"/>
              </w:rPr>
              <w:t xml:space="preserve"> </w:t>
            </w:r>
            <w:r w:rsidRPr="00526EB4">
              <w:rPr>
                <w:rFonts w:ascii="Times New Roman" w:hAnsi="Times New Roman"/>
                <w:sz w:val="24"/>
                <w:szCs w:val="24"/>
              </w:rPr>
              <w:t>задачи</w:t>
            </w:r>
            <w:r w:rsidRPr="00526EB4">
              <w:rPr>
                <w:rFonts w:ascii="Times New Roman" w:hAnsi="Times New Roman"/>
                <w:spacing w:val="-2"/>
                <w:sz w:val="24"/>
                <w:szCs w:val="24"/>
              </w:rPr>
              <w:t xml:space="preserve"> </w:t>
            </w:r>
            <w:r w:rsidRPr="00526EB4">
              <w:rPr>
                <w:rFonts w:ascii="Times New Roman" w:hAnsi="Times New Roman"/>
                <w:sz w:val="24"/>
                <w:szCs w:val="24"/>
              </w:rPr>
              <w:t>для</w:t>
            </w:r>
            <w:r w:rsidRPr="00526EB4">
              <w:rPr>
                <w:rFonts w:ascii="Times New Roman" w:hAnsi="Times New Roman"/>
                <w:spacing w:val="-3"/>
                <w:sz w:val="24"/>
                <w:szCs w:val="24"/>
              </w:rPr>
              <w:t xml:space="preserve"> </w:t>
            </w:r>
            <w:r w:rsidRPr="00526EB4">
              <w:rPr>
                <w:rFonts w:ascii="Times New Roman" w:hAnsi="Times New Roman"/>
                <w:sz w:val="24"/>
                <w:szCs w:val="24"/>
              </w:rPr>
              <w:t>поиска</w:t>
            </w:r>
            <w:r w:rsidRPr="00526EB4">
              <w:rPr>
                <w:rFonts w:ascii="Times New Roman" w:hAnsi="Times New Roman"/>
                <w:spacing w:val="-3"/>
                <w:sz w:val="24"/>
                <w:szCs w:val="24"/>
              </w:rPr>
              <w:t xml:space="preserve"> </w:t>
            </w:r>
            <w:r w:rsidRPr="00526EB4">
              <w:rPr>
                <w:rFonts w:ascii="Times New Roman" w:hAnsi="Times New Roman"/>
                <w:spacing w:val="-2"/>
                <w:sz w:val="24"/>
                <w:szCs w:val="24"/>
              </w:rPr>
              <w:t>информации;</w:t>
            </w:r>
          </w:p>
          <w:p w14:paraId="07341301"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определять</w:t>
            </w:r>
            <w:r w:rsidRPr="00526EB4">
              <w:rPr>
                <w:rFonts w:ascii="Times New Roman" w:hAnsi="Times New Roman"/>
                <w:spacing w:val="-13"/>
                <w:sz w:val="24"/>
                <w:szCs w:val="24"/>
              </w:rPr>
              <w:t xml:space="preserve"> </w:t>
            </w:r>
            <w:r w:rsidRPr="00526EB4">
              <w:rPr>
                <w:rFonts w:ascii="Times New Roman" w:hAnsi="Times New Roman"/>
                <w:sz w:val="24"/>
                <w:szCs w:val="24"/>
              </w:rPr>
              <w:t>необходимые</w:t>
            </w:r>
            <w:r w:rsidRPr="00526EB4">
              <w:rPr>
                <w:rFonts w:ascii="Times New Roman" w:hAnsi="Times New Roman"/>
                <w:spacing w:val="-14"/>
                <w:sz w:val="24"/>
                <w:szCs w:val="24"/>
              </w:rPr>
              <w:t xml:space="preserve"> </w:t>
            </w:r>
            <w:r w:rsidRPr="00526EB4">
              <w:rPr>
                <w:rFonts w:ascii="Times New Roman" w:hAnsi="Times New Roman"/>
                <w:sz w:val="24"/>
                <w:szCs w:val="24"/>
              </w:rPr>
              <w:t>источники</w:t>
            </w:r>
            <w:r w:rsidRPr="00526EB4">
              <w:rPr>
                <w:rFonts w:ascii="Times New Roman" w:hAnsi="Times New Roman"/>
                <w:spacing w:val="-14"/>
                <w:sz w:val="24"/>
                <w:szCs w:val="24"/>
              </w:rPr>
              <w:t xml:space="preserve"> </w:t>
            </w:r>
            <w:r w:rsidRPr="00526EB4">
              <w:rPr>
                <w:rFonts w:ascii="Times New Roman" w:hAnsi="Times New Roman"/>
                <w:sz w:val="24"/>
                <w:szCs w:val="24"/>
              </w:rPr>
              <w:t>информации; планировать процесс поиска; структурировать получаемую информацию; выделять наиболее значимое в перечне информации; оценивать</w:t>
            </w:r>
          </w:p>
          <w:p w14:paraId="73C9C63B"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практическую</w:t>
            </w:r>
            <w:r w:rsidRPr="00526EB4">
              <w:rPr>
                <w:rFonts w:ascii="Times New Roman" w:hAnsi="Times New Roman"/>
                <w:spacing w:val="-12"/>
                <w:sz w:val="24"/>
                <w:szCs w:val="24"/>
              </w:rPr>
              <w:t xml:space="preserve"> </w:t>
            </w:r>
            <w:r w:rsidRPr="00526EB4">
              <w:rPr>
                <w:rFonts w:ascii="Times New Roman" w:hAnsi="Times New Roman"/>
                <w:sz w:val="24"/>
                <w:szCs w:val="24"/>
              </w:rPr>
              <w:t>значимость</w:t>
            </w:r>
            <w:r w:rsidRPr="00526EB4">
              <w:rPr>
                <w:rFonts w:ascii="Times New Roman" w:hAnsi="Times New Roman"/>
                <w:spacing w:val="-11"/>
                <w:sz w:val="24"/>
                <w:szCs w:val="24"/>
              </w:rPr>
              <w:t xml:space="preserve"> </w:t>
            </w:r>
            <w:r w:rsidRPr="00526EB4">
              <w:rPr>
                <w:rFonts w:ascii="Times New Roman" w:hAnsi="Times New Roman"/>
                <w:sz w:val="24"/>
                <w:szCs w:val="24"/>
              </w:rPr>
              <w:t>результатов</w:t>
            </w:r>
            <w:r w:rsidRPr="00526EB4">
              <w:rPr>
                <w:rFonts w:ascii="Times New Roman" w:hAnsi="Times New Roman"/>
                <w:spacing w:val="-13"/>
                <w:sz w:val="24"/>
                <w:szCs w:val="24"/>
              </w:rPr>
              <w:t xml:space="preserve"> </w:t>
            </w:r>
            <w:r w:rsidRPr="00526EB4">
              <w:rPr>
                <w:rFonts w:ascii="Times New Roman" w:hAnsi="Times New Roman"/>
                <w:sz w:val="24"/>
                <w:szCs w:val="24"/>
              </w:rPr>
              <w:t>поиска; оформлять результаты поиска; оформлять результаты поиска, применять средства информационных</w:t>
            </w:r>
            <w:r w:rsidRPr="00526EB4">
              <w:rPr>
                <w:rFonts w:ascii="Times New Roman" w:hAnsi="Times New Roman"/>
                <w:spacing w:val="-12"/>
                <w:sz w:val="24"/>
                <w:szCs w:val="24"/>
              </w:rPr>
              <w:t xml:space="preserve"> </w:t>
            </w:r>
            <w:r w:rsidRPr="00526EB4">
              <w:rPr>
                <w:rFonts w:ascii="Times New Roman" w:hAnsi="Times New Roman"/>
                <w:sz w:val="24"/>
                <w:szCs w:val="24"/>
              </w:rPr>
              <w:t>технологий</w:t>
            </w:r>
            <w:r w:rsidRPr="00526EB4">
              <w:rPr>
                <w:rFonts w:ascii="Times New Roman" w:hAnsi="Times New Roman"/>
                <w:spacing w:val="-13"/>
                <w:sz w:val="24"/>
                <w:szCs w:val="24"/>
              </w:rPr>
              <w:t xml:space="preserve"> </w:t>
            </w:r>
            <w:r w:rsidRPr="00526EB4">
              <w:rPr>
                <w:rFonts w:ascii="Times New Roman" w:hAnsi="Times New Roman"/>
                <w:sz w:val="24"/>
                <w:szCs w:val="24"/>
              </w:rPr>
              <w:t>для</w:t>
            </w:r>
            <w:r w:rsidRPr="00526EB4">
              <w:rPr>
                <w:rFonts w:ascii="Times New Roman" w:hAnsi="Times New Roman"/>
                <w:spacing w:val="-11"/>
                <w:sz w:val="24"/>
                <w:szCs w:val="24"/>
              </w:rPr>
              <w:t xml:space="preserve"> </w:t>
            </w:r>
            <w:r w:rsidRPr="00526EB4">
              <w:rPr>
                <w:rFonts w:ascii="Times New Roman" w:hAnsi="Times New Roman"/>
                <w:sz w:val="24"/>
                <w:szCs w:val="24"/>
              </w:rPr>
              <w:t>решения профессиональных задач;</w:t>
            </w:r>
          </w:p>
          <w:p w14:paraId="1EC6C078"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организовывать работу</w:t>
            </w:r>
            <w:r w:rsidRPr="00526EB4">
              <w:rPr>
                <w:rFonts w:ascii="Times New Roman" w:hAnsi="Times New Roman"/>
                <w:spacing w:val="-4"/>
                <w:sz w:val="24"/>
                <w:szCs w:val="24"/>
              </w:rPr>
              <w:t xml:space="preserve"> </w:t>
            </w:r>
            <w:r w:rsidRPr="00526EB4">
              <w:rPr>
                <w:rFonts w:ascii="Times New Roman" w:hAnsi="Times New Roman"/>
                <w:sz w:val="24"/>
                <w:szCs w:val="24"/>
              </w:rPr>
              <w:t>коллектива и команды; взаимодействовать</w:t>
            </w:r>
            <w:r w:rsidRPr="00526EB4">
              <w:rPr>
                <w:rFonts w:ascii="Times New Roman" w:hAnsi="Times New Roman"/>
                <w:spacing w:val="-13"/>
                <w:sz w:val="24"/>
                <w:szCs w:val="24"/>
              </w:rPr>
              <w:t xml:space="preserve"> </w:t>
            </w:r>
            <w:r w:rsidRPr="00526EB4">
              <w:rPr>
                <w:rFonts w:ascii="Times New Roman" w:hAnsi="Times New Roman"/>
                <w:sz w:val="24"/>
                <w:szCs w:val="24"/>
              </w:rPr>
              <w:t>с</w:t>
            </w:r>
            <w:r w:rsidRPr="00526EB4">
              <w:rPr>
                <w:rFonts w:ascii="Times New Roman" w:hAnsi="Times New Roman"/>
                <w:spacing w:val="-15"/>
                <w:sz w:val="24"/>
                <w:szCs w:val="24"/>
              </w:rPr>
              <w:t xml:space="preserve"> </w:t>
            </w:r>
            <w:r w:rsidRPr="00526EB4">
              <w:rPr>
                <w:rFonts w:ascii="Times New Roman" w:hAnsi="Times New Roman"/>
                <w:sz w:val="24"/>
                <w:szCs w:val="24"/>
              </w:rPr>
              <w:t>коллегами,</w:t>
            </w:r>
            <w:r w:rsidRPr="00526EB4">
              <w:rPr>
                <w:rFonts w:ascii="Times New Roman" w:hAnsi="Times New Roman"/>
                <w:spacing w:val="-14"/>
                <w:sz w:val="24"/>
                <w:szCs w:val="24"/>
              </w:rPr>
              <w:t xml:space="preserve"> </w:t>
            </w:r>
            <w:r w:rsidRPr="00526EB4">
              <w:rPr>
                <w:rFonts w:ascii="Times New Roman" w:hAnsi="Times New Roman"/>
                <w:sz w:val="24"/>
                <w:szCs w:val="24"/>
              </w:rPr>
              <w:t>руководством, пациентами в ходе профессиональной</w:t>
            </w:r>
          </w:p>
          <w:p w14:paraId="49D278F6"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pacing w:val="-2"/>
                <w:sz w:val="24"/>
                <w:szCs w:val="24"/>
              </w:rPr>
              <w:t>деятельности;</w:t>
            </w:r>
          </w:p>
          <w:p w14:paraId="2A77462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грамотно</w:t>
            </w:r>
            <w:r w:rsidRPr="00526EB4">
              <w:rPr>
                <w:rFonts w:ascii="Times New Roman" w:hAnsi="Times New Roman"/>
                <w:spacing w:val="-5"/>
                <w:sz w:val="24"/>
                <w:szCs w:val="24"/>
              </w:rPr>
              <w:t xml:space="preserve"> </w:t>
            </w:r>
            <w:r w:rsidRPr="00526EB4">
              <w:rPr>
                <w:rFonts w:ascii="Times New Roman" w:hAnsi="Times New Roman"/>
                <w:sz w:val="24"/>
                <w:szCs w:val="24"/>
              </w:rPr>
              <w:t>излагать</w:t>
            </w:r>
            <w:r w:rsidRPr="00526EB4">
              <w:rPr>
                <w:rFonts w:ascii="Times New Roman" w:hAnsi="Times New Roman"/>
                <w:spacing w:val="-2"/>
                <w:sz w:val="24"/>
                <w:szCs w:val="24"/>
              </w:rPr>
              <w:t xml:space="preserve"> </w:t>
            </w:r>
            <w:r w:rsidRPr="00526EB4">
              <w:rPr>
                <w:rFonts w:ascii="Times New Roman" w:hAnsi="Times New Roman"/>
                <w:sz w:val="24"/>
                <w:szCs w:val="24"/>
              </w:rPr>
              <w:t>свои</w:t>
            </w:r>
            <w:r w:rsidRPr="00526EB4">
              <w:rPr>
                <w:rFonts w:ascii="Times New Roman" w:hAnsi="Times New Roman"/>
                <w:spacing w:val="-4"/>
                <w:sz w:val="24"/>
                <w:szCs w:val="24"/>
              </w:rPr>
              <w:t xml:space="preserve"> </w:t>
            </w:r>
            <w:r w:rsidRPr="00526EB4">
              <w:rPr>
                <w:rFonts w:ascii="Times New Roman" w:hAnsi="Times New Roman"/>
                <w:sz w:val="24"/>
                <w:szCs w:val="24"/>
              </w:rPr>
              <w:t>мысли</w:t>
            </w:r>
            <w:r w:rsidRPr="00526EB4">
              <w:rPr>
                <w:rFonts w:ascii="Times New Roman" w:hAnsi="Times New Roman"/>
                <w:spacing w:val="-2"/>
                <w:sz w:val="24"/>
                <w:szCs w:val="24"/>
              </w:rPr>
              <w:t xml:space="preserve"> </w:t>
            </w:r>
            <w:r w:rsidRPr="00526EB4">
              <w:rPr>
                <w:rFonts w:ascii="Times New Roman" w:hAnsi="Times New Roman"/>
                <w:sz w:val="24"/>
                <w:szCs w:val="24"/>
              </w:rPr>
              <w:t>и</w:t>
            </w:r>
            <w:r w:rsidRPr="00526EB4">
              <w:rPr>
                <w:rFonts w:ascii="Times New Roman" w:hAnsi="Times New Roman"/>
                <w:spacing w:val="-2"/>
                <w:sz w:val="24"/>
                <w:szCs w:val="24"/>
              </w:rPr>
              <w:t xml:space="preserve"> оформлять</w:t>
            </w:r>
          </w:p>
          <w:p w14:paraId="3CCAA593"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документы</w:t>
            </w:r>
            <w:r w:rsidRPr="00526EB4">
              <w:rPr>
                <w:rFonts w:ascii="Times New Roman" w:hAnsi="Times New Roman"/>
                <w:spacing w:val="-3"/>
                <w:sz w:val="24"/>
                <w:szCs w:val="24"/>
              </w:rPr>
              <w:t xml:space="preserve"> </w:t>
            </w:r>
            <w:r w:rsidRPr="00526EB4">
              <w:rPr>
                <w:rFonts w:ascii="Times New Roman" w:hAnsi="Times New Roman"/>
                <w:sz w:val="24"/>
                <w:szCs w:val="24"/>
              </w:rPr>
              <w:t>по</w:t>
            </w:r>
            <w:r w:rsidRPr="00526EB4">
              <w:rPr>
                <w:rFonts w:ascii="Times New Roman" w:hAnsi="Times New Roman"/>
                <w:spacing w:val="-3"/>
                <w:sz w:val="24"/>
                <w:szCs w:val="24"/>
              </w:rPr>
              <w:t xml:space="preserve"> </w:t>
            </w:r>
            <w:r w:rsidRPr="00526EB4">
              <w:rPr>
                <w:rFonts w:ascii="Times New Roman" w:hAnsi="Times New Roman"/>
                <w:sz w:val="24"/>
                <w:szCs w:val="24"/>
              </w:rPr>
              <w:t>профессиональной</w:t>
            </w:r>
            <w:r w:rsidRPr="00526EB4">
              <w:rPr>
                <w:rFonts w:ascii="Times New Roman" w:hAnsi="Times New Roman"/>
                <w:spacing w:val="-2"/>
                <w:sz w:val="24"/>
                <w:szCs w:val="24"/>
              </w:rPr>
              <w:t xml:space="preserve"> </w:t>
            </w:r>
            <w:r w:rsidRPr="00526EB4">
              <w:rPr>
                <w:rFonts w:ascii="Times New Roman" w:hAnsi="Times New Roman"/>
                <w:sz w:val="24"/>
                <w:szCs w:val="24"/>
              </w:rPr>
              <w:t>тематике</w:t>
            </w:r>
            <w:r w:rsidRPr="00526EB4">
              <w:rPr>
                <w:rFonts w:ascii="Times New Roman" w:hAnsi="Times New Roman"/>
                <w:spacing w:val="-6"/>
                <w:sz w:val="24"/>
                <w:szCs w:val="24"/>
              </w:rPr>
              <w:t xml:space="preserve"> </w:t>
            </w:r>
            <w:r w:rsidRPr="00526EB4">
              <w:rPr>
                <w:rFonts w:ascii="Times New Roman" w:hAnsi="Times New Roman"/>
                <w:spacing w:val="-5"/>
                <w:sz w:val="24"/>
                <w:szCs w:val="24"/>
              </w:rPr>
              <w:t xml:space="preserve">на </w:t>
            </w:r>
            <w:r w:rsidRPr="00526EB4">
              <w:rPr>
                <w:rFonts w:ascii="Times New Roman" w:hAnsi="Times New Roman"/>
                <w:sz w:val="24"/>
                <w:szCs w:val="24"/>
              </w:rPr>
              <w:t>государственном</w:t>
            </w:r>
            <w:r w:rsidRPr="00526EB4">
              <w:rPr>
                <w:rFonts w:ascii="Times New Roman" w:hAnsi="Times New Roman"/>
                <w:spacing w:val="-15"/>
                <w:sz w:val="24"/>
                <w:szCs w:val="24"/>
              </w:rPr>
              <w:t xml:space="preserve"> </w:t>
            </w:r>
            <w:r w:rsidRPr="00526EB4">
              <w:rPr>
                <w:rFonts w:ascii="Times New Roman" w:hAnsi="Times New Roman"/>
                <w:sz w:val="24"/>
                <w:szCs w:val="24"/>
              </w:rPr>
              <w:t>языке,</w:t>
            </w:r>
            <w:r w:rsidRPr="00526EB4">
              <w:rPr>
                <w:rFonts w:ascii="Times New Roman" w:hAnsi="Times New Roman"/>
                <w:spacing w:val="-14"/>
                <w:sz w:val="24"/>
                <w:szCs w:val="24"/>
              </w:rPr>
              <w:t xml:space="preserve"> </w:t>
            </w:r>
            <w:r w:rsidRPr="00526EB4">
              <w:rPr>
                <w:rFonts w:ascii="Times New Roman" w:hAnsi="Times New Roman"/>
                <w:sz w:val="24"/>
                <w:szCs w:val="24"/>
              </w:rPr>
              <w:lastRenderedPageBreak/>
              <w:t>проявлять</w:t>
            </w:r>
            <w:r w:rsidRPr="00526EB4">
              <w:rPr>
                <w:rFonts w:ascii="Times New Roman" w:hAnsi="Times New Roman"/>
                <w:spacing w:val="-14"/>
                <w:sz w:val="24"/>
                <w:szCs w:val="24"/>
              </w:rPr>
              <w:t xml:space="preserve"> </w:t>
            </w:r>
            <w:r w:rsidRPr="00526EB4">
              <w:rPr>
                <w:rFonts w:ascii="Times New Roman" w:hAnsi="Times New Roman"/>
                <w:sz w:val="24"/>
                <w:szCs w:val="24"/>
              </w:rPr>
              <w:t>толерантность в рабочем коллективе;</w:t>
            </w:r>
          </w:p>
          <w:p w14:paraId="453ED1B8" w14:textId="77777777" w:rsidR="006D6D0A" w:rsidRPr="00526EB4" w:rsidRDefault="006D6D0A" w:rsidP="00FA1DB1">
            <w:pPr>
              <w:pStyle w:val="affffff5"/>
              <w:rPr>
                <w:rFonts w:ascii="Times New Roman" w:hAnsi="Times New Roman"/>
                <w:spacing w:val="-2"/>
                <w:sz w:val="24"/>
                <w:szCs w:val="24"/>
              </w:rPr>
            </w:pPr>
            <w:r w:rsidRPr="00526EB4">
              <w:rPr>
                <w:rFonts w:ascii="Times New Roman" w:hAnsi="Times New Roman"/>
                <w:sz w:val="24"/>
                <w:szCs w:val="24"/>
              </w:rPr>
              <w:t>описывать</w:t>
            </w:r>
            <w:r w:rsidRPr="00526EB4">
              <w:rPr>
                <w:rFonts w:ascii="Times New Roman" w:hAnsi="Times New Roman"/>
                <w:spacing w:val="-12"/>
                <w:sz w:val="24"/>
                <w:szCs w:val="24"/>
              </w:rPr>
              <w:t xml:space="preserve"> </w:t>
            </w:r>
            <w:r w:rsidRPr="00526EB4">
              <w:rPr>
                <w:rFonts w:ascii="Times New Roman" w:hAnsi="Times New Roman"/>
                <w:sz w:val="24"/>
                <w:szCs w:val="24"/>
              </w:rPr>
              <w:t>значимость</w:t>
            </w:r>
            <w:r w:rsidRPr="00526EB4">
              <w:rPr>
                <w:rFonts w:ascii="Times New Roman" w:hAnsi="Times New Roman"/>
                <w:spacing w:val="-13"/>
                <w:sz w:val="24"/>
                <w:szCs w:val="24"/>
              </w:rPr>
              <w:t xml:space="preserve"> </w:t>
            </w:r>
            <w:r w:rsidRPr="00526EB4">
              <w:rPr>
                <w:rFonts w:ascii="Times New Roman" w:hAnsi="Times New Roman"/>
                <w:sz w:val="24"/>
                <w:szCs w:val="24"/>
              </w:rPr>
              <w:t>своей</w:t>
            </w:r>
            <w:r w:rsidRPr="00526EB4">
              <w:rPr>
                <w:rFonts w:ascii="Times New Roman" w:hAnsi="Times New Roman"/>
                <w:spacing w:val="-12"/>
                <w:sz w:val="24"/>
                <w:szCs w:val="24"/>
              </w:rPr>
              <w:t xml:space="preserve"> </w:t>
            </w:r>
            <w:r w:rsidRPr="00526EB4">
              <w:rPr>
                <w:rFonts w:ascii="Times New Roman" w:hAnsi="Times New Roman"/>
                <w:sz w:val="24"/>
                <w:szCs w:val="24"/>
              </w:rPr>
              <w:t xml:space="preserve">специальности; применять стандарты антикоррупционного </w:t>
            </w:r>
            <w:r w:rsidRPr="00526EB4">
              <w:rPr>
                <w:rFonts w:ascii="Times New Roman" w:hAnsi="Times New Roman"/>
                <w:spacing w:val="-2"/>
                <w:sz w:val="24"/>
                <w:szCs w:val="24"/>
              </w:rPr>
              <w:t>поведения;</w:t>
            </w:r>
          </w:p>
          <w:p w14:paraId="1600471A" w14:textId="77777777" w:rsidR="006D6D0A" w:rsidRPr="00526EB4" w:rsidRDefault="006D6D0A" w:rsidP="00FA1DB1">
            <w:pPr>
              <w:rPr>
                <w:rFonts w:ascii="Times New Roman" w:hAnsi="Times New Roman" w:cs="Times New Roman"/>
                <w:sz w:val="24"/>
                <w:szCs w:val="24"/>
                <w:lang w:bidi="ru-RU"/>
              </w:rPr>
            </w:pPr>
            <w:r w:rsidRPr="00526EB4">
              <w:rPr>
                <w:rFonts w:ascii="Times New Roman" w:hAnsi="Times New Roman" w:cs="Times New Roman"/>
                <w:sz w:val="24"/>
                <w:szCs w:val="24"/>
                <w:lang w:bidi="ru-RU"/>
              </w:rPr>
              <w:t>осуществлять сбор жалоб, анамнеза жизни, анамнеза болезни у пациентов (их законных представителей;</w:t>
            </w:r>
          </w:p>
          <w:p w14:paraId="23B48052" w14:textId="77777777" w:rsidR="006D6D0A" w:rsidRPr="00526EB4" w:rsidRDefault="006D6D0A" w:rsidP="00FA1DB1">
            <w:pPr>
              <w:pStyle w:val="affffff5"/>
              <w:rPr>
                <w:rFonts w:ascii="Times New Roman" w:hAnsi="Times New Roman"/>
                <w:sz w:val="24"/>
                <w:szCs w:val="24"/>
                <w:lang w:bidi="ru-RU"/>
              </w:rPr>
            </w:pPr>
            <w:r w:rsidRPr="00526EB4">
              <w:rPr>
                <w:rFonts w:ascii="Times New Roman" w:hAnsi="Times New Roman"/>
                <w:sz w:val="24"/>
                <w:szCs w:val="24"/>
                <w:lang w:bidi="ru-RU"/>
              </w:rPr>
              <w:t>интерпретировать и</w:t>
            </w:r>
            <w:r w:rsidRPr="00526EB4">
              <w:rPr>
                <w:rFonts w:ascii="Times New Roman" w:hAnsi="Times New Roman"/>
                <w:sz w:val="24"/>
                <w:szCs w:val="24"/>
              </w:rPr>
              <w:t xml:space="preserve"> </w:t>
            </w:r>
            <w:r w:rsidRPr="00526EB4">
              <w:rPr>
                <w:rFonts w:ascii="Times New Roman" w:hAnsi="Times New Roman"/>
                <w:sz w:val="24"/>
                <w:szCs w:val="24"/>
                <w:lang w:bidi="ru-RU"/>
              </w:rPr>
              <w:t>анализировать информацию, полученную от пациентов (их законных представителей);</w:t>
            </w:r>
          </w:p>
          <w:p w14:paraId="5EAB9564"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выполнять 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p w14:paraId="778F01BB" w14:textId="77777777" w:rsidR="006D6D0A" w:rsidRPr="00526EB4" w:rsidRDefault="006D6D0A" w:rsidP="00FA1DB1">
            <w:pPr>
              <w:pStyle w:val="affffff7"/>
              <w:tabs>
                <w:tab w:val="left" w:pos="1642"/>
                <w:tab w:val="right" w:pos="3101"/>
              </w:tabs>
              <w:spacing w:line="240" w:lineRule="auto"/>
              <w:ind w:firstLine="0"/>
              <w:jc w:val="both"/>
              <w:rPr>
                <w:sz w:val="24"/>
                <w:szCs w:val="24"/>
              </w:rPr>
            </w:pPr>
            <w:r w:rsidRPr="00526EB4">
              <w:rPr>
                <w:sz w:val="24"/>
                <w:szCs w:val="24"/>
              </w:rPr>
              <w:t>проводить консультирование пациентов в период беременности и родов,</w:t>
            </w:r>
          </w:p>
          <w:p w14:paraId="44424C0F"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направленное на сохранение репродуктивного здоровья, предупреждение развития акушерских осложнений; пациентов в послеродовой период, до и после прерывания беременности, с гинекологическими заболеваниями и доброкачественными диффузными изменениями молочных желез, направленное на предупреждение развития рецидивов и осложнений заболеваний;</w:t>
            </w:r>
          </w:p>
          <w:p w14:paraId="3E6CAF4B" w14:textId="77777777" w:rsidR="006D6D0A" w:rsidRPr="00526EB4" w:rsidRDefault="006D6D0A" w:rsidP="00FA1DB1">
            <w:pPr>
              <w:pStyle w:val="affffff5"/>
              <w:rPr>
                <w:rFonts w:ascii="Times New Roman" w:hAnsi="Times New Roman"/>
                <w:sz w:val="24"/>
                <w:szCs w:val="24"/>
              </w:rPr>
            </w:pPr>
            <w:r w:rsidRPr="00526EB4">
              <w:rPr>
                <w:rFonts w:ascii="Times New Roman" w:hAnsi="Times New Roman"/>
                <w:sz w:val="24"/>
                <w:szCs w:val="24"/>
              </w:rPr>
              <w:t xml:space="preserve">проводить психопрофилактическую </w:t>
            </w:r>
            <w:r w:rsidRPr="00526EB4">
              <w:rPr>
                <w:rFonts w:ascii="Times New Roman" w:hAnsi="Times New Roman"/>
                <w:sz w:val="24"/>
                <w:szCs w:val="24"/>
              </w:rPr>
              <w:lastRenderedPageBreak/>
              <w:t>подготовку беременных к родам, обучать мерам профилактики осложнений беременности, родов и послеродового периода.</w:t>
            </w:r>
          </w:p>
        </w:tc>
        <w:tc>
          <w:tcPr>
            <w:tcW w:w="1778" w:type="pct"/>
          </w:tcPr>
          <w:p w14:paraId="6A8DB3E6" w14:textId="77777777" w:rsidR="006D6D0A" w:rsidRPr="00526EB4" w:rsidRDefault="006D6D0A" w:rsidP="00FA1DB1">
            <w:pPr>
              <w:rPr>
                <w:rFonts w:ascii="Times New Roman" w:hAnsi="Times New Roman" w:cs="Times New Roman"/>
                <w:bCs/>
                <w:sz w:val="24"/>
                <w:szCs w:val="24"/>
              </w:rPr>
            </w:pPr>
          </w:p>
          <w:p w14:paraId="593B6EB9"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понимание и описание</w:t>
            </w:r>
            <w:r w:rsidRPr="00526EB4">
              <w:rPr>
                <w:rFonts w:ascii="Times New Roman" w:hAnsi="Times New Roman" w:cs="Times New Roman"/>
                <w:sz w:val="24"/>
                <w:szCs w:val="24"/>
              </w:rPr>
              <w:t xml:space="preserve"> </w:t>
            </w:r>
            <w:r w:rsidRPr="00526EB4">
              <w:rPr>
                <w:rFonts w:ascii="Times New Roman" w:hAnsi="Times New Roman" w:cs="Times New Roman"/>
                <w:bCs/>
                <w:sz w:val="24"/>
                <w:szCs w:val="24"/>
              </w:rPr>
              <w:t xml:space="preserve">условий профессиональной деятельности и зоны риска физического здоровья для специальности; </w:t>
            </w:r>
          </w:p>
          <w:p w14:paraId="581385D3"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владение средствами профилактики перенапряжения.</w:t>
            </w:r>
          </w:p>
          <w:p w14:paraId="0001C899"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 xml:space="preserve">демонстрация распознавания задач и проблем в </w:t>
            </w:r>
            <w:r w:rsidRPr="00526EB4">
              <w:rPr>
                <w:rFonts w:ascii="Times New Roman" w:hAnsi="Times New Roman" w:cs="Times New Roman"/>
                <w:bCs/>
                <w:sz w:val="24"/>
                <w:szCs w:val="24"/>
              </w:rPr>
              <w:lastRenderedPageBreak/>
              <w:t>профессиональном и социальном контексте.</w:t>
            </w:r>
          </w:p>
          <w:p w14:paraId="5F7939FF"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демонстрация анализа конкретных коммуникативных ситуаций.</w:t>
            </w:r>
          </w:p>
          <w:p w14:paraId="48B2D01E" w14:textId="77777777" w:rsidR="006D6D0A" w:rsidRPr="00526EB4" w:rsidRDefault="006D6D0A" w:rsidP="00FA1DB1">
            <w:pPr>
              <w:tabs>
                <w:tab w:val="left" w:pos="1134"/>
              </w:tabs>
              <w:rPr>
                <w:rFonts w:ascii="Times New Roman" w:hAnsi="Times New Roman" w:cs="Times New Roman"/>
                <w:bCs/>
                <w:sz w:val="24"/>
                <w:szCs w:val="24"/>
              </w:rPr>
            </w:pPr>
            <w:r w:rsidRPr="00526EB4">
              <w:rPr>
                <w:rFonts w:ascii="Times New Roman" w:hAnsi="Times New Roman" w:cs="Times New Roman"/>
                <w:bCs/>
                <w:sz w:val="24"/>
                <w:szCs w:val="24"/>
              </w:rPr>
              <w:t>демонстрация владения техниками и приемам эффективного профессионального общения,</w:t>
            </w:r>
          </w:p>
          <w:p w14:paraId="0EE6E67E"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разрешение смоделированных конфликтные ситуации с соблюдением медицинской этики и деонтологии.</w:t>
            </w:r>
          </w:p>
          <w:p w14:paraId="4B253036"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демонстрация владения техниками и приемами профессионального общения и взаимодействия в коллективе, с учетом особенностей личности каждого его члена.</w:t>
            </w:r>
          </w:p>
          <w:p w14:paraId="6CB7698C"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понимание и описание значимости своей профессии.</w:t>
            </w:r>
          </w:p>
          <w:p w14:paraId="53590935"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описание основных стандартов антикоррупционного поведения.</w:t>
            </w:r>
          </w:p>
          <w:p w14:paraId="19C31F15" w14:textId="77777777" w:rsidR="006D6D0A" w:rsidRPr="00526EB4" w:rsidRDefault="006D6D0A" w:rsidP="00FA1DB1">
            <w:pPr>
              <w:rPr>
                <w:rFonts w:ascii="Times New Roman" w:hAnsi="Times New Roman" w:cs="Times New Roman"/>
                <w:bCs/>
                <w:sz w:val="24"/>
                <w:szCs w:val="24"/>
              </w:rPr>
            </w:pPr>
            <w:r w:rsidRPr="00526EB4">
              <w:rPr>
                <w:rFonts w:ascii="Times New Roman" w:hAnsi="Times New Roman" w:cs="Times New Roman"/>
                <w:bCs/>
                <w:sz w:val="24"/>
                <w:szCs w:val="24"/>
              </w:rPr>
              <w:t>демонстрация способов саморегуляции и средств психопрофилактики.</w:t>
            </w:r>
          </w:p>
          <w:p w14:paraId="6D8C2086" w14:textId="77777777" w:rsidR="006D6D0A" w:rsidRPr="00526EB4" w:rsidRDefault="006D6D0A" w:rsidP="00FA1DB1">
            <w:pPr>
              <w:rPr>
                <w:rFonts w:ascii="Times New Roman" w:hAnsi="Times New Roman" w:cs="Times New Roman"/>
                <w:bCs/>
                <w:i/>
                <w:sz w:val="24"/>
                <w:szCs w:val="24"/>
                <w:highlight w:val="yellow"/>
              </w:rPr>
            </w:pPr>
            <w:r w:rsidRPr="00526EB4">
              <w:rPr>
                <w:rFonts w:ascii="Times New Roman" w:hAnsi="Times New Roman" w:cs="Times New Roman"/>
                <w:bCs/>
                <w:sz w:val="24"/>
                <w:szCs w:val="24"/>
              </w:rPr>
              <w:t>моделирование ситуаций и демонстрация анализа и интерпретации  полученной в процессе профессиональной деятельности информации.</w:t>
            </w:r>
          </w:p>
        </w:tc>
        <w:tc>
          <w:tcPr>
            <w:tcW w:w="1685" w:type="pct"/>
          </w:tcPr>
          <w:p w14:paraId="33C8A1DA"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p>
          <w:p w14:paraId="32F5F4B3"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разработанных рекомендаций </w:t>
            </w:r>
          </w:p>
          <w:p w14:paraId="20B93BF7"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анализ ситуаций неэффективного взаимодействия. </w:t>
            </w:r>
          </w:p>
          <w:p w14:paraId="7D3E2A66" w14:textId="77777777" w:rsidR="006D6D0A" w:rsidRPr="00526EB4" w:rsidRDefault="006D6D0A" w:rsidP="00FA1DB1">
            <w:pPr>
              <w:autoSpaceDE w:val="0"/>
              <w:autoSpaceDN w:val="0"/>
              <w:adjustRightInd w:val="0"/>
              <w:rPr>
                <w:rFonts w:ascii="Times New Roman" w:hAnsi="Times New Roman" w:cs="Times New Roman"/>
                <w:color w:val="000000"/>
                <w:sz w:val="24"/>
                <w:szCs w:val="24"/>
              </w:rPr>
            </w:pPr>
            <w:r w:rsidRPr="00526EB4">
              <w:rPr>
                <w:rFonts w:ascii="Times New Roman" w:hAnsi="Times New Roman" w:cs="Times New Roman"/>
                <w:color w:val="000000"/>
                <w:sz w:val="24"/>
                <w:szCs w:val="24"/>
              </w:rPr>
              <w:t xml:space="preserve">оценка выполнения тестовых заданий. </w:t>
            </w:r>
          </w:p>
          <w:p w14:paraId="54ED89AF" w14:textId="77777777" w:rsidR="006D6D0A" w:rsidRPr="00526EB4" w:rsidRDefault="006D6D0A" w:rsidP="00FA1DB1">
            <w:pPr>
              <w:rPr>
                <w:rFonts w:ascii="Times New Roman" w:hAnsi="Times New Roman" w:cs="Times New Roman"/>
                <w:color w:val="000000"/>
                <w:sz w:val="24"/>
                <w:szCs w:val="24"/>
              </w:rPr>
            </w:pPr>
            <w:r w:rsidRPr="00526EB4">
              <w:rPr>
                <w:rFonts w:ascii="Times New Roman" w:hAnsi="Times New Roman" w:cs="Times New Roman"/>
                <w:color w:val="000000"/>
                <w:sz w:val="24"/>
                <w:szCs w:val="24"/>
              </w:rPr>
              <w:t>индивидуальный и групповой опрос.</w:t>
            </w:r>
          </w:p>
          <w:p w14:paraId="37C7D784"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t>тестирование, устный опрос;</w:t>
            </w:r>
          </w:p>
          <w:p w14:paraId="08A3ADBC" w14:textId="77777777" w:rsidR="006D6D0A" w:rsidRPr="00526EB4" w:rsidRDefault="006D6D0A" w:rsidP="00FA1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526EB4">
              <w:rPr>
                <w:rFonts w:ascii="Times New Roman" w:eastAsia="Times New Roman" w:hAnsi="Times New Roman" w:cs="Times New Roman"/>
                <w:sz w:val="24"/>
                <w:szCs w:val="24"/>
              </w:rPr>
              <w:lastRenderedPageBreak/>
              <w:t>оценка выполнения индивидуального задания в рамках выполнения психотренинговых упражнений, направленных на изучение и тренировку техник и приемов общения, саморегуляции в общении;</w:t>
            </w:r>
          </w:p>
          <w:p w14:paraId="0A4CC36B" w14:textId="77777777" w:rsidR="006D6D0A" w:rsidRPr="00526EB4" w:rsidRDefault="006D6D0A" w:rsidP="00FA1DB1">
            <w:pPr>
              <w:rPr>
                <w:rFonts w:ascii="Times New Roman" w:hAnsi="Times New Roman" w:cs="Times New Roman"/>
                <w:bCs/>
                <w:i/>
                <w:sz w:val="24"/>
                <w:szCs w:val="24"/>
              </w:rPr>
            </w:pPr>
            <w:r w:rsidRPr="00526EB4">
              <w:rPr>
                <w:rFonts w:ascii="Times New Roman" w:eastAsia="Times New Roman" w:hAnsi="Times New Roman" w:cs="Times New Roman"/>
                <w:sz w:val="24"/>
                <w:szCs w:val="24"/>
              </w:rPr>
              <w:t>оценка выполнения в рамках зачета.</w:t>
            </w:r>
          </w:p>
        </w:tc>
      </w:tr>
    </w:tbl>
    <w:p w14:paraId="75448ACE" w14:textId="77777777" w:rsidR="006D6D0A" w:rsidRPr="00526EB4" w:rsidRDefault="006D6D0A" w:rsidP="006D6D0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Cs/>
          <w:i/>
          <w:sz w:val="24"/>
          <w:szCs w:val="24"/>
        </w:rPr>
      </w:pPr>
    </w:p>
    <w:p w14:paraId="6A447458" w14:textId="77777777" w:rsidR="00AB1350" w:rsidRPr="00526EB4" w:rsidRDefault="00AB1350" w:rsidP="001E69B5">
      <w:pPr>
        <w:rPr>
          <w:rFonts w:ascii="Times New Roman" w:hAnsi="Times New Roman" w:cs="Times New Roman"/>
          <w:b/>
          <w:bCs/>
          <w:sz w:val="24"/>
          <w:szCs w:val="24"/>
        </w:rPr>
      </w:pPr>
    </w:p>
    <w:sectPr w:rsidR="00AB1350" w:rsidRPr="00526EB4" w:rsidSect="00A04FA7">
      <w:footerReference w:type="default" r:id="rId21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36B8F" w14:textId="77777777" w:rsidR="00E40FC3" w:rsidRDefault="00E40FC3" w:rsidP="00A858FE">
      <w:r>
        <w:separator/>
      </w:r>
    </w:p>
  </w:endnote>
  <w:endnote w:type="continuationSeparator" w:id="0">
    <w:p w14:paraId="2457255F" w14:textId="77777777" w:rsidR="00E40FC3" w:rsidRDefault="00E40FC3"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00000287" w:usb1="09060000" w:usb2="00000010" w:usb3="00000000" w:csb0="0008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choolBookSanPin">
    <w:altName w:val="SchoolBookSanPin"/>
    <w:panose1 w:val="00000000000000000000"/>
    <w:charset w:val="CC"/>
    <w:family w:val="auto"/>
    <w:notTrueType/>
    <w:pitch w:val="default"/>
    <w:sig w:usb0="00000201" w:usb1="00000000" w:usb2="00000000" w:usb3="00000000" w:csb0="00000004" w:csb1="00000000"/>
  </w:font>
  <w:font w:name="Lohit Devanagari">
    <w:altName w:val="Times New Roman"/>
    <w:panose1 w:val="00000000000000000000"/>
    <w:charset w:val="00"/>
    <w:family w:val="roman"/>
    <w:notTrueType/>
    <w:pitch w:val="default"/>
  </w:font>
  <w:font w:name="Century Schoolbook">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1E36" w14:textId="77777777" w:rsidR="007E2812" w:rsidRDefault="007E2812">
    <w:pPr>
      <w:pStyle w:val="af"/>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251269"/>
      <w:docPartObj>
        <w:docPartGallery w:val="Page Numbers (Bottom of Page)"/>
        <w:docPartUnique/>
      </w:docPartObj>
    </w:sdtPr>
    <w:sdtEndPr/>
    <w:sdtContent>
      <w:p w14:paraId="10498455" w14:textId="77777777" w:rsidR="007E2812" w:rsidRDefault="007E2812">
        <w:pPr>
          <w:pStyle w:val="af"/>
          <w:jc w:val="center"/>
        </w:pPr>
      </w:p>
      <w:p w14:paraId="6F666D0B" w14:textId="77777777" w:rsidR="007E2812" w:rsidRDefault="00E40FC3">
        <w:pPr>
          <w:pStyle w:val="af"/>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B045" w14:textId="77777777" w:rsidR="007E2812" w:rsidRPr="00762447" w:rsidRDefault="007E2812" w:rsidP="00762447">
    <w:pPr>
      <w:pStyle w:val="af"/>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E7E9" w14:textId="77777777" w:rsidR="007E2812" w:rsidRPr="00877D3F" w:rsidRDefault="007E2812" w:rsidP="00FA1DB1">
    <w:pPr>
      <w:pStyle w:val="af"/>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D7E5" w14:textId="77777777" w:rsidR="007E2812" w:rsidRDefault="007E2812">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separate"/>
    </w:r>
    <w:r>
      <w:rPr>
        <w:rStyle w:val="affffd"/>
        <w:noProof/>
      </w:rPr>
      <w:t>2</w:t>
    </w:r>
    <w:r>
      <w:rPr>
        <w:rStyle w:val="affffd"/>
      </w:rPr>
      <w:fldChar w:fldCharType="end"/>
    </w:r>
  </w:p>
  <w:p w14:paraId="5D5C1F24" w14:textId="77777777" w:rsidR="007E2812" w:rsidRDefault="007E2812">
    <w:pPr>
      <w:pStyle w:val="af"/>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0CBC" w14:textId="77777777" w:rsidR="007E2812" w:rsidRPr="00357613" w:rsidRDefault="007E2812" w:rsidP="00357613">
    <w:pPr>
      <w:pStyle w:val="af"/>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F4FD" w14:textId="77777777" w:rsidR="007E2812" w:rsidRDefault="007E2812">
    <w:pPr>
      <w:spacing w:line="1" w:lineRule="exact"/>
    </w:pPr>
    <w:r>
      <w:rPr>
        <w:noProof/>
        <w:lang w:eastAsia="ru-RU"/>
      </w:rPr>
      <mc:AlternateContent>
        <mc:Choice Requires="wps">
          <w:drawing>
            <wp:anchor distT="0" distB="0" distL="0" distR="0" simplePos="0" relativeHeight="251662336" behindDoc="1" locked="0" layoutInCell="1" allowOverlap="1" wp14:anchorId="07E1D4D3" wp14:editId="7DAE54ED">
              <wp:simplePos x="0" y="0"/>
              <wp:positionH relativeFrom="page">
                <wp:posOffset>6614795</wp:posOffset>
              </wp:positionH>
              <wp:positionV relativeFrom="page">
                <wp:posOffset>9659620</wp:posOffset>
              </wp:positionV>
              <wp:extent cx="129540" cy="91440"/>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 cy="91440"/>
                      </a:xfrm>
                      <a:prstGeom prst="rect">
                        <a:avLst/>
                      </a:prstGeom>
                      <a:noFill/>
                    </wps:spPr>
                    <wps:txbx>
                      <w:txbxContent>
                        <w:p w14:paraId="0584EA9C" w14:textId="77777777" w:rsidR="007E2812" w:rsidRDefault="007E2812">
                          <w:pPr>
                            <w:pStyle w:val="afffffff9"/>
                          </w:pPr>
                          <w:r>
                            <w:fldChar w:fldCharType="begin"/>
                          </w:r>
                          <w:r>
                            <w:instrText xml:space="preserve"> PAGE \* MERGEFORMAT </w:instrText>
                          </w:r>
                          <w:r>
                            <w:fldChar w:fldCharType="separate"/>
                          </w:r>
                          <w:r>
                            <w:rPr>
                              <w:color w:val="000000"/>
                              <w:lang w:bidi="ru-RU"/>
                            </w:rPr>
                            <w:t>#</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7E1D4D3" id="_x0000_t202" coordsize="21600,21600" o:spt="202" path="m,l,21600r21600,l21600,xe">
              <v:stroke joinstyle="miter"/>
              <v:path gradientshapeok="t" o:connecttype="rect"/>
            </v:shapetype>
            <v:shape id="Надпись 182" o:spid="_x0000_s1026" type="#_x0000_t202" style="position:absolute;margin-left:520.85pt;margin-top:760.6pt;width:10.2pt;height:7.2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" filled="f" stroked="f">
              <v:textbox style="mso-fit-shape-to-text:t" inset="0,0,0,0">
                <w:txbxContent>
                  <w:p w14:paraId="0584EA9C" w14:textId="77777777" w:rsidR="007E2812" w:rsidRDefault="007E2812">
                    <w:pPr>
                      <w:pStyle w:val="afffffff9"/>
                    </w:pPr>
                    <w:r>
                      <w:fldChar w:fldCharType="begin"/>
                    </w:r>
                    <w:r>
                      <w:instrText xml:space="preserve"> PAGE \* MERGEFORMAT </w:instrText>
                    </w:r>
                    <w:r>
                      <w:fldChar w:fldCharType="separate"/>
                    </w:r>
                    <w:r>
                      <w:rPr>
                        <w:color w:val="000000"/>
                        <w:lang w:bidi="ru-RU"/>
                      </w:rPr>
                      <w:t>#</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CDA8" w14:textId="77777777" w:rsidR="007E2812" w:rsidRDefault="007E2812">
    <w:pPr>
      <w:spacing w:line="1" w:lineRule="exact"/>
    </w:pPr>
    <w:r>
      <w:rPr>
        <w:noProof/>
        <w:lang w:eastAsia="ru-RU"/>
      </w:rPr>
      <mc:AlternateContent>
        <mc:Choice Requires="wps">
          <w:drawing>
            <wp:anchor distT="0" distB="0" distL="0" distR="0" simplePos="0" relativeHeight="251661312" behindDoc="1" locked="0" layoutInCell="1" allowOverlap="1" wp14:anchorId="23FD03BB" wp14:editId="3C84EBAF">
              <wp:simplePos x="0" y="0"/>
              <wp:positionH relativeFrom="page">
                <wp:posOffset>6614795</wp:posOffset>
              </wp:positionH>
              <wp:positionV relativeFrom="page">
                <wp:posOffset>9659620</wp:posOffset>
              </wp:positionV>
              <wp:extent cx="132080" cy="145415"/>
              <wp:effectExtent l="0" t="0" r="0" b="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45415"/>
                      </a:xfrm>
                      <a:prstGeom prst="rect">
                        <a:avLst/>
                      </a:prstGeom>
                      <a:noFill/>
                    </wps:spPr>
                    <wps:txbx>
                      <w:txbxContent>
                        <w:p w14:paraId="5D3DED3E" w14:textId="3E12A24E" w:rsidR="007E2812" w:rsidRDefault="007E2812">
                          <w:pPr>
                            <w:pStyle w:val="afffffff9"/>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3FD03BB" id="_x0000_t202" coordsize="21600,21600" o:spt="202" path="m,l,21600r21600,l21600,xe">
              <v:stroke joinstyle="miter"/>
              <v:path gradientshapeok="t" o:connecttype="rect"/>
            </v:shapetype>
            <v:shape id="Надпись 180" o:spid="_x0000_s1027" type="#_x0000_t202" style="position:absolute;margin-left:520.85pt;margin-top:760.6pt;width:10.4pt;height:11.4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" filled="f" stroked="f">
              <v:textbox style="mso-fit-shape-to-text:t" inset="0,0,0,0">
                <w:txbxContent>
                  <w:p w14:paraId="5D3DED3E" w14:textId="3E12A24E" w:rsidR="007E2812" w:rsidRDefault="007E2812">
                    <w:pPr>
                      <w:pStyle w:val="afffffff9"/>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BC0E" w14:textId="77777777" w:rsidR="007E2812" w:rsidRDefault="007E2812" w:rsidP="00FA1DB1">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separate"/>
    </w:r>
    <w:r>
      <w:rPr>
        <w:rStyle w:val="affffd"/>
        <w:noProof/>
      </w:rPr>
      <w:t>3</w:t>
    </w:r>
    <w:r>
      <w:rPr>
        <w:rStyle w:val="affffd"/>
      </w:rPr>
      <w:fldChar w:fldCharType="end"/>
    </w:r>
  </w:p>
  <w:p w14:paraId="01704B4B" w14:textId="77777777" w:rsidR="007E2812" w:rsidRDefault="007E2812" w:rsidP="00FA1DB1">
    <w:pPr>
      <w:pStyle w:val="af"/>
      <w:ind w:right="360"/>
    </w:pPr>
  </w:p>
  <w:p w14:paraId="4C05266E" w14:textId="77777777" w:rsidR="007E2812" w:rsidRDefault="007E281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A56F" w14:textId="77777777" w:rsidR="007E2812" w:rsidRPr="00044AA8" w:rsidRDefault="007E2812" w:rsidP="00044AA8">
    <w:pPr>
      <w:pStyle w:val="af"/>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1078" w14:textId="77777777" w:rsidR="007E2812" w:rsidRDefault="007E2812" w:rsidP="00FA1DB1">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separate"/>
    </w:r>
    <w:r>
      <w:rPr>
        <w:rStyle w:val="affffd"/>
        <w:noProof/>
      </w:rPr>
      <w:t>3</w:t>
    </w:r>
    <w:r>
      <w:rPr>
        <w:rStyle w:val="affffd"/>
      </w:rPr>
      <w:fldChar w:fldCharType="end"/>
    </w:r>
  </w:p>
  <w:p w14:paraId="1E6EC907" w14:textId="77777777" w:rsidR="007E2812" w:rsidRDefault="007E2812" w:rsidP="00FA1DB1">
    <w:pPr>
      <w:pStyle w:val="af"/>
      <w:ind w:right="360"/>
    </w:pPr>
  </w:p>
  <w:p w14:paraId="1B22C792" w14:textId="77777777" w:rsidR="007E2812" w:rsidRDefault="007E28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1792" w14:textId="77777777" w:rsidR="007E2812" w:rsidRPr="00F514E6" w:rsidRDefault="007E2812" w:rsidP="00F514E6">
    <w:pPr>
      <w:pStyle w:val="af"/>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A398" w14:textId="77777777" w:rsidR="007E2812" w:rsidRPr="00044AA8" w:rsidRDefault="007E2812" w:rsidP="00044AA8">
    <w:pPr>
      <w:pStyle w:val="af"/>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F69D" w14:textId="77777777" w:rsidR="007E2812" w:rsidRPr="005D7EE1" w:rsidRDefault="007E2812" w:rsidP="00FA1DB1">
    <w:pPr>
      <w:pStyle w:val="af"/>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9AE5" w14:textId="77777777" w:rsidR="007E2812" w:rsidRPr="00D32D97" w:rsidRDefault="007E2812" w:rsidP="00FA1DB1">
    <w:pPr>
      <w:pStyle w:val="af"/>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D62B" w14:textId="77777777" w:rsidR="007E2812" w:rsidRPr="00D32D97" w:rsidRDefault="007E2812" w:rsidP="00FA1DB1">
    <w:pPr>
      <w:pStyle w:val="af"/>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C175" w14:textId="77777777" w:rsidR="007E2812" w:rsidRPr="00D32D97" w:rsidRDefault="007E2812" w:rsidP="00FA1DB1">
    <w:pPr>
      <w:pStyle w:val="af"/>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36D9" w14:textId="77777777" w:rsidR="007E2812" w:rsidRDefault="007E2812" w:rsidP="0094050E">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end"/>
    </w:r>
  </w:p>
  <w:p w14:paraId="2A4DC992" w14:textId="77777777" w:rsidR="007E2812" w:rsidRDefault="007E2812" w:rsidP="0094050E">
    <w:pPr>
      <w:pStyle w:val="af"/>
      <w:ind w:right="360"/>
    </w:pPr>
  </w:p>
  <w:p w14:paraId="053ABC5D" w14:textId="77777777" w:rsidR="007E2812" w:rsidRDefault="007E281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87A6" w14:textId="77777777" w:rsidR="007E2812" w:rsidRPr="003C3E07" w:rsidRDefault="007E2812" w:rsidP="003C3E07">
    <w:pPr>
      <w:pStyle w:val="af"/>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5988" w14:textId="77777777" w:rsidR="007E2812" w:rsidRDefault="007E2812">
    <w:pPr>
      <w:pStyle w:val="af"/>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3C76" w14:textId="77777777" w:rsidR="007E2812" w:rsidRDefault="007E2812">
    <w:pPr>
      <w:pStyle w:val="af"/>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15A5" w14:textId="77777777" w:rsidR="007E2812" w:rsidRDefault="007E2812">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4755" w14:textId="6A345566" w:rsidR="007E2812" w:rsidRPr="00F514E6" w:rsidRDefault="007E2812" w:rsidP="00F514E6">
    <w:pPr>
      <w:pStyle w:val="af"/>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987D" w14:textId="77777777" w:rsidR="007E2812" w:rsidRDefault="007E2812"/>
  <w:p w14:paraId="35DBCD8D" w14:textId="77777777" w:rsidR="007E2812" w:rsidRDefault="007E2812"/>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9BB1" w14:textId="77777777" w:rsidR="007E2812" w:rsidRDefault="007E2812">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53A7" w14:textId="77777777" w:rsidR="007E2812" w:rsidRPr="00C52705" w:rsidRDefault="007E2812" w:rsidP="00C52705">
    <w:pPr>
      <w:pStyle w:val="af"/>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4CD8" w14:textId="0EFB2188" w:rsidR="007E2812" w:rsidRPr="00C52705" w:rsidRDefault="007E2812" w:rsidP="00C52705">
    <w:pPr>
      <w:pStyle w:val="af"/>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6B22" w14:textId="7C0398D0" w:rsidR="007E2812" w:rsidRPr="00C52705" w:rsidRDefault="007E2812" w:rsidP="00C52705">
    <w:pPr>
      <w:pStyle w:val="af"/>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9D42" w14:textId="77A47AB0" w:rsidR="007E2812" w:rsidRPr="00C52705" w:rsidRDefault="007E2812" w:rsidP="00C52705">
    <w:pPr>
      <w:pStyle w:val="af"/>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C44C" w14:textId="77777777" w:rsidR="007E2812" w:rsidRDefault="007E2812" w:rsidP="005B1604">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end"/>
    </w:r>
  </w:p>
  <w:p w14:paraId="476B81DC" w14:textId="77777777" w:rsidR="007E2812" w:rsidRDefault="007E2812" w:rsidP="005B1604">
    <w:pPr>
      <w:pStyle w:val="af"/>
      <w:ind w:right="360"/>
    </w:pPr>
  </w:p>
  <w:p w14:paraId="02619E48" w14:textId="77777777" w:rsidR="007E2812" w:rsidRDefault="007E2812"/>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27CE" w14:textId="77777777" w:rsidR="007E2812" w:rsidRPr="00C52705" w:rsidRDefault="007E2812" w:rsidP="00C52705">
    <w:pPr>
      <w:pStyle w:val="af"/>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A1F7" w14:textId="77777777" w:rsidR="007E2812" w:rsidRPr="00396594" w:rsidRDefault="007E2812" w:rsidP="005B1604">
    <w:pPr>
      <w:pStyle w:val="af"/>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5AF9" w14:textId="77777777" w:rsidR="007E2812" w:rsidRPr="00F00F64" w:rsidRDefault="007E2812" w:rsidP="00AB1350">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D738" w14:textId="77777777" w:rsidR="007E2812" w:rsidRPr="00741264" w:rsidRDefault="007E2812" w:rsidP="00FA1DB1"/>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EA36" w14:textId="77777777" w:rsidR="007E2812" w:rsidRDefault="007E2812">
    <w:pPr>
      <w:pStyle w:val="af"/>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15D2" w14:textId="77777777" w:rsidR="007E2812" w:rsidRDefault="007E2812"/>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3C3E" w14:textId="77777777" w:rsidR="007E2812" w:rsidRDefault="007E2812">
    <w:pPr>
      <w:pStyle w:val="af"/>
      <w:ind w:right="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E3A3" w14:textId="77777777" w:rsidR="007E2812" w:rsidRDefault="007E281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8381" w14:textId="77777777" w:rsidR="007E2812" w:rsidRDefault="007E2812">
    <w:pPr>
      <w:pStyle w:val="af"/>
      <w:jc w:val="righ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836F" w14:textId="77777777" w:rsidR="007E2812" w:rsidRDefault="007E2812">
    <w:pPr>
      <w:pStyle w:val="af"/>
      <w:jc w:val="right"/>
    </w:pPr>
    <w:r>
      <w:fldChar w:fldCharType="begin"/>
    </w:r>
    <w:r>
      <w:instrText>PAGE   \* MERGEFORMAT</w:instrText>
    </w:r>
    <w:r>
      <w:fldChar w:fldCharType="separate"/>
    </w:r>
    <w:r w:rsidRPr="006C7C7A">
      <w:rPr>
        <w:noProof/>
      </w:rPr>
      <w:t>1</w:t>
    </w:r>
    <w:r>
      <w:fldChar w:fldCharType="end"/>
    </w:r>
  </w:p>
  <w:p w14:paraId="21631783" w14:textId="77777777" w:rsidR="007E2812" w:rsidRDefault="007E2812">
    <w:pPr>
      <w:pStyle w:val="af"/>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E082" w14:textId="77777777" w:rsidR="007E2812" w:rsidRDefault="007E2812"/>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9506" w14:textId="77777777" w:rsidR="007E2812" w:rsidRPr="008D1477" w:rsidRDefault="007E2812" w:rsidP="00AB1350">
    <w:pPr>
      <w:pStyle w:val="af"/>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DCC9" w14:textId="77777777" w:rsidR="007E2812" w:rsidRDefault="007E2812"/>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A729" w14:textId="77777777" w:rsidR="007E2812" w:rsidRDefault="007E2812">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separate"/>
    </w:r>
    <w:r>
      <w:rPr>
        <w:rStyle w:val="affffd"/>
        <w:noProof/>
      </w:rPr>
      <w:t>1</w:t>
    </w:r>
    <w:r>
      <w:rPr>
        <w:rStyle w:val="affffd"/>
      </w:rPr>
      <w:fldChar w:fldCharType="end"/>
    </w:r>
  </w:p>
  <w:p w14:paraId="59F9810C" w14:textId="77777777" w:rsidR="007E2812" w:rsidRDefault="007E2812">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845367"/>
      <w:docPartObj>
        <w:docPartGallery w:val="Page Numbers (Bottom of Page)"/>
        <w:docPartUnique/>
      </w:docPartObj>
    </w:sdtPr>
    <w:sdtEndPr/>
    <w:sdtContent>
      <w:p w14:paraId="0C538226" w14:textId="4A8F9869" w:rsidR="007E2812" w:rsidRDefault="007E2812">
        <w:pPr>
          <w:pStyle w:val="af"/>
          <w:jc w:val="center"/>
        </w:pPr>
      </w:p>
      <w:p w14:paraId="7AB4AA4B" w14:textId="77777777" w:rsidR="007E2812" w:rsidRDefault="00E40FC3">
        <w:pPr>
          <w:pStyle w:val="af"/>
        </w:pP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4C30" w14:textId="77777777" w:rsidR="007E2812" w:rsidRDefault="007E2812">
    <w:pPr>
      <w:pStyle w:val="af"/>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0442" w14:textId="77777777" w:rsidR="007E2812" w:rsidRDefault="007E2812" w:rsidP="00FA1DB1">
    <w:pPr>
      <w:pStyle w:val="af"/>
      <w:framePr w:wrap="around" w:vAnchor="text" w:hAnchor="margin" w:xAlign="right" w:y="1"/>
      <w:rPr>
        <w:rStyle w:val="affffd"/>
      </w:rPr>
    </w:pPr>
    <w:r>
      <w:rPr>
        <w:rStyle w:val="affffd"/>
      </w:rPr>
      <w:fldChar w:fldCharType="begin"/>
    </w:r>
    <w:r>
      <w:rPr>
        <w:rStyle w:val="affffd"/>
      </w:rPr>
      <w:instrText xml:space="preserve">PAGE  </w:instrText>
    </w:r>
    <w:r>
      <w:rPr>
        <w:rStyle w:val="affffd"/>
      </w:rPr>
      <w:fldChar w:fldCharType="end"/>
    </w:r>
  </w:p>
  <w:p w14:paraId="204648E5" w14:textId="77777777" w:rsidR="007E2812" w:rsidRDefault="007E2812" w:rsidP="00FA1DB1">
    <w:pPr>
      <w:pStyle w:val="af"/>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7142" w14:textId="77777777" w:rsidR="007E2812" w:rsidRDefault="007E2812">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9269" w14:textId="77777777" w:rsidR="007E2812" w:rsidRDefault="007E2812">
    <w:pPr>
      <w:pStyle w:val="af"/>
      <w:jc w:val="center"/>
    </w:pPr>
  </w:p>
  <w:p w14:paraId="655185C2" w14:textId="77777777" w:rsidR="007E2812" w:rsidRDefault="007E2812">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7001" w14:textId="77777777" w:rsidR="007E2812" w:rsidRDefault="007E2812">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DC49" w14:textId="77777777" w:rsidR="007E2812" w:rsidRDefault="007E2812">
    <w:pPr>
      <w:pStyle w:val="af"/>
      <w:jc w:val="center"/>
    </w:pPr>
  </w:p>
  <w:p w14:paraId="58E2A80C" w14:textId="77777777" w:rsidR="007E2812" w:rsidRDefault="007E2812">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A5FF" w14:textId="77777777" w:rsidR="007E2812" w:rsidRDefault="007E281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3CF3" w14:textId="77777777" w:rsidR="00E40FC3" w:rsidRDefault="00E40FC3" w:rsidP="00A858FE">
      <w:r>
        <w:separator/>
      </w:r>
    </w:p>
  </w:footnote>
  <w:footnote w:type="continuationSeparator" w:id="0">
    <w:p w14:paraId="7F59AC85" w14:textId="77777777" w:rsidR="00E40FC3" w:rsidRDefault="00E40FC3"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B28B" w14:textId="77777777" w:rsidR="007E2812" w:rsidRDefault="007E2812">
    <w:pPr>
      <w:pStyle w:val="ad"/>
      <w:jc w:val="center"/>
    </w:pPr>
    <w:r>
      <w:fldChar w:fldCharType="begin"/>
    </w:r>
    <w:r>
      <w:instrText xml:space="preserve"> PAGE   \* MERGEFORMAT </w:instrText>
    </w:r>
    <w:r>
      <w:fldChar w:fldCharType="separate"/>
    </w:r>
    <w:r>
      <w:rPr>
        <w:noProof/>
      </w:rPr>
      <w:t>48</w:t>
    </w:r>
    <w:r>
      <w:rPr>
        <w:noProof/>
      </w:rPr>
      <w:fldChar w:fldCharType="end"/>
    </w:r>
  </w:p>
  <w:p w14:paraId="69D07F25" w14:textId="77777777" w:rsidR="007E2812" w:rsidRDefault="007E2812">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8543" w14:textId="77777777" w:rsidR="007E2812" w:rsidRDefault="007E2812">
    <w:pPr>
      <w:pStyle w:val="a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E7D8" w14:textId="77777777" w:rsidR="007E2812" w:rsidRDefault="007E281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3944" w14:textId="77777777" w:rsidR="007E2812" w:rsidRDefault="007E2812">
    <w:pPr>
      <w:pStyle w:val="ad"/>
      <w:jc w:val="center"/>
    </w:pPr>
    <w:r>
      <w:fldChar w:fldCharType="begin"/>
    </w:r>
    <w:r>
      <w:instrText xml:space="preserve"> PAGE   \* MERGEFORMAT </w:instrText>
    </w:r>
    <w:r>
      <w:fldChar w:fldCharType="separate"/>
    </w:r>
    <w:r>
      <w:rPr>
        <w:noProof/>
      </w:rPr>
      <w:t>48</w:t>
    </w:r>
    <w:r>
      <w:rPr>
        <w:noProof/>
      </w:rPr>
      <w:fldChar w:fldCharType="end"/>
    </w:r>
  </w:p>
  <w:p w14:paraId="4DA3D68B" w14:textId="77777777" w:rsidR="007E2812" w:rsidRDefault="007E2812">
    <w:pPr>
      <w:pStyle w:val="a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82DE" w14:textId="77777777" w:rsidR="007E2812" w:rsidRDefault="007E2812">
    <w:pPr>
      <w:pStyle w:val="ad"/>
      <w:jc w:val="center"/>
    </w:pPr>
    <w:r>
      <w:fldChar w:fldCharType="begin"/>
    </w:r>
    <w:r>
      <w:instrText xml:space="preserve"> PAGE   \* MERGEFORMAT </w:instrText>
    </w:r>
    <w:r>
      <w:fldChar w:fldCharType="separate"/>
    </w:r>
    <w:r>
      <w:rPr>
        <w:noProof/>
      </w:rPr>
      <w:t>48</w:t>
    </w:r>
    <w:r>
      <w:rPr>
        <w:noProof/>
      </w:rPr>
      <w:fldChar w:fldCharType="end"/>
    </w:r>
  </w:p>
  <w:p w14:paraId="59FC47B4" w14:textId="77777777" w:rsidR="007E2812" w:rsidRDefault="007E2812">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113A" w14:textId="77777777" w:rsidR="007E2812" w:rsidRDefault="007E2812">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3859" w14:textId="77777777" w:rsidR="007E2812" w:rsidRPr="00C52705" w:rsidRDefault="007E2812" w:rsidP="00C52705">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C323" w14:textId="77777777" w:rsidR="007E2812" w:rsidRDefault="007E2812">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FD6D" w14:textId="09369A7D" w:rsidR="007E2812" w:rsidRDefault="007E2812">
    <w:pPr>
      <w:rPr>
        <w:sz w:val="2"/>
        <w:szCs w:val="2"/>
      </w:rPr>
    </w:pPr>
    <w:r>
      <w:rPr>
        <w:noProof/>
        <w:sz w:val="24"/>
        <w:szCs w:val="24"/>
        <w:lang w:eastAsia="ru-RU"/>
      </w:rPr>
      <mc:AlternateContent>
        <mc:Choice Requires="wps">
          <w:drawing>
            <wp:anchor distT="0" distB="0" distL="114300" distR="114300" simplePos="0" relativeHeight="251659264" behindDoc="1" locked="0" layoutInCell="1" allowOverlap="1" wp14:anchorId="6354C16E" wp14:editId="05939137">
              <wp:simplePos x="0" y="0"/>
              <wp:positionH relativeFrom="page">
                <wp:posOffset>730250</wp:posOffset>
              </wp:positionH>
              <wp:positionV relativeFrom="page">
                <wp:posOffset>663575</wp:posOffset>
              </wp:positionV>
              <wp:extent cx="63500" cy="311785"/>
              <wp:effectExtent l="0" t="0" r="13335" b="63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311785"/>
                      </a:xfrm>
                      <a:prstGeom prst="rect">
                        <a:avLst/>
                      </a:prstGeom>
                      <a:noFill/>
                      <a:ln>
                        <a:noFill/>
                      </a:ln>
                      <a:effectLst/>
                    </wps:spPr>
                    <wps:txbx>
                      <w:txbxContent>
                        <w:p w14:paraId="458D8708" w14:textId="77777777" w:rsidR="007E2812" w:rsidRDefault="007E2812"/>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54C16E" id="_x0000_t202" coordsize="21600,21600" o:spt="202" path="m,l,21600r21600,l21600,xe">
              <v:stroke joinstyle="miter"/>
              <v:path gradientshapeok="t" o:connecttype="rect"/>
            </v:shapetype>
            <v:shape id="Надпись 1" o:spid="_x0000_s1028" type="#_x0000_t202" style="position:absolute;margin-left:57.5pt;margin-top:52.25pt;width:5pt;height:24.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" filled="f" stroked="f">
              <v:textbox style="mso-fit-shape-to-text:t" inset="0,0,0,0">
                <w:txbxContent>
                  <w:p w14:paraId="458D8708" w14:textId="77777777" w:rsidR="007E2812" w:rsidRDefault="007E2812"/>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A33F" w14:textId="77777777" w:rsidR="007E2812" w:rsidRDefault="007E28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61A5" w14:textId="77777777" w:rsidR="007E2812" w:rsidRDefault="007E281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ABBBA" w14:textId="77777777" w:rsidR="007E2812" w:rsidRDefault="007E281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882" w14:textId="77777777" w:rsidR="007E2812" w:rsidRDefault="007E28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singleLevel"/>
    <w:tmpl w:val="00000006"/>
    <w:name w:val="WW8Num6"/>
    <w:lvl w:ilvl="0">
      <w:start w:val="1"/>
      <w:numFmt w:val="bullet"/>
      <w:pStyle w:val="a"/>
      <w:lvlText w:val=""/>
      <w:lvlJc w:val="left"/>
      <w:pPr>
        <w:tabs>
          <w:tab w:val="num" w:pos="644"/>
        </w:tabs>
        <w:ind w:left="644" w:hanging="360"/>
      </w:pPr>
      <w:rPr>
        <w:rFonts w:ascii="Symbol" w:hAnsi="Symbol"/>
      </w:rPr>
    </w:lvl>
  </w:abstractNum>
  <w:abstractNum w:abstractNumId="2" w15:restartNumberingAfterBreak="0">
    <w:nsid w:val="0000000A"/>
    <w:multiLevelType w:val="singleLevel"/>
    <w:tmpl w:val="0000000A"/>
    <w:lvl w:ilvl="0">
      <w:start w:val="1"/>
      <w:numFmt w:val="bullet"/>
      <w:lvlText w:val="-"/>
      <w:lvlJc w:val="left"/>
      <w:pPr>
        <w:tabs>
          <w:tab w:val="num" w:pos="720"/>
        </w:tabs>
        <w:ind w:left="720" w:hanging="360"/>
      </w:pPr>
      <w:rPr>
        <w:rFonts w:ascii="Courier New" w:hAnsi="Courier New" w:cs="Courier New"/>
      </w:rPr>
    </w:lvl>
  </w:abstractNum>
  <w:abstractNum w:abstractNumId="3" w15:restartNumberingAfterBreak="0">
    <w:nsid w:val="0000000C"/>
    <w:multiLevelType w:val="multilevel"/>
    <w:tmpl w:val="0000000C"/>
    <w:lvl w:ilvl="0">
      <w:start w:val="1"/>
      <w:numFmt w:val="bullet"/>
      <w:lvlText w:val="-"/>
      <w:lvlJc w:val="left"/>
      <w:pPr>
        <w:tabs>
          <w:tab w:val="num" w:pos="0"/>
        </w:tabs>
        <w:ind w:left="0" w:firstLine="0"/>
      </w:pPr>
      <w:rPr>
        <w:rFonts w:ascii="Arial" w:hAnsi="Arial" w:cs="Arial"/>
        <w:b w:val="0"/>
        <w:bCs w:val="0"/>
        <w:i w:val="0"/>
        <w:iCs w:val="0"/>
        <w:caps w:val="0"/>
        <w:smallCaps w:val="0"/>
        <w:strike w:val="0"/>
        <w:dstrike w:val="0"/>
        <w:color w:val="000000"/>
        <w:spacing w:val="0"/>
        <w:w w:val="100"/>
        <w:position w:val="0"/>
        <w:sz w:val="24"/>
        <w:szCs w:val="24"/>
        <w:u w:val="none"/>
        <w:shd w:val="clear" w:color="auto" w:fill="auto"/>
        <w:vertAlign w:val="baseline"/>
        <w:lang w:val="ru-RU" w:eastAsia="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15:restartNumberingAfterBreak="0">
    <w:nsid w:val="0000000D"/>
    <w:multiLevelType w:val="singleLevel"/>
    <w:tmpl w:val="4606C950"/>
    <w:lvl w:ilvl="0">
      <w:start w:val="1"/>
      <w:numFmt w:val="decimal"/>
      <w:lvlText w:val="%1."/>
      <w:lvlJc w:val="left"/>
      <w:pPr>
        <w:tabs>
          <w:tab w:val="num" w:pos="0"/>
        </w:tabs>
        <w:ind w:left="720" w:hanging="360"/>
      </w:pPr>
      <w:rPr>
        <w:sz w:val="24"/>
        <w:szCs w:val="24"/>
        <w:u w:val="none"/>
      </w:rPr>
    </w:lvl>
  </w:abstractNum>
  <w:abstractNum w:abstractNumId="5" w15:restartNumberingAfterBreak="0">
    <w:nsid w:val="0000000E"/>
    <w:multiLevelType w:val="multilevel"/>
    <w:tmpl w:val="0000000E"/>
    <w:lvl w:ilvl="0">
      <w:start w:val="1"/>
      <w:numFmt w:val="decimal"/>
      <w:lvlText w:val="%1."/>
      <w:lvlJc w:val="left"/>
      <w:pPr>
        <w:tabs>
          <w:tab w:val="num" w:pos="0"/>
        </w:tabs>
        <w:ind w:left="720" w:hanging="360"/>
      </w:pPr>
    </w:lvl>
    <w:lvl w:ilvl="1">
      <w:start w:val="2"/>
      <w:numFmt w:val="decimal"/>
      <w:lvlText w:val="%1.%2."/>
      <w:lvlJc w:val="left"/>
      <w:pPr>
        <w:tabs>
          <w:tab w:val="num" w:pos="0"/>
        </w:tabs>
        <w:ind w:left="1003" w:hanging="540"/>
      </w:pPr>
    </w:lvl>
    <w:lvl w:ilvl="2">
      <w:start w:val="1"/>
      <w:numFmt w:val="decimal"/>
      <w:lvlText w:val="%1.%2.%3."/>
      <w:lvlJc w:val="left"/>
      <w:pPr>
        <w:tabs>
          <w:tab w:val="num" w:pos="0"/>
        </w:tabs>
        <w:ind w:left="1286" w:hanging="720"/>
      </w:pPr>
    </w:lvl>
    <w:lvl w:ilvl="3">
      <w:start w:val="1"/>
      <w:numFmt w:val="decimal"/>
      <w:lvlText w:val="%1.%2.%3.%4."/>
      <w:lvlJc w:val="left"/>
      <w:pPr>
        <w:tabs>
          <w:tab w:val="num" w:pos="0"/>
        </w:tabs>
        <w:ind w:left="1389" w:hanging="72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1955" w:hanging="1080"/>
      </w:pPr>
    </w:lvl>
    <w:lvl w:ilvl="6">
      <w:start w:val="1"/>
      <w:numFmt w:val="decimal"/>
      <w:lvlText w:val="%1.%2.%3.%4.%5.%6.%7."/>
      <w:lvlJc w:val="left"/>
      <w:pPr>
        <w:tabs>
          <w:tab w:val="num" w:pos="0"/>
        </w:tabs>
        <w:ind w:left="2418" w:hanging="1440"/>
      </w:pPr>
    </w:lvl>
    <w:lvl w:ilvl="7">
      <w:start w:val="1"/>
      <w:numFmt w:val="decimal"/>
      <w:lvlText w:val="%1.%2.%3.%4.%5.%6.%7.%8."/>
      <w:lvlJc w:val="left"/>
      <w:pPr>
        <w:tabs>
          <w:tab w:val="num" w:pos="0"/>
        </w:tabs>
        <w:ind w:left="2521" w:hanging="1440"/>
      </w:pPr>
    </w:lvl>
    <w:lvl w:ilvl="8">
      <w:start w:val="1"/>
      <w:numFmt w:val="decimal"/>
      <w:lvlText w:val="%1.%2.%3.%4.%5.%6.%7.%8.%9."/>
      <w:lvlJc w:val="left"/>
      <w:pPr>
        <w:tabs>
          <w:tab w:val="num" w:pos="0"/>
        </w:tabs>
        <w:ind w:left="2984" w:hanging="1800"/>
      </w:pPr>
    </w:lvl>
  </w:abstractNum>
  <w:abstractNum w:abstractNumId="6" w15:restartNumberingAfterBreak="0">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15A7D62"/>
    <w:multiLevelType w:val="multilevel"/>
    <w:tmpl w:val="C77C77D8"/>
    <w:lvl w:ilvl="0">
      <w:start w:val="1"/>
      <w:numFmt w:val="bullet"/>
      <w:lvlText w:val=""/>
      <w:lvlJc w:val="left"/>
      <w:pPr>
        <w:ind w:left="201" w:hanging="286"/>
      </w:pPr>
      <w:rPr>
        <w:rFonts w:ascii="Symbol"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8" w15:restartNumberingAfterBreak="0">
    <w:nsid w:val="01F0754B"/>
    <w:multiLevelType w:val="multilevel"/>
    <w:tmpl w:val="041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9F3F47"/>
    <w:multiLevelType w:val="multilevel"/>
    <w:tmpl w:val="88E431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126EEA"/>
    <w:multiLevelType w:val="multilevel"/>
    <w:tmpl w:val="B31600D6"/>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15:restartNumberingAfterBreak="0">
    <w:nsid w:val="03685123"/>
    <w:multiLevelType w:val="hybridMultilevel"/>
    <w:tmpl w:val="EBA222EC"/>
    <w:lvl w:ilvl="0" w:tplc="2980893C">
      <w:numFmt w:val="bullet"/>
      <w:lvlText w:val="-"/>
      <w:lvlJc w:val="left"/>
      <w:pPr>
        <w:ind w:left="107" w:hanging="348"/>
      </w:pPr>
      <w:rPr>
        <w:rFonts w:ascii="Times New Roman" w:eastAsia="Times New Roman" w:hAnsi="Times New Roman" w:cs="Times New Roman" w:hint="default"/>
        <w:w w:val="99"/>
        <w:sz w:val="24"/>
        <w:szCs w:val="24"/>
        <w:lang w:val="ru-RU" w:eastAsia="en-US" w:bidi="ar-SA"/>
      </w:rPr>
    </w:lvl>
    <w:lvl w:ilvl="1" w:tplc="32D45B08">
      <w:numFmt w:val="bullet"/>
      <w:lvlText w:val="•"/>
      <w:lvlJc w:val="left"/>
      <w:pPr>
        <w:ind w:left="400" w:hanging="348"/>
      </w:pPr>
      <w:rPr>
        <w:rFonts w:hint="default"/>
        <w:lang w:val="ru-RU" w:eastAsia="en-US" w:bidi="ar-SA"/>
      </w:rPr>
    </w:lvl>
    <w:lvl w:ilvl="2" w:tplc="BCA47D42">
      <w:numFmt w:val="bullet"/>
      <w:lvlText w:val="•"/>
      <w:lvlJc w:val="left"/>
      <w:pPr>
        <w:ind w:left="701" w:hanging="348"/>
      </w:pPr>
      <w:rPr>
        <w:rFonts w:hint="default"/>
        <w:lang w:val="ru-RU" w:eastAsia="en-US" w:bidi="ar-SA"/>
      </w:rPr>
    </w:lvl>
    <w:lvl w:ilvl="3" w:tplc="C930B2B6">
      <w:numFmt w:val="bullet"/>
      <w:lvlText w:val="•"/>
      <w:lvlJc w:val="left"/>
      <w:pPr>
        <w:ind w:left="1001" w:hanging="348"/>
      </w:pPr>
      <w:rPr>
        <w:rFonts w:hint="default"/>
        <w:lang w:val="ru-RU" w:eastAsia="en-US" w:bidi="ar-SA"/>
      </w:rPr>
    </w:lvl>
    <w:lvl w:ilvl="4" w:tplc="8274FA5C">
      <w:numFmt w:val="bullet"/>
      <w:lvlText w:val="•"/>
      <w:lvlJc w:val="left"/>
      <w:pPr>
        <w:ind w:left="1302" w:hanging="348"/>
      </w:pPr>
      <w:rPr>
        <w:rFonts w:hint="default"/>
        <w:lang w:val="ru-RU" w:eastAsia="en-US" w:bidi="ar-SA"/>
      </w:rPr>
    </w:lvl>
    <w:lvl w:ilvl="5" w:tplc="4D02A030">
      <w:numFmt w:val="bullet"/>
      <w:lvlText w:val="•"/>
      <w:lvlJc w:val="left"/>
      <w:pPr>
        <w:ind w:left="1603" w:hanging="348"/>
      </w:pPr>
      <w:rPr>
        <w:rFonts w:hint="default"/>
        <w:lang w:val="ru-RU" w:eastAsia="en-US" w:bidi="ar-SA"/>
      </w:rPr>
    </w:lvl>
    <w:lvl w:ilvl="6" w:tplc="F7C8611A">
      <w:numFmt w:val="bullet"/>
      <w:lvlText w:val="•"/>
      <w:lvlJc w:val="left"/>
      <w:pPr>
        <w:ind w:left="1903" w:hanging="348"/>
      </w:pPr>
      <w:rPr>
        <w:rFonts w:hint="default"/>
        <w:lang w:val="ru-RU" w:eastAsia="en-US" w:bidi="ar-SA"/>
      </w:rPr>
    </w:lvl>
    <w:lvl w:ilvl="7" w:tplc="796A3948">
      <w:numFmt w:val="bullet"/>
      <w:lvlText w:val="•"/>
      <w:lvlJc w:val="left"/>
      <w:pPr>
        <w:ind w:left="2204" w:hanging="348"/>
      </w:pPr>
      <w:rPr>
        <w:rFonts w:hint="default"/>
        <w:lang w:val="ru-RU" w:eastAsia="en-US" w:bidi="ar-SA"/>
      </w:rPr>
    </w:lvl>
    <w:lvl w:ilvl="8" w:tplc="F7D8E352">
      <w:numFmt w:val="bullet"/>
      <w:lvlText w:val="•"/>
      <w:lvlJc w:val="left"/>
      <w:pPr>
        <w:ind w:left="2504" w:hanging="348"/>
      </w:pPr>
      <w:rPr>
        <w:rFonts w:hint="default"/>
        <w:lang w:val="ru-RU" w:eastAsia="en-US" w:bidi="ar-SA"/>
      </w:rPr>
    </w:lvl>
  </w:abstractNum>
  <w:abstractNum w:abstractNumId="12" w15:restartNumberingAfterBreak="0">
    <w:nsid w:val="03754631"/>
    <w:multiLevelType w:val="multilevel"/>
    <w:tmpl w:val="7166D15E"/>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037841DF"/>
    <w:multiLevelType w:val="multilevel"/>
    <w:tmpl w:val="90CA0D0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E92117"/>
    <w:multiLevelType w:val="multilevel"/>
    <w:tmpl w:val="7356061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E034F4"/>
    <w:multiLevelType w:val="hybridMultilevel"/>
    <w:tmpl w:val="457C0474"/>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510393"/>
    <w:multiLevelType w:val="multilevel"/>
    <w:tmpl w:val="AE4AF37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883986"/>
    <w:multiLevelType w:val="hybridMultilevel"/>
    <w:tmpl w:val="FA30848C"/>
    <w:lvl w:ilvl="0" w:tplc="89DEA33E">
      <w:start w:val="1"/>
      <w:numFmt w:val="bullet"/>
      <w:lvlText w:val="-"/>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06F63140"/>
    <w:multiLevelType w:val="hybridMultilevel"/>
    <w:tmpl w:val="5CA48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704580C"/>
    <w:multiLevelType w:val="multilevel"/>
    <w:tmpl w:val="67AEF60E"/>
    <w:lvl w:ilvl="0">
      <w:start w:val="1"/>
      <w:numFmt w:val="decimal"/>
      <w:lvlText w:val="%1."/>
      <w:lvlJc w:val="left"/>
      <w:pPr>
        <w:ind w:left="360" w:hanging="360"/>
      </w:pPr>
    </w:lvl>
    <w:lvl w:ilvl="1">
      <w:start w:val="1"/>
      <w:numFmt w:val="decimal"/>
      <w:lvlText w:val="3.%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7A73EA0"/>
    <w:multiLevelType w:val="multilevel"/>
    <w:tmpl w:val="7EC2701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176BB6"/>
    <w:multiLevelType w:val="multilevel"/>
    <w:tmpl w:val="C47AFBDA"/>
    <w:styleLink w:val="WW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2" w15:restartNumberingAfterBreak="0">
    <w:nsid w:val="0A132D2C"/>
    <w:multiLevelType w:val="hybridMultilevel"/>
    <w:tmpl w:val="C688021A"/>
    <w:lvl w:ilvl="0" w:tplc="B7D27890">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0A2978B5"/>
    <w:multiLevelType w:val="hybridMultilevel"/>
    <w:tmpl w:val="06ECE25C"/>
    <w:lvl w:ilvl="0" w:tplc="2C10C708">
      <w:start w:val="1"/>
      <w:numFmt w:val="decimal"/>
      <w:lvlText w:val="%1."/>
      <w:lvlJc w:val="left"/>
      <w:pPr>
        <w:ind w:left="1287"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A982CDD"/>
    <w:multiLevelType w:val="hybridMultilevel"/>
    <w:tmpl w:val="A25AF1D2"/>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BD2010"/>
    <w:multiLevelType w:val="hybridMultilevel"/>
    <w:tmpl w:val="A4F4D296"/>
    <w:lvl w:ilvl="0" w:tplc="239450B4">
      <w:start w:val="1"/>
      <w:numFmt w:val="decimal"/>
      <w:lvlText w:val="%1."/>
      <w:lvlJc w:val="left"/>
      <w:pPr>
        <w:ind w:left="567" w:hanging="283"/>
      </w:pPr>
      <w:rPr>
        <w:sz w:val="24"/>
        <w:szCs w:val="24"/>
      </w:rPr>
    </w:lvl>
    <w:lvl w:ilvl="1" w:tplc="04190019">
      <w:start w:val="1"/>
      <w:numFmt w:val="lowerLetter"/>
      <w:lvlText w:val="%2."/>
      <w:lvlJc w:val="left"/>
      <w:pPr>
        <w:ind w:left="1440" w:hanging="360"/>
      </w:pPr>
    </w:lvl>
    <w:lvl w:ilvl="2" w:tplc="5FDAB622">
      <w:start w:val="1"/>
      <w:numFmt w:val="decimal"/>
      <w:lvlText w:val="%3."/>
      <w:lvlJc w:val="left"/>
      <w:pPr>
        <w:tabs>
          <w:tab w:val="num" w:pos="1070"/>
        </w:tabs>
        <w:ind w:left="1070" w:hanging="360"/>
      </w:pPr>
      <w:rPr>
        <w:b w:val="0"/>
        <w:bCs/>
        <w:sz w:val="24"/>
        <w:szCs w:val="24"/>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0CCA57F4"/>
    <w:multiLevelType w:val="multilevel"/>
    <w:tmpl w:val="FCD40AF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9E1A5D"/>
    <w:multiLevelType w:val="hybridMultilevel"/>
    <w:tmpl w:val="4AA4C9D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0DCF7FBD"/>
    <w:multiLevelType w:val="hybridMultilevel"/>
    <w:tmpl w:val="F3662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7A18AB"/>
    <w:multiLevelType w:val="hybridMultilevel"/>
    <w:tmpl w:val="49EC797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15:restartNumberingAfterBreak="0">
    <w:nsid w:val="0EB913FE"/>
    <w:multiLevelType w:val="multilevel"/>
    <w:tmpl w:val="47944EF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0F9878A9"/>
    <w:multiLevelType w:val="multilevel"/>
    <w:tmpl w:val="73121CB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F13484"/>
    <w:multiLevelType w:val="multilevel"/>
    <w:tmpl w:val="4C4669AE"/>
    <w:lvl w:ilvl="0">
      <w:start w:val="2"/>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E47B7B"/>
    <w:multiLevelType w:val="hybridMultilevel"/>
    <w:tmpl w:val="14765F1E"/>
    <w:lvl w:ilvl="0" w:tplc="5BF08D48">
      <w:start w:val="1"/>
      <w:numFmt w:val="decimal"/>
      <w:lvlText w:val="%1."/>
      <w:lvlJc w:val="left"/>
      <w:pPr>
        <w:tabs>
          <w:tab w:val="num" w:pos="502"/>
        </w:tabs>
        <w:ind w:left="502"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4140593"/>
    <w:multiLevelType w:val="multilevel"/>
    <w:tmpl w:val="1414059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8B4DBC"/>
    <w:multiLevelType w:val="multilevel"/>
    <w:tmpl w:val="6794F4C6"/>
    <w:styleLink w:val="5"/>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AA0BA9"/>
    <w:multiLevelType w:val="multilevel"/>
    <w:tmpl w:val="F4F01F8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A950458"/>
    <w:multiLevelType w:val="hybridMultilevel"/>
    <w:tmpl w:val="B67EA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3B5B71"/>
    <w:multiLevelType w:val="hybridMultilevel"/>
    <w:tmpl w:val="8124C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1B94411A"/>
    <w:multiLevelType w:val="hybridMultilevel"/>
    <w:tmpl w:val="7D4A123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CD13E5C"/>
    <w:multiLevelType w:val="multilevel"/>
    <w:tmpl w:val="0419001D"/>
    <w:styleLink w:val="4"/>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E1952A9"/>
    <w:multiLevelType w:val="multilevel"/>
    <w:tmpl w:val="4DFC1350"/>
    <w:styleLink w:val="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0772B60"/>
    <w:multiLevelType w:val="multilevel"/>
    <w:tmpl w:val="0419001F"/>
    <w:styleLink w:val="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23B5BA2"/>
    <w:multiLevelType w:val="multilevel"/>
    <w:tmpl w:val="5F2A481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15:restartNumberingAfterBreak="0">
    <w:nsid w:val="225E3917"/>
    <w:multiLevelType w:val="multilevel"/>
    <w:tmpl w:val="D520D10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531176"/>
    <w:multiLevelType w:val="hybridMultilevel"/>
    <w:tmpl w:val="CC462CE8"/>
    <w:lvl w:ilvl="0" w:tplc="0854E3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596722"/>
    <w:multiLevelType w:val="multilevel"/>
    <w:tmpl w:val="92762E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7DA17CA"/>
    <w:multiLevelType w:val="multilevel"/>
    <w:tmpl w:val="884AEAB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15:restartNumberingAfterBreak="0">
    <w:nsid w:val="27E81DFD"/>
    <w:multiLevelType w:val="hybridMultilevel"/>
    <w:tmpl w:val="3F7CC954"/>
    <w:lvl w:ilvl="0" w:tplc="2C10C708">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042705"/>
    <w:multiLevelType w:val="multilevel"/>
    <w:tmpl w:val="26F6EF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6D680D"/>
    <w:multiLevelType w:val="multilevel"/>
    <w:tmpl w:val="C1C05972"/>
    <w:styleLink w:val="1"/>
    <w:lvl w:ilvl="0">
      <w:start w:val="4"/>
      <w:numFmt w:val="decimal"/>
      <w:lvlText w:val="%1."/>
      <w:lvlJc w:val="left"/>
      <w:pPr>
        <w:ind w:left="360" w:hanging="360"/>
      </w:pPr>
    </w:lvl>
    <w:lvl w:ilvl="1">
      <w:start w:val="1"/>
      <w:numFmt w:val="decimal"/>
      <w:lvlText w:val="%1.%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A007CC5"/>
    <w:multiLevelType w:val="hybridMultilevel"/>
    <w:tmpl w:val="53B81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C9E697C"/>
    <w:multiLevelType w:val="multilevel"/>
    <w:tmpl w:val="EDAA23A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1203F3"/>
    <w:multiLevelType w:val="multilevel"/>
    <w:tmpl w:val="4E60186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06379E7"/>
    <w:multiLevelType w:val="multilevel"/>
    <w:tmpl w:val="48BA58BE"/>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5" w15:restartNumberingAfterBreak="0">
    <w:nsid w:val="30A15B23"/>
    <w:multiLevelType w:val="multilevel"/>
    <w:tmpl w:val="BDAE74F6"/>
    <w:lvl w:ilvl="0">
      <w:start w:val="1"/>
      <w:numFmt w:val="decimal"/>
      <w:lvlText w:val="%1."/>
      <w:lvlJc w:val="left"/>
      <w:pPr>
        <w:ind w:left="0" w:firstLine="0"/>
      </w:pPr>
      <w:rPr>
        <w:rFonts w:ascii="Times New Roman" w:eastAsia="Tahoma"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32C26DAA"/>
    <w:multiLevelType w:val="multilevel"/>
    <w:tmpl w:val="32C26DA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2C31246"/>
    <w:multiLevelType w:val="multilevel"/>
    <w:tmpl w:val="53B6D6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3827E3"/>
    <w:multiLevelType w:val="multilevel"/>
    <w:tmpl w:val="F370A05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9245F32"/>
    <w:multiLevelType w:val="multilevel"/>
    <w:tmpl w:val="77CEB516"/>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15:restartNumberingAfterBreak="0">
    <w:nsid w:val="39522FD4"/>
    <w:multiLevelType w:val="multilevel"/>
    <w:tmpl w:val="16260E9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A120A55"/>
    <w:multiLevelType w:val="hybridMultilevel"/>
    <w:tmpl w:val="271E05E6"/>
    <w:lvl w:ilvl="0" w:tplc="6C08FB74">
      <w:start w:val="1"/>
      <w:numFmt w:val="bullet"/>
      <w:lvlText w:val=""/>
      <w:lvlJc w:val="left"/>
      <w:pPr>
        <w:ind w:left="720" w:hanging="360"/>
      </w:pPr>
      <w:rPr>
        <w:rFonts w:ascii="Symbol" w:hAnsi="Symbol" w:hint="default"/>
      </w:rPr>
    </w:lvl>
    <w:lvl w:ilvl="1" w:tplc="7ECCDD6A">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2" w15:restartNumberingAfterBreak="0">
    <w:nsid w:val="3A8F4B03"/>
    <w:multiLevelType w:val="multilevel"/>
    <w:tmpl w:val="CA2689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64" w15:restartNumberingAfterBreak="0">
    <w:nsid w:val="3B9A44FE"/>
    <w:multiLevelType w:val="multilevel"/>
    <w:tmpl w:val="F890518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C984837"/>
    <w:multiLevelType w:val="hybridMultilevel"/>
    <w:tmpl w:val="718EEDF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CE42B27"/>
    <w:multiLevelType w:val="multilevel"/>
    <w:tmpl w:val="3CE42B2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D301ED6"/>
    <w:multiLevelType w:val="multilevel"/>
    <w:tmpl w:val="3D301ED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D8B41F0"/>
    <w:multiLevelType w:val="multilevel"/>
    <w:tmpl w:val="807ED664"/>
    <w:styleLink w:val="10"/>
    <w:lvl w:ilvl="0">
      <w:start w:val="1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DB87EEF"/>
    <w:multiLevelType w:val="multilevel"/>
    <w:tmpl w:val="C6E60878"/>
    <w:lvl w:ilvl="0">
      <w:start w:val="1"/>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0"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1" w15:restartNumberingAfterBreak="0">
    <w:nsid w:val="3E935E7F"/>
    <w:multiLevelType w:val="hybridMultilevel"/>
    <w:tmpl w:val="0AE45026"/>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07C0E27"/>
    <w:multiLevelType w:val="multilevel"/>
    <w:tmpl w:val="407C0E2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1A81411"/>
    <w:multiLevelType w:val="multilevel"/>
    <w:tmpl w:val="D8B2B57C"/>
    <w:lvl w:ilvl="0">
      <w:start w:val="1"/>
      <w:numFmt w:val="decimal"/>
      <w:lvlText w:val="%1."/>
      <w:lvlJc w:val="left"/>
      <w:pPr>
        <w:ind w:left="360" w:hanging="360"/>
      </w:pPr>
    </w:lvl>
    <w:lvl w:ilvl="1">
      <w:start w:val="2"/>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74" w15:restartNumberingAfterBreak="0">
    <w:nsid w:val="41E10A23"/>
    <w:multiLevelType w:val="multilevel"/>
    <w:tmpl w:val="15C8108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1FA606C"/>
    <w:multiLevelType w:val="multilevel"/>
    <w:tmpl w:val="B58AE3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3815F49"/>
    <w:multiLevelType w:val="hybridMultilevel"/>
    <w:tmpl w:val="9F5C3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43DA4F4F"/>
    <w:multiLevelType w:val="multilevel"/>
    <w:tmpl w:val="8092E53C"/>
    <w:lvl w:ilvl="0">
      <w:start w:val="1"/>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445C482E"/>
    <w:multiLevelType w:val="hybridMultilevel"/>
    <w:tmpl w:val="A0043A12"/>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C624F0"/>
    <w:multiLevelType w:val="multilevel"/>
    <w:tmpl w:val="9BD6032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0" w15:restartNumberingAfterBreak="0">
    <w:nsid w:val="45824715"/>
    <w:multiLevelType w:val="multilevel"/>
    <w:tmpl w:val="80D29C9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6D63E55"/>
    <w:multiLevelType w:val="multilevel"/>
    <w:tmpl w:val="E88E25BC"/>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15:restartNumberingAfterBreak="0">
    <w:nsid w:val="47054564"/>
    <w:multiLevelType w:val="hybridMultilevel"/>
    <w:tmpl w:val="ECF0321E"/>
    <w:lvl w:ilvl="0" w:tplc="D32A7940">
      <w:start w:val="1"/>
      <w:numFmt w:val="decimal"/>
      <w:lvlText w:val="%1."/>
      <w:lvlJc w:val="left"/>
      <w:pPr>
        <w:ind w:left="1080" w:hanging="360"/>
      </w:pPr>
      <w:rPr>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15:restartNumberingAfterBreak="0">
    <w:nsid w:val="474F59E0"/>
    <w:multiLevelType w:val="multilevel"/>
    <w:tmpl w:val="551EC54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7F95D53"/>
    <w:multiLevelType w:val="multilevel"/>
    <w:tmpl w:val="20A6E920"/>
    <w:lvl w:ilvl="0">
      <w:start w:val="1"/>
      <w:numFmt w:val="decimal"/>
      <w:lvlText w:val="%1."/>
      <w:lvlJc w:val="left"/>
      <w:pPr>
        <w:ind w:left="360" w:hanging="360"/>
      </w:pPr>
    </w:lvl>
    <w:lvl w:ilvl="1">
      <w:start w:val="1"/>
      <w:numFmt w:val="decimal"/>
      <w:lvlText w:val="2.%2"/>
      <w:lvlJc w:val="left"/>
      <w:pPr>
        <w:ind w:left="792" w:hanging="432"/>
      </w:pPr>
      <w:rPr>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AC47F21"/>
    <w:multiLevelType w:val="hybridMultilevel"/>
    <w:tmpl w:val="F092C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BFA0925"/>
    <w:multiLevelType w:val="multilevel"/>
    <w:tmpl w:val="192AAE2E"/>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7" w15:restartNumberingAfterBreak="0">
    <w:nsid w:val="4E98701B"/>
    <w:multiLevelType w:val="multilevel"/>
    <w:tmpl w:val="1E7A9A1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FC87F79"/>
    <w:multiLevelType w:val="multilevel"/>
    <w:tmpl w:val="6EE81F00"/>
    <w:lvl w:ilvl="0">
      <w:start w:val="1"/>
      <w:numFmt w:val="decimal"/>
      <w:lvlText w:val="%1."/>
      <w:lvlJc w:val="left"/>
      <w:pPr>
        <w:ind w:left="555" w:hanging="555"/>
      </w:pPr>
      <w:rPr>
        <w:rFonts w:ascii="Times New Roman" w:eastAsia="Times New Roman" w:hAnsi="Times New Roman" w:cs="Times New Roman" w:hint="default"/>
        <w:b/>
      </w:rPr>
    </w:lvl>
    <w:lvl w:ilvl="1">
      <w:start w:val="1"/>
      <w:numFmt w:val="decimal"/>
      <w:lvlText w:val="%1.%2."/>
      <w:lvlJc w:val="left"/>
      <w:pPr>
        <w:ind w:left="1264" w:hanging="555"/>
      </w:pPr>
      <w:rPr>
        <w:rFonts w:ascii="Times New Roman" w:eastAsia="Times New Roman" w:hAnsi="Times New Roman" w:cs="Times New Roman" w:hint="default"/>
        <w:b/>
        <w:lang w:val="ru-RU"/>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89" w15:restartNumberingAfterBreak="0">
    <w:nsid w:val="4FCD3814"/>
    <w:multiLevelType w:val="multilevel"/>
    <w:tmpl w:val="0419001F"/>
    <w:styleLink w:val="6"/>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FFF3407"/>
    <w:multiLevelType w:val="multilevel"/>
    <w:tmpl w:val="6CE63D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1E91F93"/>
    <w:multiLevelType w:val="multilevel"/>
    <w:tmpl w:val="B45A8D36"/>
    <w:styleLink w:val="11"/>
    <w:lvl w:ilvl="0">
      <w:start w:val="12"/>
      <w:numFmt w:val="decimal"/>
      <w:lvlText w:val="%1."/>
      <w:lvlJc w:val="left"/>
      <w:pPr>
        <w:ind w:left="360" w:hanging="360"/>
      </w:pPr>
      <w:rPr>
        <w:sz w:val="20"/>
      </w:rPr>
    </w:lvl>
    <w:lvl w:ilvl="1">
      <w:start w:val="1"/>
      <w:numFmt w:val="decimal"/>
      <w:lvlText w:val="%1.%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2B23524"/>
    <w:multiLevelType w:val="multilevel"/>
    <w:tmpl w:val="DDB631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4D9461E"/>
    <w:multiLevelType w:val="hybridMultilevel"/>
    <w:tmpl w:val="4148CD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554E6BFC"/>
    <w:multiLevelType w:val="multilevel"/>
    <w:tmpl w:val="C11AAA8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5" w15:restartNumberingAfterBreak="0">
    <w:nsid w:val="576179A1"/>
    <w:multiLevelType w:val="multilevel"/>
    <w:tmpl w:val="F3D620D6"/>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96" w15:restartNumberingAfterBreak="0">
    <w:nsid w:val="578428A1"/>
    <w:multiLevelType w:val="multilevel"/>
    <w:tmpl w:val="223A5980"/>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760F84"/>
    <w:multiLevelType w:val="hybridMultilevel"/>
    <w:tmpl w:val="E3EEB6F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9" w15:restartNumberingAfterBreak="0">
    <w:nsid w:val="5BE351B8"/>
    <w:multiLevelType w:val="multilevel"/>
    <w:tmpl w:val="A064AC2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5855BD"/>
    <w:multiLevelType w:val="hybridMultilevel"/>
    <w:tmpl w:val="C338B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D6835D3"/>
    <w:multiLevelType w:val="hybridMultilevel"/>
    <w:tmpl w:val="5BAEA33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D7350F9"/>
    <w:multiLevelType w:val="hybridMultilevel"/>
    <w:tmpl w:val="580ACB90"/>
    <w:lvl w:ilvl="0" w:tplc="E6640718">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5D834230"/>
    <w:multiLevelType w:val="multilevel"/>
    <w:tmpl w:val="F732C918"/>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4" w15:restartNumberingAfterBreak="0">
    <w:nsid w:val="5F72526D"/>
    <w:multiLevelType w:val="hybridMultilevel"/>
    <w:tmpl w:val="598CD588"/>
    <w:lvl w:ilvl="0" w:tplc="A3708492">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15:restartNumberingAfterBreak="0">
    <w:nsid w:val="60817FE4"/>
    <w:multiLevelType w:val="multilevel"/>
    <w:tmpl w:val="399EED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0E506CC"/>
    <w:multiLevelType w:val="hybridMultilevel"/>
    <w:tmpl w:val="F52E6AC0"/>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7" w15:restartNumberingAfterBreak="0">
    <w:nsid w:val="60FD24EE"/>
    <w:multiLevelType w:val="hybridMultilevel"/>
    <w:tmpl w:val="A37C4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10A7F18"/>
    <w:multiLevelType w:val="multilevel"/>
    <w:tmpl w:val="0419001F"/>
    <w:styleLink w:val="9"/>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33B29C6"/>
    <w:multiLevelType w:val="multilevel"/>
    <w:tmpl w:val="BD54BA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3643A7A"/>
    <w:multiLevelType w:val="multilevel"/>
    <w:tmpl w:val="49664EC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40C62ED"/>
    <w:multiLevelType w:val="multilevel"/>
    <w:tmpl w:val="CE947C7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5C57298"/>
    <w:multiLevelType w:val="multilevel"/>
    <w:tmpl w:val="15FE08F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7D24104"/>
    <w:multiLevelType w:val="hybridMultilevel"/>
    <w:tmpl w:val="39D89F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AEB1066"/>
    <w:multiLevelType w:val="multilevel"/>
    <w:tmpl w:val="AAE6C0A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5" w15:restartNumberingAfterBreak="0">
    <w:nsid w:val="6B7233D9"/>
    <w:multiLevelType w:val="hybridMultilevel"/>
    <w:tmpl w:val="8B3A9124"/>
    <w:lvl w:ilvl="0" w:tplc="89DEA33E">
      <w:start w:val="1"/>
      <w:numFmt w:val="bullet"/>
      <w:lvlText w:val="-"/>
      <w:lvlJc w:val="left"/>
      <w:pPr>
        <w:ind w:left="0" w:firstLine="0"/>
      </w:pPr>
      <w:rPr>
        <w:rFonts w:ascii="Courier New" w:hAnsi="Courier New" w:cs="Times New Roman"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6" w15:restartNumberingAfterBreak="0">
    <w:nsid w:val="6C054CF8"/>
    <w:multiLevelType w:val="hybridMultilevel"/>
    <w:tmpl w:val="168A169C"/>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CDD33B3"/>
    <w:multiLevelType w:val="hybridMultilevel"/>
    <w:tmpl w:val="1C5EAF5A"/>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E561DDD"/>
    <w:multiLevelType w:val="hybridMultilevel"/>
    <w:tmpl w:val="39D8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04C5BD9"/>
    <w:multiLevelType w:val="multilevel"/>
    <w:tmpl w:val="ABD6C078"/>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0" w15:restartNumberingAfterBreak="0">
    <w:nsid w:val="72212A11"/>
    <w:multiLevelType w:val="hybridMultilevel"/>
    <w:tmpl w:val="25244B9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2A20A30"/>
    <w:multiLevelType w:val="multilevel"/>
    <w:tmpl w:val="0D8C2EF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3444661"/>
    <w:multiLevelType w:val="multilevel"/>
    <w:tmpl w:val="5D7CFA1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452476B"/>
    <w:multiLevelType w:val="multilevel"/>
    <w:tmpl w:val="0419001F"/>
    <w:styleLink w:val="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70B40B8"/>
    <w:multiLevelType w:val="multilevel"/>
    <w:tmpl w:val="2318DD0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8AF128C"/>
    <w:multiLevelType w:val="hybridMultilevel"/>
    <w:tmpl w:val="39D89F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8D024E8"/>
    <w:multiLevelType w:val="multilevel"/>
    <w:tmpl w:val="2290493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9590D9C"/>
    <w:multiLevelType w:val="multilevel"/>
    <w:tmpl w:val="90A0C63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8" w15:restartNumberingAfterBreak="0">
    <w:nsid w:val="7A722F84"/>
    <w:multiLevelType w:val="multilevel"/>
    <w:tmpl w:val="9D44D948"/>
    <w:lvl w:ilvl="0">
      <w:start w:val="1"/>
      <w:numFmt w:val="decimal"/>
      <w:lvlText w:val="%1."/>
      <w:lvlJc w:val="left"/>
      <w:pPr>
        <w:ind w:left="726" w:hanging="281"/>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93" w:hanging="64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20" w:hanging="648"/>
      </w:pPr>
      <w:rPr>
        <w:rFonts w:hint="default"/>
        <w:lang w:val="ru-RU" w:eastAsia="en-US" w:bidi="ar-SA"/>
      </w:rPr>
    </w:lvl>
    <w:lvl w:ilvl="3">
      <w:numFmt w:val="bullet"/>
      <w:lvlText w:val="•"/>
      <w:lvlJc w:val="left"/>
      <w:pPr>
        <w:ind w:left="3386" w:hanging="648"/>
      </w:pPr>
      <w:rPr>
        <w:rFonts w:hint="default"/>
        <w:lang w:val="ru-RU" w:eastAsia="en-US" w:bidi="ar-SA"/>
      </w:rPr>
    </w:lvl>
    <w:lvl w:ilvl="4">
      <w:numFmt w:val="bullet"/>
      <w:lvlText w:val="•"/>
      <w:lvlJc w:val="left"/>
      <w:pPr>
        <w:ind w:left="4352" w:hanging="648"/>
      </w:pPr>
      <w:rPr>
        <w:rFonts w:hint="default"/>
        <w:lang w:val="ru-RU" w:eastAsia="en-US" w:bidi="ar-SA"/>
      </w:rPr>
    </w:lvl>
    <w:lvl w:ilvl="5">
      <w:numFmt w:val="bullet"/>
      <w:lvlText w:val="•"/>
      <w:lvlJc w:val="left"/>
      <w:pPr>
        <w:ind w:left="5318" w:hanging="648"/>
      </w:pPr>
      <w:rPr>
        <w:rFonts w:hint="default"/>
        <w:lang w:val="ru-RU" w:eastAsia="en-US" w:bidi="ar-SA"/>
      </w:rPr>
    </w:lvl>
    <w:lvl w:ilvl="6">
      <w:numFmt w:val="bullet"/>
      <w:lvlText w:val="•"/>
      <w:lvlJc w:val="left"/>
      <w:pPr>
        <w:ind w:left="6284" w:hanging="648"/>
      </w:pPr>
      <w:rPr>
        <w:rFonts w:hint="default"/>
        <w:lang w:val="ru-RU" w:eastAsia="en-US" w:bidi="ar-SA"/>
      </w:rPr>
    </w:lvl>
    <w:lvl w:ilvl="7">
      <w:numFmt w:val="bullet"/>
      <w:lvlText w:val="•"/>
      <w:lvlJc w:val="left"/>
      <w:pPr>
        <w:ind w:left="7250" w:hanging="648"/>
      </w:pPr>
      <w:rPr>
        <w:rFonts w:hint="default"/>
        <w:lang w:val="ru-RU" w:eastAsia="en-US" w:bidi="ar-SA"/>
      </w:rPr>
    </w:lvl>
    <w:lvl w:ilvl="8">
      <w:numFmt w:val="bullet"/>
      <w:lvlText w:val="•"/>
      <w:lvlJc w:val="left"/>
      <w:pPr>
        <w:ind w:left="8216" w:hanging="648"/>
      </w:pPr>
      <w:rPr>
        <w:rFonts w:hint="default"/>
        <w:lang w:val="ru-RU" w:eastAsia="en-US" w:bidi="ar-SA"/>
      </w:rPr>
    </w:lvl>
  </w:abstractNum>
  <w:abstractNum w:abstractNumId="129" w15:restartNumberingAfterBreak="0">
    <w:nsid w:val="7B6D5B0D"/>
    <w:multiLevelType w:val="hybridMultilevel"/>
    <w:tmpl w:val="AAA2B0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7E2A7659"/>
    <w:multiLevelType w:val="hybridMultilevel"/>
    <w:tmpl w:val="206649D8"/>
    <w:lvl w:ilvl="0" w:tplc="2C10C708">
      <w:start w:val="1"/>
      <w:numFmt w:val="decimal"/>
      <w:lvlText w:val="%1."/>
      <w:lvlJc w:val="left"/>
      <w:pPr>
        <w:ind w:left="1287" w:hanging="360"/>
      </w:pPr>
      <w:rPr>
        <w:rFonts w:ascii="Times New Roman" w:hAnsi="Times New Roman"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7FC04494"/>
    <w:multiLevelType w:val="hybridMultilevel"/>
    <w:tmpl w:val="63D42F04"/>
    <w:lvl w:ilvl="0" w:tplc="6472D9AA">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3"/>
  </w:num>
  <w:num w:numId="3">
    <w:abstractNumId w:val="72"/>
  </w:num>
  <w:num w:numId="4">
    <w:abstractNumId w:val="54"/>
  </w:num>
  <w:num w:numId="5">
    <w:abstractNumId w:val="23"/>
  </w:num>
  <w:num w:numId="6">
    <w:abstractNumId w:val="11"/>
  </w:num>
  <w:num w:numId="7">
    <w:abstractNumId w:val="128"/>
  </w:num>
  <w:num w:numId="8">
    <w:abstractNumId w:val="125"/>
  </w:num>
  <w:num w:numId="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8"/>
  </w:num>
  <w:num w:numId="14">
    <w:abstractNumId w:val="0"/>
  </w:num>
  <w:num w:numId="15">
    <w:abstractNumId w:val="1"/>
  </w:num>
  <w:num w:numId="16">
    <w:abstractNumId w:val="130"/>
  </w:num>
  <w:num w:numId="17">
    <w:abstractNumId w:val="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28"/>
  </w:num>
  <w:num w:numId="20">
    <w:abstractNumId w:val="109"/>
  </w:num>
  <w:num w:numId="21">
    <w:abstractNumId w:val="55"/>
    <w:lvlOverride w:ilvl="0">
      <w:startOverride w:val="1"/>
    </w:lvlOverride>
    <w:lvlOverride w:ilvl="1"/>
    <w:lvlOverride w:ilvl="2"/>
    <w:lvlOverride w:ilvl="3"/>
    <w:lvlOverride w:ilvl="4"/>
    <w:lvlOverride w:ilvl="5"/>
    <w:lvlOverride w:ilvl="6"/>
    <w:lvlOverride w:ilvl="7"/>
    <w:lvlOverride w:ilvl="8"/>
  </w:num>
  <w:num w:numId="22">
    <w:abstractNumId w:val="76"/>
  </w:num>
  <w:num w:numId="23">
    <w:abstractNumId w:val="93"/>
  </w:num>
  <w:num w:numId="24">
    <w:abstractNumId w:val="101"/>
  </w:num>
  <w:num w:numId="25">
    <w:abstractNumId w:val="71"/>
  </w:num>
  <w:num w:numId="26">
    <w:abstractNumId w:val="43"/>
  </w:num>
  <w:num w:numId="27">
    <w:abstractNumId w:val="95"/>
  </w:num>
  <w:num w:numId="28">
    <w:abstractNumId w:val="20"/>
  </w:num>
  <w:num w:numId="29">
    <w:abstractNumId w:val="90"/>
  </w:num>
  <w:num w:numId="30">
    <w:abstractNumId w:val="26"/>
  </w:num>
  <w:num w:numId="31">
    <w:abstractNumId w:val="53"/>
  </w:num>
  <w:num w:numId="32">
    <w:abstractNumId w:val="75"/>
  </w:num>
  <w:num w:numId="33">
    <w:abstractNumId w:val="16"/>
  </w:num>
  <w:num w:numId="34">
    <w:abstractNumId w:val="112"/>
  </w:num>
  <w:num w:numId="35">
    <w:abstractNumId w:val="31"/>
  </w:num>
  <w:num w:numId="36">
    <w:abstractNumId w:val="111"/>
  </w:num>
  <w:num w:numId="37">
    <w:abstractNumId w:val="49"/>
  </w:num>
  <w:num w:numId="38">
    <w:abstractNumId w:val="62"/>
  </w:num>
  <w:num w:numId="39">
    <w:abstractNumId w:val="52"/>
  </w:num>
  <w:num w:numId="40">
    <w:abstractNumId w:val="60"/>
  </w:num>
  <w:num w:numId="41">
    <w:abstractNumId w:val="13"/>
  </w:num>
  <w:num w:numId="42">
    <w:abstractNumId w:val="87"/>
  </w:num>
  <w:num w:numId="43">
    <w:abstractNumId w:val="110"/>
  </w:num>
  <w:num w:numId="44">
    <w:abstractNumId w:val="74"/>
  </w:num>
  <w:num w:numId="45">
    <w:abstractNumId w:val="9"/>
  </w:num>
  <w:num w:numId="46">
    <w:abstractNumId w:val="57"/>
  </w:num>
  <w:num w:numId="47">
    <w:abstractNumId w:val="64"/>
  </w:num>
  <w:num w:numId="48">
    <w:abstractNumId w:val="78"/>
  </w:num>
  <w:num w:numId="49">
    <w:abstractNumId w:val="97"/>
  </w:num>
  <w:num w:numId="50">
    <w:abstractNumId w:val="51"/>
  </w:num>
  <w:num w:numId="51">
    <w:abstractNumId w:val="38"/>
  </w:num>
  <w:num w:numId="52">
    <w:abstractNumId w:val="12"/>
  </w:num>
  <w:num w:numId="53">
    <w:abstractNumId w:val="120"/>
  </w:num>
  <w:num w:numId="54">
    <w:abstractNumId w:val="24"/>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5"/>
  </w:num>
  <w:num w:numId="57">
    <w:abstractNumId w:val="7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8"/>
  </w:num>
  <w:num w:numId="66">
    <w:abstractNumId w:val="35"/>
  </w:num>
  <w:num w:numId="67">
    <w:abstractNumId w:val="40"/>
  </w:num>
  <w:num w:numId="68">
    <w:abstractNumId w:val="41"/>
  </w:num>
  <w:num w:numId="69">
    <w:abstractNumId w:val="42"/>
  </w:num>
  <w:num w:numId="70">
    <w:abstractNumId w:val="50"/>
  </w:num>
  <w:num w:numId="71">
    <w:abstractNumId w:val="68"/>
  </w:num>
  <w:num w:numId="72">
    <w:abstractNumId w:val="89"/>
  </w:num>
  <w:num w:numId="73">
    <w:abstractNumId w:val="91"/>
  </w:num>
  <w:num w:numId="74">
    <w:abstractNumId w:val="108"/>
  </w:num>
  <w:num w:numId="75">
    <w:abstractNumId w:val="123"/>
  </w:num>
  <w:num w:numId="76">
    <w:abstractNumId w:val="86"/>
  </w:num>
  <w:num w:numId="77">
    <w:abstractNumId w:val="94"/>
  </w:num>
  <w:num w:numId="78">
    <w:abstractNumId w:val="81"/>
  </w:num>
  <w:num w:numId="79">
    <w:abstractNumId w:val="127"/>
  </w:num>
  <w:num w:numId="80">
    <w:abstractNumId w:val="114"/>
  </w:num>
  <w:num w:numId="81">
    <w:abstractNumId w:val="59"/>
  </w:num>
  <w:num w:numId="82">
    <w:abstractNumId w:val="103"/>
  </w:num>
  <w:num w:numId="83">
    <w:abstractNumId w:val="30"/>
  </w:num>
  <w:num w:numId="84">
    <w:abstractNumId w:val="119"/>
  </w:num>
  <w:num w:numId="85">
    <w:abstractNumId w:val="47"/>
  </w:num>
  <w:num w:numId="86">
    <w:abstractNumId w:val="10"/>
  </w:num>
  <w:num w:numId="87">
    <w:abstractNumId w:val="14"/>
  </w:num>
  <w:num w:numId="88">
    <w:abstractNumId w:val="36"/>
  </w:num>
  <w:num w:numId="89">
    <w:abstractNumId w:val="99"/>
  </w:num>
  <w:num w:numId="90">
    <w:abstractNumId w:val="124"/>
  </w:num>
  <w:num w:numId="91">
    <w:abstractNumId w:val="80"/>
  </w:num>
  <w:num w:numId="92">
    <w:abstractNumId w:val="122"/>
  </w:num>
  <w:num w:numId="93">
    <w:abstractNumId w:val="105"/>
  </w:num>
  <w:num w:numId="94">
    <w:abstractNumId w:val="126"/>
  </w:num>
  <w:num w:numId="95">
    <w:abstractNumId w:val="121"/>
  </w:num>
  <w:num w:numId="96">
    <w:abstractNumId w:val="46"/>
  </w:num>
  <w:num w:numId="97">
    <w:abstractNumId w:val="58"/>
  </w:num>
  <w:num w:numId="98">
    <w:abstractNumId w:val="44"/>
  </w:num>
  <w:num w:numId="99">
    <w:abstractNumId w:val="131"/>
  </w:num>
  <w:num w:numId="100">
    <w:abstractNumId w:val="83"/>
  </w:num>
  <w:num w:numId="101">
    <w:abstractNumId w:val="45"/>
  </w:num>
  <w:num w:numId="102">
    <w:abstractNumId w:val="18"/>
  </w:num>
  <w:num w:numId="103">
    <w:abstractNumId w:val="7"/>
  </w:num>
  <w:num w:numId="104">
    <w:abstractNumId w:val="107"/>
  </w:num>
  <w:num w:numId="105">
    <w:abstractNumId w:val="117"/>
  </w:num>
  <w:num w:numId="106">
    <w:abstractNumId w:val="65"/>
  </w:num>
  <w:num w:numId="107">
    <w:abstractNumId w:val="96"/>
  </w:num>
  <w:num w:numId="108">
    <w:abstractNumId w:val="32"/>
  </w:num>
  <w:num w:numId="109">
    <w:abstractNumId w:val="88"/>
  </w:num>
  <w:num w:numId="110">
    <w:abstractNumId w:val="39"/>
  </w:num>
  <w:num w:numId="111">
    <w:abstractNumId w:val="100"/>
  </w:num>
  <w:num w:numId="112">
    <w:abstractNumId w:val="67"/>
  </w:num>
  <w:num w:numId="113">
    <w:abstractNumId w:val="56"/>
  </w:num>
  <w:num w:numId="114">
    <w:abstractNumId w:val="66"/>
  </w:num>
  <w:num w:numId="115">
    <w:abstractNumId w:val="34"/>
  </w:num>
  <w:num w:numId="116">
    <w:abstractNumId w:val="15"/>
  </w:num>
  <w:num w:numId="117">
    <w:abstractNumId w:val="116"/>
  </w:num>
  <w:num w:numId="118">
    <w:abstractNumId w:val="129"/>
  </w:num>
  <w:num w:numId="119">
    <w:abstractNumId w:val="102"/>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1"/>
  </w:num>
  <w:num w:numId="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
  </w:num>
  <w:num w:numId="125">
    <w:abstractNumId w:val="4"/>
  </w:num>
  <w:num w:numId="126">
    <w:abstractNumId w:val="5"/>
  </w:num>
  <w:num w:numId="127">
    <w:abstractNumId w:val="2"/>
  </w:num>
  <w:num w:numId="128">
    <w:abstractNumId w:val="3"/>
  </w:num>
  <w:num w:numId="129">
    <w:abstractNumId w:val="37"/>
  </w:num>
  <w:num w:numId="130">
    <w:abstractNumId w:val="92"/>
  </w:num>
  <w:num w:numId="131">
    <w:abstractNumId w:val="63"/>
  </w:num>
  <w:num w:numId="132">
    <w:abstractNumId w:val="70"/>
  </w:num>
  <w:num w:numId="133">
    <w:abstractNumId w:val="98"/>
  </w:num>
  <w:num w:numId="134">
    <w:abstractNumId w:val="7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4BE5"/>
    <w:rsid w:val="000079C3"/>
    <w:rsid w:val="00007F70"/>
    <w:rsid w:val="000112BC"/>
    <w:rsid w:val="00011EE3"/>
    <w:rsid w:val="00012459"/>
    <w:rsid w:val="000128E8"/>
    <w:rsid w:val="000132A6"/>
    <w:rsid w:val="000143A1"/>
    <w:rsid w:val="000156CF"/>
    <w:rsid w:val="000179F8"/>
    <w:rsid w:val="00021F15"/>
    <w:rsid w:val="000274BC"/>
    <w:rsid w:val="000310CB"/>
    <w:rsid w:val="00042069"/>
    <w:rsid w:val="00044AA8"/>
    <w:rsid w:val="00051DAB"/>
    <w:rsid w:val="00064407"/>
    <w:rsid w:val="000674C0"/>
    <w:rsid w:val="0007128F"/>
    <w:rsid w:val="00077F78"/>
    <w:rsid w:val="00083B9B"/>
    <w:rsid w:val="00085D37"/>
    <w:rsid w:val="0008627A"/>
    <w:rsid w:val="0008639E"/>
    <w:rsid w:val="0008772C"/>
    <w:rsid w:val="00087B5D"/>
    <w:rsid w:val="00087CF5"/>
    <w:rsid w:val="000936BD"/>
    <w:rsid w:val="00095B39"/>
    <w:rsid w:val="00095EB2"/>
    <w:rsid w:val="00095EBD"/>
    <w:rsid w:val="00095EC1"/>
    <w:rsid w:val="000A0EFF"/>
    <w:rsid w:val="000A13D5"/>
    <w:rsid w:val="000A17B0"/>
    <w:rsid w:val="000A19C6"/>
    <w:rsid w:val="000A3529"/>
    <w:rsid w:val="000A41FA"/>
    <w:rsid w:val="000A4B35"/>
    <w:rsid w:val="000A54E1"/>
    <w:rsid w:val="000A6952"/>
    <w:rsid w:val="000A796E"/>
    <w:rsid w:val="000B06F4"/>
    <w:rsid w:val="000B2527"/>
    <w:rsid w:val="000B2974"/>
    <w:rsid w:val="000B337C"/>
    <w:rsid w:val="000B46AD"/>
    <w:rsid w:val="000B4F66"/>
    <w:rsid w:val="000B5B5D"/>
    <w:rsid w:val="000B6521"/>
    <w:rsid w:val="000C3AB8"/>
    <w:rsid w:val="000C4589"/>
    <w:rsid w:val="000C5DE0"/>
    <w:rsid w:val="000D3E60"/>
    <w:rsid w:val="000D4FB5"/>
    <w:rsid w:val="000D6D2B"/>
    <w:rsid w:val="000E2D3D"/>
    <w:rsid w:val="000E2D5E"/>
    <w:rsid w:val="000E5DF0"/>
    <w:rsid w:val="000E6DD2"/>
    <w:rsid w:val="000E6DE9"/>
    <w:rsid w:val="000F19BA"/>
    <w:rsid w:val="000F2751"/>
    <w:rsid w:val="000F33E9"/>
    <w:rsid w:val="000F419D"/>
    <w:rsid w:val="000F5587"/>
    <w:rsid w:val="000F7723"/>
    <w:rsid w:val="00100F1D"/>
    <w:rsid w:val="0010264D"/>
    <w:rsid w:val="001029C2"/>
    <w:rsid w:val="0011295E"/>
    <w:rsid w:val="00115C97"/>
    <w:rsid w:val="00117316"/>
    <w:rsid w:val="00117DB9"/>
    <w:rsid w:val="001244C3"/>
    <w:rsid w:val="00125C89"/>
    <w:rsid w:val="001266E4"/>
    <w:rsid w:val="00131795"/>
    <w:rsid w:val="0013186F"/>
    <w:rsid w:val="00132B46"/>
    <w:rsid w:val="00134858"/>
    <w:rsid w:val="00135CE3"/>
    <w:rsid w:val="00137F0D"/>
    <w:rsid w:val="001428A2"/>
    <w:rsid w:val="00144EE1"/>
    <w:rsid w:val="00150BA3"/>
    <w:rsid w:val="00152D91"/>
    <w:rsid w:val="00155BB4"/>
    <w:rsid w:val="001604E7"/>
    <w:rsid w:val="0016297B"/>
    <w:rsid w:val="00163473"/>
    <w:rsid w:val="00164F90"/>
    <w:rsid w:val="00165700"/>
    <w:rsid w:val="001718B9"/>
    <w:rsid w:val="00171FB9"/>
    <w:rsid w:val="00173CD4"/>
    <w:rsid w:val="00173DEB"/>
    <w:rsid w:val="001773A8"/>
    <w:rsid w:val="00177C13"/>
    <w:rsid w:val="00180071"/>
    <w:rsid w:val="00181183"/>
    <w:rsid w:val="00183D21"/>
    <w:rsid w:val="0018446A"/>
    <w:rsid w:val="00187389"/>
    <w:rsid w:val="00187560"/>
    <w:rsid w:val="00191180"/>
    <w:rsid w:val="001944D3"/>
    <w:rsid w:val="00196996"/>
    <w:rsid w:val="00197F9A"/>
    <w:rsid w:val="001A38DD"/>
    <w:rsid w:val="001A5900"/>
    <w:rsid w:val="001A5DA5"/>
    <w:rsid w:val="001A6B4D"/>
    <w:rsid w:val="001A723D"/>
    <w:rsid w:val="001C3496"/>
    <w:rsid w:val="001C3659"/>
    <w:rsid w:val="001D0048"/>
    <w:rsid w:val="001D384D"/>
    <w:rsid w:val="001E24EE"/>
    <w:rsid w:val="001E69B5"/>
    <w:rsid w:val="001F3287"/>
    <w:rsid w:val="001F38D5"/>
    <w:rsid w:val="001F47BF"/>
    <w:rsid w:val="001F5F71"/>
    <w:rsid w:val="001F7412"/>
    <w:rsid w:val="002003DB"/>
    <w:rsid w:val="002005BD"/>
    <w:rsid w:val="00200AFE"/>
    <w:rsid w:val="00200BCC"/>
    <w:rsid w:val="0020413C"/>
    <w:rsid w:val="00206CE9"/>
    <w:rsid w:val="00207F28"/>
    <w:rsid w:val="00214055"/>
    <w:rsid w:val="00217CBC"/>
    <w:rsid w:val="002221E1"/>
    <w:rsid w:val="00223530"/>
    <w:rsid w:val="00223558"/>
    <w:rsid w:val="00235942"/>
    <w:rsid w:val="00235CC4"/>
    <w:rsid w:val="0024019E"/>
    <w:rsid w:val="002415E0"/>
    <w:rsid w:val="00241859"/>
    <w:rsid w:val="00246043"/>
    <w:rsid w:val="0024748B"/>
    <w:rsid w:val="00247667"/>
    <w:rsid w:val="00250BEC"/>
    <w:rsid w:val="002513D8"/>
    <w:rsid w:val="0025215B"/>
    <w:rsid w:val="00252C9A"/>
    <w:rsid w:val="0025322E"/>
    <w:rsid w:val="00253B49"/>
    <w:rsid w:val="0025505C"/>
    <w:rsid w:val="002608A2"/>
    <w:rsid w:val="0026104A"/>
    <w:rsid w:val="00261A98"/>
    <w:rsid w:val="002634CE"/>
    <w:rsid w:val="00270B26"/>
    <w:rsid w:val="002762A9"/>
    <w:rsid w:val="00280ABA"/>
    <w:rsid w:val="00284E57"/>
    <w:rsid w:val="00286EA2"/>
    <w:rsid w:val="002879BA"/>
    <w:rsid w:val="00290CA1"/>
    <w:rsid w:val="00291E7B"/>
    <w:rsid w:val="002945C8"/>
    <w:rsid w:val="00296518"/>
    <w:rsid w:val="002A19FA"/>
    <w:rsid w:val="002A400A"/>
    <w:rsid w:val="002A538D"/>
    <w:rsid w:val="002A77D9"/>
    <w:rsid w:val="002C2D43"/>
    <w:rsid w:val="002C3739"/>
    <w:rsid w:val="002C3E52"/>
    <w:rsid w:val="002C4B17"/>
    <w:rsid w:val="002C75C7"/>
    <w:rsid w:val="002D0503"/>
    <w:rsid w:val="002D49B6"/>
    <w:rsid w:val="002E3ACF"/>
    <w:rsid w:val="002E5A9A"/>
    <w:rsid w:val="002E64F6"/>
    <w:rsid w:val="002E6F96"/>
    <w:rsid w:val="002E752C"/>
    <w:rsid w:val="002E765C"/>
    <w:rsid w:val="002F03DF"/>
    <w:rsid w:val="002F1408"/>
    <w:rsid w:val="002F72AB"/>
    <w:rsid w:val="003013B9"/>
    <w:rsid w:val="0030202C"/>
    <w:rsid w:val="00303406"/>
    <w:rsid w:val="0030728C"/>
    <w:rsid w:val="0031061A"/>
    <w:rsid w:val="00310E7E"/>
    <w:rsid w:val="00312533"/>
    <w:rsid w:val="00314663"/>
    <w:rsid w:val="00314CB1"/>
    <w:rsid w:val="003172EE"/>
    <w:rsid w:val="0032315D"/>
    <w:rsid w:val="00324B82"/>
    <w:rsid w:val="00326B77"/>
    <w:rsid w:val="003271B8"/>
    <w:rsid w:val="00332233"/>
    <w:rsid w:val="003347D5"/>
    <w:rsid w:val="00334E84"/>
    <w:rsid w:val="003369AE"/>
    <w:rsid w:val="00340F33"/>
    <w:rsid w:val="00343F5D"/>
    <w:rsid w:val="00347551"/>
    <w:rsid w:val="00347F55"/>
    <w:rsid w:val="003520FD"/>
    <w:rsid w:val="00356292"/>
    <w:rsid w:val="00357613"/>
    <w:rsid w:val="00360B88"/>
    <w:rsid w:val="0036387B"/>
    <w:rsid w:val="003649A3"/>
    <w:rsid w:val="003664B6"/>
    <w:rsid w:val="00367F9E"/>
    <w:rsid w:val="00372DD2"/>
    <w:rsid w:val="0037624A"/>
    <w:rsid w:val="00376544"/>
    <w:rsid w:val="00376830"/>
    <w:rsid w:val="00381F0B"/>
    <w:rsid w:val="00390107"/>
    <w:rsid w:val="00392EEE"/>
    <w:rsid w:val="00395A9E"/>
    <w:rsid w:val="003A0480"/>
    <w:rsid w:val="003A4C71"/>
    <w:rsid w:val="003A61FF"/>
    <w:rsid w:val="003B060B"/>
    <w:rsid w:val="003B4577"/>
    <w:rsid w:val="003B46DB"/>
    <w:rsid w:val="003B62BD"/>
    <w:rsid w:val="003B6459"/>
    <w:rsid w:val="003B7149"/>
    <w:rsid w:val="003B7C0D"/>
    <w:rsid w:val="003C3E07"/>
    <w:rsid w:val="003C50D0"/>
    <w:rsid w:val="003E2862"/>
    <w:rsid w:val="003E3944"/>
    <w:rsid w:val="003E53A2"/>
    <w:rsid w:val="003E679E"/>
    <w:rsid w:val="003E7D10"/>
    <w:rsid w:val="003F2DBF"/>
    <w:rsid w:val="003F46FC"/>
    <w:rsid w:val="003F6821"/>
    <w:rsid w:val="003F6F3E"/>
    <w:rsid w:val="003F7CE2"/>
    <w:rsid w:val="003F7D5F"/>
    <w:rsid w:val="00400709"/>
    <w:rsid w:val="0040195F"/>
    <w:rsid w:val="00412DCD"/>
    <w:rsid w:val="00413206"/>
    <w:rsid w:val="004156BF"/>
    <w:rsid w:val="00416626"/>
    <w:rsid w:val="00420636"/>
    <w:rsid w:val="004211E4"/>
    <w:rsid w:val="00421B42"/>
    <w:rsid w:val="00421DCE"/>
    <w:rsid w:val="004228D6"/>
    <w:rsid w:val="004229AC"/>
    <w:rsid w:val="004324E0"/>
    <w:rsid w:val="00432FFD"/>
    <w:rsid w:val="00433CDF"/>
    <w:rsid w:val="00434DA2"/>
    <w:rsid w:val="00435430"/>
    <w:rsid w:val="00437EDC"/>
    <w:rsid w:val="00443FB5"/>
    <w:rsid w:val="0044451D"/>
    <w:rsid w:val="00447A89"/>
    <w:rsid w:val="00453ED1"/>
    <w:rsid w:val="00456D18"/>
    <w:rsid w:val="0045771E"/>
    <w:rsid w:val="00457DBB"/>
    <w:rsid w:val="004603A3"/>
    <w:rsid w:val="00460B19"/>
    <w:rsid w:val="004626BE"/>
    <w:rsid w:val="004722A0"/>
    <w:rsid w:val="004806A0"/>
    <w:rsid w:val="004806C4"/>
    <w:rsid w:val="004809D9"/>
    <w:rsid w:val="00494B4A"/>
    <w:rsid w:val="004A1B5A"/>
    <w:rsid w:val="004A4733"/>
    <w:rsid w:val="004A715C"/>
    <w:rsid w:val="004A7CA8"/>
    <w:rsid w:val="004B0E9E"/>
    <w:rsid w:val="004B2C5C"/>
    <w:rsid w:val="004B2C7D"/>
    <w:rsid w:val="004B4175"/>
    <w:rsid w:val="004C2EC8"/>
    <w:rsid w:val="004C3CA8"/>
    <w:rsid w:val="004C66DC"/>
    <w:rsid w:val="004C76D9"/>
    <w:rsid w:val="004D0BE9"/>
    <w:rsid w:val="004D0C83"/>
    <w:rsid w:val="004D0F56"/>
    <w:rsid w:val="004D41E5"/>
    <w:rsid w:val="004D69B8"/>
    <w:rsid w:val="004D6C0F"/>
    <w:rsid w:val="004D6CDF"/>
    <w:rsid w:val="004D769A"/>
    <w:rsid w:val="004E036F"/>
    <w:rsid w:val="004E1592"/>
    <w:rsid w:val="004F030E"/>
    <w:rsid w:val="004F19D7"/>
    <w:rsid w:val="004F4197"/>
    <w:rsid w:val="004F5702"/>
    <w:rsid w:val="004F5C5E"/>
    <w:rsid w:val="004F60DA"/>
    <w:rsid w:val="00500294"/>
    <w:rsid w:val="00501BD8"/>
    <w:rsid w:val="00502E27"/>
    <w:rsid w:val="00502F97"/>
    <w:rsid w:val="005038E6"/>
    <w:rsid w:val="005052BF"/>
    <w:rsid w:val="00505834"/>
    <w:rsid w:val="0051713F"/>
    <w:rsid w:val="00521982"/>
    <w:rsid w:val="00526EB4"/>
    <w:rsid w:val="0052763B"/>
    <w:rsid w:val="00527ABA"/>
    <w:rsid w:val="0053266F"/>
    <w:rsid w:val="00533319"/>
    <w:rsid w:val="00533582"/>
    <w:rsid w:val="00537C30"/>
    <w:rsid w:val="00537CAB"/>
    <w:rsid w:val="005438AD"/>
    <w:rsid w:val="00543932"/>
    <w:rsid w:val="00550283"/>
    <w:rsid w:val="005551BB"/>
    <w:rsid w:val="0055753C"/>
    <w:rsid w:val="00561ADE"/>
    <w:rsid w:val="00562CE2"/>
    <w:rsid w:val="005643D7"/>
    <w:rsid w:val="0056478F"/>
    <w:rsid w:val="005648CA"/>
    <w:rsid w:val="005714CE"/>
    <w:rsid w:val="00574913"/>
    <w:rsid w:val="0058000F"/>
    <w:rsid w:val="00583426"/>
    <w:rsid w:val="005852C3"/>
    <w:rsid w:val="00585658"/>
    <w:rsid w:val="005857F1"/>
    <w:rsid w:val="00587FF5"/>
    <w:rsid w:val="005905EF"/>
    <w:rsid w:val="00594D59"/>
    <w:rsid w:val="005A07FC"/>
    <w:rsid w:val="005A2B38"/>
    <w:rsid w:val="005A61E6"/>
    <w:rsid w:val="005B1604"/>
    <w:rsid w:val="005B2AC8"/>
    <w:rsid w:val="005B3372"/>
    <w:rsid w:val="005B748B"/>
    <w:rsid w:val="005C2348"/>
    <w:rsid w:val="005C3984"/>
    <w:rsid w:val="005C636E"/>
    <w:rsid w:val="005C6504"/>
    <w:rsid w:val="005C6A3A"/>
    <w:rsid w:val="005C7265"/>
    <w:rsid w:val="005D0B9C"/>
    <w:rsid w:val="005D45EB"/>
    <w:rsid w:val="005D7117"/>
    <w:rsid w:val="005E1251"/>
    <w:rsid w:val="005E2A95"/>
    <w:rsid w:val="005E666F"/>
    <w:rsid w:val="005E767F"/>
    <w:rsid w:val="005F254D"/>
    <w:rsid w:val="005F3BA8"/>
    <w:rsid w:val="005F59C7"/>
    <w:rsid w:val="005F647B"/>
    <w:rsid w:val="005F74E1"/>
    <w:rsid w:val="00600817"/>
    <w:rsid w:val="0060207D"/>
    <w:rsid w:val="006034DE"/>
    <w:rsid w:val="0061235E"/>
    <w:rsid w:val="00615954"/>
    <w:rsid w:val="00620976"/>
    <w:rsid w:val="006229A4"/>
    <w:rsid w:val="00635015"/>
    <w:rsid w:val="00636315"/>
    <w:rsid w:val="00640C5A"/>
    <w:rsid w:val="00650455"/>
    <w:rsid w:val="00656A72"/>
    <w:rsid w:val="00661BCB"/>
    <w:rsid w:val="00663DF9"/>
    <w:rsid w:val="00665678"/>
    <w:rsid w:val="006672FE"/>
    <w:rsid w:val="0067045C"/>
    <w:rsid w:val="0067255A"/>
    <w:rsid w:val="00673ADD"/>
    <w:rsid w:val="006758CE"/>
    <w:rsid w:val="00677DF5"/>
    <w:rsid w:val="00680EE4"/>
    <w:rsid w:val="0068198B"/>
    <w:rsid w:val="006841BF"/>
    <w:rsid w:val="00684D22"/>
    <w:rsid w:val="0068555C"/>
    <w:rsid w:val="00692CE9"/>
    <w:rsid w:val="00693608"/>
    <w:rsid w:val="00693846"/>
    <w:rsid w:val="00697D60"/>
    <w:rsid w:val="006A0165"/>
    <w:rsid w:val="006A4AF7"/>
    <w:rsid w:val="006A5CE2"/>
    <w:rsid w:val="006A77F8"/>
    <w:rsid w:val="006B0501"/>
    <w:rsid w:val="006B1F6D"/>
    <w:rsid w:val="006B29DD"/>
    <w:rsid w:val="006C0C35"/>
    <w:rsid w:val="006C1743"/>
    <w:rsid w:val="006C5629"/>
    <w:rsid w:val="006D036B"/>
    <w:rsid w:val="006D1C4C"/>
    <w:rsid w:val="006D3A82"/>
    <w:rsid w:val="006D4C3D"/>
    <w:rsid w:val="006D6D0A"/>
    <w:rsid w:val="006E29B8"/>
    <w:rsid w:val="006E319A"/>
    <w:rsid w:val="006E5130"/>
    <w:rsid w:val="006E7FF4"/>
    <w:rsid w:val="006F0E0C"/>
    <w:rsid w:val="006F239E"/>
    <w:rsid w:val="006F7C5D"/>
    <w:rsid w:val="00701D4A"/>
    <w:rsid w:val="0070724D"/>
    <w:rsid w:val="0071057A"/>
    <w:rsid w:val="007112DA"/>
    <w:rsid w:val="00711ECC"/>
    <w:rsid w:val="007129CE"/>
    <w:rsid w:val="00713285"/>
    <w:rsid w:val="0072121D"/>
    <w:rsid w:val="007217B1"/>
    <w:rsid w:val="007271F1"/>
    <w:rsid w:val="00731549"/>
    <w:rsid w:val="0073399C"/>
    <w:rsid w:val="007340DE"/>
    <w:rsid w:val="00734895"/>
    <w:rsid w:val="0074040E"/>
    <w:rsid w:val="007408DC"/>
    <w:rsid w:val="00741526"/>
    <w:rsid w:val="0074288A"/>
    <w:rsid w:val="00743120"/>
    <w:rsid w:val="007438FA"/>
    <w:rsid w:val="00744FD5"/>
    <w:rsid w:val="007452B6"/>
    <w:rsid w:val="007533BF"/>
    <w:rsid w:val="0075494A"/>
    <w:rsid w:val="00754BF2"/>
    <w:rsid w:val="00754F48"/>
    <w:rsid w:val="00761C8A"/>
    <w:rsid w:val="00762447"/>
    <w:rsid w:val="00762720"/>
    <w:rsid w:val="0076514F"/>
    <w:rsid w:val="007661E7"/>
    <w:rsid w:val="0077014D"/>
    <w:rsid w:val="00770390"/>
    <w:rsid w:val="00774C93"/>
    <w:rsid w:val="00774CB0"/>
    <w:rsid w:val="00781491"/>
    <w:rsid w:val="00781B72"/>
    <w:rsid w:val="00782EFC"/>
    <w:rsid w:val="00783A45"/>
    <w:rsid w:val="00784B56"/>
    <w:rsid w:val="00785307"/>
    <w:rsid w:val="007863C1"/>
    <w:rsid w:val="00786832"/>
    <w:rsid w:val="00787295"/>
    <w:rsid w:val="007900D3"/>
    <w:rsid w:val="007923E8"/>
    <w:rsid w:val="0079551A"/>
    <w:rsid w:val="00797E00"/>
    <w:rsid w:val="007A0CEF"/>
    <w:rsid w:val="007A1BB6"/>
    <w:rsid w:val="007A1FE3"/>
    <w:rsid w:val="007A233F"/>
    <w:rsid w:val="007A5964"/>
    <w:rsid w:val="007B0B1F"/>
    <w:rsid w:val="007B0D1E"/>
    <w:rsid w:val="007B289D"/>
    <w:rsid w:val="007B344B"/>
    <w:rsid w:val="007B4E02"/>
    <w:rsid w:val="007B546D"/>
    <w:rsid w:val="007B5CC1"/>
    <w:rsid w:val="007B619A"/>
    <w:rsid w:val="007B65C6"/>
    <w:rsid w:val="007B6671"/>
    <w:rsid w:val="007B6DA2"/>
    <w:rsid w:val="007B7911"/>
    <w:rsid w:val="007C63D0"/>
    <w:rsid w:val="007C6B54"/>
    <w:rsid w:val="007D050C"/>
    <w:rsid w:val="007D0C4C"/>
    <w:rsid w:val="007D0D8C"/>
    <w:rsid w:val="007D2E71"/>
    <w:rsid w:val="007D4E5D"/>
    <w:rsid w:val="007D61D3"/>
    <w:rsid w:val="007E00E1"/>
    <w:rsid w:val="007E1F34"/>
    <w:rsid w:val="007E2812"/>
    <w:rsid w:val="007E2ACA"/>
    <w:rsid w:val="007E3D13"/>
    <w:rsid w:val="007E5D87"/>
    <w:rsid w:val="007E7938"/>
    <w:rsid w:val="007F1FD0"/>
    <w:rsid w:val="008018C7"/>
    <w:rsid w:val="00802A37"/>
    <w:rsid w:val="008100DE"/>
    <w:rsid w:val="00811910"/>
    <w:rsid w:val="00815CB5"/>
    <w:rsid w:val="0081775B"/>
    <w:rsid w:val="00820155"/>
    <w:rsid w:val="0082217F"/>
    <w:rsid w:val="008221DB"/>
    <w:rsid w:val="00824A07"/>
    <w:rsid w:val="008276F3"/>
    <w:rsid w:val="0083014A"/>
    <w:rsid w:val="0083183C"/>
    <w:rsid w:val="008336C6"/>
    <w:rsid w:val="0083567F"/>
    <w:rsid w:val="00851896"/>
    <w:rsid w:val="008565D7"/>
    <w:rsid w:val="00857232"/>
    <w:rsid w:val="008613FA"/>
    <w:rsid w:val="0086178E"/>
    <w:rsid w:val="00866E9A"/>
    <w:rsid w:val="0086709B"/>
    <w:rsid w:val="00870AA2"/>
    <w:rsid w:val="008714EF"/>
    <w:rsid w:val="008729B7"/>
    <w:rsid w:val="008739EF"/>
    <w:rsid w:val="00883D79"/>
    <w:rsid w:val="00884560"/>
    <w:rsid w:val="008855EA"/>
    <w:rsid w:val="008868C5"/>
    <w:rsid w:val="00887AD5"/>
    <w:rsid w:val="00890538"/>
    <w:rsid w:val="00892CA5"/>
    <w:rsid w:val="008932E1"/>
    <w:rsid w:val="00894E1C"/>
    <w:rsid w:val="00896BB3"/>
    <w:rsid w:val="008A0E73"/>
    <w:rsid w:val="008A14EA"/>
    <w:rsid w:val="008A1F52"/>
    <w:rsid w:val="008A298A"/>
    <w:rsid w:val="008A3434"/>
    <w:rsid w:val="008A492C"/>
    <w:rsid w:val="008A5787"/>
    <w:rsid w:val="008A6342"/>
    <w:rsid w:val="008B6B91"/>
    <w:rsid w:val="008B6E10"/>
    <w:rsid w:val="008B7222"/>
    <w:rsid w:val="008C3C0E"/>
    <w:rsid w:val="008D00EF"/>
    <w:rsid w:val="008D34BD"/>
    <w:rsid w:val="008E0E60"/>
    <w:rsid w:val="008E19E9"/>
    <w:rsid w:val="008E329E"/>
    <w:rsid w:val="008E444A"/>
    <w:rsid w:val="008E712C"/>
    <w:rsid w:val="008E7C9D"/>
    <w:rsid w:val="008F074A"/>
    <w:rsid w:val="008F225F"/>
    <w:rsid w:val="008F4F1D"/>
    <w:rsid w:val="008F578C"/>
    <w:rsid w:val="0090012C"/>
    <w:rsid w:val="00900FFA"/>
    <w:rsid w:val="00901CFE"/>
    <w:rsid w:val="00903316"/>
    <w:rsid w:val="00904239"/>
    <w:rsid w:val="0090672D"/>
    <w:rsid w:val="00906981"/>
    <w:rsid w:val="0091257D"/>
    <w:rsid w:val="009166B7"/>
    <w:rsid w:val="00917222"/>
    <w:rsid w:val="0092062D"/>
    <w:rsid w:val="009209F1"/>
    <w:rsid w:val="00924566"/>
    <w:rsid w:val="009250A7"/>
    <w:rsid w:val="00925C1B"/>
    <w:rsid w:val="00926E7B"/>
    <w:rsid w:val="00927A58"/>
    <w:rsid w:val="009314A7"/>
    <w:rsid w:val="00933A88"/>
    <w:rsid w:val="0093420A"/>
    <w:rsid w:val="00934A19"/>
    <w:rsid w:val="009355B2"/>
    <w:rsid w:val="009356AB"/>
    <w:rsid w:val="0094050E"/>
    <w:rsid w:val="00943133"/>
    <w:rsid w:val="009433CC"/>
    <w:rsid w:val="009436C7"/>
    <w:rsid w:val="00943A3D"/>
    <w:rsid w:val="0094645C"/>
    <w:rsid w:val="00946EA9"/>
    <w:rsid w:val="00951D9B"/>
    <w:rsid w:val="009559C1"/>
    <w:rsid w:val="00955D56"/>
    <w:rsid w:val="0095653B"/>
    <w:rsid w:val="00956668"/>
    <w:rsid w:val="00957653"/>
    <w:rsid w:val="00962AFE"/>
    <w:rsid w:val="009644CA"/>
    <w:rsid w:val="00967BBD"/>
    <w:rsid w:val="009701C4"/>
    <w:rsid w:val="00975D37"/>
    <w:rsid w:val="00985111"/>
    <w:rsid w:val="00985130"/>
    <w:rsid w:val="00986EEC"/>
    <w:rsid w:val="00987700"/>
    <w:rsid w:val="00987E61"/>
    <w:rsid w:val="00990BCD"/>
    <w:rsid w:val="009A0AAA"/>
    <w:rsid w:val="009A1DFB"/>
    <w:rsid w:val="009A4D9F"/>
    <w:rsid w:val="009B6A77"/>
    <w:rsid w:val="009B7136"/>
    <w:rsid w:val="009C121E"/>
    <w:rsid w:val="009C2C4C"/>
    <w:rsid w:val="009C5AF6"/>
    <w:rsid w:val="009D5B37"/>
    <w:rsid w:val="009D709B"/>
    <w:rsid w:val="009E44E8"/>
    <w:rsid w:val="009E57EA"/>
    <w:rsid w:val="009F6FDA"/>
    <w:rsid w:val="00A00AC9"/>
    <w:rsid w:val="00A02759"/>
    <w:rsid w:val="00A0276D"/>
    <w:rsid w:val="00A04FA7"/>
    <w:rsid w:val="00A055DC"/>
    <w:rsid w:val="00A06CD6"/>
    <w:rsid w:val="00A07404"/>
    <w:rsid w:val="00A10B16"/>
    <w:rsid w:val="00A10FBD"/>
    <w:rsid w:val="00A12848"/>
    <w:rsid w:val="00A12CBE"/>
    <w:rsid w:val="00A20347"/>
    <w:rsid w:val="00A21972"/>
    <w:rsid w:val="00A21A63"/>
    <w:rsid w:val="00A324EB"/>
    <w:rsid w:val="00A33D52"/>
    <w:rsid w:val="00A3570A"/>
    <w:rsid w:val="00A3612D"/>
    <w:rsid w:val="00A37462"/>
    <w:rsid w:val="00A37E46"/>
    <w:rsid w:val="00A41920"/>
    <w:rsid w:val="00A43059"/>
    <w:rsid w:val="00A51511"/>
    <w:rsid w:val="00A54E6F"/>
    <w:rsid w:val="00A55A51"/>
    <w:rsid w:val="00A63431"/>
    <w:rsid w:val="00A6653D"/>
    <w:rsid w:val="00A679AA"/>
    <w:rsid w:val="00A71768"/>
    <w:rsid w:val="00A73A61"/>
    <w:rsid w:val="00A77FF8"/>
    <w:rsid w:val="00A858FE"/>
    <w:rsid w:val="00A92CA3"/>
    <w:rsid w:val="00A92DA2"/>
    <w:rsid w:val="00A936C2"/>
    <w:rsid w:val="00A9411E"/>
    <w:rsid w:val="00A94AF6"/>
    <w:rsid w:val="00A9500D"/>
    <w:rsid w:val="00AA0619"/>
    <w:rsid w:val="00AA1B7A"/>
    <w:rsid w:val="00AA30B8"/>
    <w:rsid w:val="00AA3BE3"/>
    <w:rsid w:val="00AA538C"/>
    <w:rsid w:val="00AA5BD1"/>
    <w:rsid w:val="00AA6DDA"/>
    <w:rsid w:val="00AA7F68"/>
    <w:rsid w:val="00AB1350"/>
    <w:rsid w:val="00AB1C3A"/>
    <w:rsid w:val="00AB3372"/>
    <w:rsid w:val="00AB6F52"/>
    <w:rsid w:val="00AB76DA"/>
    <w:rsid w:val="00AC4AB1"/>
    <w:rsid w:val="00AC58B5"/>
    <w:rsid w:val="00AD1AEA"/>
    <w:rsid w:val="00AD32F1"/>
    <w:rsid w:val="00AE431F"/>
    <w:rsid w:val="00AE4631"/>
    <w:rsid w:val="00AE57D4"/>
    <w:rsid w:val="00AE6F05"/>
    <w:rsid w:val="00AF28AC"/>
    <w:rsid w:val="00AF2BD9"/>
    <w:rsid w:val="00AF7BFB"/>
    <w:rsid w:val="00B00D17"/>
    <w:rsid w:val="00B01238"/>
    <w:rsid w:val="00B04261"/>
    <w:rsid w:val="00B049BF"/>
    <w:rsid w:val="00B071D5"/>
    <w:rsid w:val="00B0786A"/>
    <w:rsid w:val="00B07A59"/>
    <w:rsid w:val="00B115E3"/>
    <w:rsid w:val="00B15148"/>
    <w:rsid w:val="00B16A29"/>
    <w:rsid w:val="00B20A56"/>
    <w:rsid w:val="00B21841"/>
    <w:rsid w:val="00B24390"/>
    <w:rsid w:val="00B25BC4"/>
    <w:rsid w:val="00B3731D"/>
    <w:rsid w:val="00B37FA2"/>
    <w:rsid w:val="00B4086B"/>
    <w:rsid w:val="00B421C2"/>
    <w:rsid w:val="00B432BF"/>
    <w:rsid w:val="00B43CA8"/>
    <w:rsid w:val="00B4535B"/>
    <w:rsid w:val="00B47A03"/>
    <w:rsid w:val="00B54813"/>
    <w:rsid w:val="00B5795F"/>
    <w:rsid w:val="00B57A6D"/>
    <w:rsid w:val="00B663FB"/>
    <w:rsid w:val="00B66728"/>
    <w:rsid w:val="00B7348D"/>
    <w:rsid w:val="00B7450D"/>
    <w:rsid w:val="00B75A33"/>
    <w:rsid w:val="00B773DA"/>
    <w:rsid w:val="00B77C27"/>
    <w:rsid w:val="00B82FA8"/>
    <w:rsid w:val="00B83151"/>
    <w:rsid w:val="00B83C4E"/>
    <w:rsid w:val="00B84FBE"/>
    <w:rsid w:val="00B85F74"/>
    <w:rsid w:val="00B908BE"/>
    <w:rsid w:val="00B908E8"/>
    <w:rsid w:val="00B91697"/>
    <w:rsid w:val="00B9365F"/>
    <w:rsid w:val="00B9386D"/>
    <w:rsid w:val="00B97A66"/>
    <w:rsid w:val="00BA0293"/>
    <w:rsid w:val="00BA16FD"/>
    <w:rsid w:val="00BA3E55"/>
    <w:rsid w:val="00BB40E8"/>
    <w:rsid w:val="00BC02B0"/>
    <w:rsid w:val="00BC07BC"/>
    <w:rsid w:val="00BC1BE2"/>
    <w:rsid w:val="00BC3058"/>
    <w:rsid w:val="00BC51F6"/>
    <w:rsid w:val="00BC5F0F"/>
    <w:rsid w:val="00BC7A2E"/>
    <w:rsid w:val="00BD1C92"/>
    <w:rsid w:val="00BD6A9B"/>
    <w:rsid w:val="00BD744C"/>
    <w:rsid w:val="00BE320C"/>
    <w:rsid w:val="00BF07DC"/>
    <w:rsid w:val="00BF20DB"/>
    <w:rsid w:val="00BF2E82"/>
    <w:rsid w:val="00BF6B0D"/>
    <w:rsid w:val="00BF7FA9"/>
    <w:rsid w:val="00C02779"/>
    <w:rsid w:val="00C02D01"/>
    <w:rsid w:val="00C03480"/>
    <w:rsid w:val="00C0458D"/>
    <w:rsid w:val="00C079B1"/>
    <w:rsid w:val="00C10568"/>
    <w:rsid w:val="00C10A54"/>
    <w:rsid w:val="00C113BA"/>
    <w:rsid w:val="00C11CA7"/>
    <w:rsid w:val="00C12101"/>
    <w:rsid w:val="00C1452B"/>
    <w:rsid w:val="00C162D4"/>
    <w:rsid w:val="00C17D5E"/>
    <w:rsid w:val="00C22785"/>
    <w:rsid w:val="00C328C9"/>
    <w:rsid w:val="00C341D6"/>
    <w:rsid w:val="00C34FE7"/>
    <w:rsid w:val="00C35B20"/>
    <w:rsid w:val="00C36BD4"/>
    <w:rsid w:val="00C40043"/>
    <w:rsid w:val="00C40688"/>
    <w:rsid w:val="00C422A9"/>
    <w:rsid w:val="00C455CE"/>
    <w:rsid w:val="00C4573C"/>
    <w:rsid w:val="00C460EE"/>
    <w:rsid w:val="00C471C3"/>
    <w:rsid w:val="00C500FE"/>
    <w:rsid w:val="00C52705"/>
    <w:rsid w:val="00C55112"/>
    <w:rsid w:val="00C632F2"/>
    <w:rsid w:val="00C63897"/>
    <w:rsid w:val="00C64571"/>
    <w:rsid w:val="00C67B35"/>
    <w:rsid w:val="00C7085A"/>
    <w:rsid w:val="00C712C3"/>
    <w:rsid w:val="00C7352F"/>
    <w:rsid w:val="00C743DA"/>
    <w:rsid w:val="00C7536E"/>
    <w:rsid w:val="00C809CD"/>
    <w:rsid w:val="00C81E65"/>
    <w:rsid w:val="00C83797"/>
    <w:rsid w:val="00C86271"/>
    <w:rsid w:val="00C87179"/>
    <w:rsid w:val="00C878C8"/>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2693"/>
    <w:rsid w:val="00CC325B"/>
    <w:rsid w:val="00CC74BA"/>
    <w:rsid w:val="00CC7BD0"/>
    <w:rsid w:val="00CD0013"/>
    <w:rsid w:val="00CD2973"/>
    <w:rsid w:val="00CD4574"/>
    <w:rsid w:val="00CD7BAB"/>
    <w:rsid w:val="00CE7D23"/>
    <w:rsid w:val="00CF1A38"/>
    <w:rsid w:val="00CF2C2F"/>
    <w:rsid w:val="00CF71C2"/>
    <w:rsid w:val="00D005AA"/>
    <w:rsid w:val="00D02DD2"/>
    <w:rsid w:val="00D03070"/>
    <w:rsid w:val="00D0680D"/>
    <w:rsid w:val="00D1179D"/>
    <w:rsid w:val="00D132AD"/>
    <w:rsid w:val="00D16112"/>
    <w:rsid w:val="00D170EC"/>
    <w:rsid w:val="00D21459"/>
    <w:rsid w:val="00D234A7"/>
    <w:rsid w:val="00D26616"/>
    <w:rsid w:val="00D3146B"/>
    <w:rsid w:val="00D32104"/>
    <w:rsid w:val="00D32F37"/>
    <w:rsid w:val="00D34A9C"/>
    <w:rsid w:val="00D34AB2"/>
    <w:rsid w:val="00D34BAC"/>
    <w:rsid w:val="00D36405"/>
    <w:rsid w:val="00D3763E"/>
    <w:rsid w:val="00D40AE9"/>
    <w:rsid w:val="00D42432"/>
    <w:rsid w:val="00D43D26"/>
    <w:rsid w:val="00D54A74"/>
    <w:rsid w:val="00D56731"/>
    <w:rsid w:val="00D63987"/>
    <w:rsid w:val="00D67E36"/>
    <w:rsid w:val="00D742DE"/>
    <w:rsid w:val="00D778FA"/>
    <w:rsid w:val="00D77A1B"/>
    <w:rsid w:val="00D820D4"/>
    <w:rsid w:val="00D825F9"/>
    <w:rsid w:val="00D84816"/>
    <w:rsid w:val="00D86513"/>
    <w:rsid w:val="00D86789"/>
    <w:rsid w:val="00D902F4"/>
    <w:rsid w:val="00D91ADA"/>
    <w:rsid w:val="00D93919"/>
    <w:rsid w:val="00D94E86"/>
    <w:rsid w:val="00DA0089"/>
    <w:rsid w:val="00DA1AEA"/>
    <w:rsid w:val="00DA2D6C"/>
    <w:rsid w:val="00DA440A"/>
    <w:rsid w:val="00DA7D58"/>
    <w:rsid w:val="00DB7055"/>
    <w:rsid w:val="00DC04A7"/>
    <w:rsid w:val="00DC1794"/>
    <w:rsid w:val="00DC33AA"/>
    <w:rsid w:val="00DC428B"/>
    <w:rsid w:val="00DC4859"/>
    <w:rsid w:val="00DC6D32"/>
    <w:rsid w:val="00DC79B2"/>
    <w:rsid w:val="00DC7DF5"/>
    <w:rsid w:val="00DD00E4"/>
    <w:rsid w:val="00DD047D"/>
    <w:rsid w:val="00DD0B43"/>
    <w:rsid w:val="00DD0E74"/>
    <w:rsid w:val="00DD347A"/>
    <w:rsid w:val="00DD4416"/>
    <w:rsid w:val="00DE0508"/>
    <w:rsid w:val="00DE1FCA"/>
    <w:rsid w:val="00DE3D24"/>
    <w:rsid w:val="00DE4F85"/>
    <w:rsid w:val="00DE69B6"/>
    <w:rsid w:val="00DE7355"/>
    <w:rsid w:val="00DE7ABE"/>
    <w:rsid w:val="00DF064B"/>
    <w:rsid w:val="00DF068E"/>
    <w:rsid w:val="00DF0A07"/>
    <w:rsid w:val="00DF1EFC"/>
    <w:rsid w:val="00DF5A57"/>
    <w:rsid w:val="00DF5FAC"/>
    <w:rsid w:val="00E04831"/>
    <w:rsid w:val="00E06E2E"/>
    <w:rsid w:val="00E10A30"/>
    <w:rsid w:val="00E10B85"/>
    <w:rsid w:val="00E11C84"/>
    <w:rsid w:val="00E1285D"/>
    <w:rsid w:val="00E129BC"/>
    <w:rsid w:val="00E17F05"/>
    <w:rsid w:val="00E22BB1"/>
    <w:rsid w:val="00E2393C"/>
    <w:rsid w:val="00E278DA"/>
    <w:rsid w:val="00E35630"/>
    <w:rsid w:val="00E35BDB"/>
    <w:rsid w:val="00E35F33"/>
    <w:rsid w:val="00E370AF"/>
    <w:rsid w:val="00E40A99"/>
    <w:rsid w:val="00E40C10"/>
    <w:rsid w:val="00E40FC3"/>
    <w:rsid w:val="00E41C93"/>
    <w:rsid w:val="00E426F9"/>
    <w:rsid w:val="00E464D0"/>
    <w:rsid w:val="00E46ADE"/>
    <w:rsid w:val="00E517B1"/>
    <w:rsid w:val="00E52B01"/>
    <w:rsid w:val="00E53F23"/>
    <w:rsid w:val="00E5788D"/>
    <w:rsid w:val="00E57C3A"/>
    <w:rsid w:val="00E6032F"/>
    <w:rsid w:val="00E611A4"/>
    <w:rsid w:val="00E62D19"/>
    <w:rsid w:val="00E6379F"/>
    <w:rsid w:val="00E71284"/>
    <w:rsid w:val="00E72153"/>
    <w:rsid w:val="00E738DD"/>
    <w:rsid w:val="00E7444E"/>
    <w:rsid w:val="00E7530E"/>
    <w:rsid w:val="00E759C8"/>
    <w:rsid w:val="00E765B1"/>
    <w:rsid w:val="00E810A5"/>
    <w:rsid w:val="00E82BD5"/>
    <w:rsid w:val="00E91799"/>
    <w:rsid w:val="00E93A74"/>
    <w:rsid w:val="00E949A0"/>
    <w:rsid w:val="00E969F8"/>
    <w:rsid w:val="00E9794F"/>
    <w:rsid w:val="00EA5B86"/>
    <w:rsid w:val="00EA5BB0"/>
    <w:rsid w:val="00EA6104"/>
    <w:rsid w:val="00EA6E1D"/>
    <w:rsid w:val="00EB0134"/>
    <w:rsid w:val="00EB4BFC"/>
    <w:rsid w:val="00EB4DFB"/>
    <w:rsid w:val="00EB5BB1"/>
    <w:rsid w:val="00EB7056"/>
    <w:rsid w:val="00EC09F6"/>
    <w:rsid w:val="00EC1C3E"/>
    <w:rsid w:val="00EC55B4"/>
    <w:rsid w:val="00EC5E35"/>
    <w:rsid w:val="00EC7722"/>
    <w:rsid w:val="00ED0B47"/>
    <w:rsid w:val="00ED2880"/>
    <w:rsid w:val="00ED3F3B"/>
    <w:rsid w:val="00ED6170"/>
    <w:rsid w:val="00EE0DFF"/>
    <w:rsid w:val="00EE625F"/>
    <w:rsid w:val="00EF00AF"/>
    <w:rsid w:val="00EF09B2"/>
    <w:rsid w:val="00EF167F"/>
    <w:rsid w:val="00EF2A4F"/>
    <w:rsid w:val="00EF3C1F"/>
    <w:rsid w:val="00EF4C3C"/>
    <w:rsid w:val="00EF5E14"/>
    <w:rsid w:val="00F00D1F"/>
    <w:rsid w:val="00F013BA"/>
    <w:rsid w:val="00F01EA2"/>
    <w:rsid w:val="00F06054"/>
    <w:rsid w:val="00F10B34"/>
    <w:rsid w:val="00F1150F"/>
    <w:rsid w:val="00F1278D"/>
    <w:rsid w:val="00F12CC6"/>
    <w:rsid w:val="00F14F08"/>
    <w:rsid w:val="00F1687F"/>
    <w:rsid w:val="00F1799E"/>
    <w:rsid w:val="00F245D0"/>
    <w:rsid w:val="00F30A13"/>
    <w:rsid w:val="00F31A64"/>
    <w:rsid w:val="00F323B7"/>
    <w:rsid w:val="00F36E61"/>
    <w:rsid w:val="00F40FD5"/>
    <w:rsid w:val="00F424B3"/>
    <w:rsid w:val="00F42B0D"/>
    <w:rsid w:val="00F44812"/>
    <w:rsid w:val="00F44ED6"/>
    <w:rsid w:val="00F47E7D"/>
    <w:rsid w:val="00F509BC"/>
    <w:rsid w:val="00F514E6"/>
    <w:rsid w:val="00F51D4D"/>
    <w:rsid w:val="00F53338"/>
    <w:rsid w:val="00F5373D"/>
    <w:rsid w:val="00F54598"/>
    <w:rsid w:val="00F56026"/>
    <w:rsid w:val="00F62DD3"/>
    <w:rsid w:val="00F63E6B"/>
    <w:rsid w:val="00F64E28"/>
    <w:rsid w:val="00F666EC"/>
    <w:rsid w:val="00F70A68"/>
    <w:rsid w:val="00F70DE1"/>
    <w:rsid w:val="00F716DB"/>
    <w:rsid w:val="00F7330E"/>
    <w:rsid w:val="00F735C1"/>
    <w:rsid w:val="00F77D1D"/>
    <w:rsid w:val="00F80C94"/>
    <w:rsid w:val="00F876CD"/>
    <w:rsid w:val="00F87CCB"/>
    <w:rsid w:val="00F92178"/>
    <w:rsid w:val="00F939E9"/>
    <w:rsid w:val="00F94F60"/>
    <w:rsid w:val="00F9569D"/>
    <w:rsid w:val="00FA03FA"/>
    <w:rsid w:val="00FA1DB1"/>
    <w:rsid w:val="00FA67F6"/>
    <w:rsid w:val="00FA77B1"/>
    <w:rsid w:val="00FB2082"/>
    <w:rsid w:val="00FB371B"/>
    <w:rsid w:val="00FB50A0"/>
    <w:rsid w:val="00FC1BE0"/>
    <w:rsid w:val="00FC4688"/>
    <w:rsid w:val="00FC6123"/>
    <w:rsid w:val="00FD01E7"/>
    <w:rsid w:val="00FD0B96"/>
    <w:rsid w:val="00FD0E3A"/>
    <w:rsid w:val="00FD1B9F"/>
    <w:rsid w:val="00FD2187"/>
    <w:rsid w:val="00FD541B"/>
    <w:rsid w:val="00FE1557"/>
    <w:rsid w:val="00FE1961"/>
    <w:rsid w:val="00FE21B6"/>
    <w:rsid w:val="00FE220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B6B23"/>
  <w15:docId w15:val="{2D29D9DF-C13D-4E0D-B1B6-2FE25B52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iPriority="6" w:unhideWhenUsed="1" w:qFormat="1"/>
    <w:lsdException w:name="footer" w:semiHidden="1" w:uiPriority="6"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iPriority="7"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7" w:unhideWhenUsed="1" w:qFormat="1"/>
    <w:lsdException w:name="FollowedHyperlink" w:semiHidden="1" w:unhideWhenUsed="1"/>
    <w:lsdException w:name="Strong" w:uiPriority="7"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A61FF"/>
  </w:style>
  <w:style w:type="paragraph" w:styleId="12">
    <w:name w:val="heading 1"/>
    <w:basedOn w:val="a0"/>
    <w:link w:val="13"/>
    <w:uiPriority w:val="6"/>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0">
    <w:name w:val="heading 2"/>
    <w:basedOn w:val="a0"/>
    <w:next w:val="a0"/>
    <w:link w:val="21"/>
    <w:uiPriority w:val="6"/>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0">
    <w:name w:val="heading 3"/>
    <w:basedOn w:val="a0"/>
    <w:next w:val="a0"/>
    <w:link w:val="31"/>
    <w:uiPriority w:val="6"/>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0">
    <w:name w:val="heading 4"/>
    <w:basedOn w:val="30"/>
    <w:next w:val="a0"/>
    <w:link w:val="41"/>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0"/>
    <w:next w:val="a0"/>
    <w:link w:val="51"/>
    <w:uiPriority w:val="99"/>
    <w:qFormat/>
    <w:rsid w:val="00004BE5"/>
    <w:pPr>
      <w:tabs>
        <w:tab w:val="num" w:pos="0"/>
      </w:tabs>
      <w:suppressAutoHyphens/>
      <w:spacing w:before="240" w:after="60"/>
      <w:ind w:left="1008" w:hanging="1008"/>
      <w:outlineLvl w:val="4"/>
    </w:pPr>
    <w:rPr>
      <w:rFonts w:ascii="Calibri" w:eastAsia="Times New Roman" w:hAnsi="Calibri" w:cs="Times New Roman"/>
      <w:b/>
      <w:bCs/>
      <w:i/>
      <w:iCs/>
      <w:sz w:val="26"/>
      <w:szCs w:val="26"/>
      <w:lang w:eastAsia="ar-SA"/>
    </w:rPr>
  </w:style>
  <w:style w:type="paragraph" w:styleId="60">
    <w:name w:val="heading 6"/>
    <w:basedOn w:val="a0"/>
    <w:next w:val="a0"/>
    <w:link w:val="61"/>
    <w:uiPriority w:val="99"/>
    <w:qFormat/>
    <w:rsid w:val="00004BE5"/>
    <w:pPr>
      <w:keepNext/>
      <w:tabs>
        <w:tab w:val="num" w:pos="0"/>
      </w:tabs>
      <w:suppressAutoHyphens/>
      <w:ind w:firstLine="360"/>
      <w:jc w:val="both"/>
      <w:outlineLvl w:val="5"/>
    </w:pPr>
    <w:rPr>
      <w:rFonts w:ascii="Times New Roman" w:eastAsia="Times New Roman" w:hAnsi="Times New Roman" w:cs="Times New Roman"/>
      <w:b/>
      <w:i/>
      <w:sz w:val="24"/>
      <w:szCs w:val="24"/>
      <w:lang w:eastAsia="ar-SA"/>
    </w:rPr>
  </w:style>
  <w:style w:type="paragraph" w:styleId="70">
    <w:name w:val="heading 7"/>
    <w:basedOn w:val="a0"/>
    <w:next w:val="a0"/>
    <w:link w:val="71"/>
    <w:uiPriority w:val="99"/>
    <w:qFormat/>
    <w:rsid w:val="00004BE5"/>
    <w:pPr>
      <w:keepNext/>
      <w:tabs>
        <w:tab w:val="num" w:pos="0"/>
      </w:tabs>
      <w:suppressAutoHyphens/>
      <w:ind w:firstLine="720"/>
      <w:jc w:val="center"/>
      <w:outlineLvl w:val="6"/>
    </w:pPr>
    <w:rPr>
      <w:rFonts w:ascii="Times New Roman" w:eastAsia="Times New Roman" w:hAnsi="Times New Roman" w:cs="Times New Roman"/>
      <w:b/>
      <w:sz w:val="28"/>
      <w:szCs w:val="24"/>
      <w:lang w:eastAsia="ar-SA"/>
    </w:rPr>
  </w:style>
  <w:style w:type="paragraph" w:styleId="80">
    <w:name w:val="heading 8"/>
    <w:basedOn w:val="a0"/>
    <w:next w:val="a0"/>
    <w:link w:val="81"/>
    <w:uiPriority w:val="99"/>
    <w:qFormat/>
    <w:rsid w:val="00004BE5"/>
    <w:pPr>
      <w:keepNext/>
      <w:tabs>
        <w:tab w:val="num" w:pos="0"/>
      </w:tabs>
      <w:suppressAutoHyphens/>
      <w:ind w:firstLine="720"/>
      <w:jc w:val="both"/>
      <w:outlineLvl w:val="7"/>
    </w:pPr>
    <w:rPr>
      <w:rFonts w:ascii="Times New Roman" w:eastAsia="Times New Roman" w:hAnsi="Times New Roman" w:cs="Times New Roman"/>
      <w:b/>
      <w:i/>
      <w:sz w:val="24"/>
      <w:szCs w:val="24"/>
      <w:lang w:val="it-IT" w:eastAsia="ar-SA"/>
    </w:rPr>
  </w:style>
  <w:style w:type="paragraph" w:styleId="90">
    <w:name w:val="heading 9"/>
    <w:basedOn w:val="a0"/>
    <w:next w:val="a0"/>
    <w:link w:val="91"/>
    <w:uiPriority w:val="99"/>
    <w:qFormat/>
    <w:rsid w:val="00004BE5"/>
    <w:pPr>
      <w:keepNext/>
      <w:tabs>
        <w:tab w:val="num" w:pos="0"/>
      </w:tabs>
      <w:suppressAutoHyphens/>
      <w:ind w:firstLine="720"/>
      <w:jc w:val="both"/>
      <w:outlineLvl w:val="8"/>
    </w:pPr>
    <w:rPr>
      <w:rFonts w:ascii="Times New Roman" w:eastAsia="Times New Roman" w:hAnsi="Times New Roman" w:cs="Times New Roman"/>
      <w:b/>
      <w:bCs/>
      <w:sz w:val="28"/>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Этапы,Содержание. 2 уровень,List Paragraph,ПАРАГРАФ,Bullet List,FooterText,numbered,Paragraphe de liste1,lp1,Use Case List Paragraph,Маркер,ТЗ список,Абзац списка литеральный,Bulletr List Paragraph,1 Абзац списка,Обычный-1,ПС - Нумерованный"/>
    <w:basedOn w:val="a0"/>
    <w:link w:val="a6"/>
    <w:qFormat/>
    <w:rsid w:val="00851896"/>
    <w:pPr>
      <w:ind w:left="720"/>
      <w:contextualSpacing/>
    </w:pPr>
  </w:style>
  <w:style w:type="table" w:customStyle="1" w:styleId="14">
    <w:name w:val="Сетка таблицы1"/>
    <w:basedOn w:val="a2"/>
    <w:next w:val="a4"/>
    <w:uiPriority w:val="5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1"/>
    <w:unhideWhenUsed/>
    <w:rsid w:val="00286EA2"/>
    <w:rPr>
      <w:sz w:val="16"/>
      <w:szCs w:val="16"/>
    </w:rPr>
  </w:style>
  <w:style w:type="paragraph" w:styleId="a8">
    <w:name w:val="annotation text"/>
    <w:basedOn w:val="a0"/>
    <w:link w:val="a9"/>
    <w:uiPriority w:val="99"/>
    <w:unhideWhenUsed/>
    <w:rsid w:val="00286EA2"/>
    <w:rPr>
      <w:sz w:val="20"/>
      <w:szCs w:val="20"/>
    </w:rPr>
  </w:style>
  <w:style w:type="character" w:customStyle="1" w:styleId="a9">
    <w:name w:val="Текст примечания Знак"/>
    <w:basedOn w:val="a1"/>
    <w:link w:val="a8"/>
    <w:uiPriority w:val="67"/>
    <w:rsid w:val="00286EA2"/>
    <w:rPr>
      <w:sz w:val="20"/>
      <w:szCs w:val="20"/>
    </w:rPr>
  </w:style>
  <w:style w:type="paragraph" w:styleId="aa">
    <w:name w:val="annotation subject"/>
    <w:basedOn w:val="a8"/>
    <w:next w:val="a8"/>
    <w:link w:val="ab"/>
    <w:uiPriority w:val="99"/>
    <w:unhideWhenUsed/>
    <w:rsid w:val="00286EA2"/>
    <w:rPr>
      <w:b/>
      <w:bCs/>
    </w:rPr>
  </w:style>
  <w:style w:type="character" w:customStyle="1" w:styleId="ab">
    <w:name w:val="Тема примечания Знак"/>
    <w:basedOn w:val="a9"/>
    <w:link w:val="aa"/>
    <w:uiPriority w:val="67"/>
    <w:rsid w:val="00286EA2"/>
    <w:rPr>
      <w:b/>
      <w:bCs/>
      <w:sz w:val="20"/>
      <w:szCs w:val="20"/>
    </w:rPr>
  </w:style>
  <w:style w:type="table" w:customStyle="1" w:styleId="110">
    <w:name w:val="Сетка таблицы11"/>
    <w:basedOn w:val="a2"/>
    <w:uiPriority w:val="9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0D6D2B"/>
  </w:style>
  <w:style w:type="paragraph" w:styleId="ad">
    <w:name w:val="header"/>
    <w:basedOn w:val="a0"/>
    <w:link w:val="ae"/>
    <w:uiPriority w:val="6"/>
    <w:unhideWhenUsed/>
    <w:qFormat/>
    <w:rsid w:val="00A858FE"/>
    <w:pPr>
      <w:tabs>
        <w:tab w:val="center" w:pos="4677"/>
        <w:tab w:val="right" w:pos="9355"/>
      </w:tabs>
    </w:pPr>
  </w:style>
  <w:style w:type="character" w:customStyle="1" w:styleId="ae">
    <w:name w:val="Верхний колонтитул Знак"/>
    <w:basedOn w:val="a1"/>
    <w:link w:val="ad"/>
    <w:uiPriority w:val="68"/>
    <w:qFormat/>
    <w:rsid w:val="00A858FE"/>
  </w:style>
  <w:style w:type="paragraph" w:styleId="af">
    <w:name w:val="footer"/>
    <w:aliases w:val="Нижний колонтитул Знак Знак Знак,Нижний колонтитул1,Нижний колонтитул Знак Знак"/>
    <w:basedOn w:val="a0"/>
    <w:link w:val="af0"/>
    <w:uiPriority w:val="6"/>
    <w:unhideWhenUsed/>
    <w:qFormat/>
    <w:rsid w:val="00A858FE"/>
    <w:pPr>
      <w:tabs>
        <w:tab w:val="center" w:pos="4677"/>
        <w:tab w:val="right" w:pos="9355"/>
      </w:tabs>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
    <w:uiPriority w:val="67"/>
    <w:qFormat/>
    <w:rsid w:val="00A858FE"/>
  </w:style>
  <w:style w:type="character" w:styleId="af1">
    <w:name w:val="Hyperlink"/>
    <w:basedOn w:val="a1"/>
    <w:uiPriority w:val="7"/>
    <w:unhideWhenUsed/>
    <w:qFormat/>
    <w:rsid w:val="00802A37"/>
    <w:rPr>
      <w:color w:val="0563C1" w:themeColor="hyperlink"/>
      <w:u w:val="single"/>
    </w:rPr>
  </w:style>
  <w:style w:type="character" w:customStyle="1" w:styleId="15">
    <w:name w:val="Неразрешенное упоминание1"/>
    <w:basedOn w:val="a1"/>
    <w:uiPriority w:val="99"/>
    <w:semiHidden/>
    <w:unhideWhenUsed/>
    <w:rsid w:val="00802A37"/>
    <w:rPr>
      <w:color w:val="605E5C"/>
      <w:shd w:val="clear" w:color="auto" w:fill="E1DFDD"/>
    </w:rPr>
  </w:style>
  <w:style w:type="character" w:customStyle="1" w:styleId="a6">
    <w:name w:val="Абзац списка Знак"/>
    <w:aliases w:val="Этапы Знак,Содержание. 2 уровень Знак,List Paragraph Знак,ПАРАГРАФ Знак,Bullet List Знак,FooterText Знак,numbered Знак,Paragraphe de liste1 Знак,lp1 Знак,Use Case List Paragraph Знак,Маркер Знак,ТЗ список Знак,1 Абзац списка Знак"/>
    <w:link w:val="a5"/>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3"/>
    <w:uiPriority w:val="6"/>
    <w:qFormat/>
    <w:rsid w:val="00943A3D"/>
    <w:rPr>
      <w:rFonts w:ascii="Times New Roman" w:eastAsia="Times New Roman" w:hAnsi="Times New Roman" w:cs="Times New Roman"/>
      <w:sz w:val="20"/>
      <w:szCs w:val="20"/>
      <w:lang w:val="x-none"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2"/>
    <w:uiPriority w:val="67"/>
    <w:qFormat/>
    <w:rsid w:val="00943A3D"/>
    <w:rPr>
      <w:rFonts w:ascii="Times New Roman" w:eastAsia="Times New Roman" w:hAnsi="Times New Roman" w:cs="Times New Roman"/>
      <w:sz w:val="20"/>
      <w:szCs w:val="20"/>
      <w:lang w:val="x-none" w:eastAsia="x-none"/>
    </w:rPr>
  </w:style>
  <w:style w:type="character" w:styleId="af4">
    <w:name w:val="footnote reference"/>
    <w:aliases w:val="Знак сноски-FN,Ciae niinee-FN,AЗнак сноски зел"/>
    <w:link w:val="16"/>
    <w:uiPriority w:val="99"/>
    <w:rsid w:val="00943A3D"/>
    <w:rPr>
      <w:rFonts w:cs="Times New Roman"/>
      <w:vertAlign w:val="superscript"/>
    </w:rPr>
  </w:style>
  <w:style w:type="paragraph" w:styleId="af5">
    <w:name w:val="Body Text"/>
    <w:basedOn w:val="a0"/>
    <w:link w:val="af6"/>
    <w:uiPriority w:val="7"/>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6">
    <w:name w:val="Основной текст Знак"/>
    <w:basedOn w:val="a1"/>
    <w:link w:val="af5"/>
    <w:uiPriority w:val="67"/>
    <w:qFormat/>
    <w:rsid w:val="00F31A64"/>
    <w:rPr>
      <w:rFonts w:ascii="Times New Roman" w:eastAsia="Times New Roman" w:hAnsi="Times New Roman" w:cs="Times New Roman"/>
      <w:sz w:val="24"/>
      <w:szCs w:val="20"/>
      <w:lang w:eastAsia="ru-RU"/>
    </w:rPr>
  </w:style>
  <w:style w:type="paragraph" w:styleId="af7">
    <w:name w:val="Balloon Text"/>
    <w:basedOn w:val="a0"/>
    <w:link w:val="af8"/>
    <w:uiPriority w:val="99"/>
    <w:unhideWhenUsed/>
    <w:qFormat/>
    <w:rsid w:val="00395A9E"/>
    <w:rPr>
      <w:rFonts w:ascii="Segoe UI" w:hAnsi="Segoe UI" w:cs="Segoe UI"/>
      <w:sz w:val="18"/>
      <w:szCs w:val="18"/>
    </w:rPr>
  </w:style>
  <w:style w:type="character" w:customStyle="1" w:styleId="af8">
    <w:name w:val="Текст выноски Знак"/>
    <w:basedOn w:val="a1"/>
    <w:link w:val="af7"/>
    <w:uiPriority w:val="67"/>
    <w:qFormat/>
    <w:rsid w:val="00395A9E"/>
    <w:rPr>
      <w:rFonts w:ascii="Segoe UI" w:hAnsi="Segoe UI" w:cs="Segoe UI"/>
      <w:sz w:val="18"/>
      <w:szCs w:val="18"/>
    </w:rPr>
  </w:style>
  <w:style w:type="character" w:customStyle="1" w:styleId="13">
    <w:name w:val="Заголовок 1 Знак"/>
    <w:basedOn w:val="a1"/>
    <w:link w:val="12"/>
    <w:uiPriority w:val="67"/>
    <w:qFormat/>
    <w:rsid w:val="006E7FF4"/>
    <w:rPr>
      <w:rFonts w:ascii="Times New Roman" w:eastAsia="Times New Roman" w:hAnsi="Times New Roman" w:cs="Times New Roman"/>
      <w:b/>
      <w:bCs/>
      <w:kern w:val="36"/>
      <w:sz w:val="24"/>
      <w:szCs w:val="24"/>
      <w:lang w:eastAsia="ru-RU"/>
    </w:rPr>
  </w:style>
  <w:style w:type="paragraph" w:customStyle="1" w:styleId="Default">
    <w:name w:val="Default"/>
    <w:uiPriority w:val="99"/>
    <w:qFormat/>
    <w:rsid w:val="00433CDF"/>
    <w:pPr>
      <w:autoSpaceDE w:val="0"/>
      <w:autoSpaceDN w:val="0"/>
      <w:adjustRightInd w:val="0"/>
    </w:pPr>
    <w:rPr>
      <w:rFonts w:ascii="Times New Roman" w:hAnsi="Times New Roman" w:cs="Times New Roman"/>
      <w:color w:val="000000"/>
      <w:sz w:val="24"/>
      <w:szCs w:val="24"/>
    </w:rPr>
  </w:style>
  <w:style w:type="paragraph" w:styleId="af9">
    <w:name w:val="Subtitle"/>
    <w:basedOn w:val="a0"/>
    <w:next w:val="a0"/>
    <w:link w:val="afa"/>
    <w:qFormat/>
    <w:rsid w:val="00433CDF"/>
    <w:pPr>
      <w:numPr>
        <w:ilvl w:val="1"/>
      </w:numPr>
      <w:spacing w:after="160" w:line="259" w:lineRule="auto"/>
    </w:pPr>
    <w:rPr>
      <w:rFonts w:eastAsiaTheme="minorEastAsia"/>
      <w:color w:val="5A5A5A" w:themeColor="text1" w:themeTint="A5"/>
      <w:spacing w:val="15"/>
    </w:rPr>
  </w:style>
  <w:style w:type="character" w:customStyle="1" w:styleId="afa">
    <w:name w:val="Подзаголовок Знак"/>
    <w:basedOn w:val="a1"/>
    <w:link w:val="af9"/>
    <w:qFormat/>
    <w:rsid w:val="00433CDF"/>
    <w:rPr>
      <w:rFonts w:eastAsiaTheme="minorEastAsia"/>
      <w:color w:val="5A5A5A" w:themeColor="text1" w:themeTint="A5"/>
      <w:spacing w:val="15"/>
    </w:rPr>
  </w:style>
  <w:style w:type="character" w:styleId="afb">
    <w:name w:val="FollowedHyperlink"/>
    <w:basedOn w:val="a1"/>
    <w:uiPriority w:val="99"/>
    <w:unhideWhenUsed/>
    <w:rsid w:val="00433CDF"/>
    <w:rPr>
      <w:color w:val="954F72" w:themeColor="followedHyperlink"/>
      <w:u w:val="single"/>
    </w:rPr>
  </w:style>
  <w:style w:type="paragraph" w:styleId="17">
    <w:name w:val="toc 1"/>
    <w:basedOn w:val="a0"/>
    <w:next w:val="a0"/>
    <w:autoRedefine/>
    <w:uiPriority w:val="39"/>
    <w:unhideWhenUsed/>
    <w:qFormat/>
    <w:rsid w:val="004C76D9"/>
    <w:pPr>
      <w:tabs>
        <w:tab w:val="right" w:leader="dot" w:pos="9639"/>
      </w:tabs>
      <w:spacing w:line="276" w:lineRule="auto"/>
    </w:pPr>
    <w:rPr>
      <w:rFonts w:ascii="Times New Roman" w:hAnsi="Times New Roman" w:cs="Times New Roman"/>
      <w:b/>
      <w:bCs/>
      <w:noProof/>
      <w:sz w:val="24"/>
      <w:szCs w:val="24"/>
    </w:rPr>
  </w:style>
  <w:style w:type="character" w:customStyle="1" w:styleId="21">
    <w:name w:val="Заголовок 2 Знак"/>
    <w:basedOn w:val="a1"/>
    <w:link w:val="20"/>
    <w:uiPriority w:val="67"/>
    <w:qFormat/>
    <w:rsid w:val="00DE1FCA"/>
    <w:rPr>
      <w:rFonts w:ascii="Arial" w:eastAsia="Times New Roman" w:hAnsi="Arial" w:cs="Times New Roman"/>
      <w:b/>
      <w:bCs/>
      <w:i/>
      <w:iCs/>
      <w:sz w:val="28"/>
      <w:szCs w:val="28"/>
      <w:lang w:val="x-none" w:eastAsia="x-none"/>
    </w:rPr>
  </w:style>
  <w:style w:type="character" w:customStyle="1" w:styleId="31">
    <w:name w:val="Заголовок 3 Знак"/>
    <w:basedOn w:val="a1"/>
    <w:link w:val="30"/>
    <w:uiPriority w:val="67"/>
    <w:rsid w:val="00DE1FCA"/>
    <w:rPr>
      <w:rFonts w:ascii="Arial" w:eastAsia="Times New Roman" w:hAnsi="Arial" w:cs="Times New Roman"/>
      <w:b/>
      <w:bCs/>
      <w:sz w:val="26"/>
      <w:szCs w:val="26"/>
      <w:lang w:val="x-none" w:eastAsia="x-none"/>
    </w:rPr>
  </w:style>
  <w:style w:type="character" w:customStyle="1" w:styleId="41">
    <w:name w:val="Заголовок 4 Знак"/>
    <w:basedOn w:val="a1"/>
    <w:link w:val="40"/>
    <w:uiPriority w:val="99"/>
    <w:rsid w:val="00DE1FCA"/>
    <w:rPr>
      <w:rFonts w:ascii="Times New Roman" w:eastAsia="Times New Roman" w:hAnsi="Times New Roman" w:cs="Times New Roman"/>
      <w:b/>
      <w:bCs/>
      <w:sz w:val="24"/>
      <w:szCs w:val="24"/>
      <w:lang w:val="x-none" w:eastAsia="x-none"/>
    </w:rPr>
  </w:style>
  <w:style w:type="numbering" w:customStyle="1" w:styleId="18">
    <w:name w:val="Нет списка1"/>
    <w:next w:val="a3"/>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6"/>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9">
    <w:name w:val="Гиперссылка1"/>
    <w:basedOn w:val="a1"/>
    <w:uiPriority w:val="99"/>
    <w:unhideWhenUsed/>
    <w:rsid w:val="00DE1FCA"/>
    <w:rPr>
      <w:color w:val="0000FF"/>
      <w:u w:val="single"/>
    </w:rPr>
  </w:style>
  <w:style w:type="character" w:customStyle="1" w:styleId="1a">
    <w:name w:val="Просмотренная гиперссылка1"/>
    <w:basedOn w:val="a1"/>
    <w:uiPriority w:val="99"/>
    <w:semiHidden/>
    <w:unhideWhenUsed/>
    <w:rsid w:val="00DE1FCA"/>
    <w:rPr>
      <w:color w:val="800080"/>
      <w:u w:val="single"/>
    </w:rPr>
  </w:style>
  <w:style w:type="character" w:styleId="afc">
    <w:name w:val="Emphasis"/>
    <w:uiPriority w:val="99"/>
    <w:qFormat/>
    <w:rsid w:val="00DE1FCA"/>
    <w:rPr>
      <w:rFonts w:ascii="Times New Roman" w:hAnsi="Times New Roman" w:cs="Times New Roman" w:hint="default"/>
      <w:i/>
      <w:iCs w:val="0"/>
    </w:rPr>
  </w:style>
  <w:style w:type="paragraph" w:customStyle="1" w:styleId="msonormal0">
    <w:name w:val="msonormal"/>
    <w:basedOn w:val="a0"/>
    <w:uiPriority w:val="99"/>
    <w:rsid w:val="00DE1FCA"/>
    <w:pPr>
      <w:spacing w:after="200" w:line="276" w:lineRule="auto"/>
    </w:pPr>
    <w:rPr>
      <w:rFonts w:ascii="Times New Roman" w:eastAsia="Times New Roman" w:hAnsi="Times New Roman" w:cs="Times New Roman"/>
      <w:sz w:val="24"/>
      <w:szCs w:val="24"/>
      <w:lang w:eastAsia="ru-RU"/>
    </w:rPr>
  </w:style>
  <w:style w:type="paragraph" w:styleId="afd">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0"/>
    <w:next w:val="a0"/>
    <w:autoRedefine/>
    <w:uiPriority w:val="39"/>
    <w:unhideWhenUsed/>
    <w:qFormat/>
    <w:rsid w:val="00E52B01"/>
    <w:pPr>
      <w:tabs>
        <w:tab w:val="right" w:leader="dot" w:pos="9639"/>
      </w:tabs>
      <w:spacing w:before="120"/>
      <w:ind w:left="240"/>
    </w:pPr>
    <w:rPr>
      <w:rFonts w:ascii="Times New Roman" w:eastAsia="Times New Roman" w:hAnsi="Times New Roman" w:cs="Times New Roman"/>
      <w:i/>
      <w:iCs/>
      <w:noProof/>
      <w:sz w:val="24"/>
      <w:szCs w:val="24"/>
      <w:lang w:eastAsia="ru-RU"/>
    </w:rPr>
  </w:style>
  <w:style w:type="paragraph" w:styleId="32">
    <w:name w:val="toc 3"/>
    <w:basedOn w:val="a0"/>
    <w:next w:val="a0"/>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2">
    <w:name w:val="toc 4"/>
    <w:basedOn w:val="a0"/>
    <w:next w:val="a0"/>
    <w:autoRedefine/>
    <w:uiPriority w:val="39"/>
    <w:unhideWhenUsed/>
    <w:rsid w:val="00DE1FCA"/>
    <w:pPr>
      <w:ind w:left="720"/>
    </w:pPr>
    <w:rPr>
      <w:rFonts w:ascii="Calibri" w:eastAsia="Times New Roman" w:hAnsi="Calibri" w:cs="Calibri"/>
      <w:sz w:val="20"/>
      <w:szCs w:val="20"/>
      <w:lang w:eastAsia="ru-RU"/>
    </w:rPr>
  </w:style>
  <w:style w:type="paragraph" w:styleId="52">
    <w:name w:val="toc 5"/>
    <w:basedOn w:val="a0"/>
    <w:next w:val="a0"/>
    <w:autoRedefine/>
    <w:uiPriority w:val="39"/>
    <w:unhideWhenUsed/>
    <w:rsid w:val="00DE1FCA"/>
    <w:pPr>
      <w:ind w:left="960"/>
    </w:pPr>
    <w:rPr>
      <w:rFonts w:ascii="Calibri" w:eastAsia="Times New Roman" w:hAnsi="Calibri" w:cs="Calibri"/>
      <w:sz w:val="20"/>
      <w:szCs w:val="20"/>
      <w:lang w:eastAsia="ru-RU"/>
    </w:rPr>
  </w:style>
  <w:style w:type="paragraph" w:styleId="62">
    <w:name w:val="toc 6"/>
    <w:basedOn w:val="a0"/>
    <w:next w:val="a0"/>
    <w:autoRedefine/>
    <w:uiPriority w:val="39"/>
    <w:unhideWhenUsed/>
    <w:rsid w:val="00DE1FCA"/>
    <w:pPr>
      <w:ind w:left="1200"/>
    </w:pPr>
    <w:rPr>
      <w:rFonts w:ascii="Calibri" w:eastAsia="Times New Roman" w:hAnsi="Calibri" w:cs="Calibri"/>
      <w:sz w:val="20"/>
      <w:szCs w:val="20"/>
      <w:lang w:eastAsia="ru-RU"/>
    </w:rPr>
  </w:style>
  <w:style w:type="paragraph" w:styleId="72">
    <w:name w:val="toc 7"/>
    <w:basedOn w:val="a0"/>
    <w:next w:val="a0"/>
    <w:autoRedefine/>
    <w:uiPriority w:val="39"/>
    <w:unhideWhenUsed/>
    <w:rsid w:val="00DE1FCA"/>
    <w:pPr>
      <w:ind w:left="1440"/>
    </w:pPr>
    <w:rPr>
      <w:rFonts w:ascii="Calibri" w:eastAsia="Times New Roman" w:hAnsi="Calibri" w:cs="Calibri"/>
      <w:sz w:val="20"/>
      <w:szCs w:val="20"/>
      <w:lang w:eastAsia="ru-RU"/>
    </w:rPr>
  </w:style>
  <w:style w:type="paragraph" w:styleId="82">
    <w:name w:val="toc 8"/>
    <w:basedOn w:val="a0"/>
    <w:next w:val="a0"/>
    <w:autoRedefine/>
    <w:uiPriority w:val="39"/>
    <w:unhideWhenUsed/>
    <w:rsid w:val="00DE1FCA"/>
    <w:pPr>
      <w:ind w:left="1680"/>
    </w:pPr>
    <w:rPr>
      <w:rFonts w:ascii="Calibri" w:eastAsia="Times New Roman" w:hAnsi="Calibri" w:cs="Calibri"/>
      <w:sz w:val="20"/>
      <w:szCs w:val="20"/>
      <w:lang w:eastAsia="ru-RU"/>
    </w:rPr>
  </w:style>
  <w:style w:type="paragraph" w:styleId="92">
    <w:name w:val="toc 9"/>
    <w:basedOn w:val="a0"/>
    <w:next w:val="a0"/>
    <w:autoRedefine/>
    <w:uiPriority w:val="39"/>
    <w:unhideWhenUsed/>
    <w:rsid w:val="00DE1FCA"/>
    <w:pPr>
      <w:ind w:left="1920"/>
    </w:pPr>
    <w:rPr>
      <w:rFonts w:ascii="Calibri" w:eastAsia="Times New Roman" w:hAnsi="Calibri" w:cs="Calibri"/>
      <w:sz w:val="20"/>
      <w:szCs w:val="20"/>
      <w:lang w:eastAsia="ru-RU"/>
    </w:rPr>
  </w:style>
  <w:style w:type="character" w:customStyle="1" w:styleId="1b">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1FCA"/>
    <w:rPr>
      <w:rFonts w:ascii="Calibri" w:eastAsia="Times New Roman" w:hAnsi="Calibri" w:cs="Times New Roman"/>
      <w:lang w:val="ru-RU" w:eastAsia="ru-RU"/>
    </w:rPr>
  </w:style>
  <w:style w:type="paragraph" w:styleId="afe">
    <w:name w:val="endnote text"/>
    <w:basedOn w:val="a0"/>
    <w:link w:val="aff"/>
    <w:uiPriority w:val="99"/>
    <w:semiHidden/>
    <w:unhideWhenUsed/>
    <w:rsid w:val="00DE1FCA"/>
    <w:rPr>
      <w:rFonts w:ascii="Calibri" w:eastAsia="Times New Roman" w:hAnsi="Calibri" w:cs="Times New Roman"/>
      <w:sz w:val="20"/>
      <w:szCs w:val="20"/>
      <w:lang w:val="x-none" w:eastAsia="x-none"/>
    </w:rPr>
  </w:style>
  <w:style w:type="character" w:customStyle="1" w:styleId="aff">
    <w:name w:val="Текст концевой сноски Знак"/>
    <w:basedOn w:val="a1"/>
    <w:link w:val="afe"/>
    <w:uiPriority w:val="99"/>
    <w:rsid w:val="00DE1FCA"/>
    <w:rPr>
      <w:rFonts w:ascii="Calibri" w:eastAsia="Times New Roman" w:hAnsi="Calibri" w:cs="Times New Roman"/>
      <w:sz w:val="20"/>
      <w:szCs w:val="20"/>
      <w:lang w:val="x-none" w:eastAsia="x-none"/>
    </w:rPr>
  </w:style>
  <w:style w:type="paragraph" w:styleId="23">
    <w:name w:val="List 2"/>
    <w:basedOn w:val="a0"/>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4">
    <w:name w:val="Body Text 2"/>
    <w:basedOn w:val="a0"/>
    <w:link w:val="25"/>
    <w:uiPriority w:val="99"/>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5">
    <w:name w:val="Основной текст 2 Знак"/>
    <w:basedOn w:val="a1"/>
    <w:link w:val="24"/>
    <w:uiPriority w:val="67"/>
    <w:qFormat/>
    <w:rsid w:val="00DE1FCA"/>
    <w:rPr>
      <w:rFonts w:ascii="Times New Roman" w:eastAsia="Times New Roman" w:hAnsi="Times New Roman" w:cs="Times New Roman"/>
      <w:sz w:val="24"/>
      <w:szCs w:val="24"/>
      <w:lang w:val="x-none" w:eastAsia="x-none"/>
    </w:rPr>
  </w:style>
  <w:style w:type="paragraph" w:styleId="26">
    <w:name w:val="Body Text Indent 2"/>
    <w:basedOn w:val="a0"/>
    <w:link w:val="27"/>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1"/>
    <w:link w:val="26"/>
    <w:uiPriority w:val="67"/>
    <w:qFormat/>
    <w:rsid w:val="00DE1FCA"/>
    <w:rPr>
      <w:rFonts w:ascii="Times New Roman" w:eastAsia="Times New Roman" w:hAnsi="Times New Roman" w:cs="Times New Roman"/>
      <w:sz w:val="24"/>
      <w:szCs w:val="24"/>
      <w:lang w:val="x-none" w:eastAsia="x-none"/>
    </w:rPr>
  </w:style>
  <w:style w:type="paragraph" w:customStyle="1" w:styleId="aff0">
    <w:name w:val="Внимание"/>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1">
    <w:name w:val="Внимание: криминал!!"/>
    <w:basedOn w:val="aff0"/>
    <w:next w:val="a0"/>
    <w:uiPriority w:val="99"/>
    <w:rsid w:val="00DE1FCA"/>
  </w:style>
  <w:style w:type="paragraph" w:customStyle="1" w:styleId="aff2">
    <w:name w:val="Внимание: недобросовестность!"/>
    <w:basedOn w:val="aff0"/>
    <w:next w:val="a0"/>
    <w:uiPriority w:val="99"/>
    <w:rsid w:val="00DE1FCA"/>
  </w:style>
  <w:style w:type="paragraph" w:customStyle="1" w:styleId="aff3">
    <w:name w:val="Дочерний элемент списк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c">
    <w:name w:val="Заголовок1"/>
    <w:basedOn w:val="aff4"/>
    <w:next w:val="a0"/>
    <w:uiPriority w:val="99"/>
    <w:rsid w:val="00DE1FCA"/>
    <w:pPr>
      <w:shd w:val="clear" w:color="auto" w:fill="ECE9D8"/>
    </w:pPr>
    <w:rPr>
      <w:b/>
      <w:bCs/>
      <w:color w:val="0058A9"/>
    </w:rPr>
  </w:style>
  <w:style w:type="paragraph" w:customStyle="1" w:styleId="aff5">
    <w:name w:val="Заголовок группы контролов"/>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2"/>
    <w:next w:val="a0"/>
    <w:uiPriority w:val="99"/>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lang w:val="x-none" w:eastAsia="x-none"/>
    </w:rPr>
  </w:style>
  <w:style w:type="paragraph" w:customStyle="1" w:styleId="aff7">
    <w:name w:val="Заголовок распахивающейся части диалога"/>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8">
    <w:name w:val="Заголовок статьи"/>
    <w:basedOn w:val="a0"/>
    <w:next w:val="a0"/>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9">
    <w:name w:val="Заголовок ЭР (левое окно)"/>
    <w:basedOn w:val="a0"/>
    <w:next w:val="a0"/>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0"/>
    <w:uiPriority w:val="99"/>
    <w:rsid w:val="00DE1FCA"/>
    <w:pPr>
      <w:spacing w:after="0"/>
      <w:jc w:val="left"/>
    </w:pPr>
  </w:style>
  <w:style w:type="paragraph" w:customStyle="1" w:styleId="affb">
    <w:name w:val="Интерактивный заголовок"/>
    <w:basedOn w:val="1c"/>
    <w:next w:val="a0"/>
    <w:uiPriority w:val="99"/>
    <w:rsid w:val="00DE1FCA"/>
    <w:rPr>
      <w:u w:val="single"/>
    </w:rPr>
  </w:style>
  <w:style w:type="paragraph" w:customStyle="1" w:styleId="affc">
    <w:name w:val="Текст информации об изменениях"/>
    <w:basedOn w:val="a0"/>
    <w:next w:val="a0"/>
    <w:link w:val="1d"/>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0"/>
    <w:uiPriority w:val="99"/>
    <w:rsid w:val="00DE1FCA"/>
    <w:pPr>
      <w:shd w:val="clear" w:color="auto" w:fill="EAEFED"/>
      <w:spacing w:before="180"/>
      <w:ind w:left="360" w:right="360" w:firstLine="0"/>
    </w:pPr>
  </w:style>
  <w:style w:type="paragraph" w:customStyle="1" w:styleId="affe">
    <w:name w:val="Текст (справка)"/>
    <w:basedOn w:val="a0"/>
    <w:next w:val="a0"/>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0"/>
    <w:uiPriority w:val="99"/>
    <w:rsid w:val="00DE1FCA"/>
    <w:pPr>
      <w:shd w:val="clear" w:color="auto" w:fill="F0F0F0"/>
      <w:spacing w:before="75"/>
      <w:ind w:right="0"/>
      <w:jc w:val="both"/>
    </w:pPr>
    <w:rPr>
      <w:color w:val="353842"/>
    </w:rPr>
  </w:style>
  <w:style w:type="paragraph" w:customStyle="1" w:styleId="afff0">
    <w:name w:val="Информация об изменениях документа"/>
    <w:basedOn w:val="afff"/>
    <w:next w:val="a0"/>
    <w:uiPriority w:val="99"/>
    <w:rsid w:val="00DE1FCA"/>
    <w:rPr>
      <w:i/>
      <w:iCs/>
    </w:rPr>
  </w:style>
  <w:style w:type="paragraph" w:customStyle="1" w:styleId="afff1">
    <w:name w:val="Текст (лев. подпись)"/>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0"/>
    <w:uiPriority w:val="99"/>
    <w:rsid w:val="00DE1FCA"/>
    <w:rPr>
      <w:sz w:val="14"/>
      <w:szCs w:val="14"/>
    </w:rPr>
  </w:style>
  <w:style w:type="paragraph" w:customStyle="1" w:styleId="afff3">
    <w:name w:val="Текст (прав. подпись)"/>
    <w:basedOn w:val="a0"/>
    <w:next w:val="a0"/>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0"/>
    <w:uiPriority w:val="99"/>
    <w:rsid w:val="00DE1FCA"/>
    <w:rPr>
      <w:sz w:val="14"/>
      <w:szCs w:val="14"/>
    </w:rPr>
  </w:style>
  <w:style w:type="paragraph" w:customStyle="1" w:styleId="afff5">
    <w:name w:val="Комментарий пользователя"/>
    <w:basedOn w:val="afff"/>
    <w:next w:val="a0"/>
    <w:uiPriority w:val="99"/>
    <w:rsid w:val="00DE1FCA"/>
    <w:pPr>
      <w:shd w:val="clear" w:color="auto" w:fill="FFDFE0"/>
      <w:jc w:val="left"/>
    </w:pPr>
  </w:style>
  <w:style w:type="paragraph" w:customStyle="1" w:styleId="afff6">
    <w:name w:val="Куда обратиться?"/>
    <w:basedOn w:val="aff0"/>
    <w:next w:val="a0"/>
    <w:uiPriority w:val="99"/>
    <w:rsid w:val="00DE1FCA"/>
  </w:style>
  <w:style w:type="paragraph" w:customStyle="1" w:styleId="afff7">
    <w:name w:val="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8">
    <w:name w:val="Напишите нам"/>
    <w:basedOn w:val="a0"/>
    <w:next w:val="a0"/>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9">
    <w:name w:val="Необходимые документы"/>
    <w:basedOn w:val="aff0"/>
    <w:next w:val="a0"/>
    <w:uiPriority w:val="99"/>
    <w:rsid w:val="00DE1FCA"/>
    <w:pPr>
      <w:ind w:firstLine="118"/>
    </w:pPr>
  </w:style>
  <w:style w:type="paragraph" w:customStyle="1" w:styleId="afffa">
    <w:name w:val="Нормальный (таблиц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0"/>
    <w:link w:val="afffd"/>
    <w:rsid w:val="00DE1FCA"/>
    <w:pPr>
      <w:ind w:left="140"/>
    </w:pPr>
  </w:style>
  <w:style w:type="paragraph" w:customStyle="1" w:styleId="afffe">
    <w:name w:val="Переменная часть"/>
    <w:basedOn w:val="aff4"/>
    <w:next w:val="a0"/>
    <w:uiPriority w:val="99"/>
    <w:rsid w:val="00DE1FCA"/>
    <w:rPr>
      <w:sz w:val="18"/>
      <w:szCs w:val="18"/>
    </w:rPr>
  </w:style>
  <w:style w:type="paragraph" w:customStyle="1" w:styleId="affff">
    <w:name w:val="Подвал для информации об изменениях"/>
    <w:basedOn w:val="12"/>
    <w:next w:val="a0"/>
    <w:uiPriority w:val="99"/>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lang w:val="x-none" w:eastAsia="x-none"/>
    </w:rPr>
  </w:style>
  <w:style w:type="paragraph" w:customStyle="1" w:styleId="affff0">
    <w:name w:val="Подзаголовок для информации об изменениях"/>
    <w:basedOn w:val="affc"/>
    <w:next w:val="a0"/>
    <w:uiPriority w:val="99"/>
    <w:rsid w:val="00DE1FCA"/>
    <w:rPr>
      <w:b/>
      <w:bCs/>
    </w:rPr>
  </w:style>
  <w:style w:type="paragraph" w:customStyle="1" w:styleId="affff1">
    <w:name w:val="Подчёркнуный текст"/>
    <w:basedOn w:val="a0"/>
    <w:next w:val="a0"/>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2">
    <w:name w:val="Постоянная часть"/>
    <w:basedOn w:val="aff4"/>
    <w:next w:val="a0"/>
    <w:uiPriority w:val="99"/>
    <w:rsid w:val="00DE1FCA"/>
    <w:rPr>
      <w:sz w:val="20"/>
      <w:szCs w:val="20"/>
    </w:rPr>
  </w:style>
  <w:style w:type="paragraph" w:customStyle="1" w:styleId="affff3">
    <w:name w:val="Прижатый влево"/>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4">
    <w:name w:val="Пример."/>
    <w:basedOn w:val="aff0"/>
    <w:next w:val="a0"/>
    <w:uiPriority w:val="99"/>
    <w:rsid w:val="00DE1FCA"/>
  </w:style>
  <w:style w:type="paragraph" w:customStyle="1" w:styleId="affff5">
    <w:name w:val="Примечание."/>
    <w:basedOn w:val="aff0"/>
    <w:next w:val="a0"/>
    <w:uiPriority w:val="99"/>
    <w:rsid w:val="00DE1FCA"/>
  </w:style>
  <w:style w:type="paragraph" w:customStyle="1" w:styleId="affff6">
    <w:name w:val="Словарная статья"/>
    <w:basedOn w:val="a0"/>
    <w:next w:val="a0"/>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7">
    <w:name w:val="Ссылка на официальную публикацию"/>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8">
    <w:name w:val="Текст в таблице"/>
    <w:basedOn w:val="afffa"/>
    <w:next w:val="a0"/>
    <w:uiPriority w:val="99"/>
    <w:rsid w:val="00DE1FCA"/>
    <w:pPr>
      <w:ind w:firstLine="500"/>
    </w:pPr>
  </w:style>
  <w:style w:type="paragraph" w:customStyle="1" w:styleId="affff9">
    <w:name w:val="Текст ЭР (см. также)"/>
    <w:basedOn w:val="a0"/>
    <w:next w:val="a0"/>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a">
    <w:name w:val="Технический комментарий"/>
    <w:basedOn w:val="a0"/>
    <w:next w:val="a0"/>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b">
    <w:name w:val="Формула"/>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c">
    <w:name w:val="Центрированный (таблица)"/>
    <w:basedOn w:val="afffa"/>
    <w:next w:val="a0"/>
    <w:uiPriority w:val="99"/>
    <w:rsid w:val="00DE1FCA"/>
    <w:pPr>
      <w:jc w:val="center"/>
    </w:pPr>
  </w:style>
  <w:style w:type="paragraph" w:customStyle="1" w:styleId="-">
    <w:name w:val="ЭР-содержание (правое окно)"/>
    <w:basedOn w:val="a0"/>
    <w:next w:val="a0"/>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d">
    <w:name w:val="page number"/>
    <w:link w:val="1e"/>
    <w:uiPriority w:val="6"/>
    <w:unhideWhenUsed/>
    <w:rsid w:val="00DE1FCA"/>
    <w:rPr>
      <w:rFonts w:ascii="Times New Roman" w:hAnsi="Times New Roman" w:cs="Times New Roman" w:hint="default"/>
    </w:rPr>
  </w:style>
  <w:style w:type="character" w:styleId="affffe">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uiPriority w:val="99"/>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f">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f0">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
    <w:name w:val="Цветовое выделение"/>
    <w:uiPriority w:val="99"/>
    <w:rsid w:val="00DE1FCA"/>
    <w:rPr>
      <w:b/>
      <w:bCs w:val="0"/>
      <w:color w:val="26282F"/>
    </w:rPr>
  </w:style>
  <w:style w:type="character" w:customStyle="1" w:styleId="afffff0">
    <w:name w:val="Гипертекстовая ссылка"/>
    <w:uiPriority w:val="99"/>
    <w:rsid w:val="00DE1FCA"/>
    <w:rPr>
      <w:b/>
      <w:bCs w:val="0"/>
      <w:color w:val="106BBE"/>
    </w:rPr>
  </w:style>
  <w:style w:type="character" w:customStyle="1" w:styleId="afffff1">
    <w:name w:val="Активная гипертекстовая ссылка"/>
    <w:uiPriority w:val="99"/>
    <w:rsid w:val="00DE1FCA"/>
    <w:rPr>
      <w:b/>
      <w:bCs w:val="0"/>
      <w:color w:val="106BBE"/>
      <w:u w:val="single"/>
    </w:rPr>
  </w:style>
  <w:style w:type="character" w:customStyle="1" w:styleId="afffff2">
    <w:name w:val="Выделение для Базового Поиска"/>
    <w:uiPriority w:val="99"/>
    <w:rsid w:val="00DE1FCA"/>
    <w:rPr>
      <w:b/>
      <w:bCs w:val="0"/>
      <w:color w:val="0058A9"/>
    </w:rPr>
  </w:style>
  <w:style w:type="character" w:customStyle="1" w:styleId="afffff3">
    <w:name w:val="Выделение для Базового Поиска (курсив)"/>
    <w:uiPriority w:val="99"/>
    <w:rsid w:val="00DE1FCA"/>
    <w:rPr>
      <w:b/>
      <w:bCs w:val="0"/>
      <w:i/>
      <w:iCs w:val="0"/>
      <w:color w:val="0058A9"/>
    </w:rPr>
  </w:style>
  <w:style w:type="character" w:customStyle="1" w:styleId="afffff4">
    <w:name w:val="Заголовок своего сообщения"/>
    <w:uiPriority w:val="99"/>
    <w:rsid w:val="00DE1FCA"/>
    <w:rPr>
      <w:b/>
      <w:bCs w:val="0"/>
      <w:color w:val="26282F"/>
    </w:rPr>
  </w:style>
  <w:style w:type="character" w:customStyle="1" w:styleId="afffff5">
    <w:name w:val="Заголовок чужого сообщения"/>
    <w:uiPriority w:val="99"/>
    <w:rsid w:val="00DE1FCA"/>
    <w:rPr>
      <w:b/>
      <w:bCs w:val="0"/>
      <w:color w:val="FF0000"/>
    </w:rPr>
  </w:style>
  <w:style w:type="character" w:customStyle="1" w:styleId="afffff6">
    <w:name w:val="Найденные слова"/>
    <w:uiPriority w:val="99"/>
    <w:rsid w:val="00DE1FCA"/>
    <w:rPr>
      <w:b/>
      <w:bCs w:val="0"/>
      <w:color w:val="26282F"/>
      <w:shd w:val="clear" w:color="auto" w:fill="FFF580"/>
    </w:rPr>
  </w:style>
  <w:style w:type="character" w:customStyle="1" w:styleId="afffff7">
    <w:name w:val="Не вступил в силу"/>
    <w:uiPriority w:val="99"/>
    <w:rsid w:val="00DE1FCA"/>
    <w:rPr>
      <w:b/>
      <w:bCs w:val="0"/>
      <w:color w:val="000000"/>
      <w:shd w:val="clear" w:color="auto" w:fill="D8EDE8"/>
    </w:rPr>
  </w:style>
  <w:style w:type="character" w:customStyle="1" w:styleId="afffff8">
    <w:name w:val="Опечатки"/>
    <w:uiPriority w:val="99"/>
    <w:rsid w:val="00DE1FCA"/>
    <w:rPr>
      <w:color w:val="FF0000"/>
    </w:rPr>
  </w:style>
  <w:style w:type="character" w:customStyle="1" w:styleId="afffff9">
    <w:name w:val="Продолжение ссылки"/>
    <w:uiPriority w:val="99"/>
    <w:rsid w:val="00DE1FCA"/>
  </w:style>
  <w:style w:type="character" w:customStyle="1" w:styleId="afffffa">
    <w:name w:val="Сравнение редакций"/>
    <w:uiPriority w:val="99"/>
    <w:rsid w:val="00DE1FCA"/>
    <w:rPr>
      <w:b/>
      <w:bCs w:val="0"/>
      <w:color w:val="26282F"/>
    </w:rPr>
  </w:style>
  <w:style w:type="character" w:customStyle="1" w:styleId="afffffb">
    <w:name w:val="Сравнение редакций. Добавленный фрагмент"/>
    <w:uiPriority w:val="99"/>
    <w:rsid w:val="00DE1FCA"/>
    <w:rPr>
      <w:color w:val="000000"/>
      <w:shd w:val="clear" w:color="auto" w:fill="C1D7FF"/>
    </w:rPr>
  </w:style>
  <w:style w:type="character" w:customStyle="1" w:styleId="afffffc">
    <w:name w:val="Сравнение редакций. Удаленный фрагмент"/>
    <w:uiPriority w:val="99"/>
    <w:rsid w:val="00DE1FCA"/>
    <w:rPr>
      <w:color w:val="000000"/>
      <w:shd w:val="clear" w:color="auto" w:fill="C4C413"/>
    </w:rPr>
  </w:style>
  <w:style w:type="character" w:customStyle="1" w:styleId="afffffd">
    <w:name w:val="Ссылка на утративший силу документ"/>
    <w:uiPriority w:val="99"/>
    <w:rsid w:val="00DE1FCA"/>
    <w:rPr>
      <w:b/>
      <w:bCs w:val="0"/>
      <w:color w:val="749232"/>
    </w:rPr>
  </w:style>
  <w:style w:type="character" w:customStyle="1" w:styleId="afffffe">
    <w:name w:val="Утратил силу"/>
    <w:uiPriority w:val="99"/>
    <w:rsid w:val="00DE1FCA"/>
    <w:rPr>
      <w:b/>
      <w:bCs w:val="0"/>
      <w:strike/>
      <w:color w:val="666600"/>
    </w:rPr>
  </w:style>
  <w:style w:type="character" w:customStyle="1" w:styleId="affffff">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qFormat/>
    <w:locked/>
    <w:rsid w:val="00DE1FCA"/>
    <w:rPr>
      <w:rFonts w:ascii="Times New Roman" w:hAnsi="Times New Roman" w:cs="Times New Roman" w:hint="default"/>
      <w:sz w:val="24"/>
      <w:szCs w:val="24"/>
      <w:lang w:val="en-US" w:eastAsia="nl-NL"/>
    </w:rPr>
  </w:style>
  <w:style w:type="table" w:customStyle="1" w:styleId="28">
    <w:name w:val="Сетка таблицы2"/>
    <w:basedOn w:val="a2"/>
    <w:next w:val="a4"/>
    <w:uiPriority w:val="5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0">
    <w:name w:val="Strong"/>
    <w:uiPriority w:val="7"/>
    <w:qFormat/>
    <w:rsid w:val="00064407"/>
    <w:rPr>
      <w:b/>
      <w:bCs/>
    </w:rPr>
  </w:style>
  <w:style w:type="character" w:styleId="affffff1">
    <w:name w:val="Subtle Emphasis"/>
    <w:uiPriority w:val="19"/>
    <w:qFormat/>
    <w:rsid w:val="00064407"/>
    <w:rPr>
      <w:i/>
      <w:iCs/>
      <w:color w:val="404040"/>
    </w:rPr>
  </w:style>
  <w:style w:type="paragraph" w:styleId="affffff2">
    <w:name w:val="TOC Heading"/>
    <w:basedOn w:val="12"/>
    <w:next w:val="a0"/>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2"/>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0"/>
    <w:next w:val="a0"/>
    <w:link w:val="29"/>
    <w:uiPriority w:val="99"/>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1"/>
    <w:uiPriority w:val="67"/>
    <w:qFormat/>
    <w:rsid w:val="00064407"/>
    <w:rPr>
      <w:rFonts w:asciiTheme="majorHAnsi" w:eastAsiaTheme="majorEastAsia" w:hAnsiTheme="majorHAnsi" w:cstheme="majorBidi"/>
      <w:spacing w:val="-10"/>
      <w:kern w:val="28"/>
      <w:sz w:val="56"/>
      <w:szCs w:val="56"/>
    </w:rPr>
  </w:style>
  <w:style w:type="character" w:customStyle="1" w:styleId="29">
    <w:name w:val="Заголовок Знак2"/>
    <w:link w:val="affffff3"/>
    <w:uiPriority w:val="10"/>
    <w:rsid w:val="00064407"/>
    <w:rPr>
      <w:rFonts w:ascii="Segoe UI" w:eastAsia="Segoe UI" w:hAnsi="Segoe UI" w:cs="Segoe UI"/>
      <w:kern w:val="28"/>
      <w:sz w:val="24"/>
      <w:szCs w:val="24"/>
      <w:lang w:eastAsia="ru-RU"/>
    </w:rPr>
  </w:style>
  <w:style w:type="paragraph" w:customStyle="1" w:styleId="120">
    <w:name w:val="таблСлева12"/>
    <w:basedOn w:val="a0"/>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2"/>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a">
    <w:name w:val="Неразрешенное упоминание2"/>
    <w:uiPriority w:val="99"/>
    <w:semiHidden/>
    <w:unhideWhenUsed/>
    <w:rsid w:val="00064407"/>
    <w:rPr>
      <w:color w:val="605E5C"/>
      <w:shd w:val="clear" w:color="auto" w:fill="E1DFDD"/>
    </w:rPr>
  </w:style>
  <w:style w:type="character" w:customStyle="1" w:styleId="2b">
    <w:name w:val="Основной текст (2)_"/>
    <w:link w:val="2c"/>
    <w:locked/>
    <w:rsid w:val="00064407"/>
    <w:rPr>
      <w:sz w:val="28"/>
      <w:shd w:val="clear" w:color="auto" w:fill="FFFFFF"/>
    </w:rPr>
  </w:style>
  <w:style w:type="paragraph" w:customStyle="1" w:styleId="2c">
    <w:name w:val="Основной текст (2)"/>
    <w:basedOn w:val="a0"/>
    <w:link w:val="2b"/>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0"/>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0"/>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0"/>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0"/>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0"/>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0"/>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0"/>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0"/>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0"/>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0"/>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0"/>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0"/>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0"/>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0"/>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0"/>
    <w:uiPriority w:val="99"/>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rsid w:val="00064407"/>
  </w:style>
  <w:style w:type="paragraph" w:customStyle="1" w:styleId="c18">
    <w:name w:val="c18"/>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rsid w:val="00064407"/>
  </w:style>
  <w:style w:type="numbering" w:customStyle="1" w:styleId="2d">
    <w:name w:val="Нет списка2"/>
    <w:next w:val="a3"/>
    <w:uiPriority w:val="99"/>
    <w:semiHidden/>
    <w:unhideWhenUsed/>
    <w:rsid w:val="00064407"/>
  </w:style>
  <w:style w:type="character" w:customStyle="1" w:styleId="c21">
    <w:name w:val="c21"/>
    <w:basedOn w:val="a1"/>
    <w:rsid w:val="00064407"/>
  </w:style>
  <w:style w:type="paragraph" w:customStyle="1" w:styleId="xl177">
    <w:name w:val="xl177"/>
    <w:basedOn w:val="a0"/>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0"/>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0"/>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f1">
    <w:name w:val="Заголовок Знак1"/>
    <w:basedOn w:val="a1"/>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99"/>
    <w:qFormat/>
    <w:rsid w:val="00064407"/>
    <w:rPr>
      <w:rFonts w:ascii="Calibri" w:eastAsia="Times New Roman" w:hAnsi="Calibri" w:cs="Times New Roman"/>
      <w:lang w:eastAsia="ru-RU"/>
    </w:rPr>
  </w:style>
  <w:style w:type="paragraph" w:customStyle="1" w:styleId="1f2">
    <w:name w:val="Обычный (веб)1"/>
    <w:aliases w:val="Обычный (веб)11"/>
    <w:basedOn w:val="a0"/>
    <w:next w:val="afd"/>
    <w:uiPriority w:val="68"/>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2"/>
    <w:next w:val="a4"/>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азвание Знак1"/>
    <w:uiPriority w:val="10"/>
    <w:rsid w:val="00064407"/>
    <w:rPr>
      <w:rFonts w:ascii="Times New Roman" w:hAnsi="Times New Roman"/>
      <w:kern w:val="28"/>
      <w:sz w:val="24"/>
      <w:szCs w:val="24"/>
    </w:rPr>
  </w:style>
  <w:style w:type="table" w:customStyle="1" w:styleId="210">
    <w:name w:val="Сетка таблицы21"/>
    <w:basedOn w:val="a2"/>
    <w:next w:val="a4"/>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1"/>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uiPriority w:val="99"/>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4">
    <w:name w:val="Раздел 1"/>
    <w:basedOn w:val="12"/>
    <w:link w:val="1f5"/>
    <w:qFormat/>
    <w:rsid w:val="007863C1"/>
    <w:pPr>
      <w:keepNext/>
      <w:spacing w:before="0" w:beforeAutospacing="0" w:after="120" w:afterAutospacing="0"/>
    </w:pPr>
    <w:rPr>
      <w:rFonts w:ascii="Times New Roman Полужирный" w:eastAsia="Segoe UI" w:hAnsi="Times New Roman Полужирный"/>
      <w:caps/>
      <w:kern w:val="32"/>
      <w:lang w:val="x-none" w:eastAsia="x-none"/>
    </w:rPr>
  </w:style>
  <w:style w:type="paragraph" w:customStyle="1" w:styleId="114">
    <w:name w:val="Раздел 1.1"/>
    <w:basedOn w:val="af9"/>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5">
    <w:name w:val="Раздел 1 Знак"/>
    <w:basedOn w:val="13"/>
    <w:link w:val="1f4"/>
    <w:rsid w:val="007863C1"/>
    <w:rPr>
      <w:rFonts w:ascii="Times New Roman Полужирный" w:eastAsia="Segoe UI" w:hAnsi="Times New Roman Полужирный" w:cs="Times New Roman"/>
      <w:b/>
      <w:bCs/>
      <w:caps/>
      <w:kern w:val="32"/>
      <w:sz w:val="24"/>
      <w:szCs w:val="24"/>
      <w:lang w:val="x-none" w:eastAsia="x-none"/>
    </w:rPr>
  </w:style>
  <w:style w:type="character" w:customStyle="1" w:styleId="115">
    <w:name w:val="Раздел 1.1 Знак"/>
    <w:basedOn w:val="afa"/>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2"/>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2"/>
    <w:next w:val="a4"/>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 сноски1"/>
    <w:basedOn w:val="a0"/>
    <w:link w:val="af4"/>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1"/>
    <w:rsid w:val="00CE7D23"/>
  </w:style>
  <w:style w:type="character" w:customStyle="1" w:styleId="53">
    <w:name w:val="Неразрешенное упоминание5"/>
    <w:basedOn w:val="a1"/>
    <w:uiPriority w:val="99"/>
    <w:semiHidden/>
    <w:unhideWhenUsed/>
    <w:rsid w:val="00955D56"/>
    <w:rPr>
      <w:color w:val="605E5C"/>
      <w:shd w:val="clear" w:color="auto" w:fill="E1DFDD"/>
    </w:rPr>
  </w:style>
  <w:style w:type="character" w:customStyle="1" w:styleId="1d">
    <w:name w:val="Текст информации об изменениях1"/>
    <w:basedOn w:val="a1"/>
    <w:link w:val="affc"/>
    <w:rsid w:val="0094050E"/>
    <w:rPr>
      <w:rFonts w:ascii="Times New Roman" w:eastAsia="Times New Roman" w:hAnsi="Times New Roman" w:cs="Times New Roman"/>
      <w:color w:val="353842"/>
      <w:sz w:val="18"/>
      <w:szCs w:val="18"/>
      <w:lang w:eastAsia="ru-RU"/>
    </w:rPr>
  </w:style>
  <w:style w:type="paragraph" w:customStyle="1" w:styleId="affffff7">
    <w:name w:val="Другое"/>
    <w:basedOn w:val="a0"/>
    <w:link w:val="affffff8"/>
    <w:uiPriority w:val="68"/>
    <w:qFormat/>
    <w:rsid w:val="00F53338"/>
    <w:pPr>
      <w:widowControl w:val="0"/>
      <w:shd w:val="clear" w:color="auto" w:fill="FFFFFF"/>
      <w:spacing w:line="360" w:lineRule="auto"/>
      <w:ind w:firstLine="400"/>
    </w:pPr>
    <w:rPr>
      <w:rFonts w:ascii="Times New Roman" w:eastAsia="SimSun" w:hAnsi="Times New Roman" w:cs="Times New Roman"/>
      <w:sz w:val="26"/>
      <w:szCs w:val="26"/>
      <w:lang w:eastAsia="ru-RU"/>
    </w:rPr>
  </w:style>
  <w:style w:type="character" w:customStyle="1" w:styleId="2e">
    <w:name w:val="Основной текст (2) + Полужирный"/>
    <w:qFormat/>
    <w:rsid w:val="00F53338"/>
    <w:rPr>
      <w:rFonts w:ascii="Times New Roman" w:eastAsia="Times New Roman" w:hAnsi="Times New Roman" w:cs="Times New Roman"/>
      <w:b/>
      <w:bCs/>
      <w:color w:val="000000"/>
      <w:spacing w:val="0"/>
      <w:w w:val="100"/>
      <w:position w:val="0"/>
      <w:sz w:val="26"/>
      <w:szCs w:val="26"/>
      <w:u w:val="none"/>
      <w:lang w:val="ru-RU" w:eastAsia="ru-RU" w:bidi="ru-RU"/>
    </w:rPr>
  </w:style>
  <w:style w:type="character" w:customStyle="1" w:styleId="3Exact">
    <w:name w:val="Основной текст (3) Exact"/>
    <w:qFormat/>
    <w:rsid w:val="00F53338"/>
    <w:rPr>
      <w:rFonts w:ascii="Times New Roman" w:eastAsia="Times New Roman" w:hAnsi="Times New Roman" w:cs="Times New Roman"/>
      <w:b/>
      <w:bCs/>
      <w:sz w:val="26"/>
      <w:szCs w:val="26"/>
      <w:u w:val="none"/>
    </w:rPr>
  </w:style>
  <w:style w:type="character" w:customStyle="1" w:styleId="35">
    <w:name w:val="Основной текст (3)_"/>
    <w:link w:val="36"/>
    <w:uiPriority w:val="99"/>
    <w:rsid w:val="00F53338"/>
    <w:rPr>
      <w:rFonts w:ascii="Times New Roman" w:hAnsi="Times New Roman"/>
      <w:i/>
      <w:iCs/>
      <w:sz w:val="23"/>
      <w:szCs w:val="23"/>
      <w:shd w:val="clear" w:color="auto" w:fill="FFFFFF"/>
    </w:rPr>
  </w:style>
  <w:style w:type="paragraph" w:customStyle="1" w:styleId="36">
    <w:name w:val="Основной текст (3)"/>
    <w:basedOn w:val="a0"/>
    <w:link w:val="35"/>
    <w:uiPriority w:val="99"/>
    <w:qFormat/>
    <w:rsid w:val="00F53338"/>
    <w:pPr>
      <w:widowControl w:val="0"/>
      <w:shd w:val="clear" w:color="auto" w:fill="FFFFFF"/>
      <w:spacing w:after="480" w:line="312" w:lineRule="exact"/>
      <w:jc w:val="center"/>
    </w:pPr>
    <w:rPr>
      <w:rFonts w:ascii="Times New Roman" w:hAnsi="Times New Roman"/>
      <w:i/>
      <w:iCs/>
      <w:sz w:val="23"/>
      <w:szCs w:val="23"/>
    </w:rPr>
  </w:style>
  <w:style w:type="character" w:customStyle="1" w:styleId="affffff8">
    <w:name w:val="Другое_"/>
    <w:basedOn w:val="a1"/>
    <w:link w:val="affffff7"/>
    <w:uiPriority w:val="68"/>
    <w:qFormat/>
    <w:rsid w:val="003347D5"/>
    <w:rPr>
      <w:rFonts w:ascii="Times New Roman" w:eastAsia="SimSun" w:hAnsi="Times New Roman" w:cs="Times New Roman"/>
      <w:sz w:val="26"/>
      <w:szCs w:val="26"/>
      <w:shd w:val="clear" w:color="auto" w:fill="FFFFFF"/>
      <w:lang w:eastAsia="ru-RU"/>
    </w:rPr>
  </w:style>
  <w:style w:type="character" w:customStyle="1" w:styleId="CommentTextChar1">
    <w:name w:val="Comment Text Char1"/>
    <w:basedOn w:val="a1"/>
    <w:uiPriority w:val="99"/>
    <w:semiHidden/>
    <w:locked/>
    <w:rsid w:val="005B1604"/>
    <w:rPr>
      <w:rFonts w:cs="Times New Roman"/>
      <w:sz w:val="20"/>
      <w:szCs w:val="20"/>
    </w:rPr>
  </w:style>
  <w:style w:type="character" w:customStyle="1" w:styleId="1f6">
    <w:name w:val="Верхний колонтитул Знак1"/>
    <w:basedOn w:val="a1"/>
    <w:uiPriority w:val="99"/>
    <w:semiHidden/>
    <w:rsid w:val="005B1604"/>
    <w:rPr>
      <w:sz w:val="22"/>
      <w:szCs w:val="22"/>
    </w:rPr>
  </w:style>
  <w:style w:type="character" w:customStyle="1" w:styleId="HeaderChar1">
    <w:name w:val="Header Char1"/>
    <w:basedOn w:val="a1"/>
    <w:uiPriority w:val="99"/>
    <w:semiHidden/>
    <w:locked/>
    <w:rsid w:val="005B1604"/>
    <w:rPr>
      <w:rFonts w:cs="Times New Roman"/>
    </w:rPr>
  </w:style>
  <w:style w:type="paragraph" w:styleId="affffff9">
    <w:name w:val="List"/>
    <w:basedOn w:val="a0"/>
    <w:uiPriority w:val="7"/>
    <w:rsid w:val="005B1604"/>
    <w:pPr>
      <w:ind w:left="283" w:hanging="283"/>
      <w:contextualSpacing/>
    </w:pPr>
    <w:rPr>
      <w:rFonts w:ascii="Times New Roman" w:eastAsia="Times New Roman" w:hAnsi="Times New Roman" w:cs="Times New Roman"/>
      <w:sz w:val="24"/>
      <w:szCs w:val="24"/>
      <w:lang w:eastAsia="ru-RU"/>
    </w:rPr>
  </w:style>
  <w:style w:type="character" w:customStyle="1" w:styleId="211">
    <w:name w:val="Основной текст 2 Знак1"/>
    <w:basedOn w:val="a1"/>
    <w:uiPriority w:val="99"/>
    <w:semiHidden/>
    <w:rsid w:val="005B1604"/>
    <w:rPr>
      <w:sz w:val="22"/>
      <w:szCs w:val="22"/>
    </w:rPr>
  </w:style>
  <w:style w:type="character" w:customStyle="1" w:styleId="BodyText2Char1">
    <w:name w:val="Body Text 2 Char1"/>
    <w:basedOn w:val="a1"/>
    <w:uiPriority w:val="99"/>
    <w:semiHidden/>
    <w:locked/>
    <w:rsid w:val="005B1604"/>
    <w:rPr>
      <w:rFonts w:cs="Times New Roman"/>
    </w:rPr>
  </w:style>
  <w:style w:type="character" w:customStyle="1" w:styleId="212">
    <w:name w:val="Основной текст с отступом 2 Знак1"/>
    <w:basedOn w:val="a1"/>
    <w:uiPriority w:val="99"/>
    <w:semiHidden/>
    <w:rsid w:val="005B1604"/>
    <w:rPr>
      <w:sz w:val="22"/>
      <w:szCs w:val="22"/>
    </w:rPr>
  </w:style>
  <w:style w:type="character" w:customStyle="1" w:styleId="BodyTextIndent2Char1">
    <w:name w:val="Body Text Indent 2 Char1"/>
    <w:basedOn w:val="a1"/>
    <w:uiPriority w:val="99"/>
    <w:semiHidden/>
    <w:locked/>
    <w:rsid w:val="005B1604"/>
    <w:rPr>
      <w:rFonts w:cs="Times New Roman"/>
    </w:rPr>
  </w:style>
  <w:style w:type="character" w:customStyle="1" w:styleId="CommentSubjectChar1">
    <w:name w:val="Comment Subject Char1"/>
    <w:basedOn w:val="a9"/>
    <w:uiPriority w:val="99"/>
    <w:semiHidden/>
    <w:locked/>
    <w:rsid w:val="005B1604"/>
    <w:rPr>
      <w:rFonts w:ascii="Times New Roman" w:hAnsi="Times New Roman"/>
      <w:b/>
      <w:bCs/>
      <w:sz w:val="20"/>
      <w:szCs w:val="20"/>
    </w:rPr>
  </w:style>
  <w:style w:type="paragraph" w:customStyle="1" w:styleId="affffffa">
    <w:name w:val="Знак"/>
    <w:basedOn w:val="a0"/>
    <w:uiPriority w:val="67"/>
    <w:rsid w:val="005B1604"/>
    <w:pPr>
      <w:spacing w:after="160" w:line="240" w:lineRule="exact"/>
    </w:pPr>
    <w:rPr>
      <w:rFonts w:ascii="Verdana" w:eastAsia="Times New Roman" w:hAnsi="Verdana" w:cs="Times New Roman"/>
      <w:sz w:val="20"/>
      <w:szCs w:val="20"/>
      <w:lang w:eastAsia="ru-RU"/>
    </w:rPr>
  </w:style>
  <w:style w:type="paragraph" w:customStyle="1" w:styleId="2f">
    <w:name w:val="Знак2"/>
    <w:basedOn w:val="a0"/>
    <w:uiPriority w:val="67"/>
    <w:qFormat/>
    <w:rsid w:val="005B1604"/>
    <w:pPr>
      <w:tabs>
        <w:tab w:val="left" w:pos="708"/>
      </w:tabs>
      <w:spacing w:after="160" w:line="240" w:lineRule="exact"/>
    </w:pPr>
    <w:rPr>
      <w:rFonts w:ascii="Verdana" w:eastAsia="Times New Roman" w:hAnsi="Verdana" w:cs="Verdana"/>
      <w:sz w:val="20"/>
      <w:szCs w:val="20"/>
      <w:lang w:val="en-US"/>
    </w:rPr>
  </w:style>
  <w:style w:type="paragraph" w:customStyle="1" w:styleId="msonormalbullet1gif">
    <w:name w:val="msonormalbullet1.gif"/>
    <w:basedOn w:val="a0"/>
    <w:rsid w:val="005B160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5B160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3gif">
    <w:name w:val="msonormalbullet3.gif"/>
    <w:basedOn w:val="a0"/>
    <w:rsid w:val="005B160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0"/>
    <w:uiPriority w:val="99"/>
    <w:rsid w:val="005B160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0"/>
    <w:uiPriority w:val="99"/>
    <w:rsid w:val="005B1604"/>
    <w:pPr>
      <w:spacing w:before="100" w:beforeAutospacing="1" w:after="100" w:afterAutospacing="1"/>
    </w:pPr>
    <w:rPr>
      <w:rFonts w:ascii="Times New Roman" w:eastAsia="Times New Roman" w:hAnsi="Times New Roman" w:cs="Times New Roman"/>
      <w:sz w:val="24"/>
      <w:szCs w:val="24"/>
      <w:lang w:eastAsia="ru-RU"/>
    </w:rPr>
  </w:style>
  <w:style w:type="paragraph" w:styleId="affffffb">
    <w:name w:val="Document Map"/>
    <w:basedOn w:val="a0"/>
    <w:link w:val="affffffc"/>
    <w:uiPriority w:val="99"/>
    <w:rsid w:val="005B1604"/>
    <w:rPr>
      <w:rFonts w:ascii="Tahoma" w:eastAsia="Times New Roman" w:hAnsi="Tahoma" w:cs="Tahoma"/>
      <w:sz w:val="16"/>
      <w:szCs w:val="16"/>
      <w:lang w:eastAsia="ru-RU"/>
    </w:rPr>
  </w:style>
  <w:style w:type="character" w:customStyle="1" w:styleId="affffffc">
    <w:name w:val="Схема документа Знак"/>
    <w:basedOn w:val="a1"/>
    <w:link w:val="affffffb"/>
    <w:uiPriority w:val="99"/>
    <w:rsid w:val="005B1604"/>
    <w:rPr>
      <w:rFonts w:ascii="Tahoma" w:eastAsia="Times New Roman" w:hAnsi="Tahoma" w:cs="Tahoma"/>
      <w:sz w:val="16"/>
      <w:szCs w:val="16"/>
      <w:lang w:eastAsia="ru-RU"/>
    </w:rPr>
  </w:style>
  <w:style w:type="paragraph" w:customStyle="1" w:styleId="116">
    <w:name w:val="Заголовок 11"/>
    <w:basedOn w:val="a0"/>
    <w:next w:val="a0"/>
    <w:qFormat/>
    <w:rsid w:val="005B1604"/>
    <w:pPr>
      <w:keepNext/>
      <w:tabs>
        <w:tab w:val="left" w:pos="0"/>
        <w:tab w:val="num" w:pos="644"/>
      </w:tabs>
      <w:suppressAutoHyphens/>
      <w:ind w:left="644" w:hanging="360"/>
      <w:jc w:val="center"/>
      <w:outlineLvl w:val="0"/>
    </w:pPr>
    <w:rPr>
      <w:rFonts w:ascii="Times New Roman" w:eastAsia="SimSun" w:hAnsi="Times New Roman" w:cs="Times New Roman"/>
      <w:b/>
      <w:bCs/>
      <w:caps/>
      <w:sz w:val="36"/>
      <w:szCs w:val="36"/>
      <w:lang w:val="en-US" w:eastAsia="zh-CN"/>
    </w:rPr>
  </w:style>
  <w:style w:type="character" w:customStyle="1" w:styleId="value">
    <w:name w:val="value"/>
    <w:rsid w:val="005B1604"/>
  </w:style>
  <w:style w:type="character" w:customStyle="1" w:styleId="b-serp-urlitem1">
    <w:name w:val="b-serp-url__item1"/>
    <w:rsid w:val="005B1604"/>
    <w:rPr>
      <w:vanish w:val="0"/>
      <w:webHidden w:val="0"/>
      <w:specVanish w:val="0"/>
    </w:rPr>
  </w:style>
  <w:style w:type="character" w:customStyle="1" w:styleId="51">
    <w:name w:val="Заголовок 5 Знак"/>
    <w:basedOn w:val="a1"/>
    <w:link w:val="50"/>
    <w:uiPriority w:val="99"/>
    <w:rsid w:val="00004BE5"/>
    <w:rPr>
      <w:rFonts w:ascii="Calibri" w:eastAsia="Times New Roman" w:hAnsi="Calibri" w:cs="Times New Roman"/>
      <w:b/>
      <w:bCs/>
      <w:i/>
      <w:iCs/>
      <w:sz w:val="26"/>
      <w:szCs w:val="26"/>
      <w:lang w:eastAsia="ar-SA"/>
    </w:rPr>
  </w:style>
  <w:style w:type="character" w:customStyle="1" w:styleId="61">
    <w:name w:val="Заголовок 6 Знак"/>
    <w:basedOn w:val="a1"/>
    <w:link w:val="60"/>
    <w:uiPriority w:val="99"/>
    <w:rsid w:val="00004BE5"/>
    <w:rPr>
      <w:rFonts w:ascii="Times New Roman" w:eastAsia="Times New Roman" w:hAnsi="Times New Roman" w:cs="Times New Roman"/>
      <w:b/>
      <w:i/>
      <w:sz w:val="24"/>
      <w:szCs w:val="24"/>
      <w:lang w:eastAsia="ar-SA"/>
    </w:rPr>
  </w:style>
  <w:style w:type="character" w:customStyle="1" w:styleId="71">
    <w:name w:val="Заголовок 7 Знак"/>
    <w:basedOn w:val="a1"/>
    <w:link w:val="70"/>
    <w:uiPriority w:val="99"/>
    <w:rsid w:val="00004BE5"/>
    <w:rPr>
      <w:rFonts w:ascii="Times New Roman" w:eastAsia="Times New Roman" w:hAnsi="Times New Roman" w:cs="Times New Roman"/>
      <w:b/>
      <w:sz w:val="28"/>
      <w:szCs w:val="24"/>
      <w:lang w:eastAsia="ar-SA"/>
    </w:rPr>
  </w:style>
  <w:style w:type="character" w:customStyle="1" w:styleId="81">
    <w:name w:val="Заголовок 8 Знак"/>
    <w:basedOn w:val="a1"/>
    <w:link w:val="80"/>
    <w:uiPriority w:val="99"/>
    <w:rsid w:val="00004BE5"/>
    <w:rPr>
      <w:rFonts w:ascii="Times New Roman" w:eastAsia="Times New Roman" w:hAnsi="Times New Roman" w:cs="Times New Roman"/>
      <w:b/>
      <w:i/>
      <w:sz w:val="24"/>
      <w:szCs w:val="24"/>
      <w:lang w:val="it-IT" w:eastAsia="ar-SA"/>
    </w:rPr>
  </w:style>
  <w:style w:type="character" w:customStyle="1" w:styleId="91">
    <w:name w:val="Заголовок 9 Знак"/>
    <w:basedOn w:val="a1"/>
    <w:link w:val="90"/>
    <w:uiPriority w:val="99"/>
    <w:rsid w:val="00004BE5"/>
    <w:rPr>
      <w:rFonts w:ascii="Times New Roman" w:eastAsia="Times New Roman" w:hAnsi="Times New Roman" w:cs="Times New Roman"/>
      <w:b/>
      <w:bCs/>
      <w:sz w:val="28"/>
      <w:szCs w:val="24"/>
      <w:lang w:eastAsia="ar-SA"/>
    </w:rPr>
  </w:style>
  <w:style w:type="character" w:customStyle="1" w:styleId="FontStyle72">
    <w:name w:val="Font Style72"/>
    <w:rsid w:val="00004BE5"/>
    <w:rPr>
      <w:rFonts w:ascii="Times New Roman" w:hAnsi="Times New Roman" w:cs="Times New Roman"/>
      <w:b/>
      <w:bCs/>
      <w:sz w:val="26"/>
      <w:szCs w:val="26"/>
    </w:rPr>
  </w:style>
  <w:style w:type="paragraph" w:customStyle="1" w:styleId="a">
    <w:name w:val="Перечисление для таблиц"/>
    <w:basedOn w:val="a0"/>
    <w:uiPriority w:val="68"/>
    <w:qFormat/>
    <w:rsid w:val="00004BE5"/>
    <w:pPr>
      <w:numPr>
        <w:numId w:val="15"/>
      </w:numPr>
      <w:tabs>
        <w:tab w:val="left" w:pos="227"/>
      </w:tabs>
      <w:suppressAutoHyphens/>
      <w:ind w:left="227" w:hanging="227"/>
      <w:jc w:val="both"/>
    </w:pPr>
    <w:rPr>
      <w:rFonts w:ascii="Times New Roman" w:eastAsia="Calibri" w:hAnsi="Times New Roman" w:cs="Times New Roman"/>
      <w:lang w:eastAsia="ar-SA"/>
    </w:rPr>
  </w:style>
  <w:style w:type="character" w:customStyle="1" w:styleId="b-serp-itemlinks-item">
    <w:name w:val="b-serp-item__links-item"/>
    <w:uiPriority w:val="99"/>
    <w:rsid w:val="00004BE5"/>
  </w:style>
  <w:style w:type="table" w:styleId="1f7">
    <w:name w:val="Table Grid 1"/>
    <w:basedOn w:val="a2"/>
    <w:rsid w:val="006D6D0A"/>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273">
    <w:name w:val="Font Style273"/>
    <w:basedOn w:val="a1"/>
    <w:rsid w:val="006D6D0A"/>
    <w:rPr>
      <w:rFonts w:ascii="Arial Unicode MS" w:eastAsia="Arial Unicode MS" w:cs="Arial Unicode MS"/>
      <w:sz w:val="12"/>
      <w:szCs w:val="12"/>
    </w:rPr>
  </w:style>
  <w:style w:type="character" w:customStyle="1" w:styleId="FontStyle292">
    <w:name w:val="Font Style292"/>
    <w:basedOn w:val="a1"/>
    <w:uiPriority w:val="99"/>
    <w:rsid w:val="006D6D0A"/>
    <w:rPr>
      <w:rFonts w:ascii="Arial Unicode MS" w:eastAsia="Arial Unicode MS" w:cs="Arial Unicode MS"/>
      <w:sz w:val="12"/>
      <w:szCs w:val="12"/>
    </w:rPr>
  </w:style>
  <w:style w:type="paragraph" w:customStyle="1" w:styleId="Style20">
    <w:name w:val="Style20"/>
    <w:basedOn w:val="a0"/>
    <w:uiPriority w:val="99"/>
    <w:rsid w:val="006D6D0A"/>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6D6D0A"/>
    <w:pPr>
      <w:widowControl w:val="0"/>
      <w:autoSpaceDE w:val="0"/>
      <w:autoSpaceDN w:val="0"/>
      <w:adjustRightInd w:val="0"/>
      <w:spacing w:line="154" w:lineRule="exact"/>
      <w:jc w:val="center"/>
    </w:pPr>
    <w:rPr>
      <w:rFonts w:ascii="Times New Roman" w:eastAsia="Times New Roman" w:hAnsi="Times New Roman" w:cs="Times New Roman"/>
      <w:sz w:val="24"/>
      <w:szCs w:val="24"/>
      <w:lang w:eastAsia="ru-RU"/>
    </w:rPr>
  </w:style>
  <w:style w:type="paragraph" w:customStyle="1" w:styleId="Style36">
    <w:name w:val="Style36"/>
    <w:basedOn w:val="a0"/>
    <w:uiPriority w:val="99"/>
    <w:rsid w:val="006D6D0A"/>
    <w:pPr>
      <w:widowControl w:val="0"/>
      <w:autoSpaceDE w:val="0"/>
      <w:autoSpaceDN w:val="0"/>
      <w:adjustRightInd w:val="0"/>
      <w:spacing w:line="216" w:lineRule="exact"/>
      <w:jc w:val="center"/>
    </w:pPr>
    <w:rPr>
      <w:rFonts w:ascii="Times New Roman" w:eastAsia="Times New Roman" w:hAnsi="Times New Roman" w:cs="Times New Roman"/>
      <w:sz w:val="24"/>
      <w:szCs w:val="24"/>
      <w:lang w:eastAsia="ru-RU"/>
    </w:rPr>
  </w:style>
  <w:style w:type="paragraph" w:customStyle="1" w:styleId="Style46">
    <w:name w:val="Style46"/>
    <w:basedOn w:val="a0"/>
    <w:uiPriority w:val="99"/>
    <w:rsid w:val="006D6D0A"/>
    <w:pPr>
      <w:widowControl w:val="0"/>
      <w:autoSpaceDE w:val="0"/>
      <w:autoSpaceDN w:val="0"/>
      <w:adjustRightInd w:val="0"/>
      <w:spacing w:line="170" w:lineRule="exact"/>
    </w:pPr>
    <w:rPr>
      <w:rFonts w:ascii="Times New Roman" w:eastAsia="Times New Roman" w:hAnsi="Times New Roman" w:cs="Times New Roman"/>
      <w:sz w:val="24"/>
      <w:szCs w:val="24"/>
      <w:lang w:eastAsia="ru-RU"/>
    </w:rPr>
  </w:style>
  <w:style w:type="character" w:customStyle="1" w:styleId="FontStyle293">
    <w:name w:val="Font Style293"/>
    <w:basedOn w:val="a1"/>
    <w:uiPriority w:val="99"/>
    <w:rsid w:val="006D6D0A"/>
    <w:rPr>
      <w:rFonts w:ascii="Times New Roman" w:hAnsi="Times New Roman" w:cs="Times New Roman"/>
      <w:b/>
      <w:bCs/>
      <w:sz w:val="18"/>
      <w:szCs w:val="18"/>
    </w:rPr>
  </w:style>
  <w:style w:type="character" w:customStyle="1" w:styleId="FontStyle294">
    <w:name w:val="Font Style294"/>
    <w:basedOn w:val="a1"/>
    <w:uiPriority w:val="99"/>
    <w:rsid w:val="006D6D0A"/>
    <w:rPr>
      <w:rFonts w:ascii="Arial Unicode MS" w:eastAsia="Arial Unicode MS" w:cs="Arial Unicode MS"/>
      <w:b/>
      <w:bCs/>
      <w:sz w:val="12"/>
      <w:szCs w:val="12"/>
    </w:rPr>
  </w:style>
  <w:style w:type="character" w:customStyle="1" w:styleId="nobr">
    <w:name w:val="nobr"/>
    <w:basedOn w:val="a1"/>
    <w:rsid w:val="006D6D0A"/>
  </w:style>
  <w:style w:type="paragraph" w:customStyle="1" w:styleId="formattext">
    <w:name w:val="formattext"/>
    <w:basedOn w:val="a0"/>
    <w:uiPriority w:val="7"/>
    <w:rsid w:val="006D6D0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57">
    <w:name w:val="Font Style57"/>
    <w:uiPriority w:val="99"/>
    <w:qFormat/>
    <w:rsid w:val="006D6D0A"/>
    <w:rPr>
      <w:rFonts w:ascii="Times New Roman" w:hAnsi="Times New Roman" w:cs="Times New Roman" w:hint="default"/>
      <w:sz w:val="22"/>
      <w:szCs w:val="22"/>
    </w:rPr>
  </w:style>
  <w:style w:type="paragraph" w:customStyle="1" w:styleId="37">
    <w:name w:val="3ПООП"/>
    <w:basedOn w:val="a0"/>
    <w:link w:val="38"/>
    <w:uiPriority w:val="65"/>
    <w:qFormat/>
    <w:rsid w:val="006D6D0A"/>
    <w:pPr>
      <w:spacing w:after="120" w:line="276" w:lineRule="auto"/>
      <w:jc w:val="right"/>
    </w:pPr>
    <w:rPr>
      <w:rFonts w:ascii="Times New Roman" w:eastAsia="SimSun" w:hAnsi="Times New Roman" w:cs="Times New Roman"/>
      <w:b/>
      <w:bCs/>
      <w:lang w:eastAsia="ru-RU"/>
    </w:rPr>
  </w:style>
  <w:style w:type="character" w:customStyle="1" w:styleId="FontStyle20">
    <w:name w:val="Font Style20"/>
    <w:uiPriority w:val="6"/>
    <w:qFormat/>
    <w:rsid w:val="0068555C"/>
    <w:rPr>
      <w:rFonts w:ascii="Times New Roman" w:hAnsi="Times New Roman" w:cs="Times New Roman"/>
      <w:sz w:val="24"/>
      <w:szCs w:val="24"/>
    </w:rPr>
  </w:style>
  <w:style w:type="paragraph" w:customStyle="1" w:styleId="213">
    <w:name w:val="Заголовок 21"/>
    <w:basedOn w:val="a0"/>
    <w:uiPriority w:val="1"/>
    <w:qFormat/>
    <w:rsid w:val="0068555C"/>
    <w:pPr>
      <w:widowControl w:val="0"/>
      <w:autoSpaceDE w:val="0"/>
      <w:autoSpaceDN w:val="0"/>
      <w:ind w:left="150" w:right="171"/>
      <w:jc w:val="center"/>
      <w:outlineLvl w:val="2"/>
    </w:pPr>
    <w:rPr>
      <w:rFonts w:ascii="Century Gothic" w:eastAsia="Century Gothic" w:hAnsi="Century Gothic" w:cs="Century Gothic"/>
      <w:sz w:val="28"/>
      <w:szCs w:val="28"/>
      <w:lang w:eastAsia="ru-RU" w:bidi="ru-RU"/>
    </w:rPr>
  </w:style>
  <w:style w:type="paragraph" w:customStyle="1" w:styleId="12428">
    <w:name w:val="12428"/>
    <w:aliases w:val="bqiaagaaeyqcaaagiaiaaaozjaaabceoaaaaaaaaaaaaaaaaaaaaaaaaaaaaaaaaaaaaaaaaaaaaaaaaaaaaaaaaaaaaaaaaaaaaaaaaaaaaaaaaaaaaaaaaaaaaaaaaaaaaaaaaaaaaaaaaaaaaaaaaaaaaaaaaaaaaaaaaaaaaaaaaaaaaaaaaaaaaaaaaaaaaaaaaaaaaaaaaaaaaaaaaaaaaaaaaaaaaaaa"/>
    <w:basedOn w:val="a0"/>
    <w:rsid w:val="0068555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d">
    <w:basedOn w:val="a0"/>
    <w:next w:val="afd"/>
    <w:uiPriority w:val="99"/>
    <w:rsid w:val="00F514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Characters">
    <w:name w:val="Footnote Characters"/>
    <w:uiPriority w:val="6"/>
    <w:qFormat/>
    <w:rsid w:val="0068555C"/>
    <w:rPr>
      <w:rFonts w:cs="Times New Roman"/>
      <w:vertAlign w:val="superscript"/>
    </w:rPr>
  </w:style>
  <w:style w:type="character" w:customStyle="1" w:styleId="FootnoteAnchor">
    <w:name w:val="Footnote Anchor"/>
    <w:rsid w:val="0068555C"/>
    <w:rPr>
      <w:vertAlign w:val="superscript"/>
    </w:rPr>
  </w:style>
  <w:style w:type="character" w:customStyle="1" w:styleId="affffffe">
    <w:name w:val="Основной текст_"/>
    <w:link w:val="1f8"/>
    <w:uiPriority w:val="67"/>
    <w:qFormat/>
    <w:rsid w:val="0068555C"/>
    <w:rPr>
      <w:rFonts w:ascii="Tahoma" w:eastAsia="Tahoma" w:hAnsi="Tahoma" w:cs="Tahoma"/>
    </w:rPr>
  </w:style>
  <w:style w:type="paragraph" w:customStyle="1" w:styleId="1f8">
    <w:name w:val="Основной текст1"/>
    <w:basedOn w:val="a0"/>
    <w:link w:val="affffffe"/>
    <w:uiPriority w:val="67"/>
    <w:qFormat/>
    <w:rsid w:val="0068555C"/>
    <w:pPr>
      <w:widowControl w:val="0"/>
      <w:spacing w:after="320" w:line="259" w:lineRule="auto"/>
    </w:pPr>
    <w:rPr>
      <w:rFonts w:ascii="Tahoma" w:eastAsia="Tahoma" w:hAnsi="Tahoma" w:cs="Tahoma"/>
    </w:rPr>
  </w:style>
  <w:style w:type="paragraph" w:customStyle="1" w:styleId="2f0">
    <w:name w:val="Заголовок №2"/>
    <w:basedOn w:val="a0"/>
    <w:link w:val="2f1"/>
    <w:uiPriority w:val="99"/>
    <w:qFormat/>
    <w:rsid w:val="0068555C"/>
    <w:pPr>
      <w:widowControl w:val="0"/>
      <w:suppressAutoHyphens/>
      <w:spacing w:after="330" w:line="249" w:lineRule="auto"/>
      <w:outlineLvl w:val="1"/>
    </w:pPr>
    <w:rPr>
      <w:rFonts w:ascii="Tahoma" w:eastAsia="Tahoma" w:hAnsi="Tahoma" w:cs="Tahoma"/>
      <w:b/>
      <w:bCs/>
      <w:sz w:val="20"/>
      <w:szCs w:val="20"/>
      <w:lang w:eastAsia="zh-CN"/>
    </w:rPr>
  </w:style>
  <w:style w:type="paragraph" w:customStyle="1" w:styleId="39">
    <w:name w:val="Заголовок №3"/>
    <w:basedOn w:val="a0"/>
    <w:link w:val="3a"/>
    <w:qFormat/>
    <w:rsid w:val="0068555C"/>
    <w:pPr>
      <w:widowControl w:val="0"/>
      <w:spacing w:after="30" w:line="268" w:lineRule="auto"/>
      <w:outlineLvl w:val="2"/>
    </w:pPr>
    <w:rPr>
      <w:rFonts w:ascii="Tahoma" w:eastAsia="Tahoma" w:hAnsi="Tahoma" w:cs="Tahoma"/>
      <w:b/>
      <w:bCs/>
      <w:sz w:val="20"/>
      <w:szCs w:val="20"/>
      <w:lang w:eastAsia="ru-RU"/>
    </w:rPr>
  </w:style>
  <w:style w:type="character" w:customStyle="1" w:styleId="ff1">
    <w:name w:val="ff1"/>
    <w:basedOn w:val="a1"/>
    <w:uiPriority w:val="3"/>
    <w:rsid w:val="00F514E6"/>
  </w:style>
  <w:style w:type="character" w:customStyle="1" w:styleId="organictitlecontentspan">
    <w:name w:val="organictitlecontentspan"/>
    <w:basedOn w:val="a1"/>
    <w:uiPriority w:val="6"/>
    <w:rsid w:val="00F514E6"/>
  </w:style>
  <w:style w:type="character" w:customStyle="1" w:styleId="38">
    <w:name w:val="3ПООП Знак"/>
    <w:link w:val="37"/>
    <w:uiPriority w:val="65"/>
    <w:qFormat/>
    <w:rsid w:val="00F514E6"/>
    <w:rPr>
      <w:rFonts w:ascii="Times New Roman" w:eastAsia="SimSun" w:hAnsi="Times New Roman" w:cs="Times New Roman"/>
      <w:b/>
      <w:bCs/>
      <w:lang w:eastAsia="ru-RU"/>
    </w:rPr>
  </w:style>
  <w:style w:type="character" w:customStyle="1" w:styleId="afffffff">
    <w:name w:val="Сноска_"/>
    <w:link w:val="afffffff0"/>
    <w:uiPriority w:val="67"/>
    <w:rsid w:val="00F514E6"/>
    <w:rPr>
      <w:rFonts w:cs="Calibri"/>
    </w:rPr>
  </w:style>
  <w:style w:type="paragraph" w:customStyle="1" w:styleId="afffffff0">
    <w:name w:val="Сноска"/>
    <w:basedOn w:val="a0"/>
    <w:link w:val="afffffff"/>
    <w:rsid w:val="00F514E6"/>
    <w:pPr>
      <w:widowControl w:val="0"/>
      <w:spacing w:line="257" w:lineRule="auto"/>
    </w:pPr>
    <w:rPr>
      <w:rFonts w:cs="Calibri"/>
    </w:rPr>
  </w:style>
  <w:style w:type="character" w:customStyle="1" w:styleId="2f2">
    <w:name w:val="Колонтитул (2)_"/>
    <w:link w:val="2f3"/>
    <w:uiPriority w:val="67"/>
    <w:rsid w:val="00F514E6"/>
    <w:rPr>
      <w:rFonts w:ascii="Times New Roman" w:eastAsia="Times New Roman" w:hAnsi="Times New Roman"/>
    </w:rPr>
  </w:style>
  <w:style w:type="paragraph" w:customStyle="1" w:styleId="2f3">
    <w:name w:val="Колонтитул (2)"/>
    <w:basedOn w:val="a0"/>
    <w:link w:val="2f2"/>
    <w:uiPriority w:val="67"/>
    <w:rsid w:val="00F514E6"/>
    <w:pPr>
      <w:widowControl w:val="0"/>
    </w:pPr>
    <w:rPr>
      <w:rFonts w:ascii="Times New Roman" w:eastAsia="Times New Roman" w:hAnsi="Times New Roman"/>
    </w:rPr>
  </w:style>
  <w:style w:type="character" w:customStyle="1" w:styleId="2f1">
    <w:name w:val="Заголовок №2_"/>
    <w:link w:val="2f0"/>
    <w:rsid w:val="00F514E6"/>
    <w:rPr>
      <w:rFonts w:ascii="Tahoma" w:eastAsia="Tahoma" w:hAnsi="Tahoma" w:cs="Tahoma"/>
      <w:b/>
      <w:bCs/>
      <w:sz w:val="20"/>
      <w:szCs w:val="20"/>
      <w:lang w:eastAsia="zh-CN"/>
    </w:rPr>
  </w:style>
  <w:style w:type="character" w:customStyle="1" w:styleId="1f9">
    <w:name w:val="Заголовок №1_"/>
    <w:link w:val="1fa"/>
    <w:uiPriority w:val="67"/>
    <w:qFormat/>
    <w:rsid w:val="00F514E6"/>
    <w:rPr>
      <w:rFonts w:ascii="Tahoma" w:eastAsia="Tahoma" w:hAnsi="Tahoma" w:cs="Tahoma"/>
      <w:b/>
      <w:bCs/>
    </w:rPr>
  </w:style>
  <w:style w:type="paragraph" w:customStyle="1" w:styleId="1fa">
    <w:name w:val="Заголовок №1"/>
    <w:basedOn w:val="a0"/>
    <w:link w:val="1f9"/>
    <w:uiPriority w:val="67"/>
    <w:qFormat/>
    <w:rsid w:val="00F514E6"/>
    <w:pPr>
      <w:widowControl w:val="0"/>
      <w:spacing w:line="302" w:lineRule="auto"/>
      <w:outlineLvl w:val="0"/>
    </w:pPr>
    <w:rPr>
      <w:rFonts w:ascii="Tahoma" w:eastAsia="Tahoma" w:hAnsi="Tahoma" w:cs="Tahoma"/>
      <w:b/>
      <w:bCs/>
    </w:rPr>
  </w:style>
  <w:style w:type="character" w:customStyle="1" w:styleId="63">
    <w:name w:val="Неразрешенное упоминание6"/>
    <w:uiPriority w:val="68"/>
    <w:unhideWhenUsed/>
    <w:rsid w:val="00F514E6"/>
    <w:rPr>
      <w:color w:val="605E5C"/>
      <w:shd w:val="clear" w:color="auto" w:fill="E1DFDD"/>
    </w:rPr>
  </w:style>
  <w:style w:type="character" w:customStyle="1" w:styleId="c12">
    <w:name w:val="c12"/>
    <w:basedOn w:val="a1"/>
    <w:rsid w:val="00F514E6"/>
  </w:style>
  <w:style w:type="paragraph" w:styleId="afffffff1">
    <w:name w:val="caption"/>
    <w:basedOn w:val="a0"/>
    <w:uiPriority w:val="99"/>
    <w:unhideWhenUsed/>
    <w:qFormat/>
    <w:rsid w:val="00051DAB"/>
    <w:pPr>
      <w:jc w:val="center"/>
    </w:pPr>
    <w:rPr>
      <w:rFonts w:ascii="Times New Roman" w:eastAsia="Times New Roman" w:hAnsi="Times New Roman" w:cs="Times New Roman"/>
      <w:sz w:val="24"/>
      <w:szCs w:val="20"/>
      <w:lang w:eastAsia="ru-RU"/>
    </w:rPr>
  </w:style>
  <w:style w:type="paragraph" w:styleId="afffffff2">
    <w:name w:val="Body Text Indent"/>
    <w:basedOn w:val="a0"/>
    <w:link w:val="afffffff3"/>
    <w:uiPriority w:val="7"/>
    <w:unhideWhenUsed/>
    <w:rsid w:val="00051DAB"/>
    <w:pPr>
      <w:spacing w:after="120"/>
      <w:ind w:left="283"/>
    </w:pPr>
    <w:rPr>
      <w:rFonts w:ascii="Times New Roman" w:eastAsia="Times New Roman" w:hAnsi="Times New Roman" w:cs="Times New Roman"/>
      <w:sz w:val="20"/>
      <w:szCs w:val="20"/>
      <w:lang w:eastAsia="ru-RU"/>
    </w:rPr>
  </w:style>
  <w:style w:type="character" w:customStyle="1" w:styleId="afffffff3">
    <w:name w:val="Основной текст с отступом Знак"/>
    <w:basedOn w:val="a1"/>
    <w:link w:val="afffffff2"/>
    <w:uiPriority w:val="67"/>
    <w:qFormat/>
    <w:rsid w:val="00051DAB"/>
    <w:rPr>
      <w:rFonts w:ascii="Times New Roman" w:eastAsia="Times New Roman" w:hAnsi="Times New Roman" w:cs="Times New Roman"/>
      <w:sz w:val="20"/>
      <w:szCs w:val="20"/>
      <w:lang w:eastAsia="ru-RU"/>
    </w:rPr>
  </w:style>
  <w:style w:type="paragraph" w:styleId="3b">
    <w:name w:val="Body Text Indent 3"/>
    <w:basedOn w:val="a0"/>
    <w:link w:val="3c"/>
    <w:uiPriority w:val="99"/>
    <w:unhideWhenUsed/>
    <w:qFormat/>
    <w:rsid w:val="00051DAB"/>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1"/>
    <w:link w:val="3b"/>
    <w:uiPriority w:val="99"/>
    <w:qFormat/>
    <w:rsid w:val="00051DAB"/>
    <w:rPr>
      <w:rFonts w:ascii="Times New Roman" w:eastAsia="Times New Roman" w:hAnsi="Times New Roman" w:cs="Times New Roman"/>
      <w:sz w:val="16"/>
      <w:szCs w:val="16"/>
      <w:lang w:eastAsia="ru-RU"/>
    </w:rPr>
  </w:style>
  <w:style w:type="paragraph" w:customStyle="1" w:styleId="214">
    <w:name w:val="Основной текст с отступом 21"/>
    <w:basedOn w:val="a0"/>
    <w:uiPriority w:val="67"/>
    <w:qFormat/>
    <w:rsid w:val="00051DAB"/>
    <w:pPr>
      <w:widowControl w:val="0"/>
      <w:ind w:firstLine="567"/>
      <w:jc w:val="both"/>
    </w:pPr>
    <w:rPr>
      <w:rFonts w:ascii="Times New Roman" w:eastAsia="Times New Roman" w:hAnsi="Times New Roman" w:cs="Times New Roman"/>
      <w:sz w:val="28"/>
      <w:szCs w:val="20"/>
      <w:lang w:eastAsia="ru-RU"/>
    </w:rPr>
  </w:style>
  <w:style w:type="paragraph" w:customStyle="1" w:styleId="afffffff4">
    <w:name w:val="Ответ"/>
    <w:basedOn w:val="a0"/>
    <w:qFormat/>
    <w:rsid w:val="00051DAB"/>
    <w:pPr>
      <w:ind w:left="595" w:hanging="198"/>
      <w:jc w:val="both"/>
    </w:pPr>
    <w:rPr>
      <w:rFonts w:ascii="Times New Roman" w:eastAsia="Times New Roman" w:hAnsi="Times New Roman" w:cs="Times New Roman"/>
      <w:sz w:val="20"/>
      <w:szCs w:val="20"/>
      <w:lang w:eastAsia="ru-RU"/>
    </w:rPr>
  </w:style>
  <w:style w:type="paragraph" w:customStyle="1" w:styleId="45">
    <w:name w:val="Знак4 Знак Знак Знак"/>
    <w:basedOn w:val="a0"/>
    <w:qFormat/>
    <w:rsid w:val="00051DAB"/>
    <w:pPr>
      <w:tabs>
        <w:tab w:val="left" w:pos="708"/>
      </w:tabs>
      <w:spacing w:after="160" w:line="240" w:lineRule="exact"/>
    </w:pPr>
    <w:rPr>
      <w:rFonts w:ascii="Verdana" w:eastAsia="Times New Roman" w:hAnsi="Verdana" w:cs="Verdana"/>
      <w:sz w:val="20"/>
      <w:szCs w:val="20"/>
      <w:lang w:val="en-US"/>
    </w:rPr>
  </w:style>
  <w:style w:type="paragraph" w:customStyle="1" w:styleId="afffffff5">
    <w:name w:val="Знак Знак Знак"/>
    <w:basedOn w:val="a0"/>
    <w:qFormat/>
    <w:rsid w:val="00051DAB"/>
    <w:pPr>
      <w:tabs>
        <w:tab w:val="left" w:pos="708"/>
      </w:tabs>
      <w:spacing w:after="160" w:line="240" w:lineRule="exact"/>
    </w:pPr>
    <w:rPr>
      <w:rFonts w:ascii="Verdana" w:eastAsia="Times New Roman" w:hAnsi="Verdana" w:cs="Verdana"/>
      <w:sz w:val="20"/>
      <w:szCs w:val="20"/>
      <w:lang w:val="en-US"/>
    </w:rPr>
  </w:style>
  <w:style w:type="paragraph" w:customStyle="1" w:styleId="2f4">
    <w:name w:val="Знак2 Знак Знак"/>
    <w:basedOn w:val="a0"/>
    <w:qFormat/>
    <w:rsid w:val="00051DAB"/>
    <w:pPr>
      <w:tabs>
        <w:tab w:val="left" w:pos="708"/>
      </w:tabs>
    </w:pPr>
    <w:rPr>
      <w:rFonts w:ascii="Times New Roman" w:eastAsia="Times New Roman" w:hAnsi="Times New Roman" w:cs="Verdana"/>
      <w:sz w:val="24"/>
      <w:szCs w:val="20"/>
      <w:lang w:val="en-US"/>
    </w:rPr>
  </w:style>
  <w:style w:type="paragraph" w:customStyle="1" w:styleId="1fb">
    <w:name w:val="Абзац списка1"/>
    <w:basedOn w:val="a0"/>
    <w:uiPriority w:val="67"/>
    <w:qFormat/>
    <w:rsid w:val="00051DAB"/>
    <w:pPr>
      <w:spacing w:after="200" w:line="276" w:lineRule="auto"/>
      <w:ind w:left="720"/>
      <w:contextualSpacing/>
    </w:pPr>
    <w:rPr>
      <w:rFonts w:ascii="Calibri" w:eastAsia="Times New Roman" w:hAnsi="Calibri" w:cs="Times New Roman"/>
    </w:rPr>
  </w:style>
  <w:style w:type="paragraph" w:customStyle="1" w:styleId="afffffff6">
    <w:name w:val="Нормальный"/>
    <w:uiPriority w:val="68"/>
    <w:qFormat/>
    <w:rsid w:val="00051DAB"/>
    <w:rPr>
      <w:rFonts w:ascii="Arial" w:eastAsia="Times New Roman" w:hAnsi="Arial" w:cs="Times New Roman"/>
      <w:sz w:val="20"/>
      <w:szCs w:val="20"/>
      <w:lang w:eastAsia="ru-RU"/>
    </w:rPr>
  </w:style>
  <w:style w:type="paragraph" w:customStyle="1" w:styleId="Pa1">
    <w:name w:val="Pa1"/>
    <w:basedOn w:val="Default"/>
    <w:next w:val="Default"/>
    <w:uiPriority w:val="99"/>
    <w:rsid w:val="00051DAB"/>
    <w:pPr>
      <w:spacing w:line="201" w:lineRule="atLeast"/>
    </w:pPr>
    <w:rPr>
      <w:rFonts w:ascii="SchoolBookSanPin" w:hAnsi="SchoolBookSanPin" w:cstheme="minorBidi"/>
      <w:color w:val="auto"/>
    </w:rPr>
  </w:style>
  <w:style w:type="paragraph" w:customStyle="1" w:styleId="paragraph">
    <w:name w:val="paragraph"/>
    <w:basedOn w:val="a0"/>
    <w:uiPriority w:val="99"/>
    <w:rsid w:val="00051D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d">
    <w:name w:val="Знак Знак3"/>
    <w:basedOn w:val="a1"/>
    <w:semiHidden/>
    <w:qFormat/>
    <w:rsid w:val="00051DAB"/>
    <w:rPr>
      <w:sz w:val="32"/>
      <w:lang w:val="ru-RU" w:eastAsia="ru-RU" w:bidi="ar-SA"/>
    </w:rPr>
  </w:style>
  <w:style w:type="character" w:customStyle="1" w:styleId="A60">
    <w:name w:val="A6"/>
    <w:uiPriority w:val="99"/>
    <w:rsid w:val="00051DAB"/>
    <w:rPr>
      <w:rFonts w:ascii="SchoolBookSanPin" w:hAnsi="SchoolBookSanPin" w:cs="SchoolBookSanPin" w:hint="default"/>
      <w:color w:val="000000"/>
    </w:rPr>
  </w:style>
  <w:style w:type="character" w:customStyle="1" w:styleId="WW8Num13z0">
    <w:name w:val="WW8Num13z0"/>
    <w:uiPriority w:val="3"/>
    <w:rsid w:val="00051DAB"/>
    <w:rPr>
      <w:rFonts w:ascii="Times New Roman" w:hAnsi="Times New Roman" w:cs="Times New Roman" w:hint="default"/>
    </w:rPr>
  </w:style>
  <w:style w:type="character" w:customStyle="1" w:styleId="spellingerror">
    <w:name w:val="spellingerror"/>
    <w:basedOn w:val="a1"/>
    <w:rsid w:val="00051DAB"/>
  </w:style>
  <w:style w:type="numbering" w:customStyle="1" w:styleId="2">
    <w:name w:val="Стиль2"/>
    <w:uiPriority w:val="99"/>
    <w:qFormat/>
    <w:rsid w:val="00051DAB"/>
    <w:pPr>
      <w:numPr>
        <w:numId w:val="65"/>
      </w:numPr>
    </w:pPr>
  </w:style>
  <w:style w:type="numbering" w:customStyle="1" w:styleId="5">
    <w:name w:val="Стиль5"/>
    <w:uiPriority w:val="99"/>
    <w:qFormat/>
    <w:rsid w:val="00051DAB"/>
    <w:pPr>
      <w:numPr>
        <w:numId w:val="66"/>
      </w:numPr>
    </w:pPr>
  </w:style>
  <w:style w:type="numbering" w:customStyle="1" w:styleId="4">
    <w:name w:val="Стиль4"/>
    <w:uiPriority w:val="99"/>
    <w:qFormat/>
    <w:rsid w:val="00051DAB"/>
    <w:pPr>
      <w:numPr>
        <w:numId w:val="67"/>
      </w:numPr>
    </w:pPr>
  </w:style>
  <w:style w:type="numbering" w:customStyle="1" w:styleId="8">
    <w:name w:val="Стиль8"/>
    <w:uiPriority w:val="99"/>
    <w:qFormat/>
    <w:rsid w:val="00051DAB"/>
    <w:pPr>
      <w:numPr>
        <w:numId w:val="68"/>
      </w:numPr>
    </w:pPr>
  </w:style>
  <w:style w:type="numbering" w:customStyle="1" w:styleId="7">
    <w:name w:val="Стиль7"/>
    <w:uiPriority w:val="99"/>
    <w:qFormat/>
    <w:rsid w:val="00051DAB"/>
    <w:pPr>
      <w:numPr>
        <w:numId w:val="69"/>
      </w:numPr>
    </w:pPr>
  </w:style>
  <w:style w:type="numbering" w:customStyle="1" w:styleId="1">
    <w:name w:val="Стиль1"/>
    <w:uiPriority w:val="99"/>
    <w:qFormat/>
    <w:rsid w:val="00051DAB"/>
    <w:pPr>
      <w:numPr>
        <w:numId w:val="70"/>
      </w:numPr>
    </w:pPr>
  </w:style>
  <w:style w:type="numbering" w:customStyle="1" w:styleId="10">
    <w:name w:val="Стиль10"/>
    <w:uiPriority w:val="99"/>
    <w:qFormat/>
    <w:rsid w:val="00051DAB"/>
    <w:pPr>
      <w:numPr>
        <w:numId w:val="71"/>
      </w:numPr>
    </w:pPr>
  </w:style>
  <w:style w:type="numbering" w:customStyle="1" w:styleId="6">
    <w:name w:val="Стиль6"/>
    <w:uiPriority w:val="99"/>
    <w:qFormat/>
    <w:rsid w:val="00051DAB"/>
    <w:pPr>
      <w:numPr>
        <w:numId w:val="72"/>
      </w:numPr>
    </w:pPr>
  </w:style>
  <w:style w:type="numbering" w:customStyle="1" w:styleId="11">
    <w:name w:val="Стиль11"/>
    <w:uiPriority w:val="99"/>
    <w:qFormat/>
    <w:rsid w:val="00051DAB"/>
    <w:pPr>
      <w:numPr>
        <w:numId w:val="73"/>
      </w:numPr>
    </w:pPr>
  </w:style>
  <w:style w:type="numbering" w:customStyle="1" w:styleId="9">
    <w:name w:val="Стиль9"/>
    <w:uiPriority w:val="99"/>
    <w:qFormat/>
    <w:rsid w:val="00051DAB"/>
    <w:pPr>
      <w:numPr>
        <w:numId w:val="74"/>
      </w:numPr>
    </w:pPr>
  </w:style>
  <w:style w:type="numbering" w:customStyle="1" w:styleId="3">
    <w:name w:val="Стиль3"/>
    <w:uiPriority w:val="99"/>
    <w:qFormat/>
    <w:rsid w:val="00051DAB"/>
    <w:pPr>
      <w:numPr>
        <w:numId w:val="75"/>
      </w:numPr>
    </w:pPr>
  </w:style>
  <w:style w:type="character" w:customStyle="1" w:styleId="afffffff7">
    <w:name w:val="Символ сноски"/>
    <w:uiPriority w:val="99"/>
    <w:unhideWhenUsed/>
    <w:qFormat/>
    <w:rsid w:val="000128E8"/>
    <w:rPr>
      <w:vertAlign w:val="superscript"/>
    </w:rPr>
  </w:style>
  <w:style w:type="character" w:customStyle="1" w:styleId="3e">
    <w:name w:val="Основной текст 3 Знак"/>
    <w:basedOn w:val="a1"/>
    <w:link w:val="3f"/>
    <w:uiPriority w:val="99"/>
    <w:qFormat/>
    <w:rsid w:val="000128E8"/>
    <w:rPr>
      <w:rFonts w:ascii="Times New Roman" w:eastAsia="Times New Roman" w:hAnsi="Times New Roman" w:cs="Times New Roman"/>
      <w:sz w:val="16"/>
      <w:szCs w:val="16"/>
      <w:lang w:eastAsia="ru-RU"/>
    </w:rPr>
  </w:style>
  <w:style w:type="character" w:customStyle="1" w:styleId="art-postheader">
    <w:name w:val="art-postheader"/>
    <w:basedOn w:val="a1"/>
    <w:qFormat/>
    <w:rsid w:val="000128E8"/>
  </w:style>
  <w:style w:type="character" w:customStyle="1" w:styleId="FontStyle59">
    <w:name w:val="Font Style59"/>
    <w:uiPriority w:val="99"/>
    <w:qFormat/>
    <w:rsid w:val="000128E8"/>
    <w:rPr>
      <w:rFonts w:ascii="Times New Roman" w:hAnsi="Times New Roman" w:cs="Times New Roman"/>
      <w:b/>
      <w:bCs/>
      <w:sz w:val="26"/>
      <w:szCs w:val="26"/>
    </w:rPr>
  </w:style>
  <w:style w:type="paragraph" w:styleId="1fc">
    <w:name w:val="index 1"/>
    <w:basedOn w:val="a0"/>
    <w:next w:val="a0"/>
    <w:autoRedefine/>
    <w:uiPriority w:val="99"/>
    <w:semiHidden/>
    <w:unhideWhenUsed/>
    <w:rsid w:val="000128E8"/>
    <w:pPr>
      <w:ind w:left="220" w:hanging="220"/>
    </w:pPr>
  </w:style>
  <w:style w:type="paragraph" w:styleId="afffffff8">
    <w:name w:val="index heading"/>
    <w:basedOn w:val="a0"/>
    <w:qFormat/>
    <w:rsid w:val="000128E8"/>
    <w:pPr>
      <w:suppressLineNumbers/>
      <w:suppressAutoHyphens/>
    </w:pPr>
    <w:rPr>
      <w:rFonts w:ascii="Times New Roman" w:eastAsia="Times New Roman" w:hAnsi="Times New Roman" w:cs="Lohit Devanagari"/>
      <w:sz w:val="20"/>
      <w:szCs w:val="20"/>
      <w:lang w:eastAsia="ru-RU"/>
    </w:rPr>
  </w:style>
  <w:style w:type="paragraph" w:customStyle="1" w:styleId="afffffff9">
    <w:name w:val="Колонтитул"/>
    <w:basedOn w:val="a0"/>
    <w:link w:val="afffffffa"/>
    <w:qFormat/>
    <w:rsid w:val="000128E8"/>
    <w:pPr>
      <w:suppressAutoHyphens/>
    </w:pPr>
    <w:rPr>
      <w:rFonts w:ascii="Times New Roman" w:eastAsia="Times New Roman" w:hAnsi="Times New Roman" w:cs="Times New Roman"/>
      <w:sz w:val="20"/>
      <w:szCs w:val="20"/>
      <w:lang w:eastAsia="ru-RU"/>
    </w:rPr>
  </w:style>
  <w:style w:type="paragraph" w:customStyle="1" w:styleId="1fd">
    <w:name w:val="заголовок 1"/>
    <w:basedOn w:val="a0"/>
    <w:next w:val="a0"/>
    <w:uiPriority w:val="99"/>
    <w:qFormat/>
    <w:rsid w:val="000128E8"/>
    <w:pPr>
      <w:keepNext/>
      <w:suppressAutoHyphens/>
      <w:jc w:val="center"/>
      <w:outlineLvl w:val="0"/>
    </w:pPr>
    <w:rPr>
      <w:rFonts w:ascii="Times New Roman" w:eastAsia="Times New Roman" w:hAnsi="Times New Roman" w:cs="Times New Roman"/>
      <w:b/>
      <w:sz w:val="20"/>
      <w:szCs w:val="20"/>
      <w:lang w:eastAsia="ru-RU"/>
    </w:rPr>
  </w:style>
  <w:style w:type="paragraph" w:styleId="3f">
    <w:name w:val="Body Text 3"/>
    <w:basedOn w:val="a0"/>
    <w:link w:val="3e"/>
    <w:uiPriority w:val="99"/>
    <w:unhideWhenUsed/>
    <w:qFormat/>
    <w:rsid w:val="000128E8"/>
    <w:pPr>
      <w:suppressAutoHyphens/>
      <w:spacing w:after="120"/>
    </w:pPr>
    <w:rPr>
      <w:rFonts w:ascii="Times New Roman" w:eastAsia="Times New Roman" w:hAnsi="Times New Roman" w:cs="Times New Roman"/>
      <w:sz w:val="16"/>
      <w:szCs w:val="16"/>
      <w:lang w:eastAsia="ru-RU"/>
    </w:rPr>
  </w:style>
  <w:style w:type="character" w:customStyle="1" w:styleId="311">
    <w:name w:val="Основной текст 3 Знак1"/>
    <w:basedOn w:val="a1"/>
    <w:uiPriority w:val="99"/>
    <w:semiHidden/>
    <w:rsid w:val="000128E8"/>
    <w:rPr>
      <w:sz w:val="16"/>
      <w:szCs w:val="16"/>
    </w:rPr>
  </w:style>
  <w:style w:type="paragraph" w:customStyle="1" w:styleId="Style2">
    <w:name w:val="Style2"/>
    <w:basedOn w:val="a0"/>
    <w:uiPriority w:val="99"/>
    <w:qFormat/>
    <w:rsid w:val="000128E8"/>
    <w:pPr>
      <w:widowControl w:val="0"/>
      <w:suppressAutoHyphens/>
      <w:jc w:val="center"/>
    </w:pPr>
    <w:rPr>
      <w:rFonts w:ascii="Times New Roman" w:eastAsia="Times New Roman" w:hAnsi="Times New Roman" w:cs="Times New Roman"/>
      <w:sz w:val="24"/>
      <w:szCs w:val="24"/>
      <w:lang w:eastAsia="ru-RU"/>
    </w:rPr>
  </w:style>
  <w:style w:type="paragraph" w:customStyle="1" w:styleId="afffffffb">
    <w:name w:val="Содержимое врезки"/>
    <w:basedOn w:val="a0"/>
    <w:qFormat/>
    <w:rsid w:val="000128E8"/>
    <w:pPr>
      <w:suppressAutoHyphens/>
    </w:pPr>
    <w:rPr>
      <w:rFonts w:ascii="Times New Roman" w:eastAsia="Times New Roman" w:hAnsi="Times New Roman" w:cs="Times New Roman"/>
      <w:sz w:val="20"/>
      <w:szCs w:val="20"/>
      <w:lang w:eastAsia="ru-RU"/>
    </w:rPr>
  </w:style>
  <w:style w:type="character" w:customStyle="1" w:styleId="afffd">
    <w:name w:val="Оглавление_"/>
    <w:link w:val="afffc"/>
    <w:rsid w:val="00762447"/>
    <w:rPr>
      <w:rFonts w:ascii="Courier New" w:eastAsia="Times New Roman" w:hAnsi="Courier New" w:cs="Courier New"/>
      <w:sz w:val="24"/>
      <w:szCs w:val="24"/>
      <w:lang w:eastAsia="ru-RU"/>
    </w:rPr>
  </w:style>
  <w:style w:type="character" w:customStyle="1" w:styleId="3a">
    <w:name w:val="Заголовок №3_"/>
    <w:link w:val="39"/>
    <w:rsid w:val="00762447"/>
    <w:rPr>
      <w:rFonts w:ascii="Tahoma" w:eastAsia="Tahoma" w:hAnsi="Tahoma" w:cs="Tahoma"/>
      <w:b/>
      <w:bCs/>
      <w:sz w:val="20"/>
      <w:szCs w:val="20"/>
      <w:lang w:eastAsia="ru-RU"/>
    </w:rPr>
  </w:style>
  <w:style w:type="paragraph" w:customStyle="1" w:styleId="1fe">
    <w:name w:val="Текст1"/>
    <w:basedOn w:val="a0"/>
    <w:uiPriority w:val="99"/>
    <w:rsid w:val="00762447"/>
    <w:rPr>
      <w:rFonts w:ascii="Courier New" w:eastAsia="Times New Roman" w:hAnsi="Courier New" w:cs="Courier New"/>
      <w:sz w:val="20"/>
      <w:szCs w:val="20"/>
      <w:lang w:eastAsia="ru-RU"/>
    </w:rPr>
  </w:style>
  <w:style w:type="character" w:customStyle="1" w:styleId="afffffffc">
    <w:name w:val="Подпись к таблице_"/>
    <w:basedOn w:val="a1"/>
    <w:link w:val="afffffffd"/>
    <w:rsid w:val="00762447"/>
    <w:rPr>
      <w:rFonts w:ascii="Times New Roman" w:eastAsia="Times New Roman" w:hAnsi="Times New Roman"/>
      <w:sz w:val="28"/>
      <w:szCs w:val="28"/>
    </w:rPr>
  </w:style>
  <w:style w:type="paragraph" w:customStyle="1" w:styleId="afffffffd">
    <w:name w:val="Подпись к таблице"/>
    <w:basedOn w:val="a0"/>
    <w:link w:val="afffffffc"/>
    <w:rsid w:val="00762447"/>
    <w:pPr>
      <w:widowControl w:val="0"/>
      <w:spacing w:line="310" w:lineRule="auto"/>
      <w:ind w:firstLine="360"/>
    </w:pPr>
    <w:rPr>
      <w:rFonts w:ascii="Times New Roman" w:eastAsia="Times New Roman" w:hAnsi="Times New Roman"/>
      <w:sz w:val="28"/>
      <w:szCs w:val="28"/>
    </w:rPr>
  </w:style>
  <w:style w:type="table" w:styleId="-1">
    <w:name w:val="Grid Table 1 Light"/>
    <w:basedOn w:val="a2"/>
    <w:uiPriority w:val="99"/>
    <w:rsid w:val="00762447"/>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t-a0-000023">
    <w:name w:val="pt-a0-000023"/>
    <w:basedOn w:val="a1"/>
    <w:rsid w:val="00191180"/>
  </w:style>
  <w:style w:type="character" w:customStyle="1" w:styleId="pt-a0-000083">
    <w:name w:val="pt-a0-000083"/>
    <w:basedOn w:val="a1"/>
    <w:rsid w:val="00191180"/>
  </w:style>
  <w:style w:type="paragraph" w:customStyle="1" w:styleId="pt-a-000081">
    <w:name w:val="pt-a-000081"/>
    <w:basedOn w:val="a0"/>
    <w:rsid w:val="0019118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0"/>
    <w:rsid w:val="0019118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t-a0-000082">
    <w:name w:val="pt-a0-000082"/>
    <w:basedOn w:val="a1"/>
    <w:rsid w:val="00191180"/>
  </w:style>
  <w:style w:type="paragraph" w:customStyle="1" w:styleId="pt-a-000040">
    <w:name w:val="pt-a-000040"/>
    <w:basedOn w:val="a0"/>
    <w:rsid w:val="0019118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t-a0-000085">
    <w:name w:val="pt-a0-000085"/>
    <w:basedOn w:val="a1"/>
    <w:rsid w:val="00191180"/>
  </w:style>
  <w:style w:type="paragraph" w:customStyle="1" w:styleId="dt-p">
    <w:name w:val="dt-p"/>
    <w:basedOn w:val="a0"/>
    <w:rsid w:val="0019118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1"/>
    <w:rsid w:val="00191180"/>
  </w:style>
  <w:style w:type="character" w:customStyle="1" w:styleId="afffffffa">
    <w:name w:val="Колонтитул_"/>
    <w:link w:val="afffffff9"/>
    <w:rsid w:val="00191180"/>
    <w:rPr>
      <w:rFonts w:ascii="Times New Roman" w:eastAsia="Times New Roman" w:hAnsi="Times New Roman" w:cs="Times New Roman"/>
      <w:sz w:val="20"/>
      <w:szCs w:val="20"/>
      <w:lang w:eastAsia="ru-RU"/>
    </w:rPr>
  </w:style>
  <w:style w:type="character" w:customStyle="1" w:styleId="Heading1Char">
    <w:name w:val="Heading 1 Char"/>
    <w:uiPriority w:val="9"/>
    <w:rsid w:val="00347F55"/>
    <w:rPr>
      <w:rFonts w:ascii="Arial" w:eastAsia="Arial" w:hAnsi="Arial" w:cs="Arial"/>
      <w:sz w:val="40"/>
      <w:szCs w:val="40"/>
    </w:rPr>
  </w:style>
  <w:style w:type="character" w:customStyle="1" w:styleId="Heading3Char">
    <w:name w:val="Heading 3 Char"/>
    <w:uiPriority w:val="9"/>
    <w:rsid w:val="00347F55"/>
    <w:rPr>
      <w:rFonts w:ascii="Arial" w:eastAsia="Arial" w:hAnsi="Arial" w:cs="Arial"/>
      <w:sz w:val="30"/>
      <w:szCs w:val="30"/>
    </w:rPr>
  </w:style>
  <w:style w:type="paragraph" w:styleId="2f5">
    <w:name w:val="Quote"/>
    <w:basedOn w:val="a0"/>
    <w:next w:val="a0"/>
    <w:link w:val="2f6"/>
    <w:uiPriority w:val="29"/>
    <w:qFormat/>
    <w:rsid w:val="00347F55"/>
    <w:pPr>
      <w:spacing w:after="160" w:line="259" w:lineRule="auto"/>
      <w:ind w:left="720" w:right="720"/>
    </w:pPr>
    <w:rPr>
      <w:rFonts w:ascii="Calibri" w:eastAsia="Calibri" w:hAnsi="Calibri" w:cs="Times New Roman"/>
      <w:i/>
      <w:sz w:val="20"/>
      <w:szCs w:val="20"/>
      <w:lang w:val="x-none" w:eastAsia="x-none"/>
    </w:rPr>
  </w:style>
  <w:style w:type="character" w:customStyle="1" w:styleId="2f6">
    <w:name w:val="Цитата 2 Знак"/>
    <w:basedOn w:val="a1"/>
    <w:link w:val="2f5"/>
    <w:uiPriority w:val="29"/>
    <w:rsid w:val="00347F55"/>
    <w:rPr>
      <w:rFonts w:ascii="Calibri" w:eastAsia="Calibri" w:hAnsi="Calibri" w:cs="Times New Roman"/>
      <w:i/>
      <w:sz w:val="20"/>
      <w:szCs w:val="20"/>
      <w:lang w:val="x-none" w:eastAsia="x-none"/>
    </w:rPr>
  </w:style>
  <w:style w:type="paragraph" w:styleId="afffffffe">
    <w:name w:val="Intense Quote"/>
    <w:basedOn w:val="a0"/>
    <w:next w:val="a0"/>
    <w:link w:val="affffffff"/>
    <w:uiPriority w:val="30"/>
    <w:qFormat/>
    <w:rsid w:val="00347F55"/>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cs="Times New Roman"/>
      <w:i/>
      <w:sz w:val="20"/>
      <w:szCs w:val="20"/>
      <w:lang w:val="x-none" w:eastAsia="x-none"/>
    </w:rPr>
  </w:style>
  <w:style w:type="character" w:customStyle="1" w:styleId="affffffff">
    <w:name w:val="Выделенная цитата Знак"/>
    <w:basedOn w:val="a1"/>
    <w:link w:val="afffffffe"/>
    <w:uiPriority w:val="30"/>
    <w:rsid w:val="00347F55"/>
    <w:rPr>
      <w:rFonts w:ascii="Calibri" w:eastAsia="Calibri" w:hAnsi="Calibri" w:cs="Times New Roman"/>
      <w:i/>
      <w:sz w:val="20"/>
      <w:szCs w:val="20"/>
      <w:shd w:val="clear" w:color="auto" w:fill="F2F2F2"/>
      <w:lang w:val="x-none" w:eastAsia="x-none"/>
    </w:rPr>
  </w:style>
  <w:style w:type="character" w:customStyle="1" w:styleId="HeaderChar">
    <w:name w:val="Header Char"/>
    <w:basedOn w:val="a1"/>
    <w:uiPriority w:val="99"/>
    <w:rsid w:val="00347F55"/>
  </w:style>
  <w:style w:type="character" w:customStyle="1" w:styleId="FooterChar">
    <w:name w:val="Footer Char"/>
    <w:basedOn w:val="a1"/>
    <w:uiPriority w:val="99"/>
    <w:rsid w:val="00347F55"/>
  </w:style>
  <w:style w:type="character" w:customStyle="1" w:styleId="CaptionChar">
    <w:name w:val="Caption Char"/>
    <w:uiPriority w:val="99"/>
    <w:rsid w:val="00347F55"/>
  </w:style>
  <w:style w:type="table" w:customStyle="1" w:styleId="TableGridLight">
    <w:name w:val="Table Grid Light"/>
    <w:basedOn w:val="a2"/>
    <w:uiPriority w:val="59"/>
    <w:rsid w:val="00347F55"/>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ff">
    <w:name w:val="Plain Table 1"/>
    <w:basedOn w:val="a2"/>
    <w:uiPriority w:val="59"/>
    <w:rsid w:val="00347F55"/>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2f7">
    <w:name w:val="Plain Table 2"/>
    <w:basedOn w:val="a2"/>
    <w:uiPriority w:val="59"/>
    <w:rsid w:val="00347F55"/>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3f0">
    <w:name w:val="Plain Table 3"/>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46">
    <w:name w:val="Plain Table 4"/>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54">
    <w:name w:val="Plain Table 5"/>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Accent1">
    <w:name w:val="Grid Table 1 Light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2">
    <w:name w:val="Grid Table 2"/>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3">
    <w:name w:val="Grid Table 3"/>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4">
    <w:name w:val="Grid Table 4"/>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2"/>
    <w:uiPriority w:val="59"/>
    <w:rsid w:val="00347F55"/>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5">
    <w:name w:val="Grid Table 5 Dark"/>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6">
    <w:name w:val="Grid Table 6 Colorful"/>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7">
    <w:name w:val="Grid Table 7 Colorful"/>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2"/>
    <w:uiPriority w:val="99"/>
    <w:rsid w:val="00347F55"/>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10">
    <w:name w:val="List Table 1 Light"/>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2"/>
    <w:uiPriority w:val="99"/>
    <w:rsid w:val="00347F55"/>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20">
    <w:name w:val="List Table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30">
    <w:name w:val="List Table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40">
    <w:name w:val="List Table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50">
    <w:name w:val="List Table 5 Dark"/>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60">
    <w:name w:val="List Table 6 Colorful"/>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70">
    <w:name w:val="List Table 7 Colorful"/>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2"/>
    <w:uiPriority w:val="99"/>
    <w:rsid w:val="00347F55"/>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2"/>
    <w:uiPriority w:val="99"/>
    <w:rsid w:val="00347F55"/>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2"/>
    <w:uiPriority w:val="99"/>
    <w:rsid w:val="00347F55"/>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2"/>
    <w:uiPriority w:val="99"/>
    <w:rsid w:val="00347F55"/>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0">
    <w:name w:val="table of figures"/>
    <w:basedOn w:val="a0"/>
    <w:next w:val="a0"/>
    <w:uiPriority w:val="99"/>
    <w:unhideWhenUsed/>
    <w:rsid w:val="00347F55"/>
    <w:pPr>
      <w:spacing w:line="259" w:lineRule="auto"/>
    </w:pPr>
    <w:rPr>
      <w:rFonts w:ascii="Calibri" w:eastAsia="Calibri" w:hAnsi="Calibri" w:cs="Times New Roman"/>
    </w:rPr>
  </w:style>
  <w:style w:type="paragraph" w:customStyle="1" w:styleId="affffffff1">
    <w:basedOn w:val="a0"/>
    <w:next w:val="afd"/>
    <w:link w:val="affffffff2"/>
    <w:uiPriority w:val="99"/>
    <w:unhideWhenUsed/>
    <w:qFormat/>
    <w:rsid w:val="00347F55"/>
    <w:pPr>
      <w:spacing w:before="100" w:beforeAutospacing="1" w:after="100" w:afterAutospacing="1"/>
    </w:pPr>
    <w:rPr>
      <w:rFonts w:ascii="Times New Roman" w:eastAsia="Times New Roman" w:hAnsi="Times New Roman" w:cs="Times New Roman"/>
      <w:sz w:val="24"/>
      <w:szCs w:val="24"/>
      <w:lang w:val="x-none" w:eastAsia="ru-RU"/>
    </w:rPr>
  </w:style>
  <w:style w:type="paragraph" w:customStyle="1" w:styleId="ConsPlusTitle">
    <w:name w:val="ConsPlusTitle"/>
    <w:uiPriority w:val="99"/>
    <w:rsid w:val="00347F55"/>
    <w:pPr>
      <w:widowControl w:val="0"/>
    </w:pPr>
    <w:rPr>
      <w:rFonts w:ascii="Calibri" w:eastAsia="Times New Roman" w:hAnsi="Calibri" w:cs="Calibri"/>
      <w:b/>
      <w:szCs w:val="20"/>
      <w:lang w:eastAsia="ru-RU"/>
    </w:rPr>
  </w:style>
  <w:style w:type="character" w:customStyle="1" w:styleId="affffffff2">
    <w:name w:val="Обычный (веб) Знак"/>
    <w:link w:val="affffffff1"/>
    <w:uiPriority w:val="99"/>
    <w:rsid w:val="00347F55"/>
    <w:rPr>
      <w:rFonts w:ascii="Times New Roman" w:eastAsia="Times New Roman" w:hAnsi="Times New Roman" w:cs="Times New Roman"/>
      <w:sz w:val="24"/>
      <w:szCs w:val="24"/>
      <w:lang w:eastAsia="ru-RU"/>
    </w:rPr>
  </w:style>
  <w:style w:type="character" w:customStyle="1" w:styleId="fontstyle01">
    <w:name w:val="fontstyle01"/>
    <w:rsid w:val="00347F55"/>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47F55"/>
    <w:pPr>
      <w:widowControl w:val="0"/>
    </w:pPr>
    <w:rPr>
      <w:rFonts w:ascii="Tahoma" w:eastAsia="Times New Roman" w:hAnsi="Tahoma" w:cs="Tahoma"/>
      <w:sz w:val="20"/>
      <w:szCs w:val="20"/>
      <w:lang w:eastAsia="ru-RU"/>
    </w:rPr>
  </w:style>
  <w:style w:type="character" w:customStyle="1" w:styleId="organictextcontentspan">
    <w:name w:val="organictextcontentspan"/>
    <w:basedOn w:val="a1"/>
    <w:rsid w:val="00347F55"/>
  </w:style>
  <w:style w:type="character" w:customStyle="1" w:styleId="extendedtext-short">
    <w:name w:val="extendedtext-short"/>
    <w:basedOn w:val="a1"/>
    <w:rsid w:val="00347F55"/>
  </w:style>
  <w:style w:type="character" w:customStyle="1" w:styleId="affffffff3">
    <w:name w:val="Основной текст + Курсив"/>
    <w:rsid w:val="00347F55"/>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3">
    <w:name w:val="Основной текст7"/>
    <w:rsid w:val="00347F55"/>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0"/>
    <w:next w:val="a0"/>
    <w:uiPriority w:val="99"/>
    <w:rsid w:val="00347F55"/>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0">
    <w:name w:val="Сетка таблицы41"/>
    <w:basedOn w:val="a2"/>
    <w:uiPriority w:val="39"/>
    <w:rsid w:val="00347F55"/>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0"/>
    <w:rsid w:val="00347F5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Gen0">
    <w:name w:val="StGen0"/>
    <w:basedOn w:val="a0"/>
    <w:next w:val="afd"/>
    <w:uiPriority w:val="99"/>
    <w:unhideWhenUsed/>
    <w:qFormat/>
    <w:rsid w:val="00347F5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ff0">
    <w:name w:val="Обычный1"/>
    <w:rsid w:val="00347F55"/>
    <w:pPr>
      <w:spacing w:line="276" w:lineRule="auto"/>
    </w:pPr>
    <w:rPr>
      <w:rFonts w:ascii="Arial" w:eastAsia="Arial" w:hAnsi="Arial" w:cs="Arial"/>
      <w:lang w:eastAsia="ru-RU"/>
    </w:rPr>
  </w:style>
  <w:style w:type="character" w:customStyle="1" w:styleId="FontStyle12">
    <w:name w:val="Font Style12"/>
    <w:uiPriority w:val="99"/>
    <w:rsid w:val="00077F78"/>
    <w:rPr>
      <w:rFonts w:ascii="Times New Roman" w:hAnsi="Times New Roman"/>
      <w:b/>
      <w:sz w:val="26"/>
    </w:rPr>
  </w:style>
  <w:style w:type="character" w:styleId="affffffff4">
    <w:name w:val="Book Title"/>
    <w:basedOn w:val="a1"/>
    <w:uiPriority w:val="99"/>
    <w:qFormat/>
    <w:rsid w:val="00077F78"/>
    <w:rPr>
      <w:rFonts w:ascii="Times New Roman" w:hAnsi="Times New Roman" w:cs="Times New Roman" w:hint="default"/>
      <w:b/>
      <w:bCs/>
      <w:smallCaps/>
      <w:spacing w:val="5"/>
    </w:rPr>
  </w:style>
  <w:style w:type="character" w:customStyle="1" w:styleId="Heading9Char">
    <w:name w:val="Heading 9 Char"/>
    <w:basedOn w:val="a1"/>
    <w:uiPriority w:val="9"/>
    <w:semiHidden/>
    <w:rsid w:val="00077F78"/>
    <w:rPr>
      <w:rFonts w:asciiTheme="majorHAnsi" w:eastAsiaTheme="majorEastAsia" w:hAnsiTheme="majorHAnsi" w:cstheme="majorBidi"/>
      <w:lang w:eastAsia="en-US"/>
    </w:rPr>
  </w:style>
  <w:style w:type="character" w:customStyle="1" w:styleId="c6">
    <w:name w:val="c6"/>
    <w:basedOn w:val="a1"/>
    <w:uiPriority w:val="99"/>
    <w:rsid w:val="00077F78"/>
    <w:rPr>
      <w:rFonts w:cs="Times New Roman"/>
    </w:rPr>
  </w:style>
  <w:style w:type="paragraph" w:customStyle="1" w:styleId="c4">
    <w:name w:val="c4"/>
    <w:basedOn w:val="a0"/>
    <w:uiPriority w:val="99"/>
    <w:rsid w:val="00077F78"/>
    <w:pPr>
      <w:spacing w:before="90" w:beforeAutospacing="1" w:after="90"/>
    </w:pPr>
    <w:rPr>
      <w:rFonts w:ascii="Times New Roman" w:eastAsia="Times New Roman" w:hAnsi="Times New Roman" w:cs="Times New Roman"/>
      <w:sz w:val="24"/>
      <w:szCs w:val="24"/>
      <w:lang w:eastAsia="ru-RU"/>
    </w:rPr>
  </w:style>
  <w:style w:type="character" w:customStyle="1" w:styleId="c1">
    <w:name w:val="c1"/>
    <w:basedOn w:val="a1"/>
    <w:uiPriority w:val="99"/>
    <w:rsid w:val="00077F78"/>
    <w:rPr>
      <w:rFonts w:cs="Times New Roman"/>
    </w:rPr>
  </w:style>
  <w:style w:type="paragraph" w:customStyle="1" w:styleId="Style21">
    <w:name w:val="Style21"/>
    <w:basedOn w:val="a0"/>
    <w:uiPriority w:val="99"/>
    <w:rsid w:val="00077F78"/>
    <w:pPr>
      <w:widowControl w:val="0"/>
      <w:autoSpaceDE w:val="0"/>
      <w:autoSpaceDN w:val="0"/>
      <w:adjustRightInd w:val="0"/>
      <w:spacing w:before="100" w:beforeAutospacing="1" w:line="275" w:lineRule="exact"/>
    </w:pPr>
    <w:rPr>
      <w:rFonts w:ascii="Times New Roman" w:eastAsia="Times New Roman" w:hAnsi="Times New Roman" w:cs="Times New Roman"/>
      <w:sz w:val="24"/>
      <w:szCs w:val="24"/>
      <w:lang w:eastAsia="ru-RU"/>
    </w:rPr>
  </w:style>
  <w:style w:type="character" w:customStyle="1" w:styleId="FontStyle37">
    <w:name w:val="Font Style37"/>
    <w:basedOn w:val="a1"/>
    <w:uiPriority w:val="99"/>
    <w:rsid w:val="00077F78"/>
    <w:rPr>
      <w:rFonts w:ascii="Times New Roman" w:hAnsi="Times New Roman" w:cs="Times New Roman"/>
      <w:b/>
      <w:bCs/>
      <w:sz w:val="22"/>
      <w:szCs w:val="22"/>
    </w:rPr>
  </w:style>
  <w:style w:type="character" w:customStyle="1" w:styleId="FontStyle39">
    <w:name w:val="Font Style39"/>
    <w:basedOn w:val="a1"/>
    <w:uiPriority w:val="99"/>
    <w:rsid w:val="00077F78"/>
    <w:rPr>
      <w:rFonts w:ascii="Times New Roman" w:hAnsi="Times New Roman" w:cs="Times New Roman"/>
      <w:sz w:val="22"/>
      <w:szCs w:val="22"/>
    </w:rPr>
  </w:style>
  <w:style w:type="paragraph" w:customStyle="1" w:styleId="Style4">
    <w:name w:val="Style4"/>
    <w:basedOn w:val="a0"/>
    <w:uiPriority w:val="99"/>
    <w:rsid w:val="00077F78"/>
    <w:pPr>
      <w:widowControl w:val="0"/>
      <w:autoSpaceDE w:val="0"/>
      <w:autoSpaceDN w:val="0"/>
      <w:adjustRightInd w:val="0"/>
      <w:spacing w:before="100" w:beforeAutospacing="1" w:line="418" w:lineRule="exact"/>
      <w:jc w:val="center"/>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077F78"/>
    <w:pPr>
      <w:widowControl w:val="0"/>
      <w:autoSpaceDE w:val="0"/>
      <w:autoSpaceDN w:val="0"/>
      <w:adjustRightInd w:val="0"/>
      <w:spacing w:before="100" w:beforeAutospacing="1" w:line="277" w:lineRule="exact"/>
      <w:ind w:firstLine="283"/>
    </w:pPr>
    <w:rPr>
      <w:rFonts w:ascii="Times New Roman" w:eastAsia="Times New Roman" w:hAnsi="Times New Roman" w:cs="Times New Roman"/>
      <w:sz w:val="24"/>
      <w:szCs w:val="24"/>
      <w:lang w:eastAsia="ru-RU"/>
    </w:rPr>
  </w:style>
  <w:style w:type="character" w:customStyle="1" w:styleId="FontStyle32">
    <w:name w:val="Font Style32"/>
    <w:basedOn w:val="a1"/>
    <w:uiPriority w:val="99"/>
    <w:rsid w:val="00077F78"/>
    <w:rPr>
      <w:rFonts w:ascii="Times New Roman" w:hAnsi="Times New Roman" w:cs="Times New Roman"/>
      <w:sz w:val="20"/>
      <w:szCs w:val="20"/>
    </w:rPr>
  </w:style>
  <w:style w:type="paragraph" w:customStyle="1" w:styleId="Style6">
    <w:name w:val="Style6"/>
    <w:basedOn w:val="a0"/>
    <w:uiPriority w:val="99"/>
    <w:rsid w:val="00077F78"/>
    <w:pPr>
      <w:widowControl w:val="0"/>
      <w:autoSpaceDE w:val="0"/>
      <w:autoSpaceDN w:val="0"/>
      <w:adjustRightInd w:val="0"/>
      <w:spacing w:before="100" w:beforeAutospacing="1" w:line="274" w:lineRule="exact"/>
    </w:pPr>
    <w:rPr>
      <w:rFonts w:ascii="Times New Roman" w:eastAsia="Times New Roman" w:hAnsi="Times New Roman" w:cs="Times New Roman"/>
      <w:sz w:val="24"/>
      <w:szCs w:val="24"/>
      <w:lang w:eastAsia="ru-RU"/>
    </w:rPr>
  </w:style>
  <w:style w:type="paragraph" w:customStyle="1" w:styleId="western">
    <w:name w:val="western"/>
    <w:basedOn w:val="a0"/>
    <w:uiPriority w:val="99"/>
    <w:rsid w:val="00077F78"/>
    <w:pPr>
      <w:spacing w:before="100" w:beforeAutospacing="1" w:after="100" w:afterAutospacing="1"/>
    </w:pPr>
    <w:rPr>
      <w:rFonts w:ascii="Times New Roman" w:eastAsia="Calibri" w:hAnsi="Times New Roman" w:cs="Times New Roman"/>
      <w:sz w:val="24"/>
      <w:szCs w:val="24"/>
      <w:lang w:eastAsia="ru-RU"/>
    </w:rPr>
  </w:style>
  <w:style w:type="character" w:customStyle="1" w:styleId="highlighthighlightactive">
    <w:name w:val="highlight highlight_active"/>
    <w:basedOn w:val="a1"/>
    <w:uiPriority w:val="99"/>
    <w:rsid w:val="00077F78"/>
    <w:rPr>
      <w:rFonts w:cs="Times New Roman"/>
    </w:rPr>
  </w:style>
  <w:style w:type="paragraph" w:styleId="HTML">
    <w:name w:val="HTML Preformatted"/>
    <w:basedOn w:val="a0"/>
    <w:link w:val="HTML0"/>
    <w:rsid w:val="0007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pPr>
    <w:rPr>
      <w:rFonts w:ascii="Courier New" w:eastAsia="Calibri" w:hAnsi="Courier New" w:cs="Courier New"/>
      <w:sz w:val="20"/>
      <w:szCs w:val="20"/>
      <w:lang w:eastAsia="ru-RU"/>
    </w:rPr>
  </w:style>
  <w:style w:type="character" w:customStyle="1" w:styleId="HTML0">
    <w:name w:val="Стандартный HTML Знак"/>
    <w:basedOn w:val="a1"/>
    <w:link w:val="HTML"/>
    <w:uiPriority w:val="67"/>
    <w:rsid w:val="00077F78"/>
    <w:rPr>
      <w:rFonts w:ascii="Courier New" w:eastAsia="Calibri" w:hAnsi="Courier New" w:cs="Courier New"/>
      <w:sz w:val="20"/>
      <w:szCs w:val="20"/>
      <w:lang w:eastAsia="ru-RU"/>
    </w:rPr>
  </w:style>
  <w:style w:type="paragraph" w:customStyle="1" w:styleId="215">
    <w:name w:val="Основной текст 21"/>
    <w:basedOn w:val="a0"/>
    <w:uiPriority w:val="67"/>
    <w:rsid w:val="00077F78"/>
    <w:pPr>
      <w:suppressAutoHyphens/>
      <w:spacing w:before="100" w:beforeAutospacing="1" w:after="120" w:line="480" w:lineRule="auto"/>
    </w:pPr>
    <w:rPr>
      <w:rFonts w:ascii="Times New Roman" w:eastAsia="Calibri" w:hAnsi="Times New Roman" w:cs="Times New Roman"/>
      <w:sz w:val="24"/>
      <w:szCs w:val="24"/>
      <w:lang w:eastAsia="ar-SA"/>
    </w:rPr>
  </w:style>
  <w:style w:type="paragraph" w:customStyle="1" w:styleId="links1">
    <w:name w:val="links1"/>
    <w:basedOn w:val="a0"/>
    <w:uiPriority w:val="99"/>
    <w:rsid w:val="00077F78"/>
    <w:pPr>
      <w:spacing w:before="100" w:beforeAutospacing="1" w:line="302" w:lineRule="atLeast"/>
    </w:pPr>
    <w:rPr>
      <w:rFonts w:ascii="Times New Roman" w:eastAsia="Times New Roman" w:hAnsi="Times New Roman" w:cs="Times New Roman"/>
      <w:color w:val="000000"/>
      <w:sz w:val="24"/>
      <w:szCs w:val="24"/>
      <w:lang w:eastAsia="ru-RU"/>
    </w:rPr>
  </w:style>
  <w:style w:type="character" w:customStyle="1" w:styleId="info3">
    <w:name w:val="info3"/>
    <w:uiPriority w:val="99"/>
    <w:rsid w:val="00077F78"/>
    <w:rPr>
      <w:color w:val="006600"/>
    </w:rPr>
  </w:style>
  <w:style w:type="character" w:customStyle="1" w:styleId="submenu-table">
    <w:name w:val="submenu-table"/>
    <w:basedOn w:val="a1"/>
    <w:uiPriority w:val="99"/>
    <w:rsid w:val="00077F78"/>
    <w:rPr>
      <w:rFonts w:cs="Times New Roman"/>
    </w:rPr>
  </w:style>
  <w:style w:type="character" w:customStyle="1" w:styleId="2f8">
    <w:name w:val="Знак Знак2"/>
    <w:uiPriority w:val="99"/>
    <w:locked/>
    <w:rsid w:val="00077F78"/>
    <w:rPr>
      <w:rFonts w:eastAsia="Times New Roman"/>
      <w:sz w:val="24"/>
      <w:lang w:val="ru-RU" w:eastAsia="ru-RU"/>
    </w:rPr>
  </w:style>
  <w:style w:type="character" w:customStyle="1" w:styleId="b-serp-itemtextpassage">
    <w:name w:val="b-serp-item__text_passage"/>
    <w:basedOn w:val="a1"/>
    <w:uiPriority w:val="99"/>
    <w:rsid w:val="00077F78"/>
    <w:rPr>
      <w:rFonts w:cs="Times New Roman"/>
    </w:rPr>
  </w:style>
  <w:style w:type="paragraph" w:customStyle="1" w:styleId="230">
    <w:name w:val="Заголовок 23"/>
    <w:basedOn w:val="a0"/>
    <w:uiPriority w:val="99"/>
    <w:rsid w:val="00077F78"/>
    <w:pPr>
      <w:spacing w:before="100" w:beforeAutospacing="1"/>
      <w:outlineLvl w:val="2"/>
    </w:pPr>
    <w:rPr>
      <w:rFonts w:ascii="Times New Roman" w:eastAsia="Batang" w:hAnsi="Times New Roman" w:cs="Times New Roman"/>
      <w:b/>
      <w:bCs/>
      <w:sz w:val="24"/>
      <w:szCs w:val="24"/>
      <w:lang w:eastAsia="ko-KR"/>
    </w:rPr>
  </w:style>
  <w:style w:type="paragraph" w:styleId="affffffff5">
    <w:name w:val="Plain Text"/>
    <w:basedOn w:val="a0"/>
    <w:link w:val="affffffff6"/>
    <w:uiPriority w:val="99"/>
    <w:rsid w:val="00077F78"/>
    <w:pPr>
      <w:spacing w:before="100" w:beforeAutospacing="1"/>
    </w:pPr>
    <w:rPr>
      <w:rFonts w:ascii="Courier New" w:eastAsia="Times New Roman" w:hAnsi="Courier New" w:cs="Times New Roman"/>
      <w:sz w:val="20"/>
      <w:szCs w:val="20"/>
    </w:rPr>
  </w:style>
  <w:style w:type="character" w:customStyle="1" w:styleId="affffffff6">
    <w:name w:val="Текст Знак"/>
    <w:basedOn w:val="a1"/>
    <w:link w:val="affffffff5"/>
    <w:uiPriority w:val="99"/>
    <w:rsid w:val="00077F78"/>
    <w:rPr>
      <w:rFonts w:ascii="Courier New" w:eastAsia="Times New Roman" w:hAnsi="Courier New" w:cs="Times New Roman"/>
      <w:sz w:val="20"/>
      <w:szCs w:val="20"/>
    </w:rPr>
  </w:style>
  <w:style w:type="paragraph" w:customStyle="1" w:styleId="Style18">
    <w:name w:val="Style18"/>
    <w:basedOn w:val="a0"/>
    <w:uiPriority w:val="99"/>
    <w:rsid w:val="00077F78"/>
    <w:pPr>
      <w:widowControl w:val="0"/>
      <w:autoSpaceDE w:val="0"/>
      <w:autoSpaceDN w:val="0"/>
      <w:adjustRightInd w:val="0"/>
      <w:spacing w:before="100" w:beforeAutospacing="1" w:line="276" w:lineRule="exact"/>
    </w:pPr>
    <w:rPr>
      <w:rFonts w:ascii="Times New Roman" w:eastAsia="Times New Roman" w:hAnsi="Times New Roman" w:cs="Times New Roman"/>
      <w:sz w:val="24"/>
      <w:szCs w:val="24"/>
      <w:lang w:eastAsia="ru-RU"/>
    </w:rPr>
  </w:style>
  <w:style w:type="character" w:customStyle="1" w:styleId="FontStyle47">
    <w:name w:val="Font Style47"/>
    <w:uiPriority w:val="99"/>
    <w:rsid w:val="00077F78"/>
    <w:rPr>
      <w:rFonts w:ascii="Times New Roman" w:hAnsi="Times New Roman"/>
      <w:sz w:val="22"/>
    </w:rPr>
  </w:style>
  <w:style w:type="paragraph" w:customStyle="1" w:styleId="c18c30">
    <w:name w:val="c18 c3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uiPriority w:val="99"/>
    <w:rsid w:val="00077F78"/>
  </w:style>
  <w:style w:type="paragraph" w:customStyle="1" w:styleId="c14c42">
    <w:name w:val="c14 c4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68c131">
    <w:name w:val="c14 c123 c68 c13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52">
    <w:name w:val="c14 c111 c15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11c133c173">
    <w:name w:val="c14 c124 c111 c133 c17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11c132">
    <w:name w:val="c14 c124 c111 c13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81">
    <w:name w:val="c18 c8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c23">
    <w:name w:val="c2 c23"/>
    <w:uiPriority w:val="99"/>
    <w:rsid w:val="00077F78"/>
  </w:style>
  <w:style w:type="paragraph" w:customStyle="1" w:styleId="c14c124c27c84">
    <w:name w:val="c14 c124 c27 c8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1c104">
    <w:name w:val="c14 c61 c10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61c90">
    <w:name w:val="c14 c124 c61 c9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c122">
    <w:name w:val="c14 c132 c12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66">
    <w:name w:val="c14 c122 c6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c98">
    <w:name w:val="c14 c132 c9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122c66">
    <w:name w:val="c14 c136 c122 c6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33c30">
    <w:name w:val="c18 c133 c3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3">
    <w:name w:val="c14 c5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5c103">
    <w:name w:val="c14 c75 c10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75">
    <w:name w:val="c14 c27 c7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27c130">
    <w:name w:val="c14 c124 c27 c13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56c130">
    <w:name w:val="c14 c124 c56 c13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4c105">
    <w:name w:val="c14 c98 c54 c10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90c56">
    <w:name w:val="c14 c122 c90 c5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4">
    <w:name w:val="c14 c98 c5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
    <w:name w:val="c14 c13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2">
    <w:name w:val="c14 c8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132">
    <w:name w:val="c14 c123 c13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66c136">
    <w:name w:val="c14 c98 c66 c13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106c122">
    <w:name w:val="c14 c136 c106 c12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84c124">
    <w:name w:val="c14 c111 c84 c12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14">
    <w:name w:val="c18 c11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04c14c27">
    <w:name w:val="c104 c14 c2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6c85">
    <w:name w:val="c14 c56 c8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6c134">
    <w:name w:val="c14 c98 c56 c13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6">
    <w:name w:val="c14 c11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35">
    <w:name w:val="c14 c3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56">
    <w:name w:val="c14 c122 c5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6">
    <w:name w:val="c14 c8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59c84">
    <w:name w:val="c14 c27 c59 c8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56c166">
    <w:name w:val="c14 c156 c16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6c78">
    <w:name w:val="c14 c56 c7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6c103c162">
    <w:name w:val="c14 c66 c103 c16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54c105">
    <w:name w:val="c14 c122 c54 c10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4c59">
    <w:name w:val="c14 c54 c5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73">
    <w:name w:val="c14 c27 c7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8">
    <w:name w:val="c14 c8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66">
    <w:name w:val="c14 c98 c6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69">
    <w:name w:val="c18 c6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137">
    <w:name w:val="c14 c122 c13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21">
    <w:name w:val="c14 c111 c12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05c171">
    <w:name w:val="c14 c103 c105 c17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21c14c111">
    <w:name w:val="c121 c14 c11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1c119">
    <w:name w:val="c14 c91 c11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33c66c181">
    <w:name w:val="c14 c111 c133 c66 c18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6c68c123">
    <w:name w:val="c14 c66 c68 c12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32c68">
    <w:name w:val="c14 c124 c132 c6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132c133">
    <w:name w:val="c14 c123 c132 c13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92">
    <w:name w:val="c14 c90 c9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33">
    <w:name w:val="c14 c3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82">
    <w:name w:val="c14 c103 c18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3">
    <w:name w:val="c14 c7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5c110">
    <w:name w:val="c14 c105 c11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39">
    <w:name w:val="c18 c13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2">
    <w:name w:val="c14 c72"/>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27">
    <w:name w:val="c14 c103 c12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05c138">
    <w:name w:val="c14 c111 c105 c13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54">
    <w:name w:val="c14 c103 c154"/>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30c59">
    <w:name w:val="c14 c111 c130 c5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59">
    <w:name w:val="c18 c15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143">
    <w:name w:val="c14 c90 c14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3c134c140c157">
    <w:name w:val="c14 c133 c134 c140 c15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134c140">
    <w:name w:val="c14 c98 c134 c14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60">
    <w:name w:val="c18 c16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08">
    <w:name w:val="c18 c10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9">
    <w:name w:val="c14 c99"/>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1">
    <w:name w:val="c14 c8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98c66">
    <w:name w:val="c14 c136 c98 c6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
    <w:name w:val="c14 c136"/>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1">
    <w:name w:val="c14 c2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111c137">
    <w:name w:val="c14 c98 c111 c13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41">
    <w:name w:val="c14 c4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1">
    <w:name w:val="c14 c9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
    <w:name w:val="c14 c103"/>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98c130">
    <w:name w:val="c14 c27 c98 c13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5">
    <w:name w:val="c14 c95"/>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56c98">
    <w:name w:val="c14 c90 c56 c98"/>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7">
    <w:name w:val="c14 c107"/>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1">
    <w:name w:val="c14 c61"/>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80">
    <w:name w:val="c14 c124 c180"/>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55">
    <w:name w:val="Знак5"/>
    <w:basedOn w:val="a0"/>
    <w:uiPriority w:val="99"/>
    <w:rsid w:val="00077F78"/>
    <w:pPr>
      <w:spacing w:before="100" w:beforeAutospacing="1" w:after="160" w:line="240" w:lineRule="exact"/>
    </w:pPr>
    <w:rPr>
      <w:rFonts w:ascii="Verdana" w:eastAsia="Times New Roman" w:hAnsi="Verdana" w:cs="Verdana"/>
      <w:sz w:val="20"/>
      <w:szCs w:val="20"/>
      <w:lang w:val="en-US"/>
    </w:rPr>
  </w:style>
  <w:style w:type="paragraph" w:styleId="3f1">
    <w:name w:val="List 3"/>
    <w:basedOn w:val="a0"/>
    <w:uiPriority w:val="99"/>
    <w:rsid w:val="00077F78"/>
    <w:pPr>
      <w:spacing w:before="100" w:beforeAutospacing="1"/>
      <w:ind w:left="849" w:hanging="283"/>
    </w:pPr>
    <w:rPr>
      <w:rFonts w:ascii="Arial" w:eastAsia="Times New Roman" w:hAnsi="Arial" w:cs="Arial"/>
      <w:sz w:val="24"/>
      <w:szCs w:val="28"/>
      <w:lang w:eastAsia="ru-RU"/>
    </w:rPr>
  </w:style>
  <w:style w:type="paragraph" w:customStyle="1" w:styleId="2f9">
    <w:name w:val="Знак2 Знак Знак Знак Знак Знак Знак"/>
    <w:basedOn w:val="a0"/>
    <w:uiPriority w:val="99"/>
    <w:rsid w:val="00077F78"/>
    <w:pPr>
      <w:spacing w:before="100" w:beforeAutospacing="1" w:after="160" w:line="240" w:lineRule="exact"/>
    </w:pPr>
    <w:rPr>
      <w:rFonts w:ascii="Verdana" w:eastAsia="Times New Roman" w:hAnsi="Verdana" w:cs="Times New Roman"/>
      <w:sz w:val="20"/>
      <w:szCs w:val="20"/>
      <w:lang w:val="en-US"/>
    </w:rPr>
  </w:style>
  <w:style w:type="character" w:customStyle="1" w:styleId="affffffff7">
    <w:name w:val="номер страницы"/>
    <w:basedOn w:val="a1"/>
    <w:uiPriority w:val="99"/>
    <w:rsid w:val="00077F78"/>
    <w:rPr>
      <w:rFonts w:cs="Times New Roman"/>
    </w:rPr>
  </w:style>
  <w:style w:type="paragraph" w:customStyle="1" w:styleId="1ff1">
    <w:name w:val="Знак1"/>
    <w:basedOn w:val="a0"/>
    <w:uiPriority w:val="99"/>
    <w:rsid w:val="00077F78"/>
    <w:pPr>
      <w:spacing w:before="100" w:beforeAutospacing="1" w:after="160" w:line="240" w:lineRule="exact"/>
    </w:pPr>
    <w:rPr>
      <w:rFonts w:ascii="Verdana" w:eastAsia="Times New Roman" w:hAnsi="Verdana" w:cs="Verdana"/>
      <w:sz w:val="20"/>
      <w:szCs w:val="20"/>
      <w:lang w:val="en-US"/>
    </w:rPr>
  </w:style>
  <w:style w:type="character" w:customStyle="1" w:styleId="1ff2">
    <w:name w:val="Основной текст с отступом Знак1"/>
    <w:basedOn w:val="a1"/>
    <w:uiPriority w:val="99"/>
    <w:rsid w:val="00077F78"/>
    <w:rPr>
      <w:rFonts w:cs="Times New Roman"/>
      <w:sz w:val="24"/>
      <w:szCs w:val="24"/>
    </w:rPr>
  </w:style>
  <w:style w:type="character" w:customStyle="1" w:styleId="1ff3">
    <w:name w:val="Текст Знак1"/>
    <w:basedOn w:val="a1"/>
    <w:uiPriority w:val="99"/>
    <w:rsid w:val="00077F78"/>
    <w:rPr>
      <w:rFonts w:ascii="Courier New" w:hAnsi="Courier New" w:cs="Courier New"/>
    </w:rPr>
  </w:style>
  <w:style w:type="paragraph" w:customStyle="1" w:styleId="Style38">
    <w:name w:val="Style38"/>
    <w:basedOn w:val="a0"/>
    <w:uiPriority w:val="99"/>
    <w:rsid w:val="00077F78"/>
    <w:pPr>
      <w:widowControl w:val="0"/>
      <w:autoSpaceDE w:val="0"/>
      <w:autoSpaceDN w:val="0"/>
      <w:adjustRightInd w:val="0"/>
      <w:spacing w:before="100" w:beforeAutospacing="1" w:line="278" w:lineRule="exact"/>
    </w:pPr>
    <w:rPr>
      <w:rFonts w:ascii="Times New Roman" w:eastAsia="Times New Roman" w:hAnsi="Times New Roman" w:cs="Times New Roman"/>
      <w:sz w:val="24"/>
      <w:szCs w:val="24"/>
      <w:lang w:eastAsia="ru-RU"/>
    </w:rPr>
  </w:style>
  <w:style w:type="character" w:customStyle="1" w:styleId="FontStyle44">
    <w:name w:val="Font Style44"/>
    <w:basedOn w:val="a1"/>
    <w:uiPriority w:val="99"/>
    <w:rsid w:val="00077F78"/>
    <w:rPr>
      <w:rFonts w:ascii="Times New Roman" w:hAnsi="Times New Roman" w:cs="Times New Roman"/>
      <w:b/>
      <w:bCs/>
      <w:sz w:val="22"/>
      <w:szCs w:val="22"/>
    </w:rPr>
  </w:style>
  <w:style w:type="paragraph" w:customStyle="1" w:styleId="220">
    <w:name w:val="Знак22"/>
    <w:basedOn w:val="a0"/>
    <w:uiPriority w:val="99"/>
    <w:rsid w:val="00077F78"/>
    <w:pPr>
      <w:tabs>
        <w:tab w:val="left" w:pos="708"/>
      </w:tabs>
      <w:spacing w:before="100" w:beforeAutospacing="1" w:after="160" w:line="240" w:lineRule="exact"/>
    </w:pPr>
    <w:rPr>
      <w:rFonts w:ascii="Verdana" w:eastAsia="Times New Roman" w:hAnsi="Verdana" w:cs="Verdana"/>
      <w:sz w:val="20"/>
      <w:szCs w:val="20"/>
      <w:lang w:val="en-US"/>
    </w:rPr>
  </w:style>
  <w:style w:type="character" w:customStyle="1" w:styleId="b-serp-urlitem">
    <w:name w:val="b-serp-url__item"/>
    <w:basedOn w:val="a1"/>
    <w:rsid w:val="00077F78"/>
    <w:rPr>
      <w:rFonts w:cs="Times New Roman"/>
    </w:rPr>
  </w:style>
  <w:style w:type="paragraph" w:customStyle="1" w:styleId="3f2">
    <w:name w:val="Знак3"/>
    <w:basedOn w:val="a0"/>
    <w:rsid w:val="00077F78"/>
    <w:pPr>
      <w:spacing w:before="100" w:beforeAutospacing="1" w:after="160" w:line="240" w:lineRule="exact"/>
    </w:pPr>
    <w:rPr>
      <w:rFonts w:ascii="Verdana" w:eastAsia="Times New Roman" w:hAnsi="Verdana" w:cs="Times New Roman"/>
      <w:sz w:val="20"/>
      <w:szCs w:val="20"/>
      <w:lang w:eastAsia="ru-RU"/>
    </w:rPr>
  </w:style>
  <w:style w:type="character" w:customStyle="1" w:styleId="FontStyle46">
    <w:name w:val="Font Style46"/>
    <w:uiPriority w:val="99"/>
    <w:rsid w:val="00077F78"/>
    <w:rPr>
      <w:rFonts w:ascii="Times New Roman" w:hAnsi="Times New Roman"/>
      <w:b/>
      <w:sz w:val="26"/>
    </w:rPr>
  </w:style>
  <w:style w:type="paragraph" w:customStyle="1" w:styleId="affffffff8">
    <w:name w:val="Знак Знак Знак Знак Знак Знак Знак Знак Знак"/>
    <w:basedOn w:val="a0"/>
    <w:uiPriority w:val="99"/>
    <w:rsid w:val="00077F78"/>
    <w:pPr>
      <w:spacing w:before="100" w:beforeAutospacing="1" w:after="160" w:line="240" w:lineRule="exact"/>
    </w:pPr>
    <w:rPr>
      <w:rFonts w:ascii="Verdana" w:eastAsia="Times New Roman" w:hAnsi="Verdana" w:cs="Times New Roman"/>
      <w:sz w:val="20"/>
      <w:szCs w:val="20"/>
      <w:lang w:eastAsia="ru-RU"/>
    </w:rPr>
  </w:style>
  <w:style w:type="paragraph" w:customStyle="1" w:styleId="Style3">
    <w:name w:val="Style3"/>
    <w:basedOn w:val="a0"/>
    <w:uiPriority w:val="99"/>
    <w:rsid w:val="00077F78"/>
    <w:pPr>
      <w:widowControl w:val="0"/>
      <w:autoSpaceDE w:val="0"/>
      <w:autoSpaceDN w:val="0"/>
      <w:adjustRightInd w:val="0"/>
      <w:spacing w:before="100" w:beforeAutospacing="1"/>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077F78"/>
    <w:pPr>
      <w:widowControl w:val="0"/>
      <w:autoSpaceDE w:val="0"/>
      <w:autoSpaceDN w:val="0"/>
      <w:adjustRightInd w:val="0"/>
      <w:spacing w:before="100" w:beforeAutospacing="1" w:line="226" w:lineRule="exact"/>
      <w:ind w:firstLine="475"/>
    </w:pPr>
    <w:rPr>
      <w:rFonts w:ascii="Times New Roman" w:eastAsia="Times New Roman" w:hAnsi="Times New Roman" w:cs="Times New Roman"/>
      <w:sz w:val="24"/>
      <w:szCs w:val="24"/>
      <w:lang w:eastAsia="ru-RU"/>
    </w:rPr>
  </w:style>
  <w:style w:type="character" w:customStyle="1" w:styleId="FontStyle42">
    <w:name w:val="Font Style42"/>
    <w:uiPriority w:val="99"/>
    <w:rsid w:val="00077F78"/>
    <w:rPr>
      <w:rFonts w:ascii="Times New Roman" w:hAnsi="Times New Roman"/>
      <w:b/>
      <w:sz w:val="18"/>
    </w:rPr>
  </w:style>
  <w:style w:type="character" w:customStyle="1" w:styleId="FontStyle43">
    <w:name w:val="Font Style43"/>
    <w:uiPriority w:val="99"/>
    <w:rsid w:val="00077F78"/>
    <w:rPr>
      <w:rFonts w:ascii="Times New Roman" w:hAnsi="Times New Roman"/>
      <w:sz w:val="18"/>
    </w:rPr>
  </w:style>
  <w:style w:type="character" w:customStyle="1" w:styleId="FontStyle52">
    <w:name w:val="Font Style52"/>
    <w:uiPriority w:val="99"/>
    <w:rsid w:val="00077F78"/>
    <w:rPr>
      <w:rFonts w:ascii="Times New Roman" w:hAnsi="Times New Roman"/>
      <w:b/>
      <w:sz w:val="14"/>
    </w:rPr>
  </w:style>
  <w:style w:type="paragraph" w:customStyle="1" w:styleId="p">
    <w:name w:val="p"/>
    <w:basedOn w:val="a0"/>
    <w:uiPriority w:val="99"/>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312">
    <w:name w:val="Основной текст с отступом 31"/>
    <w:basedOn w:val="a0"/>
    <w:uiPriority w:val="99"/>
    <w:rsid w:val="00077F78"/>
    <w:pPr>
      <w:spacing w:before="100" w:beforeAutospacing="1"/>
      <w:ind w:firstLine="709"/>
    </w:pPr>
    <w:rPr>
      <w:rFonts w:ascii="Times New Roman" w:eastAsia="Times New Roman" w:hAnsi="Times New Roman" w:cs="Times New Roman"/>
      <w:sz w:val="24"/>
      <w:szCs w:val="24"/>
      <w:lang w:eastAsia="ar-SA"/>
    </w:rPr>
  </w:style>
  <w:style w:type="paragraph" w:customStyle="1" w:styleId="affffffff9">
    <w:name w:val="Знак Знак Знак Знак Знак Знак Знак Знак Знак Знак Знак Знак Знак Знак"/>
    <w:basedOn w:val="a0"/>
    <w:uiPriority w:val="99"/>
    <w:rsid w:val="00077F78"/>
    <w:pPr>
      <w:spacing w:before="100" w:beforeAutospacing="1" w:after="160" w:line="240" w:lineRule="exact"/>
    </w:pPr>
    <w:rPr>
      <w:rFonts w:ascii="Verdana" w:eastAsia="Times New Roman" w:hAnsi="Verdana" w:cs="Verdana"/>
      <w:sz w:val="20"/>
      <w:szCs w:val="20"/>
      <w:lang w:val="en-US"/>
    </w:rPr>
  </w:style>
  <w:style w:type="paragraph" w:customStyle="1" w:styleId="216">
    <w:name w:val="Список 21"/>
    <w:basedOn w:val="a0"/>
    <w:uiPriority w:val="99"/>
    <w:rsid w:val="00077F78"/>
    <w:pPr>
      <w:suppressAutoHyphens/>
      <w:spacing w:before="100" w:beforeAutospacing="1"/>
      <w:ind w:left="566" w:hanging="283"/>
    </w:pPr>
    <w:rPr>
      <w:rFonts w:ascii="Times New Roman" w:eastAsia="Times New Roman" w:hAnsi="Times New Roman" w:cs="Times New Roman"/>
      <w:sz w:val="24"/>
      <w:szCs w:val="24"/>
      <w:lang w:eastAsia="ar-SA"/>
    </w:rPr>
  </w:style>
  <w:style w:type="paragraph" w:customStyle="1" w:styleId="Style5">
    <w:name w:val="Style5"/>
    <w:basedOn w:val="a0"/>
    <w:uiPriority w:val="99"/>
    <w:rsid w:val="00077F78"/>
    <w:pPr>
      <w:widowControl w:val="0"/>
      <w:autoSpaceDE w:val="0"/>
      <w:autoSpaceDN w:val="0"/>
      <w:adjustRightInd w:val="0"/>
      <w:spacing w:before="100" w:beforeAutospacing="1"/>
    </w:pPr>
    <w:rPr>
      <w:rFonts w:ascii="Arial Unicode MS" w:eastAsia="Times New Roman" w:hAnsi="Calibri" w:cs="Arial Unicode MS"/>
      <w:sz w:val="24"/>
      <w:szCs w:val="24"/>
      <w:lang w:eastAsia="ru-RU"/>
    </w:rPr>
  </w:style>
  <w:style w:type="paragraph" w:customStyle="1" w:styleId="Style7">
    <w:name w:val="Style7"/>
    <w:basedOn w:val="a0"/>
    <w:uiPriority w:val="7"/>
    <w:rsid w:val="00077F78"/>
    <w:pPr>
      <w:widowControl w:val="0"/>
      <w:autoSpaceDE w:val="0"/>
      <w:autoSpaceDN w:val="0"/>
      <w:adjustRightInd w:val="0"/>
      <w:spacing w:before="100" w:beforeAutospacing="1" w:line="238" w:lineRule="exact"/>
      <w:jc w:val="both"/>
    </w:pPr>
    <w:rPr>
      <w:rFonts w:ascii="Arial Unicode MS" w:eastAsia="Times New Roman" w:hAnsi="Calibri" w:cs="Arial Unicode MS"/>
      <w:sz w:val="24"/>
      <w:szCs w:val="24"/>
      <w:lang w:eastAsia="ru-RU"/>
    </w:rPr>
  </w:style>
  <w:style w:type="paragraph" w:customStyle="1" w:styleId="Style8">
    <w:name w:val="Style8"/>
    <w:basedOn w:val="a0"/>
    <w:uiPriority w:val="99"/>
    <w:rsid w:val="00077F78"/>
    <w:pPr>
      <w:widowControl w:val="0"/>
      <w:autoSpaceDE w:val="0"/>
      <w:autoSpaceDN w:val="0"/>
      <w:adjustRightInd w:val="0"/>
      <w:spacing w:before="100" w:beforeAutospacing="1" w:line="240" w:lineRule="exact"/>
    </w:pPr>
    <w:rPr>
      <w:rFonts w:ascii="Arial Unicode MS" w:eastAsia="Times New Roman" w:hAnsi="Calibri" w:cs="Arial Unicode MS"/>
      <w:sz w:val="24"/>
      <w:szCs w:val="24"/>
      <w:lang w:eastAsia="ru-RU"/>
    </w:rPr>
  </w:style>
  <w:style w:type="paragraph" w:customStyle="1" w:styleId="Style9">
    <w:name w:val="Style9"/>
    <w:basedOn w:val="a0"/>
    <w:uiPriority w:val="99"/>
    <w:rsid w:val="00077F78"/>
    <w:pPr>
      <w:widowControl w:val="0"/>
      <w:autoSpaceDE w:val="0"/>
      <w:autoSpaceDN w:val="0"/>
      <w:adjustRightInd w:val="0"/>
      <w:spacing w:before="100" w:beforeAutospacing="1"/>
      <w:jc w:val="both"/>
    </w:pPr>
    <w:rPr>
      <w:rFonts w:ascii="Arial Unicode MS" w:eastAsia="Times New Roman" w:hAnsi="Calibri" w:cs="Arial Unicode MS"/>
      <w:sz w:val="24"/>
      <w:szCs w:val="24"/>
      <w:lang w:eastAsia="ru-RU"/>
    </w:rPr>
  </w:style>
  <w:style w:type="paragraph" w:customStyle="1" w:styleId="Style13">
    <w:name w:val="Style13"/>
    <w:basedOn w:val="a0"/>
    <w:uiPriority w:val="99"/>
    <w:rsid w:val="00077F78"/>
    <w:pPr>
      <w:widowControl w:val="0"/>
      <w:autoSpaceDE w:val="0"/>
      <w:autoSpaceDN w:val="0"/>
      <w:adjustRightInd w:val="0"/>
      <w:spacing w:before="100" w:beforeAutospacing="1"/>
    </w:pPr>
    <w:rPr>
      <w:rFonts w:ascii="Arial Unicode MS" w:eastAsia="Times New Roman" w:hAnsi="Calibri" w:cs="Arial Unicode MS"/>
      <w:sz w:val="24"/>
      <w:szCs w:val="24"/>
      <w:lang w:eastAsia="ru-RU"/>
    </w:rPr>
  </w:style>
  <w:style w:type="character" w:customStyle="1" w:styleId="FontStyle34">
    <w:name w:val="Font Style34"/>
    <w:uiPriority w:val="99"/>
    <w:rsid w:val="00077F78"/>
    <w:rPr>
      <w:rFonts w:ascii="Century Schoolbook" w:hAnsi="Century Schoolbook"/>
      <w:sz w:val="18"/>
    </w:rPr>
  </w:style>
  <w:style w:type="character" w:customStyle="1" w:styleId="FontStyle36">
    <w:name w:val="Font Style36"/>
    <w:uiPriority w:val="99"/>
    <w:rsid w:val="00077F78"/>
    <w:rPr>
      <w:rFonts w:ascii="Century Schoolbook" w:hAnsi="Century Schoolbook"/>
      <w:b/>
      <w:sz w:val="20"/>
    </w:rPr>
  </w:style>
  <w:style w:type="character" w:customStyle="1" w:styleId="FontStyle38">
    <w:name w:val="Font Style38"/>
    <w:uiPriority w:val="99"/>
    <w:rsid w:val="00077F78"/>
    <w:rPr>
      <w:rFonts w:ascii="Century Schoolbook" w:hAnsi="Century Schoolbook"/>
      <w:b/>
      <w:i/>
      <w:sz w:val="18"/>
    </w:rPr>
  </w:style>
  <w:style w:type="paragraph" w:customStyle="1" w:styleId="Style11">
    <w:name w:val="Style11"/>
    <w:basedOn w:val="a0"/>
    <w:uiPriority w:val="99"/>
    <w:rsid w:val="00077F78"/>
    <w:pPr>
      <w:widowControl w:val="0"/>
      <w:autoSpaceDE w:val="0"/>
      <w:autoSpaceDN w:val="0"/>
      <w:adjustRightInd w:val="0"/>
      <w:spacing w:before="100" w:beforeAutospacing="1" w:line="240" w:lineRule="exact"/>
    </w:pPr>
    <w:rPr>
      <w:rFonts w:ascii="Arial Unicode MS" w:eastAsia="Times New Roman" w:hAnsi="Calibri" w:cs="Arial Unicode MS"/>
      <w:sz w:val="24"/>
      <w:szCs w:val="24"/>
      <w:lang w:eastAsia="ru-RU"/>
    </w:rPr>
  </w:style>
  <w:style w:type="character" w:customStyle="1" w:styleId="FontStyle45">
    <w:name w:val="Font Style45"/>
    <w:uiPriority w:val="99"/>
    <w:rsid w:val="00077F78"/>
    <w:rPr>
      <w:rFonts w:ascii="Century Schoolbook" w:hAnsi="Century Schoolbook"/>
      <w:b/>
      <w:sz w:val="14"/>
    </w:rPr>
  </w:style>
  <w:style w:type="paragraph" w:customStyle="1" w:styleId="Style22">
    <w:name w:val="Style22"/>
    <w:basedOn w:val="a0"/>
    <w:uiPriority w:val="99"/>
    <w:rsid w:val="00077F78"/>
    <w:pPr>
      <w:widowControl w:val="0"/>
      <w:autoSpaceDE w:val="0"/>
      <w:autoSpaceDN w:val="0"/>
      <w:adjustRightInd w:val="0"/>
      <w:spacing w:before="100" w:beforeAutospacing="1" w:line="241" w:lineRule="exact"/>
      <w:ind w:hanging="293"/>
      <w:jc w:val="both"/>
    </w:pPr>
    <w:rPr>
      <w:rFonts w:ascii="Arial Unicode MS" w:eastAsia="Times New Roman" w:hAnsi="Calibri" w:cs="Arial Unicode MS"/>
      <w:sz w:val="24"/>
      <w:szCs w:val="24"/>
      <w:lang w:eastAsia="ru-RU"/>
    </w:rPr>
  </w:style>
  <w:style w:type="character" w:customStyle="1" w:styleId="FontStyle33">
    <w:name w:val="Font Style33"/>
    <w:uiPriority w:val="99"/>
    <w:rsid w:val="00077F78"/>
    <w:rPr>
      <w:rFonts w:ascii="SimSun" w:eastAsia="SimSun"/>
      <w:sz w:val="30"/>
    </w:rPr>
  </w:style>
  <w:style w:type="character" w:customStyle="1" w:styleId="apple-style-span">
    <w:name w:val="apple-style-span"/>
    <w:basedOn w:val="a1"/>
    <w:rsid w:val="00077F78"/>
    <w:rPr>
      <w:rFonts w:cs="Times New Roman"/>
    </w:rPr>
  </w:style>
  <w:style w:type="paragraph" w:customStyle="1" w:styleId="47">
    <w:name w:val="Знак4"/>
    <w:basedOn w:val="a0"/>
    <w:uiPriority w:val="99"/>
    <w:rsid w:val="00077F78"/>
    <w:pPr>
      <w:spacing w:before="100" w:beforeAutospacing="1" w:after="160" w:line="240" w:lineRule="exact"/>
    </w:pPr>
    <w:rPr>
      <w:rFonts w:ascii="Verdana" w:eastAsia="Times New Roman" w:hAnsi="Verdana" w:cs="Times New Roman"/>
      <w:sz w:val="20"/>
      <w:szCs w:val="20"/>
      <w:lang w:eastAsia="ru-RU"/>
    </w:rPr>
  </w:style>
  <w:style w:type="paragraph" w:customStyle="1" w:styleId="217">
    <w:name w:val="Знак21"/>
    <w:basedOn w:val="a0"/>
    <w:uiPriority w:val="99"/>
    <w:rsid w:val="00077F78"/>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1ff4">
    <w:name w:val="Знак Знак Знак Знак Знак Знак Знак Знак Знак1"/>
    <w:basedOn w:val="a0"/>
    <w:uiPriority w:val="99"/>
    <w:rsid w:val="00077F78"/>
    <w:pPr>
      <w:spacing w:before="100" w:beforeAutospacing="1" w:after="160" w:line="240" w:lineRule="exact"/>
    </w:pPr>
    <w:rPr>
      <w:rFonts w:ascii="Verdana" w:eastAsia="Times New Roman" w:hAnsi="Verdana" w:cs="Times New Roman"/>
      <w:sz w:val="20"/>
      <w:szCs w:val="20"/>
      <w:lang w:eastAsia="ru-RU"/>
    </w:rPr>
  </w:style>
  <w:style w:type="character" w:customStyle="1" w:styleId="180">
    <w:name w:val="Знак Знак18"/>
    <w:uiPriority w:val="99"/>
    <w:rsid w:val="00077F78"/>
    <w:rPr>
      <w:rFonts w:ascii="Times New Roman" w:eastAsia="Times New Roman" w:hAnsi="Times New Roman"/>
      <w:sz w:val="24"/>
    </w:rPr>
  </w:style>
  <w:style w:type="character" w:customStyle="1" w:styleId="93">
    <w:name w:val="Знак Знак9"/>
    <w:uiPriority w:val="99"/>
    <w:rsid w:val="00077F78"/>
    <w:rPr>
      <w:rFonts w:ascii="Times New Roman" w:eastAsia="Times New Roman" w:hAnsi="Times New Roman"/>
      <w:sz w:val="24"/>
      <w:lang w:eastAsia="ru-RU"/>
    </w:rPr>
  </w:style>
  <w:style w:type="character" w:customStyle="1" w:styleId="64">
    <w:name w:val="Знак Знак6"/>
    <w:uiPriority w:val="99"/>
    <w:rsid w:val="00077F78"/>
    <w:rPr>
      <w:rFonts w:ascii="Times New Roman" w:eastAsia="Times New Roman" w:hAnsi="Times New Roman"/>
      <w:sz w:val="24"/>
      <w:lang w:eastAsia="ru-RU"/>
    </w:rPr>
  </w:style>
  <w:style w:type="character" w:customStyle="1" w:styleId="56">
    <w:name w:val="Знак Знак5"/>
    <w:uiPriority w:val="99"/>
    <w:rsid w:val="00077F78"/>
    <w:rPr>
      <w:rFonts w:ascii="Times New Roman" w:eastAsia="Times New Roman" w:hAnsi="Times New Roman"/>
      <w:sz w:val="24"/>
      <w:lang w:eastAsia="ru-RU"/>
    </w:rPr>
  </w:style>
  <w:style w:type="character" w:customStyle="1" w:styleId="218">
    <w:name w:val="Знак Знак21"/>
    <w:uiPriority w:val="99"/>
    <w:rsid w:val="00077F78"/>
    <w:rPr>
      <w:rFonts w:ascii="Times New Roman" w:eastAsia="Times New Roman" w:hAnsi="Times New Roman"/>
      <w:sz w:val="24"/>
      <w:lang w:eastAsia="ru-RU"/>
    </w:rPr>
  </w:style>
  <w:style w:type="character" w:customStyle="1" w:styleId="1ff5">
    <w:name w:val="Знак Знак1"/>
    <w:uiPriority w:val="99"/>
    <w:rsid w:val="00077F78"/>
    <w:rPr>
      <w:rFonts w:ascii="Times New Roman" w:eastAsia="Times New Roman" w:hAnsi="Times New Roman"/>
      <w:sz w:val="24"/>
      <w:lang w:eastAsia="ru-RU"/>
    </w:rPr>
  </w:style>
  <w:style w:type="character" w:customStyle="1" w:styleId="affffffffa">
    <w:name w:val="Знак Знак"/>
    <w:uiPriority w:val="99"/>
    <w:rsid w:val="00077F78"/>
    <w:rPr>
      <w:rFonts w:ascii="Courier New" w:eastAsia="Times New Roman" w:hAnsi="Courier New"/>
      <w:sz w:val="13"/>
    </w:rPr>
  </w:style>
  <w:style w:type="paragraph" w:customStyle="1" w:styleId="1ff6">
    <w:name w:val="Без интервала1"/>
    <w:uiPriority w:val="67"/>
    <w:rsid w:val="00077F78"/>
    <w:pPr>
      <w:spacing w:before="100" w:beforeAutospacing="1"/>
    </w:pPr>
    <w:rPr>
      <w:rFonts w:ascii="Calibri" w:eastAsia="Calibri" w:hAnsi="Calibri" w:cs="Times New Roman"/>
      <w:lang w:eastAsia="ru-RU"/>
    </w:rPr>
  </w:style>
  <w:style w:type="character" w:customStyle="1" w:styleId="FontStyle62">
    <w:name w:val="Font Style62"/>
    <w:basedOn w:val="a1"/>
    <w:uiPriority w:val="99"/>
    <w:rsid w:val="00077F78"/>
    <w:rPr>
      <w:rFonts w:ascii="Times New Roman" w:hAnsi="Times New Roman" w:cs="Times New Roman"/>
      <w:sz w:val="22"/>
      <w:szCs w:val="22"/>
    </w:rPr>
  </w:style>
  <w:style w:type="character" w:customStyle="1" w:styleId="FontStyle56">
    <w:name w:val="Font Style56"/>
    <w:basedOn w:val="a1"/>
    <w:uiPriority w:val="99"/>
    <w:rsid w:val="00077F78"/>
    <w:rPr>
      <w:rFonts w:ascii="Times New Roman" w:hAnsi="Times New Roman" w:cs="Times New Roman"/>
      <w:b/>
      <w:bCs/>
      <w:sz w:val="22"/>
      <w:szCs w:val="22"/>
    </w:rPr>
  </w:style>
  <w:style w:type="paragraph" w:customStyle="1" w:styleId="Style50">
    <w:name w:val="Style50"/>
    <w:basedOn w:val="a0"/>
    <w:uiPriority w:val="99"/>
    <w:rsid w:val="00077F78"/>
    <w:pPr>
      <w:widowControl w:val="0"/>
      <w:autoSpaceDE w:val="0"/>
      <w:autoSpaceDN w:val="0"/>
      <w:adjustRightInd w:val="0"/>
      <w:spacing w:before="100" w:beforeAutospacing="1" w:line="276" w:lineRule="exact"/>
      <w:ind w:firstLine="274"/>
    </w:pPr>
    <w:rPr>
      <w:rFonts w:ascii="Times New Roman" w:eastAsiaTheme="minorEastAsia" w:hAnsi="Times New Roman" w:cs="Times New Roman"/>
      <w:sz w:val="24"/>
      <w:szCs w:val="24"/>
      <w:lang w:eastAsia="ru-RU"/>
    </w:rPr>
  </w:style>
  <w:style w:type="character" w:customStyle="1" w:styleId="FontStyle54">
    <w:name w:val="Font Style54"/>
    <w:basedOn w:val="a1"/>
    <w:uiPriority w:val="99"/>
    <w:rsid w:val="00077F78"/>
    <w:rPr>
      <w:rFonts w:ascii="Times New Roman" w:hAnsi="Times New Roman" w:cs="Times New Roman"/>
      <w:sz w:val="24"/>
      <w:szCs w:val="24"/>
    </w:rPr>
  </w:style>
  <w:style w:type="paragraph" w:customStyle="1" w:styleId="Style49">
    <w:name w:val="Style49"/>
    <w:basedOn w:val="a0"/>
    <w:uiPriority w:val="99"/>
    <w:rsid w:val="00077F78"/>
    <w:pPr>
      <w:widowControl w:val="0"/>
      <w:autoSpaceDE w:val="0"/>
      <w:autoSpaceDN w:val="0"/>
      <w:adjustRightInd w:val="0"/>
      <w:spacing w:before="100" w:beforeAutospacing="1"/>
    </w:pPr>
    <w:rPr>
      <w:rFonts w:ascii="Times New Roman" w:eastAsiaTheme="minorEastAsia" w:hAnsi="Times New Roman" w:cs="Times New Roman"/>
      <w:sz w:val="24"/>
      <w:szCs w:val="24"/>
      <w:lang w:eastAsia="ru-RU"/>
    </w:rPr>
  </w:style>
  <w:style w:type="character" w:customStyle="1" w:styleId="input">
    <w:name w:val="input"/>
    <w:basedOn w:val="a1"/>
    <w:rsid w:val="00077F78"/>
  </w:style>
  <w:style w:type="character" w:customStyle="1" w:styleId="1ff7">
    <w:name w:val="Текст выноски Знак1"/>
    <w:basedOn w:val="a1"/>
    <w:uiPriority w:val="99"/>
    <w:semiHidden/>
    <w:rsid w:val="00077F78"/>
    <w:rPr>
      <w:rFonts w:ascii="Tahoma" w:eastAsia="Calibri" w:hAnsi="Tahoma" w:cs="Tahoma"/>
      <w:sz w:val="16"/>
      <w:szCs w:val="16"/>
    </w:rPr>
  </w:style>
  <w:style w:type="character" w:customStyle="1" w:styleId="BalloonTextChar1">
    <w:name w:val="Balloon Text Char1"/>
    <w:basedOn w:val="a1"/>
    <w:uiPriority w:val="99"/>
    <w:semiHidden/>
    <w:rsid w:val="00077F78"/>
    <w:rPr>
      <w:rFonts w:ascii="Times New Roman" w:hAnsi="Times New Roman"/>
      <w:sz w:val="0"/>
      <w:szCs w:val="0"/>
      <w:lang w:eastAsia="en-US"/>
    </w:rPr>
  </w:style>
  <w:style w:type="paragraph" w:customStyle="1" w:styleId="Style44">
    <w:name w:val="Style44"/>
    <w:basedOn w:val="a0"/>
    <w:uiPriority w:val="99"/>
    <w:rsid w:val="00077F78"/>
    <w:pPr>
      <w:widowControl w:val="0"/>
      <w:autoSpaceDE w:val="0"/>
      <w:autoSpaceDN w:val="0"/>
      <w:adjustRightInd w:val="0"/>
      <w:spacing w:before="100" w:beforeAutospacing="1" w:line="276" w:lineRule="exact"/>
      <w:jc w:val="center"/>
    </w:pPr>
    <w:rPr>
      <w:rFonts w:ascii="Times New Roman" w:eastAsia="Times New Roman" w:hAnsi="Times New Roman" w:cs="Times New Roman"/>
      <w:sz w:val="24"/>
      <w:szCs w:val="24"/>
      <w:lang w:eastAsia="ru-RU"/>
    </w:rPr>
  </w:style>
  <w:style w:type="paragraph" w:customStyle="1" w:styleId="2fa">
    <w:name w:val="Абзац списка2"/>
    <w:basedOn w:val="a0"/>
    <w:uiPriority w:val="67"/>
    <w:rsid w:val="00077F78"/>
    <w:pPr>
      <w:spacing w:before="100" w:beforeAutospacing="1" w:after="120"/>
      <w:ind w:left="720"/>
      <w:contextualSpacing/>
    </w:pPr>
    <w:rPr>
      <w:rFonts w:ascii="Calibri" w:eastAsia="Calibri" w:hAnsi="Calibri" w:cs="Times New Roman"/>
      <w:lang w:eastAsia="ru-RU"/>
    </w:rPr>
  </w:style>
  <w:style w:type="paragraph" w:customStyle="1" w:styleId="2fb">
    <w:name w:val="Без интервала2"/>
    <w:rsid w:val="00077F78"/>
    <w:pPr>
      <w:spacing w:before="100" w:beforeAutospacing="1"/>
    </w:pPr>
    <w:rPr>
      <w:rFonts w:ascii="Calibri" w:eastAsia="Times New Roman" w:hAnsi="Calibri" w:cs="Times New Roman"/>
    </w:rPr>
  </w:style>
  <w:style w:type="paragraph" w:customStyle="1" w:styleId="1ff8">
    <w:name w:val="Заголовок оглавления1"/>
    <w:basedOn w:val="12"/>
    <w:next w:val="a0"/>
    <w:rsid w:val="00077F78"/>
    <w:pPr>
      <w:keepNext/>
      <w:keepLines/>
      <w:spacing w:before="480" w:after="0" w:afterAutospacing="0" w:line="276" w:lineRule="auto"/>
      <w:jc w:val="left"/>
      <w:outlineLvl w:val="9"/>
    </w:pPr>
    <w:rPr>
      <w:rFonts w:ascii="Cambria" w:eastAsia="Calibri" w:hAnsi="Cambria"/>
      <w:color w:val="365F91"/>
      <w:kern w:val="0"/>
      <w:sz w:val="28"/>
      <w:szCs w:val="28"/>
      <w:lang w:eastAsia="en-US"/>
    </w:rPr>
  </w:style>
  <w:style w:type="character" w:customStyle="1" w:styleId="links8">
    <w:name w:val="link s_8"/>
    <w:basedOn w:val="a1"/>
    <w:rsid w:val="00077F78"/>
  </w:style>
  <w:style w:type="paragraph" w:customStyle="1" w:styleId="83">
    <w:name w:val="Знак8"/>
    <w:basedOn w:val="a0"/>
    <w:uiPriority w:val="99"/>
    <w:rsid w:val="00077F78"/>
    <w:pPr>
      <w:spacing w:before="100" w:beforeAutospacing="1" w:after="160" w:line="240" w:lineRule="exact"/>
    </w:pPr>
    <w:rPr>
      <w:rFonts w:ascii="Verdana" w:eastAsia="Times New Roman" w:hAnsi="Verdana" w:cs="Times New Roman"/>
      <w:sz w:val="20"/>
      <w:szCs w:val="20"/>
      <w:lang w:eastAsia="ru-RU"/>
    </w:rPr>
  </w:style>
  <w:style w:type="paragraph" w:customStyle="1" w:styleId="240">
    <w:name w:val="Знак24"/>
    <w:basedOn w:val="a0"/>
    <w:uiPriority w:val="99"/>
    <w:rsid w:val="00077F78"/>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74">
    <w:name w:val="Знак7"/>
    <w:basedOn w:val="a0"/>
    <w:uiPriority w:val="99"/>
    <w:rsid w:val="00077F78"/>
    <w:pPr>
      <w:spacing w:before="100" w:beforeAutospacing="1" w:after="160" w:line="240" w:lineRule="exact"/>
    </w:pPr>
    <w:rPr>
      <w:rFonts w:ascii="Verdana" w:eastAsia="Times New Roman" w:hAnsi="Verdana" w:cs="Times New Roman"/>
      <w:sz w:val="20"/>
      <w:szCs w:val="20"/>
      <w:lang w:eastAsia="ru-RU"/>
    </w:rPr>
  </w:style>
  <w:style w:type="paragraph" w:customStyle="1" w:styleId="231">
    <w:name w:val="Знак23"/>
    <w:basedOn w:val="a0"/>
    <w:rsid w:val="00077F78"/>
    <w:pPr>
      <w:tabs>
        <w:tab w:val="left" w:pos="708"/>
      </w:tabs>
      <w:spacing w:before="100" w:beforeAutospacing="1" w:after="160" w:line="240" w:lineRule="exact"/>
    </w:pPr>
    <w:rPr>
      <w:rFonts w:ascii="Verdana" w:eastAsia="Times New Roman" w:hAnsi="Verdana" w:cs="Verdana"/>
      <w:sz w:val="20"/>
      <w:szCs w:val="20"/>
      <w:lang w:val="en-US"/>
    </w:rPr>
  </w:style>
  <w:style w:type="character" w:customStyle="1" w:styleId="FontStyle13">
    <w:name w:val="Font Style13"/>
    <w:uiPriority w:val="99"/>
    <w:rsid w:val="00077F78"/>
    <w:rPr>
      <w:rFonts w:ascii="Times New Roman" w:hAnsi="Times New Roman"/>
      <w:b/>
      <w:sz w:val="22"/>
    </w:rPr>
  </w:style>
  <w:style w:type="character" w:customStyle="1" w:styleId="FontStyle14">
    <w:name w:val="Font Style14"/>
    <w:uiPriority w:val="99"/>
    <w:rsid w:val="00077F78"/>
    <w:rPr>
      <w:rFonts w:ascii="Times New Roman" w:hAnsi="Times New Roman"/>
      <w:sz w:val="22"/>
    </w:rPr>
  </w:style>
  <w:style w:type="numbering" w:customStyle="1" w:styleId="3f3">
    <w:name w:val="Нет списка3"/>
    <w:next w:val="a3"/>
    <w:uiPriority w:val="99"/>
    <w:semiHidden/>
    <w:unhideWhenUsed/>
    <w:rsid w:val="00077F78"/>
  </w:style>
  <w:style w:type="table" w:customStyle="1" w:styleId="117">
    <w:name w:val="Сетка таблицы 11"/>
    <w:basedOn w:val="a2"/>
    <w:next w:val="1f7"/>
    <w:rsid w:val="00077F78"/>
    <w:pPr>
      <w:spacing w:before="100" w:beforeAutospacing="1"/>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msolistparagraphbullet1gif">
    <w:name w:val="msolistparagraphbullet1.gif"/>
    <w:basedOn w:val="a0"/>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0"/>
    <w:rsid w:val="00077F7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0"/>
    <w:rsid w:val="00077F7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48">
    <w:name w:val="Нет списка4"/>
    <w:next w:val="a3"/>
    <w:semiHidden/>
    <w:rsid w:val="00077F78"/>
  </w:style>
  <w:style w:type="numbering" w:customStyle="1" w:styleId="57">
    <w:name w:val="Нет списка5"/>
    <w:next w:val="a3"/>
    <w:semiHidden/>
    <w:rsid w:val="00077F78"/>
  </w:style>
  <w:style w:type="paragraph" w:customStyle="1" w:styleId="3f4">
    <w:name w:val="Абзац списка3"/>
    <w:basedOn w:val="a0"/>
    <w:rsid w:val="00077F78"/>
    <w:pPr>
      <w:spacing w:after="200" w:line="276" w:lineRule="auto"/>
      <w:ind w:left="720"/>
      <w:contextualSpacing/>
    </w:pPr>
    <w:rPr>
      <w:rFonts w:ascii="Calibri" w:eastAsia="Calibri" w:hAnsi="Calibri" w:cs="Times New Roman"/>
      <w:lang w:eastAsia="ru-RU"/>
    </w:rPr>
  </w:style>
  <w:style w:type="paragraph" w:customStyle="1" w:styleId="3f5">
    <w:name w:val="Без интервала3"/>
    <w:rsid w:val="00077F78"/>
    <w:rPr>
      <w:rFonts w:ascii="Calibri" w:eastAsia="Times New Roman" w:hAnsi="Calibri" w:cs="Times New Roman"/>
    </w:rPr>
  </w:style>
  <w:style w:type="table" w:customStyle="1" w:styleId="121">
    <w:name w:val="Сетка таблицы 12"/>
    <w:basedOn w:val="a2"/>
    <w:next w:val="1f7"/>
    <w:rsid w:val="00077F78"/>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fc">
    <w:name w:val="Заголовок оглавления2"/>
    <w:basedOn w:val="12"/>
    <w:next w:val="a0"/>
    <w:rsid w:val="00077F78"/>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65">
    <w:name w:val="Нет списка6"/>
    <w:next w:val="a3"/>
    <w:uiPriority w:val="99"/>
    <w:semiHidden/>
    <w:unhideWhenUsed/>
    <w:rsid w:val="00077F78"/>
  </w:style>
  <w:style w:type="numbering" w:customStyle="1" w:styleId="75">
    <w:name w:val="Нет списка7"/>
    <w:next w:val="a3"/>
    <w:uiPriority w:val="99"/>
    <w:semiHidden/>
    <w:unhideWhenUsed/>
    <w:rsid w:val="00077F78"/>
  </w:style>
  <w:style w:type="numbering" w:customStyle="1" w:styleId="84">
    <w:name w:val="Нет списка8"/>
    <w:next w:val="a3"/>
    <w:semiHidden/>
    <w:rsid w:val="00077F78"/>
  </w:style>
  <w:style w:type="table" w:customStyle="1" w:styleId="58">
    <w:name w:val="Сетка таблицы5"/>
    <w:basedOn w:val="a2"/>
    <w:next w:val="a4"/>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3"/>
    <w:semiHidden/>
    <w:rsid w:val="00077F78"/>
  </w:style>
  <w:style w:type="table" w:customStyle="1" w:styleId="66">
    <w:name w:val="Сетка таблицы6"/>
    <w:basedOn w:val="a2"/>
    <w:next w:val="a4"/>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semiHidden/>
    <w:rsid w:val="00077F78"/>
  </w:style>
  <w:style w:type="table" w:customStyle="1" w:styleId="76">
    <w:name w:val="Сетка таблицы7"/>
    <w:basedOn w:val="a2"/>
    <w:next w:val="a4"/>
    <w:rsid w:val="00077F78"/>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
    <w:name w:val="Абзац списка4"/>
    <w:basedOn w:val="a0"/>
    <w:rsid w:val="00077F78"/>
    <w:pPr>
      <w:spacing w:after="200" w:line="276" w:lineRule="auto"/>
      <w:ind w:left="720"/>
      <w:contextualSpacing/>
    </w:pPr>
    <w:rPr>
      <w:rFonts w:ascii="Calibri" w:eastAsia="Calibri" w:hAnsi="Calibri" w:cs="Times New Roman"/>
      <w:lang w:eastAsia="ru-RU"/>
    </w:rPr>
  </w:style>
  <w:style w:type="paragraph" w:customStyle="1" w:styleId="4a">
    <w:name w:val="Без интервала4"/>
    <w:rsid w:val="00077F78"/>
    <w:rPr>
      <w:rFonts w:ascii="Calibri" w:eastAsia="Times New Roman" w:hAnsi="Calibri" w:cs="Times New Roman"/>
    </w:rPr>
  </w:style>
  <w:style w:type="table" w:customStyle="1" w:styleId="130">
    <w:name w:val="Сетка таблицы 13"/>
    <w:basedOn w:val="a2"/>
    <w:next w:val="1f7"/>
    <w:rsid w:val="00077F78"/>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f6">
    <w:name w:val="Заголовок оглавления3"/>
    <w:basedOn w:val="12"/>
    <w:next w:val="a0"/>
    <w:rsid w:val="00077F78"/>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122">
    <w:name w:val="Нет списка12"/>
    <w:next w:val="a3"/>
    <w:uiPriority w:val="99"/>
    <w:semiHidden/>
    <w:unhideWhenUsed/>
    <w:rsid w:val="00077F78"/>
  </w:style>
  <w:style w:type="numbering" w:customStyle="1" w:styleId="131">
    <w:name w:val="Нет списка13"/>
    <w:next w:val="a3"/>
    <w:uiPriority w:val="99"/>
    <w:semiHidden/>
    <w:unhideWhenUsed/>
    <w:rsid w:val="00077F78"/>
  </w:style>
  <w:style w:type="numbering" w:customStyle="1" w:styleId="140">
    <w:name w:val="Нет списка14"/>
    <w:next w:val="a3"/>
    <w:uiPriority w:val="99"/>
    <w:semiHidden/>
    <w:unhideWhenUsed/>
    <w:rsid w:val="00077F78"/>
  </w:style>
  <w:style w:type="numbering" w:customStyle="1" w:styleId="150">
    <w:name w:val="Нет списка15"/>
    <w:next w:val="a3"/>
    <w:uiPriority w:val="99"/>
    <w:semiHidden/>
    <w:unhideWhenUsed/>
    <w:rsid w:val="00077F78"/>
  </w:style>
  <w:style w:type="numbering" w:customStyle="1" w:styleId="160">
    <w:name w:val="Нет списка16"/>
    <w:next w:val="a3"/>
    <w:semiHidden/>
    <w:rsid w:val="00077F78"/>
  </w:style>
  <w:style w:type="table" w:customStyle="1" w:styleId="85">
    <w:name w:val="Сетка таблицы8"/>
    <w:basedOn w:val="a2"/>
    <w:next w:val="a4"/>
    <w:rsid w:val="00077F78"/>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0"/>
    <w:rsid w:val="00077F78"/>
    <w:pPr>
      <w:spacing w:after="200" w:line="276" w:lineRule="auto"/>
      <w:ind w:left="720"/>
      <w:contextualSpacing/>
    </w:pPr>
    <w:rPr>
      <w:rFonts w:ascii="Calibri" w:eastAsia="Calibri" w:hAnsi="Calibri" w:cs="Times New Roman"/>
      <w:lang w:eastAsia="ru-RU"/>
    </w:rPr>
  </w:style>
  <w:style w:type="paragraph" w:customStyle="1" w:styleId="5a">
    <w:name w:val="Без интервала5"/>
    <w:rsid w:val="00077F78"/>
    <w:rPr>
      <w:rFonts w:ascii="Calibri" w:eastAsia="Times New Roman" w:hAnsi="Calibri" w:cs="Times New Roman"/>
    </w:rPr>
  </w:style>
  <w:style w:type="table" w:customStyle="1" w:styleId="141">
    <w:name w:val="Сетка таблицы 14"/>
    <w:basedOn w:val="a2"/>
    <w:next w:val="1f7"/>
    <w:rsid w:val="00077F78"/>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b">
    <w:name w:val="Заголовок оглавления4"/>
    <w:basedOn w:val="12"/>
    <w:next w:val="a0"/>
    <w:rsid w:val="00077F78"/>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170">
    <w:name w:val="Нет списка17"/>
    <w:next w:val="a3"/>
    <w:uiPriority w:val="99"/>
    <w:semiHidden/>
    <w:unhideWhenUsed/>
    <w:rsid w:val="00077F78"/>
  </w:style>
  <w:style w:type="table" w:customStyle="1" w:styleId="95">
    <w:name w:val="Сетка таблицы9"/>
    <w:basedOn w:val="a2"/>
    <w:next w:val="a4"/>
    <w:uiPriority w:val="59"/>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 15"/>
    <w:basedOn w:val="a2"/>
    <w:next w:val="1f7"/>
    <w:rsid w:val="00077F7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01">
    <w:name w:val="Сетка таблицы10"/>
    <w:basedOn w:val="a2"/>
    <w:next w:val="a4"/>
    <w:uiPriority w:val="59"/>
    <w:rsid w:val="00077F78"/>
    <w:pPr>
      <w:spacing w:before="100" w:beforeAutospacing="1"/>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4"/>
    <w:uiPriority w:val="59"/>
    <w:rsid w:val="00077F78"/>
    <w:pPr>
      <w:spacing w:before="100" w:beforeAutospacing="1"/>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4"/>
    <w:uiPriority w:val="59"/>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077F78"/>
  </w:style>
  <w:style w:type="numbering" w:customStyle="1" w:styleId="190">
    <w:name w:val="Нет списка19"/>
    <w:next w:val="a3"/>
    <w:semiHidden/>
    <w:rsid w:val="00077F78"/>
  </w:style>
  <w:style w:type="table" w:customStyle="1" w:styleId="142">
    <w:name w:val="Сетка таблицы14"/>
    <w:basedOn w:val="a2"/>
    <w:next w:val="a4"/>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077F78"/>
  </w:style>
  <w:style w:type="table" w:customStyle="1" w:styleId="152">
    <w:name w:val="Сетка таблицы15"/>
    <w:basedOn w:val="a2"/>
    <w:next w:val="a4"/>
    <w:uiPriority w:val="99"/>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 16"/>
    <w:basedOn w:val="a2"/>
    <w:next w:val="1f7"/>
    <w:uiPriority w:val="99"/>
    <w:rsid w:val="00077F7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2">
    <w:name w:val="Сетка таблицы16"/>
    <w:uiPriority w:val="99"/>
    <w:rsid w:val="00077F7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077F78"/>
  </w:style>
  <w:style w:type="table" w:customStyle="1" w:styleId="171">
    <w:name w:val="Сетка таблицы17"/>
    <w:basedOn w:val="a2"/>
    <w:next w:val="a4"/>
    <w:uiPriority w:val="99"/>
    <w:rsid w:val="00077F78"/>
    <w:pPr>
      <w:spacing w:before="100" w:beforeAutospacing="1"/>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f7"/>
    <w:uiPriority w:val="99"/>
    <w:rsid w:val="00077F78"/>
    <w:pPr>
      <w:spacing w:before="100" w:beforeAutospacing="1"/>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82">
    <w:name w:val="Сетка таблицы18"/>
    <w:uiPriority w:val="99"/>
    <w:rsid w:val="00077F78"/>
    <w:pPr>
      <w:spacing w:before="100" w:beforeAutospacing="1"/>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semiHidden/>
    <w:rsid w:val="00077F78"/>
  </w:style>
  <w:style w:type="table" w:customStyle="1" w:styleId="191">
    <w:name w:val="Сетка таблицы19"/>
    <w:basedOn w:val="a2"/>
    <w:next w:val="a4"/>
    <w:rsid w:val="00077F7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3"/>
    <w:uiPriority w:val="99"/>
    <w:semiHidden/>
    <w:unhideWhenUsed/>
    <w:rsid w:val="00077F78"/>
  </w:style>
  <w:style w:type="paragraph" w:customStyle="1" w:styleId="67">
    <w:name w:val="Абзац списка6"/>
    <w:basedOn w:val="a0"/>
    <w:rsid w:val="00077F78"/>
    <w:pPr>
      <w:spacing w:after="200" w:line="276" w:lineRule="auto"/>
      <w:ind w:left="720"/>
      <w:contextualSpacing/>
    </w:pPr>
    <w:rPr>
      <w:rFonts w:ascii="Calibri" w:eastAsia="Calibri" w:hAnsi="Calibri" w:cs="Times New Roman"/>
      <w:lang w:eastAsia="ru-RU"/>
    </w:rPr>
  </w:style>
  <w:style w:type="paragraph" w:customStyle="1" w:styleId="1e">
    <w:name w:val="Номер страницы1"/>
    <w:basedOn w:val="a0"/>
    <w:link w:val="affffd"/>
    <w:rsid w:val="00077F78"/>
    <w:pPr>
      <w:spacing w:after="160" w:line="264" w:lineRule="auto"/>
    </w:pPr>
    <w:rPr>
      <w:rFonts w:ascii="Times New Roman" w:hAnsi="Times New Roman" w:cs="Times New Roman"/>
    </w:rPr>
  </w:style>
  <w:style w:type="character" w:customStyle="1" w:styleId="c0">
    <w:name w:val="c0"/>
    <w:basedOn w:val="a1"/>
    <w:rsid w:val="00077F78"/>
  </w:style>
  <w:style w:type="character" w:customStyle="1" w:styleId="1ff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DE4F85"/>
    <w:rPr>
      <w:sz w:val="20"/>
      <w:szCs w:val="20"/>
    </w:rPr>
  </w:style>
  <w:style w:type="paragraph" w:styleId="affffffffb">
    <w:name w:val="Block Text"/>
    <w:basedOn w:val="a0"/>
    <w:uiPriority w:val="99"/>
    <w:semiHidden/>
    <w:unhideWhenUsed/>
    <w:rsid w:val="00DE4F85"/>
    <w:pPr>
      <w:widowControl w:val="0"/>
      <w:snapToGrid w:val="0"/>
      <w:spacing w:before="4120"/>
      <w:ind w:left="2200" w:right="2000"/>
      <w:jc w:val="center"/>
    </w:pPr>
    <w:rPr>
      <w:rFonts w:ascii="Times New Roman" w:eastAsia="Times New Roman" w:hAnsi="Times New Roman" w:cs="Times New Roman"/>
      <w:sz w:val="24"/>
      <w:szCs w:val="20"/>
      <w:lang w:eastAsia="ru-RU"/>
    </w:rPr>
  </w:style>
  <w:style w:type="paragraph" w:customStyle="1" w:styleId="Style1">
    <w:name w:val="Style1"/>
    <w:basedOn w:val="a0"/>
    <w:uiPriority w:val="7"/>
    <w:rsid w:val="00DE4F85"/>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paragraph" w:customStyle="1" w:styleId="richfactdown-paragraph">
    <w:name w:val="richfactdown-paragraph"/>
    <w:basedOn w:val="a0"/>
    <w:uiPriority w:val="99"/>
    <w:rsid w:val="00DE4F8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fd">
    <w:name w:val="Основной текст2"/>
    <w:rsid w:val="00DE4F85"/>
    <w:rPr>
      <w:rFonts w:ascii="Century Schoolbook" w:eastAsia="Century Schoolbook" w:hAnsi="Century Schoolbook" w:cs="Century Schoolbook" w:hint="default"/>
      <w:b w:val="0"/>
      <w:bCs w:val="0"/>
      <w:i w:val="0"/>
      <w:iCs w:val="0"/>
      <w:caps w:val="0"/>
      <w:smallCaps w:val="0"/>
      <w:strike w:val="0"/>
      <w:dstrike w:val="0"/>
      <w:spacing w:val="0"/>
      <w:sz w:val="20"/>
      <w:szCs w:val="20"/>
      <w:u w:val="none"/>
      <w:effect w:val="none"/>
    </w:rPr>
  </w:style>
  <w:style w:type="character" w:customStyle="1" w:styleId="FontStyle18">
    <w:name w:val="Font Style18"/>
    <w:uiPriority w:val="6"/>
    <w:rsid w:val="00DE4F85"/>
    <w:rPr>
      <w:rFonts w:ascii="Times New Roman" w:hAnsi="Times New Roman" w:cs="Times New Roman" w:hint="default"/>
      <w:b/>
      <w:bCs/>
      <w:spacing w:val="-10"/>
      <w:sz w:val="28"/>
      <w:szCs w:val="28"/>
    </w:rPr>
  </w:style>
  <w:style w:type="numbering" w:customStyle="1" w:styleId="WWNum6">
    <w:name w:val="WWNum6"/>
    <w:rsid w:val="00DE4F85"/>
    <w:pPr>
      <w:numPr>
        <w:numId w:val="124"/>
      </w:numPr>
    </w:pPr>
  </w:style>
  <w:style w:type="character" w:customStyle="1" w:styleId="1ffa">
    <w:name w:val="Основной шрифт абзаца1"/>
    <w:uiPriority w:val="67"/>
    <w:rsid w:val="00150BA3"/>
  </w:style>
  <w:style w:type="character" w:customStyle="1" w:styleId="WW8Num1z0">
    <w:name w:val="WW8Num1z0"/>
    <w:uiPriority w:val="3"/>
    <w:rsid w:val="00150BA3"/>
    <w:rPr>
      <w:rFonts w:ascii="Symbol" w:hAnsi="Symbol" w:cs="Symbol"/>
    </w:rPr>
  </w:style>
  <w:style w:type="character" w:customStyle="1" w:styleId="WW8Num3z0">
    <w:name w:val="WW8Num3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4z0">
    <w:name w:val="WW8Num4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5z0">
    <w:name w:val="WW8Num5z0"/>
    <w:uiPriority w:val="3"/>
    <w:rsid w:val="00150BA3"/>
  </w:style>
  <w:style w:type="character" w:customStyle="1" w:styleId="WW8Num6z0">
    <w:name w:val="WW8Num6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7z0">
    <w:name w:val="WW8Num7z0"/>
    <w:uiPriority w:val="3"/>
    <w:rsid w:val="00150BA3"/>
    <w:rPr>
      <w:rFonts w:ascii="Times New Roman" w:hAnsi="Times New Roman" w:cs="Times New Roman"/>
    </w:rPr>
  </w:style>
  <w:style w:type="character" w:customStyle="1" w:styleId="WW8Num8z0">
    <w:name w:val="WW8Num8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9z0">
    <w:name w:val="WW8Num9z0"/>
    <w:uiPriority w:val="3"/>
    <w:rsid w:val="00150BA3"/>
    <w:rPr>
      <w:rFonts w:ascii="Symbol" w:hAnsi="Symbol" w:cs="Symbol"/>
      <w:color w:val="000000"/>
      <w:sz w:val="16"/>
      <w:szCs w:val="16"/>
    </w:rPr>
  </w:style>
  <w:style w:type="character" w:customStyle="1" w:styleId="WW8Num9z1">
    <w:name w:val="WW8Num9z1"/>
    <w:uiPriority w:val="3"/>
    <w:rsid w:val="00150BA3"/>
    <w:rPr>
      <w:rFonts w:ascii="Courier New" w:hAnsi="Courier New" w:cs="Courier New"/>
    </w:rPr>
  </w:style>
  <w:style w:type="character" w:customStyle="1" w:styleId="WW8Num9z2">
    <w:name w:val="WW8Num9z2"/>
    <w:uiPriority w:val="3"/>
    <w:rsid w:val="00150BA3"/>
    <w:rPr>
      <w:rFonts w:ascii="Wingdings" w:hAnsi="Wingdings" w:cs="Wingdings"/>
    </w:rPr>
  </w:style>
  <w:style w:type="character" w:customStyle="1" w:styleId="WW8Num9z3">
    <w:name w:val="WW8Num9z3"/>
    <w:uiPriority w:val="3"/>
    <w:rsid w:val="00150BA3"/>
    <w:rPr>
      <w:rFonts w:ascii="Symbol" w:hAnsi="Symbol" w:cs="Symbol"/>
    </w:rPr>
  </w:style>
  <w:style w:type="character" w:customStyle="1" w:styleId="WW8Num10z0">
    <w:name w:val="WW8Num10z0"/>
    <w:uiPriority w:val="3"/>
    <w:rsid w:val="00150BA3"/>
  </w:style>
  <w:style w:type="character" w:customStyle="1" w:styleId="WW8Num11z0">
    <w:name w:val="WW8Num11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12z0">
    <w:name w:val="WW8Num12z0"/>
    <w:uiPriority w:val="3"/>
    <w:rsid w:val="00150BA3"/>
    <w:rPr>
      <w:rFonts w:ascii="Courier New" w:hAnsi="Courier New" w:cs="Courier New"/>
    </w:rPr>
  </w:style>
  <w:style w:type="character" w:customStyle="1" w:styleId="WW8Num12z1">
    <w:name w:val="WW8Num12z1"/>
    <w:uiPriority w:val="3"/>
    <w:rsid w:val="00150BA3"/>
    <w:rPr>
      <w:rFonts w:ascii="Courier New" w:hAnsi="Courier New" w:cs="Tahoma"/>
    </w:rPr>
  </w:style>
  <w:style w:type="character" w:customStyle="1" w:styleId="WW8Num12z2">
    <w:name w:val="WW8Num12z2"/>
    <w:uiPriority w:val="3"/>
    <w:rsid w:val="00150BA3"/>
    <w:rPr>
      <w:rFonts w:ascii="Wingdings" w:hAnsi="Wingdings" w:cs="Wingdings"/>
    </w:rPr>
  </w:style>
  <w:style w:type="character" w:customStyle="1" w:styleId="WW8Num12z3">
    <w:name w:val="WW8Num12z3"/>
    <w:uiPriority w:val="3"/>
    <w:rsid w:val="00150BA3"/>
    <w:rPr>
      <w:rFonts w:ascii="Symbol" w:hAnsi="Symbol" w:cs="Symbol"/>
    </w:rPr>
  </w:style>
  <w:style w:type="character" w:customStyle="1" w:styleId="WW8Num14z0">
    <w:name w:val="WW8Num14z0"/>
    <w:uiPriority w:val="3"/>
    <w:rsid w:val="00150BA3"/>
    <w:rPr>
      <w:rFonts w:ascii="Arial" w:eastAsia="Arial" w:hAnsi="Arial" w:cs="Arial"/>
      <w:b w:val="0"/>
      <w:bCs w:val="0"/>
      <w:i w:val="0"/>
      <w:iCs w:val="0"/>
      <w:caps w:val="0"/>
      <w:smallCaps w:val="0"/>
      <w:strike w:val="0"/>
      <w:dstrike w:val="0"/>
      <w:color w:val="000000"/>
      <w:spacing w:val="0"/>
      <w:w w:val="100"/>
      <w:position w:val="0"/>
      <w:sz w:val="24"/>
      <w:szCs w:val="24"/>
      <w:u w:val="none"/>
      <w:shd w:val="clear" w:color="auto" w:fill="auto"/>
      <w:vertAlign w:val="baseline"/>
      <w:lang w:val="ru-RU" w:eastAsia="ru-RU" w:bidi="ru-RU"/>
    </w:rPr>
  </w:style>
  <w:style w:type="character" w:customStyle="1" w:styleId="WW8Num15z0">
    <w:name w:val="WW8Num15z0"/>
    <w:uiPriority w:val="3"/>
    <w:rsid w:val="00150BA3"/>
    <w:rPr>
      <w:rFonts w:ascii="Symbol" w:hAnsi="Symbol" w:cs="Symbol"/>
    </w:rPr>
  </w:style>
  <w:style w:type="character" w:customStyle="1" w:styleId="WW8Num15z1">
    <w:name w:val="WW8Num15z1"/>
    <w:uiPriority w:val="3"/>
    <w:rsid w:val="00150BA3"/>
    <w:rPr>
      <w:rFonts w:ascii="Courier New" w:hAnsi="Courier New" w:cs="Courier New"/>
    </w:rPr>
  </w:style>
  <w:style w:type="character" w:customStyle="1" w:styleId="WW8Num15z2">
    <w:name w:val="WW8Num15z2"/>
    <w:uiPriority w:val="3"/>
    <w:rsid w:val="00150BA3"/>
    <w:rPr>
      <w:rFonts w:ascii="Wingdings" w:hAnsi="Wingdings" w:cs="Wingdings"/>
    </w:rPr>
  </w:style>
  <w:style w:type="character" w:customStyle="1" w:styleId="WW8Num16z0">
    <w:name w:val="WW8Num16z0"/>
    <w:uiPriority w:val="3"/>
    <w:rsid w:val="00150BA3"/>
    <w:rPr>
      <w:sz w:val="28"/>
      <w:u w:val="none"/>
    </w:rPr>
  </w:style>
  <w:style w:type="character" w:customStyle="1" w:styleId="WW8Num17z0">
    <w:name w:val="WW8Num17z0"/>
    <w:uiPriority w:val="3"/>
    <w:rsid w:val="00150BA3"/>
  </w:style>
  <w:style w:type="character" w:customStyle="1" w:styleId="WW8Num18z0">
    <w:name w:val="WW8Num18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19z0">
    <w:name w:val="WW8Num19z0"/>
    <w:uiPriority w:val="3"/>
    <w:rsid w:val="00150BA3"/>
  </w:style>
  <w:style w:type="character" w:customStyle="1" w:styleId="WW8Num20z0">
    <w:name w:val="WW8Num20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1z0">
    <w:name w:val="WW8Num21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2z0">
    <w:name w:val="WW8Num22z0"/>
    <w:uiPriority w:val="3"/>
    <w:rsid w:val="00150BA3"/>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3z0">
    <w:name w:val="WW8Num23z0"/>
    <w:uiPriority w:val="3"/>
    <w:rsid w:val="00150BA3"/>
  </w:style>
  <w:style w:type="character" w:customStyle="1" w:styleId="1ffb">
    <w:name w:val="Знак примечания1"/>
    <w:uiPriority w:val="67"/>
    <w:rsid w:val="00150BA3"/>
    <w:rPr>
      <w:sz w:val="16"/>
      <w:szCs w:val="16"/>
    </w:rPr>
  </w:style>
  <w:style w:type="paragraph" w:customStyle="1" w:styleId="Heading">
    <w:name w:val="Heading"/>
    <w:basedOn w:val="a0"/>
    <w:next w:val="af5"/>
    <w:uiPriority w:val="6"/>
    <w:rsid w:val="00150BA3"/>
    <w:pPr>
      <w:suppressAutoHyphens/>
      <w:autoSpaceDE w:val="0"/>
      <w:jc w:val="center"/>
    </w:pPr>
    <w:rPr>
      <w:rFonts w:ascii="Times New Roman" w:eastAsia="Times New Roman" w:hAnsi="Times New Roman" w:cs="Times New Roman"/>
      <w:b/>
      <w:color w:val="000000"/>
      <w:sz w:val="32"/>
      <w:szCs w:val="24"/>
      <w:lang w:eastAsia="ar-SA"/>
    </w:rPr>
  </w:style>
  <w:style w:type="paragraph" w:customStyle="1" w:styleId="1ffc">
    <w:name w:val="Название объекта1"/>
    <w:basedOn w:val="a0"/>
    <w:uiPriority w:val="7"/>
    <w:rsid w:val="00150BA3"/>
    <w:pPr>
      <w:suppressLineNumbers/>
      <w:suppressAutoHyphens/>
      <w:autoSpaceDE w:val="0"/>
      <w:spacing w:before="120" w:after="120"/>
    </w:pPr>
    <w:rPr>
      <w:rFonts w:ascii="Times New Roman" w:eastAsia="Times New Roman" w:hAnsi="Times New Roman" w:cs="Lohit Devanagari"/>
      <w:i/>
      <w:iCs/>
      <w:color w:val="000000"/>
      <w:sz w:val="24"/>
      <w:szCs w:val="24"/>
      <w:lang w:eastAsia="ar-SA"/>
    </w:rPr>
  </w:style>
  <w:style w:type="paragraph" w:customStyle="1" w:styleId="Index">
    <w:name w:val="Index"/>
    <w:basedOn w:val="a0"/>
    <w:uiPriority w:val="6"/>
    <w:rsid w:val="00150BA3"/>
    <w:pPr>
      <w:suppressLineNumbers/>
      <w:suppressAutoHyphens/>
      <w:autoSpaceDE w:val="0"/>
    </w:pPr>
    <w:rPr>
      <w:rFonts w:ascii="Times New Roman" w:eastAsia="Times New Roman" w:hAnsi="Times New Roman" w:cs="Lohit Devanagari"/>
      <w:color w:val="000000"/>
      <w:sz w:val="24"/>
      <w:szCs w:val="24"/>
      <w:lang w:eastAsia="ar-SA"/>
    </w:rPr>
  </w:style>
  <w:style w:type="paragraph" w:customStyle="1" w:styleId="HeaderandFooter">
    <w:name w:val="Header and Footer"/>
    <w:basedOn w:val="a0"/>
    <w:uiPriority w:val="6"/>
    <w:rsid w:val="00150BA3"/>
    <w:pPr>
      <w:suppressLineNumbers/>
      <w:tabs>
        <w:tab w:val="center" w:pos="4819"/>
        <w:tab w:val="right" w:pos="9638"/>
      </w:tabs>
      <w:suppressAutoHyphens/>
      <w:autoSpaceDE w:val="0"/>
    </w:pPr>
    <w:rPr>
      <w:rFonts w:ascii="Times New Roman" w:eastAsia="Times New Roman" w:hAnsi="Times New Roman" w:cs="Times New Roman"/>
      <w:color w:val="000000"/>
      <w:sz w:val="24"/>
      <w:szCs w:val="24"/>
      <w:lang w:eastAsia="ar-SA"/>
    </w:rPr>
  </w:style>
  <w:style w:type="paragraph" w:customStyle="1" w:styleId="222">
    <w:name w:val="Список 22"/>
    <w:basedOn w:val="a0"/>
    <w:uiPriority w:val="7"/>
    <w:rsid w:val="00150BA3"/>
    <w:pPr>
      <w:suppressAutoHyphens/>
      <w:autoSpaceDE w:val="0"/>
      <w:ind w:left="566" w:hanging="283"/>
    </w:pPr>
    <w:rPr>
      <w:rFonts w:ascii="Times New Roman" w:eastAsia="Times New Roman" w:hAnsi="Times New Roman" w:cs="Times New Roman"/>
      <w:color w:val="000000"/>
      <w:sz w:val="24"/>
      <w:szCs w:val="24"/>
      <w:lang w:eastAsia="ar-SA"/>
    </w:rPr>
  </w:style>
  <w:style w:type="paragraph" w:customStyle="1" w:styleId="2110">
    <w:name w:val="Основной текст с отступом 211"/>
    <w:basedOn w:val="a0"/>
    <w:uiPriority w:val="67"/>
    <w:rsid w:val="00150BA3"/>
    <w:pPr>
      <w:suppressAutoHyphens/>
      <w:autoSpaceDE w:val="0"/>
      <w:spacing w:after="120" w:line="480" w:lineRule="auto"/>
      <w:ind w:left="283"/>
    </w:pPr>
    <w:rPr>
      <w:rFonts w:ascii="Times New Roman" w:eastAsia="Times New Roman" w:hAnsi="Times New Roman" w:cs="Times New Roman"/>
      <w:color w:val="000000"/>
      <w:sz w:val="24"/>
      <w:szCs w:val="24"/>
      <w:lang w:eastAsia="ar-SA"/>
    </w:rPr>
  </w:style>
  <w:style w:type="paragraph" w:customStyle="1" w:styleId="1ffd">
    <w:name w:val="Текст сноски1"/>
    <w:basedOn w:val="a0"/>
    <w:uiPriority w:val="67"/>
    <w:rsid w:val="00150BA3"/>
    <w:pPr>
      <w:suppressAutoHyphens/>
      <w:autoSpaceDE w:val="0"/>
    </w:pPr>
    <w:rPr>
      <w:rFonts w:ascii="Times New Roman" w:eastAsia="Times New Roman" w:hAnsi="Times New Roman" w:cs="Times New Roman"/>
      <w:color w:val="000000"/>
      <w:sz w:val="24"/>
      <w:szCs w:val="24"/>
      <w:lang w:eastAsia="ar-SA"/>
    </w:rPr>
  </w:style>
  <w:style w:type="paragraph" w:customStyle="1" w:styleId="1ffe">
    <w:name w:val="Текст выноски1"/>
    <w:basedOn w:val="a0"/>
    <w:uiPriority w:val="67"/>
    <w:rsid w:val="00150BA3"/>
    <w:pPr>
      <w:suppressAutoHyphens/>
      <w:autoSpaceDE w:val="0"/>
    </w:pPr>
    <w:rPr>
      <w:rFonts w:ascii="Tahoma" w:eastAsia="Times New Roman" w:hAnsi="Tahoma" w:cs="Tahoma"/>
      <w:color w:val="000000"/>
      <w:sz w:val="16"/>
      <w:szCs w:val="16"/>
      <w:lang w:eastAsia="ar-SA"/>
    </w:rPr>
  </w:style>
  <w:style w:type="paragraph" w:customStyle="1" w:styleId="1fff">
    <w:name w:val="Текст примечания1"/>
    <w:basedOn w:val="a0"/>
    <w:uiPriority w:val="67"/>
    <w:rsid w:val="00150BA3"/>
    <w:pPr>
      <w:suppressAutoHyphens/>
      <w:autoSpaceDE w:val="0"/>
    </w:pPr>
    <w:rPr>
      <w:rFonts w:ascii="Times New Roman" w:eastAsia="Times New Roman" w:hAnsi="Times New Roman" w:cs="Times New Roman"/>
      <w:color w:val="000000"/>
      <w:sz w:val="24"/>
      <w:szCs w:val="24"/>
      <w:lang w:eastAsia="ar-SA"/>
    </w:rPr>
  </w:style>
  <w:style w:type="paragraph" w:customStyle="1" w:styleId="1fff0">
    <w:name w:val="Тема примечания1"/>
    <w:basedOn w:val="1fff"/>
    <w:next w:val="1fff"/>
    <w:uiPriority w:val="67"/>
    <w:rsid w:val="00150BA3"/>
    <w:rPr>
      <w:b/>
      <w:bCs/>
    </w:rPr>
  </w:style>
  <w:style w:type="paragraph" w:customStyle="1" w:styleId="HTML1">
    <w:name w:val="Стандартный HTML1"/>
    <w:basedOn w:val="a0"/>
    <w:uiPriority w:val="67"/>
    <w:rsid w:val="00150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Pr>
      <w:rFonts w:ascii="Courier New" w:eastAsia="Times New Roman" w:hAnsi="Courier New" w:cs="Courier New"/>
      <w:color w:val="000000"/>
      <w:sz w:val="24"/>
      <w:szCs w:val="24"/>
      <w:lang w:eastAsia="ar-SA"/>
    </w:rPr>
  </w:style>
  <w:style w:type="paragraph" w:customStyle="1" w:styleId="1fff1">
    <w:name w:val="Цитата1"/>
    <w:basedOn w:val="a0"/>
    <w:uiPriority w:val="68"/>
    <w:rsid w:val="00150BA3"/>
    <w:pPr>
      <w:widowControl w:val="0"/>
      <w:suppressAutoHyphens/>
      <w:autoSpaceDE w:val="0"/>
      <w:snapToGrid w:val="0"/>
      <w:spacing w:before="4120"/>
      <w:ind w:left="2200" w:right="2000"/>
      <w:jc w:val="center"/>
    </w:pPr>
    <w:rPr>
      <w:rFonts w:ascii="Times New Roman" w:eastAsia="Times New Roman" w:hAnsi="Times New Roman" w:cs="Times New Roman"/>
      <w:color w:val="000000"/>
      <w:sz w:val="24"/>
      <w:szCs w:val="24"/>
      <w:lang w:eastAsia="ar-SA"/>
    </w:rPr>
  </w:style>
  <w:style w:type="paragraph" w:customStyle="1" w:styleId="TableContents">
    <w:name w:val="Table Contents"/>
    <w:basedOn w:val="a0"/>
    <w:uiPriority w:val="6"/>
    <w:rsid w:val="00150BA3"/>
    <w:pPr>
      <w:widowControl w:val="0"/>
      <w:suppressLineNumbers/>
      <w:suppressAutoHyphens/>
      <w:autoSpaceDE w:val="0"/>
    </w:pPr>
    <w:rPr>
      <w:rFonts w:ascii="Times New Roman" w:eastAsia="Times New Roman" w:hAnsi="Times New Roman" w:cs="Times New Roman"/>
      <w:color w:val="000000"/>
      <w:sz w:val="24"/>
      <w:szCs w:val="24"/>
      <w:lang w:eastAsia="ar-SA"/>
    </w:rPr>
  </w:style>
  <w:style w:type="paragraph" w:customStyle="1" w:styleId="TableHeading">
    <w:name w:val="Table Heading"/>
    <w:basedOn w:val="TableContents"/>
    <w:uiPriority w:val="6"/>
    <w:rsid w:val="00150BA3"/>
    <w:pPr>
      <w:jc w:val="center"/>
    </w:pPr>
    <w:rPr>
      <w:b/>
      <w:bCs/>
    </w:rPr>
  </w:style>
  <w:style w:type="paragraph" w:customStyle="1" w:styleId="2fe">
    <w:name w:val="Название объекта2"/>
    <w:basedOn w:val="a0"/>
    <w:uiPriority w:val="7"/>
    <w:rsid w:val="00526EB4"/>
    <w:pPr>
      <w:suppressLineNumbers/>
      <w:suppressAutoHyphens/>
      <w:autoSpaceDE w:val="0"/>
      <w:spacing w:before="120" w:after="120"/>
    </w:pPr>
    <w:rPr>
      <w:rFonts w:ascii="Times New Roman" w:eastAsia="Times New Roman" w:hAnsi="Times New Roman" w:cs="Lohit Devanagari"/>
      <w:i/>
      <w:iCs/>
      <w:color w:val="000000"/>
      <w:sz w:val="24"/>
      <w:szCs w:val="24"/>
      <w:lang w:eastAsia="ar-SA"/>
    </w:rPr>
  </w:style>
  <w:style w:type="paragraph" w:customStyle="1" w:styleId="233">
    <w:name w:val="Список 23"/>
    <w:basedOn w:val="a0"/>
    <w:uiPriority w:val="7"/>
    <w:rsid w:val="00526EB4"/>
    <w:pPr>
      <w:suppressAutoHyphens/>
      <w:autoSpaceDE w:val="0"/>
      <w:ind w:left="566" w:hanging="283"/>
    </w:pPr>
    <w:rPr>
      <w:rFonts w:ascii="Times New Roman" w:eastAsia="Times New Roman" w:hAnsi="Times New Roman" w:cs="Times New Roman"/>
      <w:color w:val="000000"/>
      <w:sz w:val="24"/>
      <w:szCs w:val="24"/>
      <w:lang w:eastAsia="ar-SA"/>
    </w:rPr>
  </w:style>
  <w:style w:type="paragraph" w:customStyle="1" w:styleId="Footnote">
    <w:name w:val="Footnote"/>
    <w:basedOn w:val="a0"/>
    <w:rsid w:val="002762A9"/>
    <w:rPr>
      <w:rFonts w:eastAsia="Times New Roman"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307050964">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921450604">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078791419">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252592474">
      <w:bodyDiv w:val="1"/>
      <w:marLeft w:val="0"/>
      <w:marRight w:val="0"/>
      <w:marTop w:val="0"/>
      <w:marBottom w:val="0"/>
      <w:divBdr>
        <w:top w:val="none" w:sz="0" w:space="0" w:color="auto"/>
        <w:left w:val="none" w:sz="0" w:space="0" w:color="auto"/>
        <w:bottom w:val="none" w:sz="0" w:space="0" w:color="auto"/>
        <w:right w:val="none" w:sz="0" w:space="0" w:color="auto"/>
      </w:divBdr>
    </w:div>
    <w:div w:id="1419785472">
      <w:bodyDiv w:val="1"/>
      <w:marLeft w:val="0"/>
      <w:marRight w:val="0"/>
      <w:marTop w:val="0"/>
      <w:marBottom w:val="0"/>
      <w:divBdr>
        <w:top w:val="none" w:sz="0" w:space="0" w:color="auto"/>
        <w:left w:val="none" w:sz="0" w:space="0" w:color="auto"/>
        <w:bottom w:val="none" w:sz="0" w:space="0" w:color="auto"/>
        <w:right w:val="none" w:sz="0" w:space="0" w:color="auto"/>
      </w:divBdr>
    </w:div>
    <w:div w:id="1431270074">
      <w:bodyDiv w:val="1"/>
      <w:marLeft w:val="0"/>
      <w:marRight w:val="0"/>
      <w:marTop w:val="0"/>
      <w:marBottom w:val="0"/>
      <w:divBdr>
        <w:top w:val="none" w:sz="0" w:space="0" w:color="auto"/>
        <w:left w:val="none" w:sz="0" w:space="0" w:color="auto"/>
        <w:bottom w:val="none" w:sz="0" w:space="0" w:color="auto"/>
        <w:right w:val="none" w:sz="0" w:space="0" w:color="auto"/>
      </w:divBdr>
    </w:div>
    <w:div w:id="178002608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7.xml"/><Relationship Id="rId21" Type="http://schemas.openxmlformats.org/officeDocument/2006/relationships/hyperlink" Target="https://urait.ru/bcode/450436" TargetMode="External"/><Relationship Id="rId42" Type="http://schemas.openxmlformats.org/officeDocument/2006/relationships/hyperlink" Target="http://statistica.ru/theory/opisatelnye-statistiki/" TargetMode="External"/><Relationship Id="rId63" Type="http://schemas.openxmlformats.org/officeDocument/2006/relationships/footer" Target="footer14.xml"/><Relationship Id="rId84" Type="http://schemas.openxmlformats.org/officeDocument/2006/relationships/hyperlink" Target="http://www.it-n.ru/communities.aspx?cat_no=22924&amp;lib_no=32922&amp;tmpl=lib" TargetMode="External"/><Relationship Id="rId138" Type="http://schemas.openxmlformats.org/officeDocument/2006/relationships/footer" Target="footer37.xml"/><Relationship Id="rId159" Type="http://schemas.openxmlformats.org/officeDocument/2006/relationships/hyperlink" Target="http://www.femb.ru/feml/" TargetMode="External"/><Relationship Id="rId170" Type="http://schemas.openxmlformats.org/officeDocument/2006/relationships/header" Target="header7.xml"/><Relationship Id="rId191" Type="http://schemas.openxmlformats.org/officeDocument/2006/relationships/header" Target="header9.xml"/><Relationship Id="rId205" Type="http://schemas.openxmlformats.org/officeDocument/2006/relationships/hyperlink" Target="http://www.antibiotic.ru" TargetMode="External"/><Relationship Id="rId107"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1" Type="http://schemas.openxmlformats.org/officeDocument/2006/relationships/hyperlink" Target="https://cyberleninka.ru/" TargetMode="External"/><Relationship Id="rId32" Type="http://schemas.openxmlformats.org/officeDocument/2006/relationships/hyperlink" Target="http://www.edu.ru" TargetMode="External"/><Relationship Id="rId53" Type="http://schemas.openxmlformats.org/officeDocument/2006/relationships/footer" Target="footer10.xml"/><Relationship Id="rId74" Type="http://schemas.openxmlformats.org/officeDocument/2006/relationships/hyperlink" Target="https://histrf.ru/" TargetMode="External"/><Relationship Id="rId128" Type="http://schemas.openxmlformats.org/officeDocument/2006/relationships/hyperlink" Target="https://e.lanbook.com/book/255971" TargetMode="External"/><Relationship Id="rId149" Type="http://schemas.openxmlformats.org/officeDocument/2006/relationships/hyperlink" Target="https://e.lanbook.com/book/189354" TargetMode="External"/><Relationship Id="rId5" Type="http://schemas.openxmlformats.org/officeDocument/2006/relationships/webSettings" Target="webSettings.xml"/><Relationship Id="rId95" Type="http://schemas.openxmlformats.org/officeDocument/2006/relationships/footer" Target="footer23.xml"/><Relationship Id="rId160" Type="http://schemas.openxmlformats.org/officeDocument/2006/relationships/hyperlink" Target="http://feml.scsml.rssi.ru" TargetMode="External"/><Relationship Id="rId181" Type="http://schemas.openxmlformats.org/officeDocument/2006/relationships/hyperlink" Target="https://urait.ru/bcode/512989" TargetMode="External"/><Relationship Id="rId216" Type="http://schemas.openxmlformats.org/officeDocument/2006/relationships/theme" Target="theme/theme1.xml"/><Relationship Id="rId22" Type="http://schemas.openxmlformats.org/officeDocument/2006/relationships/hyperlink" Target="http://www.elibrary.ru" TargetMode="External"/><Relationship Id="rId43" Type="http://schemas.openxmlformats.org/officeDocument/2006/relationships/hyperlink" Target="http://statistica.ru/theory/opisatelnye-statistiki/" TargetMode="External"/><Relationship Id="rId64" Type="http://schemas.openxmlformats.org/officeDocument/2006/relationships/hyperlink" Target="http://www.gumer.info/" TargetMode="External"/><Relationship Id="rId118" Type="http://schemas.openxmlformats.org/officeDocument/2006/relationships/footer" Target="footer28.xml"/><Relationship Id="rId139" Type="http://schemas.openxmlformats.org/officeDocument/2006/relationships/hyperlink" Target="http://www.spark-interfax.ru" TargetMode="External"/><Relationship Id="rId85" Type="http://schemas.openxmlformats.org/officeDocument/2006/relationships/hyperlink" Target="https://urait.ru/bcode/454033" TargetMode="External"/><Relationship Id="rId150" Type="http://schemas.openxmlformats.org/officeDocument/2006/relationships/hyperlink" Target="https://urait.ru/bcode/516493" TargetMode="External"/><Relationship Id="rId171" Type="http://schemas.openxmlformats.org/officeDocument/2006/relationships/footer" Target="footer41.xml"/><Relationship Id="rId192" Type="http://schemas.openxmlformats.org/officeDocument/2006/relationships/header" Target="header10.xml"/><Relationship Id="rId206" Type="http://schemas.openxmlformats.org/officeDocument/2006/relationships/footer" Target="footer49.xml"/><Relationship Id="rId12" Type="http://schemas.openxmlformats.org/officeDocument/2006/relationships/hyperlink" Target="file:///C:\Downloads\&#1050;&#1086;&#1083;&#1083;&#1077;&#1076;&#1078;\1.%20&#1056;&#1055;%20&#1087;&#1086;%20&#1088;&#1091;&#1089;&#1089;&#1082;&#1086;&#1084;&#1091;%20&#1103;&#1079;&#1099;&#1082;&#1091;%202023-2024&#1075;\&#1050;&#1086;&#1083;&#1083;&#1077;&#1076;&#1078;\AppData\Roaming\Microsoft\Downloads\(http:\www.elibrary.ru)" TargetMode="External"/><Relationship Id="rId33" Type="http://schemas.openxmlformats.org/officeDocument/2006/relationships/hyperlink" Target="http://www.onlain/multiplex.ru" TargetMode="External"/><Relationship Id="rId108"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9" Type="http://schemas.openxmlformats.org/officeDocument/2006/relationships/hyperlink" Target="https://e.lanbook.com/book/295964" TargetMode="External"/><Relationship Id="rId54" Type="http://schemas.openxmlformats.org/officeDocument/2006/relationships/footer" Target="footer11.xml"/><Relationship Id="rId75" Type="http://schemas.openxmlformats.org/officeDocument/2006/relationships/hyperlink" Target="https://historyrussia.org/" TargetMode="External"/><Relationship Id="rId96" Type="http://schemas.openxmlformats.org/officeDocument/2006/relationships/footer" Target="footer24.xml"/><Relationship Id="rId140" Type="http://schemas.openxmlformats.org/officeDocument/2006/relationships/hyperlink" Target="http://www.bloomberg.com" TargetMode="External"/><Relationship Id="rId161" Type="http://schemas.openxmlformats.org/officeDocument/2006/relationships/hyperlink" Target="https://www.studentlibrary.ru/book/ISBN9785970440520.html" TargetMode="External"/><Relationship Id="rId182" Type="http://schemas.openxmlformats.org/officeDocument/2006/relationships/hyperlink" Target="https://e.lanbook.com/book/160127" TargetMode="External"/><Relationship Id="rId6" Type="http://schemas.openxmlformats.org/officeDocument/2006/relationships/footnotes" Target="footnotes.xml"/><Relationship Id="rId23" Type="http://schemas.openxmlformats.org/officeDocument/2006/relationships/hyperlink" Target="https://arzamas.academy/" TargetMode="External"/><Relationship Id="rId119" Type="http://schemas.openxmlformats.org/officeDocument/2006/relationships/header" Target="header4.xml"/><Relationship Id="rId44" Type="http://schemas.openxmlformats.org/officeDocument/2006/relationships/hyperlink" Target="http://statistica.ru/theory/opisatelnye-statistiki/" TargetMode="External"/><Relationship Id="rId65" Type="http://schemas.openxmlformats.org/officeDocument/2006/relationships/hyperlink" Target="http://school-coLLection.edu.ru/" TargetMode="External"/><Relationship Id="rId86" Type="http://schemas.openxmlformats.org/officeDocument/2006/relationships/footer" Target="footer19.xml"/><Relationship Id="rId130" Type="http://schemas.openxmlformats.org/officeDocument/2006/relationships/hyperlink" Target="https://urait.ru/bcode/511813" TargetMode="External"/><Relationship Id="rId151" Type="http://schemas.openxmlformats.org/officeDocument/2006/relationships/hyperlink" Target="https://e.lanbook.com/book/163407" TargetMode="External"/><Relationship Id="rId172" Type="http://schemas.openxmlformats.org/officeDocument/2006/relationships/footer" Target="footer42.xml"/><Relationship Id="rId193" Type="http://schemas.openxmlformats.org/officeDocument/2006/relationships/footer" Target="footer46.xml"/><Relationship Id="rId207" Type="http://schemas.openxmlformats.org/officeDocument/2006/relationships/header" Target="header12.xml"/><Relationship Id="rId13" Type="http://schemas.openxmlformats.org/officeDocument/2006/relationships/hyperlink" Target="http://www.ruscorpora.ru" TargetMode="External"/><Relationship Id="rId109"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34" Type="http://schemas.openxmlformats.org/officeDocument/2006/relationships/hyperlink" Target="http://www.edu.ru" TargetMode="External"/><Relationship Id="rId55" Type="http://schemas.openxmlformats.org/officeDocument/2006/relationships/footer" Target="footer12.xml"/><Relationship Id="rId76" Type="http://schemas.openxmlformats.org/officeDocument/2006/relationships/hyperlink" Target="https://profspo.ru/books/91875" TargetMode="External"/><Relationship Id="rId97" Type="http://schemas.openxmlformats.org/officeDocument/2006/relationships/header" Target="header1.xml"/><Relationship Id="rId120" Type="http://schemas.openxmlformats.org/officeDocument/2006/relationships/footer" Target="footer29.xml"/><Relationship Id="rId141" Type="http://schemas.openxmlformats.org/officeDocument/2006/relationships/hyperlink" Target="https://finuch.ru/" TargetMode="External"/><Relationship Id="rId7" Type="http://schemas.openxmlformats.org/officeDocument/2006/relationships/endnotes" Target="endnotes.xml"/><Relationship Id="rId162" Type="http://schemas.openxmlformats.org/officeDocument/2006/relationships/footer" Target="footer39.xml"/><Relationship Id="rId183" Type="http://schemas.openxmlformats.org/officeDocument/2006/relationships/hyperlink" Target="https://e.lanbook.com/book/187684" TargetMode="External"/><Relationship Id="rId24" Type="http://schemas.openxmlformats.org/officeDocument/2006/relationships/hyperlink" Target="https://polka.academy/" TargetMode="External"/><Relationship Id="rId45" Type="http://schemas.openxmlformats.org/officeDocument/2006/relationships/hyperlink" Target="http://www.medcollegelib.ru/book/ISBN9785970443613.html" TargetMode="External"/><Relationship Id="rId66" Type="http://schemas.openxmlformats.org/officeDocument/2006/relationships/hyperlink" Target="http://window.edu.ru/" TargetMode="External"/><Relationship Id="rId87" Type="http://schemas.openxmlformats.org/officeDocument/2006/relationships/footer" Target="footer20.xml"/><Relationship Id="rId110" Type="http://schemas.openxmlformats.org/officeDocument/2006/relationships/footer" Target="footer25.xml"/><Relationship Id="rId131" Type="http://schemas.openxmlformats.org/officeDocument/2006/relationships/hyperlink" Target="https://e.lanbook.com/book/156380" TargetMode="External"/><Relationship Id="rId152" Type="http://schemas.openxmlformats.org/officeDocument/2006/relationships/hyperlink" Target="https://www.studentlibrary.ru/book/ISBN9785970460566.html" TargetMode="External"/><Relationship Id="rId173" Type="http://schemas.openxmlformats.org/officeDocument/2006/relationships/header" Target="header8.xml"/><Relationship Id="rId194" Type="http://schemas.openxmlformats.org/officeDocument/2006/relationships/footer" Target="footer47.xml"/><Relationship Id="rId208" Type="http://schemas.openxmlformats.org/officeDocument/2006/relationships/footer" Target="footer50.xml"/><Relationship Id="rId19" Type="http://schemas.openxmlformats.org/officeDocument/2006/relationships/hyperlink" Target="https://urait.ru/bcode/433732" TargetMode="External"/><Relationship Id="rId14" Type="http://schemas.openxmlformats.org/officeDocument/2006/relationships/hyperlink" Target="file:///C:\Downloads\&#1050;&#1086;&#1083;&#1083;&#1077;&#1076;&#1078;\1.%20&#1056;&#1055;%20&#1087;&#1086;%20&#1088;&#1091;&#1089;&#1089;&#1082;&#1086;&#1084;&#1091;%20&#1103;&#1079;&#1099;&#1082;&#1091;%202023-2024&#1075;\&#1050;&#1086;&#1083;&#1083;&#1077;&#1076;&#1078;\AppData\Roaming\Microsoft\Downloads\(https:\pushkininstitute.ru\)" TargetMode="External"/><Relationship Id="rId30" Type="http://schemas.openxmlformats.org/officeDocument/2006/relationships/hyperlink" Target="https://www.native-english.ru/" TargetMode="External"/><Relationship Id="rId35" Type="http://schemas.openxmlformats.org/officeDocument/2006/relationships/hyperlink" Target="https://www/englishhelp.ru" TargetMode="External"/><Relationship Id="rId56" Type="http://schemas.openxmlformats.org/officeDocument/2006/relationships/hyperlink" Target="https://www.studentlibrary.ru/book/ISBN9785533020022.html" TargetMode="External"/><Relationship Id="rId77" Type="http://schemas.openxmlformats.org/officeDocument/2006/relationships/hyperlink" Target="https://urait.ru/bcode/452675" TargetMode="External"/><Relationship Id="rId100"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05"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6" Type="http://schemas.openxmlformats.org/officeDocument/2006/relationships/hyperlink" Target="https://urait.ru/bcode/535163" TargetMode="External"/><Relationship Id="rId147" Type="http://schemas.openxmlformats.org/officeDocument/2006/relationships/hyperlink" Target="https://urait.ru/bcode/516782" TargetMode="External"/><Relationship Id="rId168" Type="http://schemas.openxmlformats.org/officeDocument/2006/relationships/footer" Target="footer40.xml"/><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hyperlink" Target="http://fcior.edu.ru/" TargetMode="External"/><Relationship Id="rId93" Type="http://schemas.openxmlformats.org/officeDocument/2006/relationships/image" Target="media/image1.png"/><Relationship Id="rId98" Type="http://schemas.openxmlformats.org/officeDocument/2006/relationships/hyperlink" Target="http://www.medcollegelib.ru/book/ISBN9785970457580.html" TargetMode="External"/><Relationship Id="rId121" Type="http://schemas.openxmlformats.org/officeDocument/2006/relationships/footer" Target="footer30.xml"/><Relationship Id="rId142" Type="http://schemas.openxmlformats.org/officeDocument/2006/relationships/footer" Target="footer38.xml"/><Relationship Id="rId163" Type="http://schemas.openxmlformats.org/officeDocument/2006/relationships/hyperlink" Target="http://www.wmed.ru/dic.htm" TargetMode="External"/><Relationship Id="rId184" Type="http://schemas.openxmlformats.org/officeDocument/2006/relationships/hyperlink" Target="https://urait.ru/bcode/490838" TargetMode="External"/><Relationship Id="rId189" Type="http://schemas.openxmlformats.org/officeDocument/2006/relationships/footer" Target="footer44.xml"/><Relationship Id="rId3" Type="http://schemas.openxmlformats.org/officeDocument/2006/relationships/styles" Target="styles.xml"/><Relationship Id="rId214" Type="http://schemas.openxmlformats.org/officeDocument/2006/relationships/footer" Target="footer52.xml"/><Relationship Id="rId25" Type="http://schemas.openxmlformats.org/officeDocument/2006/relationships/hyperlink" Target="https://ru.player.fm/series/knizhnaia-polka" TargetMode="External"/><Relationship Id="rId46" Type="http://schemas.openxmlformats.org/officeDocument/2006/relationships/hyperlink" Target="http://fcior.edu.ru/catalog/srednee_professionalnoe" TargetMode="External"/><Relationship Id="rId67" Type="http://schemas.openxmlformats.org/officeDocument/2006/relationships/hyperlink" Target="http://cyberLeninka.ru/" TargetMode="External"/><Relationship Id="rId116" Type="http://schemas.openxmlformats.org/officeDocument/2006/relationships/header" Target="header3.xml"/><Relationship Id="rId137" Type="http://schemas.openxmlformats.org/officeDocument/2006/relationships/footer" Target="footer36.xml"/><Relationship Id="rId158" Type="http://schemas.openxmlformats.org/officeDocument/2006/relationships/hyperlink" Target="http://www.mededu.ru/" TargetMode="External"/><Relationship Id="rId20" Type="http://schemas.openxmlformats.org/officeDocument/2006/relationships/hyperlink" Target="https://urait.ru/bcode/431053" TargetMode="External"/><Relationship Id="rId41" Type="http://schemas.openxmlformats.org/officeDocument/2006/relationships/hyperlink" Target="http://statistica.ru/theory/opisatelnye-statistiki/" TargetMode="External"/><Relationship Id="rId62" Type="http://schemas.openxmlformats.org/officeDocument/2006/relationships/footer" Target="footer13.xml"/><Relationship Id="rId83" Type="http://schemas.openxmlformats.org/officeDocument/2006/relationships/footer" Target="footer18.xml"/><Relationship Id="rId88" Type="http://schemas.openxmlformats.org/officeDocument/2006/relationships/hyperlink" Target="https://urait.ru/bcode/433376" TargetMode="External"/><Relationship Id="rId111" Type="http://schemas.openxmlformats.org/officeDocument/2006/relationships/footer" Target="footer26.xml"/><Relationship Id="rId132" Type="http://schemas.openxmlformats.org/officeDocument/2006/relationships/hyperlink" Target="https://urait.ru/bcode/535174" TargetMode="External"/><Relationship Id="rId153" Type="http://schemas.openxmlformats.org/officeDocument/2006/relationships/hyperlink" Target="https://e.lanbook.com/book/171430" TargetMode="External"/><Relationship Id="rId174" Type="http://schemas.openxmlformats.org/officeDocument/2006/relationships/footer" Target="footer43.xml"/><Relationship Id="rId179" Type="http://schemas.openxmlformats.org/officeDocument/2006/relationships/hyperlink" Target="http://slovari.yandex.ru/%7E%D0%BA%D0%BD%D0%B8%D0%B3%D0%B8/%D0%91%D0%A1%D0%AD/%D0%9C%D0%B8%D0%BA%D1%80%D0%BE%D0%B1%D0%B8%D0%BE%D0%BB%D0%BE%D0%B3%D0%B8%D1%8F/" TargetMode="External"/><Relationship Id="rId195" Type="http://schemas.openxmlformats.org/officeDocument/2006/relationships/header" Target="header11.xml"/><Relationship Id="rId209" Type="http://schemas.openxmlformats.org/officeDocument/2006/relationships/header" Target="header13.xml"/><Relationship Id="rId190" Type="http://schemas.openxmlformats.org/officeDocument/2006/relationships/footer" Target="footer45.xml"/><Relationship Id="rId204" Type="http://schemas.openxmlformats.org/officeDocument/2006/relationships/hyperlink" Target="http://www.rlsnet.ru" TargetMode="External"/><Relationship Id="rId15" Type="http://schemas.openxmlformats.org/officeDocument/2006/relationships/hyperlink" Target="https://dic.academic.ru" TargetMode="External"/><Relationship Id="rId36" Type="http://schemas.openxmlformats.org/officeDocument/2006/relationships/hyperlink" Target="https://www.native-english.ru/" TargetMode="External"/><Relationship Id="rId57" Type="http://schemas.openxmlformats.org/officeDocument/2006/relationships/hyperlink" Target="https://www.studentlibrary.ru/book/ISBN9785533020039.html" TargetMode="External"/><Relationship Id="rId106"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7" Type="http://schemas.openxmlformats.org/officeDocument/2006/relationships/hyperlink" Target="https://e.lanbook.com/book/284144" TargetMode="External"/><Relationship Id="rId10" Type="http://schemas.openxmlformats.org/officeDocument/2006/relationships/hyperlink" Target="http://www.ruslang.ru" TargetMode="External"/><Relationship Id="rId31" Type="http://schemas.openxmlformats.org/officeDocument/2006/relationships/hyperlink" Target="http://www.edu.ru" TargetMode="External"/><Relationship Id="rId52" Type="http://schemas.openxmlformats.org/officeDocument/2006/relationships/footer" Target="footer9.xml"/><Relationship Id="rId73" Type="http://schemas.openxmlformats.org/officeDocument/2006/relationships/hyperlink" Target="https://fipi.ru/" TargetMode="External"/><Relationship Id="rId78" Type="http://schemas.openxmlformats.org/officeDocument/2006/relationships/hyperlink" Target="https://profspo.ru/books/98675" TargetMode="External"/><Relationship Id="rId94" Type="http://schemas.openxmlformats.org/officeDocument/2006/relationships/footer" Target="footer22.xml"/><Relationship Id="rId99"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01"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2" Type="http://schemas.openxmlformats.org/officeDocument/2006/relationships/footer" Target="footer31.xml"/><Relationship Id="rId143" Type="http://schemas.openxmlformats.org/officeDocument/2006/relationships/hyperlink" Target="http://www.medcollegelib.ru/book/ISBN9785970445945.html" TargetMode="External"/><Relationship Id="rId148" Type="http://schemas.openxmlformats.org/officeDocument/2006/relationships/hyperlink" Target="https://urait.ru/bcode/518476" TargetMode="External"/><Relationship Id="rId164" Type="http://schemas.openxmlformats.org/officeDocument/2006/relationships/hyperlink" Target="http://www.ets.ru/cgi-bin/udict" TargetMode="External"/><Relationship Id="rId169" Type="http://schemas.openxmlformats.org/officeDocument/2006/relationships/header" Target="header6.xml"/><Relationship Id="rId185" Type="http://schemas.openxmlformats.org/officeDocument/2006/relationships/hyperlink" Target="https://urait.ru/bcode/491746"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labirint.ru/pubhouse/1815/" TargetMode="External"/><Relationship Id="rId210" Type="http://schemas.openxmlformats.org/officeDocument/2006/relationships/footer" Target="footer51.xml"/><Relationship Id="rId215" Type="http://schemas.openxmlformats.org/officeDocument/2006/relationships/fontTable" Target="fontTable.xml"/><Relationship Id="rId26" Type="http://schemas.openxmlformats.org/officeDocument/2006/relationships/hyperlink" Target="https://urait.ru/bcode/453510" TargetMode="External"/><Relationship Id="rId47" Type="http://schemas.openxmlformats.org/officeDocument/2006/relationships/hyperlink" Target="http://school-collection.edu.ru/" TargetMode="External"/><Relationship Id="rId68" Type="http://schemas.openxmlformats.org/officeDocument/2006/relationships/hyperlink" Target="https://minobrnauki.gov.ru/" TargetMode="External"/><Relationship Id="rId89" Type="http://schemas.openxmlformats.org/officeDocument/2006/relationships/hyperlink" Target="https://urait.ru/bcode/544794" TargetMode="External"/><Relationship Id="rId112" Type="http://schemas.openxmlformats.org/officeDocument/2006/relationships/hyperlink" Target="http://www.magbvt.ru" TargetMode="External"/><Relationship Id="rId133" Type="http://schemas.openxmlformats.org/officeDocument/2006/relationships/hyperlink" Target="https://urait.ru/bcode/517442" TargetMode="External"/><Relationship Id="rId154" Type="http://schemas.openxmlformats.org/officeDocument/2006/relationships/hyperlink" Target="https://e.lanbook.com/book/154390" TargetMode="External"/><Relationship Id="rId175" Type="http://schemas.openxmlformats.org/officeDocument/2006/relationships/hyperlink" Target="http://meduniver.com/Medical/Video/" TargetMode="External"/><Relationship Id="rId196" Type="http://schemas.openxmlformats.org/officeDocument/2006/relationships/footer" Target="footer48.xml"/><Relationship Id="rId200" Type="http://schemas.openxmlformats.org/officeDocument/2006/relationships/hyperlink" Target="https://e.lanbook.com/book/155683" TargetMode="External"/><Relationship Id="rId16" Type="http://schemas.openxmlformats.org/officeDocument/2006/relationships/hyperlink" Target="http://www.gramota.ru" TargetMode="External"/><Relationship Id="rId37" Type="http://schemas.openxmlformats.org/officeDocument/2006/relationships/hyperlink" Target="http://statistica.ru/theory/opisatelnye-statistiki/" TargetMode="External"/><Relationship Id="rId58" Type="http://schemas.openxmlformats.org/officeDocument/2006/relationships/hyperlink" Target="https://www.studentlibrary.ru/?SSr=07E7050F3E172" TargetMode="External"/><Relationship Id="rId79" Type="http://schemas.openxmlformats.org/officeDocument/2006/relationships/footer" Target="footer15.xml"/><Relationship Id="rId102"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3" Type="http://schemas.openxmlformats.org/officeDocument/2006/relationships/header" Target="header5.xml"/><Relationship Id="rId144" Type="http://schemas.openxmlformats.org/officeDocument/2006/relationships/hyperlink" Target="http://www.&#1077;-anatomy.ru" TargetMode="External"/><Relationship Id="rId90" Type="http://schemas.openxmlformats.org/officeDocument/2006/relationships/hyperlink" Target="https://urait.ru/bcode/540822" TargetMode="External"/><Relationship Id="rId165" Type="http://schemas.openxmlformats.org/officeDocument/2006/relationships/hyperlink" Target="http://www.nedug.ru/library/Default.aspx?ID=7222" TargetMode="External"/><Relationship Id="rId186" Type="http://schemas.openxmlformats.org/officeDocument/2006/relationships/hyperlink" Target="https://urait.ru/bcode/513817" TargetMode="External"/><Relationship Id="rId211" Type="http://schemas.openxmlformats.org/officeDocument/2006/relationships/hyperlink" Target="http://www.medcollegelib.ru/book/ISBN9785970444016.html" TargetMode="External"/><Relationship Id="rId27" Type="http://schemas.openxmlformats.org/officeDocument/2006/relationships/hyperlink" Target="https://urait.ru/bcode/453653" TargetMode="External"/><Relationship Id="rId48" Type="http://schemas.openxmlformats.org/officeDocument/2006/relationships/footer" Target="footer5.xml"/><Relationship Id="rId69" Type="http://schemas.openxmlformats.org/officeDocument/2006/relationships/hyperlink" Target="http://www.elibrary.ru" TargetMode="External"/><Relationship Id="rId113" Type="http://schemas.openxmlformats.org/officeDocument/2006/relationships/hyperlink" Target="http://www.mchs.gov.ru" TargetMode="External"/><Relationship Id="rId134" Type="http://schemas.openxmlformats.org/officeDocument/2006/relationships/footer" Target="footer33.xml"/><Relationship Id="rId80" Type="http://schemas.openxmlformats.org/officeDocument/2006/relationships/footer" Target="footer16.xml"/><Relationship Id="rId155" Type="http://schemas.openxmlformats.org/officeDocument/2006/relationships/hyperlink" Target="https://e.lanbook.com/book/154389" TargetMode="External"/><Relationship Id="rId176" Type="http://schemas.openxmlformats.org/officeDocument/2006/relationships/hyperlink" Target="http://meduniver.com/Medical/Book/index.html" TargetMode="External"/><Relationship Id="rId197" Type="http://schemas.openxmlformats.org/officeDocument/2006/relationships/hyperlink" Target="https://e.lanbook.com/book/162382" TargetMode="External"/><Relationship Id="rId201" Type="http://schemas.openxmlformats.org/officeDocument/2006/relationships/hyperlink" Target="https://urait.ru/bcode/531512" TargetMode="External"/><Relationship Id="rId17" Type="http://schemas.openxmlformats.org/officeDocument/2006/relationships/footer" Target="footer3.xml"/><Relationship Id="rId38" Type="http://schemas.openxmlformats.org/officeDocument/2006/relationships/hyperlink" Target="http://statistica.ru/theory/opisatelnye-statistiki/" TargetMode="External"/><Relationship Id="rId59" Type="http://schemas.openxmlformats.org/officeDocument/2006/relationships/hyperlink" Target="http://www.fcior.edu.ru" TargetMode="External"/><Relationship Id="rId103"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4" Type="http://schemas.openxmlformats.org/officeDocument/2006/relationships/footer" Target="footer32.xml"/><Relationship Id="rId70" Type="http://schemas.openxmlformats.org/officeDocument/2006/relationships/hyperlink" Target="https://nlr.ru/" TargetMode="External"/><Relationship Id="rId91" Type="http://schemas.openxmlformats.org/officeDocument/2006/relationships/hyperlink" Target="https://urait.ru/bcode/536659" TargetMode="External"/><Relationship Id="rId145" Type="http://schemas.openxmlformats.org/officeDocument/2006/relationships/hyperlink" Target="http://window.edu.ru/" TargetMode="External"/><Relationship Id="rId166" Type="http://schemas.openxmlformats.org/officeDocument/2006/relationships/hyperlink" Target="http://latinsk.ru/" TargetMode="External"/><Relationship Id="rId187" Type="http://schemas.openxmlformats.org/officeDocument/2006/relationships/hyperlink" Target="https://urait.ru/bcode/513820" TargetMode="External"/><Relationship Id="rId1" Type="http://schemas.openxmlformats.org/officeDocument/2006/relationships/customXml" Target="../customXml/item1.xml"/><Relationship Id="rId212" Type="http://schemas.openxmlformats.org/officeDocument/2006/relationships/hyperlink" Target="http://www.medcollegelib.ru/book/ISBN9785970444016.html" TargetMode="External"/><Relationship Id="rId28" Type="http://schemas.openxmlformats.org/officeDocument/2006/relationships/hyperlink" Target="https://nbpublish.com/library_read_article.php?id=29120" TargetMode="External"/><Relationship Id="rId49" Type="http://schemas.openxmlformats.org/officeDocument/2006/relationships/footer" Target="footer6.xml"/><Relationship Id="rId114" Type="http://schemas.openxmlformats.org/officeDocument/2006/relationships/hyperlink" Target="http://bzhde.ru" TargetMode="External"/><Relationship Id="rId60" Type="http://schemas.openxmlformats.org/officeDocument/2006/relationships/hyperlink" Target="http://www.school.edu.ru" TargetMode="External"/><Relationship Id="rId81" Type="http://schemas.openxmlformats.org/officeDocument/2006/relationships/hyperlink" Target="https://znanium.com/catalog/product/961439" TargetMode="External"/><Relationship Id="rId135" Type="http://schemas.openxmlformats.org/officeDocument/2006/relationships/footer" Target="footer34.xml"/><Relationship Id="rId156" Type="http://schemas.openxmlformats.org/officeDocument/2006/relationships/hyperlink" Target="https://e.lanbook.com/book/136172" TargetMode="External"/><Relationship Id="rId177" Type="http://schemas.openxmlformats.org/officeDocument/2006/relationships/hyperlink" Target="http://meduniver.com/Medical/kartini/" TargetMode="External"/><Relationship Id="rId198" Type="http://schemas.openxmlformats.org/officeDocument/2006/relationships/hyperlink" Target="https://e.lanbook.com/book/179016" TargetMode="External"/><Relationship Id="rId202" Type="http://schemas.openxmlformats.org/officeDocument/2006/relationships/hyperlink" Target="https://urait.ru/bcode/520597" TargetMode="External"/><Relationship Id="rId18" Type="http://schemas.openxmlformats.org/officeDocument/2006/relationships/hyperlink" Target="https://urait.ru/bcode/433733" TargetMode="External"/><Relationship Id="rId39" Type="http://schemas.openxmlformats.org/officeDocument/2006/relationships/hyperlink" Target="http://statistica.ru/theory/opisatelnye-statistiki/" TargetMode="External"/><Relationship Id="rId50" Type="http://schemas.openxmlformats.org/officeDocument/2006/relationships/footer" Target="footer7.xml"/><Relationship Id="rId104" Type="http://schemas.openxmlformats.org/officeDocument/2006/relationships/hyperlink" Target="file:///C:\Users\ariun\Desktop\&#1040;&#1082;&#1091;&#1096;&#1077;&#1088;&#1089;&#1082;&#1086;&#1077;%20&#1076;&#1077;&#1083;&#1086;\&#1057;&#1043;.02_&#1048;&#1085;&#1086;&#1089;&#1090;&#1088;&#1072;&#1085;&#1085;&#1099;&#1081;%20&#1103;&#1079;&#1099;&#1082;%20&#1074;%20&#1087;&#1088;&#1086;&#1092;&#1077;&#1089;&#1089;&#1080;&#1086;&#1085;&#1072;&#1083;&#1100;&#1085;&#1086;&#1081;%20&#1076;&#1077;&#1103;&#1090;&#1077;&#1083;&#1100;&#1085;&#1086;&#1089;&#1090;&#1080;.docx" TargetMode="External"/><Relationship Id="rId125" Type="http://schemas.openxmlformats.org/officeDocument/2006/relationships/hyperlink" Target="https://e.lanbook.com/book/292016" TargetMode="External"/><Relationship Id="rId146" Type="http://schemas.openxmlformats.org/officeDocument/2006/relationships/hyperlink" Target="https://urait.ru/bcode/517119" TargetMode="External"/><Relationship Id="rId167" Type="http://schemas.openxmlformats.org/officeDocument/2006/relationships/hyperlink" Target="http://www.linguaeterna.com" TargetMode="External"/><Relationship Id="rId188" Type="http://schemas.openxmlformats.org/officeDocument/2006/relationships/hyperlink" Target="https://www.studentlibrary.ru/book/ISBN9785970461815.html" TargetMode="External"/><Relationship Id="rId71" Type="http://schemas.openxmlformats.org/officeDocument/2006/relationships/hyperlink" Target="http://www.edu.ru/" TargetMode="External"/><Relationship Id="rId92" Type="http://schemas.openxmlformats.org/officeDocument/2006/relationships/footer" Target="footer21.xml"/><Relationship Id="rId213" Type="http://schemas.openxmlformats.org/officeDocument/2006/relationships/hyperlink" Target="http://psyberia.ru/work/temes" TargetMode="External"/><Relationship Id="rId2" Type="http://schemas.openxmlformats.org/officeDocument/2006/relationships/numbering" Target="numbering.xml"/><Relationship Id="rId29" Type="http://schemas.openxmlformats.org/officeDocument/2006/relationships/footer" Target="footer4.xml"/><Relationship Id="rId40" Type="http://schemas.openxmlformats.org/officeDocument/2006/relationships/hyperlink" Target="http://statistica.ru/theory/opisatelnye-statistiki/" TargetMode="External"/><Relationship Id="rId115" Type="http://schemas.openxmlformats.org/officeDocument/2006/relationships/header" Target="header2.xml"/><Relationship Id="rId136" Type="http://schemas.openxmlformats.org/officeDocument/2006/relationships/footer" Target="footer35.xml"/><Relationship Id="rId157" Type="http://schemas.openxmlformats.org/officeDocument/2006/relationships/hyperlink" Target="http://www.studmedlib.ru" TargetMode="External"/><Relationship Id="rId178" Type="http://schemas.openxmlformats.org/officeDocument/2006/relationships/hyperlink" Target="http://www.medicum.nnov.ru/nmj/2003/1/38.php" TargetMode="External"/><Relationship Id="rId61" Type="http://schemas.openxmlformats.org/officeDocument/2006/relationships/hyperlink" Target="https://alleng.org/edu/phys1.htm" TargetMode="External"/><Relationship Id="rId82" Type="http://schemas.openxmlformats.org/officeDocument/2006/relationships/footer" Target="footer17.xml"/><Relationship Id="rId199" Type="http://schemas.openxmlformats.org/officeDocument/2006/relationships/hyperlink" Target="https://e.lanbook.com/book/155684" TargetMode="External"/><Relationship Id="rId203" Type="http://schemas.openxmlformats.org/officeDocument/2006/relationships/hyperlink" Target="https://e.lanbook.com/book/1516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A5B73-91D5-45C6-90C4-7AE79157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140737</Words>
  <Characters>802205</Characters>
  <Application>Microsoft Office Word</Application>
  <DocSecurity>0</DocSecurity>
  <Lines>6685</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Пользователь</cp:lastModifiedBy>
  <cp:revision>20</cp:revision>
  <cp:lastPrinted>2024-06-21T12:08:00Z</cp:lastPrinted>
  <dcterms:created xsi:type="dcterms:W3CDTF">2024-07-22T05:48:00Z</dcterms:created>
  <dcterms:modified xsi:type="dcterms:W3CDTF">2024-08-07T12:13:00Z</dcterms:modified>
</cp:coreProperties>
</file>